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6F" w:rsidRPr="00A60BBE" w:rsidRDefault="00F7166F" w:rsidP="00A60BBE">
      <w:pPr>
        <w:snapToGrid w:val="0"/>
        <w:spacing w:after="0" w:line="240" w:lineRule="auto"/>
        <w:jc w:val="center"/>
        <w:rPr>
          <w:rFonts w:ascii="Times New Roman" w:hAnsi="Times New Roman" w:cs="Times New Roman"/>
          <w:b/>
          <w:bCs/>
          <w:sz w:val="20"/>
          <w:szCs w:val="20"/>
        </w:rPr>
      </w:pPr>
      <w:r w:rsidRPr="00A60BBE">
        <w:rPr>
          <w:rFonts w:ascii="Times New Roman" w:hAnsi="Times New Roman" w:cs="Times New Roman"/>
          <w:b/>
          <w:bCs/>
          <w:sz w:val="20"/>
          <w:szCs w:val="20"/>
        </w:rPr>
        <w:t xml:space="preserve">Effectiveness of </w:t>
      </w:r>
      <w:proofErr w:type="spellStart"/>
      <w:r w:rsidRPr="00A60BBE">
        <w:rPr>
          <w:rFonts w:ascii="Times New Roman" w:hAnsi="Times New Roman" w:cs="Times New Roman"/>
          <w:b/>
          <w:bCs/>
          <w:i/>
          <w:iCs/>
          <w:sz w:val="20"/>
          <w:szCs w:val="20"/>
        </w:rPr>
        <w:t>Moringa</w:t>
      </w:r>
      <w:proofErr w:type="spellEnd"/>
      <w:r w:rsidRPr="00A60BBE">
        <w:rPr>
          <w:rFonts w:ascii="Times New Roman" w:hAnsi="Times New Roman" w:cs="Times New Roman"/>
          <w:b/>
          <w:bCs/>
          <w:i/>
          <w:iCs/>
          <w:sz w:val="20"/>
          <w:szCs w:val="20"/>
        </w:rPr>
        <w:t xml:space="preserve"> </w:t>
      </w:r>
      <w:proofErr w:type="spellStart"/>
      <w:r w:rsidR="008F6DDB" w:rsidRPr="00A60BBE">
        <w:rPr>
          <w:rFonts w:ascii="Times New Roman" w:hAnsi="Times New Roman" w:cs="Times New Roman"/>
          <w:b/>
          <w:bCs/>
          <w:i/>
          <w:iCs/>
          <w:sz w:val="20"/>
          <w:szCs w:val="20"/>
        </w:rPr>
        <w:t>oleifera</w:t>
      </w:r>
      <w:proofErr w:type="spellEnd"/>
      <w:r w:rsidR="008F6DDB" w:rsidRPr="00A60BBE">
        <w:rPr>
          <w:rFonts w:ascii="Times New Roman" w:hAnsi="Times New Roman" w:cs="Times New Roman"/>
          <w:b/>
          <w:bCs/>
          <w:sz w:val="20"/>
          <w:szCs w:val="20"/>
        </w:rPr>
        <w:t xml:space="preserve"> in</w:t>
      </w:r>
      <w:r w:rsidRPr="00A60BBE">
        <w:rPr>
          <w:rFonts w:ascii="Times New Roman" w:hAnsi="Times New Roman" w:cs="Times New Roman"/>
          <w:b/>
          <w:bCs/>
          <w:sz w:val="20"/>
          <w:szCs w:val="20"/>
        </w:rPr>
        <w:t xml:space="preserve"> combating</w:t>
      </w:r>
      <w:r w:rsidR="008765B9" w:rsidRPr="00A60BBE">
        <w:rPr>
          <w:rFonts w:ascii="Times New Roman" w:hAnsi="Times New Roman" w:cs="Times New Roman"/>
          <w:b/>
          <w:bCs/>
          <w:sz w:val="20"/>
          <w:szCs w:val="20"/>
        </w:rPr>
        <w:t xml:space="preserve"> mild and </w:t>
      </w:r>
      <w:r w:rsidRPr="00A60BBE">
        <w:rPr>
          <w:rFonts w:ascii="Times New Roman" w:hAnsi="Times New Roman" w:cs="Times New Roman"/>
          <w:b/>
          <w:bCs/>
          <w:sz w:val="20"/>
          <w:szCs w:val="20"/>
        </w:rPr>
        <w:t>moderate malnutrition in pediatric age group</w:t>
      </w:r>
    </w:p>
    <w:p w:rsidR="00F7166F" w:rsidRPr="00A60BBE" w:rsidRDefault="00F7166F" w:rsidP="00A60BBE">
      <w:pPr>
        <w:snapToGrid w:val="0"/>
        <w:spacing w:after="0" w:line="240" w:lineRule="auto"/>
        <w:jc w:val="center"/>
        <w:rPr>
          <w:rFonts w:ascii="Times New Roman" w:hAnsi="Times New Roman" w:cs="Times New Roman"/>
          <w:b/>
          <w:bCs/>
          <w:sz w:val="20"/>
          <w:szCs w:val="20"/>
        </w:rPr>
      </w:pPr>
    </w:p>
    <w:p w:rsidR="00F7166F" w:rsidRPr="00A60BBE" w:rsidRDefault="00F7166F" w:rsidP="00A60BBE">
      <w:pPr>
        <w:snapToGrid w:val="0"/>
        <w:spacing w:after="0" w:line="240" w:lineRule="auto"/>
        <w:jc w:val="center"/>
        <w:rPr>
          <w:rFonts w:ascii="Times New Roman" w:hAnsi="Times New Roman" w:cs="Times New Roman"/>
          <w:sz w:val="20"/>
          <w:szCs w:val="20"/>
          <w:lang w:val="sv-SE"/>
        </w:rPr>
      </w:pPr>
      <w:proofErr w:type="spellStart"/>
      <w:r w:rsidRPr="00A60BBE">
        <w:rPr>
          <w:rFonts w:ascii="Times New Roman" w:hAnsi="Times New Roman" w:cs="Times New Roman"/>
          <w:sz w:val="20"/>
          <w:szCs w:val="20"/>
        </w:rPr>
        <w:t>Salwa</w:t>
      </w:r>
      <w:proofErr w:type="spellEnd"/>
      <w:r w:rsidRPr="00A60BBE">
        <w:rPr>
          <w:rFonts w:ascii="Times New Roman" w:hAnsi="Times New Roman" w:cs="Times New Roman"/>
          <w:sz w:val="20"/>
          <w:szCs w:val="20"/>
        </w:rPr>
        <w:t xml:space="preserve"> M. </w:t>
      </w:r>
      <w:proofErr w:type="spellStart"/>
      <w:r w:rsidRPr="00A60BBE">
        <w:rPr>
          <w:rFonts w:ascii="Times New Roman" w:hAnsi="Times New Roman" w:cs="Times New Roman"/>
          <w:sz w:val="20"/>
          <w:szCs w:val="20"/>
        </w:rPr>
        <w:t>Saleh</w:t>
      </w:r>
      <w:proofErr w:type="spellEnd"/>
      <w:r w:rsidRPr="00A60BBE">
        <w:rPr>
          <w:rFonts w:ascii="Times New Roman" w:hAnsi="Times New Roman" w:cs="Times New Roman"/>
          <w:sz w:val="20"/>
          <w:szCs w:val="20"/>
        </w:rPr>
        <w:t>;</w:t>
      </w:r>
      <w:r w:rsidR="00FC05D3" w:rsidRPr="00A60BBE">
        <w:rPr>
          <w:rFonts w:ascii="Times New Roman" w:hAnsi="Times New Roman" w:cs="Times New Roman"/>
          <w:sz w:val="20"/>
          <w:szCs w:val="20"/>
        </w:rPr>
        <w:t xml:space="preserve"> </w:t>
      </w:r>
      <w:r w:rsidRPr="00A60BBE">
        <w:rPr>
          <w:rFonts w:ascii="Times New Roman" w:hAnsi="Times New Roman" w:cs="Times New Roman"/>
          <w:sz w:val="20"/>
          <w:szCs w:val="20"/>
        </w:rPr>
        <w:t>M.D**</w:t>
      </w:r>
      <w:r w:rsidR="002C1533" w:rsidRPr="00A60BBE">
        <w:rPr>
          <w:rFonts w:ascii="Times New Roman" w:hAnsi="Times New Roman" w:cs="Times New Roman"/>
          <w:sz w:val="20"/>
          <w:szCs w:val="20"/>
        </w:rPr>
        <w:t xml:space="preserve"> </w:t>
      </w:r>
      <w:r w:rsidR="008F6DDB" w:rsidRPr="00A60BBE">
        <w:rPr>
          <w:rFonts w:ascii="Times New Roman" w:hAnsi="Times New Roman" w:cs="Times New Roman"/>
          <w:sz w:val="20"/>
          <w:szCs w:val="20"/>
        </w:rPr>
        <w:t xml:space="preserve">and </w:t>
      </w:r>
      <w:proofErr w:type="spellStart"/>
      <w:r w:rsidR="008F6DDB" w:rsidRPr="00A60BBE">
        <w:rPr>
          <w:rFonts w:ascii="Times New Roman" w:hAnsi="Times New Roman" w:cs="Times New Roman"/>
          <w:sz w:val="20"/>
          <w:szCs w:val="20"/>
        </w:rPr>
        <w:t>Hoda</w:t>
      </w:r>
      <w:proofErr w:type="spellEnd"/>
      <w:r w:rsidRPr="00A60BBE">
        <w:rPr>
          <w:rFonts w:ascii="Times New Roman" w:hAnsi="Times New Roman" w:cs="Times New Roman"/>
          <w:sz w:val="20"/>
          <w:szCs w:val="20"/>
          <w:lang w:val="sv-SE"/>
        </w:rPr>
        <w:t xml:space="preserve"> A.Abdel Salam,</w:t>
      </w:r>
      <w:r w:rsidR="008F6DDB" w:rsidRPr="00A60BBE">
        <w:rPr>
          <w:rFonts w:ascii="Times New Roman" w:hAnsi="Times New Roman" w:cs="Times New Roman"/>
          <w:sz w:val="20"/>
          <w:szCs w:val="20"/>
          <w:lang w:val="sv-SE"/>
        </w:rPr>
        <w:t xml:space="preserve"> </w:t>
      </w:r>
      <w:r w:rsidRPr="00A60BBE">
        <w:rPr>
          <w:rFonts w:ascii="Times New Roman" w:hAnsi="Times New Roman" w:cs="Times New Roman"/>
          <w:sz w:val="20"/>
          <w:szCs w:val="20"/>
          <w:lang w:val="sv-SE"/>
        </w:rPr>
        <w:t>PhD</w:t>
      </w:r>
    </w:p>
    <w:p w:rsidR="00F7166F" w:rsidRPr="00A60BBE" w:rsidRDefault="00F7166F" w:rsidP="00A60BBE">
      <w:pPr>
        <w:snapToGrid w:val="0"/>
        <w:spacing w:after="0" w:line="240" w:lineRule="auto"/>
        <w:jc w:val="center"/>
        <w:rPr>
          <w:rFonts w:ascii="Times New Roman" w:hAnsi="Times New Roman" w:cs="Times New Roman"/>
          <w:sz w:val="20"/>
          <w:szCs w:val="20"/>
          <w:lang w:val="sv-SE"/>
        </w:rPr>
      </w:pPr>
    </w:p>
    <w:p w:rsidR="00F7166F" w:rsidRPr="00A60BBE" w:rsidRDefault="00F7166F" w:rsidP="00A60BBE">
      <w:pPr>
        <w:snapToGrid w:val="0"/>
        <w:spacing w:after="0" w:line="240" w:lineRule="auto"/>
        <w:jc w:val="center"/>
        <w:rPr>
          <w:rFonts w:ascii="Times New Roman" w:hAnsi="Times New Roman" w:cs="Times New Roman"/>
          <w:bCs/>
          <w:sz w:val="20"/>
          <w:szCs w:val="20"/>
        </w:rPr>
      </w:pPr>
      <w:r w:rsidRPr="00A60BBE">
        <w:rPr>
          <w:rFonts w:ascii="Times New Roman" w:hAnsi="Times New Roman" w:cs="Times New Roman"/>
          <w:sz w:val="20"/>
          <w:szCs w:val="20"/>
        </w:rPr>
        <w:t xml:space="preserve">Lecturer of Pediatrics **Lecturer of Nutrition and Food science, </w:t>
      </w:r>
      <w:r w:rsidRPr="00A60BBE">
        <w:rPr>
          <w:rFonts w:ascii="Times New Roman" w:hAnsi="Times New Roman" w:cs="Times New Roman"/>
          <w:bCs/>
          <w:sz w:val="20"/>
          <w:szCs w:val="20"/>
        </w:rPr>
        <w:t>National Nutrition Institute,</w:t>
      </w:r>
      <w:r w:rsidR="00E95062" w:rsidRPr="00A60BBE">
        <w:rPr>
          <w:rFonts w:ascii="Times New Roman" w:hAnsi="Times New Roman" w:cs="Times New Roman"/>
          <w:bCs/>
          <w:sz w:val="20"/>
          <w:szCs w:val="20"/>
        </w:rPr>
        <w:t xml:space="preserve"> </w:t>
      </w:r>
      <w:proofErr w:type="spellStart"/>
      <w:r w:rsidRPr="00A60BBE">
        <w:rPr>
          <w:rFonts w:ascii="Times New Roman" w:hAnsi="Times New Roman" w:cs="Times New Roman"/>
          <w:bCs/>
          <w:sz w:val="20"/>
          <w:szCs w:val="20"/>
        </w:rPr>
        <w:t>Cario</w:t>
      </w:r>
      <w:proofErr w:type="spellEnd"/>
      <w:r w:rsidRPr="00A60BBE">
        <w:rPr>
          <w:rFonts w:ascii="Times New Roman" w:hAnsi="Times New Roman" w:cs="Times New Roman"/>
          <w:bCs/>
          <w:sz w:val="20"/>
          <w:szCs w:val="20"/>
        </w:rPr>
        <w:t>, Egypt</w:t>
      </w:r>
    </w:p>
    <w:p w:rsidR="00F7166F" w:rsidRPr="00A60BBE" w:rsidRDefault="00385119" w:rsidP="00A60BBE">
      <w:pPr>
        <w:snapToGrid w:val="0"/>
        <w:spacing w:after="0" w:line="240" w:lineRule="auto"/>
        <w:jc w:val="center"/>
        <w:rPr>
          <w:rFonts w:ascii="Times New Roman" w:hAnsi="Times New Roman" w:cs="Times New Roman"/>
          <w:b/>
          <w:bCs/>
          <w:sz w:val="20"/>
          <w:szCs w:val="20"/>
        </w:rPr>
      </w:pPr>
      <w:hyperlink r:id="rId8" w:history="1">
        <w:r w:rsidR="00F7166F" w:rsidRPr="002666FF">
          <w:rPr>
            <w:rStyle w:val="Hyperlink"/>
            <w:rFonts w:ascii="Times New Roman" w:hAnsi="Times New Roman" w:cs="Times New Roman"/>
            <w:sz w:val="20"/>
            <w:szCs w:val="20"/>
          </w:rPr>
          <w:t>drsalwamahmoud@yahoo.com</w:t>
        </w:r>
        <w:r w:rsidR="00F7166F" w:rsidRPr="00A60BBE">
          <w:rPr>
            <w:rStyle w:val="Hyperlink"/>
            <w:rFonts w:ascii="Times New Roman" w:hAnsi="Times New Roman" w:cs="Times New Roman"/>
            <w:sz w:val="20"/>
            <w:szCs w:val="20"/>
            <w:u w:val="none"/>
          </w:rPr>
          <w:t xml:space="preserve">; </w:t>
        </w:r>
        <w:r w:rsidR="00F7166F" w:rsidRPr="002666FF">
          <w:rPr>
            <w:rStyle w:val="Hyperlink"/>
            <w:rFonts w:ascii="Times New Roman" w:hAnsi="Times New Roman" w:cs="Times New Roman"/>
            <w:sz w:val="20"/>
            <w:szCs w:val="20"/>
          </w:rPr>
          <w:t>drHoda-Zaid@yahoo.com</w:t>
        </w:r>
      </w:hyperlink>
    </w:p>
    <w:p w:rsidR="004159E1" w:rsidRPr="00A60BBE" w:rsidRDefault="004159E1" w:rsidP="00A60BBE">
      <w:pPr>
        <w:pStyle w:val="Style1"/>
        <w:snapToGrid w:val="0"/>
        <w:ind w:right="0"/>
        <w:rPr>
          <w:sz w:val="20"/>
          <w:szCs w:val="20"/>
        </w:rPr>
      </w:pPr>
    </w:p>
    <w:p w:rsidR="00F7166F" w:rsidRPr="00A60BBE" w:rsidRDefault="0066300D" w:rsidP="00A60BBE">
      <w:pPr>
        <w:autoSpaceDE w:val="0"/>
        <w:autoSpaceDN w:val="0"/>
        <w:adjustRightInd w:val="0"/>
        <w:snapToGrid w:val="0"/>
        <w:spacing w:after="0" w:line="240" w:lineRule="auto"/>
        <w:jc w:val="both"/>
        <w:rPr>
          <w:rStyle w:val="FooterChar"/>
          <w:rFonts w:ascii="Times New Roman" w:hAnsi="Times New Roman" w:cs="Times New Roman"/>
          <w:b/>
          <w:bCs/>
          <w:i/>
          <w:iCs/>
          <w:sz w:val="20"/>
          <w:szCs w:val="20"/>
          <w:lang w:bidi="ar-IQ"/>
        </w:rPr>
      </w:pPr>
      <w:r w:rsidRPr="00A60BBE">
        <w:rPr>
          <w:rFonts w:ascii="Times New Roman" w:hAnsi="Times New Roman" w:cs="Times New Roman"/>
          <w:b/>
          <w:bCs/>
          <w:sz w:val="20"/>
          <w:szCs w:val="20"/>
        </w:rPr>
        <w:t xml:space="preserve">Abstract: </w:t>
      </w:r>
      <w:r w:rsidR="00F7166F" w:rsidRPr="00A60BBE">
        <w:rPr>
          <w:rFonts w:ascii="Times New Roman" w:hAnsi="Times New Roman" w:cs="Times New Roman"/>
          <w:sz w:val="20"/>
          <w:szCs w:val="20"/>
        </w:rPr>
        <w:t>Malnutrition is brought on by a multitude of causes, Food insecurity, lack of education, poverty</w:t>
      </w:r>
      <w:r w:rsidR="008F6DDB" w:rsidRPr="00A60BBE">
        <w:rPr>
          <w:rFonts w:ascii="Times New Roman" w:hAnsi="Times New Roman" w:cs="Times New Roman"/>
          <w:sz w:val="20"/>
          <w:szCs w:val="20"/>
        </w:rPr>
        <w:t>, parasitic infestation and</w:t>
      </w:r>
      <w:r w:rsidR="00F7166F" w:rsidRPr="00A60BBE">
        <w:rPr>
          <w:rFonts w:ascii="Times New Roman" w:hAnsi="Times New Roman" w:cs="Times New Roman"/>
          <w:sz w:val="20"/>
          <w:szCs w:val="20"/>
        </w:rPr>
        <w:t xml:space="preserve"> impure drinking </w:t>
      </w:r>
      <w:r w:rsidR="008F6DDB" w:rsidRPr="00A60BBE">
        <w:rPr>
          <w:rFonts w:ascii="Times New Roman" w:hAnsi="Times New Roman" w:cs="Times New Roman"/>
          <w:sz w:val="20"/>
          <w:szCs w:val="20"/>
        </w:rPr>
        <w:t>water these</w:t>
      </w:r>
      <w:r w:rsidR="00F7166F" w:rsidRPr="00A60BBE">
        <w:rPr>
          <w:rFonts w:ascii="Times New Roman" w:hAnsi="Times New Roman" w:cs="Times New Roman"/>
          <w:sz w:val="20"/>
          <w:szCs w:val="20"/>
        </w:rPr>
        <w:t xml:space="preserve"> are some of them. Considerable investments have been made by governments and aid agencies in programs designed to prevent malnutrition. Two sets </w:t>
      </w:r>
      <w:r w:rsidR="008F6DDB" w:rsidRPr="00A60BBE">
        <w:rPr>
          <w:rFonts w:ascii="Times New Roman" w:hAnsi="Times New Roman" w:cs="Times New Roman"/>
          <w:sz w:val="20"/>
          <w:szCs w:val="20"/>
        </w:rPr>
        <w:t>of requirements</w:t>
      </w:r>
      <w:r w:rsidR="00F7166F" w:rsidRPr="00A60BBE">
        <w:rPr>
          <w:rFonts w:ascii="Times New Roman" w:hAnsi="Times New Roman" w:cs="Times New Roman"/>
          <w:sz w:val="20"/>
          <w:szCs w:val="20"/>
        </w:rPr>
        <w:t xml:space="preserve"> </w:t>
      </w:r>
      <w:r w:rsidR="00F7166F" w:rsidRPr="00A60BBE">
        <w:rPr>
          <w:rFonts w:ascii="Times New Roman" w:eastAsia="MinionPro-Regular" w:hAnsi="Times New Roman" w:cs="Times New Roman"/>
          <w:sz w:val="20"/>
          <w:szCs w:val="20"/>
        </w:rPr>
        <w:t>are suggested for malnutrition management. First are the requirements for rehabilitation with the use of a variety of appropriately processed locally available food</w:t>
      </w:r>
      <w:r w:rsidR="002D6F87">
        <w:rPr>
          <w:rFonts w:ascii="Times New Roman" w:eastAsia="MinionPro-Regular" w:hAnsi="Times New Roman" w:cs="Times New Roman"/>
          <w:sz w:val="20"/>
          <w:szCs w:val="20"/>
        </w:rPr>
        <w:t xml:space="preserve"> </w:t>
      </w:r>
      <w:r w:rsidR="00F7166F" w:rsidRPr="00A60BBE">
        <w:rPr>
          <w:rFonts w:ascii="Times New Roman" w:eastAsia="MinionPro-Regular" w:hAnsi="Times New Roman" w:cs="Times New Roman"/>
          <w:sz w:val="20"/>
          <w:szCs w:val="20"/>
        </w:rPr>
        <w:t>or rehabilitation foods are being formulated to treat moderately malnourished children</w:t>
      </w:r>
      <w:r w:rsidR="00F7166F" w:rsidRPr="00A60BBE">
        <w:rPr>
          <w:rFonts w:ascii="Times New Roman" w:hAnsi="Times New Roman" w:cs="Times New Roman"/>
          <w:sz w:val="20"/>
          <w:szCs w:val="20"/>
        </w:rPr>
        <w:t xml:space="preserve">. </w:t>
      </w:r>
      <w:proofErr w:type="spellStart"/>
      <w:r w:rsidR="00F7166F" w:rsidRPr="00A60BBE">
        <w:rPr>
          <w:rFonts w:ascii="Times New Roman" w:hAnsi="Times New Roman" w:cs="Times New Roman"/>
          <w:i/>
          <w:sz w:val="20"/>
          <w:szCs w:val="20"/>
        </w:rPr>
        <w:t>Moringa</w:t>
      </w:r>
      <w:proofErr w:type="spellEnd"/>
      <w:r w:rsidR="00F7166F" w:rsidRPr="00A60BBE">
        <w:rPr>
          <w:rFonts w:ascii="Times New Roman" w:hAnsi="Times New Roman" w:cs="Times New Roman"/>
          <w:i/>
          <w:sz w:val="20"/>
          <w:szCs w:val="20"/>
        </w:rPr>
        <w:t xml:space="preserve"> </w:t>
      </w:r>
      <w:proofErr w:type="spellStart"/>
      <w:r w:rsidR="00F7166F" w:rsidRPr="00A60BBE">
        <w:rPr>
          <w:rFonts w:ascii="Times New Roman" w:hAnsi="Times New Roman" w:cs="Times New Roman"/>
          <w:i/>
          <w:sz w:val="20"/>
          <w:szCs w:val="20"/>
        </w:rPr>
        <w:t>oleifera</w:t>
      </w:r>
      <w:proofErr w:type="spellEnd"/>
      <w:r w:rsidR="00F7166F" w:rsidRPr="00A60BBE">
        <w:rPr>
          <w:rFonts w:ascii="Times New Roman" w:hAnsi="Times New Roman" w:cs="Times New Roman"/>
          <w:iCs/>
          <w:sz w:val="20"/>
          <w:szCs w:val="20"/>
        </w:rPr>
        <w:t xml:space="preserve"> </w:t>
      </w:r>
      <w:r w:rsidR="00F7166F" w:rsidRPr="00A60BBE">
        <w:rPr>
          <w:rFonts w:ascii="Times New Roman" w:hAnsi="Times New Roman" w:cs="Times New Roman"/>
          <w:sz w:val="20"/>
          <w:szCs w:val="20"/>
        </w:rPr>
        <w:t>have demonstrated a multitude of attributes</w:t>
      </w:r>
      <w:r w:rsidR="002D6F87">
        <w:rPr>
          <w:rFonts w:ascii="Times New Roman" w:hAnsi="Times New Roman" w:cs="Times New Roman"/>
          <w:sz w:val="20"/>
          <w:szCs w:val="20"/>
        </w:rPr>
        <w:t>.</w:t>
      </w:r>
      <w:r w:rsidR="00834361">
        <w:rPr>
          <w:rFonts w:ascii="Times New Roman" w:hAnsi="Times New Roman" w:cs="Times New Roman"/>
          <w:sz w:val="20"/>
          <w:szCs w:val="20"/>
        </w:rPr>
        <w:t xml:space="preserve"> </w:t>
      </w:r>
      <w:r w:rsidR="00F7166F" w:rsidRPr="00A60BBE">
        <w:rPr>
          <w:rFonts w:ascii="Times New Roman" w:hAnsi="Times New Roman" w:cs="Times New Roman"/>
          <w:sz w:val="20"/>
          <w:szCs w:val="20"/>
        </w:rPr>
        <w:t xml:space="preserve">It has an impressive range of medicinal uses with high nutritional value, successful treatment of malnourished children with </w:t>
      </w:r>
      <w:proofErr w:type="spellStart"/>
      <w:r w:rsidR="00F7166F" w:rsidRPr="00A60BBE">
        <w:rPr>
          <w:rFonts w:ascii="Times New Roman" w:hAnsi="Times New Roman" w:cs="Times New Roman"/>
          <w:sz w:val="20"/>
          <w:szCs w:val="20"/>
        </w:rPr>
        <w:t>Moringa</w:t>
      </w:r>
      <w:proofErr w:type="spellEnd"/>
      <w:r w:rsidR="00F7166F" w:rsidRPr="00A60BBE">
        <w:rPr>
          <w:rFonts w:ascii="Times New Roman" w:hAnsi="Times New Roman" w:cs="Times New Roman"/>
          <w:sz w:val="20"/>
          <w:szCs w:val="20"/>
        </w:rPr>
        <w:t xml:space="preserve"> has been well-documented in </w:t>
      </w:r>
      <w:proofErr w:type="spellStart"/>
      <w:r w:rsidR="00F7166F" w:rsidRPr="00A60BBE">
        <w:rPr>
          <w:rFonts w:ascii="Times New Roman" w:hAnsi="Times New Roman" w:cs="Times New Roman"/>
          <w:sz w:val="20"/>
          <w:szCs w:val="20"/>
        </w:rPr>
        <w:t>Moringa</w:t>
      </w:r>
      <w:proofErr w:type="spellEnd"/>
      <w:r w:rsidR="00F7166F" w:rsidRPr="00A60BBE">
        <w:rPr>
          <w:rFonts w:ascii="Times New Roman" w:hAnsi="Times New Roman" w:cs="Times New Roman"/>
          <w:sz w:val="20"/>
          <w:szCs w:val="20"/>
        </w:rPr>
        <w:t xml:space="preserve"> project in south-western Senegal. There is no rigorous clinical trial has tested its efficacy for treating malnutrition. </w:t>
      </w:r>
      <w:r w:rsidR="00F7166F" w:rsidRPr="00A60BBE">
        <w:rPr>
          <w:rFonts w:ascii="Times New Roman" w:hAnsi="Times New Roman" w:cs="Times New Roman"/>
          <w:b/>
          <w:bCs/>
          <w:sz w:val="20"/>
          <w:szCs w:val="20"/>
          <w:lang w:bidi="ar-EG"/>
        </w:rPr>
        <w:t>Objective</w:t>
      </w:r>
      <w:r w:rsidR="00F7166F" w:rsidRPr="00A60BBE">
        <w:rPr>
          <w:rFonts w:ascii="Times New Roman" w:hAnsi="Times New Roman" w:cs="Times New Roman"/>
          <w:sz w:val="20"/>
          <w:szCs w:val="20"/>
          <w:lang w:bidi="ar-EG"/>
        </w:rPr>
        <w:t xml:space="preserve"> of the study is to investigate the effect o</w:t>
      </w:r>
      <w:r w:rsidR="00F7166F" w:rsidRPr="00A60BBE">
        <w:rPr>
          <w:rFonts w:ascii="Times New Roman" w:hAnsi="Times New Roman" w:cs="Times New Roman"/>
          <w:sz w:val="20"/>
          <w:szCs w:val="20"/>
        </w:rPr>
        <w:t xml:space="preserve">f </w:t>
      </w:r>
      <w:proofErr w:type="spellStart"/>
      <w:r w:rsidR="00E95062" w:rsidRPr="00A60BBE">
        <w:rPr>
          <w:rFonts w:ascii="Times New Roman" w:hAnsi="Times New Roman" w:cs="Times New Roman"/>
          <w:i/>
          <w:iCs/>
          <w:sz w:val="20"/>
          <w:szCs w:val="20"/>
        </w:rPr>
        <w:t>M</w:t>
      </w:r>
      <w:r w:rsidR="00F7166F" w:rsidRPr="00A60BBE">
        <w:rPr>
          <w:rFonts w:ascii="Times New Roman" w:hAnsi="Times New Roman" w:cs="Times New Roman"/>
          <w:i/>
          <w:iCs/>
          <w:sz w:val="20"/>
          <w:szCs w:val="20"/>
        </w:rPr>
        <w:t>oringa</w:t>
      </w:r>
      <w:proofErr w:type="spellEnd"/>
      <w:r w:rsidR="00F7166F" w:rsidRPr="00A60BBE">
        <w:rPr>
          <w:rFonts w:ascii="Times New Roman" w:hAnsi="Times New Roman" w:cs="Times New Roman"/>
          <w:i/>
          <w:iCs/>
          <w:sz w:val="20"/>
          <w:szCs w:val="20"/>
        </w:rPr>
        <w:t xml:space="preserve"> </w:t>
      </w:r>
      <w:proofErr w:type="spellStart"/>
      <w:r w:rsidR="00F7166F" w:rsidRPr="00A60BBE">
        <w:rPr>
          <w:rFonts w:ascii="Times New Roman" w:hAnsi="Times New Roman" w:cs="Times New Roman"/>
          <w:i/>
          <w:iCs/>
          <w:sz w:val="20"/>
          <w:szCs w:val="20"/>
        </w:rPr>
        <w:t>olifera</w:t>
      </w:r>
      <w:proofErr w:type="spellEnd"/>
      <w:r w:rsidR="00F7166F" w:rsidRPr="00A60BBE">
        <w:rPr>
          <w:rFonts w:ascii="Times New Roman" w:hAnsi="Times New Roman" w:cs="Times New Roman"/>
          <w:sz w:val="20"/>
          <w:szCs w:val="20"/>
        </w:rPr>
        <w:t xml:space="preserve"> powder for treating</w:t>
      </w:r>
      <w:r w:rsidR="00424B44" w:rsidRPr="00A60BBE">
        <w:rPr>
          <w:rFonts w:ascii="Times New Roman" w:hAnsi="Times New Roman" w:cs="Times New Roman"/>
          <w:sz w:val="20"/>
          <w:szCs w:val="20"/>
        </w:rPr>
        <w:t xml:space="preserve"> mild</w:t>
      </w:r>
      <w:r w:rsidR="008765B9" w:rsidRPr="00A60BBE">
        <w:rPr>
          <w:rFonts w:ascii="Times New Roman" w:hAnsi="Times New Roman" w:cs="Times New Roman"/>
          <w:sz w:val="20"/>
          <w:szCs w:val="20"/>
        </w:rPr>
        <w:t xml:space="preserve"> </w:t>
      </w:r>
      <w:r w:rsidR="008F6DDB" w:rsidRPr="00A60BBE">
        <w:rPr>
          <w:rFonts w:ascii="Times New Roman" w:hAnsi="Times New Roman" w:cs="Times New Roman"/>
          <w:sz w:val="20"/>
          <w:szCs w:val="20"/>
        </w:rPr>
        <w:t>and moderate malnutrition</w:t>
      </w:r>
      <w:r w:rsidR="00F7166F" w:rsidRPr="00A60BBE">
        <w:rPr>
          <w:rFonts w:ascii="Times New Roman" w:hAnsi="Times New Roman" w:cs="Times New Roman"/>
          <w:sz w:val="20"/>
          <w:szCs w:val="20"/>
        </w:rPr>
        <w:t xml:space="preserve"> among sample</w:t>
      </w:r>
      <w:r w:rsidR="002D6F87">
        <w:rPr>
          <w:rFonts w:ascii="Times New Roman" w:hAnsi="Times New Roman" w:cs="Times New Roman"/>
          <w:sz w:val="20"/>
          <w:szCs w:val="20"/>
        </w:rPr>
        <w:t xml:space="preserve"> </w:t>
      </w:r>
      <w:r w:rsidR="00F7166F" w:rsidRPr="00A60BBE">
        <w:rPr>
          <w:rFonts w:ascii="Times New Roman" w:hAnsi="Times New Roman" w:cs="Times New Roman"/>
          <w:sz w:val="20"/>
          <w:szCs w:val="20"/>
        </w:rPr>
        <w:t>of</w:t>
      </w:r>
      <w:r w:rsidR="002D6F87">
        <w:rPr>
          <w:rFonts w:ascii="Times New Roman" w:hAnsi="Times New Roman" w:cs="Times New Roman"/>
          <w:sz w:val="20"/>
          <w:szCs w:val="20"/>
        </w:rPr>
        <w:t xml:space="preserve"> </w:t>
      </w:r>
      <w:r w:rsidR="00F7166F" w:rsidRPr="00A60BBE">
        <w:rPr>
          <w:rFonts w:ascii="Times New Roman" w:hAnsi="Times New Roman" w:cs="Times New Roman"/>
          <w:sz w:val="20"/>
          <w:szCs w:val="20"/>
        </w:rPr>
        <w:t>children in pediatric age group.</w:t>
      </w:r>
      <w:r w:rsidR="002D6F87">
        <w:rPr>
          <w:rFonts w:ascii="Times New Roman" w:hAnsi="Times New Roman" w:cs="Times New Roman"/>
          <w:sz w:val="20"/>
          <w:szCs w:val="20"/>
        </w:rPr>
        <w:t xml:space="preserve"> </w:t>
      </w:r>
      <w:r w:rsidR="00F7166F" w:rsidRPr="00A60BBE">
        <w:rPr>
          <w:rFonts w:ascii="Times New Roman" w:hAnsi="Times New Roman" w:cs="Times New Roman"/>
          <w:b/>
          <w:bCs/>
          <w:sz w:val="20"/>
          <w:szCs w:val="20"/>
          <w:lang w:bidi="ar-EG"/>
        </w:rPr>
        <w:t xml:space="preserve">Subjects: </w:t>
      </w:r>
      <w:r w:rsidR="00F7166F" w:rsidRPr="00A60BBE">
        <w:rPr>
          <w:rFonts w:ascii="Times New Roman" w:hAnsi="Times New Roman" w:cs="Times New Roman"/>
          <w:sz w:val="20"/>
          <w:szCs w:val="20"/>
          <w:lang w:bidi="ar-EG"/>
        </w:rPr>
        <w:t xml:space="preserve">This an experimental clinical trial carried </w:t>
      </w:r>
      <w:r w:rsidR="008F6DDB" w:rsidRPr="00A60BBE">
        <w:rPr>
          <w:rFonts w:ascii="Times New Roman" w:hAnsi="Times New Roman" w:cs="Times New Roman"/>
          <w:sz w:val="20"/>
          <w:szCs w:val="20"/>
          <w:lang w:bidi="ar-EG"/>
        </w:rPr>
        <w:t>out on</w:t>
      </w:r>
      <w:r w:rsidR="00F7166F" w:rsidRPr="00A60BBE">
        <w:rPr>
          <w:rFonts w:ascii="Times New Roman" w:hAnsi="Times New Roman" w:cs="Times New Roman"/>
          <w:sz w:val="20"/>
          <w:szCs w:val="20"/>
          <w:lang w:bidi="ar-EG"/>
        </w:rPr>
        <w:t xml:space="preserve"> 6o child in nutritional </w:t>
      </w:r>
      <w:r w:rsidR="008F6DDB" w:rsidRPr="00A60BBE">
        <w:rPr>
          <w:rFonts w:ascii="Times New Roman" w:hAnsi="Times New Roman" w:cs="Times New Roman"/>
          <w:sz w:val="20"/>
          <w:szCs w:val="20"/>
          <w:lang w:bidi="ar-EG"/>
        </w:rPr>
        <w:t>center as</w:t>
      </w:r>
      <w:r w:rsidR="00F7166F" w:rsidRPr="00A60BBE">
        <w:rPr>
          <w:rFonts w:ascii="Times New Roman" w:hAnsi="Times New Roman" w:cs="Times New Roman"/>
          <w:sz w:val="20"/>
          <w:szCs w:val="20"/>
          <w:lang w:bidi="ar-EG"/>
        </w:rPr>
        <w:t xml:space="preserve"> an out patients. Inclusion criteria include pediatric age group(4-12) both sexes are involved</w:t>
      </w:r>
      <w:r w:rsidR="002D6F87">
        <w:rPr>
          <w:rFonts w:ascii="Times New Roman" w:hAnsi="Times New Roman" w:cs="Times New Roman"/>
          <w:sz w:val="20"/>
          <w:szCs w:val="20"/>
          <w:lang w:bidi="ar-EG"/>
        </w:rPr>
        <w:t xml:space="preserve"> </w:t>
      </w:r>
      <w:r w:rsidR="00F7166F" w:rsidRPr="00A60BBE">
        <w:rPr>
          <w:rFonts w:ascii="Times New Roman" w:hAnsi="Times New Roman" w:cs="Times New Roman"/>
          <w:sz w:val="20"/>
          <w:szCs w:val="20"/>
          <w:lang w:bidi="ar-EG"/>
        </w:rPr>
        <w:t>patients was malnourished based on diagnostic criteria( WHO Z score).</w:t>
      </w:r>
      <w:r w:rsidR="00F7166F" w:rsidRPr="00A60BBE">
        <w:rPr>
          <w:rFonts w:ascii="Times New Roman" w:hAnsi="Times New Roman" w:cs="Times New Roman"/>
          <w:sz w:val="20"/>
          <w:szCs w:val="20"/>
        </w:rPr>
        <w:t>Children were categorized according to height Z score to normal (+2 to -2 SD), and stunted (&lt; -2SD)</w:t>
      </w:r>
      <w:r w:rsidR="002D6F87">
        <w:rPr>
          <w:rFonts w:ascii="Times New Roman" w:hAnsi="Times New Roman" w:cs="Times New Roman"/>
          <w:sz w:val="20"/>
          <w:szCs w:val="20"/>
        </w:rPr>
        <w:t xml:space="preserve"> </w:t>
      </w:r>
      <w:r w:rsidR="00F7166F" w:rsidRPr="00A60BBE">
        <w:rPr>
          <w:rFonts w:ascii="Times New Roman" w:hAnsi="Times New Roman" w:cs="Times New Roman"/>
          <w:sz w:val="20"/>
          <w:szCs w:val="20"/>
        </w:rPr>
        <w:t xml:space="preserve">moderate(&lt; -2SD- &gt; 3SD) severe (&lt; -3SD ) and according to weight Z score to normal (+2 to -2 SD, wasted (&lt; -2SD) moderate(&lt; -2SD- &gt; 3SD) severe (&lt; -3SD). </w:t>
      </w:r>
      <w:r w:rsidR="00F7166F" w:rsidRPr="00A60BBE">
        <w:rPr>
          <w:rFonts w:ascii="Times New Roman" w:hAnsi="Times New Roman" w:cs="Times New Roman"/>
          <w:sz w:val="20"/>
          <w:szCs w:val="20"/>
          <w:lang w:bidi="ar-EG"/>
        </w:rPr>
        <w:t>Exclusion criteria include children with severe malnutrition</w:t>
      </w:r>
      <w:r w:rsidR="002D6F87">
        <w:rPr>
          <w:rFonts w:ascii="Times New Roman" w:hAnsi="Times New Roman" w:cs="Times New Roman"/>
          <w:sz w:val="20"/>
          <w:szCs w:val="20"/>
          <w:lang w:bidi="ar-EG"/>
        </w:rPr>
        <w:t>,</w:t>
      </w:r>
      <w:r w:rsidR="00834361">
        <w:rPr>
          <w:rFonts w:ascii="Times New Roman" w:hAnsi="Times New Roman" w:cs="Times New Roman"/>
          <w:sz w:val="20"/>
          <w:szCs w:val="20"/>
          <w:lang w:bidi="ar-EG"/>
        </w:rPr>
        <w:t xml:space="preserve"> </w:t>
      </w:r>
      <w:r w:rsidR="00F7166F" w:rsidRPr="00A60BBE">
        <w:rPr>
          <w:rFonts w:ascii="Times New Roman" w:hAnsi="Times New Roman" w:cs="Times New Roman"/>
          <w:sz w:val="20"/>
          <w:szCs w:val="20"/>
        </w:rPr>
        <w:t>patients suffering any serious hepatic, renal or cardiac disease and not having diabetes mellitus or serious infections or short stature due to endocrine or other chronic systemic disease or hereditary bone dysplasia</w:t>
      </w:r>
      <w:r w:rsidR="002D6F87">
        <w:rPr>
          <w:rFonts w:ascii="Times New Roman" w:hAnsi="Times New Roman" w:cs="Times New Roman"/>
          <w:b/>
          <w:bCs/>
          <w:sz w:val="20"/>
          <w:szCs w:val="20"/>
        </w:rPr>
        <w:t xml:space="preserve">. </w:t>
      </w:r>
      <w:r w:rsidR="00F7166F" w:rsidRPr="00A60BBE">
        <w:rPr>
          <w:rFonts w:ascii="Times New Roman" w:hAnsi="Times New Roman" w:cs="Times New Roman"/>
          <w:b/>
          <w:bCs/>
          <w:sz w:val="20"/>
          <w:szCs w:val="20"/>
          <w:lang w:bidi="ar-EG"/>
        </w:rPr>
        <w:t>Methods</w:t>
      </w:r>
      <w:r w:rsidR="00F7166F" w:rsidRPr="00A60BBE">
        <w:rPr>
          <w:rFonts w:ascii="Times New Roman" w:hAnsi="Times New Roman" w:cs="Times New Roman"/>
          <w:sz w:val="20"/>
          <w:szCs w:val="20"/>
          <w:lang w:bidi="ar-EG"/>
        </w:rPr>
        <w:t>:</w:t>
      </w:r>
      <w:r w:rsidR="00E95062" w:rsidRPr="00A60BBE">
        <w:rPr>
          <w:rFonts w:ascii="Times New Roman" w:hAnsi="Times New Roman" w:cs="Times New Roman"/>
          <w:sz w:val="20"/>
          <w:szCs w:val="20"/>
          <w:lang w:bidi="ar-EG"/>
        </w:rPr>
        <w:t xml:space="preserve"> </w:t>
      </w:r>
      <w:r w:rsidR="00F7166F" w:rsidRPr="00A60BBE">
        <w:rPr>
          <w:rFonts w:ascii="Times New Roman" w:hAnsi="Times New Roman" w:cs="Times New Roman"/>
          <w:sz w:val="20"/>
          <w:szCs w:val="20"/>
          <w:lang w:bidi="ar-EG"/>
        </w:rPr>
        <w:t xml:space="preserve">Ready prepared </w:t>
      </w:r>
      <w:proofErr w:type="spellStart"/>
      <w:r w:rsidR="00F7166F" w:rsidRPr="00A60BBE">
        <w:rPr>
          <w:rFonts w:ascii="Times New Roman" w:hAnsi="Times New Roman" w:cs="Times New Roman"/>
          <w:i/>
          <w:iCs/>
          <w:sz w:val="20"/>
          <w:szCs w:val="20"/>
          <w:lang w:bidi="ar-EG"/>
        </w:rPr>
        <w:t>Moringa</w:t>
      </w:r>
      <w:proofErr w:type="spellEnd"/>
      <w:r w:rsidR="002D6F87">
        <w:rPr>
          <w:rFonts w:ascii="Times New Roman" w:hAnsi="Times New Roman" w:cs="Times New Roman"/>
          <w:i/>
          <w:iCs/>
          <w:sz w:val="20"/>
          <w:szCs w:val="20"/>
          <w:lang w:bidi="ar-EG"/>
        </w:rPr>
        <w:t xml:space="preserve"> </w:t>
      </w:r>
      <w:proofErr w:type="spellStart"/>
      <w:r w:rsidR="00F7166F" w:rsidRPr="00A60BBE">
        <w:rPr>
          <w:rFonts w:ascii="Times New Roman" w:hAnsi="Times New Roman" w:cs="Times New Roman"/>
          <w:i/>
          <w:iCs/>
          <w:sz w:val="20"/>
          <w:szCs w:val="20"/>
          <w:lang w:bidi="ar-EG"/>
        </w:rPr>
        <w:t>olifera</w:t>
      </w:r>
      <w:proofErr w:type="spellEnd"/>
      <w:r w:rsidR="002D6F87">
        <w:rPr>
          <w:rFonts w:ascii="Times New Roman" w:hAnsi="Times New Roman" w:cs="Times New Roman"/>
          <w:sz w:val="20"/>
          <w:szCs w:val="20"/>
          <w:lang w:bidi="ar-EG"/>
        </w:rPr>
        <w:t xml:space="preserve"> </w:t>
      </w:r>
      <w:r w:rsidR="00F7166F" w:rsidRPr="00A60BBE">
        <w:rPr>
          <w:rFonts w:ascii="Times New Roman" w:hAnsi="Times New Roman" w:cs="Times New Roman"/>
          <w:sz w:val="20"/>
          <w:szCs w:val="20"/>
          <w:lang w:bidi="ar-EG"/>
        </w:rPr>
        <w:t>powder was used as directed by</w:t>
      </w:r>
      <w:r w:rsidR="002D6F87">
        <w:rPr>
          <w:rFonts w:ascii="Times New Roman" w:hAnsi="Times New Roman" w:cs="Times New Roman"/>
          <w:sz w:val="20"/>
          <w:szCs w:val="20"/>
          <w:lang w:bidi="ar-EG"/>
        </w:rPr>
        <w:t xml:space="preserve"> </w:t>
      </w:r>
      <w:r w:rsidR="00F7166F" w:rsidRPr="00A60BBE">
        <w:rPr>
          <w:rFonts w:ascii="Times New Roman" w:hAnsi="Times New Roman" w:cs="Times New Roman"/>
          <w:sz w:val="20"/>
          <w:szCs w:val="20"/>
          <w:lang w:bidi="ar-EG"/>
        </w:rPr>
        <w:t>pharmaceutical company instruction</w:t>
      </w:r>
      <w:r w:rsidR="002D6F87">
        <w:rPr>
          <w:rFonts w:ascii="Times New Roman" w:hAnsi="Times New Roman" w:cs="Times New Roman"/>
          <w:sz w:val="20"/>
          <w:szCs w:val="20"/>
          <w:lang w:bidi="ar-EG"/>
        </w:rPr>
        <w:t xml:space="preserve"> </w:t>
      </w:r>
      <w:r w:rsidR="00F7166F" w:rsidRPr="00A60BBE">
        <w:rPr>
          <w:rFonts w:ascii="Times New Roman" w:hAnsi="Times New Roman" w:cs="Times New Roman"/>
          <w:sz w:val="20"/>
          <w:szCs w:val="20"/>
          <w:lang w:bidi="ar-EG"/>
        </w:rPr>
        <w:t>10mg added to 1cup</w:t>
      </w:r>
      <w:r w:rsidR="002D6F87">
        <w:rPr>
          <w:rFonts w:ascii="Times New Roman" w:hAnsi="Times New Roman" w:cs="Times New Roman"/>
          <w:sz w:val="20"/>
          <w:szCs w:val="20"/>
          <w:lang w:bidi="ar-EG"/>
        </w:rPr>
        <w:t xml:space="preserve"> </w:t>
      </w:r>
      <w:r w:rsidR="00F7166F" w:rsidRPr="00A60BBE">
        <w:rPr>
          <w:rFonts w:ascii="Times New Roman" w:hAnsi="Times New Roman" w:cs="Times New Roman"/>
          <w:sz w:val="20"/>
          <w:szCs w:val="20"/>
          <w:lang w:bidi="ar-EG"/>
        </w:rPr>
        <w:t>of fruit juice taken twice daily between meals was prescribed to our patients for 40d. Growth was monitored and recorded before and after</w:t>
      </w:r>
      <w:r w:rsidR="002D6F87">
        <w:rPr>
          <w:rFonts w:ascii="Times New Roman" w:hAnsi="Times New Roman" w:cs="Times New Roman"/>
          <w:sz w:val="20"/>
          <w:szCs w:val="20"/>
          <w:lang w:bidi="ar-EG"/>
        </w:rPr>
        <w:t xml:space="preserve"> </w:t>
      </w:r>
      <w:r w:rsidR="00F7166F" w:rsidRPr="00A60BBE">
        <w:rPr>
          <w:rFonts w:ascii="Times New Roman" w:hAnsi="Times New Roman" w:cs="Times New Roman"/>
          <w:sz w:val="20"/>
          <w:szCs w:val="20"/>
          <w:lang w:bidi="ar-EG"/>
        </w:rPr>
        <w:t xml:space="preserve">intake of </w:t>
      </w:r>
      <w:proofErr w:type="spellStart"/>
      <w:r w:rsidR="00F7166F" w:rsidRPr="00A60BBE">
        <w:rPr>
          <w:rFonts w:ascii="Times New Roman" w:hAnsi="Times New Roman" w:cs="Times New Roman"/>
          <w:i/>
          <w:iCs/>
          <w:sz w:val="20"/>
          <w:szCs w:val="20"/>
          <w:lang w:bidi="ar-EG"/>
        </w:rPr>
        <w:t>Moringa</w:t>
      </w:r>
      <w:proofErr w:type="spellEnd"/>
      <w:r w:rsidR="00F7166F" w:rsidRPr="00A60BBE">
        <w:rPr>
          <w:rFonts w:ascii="Times New Roman" w:hAnsi="Times New Roman" w:cs="Times New Roman"/>
          <w:i/>
          <w:iCs/>
          <w:sz w:val="20"/>
          <w:szCs w:val="20"/>
          <w:lang w:bidi="ar-EG"/>
        </w:rPr>
        <w:t xml:space="preserve"> </w:t>
      </w:r>
      <w:proofErr w:type="spellStart"/>
      <w:r w:rsidR="00F7166F" w:rsidRPr="00A60BBE">
        <w:rPr>
          <w:rFonts w:ascii="Times New Roman" w:hAnsi="Times New Roman" w:cs="Times New Roman"/>
          <w:i/>
          <w:iCs/>
          <w:sz w:val="20"/>
          <w:szCs w:val="20"/>
          <w:lang w:bidi="ar-EG"/>
        </w:rPr>
        <w:t>olifera</w:t>
      </w:r>
      <w:proofErr w:type="spellEnd"/>
      <w:r w:rsidR="00F7166F" w:rsidRPr="00A60BBE">
        <w:rPr>
          <w:rFonts w:ascii="Times New Roman" w:hAnsi="Times New Roman" w:cs="Times New Roman"/>
          <w:sz w:val="20"/>
          <w:szCs w:val="20"/>
          <w:lang w:bidi="ar-EG"/>
        </w:rPr>
        <w:t xml:space="preserve"> powder</w:t>
      </w:r>
      <w:r w:rsidR="002D6F87">
        <w:rPr>
          <w:rFonts w:ascii="Times New Roman" w:hAnsi="Times New Roman" w:cs="Times New Roman"/>
          <w:sz w:val="20"/>
          <w:szCs w:val="20"/>
          <w:lang w:bidi="ar-EG"/>
        </w:rPr>
        <w:t>.</w:t>
      </w:r>
      <w:r w:rsidR="00F7166F" w:rsidRPr="00A60BBE">
        <w:rPr>
          <w:rFonts w:ascii="Times New Roman" w:hAnsi="Times New Roman" w:cs="Times New Roman"/>
          <w:sz w:val="20"/>
          <w:szCs w:val="20"/>
          <w:lang w:bidi="ar-EG"/>
        </w:rPr>
        <w:t xml:space="preserve"> </w:t>
      </w:r>
      <w:r w:rsidR="00F7166F" w:rsidRPr="00A60BBE">
        <w:rPr>
          <w:rFonts w:ascii="Times New Roman" w:hAnsi="Times New Roman" w:cs="Times New Roman"/>
          <w:b/>
          <w:bCs/>
          <w:sz w:val="20"/>
          <w:szCs w:val="20"/>
        </w:rPr>
        <w:t>Results</w:t>
      </w:r>
      <w:r w:rsidR="00F7166F" w:rsidRPr="00A60BBE">
        <w:rPr>
          <w:rFonts w:ascii="Times New Roman" w:hAnsi="Times New Roman" w:cs="Times New Roman"/>
          <w:sz w:val="20"/>
          <w:szCs w:val="20"/>
        </w:rPr>
        <w:t>:</w:t>
      </w:r>
      <w:r w:rsidR="002D6F87">
        <w:rPr>
          <w:rFonts w:ascii="Times New Roman" w:hAnsi="Times New Roman" w:cs="Times New Roman"/>
          <w:sz w:val="20"/>
          <w:szCs w:val="20"/>
        </w:rPr>
        <w:t xml:space="preserve"> </w:t>
      </w:r>
      <w:r w:rsidR="00F7166F" w:rsidRPr="00A60BBE">
        <w:rPr>
          <w:rFonts w:ascii="Times New Roman" w:hAnsi="Times New Roman" w:cs="Times New Roman"/>
          <w:sz w:val="20"/>
          <w:szCs w:val="20"/>
        </w:rPr>
        <w:t>After intervention, cases gained more weight than controls yet, it was not statistically significant (</w:t>
      </w:r>
      <w:r w:rsidR="00F7166F" w:rsidRPr="00A60BBE">
        <w:rPr>
          <w:rFonts w:ascii="Times New Roman" w:hAnsi="Times New Roman" w:cs="Times New Roman"/>
          <w:i/>
          <w:iCs/>
          <w:sz w:val="20"/>
          <w:szCs w:val="20"/>
        </w:rPr>
        <w:t>P</w:t>
      </w:r>
      <w:r w:rsidR="00F7166F" w:rsidRPr="00A60BBE">
        <w:rPr>
          <w:rFonts w:ascii="Times New Roman" w:hAnsi="Times New Roman" w:cs="Times New Roman"/>
          <w:sz w:val="20"/>
          <w:szCs w:val="20"/>
        </w:rPr>
        <w:t xml:space="preserve"> 0.07). Also, there was no statistical difference between cases and controls regarding weight after intervention and BMI after intervention (</w:t>
      </w:r>
      <w:r w:rsidR="00F7166F" w:rsidRPr="00A60BBE">
        <w:rPr>
          <w:rFonts w:ascii="Times New Roman" w:hAnsi="Times New Roman" w:cs="Times New Roman"/>
          <w:i/>
          <w:iCs/>
          <w:sz w:val="20"/>
          <w:szCs w:val="20"/>
        </w:rPr>
        <w:t>P</w:t>
      </w:r>
      <w:r w:rsidR="00F7166F" w:rsidRPr="00A60BBE">
        <w:rPr>
          <w:rFonts w:ascii="Times New Roman" w:hAnsi="Times New Roman" w:cs="Times New Roman"/>
          <w:sz w:val="20"/>
          <w:szCs w:val="20"/>
        </w:rPr>
        <w:t xml:space="preserve"> 0.89 and 0.93) respectively</w:t>
      </w:r>
      <w:r w:rsidR="002D6F87">
        <w:rPr>
          <w:rFonts w:ascii="Times New Roman" w:hAnsi="Times New Roman" w:cs="Times New Roman"/>
          <w:sz w:val="20"/>
          <w:szCs w:val="20"/>
        </w:rPr>
        <w:t>.</w:t>
      </w:r>
      <w:r w:rsidR="00F7166F" w:rsidRPr="00A60BBE">
        <w:rPr>
          <w:rFonts w:ascii="Times New Roman" w:hAnsi="Times New Roman" w:cs="Times New Roman"/>
          <w:sz w:val="20"/>
          <w:szCs w:val="20"/>
        </w:rPr>
        <w:t xml:space="preserve"> </w:t>
      </w:r>
      <w:r w:rsidR="00F7166F" w:rsidRPr="00A60BBE">
        <w:rPr>
          <w:rFonts w:ascii="Times New Roman" w:hAnsi="Times New Roman" w:cs="Times New Roman"/>
          <w:sz w:val="20"/>
          <w:szCs w:val="20"/>
          <w:shd w:val="clear" w:color="auto" w:fill="FFFFFF"/>
        </w:rPr>
        <w:t>There was dietary inadequacy regarding total caloric intake with high intake of protein, COH and adequate intake of fat. Regarding micro nutrients there was inadequate intake of vitamin A, vitamin D, vitamin C, calcium and zinc with adequate intake of Iron</w:t>
      </w:r>
      <w:r w:rsidR="002D6F87">
        <w:rPr>
          <w:rFonts w:ascii="Times New Roman" w:hAnsi="Times New Roman" w:cs="Times New Roman"/>
          <w:sz w:val="20"/>
          <w:szCs w:val="20"/>
        </w:rPr>
        <w:t>.</w:t>
      </w:r>
      <w:r w:rsidR="002D6F87">
        <w:rPr>
          <w:rFonts w:ascii="Times New Roman" w:hAnsi="Times New Roman" w:cs="Times New Roman"/>
          <w:b/>
          <w:bCs/>
          <w:sz w:val="20"/>
          <w:szCs w:val="20"/>
        </w:rPr>
        <w:t xml:space="preserve"> </w:t>
      </w:r>
      <w:r w:rsidR="00E95062" w:rsidRPr="00A60BBE">
        <w:rPr>
          <w:rFonts w:ascii="Times New Roman" w:hAnsi="Times New Roman" w:cs="Times New Roman"/>
          <w:b/>
          <w:bCs/>
          <w:sz w:val="20"/>
          <w:szCs w:val="20"/>
        </w:rPr>
        <w:t>C</w:t>
      </w:r>
      <w:r w:rsidR="00F7166F" w:rsidRPr="00A60BBE">
        <w:rPr>
          <w:rFonts w:ascii="Times New Roman" w:hAnsi="Times New Roman" w:cs="Times New Roman"/>
          <w:b/>
          <w:bCs/>
          <w:sz w:val="20"/>
          <w:szCs w:val="20"/>
        </w:rPr>
        <w:t>onclusion</w:t>
      </w:r>
      <w:r w:rsidR="00F7166F" w:rsidRPr="00A60BBE">
        <w:rPr>
          <w:rFonts w:ascii="Times New Roman" w:hAnsi="Times New Roman" w:cs="Times New Roman"/>
          <w:sz w:val="20"/>
          <w:szCs w:val="20"/>
          <w:shd w:val="clear" w:color="auto" w:fill="FFFFFF"/>
        </w:rPr>
        <w:t>:</w:t>
      </w:r>
      <w:r w:rsidR="002D6F87">
        <w:rPr>
          <w:rFonts w:ascii="Times New Roman" w:hAnsi="Times New Roman" w:cs="Times New Roman"/>
          <w:sz w:val="20"/>
          <w:szCs w:val="20"/>
          <w:shd w:val="clear" w:color="auto" w:fill="FFFFFF"/>
        </w:rPr>
        <w:t xml:space="preserve"> </w:t>
      </w:r>
      <w:r w:rsidR="00F7166F" w:rsidRPr="00A60BBE">
        <w:rPr>
          <w:rFonts w:ascii="Times New Roman" w:hAnsi="Times New Roman" w:cs="Times New Roman"/>
          <w:sz w:val="20"/>
          <w:szCs w:val="20"/>
          <w:shd w:val="clear" w:color="auto" w:fill="FFFFFF"/>
        </w:rPr>
        <w:t xml:space="preserve">Usage </w:t>
      </w:r>
      <w:proofErr w:type="spellStart"/>
      <w:r w:rsidR="00E95062" w:rsidRPr="00A60BBE">
        <w:rPr>
          <w:rFonts w:ascii="Times New Roman" w:hAnsi="Times New Roman" w:cs="Times New Roman"/>
          <w:i/>
          <w:iCs/>
          <w:sz w:val="20"/>
          <w:szCs w:val="20"/>
          <w:shd w:val="clear" w:color="auto" w:fill="FFFFFF"/>
        </w:rPr>
        <w:t>M</w:t>
      </w:r>
      <w:r w:rsidR="00F7166F" w:rsidRPr="00A60BBE">
        <w:rPr>
          <w:rFonts w:ascii="Times New Roman" w:hAnsi="Times New Roman" w:cs="Times New Roman"/>
          <w:i/>
          <w:iCs/>
          <w:sz w:val="20"/>
          <w:szCs w:val="20"/>
          <w:shd w:val="clear" w:color="auto" w:fill="FFFFFF"/>
        </w:rPr>
        <w:t>oringa</w:t>
      </w:r>
      <w:proofErr w:type="spellEnd"/>
      <w:r w:rsidR="00F7166F" w:rsidRPr="00A60BBE">
        <w:rPr>
          <w:rFonts w:ascii="Times New Roman" w:hAnsi="Times New Roman" w:cs="Times New Roman"/>
          <w:i/>
          <w:iCs/>
          <w:sz w:val="20"/>
          <w:szCs w:val="20"/>
          <w:shd w:val="clear" w:color="auto" w:fill="FFFFFF"/>
        </w:rPr>
        <w:t xml:space="preserve"> </w:t>
      </w:r>
      <w:proofErr w:type="spellStart"/>
      <w:r w:rsidR="00F7166F" w:rsidRPr="00A60BBE">
        <w:rPr>
          <w:rFonts w:ascii="Times New Roman" w:hAnsi="Times New Roman" w:cs="Times New Roman"/>
          <w:i/>
          <w:iCs/>
          <w:sz w:val="20"/>
          <w:szCs w:val="20"/>
          <w:shd w:val="clear" w:color="auto" w:fill="FFFFFF"/>
        </w:rPr>
        <w:t>olifera</w:t>
      </w:r>
      <w:proofErr w:type="spellEnd"/>
      <w:r w:rsidR="00F7166F" w:rsidRPr="00A60BBE">
        <w:rPr>
          <w:rFonts w:ascii="Times New Roman" w:hAnsi="Times New Roman" w:cs="Times New Roman"/>
          <w:sz w:val="20"/>
          <w:szCs w:val="20"/>
          <w:shd w:val="clear" w:color="auto" w:fill="FFFFFF"/>
        </w:rPr>
        <w:t xml:space="preserve"> powder adding no significant</w:t>
      </w:r>
      <w:r w:rsidR="002D6F87">
        <w:rPr>
          <w:rFonts w:ascii="Times New Roman" w:hAnsi="Times New Roman" w:cs="Times New Roman"/>
          <w:sz w:val="20"/>
          <w:szCs w:val="20"/>
          <w:shd w:val="clear" w:color="auto" w:fill="FFFFFF"/>
        </w:rPr>
        <w:t xml:space="preserve"> </w:t>
      </w:r>
      <w:r w:rsidR="00F7166F" w:rsidRPr="00A60BBE">
        <w:rPr>
          <w:rFonts w:ascii="Times New Roman" w:hAnsi="Times New Roman" w:cs="Times New Roman"/>
          <w:sz w:val="20"/>
          <w:szCs w:val="20"/>
          <w:shd w:val="clear" w:color="auto" w:fill="FFFFFF"/>
        </w:rPr>
        <w:t>clinical advantage over the traditional ways of management moderate malnutrition</w:t>
      </w:r>
      <w:r w:rsidR="002D6F87">
        <w:rPr>
          <w:rFonts w:ascii="Times New Roman" w:hAnsi="Times New Roman" w:cs="Times New Roman"/>
          <w:sz w:val="20"/>
          <w:szCs w:val="20"/>
          <w:shd w:val="clear" w:color="auto" w:fill="FFFFFF"/>
        </w:rPr>
        <w:t xml:space="preserve"> </w:t>
      </w:r>
      <w:r w:rsidR="00F7166F" w:rsidRPr="00A60BBE">
        <w:rPr>
          <w:rFonts w:ascii="Times New Roman" w:hAnsi="Times New Roman" w:cs="Times New Roman"/>
          <w:sz w:val="20"/>
          <w:szCs w:val="20"/>
          <w:shd w:val="clear" w:color="auto" w:fill="FFFFFF"/>
        </w:rPr>
        <w:t>in limited clinical trail</w:t>
      </w:r>
      <w:r w:rsidR="002D6F87">
        <w:rPr>
          <w:rFonts w:ascii="Times New Roman" w:hAnsi="Times New Roman" w:cs="Times New Roman"/>
          <w:sz w:val="20"/>
          <w:szCs w:val="20"/>
          <w:shd w:val="clear" w:color="auto" w:fill="FFFFFF"/>
        </w:rPr>
        <w:t xml:space="preserve"> </w:t>
      </w:r>
      <w:r w:rsidR="00F7166F" w:rsidRPr="00A60BBE">
        <w:rPr>
          <w:rFonts w:ascii="Times New Roman" w:hAnsi="Times New Roman" w:cs="Times New Roman"/>
          <w:sz w:val="20"/>
          <w:szCs w:val="20"/>
          <w:shd w:val="clear" w:color="auto" w:fill="FFFFFF"/>
        </w:rPr>
        <w:t>among a sample</w:t>
      </w:r>
      <w:r w:rsidR="002D6F87">
        <w:rPr>
          <w:rFonts w:ascii="Times New Roman" w:hAnsi="Times New Roman" w:cs="Times New Roman"/>
          <w:sz w:val="20"/>
          <w:szCs w:val="20"/>
          <w:shd w:val="clear" w:color="auto" w:fill="FFFFFF"/>
        </w:rPr>
        <w:t xml:space="preserve"> </w:t>
      </w:r>
      <w:r w:rsidR="00F7166F" w:rsidRPr="00A60BBE">
        <w:rPr>
          <w:rFonts w:ascii="Times New Roman" w:hAnsi="Times New Roman" w:cs="Times New Roman"/>
          <w:sz w:val="20"/>
          <w:szCs w:val="20"/>
          <w:shd w:val="clear" w:color="auto" w:fill="FFFFFF"/>
        </w:rPr>
        <w:t>of children</w:t>
      </w:r>
      <w:r w:rsidR="002D6F87">
        <w:rPr>
          <w:rFonts w:ascii="Times New Roman" w:hAnsi="Times New Roman" w:cs="Times New Roman"/>
          <w:sz w:val="20"/>
          <w:szCs w:val="20"/>
          <w:shd w:val="clear" w:color="auto" w:fill="FFFFFF"/>
        </w:rPr>
        <w:t>.</w:t>
      </w:r>
    </w:p>
    <w:p w:rsidR="00756DAF" w:rsidRPr="00A60BBE" w:rsidRDefault="0066300D" w:rsidP="00A60BBE">
      <w:pPr>
        <w:snapToGrid w:val="0"/>
        <w:spacing w:after="0" w:line="240" w:lineRule="auto"/>
        <w:jc w:val="both"/>
        <w:rPr>
          <w:rFonts w:ascii="Times New Roman" w:eastAsiaTheme="minorEastAsia" w:hAnsi="Times New Roman" w:cs="Times New Roman"/>
          <w:sz w:val="20"/>
          <w:szCs w:val="20"/>
          <w:lang w:eastAsia="zh-CN"/>
        </w:rPr>
      </w:pPr>
      <w:r w:rsidRPr="00A60BBE">
        <w:rPr>
          <w:rStyle w:val="Emphasis"/>
          <w:rFonts w:ascii="Times New Roman" w:hAnsi="Times New Roman" w:cs="Times New Roman"/>
          <w:b w:val="0"/>
          <w:bCs w:val="0"/>
          <w:i w:val="0"/>
          <w:iCs w:val="0"/>
          <w:sz w:val="20"/>
          <w:szCs w:val="20"/>
          <w:lang w:bidi="ar-IQ"/>
        </w:rPr>
        <w:t>[</w:t>
      </w:r>
      <w:proofErr w:type="spellStart"/>
      <w:r w:rsidR="00F7166F" w:rsidRPr="00A60BBE">
        <w:rPr>
          <w:rFonts w:ascii="Times New Roman" w:hAnsi="Times New Roman" w:cs="Times New Roman"/>
          <w:sz w:val="20"/>
          <w:szCs w:val="20"/>
        </w:rPr>
        <w:t>Salwa</w:t>
      </w:r>
      <w:proofErr w:type="spellEnd"/>
      <w:r w:rsidR="00F7166F" w:rsidRPr="00A60BBE">
        <w:rPr>
          <w:rFonts w:ascii="Times New Roman" w:hAnsi="Times New Roman" w:cs="Times New Roman"/>
          <w:sz w:val="20"/>
          <w:szCs w:val="20"/>
        </w:rPr>
        <w:t xml:space="preserve"> M. </w:t>
      </w:r>
      <w:proofErr w:type="spellStart"/>
      <w:r w:rsidR="00F7166F" w:rsidRPr="00A60BBE">
        <w:rPr>
          <w:rFonts w:ascii="Times New Roman" w:hAnsi="Times New Roman" w:cs="Times New Roman"/>
          <w:sz w:val="20"/>
          <w:szCs w:val="20"/>
        </w:rPr>
        <w:t>Saleh</w:t>
      </w:r>
      <w:proofErr w:type="spellEnd"/>
      <w:r w:rsidR="00F7166F" w:rsidRPr="00A60BBE">
        <w:rPr>
          <w:rFonts w:ascii="Times New Roman" w:hAnsi="Times New Roman" w:cs="Times New Roman"/>
          <w:sz w:val="20"/>
          <w:szCs w:val="20"/>
        </w:rPr>
        <w:t xml:space="preserve"> and</w:t>
      </w:r>
      <w:r w:rsidR="002D6F87">
        <w:rPr>
          <w:rFonts w:ascii="Times New Roman" w:hAnsi="Times New Roman" w:cs="Times New Roman"/>
          <w:sz w:val="20"/>
          <w:szCs w:val="20"/>
        </w:rPr>
        <w:t xml:space="preserve"> </w:t>
      </w:r>
      <w:r w:rsidR="00F7166F" w:rsidRPr="00A60BBE">
        <w:rPr>
          <w:rFonts w:ascii="Times New Roman" w:hAnsi="Times New Roman" w:cs="Times New Roman"/>
          <w:sz w:val="20"/>
          <w:szCs w:val="20"/>
          <w:lang w:val="sv-SE"/>
        </w:rPr>
        <w:t>Hoda A.Abdel Salam</w:t>
      </w:r>
      <w:r w:rsidR="00754C62" w:rsidRPr="00A60BBE">
        <w:rPr>
          <w:rFonts w:ascii="Times New Roman" w:hAnsi="Times New Roman" w:cs="Times New Roman"/>
          <w:sz w:val="20"/>
          <w:szCs w:val="20"/>
        </w:rPr>
        <w:t>.</w:t>
      </w:r>
      <w:r w:rsidR="002D6F87">
        <w:rPr>
          <w:rFonts w:ascii="Times New Roman" w:hAnsi="Times New Roman" w:cs="Times New Roman"/>
          <w:bCs/>
          <w:sz w:val="20"/>
          <w:szCs w:val="20"/>
          <w:vertAlign w:val="superscript"/>
        </w:rPr>
        <w:t xml:space="preserve"> </w:t>
      </w:r>
      <w:r w:rsidR="00F7166F" w:rsidRPr="00A60BBE">
        <w:rPr>
          <w:rFonts w:ascii="Times New Roman" w:hAnsi="Times New Roman" w:cs="Times New Roman"/>
          <w:b/>
          <w:bCs/>
          <w:sz w:val="20"/>
          <w:szCs w:val="20"/>
        </w:rPr>
        <w:t xml:space="preserve">Effectiveness of </w:t>
      </w:r>
      <w:proofErr w:type="spellStart"/>
      <w:r w:rsidR="00F7166F" w:rsidRPr="00A60BBE">
        <w:rPr>
          <w:rFonts w:ascii="Times New Roman" w:hAnsi="Times New Roman" w:cs="Times New Roman"/>
          <w:b/>
          <w:bCs/>
          <w:sz w:val="20"/>
          <w:szCs w:val="20"/>
        </w:rPr>
        <w:t>Moringa</w:t>
      </w:r>
      <w:proofErr w:type="spellEnd"/>
      <w:r w:rsidR="00F7166F" w:rsidRPr="00A60BBE">
        <w:rPr>
          <w:rFonts w:ascii="Times New Roman" w:hAnsi="Times New Roman" w:cs="Times New Roman"/>
          <w:b/>
          <w:bCs/>
          <w:sz w:val="20"/>
          <w:szCs w:val="20"/>
        </w:rPr>
        <w:t xml:space="preserve"> </w:t>
      </w:r>
      <w:proofErr w:type="spellStart"/>
      <w:r w:rsidR="00F7166F" w:rsidRPr="00A60BBE">
        <w:rPr>
          <w:rFonts w:ascii="Times New Roman" w:hAnsi="Times New Roman" w:cs="Times New Roman"/>
          <w:b/>
          <w:bCs/>
          <w:sz w:val="20"/>
          <w:szCs w:val="20"/>
        </w:rPr>
        <w:t>oleifera</w:t>
      </w:r>
      <w:proofErr w:type="spellEnd"/>
      <w:r w:rsidR="002D6F87">
        <w:rPr>
          <w:rFonts w:ascii="Times New Roman" w:hAnsi="Times New Roman" w:cs="Times New Roman"/>
          <w:b/>
          <w:bCs/>
          <w:sz w:val="20"/>
          <w:szCs w:val="20"/>
        </w:rPr>
        <w:t xml:space="preserve"> </w:t>
      </w:r>
      <w:r w:rsidR="00F7166F" w:rsidRPr="00A60BBE">
        <w:rPr>
          <w:rFonts w:ascii="Times New Roman" w:hAnsi="Times New Roman" w:cs="Times New Roman"/>
          <w:b/>
          <w:bCs/>
          <w:sz w:val="20"/>
          <w:szCs w:val="20"/>
        </w:rPr>
        <w:t>in combating</w:t>
      </w:r>
      <w:r w:rsidR="002D6F87">
        <w:rPr>
          <w:rFonts w:ascii="Times New Roman" w:hAnsi="Times New Roman" w:cs="Times New Roman"/>
          <w:b/>
          <w:bCs/>
          <w:sz w:val="20"/>
          <w:szCs w:val="20"/>
        </w:rPr>
        <w:t xml:space="preserve"> </w:t>
      </w:r>
      <w:r w:rsidR="00416253" w:rsidRPr="00A60BBE">
        <w:rPr>
          <w:rFonts w:ascii="Times New Roman" w:hAnsi="Times New Roman" w:cs="Times New Roman"/>
          <w:b/>
          <w:bCs/>
          <w:sz w:val="20"/>
          <w:szCs w:val="20"/>
        </w:rPr>
        <w:t xml:space="preserve">mild and </w:t>
      </w:r>
      <w:r w:rsidR="00F7166F" w:rsidRPr="00A60BBE">
        <w:rPr>
          <w:rFonts w:ascii="Times New Roman" w:hAnsi="Times New Roman" w:cs="Times New Roman"/>
          <w:b/>
          <w:bCs/>
          <w:sz w:val="20"/>
          <w:szCs w:val="20"/>
        </w:rPr>
        <w:t>moderate malnutrition in pediatric age group</w:t>
      </w:r>
      <w:r w:rsidR="00756DAF" w:rsidRPr="00A60BBE">
        <w:rPr>
          <w:rFonts w:ascii="Times New Roman" w:hAnsi="Times New Roman" w:cs="Times New Roman"/>
          <w:b/>
          <w:bCs/>
          <w:sz w:val="20"/>
          <w:szCs w:val="20"/>
          <w:lang w:bidi="fa-IR"/>
        </w:rPr>
        <w:t>.</w:t>
      </w:r>
      <w:r w:rsidR="00756DAF" w:rsidRPr="00A60BBE">
        <w:rPr>
          <w:rFonts w:ascii="Times New Roman" w:hAnsi="Times New Roman" w:cs="Times New Roman"/>
          <w:bCs/>
          <w:i/>
          <w:sz w:val="20"/>
          <w:szCs w:val="20"/>
        </w:rPr>
        <w:t xml:space="preserve"> N Y </w:t>
      </w:r>
      <w:proofErr w:type="spellStart"/>
      <w:r w:rsidR="00756DAF" w:rsidRPr="00A60BBE">
        <w:rPr>
          <w:rFonts w:ascii="Times New Roman" w:hAnsi="Times New Roman" w:cs="Times New Roman"/>
          <w:bCs/>
          <w:i/>
          <w:sz w:val="20"/>
          <w:szCs w:val="20"/>
        </w:rPr>
        <w:t>Sci</w:t>
      </w:r>
      <w:proofErr w:type="spellEnd"/>
      <w:r w:rsidR="00756DAF" w:rsidRPr="00A60BBE">
        <w:rPr>
          <w:rFonts w:ascii="Times New Roman" w:hAnsi="Times New Roman" w:cs="Times New Roman"/>
          <w:bCs/>
          <w:i/>
          <w:sz w:val="20"/>
          <w:szCs w:val="20"/>
        </w:rPr>
        <w:t xml:space="preserve"> J</w:t>
      </w:r>
      <w:r w:rsidR="00756DAF" w:rsidRPr="00A60BBE">
        <w:rPr>
          <w:rFonts w:ascii="Times New Roman" w:hAnsi="Times New Roman" w:cs="Times New Roman"/>
          <w:bCs/>
          <w:sz w:val="20"/>
          <w:szCs w:val="20"/>
        </w:rPr>
        <w:t xml:space="preserve"> </w:t>
      </w:r>
      <w:r w:rsidR="00756DAF" w:rsidRPr="00A60BBE">
        <w:rPr>
          <w:rFonts w:ascii="Times New Roman" w:hAnsi="Times New Roman" w:cs="Times New Roman"/>
          <w:sz w:val="20"/>
          <w:szCs w:val="20"/>
        </w:rPr>
        <w:t>201</w:t>
      </w:r>
      <w:r w:rsidR="00756DAF" w:rsidRPr="00A60BBE">
        <w:rPr>
          <w:rFonts w:ascii="Times New Roman" w:hAnsi="Times New Roman" w:cs="Times New Roman" w:hint="eastAsia"/>
          <w:sz w:val="20"/>
          <w:szCs w:val="20"/>
        </w:rPr>
        <w:t>4</w:t>
      </w:r>
      <w:r w:rsidR="00756DAF" w:rsidRPr="00A60BBE">
        <w:rPr>
          <w:rFonts w:ascii="Times New Roman" w:hAnsi="Times New Roman" w:cs="Times New Roman"/>
          <w:sz w:val="20"/>
          <w:szCs w:val="20"/>
        </w:rPr>
        <w:t>;</w:t>
      </w:r>
      <w:r w:rsidR="00756DAF" w:rsidRPr="00A60BBE">
        <w:rPr>
          <w:rFonts w:ascii="Times New Roman" w:hAnsi="Times New Roman" w:cs="Times New Roman" w:hint="eastAsia"/>
          <w:sz w:val="20"/>
          <w:szCs w:val="20"/>
        </w:rPr>
        <w:t>7</w:t>
      </w:r>
      <w:r w:rsidR="00756DAF" w:rsidRPr="00A60BBE">
        <w:rPr>
          <w:rFonts w:ascii="Times New Roman" w:hAnsi="Times New Roman" w:cs="Times New Roman"/>
          <w:sz w:val="20"/>
          <w:szCs w:val="20"/>
        </w:rPr>
        <w:t>(</w:t>
      </w:r>
      <w:r w:rsidR="00756DAF" w:rsidRPr="00A60BBE">
        <w:rPr>
          <w:rFonts w:ascii="Times New Roman" w:hAnsi="Times New Roman" w:cs="Times New Roman" w:hint="eastAsia"/>
          <w:sz w:val="20"/>
          <w:szCs w:val="20"/>
        </w:rPr>
        <w:t>3</w:t>
      </w:r>
      <w:r w:rsidR="00756DAF" w:rsidRPr="00A60BBE">
        <w:rPr>
          <w:rFonts w:ascii="Times New Roman" w:hAnsi="Times New Roman" w:cs="Times New Roman"/>
          <w:sz w:val="20"/>
          <w:szCs w:val="20"/>
        </w:rPr>
        <w:t>):</w:t>
      </w:r>
      <w:r w:rsidR="00E16854">
        <w:rPr>
          <w:rFonts w:ascii="Times New Roman" w:hAnsi="Times New Roman" w:cs="Times New Roman"/>
          <w:noProof/>
          <w:color w:val="000000"/>
          <w:sz w:val="20"/>
          <w:szCs w:val="20"/>
        </w:rPr>
        <w:t>69</w:t>
      </w:r>
      <w:r w:rsidR="00756DAF" w:rsidRPr="00A60BBE">
        <w:rPr>
          <w:rFonts w:ascii="Times New Roman" w:hAnsi="Times New Roman" w:cs="Times New Roman"/>
          <w:color w:val="000000"/>
          <w:sz w:val="20"/>
          <w:szCs w:val="20"/>
        </w:rPr>
        <w:t>-</w:t>
      </w:r>
      <w:r w:rsidR="00E16854">
        <w:rPr>
          <w:rFonts w:ascii="Times New Roman" w:hAnsi="Times New Roman" w:cs="Times New Roman"/>
          <w:noProof/>
          <w:color w:val="000000"/>
          <w:sz w:val="20"/>
          <w:szCs w:val="20"/>
        </w:rPr>
        <w:t>79</w:t>
      </w:r>
      <w:r w:rsidR="00756DAF" w:rsidRPr="00A60BBE">
        <w:rPr>
          <w:rFonts w:ascii="Times New Roman" w:hAnsi="Times New Roman" w:cs="Times New Roman"/>
          <w:sz w:val="20"/>
          <w:szCs w:val="20"/>
        </w:rPr>
        <w:t xml:space="preserve">]. (ISSN: 1554-0200). </w:t>
      </w:r>
      <w:hyperlink r:id="rId9" w:history="1">
        <w:r w:rsidR="00756DAF" w:rsidRPr="00A60BBE">
          <w:rPr>
            <w:rStyle w:val="Hyperlink"/>
            <w:rFonts w:ascii="Times New Roman" w:hAnsi="Times New Roman" w:cs="Times New Roman"/>
            <w:sz w:val="20"/>
            <w:szCs w:val="20"/>
          </w:rPr>
          <w:t>http://www.sciencepub.net/newyork</w:t>
        </w:r>
      </w:hyperlink>
      <w:r w:rsidR="00756DAF" w:rsidRPr="00A60BBE">
        <w:rPr>
          <w:rFonts w:ascii="Times New Roman" w:hAnsi="Times New Roman" w:cs="Times New Roman"/>
          <w:sz w:val="20"/>
          <w:szCs w:val="20"/>
        </w:rPr>
        <w:t xml:space="preserve">. </w:t>
      </w:r>
      <w:r w:rsidR="00A60BBE">
        <w:rPr>
          <w:rFonts w:ascii="Times New Roman" w:eastAsiaTheme="minorEastAsia" w:hAnsi="Times New Roman" w:cs="Times New Roman" w:hint="eastAsia"/>
          <w:sz w:val="20"/>
          <w:szCs w:val="20"/>
          <w:lang w:eastAsia="zh-CN"/>
        </w:rPr>
        <w:t>11</w:t>
      </w:r>
    </w:p>
    <w:p w:rsidR="0066300D" w:rsidRPr="00A60BBE" w:rsidRDefault="0066300D" w:rsidP="00A60BBE">
      <w:pPr>
        <w:autoSpaceDE w:val="0"/>
        <w:autoSpaceDN w:val="0"/>
        <w:adjustRightInd w:val="0"/>
        <w:snapToGrid w:val="0"/>
        <w:spacing w:after="0" w:line="240" w:lineRule="auto"/>
        <w:jc w:val="both"/>
        <w:rPr>
          <w:rFonts w:ascii="Times New Roman" w:hAnsi="Times New Roman" w:cs="Times New Roman"/>
          <w:b/>
          <w:bCs/>
          <w:sz w:val="20"/>
          <w:szCs w:val="20"/>
        </w:rPr>
      </w:pPr>
    </w:p>
    <w:p w:rsidR="0066300D" w:rsidRPr="00A60BBE" w:rsidRDefault="0066300D" w:rsidP="00A60BBE">
      <w:pPr>
        <w:snapToGrid w:val="0"/>
        <w:spacing w:after="0" w:line="240" w:lineRule="auto"/>
        <w:jc w:val="both"/>
        <w:rPr>
          <w:rFonts w:ascii="Times New Roman" w:hAnsi="Times New Roman" w:cs="Times New Roman"/>
          <w:sz w:val="20"/>
          <w:szCs w:val="20"/>
        </w:rPr>
      </w:pPr>
      <w:r w:rsidRPr="00A60BBE">
        <w:rPr>
          <w:rFonts w:ascii="Times New Roman" w:hAnsi="Times New Roman" w:cs="Times New Roman"/>
          <w:b/>
          <w:bCs/>
          <w:sz w:val="20"/>
          <w:szCs w:val="20"/>
        </w:rPr>
        <w:t xml:space="preserve">Key Words: </w:t>
      </w:r>
      <w:proofErr w:type="spellStart"/>
      <w:r w:rsidR="00F7166F" w:rsidRPr="00A60BBE">
        <w:rPr>
          <w:rFonts w:ascii="Times New Roman" w:hAnsi="Times New Roman" w:cs="Times New Roman"/>
          <w:i/>
          <w:iCs/>
          <w:sz w:val="20"/>
          <w:szCs w:val="20"/>
          <w:lang w:bidi="ar-EG"/>
        </w:rPr>
        <w:t>Moringa</w:t>
      </w:r>
      <w:proofErr w:type="spellEnd"/>
      <w:r w:rsidR="00F7166F" w:rsidRPr="00A60BBE">
        <w:rPr>
          <w:rFonts w:ascii="Times New Roman" w:hAnsi="Times New Roman" w:cs="Times New Roman"/>
          <w:i/>
          <w:iCs/>
          <w:sz w:val="20"/>
          <w:szCs w:val="20"/>
          <w:lang w:bidi="ar-EG"/>
        </w:rPr>
        <w:t xml:space="preserve"> </w:t>
      </w:r>
      <w:proofErr w:type="spellStart"/>
      <w:r w:rsidR="00F7166F" w:rsidRPr="00A60BBE">
        <w:rPr>
          <w:rFonts w:ascii="Times New Roman" w:hAnsi="Times New Roman" w:cs="Times New Roman"/>
          <w:i/>
          <w:iCs/>
          <w:sz w:val="20"/>
          <w:szCs w:val="20"/>
          <w:lang w:bidi="ar-EG"/>
        </w:rPr>
        <w:t>olifera</w:t>
      </w:r>
      <w:r w:rsidR="00F7166F" w:rsidRPr="00A60BBE">
        <w:rPr>
          <w:rFonts w:ascii="Times New Roman" w:hAnsi="Times New Roman" w:cs="Times New Roman"/>
          <w:sz w:val="20"/>
          <w:szCs w:val="20"/>
          <w:lang w:bidi="ar-EG"/>
        </w:rPr>
        <w:t>-malnutriton</w:t>
      </w:r>
      <w:proofErr w:type="spellEnd"/>
      <w:r w:rsidR="00F7166F" w:rsidRPr="00A60BBE">
        <w:rPr>
          <w:rFonts w:ascii="Times New Roman" w:hAnsi="Times New Roman" w:cs="Times New Roman"/>
          <w:sz w:val="20"/>
          <w:szCs w:val="20"/>
          <w:lang w:bidi="ar-EG"/>
        </w:rPr>
        <w:t>-</w:t>
      </w:r>
      <w:r w:rsidR="00E95062" w:rsidRPr="00A60BBE">
        <w:rPr>
          <w:rFonts w:ascii="Times New Roman" w:hAnsi="Times New Roman" w:cs="Times New Roman"/>
          <w:sz w:val="20"/>
          <w:szCs w:val="20"/>
          <w:lang w:bidi="ar-EG"/>
        </w:rPr>
        <w:t xml:space="preserve"> </w:t>
      </w:r>
      <w:r w:rsidR="00F7166F" w:rsidRPr="00A60BBE">
        <w:rPr>
          <w:rFonts w:ascii="Times New Roman" w:hAnsi="Times New Roman" w:cs="Times New Roman"/>
          <w:sz w:val="20"/>
          <w:szCs w:val="20"/>
          <w:lang w:bidi="ar-EG"/>
        </w:rPr>
        <w:t>local food-moderate –children</w:t>
      </w:r>
      <w:r w:rsidR="00F7166F" w:rsidRPr="00A60BBE">
        <w:rPr>
          <w:rFonts w:ascii="Times New Roman" w:hAnsi="Times New Roman" w:cs="Times New Roman"/>
          <w:sz w:val="20"/>
          <w:szCs w:val="20"/>
        </w:rPr>
        <w:t>.</w:t>
      </w:r>
    </w:p>
    <w:p w:rsidR="00A60BBE" w:rsidRDefault="00A60BBE" w:rsidP="00A60BBE">
      <w:pPr>
        <w:tabs>
          <w:tab w:val="right" w:pos="116"/>
        </w:tabs>
        <w:snapToGrid w:val="0"/>
        <w:spacing w:after="0" w:line="240" w:lineRule="auto"/>
        <w:jc w:val="both"/>
        <w:rPr>
          <w:rStyle w:val="Emphasis"/>
          <w:rFonts w:ascii="Times New Roman" w:hAnsi="Times New Roman" w:cs="Times New Roman"/>
          <w:i w:val="0"/>
          <w:iCs w:val="0"/>
          <w:sz w:val="20"/>
          <w:szCs w:val="20"/>
        </w:rPr>
      </w:pPr>
    </w:p>
    <w:p w:rsidR="00A60BBE" w:rsidRPr="00A60BBE" w:rsidRDefault="00A60BBE" w:rsidP="00A60BBE">
      <w:pPr>
        <w:tabs>
          <w:tab w:val="right" w:pos="116"/>
        </w:tabs>
        <w:snapToGrid w:val="0"/>
        <w:spacing w:after="0" w:line="240" w:lineRule="auto"/>
        <w:jc w:val="both"/>
        <w:rPr>
          <w:rStyle w:val="Emphasis"/>
          <w:rFonts w:ascii="Times New Roman" w:hAnsi="Times New Roman" w:cs="Times New Roman"/>
          <w:i w:val="0"/>
          <w:iCs w:val="0"/>
          <w:sz w:val="20"/>
          <w:szCs w:val="20"/>
        </w:rPr>
        <w:sectPr w:rsidR="00A60BBE" w:rsidRPr="00A60BBE" w:rsidSect="00E16854">
          <w:headerReference w:type="default" r:id="rId10"/>
          <w:footerReference w:type="default" r:id="rId11"/>
          <w:type w:val="continuous"/>
          <w:pgSz w:w="12240" w:h="15840" w:code="1"/>
          <w:pgMar w:top="1440" w:right="1440" w:bottom="1440" w:left="1440" w:header="720" w:footer="720" w:gutter="0"/>
          <w:pgNumType w:start="69"/>
          <w:cols w:space="720"/>
          <w:docGrid w:linePitch="360"/>
        </w:sectPr>
      </w:pPr>
    </w:p>
    <w:p w:rsidR="0066300D" w:rsidRPr="00A60BBE" w:rsidRDefault="00A21F45" w:rsidP="00A60BBE">
      <w:pPr>
        <w:tabs>
          <w:tab w:val="right" w:pos="116"/>
        </w:tabs>
        <w:snapToGrid w:val="0"/>
        <w:spacing w:after="0" w:line="240" w:lineRule="auto"/>
        <w:jc w:val="both"/>
        <w:rPr>
          <w:rStyle w:val="Emphasis"/>
          <w:rFonts w:ascii="Times New Roman" w:hAnsi="Times New Roman" w:cs="Times New Roman"/>
          <w:i w:val="0"/>
          <w:iCs w:val="0"/>
          <w:sz w:val="20"/>
          <w:szCs w:val="20"/>
        </w:rPr>
      </w:pPr>
      <w:r w:rsidRPr="00A60BBE">
        <w:rPr>
          <w:rStyle w:val="Emphasis"/>
          <w:rFonts w:ascii="Times New Roman" w:hAnsi="Times New Roman" w:cs="Times New Roman"/>
          <w:i w:val="0"/>
          <w:iCs w:val="0"/>
          <w:sz w:val="20"/>
          <w:szCs w:val="20"/>
        </w:rPr>
        <w:lastRenderedPageBreak/>
        <w:t>1.</w:t>
      </w:r>
      <w:r w:rsidR="0066300D" w:rsidRPr="00A60BBE">
        <w:rPr>
          <w:rStyle w:val="Emphasis"/>
          <w:rFonts w:ascii="Times New Roman" w:hAnsi="Times New Roman" w:cs="Times New Roman"/>
          <w:i w:val="0"/>
          <w:iCs w:val="0"/>
          <w:sz w:val="20"/>
          <w:szCs w:val="20"/>
        </w:rPr>
        <w:t>Introduction:</w:t>
      </w:r>
    </w:p>
    <w:p w:rsidR="00F7166F" w:rsidRPr="00A60BBE" w:rsidRDefault="00F7166F" w:rsidP="00A60BBE">
      <w:pPr>
        <w:snapToGrid w:val="0"/>
        <w:spacing w:after="0" w:line="240" w:lineRule="auto"/>
        <w:ind w:firstLine="425"/>
        <w:jc w:val="both"/>
        <w:rPr>
          <w:rFonts w:ascii="Times New Roman" w:hAnsi="Times New Roman" w:cs="Times New Roman"/>
          <w:sz w:val="20"/>
          <w:szCs w:val="20"/>
          <w:lang w:bidi="ar-EG"/>
        </w:rPr>
      </w:pPr>
      <w:r w:rsidRPr="00A60BBE">
        <w:rPr>
          <w:rFonts w:ascii="Times New Roman" w:hAnsi="Times New Roman" w:cs="Times New Roman"/>
          <w:sz w:val="20"/>
          <w:szCs w:val="20"/>
        </w:rPr>
        <w:t xml:space="preserve">Childhood malnutrition is prevalent in developing countries and contributes to one-third of all deaths in these </w:t>
      </w:r>
      <w:proofErr w:type="spellStart"/>
      <w:r w:rsidRPr="00A60BBE">
        <w:rPr>
          <w:rFonts w:ascii="Times New Roman" w:hAnsi="Times New Roman" w:cs="Times New Roman"/>
          <w:sz w:val="20"/>
          <w:szCs w:val="20"/>
        </w:rPr>
        <w:t>countries</w:t>
      </w:r>
      <w:r w:rsidR="002D6F87">
        <w:rPr>
          <w:rFonts w:ascii="Times New Roman" w:hAnsi="Times New Roman" w:cs="Times New Roman"/>
          <w:sz w:val="20"/>
          <w:szCs w:val="20"/>
        </w:rPr>
        <w:t>.</w:t>
      </w:r>
      <w:r w:rsidRPr="00A60BBE">
        <w:rPr>
          <w:rFonts w:ascii="Times New Roman" w:hAnsi="Times New Roman" w:cs="Times New Roman"/>
          <w:sz w:val="20"/>
          <w:szCs w:val="20"/>
        </w:rPr>
        <w:t>The</w:t>
      </w:r>
      <w:proofErr w:type="spellEnd"/>
      <w:r w:rsidRPr="00A60BBE">
        <w:rPr>
          <w:rFonts w:ascii="Times New Roman" w:hAnsi="Times New Roman" w:cs="Times New Roman"/>
          <w:sz w:val="20"/>
          <w:szCs w:val="20"/>
        </w:rPr>
        <w:t xml:space="preserve"> economic costs of under nutrition include direct costs such as the increased burden on the health care system, and indirect costs of lost productivity (1).</w:t>
      </w:r>
      <w:r w:rsidRPr="00A60BBE">
        <w:rPr>
          <w:rFonts w:ascii="Times New Roman" w:hAnsi="Times New Roman" w:cs="Times New Roman"/>
          <w:sz w:val="20"/>
          <w:szCs w:val="20"/>
          <w:bdr w:val="none" w:sz="0" w:space="0" w:color="auto" w:frame="1"/>
        </w:rPr>
        <w:t xml:space="preserve"> </w:t>
      </w:r>
      <w:r w:rsidRPr="00A60BBE">
        <w:rPr>
          <w:rFonts w:ascii="Times New Roman" w:hAnsi="Times New Roman" w:cs="Times New Roman"/>
          <w:sz w:val="20"/>
          <w:szCs w:val="20"/>
          <w:lang w:bidi="ar-EG"/>
        </w:rPr>
        <w:t xml:space="preserve">Adequate nutrition is essential for children’s health and development (2). Unless massive improvements in child nutrition are made, it will be difficult to achieve Millennium Development Goals </w:t>
      </w:r>
      <w:r w:rsidRPr="00A60BBE">
        <w:rPr>
          <w:rFonts w:ascii="Times New Roman" w:hAnsi="Times New Roman" w:cs="Times New Roman"/>
          <w:sz w:val="20"/>
          <w:szCs w:val="20"/>
        </w:rPr>
        <w:t xml:space="preserve">(3). </w:t>
      </w:r>
      <w:r w:rsidRPr="00A60BBE">
        <w:rPr>
          <w:rFonts w:ascii="Times New Roman" w:hAnsi="Times New Roman" w:cs="Times New Roman"/>
          <w:sz w:val="20"/>
          <w:szCs w:val="20"/>
          <w:bdr w:val="none" w:sz="0" w:space="0" w:color="auto" w:frame="1"/>
        </w:rPr>
        <w:t>To reduce the burden of child under</w:t>
      </w:r>
      <w:r w:rsidR="00E95062" w:rsidRPr="00A60BBE">
        <w:rPr>
          <w:rFonts w:ascii="Times New Roman" w:hAnsi="Times New Roman" w:cs="Times New Roman"/>
          <w:sz w:val="20"/>
          <w:szCs w:val="20"/>
          <w:bdr w:val="none" w:sz="0" w:space="0" w:color="auto" w:frame="1"/>
        </w:rPr>
        <w:t xml:space="preserve"> </w:t>
      </w:r>
      <w:r w:rsidRPr="00A60BBE">
        <w:rPr>
          <w:rFonts w:ascii="Times New Roman" w:hAnsi="Times New Roman" w:cs="Times New Roman"/>
          <w:sz w:val="20"/>
          <w:szCs w:val="20"/>
          <w:bdr w:val="none" w:sz="0" w:space="0" w:color="auto" w:frame="1"/>
        </w:rPr>
        <w:t>nutrition it is important to implement appropriate policies and interventions targeting correction o determinants of under</w:t>
      </w:r>
      <w:r w:rsidR="00E95062" w:rsidRPr="00A60BBE">
        <w:rPr>
          <w:rFonts w:ascii="Times New Roman" w:hAnsi="Times New Roman" w:cs="Times New Roman"/>
          <w:sz w:val="20"/>
          <w:szCs w:val="20"/>
          <w:bdr w:val="none" w:sz="0" w:space="0" w:color="auto" w:frame="1"/>
        </w:rPr>
        <w:t xml:space="preserve"> </w:t>
      </w:r>
      <w:r w:rsidRPr="00A60BBE">
        <w:rPr>
          <w:rFonts w:ascii="Times New Roman" w:hAnsi="Times New Roman" w:cs="Times New Roman"/>
          <w:sz w:val="20"/>
          <w:szCs w:val="20"/>
          <w:bdr w:val="none" w:sz="0" w:space="0" w:color="auto" w:frame="1"/>
        </w:rPr>
        <w:t>nutrition (4</w:t>
      </w:r>
      <w:r w:rsidRPr="00A60BBE">
        <w:rPr>
          <w:rFonts w:ascii="Times New Roman" w:hAnsi="Times New Roman" w:cs="Times New Roman"/>
          <w:sz w:val="20"/>
          <w:szCs w:val="20"/>
        </w:rPr>
        <w:t xml:space="preserve">). Considerable investments have been made by governments and aid agencies in programs designed to prevent malnutrition. Approaches have included </w:t>
      </w:r>
      <w:r w:rsidRPr="00A60BBE">
        <w:rPr>
          <w:rFonts w:ascii="Times New Roman" w:hAnsi="Times New Roman" w:cs="Times New Roman"/>
          <w:sz w:val="20"/>
          <w:szCs w:val="20"/>
        </w:rPr>
        <w:lastRenderedPageBreak/>
        <w:t>school lunch programs, nutrition education, introducing exotic vegetables (5). A major drawback to these approaches is the dependence on imported solutions and outside personnel, and progress can quickly dissipate once the program funding dries up (6). For hundreds of years, traditional healers have prescribed different parts of M.</w:t>
      </w:r>
      <w:r w:rsidR="008F6DDB" w:rsidRPr="00A60BBE">
        <w:rPr>
          <w:rFonts w:ascii="Times New Roman" w:hAnsi="Times New Roman" w:cs="Times New Roman"/>
          <w:sz w:val="20"/>
          <w:szCs w:val="20"/>
        </w:rPr>
        <w:t xml:space="preserve"> </w:t>
      </w:r>
      <w:proofErr w:type="spellStart"/>
      <w:r w:rsidRPr="00A60BBE">
        <w:rPr>
          <w:rFonts w:ascii="Times New Roman" w:hAnsi="Times New Roman" w:cs="Times New Roman"/>
          <w:sz w:val="20"/>
          <w:szCs w:val="20"/>
        </w:rPr>
        <w:t>oleifera</w:t>
      </w:r>
      <w:proofErr w:type="spellEnd"/>
      <w:r w:rsidRPr="00A60BBE">
        <w:rPr>
          <w:rFonts w:ascii="Times New Roman" w:hAnsi="Times New Roman" w:cs="Times New Roman"/>
          <w:sz w:val="20"/>
          <w:szCs w:val="20"/>
        </w:rPr>
        <w:t xml:space="preserve"> for treatment of skin diseases (7). Respiratory illnesses, ear and dental infections, hypertension diabetes (8).Water purification (9) In addition to its antioxidant properties (10</w:t>
      </w:r>
      <w:r w:rsidR="000E498D" w:rsidRPr="00A60BBE">
        <w:rPr>
          <w:rFonts w:ascii="Times New Roman" w:hAnsi="Times New Roman" w:cs="Times New Roman"/>
          <w:sz w:val="20"/>
          <w:szCs w:val="20"/>
        </w:rPr>
        <w:t>,</w:t>
      </w:r>
      <w:r w:rsidRPr="00A60BBE">
        <w:rPr>
          <w:rFonts w:ascii="Times New Roman" w:hAnsi="Times New Roman" w:cs="Times New Roman"/>
          <w:sz w:val="20"/>
          <w:szCs w:val="20"/>
        </w:rPr>
        <w:t>11).</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 xml:space="preserve">It had </w:t>
      </w:r>
      <w:proofErr w:type="spellStart"/>
      <w:r w:rsidRPr="00A60BBE">
        <w:rPr>
          <w:rFonts w:ascii="Times New Roman" w:hAnsi="Times New Roman" w:cs="Times New Roman"/>
          <w:sz w:val="20"/>
          <w:szCs w:val="20"/>
        </w:rPr>
        <w:t>Hepatoprotective</w:t>
      </w:r>
      <w:proofErr w:type="spellEnd"/>
      <w:r w:rsidRPr="00A60BBE">
        <w:rPr>
          <w:rFonts w:ascii="Times New Roman" w:hAnsi="Times New Roman" w:cs="Times New Roman"/>
          <w:sz w:val="20"/>
          <w:szCs w:val="20"/>
        </w:rPr>
        <w:t xml:space="preserve"> activity (12)</w:t>
      </w:r>
      <w:r w:rsidRPr="00A60BBE">
        <w:rPr>
          <w:rFonts w:ascii="Times New Roman" w:hAnsi="Times New Roman" w:cs="Times New Roman"/>
          <w:sz w:val="20"/>
          <w:szCs w:val="20"/>
          <w:lang w:bidi="ar-EG"/>
        </w:rPr>
        <w:t>.</w:t>
      </w:r>
      <w:r w:rsidRPr="00A60BBE">
        <w:rPr>
          <w:rStyle w:val="Emphasis"/>
          <w:rFonts w:ascii="Times New Roman" w:hAnsi="Times New Roman" w:cs="Times New Roman"/>
          <w:sz w:val="20"/>
          <w:szCs w:val="20"/>
        </w:rPr>
        <w:t xml:space="preserve"> </w:t>
      </w:r>
      <w:proofErr w:type="spellStart"/>
      <w:r w:rsidRPr="00A60BBE">
        <w:rPr>
          <w:rStyle w:val="Emphasis"/>
          <w:rFonts w:ascii="Times New Roman" w:hAnsi="Times New Roman" w:cs="Times New Roman"/>
          <w:b w:val="0"/>
          <w:bCs w:val="0"/>
          <w:sz w:val="20"/>
          <w:szCs w:val="20"/>
        </w:rPr>
        <w:t>Moringa</w:t>
      </w:r>
      <w:proofErr w:type="spellEnd"/>
      <w:r w:rsidRPr="00A60BBE">
        <w:rPr>
          <w:rStyle w:val="Emphasis"/>
          <w:rFonts w:ascii="Times New Roman" w:hAnsi="Times New Roman" w:cs="Times New Roman"/>
          <w:b w:val="0"/>
          <w:bCs w:val="0"/>
          <w:sz w:val="20"/>
          <w:szCs w:val="20"/>
        </w:rPr>
        <w:t xml:space="preserve"> </w:t>
      </w:r>
      <w:proofErr w:type="spellStart"/>
      <w:r w:rsidRPr="00A60BBE">
        <w:rPr>
          <w:rStyle w:val="Emphasis"/>
          <w:rFonts w:ascii="Times New Roman" w:hAnsi="Times New Roman" w:cs="Times New Roman"/>
          <w:b w:val="0"/>
          <w:bCs w:val="0"/>
          <w:sz w:val="20"/>
          <w:szCs w:val="20"/>
        </w:rPr>
        <w:t>olifera</w:t>
      </w:r>
      <w:proofErr w:type="spellEnd"/>
      <w:r w:rsidR="002D6F87">
        <w:rPr>
          <w:rStyle w:val="Emphasis"/>
          <w:rFonts w:ascii="Times New Roman" w:hAnsi="Times New Roman" w:cs="Times New Roman"/>
          <w:b w:val="0"/>
          <w:bCs w:val="0"/>
          <w:i w:val="0"/>
          <w:iCs w:val="0"/>
          <w:sz w:val="20"/>
          <w:szCs w:val="20"/>
        </w:rPr>
        <w:t xml:space="preserve"> </w:t>
      </w:r>
      <w:r w:rsidRPr="00A60BBE">
        <w:rPr>
          <w:rStyle w:val="Emphasis"/>
          <w:rFonts w:ascii="Times New Roman" w:hAnsi="Times New Roman" w:cs="Times New Roman"/>
          <w:b w:val="0"/>
          <w:bCs w:val="0"/>
          <w:i w:val="0"/>
          <w:iCs w:val="0"/>
          <w:sz w:val="20"/>
          <w:szCs w:val="20"/>
        </w:rPr>
        <w:t>is a sustainable and economically sound nutrient rich food option for populations who suffer from chronic or seasonal micro- and macronutrient deficiencies(13)</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It</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had been</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 xml:space="preserve">promoted as a nutrient dense food source </w:t>
      </w:r>
      <w:r w:rsidR="000E498D" w:rsidRPr="00A60BBE">
        <w:rPr>
          <w:rFonts w:ascii="Times New Roman" w:hAnsi="Times New Roman" w:cs="Times New Roman"/>
          <w:sz w:val="20"/>
          <w:szCs w:val="20"/>
        </w:rPr>
        <w:t>(14-16).</w:t>
      </w:r>
      <w:r w:rsidRPr="00A60BBE">
        <w:rPr>
          <w:rStyle w:val="Emphasis"/>
          <w:rFonts w:ascii="Times New Roman" w:hAnsi="Times New Roman" w:cs="Times New Roman"/>
          <w:b w:val="0"/>
          <w:bCs w:val="0"/>
          <w:i w:val="0"/>
          <w:iCs w:val="0"/>
          <w:sz w:val="20"/>
          <w:szCs w:val="20"/>
        </w:rPr>
        <w:t>The nutritional value</w:t>
      </w:r>
      <w:r w:rsidR="002D6F87">
        <w:rPr>
          <w:rStyle w:val="Emphasis"/>
          <w:rFonts w:ascii="Times New Roman" w:hAnsi="Times New Roman" w:cs="Times New Roman"/>
          <w:b w:val="0"/>
          <w:bCs w:val="0"/>
          <w:i w:val="0"/>
          <w:iCs w:val="0"/>
          <w:sz w:val="20"/>
          <w:szCs w:val="20"/>
        </w:rPr>
        <w:t xml:space="preserve"> </w:t>
      </w:r>
      <w:r w:rsidRPr="00A60BBE">
        <w:rPr>
          <w:rStyle w:val="Emphasis"/>
          <w:rFonts w:ascii="Times New Roman" w:hAnsi="Times New Roman" w:cs="Times New Roman"/>
          <w:b w:val="0"/>
          <w:bCs w:val="0"/>
          <w:i w:val="0"/>
          <w:iCs w:val="0"/>
          <w:sz w:val="20"/>
          <w:szCs w:val="20"/>
        </w:rPr>
        <w:t>of one</w:t>
      </w:r>
      <w:r w:rsidR="002D6F87">
        <w:rPr>
          <w:rStyle w:val="Emphasis"/>
          <w:rFonts w:ascii="Times New Roman" w:hAnsi="Times New Roman" w:cs="Times New Roman"/>
          <w:b w:val="0"/>
          <w:bCs w:val="0"/>
          <w:i w:val="0"/>
          <w:iCs w:val="0"/>
          <w:sz w:val="20"/>
          <w:szCs w:val="20"/>
        </w:rPr>
        <w:t xml:space="preserve"> </w:t>
      </w:r>
      <w:r w:rsidRPr="00A60BBE">
        <w:rPr>
          <w:rStyle w:val="Emphasis"/>
          <w:rFonts w:ascii="Times New Roman" w:hAnsi="Times New Roman" w:cs="Times New Roman"/>
          <w:b w:val="0"/>
          <w:bCs w:val="0"/>
          <w:i w:val="0"/>
          <w:iCs w:val="0"/>
          <w:sz w:val="20"/>
          <w:szCs w:val="20"/>
        </w:rPr>
        <w:t xml:space="preserve">Gram of fresh leaves of </w:t>
      </w:r>
      <w:r w:rsidRPr="00A60BBE">
        <w:rPr>
          <w:rStyle w:val="Emphasis"/>
          <w:rFonts w:ascii="Times New Roman" w:hAnsi="Times New Roman" w:cs="Times New Roman"/>
          <w:b w:val="0"/>
          <w:bCs w:val="0"/>
          <w:sz w:val="20"/>
          <w:szCs w:val="20"/>
        </w:rPr>
        <w:t xml:space="preserve">M. </w:t>
      </w:r>
      <w:proofErr w:type="spellStart"/>
      <w:r w:rsidRPr="00A60BBE">
        <w:rPr>
          <w:rStyle w:val="Emphasis"/>
          <w:rFonts w:ascii="Times New Roman" w:hAnsi="Times New Roman" w:cs="Times New Roman"/>
          <w:b w:val="0"/>
          <w:bCs w:val="0"/>
          <w:sz w:val="20"/>
          <w:szCs w:val="20"/>
        </w:rPr>
        <w:lastRenderedPageBreak/>
        <w:t>oleifera</w:t>
      </w:r>
      <w:proofErr w:type="spellEnd"/>
      <w:r w:rsidRPr="00A60BBE">
        <w:rPr>
          <w:rStyle w:val="Emphasis"/>
          <w:rFonts w:ascii="Times New Roman" w:hAnsi="Times New Roman" w:cs="Times New Roman"/>
          <w:b w:val="0"/>
          <w:bCs w:val="0"/>
          <w:i w:val="0"/>
          <w:iCs w:val="0"/>
          <w:sz w:val="20"/>
          <w:szCs w:val="20"/>
        </w:rPr>
        <w:t xml:space="preserve"> have 4 times the vitamin A of carrots, 7 times the vitamin C of oranges, 4 times the calcium of milk, 3 times the potassium of bananas, ¾ the iron of spinach, and 2 times the protein of (15).To date, absolutely no negative side effects to even daily consumption of </w:t>
      </w:r>
      <w:proofErr w:type="spellStart"/>
      <w:r w:rsidRPr="00A60BBE">
        <w:rPr>
          <w:rStyle w:val="Emphasis"/>
          <w:rFonts w:ascii="Times New Roman" w:hAnsi="Times New Roman" w:cs="Times New Roman"/>
          <w:b w:val="0"/>
          <w:bCs w:val="0"/>
          <w:i w:val="0"/>
          <w:iCs w:val="0"/>
          <w:sz w:val="20"/>
          <w:szCs w:val="20"/>
        </w:rPr>
        <w:t>Moringa</w:t>
      </w:r>
      <w:proofErr w:type="spellEnd"/>
      <w:r w:rsidRPr="00A60BBE">
        <w:rPr>
          <w:rFonts w:ascii="Times New Roman" w:hAnsi="Times New Roman" w:cs="Times New Roman"/>
          <w:b/>
          <w:bCs/>
          <w:i/>
          <w:iCs/>
          <w:sz w:val="20"/>
          <w:szCs w:val="20"/>
        </w:rPr>
        <w:t xml:space="preserve"> </w:t>
      </w:r>
      <w:r w:rsidRPr="00A60BBE">
        <w:rPr>
          <w:rStyle w:val="Emphasis"/>
          <w:rFonts w:ascii="Times New Roman" w:hAnsi="Times New Roman" w:cs="Times New Roman"/>
          <w:b w:val="0"/>
          <w:bCs w:val="0"/>
          <w:i w:val="0"/>
          <w:iCs w:val="0"/>
          <w:sz w:val="20"/>
          <w:szCs w:val="20"/>
        </w:rPr>
        <w:t xml:space="preserve">(17). </w:t>
      </w:r>
      <w:proofErr w:type="spellStart"/>
      <w:r w:rsidRPr="00A60BBE">
        <w:rPr>
          <w:rStyle w:val="Emphasis"/>
          <w:rFonts w:ascii="Times New Roman" w:hAnsi="Times New Roman" w:cs="Times New Roman"/>
          <w:b w:val="0"/>
          <w:bCs w:val="0"/>
          <w:sz w:val="20"/>
          <w:szCs w:val="20"/>
        </w:rPr>
        <w:t>Moringa</w:t>
      </w:r>
      <w:proofErr w:type="spellEnd"/>
      <w:r w:rsidRPr="00A60BBE">
        <w:rPr>
          <w:rStyle w:val="Emphasis"/>
          <w:rFonts w:ascii="Times New Roman" w:hAnsi="Times New Roman" w:cs="Times New Roman"/>
          <w:b w:val="0"/>
          <w:bCs w:val="0"/>
          <w:sz w:val="20"/>
          <w:szCs w:val="20"/>
        </w:rPr>
        <w:t xml:space="preserve"> </w:t>
      </w:r>
      <w:proofErr w:type="spellStart"/>
      <w:r w:rsidRPr="00A60BBE">
        <w:rPr>
          <w:rStyle w:val="Emphasis"/>
          <w:rFonts w:ascii="Times New Roman" w:hAnsi="Times New Roman" w:cs="Times New Roman"/>
          <w:b w:val="0"/>
          <w:bCs w:val="0"/>
          <w:sz w:val="20"/>
          <w:szCs w:val="20"/>
        </w:rPr>
        <w:t>olifera</w:t>
      </w:r>
      <w:proofErr w:type="spellEnd"/>
      <w:r w:rsidRPr="00A60BBE">
        <w:rPr>
          <w:rStyle w:val="Emphasis"/>
          <w:rFonts w:ascii="Times New Roman" w:hAnsi="Times New Roman" w:cs="Times New Roman"/>
          <w:b w:val="0"/>
          <w:bCs w:val="0"/>
          <w:i w:val="0"/>
          <w:iCs w:val="0"/>
          <w:sz w:val="20"/>
          <w:szCs w:val="20"/>
        </w:rPr>
        <w:t xml:space="preserve"> had been tried in mild to moderate degree of malnutrition in south-western Senegal,</w:t>
      </w:r>
      <w:r w:rsidRPr="00A60BBE">
        <w:rPr>
          <w:rFonts w:ascii="Times New Roman" w:hAnsi="Times New Roman" w:cs="Times New Roman"/>
          <w:b/>
          <w:bCs/>
          <w:i/>
          <w:iCs/>
          <w:sz w:val="20"/>
          <w:szCs w:val="20"/>
        </w:rPr>
        <w:t xml:space="preserve"> </w:t>
      </w:r>
      <w:r w:rsidRPr="00A60BBE">
        <w:rPr>
          <w:rFonts w:ascii="Times New Roman" w:hAnsi="Times New Roman" w:cs="Times New Roman"/>
          <w:sz w:val="20"/>
          <w:szCs w:val="20"/>
        </w:rPr>
        <w:t xml:space="preserve">but not in severe </w:t>
      </w:r>
      <w:r w:rsidR="00CF2DD7" w:rsidRPr="00A60BBE">
        <w:rPr>
          <w:rFonts w:ascii="Times New Roman" w:hAnsi="Times New Roman" w:cs="Times New Roman"/>
          <w:sz w:val="20"/>
          <w:szCs w:val="20"/>
        </w:rPr>
        <w:t>malnutrition when</w:t>
      </w:r>
      <w:r w:rsidRPr="00A60BBE">
        <w:rPr>
          <w:rFonts w:ascii="Times New Roman" w:hAnsi="Times New Roman" w:cs="Times New Roman"/>
          <w:sz w:val="20"/>
          <w:szCs w:val="20"/>
        </w:rPr>
        <w:t xml:space="preserve"> a child has reached this stage of severe malnutrition, there are very gross physiological abnormalities, including infections, impaired liver and intestinal function and problems related to imbalance of electrolytes. Because of </w:t>
      </w:r>
      <w:r w:rsidR="00CF2DD7" w:rsidRPr="00A60BBE">
        <w:rPr>
          <w:rFonts w:ascii="Times New Roman" w:hAnsi="Times New Roman" w:cs="Times New Roman"/>
          <w:sz w:val="20"/>
          <w:szCs w:val="20"/>
        </w:rPr>
        <w:t>these physiological</w:t>
      </w:r>
      <w:r w:rsidRPr="00A60BBE">
        <w:rPr>
          <w:rFonts w:ascii="Times New Roman" w:hAnsi="Times New Roman" w:cs="Times New Roman"/>
          <w:sz w:val="20"/>
          <w:szCs w:val="20"/>
        </w:rPr>
        <w:t xml:space="preserve"> abnormalities, the severely mal-nourished child cannot tolerate iron or the usual amounts of dietary protein, fat and sodium. Until the child leaves this emergency phase and enters the rehabilitation phase. Thus </w:t>
      </w:r>
      <w:proofErr w:type="spellStart"/>
      <w:r w:rsidRPr="00A60BBE">
        <w:rPr>
          <w:rFonts w:ascii="Times New Roman" w:hAnsi="Times New Roman" w:cs="Times New Roman"/>
          <w:sz w:val="20"/>
          <w:szCs w:val="20"/>
        </w:rPr>
        <w:t>Moringa</w:t>
      </w:r>
      <w:proofErr w:type="spellEnd"/>
      <w:r w:rsidRPr="00A60BBE">
        <w:rPr>
          <w:rFonts w:ascii="Times New Roman" w:hAnsi="Times New Roman" w:cs="Times New Roman"/>
          <w:sz w:val="20"/>
          <w:szCs w:val="20"/>
        </w:rPr>
        <w:t xml:space="preserve"> leaves, with their high iron and protein content, are not appropriate for use during initial treatment of the severely malnourished (5).Scientifically speaking however</w:t>
      </w:r>
      <w:r w:rsidR="002D6F87">
        <w:rPr>
          <w:rFonts w:ascii="Times New Roman" w:hAnsi="Times New Roman" w:cs="Times New Roman"/>
          <w:sz w:val="20"/>
          <w:szCs w:val="20"/>
        </w:rPr>
        <w:t>,</w:t>
      </w:r>
      <w:r w:rsidRPr="00A60BBE">
        <w:rPr>
          <w:rFonts w:ascii="Times New Roman" w:hAnsi="Times New Roman" w:cs="Times New Roman"/>
          <w:sz w:val="20"/>
          <w:szCs w:val="20"/>
        </w:rPr>
        <w:t xml:space="preserve"> </w:t>
      </w:r>
      <w:proofErr w:type="spellStart"/>
      <w:r w:rsidRPr="00A60BBE">
        <w:rPr>
          <w:rFonts w:ascii="Times New Roman" w:hAnsi="Times New Roman" w:cs="Times New Roman"/>
          <w:sz w:val="20"/>
          <w:szCs w:val="20"/>
        </w:rPr>
        <w:t>Moringa</w:t>
      </w:r>
      <w:proofErr w:type="spellEnd"/>
      <w:r w:rsidRPr="00A60BBE">
        <w:rPr>
          <w:rFonts w:ascii="Times New Roman" w:hAnsi="Times New Roman" w:cs="Times New Roman"/>
          <w:sz w:val="20"/>
          <w:szCs w:val="20"/>
        </w:rPr>
        <w:t xml:space="preserve"> sounds like magic, the question remains: To what degree can </w:t>
      </w:r>
      <w:proofErr w:type="spellStart"/>
      <w:r w:rsidRPr="00A60BBE">
        <w:rPr>
          <w:rFonts w:ascii="Times New Roman" w:hAnsi="Times New Roman" w:cs="Times New Roman"/>
          <w:sz w:val="20"/>
          <w:szCs w:val="20"/>
        </w:rPr>
        <w:t>moringa</w:t>
      </w:r>
      <w:proofErr w:type="spellEnd"/>
      <w:r w:rsidRPr="00A60BBE">
        <w:rPr>
          <w:rFonts w:ascii="Times New Roman" w:hAnsi="Times New Roman" w:cs="Times New Roman"/>
          <w:sz w:val="20"/>
          <w:szCs w:val="20"/>
        </w:rPr>
        <w:t xml:space="preserve"> be a solution to the problem of malnutrition?</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lack of clinical studies make it difficult to generalize its use(6). Food nutrition institute reported that</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 xml:space="preserve">in order for </w:t>
      </w:r>
      <w:r w:rsidRPr="00A60BBE">
        <w:rPr>
          <w:rFonts w:ascii="Times New Roman" w:hAnsi="Times New Roman" w:cs="Times New Roman"/>
          <w:i/>
          <w:iCs/>
          <w:sz w:val="20"/>
          <w:szCs w:val="20"/>
        </w:rPr>
        <w:t xml:space="preserve">M. </w:t>
      </w:r>
      <w:proofErr w:type="spellStart"/>
      <w:r w:rsidRPr="00A60BBE">
        <w:rPr>
          <w:rFonts w:ascii="Times New Roman" w:hAnsi="Times New Roman" w:cs="Times New Roman"/>
          <w:i/>
          <w:iCs/>
          <w:sz w:val="20"/>
          <w:szCs w:val="20"/>
        </w:rPr>
        <w:t>oleifera</w:t>
      </w:r>
      <w:proofErr w:type="spellEnd"/>
      <w:r w:rsidRPr="00A60BBE">
        <w:rPr>
          <w:rFonts w:ascii="Times New Roman" w:hAnsi="Times New Roman" w:cs="Times New Roman"/>
          <w:sz w:val="20"/>
          <w:szCs w:val="20"/>
        </w:rPr>
        <w:t xml:space="preserve"> to be adopted and for its widespread use to be promoted, evidence must be provided for the following five attributes: relative advantage, compatibility, complexity, </w:t>
      </w:r>
      <w:proofErr w:type="spellStart"/>
      <w:r w:rsidRPr="00A60BBE">
        <w:rPr>
          <w:rFonts w:ascii="Times New Roman" w:hAnsi="Times New Roman" w:cs="Times New Roman"/>
          <w:sz w:val="20"/>
          <w:szCs w:val="20"/>
        </w:rPr>
        <w:t>observability</w:t>
      </w:r>
      <w:proofErr w:type="spellEnd"/>
      <w:r w:rsidRPr="00A60BBE">
        <w:rPr>
          <w:rFonts w:ascii="Times New Roman" w:hAnsi="Times New Roman" w:cs="Times New Roman"/>
          <w:sz w:val="20"/>
          <w:szCs w:val="20"/>
        </w:rPr>
        <w:t xml:space="preserve">, and </w:t>
      </w:r>
      <w:proofErr w:type="spellStart"/>
      <w:r w:rsidRPr="00A60BBE">
        <w:rPr>
          <w:rFonts w:ascii="Times New Roman" w:hAnsi="Times New Roman" w:cs="Times New Roman"/>
          <w:sz w:val="20"/>
          <w:szCs w:val="20"/>
        </w:rPr>
        <w:t>trialability</w:t>
      </w:r>
      <w:r w:rsidR="002D6F87">
        <w:rPr>
          <w:rFonts w:ascii="Times New Roman" w:hAnsi="Times New Roman" w:cs="Times New Roman"/>
          <w:sz w:val="20"/>
          <w:szCs w:val="20"/>
        </w:rPr>
        <w:t>.</w:t>
      </w:r>
      <w:r w:rsidRPr="00A60BBE">
        <w:rPr>
          <w:rFonts w:ascii="Times New Roman" w:hAnsi="Times New Roman" w:cs="Times New Roman"/>
          <w:sz w:val="20"/>
          <w:szCs w:val="20"/>
        </w:rPr>
        <w:t>The</w:t>
      </w:r>
      <w:proofErr w:type="spellEnd"/>
      <w:r w:rsidRPr="00A60BBE">
        <w:rPr>
          <w:rFonts w:ascii="Times New Roman" w:hAnsi="Times New Roman" w:cs="Times New Roman"/>
          <w:sz w:val="20"/>
          <w:szCs w:val="20"/>
        </w:rPr>
        <w:t xml:space="preserve"> previous studies carried in countries where </w:t>
      </w:r>
      <w:r w:rsidR="00B92380" w:rsidRPr="00A60BBE">
        <w:rPr>
          <w:rFonts w:ascii="Times New Roman" w:hAnsi="Times New Roman" w:cs="Times New Roman"/>
          <w:i/>
          <w:iCs/>
          <w:sz w:val="20"/>
          <w:szCs w:val="20"/>
        </w:rPr>
        <w:t xml:space="preserve">M. </w:t>
      </w:r>
      <w:proofErr w:type="spellStart"/>
      <w:r w:rsidR="00B92380" w:rsidRPr="00A60BBE">
        <w:rPr>
          <w:rFonts w:ascii="Times New Roman" w:hAnsi="Times New Roman" w:cs="Times New Roman"/>
          <w:i/>
          <w:iCs/>
          <w:sz w:val="20"/>
          <w:szCs w:val="20"/>
        </w:rPr>
        <w:t>oleifera</w:t>
      </w:r>
      <w:proofErr w:type="spellEnd"/>
      <w:r w:rsidR="00B92380" w:rsidRPr="00A60BBE">
        <w:rPr>
          <w:rFonts w:ascii="Times New Roman" w:hAnsi="Times New Roman" w:cs="Times New Roman"/>
          <w:sz w:val="20"/>
          <w:szCs w:val="20"/>
        </w:rPr>
        <w:t xml:space="preserve"> </w:t>
      </w:r>
      <w:r w:rsidRPr="00A60BBE">
        <w:rPr>
          <w:rFonts w:ascii="Times New Roman" w:hAnsi="Times New Roman" w:cs="Times New Roman"/>
          <w:sz w:val="20"/>
          <w:szCs w:val="20"/>
        </w:rPr>
        <w:t>is locally available affordable accepted as a familial</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food.</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 xml:space="preserve">But if the situation is </w:t>
      </w:r>
      <w:r w:rsidR="008F6DDB" w:rsidRPr="00A60BBE">
        <w:rPr>
          <w:rFonts w:ascii="Times New Roman" w:hAnsi="Times New Roman" w:cs="Times New Roman"/>
          <w:sz w:val="20"/>
          <w:szCs w:val="20"/>
        </w:rPr>
        <w:t>different,</w:t>
      </w:r>
      <w:r w:rsidRPr="00A60BBE">
        <w:rPr>
          <w:rFonts w:ascii="Times New Roman" w:hAnsi="Times New Roman" w:cs="Times New Roman"/>
          <w:sz w:val="20"/>
          <w:szCs w:val="20"/>
        </w:rPr>
        <w:t xml:space="preserve"> when the intervention is not is locally </w:t>
      </w:r>
      <w:r w:rsidR="008F6DDB" w:rsidRPr="00A60BBE">
        <w:rPr>
          <w:rFonts w:ascii="Times New Roman" w:hAnsi="Times New Roman" w:cs="Times New Roman"/>
          <w:sz w:val="20"/>
          <w:szCs w:val="20"/>
        </w:rPr>
        <w:t>available not</w:t>
      </w:r>
      <w:r w:rsidRPr="00A60BBE">
        <w:rPr>
          <w:rFonts w:ascii="Times New Roman" w:hAnsi="Times New Roman" w:cs="Times New Roman"/>
          <w:sz w:val="20"/>
          <w:szCs w:val="20"/>
        </w:rPr>
        <w:t xml:space="preserve"> affordable not accepted as a </w:t>
      </w:r>
      <w:r w:rsidR="008F6DDB" w:rsidRPr="00A60BBE">
        <w:rPr>
          <w:rFonts w:ascii="Times New Roman" w:hAnsi="Times New Roman" w:cs="Times New Roman"/>
          <w:sz w:val="20"/>
          <w:szCs w:val="20"/>
        </w:rPr>
        <w:t>familial food what</w:t>
      </w:r>
      <w:r w:rsidRPr="00A60BBE">
        <w:rPr>
          <w:rFonts w:ascii="Times New Roman" w:hAnsi="Times New Roman" w:cs="Times New Roman"/>
          <w:sz w:val="20"/>
          <w:szCs w:val="20"/>
        </w:rPr>
        <w:t xml:space="preserve"> will be the </w:t>
      </w:r>
      <w:r w:rsidR="008F6DDB" w:rsidRPr="00A60BBE">
        <w:rPr>
          <w:rFonts w:ascii="Times New Roman" w:hAnsi="Times New Roman" w:cs="Times New Roman"/>
          <w:sz w:val="20"/>
          <w:szCs w:val="20"/>
        </w:rPr>
        <w:t>result.</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 xml:space="preserve">This study carried </w:t>
      </w:r>
      <w:r w:rsidR="008F6DDB" w:rsidRPr="00A60BBE">
        <w:rPr>
          <w:rFonts w:ascii="Times New Roman" w:hAnsi="Times New Roman" w:cs="Times New Roman"/>
          <w:sz w:val="20"/>
          <w:szCs w:val="20"/>
        </w:rPr>
        <w:t>out in</w:t>
      </w:r>
      <w:r w:rsidRPr="00A60BBE">
        <w:rPr>
          <w:rFonts w:ascii="Times New Roman" w:hAnsi="Times New Roman" w:cs="Times New Roman"/>
          <w:sz w:val="20"/>
          <w:szCs w:val="20"/>
        </w:rPr>
        <w:t xml:space="preserve"> trail to </w:t>
      </w:r>
      <w:proofErr w:type="spellStart"/>
      <w:r w:rsidRPr="00A60BBE">
        <w:rPr>
          <w:rFonts w:ascii="Times New Roman" w:hAnsi="Times New Roman" w:cs="Times New Roman"/>
          <w:sz w:val="20"/>
          <w:szCs w:val="20"/>
        </w:rPr>
        <w:t>overshaded</w:t>
      </w:r>
      <w:proofErr w:type="spellEnd"/>
      <w:r w:rsidRPr="00A60BBE">
        <w:rPr>
          <w:rFonts w:ascii="Times New Roman" w:hAnsi="Times New Roman" w:cs="Times New Roman"/>
          <w:sz w:val="20"/>
          <w:szCs w:val="20"/>
        </w:rPr>
        <w:t xml:space="preserve"> the benefit of </w:t>
      </w:r>
      <w:proofErr w:type="spellStart"/>
      <w:r w:rsidR="00B92380" w:rsidRPr="00A60BBE">
        <w:rPr>
          <w:rFonts w:ascii="Times New Roman" w:hAnsi="Times New Roman" w:cs="Times New Roman"/>
          <w:i/>
          <w:iCs/>
          <w:sz w:val="20"/>
          <w:szCs w:val="20"/>
        </w:rPr>
        <w:t>M</w:t>
      </w:r>
      <w:r w:rsidRPr="00A60BBE">
        <w:rPr>
          <w:rFonts w:ascii="Times New Roman" w:hAnsi="Times New Roman" w:cs="Times New Roman"/>
          <w:i/>
          <w:iCs/>
          <w:sz w:val="20"/>
          <w:szCs w:val="20"/>
        </w:rPr>
        <w:t>oringa</w:t>
      </w:r>
      <w:proofErr w:type="spellEnd"/>
      <w:r w:rsidRPr="00A60BBE">
        <w:rPr>
          <w:rFonts w:ascii="Times New Roman" w:hAnsi="Times New Roman" w:cs="Times New Roman"/>
          <w:i/>
          <w:iCs/>
          <w:sz w:val="20"/>
          <w:szCs w:val="20"/>
        </w:rPr>
        <w:t xml:space="preserve"> </w:t>
      </w:r>
      <w:proofErr w:type="spellStart"/>
      <w:r w:rsidRPr="00A60BBE">
        <w:rPr>
          <w:rFonts w:ascii="Times New Roman" w:hAnsi="Times New Roman" w:cs="Times New Roman"/>
          <w:i/>
          <w:iCs/>
          <w:sz w:val="20"/>
          <w:szCs w:val="20"/>
        </w:rPr>
        <w:t>olifera</w:t>
      </w:r>
      <w:proofErr w:type="spellEnd"/>
      <w:r w:rsidRPr="00A60BBE">
        <w:rPr>
          <w:rFonts w:ascii="Times New Roman" w:hAnsi="Times New Roman" w:cs="Times New Roman"/>
          <w:sz w:val="20"/>
          <w:szCs w:val="20"/>
        </w:rPr>
        <w:t xml:space="preserve"> </w:t>
      </w:r>
      <w:r w:rsidR="008F6DDB" w:rsidRPr="00A60BBE">
        <w:rPr>
          <w:rFonts w:ascii="Times New Roman" w:hAnsi="Times New Roman" w:cs="Times New Roman"/>
          <w:sz w:val="20"/>
          <w:szCs w:val="20"/>
        </w:rPr>
        <w:t>in mild</w:t>
      </w:r>
      <w:r w:rsidRPr="00A60BBE">
        <w:rPr>
          <w:rFonts w:ascii="Times New Roman" w:hAnsi="Times New Roman" w:cs="Times New Roman"/>
          <w:sz w:val="20"/>
          <w:szCs w:val="20"/>
        </w:rPr>
        <w:t xml:space="preserve"> and moderate malnutrition and its comparative effect to the traditional line management </w:t>
      </w:r>
      <w:r w:rsidR="008F6DDB" w:rsidRPr="00A60BBE">
        <w:rPr>
          <w:rFonts w:ascii="Times New Roman" w:hAnsi="Times New Roman" w:cs="Times New Roman"/>
          <w:sz w:val="20"/>
          <w:szCs w:val="20"/>
        </w:rPr>
        <w:t>of</w:t>
      </w:r>
      <w:r w:rsidRPr="00A60BBE">
        <w:rPr>
          <w:rFonts w:ascii="Times New Roman" w:hAnsi="Times New Roman" w:cs="Times New Roman"/>
          <w:sz w:val="20"/>
          <w:szCs w:val="20"/>
        </w:rPr>
        <w:t xml:space="preserve"> malnutrition</w:t>
      </w:r>
    </w:p>
    <w:p w:rsidR="008F6DDB" w:rsidRPr="00A60BBE" w:rsidRDefault="00F7166F" w:rsidP="00A60BBE">
      <w:pPr>
        <w:snapToGrid w:val="0"/>
        <w:spacing w:after="0" w:line="240" w:lineRule="auto"/>
        <w:jc w:val="both"/>
        <w:rPr>
          <w:rFonts w:ascii="Times New Roman" w:hAnsi="Times New Roman" w:cs="Times New Roman"/>
          <w:sz w:val="20"/>
          <w:szCs w:val="20"/>
          <w:lang w:bidi="ar-EG"/>
        </w:rPr>
      </w:pPr>
      <w:r w:rsidRPr="00A60BBE">
        <w:rPr>
          <w:rFonts w:ascii="Times New Roman" w:hAnsi="Times New Roman" w:cs="Times New Roman"/>
          <w:b/>
          <w:bCs/>
          <w:sz w:val="20"/>
          <w:szCs w:val="20"/>
          <w:lang w:bidi="ar-EG"/>
        </w:rPr>
        <w:t>Objectives</w:t>
      </w:r>
      <w:r w:rsidRPr="00A60BBE">
        <w:rPr>
          <w:rFonts w:ascii="Times New Roman" w:hAnsi="Times New Roman" w:cs="Times New Roman"/>
          <w:sz w:val="20"/>
          <w:szCs w:val="20"/>
          <w:lang w:bidi="ar-EG"/>
        </w:rPr>
        <w:t>:</w:t>
      </w:r>
    </w:p>
    <w:p w:rsidR="00F7166F" w:rsidRPr="00A60BBE" w:rsidRDefault="00F7166F" w:rsidP="00A60BBE">
      <w:pPr>
        <w:snapToGrid w:val="0"/>
        <w:spacing w:after="0" w:line="240" w:lineRule="auto"/>
        <w:ind w:firstLine="425"/>
        <w:jc w:val="both"/>
        <w:rPr>
          <w:rFonts w:ascii="Times New Roman" w:hAnsi="Times New Roman" w:cs="Times New Roman"/>
          <w:b/>
          <w:bCs/>
          <w:sz w:val="20"/>
          <w:szCs w:val="20"/>
          <w:lang w:bidi="ar-EG"/>
        </w:rPr>
      </w:pPr>
      <w:r w:rsidRPr="00A60BBE">
        <w:rPr>
          <w:rFonts w:ascii="Times New Roman" w:hAnsi="Times New Roman" w:cs="Times New Roman"/>
          <w:sz w:val="20"/>
          <w:szCs w:val="20"/>
          <w:lang w:bidi="ar-EG"/>
        </w:rPr>
        <w:t xml:space="preserve">The aim of the study was to investigate the effect of </w:t>
      </w:r>
      <w:proofErr w:type="spellStart"/>
      <w:r w:rsidR="00B92380" w:rsidRPr="00A60BBE">
        <w:rPr>
          <w:rFonts w:ascii="Times New Roman" w:hAnsi="Times New Roman" w:cs="Times New Roman"/>
          <w:i/>
          <w:iCs/>
          <w:sz w:val="20"/>
          <w:szCs w:val="20"/>
        </w:rPr>
        <w:t>Moringa</w:t>
      </w:r>
      <w:proofErr w:type="spellEnd"/>
      <w:r w:rsidR="00B92380" w:rsidRPr="00A60BBE">
        <w:rPr>
          <w:rFonts w:ascii="Times New Roman" w:hAnsi="Times New Roman" w:cs="Times New Roman"/>
          <w:i/>
          <w:iCs/>
          <w:sz w:val="20"/>
          <w:szCs w:val="20"/>
        </w:rPr>
        <w:t xml:space="preserve"> </w:t>
      </w:r>
      <w:proofErr w:type="spellStart"/>
      <w:r w:rsidR="00B92380" w:rsidRPr="00A60BBE">
        <w:rPr>
          <w:rFonts w:ascii="Times New Roman" w:hAnsi="Times New Roman" w:cs="Times New Roman"/>
          <w:i/>
          <w:iCs/>
          <w:sz w:val="20"/>
          <w:szCs w:val="20"/>
        </w:rPr>
        <w:t>olifera</w:t>
      </w:r>
      <w:proofErr w:type="spellEnd"/>
      <w:r w:rsidR="00B92380" w:rsidRPr="00A60BBE">
        <w:rPr>
          <w:rFonts w:ascii="Times New Roman" w:hAnsi="Times New Roman" w:cs="Times New Roman"/>
          <w:sz w:val="20"/>
          <w:szCs w:val="20"/>
          <w:lang w:bidi="ar-EG"/>
        </w:rPr>
        <w:t xml:space="preserve"> </w:t>
      </w:r>
      <w:r w:rsidRPr="00A60BBE">
        <w:rPr>
          <w:rFonts w:ascii="Times New Roman" w:hAnsi="Times New Roman" w:cs="Times New Roman"/>
          <w:sz w:val="20"/>
          <w:szCs w:val="20"/>
          <w:lang w:bidi="ar-EG"/>
        </w:rPr>
        <w:t>powder in management of mild and moderate malnutrition and find its comparative effect of the traditional line of management</w:t>
      </w:r>
    </w:p>
    <w:p w:rsidR="00F7166F" w:rsidRPr="00A60BBE" w:rsidRDefault="00F7166F" w:rsidP="00A60BBE">
      <w:pPr>
        <w:snapToGrid w:val="0"/>
        <w:spacing w:after="0" w:line="240" w:lineRule="auto"/>
        <w:jc w:val="both"/>
        <w:rPr>
          <w:rFonts w:ascii="Times New Roman" w:hAnsi="Times New Roman" w:cs="Times New Roman"/>
          <w:b/>
          <w:bCs/>
          <w:sz w:val="20"/>
          <w:szCs w:val="20"/>
          <w:lang w:bidi="ar-EG"/>
        </w:rPr>
      </w:pPr>
    </w:p>
    <w:p w:rsidR="00F7166F" w:rsidRPr="00A60BBE" w:rsidRDefault="00F7166F" w:rsidP="00A60BBE">
      <w:pPr>
        <w:snapToGrid w:val="0"/>
        <w:spacing w:after="0" w:line="240" w:lineRule="auto"/>
        <w:jc w:val="both"/>
        <w:rPr>
          <w:rFonts w:ascii="Times New Roman" w:hAnsi="Times New Roman" w:cs="Times New Roman"/>
          <w:sz w:val="20"/>
          <w:szCs w:val="20"/>
          <w:lang w:bidi="ar-EG"/>
        </w:rPr>
      </w:pPr>
      <w:r w:rsidRPr="00A60BBE">
        <w:rPr>
          <w:rFonts w:ascii="Times New Roman" w:hAnsi="Times New Roman" w:cs="Times New Roman"/>
          <w:b/>
          <w:bCs/>
          <w:sz w:val="20"/>
          <w:szCs w:val="20"/>
          <w:lang w:bidi="ar-EG"/>
        </w:rPr>
        <w:t>2. Subjects and Methods</w:t>
      </w:r>
      <w:r w:rsidRPr="00A60BBE">
        <w:rPr>
          <w:rFonts w:ascii="Times New Roman" w:hAnsi="Times New Roman" w:cs="Times New Roman"/>
          <w:sz w:val="20"/>
          <w:szCs w:val="20"/>
          <w:lang w:bidi="ar-EG"/>
        </w:rPr>
        <w:t>:</w:t>
      </w:r>
    </w:p>
    <w:p w:rsidR="00F7166F" w:rsidRPr="00A60BBE" w:rsidRDefault="00F7166F" w:rsidP="00A60BBE">
      <w:pPr>
        <w:snapToGrid w:val="0"/>
        <w:spacing w:after="0" w:line="240" w:lineRule="auto"/>
        <w:jc w:val="both"/>
        <w:rPr>
          <w:rFonts w:ascii="Times New Roman" w:hAnsi="Times New Roman" w:cs="Times New Roman"/>
          <w:b/>
          <w:bCs/>
          <w:i/>
          <w:iCs/>
          <w:sz w:val="20"/>
          <w:szCs w:val="20"/>
          <w:lang w:bidi="ar-EG"/>
        </w:rPr>
      </w:pPr>
      <w:r w:rsidRPr="00A60BBE">
        <w:rPr>
          <w:rFonts w:ascii="Times New Roman" w:hAnsi="Times New Roman" w:cs="Times New Roman"/>
          <w:b/>
          <w:bCs/>
          <w:sz w:val="20"/>
          <w:szCs w:val="20"/>
          <w:lang w:bidi="ar-EG"/>
        </w:rPr>
        <w:t>Subjects:</w:t>
      </w:r>
    </w:p>
    <w:p w:rsidR="00F7166F" w:rsidRPr="00A60BBE" w:rsidRDefault="00F7166F" w:rsidP="00A60BBE">
      <w:pPr>
        <w:snapToGrid w:val="0"/>
        <w:spacing w:after="0" w:line="240" w:lineRule="auto"/>
        <w:ind w:firstLine="425"/>
        <w:contextualSpacing/>
        <w:jc w:val="both"/>
        <w:rPr>
          <w:rFonts w:ascii="Times New Roman" w:hAnsi="Times New Roman" w:cs="Times New Roman"/>
          <w:sz w:val="20"/>
          <w:szCs w:val="20"/>
          <w:lang w:bidi="ar-EG"/>
        </w:rPr>
      </w:pPr>
      <w:r w:rsidRPr="00A60BBE">
        <w:rPr>
          <w:rFonts w:ascii="Times New Roman" w:hAnsi="Times New Roman" w:cs="Times New Roman"/>
          <w:sz w:val="20"/>
          <w:szCs w:val="20"/>
        </w:rPr>
        <w:t>This is a randomizes</w:t>
      </w:r>
      <w:r w:rsidRPr="00A60BBE">
        <w:rPr>
          <w:rFonts w:ascii="Times New Roman" w:hAnsi="Times New Roman" w:cs="Times New Roman"/>
          <w:sz w:val="20"/>
          <w:szCs w:val="20"/>
          <w:lang w:bidi="ar-EG"/>
        </w:rPr>
        <w:t xml:space="preserve"> experimental</w:t>
      </w:r>
      <w:r w:rsidRPr="00A60BBE">
        <w:rPr>
          <w:rFonts w:ascii="Times New Roman" w:hAnsi="Times New Roman" w:cs="Times New Roman"/>
          <w:sz w:val="20"/>
          <w:szCs w:val="20"/>
        </w:rPr>
        <w:t xml:space="preserve"> clinical trail (case control study )</w:t>
      </w:r>
      <w:r w:rsidR="002D6F87">
        <w:rPr>
          <w:rFonts w:ascii="Times New Roman" w:hAnsi="Times New Roman" w:cs="Times New Roman"/>
          <w:sz w:val="20"/>
          <w:szCs w:val="20"/>
        </w:rPr>
        <w:t>.</w:t>
      </w:r>
      <w:r w:rsidRPr="00A60BBE">
        <w:rPr>
          <w:rFonts w:ascii="Times New Roman" w:hAnsi="Times New Roman" w:cs="Times New Roman"/>
          <w:sz w:val="20"/>
          <w:szCs w:val="20"/>
        </w:rPr>
        <w:t xml:space="preserve"> Sample taken</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from special</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nutritional center</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 xml:space="preserve">in Cairo </w:t>
      </w:r>
      <w:r w:rsidRPr="00A60BBE">
        <w:rPr>
          <w:rFonts w:ascii="Times New Roman" w:hAnsi="Times New Roman" w:cs="Times New Roman"/>
          <w:sz w:val="20"/>
          <w:szCs w:val="20"/>
          <w:lang w:bidi="ar-EG"/>
        </w:rPr>
        <w:t>governorate. 30 cases 30 control.</w:t>
      </w:r>
      <w:r w:rsidR="002D6F87">
        <w:rPr>
          <w:rFonts w:ascii="Times New Roman" w:hAnsi="Times New Roman" w:cs="Times New Roman"/>
          <w:sz w:val="20"/>
          <w:szCs w:val="20"/>
          <w:lang w:bidi="ar-EG"/>
        </w:rPr>
        <w:t xml:space="preserve"> </w:t>
      </w:r>
      <w:r w:rsidRPr="00A60BBE">
        <w:rPr>
          <w:rFonts w:ascii="Times New Roman" w:hAnsi="Times New Roman" w:cs="Times New Roman"/>
          <w:sz w:val="20"/>
          <w:szCs w:val="20"/>
        </w:rPr>
        <w:t>In this study, 60 child were examined, 29 (48.3%) males and 31 (51.7%) females. Children age ranged from 4 to 12 years, with a mean of (7.81±1.98) years.</w:t>
      </w:r>
      <w:r w:rsidRPr="00A60BBE">
        <w:rPr>
          <w:rFonts w:ascii="Times New Roman" w:hAnsi="Times New Roman" w:cs="Times New Roman"/>
          <w:sz w:val="20"/>
          <w:szCs w:val="20"/>
          <w:lang w:bidi="ar-EG"/>
        </w:rPr>
        <w:t xml:space="preserve"> inclusion criteria, include pediatric age group.</w:t>
      </w:r>
      <w:r w:rsidR="00B92380" w:rsidRPr="00A60BBE">
        <w:rPr>
          <w:rFonts w:ascii="Times New Roman" w:hAnsi="Times New Roman" w:cs="Times New Roman"/>
          <w:sz w:val="20"/>
          <w:szCs w:val="20"/>
          <w:lang w:bidi="ar-EG"/>
        </w:rPr>
        <w:t xml:space="preserve"> </w:t>
      </w:r>
      <w:r w:rsidRPr="00A60BBE">
        <w:rPr>
          <w:rFonts w:ascii="Times New Roman" w:hAnsi="Times New Roman" w:cs="Times New Roman"/>
          <w:sz w:val="20"/>
          <w:szCs w:val="20"/>
          <w:lang w:bidi="ar-EG"/>
        </w:rPr>
        <w:t xml:space="preserve">both sexes are involved, Degree of </w:t>
      </w:r>
      <w:r w:rsidRPr="00A60BBE">
        <w:rPr>
          <w:rFonts w:ascii="Times New Roman" w:hAnsi="Times New Roman" w:cs="Times New Roman"/>
          <w:sz w:val="20"/>
          <w:szCs w:val="20"/>
          <w:lang w:bidi="ar-EG"/>
        </w:rPr>
        <w:lastRenderedPageBreak/>
        <w:t xml:space="preserve">malnutrition </w:t>
      </w:r>
      <w:r w:rsidR="000E498D" w:rsidRPr="00A60BBE">
        <w:rPr>
          <w:rFonts w:ascii="Times New Roman" w:hAnsi="Times New Roman" w:cs="Times New Roman"/>
          <w:sz w:val="20"/>
          <w:szCs w:val="20"/>
          <w:lang w:bidi="ar-EG"/>
        </w:rPr>
        <w:t>mild and</w:t>
      </w:r>
      <w:r w:rsidR="002D6F87">
        <w:rPr>
          <w:rFonts w:ascii="Times New Roman" w:hAnsi="Times New Roman" w:cs="Times New Roman"/>
          <w:sz w:val="20"/>
          <w:szCs w:val="20"/>
          <w:lang w:bidi="ar-EG"/>
        </w:rPr>
        <w:t xml:space="preserve"> </w:t>
      </w:r>
      <w:r w:rsidRPr="00A60BBE">
        <w:rPr>
          <w:rFonts w:ascii="Times New Roman" w:hAnsi="Times New Roman" w:cs="Times New Roman"/>
          <w:sz w:val="20"/>
          <w:szCs w:val="20"/>
          <w:lang w:bidi="ar-EG"/>
        </w:rPr>
        <w:t>moderate malnourished</w:t>
      </w:r>
      <w:r w:rsidR="002D6F87">
        <w:rPr>
          <w:rFonts w:ascii="Times New Roman" w:hAnsi="Times New Roman" w:cs="Times New Roman"/>
          <w:sz w:val="20"/>
          <w:szCs w:val="20"/>
          <w:lang w:bidi="ar-EG"/>
        </w:rPr>
        <w:t xml:space="preserve"> </w:t>
      </w:r>
      <w:r w:rsidRPr="00A60BBE">
        <w:rPr>
          <w:rFonts w:ascii="Times New Roman" w:hAnsi="Times New Roman" w:cs="Times New Roman"/>
          <w:sz w:val="20"/>
          <w:szCs w:val="20"/>
          <w:lang w:bidi="ar-EG"/>
        </w:rPr>
        <w:t>based on diagnostic criteria( WHO Z score.</w:t>
      </w:r>
      <w:r w:rsidR="00B92380" w:rsidRPr="00A60BBE">
        <w:rPr>
          <w:rFonts w:ascii="Times New Roman" w:hAnsi="Times New Roman" w:cs="Times New Roman"/>
          <w:sz w:val="20"/>
          <w:szCs w:val="20"/>
          <w:lang w:bidi="ar-EG"/>
        </w:rPr>
        <w:t xml:space="preserve"> </w:t>
      </w:r>
      <w:r w:rsidRPr="00A60BBE">
        <w:rPr>
          <w:rFonts w:ascii="Times New Roman" w:hAnsi="Times New Roman" w:cs="Times New Roman"/>
          <w:sz w:val="20"/>
          <w:szCs w:val="20"/>
        </w:rPr>
        <w:t>Children were categorized according to height Z score to normal (+2 to -2 SD), and stunted (&lt; -2SD</w:t>
      </w:r>
      <w:r w:rsidR="008F6DDB" w:rsidRPr="00A60BBE">
        <w:rPr>
          <w:rFonts w:ascii="Times New Roman" w:hAnsi="Times New Roman" w:cs="Times New Roman"/>
          <w:sz w:val="20"/>
          <w:szCs w:val="20"/>
        </w:rPr>
        <w:t>) moderate (</w:t>
      </w:r>
      <w:r w:rsidRPr="00A60BBE">
        <w:rPr>
          <w:rFonts w:ascii="Times New Roman" w:hAnsi="Times New Roman" w:cs="Times New Roman"/>
          <w:sz w:val="20"/>
          <w:szCs w:val="20"/>
        </w:rPr>
        <w:t>&lt; -2SD- &gt; 3SD) severe (&lt; -</w:t>
      </w:r>
      <w:r w:rsidR="008F6DDB" w:rsidRPr="00A60BBE">
        <w:rPr>
          <w:rFonts w:ascii="Times New Roman" w:hAnsi="Times New Roman" w:cs="Times New Roman"/>
          <w:sz w:val="20"/>
          <w:szCs w:val="20"/>
        </w:rPr>
        <w:t>3SD) (</w:t>
      </w:r>
      <w:r w:rsidRPr="00A60BBE">
        <w:rPr>
          <w:rFonts w:ascii="Times New Roman" w:hAnsi="Times New Roman" w:cs="Times New Roman"/>
          <w:sz w:val="20"/>
          <w:szCs w:val="20"/>
        </w:rPr>
        <w:t xml:space="preserve">and according to weight Z score to normal (+2 to -2 SD), wasted (&lt; -2SD) </w:t>
      </w:r>
      <w:r w:rsidR="00CF2DD7" w:rsidRPr="00A60BBE">
        <w:rPr>
          <w:rFonts w:ascii="Times New Roman" w:hAnsi="Times New Roman" w:cs="Times New Roman"/>
          <w:sz w:val="20"/>
          <w:szCs w:val="20"/>
        </w:rPr>
        <w:t>moderate (</w:t>
      </w:r>
      <w:r w:rsidRPr="00A60BBE">
        <w:rPr>
          <w:rFonts w:ascii="Times New Roman" w:hAnsi="Times New Roman" w:cs="Times New Roman"/>
          <w:sz w:val="20"/>
          <w:szCs w:val="20"/>
        </w:rPr>
        <w:t>&lt; -2SD- &gt; 3SD) severe (&lt; -3SD). Body mass index was calculated as kilograms of body weight per height in square meters</w:t>
      </w:r>
      <w:r w:rsidRPr="00A60BBE">
        <w:rPr>
          <w:rFonts w:ascii="Times New Roman" w:hAnsi="Times New Roman" w:cs="Times New Roman"/>
          <w:sz w:val="20"/>
          <w:szCs w:val="20"/>
          <w:lang w:bidi="ar-EG"/>
        </w:rPr>
        <w:t xml:space="preserve">. Exclusion criteria include children with severe </w:t>
      </w:r>
      <w:r w:rsidR="00CF2DD7" w:rsidRPr="00A60BBE">
        <w:rPr>
          <w:rFonts w:ascii="Times New Roman" w:hAnsi="Times New Roman" w:cs="Times New Roman"/>
          <w:sz w:val="20"/>
          <w:szCs w:val="20"/>
          <w:lang w:bidi="ar-EG"/>
        </w:rPr>
        <w:t>malnutrition,</w:t>
      </w:r>
      <w:r w:rsidR="00CF2DD7" w:rsidRPr="00A60BBE">
        <w:rPr>
          <w:rFonts w:ascii="Times New Roman" w:hAnsi="Times New Roman" w:cs="Times New Roman"/>
          <w:sz w:val="20"/>
          <w:szCs w:val="20"/>
        </w:rPr>
        <w:t xml:space="preserve"> patients</w:t>
      </w:r>
      <w:r w:rsidRPr="00A60BBE">
        <w:rPr>
          <w:rFonts w:ascii="Times New Roman" w:hAnsi="Times New Roman" w:cs="Times New Roman"/>
          <w:sz w:val="20"/>
          <w:szCs w:val="20"/>
        </w:rPr>
        <w:t xml:space="preserve"> suffering any serious </w:t>
      </w:r>
      <w:r w:rsidR="00CF2DD7" w:rsidRPr="00A60BBE">
        <w:rPr>
          <w:rFonts w:ascii="Times New Roman" w:hAnsi="Times New Roman" w:cs="Times New Roman"/>
          <w:sz w:val="20"/>
          <w:szCs w:val="20"/>
        </w:rPr>
        <w:t>chronic,</w:t>
      </w:r>
      <w:r w:rsidRPr="00A60BBE">
        <w:rPr>
          <w:rFonts w:ascii="Times New Roman" w:hAnsi="Times New Roman" w:cs="Times New Roman"/>
          <w:sz w:val="20"/>
          <w:szCs w:val="20"/>
        </w:rPr>
        <w:t xml:space="preserve"> hepatic, renal or cardiac disease </w:t>
      </w:r>
      <w:r w:rsidR="00CF2DD7" w:rsidRPr="00A60BBE">
        <w:rPr>
          <w:rFonts w:ascii="Times New Roman" w:hAnsi="Times New Roman" w:cs="Times New Roman"/>
          <w:sz w:val="20"/>
          <w:szCs w:val="20"/>
        </w:rPr>
        <w:t>and patients</w:t>
      </w:r>
      <w:r w:rsidRPr="00A60BBE">
        <w:rPr>
          <w:rFonts w:ascii="Times New Roman" w:hAnsi="Times New Roman" w:cs="Times New Roman"/>
          <w:sz w:val="20"/>
          <w:szCs w:val="20"/>
        </w:rPr>
        <w:t xml:space="preserve"> not having diabetes mellitus or serious infections or short stature due to endocrine or other systemic disease or hereditary bone </w:t>
      </w:r>
      <w:proofErr w:type="spellStart"/>
      <w:r w:rsidRPr="00A60BBE">
        <w:rPr>
          <w:rFonts w:ascii="Times New Roman" w:hAnsi="Times New Roman" w:cs="Times New Roman"/>
          <w:sz w:val="20"/>
          <w:szCs w:val="20"/>
        </w:rPr>
        <w:t>dysplasia</w:t>
      </w:r>
      <w:r w:rsidR="002D6F87">
        <w:rPr>
          <w:rFonts w:ascii="Times New Roman" w:hAnsi="Times New Roman" w:cs="Times New Roman"/>
          <w:sz w:val="20"/>
          <w:szCs w:val="20"/>
        </w:rPr>
        <w:t>.</w:t>
      </w:r>
      <w:r w:rsidRPr="00A60BBE">
        <w:rPr>
          <w:rFonts w:ascii="Times New Roman" w:hAnsi="Times New Roman" w:cs="Times New Roman"/>
          <w:sz w:val="20"/>
          <w:szCs w:val="20"/>
        </w:rPr>
        <w:t>Written</w:t>
      </w:r>
      <w:proofErr w:type="spellEnd"/>
      <w:r w:rsidRPr="00A60BBE">
        <w:rPr>
          <w:rFonts w:ascii="Times New Roman" w:hAnsi="Times New Roman" w:cs="Times New Roman"/>
          <w:sz w:val="20"/>
          <w:szCs w:val="20"/>
        </w:rPr>
        <w:t xml:space="preserve"> informed consent was taken from the parents after explaining the aim of the </w:t>
      </w:r>
      <w:proofErr w:type="spellStart"/>
      <w:r w:rsidRPr="00A60BBE">
        <w:rPr>
          <w:rFonts w:ascii="Times New Roman" w:hAnsi="Times New Roman" w:cs="Times New Roman"/>
          <w:sz w:val="20"/>
          <w:szCs w:val="20"/>
        </w:rPr>
        <w:t>study</w:t>
      </w:r>
      <w:r w:rsidR="002D6F87">
        <w:rPr>
          <w:rFonts w:ascii="Times New Roman" w:hAnsi="Times New Roman" w:cs="Times New Roman"/>
          <w:sz w:val="20"/>
          <w:szCs w:val="20"/>
        </w:rPr>
        <w:t>.</w:t>
      </w:r>
      <w:r w:rsidRPr="00A60BBE">
        <w:rPr>
          <w:rFonts w:ascii="Times New Roman" w:hAnsi="Times New Roman" w:cs="Times New Roman"/>
          <w:sz w:val="20"/>
          <w:szCs w:val="20"/>
          <w:lang w:bidi="ar-EG"/>
        </w:rPr>
        <w:t>The</w:t>
      </w:r>
      <w:proofErr w:type="spellEnd"/>
      <w:r w:rsidRPr="00A60BBE">
        <w:rPr>
          <w:rFonts w:ascii="Times New Roman" w:hAnsi="Times New Roman" w:cs="Times New Roman"/>
          <w:sz w:val="20"/>
          <w:szCs w:val="20"/>
          <w:lang w:bidi="ar-EG"/>
        </w:rPr>
        <w:t xml:space="preserve"> study protocol was approved by the human ethics committee</w:t>
      </w:r>
    </w:p>
    <w:p w:rsidR="008F6DDB" w:rsidRPr="00A60BBE" w:rsidRDefault="00F7166F" w:rsidP="00A60BBE">
      <w:pPr>
        <w:snapToGrid w:val="0"/>
        <w:spacing w:after="0" w:line="240" w:lineRule="auto"/>
        <w:jc w:val="both"/>
        <w:rPr>
          <w:rFonts w:ascii="Times New Roman" w:hAnsi="Times New Roman" w:cs="Times New Roman"/>
          <w:sz w:val="20"/>
          <w:szCs w:val="20"/>
          <w:lang w:bidi="ar-EG"/>
        </w:rPr>
      </w:pPr>
      <w:r w:rsidRPr="00A60BBE">
        <w:rPr>
          <w:rFonts w:ascii="Times New Roman" w:hAnsi="Times New Roman" w:cs="Times New Roman"/>
          <w:b/>
          <w:bCs/>
          <w:sz w:val="20"/>
          <w:szCs w:val="20"/>
          <w:lang w:bidi="ar-EG"/>
        </w:rPr>
        <w:t>Methods</w:t>
      </w:r>
      <w:r w:rsidRPr="00A60BBE">
        <w:rPr>
          <w:rFonts w:ascii="Times New Roman" w:hAnsi="Times New Roman" w:cs="Times New Roman"/>
          <w:sz w:val="20"/>
          <w:szCs w:val="20"/>
          <w:lang w:bidi="ar-EG"/>
        </w:rPr>
        <w:t>:</w:t>
      </w:r>
    </w:p>
    <w:p w:rsidR="00F7166F" w:rsidRPr="00A60BBE" w:rsidRDefault="008F6DDB" w:rsidP="00A60BBE">
      <w:pPr>
        <w:snapToGrid w:val="0"/>
        <w:spacing w:after="0" w:line="240" w:lineRule="auto"/>
        <w:ind w:firstLine="425"/>
        <w:jc w:val="both"/>
        <w:rPr>
          <w:rFonts w:ascii="Times New Roman" w:hAnsi="Times New Roman" w:cs="Times New Roman"/>
          <w:sz w:val="20"/>
          <w:szCs w:val="20"/>
          <w:lang w:bidi="ar-EG"/>
        </w:rPr>
      </w:pPr>
      <w:r w:rsidRPr="00A60BBE">
        <w:rPr>
          <w:rFonts w:ascii="Times New Roman" w:hAnsi="Times New Roman" w:cs="Times New Roman"/>
          <w:sz w:val="20"/>
          <w:szCs w:val="20"/>
          <w:lang w:bidi="ar-EG"/>
        </w:rPr>
        <w:t>All our</w:t>
      </w:r>
      <w:r w:rsidR="00F7166F" w:rsidRPr="00A60BBE">
        <w:rPr>
          <w:rFonts w:ascii="Times New Roman" w:hAnsi="Times New Roman" w:cs="Times New Roman"/>
          <w:sz w:val="20"/>
          <w:szCs w:val="20"/>
          <w:lang w:bidi="ar-EG"/>
        </w:rPr>
        <w:t xml:space="preserve"> patients are according to the WHOZ score. our cases receiving </w:t>
      </w:r>
      <w:proofErr w:type="spellStart"/>
      <w:r w:rsidR="00B92380" w:rsidRPr="00A60BBE">
        <w:rPr>
          <w:rFonts w:ascii="Times New Roman" w:hAnsi="Times New Roman" w:cs="Times New Roman"/>
          <w:i/>
          <w:iCs/>
          <w:sz w:val="20"/>
          <w:szCs w:val="20"/>
        </w:rPr>
        <w:t>Moringa</w:t>
      </w:r>
      <w:proofErr w:type="spellEnd"/>
      <w:r w:rsidR="00B92380" w:rsidRPr="00A60BBE">
        <w:rPr>
          <w:rFonts w:ascii="Times New Roman" w:hAnsi="Times New Roman" w:cs="Times New Roman"/>
          <w:i/>
          <w:iCs/>
          <w:sz w:val="20"/>
          <w:szCs w:val="20"/>
        </w:rPr>
        <w:t xml:space="preserve"> </w:t>
      </w:r>
      <w:proofErr w:type="spellStart"/>
      <w:r w:rsidR="00B92380" w:rsidRPr="00A60BBE">
        <w:rPr>
          <w:rFonts w:ascii="Times New Roman" w:hAnsi="Times New Roman" w:cs="Times New Roman"/>
          <w:i/>
          <w:iCs/>
          <w:sz w:val="20"/>
          <w:szCs w:val="20"/>
        </w:rPr>
        <w:t>olifera</w:t>
      </w:r>
      <w:proofErr w:type="spellEnd"/>
      <w:r w:rsidR="00F7166F" w:rsidRPr="00A60BBE">
        <w:rPr>
          <w:rFonts w:ascii="Times New Roman" w:hAnsi="Times New Roman" w:cs="Times New Roman"/>
          <w:sz w:val="20"/>
          <w:szCs w:val="20"/>
          <w:lang w:bidi="ar-EG"/>
        </w:rPr>
        <w:t xml:space="preserve"> over their traditional diet the other group control group not receiving this intervention. Ready prepared </w:t>
      </w:r>
      <w:proofErr w:type="spellStart"/>
      <w:r w:rsidR="00B92380" w:rsidRPr="00A60BBE">
        <w:rPr>
          <w:rFonts w:ascii="Times New Roman" w:hAnsi="Times New Roman" w:cs="Times New Roman"/>
          <w:i/>
          <w:iCs/>
          <w:sz w:val="20"/>
          <w:szCs w:val="20"/>
        </w:rPr>
        <w:t>Moringa</w:t>
      </w:r>
      <w:proofErr w:type="spellEnd"/>
      <w:r w:rsidR="00B92380" w:rsidRPr="00A60BBE">
        <w:rPr>
          <w:rFonts w:ascii="Times New Roman" w:hAnsi="Times New Roman" w:cs="Times New Roman"/>
          <w:i/>
          <w:iCs/>
          <w:sz w:val="20"/>
          <w:szCs w:val="20"/>
        </w:rPr>
        <w:t xml:space="preserve"> </w:t>
      </w:r>
      <w:proofErr w:type="spellStart"/>
      <w:r w:rsidR="00B92380" w:rsidRPr="00A60BBE">
        <w:rPr>
          <w:rFonts w:ascii="Times New Roman" w:hAnsi="Times New Roman" w:cs="Times New Roman"/>
          <w:i/>
          <w:iCs/>
          <w:sz w:val="20"/>
          <w:szCs w:val="20"/>
        </w:rPr>
        <w:t>olifera</w:t>
      </w:r>
      <w:proofErr w:type="spellEnd"/>
      <w:r w:rsidR="00B92380" w:rsidRPr="00A60BBE">
        <w:rPr>
          <w:rFonts w:ascii="Times New Roman" w:hAnsi="Times New Roman" w:cs="Times New Roman"/>
          <w:sz w:val="20"/>
          <w:szCs w:val="20"/>
          <w:lang w:bidi="ar-EG"/>
        </w:rPr>
        <w:t xml:space="preserve"> </w:t>
      </w:r>
      <w:r w:rsidR="00F7166F" w:rsidRPr="00A60BBE">
        <w:rPr>
          <w:rFonts w:ascii="Times New Roman" w:hAnsi="Times New Roman" w:cs="Times New Roman"/>
          <w:sz w:val="20"/>
          <w:szCs w:val="20"/>
          <w:lang w:bidi="ar-EG"/>
        </w:rPr>
        <w:t>powder was used as directed by</w:t>
      </w:r>
      <w:r w:rsidR="002D6F87">
        <w:rPr>
          <w:rFonts w:ascii="Times New Roman" w:hAnsi="Times New Roman" w:cs="Times New Roman"/>
          <w:sz w:val="20"/>
          <w:szCs w:val="20"/>
          <w:lang w:bidi="ar-EG"/>
        </w:rPr>
        <w:t xml:space="preserve"> </w:t>
      </w:r>
      <w:proofErr w:type="spellStart"/>
      <w:r w:rsidR="00F7166F" w:rsidRPr="00A60BBE">
        <w:rPr>
          <w:rFonts w:ascii="Times New Roman" w:hAnsi="Times New Roman" w:cs="Times New Roman"/>
          <w:sz w:val="20"/>
          <w:szCs w:val="20"/>
          <w:lang w:bidi="ar-EG"/>
        </w:rPr>
        <w:t>pharmacocutical</w:t>
      </w:r>
      <w:proofErr w:type="spellEnd"/>
      <w:r w:rsidR="002D6F87">
        <w:rPr>
          <w:rFonts w:ascii="Times New Roman" w:hAnsi="Times New Roman" w:cs="Times New Roman"/>
          <w:sz w:val="20"/>
          <w:szCs w:val="20"/>
          <w:lang w:bidi="ar-EG"/>
        </w:rPr>
        <w:t xml:space="preserve"> </w:t>
      </w:r>
      <w:r w:rsidR="00F7166F" w:rsidRPr="00A60BBE">
        <w:rPr>
          <w:rFonts w:ascii="Times New Roman" w:hAnsi="Times New Roman" w:cs="Times New Roman"/>
          <w:sz w:val="20"/>
          <w:szCs w:val="20"/>
          <w:lang w:bidi="ar-EG"/>
        </w:rPr>
        <w:t>company instruction</w:t>
      </w:r>
      <w:r w:rsidR="002D6F87">
        <w:rPr>
          <w:rFonts w:ascii="Times New Roman" w:hAnsi="Times New Roman" w:cs="Times New Roman"/>
          <w:sz w:val="20"/>
          <w:szCs w:val="20"/>
          <w:lang w:bidi="ar-EG"/>
        </w:rPr>
        <w:t xml:space="preserve">, </w:t>
      </w:r>
      <w:r w:rsidR="00F7166F" w:rsidRPr="00A60BBE">
        <w:rPr>
          <w:rFonts w:ascii="Times New Roman" w:hAnsi="Times New Roman" w:cs="Times New Roman"/>
          <w:sz w:val="20"/>
          <w:szCs w:val="20"/>
          <w:lang w:bidi="ar-EG"/>
        </w:rPr>
        <w:t>10mg added to 1cup</w:t>
      </w:r>
      <w:r w:rsidR="002D6F87">
        <w:rPr>
          <w:rFonts w:ascii="Times New Roman" w:hAnsi="Times New Roman" w:cs="Times New Roman"/>
          <w:sz w:val="20"/>
          <w:szCs w:val="20"/>
          <w:lang w:bidi="ar-EG"/>
        </w:rPr>
        <w:t xml:space="preserve"> </w:t>
      </w:r>
      <w:r w:rsidR="00F7166F" w:rsidRPr="00A60BBE">
        <w:rPr>
          <w:rFonts w:ascii="Times New Roman" w:hAnsi="Times New Roman" w:cs="Times New Roman"/>
          <w:sz w:val="20"/>
          <w:szCs w:val="20"/>
          <w:lang w:bidi="ar-EG"/>
        </w:rPr>
        <w:t>of t or fruit juice taken twice daily between meals was prescribed to our patients for 40 days, Growth was monitored and recorded before and after</w:t>
      </w:r>
      <w:r w:rsidR="002D6F87">
        <w:rPr>
          <w:rFonts w:ascii="Times New Roman" w:hAnsi="Times New Roman" w:cs="Times New Roman"/>
          <w:sz w:val="20"/>
          <w:szCs w:val="20"/>
          <w:lang w:bidi="ar-EG"/>
        </w:rPr>
        <w:t xml:space="preserve"> </w:t>
      </w:r>
      <w:r w:rsidR="00F7166F" w:rsidRPr="00A60BBE">
        <w:rPr>
          <w:rFonts w:ascii="Times New Roman" w:hAnsi="Times New Roman" w:cs="Times New Roman"/>
          <w:sz w:val="20"/>
          <w:szCs w:val="20"/>
          <w:lang w:bidi="ar-EG"/>
        </w:rPr>
        <w:t>intake of intervention</w:t>
      </w:r>
    </w:p>
    <w:p w:rsidR="00F7166F" w:rsidRPr="00A60BBE" w:rsidRDefault="008F6DDB" w:rsidP="00A60BBE">
      <w:pPr>
        <w:snapToGrid w:val="0"/>
        <w:spacing w:after="0" w:line="240" w:lineRule="auto"/>
        <w:jc w:val="both"/>
        <w:rPr>
          <w:rFonts w:ascii="Times New Roman" w:hAnsi="Times New Roman" w:cs="Times New Roman"/>
          <w:b/>
          <w:bCs/>
          <w:sz w:val="20"/>
          <w:szCs w:val="20"/>
        </w:rPr>
      </w:pPr>
      <w:proofErr w:type="spellStart"/>
      <w:r w:rsidRPr="00A60BBE">
        <w:rPr>
          <w:rFonts w:ascii="Times New Roman" w:hAnsi="Times New Roman" w:cs="Times New Roman"/>
          <w:b/>
          <w:bCs/>
          <w:sz w:val="20"/>
          <w:szCs w:val="20"/>
        </w:rPr>
        <w:t>Moringa</w:t>
      </w:r>
      <w:proofErr w:type="spellEnd"/>
      <w:r w:rsidRPr="00A60BBE">
        <w:rPr>
          <w:rFonts w:ascii="Times New Roman" w:hAnsi="Times New Roman" w:cs="Times New Roman"/>
          <w:b/>
          <w:bCs/>
          <w:sz w:val="20"/>
          <w:szCs w:val="20"/>
        </w:rPr>
        <w:t xml:space="preserve"> powder</w:t>
      </w:r>
      <w:r w:rsidR="00F7166F" w:rsidRPr="00A60BBE">
        <w:rPr>
          <w:rFonts w:ascii="Times New Roman" w:hAnsi="Times New Roman" w:cs="Times New Roman"/>
          <w:b/>
          <w:bCs/>
          <w:sz w:val="20"/>
          <w:szCs w:val="20"/>
        </w:rPr>
        <w:t xml:space="preserve"> ingredients</w:t>
      </w:r>
    </w:p>
    <w:p w:rsidR="00F7166F" w:rsidRPr="00A60BBE" w:rsidRDefault="00F7166F" w:rsidP="00A60BBE">
      <w:pPr>
        <w:snapToGrid w:val="0"/>
        <w:spacing w:after="0" w:line="240" w:lineRule="auto"/>
        <w:ind w:firstLine="425"/>
        <w:jc w:val="both"/>
        <w:rPr>
          <w:rFonts w:ascii="Times New Roman" w:hAnsi="Times New Roman" w:cs="Times New Roman"/>
          <w:b/>
          <w:sz w:val="20"/>
          <w:szCs w:val="20"/>
          <w:shd w:val="clear" w:color="auto" w:fill="FFFFFF"/>
        </w:rPr>
      </w:pPr>
      <w:r w:rsidRPr="00A60BBE">
        <w:rPr>
          <w:rFonts w:ascii="Times New Roman" w:hAnsi="Times New Roman" w:cs="Times New Roman"/>
          <w:sz w:val="20"/>
          <w:szCs w:val="20"/>
        </w:rPr>
        <w:t xml:space="preserve">According to an analysis of 100 grams of the edible portion of </w:t>
      </w:r>
      <w:proofErr w:type="spellStart"/>
      <w:r w:rsidR="00B92380" w:rsidRPr="00A60BBE">
        <w:rPr>
          <w:rFonts w:ascii="Times New Roman" w:hAnsi="Times New Roman" w:cs="Times New Roman"/>
          <w:i/>
          <w:iCs/>
          <w:sz w:val="20"/>
          <w:szCs w:val="20"/>
        </w:rPr>
        <w:t>Moringa</w:t>
      </w:r>
      <w:proofErr w:type="spellEnd"/>
      <w:r w:rsidR="00B92380" w:rsidRPr="00A60BBE">
        <w:rPr>
          <w:rFonts w:ascii="Times New Roman" w:hAnsi="Times New Roman" w:cs="Times New Roman"/>
          <w:i/>
          <w:iCs/>
          <w:sz w:val="20"/>
          <w:szCs w:val="20"/>
        </w:rPr>
        <w:t xml:space="preserve"> </w:t>
      </w:r>
      <w:proofErr w:type="spellStart"/>
      <w:r w:rsidR="00B92380" w:rsidRPr="00A60BBE">
        <w:rPr>
          <w:rFonts w:ascii="Times New Roman" w:hAnsi="Times New Roman" w:cs="Times New Roman"/>
          <w:i/>
          <w:iCs/>
          <w:sz w:val="20"/>
          <w:szCs w:val="20"/>
        </w:rPr>
        <w:t>olifera</w:t>
      </w:r>
      <w:proofErr w:type="spellEnd"/>
      <w:r w:rsidR="00B92380" w:rsidRPr="00A60BBE">
        <w:rPr>
          <w:rFonts w:ascii="Times New Roman" w:hAnsi="Times New Roman" w:cs="Times New Roman"/>
          <w:sz w:val="20"/>
          <w:szCs w:val="20"/>
        </w:rPr>
        <w:t xml:space="preserve"> </w:t>
      </w:r>
      <w:r w:rsidRPr="00A60BBE">
        <w:rPr>
          <w:rFonts w:ascii="Times New Roman" w:hAnsi="Times New Roman" w:cs="Times New Roman"/>
          <w:sz w:val="20"/>
          <w:szCs w:val="20"/>
        </w:rPr>
        <w:t>the various parts of this plant have</w:t>
      </w:r>
      <w:r w:rsidR="00B92380" w:rsidRPr="00A60BBE">
        <w:rPr>
          <w:rFonts w:ascii="Times New Roman" w:hAnsi="Times New Roman" w:cs="Times New Roman"/>
          <w:sz w:val="20"/>
          <w:szCs w:val="20"/>
        </w:rPr>
        <w:t xml:space="preserve"> </w:t>
      </w:r>
      <w:r w:rsidRPr="00A60BBE">
        <w:rPr>
          <w:rFonts w:ascii="Times New Roman" w:hAnsi="Times New Roman" w:cs="Times New Roman"/>
          <w:sz w:val="20"/>
          <w:szCs w:val="20"/>
        </w:rPr>
        <w:t>been shown to contain as much of the following water-soluble vitamins: 2.6mg of vitamin B1 (thiamine), 20.5mg of vitamin B2 (riboflavin), 8.2mg of vitamin B3 (nicotinic acid), and 220mg of vitamin C (ascorbic acid). In addition, this same portion of edible product contains as much of the following fat-soluble vitamins: 16.3mg of vitamin A, 113mg of vitamin E (alpha-</w:t>
      </w:r>
      <w:proofErr w:type="spellStart"/>
      <w:r w:rsidRPr="00A60BBE">
        <w:rPr>
          <w:rFonts w:ascii="Times New Roman" w:hAnsi="Times New Roman" w:cs="Times New Roman"/>
          <w:sz w:val="20"/>
          <w:szCs w:val="20"/>
        </w:rPr>
        <w:t>tocopherol</w:t>
      </w:r>
      <w:proofErr w:type="spellEnd"/>
      <w:r w:rsidRPr="00A60BBE">
        <w:rPr>
          <w:rFonts w:ascii="Times New Roman" w:hAnsi="Times New Roman" w:cs="Times New Roman"/>
          <w:sz w:val="20"/>
          <w:szCs w:val="20"/>
        </w:rPr>
        <w:t xml:space="preserve"> acetate); as much as 423mg of the </w:t>
      </w:r>
      <w:proofErr w:type="spellStart"/>
      <w:r w:rsidRPr="00A60BBE">
        <w:rPr>
          <w:rFonts w:ascii="Times New Roman" w:hAnsi="Times New Roman" w:cs="Times New Roman"/>
          <w:sz w:val="20"/>
          <w:szCs w:val="20"/>
        </w:rPr>
        <w:t>lipotropic</w:t>
      </w:r>
      <w:proofErr w:type="spellEnd"/>
      <w:r w:rsidRPr="00A60BBE">
        <w:rPr>
          <w:rFonts w:ascii="Times New Roman" w:hAnsi="Times New Roman" w:cs="Times New Roman"/>
          <w:sz w:val="20"/>
          <w:szCs w:val="20"/>
        </w:rPr>
        <w:t xml:space="preserve"> element, </w:t>
      </w:r>
      <w:proofErr w:type="spellStart"/>
      <w:r w:rsidRPr="00A60BBE">
        <w:rPr>
          <w:rFonts w:ascii="Times New Roman" w:hAnsi="Times New Roman" w:cs="Times New Roman"/>
          <w:sz w:val="20"/>
          <w:szCs w:val="20"/>
        </w:rPr>
        <w:t>Choline</w:t>
      </w:r>
      <w:proofErr w:type="spellEnd"/>
      <w:r w:rsidRPr="00A60BBE">
        <w:rPr>
          <w:rFonts w:ascii="Times New Roman" w:hAnsi="Times New Roman" w:cs="Times New Roman"/>
          <w:sz w:val="20"/>
          <w:szCs w:val="20"/>
        </w:rPr>
        <w:t xml:space="preserve">; 19.2 grams of fiber; and several key minerals: 2003mg of Calcium, 368mg of Magnesium, 204mg of Phosphorus, 1324mg of Potassium, 3.1mg of Copper, 28.2mg of Iron, and 870mg of </w:t>
      </w:r>
      <w:r w:rsidR="008F6DDB" w:rsidRPr="00A60BBE">
        <w:rPr>
          <w:rFonts w:ascii="Times New Roman" w:hAnsi="Times New Roman" w:cs="Times New Roman"/>
          <w:sz w:val="20"/>
          <w:szCs w:val="20"/>
        </w:rPr>
        <w:t>Selenium</w:t>
      </w:r>
      <w:r w:rsidR="008F6DDB" w:rsidRPr="00A60BBE">
        <w:rPr>
          <w:rFonts w:ascii="Times New Roman" w:hAnsi="Times New Roman" w:cs="Times New Roman"/>
          <w:b/>
          <w:sz w:val="20"/>
          <w:szCs w:val="20"/>
          <w:shd w:val="clear" w:color="auto" w:fill="FFFFFF"/>
        </w:rPr>
        <w:t xml:space="preserve"> (</w:t>
      </w:r>
      <w:r w:rsidRPr="00A60BBE">
        <w:rPr>
          <w:rFonts w:ascii="Times New Roman" w:hAnsi="Times New Roman" w:cs="Times New Roman"/>
          <w:b/>
          <w:sz w:val="20"/>
          <w:szCs w:val="20"/>
          <w:shd w:val="clear" w:color="auto" w:fill="FFFFFF"/>
        </w:rPr>
        <w:t>15)</w:t>
      </w:r>
      <w:r w:rsidR="008F6DDB" w:rsidRPr="00A60BBE">
        <w:rPr>
          <w:rFonts w:ascii="Times New Roman" w:hAnsi="Times New Roman" w:cs="Times New Roman"/>
          <w:b/>
          <w:sz w:val="20"/>
          <w:szCs w:val="20"/>
          <w:shd w:val="clear" w:color="auto" w:fill="FFFFFF"/>
        </w:rPr>
        <w:t>.</w:t>
      </w:r>
    </w:p>
    <w:p w:rsidR="00F7166F" w:rsidRPr="00A60BBE" w:rsidRDefault="00F7166F" w:rsidP="00A60BBE">
      <w:pPr>
        <w:snapToGrid w:val="0"/>
        <w:spacing w:after="0" w:line="240" w:lineRule="auto"/>
        <w:jc w:val="both"/>
        <w:rPr>
          <w:rFonts w:ascii="Times New Roman" w:hAnsi="Times New Roman" w:cs="Times New Roman"/>
          <w:b/>
          <w:sz w:val="20"/>
          <w:szCs w:val="20"/>
          <w:shd w:val="clear" w:color="auto" w:fill="FFFFFF"/>
        </w:rPr>
      </w:pPr>
      <w:r w:rsidRPr="00A60BBE">
        <w:rPr>
          <w:rFonts w:ascii="Times New Roman" w:hAnsi="Times New Roman" w:cs="Times New Roman"/>
          <w:b/>
          <w:sz w:val="20"/>
          <w:szCs w:val="20"/>
          <w:shd w:val="clear" w:color="auto" w:fill="FFFFFF"/>
        </w:rPr>
        <w:t>All our studied children are subjected to the following</w:t>
      </w:r>
    </w:p>
    <w:p w:rsidR="00F7166F" w:rsidRPr="00A60BBE" w:rsidRDefault="00F7166F" w:rsidP="00A60BBE">
      <w:pPr>
        <w:snapToGrid w:val="0"/>
        <w:spacing w:after="0" w:line="240" w:lineRule="auto"/>
        <w:contextualSpacing/>
        <w:jc w:val="both"/>
        <w:rPr>
          <w:rFonts w:ascii="Times New Roman" w:hAnsi="Times New Roman" w:cs="Times New Roman"/>
          <w:b/>
          <w:sz w:val="20"/>
          <w:szCs w:val="20"/>
          <w:shd w:val="clear" w:color="auto" w:fill="FFFFFF"/>
        </w:rPr>
      </w:pPr>
      <w:r w:rsidRPr="00A60BBE">
        <w:rPr>
          <w:rFonts w:ascii="Times New Roman" w:hAnsi="Times New Roman" w:cs="Times New Roman"/>
          <w:b/>
          <w:sz w:val="20"/>
          <w:szCs w:val="20"/>
          <w:shd w:val="clear" w:color="auto" w:fill="FFFFFF"/>
        </w:rPr>
        <w:t>1-Anthropometric measurements:</w:t>
      </w:r>
    </w:p>
    <w:p w:rsidR="00F7166F" w:rsidRPr="00A60BBE" w:rsidRDefault="00F7166F" w:rsidP="00A60BBE">
      <w:pPr>
        <w:snapToGrid w:val="0"/>
        <w:spacing w:after="0" w:line="240" w:lineRule="auto"/>
        <w:ind w:firstLine="425"/>
        <w:contextualSpacing/>
        <w:jc w:val="both"/>
        <w:rPr>
          <w:rFonts w:ascii="Times New Roman" w:eastAsia="Calibri" w:hAnsi="Times New Roman" w:cs="Times New Roman"/>
          <w:bCs/>
          <w:sz w:val="20"/>
          <w:szCs w:val="20"/>
          <w:shd w:val="clear" w:color="auto" w:fill="FFFFFF"/>
        </w:rPr>
      </w:pPr>
      <w:r w:rsidRPr="00A60BBE">
        <w:rPr>
          <w:rFonts w:ascii="Times New Roman" w:eastAsia="Calibri" w:hAnsi="Times New Roman" w:cs="Times New Roman"/>
          <w:bCs/>
          <w:sz w:val="20"/>
          <w:szCs w:val="20"/>
          <w:shd w:val="clear" w:color="auto" w:fill="FFFFFF"/>
        </w:rPr>
        <w:t xml:space="preserve">- </w:t>
      </w:r>
      <w:r w:rsidRPr="00A60BBE">
        <w:rPr>
          <w:rFonts w:ascii="Times New Roman" w:eastAsia="Calibri" w:hAnsi="Times New Roman" w:cs="Times New Roman"/>
          <w:b/>
          <w:sz w:val="20"/>
          <w:szCs w:val="20"/>
          <w:shd w:val="clear" w:color="auto" w:fill="FFFFFF"/>
        </w:rPr>
        <w:t>Weight:</w:t>
      </w:r>
    </w:p>
    <w:p w:rsidR="00F7166F" w:rsidRPr="00A60BBE" w:rsidRDefault="00F7166F" w:rsidP="00A60BBE">
      <w:pPr>
        <w:snapToGrid w:val="0"/>
        <w:spacing w:after="0" w:line="240" w:lineRule="auto"/>
        <w:ind w:firstLine="425"/>
        <w:contextualSpacing/>
        <w:jc w:val="both"/>
        <w:rPr>
          <w:rFonts w:ascii="Times New Roman" w:eastAsia="Calibri" w:hAnsi="Times New Roman" w:cs="Times New Roman"/>
          <w:bCs/>
          <w:sz w:val="20"/>
          <w:szCs w:val="20"/>
          <w:shd w:val="clear" w:color="auto" w:fill="FFFFFF"/>
        </w:rPr>
      </w:pPr>
      <w:r w:rsidRPr="00A60BBE">
        <w:rPr>
          <w:rFonts w:ascii="Times New Roman" w:eastAsia="Calibri" w:hAnsi="Times New Roman" w:cs="Times New Roman"/>
          <w:bCs/>
          <w:sz w:val="20"/>
          <w:szCs w:val="20"/>
          <w:shd w:val="clear" w:color="auto" w:fill="FFFFFF"/>
        </w:rPr>
        <w:t>The weight was recorded using platform scale; the scale was standardized by known weight before the study in each studied site and corrected according to the test.</w:t>
      </w:r>
    </w:p>
    <w:p w:rsidR="00F7166F" w:rsidRPr="00A60BBE" w:rsidRDefault="00F7166F" w:rsidP="00A60BBE">
      <w:pPr>
        <w:snapToGrid w:val="0"/>
        <w:spacing w:after="0" w:line="240" w:lineRule="auto"/>
        <w:ind w:firstLine="425"/>
        <w:contextualSpacing/>
        <w:jc w:val="both"/>
        <w:rPr>
          <w:rFonts w:ascii="Times New Roman" w:eastAsia="Calibri" w:hAnsi="Times New Roman" w:cs="Times New Roman"/>
          <w:bCs/>
          <w:sz w:val="20"/>
          <w:szCs w:val="20"/>
          <w:shd w:val="clear" w:color="auto" w:fill="FFFFFF"/>
        </w:rPr>
      </w:pPr>
      <w:r w:rsidRPr="00A60BBE">
        <w:rPr>
          <w:rFonts w:ascii="Times New Roman" w:eastAsia="Calibri" w:hAnsi="Times New Roman" w:cs="Times New Roman"/>
          <w:bCs/>
          <w:sz w:val="20"/>
          <w:szCs w:val="20"/>
          <w:shd w:val="clear" w:color="auto" w:fill="FFFFFF"/>
        </w:rPr>
        <w:t xml:space="preserve">The subject was weighed by standing bare footed on the center of the platform without touching </w:t>
      </w:r>
      <w:r w:rsidRPr="00A60BBE">
        <w:rPr>
          <w:rFonts w:ascii="Times New Roman" w:eastAsia="Calibri" w:hAnsi="Times New Roman" w:cs="Times New Roman"/>
          <w:bCs/>
          <w:sz w:val="20"/>
          <w:szCs w:val="20"/>
          <w:shd w:val="clear" w:color="auto" w:fill="FFFFFF"/>
        </w:rPr>
        <w:lastRenderedPageBreak/>
        <w:t>or leaning on anything and with light clothing worn and reading was done to the nearest gm.</w:t>
      </w:r>
      <w:r w:rsidR="002D6F87">
        <w:rPr>
          <w:rFonts w:ascii="Times New Roman" w:eastAsia="Calibri" w:hAnsi="Times New Roman" w:cs="Times New Roman"/>
          <w:bCs/>
          <w:sz w:val="20"/>
          <w:szCs w:val="20"/>
          <w:shd w:val="clear" w:color="auto" w:fill="FFFFFF"/>
        </w:rPr>
        <w:t xml:space="preserve"> </w:t>
      </w:r>
      <w:r w:rsidRPr="00A60BBE">
        <w:rPr>
          <w:rFonts w:ascii="Times New Roman" w:eastAsia="Calibri" w:hAnsi="Times New Roman" w:cs="Times New Roman"/>
          <w:bCs/>
          <w:sz w:val="20"/>
          <w:szCs w:val="20"/>
          <w:shd w:val="clear" w:color="auto" w:fill="FFFFFF"/>
        </w:rPr>
        <w:t>Corrections were done according to (18)</w:t>
      </w:r>
      <w:r w:rsidR="008F6DDB" w:rsidRPr="00A60BBE">
        <w:rPr>
          <w:rFonts w:ascii="Times New Roman" w:eastAsia="Calibri" w:hAnsi="Times New Roman" w:cs="Times New Roman"/>
          <w:bCs/>
          <w:sz w:val="20"/>
          <w:szCs w:val="20"/>
          <w:shd w:val="clear" w:color="auto" w:fill="FFFFFF"/>
        </w:rPr>
        <w:t>.</w:t>
      </w:r>
    </w:p>
    <w:p w:rsidR="00F7166F" w:rsidRPr="00A60BBE" w:rsidRDefault="00F7166F" w:rsidP="00A60BBE">
      <w:pPr>
        <w:snapToGrid w:val="0"/>
        <w:spacing w:after="0" w:line="240" w:lineRule="auto"/>
        <w:contextualSpacing/>
        <w:jc w:val="both"/>
        <w:rPr>
          <w:rFonts w:ascii="Times New Roman" w:hAnsi="Times New Roman" w:cs="Times New Roman"/>
          <w:sz w:val="20"/>
          <w:szCs w:val="20"/>
        </w:rPr>
      </w:pPr>
      <w:r w:rsidRPr="00A60BBE">
        <w:rPr>
          <w:rFonts w:ascii="Times New Roman" w:hAnsi="Times New Roman" w:cs="Times New Roman"/>
          <w:b/>
          <w:bCs/>
          <w:sz w:val="20"/>
          <w:szCs w:val="20"/>
        </w:rPr>
        <w:t xml:space="preserve">Assessment of Weight for height </w:t>
      </w:r>
      <w:proofErr w:type="spellStart"/>
      <w:r w:rsidRPr="00A60BBE">
        <w:rPr>
          <w:rFonts w:ascii="Times New Roman" w:hAnsi="Times New Roman" w:cs="Times New Roman"/>
          <w:b/>
          <w:bCs/>
          <w:sz w:val="20"/>
          <w:szCs w:val="20"/>
        </w:rPr>
        <w:t>Zscore</w:t>
      </w:r>
      <w:proofErr w:type="spellEnd"/>
      <w:r w:rsidR="00B92380" w:rsidRPr="00A60BBE">
        <w:rPr>
          <w:rFonts w:ascii="Times New Roman" w:hAnsi="Times New Roman" w:cs="Times New Roman"/>
          <w:b/>
          <w:bCs/>
          <w:sz w:val="20"/>
          <w:szCs w:val="20"/>
        </w:rPr>
        <w:t xml:space="preserve"> </w:t>
      </w:r>
      <w:r w:rsidRPr="00A60BBE">
        <w:rPr>
          <w:rFonts w:ascii="Times New Roman" w:hAnsi="Times New Roman" w:cs="Times New Roman"/>
          <w:b/>
          <w:bCs/>
          <w:sz w:val="20"/>
          <w:szCs w:val="20"/>
        </w:rPr>
        <w:t>Status:</w:t>
      </w:r>
    </w:p>
    <w:p w:rsidR="00F7166F" w:rsidRPr="00A60BBE" w:rsidRDefault="00F7166F" w:rsidP="00A60BBE">
      <w:pPr>
        <w:snapToGrid w:val="0"/>
        <w:spacing w:after="0" w:line="240" w:lineRule="auto"/>
        <w:ind w:firstLine="425"/>
        <w:contextualSpacing/>
        <w:jc w:val="both"/>
        <w:rPr>
          <w:rFonts w:ascii="Times New Roman" w:hAnsi="Times New Roman" w:cs="Times New Roman"/>
          <w:sz w:val="20"/>
          <w:szCs w:val="20"/>
        </w:rPr>
      </w:pPr>
      <w:r w:rsidRPr="00A60BBE">
        <w:rPr>
          <w:rFonts w:ascii="Times New Roman" w:hAnsi="Times New Roman" w:cs="Times New Roman"/>
          <w:sz w:val="20"/>
          <w:szCs w:val="20"/>
        </w:rPr>
        <w:t xml:space="preserve">weight for height Z- scores. The following categories of weight status were determined according </w:t>
      </w:r>
      <w:r w:rsidR="000E498D" w:rsidRPr="00A60BBE">
        <w:rPr>
          <w:rFonts w:ascii="Times New Roman" w:hAnsi="Times New Roman" w:cs="Times New Roman"/>
          <w:bCs/>
          <w:sz w:val="20"/>
          <w:szCs w:val="20"/>
          <w:shd w:val="clear" w:color="auto" w:fill="FFFFFF"/>
        </w:rPr>
        <w:t>(18)</w:t>
      </w:r>
    </w:p>
    <w:p w:rsidR="00F7166F" w:rsidRPr="00A60BBE" w:rsidRDefault="00F7166F" w:rsidP="00A60BBE">
      <w:pPr>
        <w:snapToGrid w:val="0"/>
        <w:spacing w:after="0" w:line="240" w:lineRule="auto"/>
        <w:ind w:firstLine="425"/>
        <w:contextualSpacing/>
        <w:jc w:val="both"/>
        <w:rPr>
          <w:rFonts w:ascii="Times New Roman" w:hAnsi="Times New Roman" w:cs="Times New Roman"/>
          <w:sz w:val="20"/>
          <w:szCs w:val="20"/>
        </w:rPr>
      </w:pPr>
      <w:r w:rsidRPr="00A60BBE">
        <w:rPr>
          <w:rFonts w:ascii="Times New Roman" w:hAnsi="Times New Roman" w:cs="Times New Roman"/>
          <w:sz w:val="20"/>
          <w:szCs w:val="20"/>
        </w:rPr>
        <w:t>Wasting &lt;-2SD.</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 xml:space="preserve">moderate(&lt; -2SD- &gt; </w:t>
      </w:r>
      <w:r w:rsidR="000E498D" w:rsidRPr="00A60BBE">
        <w:rPr>
          <w:rFonts w:ascii="Times New Roman" w:hAnsi="Times New Roman" w:cs="Times New Roman"/>
          <w:sz w:val="20"/>
          <w:szCs w:val="20"/>
        </w:rPr>
        <w:t>-</w:t>
      </w:r>
      <w:r w:rsidRPr="00A60BBE">
        <w:rPr>
          <w:rFonts w:ascii="Times New Roman" w:hAnsi="Times New Roman" w:cs="Times New Roman"/>
          <w:sz w:val="20"/>
          <w:szCs w:val="20"/>
        </w:rPr>
        <w:t>3SD) severe (&lt; -3SD )</w:t>
      </w:r>
    </w:p>
    <w:p w:rsidR="00F7166F" w:rsidRPr="00A60BBE" w:rsidRDefault="00F7166F" w:rsidP="00A60BBE">
      <w:pPr>
        <w:snapToGrid w:val="0"/>
        <w:spacing w:after="0" w:line="240" w:lineRule="auto"/>
        <w:ind w:firstLine="425"/>
        <w:contextualSpacing/>
        <w:jc w:val="both"/>
        <w:rPr>
          <w:rFonts w:ascii="Times New Roman" w:hAnsi="Times New Roman" w:cs="Times New Roman"/>
          <w:sz w:val="20"/>
          <w:szCs w:val="20"/>
        </w:rPr>
      </w:pPr>
      <w:r w:rsidRPr="00A60BBE">
        <w:rPr>
          <w:rFonts w:ascii="Times New Roman" w:hAnsi="Times New Roman" w:cs="Times New Roman"/>
          <w:sz w:val="20"/>
          <w:szCs w:val="20"/>
        </w:rPr>
        <w:t>Normal – 2 to + 2SD.</w:t>
      </w:r>
    </w:p>
    <w:p w:rsidR="00F7166F" w:rsidRPr="00A60BBE" w:rsidRDefault="00F7166F" w:rsidP="00A60BBE">
      <w:pPr>
        <w:snapToGrid w:val="0"/>
        <w:spacing w:after="0" w:line="240" w:lineRule="auto"/>
        <w:ind w:firstLine="425"/>
        <w:jc w:val="both"/>
        <w:rPr>
          <w:rFonts w:ascii="Times New Roman" w:eastAsia="Calibri" w:hAnsi="Times New Roman" w:cs="Times New Roman"/>
          <w:b/>
          <w:sz w:val="20"/>
          <w:szCs w:val="20"/>
          <w:shd w:val="clear" w:color="auto" w:fill="FFFFFF"/>
        </w:rPr>
      </w:pPr>
      <w:r w:rsidRPr="00A60BBE">
        <w:rPr>
          <w:rFonts w:ascii="Times New Roman" w:hAnsi="Times New Roman" w:cs="Times New Roman"/>
          <w:sz w:val="20"/>
          <w:szCs w:val="20"/>
        </w:rPr>
        <w:t>Overweight &gt; + 2SD</w:t>
      </w:r>
      <w:r w:rsidRPr="00A60BBE">
        <w:rPr>
          <w:rFonts w:ascii="Times New Roman" w:eastAsia="Calibri" w:hAnsi="Times New Roman" w:cs="Times New Roman"/>
          <w:b/>
          <w:sz w:val="20"/>
          <w:szCs w:val="20"/>
          <w:shd w:val="clear" w:color="auto" w:fill="FFFFFF"/>
        </w:rPr>
        <w:t>:</w:t>
      </w:r>
    </w:p>
    <w:p w:rsidR="00F7166F" w:rsidRPr="00A60BBE" w:rsidRDefault="00F7166F" w:rsidP="00A60BBE">
      <w:pPr>
        <w:snapToGrid w:val="0"/>
        <w:spacing w:after="0" w:line="240" w:lineRule="auto"/>
        <w:contextualSpacing/>
        <w:jc w:val="both"/>
        <w:rPr>
          <w:rFonts w:ascii="Times New Roman" w:eastAsia="Calibri" w:hAnsi="Times New Roman" w:cs="Times New Roman"/>
          <w:bCs/>
          <w:sz w:val="20"/>
          <w:szCs w:val="20"/>
          <w:shd w:val="clear" w:color="auto" w:fill="FFFFFF"/>
        </w:rPr>
      </w:pPr>
      <w:r w:rsidRPr="00A60BBE">
        <w:rPr>
          <w:rFonts w:ascii="Times New Roman" w:eastAsia="Calibri" w:hAnsi="Times New Roman" w:cs="Times New Roman"/>
          <w:b/>
          <w:sz w:val="20"/>
          <w:szCs w:val="20"/>
          <w:shd w:val="clear" w:color="auto" w:fill="FFFFFF"/>
        </w:rPr>
        <w:t>Height:</w:t>
      </w:r>
    </w:p>
    <w:p w:rsidR="00F7166F" w:rsidRPr="00A60BBE" w:rsidRDefault="00F7166F" w:rsidP="00A60BBE">
      <w:pPr>
        <w:snapToGrid w:val="0"/>
        <w:spacing w:after="0" w:line="240" w:lineRule="auto"/>
        <w:ind w:firstLine="425"/>
        <w:contextualSpacing/>
        <w:jc w:val="both"/>
        <w:rPr>
          <w:rFonts w:ascii="Times New Roman" w:hAnsi="Times New Roman" w:cs="Times New Roman"/>
          <w:bCs/>
          <w:sz w:val="20"/>
          <w:szCs w:val="20"/>
          <w:shd w:val="clear" w:color="auto" w:fill="FFFFFF"/>
        </w:rPr>
      </w:pPr>
      <w:r w:rsidRPr="00A60BBE">
        <w:rPr>
          <w:rFonts w:ascii="Times New Roman" w:eastAsia="Calibri" w:hAnsi="Times New Roman" w:cs="Times New Roman"/>
          <w:bCs/>
          <w:sz w:val="20"/>
          <w:szCs w:val="20"/>
          <w:shd w:val="clear" w:color="auto" w:fill="FFFFFF"/>
        </w:rPr>
        <w:t xml:space="preserve">Height was measured using the Raven </w:t>
      </w:r>
      <w:proofErr w:type="spellStart"/>
      <w:r w:rsidRPr="00A60BBE">
        <w:rPr>
          <w:rFonts w:ascii="Times New Roman" w:eastAsia="Calibri" w:hAnsi="Times New Roman" w:cs="Times New Roman"/>
          <w:bCs/>
          <w:sz w:val="20"/>
          <w:szCs w:val="20"/>
          <w:shd w:val="clear" w:color="auto" w:fill="FFFFFF"/>
        </w:rPr>
        <w:t>Minimetre</w:t>
      </w:r>
      <w:proofErr w:type="spellEnd"/>
      <w:r w:rsidRPr="00A60BBE">
        <w:rPr>
          <w:rFonts w:ascii="Times New Roman" w:eastAsia="Calibri" w:hAnsi="Times New Roman" w:cs="Times New Roman"/>
          <w:bCs/>
          <w:sz w:val="20"/>
          <w:szCs w:val="20"/>
          <w:shd w:val="clear" w:color="auto" w:fill="FFFFFF"/>
        </w:rPr>
        <w:t xml:space="preserve">, with direct reading of height, it was on the floor with the back resting against the upright surface to which the </w:t>
      </w:r>
      <w:proofErr w:type="spellStart"/>
      <w:r w:rsidRPr="00A60BBE">
        <w:rPr>
          <w:rFonts w:ascii="Times New Roman" w:eastAsia="Calibri" w:hAnsi="Times New Roman" w:cs="Times New Roman"/>
          <w:bCs/>
          <w:sz w:val="20"/>
          <w:szCs w:val="20"/>
          <w:shd w:val="clear" w:color="auto" w:fill="FFFFFF"/>
        </w:rPr>
        <w:t>Minimetre</w:t>
      </w:r>
      <w:proofErr w:type="spellEnd"/>
      <w:r w:rsidRPr="00A60BBE">
        <w:rPr>
          <w:rFonts w:ascii="Times New Roman" w:eastAsia="Calibri" w:hAnsi="Times New Roman" w:cs="Times New Roman"/>
          <w:bCs/>
          <w:sz w:val="20"/>
          <w:szCs w:val="20"/>
          <w:shd w:val="clear" w:color="auto" w:fill="FFFFFF"/>
        </w:rPr>
        <w:t xml:space="preserve"> if fixed.</w:t>
      </w:r>
      <w:r w:rsidR="00B92380" w:rsidRPr="00A60BBE">
        <w:rPr>
          <w:rFonts w:ascii="Times New Roman" w:eastAsia="Calibri" w:hAnsi="Times New Roman" w:cs="Times New Roman"/>
          <w:bCs/>
          <w:sz w:val="20"/>
          <w:szCs w:val="20"/>
          <w:shd w:val="clear" w:color="auto" w:fill="FFFFFF"/>
        </w:rPr>
        <w:t xml:space="preserve"> </w:t>
      </w:r>
      <w:r w:rsidRPr="00A60BBE">
        <w:rPr>
          <w:rFonts w:ascii="Times New Roman" w:eastAsia="Calibri" w:hAnsi="Times New Roman" w:cs="Times New Roman"/>
          <w:bCs/>
          <w:sz w:val="20"/>
          <w:szCs w:val="20"/>
          <w:shd w:val="clear" w:color="auto" w:fill="FFFFFF"/>
        </w:rPr>
        <w:t>The subject was placed bare footed underneath the measuring arm, Feet parallel and with heels, buttocks, shoulders and back of head touching the wall.</w:t>
      </w:r>
      <w:r w:rsidR="002D6F87">
        <w:rPr>
          <w:rFonts w:ascii="Times New Roman" w:eastAsia="Calibri" w:hAnsi="Times New Roman" w:cs="Times New Roman"/>
          <w:bCs/>
          <w:sz w:val="20"/>
          <w:szCs w:val="20"/>
          <w:shd w:val="clear" w:color="auto" w:fill="FFFFFF"/>
        </w:rPr>
        <w:t xml:space="preserve"> </w:t>
      </w:r>
      <w:r w:rsidRPr="00A60BBE">
        <w:rPr>
          <w:rFonts w:ascii="Times New Roman" w:eastAsia="Calibri" w:hAnsi="Times New Roman" w:cs="Times New Roman"/>
          <w:bCs/>
          <w:sz w:val="20"/>
          <w:szCs w:val="20"/>
          <w:shd w:val="clear" w:color="auto" w:fill="FFFFFF"/>
        </w:rPr>
        <w:t xml:space="preserve">The head was held comfortably erect and the outer border of the orbit with the external auditory </w:t>
      </w:r>
      <w:proofErr w:type="spellStart"/>
      <w:r w:rsidRPr="00A60BBE">
        <w:rPr>
          <w:rFonts w:ascii="Times New Roman" w:eastAsia="Calibri" w:hAnsi="Times New Roman" w:cs="Times New Roman"/>
          <w:bCs/>
          <w:sz w:val="20"/>
          <w:szCs w:val="20"/>
          <w:shd w:val="clear" w:color="auto" w:fill="FFFFFF"/>
        </w:rPr>
        <w:t>meatus</w:t>
      </w:r>
      <w:proofErr w:type="spellEnd"/>
      <w:r w:rsidRPr="00A60BBE">
        <w:rPr>
          <w:rFonts w:ascii="Times New Roman" w:eastAsia="Calibri" w:hAnsi="Times New Roman" w:cs="Times New Roman"/>
          <w:bCs/>
          <w:sz w:val="20"/>
          <w:szCs w:val="20"/>
          <w:shd w:val="clear" w:color="auto" w:fill="FFFFFF"/>
        </w:rPr>
        <w:t xml:space="preserve"> in the same horizontal plane. The measuring arm was brought down on the subject's head with the back plate firmly against the wall.</w:t>
      </w:r>
      <w:r w:rsidR="002D6F87">
        <w:rPr>
          <w:rFonts w:ascii="Times New Roman" w:eastAsia="Calibri" w:hAnsi="Times New Roman" w:cs="Times New Roman"/>
          <w:bCs/>
          <w:sz w:val="20"/>
          <w:szCs w:val="20"/>
          <w:shd w:val="clear" w:color="auto" w:fill="FFFFFF"/>
        </w:rPr>
        <w:t xml:space="preserve"> </w:t>
      </w:r>
      <w:r w:rsidRPr="00A60BBE">
        <w:rPr>
          <w:rFonts w:ascii="Times New Roman" w:eastAsia="Calibri" w:hAnsi="Times New Roman" w:cs="Times New Roman"/>
          <w:bCs/>
          <w:sz w:val="20"/>
          <w:szCs w:val="20"/>
          <w:shd w:val="clear" w:color="auto" w:fill="FFFFFF"/>
        </w:rPr>
        <w:t>The red cursor line was giving the accurate height measurement according to</w:t>
      </w:r>
      <w:r w:rsidR="000E498D" w:rsidRPr="00A60BBE">
        <w:rPr>
          <w:rFonts w:ascii="Times New Roman" w:eastAsia="Calibri" w:hAnsi="Times New Roman" w:cs="Times New Roman"/>
          <w:bCs/>
          <w:sz w:val="20"/>
          <w:szCs w:val="20"/>
          <w:shd w:val="clear" w:color="auto" w:fill="FFFFFF"/>
        </w:rPr>
        <w:t xml:space="preserve"> </w:t>
      </w:r>
      <w:r w:rsidRPr="00A60BBE">
        <w:rPr>
          <w:rFonts w:ascii="Times New Roman" w:eastAsia="Calibri" w:hAnsi="Times New Roman" w:cs="Times New Roman"/>
          <w:bCs/>
          <w:sz w:val="20"/>
          <w:szCs w:val="20"/>
          <w:shd w:val="clear" w:color="auto" w:fill="FFFFFF"/>
        </w:rPr>
        <w:t>(18).</w:t>
      </w:r>
    </w:p>
    <w:p w:rsidR="00F7166F" w:rsidRPr="00A60BBE" w:rsidRDefault="00F7166F" w:rsidP="00A60BBE">
      <w:pPr>
        <w:snapToGrid w:val="0"/>
        <w:spacing w:after="0" w:line="240" w:lineRule="auto"/>
        <w:contextualSpacing/>
        <w:jc w:val="both"/>
        <w:rPr>
          <w:rFonts w:ascii="Times New Roman" w:eastAsia="Calibri" w:hAnsi="Times New Roman" w:cs="Times New Roman"/>
          <w:bCs/>
          <w:sz w:val="20"/>
          <w:szCs w:val="20"/>
          <w:shd w:val="clear" w:color="auto" w:fill="FFFFFF"/>
        </w:rPr>
      </w:pPr>
      <w:r w:rsidRPr="00A60BBE">
        <w:rPr>
          <w:rFonts w:ascii="Times New Roman" w:hAnsi="Times New Roman" w:cs="Times New Roman"/>
          <w:b/>
          <w:sz w:val="20"/>
          <w:szCs w:val="20"/>
          <w:shd w:val="clear" w:color="auto" w:fill="FFFFFF"/>
        </w:rPr>
        <w:t>Height:</w:t>
      </w:r>
    </w:p>
    <w:p w:rsidR="00F7166F" w:rsidRPr="00A60BBE" w:rsidRDefault="00F7166F" w:rsidP="00A60BBE">
      <w:pPr>
        <w:snapToGrid w:val="0"/>
        <w:spacing w:after="0" w:line="240" w:lineRule="auto"/>
        <w:ind w:firstLine="425"/>
        <w:jc w:val="both"/>
        <w:rPr>
          <w:rFonts w:ascii="Times New Roman" w:eastAsia="Calibri" w:hAnsi="Times New Roman" w:cs="Times New Roman"/>
          <w:bCs/>
          <w:sz w:val="20"/>
          <w:szCs w:val="20"/>
          <w:shd w:val="clear" w:color="auto" w:fill="FFFFFF"/>
          <w:lang w:bidi="ar-EG"/>
        </w:rPr>
      </w:pPr>
      <w:r w:rsidRPr="00A60BBE">
        <w:rPr>
          <w:rFonts w:ascii="Times New Roman" w:eastAsia="Calibri" w:hAnsi="Times New Roman" w:cs="Times New Roman"/>
          <w:bCs/>
          <w:sz w:val="20"/>
          <w:szCs w:val="20"/>
          <w:shd w:val="clear" w:color="auto" w:fill="FFFFFF"/>
        </w:rPr>
        <w:t>The following categories of height status were determined according to</w:t>
      </w:r>
      <w:r w:rsidR="00B92380" w:rsidRPr="00A60BBE">
        <w:rPr>
          <w:rFonts w:ascii="Times New Roman" w:eastAsia="Calibri" w:hAnsi="Times New Roman" w:cs="Times New Roman"/>
          <w:bCs/>
          <w:sz w:val="20"/>
          <w:szCs w:val="20"/>
          <w:shd w:val="clear" w:color="auto" w:fill="FFFFFF"/>
        </w:rPr>
        <w:t xml:space="preserve"> </w:t>
      </w:r>
      <w:r w:rsidR="000E498D" w:rsidRPr="00A60BBE">
        <w:rPr>
          <w:rFonts w:ascii="Times New Roman" w:eastAsia="Calibri" w:hAnsi="Times New Roman" w:cs="Times New Roman"/>
          <w:bCs/>
          <w:sz w:val="20"/>
          <w:szCs w:val="20"/>
          <w:shd w:val="clear" w:color="auto" w:fill="FFFFFF"/>
        </w:rPr>
        <w:t>(18)</w:t>
      </w:r>
    </w:p>
    <w:p w:rsidR="00F7166F" w:rsidRPr="00A60BBE" w:rsidRDefault="00F7166F" w:rsidP="00A60BBE">
      <w:pPr>
        <w:snapToGrid w:val="0"/>
        <w:spacing w:after="0" w:line="240" w:lineRule="auto"/>
        <w:ind w:firstLine="425"/>
        <w:jc w:val="both"/>
        <w:rPr>
          <w:rFonts w:ascii="Times New Roman" w:eastAsia="Calibri" w:hAnsi="Times New Roman" w:cs="Times New Roman"/>
          <w:bCs/>
          <w:sz w:val="20"/>
          <w:szCs w:val="20"/>
          <w:shd w:val="clear" w:color="auto" w:fill="FFFFFF"/>
        </w:rPr>
      </w:pPr>
      <w:r w:rsidRPr="00A60BBE">
        <w:rPr>
          <w:rFonts w:ascii="Times New Roman" w:eastAsia="Calibri" w:hAnsi="Times New Roman" w:cs="Times New Roman"/>
          <w:bCs/>
          <w:sz w:val="20"/>
          <w:szCs w:val="20"/>
          <w:shd w:val="clear" w:color="auto" w:fill="FFFFFF"/>
        </w:rPr>
        <w:t>Stunting &lt; - 2SD</w:t>
      </w:r>
      <w:r w:rsidRPr="00A60BBE">
        <w:rPr>
          <w:rFonts w:ascii="Times New Roman" w:hAnsi="Times New Roman" w:cs="Times New Roman"/>
          <w:sz w:val="20"/>
          <w:szCs w:val="20"/>
        </w:rPr>
        <w:t>.</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moderate(&lt; -2SD- &gt; 3SD) severe (&lt; -3SD</w:t>
      </w:r>
      <w:r w:rsidRPr="00A60BBE">
        <w:rPr>
          <w:rFonts w:ascii="Times New Roman" w:eastAsia="Calibri" w:hAnsi="Times New Roman" w:cs="Times New Roman"/>
          <w:bCs/>
          <w:sz w:val="20"/>
          <w:szCs w:val="20"/>
          <w:shd w:val="clear" w:color="auto" w:fill="FFFFFF"/>
        </w:rPr>
        <w:t>).</w:t>
      </w:r>
    </w:p>
    <w:p w:rsidR="00F7166F" w:rsidRPr="00A60BBE" w:rsidRDefault="00F7166F" w:rsidP="00A60BBE">
      <w:pPr>
        <w:snapToGrid w:val="0"/>
        <w:spacing w:after="0" w:line="240" w:lineRule="auto"/>
        <w:ind w:firstLine="425"/>
        <w:jc w:val="both"/>
        <w:rPr>
          <w:rFonts w:ascii="Times New Roman" w:eastAsia="Calibri" w:hAnsi="Times New Roman" w:cs="Times New Roman"/>
          <w:bCs/>
          <w:sz w:val="20"/>
          <w:szCs w:val="20"/>
          <w:shd w:val="clear" w:color="auto" w:fill="FFFFFF"/>
        </w:rPr>
      </w:pPr>
      <w:r w:rsidRPr="00A60BBE">
        <w:rPr>
          <w:rFonts w:ascii="Times New Roman" w:eastAsia="Calibri" w:hAnsi="Times New Roman" w:cs="Times New Roman"/>
          <w:bCs/>
          <w:sz w:val="20"/>
          <w:szCs w:val="20"/>
          <w:shd w:val="clear" w:color="auto" w:fill="FFFFFF"/>
        </w:rPr>
        <w:t>Normal – 2 to + 2 SD.</w:t>
      </w:r>
    </w:p>
    <w:p w:rsidR="00F7166F" w:rsidRPr="00A60BBE" w:rsidRDefault="00F7166F" w:rsidP="00A60BBE">
      <w:pPr>
        <w:snapToGrid w:val="0"/>
        <w:spacing w:after="0" w:line="240" w:lineRule="auto"/>
        <w:ind w:firstLine="425"/>
        <w:jc w:val="both"/>
        <w:rPr>
          <w:rFonts w:ascii="Times New Roman" w:eastAsia="Calibri" w:hAnsi="Times New Roman" w:cs="Times New Roman"/>
          <w:bCs/>
          <w:sz w:val="20"/>
          <w:szCs w:val="20"/>
          <w:shd w:val="clear" w:color="auto" w:fill="FFFFFF"/>
        </w:rPr>
      </w:pPr>
      <w:r w:rsidRPr="00A60BBE">
        <w:rPr>
          <w:rFonts w:ascii="Times New Roman" w:eastAsia="Calibri" w:hAnsi="Times New Roman" w:cs="Times New Roman"/>
          <w:bCs/>
          <w:sz w:val="20"/>
          <w:szCs w:val="20"/>
          <w:shd w:val="clear" w:color="auto" w:fill="FFFFFF"/>
        </w:rPr>
        <w:t>Tall</w:t>
      </w:r>
      <w:r w:rsidR="002D6F87">
        <w:rPr>
          <w:rFonts w:ascii="Times New Roman" w:eastAsia="Calibri" w:hAnsi="Times New Roman" w:cs="Times New Roman"/>
          <w:bCs/>
          <w:sz w:val="20"/>
          <w:szCs w:val="20"/>
          <w:shd w:val="clear" w:color="auto" w:fill="FFFFFF"/>
        </w:rPr>
        <w:t>:</w:t>
      </w:r>
      <w:r w:rsidRPr="00A60BBE">
        <w:rPr>
          <w:rFonts w:ascii="Times New Roman" w:eastAsia="Calibri" w:hAnsi="Times New Roman" w:cs="Times New Roman"/>
          <w:bCs/>
          <w:sz w:val="20"/>
          <w:szCs w:val="20"/>
          <w:shd w:val="clear" w:color="auto" w:fill="FFFFFF"/>
        </w:rPr>
        <w:t xml:space="preserve"> &gt; + 2 SD.</w:t>
      </w:r>
    </w:p>
    <w:p w:rsidR="00F7166F" w:rsidRPr="00A60BBE" w:rsidRDefault="00F7166F" w:rsidP="00A60BBE">
      <w:pPr>
        <w:snapToGrid w:val="0"/>
        <w:spacing w:after="0" w:line="240" w:lineRule="auto"/>
        <w:contextualSpacing/>
        <w:jc w:val="both"/>
        <w:rPr>
          <w:rFonts w:ascii="Times New Roman" w:eastAsia="Calibri" w:hAnsi="Times New Roman" w:cs="Times New Roman"/>
          <w:b/>
          <w:sz w:val="20"/>
          <w:szCs w:val="20"/>
          <w:shd w:val="clear" w:color="auto" w:fill="FFFFFF"/>
        </w:rPr>
      </w:pPr>
      <w:r w:rsidRPr="00A60BBE">
        <w:rPr>
          <w:rFonts w:ascii="Times New Roman" w:eastAsia="Calibri" w:hAnsi="Times New Roman" w:cs="Times New Roman"/>
          <w:b/>
          <w:sz w:val="20"/>
          <w:szCs w:val="20"/>
          <w:shd w:val="clear" w:color="auto" w:fill="FFFFFF"/>
        </w:rPr>
        <w:t>2-Dietary Assessment:</w:t>
      </w:r>
    </w:p>
    <w:p w:rsidR="00F7166F" w:rsidRPr="00A60BBE" w:rsidRDefault="00F7166F" w:rsidP="00A60BBE">
      <w:pPr>
        <w:snapToGrid w:val="0"/>
        <w:spacing w:after="0" w:line="240" w:lineRule="auto"/>
        <w:ind w:firstLine="425"/>
        <w:contextualSpacing/>
        <w:jc w:val="both"/>
        <w:rPr>
          <w:rFonts w:ascii="Times New Roman" w:eastAsia="Calibri" w:hAnsi="Times New Roman" w:cs="Times New Roman"/>
          <w:bCs/>
          <w:sz w:val="20"/>
          <w:szCs w:val="20"/>
          <w:shd w:val="clear" w:color="auto" w:fill="FFFFFF"/>
        </w:rPr>
      </w:pPr>
      <w:r w:rsidRPr="00A60BBE">
        <w:rPr>
          <w:rFonts w:ascii="Times New Roman" w:eastAsia="Calibri" w:hAnsi="Times New Roman" w:cs="Times New Roman"/>
          <w:bCs/>
          <w:sz w:val="20"/>
          <w:szCs w:val="20"/>
          <w:shd w:val="clear" w:color="auto" w:fill="FFFFFF"/>
        </w:rPr>
        <w:t xml:space="preserve">Methods used for measuring food consumption of the studied children were classified into two major groups. The first group, known as quantitative daily consumption method, consisted or recalls or records designed to measure the quantity of foods consumed over one day period "twenty four-hour recall" method. The second methods included the dietary pattern for the </w:t>
      </w:r>
      <w:r w:rsidR="008F6DDB" w:rsidRPr="00A60BBE">
        <w:rPr>
          <w:rFonts w:ascii="Times New Roman" w:eastAsia="Calibri" w:hAnsi="Times New Roman" w:cs="Times New Roman"/>
          <w:bCs/>
          <w:sz w:val="20"/>
          <w:szCs w:val="20"/>
          <w:shd w:val="clear" w:color="auto" w:fill="FFFFFF"/>
        </w:rPr>
        <w:t>children.</w:t>
      </w:r>
    </w:p>
    <w:p w:rsidR="00F7166F" w:rsidRPr="00A60BBE" w:rsidRDefault="00F7166F" w:rsidP="00A60BBE">
      <w:pPr>
        <w:snapToGrid w:val="0"/>
        <w:spacing w:after="0" w:line="240" w:lineRule="auto"/>
        <w:contextualSpacing/>
        <w:jc w:val="both"/>
        <w:rPr>
          <w:rFonts w:ascii="Times New Roman" w:eastAsia="Calibri" w:hAnsi="Times New Roman" w:cs="Times New Roman"/>
          <w:b/>
          <w:sz w:val="20"/>
          <w:szCs w:val="20"/>
          <w:shd w:val="clear" w:color="auto" w:fill="FFFFFF"/>
        </w:rPr>
      </w:pPr>
      <w:r w:rsidRPr="00A60BBE">
        <w:rPr>
          <w:rFonts w:ascii="Times New Roman" w:eastAsia="Calibri" w:hAnsi="Times New Roman" w:cs="Times New Roman"/>
          <w:b/>
          <w:sz w:val="20"/>
          <w:szCs w:val="20"/>
          <w:shd w:val="clear" w:color="auto" w:fill="FFFFFF"/>
        </w:rPr>
        <w:t xml:space="preserve">1-Dietary </w:t>
      </w:r>
      <w:r w:rsidR="008F6DDB" w:rsidRPr="00A60BBE">
        <w:rPr>
          <w:rFonts w:ascii="Times New Roman" w:eastAsia="Calibri" w:hAnsi="Times New Roman" w:cs="Times New Roman"/>
          <w:b/>
          <w:sz w:val="20"/>
          <w:szCs w:val="20"/>
          <w:shd w:val="clear" w:color="auto" w:fill="FFFFFF"/>
        </w:rPr>
        <w:t>pattern (</w:t>
      </w:r>
      <w:r w:rsidRPr="00A60BBE">
        <w:rPr>
          <w:rFonts w:ascii="Times New Roman" w:eastAsia="Calibri" w:hAnsi="Times New Roman" w:cs="Times New Roman"/>
          <w:b/>
          <w:sz w:val="20"/>
          <w:szCs w:val="20"/>
          <w:shd w:val="clear" w:color="auto" w:fill="FFFFFF"/>
        </w:rPr>
        <w:t xml:space="preserve">food frequency </w:t>
      </w:r>
      <w:proofErr w:type="spellStart"/>
      <w:r w:rsidRPr="00A60BBE">
        <w:rPr>
          <w:rFonts w:ascii="Times New Roman" w:eastAsia="Calibri" w:hAnsi="Times New Roman" w:cs="Times New Roman"/>
          <w:b/>
          <w:sz w:val="20"/>
          <w:szCs w:val="20"/>
          <w:shd w:val="clear" w:color="auto" w:fill="FFFFFF"/>
        </w:rPr>
        <w:t>Questionaire</w:t>
      </w:r>
      <w:proofErr w:type="spellEnd"/>
      <w:r w:rsidRPr="00A60BBE">
        <w:rPr>
          <w:rFonts w:ascii="Times New Roman" w:eastAsia="Calibri" w:hAnsi="Times New Roman" w:cs="Times New Roman"/>
          <w:b/>
          <w:sz w:val="20"/>
          <w:szCs w:val="20"/>
          <w:shd w:val="clear" w:color="auto" w:fill="FFFFFF"/>
        </w:rPr>
        <w:t>)</w:t>
      </w:r>
    </w:p>
    <w:p w:rsidR="00F7166F" w:rsidRPr="00A60BBE" w:rsidRDefault="00F7166F" w:rsidP="00A60BBE">
      <w:pPr>
        <w:snapToGrid w:val="0"/>
        <w:spacing w:after="0" w:line="240" w:lineRule="auto"/>
        <w:ind w:firstLine="425"/>
        <w:contextualSpacing/>
        <w:jc w:val="both"/>
        <w:rPr>
          <w:rFonts w:ascii="Times New Roman" w:eastAsia="Calibri" w:hAnsi="Times New Roman" w:cs="Times New Roman"/>
          <w:bCs/>
          <w:sz w:val="20"/>
          <w:szCs w:val="20"/>
          <w:shd w:val="clear" w:color="auto" w:fill="FFFFFF"/>
          <w:lang w:bidi="ar-EG"/>
        </w:rPr>
      </w:pPr>
      <w:r w:rsidRPr="00A60BBE">
        <w:rPr>
          <w:rFonts w:ascii="Times New Roman" w:eastAsia="Calibri" w:hAnsi="Times New Roman" w:cs="Times New Roman"/>
          <w:bCs/>
          <w:sz w:val="20"/>
          <w:szCs w:val="20"/>
          <w:shd w:val="clear" w:color="auto" w:fill="FFFFFF"/>
        </w:rPr>
        <w:t xml:space="preserve">This method was used to obtain qualitative descriptive information about usual food consumption pattern for the </w:t>
      </w:r>
      <w:r w:rsidR="008F6DDB" w:rsidRPr="00A60BBE">
        <w:rPr>
          <w:rFonts w:ascii="Times New Roman" w:eastAsia="Calibri" w:hAnsi="Times New Roman" w:cs="Times New Roman"/>
          <w:bCs/>
          <w:sz w:val="20"/>
          <w:szCs w:val="20"/>
          <w:shd w:val="clear" w:color="auto" w:fill="FFFFFF"/>
        </w:rPr>
        <w:t>children.</w:t>
      </w:r>
    </w:p>
    <w:p w:rsidR="00F7166F" w:rsidRPr="00A60BBE" w:rsidRDefault="00F7166F" w:rsidP="00A60BBE">
      <w:pPr>
        <w:snapToGrid w:val="0"/>
        <w:spacing w:after="0" w:line="240" w:lineRule="auto"/>
        <w:contextualSpacing/>
        <w:jc w:val="both"/>
        <w:rPr>
          <w:rFonts w:ascii="Times New Roman" w:eastAsia="Calibri" w:hAnsi="Times New Roman" w:cs="Times New Roman"/>
          <w:b/>
          <w:sz w:val="20"/>
          <w:szCs w:val="20"/>
          <w:shd w:val="clear" w:color="auto" w:fill="FFFFFF"/>
        </w:rPr>
      </w:pPr>
      <w:r w:rsidRPr="00A60BBE">
        <w:rPr>
          <w:rFonts w:ascii="Times New Roman" w:eastAsia="Calibri" w:hAnsi="Times New Roman" w:cs="Times New Roman"/>
          <w:b/>
          <w:sz w:val="20"/>
          <w:szCs w:val="20"/>
          <w:shd w:val="clear" w:color="auto" w:fill="FFFFFF"/>
        </w:rPr>
        <w:t xml:space="preserve">2- Twenty four </w:t>
      </w:r>
      <w:proofErr w:type="spellStart"/>
      <w:r w:rsidR="000E498D" w:rsidRPr="00A60BBE">
        <w:rPr>
          <w:rFonts w:ascii="Times New Roman" w:eastAsia="Calibri" w:hAnsi="Times New Roman" w:cs="Times New Roman"/>
          <w:b/>
          <w:sz w:val="20"/>
          <w:szCs w:val="20"/>
          <w:shd w:val="clear" w:color="auto" w:fill="FFFFFF"/>
        </w:rPr>
        <w:t>hours</w:t>
      </w:r>
      <w:r w:rsidRPr="00A60BBE">
        <w:rPr>
          <w:rFonts w:ascii="Times New Roman" w:eastAsia="Calibri" w:hAnsi="Times New Roman" w:cs="Times New Roman"/>
          <w:b/>
          <w:sz w:val="20"/>
          <w:szCs w:val="20"/>
          <w:shd w:val="clear" w:color="auto" w:fill="FFFFFF"/>
        </w:rPr>
        <w:t>recall</w:t>
      </w:r>
      <w:proofErr w:type="spellEnd"/>
      <w:r w:rsidRPr="00A60BBE">
        <w:rPr>
          <w:rFonts w:ascii="Times New Roman" w:eastAsia="Calibri" w:hAnsi="Times New Roman" w:cs="Times New Roman"/>
          <w:b/>
          <w:sz w:val="20"/>
          <w:szCs w:val="20"/>
          <w:shd w:val="clear" w:color="auto" w:fill="FFFFFF"/>
        </w:rPr>
        <w:t xml:space="preserve"> method:</w:t>
      </w:r>
    </w:p>
    <w:p w:rsidR="00F7166F" w:rsidRPr="00A60BBE" w:rsidRDefault="00F7166F" w:rsidP="00A60BBE">
      <w:pPr>
        <w:snapToGrid w:val="0"/>
        <w:spacing w:after="0" w:line="240" w:lineRule="auto"/>
        <w:ind w:firstLine="425"/>
        <w:contextualSpacing/>
        <w:jc w:val="both"/>
        <w:rPr>
          <w:rFonts w:ascii="Times New Roman" w:eastAsia="Calibri" w:hAnsi="Times New Roman" w:cs="Times New Roman"/>
          <w:bCs/>
          <w:sz w:val="20"/>
          <w:szCs w:val="20"/>
          <w:shd w:val="clear" w:color="auto" w:fill="FFFFFF"/>
        </w:rPr>
      </w:pPr>
      <w:r w:rsidRPr="00A60BBE">
        <w:rPr>
          <w:rFonts w:ascii="Times New Roman" w:eastAsia="Calibri" w:hAnsi="Times New Roman" w:cs="Times New Roman"/>
          <w:bCs/>
          <w:sz w:val="20"/>
          <w:szCs w:val="20"/>
          <w:shd w:val="clear" w:color="auto" w:fill="FFFFFF"/>
        </w:rPr>
        <w:t xml:space="preserve">In this method every child's mother or the child according to his </w:t>
      </w:r>
      <w:r w:rsidR="008F6DDB" w:rsidRPr="00A60BBE">
        <w:rPr>
          <w:rFonts w:ascii="Times New Roman" w:eastAsia="Calibri" w:hAnsi="Times New Roman" w:cs="Times New Roman"/>
          <w:bCs/>
          <w:sz w:val="20"/>
          <w:szCs w:val="20"/>
          <w:shd w:val="clear" w:color="auto" w:fill="FFFFFF"/>
        </w:rPr>
        <w:t>age was</w:t>
      </w:r>
      <w:r w:rsidRPr="00A60BBE">
        <w:rPr>
          <w:rFonts w:ascii="Times New Roman" w:eastAsia="Calibri" w:hAnsi="Times New Roman" w:cs="Times New Roman"/>
          <w:bCs/>
          <w:sz w:val="20"/>
          <w:szCs w:val="20"/>
          <w:shd w:val="clear" w:color="auto" w:fill="FFFFFF"/>
        </w:rPr>
        <w:t xml:space="preserve"> asked to recall the exact foods intake during the previous 24 hours period.</w:t>
      </w:r>
      <w:r w:rsidR="002D6F87">
        <w:rPr>
          <w:rFonts w:ascii="Times New Roman" w:eastAsia="Calibri" w:hAnsi="Times New Roman" w:cs="Times New Roman"/>
          <w:bCs/>
          <w:sz w:val="20"/>
          <w:szCs w:val="20"/>
          <w:shd w:val="clear" w:color="auto" w:fill="FFFFFF"/>
        </w:rPr>
        <w:t xml:space="preserve"> </w:t>
      </w:r>
      <w:r w:rsidRPr="00A60BBE">
        <w:rPr>
          <w:rFonts w:ascii="Times New Roman" w:eastAsia="Calibri" w:hAnsi="Times New Roman" w:cs="Times New Roman"/>
          <w:bCs/>
          <w:sz w:val="20"/>
          <w:szCs w:val="20"/>
          <w:shd w:val="clear" w:color="auto" w:fill="FFFFFF"/>
        </w:rPr>
        <w:t>Quantities of foods consumed were estimated in household measures and grams.</w:t>
      </w:r>
    </w:p>
    <w:p w:rsidR="00F7166F" w:rsidRPr="00A60BBE" w:rsidRDefault="00F7166F" w:rsidP="00A60BBE">
      <w:pPr>
        <w:snapToGrid w:val="0"/>
        <w:spacing w:after="0" w:line="240" w:lineRule="auto"/>
        <w:ind w:firstLine="425"/>
        <w:jc w:val="both"/>
        <w:rPr>
          <w:rFonts w:ascii="Times New Roman" w:hAnsi="Times New Roman" w:cs="Times New Roman"/>
          <w:sz w:val="20"/>
          <w:szCs w:val="20"/>
          <w:lang w:bidi="ar-EG"/>
        </w:rPr>
      </w:pPr>
      <w:r w:rsidRPr="00A60BBE">
        <w:rPr>
          <w:rFonts w:ascii="Times New Roman" w:eastAsia="Calibri" w:hAnsi="Times New Roman" w:cs="Times New Roman"/>
          <w:bCs/>
          <w:sz w:val="20"/>
          <w:szCs w:val="20"/>
          <w:shd w:val="clear" w:color="auto" w:fill="FFFFFF"/>
        </w:rPr>
        <w:t>Adequacy of the diet consumed was assessed by comparing the energy and nutrient intake of the person with the recommended dietary allowances "RDA", (19)</w:t>
      </w:r>
      <w:r w:rsidRPr="00A60BBE">
        <w:rPr>
          <w:rFonts w:ascii="Times New Roman" w:hAnsi="Times New Roman" w:cs="Times New Roman"/>
          <w:sz w:val="20"/>
          <w:szCs w:val="20"/>
          <w:lang w:bidi="ar-EG"/>
        </w:rPr>
        <w:t xml:space="preserve"> Detailed description of all food and beverages consumed</w:t>
      </w:r>
      <w:r w:rsidR="002D6F87">
        <w:rPr>
          <w:rFonts w:ascii="Times New Roman" w:hAnsi="Times New Roman" w:cs="Times New Roman"/>
          <w:sz w:val="20"/>
          <w:szCs w:val="20"/>
          <w:lang w:bidi="ar-EG"/>
        </w:rPr>
        <w:t>,</w:t>
      </w:r>
      <w:r w:rsidRPr="00A60BBE">
        <w:rPr>
          <w:rFonts w:ascii="Times New Roman" w:hAnsi="Times New Roman" w:cs="Times New Roman"/>
          <w:sz w:val="20"/>
          <w:szCs w:val="20"/>
          <w:lang w:bidi="ar-EG"/>
        </w:rPr>
        <w:t xml:space="preserve"> including cooking methods and </w:t>
      </w:r>
      <w:r w:rsidRPr="00A60BBE">
        <w:rPr>
          <w:rFonts w:ascii="Times New Roman" w:hAnsi="Times New Roman" w:cs="Times New Roman"/>
          <w:sz w:val="20"/>
          <w:szCs w:val="20"/>
          <w:lang w:bidi="ar-EG"/>
        </w:rPr>
        <w:lastRenderedPageBreak/>
        <w:t xml:space="preserve">the amounts of each ingredients in the recipe was recorded the conversation of household "HH" measures to grams achieved through use of </w:t>
      </w:r>
      <w:proofErr w:type="spellStart"/>
      <w:r w:rsidRPr="00A60BBE">
        <w:rPr>
          <w:rFonts w:ascii="Times New Roman" w:hAnsi="Times New Roman" w:cs="Times New Roman"/>
          <w:sz w:val="20"/>
          <w:szCs w:val="20"/>
          <w:lang w:bidi="ar-EG"/>
        </w:rPr>
        <w:t>preprepared</w:t>
      </w:r>
      <w:proofErr w:type="spellEnd"/>
      <w:r w:rsidRPr="00A60BBE">
        <w:rPr>
          <w:rFonts w:ascii="Times New Roman" w:hAnsi="Times New Roman" w:cs="Times New Roman"/>
          <w:sz w:val="20"/>
          <w:szCs w:val="20"/>
          <w:lang w:bidi="ar-EG"/>
        </w:rPr>
        <w:t xml:space="preserve"> list of weights of commonly used household measures in Egypt developed by National Nutrition Institute,</w:t>
      </w:r>
      <w:r w:rsidR="00B92380" w:rsidRPr="00A60BBE">
        <w:rPr>
          <w:rFonts w:ascii="Times New Roman" w:hAnsi="Times New Roman" w:cs="Times New Roman"/>
          <w:sz w:val="20"/>
          <w:szCs w:val="20"/>
          <w:lang w:bidi="ar-EG"/>
        </w:rPr>
        <w:t xml:space="preserve"> </w:t>
      </w:r>
      <w:r w:rsidRPr="00A60BBE">
        <w:rPr>
          <w:rFonts w:ascii="Times New Roman" w:hAnsi="Times New Roman" w:cs="Times New Roman"/>
          <w:sz w:val="20"/>
          <w:szCs w:val="20"/>
          <w:lang w:bidi="ar-EG"/>
        </w:rPr>
        <w:t>The</w:t>
      </w:r>
      <w:r w:rsidR="002D6F87">
        <w:rPr>
          <w:rFonts w:ascii="Times New Roman" w:hAnsi="Times New Roman" w:cs="Times New Roman"/>
          <w:sz w:val="20"/>
          <w:szCs w:val="20"/>
          <w:lang w:bidi="ar-EG"/>
        </w:rPr>
        <w:t xml:space="preserve"> </w:t>
      </w:r>
      <w:r w:rsidRPr="00A60BBE">
        <w:rPr>
          <w:rFonts w:ascii="Times New Roman" w:hAnsi="Times New Roman" w:cs="Times New Roman"/>
          <w:sz w:val="20"/>
          <w:szCs w:val="20"/>
          <w:lang w:bidi="ar-EG"/>
        </w:rPr>
        <w:t>compiled food composition tables</w:t>
      </w:r>
      <w:r w:rsidR="002D6F87">
        <w:rPr>
          <w:rFonts w:ascii="Times New Roman" w:hAnsi="Times New Roman" w:cs="Times New Roman"/>
          <w:sz w:val="20"/>
          <w:szCs w:val="20"/>
          <w:lang w:bidi="ar-EG"/>
        </w:rPr>
        <w:t xml:space="preserve"> </w:t>
      </w:r>
      <w:r w:rsidRPr="00A60BBE">
        <w:rPr>
          <w:rFonts w:ascii="Times New Roman" w:hAnsi="Times New Roman" w:cs="Times New Roman"/>
          <w:sz w:val="20"/>
          <w:szCs w:val="20"/>
          <w:lang w:bidi="ar-EG"/>
        </w:rPr>
        <w:t>FCT</w:t>
      </w:r>
      <w:r w:rsidR="002D6F87">
        <w:rPr>
          <w:rFonts w:ascii="Times New Roman" w:hAnsi="Times New Roman" w:cs="Times New Roman"/>
          <w:sz w:val="20"/>
          <w:szCs w:val="20"/>
          <w:lang w:bidi="ar-EG"/>
        </w:rPr>
        <w:t xml:space="preserve"> </w:t>
      </w:r>
      <w:r w:rsidRPr="00A60BBE">
        <w:rPr>
          <w:rFonts w:ascii="Times New Roman" w:hAnsi="Times New Roman" w:cs="Times New Roman"/>
          <w:sz w:val="20"/>
          <w:szCs w:val="20"/>
          <w:lang w:bidi="ar-EG"/>
        </w:rPr>
        <w:t>of the Nutrition</w:t>
      </w:r>
      <w:r w:rsidR="002D6F87">
        <w:rPr>
          <w:rFonts w:ascii="Times New Roman" w:hAnsi="Times New Roman" w:cs="Times New Roman"/>
          <w:sz w:val="20"/>
          <w:szCs w:val="20"/>
          <w:lang w:bidi="ar-EG"/>
        </w:rPr>
        <w:t xml:space="preserve"> </w:t>
      </w:r>
      <w:r w:rsidRPr="00A60BBE">
        <w:rPr>
          <w:rFonts w:ascii="Times New Roman" w:hAnsi="Times New Roman" w:cs="Times New Roman"/>
          <w:sz w:val="20"/>
          <w:szCs w:val="20"/>
          <w:lang w:bidi="ar-EG"/>
        </w:rPr>
        <w:t xml:space="preserve">institute(20) were used to determine energy and nutrient intake of each individual Adequacy of the diet consumed was assessed by comparing the energy and </w:t>
      </w:r>
      <w:proofErr w:type="spellStart"/>
      <w:r w:rsidRPr="00A60BBE">
        <w:rPr>
          <w:rFonts w:ascii="Times New Roman" w:hAnsi="Times New Roman" w:cs="Times New Roman"/>
          <w:sz w:val="20"/>
          <w:szCs w:val="20"/>
          <w:lang w:bidi="ar-EG"/>
        </w:rPr>
        <w:t>nutrient.A</w:t>
      </w:r>
      <w:proofErr w:type="spellEnd"/>
      <w:r w:rsidRPr="00A60BBE">
        <w:rPr>
          <w:rFonts w:ascii="Times New Roman" w:hAnsi="Times New Roman" w:cs="Times New Roman"/>
          <w:sz w:val="20"/>
          <w:szCs w:val="20"/>
          <w:lang w:bidi="ar-EG"/>
        </w:rPr>
        <w:t xml:space="preserve"> food Coding system was used</w:t>
      </w:r>
      <w:r w:rsidR="002D6F87">
        <w:rPr>
          <w:rFonts w:ascii="Times New Roman" w:hAnsi="Times New Roman" w:cs="Times New Roman"/>
          <w:sz w:val="20"/>
          <w:szCs w:val="20"/>
          <w:lang w:bidi="ar-EG"/>
        </w:rPr>
        <w:t>,</w:t>
      </w:r>
      <w:r w:rsidRPr="00A60BBE">
        <w:rPr>
          <w:rFonts w:ascii="Times New Roman" w:hAnsi="Times New Roman" w:cs="Times New Roman"/>
          <w:sz w:val="20"/>
          <w:szCs w:val="20"/>
          <w:lang w:bidi="ar-EG"/>
        </w:rPr>
        <w:t xml:space="preserve"> based on 2 digits denoting the food group</w:t>
      </w:r>
      <w:r w:rsidR="002D6F87">
        <w:rPr>
          <w:rFonts w:ascii="Times New Roman" w:hAnsi="Times New Roman" w:cs="Times New Roman"/>
          <w:sz w:val="20"/>
          <w:szCs w:val="20"/>
          <w:lang w:bidi="ar-EG"/>
        </w:rPr>
        <w:t>,</w:t>
      </w:r>
      <w:r w:rsidRPr="00A60BBE">
        <w:rPr>
          <w:rFonts w:ascii="Times New Roman" w:hAnsi="Times New Roman" w:cs="Times New Roman"/>
          <w:sz w:val="20"/>
          <w:szCs w:val="20"/>
          <w:lang w:bidi="ar-EG"/>
        </w:rPr>
        <w:t>2 digits denoting the food item and 2 digits denoting the method of preparation.</w:t>
      </w:r>
      <w:r w:rsidR="00B92380" w:rsidRPr="00A60BBE">
        <w:rPr>
          <w:rFonts w:ascii="Times New Roman" w:hAnsi="Times New Roman" w:cs="Times New Roman"/>
          <w:sz w:val="20"/>
          <w:szCs w:val="20"/>
          <w:lang w:bidi="ar-EG"/>
        </w:rPr>
        <w:t xml:space="preserve"> </w:t>
      </w:r>
      <w:r w:rsidRPr="00A60BBE">
        <w:rPr>
          <w:rFonts w:ascii="Times New Roman" w:hAnsi="Times New Roman" w:cs="Times New Roman"/>
          <w:sz w:val="20"/>
          <w:szCs w:val="20"/>
          <w:lang w:bidi="ar-EG"/>
        </w:rPr>
        <w:t xml:space="preserve">The conversation of grams of foods and </w:t>
      </w:r>
      <w:proofErr w:type="spellStart"/>
      <w:r w:rsidRPr="00A60BBE">
        <w:rPr>
          <w:rFonts w:ascii="Times New Roman" w:hAnsi="Times New Roman" w:cs="Times New Roman"/>
          <w:sz w:val="20"/>
          <w:szCs w:val="20"/>
          <w:lang w:bidi="ar-EG"/>
        </w:rPr>
        <w:t>breverages</w:t>
      </w:r>
      <w:proofErr w:type="spellEnd"/>
      <w:r w:rsidRPr="00A60BBE">
        <w:rPr>
          <w:rFonts w:ascii="Times New Roman" w:hAnsi="Times New Roman" w:cs="Times New Roman"/>
          <w:sz w:val="20"/>
          <w:szCs w:val="20"/>
          <w:lang w:bidi="ar-EG"/>
        </w:rPr>
        <w:t xml:space="preserve"> to energy and nutrients was carried out by computer program based on energy and nutrient data base developed form</w:t>
      </w:r>
    </w:p>
    <w:p w:rsidR="00F7166F" w:rsidRPr="00A60BBE" w:rsidRDefault="00F7166F" w:rsidP="00A60BBE">
      <w:pPr>
        <w:snapToGrid w:val="0"/>
        <w:spacing w:after="0" w:line="240" w:lineRule="auto"/>
        <w:ind w:firstLine="425"/>
        <w:jc w:val="both"/>
        <w:rPr>
          <w:rFonts w:ascii="Times New Roman" w:eastAsia="Calibri" w:hAnsi="Times New Roman" w:cs="Times New Roman"/>
          <w:sz w:val="20"/>
          <w:szCs w:val="20"/>
        </w:rPr>
      </w:pPr>
      <w:r w:rsidRPr="00A60BBE">
        <w:rPr>
          <w:rFonts w:ascii="Times New Roman" w:hAnsi="Times New Roman" w:cs="Times New Roman"/>
          <w:sz w:val="20"/>
          <w:szCs w:val="20"/>
          <w:lang w:bidi="ar-EG"/>
        </w:rPr>
        <w:t xml:space="preserve">Basis of </w:t>
      </w:r>
      <w:proofErr w:type="spellStart"/>
      <w:r w:rsidRPr="00A60BBE">
        <w:rPr>
          <w:rFonts w:ascii="Times New Roman" w:hAnsi="Times New Roman" w:cs="Times New Roman"/>
          <w:sz w:val="20"/>
          <w:szCs w:val="20"/>
          <w:lang w:bidi="ar-EG"/>
        </w:rPr>
        <w:t>theanalysis</w:t>
      </w:r>
      <w:proofErr w:type="spellEnd"/>
      <w:r w:rsidRPr="00A60BBE">
        <w:rPr>
          <w:rFonts w:ascii="Times New Roman" w:hAnsi="Times New Roman" w:cs="Times New Roman"/>
          <w:sz w:val="20"/>
          <w:szCs w:val="20"/>
          <w:lang w:bidi="ar-EG"/>
        </w:rPr>
        <w:t xml:space="preserve"> of dietary adequacy </w:t>
      </w:r>
      <w:r w:rsidRPr="00A60BBE">
        <w:rPr>
          <w:rFonts w:ascii="Times New Roman" w:eastAsia="Calibri" w:hAnsi="Times New Roman" w:cs="Times New Roman"/>
          <w:sz w:val="20"/>
          <w:szCs w:val="20"/>
        </w:rPr>
        <w:t>Dietary adequacy Bases of dietary analysis</w:t>
      </w:r>
    </w:p>
    <w:p w:rsidR="00F7166F" w:rsidRPr="00A60BBE" w:rsidRDefault="00F7166F" w:rsidP="00A60BBE">
      <w:pPr>
        <w:snapToGrid w:val="0"/>
        <w:spacing w:after="0" w:line="240" w:lineRule="auto"/>
        <w:ind w:firstLine="425"/>
        <w:jc w:val="both"/>
        <w:rPr>
          <w:rFonts w:ascii="Times New Roman" w:hAnsi="Times New Roman" w:cs="Times New Roman"/>
          <w:sz w:val="20"/>
          <w:szCs w:val="20"/>
        </w:rPr>
      </w:pPr>
      <w:r w:rsidRPr="00A60BBE">
        <w:rPr>
          <w:rFonts w:ascii="Times New Roman" w:eastAsia="Calibri" w:hAnsi="Times New Roman" w:cs="Times New Roman"/>
          <w:sz w:val="20"/>
          <w:szCs w:val="20"/>
        </w:rPr>
        <w:t>Intake was categorized to &lt; 50%, 50-74%, 75-99% and ≥ 100 RAD% iron estimation</w:t>
      </w:r>
      <w:r w:rsidR="002D6F87">
        <w:rPr>
          <w:rFonts w:ascii="Times New Roman" w:eastAsia="Calibri" w:hAnsi="Times New Roman" w:cs="Times New Roman"/>
          <w:sz w:val="20"/>
          <w:szCs w:val="20"/>
        </w:rPr>
        <w:t xml:space="preserve"> </w:t>
      </w:r>
      <w:r w:rsidRPr="00A60BBE">
        <w:rPr>
          <w:rFonts w:ascii="Times New Roman" w:eastAsia="Calibri" w:hAnsi="Times New Roman" w:cs="Times New Roman"/>
          <w:sz w:val="20"/>
          <w:szCs w:val="20"/>
        </w:rPr>
        <w:t xml:space="preserve">was based on its bioavailability according to the daily diet content of </w:t>
      </w:r>
      <w:proofErr w:type="spellStart"/>
      <w:r w:rsidR="000E498D" w:rsidRPr="00A60BBE">
        <w:rPr>
          <w:rFonts w:ascii="Times New Roman" w:eastAsia="Calibri" w:hAnsi="Times New Roman" w:cs="Times New Roman"/>
          <w:sz w:val="20"/>
          <w:szCs w:val="20"/>
        </w:rPr>
        <w:t>haem</w:t>
      </w:r>
      <w:proofErr w:type="spellEnd"/>
      <w:r w:rsidRPr="00A60BBE">
        <w:rPr>
          <w:rFonts w:ascii="Times New Roman" w:eastAsia="Calibri" w:hAnsi="Times New Roman" w:cs="Times New Roman"/>
          <w:sz w:val="20"/>
          <w:szCs w:val="20"/>
        </w:rPr>
        <w:t xml:space="preserve"> iron source in grams (Meat,</w:t>
      </w:r>
      <w:r w:rsidR="00B92380" w:rsidRPr="00A60BBE">
        <w:rPr>
          <w:rFonts w:ascii="Times New Roman" w:eastAsia="Calibri" w:hAnsi="Times New Roman" w:cs="Times New Roman"/>
          <w:sz w:val="20"/>
          <w:szCs w:val="20"/>
        </w:rPr>
        <w:t xml:space="preserve"> </w:t>
      </w:r>
      <w:r w:rsidRPr="00A60BBE">
        <w:rPr>
          <w:rFonts w:ascii="Times New Roman" w:eastAsia="Calibri" w:hAnsi="Times New Roman" w:cs="Times New Roman"/>
          <w:sz w:val="20"/>
          <w:szCs w:val="20"/>
        </w:rPr>
        <w:t>Poultry</w:t>
      </w:r>
      <w:r w:rsidR="00B92380" w:rsidRPr="00A60BBE">
        <w:rPr>
          <w:rFonts w:ascii="Times New Roman" w:eastAsia="Calibri" w:hAnsi="Times New Roman" w:cs="Times New Roman"/>
          <w:sz w:val="20"/>
          <w:szCs w:val="20"/>
        </w:rPr>
        <w:t xml:space="preserve"> </w:t>
      </w:r>
      <w:r w:rsidRPr="00A60BBE">
        <w:rPr>
          <w:rFonts w:ascii="Times New Roman" w:eastAsia="Calibri" w:hAnsi="Times New Roman" w:cs="Times New Roman"/>
          <w:sz w:val="20"/>
          <w:szCs w:val="20"/>
        </w:rPr>
        <w:t>and fish) or Ascorbic acid (mg): Low bioavailability</w:t>
      </w:r>
      <w:r w:rsidR="002D6F87">
        <w:rPr>
          <w:rFonts w:ascii="Times New Roman" w:eastAsia="Calibri" w:hAnsi="Times New Roman" w:cs="Times New Roman"/>
          <w:sz w:val="20"/>
          <w:szCs w:val="20"/>
        </w:rPr>
        <w:t>:</w:t>
      </w:r>
      <w:r w:rsidRPr="00A60BBE">
        <w:rPr>
          <w:rFonts w:ascii="Times New Roman" w:eastAsia="Calibri" w:hAnsi="Times New Roman" w:cs="Times New Roman"/>
          <w:sz w:val="20"/>
          <w:szCs w:val="20"/>
        </w:rPr>
        <w:t xml:space="preserve">&lt;30gm of </w:t>
      </w:r>
      <w:proofErr w:type="spellStart"/>
      <w:r w:rsidR="000E498D" w:rsidRPr="00A60BBE">
        <w:rPr>
          <w:rFonts w:ascii="Times New Roman" w:eastAsia="Calibri" w:hAnsi="Times New Roman" w:cs="Times New Roman"/>
          <w:sz w:val="20"/>
          <w:szCs w:val="20"/>
        </w:rPr>
        <w:t>haem</w:t>
      </w:r>
      <w:proofErr w:type="spellEnd"/>
      <w:r w:rsidRPr="00A60BBE">
        <w:rPr>
          <w:rFonts w:ascii="Times New Roman" w:eastAsia="Calibri" w:hAnsi="Times New Roman" w:cs="Times New Roman"/>
          <w:sz w:val="20"/>
          <w:szCs w:val="20"/>
        </w:rPr>
        <w:t xml:space="preserve"> iron source or&lt;25mg of ascorbic</w:t>
      </w:r>
      <w:r w:rsidR="002D6F87">
        <w:rPr>
          <w:rFonts w:ascii="Times New Roman" w:eastAsia="Calibri" w:hAnsi="Times New Roman" w:cs="Times New Roman"/>
          <w:sz w:val="20"/>
          <w:szCs w:val="20"/>
        </w:rPr>
        <w:t xml:space="preserve">, </w:t>
      </w:r>
      <w:r w:rsidRPr="00A60BBE">
        <w:rPr>
          <w:rFonts w:ascii="Times New Roman" w:eastAsia="Calibri" w:hAnsi="Times New Roman" w:cs="Times New Roman"/>
          <w:sz w:val="20"/>
          <w:szCs w:val="20"/>
        </w:rPr>
        <w:t xml:space="preserve">Intermediate bioavailability 30-90 gm of </w:t>
      </w:r>
      <w:proofErr w:type="spellStart"/>
      <w:r w:rsidR="000E498D" w:rsidRPr="00A60BBE">
        <w:rPr>
          <w:rFonts w:ascii="Times New Roman" w:eastAsia="Calibri" w:hAnsi="Times New Roman" w:cs="Times New Roman"/>
          <w:sz w:val="20"/>
          <w:szCs w:val="20"/>
        </w:rPr>
        <w:t>haem</w:t>
      </w:r>
      <w:proofErr w:type="spellEnd"/>
      <w:r w:rsidR="000E498D" w:rsidRPr="00A60BBE">
        <w:rPr>
          <w:rFonts w:ascii="Times New Roman" w:eastAsia="Calibri" w:hAnsi="Times New Roman" w:cs="Times New Roman"/>
          <w:sz w:val="20"/>
          <w:szCs w:val="20"/>
        </w:rPr>
        <w:t xml:space="preserve"> </w:t>
      </w:r>
      <w:r w:rsidRPr="00A60BBE">
        <w:rPr>
          <w:rFonts w:ascii="Times New Roman" w:eastAsia="Calibri" w:hAnsi="Times New Roman" w:cs="Times New Roman"/>
          <w:sz w:val="20"/>
          <w:szCs w:val="20"/>
        </w:rPr>
        <w:t>iron source</w:t>
      </w:r>
      <w:r w:rsidR="002D6F87">
        <w:rPr>
          <w:rFonts w:ascii="Times New Roman" w:eastAsia="Calibri" w:hAnsi="Times New Roman" w:cs="Times New Roman"/>
          <w:sz w:val="20"/>
          <w:szCs w:val="20"/>
        </w:rPr>
        <w:t xml:space="preserve"> </w:t>
      </w:r>
      <w:r w:rsidRPr="00A60BBE">
        <w:rPr>
          <w:rFonts w:ascii="Times New Roman" w:eastAsia="Calibri" w:hAnsi="Times New Roman" w:cs="Times New Roman"/>
          <w:sz w:val="20"/>
          <w:szCs w:val="20"/>
        </w:rPr>
        <w:t xml:space="preserve">or 25-75mg of ascorbic acid High bioavailability:&gt;90gm of </w:t>
      </w:r>
      <w:proofErr w:type="spellStart"/>
      <w:r w:rsidR="000E498D" w:rsidRPr="00A60BBE">
        <w:rPr>
          <w:rFonts w:ascii="Times New Roman" w:eastAsia="Calibri" w:hAnsi="Times New Roman" w:cs="Times New Roman"/>
          <w:sz w:val="20"/>
          <w:szCs w:val="20"/>
        </w:rPr>
        <w:t>haem</w:t>
      </w:r>
      <w:proofErr w:type="spellEnd"/>
      <w:r w:rsidR="000E498D" w:rsidRPr="00A60BBE">
        <w:rPr>
          <w:rFonts w:ascii="Times New Roman" w:eastAsia="Calibri" w:hAnsi="Times New Roman" w:cs="Times New Roman"/>
          <w:sz w:val="20"/>
          <w:szCs w:val="20"/>
        </w:rPr>
        <w:t xml:space="preserve"> </w:t>
      </w:r>
      <w:r w:rsidRPr="00A60BBE">
        <w:rPr>
          <w:rFonts w:ascii="Times New Roman" w:eastAsia="Calibri" w:hAnsi="Times New Roman" w:cs="Times New Roman"/>
          <w:sz w:val="20"/>
          <w:szCs w:val="20"/>
        </w:rPr>
        <w:t>iron source or&gt;75mg</w:t>
      </w:r>
      <w:r w:rsidR="002D6F87">
        <w:rPr>
          <w:rFonts w:ascii="Times New Roman" w:eastAsia="Calibri" w:hAnsi="Times New Roman" w:cs="Times New Roman"/>
          <w:sz w:val="20"/>
          <w:szCs w:val="20"/>
        </w:rPr>
        <w:t xml:space="preserve"> </w:t>
      </w:r>
      <w:r w:rsidRPr="00A60BBE">
        <w:rPr>
          <w:rFonts w:ascii="Times New Roman" w:eastAsia="Calibri" w:hAnsi="Times New Roman" w:cs="Times New Roman"/>
          <w:sz w:val="20"/>
          <w:szCs w:val="20"/>
        </w:rPr>
        <w:t>ascorbic acid(21)</w:t>
      </w:r>
      <w:r w:rsidR="002D6F87">
        <w:rPr>
          <w:rFonts w:ascii="Times New Roman" w:eastAsia="Calibri" w:hAnsi="Times New Roman" w:cs="Times New Roman"/>
          <w:sz w:val="20"/>
          <w:szCs w:val="20"/>
        </w:rPr>
        <w:t xml:space="preserve">. </w:t>
      </w:r>
      <w:r w:rsidRPr="00A60BBE">
        <w:rPr>
          <w:rFonts w:ascii="Times New Roman" w:eastAsia="Calibri" w:hAnsi="Times New Roman" w:cs="Times New Roman"/>
          <w:sz w:val="20"/>
          <w:szCs w:val="20"/>
        </w:rPr>
        <w:t>Sight and life</w:t>
      </w:r>
      <w:r w:rsidR="002D6F87">
        <w:rPr>
          <w:rFonts w:ascii="Times New Roman" w:eastAsia="Calibri" w:hAnsi="Times New Roman" w:cs="Times New Roman"/>
          <w:sz w:val="20"/>
          <w:szCs w:val="20"/>
        </w:rPr>
        <w:t xml:space="preserve"> </w:t>
      </w:r>
      <w:r w:rsidRPr="00A60BBE">
        <w:rPr>
          <w:rFonts w:ascii="Times New Roman" w:eastAsia="Calibri" w:hAnsi="Times New Roman" w:cs="Times New Roman"/>
          <w:sz w:val="20"/>
          <w:szCs w:val="20"/>
        </w:rPr>
        <w:t>vitamin "A" content of the diet was based on the retinol activity equivalents (RAE) which is equivalent to "1" microgram of all-trans retinol</w:t>
      </w:r>
      <w:r w:rsidR="002D6F87">
        <w:rPr>
          <w:rFonts w:ascii="Times New Roman" w:eastAsia="Calibri" w:hAnsi="Times New Roman" w:cs="Times New Roman"/>
          <w:sz w:val="20"/>
          <w:szCs w:val="20"/>
        </w:rPr>
        <w:t>,</w:t>
      </w:r>
      <w:r w:rsidRPr="00A60BBE">
        <w:rPr>
          <w:rFonts w:ascii="Times New Roman" w:eastAsia="Calibri" w:hAnsi="Times New Roman" w:cs="Times New Roman"/>
          <w:sz w:val="20"/>
          <w:szCs w:val="20"/>
        </w:rPr>
        <w:t xml:space="preserve"> to"12"microgram of all trans B-carotene andto"24" microgram.</w:t>
      </w:r>
    </w:p>
    <w:p w:rsidR="00F7166F" w:rsidRPr="00A60BBE" w:rsidRDefault="00F7166F" w:rsidP="00A60BBE">
      <w:pPr>
        <w:snapToGrid w:val="0"/>
        <w:spacing w:after="0" w:line="240" w:lineRule="auto"/>
        <w:jc w:val="both"/>
        <w:rPr>
          <w:rFonts w:ascii="Times New Roman" w:hAnsi="Times New Roman" w:cs="Times New Roman"/>
          <w:b/>
          <w:bCs/>
          <w:sz w:val="20"/>
          <w:szCs w:val="20"/>
          <w:lang w:bidi="ar-EG"/>
        </w:rPr>
      </w:pPr>
      <w:r w:rsidRPr="00A60BBE">
        <w:rPr>
          <w:rFonts w:ascii="Times New Roman" w:hAnsi="Times New Roman" w:cs="Times New Roman"/>
          <w:b/>
          <w:bCs/>
          <w:sz w:val="20"/>
          <w:szCs w:val="20"/>
        </w:rPr>
        <w:t>Statistical Analysis</w:t>
      </w:r>
    </w:p>
    <w:p w:rsidR="00F7166F" w:rsidRPr="00A60BBE" w:rsidRDefault="00F7166F" w:rsidP="00A60BBE">
      <w:pPr>
        <w:snapToGrid w:val="0"/>
        <w:spacing w:after="0" w:line="240" w:lineRule="auto"/>
        <w:ind w:firstLine="425"/>
        <w:jc w:val="both"/>
        <w:rPr>
          <w:rFonts w:ascii="Times New Roman" w:hAnsi="Times New Roman" w:cs="Times New Roman"/>
          <w:sz w:val="20"/>
          <w:szCs w:val="20"/>
          <w:lang w:bidi="ar-EG"/>
        </w:rPr>
      </w:pPr>
      <w:r w:rsidRPr="00A60BBE">
        <w:rPr>
          <w:rFonts w:ascii="Times New Roman" w:hAnsi="Times New Roman" w:cs="Times New Roman"/>
          <w:sz w:val="20"/>
          <w:szCs w:val="20"/>
        </w:rPr>
        <w:t>Children were categorized according to height Z score to normal (+2 to -2 SD), and stunted (&lt; -2SD) and according to weight Z score to normal (+2 to -2 SD), wasted (&lt; -2SD). Body mass index was calculated as kilograms of body weight per height in square meters. Estimated energy requirement (EER) was calculated for each individual using their age, sex, height, and weight according to the Institute of Medicine Dietary Reference Intake equations. EER was estimated based on a moderate activity coefficient of 1.13. Percentage of EER was calculated as %EER (kcal/EER). Analyses of continuous variables were summarized as means with standard deviations and categorical variables were summarized as numbers and percentages.</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All inferences are based on two tailed tests with a threshold of &lt;0.05 for declaring significance. Intake was categorized to &lt; 50%, 50-74%, 75-99% and ≥ 100%.</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Chi square, one sample</w:t>
      </w:r>
      <w:r w:rsidRPr="00A60BBE">
        <w:rPr>
          <w:rFonts w:ascii="Times New Roman" w:hAnsi="Times New Roman" w:cs="Times New Roman"/>
          <w:i/>
          <w:iCs/>
          <w:sz w:val="20"/>
          <w:szCs w:val="20"/>
        </w:rPr>
        <w:t xml:space="preserve"> t</w:t>
      </w:r>
      <w:r w:rsidRPr="00A60BBE">
        <w:rPr>
          <w:rFonts w:ascii="Times New Roman" w:hAnsi="Times New Roman" w:cs="Times New Roman"/>
          <w:sz w:val="20"/>
          <w:szCs w:val="20"/>
        </w:rPr>
        <w:t xml:space="preserve"> test and Student’s </w:t>
      </w:r>
      <w:r w:rsidRPr="00A60BBE">
        <w:rPr>
          <w:rFonts w:ascii="Times New Roman" w:hAnsi="Times New Roman" w:cs="Times New Roman"/>
          <w:i/>
          <w:iCs/>
          <w:sz w:val="20"/>
          <w:szCs w:val="20"/>
        </w:rPr>
        <w:t xml:space="preserve">t </w:t>
      </w:r>
      <w:r w:rsidRPr="00A60BBE">
        <w:rPr>
          <w:rFonts w:ascii="Times New Roman" w:hAnsi="Times New Roman" w:cs="Times New Roman"/>
          <w:sz w:val="20"/>
          <w:szCs w:val="20"/>
        </w:rPr>
        <w:t>test were used to compare intake between study groups. All analyses were conducted using SPSS version 15(22).</w:t>
      </w:r>
    </w:p>
    <w:p w:rsidR="00A60BBE" w:rsidRDefault="00A60BBE" w:rsidP="00A60BBE">
      <w:pPr>
        <w:tabs>
          <w:tab w:val="right" w:pos="116"/>
        </w:tabs>
        <w:snapToGrid w:val="0"/>
        <w:spacing w:after="0" w:line="240" w:lineRule="auto"/>
        <w:jc w:val="both"/>
        <w:rPr>
          <w:rStyle w:val="Emphasis"/>
          <w:rFonts w:ascii="Times New Roman" w:hAnsi="Times New Roman" w:cs="Times New Roman"/>
          <w:i w:val="0"/>
          <w:iCs w:val="0"/>
          <w:sz w:val="20"/>
          <w:szCs w:val="20"/>
        </w:rPr>
      </w:pPr>
    </w:p>
    <w:p w:rsidR="00A60BBE" w:rsidRPr="00A60BBE" w:rsidRDefault="00A60BBE" w:rsidP="00A60BBE">
      <w:pPr>
        <w:tabs>
          <w:tab w:val="right" w:pos="116"/>
        </w:tabs>
        <w:snapToGrid w:val="0"/>
        <w:spacing w:after="0" w:line="240" w:lineRule="auto"/>
        <w:jc w:val="both"/>
        <w:rPr>
          <w:rStyle w:val="Emphasis"/>
          <w:rFonts w:ascii="Times New Roman" w:hAnsi="Times New Roman" w:cs="Times New Roman"/>
          <w:i w:val="0"/>
          <w:iCs w:val="0"/>
          <w:sz w:val="20"/>
          <w:szCs w:val="20"/>
        </w:rPr>
        <w:sectPr w:rsidR="00A60BBE" w:rsidRPr="00A60BBE" w:rsidSect="00540A0B">
          <w:headerReference w:type="default" r:id="rId12"/>
          <w:footerReference w:type="default" r:id="rId13"/>
          <w:type w:val="continuous"/>
          <w:pgSz w:w="12240" w:h="15840" w:code="1"/>
          <w:pgMar w:top="1440" w:right="1440" w:bottom="1440" w:left="1440" w:header="720" w:footer="720" w:gutter="0"/>
          <w:cols w:num="2" w:space="709"/>
          <w:docGrid w:linePitch="360"/>
        </w:sectPr>
      </w:pPr>
    </w:p>
    <w:p w:rsidR="00F7166F" w:rsidRPr="00A60BBE" w:rsidRDefault="00F7166F" w:rsidP="00A60BBE">
      <w:pPr>
        <w:snapToGrid w:val="0"/>
        <w:spacing w:after="0" w:line="240" w:lineRule="auto"/>
        <w:jc w:val="center"/>
        <w:rPr>
          <w:rFonts w:ascii="Times New Roman" w:hAnsi="Times New Roman" w:cs="Times New Roman"/>
          <w:b/>
          <w:bCs/>
          <w:sz w:val="20"/>
          <w:szCs w:val="18"/>
        </w:rPr>
      </w:pPr>
      <w:r w:rsidRPr="00A60BBE">
        <w:rPr>
          <w:rFonts w:ascii="Times New Roman" w:hAnsi="Times New Roman" w:cs="Times New Roman"/>
          <w:b/>
          <w:bCs/>
          <w:sz w:val="20"/>
          <w:szCs w:val="18"/>
        </w:rPr>
        <w:lastRenderedPageBreak/>
        <w:t>Table (1): Age and Anthropometric measures of Individuals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1"/>
        <w:gridCol w:w="2047"/>
        <w:gridCol w:w="2160"/>
        <w:gridCol w:w="910"/>
        <w:gridCol w:w="1138"/>
      </w:tblGrid>
      <w:tr w:rsidR="00F7166F" w:rsidRPr="00A60BBE" w:rsidTr="00A60BBE">
        <w:trPr>
          <w:jc w:val="center"/>
        </w:trPr>
        <w:tc>
          <w:tcPr>
            <w:tcW w:w="1734"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Age and Anthropometric measures</w:t>
            </w:r>
          </w:p>
        </w:tc>
        <w:tc>
          <w:tcPr>
            <w:tcW w:w="1069"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lang w:bidi="ar-EG"/>
              </w:rPr>
            </w:pPr>
            <w:r w:rsidRPr="00A60BBE">
              <w:rPr>
                <w:rFonts w:ascii="Times New Roman" w:hAnsi="Times New Roman" w:cs="Times New Roman"/>
                <w:b/>
                <w:bCs/>
                <w:color w:val="000000"/>
                <w:sz w:val="20"/>
                <w:szCs w:val="18"/>
              </w:rPr>
              <w:t>Cases</w:t>
            </w:r>
          </w:p>
        </w:tc>
        <w:tc>
          <w:tcPr>
            <w:tcW w:w="1128"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Control</w:t>
            </w:r>
          </w:p>
        </w:tc>
        <w:tc>
          <w:tcPr>
            <w:tcW w:w="475" w:type="pc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t</w:t>
            </w:r>
          </w:p>
        </w:tc>
        <w:tc>
          <w:tcPr>
            <w:tcW w:w="594" w:type="pc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i/>
                <w:iCs/>
                <w:color w:val="000000"/>
                <w:sz w:val="20"/>
                <w:szCs w:val="18"/>
              </w:rPr>
              <w:t xml:space="preserve">P </w:t>
            </w:r>
            <w:r w:rsidRPr="00A60BBE">
              <w:rPr>
                <w:rFonts w:ascii="Times New Roman" w:hAnsi="Times New Roman" w:cs="Times New Roman"/>
                <w:b/>
                <w:bCs/>
                <w:color w:val="000000"/>
                <w:sz w:val="20"/>
                <w:szCs w:val="18"/>
              </w:rPr>
              <w:t>value</w:t>
            </w:r>
          </w:p>
        </w:tc>
      </w:tr>
      <w:tr w:rsidR="00F7166F" w:rsidRPr="00A60BBE" w:rsidTr="00A60BBE">
        <w:trPr>
          <w:jc w:val="center"/>
        </w:trPr>
        <w:tc>
          <w:tcPr>
            <w:tcW w:w="1734" w:type="pct"/>
            <w:vAlign w:val="center"/>
          </w:tcPr>
          <w:p w:rsidR="00F7166F" w:rsidRPr="00A60BBE" w:rsidRDefault="00F7166F" w:rsidP="00A60BBE">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Age</w:t>
            </w:r>
          </w:p>
        </w:tc>
        <w:tc>
          <w:tcPr>
            <w:tcW w:w="1069"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7.86 ± 1.83</w:t>
            </w:r>
          </w:p>
        </w:tc>
        <w:tc>
          <w:tcPr>
            <w:tcW w:w="1128"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7.76 ±</w:t>
            </w:r>
            <w:r w:rsidR="002D6F87">
              <w:rPr>
                <w:rFonts w:ascii="Times New Roman" w:hAnsi="Times New Roman" w:cs="Times New Roman"/>
                <w:b/>
                <w:bCs/>
                <w:color w:val="000000"/>
                <w:sz w:val="20"/>
                <w:szCs w:val="18"/>
              </w:rPr>
              <w:t xml:space="preserve"> </w:t>
            </w:r>
            <w:r w:rsidRPr="00A60BBE">
              <w:rPr>
                <w:rFonts w:ascii="Times New Roman" w:hAnsi="Times New Roman" w:cs="Times New Roman"/>
                <w:b/>
                <w:bCs/>
                <w:color w:val="000000"/>
                <w:sz w:val="20"/>
                <w:szCs w:val="18"/>
              </w:rPr>
              <w:t>2.16</w:t>
            </w:r>
          </w:p>
        </w:tc>
        <w:tc>
          <w:tcPr>
            <w:tcW w:w="475"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0.19</w:t>
            </w:r>
          </w:p>
        </w:tc>
        <w:tc>
          <w:tcPr>
            <w:tcW w:w="594"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0.85</w:t>
            </w:r>
          </w:p>
        </w:tc>
      </w:tr>
      <w:tr w:rsidR="00F7166F" w:rsidRPr="00A60BBE" w:rsidTr="00A60BBE">
        <w:trPr>
          <w:jc w:val="center"/>
        </w:trPr>
        <w:tc>
          <w:tcPr>
            <w:tcW w:w="1734" w:type="pct"/>
            <w:vAlign w:val="center"/>
          </w:tcPr>
          <w:p w:rsidR="00F7166F" w:rsidRPr="00A60BBE" w:rsidRDefault="00F7166F" w:rsidP="00A60BBE">
            <w:pPr>
              <w:snapToGrid w:val="0"/>
              <w:spacing w:after="0" w:line="240" w:lineRule="auto"/>
              <w:jc w:val="both"/>
              <w:rPr>
                <w:rFonts w:ascii="Times New Roman" w:hAnsi="Times New Roman" w:cs="Times New Roman"/>
                <w:b/>
                <w:bCs/>
                <w:color w:val="000000"/>
                <w:sz w:val="20"/>
                <w:szCs w:val="18"/>
                <w:lang w:bidi="ar-EG"/>
              </w:rPr>
            </w:pPr>
            <w:r w:rsidRPr="00A60BBE">
              <w:rPr>
                <w:rFonts w:ascii="Times New Roman" w:hAnsi="Times New Roman" w:cs="Times New Roman"/>
                <w:b/>
                <w:bCs/>
                <w:color w:val="000000"/>
                <w:sz w:val="20"/>
                <w:szCs w:val="18"/>
              </w:rPr>
              <w:t>Height</w:t>
            </w:r>
          </w:p>
        </w:tc>
        <w:tc>
          <w:tcPr>
            <w:tcW w:w="1069"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116.23 ± 10.07</w:t>
            </w:r>
          </w:p>
        </w:tc>
        <w:tc>
          <w:tcPr>
            <w:tcW w:w="1128"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116.48 ± 12.55</w:t>
            </w:r>
          </w:p>
        </w:tc>
        <w:tc>
          <w:tcPr>
            <w:tcW w:w="475"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-0.09</w:t>
            </w:r>
          </w:p>
        </w:tc>
        <w:tc>
          <w:tcPr>
            <w:tcW w:w="594"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0.93</w:t>
            </w:r>
          </w:p>
        </w:tc>
      </w:tr>
      <w:tr w:rsidR="00F7166F" w:rsidRPr="00A60BBE" w:rsidTr="00A60BBE">
        <w:trPr>
          <w:jc w:val="center"/>
        </w:trPr>
        <w:tc>
          <w:tcPr>
            <w:tcW w:w="1734" w:type="pct"/>
            <w:vAlign w:val="center"/>
          </w:tcPr>
          <w:p w:rsidR="00F7166F" w:rsidRPr="00A60BBE" w:rsidRDefault="00F7166F" w:rsidP="00A60BBE">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Initial Weight</w:t>
            </w:r>
          </w:p>
        </w:tc>
        <w:tc>
          <w:tcPr>
            <w:tcW w:w="1069"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17.75 ± 3.61</w:t>
            </w:r>
          </w:p>
        </w:tc>
        <w:tc>
          <w:tcPr>
            <w:tcW w:w="1128"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18.41 ± 4.55</w:t>
            </w:r>
          </w:p>
        </w:tc>
        <w:tc>
          <w:tcPr>
            <w:tcW w:w="475"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-0.62</w:t>
            </w:r>
          </w:p>
        </w:tc>
        <w:tc>
          <w:tcPr>
            <w:tcW w:w="594"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0.54</w:t>
            </w:r>
          </w:p>
        </w:tc>
      </w:tr>
      <w:tr w:rsidR="00F7166F" w:rsidRPr="00A60BBE" w:rsidTr="00A60BBE">
        <w:trPr>
          <w:jc w:val="center"/>
        </w:trPr>
        <w:tc>
          <w:tcPr>
            <w:tcW w:w="1734" w:type="pct"/>
            <w:vAlign w:val="center"/>
          </w:tcPr>
          <w:p w:rsidR="00F7166F" w:rsidRPr="00A60BBE" w:rsidRDefault="00F7166F" w:rsidP="00A60BBE">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Weight after intervention</w:t>
            </w:r>
          </w:p>
        </w:tc>
        <w:tc>
          <w:tcPr>
            <w:tcW w:w="1069"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21.52 ± 4.42</w:t>
            </w:r>
          </w:p>
        </w:tc>
        <w:tc>
          <w:tcPr>
            <w:tcW w:w="1128"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21.69 ± 5.06</w:t>
            </w:r>
          </w:p>
        </w:tc>
        <w:tc>
          <w:tcPr>
            <w:tcW w:w="475"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-0.14</w:t>
            </w:r>
          </w:p>
        </w:tc>
        <w:tc>
          <w:tcPr>
            <w:tcW w:w="594"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0.89</w:t>
            </w:r>
          </w:p>
        </w:tc>
      </w:tr>
      <w:tr w:rsidR="00F7166F" w:rsidRPr="00A60BBE" w:rsidTr="00A60BBE">
        <w:trPr>
          <w:trHeight w:val="61"/>
          <w:jc w:val="center"/>
        </w:trPr>
        <w:tc>
          <w:tcPr>
            <w:tcW w:w="1734" w:type="pct"/>
            <w:vAlign w:val="center"/>
          </w:tcPr>
          <w:p w:rsidR="00F7166F" w:rsidRPr="00A60BBE" w:rsidRDefault="00F7166F" w:rsidP="00A60BBE">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Target weight</w:t>
            </w:r>
          </w:p>
        </w:tc>
        <w:tc>
          <w:tcPr>
            <w:tcW w:w="1069"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21.30 ± 4.33</w:t>
            </w:r>
          </w:p>
        </w:tc>
        <w:tc>
          <w:tcPr>
            <w:tcW w:w="1128"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22.09 ± 5.46</w:t>
            </w:r>
          </w:p>
        </w:tc>
        <w:tc>
          <w:tcPr>
            <w:tcW w:w="475"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-0.62</w:t>
            </w:r>
          </w:p>
        </w:tc>
        <w:tc>
          <w:tcPr>
            <w:tcW w:w="594"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0.54</w:t>
            </w:r>
          </w:p>
        </w:tc>
      </w:tr>
      <w:tr w:rsidR="00F7166F" w:rsidRPr="00A60BBE" w:rsidTr="00A60BBE">
        <w:trPr>
          <w:jc w:val="center"/>
        </w:trPr>
        <w:tc>
          <w:tcPr>
            <w:tcW w:w="1734" w:type="pct"/>
            <w:vAlign w:val="center"/>
          </w:tcPr>
          <w:p w:rsidR="00F7166F" w:rsidRPr="00A60BBE" w:rsidRDefault="00F7166F" w:rsidP="00A60BBE">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Weight gain</w:t>
            </w:r>
          </w:p>
        </w:tc>
        <w:tc>
          <w:tcPr>
            <w:tcW w:w="1069"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3.55 ± 0.72</w:t>
            </w:r>
          </w:p>
        </w:tc>
        <w:tc>
          <w:tcPr>
            <w:tcW w:w="1128"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3.68 ± 0.91</w:t>
            </w:r>
          </w:p>
        </w:tc>
        <w:tc>
          <w:tcPr>
            <w:tcW w:w="475"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-0.62</w:t>
            </w:r>
          </w:p>
        </w:tc>
        <w:tc>
          <w:tcPr>
            <w:tcW w:w="594"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0.54</w:t>
            </w:r>
          </w:p>
        </w:tc>
      </w:tr>
      <w:tr w:rsidR="00F7166F" w:rsidRPr="00A60BBE" w:rsidTr="00A60BBE">
        <w:trPr>
          <w:jc w:val="center"/>
        </w:trPr>
        <w:tc>
          <w:tcPr>
            <w:tcW w:w="1734" w:type="pct"/>
            <w:vAlign w:val="center"/>
          </w:tcPr>
          <w:p w:rsidR="00F7166F" w:rsidRPr="00A60BBE" w:rsidRDefault="00F7166F" w:rsidP="00A60BBE">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Weight gain (% of initial wt)</w:t>
            </w:r>
          </w:p>
        </w:tc>
        <w:tc>
          <w:tcPr>
            <w:tcW w:w="1069"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101.02 ± 3.21</w:t>
            </w:r>
          </w:p>
        </w:tc>
        <w:tc>
          <w:tcPr>
            <w:tcW w:w="1128"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98.61 ± 6.25</w:t>
            </w:r>
          </w:p>
        </w:tc>
        <w:tc>
          <w:tcPr>
            <w:tcW w:w="475"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-0.17</w:t>
            </w:r>
          </w:p>
        </w:tc>
        <w:tc>
          <w:tcPr>
            <w:tcW w:w="594"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0.07</w:t>
            </w:r>
          </w:p>
        </w:tc>
      </w:tr>
      <w:tr w:rsidR="00F7166F" w:rsidRPr="00A60BBE" w:rsidTr="00A60BBE">
        <w:trPr>
          <w:jc w:val="center"/>
        </w:trPr>
        <w:tc>
          <w:tcPr>
            <w:tcW w:w="1734" w:type="pct"/>
          </w:tcPr>
          <w:p w:rsidR="00F7166F" w:rsidRPr="00A60BBE" w:rsidRDefault="00F7166F" w:rsidP="00A60BBE">
            <w:pPr>
              <w:snapToGrid w:val="0"/>
              <w:spacing w:after="0" w:line="240" w:lineRule="auto"/>
              <w:jc w:val="both"/>
              <w:rPr>
                <w:rFonts w:ascii="Times New Roman" w:hAnsi="Times New Roman" w:cs="Times New Roman"/>
                <w:b/>
                <w:bCs/>
                <w:color w:val="000000"/>
                <w:sz w:val="20"/>
                <w:szCs w:val="18"/>
                <w:lang w:bidi="ar-EG"/>
              </w:rPr>
            </w:pPr>
            <w:r w:rsidRPr="00A60BBE">
              <w:rPr>
                <w:rFonts w:ascii="Times New Roman" w:hAnsi="Times New Roman" w:cs="Times New Roman"/>
                <w:b/>
                <w:bCs/>
                <w:color w:val="000000"/>
                <w:sz w:val="20"/>
                <w:szCs w:val="18"/>
              </w:rPr>
              <w:t>BMI</w:t>
            </w:r>
          </w:p>
        </w:tc>
        <w:tc>
          <w:tcPr>
            <w:tcW w:w="1069" w:type="pc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13.01± 1.09</w:t>
            </w:r>
          </w:p>
        </w:tc>
        <w:tc>
          <w:tcPr>
            <w:tcW w:w="1128" w:type="pc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13.36 ± 1.15</w:t>
            </w:r>
          </w:p>
        </w:tc>
        <w:tc>
          <w:tcPr>
            <w:tcW w:w="475" w:type="pc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-1.18</w:t>
            </w:r>
          </w:p>
        </w:tc>
        <w:tc>
          <w:tcPr>
            <w:tcW w:w="594" w:type="pc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0.24</w:t>
            </w:r>
          </w:p>
        </w:tc>
      </w:tr>
      <w:tr w:rsidR="00F7166F" w:rsidRPr="00A60BBE" w:rsidTr="00A60BBE">
        <w:trPr>
          <w:jc w:val="center"/>
        </w:trPr>
        <w:tc>
          <w:tcPr>
            <w:tcW w:w="1734" w:type="pct"/>
          </w:tcPr>
          <w:p w:rsidR="00F7166F" w:rsidRPr="00A60BBE" w:rsidRDefault="00F7166F" w:rsidP="00A60BBE">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BMI after intervention</w:t>
            </w:r>
          </w:p>
        </w:tc>
        <w:tc>
          <w:tcPr>
            <w:tcW w:w="1069" w:type="pc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15.78±1.44</w:t>
            </w:r>
          </w:p>
        </w:tc>
        <w:tc>
          <w:tcPr>
            <w:tcW w:w="1128" w:type="pc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15.81±1.75</w:t>
            </w:r>
          </w:p>
        </w:tc>
        <w:tc>
          <w:tcPr>
            <w:tcW w:w="475" w:type="pc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-0.08</w:t>
            </w:r>
          </w:p>
        </w:tc>
        <w:tc>
          <w:tcPr>
            <w:tcW w:w="594" w:type="pc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0.93</w:t>
            </w:r>
          </w:p>
        </w:tc>
      </w:tr>
    </w:tbl>
    <w:p w:rsidR="00A60BBE" w:rsidRDefault="00A60BBE" w:rsidP="00A60BBE">
      <w:pPr>
        <w:snapToGrid w:val="0"/>
        <w:spacing w:after="0" w:line="240" w:lineRule="auto"/>
        <w:jc w:val="center"/>
        <w:rPr>
          <w:rFonts w:ascii="Times New Roman" w:eastAsiaTheme="minorEastAsia" w:hAnsi="Times New Roman" w:cs="Times New Roman"/>
          <w:b/>
          <w:bCs/>
          <w:sz w:val="20"/>
          <w:szCs w:val="18"/>
          <w:lang w:eastAsia="zh-CN"/>
        </w:rPr>
      </w:pPr>
    </w:p>
    <w:p w:rsidR="008B6BD2" w:rsidRPr="00A60BBE" w:rsidRDefault="008B6BD2" w:rsidP="00A60BBE">
      <w:pPr>
        <w:snapToGrid w:val="0"/>
        <w:spacing w:after="0" w:line="240" w:lineRule="auto"/>
        <w:jc w:val="both"/>
        <w:rPr>
          <w:rFonts w:ascii="Times New Roman" w:hAnsi="Times New Roman" w:cs="Times New Roman"/>
          <w:b/>
          <w:bCs/>
          <w:sz w:val="20"/>
          <w:szCs w:val="18"/>
        </w:rPr>
      </w:pPr>
      <w:r w:rsidRPr="00A60BBE">
        <w:rPr>
          <w:rFonts w:ascii="Times New Roman" w:hAnsi="Times New Roman" w:cs="Times New Roman"/>
          <w:b/>
          <w:bCs/>
          <w:sz w:val="20"/>
          <w:szCs w:val="18"/>
        </w:rPr>
        <w:t>Table (2): Distribution of the sample group according to weight and height Z score</w:t>
      </w:r>
    </w:p>
    <w:p w:rsidR="00A60BBE" w:rsidRDefault="00A60BBE" w:rsidP="00A60BBE">
      <w:pPr>
        <w:snapToGrid w:val="0"/>
        <w:spacing w:after="0" w:line="240" w:lineRule="auto"/>
        <w:jc w:val="center"/>
        <w:rPr>
          <w:rFonts w:ascii="Times New Roman" w:eastAsiaTheme="minorEastAsia" w:hAnsi="Times New Roman" w:cs="Times New Roman"/>
          <w:b/>
          <w:bCs/>
          <w:sz w:val="20"/>
          <w:szCs w:val="18"/>
          <w:lang w:eastAsia="zh-CN"/>
        </w:rPr>
      </w:pPr>
    </w:p>
    <w:p w:rsidR="00F7166F" w:rsidRPr="00A60BBE" w:rsidRDefault="00F7166F" w:rsidP="00A60BBE">
      <w:pPr>
        <w:snapToGrid w:val="0"/>
        <w:spacing w:after="0" w:line="240" w:lineRule="auto"/>
        <w:jc w:val="center"/>
        <w:rPr>
          <w:rFonts w:ascii="Times New Roman" w:hAnsi="Times New Roman" w:cs="Times New Roman"/>
          <w:b/>
          <w:bCs/>
          <w:sz w:val="20"/>
          <w:szCs w:val="18"/>
        </w:rPr>
      </w:pPr>
      <w:r w:rsidRPr="00A60BBE">
        <w:rPr>
          <w:rFonts w:ascii="Times New Roman" w:hAnsi="Times New Roman" w:cs="Times New Roman"/>
          <w:b/>
          <w:bCs/>
          <w:sz w:val="20"/>
          <w:szCs w:val="18"/>
        </w:rPr>
        <w:t>Table (</w:t>
      </w:r>
      <w:r w:rsidR="00EC7DB1" w:rsidRPr="00A60BBE">
        <w:rPr>
          <w:rFonts w:ascii="Times New Roman" w:hAnsi="Times New Roman" w:cs="Times New Roman"/>
          <w:b/>
          <w:bCs/>
          <w:sz w:val="20"/>
          <w:szCs w:val="18"/>
        </w:rPr>
        <w:t>2</w:t>
      </w:r>
      <w:r w:rsidRPr="00A60BBE">
        <w:rPr>
          <w:rFonts w:ascii="Times New Roman" w:hAnsi="Times New Roman" w:cs="Times New Roman"/>
          <w:b/>
          <w:bCs/>
          <w:sz w:val="20"/>
          <w:szCs w:val="18"/>
        </w:rPr>
        <w:t>): Weight changes of Individuals</w:t>
      </w: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4"/>
        <w:gridCol w:w="1752"/>
        <w:gridCol w:w="2388"/>
        <w:gridCol w:w="1589"/>
        <w:gridCol w:w="799"/>
        <w:gridCol w:w="697"/>
      </w:tblGrid>
      <w:tr w:rsidR="00F7166F" w:rsidRPr="00A60BBE" w:rsidTr="00F7166F">
        <w:trPr>
          <w:jc w:val="center"/>
        </w:trPr>
        <w:tc>
          <w:tcPr>
            <w:tcW w:w="1289"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Anthropometric measures</w:t>
            </w:r>
          </w:p>
        </w:tc>
        <w:tc>
          <w:tcPr>
            <w:tcW w:w="899"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Initial weight</w:t>
            </w:r>
          </w:p>
        </w:tc>
        <w:tc>
          <w:tcPr>
            <w:tcW w:w="1226"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Weight after intervention</w:t>
            </w:r>
          </w:p>
        </w:tc>
        <w:tc>
          <w:tcPr>
            <w:tcW w:w="816" w:type="pc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Target weight</w:t>
            </w:r>
          </w:p>
        </w:tc>
        <w:tc>
          <w:tcPr>
            <w:tcW w:w="410" w:type="pct"/>
          </w:tcPr>
          <w:p w:rsidR="00F7166F" w:rsidRPr="00A60BBE" w:rsidRDefault="00F7166F" w:rsidP="00A60BBE">
            <w:pPr>
              <w:snapToGrid w:val="0"/>
              <w:spacing w:after="0" w:line="240" w:lineRule="auto"/>
              <w:jc w:val="center"/>
              <w:rPr>
                <w:rFonts w:ascii="Times New Roman" w:hAnsi="Times New Roman" w:cs="Times New Roman"/>
                <w:b/>
                <w:bCs/>
                <w:i/>
                <w:iCs/>
                <w:color w:val="000000"/>
                <w:sz w:val="20"/>
                <w:szCs w:val="18"/>
              </w:rPr>
            </w:pPr>
            <w:r w:rsidRPr="00A60BBE">
              <w:rPr>
                <w:rFonts w:ascii="Times New Roman" w:hAnsi="Times New Roman" w:cs="Times New Roman"/>
                <w:b/>
                <w:bCs/>
                <w:i/>
                <w:iCs/>
                <w:color w:val="000000"/>
                <w:sz w:val="20"/>
                <w:szCs w:val="18"/>
              </w:rPr>
              <w:t>P</w:t>
            </w:r>
            <w:r w:rsidRPr="00A60BBE">
              <w:rPr>
                <w:rFonts w:ascii="Times New Roman" w:hAnsi="Times New Roman" w:cs="Times New Roman"/>
                <w:b/>
                <w:bCs/>
                <w:i/>
                <w:iCs/>
                <w:color w:val="000000"/>
                <w:sz w:val="20"/>
                <w:szCs w:val="18"/>
                <w:vertAlign w:val="superscript"/>
              </w:rPr>
              <w:t>a</w:t>
            </w:r>
          </w:p>
        </w:tc>
        <w:tc>
          <w:tcPr>
            <w:tcW w:w="358" w:type="pct"/>
          </w:tcPr>
          <w:p w:rsidR="00F7166F" w:rsidRPr="00A60BBE" w:rsidRDefault="00F7166F" w:rsidP="00A60BBE">
            <w:pPr>
              <w:snapToGrid w:val="0"/>
              <w:spacing w:after="0" w:line="240" w:lineRule="auto"/>
              <w:jc w:val="center"/>
              <w:rPr>
                <w:rFonts w:ascii="Times New Roman" w:hAnsi="Times New Roman" w:cs="Times New Roman"/>
                <w:b/>
                <w:bCs/>
                <w:i/>
                <w:iCs/>
                <w:color w:val="000000"/>
                <w:sz w:val="20"/>
                <w:szCs w:val="18"/>
              </w:rPr>
            </w:pPr>
            <w:proofErr w:type="spellStart"/>
            <w:r w:rsidRPr="00A60BBE">
              <w:rPr>
                <w:rFonts w:ascii="Times New Roman" w:hAnsi="Times New Roman" w:cs="Times New Roman"/>
                <w:b/>
                <w:bCs/>
                <w:i/>
                <w:iCs/>
                <w:color w:val="000000"/>
                <w:sz w:val="20"/>
                <w:szCs w:val="18"/>
              </w:rPr>
              <w:t>P</w:t>
            </w:r>
            <w:r w:rsidRPr="00A60BBE">
              <w:rPr>
                <w:rFonts w:ascii="Times New Roman" w:hAnsi="Times New Roman" w:cs="Times New Roman"/>
                <w:b/>
                <w:bCs/>
                <w:i/>
                <w:iCs/>
                <w:color w:val="000000"/>
                <w:sz w:val="20"/>
                <w:szCs w:val="18"/>
                <w:vertAlign w:val="superscript"/>
              </w:rPr>
              <w:t>b</w:t>
            </w:r>
            <w:proofErr w:type="spellEnd"/>
          </w:p>
        </w:tc>
      </w:tr>
      <w:tr w:rsidR="00F7166F" w:rsidRPr="00A60BBE" w:rsidTr="00F7166F">
        <w:trPr>
          <w:jc w:val="center"/>
        </w:trPr>
        <w:tc>
          <w:tcPr>
            <w:tcW w:w="1289" w:type="pct"/>
            <w:vAlign w:val="center"/>
          </w:tcPr>
          <w:p w:rsidR="00F7166F" w:rsidRPr="00A60BBE" w:rsidRDefault="00F7166F" w:rsidP="00A60BBE">
            <w:pPr>
              <w:snapToGrid w:val="0"/>
              <w:spacing w:after="0" w:line="240" w:lineRule="auto"/>
              <w:jc w:val="both"/>
              <w:rPr>
                <w:rFonts w:ascii="Times New Roman" w:hAnsi="Times New Roman" w:cs="Times New Roman"/>
                <w:b/>
                <w:bCs/>
                <w:color w:val="000000"/>
                <w:sz w:val="20"/>
                <w:szCs w:val="18"/>
                <w:lang w:bidi="ar-EG"/>
              </w:rPr>
            </w:pPr>
            <w:r w:rsidRPr="00A60BBE">
              <w:rPr>
                <w:rFonts w:ascii="Times New Roman" w:hAnsi="Times New Roman" w:cs="Times New Roman"/>
                <w:b/>
                <w:bCs/>
                <w:color w:val="000000"/>
                <w:sz w:val="20"/>
                <w:szCs w:val="18"/>
              </w:rPr>
              <w:t>Cases</w:t>
            </w:r>
          </w:p>
        </w:tc>
        <w:tc>
          <w:tcPr>
            <w:tcW w:w="899"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17.75 ± 3.61</w:t>
            </w:r>
          </w:p>
        </w:tc>
        <w:tc>
          <w:tcPr>
            <w:tcW w:w="1226"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21.52 ± 4.42</w:t>
            </w:r>
          </w:p>
        </w:tc>
        <w:tc>
          <w:tcPr>
            <w:tcW w:w="816" w:type="pc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21.30 ± 4.33</w:t>
            </w:r>
          </w:p>
        </w:tc>
        <w:tc>
          <w:tcPr>
            <w:tcW w:w="410"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0.000*</w:t>
            </w:r>
          </w:p>
        </w:tc>
        <w:tc>
          <w:tcPr>
            <w:tcW w:w="358"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0.067</w:t>
            </w:r>
          </w:p>
        </w:tc>
      </w:tr>
      <w:tr w:rsidR="00F7166F" w:rsidRPr="00A60BBE" w:rsidTr="00F7166F">
        <w:trPr>
          <w:trHeight w:val="61"/>
          <w:jc w:val="center"/>
        </w:trPr>
        <w:tc>
          <w:tcPr>
            <w:tcW w:w="1289" w:type="pct"/>
            <w:vAlign w:val="center"/>
          </w:tcPr>
          <w:p w:rsidR="00F7166F" w:rsidRPr="00A60BBE" w:rsidRDefault="00F7166F" w:rsidP="00A60BBE">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Controls</w:t>
            </w:r>
          </w:p>
        </w:tc>
        <w:tc>
          <w:tcPr>
            <w:tcW w:w="899"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18.41 ± 4.55</w:t>
            </w:r>
          </w:p>
        </w:tc>
        <w:tc>
          <w:tcPr>
            <w:tcW w:w="1226"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21.69 ± 5.06</w:t>
            </w:r>
          </w:p>
        </w:tc>
        <w:tc>
          <w:tcPr>
            <w:tcW w:w="816" w:type="pc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22.09 ± 5.46</w:t>
            </w:r>
          </w:p>
        </w:tc>
        <w:tc>
          <w:tcPr>
            <w:tcW w:w="410"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0.000*</w:t>
            </w:r>
          </w:p>
        </w:tc>
        <w:tc>
          <w:tcPr>
            <w:tcW w:w="358"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0.158</w:t>
            </w:r>
          </w:p>
        </w:tc>
      </w:tr>
    </w:tbl>
    <w:p w:rsidR="00F7166F" w:rsidRPr="00A60BBE" w:rsidRDefault="00F7166F" w:rsidP="00A60BBE">
      <w:pPr>
        <w:snapToGrid w:val="0"/>
        <w:spacing w:after="0" w:line="240" w:lineRule="auto"/>
        <w:jc w:val="both"/>
        <w:rPr>
          <w:rFonts w:ascii="Times New Roman" w:hAnsi="Times New Roman" w:cs="Times New Roman"/>
          <w:sz w:val="20"/>
          <w:szCs w:val="18"/>
          <w:lang w:bidi="ar-EG"/>
        </w:rPr>
      </w:pPr>
      <w:r w:rsidRPr="00A60BBE">
        <w:rPr>
          <w:rFonts w:ascii="Times New Roman" w:hAnsi="Times New Roman" w:cs="Times New Roman"/>
          <w:b/>
          <w:bCs/>
          <w:i/>
          <w:iCs/>
          <w:sz w:val="20"/>
          <w:szCs w:val="18"/>
        </w:rPr>
        <w:t>P</w:t>
      </w:r>
      <w:r w:rsidRPr="00A60BBE">
        <w:rPr>
          <w:rFonts w:ascii="Times New Roman" w:hAnsi="Times New Roman" w:cs="Times New Roman"/>
          <w:b/>
          <w:bCs/>
          <w:sz w:val="20"/>
          <w:szCs w:val="18"/>
          <w:vertAlign w:val="superscript"/>
        </w:rPr>
        <w:t>a</w:t>
      </w:r>
      <w:r w:rsidR="002D6F87">
        <w:rPr>
          <w:rFonts w:ascii="Times New Roman" w:hAnsi="Times New Roman" w:cs="Times New Roman"/>
          <w:sz w:val="20"/>
          <w:szCs w:val="18"/>
        </w:rPr>
        <w:t xml:space="preserve"> </w:t>
      </w:r>
      <w:r w:rsidRPr="00A60BBE">
        <w:rPr>
          <w:rFonts w:ascii="Times New Roman" w:hAnsi="Times New Roman" w:cs="Times New Roman"/>
          <w:sz w:val="20"/>
          <w:szCs w:val="18"/>
        </w:rPr>
        <w:t>initial weight and weight after intervention</w:t>
      </w:r>
    </w:p>
    <w:p w:rsidR="00F7166F" w:rsidRPr="00A60BBE" w:rsidRDefault="007F08D5" w:rsidP="00A60BBE">
      <w:pPr>
        <w:snapToGrid w:val="0"/>
        <w:spacing w:after="0" w:line="240" w:lineRule="auto"/>
        <w:jc w:val="both"/>
        <w:rPr>
          <w:rFonts w:ascii="Times New Roman" w:hAnsi="Times New Roman" w:cs="Times New Roman"/>
          <w:sz w:val="20"/>
          <w:szCs w:val="18"/>
        </w:rPr>
      </w:pPr>
      <w:proofErr w:type="spellStart"/>
      <w:r w:rsidRPr="00A60BBE">
        <w:rPr>
          <w:rFonts w:ascii="Times New Roman" w:hAnsi="Times New Roman" w:cs="Times New Roman"/>
          <w:b/>
          <w:bCs/>
          <w:i/>
          <w:iCs/>
          <w:sz w:val="20"/>
          <w:szCs w:val="18"/>
        </w:rPr>
        <w:t>P</w:t>
      </w:r>
      <w:r w:rsidR="00F7166F" w:rsidRPr="00A60BBE">
        <w:rPr>
          <w:rFonts w:ascii="Times New Roman" w:hAnsi="Times New Roman" w:cs="Times New Roman"/>
          <w:b/>
          <w:bCs/>
          <w:sz w:val="20"/>
          <w:szCs w:val="18"/>
          <w:vertAlign w:val="superscript"/>
        </w:rPr>
        <w:t>b</w:t>
      </w:r>
      <w:proofErr w:type="spellEnd"/>
      <w:r w:rsidR="002D6F87">
        <w:rPr>
          <w:rFonts w:ascii="Times New Roman" w:hAnsi="Times New Roman" w:cs="Times New Roman"/>
          <w:sz w:val="20"/>
          <w:szCs w:val="18"/>
        </w:rPr>
        <w:t xml:space="preserve"> </w:t>
      </w:r>
      <w:r w:rsidR="00F7166F" w:rsidRPr="00A60BBE">
        <w:rPr>
          <w:rFonts w:ascii="Times New Roman" w:hAnsi="Times New Roman" w:cs="Times New Roman"/>
          <w:sz w:val="20"/>
          <w:szCs w:val="18"/>
        </w:rPr>
        <w:t>weight after intervention and target weight</w:t>
      </w:r>
    </w:p>
    <w:p w:rsidR="00F7166F" w:rsidRPr="00A60BBE" w:rsidRDefault="00F7166F" w:rsidP="00A60BBE">
      <w:pPr>
        <w:snapToGrid w:val="0"/>
        <w:spacing w:after="0" w:line="240" w:lineRule="auto"/>
        <w:jc w:val="center"/>
        <w:rPr>
          <w:rFonts w:ascii="Times New Roman" w:hAnsi="Times New Roman" w:cs="Times New Roman"/>
          <w:b/>
          <w:bCs/>
          <w:sz w:val="20"/>
          <w:szCs w:val="18"/>
        </w:rPr>
      </w:pPr>
    </w:p>
    <w:p w:rsidR="00F7166F" w:rsidRPr="00A60BBE" w:rsidRDefault="00F7166F" w:rsidP="00A60BBE">
      <w:pPr>
        <w:snapToGrid w:val="0"/>
        <w:spacing w:after="0" w:line="240" w:lineRule="auto"/>
        <w:jc w:val="center"/>
        <w:rPr>
          <w:rFonts w:ascii="Times New Roman" w:hAnsi="Times New Roman" w:cs="Times New Roman"/>
          <w:b/>
          <w:bCs/>
          <w:sz w:val="20"/>
          <w:szCs w:val="18"/>
          <w:lang w:bidi="ar-EG"/>
        </w:rPr>
      </w:pPr>
      <w:r w:rsidRPr="00A60BBE">
        <w:rPr>
          <w:rFonts w:ascii="Times New Roman" w:hAnsi="Times New Roman" w:cs="Times New Roman"/>
          <w:b/>
          <w:bCs/>
          <w:sz w:val="20"/>
          <w:szCs w:val="18"/>
        </w:rPr>
        <w:t>Table (</w:t>
      </w:r>
      <w:r w:rsidR="00EC7DB1" w:rsidRPr="00A60BBE">
        <w:rPr>
          <w:rFonts w:ascii="Times New Roman" w:hAnsi="Times New Roman" w:cs="Times New Roman"/>
          <w:b/>
          <w:bCs/>
          <w:sz w:val="20"/>
          <w:szCs w:val="18"/>
        </w:rPr>
        <w:t>3</w:t>
      </w:r>
      <w:r w:rsidRPr="00A60BBE">
        <w:rPr>
          <w:rFonts w:ascii="Times New Roman" w:hAnsi="Times New Roman" w:cs="Times New Roman"/>
          <w:b/>
          <w:bCs/>
          <w:sz w:val="20"/>
          <w:szCs w:val="18"/>
        </w:rPr>
        <w:t>): BMI changes of Individuals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9"/>
        <w:gridCol w:w="2024"/>
        <w:gridCol w:w="1770"/>
        <w:gridCol w:w="1770"/>
        <w:gridCol w:w="986"/>
        <w:gridCol w:w="847"/>
      </w:tblGrid>
      <w:tr w:rsidR="00F7166F" w:rsidRPr="00A60BBE" w:rsidTr="007F08D5">
        <w:trPr>
          <w:jc w:val="center"/>
        </w:trPr>
        <w:tc>
          <w:tcPr>
            <w:tcW w:w="1138"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Anthropometric measures</w:t>
            </w:r>
          </w:p>
        </w:tc>
        <w:tc>
          <w:tcPr>
            <w:tcW w:w="1057"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Initial BMI</w:t>
            </w:r>
          </w:p>
        </w:tc>
        <w:tc>
          <w:tcPr>
            <w:tcW w:w="924"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BMI after intervention</w:t>
            </w:r>
          </w:p>
        </w:tc>
        <w:tc>
          <w:tcPr>
            <w:tcW w:w="924" w:type="pc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Target BMI</w:t>
            </w:r>
          </w:p>
        </w:tc>
        <w:tc>
          <w:tcPr>
            <w:tcW w:w="515" w:type="pct"/>
          </w:tcPr>
          <w:p w:rsidR="00F7166F" w:rsidRPr="00A60BBE" w:rsidRDefault="00F7166F" w:rsidP="00A60BBE">
            <w:pPr>
              <w:snapToGrid w:val="0"/>
              <w:spacing w:after="0" w:line="240" w:lineRule="auto"/>
              <w:jc w:val="center"/>
              <w:rPr>
                <w:rFonts w:ascii="Times New Roman" w:hAnsi="Times New Roman" w:cs="Times New Roman"/>
                <w:b/>
                <w:bCs/>
                <w:i/>
                <w:iCs/>
                <w:color w:val="000000"/>
                <w:sz w:val="20"/>
                <w:szCs w:val="18"/>
              </w:rPr>
            </w:pPr>
            <w:r w:rsidRPr="00A60BBE">
              <w:rPr>
                <w:rFonts w:ascii="Times New Roman" w:hAnsi="Times New Roman" w:cs="Times New Roman"/>
                <w:b/>
                <w:bCs/>
                <w:i/>
                <w:iCs/>
                <w:color w:val="000000"/>
                <w:sz w:val="20"/>
                <w:szCs w:val="18"/>
              </w:rPr>
              <w:t>P</w:t>
            </w:r>
            <w:r w:rsidRPr="00A60BBE">
              <w:rPr>
                <w:rFonts w:ascii="Times New Roman" w:hAnsi="Times New Roman" w:cs="Times New Roman"/>
                <w:b/>
                <w:bCs/>
                <w:i/>
                <w:iCs/>
                <w:color w:val="000000"/>
                <w:sz w:val="20"/>
                <w:szCs w:val="18"/>
                <w:vertAlign w:val="superscript"/>
              </w:rPr>
              <w:t>a</w:t>
            </w:r>
          </w:p>
        </w:tc>
        <w:tc>
          <w:tcPr>
            <w:tcW w:w="442" w:type="pct"/>
          </w:tcPr>
          <w:p w:rsidR="00F7166F" w:rsidRPr="00A60BBE" w:rsidRDefault="00F7166F" w:rsidP="00A60BBE">
            <w:pPr>
              <w:snapToGrid w:val="0"/>
              <w:spacing w:after="0" w:line="240" w:lineRule="auto"/>
              <w:jc w:val="center"/>
              <w:rPr>
                <w:rFonts w:ascii="Times New Roman" w:hAnsi="Times New Roman" w:cs="Times New Roman"/>
                <w:b/>
                <w:bCs/>
                <w:i/>
                <w:iCs/>
                <w:color w:val="000000"/>
                <w:sz w:val="20"/>
                <w:szCs w:val="18"/>
              </w:rPr>
            </w:pPr>
            <w:proofErr w:type="spellStart"/>
            <w:r w:rsidRPr="00A60BBE">
              <w:rPr>
                <w:rFonts w:ascii="Times New Roman" w:hAnsi="Times New Roman" w:cs="Times New Roman"/>
                <w:b/>
                <w:bCs/>
                <w:i/>
                <w:iCs/>
                <w:color w:val="000000"/>
                <w:sz w:val="20"/>
                <w:szCs w:val="18"/>
              </w:rPr>
              <w:t>P</w:t>
            </w:r>
            <w:r w:rsidRPr="00A60BBE">
              <w:rPr>
                <w:rFonts w:ascii="Times New Roman" w:hAnsi="Times New Roman" w:cs="Times New Roman"/>
                <w:b/>
                <w:bCs/>
                <w:i/>
                <w:iCs/>
                <w:color w:val="000000"/>
                <w:sz w:val="20"/>
                <w:szCs w:val="18"/>
                <w:vertAlign w:val="superscript"/>
              </w:rPr>
              <w:t>b</w:t>
            </w:r>
            <w:proofErr w:type="spellEnd"/>
          </w:p>
        </w:tc>
      </w:tr>
      <w:tr w:rsidR="00F7166F" w:rsidRPr="00A60BBE" w:rsidTr="007F08D5">
        <w:trPr>
          <w:jc w:val="center"/>
        </w:trPr>
        <w:tc>
          <w:tcPr>
            <w:tcW w:w="1138" w:type="pct"/>
            <w:vAlign w:val="center"/>
          </w:tcPr>
          <w:p w:rsidR="00F7166F" w:rsidRPr="00A60BBE" w:rsidRDefault="00F7166F" w:rsidP="00A60BBE">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Cases</w:t>
            </w:r>
          </w:p>
        </w:tc>
        <w:tc>
          <w:tcPr>
            <w:tcW w:w="1057"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13.01± 1.09</w:t>
            </w:r>
          </w:p>
        </w:tc>
        <w:tc>
          <w:tcPr>
            <w:tcW w:w="924"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15.78±1.44</w:t>
            </w:r>
          </w:p>
        </w:tc>
        <w:tc>
          <w:tcPr>
            <w:tcW w:w="924" w:type="pc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15.62±1.31</w:t>
            </w:r>
          </w:p>
        </w:tc>
        <w:tc>
          <w:tcPr>
            <w:tcW w:w="515"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0.000*</w:t>
            </w:r>
          </w:p>
        </w:tc>
        <w:tc>
          <w:tcPr>
            <w:tcW w:w="442"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0.077</w:t>
            </w:r>
          </w:p>
        </w:tc>
      </w:tr>
      <w:tr w:rsidR="00F7166F" w:rsidRPr="00A60BBE" w:rsidTr="007F08D5">
        <w:trPr>
          <w:jc w:val="center"/>
        </w:trPr>
        <w:tc>
          <w:tcPr>
            <w:tcW w:w="1138" w:type="pct"/>
            <w:vAlign w:val="center"/>
          </w:tcPr>
          <w:p w:rsidR="00F7166F" w:rsidRPr="00A60BBE" w:rsidRDefault="00F7166F" w:rsidP="00A60BBE">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Controls</w:t>
            </w:r>
          </w:p>
        </w:tc>
        <w:tc>
          <w:tcPr>
            <w:tcW w:w="1057"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13.36 ± 1.15</w:t>
            </w:r>
          </w:p>
        </w:tc>
        <w:tc>
          <w:tcPr>
            <w:tcW w:w="924"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15.81±1.75</w:t>
            </w:r>
          </w:p>
        </w:tc>
        <w:tc>
          <w:tcPr>
            <w:tcW w:w="924" w:type="pc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16.03±1.38</w:t>
            </w:r>
          </w:p>
        </w:tc>
        <w:tc>
          <w:tcPr>
            <w:tcW w:w="515"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0.000*</w:t>
            </w:r>
          </w:p>
        </w:tc>
        <w:tc>
          <w:tcPr>
            <w:tcW w:w="442"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0.242</w:t>
            </w:r>
          </w:p>
        </w:tc>
      </w:tr>
    </w:tbl>
    <w:p w:rsidR="00F7166F" w:rsidRPr="00A60BBE" w:rsidRDefault="007F08D5" w:rsidP="00A60BBE">
      <w:pPr>
        <w:snapToGrid w:val="0"/>
        <w:spacing w:after="0" w:line="240" w:lineRule="auto"/>
        <w:jc w:val="both"/>
        <w:rPr>
          <w:rFonts w:ascii="Times New Roman" w:hAnsi="Times New Roman" w:cs="Times New Roman"/>
          <w:sz w:val="20"/>
          <w:szCs w:val="18"/>
        </w:rPr>
      </w:pPr>
      <w:r w:rsidRPr="00A60BBE">
        <w:rPr>
          <w:rFonts w:ascii="Times New Roman" w:hAnsi="Times New Roman" w:cs="Times New Roman"/>
          <w:b/>
          <w:bCs/>
          <w:i/>
          <w:iCs/>
          <w:sz w:val="20"/>
          <w:szCs w:val="18"/>
        </w:rPr>
        <w:t>P</w:t>
      </w:r>
      <w:r w:rsidR="00F7166F" w:rsidRPr="00A60BBE">
        <w:rPr>
          <w:rFonts w:ascii="Times New Roman" w:hAnsi="Times New Roman" w:cs="Times New Roman"/>
          <w:b/>
          <w:bCs/>
          <w:sz w:val="20"/>
          <w:szCs w:val="18"/>
          <w:vertAlign w:val="superscript"/>
        </w:rPr>
        <w:t>a</w:t>
      </w:r>
      <w:r w:rsidR="002D6F87">
        <w:rPr>
          <w:rFonts w:ascii="Times New Roman" w:hAnsi="Times New Roman" w:cs="Times New Roman"/>
          <w:sz w:val="20"/>
          <w:szCs w:val="18"/>
        </w:rPr>
        <w:t xml:space="preserve"> </w:t>
      </w:r>
      <w:r w:rsidR="00F7166F" w:rsidRPr="00A60BBE">
        <w:rPr>
          <w:rFonts w:ascii="Times New Roman" w:hAnsi="Times New Roman" w:cs="Times New Roman"/>
          <w:sz w:val="20"/>
          <w:szCs w:val="18"/>
        </w:rPr>
        <w:t>initial BMI and BMI after intervention</w:t>
      </w:r>
    </w:p>
    <w:p w:rsidR="00F7166F" w:rsidRPr="00A60BBE" w:rsidRDefault="007F08D5" w:rsidP="00A60BBE">
      <w:pPr>
        <w:snapToGrid w:val="0"/>
        <w:spacing w:after="0" w:line="240" w:lineRule="auto"/>
        <w:jc w:val="both"/>
        <w:rPr>
          <w:rFonts w:ascii="Times New Roman" w:hAnsi="Times New Roman" w:cs="Times New Roman"/>
          <w:sz w:val="20"/>
          <w:szCs w:val="18"/>
          <w:lang w:bidi="ar-EG"/>
        </w:rPr>
      </w:pPr>
      <w:proofErr w:type="spellStart"/>
      <w:r w:rsidRPr="00A60BBE">
        <w:rPr>
          <w:rFonts w:ascii="Times New Roman" w:hAnsi="Times New Roman" w:cs="Times New Roman"/>
          <w:b/>
          <w:bCs/>
          <w:i/>
          <w:iCs/>
          <w:sz w:val="20"/>
          <w:szCs w:val="18"/>
        </w:rPr>
        <w:t>P</w:t>
      </w:r>
      <w:r w:rsidR="00F7166F" w:rsidRPr="00A60BBE">
        <w:rPr>
          <w:rFonts w:ascii="Times New Roman" w:hAnsi="Times New Roman" w:cs="Times New Roman"/>
          <w:b/>
          <w:bCs/>
          <w:sz w:val="20"/>
          <w:szCs w:val="18"/>
          <w:vertAlign w:val="superscript"/>
        </w:rPr>
        <w:t>b</w:t>
      </w:r>
      <w:proofErr w:type="spellEnd"/>
      <w:r w:rsidR="002D6F87">
        <w:rPr>
          <w:rFonts w:ascii="Times New Roman" w:hAnsi="Times New Roman" w:cs="Times New Roman"/>
          <w:sz w:val="20"/>
          <w:szCs w:val="18"/>
        </w:rPr>
        <w:t xml:space="preserve"> </w:t>
      </w:r>
      <w:r w:rsidR="00F7166F" w:rsidRPr="00A60BBE">
        <w:rPr>
          <w:rFonts w:ascii="Times New Roman" w:hAnsi="Times New Roman" w:cs="Times New Roman"/>
          <w:sz w:val="20"/>
          <w:szCs w:val="18"/>
        </w:rPr>
        <w:t>BMI after intervention and target BMI</w:t>
      </w:r>
    </w:p>
    <w:p w:rsidR="00A60BBE" w:rsidRDefault="00A60BBE" w:rsidP="00A60BBE">
      <w:pPr>
        <w:snapToGrid w:val="0"/>
        <w:spacing w:after="0" w:line="240" w:lineRule="auto"/>
        <w:ind w:firstLine="425"/>
        <w:jc w:val="both"/>
        <w:rPr>
          <w:rFonts w:ascii="Times New Roman" w:hAnsi="Times New Roman" w:cs="Times New Roman"/>
          <w:sz w:val="20"/>
          <w:szCs w:val="20"/>
        </w:rPr>
      </w:pPr>
    </w:p>
    <w:p w:rsidR="00A60BBE" w:rsidRPr="00A60BBE" w:rsidRDefault="00A60BBE" w:rsidP="00A60BBE">
      <w:pPr>
        <w:snapToGrid w:val="0"/>
        <w:spacing w:after="0" w:line="240" w:lineRule="auto"/>
        <w:ind w:firstLine="425"/>
        <w:jc w:val="both"/>
        <w:rPr>
          <w:rFonts w:ascii="Times New Roman" w:hAnsi="Times New Roman" w:cs="Times New Roman"/>
          <w:sz w:val="20"/>
          <w:szCs w:val="20"/>
        </w:rPr>
        <w:sectPr w:rsidR="00A60BBE" w:rsidRPr="00A60BBE" w:rsidSect="00540A0B">
          <w:headerReference w:type="default" r:id="rId14"/>
          <w:footerReference w:type="default" r:id="rId15"/>
          <w:type w:val="continuous"/>
          <w:pgSz w:w="12240" w:h="15840" w:code="1"/>
          <w:pgMar w:top="1440" w:right="1440" w:bottom="1440" w:left="1440" w:header="720" w:footer="720" w:gutter="0"/>
          <w:cols w:space="709"/>
          <w:docGrid w:linePitch="360"/>
        </w:sectPr>
      </w:pPr>
    </w:p>
    <w:p w:rsidR="00F7166F" w:rsidRPr="00A60BBE" w:rsidRDefault="00F7166F" w:rsidP="00A60BBE">
      <w:pPr>
        <w:snapToGrid w:val="0"/>
        <w:spacing w:after="0" w:line="240" w:lineRule="auto"/>
        <w:ind w:firstLine="425"/>
        <w:jc w:val="both"/>
        <w:rPr>
          <w:rFonts w:ascii="Times New Roman" w:hAnsi="Times New Roman" w:cs="Times New Roman"/>
          <w:sz w:val="20"/>
          <w:szCs w:val="20"/>
          <w:lang w:bidi="ar-EG"/>
        </w:rPr>
      </w:pPr>
      <w:r w:rsidRPr="00A60BBE">
        <w:rPr>
          <w:rFonts w:ascii="Times New Roman" w:hAnsi="Times New Roman" w:cs="Times New Roman"/>
          <w:sz w:val="20"/>
          <w:szCs w:val="20"/>
        </w:rPr>
        <w:lastRenderedPageBreak/>
        <w:t>Age difference had no statistical difference cases and controls (</w:t>
      </w:r>
      <w:r w:rsidRPr="00A60BBE">
        <w:rPr>
          <w:rFonts w:ascii="Times New Roman" w:hAnsi="Times New Roman" w:cs="Times New Roman"/>
          <w:i/>
          <w:iCs/>
          <w:sz w:val="20"/>
          <w:szCs w:val="20"/>
        </w:rPr>
        <w:t>P 0.85</w:t>
      </w:r>
      <w:r w:rsidRPr="00A60BBE">
        <w:rPr>
          <w:rFonts w:ascii="Times New Roman" w:hAnsi="Times New Roman" w:cs="Times New Roman"/>
          <w:sz w:val="20"/>
          <w:szCs w:val="20"/>
        </w:rPr>
        <w:t>). Also, there was no statistical difference between cases and controls regarding height, initial body weight and initial BMI (</w:t>
      </w:r>
      <w:r w:rsidRPr="00A60BBE">
        <w:rPr>
          <w:rFonts w:ascii="Times New Roman" w:hAnsi="Times New Roman" w:cs="Times New Roman"/>
          <w:i/>
          <w:iCs/>
          <w:sz w:val="20"/>
          <w:szCs w:val="20"/>
        </w:rPr>
        <w:t>P</w:t>
      </w:r>
      <w:r w:rsidRPr="00A60BBE">
        <w:rPr>
          <w:rFonts w:ascii="Times New Roman" w:hAnsi="Times New Roman" w:cs="Times New Roman"/>
          <w:sz w:val="20"/>
          <w:szCs w:val="20"/>
        </w:rPr>
        <w:t xml:space="preserve"> 0.93, 0.54 and 0.24) respectively.</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After intervention, cases gained more weight than controls yet, it was not statistically significant (</w:t>
      </w:r>
      <w:r w:rsidRPr="00A60BBE">
        <w:rPr>
          <w:rFonts w:ascii="Times New Roman" w:hAnsi="Times New Roman" w:cs="Times New Roman"/>
          <w:i/>
          <w:iCs/>
          <w:sz w:val="20"/>
          <w:szCs w:val="20"/>
        </w:rPr>
        <w:t>P</w:t>
      </w:r>
      <w:r w:rsidRPr="00A60BBE">
        <w:rPr>
          <w:rFonts w:ascii="Times New Roman" w:hAnsi="Times New Roman" w:cs="Times New Roman"/>
          <w:sz w:val="20"/>
          <w:szCs w:val="20"/>
        </w:rPr>
        <w:t xml:space="preserve"> 0.07). Also, there was no statistical difference between cases and controls regarding weight after intervention and BMI after intervention (</w:t>
      </w:r>
      <w:r w:rsidRPr="00A60BBE">
        <w:rPr>
          <w:rFonts w:ascii="Times New Roman" w:hAnsi="Times New Roman" w:cs="Times New Roman"/>
          <w:i/>
          <w:iCs/>
          <w:sz w:val="20"/>
          <w:szCs w:val="20"/>
        </w:rPr>
        <w:t>P</w:t>
      </w:r>
      <w:r w:rsidRPr="00A60BBE">
        <w:rPr>
          <w:rFonts w:ascii="Times New Roman" w:hAnsi="Times New Roman" w:cs="Times New Roman"/>
          <w:sz w:val="20"/>
          <w:szCs w:val="20"/>
        </w:rPr>
        <w:t xml:space="preserve"> 0.89 and 0.93) respectively, </w:t>
      </w:r>
      <w:r w:rsidRPr="00A60BBE">
        <w:rPr>
          <w:rFonts w:ascii="Times New Roman" w:hAnsi="Times New Roman" w:cs="Times New Roman"/>
          <w:b/>
          <w:bCs/>
          <w:sz w:val="20"/>
          <w:szCs w:val="20"/>
        </w:rPr>
        <w:t>(Table 1)</w:t>
      </w:r>
      <w:r w:rsidRPr="00A60BBE">
        <w:rPr>
          <w:rFonts w:ascii="Times New Roman" w:hAnsi="Times New Roman" w:cs="Times New Roman"/>
          <w:sz w:val="20"/>
          <w:szCs w:val="20"/>
        </w:rPr>
        <w:t>. Figure 1 showed weight changes among cases and controls. 4.33) yet, it had no statistical significance</w:t>
      </w:r>
      <w:r w:rsidRPr="00A60BBE">
        <w:rPr>
          <w:rFonts w:ascii="Times New Roman" w:hAnsi="Times New Roman" w:cs="Times New Roman"/>
          <w:i/>
          <w:iCs/>
          <w:sz w:val="20"/>
          <w:szCs w:val="20"/>
        </w:rPr>
        <w:t xml:space="preserve"> (P 0.067)</w:t>
      </w:r>
      <w:r w:rsidRPr="00A60BBE">
        <w:rPr>
          <w:rFonts w:ascii="Times New Roman" w:hAnsi="Times New Roman" w:cs="Times New Roman"/>
          <w:sz w:val="20"/>
          <w:szCs w:val="20"/>
        </w:rPr>
        <w:t xml:space="preserve">, </w:t>
      </w:r>
      <w:r w:rsidRPr="00A60BBE">
        <w:rPr>
          <w:rFonts w:ascii="Times New Roman" w:hAnsi="Times New Roman" w:cs="Times New Roman"/>
          <w:b/>
          <w:bCs/>
          <w:sz w:val="20"/>
          <w:szCs w:val="20"/>
        </w:rPr>
        <w:t>(Table</w:t>
      </w:r>
      <w:r w:rsidR="008765B9" w:rsidRPr="00A60BBE">
        <w:rPr>
          <w:rFonts w:ascii="Times New Roman" w:hAnsi="Times New Roman" w:cs="Times New Roman"/>
          <w:b/>
          <w:bCs/>
          <w:sz w:val="20"/>
          <w:szCs w:val="20"/>
        </w:rPr>
        <w:t>2</w:t>
      </w:r>
      <w:r w:rsidRPr="00A60BBE">
        <w:rPr>
          <w:rFonts w:ascii="Times New Roman" w:hAnsi="Times New Roman" w:cs="Times New Roman"/>
          <w:b/>
          <w:bCs/>
          <w:sz w:val="20"/>
          <w:szCs w:val="20"/>
        </w:rPr>
        <w:t xml:space="preserve">). </w:t>
      </w:r>
      <w:r w:rsidRPr="00A60BBE">
        <w:rPr>
          <w:rFonts w:ascii="Times New Roman" w:hAnsi="Times New Roman" w:cs="Times New Roman"/>
          <w:sz w:val="20"/>
          <w:szCs w:val="20"/>
        </w:rPr>
        <w:t>Mean initial BMI was (13.01 ± 1.09), mean BMI after intervention was (15.78 ± 1.44) which was statistically significant (</w:t>
      </w:r>
      <w:r w:rsidRPr="00A60BBE">
        <w:rPr>
          <w:rFonts w:ascii="Times New Roman" w:hAnsi="Times New Roman" w:cs="Times New Roman"/>
          <w:i/>
          <w:iCs/>
          <w:sz w:val="20"/>
          <w:szCs w:val="20"/>
        </w:rPr>
        <w:t>P&lt;0.001).</w:t>
      </w:r>
      <w:r w:rsidRPr="00A60BBE">
        <w:rPr>
          <w:rFonts w:ascii="Times New Roman" w:hAnsi="Times New Roman" w:cs="Times New Roman"/>
          <w:sz w:val="20"/>
          <w:szCs w:val="20"/>
        </w:rPr>
        <w:t>Also,</w:t>
      </w:r>
      <w:r w:rsidRPr="00A60BBE">
        <w:rPr>
          <w:rFonts w:ascii="Times New Roman" w:hAnsi="Times New Roman" w:cs="Times New Roman"/>
          <w:i/>
          <w:iCs/>
          <w:sz w:val="20"/>
          <w:szCs w:val="20"/>
        </w:rPr>
        <w:t xml:space="preserve"> </w:t>
      </w:r>
      <w:r w:rsidRPr="00A60BBE">
        <w:rPr>
          <w:rFonts w:ascii="Times New Roman" w:hAnsi="Times New Roman" w:cs="Times New Roman"/>
          <w:sz w:val="20"/>
          <w:szCs w:val="20"/>
        </w:rPr>
        <w:t xml:space="preserve">Mean BMI after intervention was slightly higher than mean target BMI (15.62 ± 1.31) </w:t>
      </w:r>
      <w:r w:rsidRPr="00A60BBE">
        <w:rPr>
          <w:rFonts w:ascii="Times New Roman" w:hAnsi="Times New Roman" w:cs="Times New Roman"/>
          <w:sz w:val="20"/>
          <w:szCs w:val="20"/>
        </w:rPr>
        <w:lastRenderedPageBreak/>
        <w:t>yet, it had no statistical significance</w:t>
      </w:r>
      <w:r w:rsidRPr="00A60BBE">
        <w:rPr>
          <w:rFonts w:ascii="Times New Roman" w:hAnsi="Times New Roman" w:cs="Times New Roman"/>
          <w:i/>
          <w:iCs/>
          <w:sz w:val="20"/>
          <w:szCs w:val="20"/>
        </w:rPr>
        <w:t xml:space="preserve"> (P 0.767)</w:t>
      </w:r>
      <w:r w:rsidRPr="00A60BBE">
        <w:rPr>
          <w:rFonts w:ascii="Times New Roman" w:hAnsi="Times New Roman" w:cs="Times New Roman"/>
          <w:sz w:val="20"/>
          <w:szCs w:val="20"/>
        </w:rPr>
        <w:t xml:space="preserve">, </w:t>
      </w:r>
      <w:r w:rsidRPr="00A60BBE">
        <w:rPr>
          <w:rFonts w:ascii="Times New Roman" w:hAnsi="Times New Roman" w:cs="Times New Roman"/>
          <w:b/>
          <w:bCs/>
          <w:sz w:val="20"/>
          <w:szCs w:val="20"/>
        </w:rPr>
        <w:t>(Table</w:t>
      </w:r>
      <w:r w:rsidR="008765B9" w:rsidRPr="00A60BBE">
        <w:rPr>
          <w:rFonts w:ascii="Times New Roman" w:hAnsi="Times New Roman" w:cs="Times New Roman"/>
          <w:b/>
          <w:bCs/>
          <w:sz w:val="20"/>
          <w:szCs w:val="20"/>
        </w:rPr>
        <w:t>3</w:t>
      </w:r>
      <w:r w:rsidRPr="00A60BBE">
        <w:rPr>
          <w:rFonts w:ascii="Times New Roman" w:hAnsi="Times New Roman" w:cs="Times New Roman"/>
          <w:b/>
          <w:bCs/>
          <w:sz w:val="20"/>
          <w:szCs w:val="20"/>
        </w:rPr>
        <w:t>).</w:t>
      </w:r>
    </w:p>
    <w:p w:rsidR="00F7166F" w:rsidRPr="00A60BBE" w:rsidRDefault="00F7166F" w:rsidP="00A60BBE">
      <w:pPr>
        <w:snapToGrid w:val="0"/>
        <w:spacing w:after="0" w:line="240" w:lineRule="auto"/>
        <w:ind w:firstLine="425"/>
        <w:jc w:val="both"/>
        <w:rPr>
          <w:rFonts w:ascii="Times New Roman" w:hAnsi="Times New Roman" w:cs="Times New Roman"/>
          <w:sz w:val="20"/>
          <w:szCs w:val="20"/>
          <w:lang w:bidi="ar-EG"/>
        </w:rPr>
      </w:pPr>
      <w:r w:rsidRPr="00A60BBE">
        <w:rPr>
          <w:rFonts w:ascii="Times New Roman" w:hAnsi="Times New Roman" w:cs="Times New Roman"/>
          <w:sz w:val="20"/>
          <w:szCs w:val="20"/>
        </w:rPr>
        <w:t>Among controls, mean initial weight was (18.41 ± 4.55) kg, mean weight after intervention was (21.69 ± 5.06) Kg with a mean weight increase of (3.68 ± 0.91) kg which was statistically significant (</w:t>
      </w:r>
      <w:r w:rsidRPr="00A60BBE">
        <w:rPr>
          <w:rFonts w:ascii="Times New Roman" w:hAnsi="Times New Roman" w:cs="Times New Roman"/>
          <w:i/>
          <w:iCs/>
          <w:sz w:val="20"/>
          <w:szCs w:val="20"/>
        </w:rPr>
        <w:t xml:space="preserve">P&lt;0.001). </w:t>
      </w:r>
      <w:r w:rsidRPr="00A60BBE">
        <w:rPr>
          <w:rFonts w:ascii="Times New Roman" w:hAnsi="Times New Roman" w:cs="Times New Roman"/>
          <w:sz w:val="20"/>
          <w:szCs w:val="20"/>
        </w:rPr>
        <w:t>Mean weight after intervention was slightly less than mean target weight (22.09 ± 5.46) yet, it had no statistical significance</w:t>
      </w:r>
      <w:r w:rsidRPr="00A60BBE">
        <w:rPr>
          <w:rFonts w:ascii="Times New Roman" w:hAnsi="Times New Roman" w:cs="Times New Roman"/>
          <w:i/>
          <w:iCs/>
          <w:sz w:val="20"/>
          <w:szCs w:val="20"/>
        </w:rPr>
        <w:t xml:space="preserve"> (P 0.158)</w:t>
      </w:r>
      <w:r w:rsidRPr="00A60BBE">
        <w:rPr>
          <w:rFonts w:ascii="Times New Roman" w:hAnsi="Times New Roman" w:cs="Times New Roman"/>
          <w:sz w:val="20"/>
          <w:szCs w:val="20"/>
        </w:rPr>
        <w:t xml:space="preserve">, </w:t>
      </w:r>
      <w:r w:rsidRPr="00A60BBE">
        <w:rPr>
          <w:rFonts w:ascii="Times New Roman" w:hAnsi="Times New Roman" w:cs="Times New Roman"/>
          <w:b/>
          <w:bCs/>
          <w:sz w:val="20"/>
          <w:szCs w:val="20"/>
        </w:rPr>
        <w:t>(Table</w:t>
      </w:r>
      <w:r w:rsidR="008765B9" w:rsidRPr="00A60BBE">
        <w:rPr>
          <w:rFonts w:ascii="Times New Roman" w:hAnsi="Times New Roman" w:cs="Times New Roman"/>
          <w:b/>
          <w:bCs/>
          <w:sz w:val="20"/>
          <w:szCs w:val="20"/>
        </w:rPr>
        <w:t>2</w:t>
      </w:r>
      <w:r w:rsidRPr="00A60BBE">
        <w:rPr>
          <w:rFonts w:ascii="Times New Roman" w:hAnsi="Times New Roman" w:cs="Times New Roman"/>
          <w:b/>
          <w:bCs/>
          <w:sz w:val="20"/>
          <w:szCs w:val="20"/>
        </w:rPr>
        <w:t>).</w:t>
      </w:r>
      <w:r w:rsidR="002D6F87">
        <w:rPr>
          <w:rFonts w:ascii="Times New Roman" w:hAnsi="Times New Roman" w:cs="Times New Roman"/>
          <w:b/>
          <w:bCs/>
          <w:sz w:val="20"/>
          <w:szCs w:val="20"/>
        </w:rPr>
        <w:t xml:space="preserve"> </w:t>
      </w:r>
      <w:r w:rsidRPr="00A60BBE">
        <w:rPr>
          <w:rFonts w:ascii="Times New Roman" w:hAnsi="Times New Roman" w:cs="Times New Roman"/>
          <w:sz w:val="20"/>
          <w:szCs w:val="20"/>
        </w:rPr>
        <w:t>Mean initial BMI was (13.36 ± 1.15), mean BMI after intervention was (15.81 ± 1.75) which was statistically significant (</w:t>
      </w:r>
      <w:r w:rsidRPr="00A60BBE">
        <w:rPr>
          <w:rFonts w:ascii="Times New Roman" w:hAnsi="Times New Roman" w:cs="Times New Roman"/>
          <w:i/>
          <w:iCs/>
          <w:sz w:val="20"/>
          <w:szCs w:val="20"/>
        </w:rPr>
        <w:t xml:space="preserve">P&lt;0.001). </w:t>
      </w:r>
      <w:r w:rsidRPr="00A60BBE">
        <w:rPr>
          <w:rFonts w:ascii="Times New Roman" w:hAnsi="Times New Roman" w:cs="Times New Roman"/>
          <w:sz w:val="20"/>
          <w:szCs w:val="20"/>
        </w:rPr>
        <w:t>Also,</w:t>
      </w:r>
      <w:r w:rsidRPr="00A60BBE">
        <w:rPr>
          <w:rFonts w:ascii="Times New Roman" w:hAnsi="Times New Roman" w:cs="Times New Roman"/>
          <w:i/>
          <w:iCs/>
          <w:sz w:val="20"/>
          <w:szCs w:val="20"/>
        </w:rPr>
        <w:t xml:space="preserve"> </w:t>
      </w:r>
      <w:r w:rsidRPr="00A60BBE">
        <w:rPr>
          <w:rFonts w:ascii="Times New Roman" w:hAnsi="Times New Roman" w:cs="Times New Roman"/>
          <w:sz w:val="20"/>
          <w:szCs w:val="20"/>
        </w:rPr>
        <w:t>Mean BMI after intervention was slightly less than mean target BMI (16.03 ± 1.38) yet, it had no statistical significance</w:t>
      </w:r>
      <w:r w:rsidRPr="00A60BBE">
        <w:rPr>
          <w:rFonts w:ascii="Times New Roman" w:hAnsi="Times New Roman" w:cs="Times New Roman"/>
          <w:i/>
          <w:iCs/>
          <w:sz w:val="20"/>
          <w:szCs w:val="20"/>
        </w:rPr>
        <w:t xml:space="preserve"> (P 0.242)</w:t>
      </w:r>
      <w:r w:rsidRPr="00A60BBE">
        <w:rPr>
          <w:rFonts w:ascii="Times New Roman" w:hAnsi="Times New Roman" w:cs="Times New Roman"/>
          <w:sz w:val="20"/>
          <w:szCs w:val="20"/>
        </w:rPr>
        <w:t xml:space="preserve">, </w:t>
      </w:r>
      <w:r w:rsidRPr="00A60BBE">
        <w:rPr>
          <w:rFonts w:ascii="Times New Roman" w:hAnsi="Times New Roman" w:cs="Times New Roman"/>
          <w:b/>
          <w:bCs/>
          <w:sz w:val="20"/>
          <w:szCs w:val="20"/>
        </w:rPr>
        <w:t xml:space="preserve">(Table </w:t>
      </w:r>
      <w:r w:rsidR="008765B9" w:rsidRPr="00A60BBE">
        <w:rPr>
          <w:rFonts w:ascii="Times New Roman" w:hAnsi="Times New Roman" w:cs="Times New Roman"/>
          <w:b/>
          <w:bCs/>
          <w:sz w:val="20"/>
          <w:szCs w:val="20"/>
        </w:rPr>
        <w:t>3)</w:t>
      </w:r>
    </w:p>
    <w:p w:rsidR="00A60BBE" w:rsidRDefault="00A60BBE" w:rsidP="00A60BBE">
      <w:pPr>
        <w:snapToGrid w:val="0"/>
        <w:spacing w:after="0" w:line="240" w:lineRule="auto"/>
        <w:jc w:val="both"/>
        <w:rPr>
          <w:rFonts w:ascii="Times New Roman" w:hAnsi="Times New Roman" w:cs="Times New Roman"/>
          <w:b/>
          <w:bCs/>
          <w:sz w:val="20"/>
          <w:szCs w:val="20"/>
        </w:rPr>
      </w:pPr>
    </w:p>
    <w:p w:rsidR="00A60BBE" w:rsidRPr="00A60BBE" w:rsidRDefault="00A60BBE" w:rsidP="00A60BBE">
      <w:pPr>
        <w:snapToGrid w:val="0"/>
        <w:spacing w:after="0" w:line="240" w:lineRule="auto"/>
        <w:jc w:val="both"/>
        <w:rPr>
          <w:rFonts w:ascii="Times New Roman" w:hAnsi="Times New Roman" w:cs="Times New Roman"/>
          <w:b/>
          <w:bCs/>
          <w:sz w:val="20"/>
          <w:szCs w:val="20"/>
        </w:rPr>
        <w:sectPr w:rsidR="00A60BBE" w:rsidRPr="00A60BBE" w:rsidSect="00540A0B">
          <w:headerReference w:type="default" r:id="rId16"/>
          <w:footerReference w:type="default" r:id="rId17"/>
          <w:type w:val="continuous"/>
          <w:pgSz w:w="12240" w:h="15840" w:code="1"/>
          <w:pgMar w:top="1440" w:right="1440" w:bottom="1440" w:left="1440" w:header="720" w:footer="720" w:gutter="0"/>
          <w:cols w:num="2" w:space="709"/>
          <w:docGrid w:linePitch="360"/>
        </w:sectPr>
      </w:pPr>
    </w:p>
    <w:p w:rsidR="00F7166F" w:rsidRPr="00A60BBE" w:rsidRDefault="00F7166F" w:rsidP="00A60BBE">
      <w:pPr>
        <w:snapToGrid w:val="0"/>
        <w:spacing w:after="0" w:line="240" w:lineRule="auto"/>
        <w:jc w:val="both"/>
        <w:rPr>
          <w:rFonts w:ascii="Times New Roman" w:hAnsi="Times New Roman" w:cs="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8"/>
      </w:tblGrid>
      <w:tr w:rsidR="00F7166F" w:rsidRPr="00A60BBE" w:rsidTr="00A60BBE">
        <w:trPr>
          <w:trHeight w:val="3963"/>
          <w:jc w:val="center"/>
        </w:trPr>
        <w:tc>
          <w:tcPr>
            <w:tcW w:w="8458" w:type="dxa"/>
          </w:tcPr>
          <w:p w:rsidR="00F7166F" w:rsidRPr="00A60BBE" w:rsidRDefault="00385119" w:rsidP="00A60BBE">
            <w:pPr>
              <w:snapToGrid w:val="0"/>
              <w:spacing w:after="0" w:line="240" w:lineRule="auto"/>
              <w:jc w:val="center"/>
              <w:rPr>
                <w:rFonts w:ascii="Times New Roman" w:hAnsi="Times New Roman" w:cs="Times New Roman"/>
                <w:b/>
                <w:bCs/>
                <w:color w:val="000000"/>
                <w:sz w:val="20"/>
                <w:szCs w:val="18"/>
              </w:rPr>
            </w:pPr>
            <w:r>
              <w:rPr>
                <w:rFonts w:ascii="Times New Roman" w:hAnsi="Times New Roman" w:cs="Times New Roman"/>
                <w:b/>
                <w:bCs/>
                <w:noProof/>
                <w:color w:val="000000"/>
                <w:sz w:val="20"/>
                <w:szCs w:val="1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142" type="#_x0000_t75" style="position:absolute;left:0;text-align:left;margin-left:8.95pt;margin-top:5.1pt;width:397.2pt;height:174.7pt;z-index:-251658752;visibility:visible" wrapcoords="-69 0 -69 21483 21618 21483 21618 0 -69 0">
                  <v:imagedata r:id="rId18" o:title=""/>
                  <w10:wrap type="tight"/>
                </v:shape>
              </w:pict>
            </w:r>
          </w:p>
        </w:tc>
      </w:tr>
    </w:tbl>
    <w:p w:rsidR="00F7166F" w:rsidRPr="00A60BBE" w:rsidRDefault="00F7166F" w:rsidP="00A60BBE">
      <w:pPr>
        <w:snapToGrid w:val="0"/>
        <w:spacing w:after="0" w:line="240" w:lineRule="auto"/>
        <w:ind w:firstLine="425"/>
        <w:jc w:val="both"/>
        <w:rPr>
          <w:rFonts w:ascii="Times New Roman" w:eastAsiaTheme="minorEastAsia" w:hAnsi="Times New Roman" w:cs="Times New Roman"/>
          <w:b/>
          <w:bCs/>
          <w:sz w:val="20"/>
          <w:szCs w:val="18"/>
          <w:lang w:eastAsia="zh-CN" w:bidi="ar-EG"/>
        </w:rPr>
      </w:pPr>
      <w:r w:rsidRPr="00A60BBE">
        <w:rPr>
          <w:rFonts w:ascii="Times New Roman" w:hAnsi="Times New Roman" w:cs="Times New Roman"/>
          <w:b/>
          <w:bCs/>
          <w:sz w:val="20"/>
          <w:szCs w:val="18"/>
        </w:rPr>
        <w:t>Figure (1): Box and whisker plot demonstrating weight changes among the study groups</w:t>
      </w:r>
      <w:r w:rsidRPr="00A60BBE">
        <w:rPr>
          <w:rFonts w:ascii="Times New Roman" w:hAnsi="Times New Roman" w:cs="Times New Roman"/>
          <w:b/>
          <w:bCs/>
          <w:sz w:val="20"/>
          <w:szCs w:val="18"/>
          <w:lang w:bidi="ar-EG"/>
        </w:rPr>
        <w:t>.</w:t>
      </w:r>
    </w:p>
    <w:p w:rsidR="00A60BBE" w:rsidRPr="00A60BBE" w:rsidRDefault="00A60BBE" w:rsidP="00A60BBE">
      <w:pPr>
        <w:snapToGrid w:val="0"/>
        <w:spacing w:after="0" w:line="240" w:lineRule="auto"/>
        <w:jc w:val="center"/>
        <w:rPr>
          <w:rFonts w:ascii="Times New Roman" w:eastAsiaTheme="minorEastAsia" w:hAnsi="Times New Roman" w:cs="Times New Roman"/>
          <w:b/>
          <w:bCs/>
          <w:sz w:val="20"/>
          <w:szCs w:val="18"/>
          <w:lang w:eastAsia="zh-CN" w:bidi="ar-EG"/>
        </w:rPr>
      </w:pPr>
    </w:p>
    <w:p w:rsidR="00F7166F" w:rsidRPr="00A60BBE" w:rsidRDefault="00F7166F" w:rsidP="00A60BBE">
      <w:pPr>
        <w:snapToGrid w:val="0"/>
        <w:spacing w:after="0" w:line="240" w:lineRule="auto"/>
        <w:jc w:val="center"/>
        <w:rPr>
          <w:rFonts w:ascii="Times New Roman" w:hAnsi="Times New Roman" w:cs="Times New Roman"/>
          <w:b/>
          <w:sz w:val="20"/>
          <w:szCs w:val="18"/>
          <w:lang w:val="en-GB" w:bidi="ar-EG"/>
        </w:rPr>
      </w:pPr>
      <w:r w:rsidRPr="00A60BBE">
        <w:rPr>
          <w:rFonts w:ascii="Times New Roman" w:hAnsi="Times New Roman" w:cs="Times New Roman"/>
          <w:b/>
          <w:sz w:val="20"/>
          <w:szCs w:val="18"/>
        </w:rPr>
        <w:t>Table (</w:t>
      </w:r>
      <w:r w:rsidR="00EC7DB1" w:rsidRPr="00A60BBE">
        <w:rPr>
          <w:rFonts w:ascii="Times New Roman" w:hAnsi="Times New Roman" w:cs="Times New Roman"/>
          <w:b/>
          <w:sz w:val="20"/>
          <w:szCs w:val="18"/>
        </w:rPr>
        <w:t>4</w:t>
      </w:r>
      <w:r w:rsidRPr="00A60BBE">
        <w:rPr>
          <w:rFonts w:ascii="Times New Roman" w:hAnsi="Times New Roman" w:cs="Times New Roman"/>
          <w:b/>
          <w:sz w:val="20"/>
          <w:szCs w:val="18"/>
        </w:rPr>
        <w:t>) Percent distribution of Individuals according to group, Height Z score and weight Z score</w:t>
      </w:r>
    </w:p>
    <w:tbl>
      <w:tblPr>
        <w:tblW w:w="8800" w:type="dxa"/>
        <w:jc w:val="center"/>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474"/>
        <w:gridCol w:w="581"/>
        <w:gridCol w:w="821"/>
        <w:gridCol w:w="1008"/>
        <w:gridCol w:w="473"/>
        <w:gridCol w:w="581"/>
        <w:gridCol w:w="1028"/>
        <w:gridCol w:w="582"/>
      </w:tblGrid>
      <w:tr w:rsidR="00F7166F" w:rsidRPr="00A60BBE" w:rsidTr="00CF2DD7">
        <w:trPr>
          <w:trHeight w:val="48"/>
          <w:jc w:val="center"/>
        </w:trPr>
        <w:tc>
          <w:tcPr>
            <w:tcW w:w="3167" w:type="dxa"/>
            <w:vMerge w:val="restar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Energy intake and requirements</w:t>
            </w:r>
          </w:p>
        </w:tc>
        <w:tc>
          <w:tcPr>
            <w:tcW w:w="0" w:type="auto"/>
            <w:gridSpan w:val="2"/>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Cases</w:t>
            </w:r>
          </w:p>
        </w:tc>
        <w:tc>
          <w:tcPr>
            <w:tcW w:w="0" w:type="auto"/>
            <w:gridSpan w:val="2"/>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Controls</w:t>
            </w:r>
          </w:p>
        </w:tc>
        <w:tc>
          <w:tcPr>
            <w:tcW w:w="0" w:type="auto"/>
            <w:gridSpan w:val="2"/>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lang w:bidi="ar-EG"/>
              </w:rPr>
            </w:pPr>
            <w:r w:rsidRPr="00A60BBE">
              <w:rPr>
                <w:rFonts w:ascii="Times New Roman" w:hAnsi="Times New Roman" w:cs="Times New Roman"/>
                <w:b/>
                <w:bCs/>
                <w:color w:val="000000"/>
                <w:sz w:val="20"/>
                <w:szCs w:val="18"/>
                <w:lang w:bidi="ar-EG"/>
              </w:rPr>
              <w:t>Total</w:t>
            </w:r>
          </w:p>
        </w:tc>
        <w:tc>
          <w:tcPr>
            <w:tcW w:w="1001" w:type="dxa"/>
            <w:vMerge w:val="restar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lang w:bidi="ar-EG"/>
              </w:rPr>
            </w:pPr>
            <w:r w:rsidRPr="00A60BBE">
              <w:rPr>
                <w:rFonts w:ascii="Times New Roman" w:hAnsi="Times New Roman" w:cs="Times New Roman"/>
                <w:b/>
                <w:bCs/>
                <w:color w:val="000000"/>
                <w:sz w:val="20"/>
                <w:szCs w:val="18"/>
                <w:lang w:bidi="ar-EG"/>
              </w:rPr>
              <w:t>χ2</w:t>
            </w:r>
          </w:p>
        </w:tc>
        <w:tc>
          <w:tcPr>
            <w:tcW w:w="0" w:type="auto"/>
            <w:vMerge w:val="restart"/>
            <w:vAlign w:val="center"/>
          </w:tcPr>
          <w:p w:rsidR="00F7166F" w:rsidRPr="00A60BBE" w:rsidRDefault="00F7166F" w:rsidP="00A60BBE">
            <w:pPr>
              <w:snapToGrid w:val="0"/>
              <w:spacing w:after="0" w:line="240" w:lineRule="auto"/>
              <w:jc w:val="center"/>
              <w:rPr>
                <w:rFonts w:ascii="Times New Roman" w:hAnsi="Times New Roman" w:cs="Times New Roman"/>
                <w:b/>
                <w:bCs/>
                <w:i/>
                <w:iCs/>
                <w:color w:val="000000"/>
                <w:sz w:val="20"/>
                <w:szCs w:val="18"/>
                <w:lang w:bidi="ar-EG"/>
              </w:rPr>
            </w:pPr>
            <w:r w:rsidRPr="00A60BBE">
              <w:rPr>
                <w:rFonts w:ascii="Times New Roman" w:hAnsi="Times New Roman" w:cs="Times New Roman"/>
                <w:b/>
                <w:bCs/>
                <w:i/>
                <w:iCs/>
                <w:color w:val="000000"/>
                <w:sz w:val="20"/>
                <w:szCs w:val="18"/>
                <w:lang w:bidi="ar-EG"/>
              </w:rPr>
              <w:t>P</w:t>
            </w:r>
          </w:p>
        </w:tc>
      </w:tr>
      <w:tr w:rsidR="00F7166F" w:rsidRPr="00A60BBE" w:rsidTr="00CF2DD7">
        <w:trPr>
          <w:trHeight w:val="178"/>
          <w:jc w:val="center"/>
        </w:trPr>
        <w:tc>
          <w:tcPr>
            <w:tcW w:w="3167" w:type="dxa"/>
            <w:vMerge/>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p>
        </w:tc>
        <w:tc>
          <w:tcPr>
            <w:tcW w:w="0" w:type="auto"/>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No</w:t>
            </w:r>
          </w:p>
        </w:tc>
        <w:tc>
          <w:tcPr>
            <w:tcW w:w="0" w:type="auto"/>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w:t>
            </w:r>
          </w:p>
        </w:tc>
        <w:tc>
          <w:tcPr>
            <w:tcW w:w="800" w:type="dxa"/>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No</w:t>
            </w:r>
          </w:p>
        </w:tc>
        <w:tc>
          <w:tcPr>
            <w:tcW w:w="982" w:type="dxa"/>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w:t>
            </w:r>
          </w:p>
        </w:tc>
        <w:tc>
          <w:tcPr>
            <w:tcW w:w="0" w:type="auto"/>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No</w:t>
            </w:r>
          </w:p>
        </w:tc>
        <w:tc>
          <w:tcPr>
            <w:tcW w:w="0" w:type="auto"/>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w:t>
            </w:r>
          </w:p>
        </w:tc>
        <w:tc>
          <w:tcPr>
            <w:tcW w:w="1001" w:type="dxa"/>
            <w:vMerge/>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p>
        </w:tc>
        <w:tc>
          <w:tcPr>
            <w:tcW w:w="0" w:type="auto"/>
            <w:vMerge/>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p>
        </w:tc>
      </w:tr>
      <w:tr w:rsidR="00F7166F" w:rsidRPr="00A60BBE" w:rsidTr="00CF2DD7">
        <w:trPr>
          <w:trHeight w:val="48"/>
          <w:jc w:val="center"/>
        </w:trPr>
        <w:tc>
          <w:tcPr>
            <w:tcW w:w="8798" w:type="dxa"/>
            <w:gridSpan w:val="9"/>
            <w:shd w:val="clear" w:color="auto" w:fill="D9D9D9"/>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Sex</w:t>
            </w:r>
          </w:p>
        </w:tc>
      </w:tr>
      <w:tr w:rsidR="00F7166F" w:rsidRPr="00A60BBE" w:rsidTr="00CF2DD7">
        <w:trPr>
          <w:trHeight w:val="48"/>
          <w:jc w:val="center"/>
        </w:trPr>
        <w:tc>
          <w:tcPr>
            <w:tcW w:w="3167" w:type="dxa"/>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Male</w:t>
            </w:r>
          </w:p>
        </w:tc>
        <w:tc>
          <w:tcPr>
            <w:tcW w:w="0" w:type="auto"/>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12</w:t>
            </w:r>
          </w:p>
        </w:tc>
        <w:tc>
          <w:tcPr>
            <w:tcW w:w="0" w:type="auto"/>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40.0</w:t>
            </w:r>
          </w:p>
        </w:tc>
        <w:tc>
          <w:tcPr>
            <w:tcW w:w="800" w:type="dxa"/>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17</w:t>
            </w:r>
          </w:p>
        </w:tc>
        <w:tc>
          <w:tcPr>
            <w:tcW w:w="982" w:type="dxa"/>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56.7</w:t>
            </w:r>
          </w:p>
        </w:tc>
        <w:tc>
          <w:tcPr>
            <w:tcW w:w="0" w:type="auto"/>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29</w:t>
            </w:r>
          </w:p>
        </w:tc>
        <w:tc>
          <w:tcPr>
            <w:tcW w:w="0" w:type="auto"/>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48.3</w:t>
            </w:r>
          </w:p>
        </w:tc>
        <w:tc>
          <w:tcPr>
            <w:tcW w:w="1001" w:type="dxa"/>
            <w:vMerge w:val="restar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1.66</w:t>
            </w:r>
          </w:p>
        </w:tc>
        <w:tc>
          <w:tcPr>
            <w:tcW w:w="0" w:type="auto"/>
            <w:vMerge w:val="restar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0.30</w:t>
            </w:r>
          </w:p>
        </w:tc>
      </w:tr>
      <w:tr w:rsidR="00F7166F" w:rsidRPr="00A60BBE" w:rsidTr="00CF2DD7">
        <w:trPr>
          <w:trHeight w:val="48"/>
          <w:jc w:val="center"/>
        </w:trPr>
        <w:tc>
          <w:tcPr>
            <w:tcW w:w="3167" w:type="dxa"/>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Female</w:t>
            </w:r>
          </w:p>
        </w:tc>
        <w:tc>
          <w:tcPr>
            <w:tcW w:w="0" w:type="auto"/>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18</w:t>
            </w:r>
          </w:p>
        </w:tc>
        <w:tc>
          <w:tcPr>
            <w:tcW w:w="0" w:type="auto"/>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60.0</w:t>
            </w:r>
          </w:p>
        </w:tc>
        <w:tc>
          <w:tcPr>
            <w:tcW w:w="800" w:type="dxa"/>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13</w:t>
            </w:r>
          </w:p>
        </w:tc>
        <w:tc>
          <w:tcPr>
            <w:tcW w:w="982" w:type="dxa"/>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43.3</w:t>
            </w:r>
          </w:p>
        </w:tc>
        <w:tc>
          <w:tcPr>
            <w:tcW w:w="0" w:type="auto"/>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31</w:t>
            </w:r>
          </w:p>
        </w:tc>
        <w:tc>
          <w:tcPr>
            <w:tcW w:w="0" w:type="auto"/>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51.7</w:t>
            </w:r>
          </w:p>
        </w:tc>
        <w:tc>
          <w:tcPr>
            <w:tcW w:w="1001" w:type="dxa"/>
            <w:vMerge/>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p>
        </w:tc>
        <w:tc>
          <w:tcPr>
            <w:tcW w:w="0" w:type="auto"/>
            <w:vMerge/>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p>
        </w:tc>
      </w:tr>
      <w:tr w:rsidR="00F7166F" w:rsidRPr="00A60BBE" w:rsidTr="00CF2DD7">
        <w:trPr>
          <w:trHeight w:val="48"/>
          <w:jc w:val="center"/>
        </w:trPr>
        <w:tc>
          <w:tcPr>
            <w:tcW w:w="8798" w:type="dxa"/>
            <w:gridSpan w:val="9"/>
            <w:shd w:val="clear" w:color="auto" w:fill="D9D9D9"/>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lang w:bidi="ar-EG"/>
              </w:rPr>
            </w:pPr>
            <w:r w:rsidRPr="00A60BBE">
              <w:rPr>
                <w:rFonts w:ascii="Times New Roman" w:hAnsi="Times New Roman" w:cs="Times New Roman"/>
                <w:b/>
                <w:bCs/>
                <w:color w:val="000000"/>
                <w:sz w:val="20"/>
                <w:szCs w:val="18"/>
                <w:lang w:bidi="ar-EG"/>
              </w:rPr>
              <w:t>Height Z score</w:t>
            </w:r>
          </w:p>
        </w:tc>
      </w:tr>
      <w:tr w:rsidR="00F7166F" w:rsidRPr="00A60BBE" w:rsidTr="00CF2DD7">
        <w:trPr>
          <w:trHeight w:val="48"/>
          <w:jc w:val="center"/>
        </w:trPr>
        <w:tc>
          <w:tcPr>
            <w:tcW w:w="3167" w:type="dxa"/>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Normal</w:t>
            </w:r>
          </w:p>
        </w:tc>
        <w:tc>
          <w:tcPr>
            <w:tcW w:w="0" w:type="auto"/>
            <w:vAlign w:val="center"/>
          </w:tcPr>
          <w:p w:rsidR="00F7166F" w:rsidRPr="00A60BBE" w:rsidRDefault="00D9001E"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6</w:t>
            </w:r>
          </w:p>
        </w:tc>
        <w:tc>
          <w:tcPr>
            <w:tcW w:w="0" w:type="auto"/>
            <w:vAlign w:val="center"/>
          </w:tcPr>
          <w:p w:rsidR="00F7166F" w:rsidRPr="00A60BBE" w:rsidRDefault="00D9001E"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20.0</w:t>
            </w:r>
          </w:p>
        </w:tc>
        <w:tc>
          <w:tcPr>
            <w:tcW w:w="800" w:type="dxa"/>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12</w:t>
            </w:r>
          </w:p>
        </w:tc>
        <w:tc>
          <w:tcPr>
            <w:tcW w:w="982" w:type="dxa"/>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41.1</w:t>
            </w:r>
          </w:p>
        </w:tc>
        <w:tc>
          <w:tcPr>
            <w:tcW w:w="0" w:type="auto"/>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31</w:t>
            </w:r>
          </w:p>
        </w:tc>
        <w:tc>
          <w:tcPr>
            <w:tcW w:w="0" w:type="auto"/>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52.5</w:t>
            </w:r>
          </w:p>
        </w:tc>
        <w:tc>
          <w:tcPr>
            <w:tcW w:w="1001" w:type="dxa"/>
            <w:vMerge w:val="restar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2.85</w:t>
            </w:r>
          </w:p>
        </w:tc>
        <w:tc>
          <w:tcPr>
            <w:tcW w:w="0" w:type="auto"/>
            <w:vMerge w:val="restar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0.1</w:t>
            </w:r>
            <w:r w:rsidR="00D9001E" w:rsidRPr="00A60BBE">
              <w:rPr>
                <w:rFonts w:ascii="Times New Roman" w:hAnsi="Times New Roman" w:cs="Times New Roman"/>
                <w:b/>
                <w:bCs/>
                <w:color w:val="000000"/>
                <w:sz w:val="20"/>
                <w:szCs w:val="18"/>
              </w:rPr>
              <w:t>5</w:t>
            </w:r>
          </w:p>
        </w:tc>
      </w:tr>
      <w:tr w:rsidR="00F7166F" w:rsidRPr="00A60BBE" w:rsidTr="00CF2DD7">
        <w:trPr>
          <w:trHeight w:val="48"/>
          <w:jc w:val="center"/>
        </w:trPr>
        <w:tc>
          <w:tcPr>
            <w:tcW w:w="3167" w:type="dxa"/>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Stunted</w:t>
            </w:r>
          </w:p>
        </w:tc>
        <w:tc>
          <w:tcPr>
            <w:tcW w:w="0" w:type="auto"/>
            <w:vAlign w:val="center"/>
          </w:tcPr>
          <w:p w:rsidR="00F7166F" w:rsidRPr="00A60BBE" w:rsidRDefault="00D9001E"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24</w:t>
            </w:r>
          </w:p>
        </w:tc>
        <w:tc>
          <w:tcPr>
            <w:tcW w:w="0" w:type="auto"/>
            <w:vAlign w:val="center"/>
          </w:tcPr>
          <w:p w:rsidR="00F7166F" w:rsidRPr="00A60BBE" w:rsidRDefault="00D9001E"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80.0</w:t>
            </w:r>
          </w:p>
        </w:tc>
        <w:tc>
          <w:tcPr>
            <w:tcW w:w="800" w:type="dxa"/>
            <w:vAlign w:val="center"/>
          </w:tcPr>
          <w:p w:rsidR="00F7166F" w:rsidRPr="00A60BBE" w:rsidRDefault="00D9001E"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18</w:t>
            </w:r>
          </w:p>
        </w:tc>
        <w:tc>
          <w:tcPr>
            <w:tcW w:w="982" w:type="dxa"/>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58.6</w:t>
            </w:r>
          </w:p>
        </w:tc>
        <w:tc>
          <w:tcPr>
            <w:tcW w:w="0" w:type="auto"/>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28</w:t>
            </w:r>
          </w:p>
        </w:tc>
        <w:tc>
          <w:tcPr>
            <w:tcW w:w="0" w:type="auto"/>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47.5</w:t>
            </w:r>
          </w:p>
        </w:tc>
        <w:tc>
          <w:tcPr>
            <w:tcW w:w="1001" w:type="dxa"/>
            <w:vMerge/>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p>
        </w:tc>
        <w:tc>
          <w:tcPr>
            <w:tcW w:w="0" w:type="auto"/>
            <w:vMerge/>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p>
        </w:tc>
      </w:tr>
      <w:tr w:rsidR="00F7166F" w:rsidRPr="00A60BBE" w:rsidTr="00CF2DD7">
        <w:trPr>
          <w:trHeight w:val="48"/>
          <w:jc w:val="center"/>
        </w:trPr>
        <w:tc>
          <w:tcPr>
            <w:tcW w:w="8798" w:type="dxa"/>
            <w:gridSpan w:val="9"/>
            <w:shd w:val="clear" w:color="auto" w:fill="D9D9D9"/>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Weight Z score</w:t>
            </w:r>
          </w:p>
        </w:tc>
      </w:tr>
      <w:tr w:rsidR="00F7166F" w:rsidRPr="00A60BBE" w:rsidTr="00CF2DD7">
        <w:trPr>
          <w:trHeight w:val="48"/>
          <w:jc w:val="center"/>
        </w:trPr>
        <w:tc>
          <w:tcPr>
            <w:tcW w:w="3167" w:type="dxa"/>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Normal</w:t>
            </w:r>
          </w:p>
        </w:tc>
        <w:tc>
          <w:tcPr>
            <w:tcW w:w="0" w:type="auto"/>
            <w:vAlign w:val="center"/>
          </w:tcPr>
          <w:p w:rsidR="00F7166F" w:rsidRPr="00A60BBE" w:rsidRDefault="00D9001E"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5</w:t>
            </w:r>
          </w:p>
        </w:tc>
        <w:tc>
          <w:tcPr>
            <w:tcW w:w="0" w:type="auto"/>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23.3</w:t>
            </w:r>
          </w:p>
        </w:tc>
        <w:tc>
          <w:tcPr>
            <w:tcW w:w="800" w:type="dxa"/>
            <w:vAlign w:val="center"/>
          </w:tcPr>
          <w:p w:rsidR="00F7166F" w:rsidRPr="00A60BBE" w:rsidRDefault="00D9001E"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6</w:t>
            </w:r>
          </w:p>
        </w:tc>
        <w:tc>
          <w:tcPr>
            <w:tcW w:w="982" w:type="dxa"/>
            <w:vAlign w:val="center"/>
          </w:tcPr>
          <w:p w:rsidR="00F7166F" w:rsidRPr="00A60BBE" w:rsidRDefault="00D9001E"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20.0</w:t>
            </w:r>
          </w:p>
        </w:tc>
        <w:tc>
          <w:tcPr>
            <w:tcW w:w="0" w:type="auto"/>
          </w:tcPr>
          <w:p w:rsidR="00F7166F" w:rsidRPr="00A60BBE" w:rsidRDefault="00D9001E"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11</w:t>
            </w:r>
          </w:p>
        </w:tc>
        <w:tc>
          <w:tcPr>
            <w:tcW w:w="0" w:type="auto"/>
          </w:tcPr>
          <w:p w:rsidR="00F7166F" w:rsidRPr="00A60BBE" w:rsidRDefault="00D9001E"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18.3</w:t>
            </w:r>
          </w:p>
        </w:tc>
        <w:tc>
          <w:tcPr>
            <w:tcW w:w="1001" w:type="dxa"/>
            <w:vMerge w:val="restart"/>
            <w:vAlign w:val="center"/>
          </w:tcPr>
          <w:p w:rsidR="00F7166F" w:rsidRPr="00A60BBE" w:rsidRDefault="00D9001E"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0.11</w:t>
            </w:r>
          </w:p>
        </w:tc>
        <w:tc>
          <w:tcPr>
            <w:tcW w:w="0" w:type="auto"/>
            <w:vMerge w:val="restart"/>
            <w:vAlign w:val="center"/>
          </w:tcPr>
          <w:p w:rsidR="00F7166F" w:rsidRPr="00A60BBE" w:rsidRDefault="00D9001E"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1.00</w:t>
            </w:r>
          </w:p>
        </w:tc>
      </w:tr>
      <w:tr w:rsidR="00F7166F" w:rsidRPr="00A60BBE" w:rsidTr="00CF2DD7">
        <w:trPr>
          <w:trHeight w:val="48"/>
          <w:jc w:val="center"/>
        </w:trPr>
        <w:tc>
          <w:tcPr>
            <w:tcW w:w="3167" w:type="dxa"/>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Wasted</w:t>
            </w:r>
          </w:p>
        </w:tc>
        <w:tc>
          <w:tcPr>
            <w:tcW w:w="0" w:type="auto"/>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2</w:t>
            </w:r>
            <w:r w:rsidR="00D9001E" w:rsidRPr="00A60BBE">
              <w:rPr>
                <w:rFonts w:ascii="Times New Roman" w:hAnsi="Times New Roman" w:cs="Times New Roman"/>
                <w:b/>
                <w:bCs/>
                <w:color w:val="000000"/>
                <w:sz w:val="20"/>
                <w:szCs w:val="18"/>
              </w:rPr>
              <w:t>5</w:t>
            </w:r>
          </w:p>
        </w:tc>
        <w:tc>
          <w:tcPr>
            <w:tcW w:w="0" w:type="auto"/>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76.7</w:t>
            </w:r>
          </w:p>
        </w:tc>
        <w:tc>
          <w:tcPr>
            <w:tcW w:w="800" w:type="dxa"/>
            <w:vAlign w:val="center"/>
          </w:tcPr>
          <w:p w:rsidR="00F7166F" w:rsidRPr="00A60BBE" w:rsidRDefault="00D9001E"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24</w:t>
            </w:r>
          </w:p>
        </w:tc>
        <w:tc>
          <w:tcPr>
            <w:tcW w:w="982" w:type="dxa"/>
            <w:vAlign w:val="center"/>
          </w:tcPr>
          <w:p w:rsidR="00F7166F" w:rsidRPr="00A60BBE" w:rsidRDefault="00D9001E"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80.0</w:t>
            </w:r>
          </w:p>
        </w:tc>
        <w:tc>
          <w:tcPr>
            <w:tcW w:w="0" w:type="auto"/>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4</w:t>
            </w:r>
            <w:r w:rsidR="00D9001E" w:rsidRPr="00A60BBE">
              <w:rPr>
                <w:rFonts w:ascii="Times New Roman" w:hAnsi="Times New Roman" w:cs="Times New Roman"/>
                <w:b/>
                <w:bCs/>
                <w:color w:val="000000"/>
                <w:sz w:val="20"/>
                <w:szCs w:val="18"/>
              </w:rPr>
              <w:t>9</w:t>
            </w:r>
          </w:p>
        </w:tc>
        <w:tc>
          <w:tcPr>
            <w:tcW w:w="0" w:type="auto"/>
          </w:tcPr>
          <w:p w:rsidR="00F7166F" w:rsidRPr="00A60BBE" w:rsidRDefault="00D9001E"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81.7</w:t>
            </w:r>
          </w:p>
        </w:tc>
        <w:tc>
          <w:tcPr>
            <w:tcW w:w="1001" w:type="dxa"/>
            <w:vMerge/>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p>
        </w:tc>
        <w:tc>
          <w:tcPr>
            <w:tcW w:w="0" w:type="auto"/>
            <w:vMerge/>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p>
        </w:tc>
      </w:tr>
    </w:tbl>
    <w:p w:rsidR="00A60BBE" w:rsidRDefault="00A60BBE" w:rsidP="00A60BBE">
      <w:pPr>
        <w:snapToGrid w:val="0"/>
        <w:spacing w:after="0" w:line="240" w:lineRule="auto"/>
        <w:ind w:firstLine="425"/>
        <w:jc w:val="both"/>
        <w:rPr>
          <w:rFonts w:ascii="Times New Roman" w:hAnsi="Times New Roman" w:cs="Times New Roman"/>
          <w:sz w:val="20"/>
          <w:szCs w:val="18"/>
        </w:rPr>
      </w:pPr>
    </w:p>
    <w:p w:rsidR="00A60BBE" w:rsidRPr="00A60BBE" w:rsidRDefault="00A60BBE" w:rsidP="00A60BBE">
      <w:pPr>
        <w:snapToGrid w:val="0"/>
        <w:spacing w:after="0" w:line="240" w:lineRule="auto"/>
        <w:ind w:firstLine="425"/>
        <w:jc w:val="both"/>
        <w:rPr>
          <w:rFonts w:ascii="Times New Roman" w:hAnsi="Times New Roman" w:cs="Times New Roman"/>
          <w:sz w:val="20"/>
          <w:szCs w:val="18"/>
        </w:rPr>
        <w:sectPr w:rsidR="00A60BBE" w:rsidRPr="00A60BBE" w:rsidSect="00540A0B">
          <w:headerReference w:type="default" r:id="rId19"/>
          <w:footerReference w:type="default" r:id="rId20"/>
          <w:type w:val="continuous"/>
          <w:pgSz w:w="12240" w:h="15840" w:code="1"/>
          <w:pgMar w:top="1440" w:right="1440" w:bottom="1440" w:left="1440" w:header="720" w:footer="720" w:gutter="0"/>
          <w:cols w:space="709"/>
          <w:docGrid w:linePitch="360"/>
        </w:sectPr>
      </w:pPr>
    </w:p>
    <w:p w:rsidR="002261BC" w:rsidRPr="00A60BBE" w:rsidRDefault="002261BC" w:rsidP="00A60BBE">
      <w:pPr>
        <w:snapToGrid w:val="0"/>
        <w:spacing w:after="0" w:line="240" w:lineRule="auto"/>
        <w:ind w:firstLine="425"/>
        <w:jc w:val="both"/>
        <w:rPr>
          <w:rFonts w:ascii="Times New Roman" w:hAnsi="Times New Roman" w:cs="Times New Roman"/>
          <w:sz w:val="20"/>
          <w:szCs w:val="20"/>
        </w:rPr>
      </w:pPr>
      <w:r w:rsidRPr="00A60BBE">
        <w:rPr>
          <w:rFonts w:ascii="Times New Roman" w:hAnsi="Times New Roman" w:cs="Times New Roman"/>
          <w:sz w:val="20"/>
          <w:szCs w:val="20"/>
        </w:rPr>
        <w:lastRenderedPageBreak/>
        <w:t>I</w:t>
      </w:r>
      <w:r w:rsidR="00F7166F" w:rsidRPr="00A60BBE">
        <w:rPr>
          <w:rFonts w:ascii="Times New Roman" w:hAnsi="Times New Roman" w:cs="Times New Roman"/>
          <w:sz w:val="20"/>
          <w:szCs w:val="20"/>
        </w:rPr>
        <w:t>n this study, 60 child were examined, 29 (48.3%) males and 31 (51.7%) females.</w:t>
      </w:r>
    </w:p>
    <w:p w:rsidR="002261BC" w:rsidRPr="00A60BBE" w:rsidRDefault="002261BC" w:rsidP="00A60BBE">
      <w:pPr>
        <w:snapToGrid w:val="0"/>
        <w:spacing w:after="0" w:line="240" w:lineRule="auto"/>
        <w:ind w:firstLine="425"/>
        <w:jc w:val="both"/>
        <w:rPr>
          <w:rFonts w:ascii="Times New Roman" w:hAnsi="Times New Roman" w:cs="Times New Roman"/>
          <w:sz w:val="20"/>
          <w:szCs w:val="20"/>
        </w:rPr>
      </w:pPr>
      <w:proofErr w:type="spellStart"/>
      <w:r w:rsidRPr="00A60BBE">
        <w:rPr>
          <w:rFonts w:ascii="Times New Roman" w:hAnsi="Times New Roman" w:cs="Times New Roman"/>
          <w:sz w:val="20"/>
          <w:szCs w:val="20"/>
        </w:rPr>
        <w:t>hildren</w:t>
      </w:r>
      <w:proofErr w:type="spellEnd"/>
      <w:r w:rsidRPr="00A60BBE">
        <w:rPr>
          <w:rFonts w:ascii="Times New Roman" w:hAnsi="Times New Roman" w:cs="Times New Roman"/>
          <w:sz w:val="20"/>
          <w:szCs w:val="20"/>
        </w:rPr>
        <w:t xml:space="preserve"> age ranged from 4 to 12 years with a mean of (7.81±1.98) years. </w:t>
      </w:r>
      <w:r w:rsidRPr="00A60BBE">
        <w:rPr>
          <w:rFonts w:ascii="Times New Roman" w:hAnsi="Times New Roman" w:cs="Times New Roman"/>
          <w:sz w:val="20"/>
        </w:rPr>
        <w:t>Height Z score ranged from -3 to +2 Sd.. with mean value of (-1.56±1.25).</w:t>
      </w:r>
      <w:r w:rsidRPr="00A60BBE">
        <w:rPr>
          <w:rFonts w:ascii="Times New Roman" w:hAnsi="Times New Roman" w:cs="Times New Roman"/>
          <w:sz w:val="20"/>
          <w:szCs w:val="20"/>
        </w:rPr>
        <w:t xml:space="preserve"> </w:t>
      </w:r>
      <w:r w:rsidRPr="00A60BBE">
        <w:rPr>
          <w:rFonts w:ascii="Times New Roman" w:hAnsi="Times New Roman" w:cs="Times New Roman"/>
          <w:sz w:val="20"/>
        </w:rPr>
        <w:t>Stunted presented (70.0%) among the sample (80.0% of the cases and 60.0% of the controls</w:t>
      </w:r>
    </w:p>
    <w:p w:rsidR="008B6BD2" w:rsidRPr="00A60BBE" w:rsidRDefault="008B6BD2" w:rsidP="00A60BBE">
      <w:pPr>
        <w:snapToGrid w:val="0"/>
        <w:spacing w:after="0" w:line="240" w:lineRule="auto"/>
        <w:ind w:firstLine="425"/>
        <w:jc w:val="both"/>
        <w:rPr>
          <w:rFonts w:ascii="Times New Roman" w:hAnsi="Times New Roman" w:cs="Times New Roman"/>
          <w:sz w:val="20"/>
          <w:szCs w:val="20"/>
        </w:rPr>
      </w:pPr>
    </w:p>
    <w:p w:rsidR="00F7166F" w:rsidRPr="00A60BBE" w:rsidRDefault="004A4048" w:rsidP="00A60BBE">
      <w:pPr>
        <w:snapToGrid w:val="0"/>
        <w:spacing w:after="0" w:line="240" w:lineRule="auto"/>
        <w:ind w:firstLine="425"/>
        <w:jc w:val="both"/>
        <w:rPr>
          <w:rFonts w:ascii="Times New Roman" w:hAnsi="Times New Roman" w:cs="Times New Roman"/>
          <w:b/>
          <w:bCs/>
          <w:sz w:val="20"/>
          <w:szCs w:val="20"/>
          <w:lang w:bidi="ar-EG"/>
        </w:rPr>
      </w:pPr>
      <w:r w:rsidRPr="00A60BBE">
        <w:rPr>
          <w:rFonts w:ascii="Times New Roman" w:hAnsi="Times New Roman" w:cs="Times New Roman"/>
          <w:sz w:val="20"/>
        </w:rPr>
        <w:lastRenderedPageBreak/>
        <w:t xml:space="preserve">Weight Z score ranged from -3 to +1 </w:t>
      </w:r>
      <w:proofErr w:type="spellStart"/>
      <w:r w:rsidRPr="00A60BBE">
        <w:rPr>
          <w:rFonts w:ascii="Times New Roman" w:hAnsi="Times New Roman" w:cs="Times New Roman"/>
          <w:sz w:val="20"/>
        </w:rPr>
        <w:t>Sd</w:t>
      </w:r>
      <w:proofErr w:type="spellEnd"/>
      <w:r w:rsidR="00F7166F" w:rsidRPr="00A60BBE">
        <w:rPr>
          <w:rFonts w:ascii="Times New Roman" w:hAnsi="Times New Roman" w:cs="Times New Roman"/>
          <w:sz w:val="20"/>
          <w:szCs w:val="20"/>
        </w:rPr>
        <w:t xml:space="preserve"> </w:t>
      </w:r>
      <w:r w:rsidRPr="00A60BBE">
        <w:rPr>
          <w:rFonts w:ascii="Times New Roman" w:hAnsi="Times New Roman" w:cs="Times New Roman"/>
          <w:sz w:val="20"/>
        </w:rPr>
        <w:t>Wasting presented (81.7%) among the sample (83.3% of the cases and 80.0% of the controls</w:t>
      </w:r>
      <w:r w:rsidR="008B6BD2" w:rsidRPr="00A60BBE">
        <w:rPr>
          <w:rFonts w:ascii="Times New Roman" w:hAnsi="Times New Roman" w:cs="Times New Roman"/>
          <w:sz w:val="20"/>
        </w:rPr>
        <w:t>.</w:t>
      </w:r>
      <w:r w:rsidRPr="00A60BBE">
        <w:rPr>
          <w:rFonts w:ascii="Times New Roman" w:hAnsi="Times New Roman" w:cs="Times New Roman"/>
          <w:sz w:val="20"/>
        </w:rPr>
        <w:t>.</w:t>
      </w:r>
      <w:r w:rsidR="00F7166F" w:rsidRPr="00A60BBE">
        <w:rPr>
          <w:rFonts w:ascii="Times New Roman" w:hAnsi="Times New Roman" w:cs="Times New Roman"/>
          <w:sz w:val="20"/>
          <w:szCs w:val="20"/>
        </w:rPr>
        <w:t xml:space="preserve">wasting presented (70.0%) among the sample (76.7% of the cases and 70.0% of the controls). There was no statistical significant difference regarding children sex, weight and height among cases and controls </w:t>
      </w:r>
      <w:r w:rsidR="00F7166F" w:rsidRPr="00A60BBE">
        <w:rPr>
          <w:rFonts w:ascii="Times New Roman" w:hAnsi="Times New Roman" w:cs="Times New Roman"/>
          <w:b/>
          <w:bCs/>
          <w:sz w:val="20"/>
          <w:szCs w:val="20"/>
        </w:rPr>
        <w:t>(Table</w:t>
      </w:r>
      <w:r w:rsidR="00EC7DB1" w:rsidRPr="00A60BBE">
        <w:rPr>
          <w:rFonts w:ascii="Times New Roman" w:hAnsi="Times New Roman" w:cs="Times New Roman"/>
          <w:b/>
          <w:bCs/>
          <w:sz w:val="20"/>
          <w:szCs w:val="20"/>
        </w:rPr>
        <w:t>4</w:t>
      </w:r>
      <w:r w:rsidR="002261BC" w:rsidRPr="00A60BBE">
        <w:rPr>
          <w:rFonts w:ascii="Times New Roman" w:hAnsi="Times New Roman" w:cs="Times New Roman"/>
          <w:sz w:val="20"/>
          <w:szCs w:val="20"/>
        </w:rPr>
        <w:t>,</w:t>
      </w:r>
      <w:r w:rsidR="00F7166F" w:rsidRPr="00A60BBE">
        <w:rPr>
          <w:rFonts w:ascii="Times New Roman" w:hAnsi="Times New Roman" w:cs="Times New Roman"/>
          <w:sz w:val="20"/>
          <w:szCs w:val="20"/>
        </w:rPr>
        <w:t>).</w:t>
      </w:r>
    </w:p>
    <w:p w:rsidR="00A60BBE" w:rsidRDefault="00A60BBE" w:rsidP="00A60BBE">
      <w:pPr>
        <w:snapToGrid w:val="0"/>
        <w:spacing w:after="0" w:line="240" w:lineRule="auto"/>
        <w:jc w:val="both"/>
        <w:rPr>
          <w:rFonts w:ascii="Times New Roman" w:hAnsi="Times New Roman" w:cs="Times New Roman"/>
          <w:b/>
          <w:bCs/>
          <w:sz w:val="20"/>
          <w:szCs w:val="20"/>
        </w:rPr>
      </w:pPr>
    </w:p>
    <w:p w:rsidR="00A60BBE" w:rsidRPr="00A60BBE" w:rsidRDefault="00A60BBE" w:rsidP="00A60BBE">
      <w:pPr>
        <w:snapToGrid w:val="0"/>
        <w:spacing w:after="0" w:line="240" w:lineRule="auto"/>
        <w:jc w:val="both"/>
        <w:rPr>
          <w:rFonts w:ascii="Times New Roman" w:hAnsi="Times New Roman" w:cs="Times New Roman"/>
          <w:b/>
          <w:bCs/>
          <w:sz w:val="20"/>
          <w:szCs w:val="20"/>
        </w:rPr>
        <w:sectPr w:rsidR="00A60BBE" w:rsidRPr="00A60BBE" w:rsidSect="00540A0B">
          <w:headerReference w:type="default" r:id="rId21"/>
          <w:footerReference w:type="default" r:id="rId22"/>
          <w:type w:val="continuous"/>
          <w:pgSz w:w="12240" w:h="15840" w:code="1"/>
          <w:pgMar w:top="1440" w:right="1440" w:bottom="1440" w:left="1440" w:header="720" w:footer="720" w:gutter="0"/>
          <w:cols w:num="2" w:space="709"/>
          <w:docGrid w:linePitch="360"/>
        </w:sectPr>
      </w:pPr>
    </w:p>
    <w:p w:rsidR="00F7166F" w:rsidRPr="00A60BBE" w:rsidRDefault="00F7166F" w:rsidP="00A60BBE">
      <w:pPr>
        <w:snapToGrid w:val="0"/>
        <w:spacing w:after="0" w:line="240" w:lineRule="auto"/>
        <w:jc w:val="both"/>
        <w:rPr>
          <w:rFonts w:ascii="Times New Roman" w:hAnsi="Times New Roman" w:cs="Times New Roman"/>
          <w:b/>
          <w:bCs/>
          <w:sz w:val="20"/>
          <w:szCs w:val="18"/>
        </w:rPr>
      </w:pPr>
      <w:r w:rsidRPr="00A60BBE">
        <w:rPr>
          <w:rFonts w:ascii="Times New Roman" w:hAnsi="Times New Roman" w:cs="Times New Roman"/>
          <w:b/>
          <w:bCs/>
          <w:sz w:val="20"/>
          <w:szCs w:val="18"/>
        </w:rPr>
        <w:lastRenderedPageBreak/>
        <w:t>Table (</w:t>
      </w:r>
      <w:r w:rsidR="00416253" w:rsidRPr="00A60BBE">
        <w:rPr>
          <w:rFonts w:ascii="Times New Roman" w:hAnsi="Times New Roman" w:cs="Times New Roman"/>
          <w:b/>
          <w:bCs/>
          <w:sz w:val="20"/>
          <w:szCs w:val="18"/>
        </w:rPr>
        <w:t>5</w:t>
      </w:r>
      <w:r w:rsidRPr="00A60BBE">
        <w:rPr>
          <w:rFonts w:ascii="Times New Roman" w:hAnsi="Times New Roman" w:cs="Times New Roman"/>
          <w:b/>
          <w:bCs/>
          <w:sz w:val="20"/>
          <w:szCs w:val="18"/>
        </w:rPr>
        <w:t>): Percent distribution of Energy intake and Dietary requirements of Individuals</w:t>
      </w:r>
      <w:r w:rsidR="002D6F87">
        <w:rPr>
          <w:rFonts w:ascii="Times New Roman" w:hAnsi="Times New Roman" w:cs="Times New Roman"/>
          <w:b/>
          <w:bCs/>
          <w:sz w:val="20"/>
          <w:szCs w:val="18"/>
        </w:rPr>
        <w:t>.</w:t>
      </w:r>
    </w:p>
    <w:tbl>
      <w:tblPr>
        <w:tblW w:w="0" w:type="auto"/>
        <w:jc w:val="center"/>
        <w:tblLook w:val="04A0"/>
      </w:tblPr>
      <w:tblGrid>
        <w:gridCol w:w="8719"/>
      </w:tblGrid>
      <w:tr w:rsidR="00F7166F" w:rsidRPr="00A60BBE" w:rsidTr="00E32E25">
        <w:trPr>
          <w:jc w:val="center"/>
        </w:trPr>
        <w:tc>
          <w:tcPr>
            <w:tcW w:w="8522" w:type="dxa"/>
          </w:tcPr>
          <w:tbl>
            <w:tblPr>
              <w:tblpPr w:leftFromText="180" w:rightFromText="180" w:vertAnchor="text" w:horzAnchor="margin" w:tblpXSpec="center" w:tblpY="-146"/>
              <w:tblOverlap w:val="never"/>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1"/>
              <w:gridCol w:w="602"/>
              <w:gridCol w:w="740"/>
              <w:gridCol w:w="603"/>
              <w:gridCol w:w="740"/>
              <w:gridCol w:w="603"/>
              <w:gridCol w:w="740"/>
              <w:gridCol w:w="603"/>
              <w:gridCol w:w="871"/>
            </w:tblGrid>
            <w:tr w:rsidR="00F7166F" w:rsidRPr="00A60BBE" w:rsidTr="00CF2DD7">
              <w:trPr>
                <w:trHeight w:val="48"/>
              </w:trPr>
              <w:tc>
                <w:tcPr>
                  <w:tcW w:w="2992" w:type="dxa"/>
                  <w:vMerge w:val="restar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Energy intake and requirements</w:t>
                  </w:r>
                </w:p>
              </w:tc>
              <w:tc>
                <w:tcPr>
                  <w:tcW w:w="0" w:type="auto"/>
                  <w:gridSpan w:val="2"/>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&lt;50%</w:t>
                  </w:r>
                </w:p>
              </w:tc>
              <w:tc>
                <w:tcPr>
                  <w:tcW w:w="0" w:type="auto"/>
                  <w:gridSpan w:val="2"/>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50-74%</w:t>
                  </w:r>
                </w:p>
              </w:tc>
              <w:tc>
                <w:tcPr>
                  <w:tcW w:w="0" w:type="auto"/>
                  <w:gridSpan w:val="2"/>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lang w:bidi="ar-EG"/>
                    </w:rPr>
                  </w:pPr>
                  <w:r w:rsidRPr="00A60BBE">
                    <w:rPr>
                      <w:rFonts w:ascii="Times New Roman" w:hAnsi="Times New Roman" w:cs="Times New Roman"/>
                      <w:b/>
                      <w:bCs/>
                      <w:color w:val="000000"/>
                      <w:sz w:val="20"/>
                      <w:szCs w:val="18"/>
                      <w:lang w:bidi="ar-EG"/>
                    </w:rPr>
                    <w:t>75 – 99%</w:t>
                  </w:r>
                </w:p>
              </w:tc>
              <w:tc>
                <w:tcPr>
                  <w:tcW w:w="0" w:type="auto"/>
                  <w:gridSpan w:val="2"/>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 100%</w:t>
                  </w:r>
                </w:p>
              </w:tc>
            </w:tr>
            <w:tr w:rsidR="00F7166F" w:rsidRPr="00A60BBE" w:rsidTr="00CF2DD7">
              <w:trPr>
                <w:trHeight w:val="102"/>
              </w:trPr>
              <w:tc>
                <w:tcPr>
                  <w:tcW w:w="2992" w:type="dxa"/>
                  <w:vMerge/>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p>
              </w:tc>
              <w:tc>
                <w:tcPr>
                  <w:tcW w:w="0" w:type="auto"/>
                  <w:vAlign w:val="center"/>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No</w:t>
                  </w:r>
                </w:p>
              </w:tc>
              <w:tc>
                <w:tcPr>
                  <w:tcW w:w="0" w:type="auto"/>
                  <w:vAlign w:val="center"/>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w:t>
                  </w:r>
                </w:p>
              </w:tc>
              <w:tc>
                <w:tcPr>
                  <w:tcW w:w="0" w:type="auto"/>
                  <w:vAlign w:val="center"/>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No</w:t>
                  </w:r>
                </w:p>
              </w:tc>
              <w:tc>
                <w:tcPr>
                  <w:tcW w:w="0" w:type="auto"/>
                  <w:vAlign w:val="center"/>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w:t>
                  </w:r>
                </w:p>
              </w:tc>
              <w:tc>
                <w:tcPr>
                  <w:tcW w:w="0" w:type="auto"/>
                  <w:vAlign w:val="center"/>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No</w:t>
                  </w:r>
                </w:p>
              </w:tc>
              <w:tc>
                <w:tcPr>
                  <w:tcW w:w="0" w:type="auto"/>
                  <w:vAlign w:val="center"/>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w:t>
                  </w:r>
                </w:p>
              </w:tc>
              <w:tc>
                <w:tcPr>
                  <w:tcW w:w="0" w:type="auto"/>
                  <w:vAlign w:val="center"/>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No</w:t>
                  </w:r>
                </w:p>
              </w:tc>
              <w:tc>
                <w:tcPr>
                  <w:tcW w:w="0" w:type="auto"/>
                  <w:vAlign w:val="center"/>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w:t>
                  </w:r>
                </w:p>
              </w:tc>
            </w:tr>
            <w:tr w:rsidR="00F7166F" w:rsidRPr="00A60BBE" w:rsidTr="00CF2DD7">
              <w:trPr>
                <w:trHeight w:val="48"/>
              </w:trPr>
              <w:tc>
                <w:tcPr>
                  <w:tcW w:w="2992" w:type="dxa"/>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EER</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0.0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6</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10.0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30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50.0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24</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40.0</w:t>
                  </w:r>
                </w:p>
              </w:tc>
            </w:tr>
            <w:tr w:rsidR="00F7166F" w:rsidRPr="00A60BBE" w:rsidTr="00CF2DD7">
              <w:trPr>
                <w:trHeight w:val="48"/>
              </w:trPr>
              <w:tc>
                <w:tcPr>
                  <w:tcW w:w="2992" w:type="dxa"/>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lang w:bidi="ar-EG"/>
                    </w:rPr>
                  </w:pPr>
                  <w:r w:rsidRPr="00A60BBE">
                    <w:rPr>
                      <w:rFonts w:ascii="Times New Roman" w:hAnsi="Times New Roman" w:cs="Times New Roman"/>
                      <w:b/>
                      <w:bCs/>
                      <w:color w:val="000000"/>
                      <w:sz w:val="20"/>
                      <w:szCs w:val="18"/>
                    </w:rPr>
                    <w:t>Protein</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0.0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1</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1.7</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14</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23.3</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45</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75.0</w:t>
                  </w:r>
                </w:p>
              </w:tc>
            </w:tr>
            <w:tr w:rsidR="00F7166F" w:rsidRPr="00A60BBE" w:rsidTr="00CF2DD7">
              <w:trPr>
                <w:trHeight w:val="48"/>
              </w:trPr>
              <w:tc>
                <w:tcPr>
                  <w:tcW w:w="2992" w:type="dxa"/>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Carbohydrates</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0.0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0.0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0.0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60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100.0</w:t>
                  </w:r>
                </w:p>
              </w:tc>
            </w:tr>
            <w:tr w:rsidR="00F7166F" w:rsidRPr="00A60BBE" w:rsidTr="00CF2DD7">
              <w:trPr>
                <w:trHeight w:val="48"/>
              </w:trPr>
              <w:tc>
                <w:tcPr>
                  <w:tcW w:w="2992" w:type="dxa"/>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Vitamin A</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6</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10.0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32</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53.3</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17</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28.3</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5</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8.3</w:t>
                  </w:r>
                </w:p>
              </w:tc>
            </w:tr>
            <w:tr w:rsidR="00F7166F" w:rsidRPr="00A60BBE" w:rsidTr="00CF2DD7">
              <w:trPr>
                <w:trHeight w:val="48"/>
              </w:trPr>
              <w:tc>
                <w:tcPr>
                  <w:tcW w:w="2992" w:type="dxa"/>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Vitamin D</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30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50.0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27</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45.0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0.0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3</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5.0</w:t>
                  </w:r>
                </w:p>
              </w:tc>
            </w:tr>
            <w:tr w:rsidR="00F7166F" w:rsidRPr="00A60BBE" w:rsidTr="00CF2DD7">
              <w:trPr>
                <w:trHeight w:val="48"/>
              </w:trPr>
              <w:tc>
                <w:tcPr>
                  <w:tcW w:w="2992" w:type="dxa"/>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Vitamin C</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4</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6.7</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26</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43.3</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10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16.7</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20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33.3</w:t>
                  </w:r>
                </w:p>
              </w:tc>
            </w:tr>
            <w:tr w:rsidR="00F7166F" w:rsidRPr="00A60BBE" w:rsidTr="00CF2DD7">
              <w:trPr>
                <w:trHeight w:val="48"/>
              </w:trPr>
              <w:tc>
                <w:tcPr>
                  <w:tcW w:w="2992" w:type="dxa"/>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Calcium</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47</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78.3</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12</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20.0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1</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1.7</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0.0</w:t>
                  </w:r>
                </w:p>
              </w:tc>
            </w:tr>
            <w:tr w:rsidR="00F7166F" w:rsidRPr="00A60BBE" w:rsidTr="00CF2DD7">
              <w:trPr>
                <w:trHeight w:val="48"/>
              </w:trPr>
              <w:tc>
                <w:tcPr>
                  <w:tcW w:w="2992" w:type="dxa"/>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Iron</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2</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3.3</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15</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25.0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18</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30.0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25</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41.7</w:t>
                  </w:r>
                </w:p>
              </w:tc>
            </w:tr>
            <w:tr w:rsidR="00F7166F" w:rsidRPr="00A60BBE" w:rsidTr="00CF2DD7">
              <w:trPr>
                <w:trHeight w:val="48"/>
              </w:trPr>
              <w:tc>
                <w:tcPr>
                  <w:tcW w:w="2992" w:type="dxa"/>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Zinc</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50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83.3</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7</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11.7</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3</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5.0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0</w:t>
                  </w:r>
                </w:p>
              </w:tc>
              <w:tc>
                <w:tcPr>
                  <w:tcW w:w="0" w:type="auto"/>
                </w:tcPr>
                <w:p w:rsidR="00F7166F" w:rsidRPr="00540A0B" w:rsidRDefault="00F7166F" w:rsidP="00A60BBE">
                  <w:pPr>
                    <w:snapToGrid w:val="0"/>
                    <w:spacing w:after="0" w:line="240" w:lineRule="auto"/>
                    <w:jc w:val="center"/>
                    <w:rPr>
                      <w:rFonts w:ascii="Times New Roman" w:hAnsi="Times New Roman" w:cs="Times New Roman"/>
                      <w:bCs/>
                      <w:color w:val="000000"/>
                      <w:sz w:val="20"/>
                      <w:szCs w:val="18"/>
                    </w:rPr>
                  </w:pPr>
                  <w:r w:rsidRPr="00540A0B">
                    <w:rPr>
                      <w:rFonts w:ascii="Times New Roman" w:hAnsi="Times New Roman" w:cs="Times New Roman"/>
                      <w:bCs/>
                      <w:color w:val="000000"/>
                      <w:sz w:val="20"/>
                      <w:szCs w:val="18"/>
                    </w:rPr>
                    <w:t>0.0</w:t>
                  </w:r>
                </w:p>
              </w:tc>
            </w:tr>
          </w:tbl>
          <w:p w:rsidR="00F7166F" w:rsidRPr="00A60BBE" w:rsidRDefault="00F7166F" w:rsidP="00A60BBE">
            <w:pPr>
              <w:snapToGrid w:val="0"/>
              <w:spacing w:after="0" w:line="240" w:lineRule="auto"/>
              <w:jc w:val="center"/>
              <w:rPr>
                <w:rFonts w:ascii="Times New Roman" w:hAnsi="Times New Roman" w:cs="Times New Roman"/>
                <w:b/>
                <w:bCs/>
                <w:color w:val="000000"/>
                <w:sz w:val="20"/>
                <w:szCs w:val="18"/>
                <w:lang w:bidi="ar-EG"/>
              </w:rPr>
            </w:pPr>
          </w:p>
        </w:tc>
      </w:tr>
    </w:tbl>
    <w:p w:rsidR="00F7166F" w:rsidRDefault="00F7166F" w:rsidP="00A60BBE">
      <w:pPr>
        <w:snapToGrid w:val="0"/>
        <w:spacing w:after="0" w:line="240" w:lineRule="auto"/>
        <w:jc w:val="center"/>
        <w:rPr>
          <w:rFonts w:ascii="Times New Roman" w:eastAsiaTheme="minorEastAsia" w:hAnsi="Times New Roman" w:cs="Times New Roman"/>
          <w:b/>
          <w:bCs/>
          <w:sz w:val="20"/>
          <w:szCs w:val="18"/>
          <w:lang w:eastAsia="zh-CN" w:bidi="ar-EG"/>
        </w:rPr>
      </w:pPr>
    </w:p>
    <w:p w:rsidR="00540A0B" w:rsidRDefault="00540A0B" w:rsidP="00A60BBE">
      <w:pPr>
        <w:snapToGrid w:val="0"/>
        <w:spacing w:after="0" w:line="240" w:lineRule="auto"/>
        <w:jc w:val="center"/>
        <w:rPr>
          <w:rFonts w:ascii="Times New Roman" w:eastAsiaTheme="minorEastAsia" w:hAnsi="Times New Roman" w:cs="Times New Roman"/>
          <w:b/>
          <w:bCs/>
          <w:sz w:val="18"/>
          <w:szCs w:val="18"/>
          <w:lang w:eastAsia="zh-CN"/>
        </w:rPr>
      </w:pPr>
    </w:p>
    <w:p w:rsidR="00F7166F" w:rsidRPr="00540A0B" w:rsidRDefault="00F7166F" w:rsidP="00A60BBE">
      <w:pPr>
        <w:snapToGrid w:val="0"/>
        <w:spacing w:after="0" w:line="240" w:lineRule="auto"/>
        <w:jc w:val="center"/>
        <w:rPr>
          <w:rFonts w:ascii="Times New Roman" w:eastAsiaTheme="minorEastAsia" w:hAnsi="Times New Roman" w:cs="Times New Roman"/>
          <w:b/>
          <w:bCs/>
          <w:sz w:val="18"/>
          <w:szCs w:val="18"/>
          <w:lang w:eastAsia="zh-CN"/>
        </w:rPr>
      </w:pPr>
      <w:r w:rsidRPr="00540A0B">
        <w:rPr>
          <w:rFonts w:ascii="Times New Roman" w:hAnsi="Times New Roman" w:cs="Times New Roman"/>
          <w:b/>
          <w:bCs/>
          <w:sz w:val="18"/>
          <w:szCs w:val="18"/>
        </w:rPr>
        <w:lastRenderedPageBreak/>
        <w:t>Table (</w:t>
      </w:r>
      <w:r w:rsidR="00416253" w:rsidRPr="00540A0B">
        <w:rPr>
          <w:rFonts w:ascii="Times New Roman" w:hAnsi="Times New Roman" w:cs="Times New Roman"/>
          <w:b/>
          <w:bCs/>
          <w:sz w:val="18"/>
          <w:szCs w:val="18"/>
        </w:rPr>
        <w:t>6</w:t>
      </w:r>
      <w:r w:rsidRPr="00540A0B">
        <w:rPr>
          <w:rFonts w:ascii="Times New Roman" w:hAnsi="Times New Roman" w:cs="Times New Roman"/>
          <w:b/>
          <w:bCs/>
          <w:sz w:val="18"/>
          <w:szCs w:val="18"/>
        </w:rPr>
        <w:t>): Difference of Daily Energy intake and requirements of macro and micro nutrients</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9"/>
        <w:gridCol w:w="945"/>
        <w:gridCol w:w="1603"/>
        <w:gridCol w:w="945"/>
        <w:gridCol w:w="906"/>
        <w:gridCol w:w="1345"/>
      </w:tblGrid>
      <w:tr w:rsidR="00A60BBE" w:rsidRPr="00540A0B" w:rsidTr="00A60BBE">
        <w:trPr>
          <w:trHeight w:val="61"/>
          <w:jc w:val="center"/>
        </w:trPr>
        <w:tc>
          <w:tcPr>
            <w:tcW w:w="3329" w:type="dxa"/>
            <w:vAlign w:val="center"/>
          </w:tcPr>
          <w:p w:rsidR="00A60BBE" w:rsidRPr="00540A0B" w:rsidRDefault="00A60BBE" w:rsidP="00A60BBE">
            <w:pPr>
              <w:snapToGrid w:val="0"/>
              <w:spacing w:after="0" w:line="240" w:lineRule="auto"/>
              <w:jc w:val="center"/>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Energy intake and requirements</w:t>
            </w:r>
          </w:p>
        </w:tc>
        <w:tc>
          <w:tcPr>
            <w:tcW w:w="945" w:type="dxa"/>
            <w:vAlign w:val="center"/>
          </w:tcPr>
          <w:p w:rsidR="00A60BBE" w:rsidRPr="00540A0B" w:rsidRDefault="00A60BBE" w:rsidP="00A60BBE">
            <w:pPr>
              <w:snapToGrid w:val="0"/>
              <w:spacing w:after="0" w:line="240" w:lineRule="auto"/>
              <w:jc w:val="center"/>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Min</w:t>
            </w:r>
          </w:p>
        </w:tc>
        <w:tc>
          <w:tcPr>
            <w:tcW w:w="1603" w:type="dxa"/>
            <w:vAlign w:val="center"/>
          </w:tcPr>
          <w:p w:rsidR="00A60BBE" w:rsidRPr="00540A0B" w:rsidRDefault="00A60BBE" w:rsidP="00A60BBE">
            <w:pPr>
              <w:snapToGrid w:val="0"/>
              <w:spacing w:after="0" w:line="240" w:lineRule="auto"/>
              <w:jc w:val="center"/>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 xml:space="preserve">Mean </w:t>
            </w:r>
            <w:r w:rsidRPr="00540A0B">
              <w:rPr>
                <w:rFonts w:ascii="Times New Roman" w:hAnsi="Times New Roman" w:cs="Times New Roman"/>
                <w:color w:val="000000"/>
                <w:sz w:val="16"/>
                <w:szCs w:val="16"/>
              </w:rPr>
              <w:t>±SD</w:t>
            </w:r>
          </w:p>
        </w:tc>
        <w:tc>
          <w:tcPr>
            <w:tcW w:w="945" w:type="dxa"/>
            <w:vAlign w:val="center"/>
          </w:tcPr>
          <w:p w:rsidR="00A60BBE" w:rsidRPr="00540A0B" w:rsidRDefault="00A60BBE" w:rsidP="00A60BBE">
            <w:pPr>
              <w:snapToGrid w:val="0"/>
              <w:spacing w:after="0" w:line="240" w:lineRule="auto"/>
              <w:jc w:val="center"/>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Max</w:t>
            </w:r>
          </w:p>
        </w:tc>
        <w:tc>
          <w:tcPr>
            <w:tcW w:w="906" w:type="dxa"/>
            <w:vAlign w:val="center"/>
          </w:tcPr>
          <w:p w:rsidR="00A60BBE" w:rsidRPr="00540A0B" w:rsidRDefault="00A60BBE" w:rsidP="00A60BBE">
            <w:pPr>
              <w:snapToGrid w:val="0"/>
              <w:spacing w:after="0" w:line="240" w:lineRule="auto"/>
              <w:jc w:val="center"/>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t</w:t>
            </w:r>
          </w:p>
        </w:tc>
        <w:tc>
          <w:tcPr>
            <w:tcW w:w="1345" w:type="dxa"/>
            <w:vAlign w:val="center"/>
          </w:tcPr>
          <w:p w:rsidR="00A60BBE" w:rsidRPr="00540A0B" w:rsidRDefault="00A60BBE" w:rsidP="00A60BBE">
            <w:pPr>
              <w:snapToGrid w:val="0"/>
              <w:spacing w:after="0" w:line="240" w:lineRule="auto"/>
              <w:jc w:val="center"/>
              <w:rPr>
                <w:rFonts w:ascii="Times New Roman" w:hAnsi="Times New Roman" w:cs="Times New Roman"/>
                <w:b/>
                <w:bCs/>
                <w:color w:val="000000"/>
                <w:sz w:val="16"/>
                <w:szCs w:val="16"/>
              </w:rPr>
            </w:pPr>
            <w:r w:rsidRPr="00540A0B">
              <w:rPr>
                <w:rFonts w:ascii="Times New Roman" w:hAnsi="Times New Roman" w:cs="Times New Roman"/>
                <w:b/>
                <w:bCs/>
                <w:i/>
                <w:iCs/>
                <w:color w:val="000000"/>
                <w:sz w:val="16"/>
                <w:szCs w:val="16"/>
              </w:rPr>
              <w:t>P</w:t>
            </w:r>
            <w:r w:rsidRPr="00540A0B">
              <w:rPr>
                <w:rFonts w:ascii="Times New Roman" w:hAnsi="Times New Roman" w:cs="Times New Roman"/>
                <w:b/>
                <w:bCs/>
                <w:color w:val="000000"/>
                <w:sz w:val="16"/>
                <w:szCs w:val="16"/>
              </w:rPr>
              <w:t xml:space="preserve"> value</w:t>
            </w:r>
          </w:p>
        </w:tc>
      </w:tr>
      <w:tr w:rsidR="00A60BBE" w:rsidRPr="00540A0B" w:rsidTr="00A60BBE">
        <w:trPr>
          <w:trHeight w:val="203"/>
          <w:jc w:val="center"/>
        </w:trPr>
        <w:tc>
          <w:tcPr>
            <w:tcW w:w="3329" w:type="dxa"/>
            <w:vAlign w:val="center"/>
          </w:tcPr>
          <w:p w:rsidR="00A60BBE" w:rsidRPr="00540A0B" w:rsidRDefault="00A60BBE" w:rsidP="00540A0B">
            <w:pPr>
              <w:snapToGrid w:val="0"/>
              <w:spacing w:after="0" w:line="240" w:lineRule="auto"/>
              <w:jc w:val="both"/>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EER (% of RDA)</w:t>
            </w:r>
          </w:p>
        </w:tc>
        <w:tc>
          <w:tcPr>
            <w:tcW w:w="9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66.84</w:t>
            </w:r>
          </w:p>
        </w:tc>
        <w:tc>
          <w:tcPr>
            <w:tcW w:w="1603"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97.26±17.28</w:t>
            </w:r>
          </w:p>
        </w:tc>
        <w:tc>
          <w:tcPr>
            <w:tcW w:w="9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145.30</w:t>
            </w:r>
          </w:p>
        </w:tc>
        <w:tc>
          <w:tcPr>
            <w:tcW w:w="906"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-1.22</w:t>
            </w:r>
          </w:p>
        </w:tc>
        <w:tc>
          <w:tcPr>
            <w:tcW w:w="13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0.22</w:t>
            </w:r>
          </w:p>
        </w:tc>
      </w:tr>
      <w:tr w:rsidR="00A60BBE" w:rsidRPr="00540A0B" w:rsidTr="00A60BBE">
        <w:trPr>
          <w:trHeight w:val="203"/>
          <w:jc w:val="center"/>
        </w:trPr>
        <w:tc>
          <w:tcPr>
            <w:tcW w:w="3329" w:type="dxa"/>
            <w:vAlign w:val="center"/>
          </w:tcPr>
          <w:p w:rsidR="00A60BBE" w:rsidRPr="00540A0B" w:rsidRDefault="00A60BBE" w:rsidP="00540A0B">
            <w:pPr>
              <w:snapToGrid w:val="0"/>
              <w:spacing w:after="0" w:line="240" w:lineRule="auto"/>
              <w:jc w:val="both"/>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Protein (% of RDA)</w:t>
            </w:r>
          </w:p>
        </w:tc>
        <w:tc>
          <w:tcPr>
            <w:tcW w:w="9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73.53</w:t>
            </w:r>
          </w:p>
        </w:tc>
        <w:tc>
          <w:tcPr>
            <w:tcW w:w="1603"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137.59±40.20</w:t>
            </w:r>
          </w:p>
        </w:tc>
        <w:tc>
          <w:tcPr>
            <w:tcW w:w="9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226.32</w:t>
            </w:r>
          </w:p>
        </w:tc>
        <w:tc>
          <w:tcPr>
            <w:tcW w:w="906"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7.244</w:t>
            </w:r>
          </w:p>
        </w:tc>
        <w:tc>
          <w:tcPr>
            <w:tcW w:w="13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0.00*</w:t>
            </w:r>
          </w:p>
        </w:tc>
      </w:tr>
      <w:tr w:rsidR="00A60BBE" w:rsidRPr="00540A0B" w:rsidTr="00A60BBE">
        <w:trPr>
          <w:trHeight w:val="203"/>
          <w:jc w:val="center"/>
        </w:trPr>
        <w:tc>
          <w:tcPr>
            <w:tcW w:w="3329" w:type="dxa"/>
            <w:vAlign w:val="center"/>
          </w:tcPr>
          <w:p w:rsidR="00A60BBE" w:rsidRPr="00540A0B" w:rsidRDefault="00A60BBE" w:rsidP="00540A0B">
            <w:pPr>
              <w:snapToGrid w:val="0"/>
              <w:spacing w:after="0" w:line="240" w:lineRule="auto"/>
              <w:jc w:val="both"/>
              <w:rPr>
                <w:rFonts w:ascii="Times New Roman" w:hAnsi="Times New Roman" w:cs="Times New Roman"/>
                <w:b/>
                <w:bCs/>
                <w:color w:val="000000"/>
                <w:sz w:val="16"/>
                <w:szCs w:val="16"/>
                <w:lang w:bidi="ar-EG"/>
              </w:rPr>
            </w:pPr>
            <w:r w:rsidRPr="00540A0B">
              <w:rPr>
                <w:rFonts w:ascii="Times New Roman" w:hAnsi="Times New Roman" w:cs="Times New Roman"/>
                <w:b/>
                <w:bCs/>
                <w:color w:val="000000"/>
                <w:sz w:val="16"/>
                <w:szCs w:val="16"/>
              </w:rPr>
              <w:t>Carbohydrates (% of RDA)</w:t>
            </w:r>
          </w:p>
        </w:tc>
        <w:tc>
          <w:tcPr>
            <w:tcW w:w="9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107.69</w:t>
            </w:r>
          </w:p>
        </w:tc>
        <w:tc>
          <w:tcPr>
            <w:tcW w:w="1603"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183.16±31.10</w:t>
            </w:r>
          </w:p>
        </w:tc>
        <w:tc>
          <w:tcPr>
            <w:tcW w:w="9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269.23</w:t>
            </w:r>
          </w:p>
        </w:tc>
        <w:tc>
          <w:tcPr>
            <w:tcW w:w="906"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20.71</w:t>
            </w:r>
          </w:p>
        </w:tc>
        <w:tc>
          <w:tcPr>
            <w:tcW w:w="13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0.00*</w:t>
            </w:r>
          </w:p>
        </w:tc>
      </w:tr>
      <w:tr w:rsidR="00A60BBE" w:rsidRPr="00540A0B" w:rsidTr="00A60BBE">
        <w:trPr>
          <w:trHeight w:val="203"/>
          <w:jc w:val="center"/>
        </w:trPr>
        <w:tc>
          <w:tcPr>
            <w:tcW w:w="3329" w:type="dxa"/>
            <w:vAlign w:val="center"/>
          </w:tcPr>
          <w:p w:rsidR="00A60BBE" w:rsidRPr="00540A0B" w:rsidRDefault="00A60BBE" w:rsidP="00540A0B">
            <w:pPr>
              <w:snapToGrid w:val="0"/>
              <w:spacing w:after="0" w:line="240" w:lineRule="auto"/>
              <w:jc w:val="both"/>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Vitamin A</w:t>
            </w:r>
            <w:r w:rsidR="002D6F87">
              <w:rPr>
                <w:rFonts w:ascii="Times New Roman" w:hAnsi="Times New Roman" w:cs="Times New Roman"/>
                <w:b/>
                <w:bCs/>
                <w:color w:val="000000"/>
                <w:sz w:val="16"/>
                <w:szCs w:val="16"/>
              </w:rPr>
              <w:t xml:space="preserve"> </w:t>
            </w:r>
            <w:r w:rsidRPr="00540A0B">
              <w:rPr>
                <w:rFonts w:ascii="Times New Roman" w:hAnsi="Times New Roman" w:cs="Times New Roman"/>
                <w:b/>
                <w:bCs/>
                <w:color w:val="000000"/>
                <w:sz w:val="16"/>
                <w:szCs w:val="16"/>
              </w:rPr>
              <w:t>(% of RDA)</w:t>
            </w:r>
          </w:p>
        </w:tc>
        <w:tc>
          <w:tcPr>
            <w:tcW w:w="9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38.83</w:t>
            </w:r>
          </w:p>
        </w:tc>
        <w:tc>
          <w:tcPr>
            <w:tcW w:w="1603"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71.27±18.86</w:t>
            </w:r>
          </w:p>
        </w:tc>
        <w:tc>
          <w:tcPr>
            <w:tcW w:w="9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125.00</w:t>
            </w:r>
          </w:p>
        </w:tc>
        <w:tc>
          <w:tcPr>
            <w:tcW w:w="906"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-11.80</w:t>
            </w:r>
          </w:p>
        </w:tc>
        <w:tc>
          <w:tcPr>
            <w:tcW w:w="13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0.00*</w:t>
            </w:r>
          </w:p>
        </w:tc>
      </w:tr>
      <w:tr w:rsidR="00A60BBE" w:rsidRPr="00540A0B" w:rsidTr="00A60BBE">
        <w:trPr>
          <w:trHeight w:val="203"/>
          <w:jc w:val="center"/>
        </w:trPr>
        <w:tc>
          <w:tcPr>
            <w:tcW w:w="3329" w:type="dxa"/>
            <w:vAlign w:val="center"/>
          </w:tcPr>
          <w:p w:rsidR="00A60BBE" w:rsidRPr="00540A0B" w:rsidRDefault="00A60BBE" w:rsidP="00540A0B">
            <w:pPr>
              <w:snapToGrid w:val="0"/>
              <w:spacing w:after="0" w:line="240" w:lineRule="auto"/>
              <w:jc w:val="both"/>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Vitamin D (% of RDA)</w:t>
            </w:r>
          </w:p>
        </w:tc>
        <w:tc>
          <w:tcPr>
            <w:tcW w:w="9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22.00</w:t>
            </w:r>
          </w:p>
        </w:tc>
        <w:tc>
          <w:tcPr>
            <w:tcW w:w="1603"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53.20±15.45</w:t>
            </w:r>
          </w:p>
        </w:tc>
        <w:tc>
          <w:tcPr>
            <w:tcW w:w="9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104.00</w:t>
            </w:r>
          </w:p>
        </w:tc>
        <w:tc>
          <w:tcPr>
            <w:tcW w:w="906"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-23.46</w:t>
            </w:r>
          </w:p>
        </w:tc>
        <w:tc>
          <w:tcPr>
            <w:tcW w:w="13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0.00</w:t>
            </w:r>
          </w:p>
        </w:tc>
      </w:tr>
      <w:tr w:rsidR="00A60BBE" w:rsidRPr="00540A0B" w:rsidTr="00A60BBE">
        <w:trPr>
          <w:trHeight w:val="203"/>
          <w:jc w:val="center"/>
        </w:trPr>
        <w:tc>
          <w:tcPr>
            <w:tcW w:w="3329" w:type="dxa"/>
            <w:vAlign w:val="center"/>
          </w:tcPr>
          <w:p w:rsidR="00A60BBE" w:rsidRPr="00540A0B" w:rsidRDefault="00A60BBE" w:rsidP="00540A0B">
            <w:pPr>
              <w:snapToGrid w:val="0"/>
              <w:spacing w:after="0" w:line="240" w:lineRule="auto"/>
              <w:jc w:val="both"/>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Vitamin C(% of RDA)</w:t>
            </w:r>
          </w:p>
        </w:tc>
        <w:tc>
          <w:tcPr>
            <w:tcW w:w="9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33.33</w:t>
            </w:r>
          </w:p>
        </w:tc>
        <w:tc>
          <w:tcPr>
            <w:tcW w:w="1603"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78.77±23.87</w:t>
            </w:r>
          </w:p>
        </w:tc>
        <w:tc>
          <w:tcPr>
            <w:tcW w:w="9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120.00</w:t>
            </w:r>
          </w:p>
        </w:tc>
        <w:tc>
          <w:tcPr>
            <w:tcW w:w="906"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-6.89</w:t>
            </w:r>
          </w:p>
        </w:tc>
        <w:tc>
          <w:tcPr>
            <w:tcW w:w="13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0.00*</w:t>
            </w:r>
          </w:p>
        </w:tc>
      </w:tr>
      <w:tr w:rsidR="00A60BBE" w:rsidRPr="00540A0B" w:rsidTr="00A60BBE">
        <w:trPr>
          <w:trHeight w:val="193"/>
          <w:jc w:val="center"/>
        </w:trPr>
        <w:tc>
          <w:tcPr>
            <w:tcW w:w="3329" w:type="dxa"/>
            <w:vAlign w:val="center"/>
          </w:tcPr>
          <w:p w:rsidR="00A60BBE" w:rsidRPr="00540A0B" w:rsidRDefault="00A60BBE" w:rsidP="00540A0B">
            <w:pPr>
              <w:snapToGrid w:val="0"/>
              <w:spacing w:after="0" w:line="240" w:lineRule="auto"/>
              <w:jc w:val="both"/>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Calcium (% of RDA)</w:t>
            </w:r>
          </w:p>
        </w:tc>
        <w:tc>
          <w:tcPr>
            <w:tcW w:w="9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18.09</w:t>
            </w:r>
          </w:p>
        </w:tc>
        <w:tc>
          <w:tcPr>
            <w:tcW w:w="1603"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43.05±10.80</w:t>
            </w:r>
          </w:p>
        </w:tc>
        <w:tc>
          <w:tcPr>
            <w:tcW w:w="9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80.00</w:t>
            </w:r>
          </w:p>
        </w:tc>
        <w:tc>
          <w:tcPr>
            <w:tcW w:w="906"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-40.83</w:t>
            </w:r>
          </w:p>
        </w:tc>
        <w:tc>
          <w:tcPr>
            <w:tcW w:w="13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0.00*</w:t>
            </w:r>
          </w:p>
        </w:tc>
      </w:tr>
      <w:tr w:rsidR="00A60BBE" w:rsidRPr="00540A0B" w:rsidTr="00A60BBE">
        <w:trPr>
          <w:trHeight w:val="203"/>
          <w:jc w:val="center"/>
        </w:trPr>
        <w:tc>
          <w:tcPr>
            <w:tcW w:w="3329" w:type="dxa"/>
            <w:vAlign w:val="center"/>
          </w:tcPr>
          <w:p w:rsidR="00A60BBE" w:rsidRPr="00540A0B" w:rsidRDefault="00A60BBE" w:rsidP="00540A0B">
            <w:pPr>
              <w:snapToGrid w:val="0"/>
              <w:spacing w:after="0" w:line="240" w:lineRule="auto"/>
              <w:jc w:val="both"/>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Iron (% of RDA)</w:t>
            </w:r>
          </w:p>
        </w:tc>
        <w:tc>
          <w:tcPr>
            <w:tcW w:w="9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40.00</w:t>
            </w:r>
          </w:p>
        </w:tc>
        <w:tc>
          <w:tcPr>
            <w:tcW w:w="1603"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104.91±49.78</w:t>
            </w:r>
          </w:p>
        </w:tc>
        <w:tc>
          <w:tcPr>
            <w:tcW w:w="9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225.00</w:t>
            </w:r>
          </w:p>
        </w:tc>
        <w:tc>
          <w:tcPr>
            <w:tcW w:w="906"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0.76</w:t>
            </w:r>
          </w:p>
        </w:tc>
        <w:tc>
          <w:tcPr>
            <w:tcW w:w="13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0.44</w:t>
            </w:r>
          </w:p>
        </w:tc>
      </w:tr>
      <w:tr w:rsidR="00A60BBE" w:rsidRPr="00540A0B" w:rsidTr="00A60BBE">
        <w:trPr>
          <w:trHeight w:val="215"/>
          <w:jc w:val="center"/>
        </w:trPr>
        <w:tc>
          <w:tcPr>
            <w:tcW w:w="3329" w:type="dxa"/>
            <w:vAlign w:val="center"/>
          </w:tcPr>
          <w:p w:rsidR="00A60BBE" w:rsidRPr="00540A0B" w:rsidRDefault="00A60BBE" w:rsidP="00540A0B">
            <w:pPr>
              <w:snapToGrid w:val="0"/>
              <w:spacing w:after="0" w:line="240" w:lineRule="auto"/>
              <w:jc w:val="both"/>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Zinc (% of RDA)</w:t>
            </w:r>
          </w:p>
        </w:tc>
        <w:tc>
          <w:tcPr>
            <w:tcW w:w="9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25.00</w:t>
            </w:r>
          </w:p>
        </w:tc>
        <w:tc>
          <w:tcPr>
            <w:tcW w:w="1603"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38.44±13.64</w:t>
            </w:r>
          </w:p>
        </w:tc>
        <w:tc>
          <w:tcPr>
            <w:tcW w:w="9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78.75</w:t>
            </w:r>
          </w:p>
        </w:tc>
        <w:tc>
          <w:tcPr>
            <w:tcW w:w="906"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-34.96</w:t>
            </w:r>
          </w:p>
        </w:tc>
        <w:tc>
          <w:tcPr>
            <w:tcW w:w="1345" w:type="dxa"/>
            <w:vAlign w:val="center"/>
          </w:tcPr>
          <w:p w:rsidR="00A60BBE" w:rsidRPr="00540A0B" w:rsidRDefault="00A60BBE" w:rsidP="00A60BBE">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0.00*</w:t>
            </w:r>
          </w:p>
        </w:tc>
      </w:tr>
    </w:tbl>
    <w:p w:rsidR="00A60BBE" w:rsidRDefault="00A60BBE" w:rsidP="00A60BBE">
      <w:pPr>
        <w:snapToGrid w:val="0"/>
        <w:spacing w:after="0" w:line="240" w:lineRule="auto"/>
        <w:jc w:val="both"/>
        <w:rPr>
          <w:rFonts w:ascii="Times New Roman" w:hAnsi="Times New Roman" w:cs="Times New Roman"/>
          <w:b/>
          <w:bCs/>
          <w:sz w:val="20"/>
          <w:szCs w:val="20"/>
        </w:rPr>
      </w:pPr>
    </w:p>
    <w:p w:rsidR="00A60BBE" w:rsidRPr="00A60BBE" w:rsidRDefault="00A60BBE" w:rsidP="00A60BBE">
      <w:pPr>
        <w:snapToGrid w:val="0"/>
        <w:spacing w:after="0" w:line="240" w:lineRule="auto"/>
        <w:jc w:val="both"/>
        <w:rPr>
          <w:rFonts w:ascii="Times New Roman" w:hAnsi="Times New Roman" w:cs="Times New Roman"/>
          <w:b/>
          <w:bCs/>
          <w:sz w:val="20"/>
          <w:szCs w:val="20"/>
        </w:rPr>
        <w:sectPr w:rsidR="00A60BBE" w:rsidRPr="00A60BBE" w:rsidSect="00540A0B">
          <w:headerReference w:type="default" r:id="rId23"/>
          <w:footerReference w:type="default" r:id="rId24"/>
          <w:type w:val="continuous"/>
          <w:pgSz w:w="12240" w:h="15840" w:code="1"/>
          <w:pgMar w:top="1440" w:right="1440" w:bottom="1440" w:left="1440" w:header="720" w:footer="720" w:gutter="0"/>
          <w:cols w:space="709"/>
          <w:docGrid w:linePitch="360"/>
        </w:sectPr>
      </w:pPr>
    </w:p>
    <w:p w:rsidR="00F7166F" w:rsidRPr="00A60BBE" w:rsidRDefault="00F7166F" w:rsidP="00A60BBE">
      <w:pPr>
        <w:snapToGrid w:val="0"/>
        <w:spacing w:after="0" w:line="240" w:lineRule="auto"/>
        <w:jc w:val="both"/>
        <w:rPr>
          <w:rFonts w:ascii="Times New Roman" w:hAnsi="Times New Roman" w:cs="Times New Roman"/>
          <w:b/>
          <w:bCs/>
          <w:sz w:val="20"/>
          <w:szCs w:val="20"/>
        </w:rPr>
      </w:pPr>
      <w:r w:rsidRPr="00A60BBE">
        <w:rPr>
          <w:rFonts w:ascii="Times New Roman" w:hAnsi="Times New Roman" w:cs="Times New Roman"/>
          <w:b/>
          <w:bCs/>
          <w:sz w:val="20"/>
          <w:szCs w:val="20"/>
        </w:rPr>
        <w:lastRenderedPageBreak/>
        <w:t>Energy requirements</w:t>
      </w:r>
    </w:p>
    <w:p w:rsidR="00F7166F" w:rsidRPr="00A60BBE" w:rsidRDefault="00F7166F" w:rsidP="00A60BBE">
      <w:pPr>
        <w:snapToGrid w:val="0"/>
        <w:spacing w:after="0" w:line="240" w:lineRule="auto"/>
        <w:ind w:firstLine="425"/>
        <w:jc w:val="both"/>
        <w:rPr>
          <w:rFonts w:ascii="Times New Roman" w:hAnsi="Times New Roman" w:cs="Times New Roman"/>
          <w:sz w:val="20"/>
          <w:szCs w:val="20"/>
          <w:lang w:bidi="ar-EG"/>
        </w:rPr>
      </w:pPr>
      <w:r w:rsidRPr="00A60BBE">
        <w:rPr>
          <w:rFonts w:ascii="Times New Roman" w:hAnsi="Times New Roman" w:cs="Times New Roman"/>
          <w:sz w:val="20"/>
          <w:szCs w:val="20"/>
        </w:rPr>
        <w:t xml:space="preserve">Energy intake ranged from 869 to 1811 calorie with a mean of 1314.90±186.81 calorie. Energy intake ranged from 66.84% to 145.30% of estimated caloric requirement based on age, weight, height, and an assumed moderate activity. Half the children had 75 to 99% of RDA of calories/day, (40.0%) had </w:t>
      </w:r>
      <w:r w:rsidRPr="00A60BBE">
        <w:rPr>
          <w:rFonts w:ascii="Times New Roman" w:hAnsi="Times New Roman" w:cs="Times New Roman"/>
          <w:b/>
          <w:bCs/>
          <w:sz w:val="20"/>
          <w:szCs w:val="20"/>
        </w:rPr>
        <w:t>≥ 100%</w:t>
      </w:r>
      <w:r w:rsidRPr="00A60BBE">
        <w:rPr>
          <w:rFonts w:ascii="Times New Roman" w:hAnsi="Times New Roman" w:cs="Times New Roman"/>
          <w:sz w:val="20"/>
          <w:szCs w:val="20"/>
        </w:rPr>
        <w:t xml:space="preserve"> of RDA,</w:t>
      </w:r>
      <w:r w:rsidRPr="00A60BBE">
        <w:rPr>
          <w:rFonts w:ascii="Times New Roman" w:hAnsi="Times New Roman" w:cs="Times New Roman"/>
          <w:b/>
          <w:bCs/>
          <w:sz w:val="20"/>
          <w:szCs w:val="20"/>
        </w:rPr>
        <w:t xml:space="preserve"> </w:t>
      </w:r>
      <w:r w:rsidRPr="00A60BBE">
        <w:rPr>
          <w:rFonts w:ascii="Times New Roman" w:hAnsi="Times New Roman" w:cs="Times New Roman"/>
          <w:sz w:val="20"/>
          <w:szCs w:val="20"/>
        </w:rPr>
        <w:t xml:space="preserve">while, (10.0%) had 50-74% of RDA, </w:t>
      </w:r>
      <w:r w:rsidRPr="00A60BBE">
        <w:rPr>
          <w:rFonts w:ascii="Times New Roman" w:hAnsi="Times New Roman" w:cs="Times New Roman"/>
          <w:b/>
          <w:bCs/>
          <w:sz w:val="20"/>
          <w:szCs w:val="20"/>
        </w:rPr>
        <w:t>(Table</w:t>
      </w:r>
      <w:r w:rsidR="00416253" w:rsidRPr="00A60BBE">
        <w:rPr>
          <w:rFonts w:ascii="Times New Roman" w:hAnsi="Times New Roman" w:cs="Times New Roman"/>
          <w:b/>
          <w:bCs/>
          <w:sz w:val="20"/>
          <w:szCs w:val="20"/>
        </w:rPr>
        <w:t>5</w:t>
      </w:r>
      <w:r w:rsidRPr="00A60BBE">
        <w:rPr>
          <w:rFonts w:ascii="Times New Roman" w:hAnsi="Times New Roman" w:cs="Times New Roman"/>
          <w:b/>
          <w:bCs/>
          <w:sz w:val="20"/>
          <w:szCs w:val="20"/>
        </w:rPr>
        <w:t>)</w:t>
      </w:r>
      <w:r w:rsidRPr="00A60BBE">
        <w:rPr>
          <w:rFonts w:ascii="Times New Roman" w:hAnsi="Times New Roman" w:cs="Times New Roman"/>
          <w:sz w:val="20"/>
          <w:szCs w:val="20"/>
        </w:rPr>
        <w:t>. Mean percentage of energy intake was 97.26±17.28 which was not statistically different than the recommend (</w:t>
      </w:r>
      <w:r w:rsidRPr="00A60BBE">
        <w:rPr>
          <w:rFonts w:ascii="Times New Roman" w:hAnsi="Times New Roman" w:cs="Times New Roman"/>
          <w:i/>
          <w:iCs/>
          <w:sz w:val="20"/>
          <w:szCs w:val="20"/>
        </w:rPr>
        <w:t>P</w:t>
      </w:r>
      <w:r w:rsidRPr="00A60BBE">
        <w:rPr>
          <w:rFonts w:ascii="Times New Roman" w:hAnsi="Times New Roman" w:cs="Times New Roman"/>
          <w:sz w:val="20"/>
          <w:szCs w:val="20"/>
        </w:rPr>
        <w:t>&lt; 0.22), (</w:t>
      </w:r>
      <w:r w:rsidRPr="00A60BBE">
        <w:rPr>
          <w:rFonts w:ascii="Times New Roman" w:hAnsi="Times New Roman" w:cs="Times New Roman"/>
          <w:b/>
          <w:bCs/>
          <w:sz w:val="20"/>
          <w:szCs w:val="20"/>
        </w:rPr>
        <w:t>Table</w:t>
      </w:r>
      <w:r w:rsidR="00416253" w:rsidRPr="00A60BBE">
        <w:rPr>
          <w:rFonts w:ascii="Times New Roman" w:hAnsi="Times New Roman" w:cs="Times New Roman"/>
          <w:b/>
          <w:bCs/>
          <w:sz w:val="20"/>
          <w:szCs w:val="20"/>
        </w:rPr>
        <w:t>6</w:t>
      </w:r>
      <w:r w:rsidRPr="00A60BBE">
        <w:rPr>
          <w:rFonts w:ascii="Times New Roman" w:hAnsi="Times New Roman" w:cs="Times New Roman"/>
          <w:b/>
          <w:bCs/>
          <w:sz w:val="20"/>
          <w:szCs w:val="20"/>
        </w:rPr>
        <w:t>)</w:t>
      </w:r>
      <w:r w:rsidRPr="00A60BBE">
        <w:rPr>
          <w:rFonts w:ascii="Times New Roman" w:hAnsi="Times New Roman" w:cs="Times New Roman"/>
          <w:sz w:val="20"/>
          <w:szCs w:val="20"/>
        </w:rPr>
        <w:t>.</w:t>
      </w:r>
    </w:p>
    <w:p w:rsidR="00F7166F" w:rsidRPr="00A60BBE" w:rsidRDefault="00F7166F" w:rsidP="00A60BBE">
      <w:pPr>
        <w:snapToGrid w:val="0"/>
        <w:spacing w:after="0" w:line="240" w:lineRule="auto"/>
        <w:jc w:val="both"/>
        <w:rPr>
          <w:rFonts w:ascii="Times New Roman" w:hAnsi="Times New Roman" w:cs="Times New Roman"/>
          <w:b/>
          <w:bCs/>
          <w:sz w:val="20"/>
          <w:szCs w:val="20"/>
          <w:lang w:bidi="ar-EG"/>
        </w:rPr>
      </w:pPr>
      <w:r w:rsidRPr="00A60BBE">
        <w:rPr>
          <w:rFonts w:ascii="Times New Roman" w:hAnsi="Times New Roman" w:cs="Times New Roman"/>
          <w:b/>
          <w:bCs/>
          <w:sz w:val="20"/>
          <w:szCs w:val="20"/>
        </w:rPr>
        <w:t>Macronutrients</w:t>
      </w:r>
    </w:p>
    <w:p w:rsidR="00F7166F" w:rsidRPr="00A60BBE" w:rsidRDefault="00F7166F" w:rsidP="00A60BBE">
      <w:pPr>
        <w:snapToGrid w:val="0"/>
        <w:spacing w:after="0" w:line="240" w:lineRule="auto"/>
        <w:ind w:firstLine="425"/>
        <w:jc w:val="both"/>
        <w:rPr>
          <w:rFonts w:ascii="Times New Roman" w:hAnsi="Times New Roman" w:cs="Times New Roman"/>
          <w:sz w:val="20"/>
          <w:szCs w:val="20"/>
          <w:lang w:bidi="ar-EG"/>
        </w:rPr>
      </w:pPr>
      <w:r w:rsidRPr="00A60BBE">
        <w:rPr>
          <w:rFonts w:ascii="Times New Roman" w:hAnsi="Times New Roman" w:cs="Times New Roman"/>
          <w:sz w:val="20"/>
          <w:szCs w:val="20"/>
        </w:rPr>
        <w:t>Carbohydrate intake ranged from 140 to 350 g/day which presented 107.69% to 269.23% of estimated carbohydrate RDA. Carbohydrate intake presented 64.44% to 72.23% of daily total calories. All children had ≥100% of estimated carbohydrate RDA, (</w:t>
      </w:r>
      <w:r w:rsidRPr="00A60BBE">
        <w:rPr>
          <w:rFonts w:ascii="Times New Roman" w:hAnsi="Times New Roman" w:cs="Times New Roman"/>
          <w:b/>
          <w:bCs/>
          <w:sz w:val="20"/>
          <w:szCs w:val="20"/>
        </w:rPr>
        <w:t>Table</w:t>
      </w:r>
      <w:r w:rsidR="00416253" w:rsidRPr="00A60BBE">
        <w:rPr>
          <w:rFonts w:ascii="Times New Roman" w:hAnsi="Times New Roman" w:cs="Times New Roman"/>
          <w:b/>
          <w:bCs/>
          <w:sz w:val="20"/>
          <w:szCs w:val="20"/>
        </w:rPr>
        <w:t>5</w:t>
      </w:r>
      <w:r w:rsidRPr="00A60BBE">
        <w:rPr>
          <w:rFonts w:ascii="Times New Roman" w:hAnsi="Times New Roman" w:cs="Times New Roman"/>
          <w:b/>
          <w:bCs/>
          <w:sz w:val="20"/>
          <w:szCs w:val="20"/>
        </w:rPr>
        <w:t xml:space="preserve">). </w:t>
      </w:r>
      <w:r w:rsidRPr="00A60BBE">
        <w:rPr>
          <w:rFonts w:ascii="Times New Roman" w:hAnsi="Times New Roman" w:cs="Times New Roman"/>
          <w:sz w:val="20"/>
          <w:szCs w:val="20"/>
        </w:rPr>
        <w:t>Mean percentage of carbohydrate intake was 183.16±31.10 which was higher than the RDA (</w:t>
      </w:r>
      <w:r w:rsidRPr="00A60BBE">
        <w:rPr>
          <w:rFonts w:ascii="Times New Roman" w:hAnsi="Times New Roman" w:cs="Times New Roman"/>
          <w:i/>
          <w:iCs/>
          <w:sz w:val="20"/>
          <w:szCs w:val="20"/>
        </w:rPr>
        <w:t>P</w:t>
      </w:r>
      <w:r w:rsidRPr="00A60BBE">
        <w:rPr>
          <w:rFonts w:ascii="Times New Roman" w:hAnsi="Times New Roman" w:cs="Times New Roman"/>
          <w:sz w:val="20"/>
          <w:szCs w:val="20"/>
        </w:rPr>
        <w:t>&lt; 0.001) (</w:t>
      </w:r>
      <w:r w:rsidRPr="00A60BBE">
        <w:rPr>
          <w:rFonts w:ascii="Times New Roman" w:hAnsi="Times New Roman" w:cs="Times New Roman"/>
          <w:b/>
          <w:bCs/>
          <w:sz w:val="20"/>
          <w:szCs w:val="20"/>
        </w:rPr>
        <w:t>Table</w:t>
      </w:r>
      <w:r w:rsidR="00416253" w:rsidRPr="00A60BBE">
        <w:rPr>
          <w:rFonts w:ascii="Times New Roman" w:hAnsi="Times New Roman" w:cs="Times New Roman"/>
          <w:b/>
          <w:bCs/>
          <w:sz w:val="20"/>
          <w:szCs w:val="20"/>
        </w:rPr>
        <w:t>6</w:t>
      </w:r>
      <w:r w:rsidRPr="00A60BBE">
        <w:rPr>
          <w:rFonts w:ascii="Times New Roman" w:hAnsi="Times New Roman" w:cs="Times New Roman"/>
          <w:b/>
          <w:bCs/>
          <w:sz w:val="20"/>
          <w:szCs w:val="20"/>
        </w:rPr>
        <w:t>)</w:t>
      </w:r>
      <w:r w:rsidRPr="00A60BBE">
        <w:rPr>
          <w:rFonts w:ascii="Times New Roman" w:hAnsi="Times New Roman" w:cs="Times New Roman"/>
          <w:sz w:val="20"/>
          <w:szCs w:val="20"/>
        </w:rPr>
        <w:t>.</w:t>
      </w:r>
    </w:p>
    <w:p w:rsidR="00F7166F" w:rsidRPr="00A60BBE" w:rsidRDefault="00F7166F" w:rsidP="00A60BBE">
      <w:pPr>
        <w:snapToGrid w:val="0"/>
        <w:spacing w:after="0" w:line="240" w:lineRule="auto"/>
        <w:ind w:firstLine="425"/>
        <w:jc w:val="both"/>
        <w:rPr>
          <w:rFonts w:ascii="Times New Roman" w:hAnsi="Times New Roman" w:cs="Times New Roman"/>
          <w:sz w:val="20"/>
          <w:szCs w:val="20"/>
          <w:lang w:bidi="ar-EG"/>
        </w:rPr>
      </w:pPr>
      <w:r w:rsidRPr="00A60BBE">
        <w:rPr>
          <w:rFonts w:ascii="Times New Roman" w:hAnsi="Times New Roman" w:cs="Times New Roman"/>
          <w:sz w:val="20"/>
          <w:szCs w:val="20"/>
        </w:rPr>
        <w:t>Protein intake ranged from 20 to 43 g/day which presented 89.47% to 231.58% of RDA. Protein intake presented 6.29% to 13.81% of daily total calories. The majority of children (75.0%) had ≥100% of RDA of proteins while, (23.3%) had 75-99% of RDA of proteins, (</w:t>
      </w:r>
      <w:r w:rsidRPr="00A60BBE">
        <w:rPr>
          <w:rFonts w:ascii="Times New Roman" w:hAnsi="Times New Roman" w:cs="Times New Roman"/>
          <w:b/>
          <w:bCs/>
          <w:sz w:val="20"/>
          <w:szCs w:val="20"/>
        </w:rPr>
        <w:t>Table</w:t>
      </w:r>
      <w:r w:rsidR="00416253" w:rsidRPr="00A60BBE">
        <w:rPr>
          <w:rFonts w:ascii="Times New Roman" w:hAnsi="Times New Roman" w:cs="Times New Roman"/>
          <w:b/>
          <w:bCs/>
          <w:sz w:val="20"/>
          <w:szCs w:val="20"/>
        </w:rPr>
        <w:t>5</w:t>
      </w:r>
      <w:r w:rsidRPr="00A60BBE">
        <w:rPr>
          <w:rFonts w:ascii="Times New Roman" w:hAnsi="Times New Roman" w:cs="Times New Roman"/>
          <w:b/>
          <w:bCs/>
          <w:sz w:val="20"/>
          <w:szCs w:val="20"/>
        </w:rPr>
        <w:t>).</w:t>
      </w:r>
      <w:r w:rsidRPr="00A60BBE">
        <w:rPr>
          <w:rFonts w:ascii="Times New Roman" w:hAnsi="Times New Roman" w:cs="Times New Roman"/>
          <w:sz w:val="20"/>
          <w:szCs w:val="20"/>
        </w:rPr>
        <w:t xml:space="preserve"> Mean percentage of protein intake was 137.59±40.20 which was higher than the RDA (</w:t>
      </w:r>
      <w:r w:rsidRPr="00A60BBE">
        <w:rPr>
          <w:rFonts w:ascii="Times New Roman" w:hAnsi="Times New Roman" w:cs="Times New Roman"/>
          <w:i/>
          <w:iCs/>
          <w:sz w:val="20"/>
          <w:szCs w:val="20"/>
        </w:rPr>
        <w:t>P</w:t>
      </w:r>
      <w:r w:rsidRPr="00A60BBE">
        <w:rPr>
          <w:rFonts w:ascii="Times New Roman" w:hAnsi="Times New Roman" w:cs="Times New Roman"/>
          <w:sz w:val="20"/>
          <w:szCs w:val="20"/>
        </w:rPr>
        <w:t>&lt; 0.001) (</w:t>
      </w:r>
      <w:r w:rsidRPr="00A60BBE">
        <w:rPr>
          <w:rFonts w:ascii="Times New Roman" w:hAnsi="Times New Roman" w:cs="Times New Roman"/>
          <w:b/>
          <w:bCs/>
          <w:sz w:val="20"/>
          <w:szCs w:val="20"/>
        </w:rPr>
        <w:t>Table</w:t>
      </w:r>
      <w:r w:rsidR="00416253" w:rsidRPr="00A60BBE">
        <w:rPr>
          <w:rFonts w:ascii="Times New Roman" w:hAnsi="Times New Roman" w:cs="Times New Roman"/>
          <w:b/>
          <w:bCs/>
          <w:sz w:val="20"/>
          <w:szCs w:val="20"/>
        </w:rPr>
        <w:t>6</w:t>
      </w:r>
      <w:r w:rsidRPr="00A60BBE">
        <w:rPr>
          <w:rFonts w:ascii="Times New Roman" w:hAnsi="Times New Roman" w:cs="Times New Roman"/>
          <w:b/>
          <w:bCs/>
          <w:sz w:val="20"/>
          <w:szCs w:val="20"/>
        </w:rPr>
        <w:t>)</w:t>
      </w:r>
      <w:r w:rsidRPr="00A60BBE">
        <w:rPr>
          <w:rFonts w:ascii="Times New Roman" w:hAnsi="Times New Roman" w:cs="Times New Roman"/>
          <w:sz w:val="20"/>
          <w:szCs w:val="20"/>
        </w:rPr>
        <w:t>.</w:t>
      </w:r>
    </w:p>
    <w:p w:rsidR="00F7166F" w:rsidRPr="00A60BBE" w:rsidRDefault="00F7166F" w:rsidP="00A60BBE">
      <w:pPr>
        <w:snapToGrid w:val="0"/>
        <w:spacing w:after="0" w:line="240" w:lineRule="auto"/>
        <w:ind w:firstLine="425"/>
        <w:jc w:val="both"/>
        <w:rPr>
          <w:rFonts w:ascii="Times New Roman" w:hAnsi="Times New Roman" w:cs="Times New Roman"/>
          <w:sz w:val="20"/>
          <w:szCs w:val="20"/>
          <w:lang w:bidi="ar-EG"/>
        </w:rPr>
      </w:pPr>
      <w:r w:rsidRPr="00A60BBE">
        <w:rPr>
          <w:rFonts w:ascii="Times New Roman" w:hAnsi="Times New Roman" w:cs="Times New Roman"/>
          <w:sz w:val="20"/>
          <w:szCs w:val="20"/>
        </w:rPr>
        <w:t>Fat intake ranged from 14 to 40 g/day. Fat intake presented 12.73% to 26.47% of daily calories.</w:t>
      </w:r>
    </w:p>
    <w:p w:rsidR="00F7166F" w:rsidRPr="00A60BBE" w:rsidRDefault="00F7166F" w:rsidP="00A60BBE">
      <w:pPr>
        <w:snapToGrid w:val="0"/>
        <w:spacing w:after="0" w:line="240" w:lineRule="auto"/>
        <w:jc w:val="both"/>
        <w:rPr>
          <w:rFonts w:ascii="Times New Roman" w:hAnsi="Times New Roman" w:cs="Times New Roman"/>
          <w:b/>
          <w:bCs/>
          <w:sz w:val="20"/>
          <w:szCs w:val="20"/>
        </w:rPr>
      </w:pPr>
      <w:r w:rsidRPr="00A60BBE">
        <w:rPr>
          <w:rFonts w:ascii="Times New Roman" w:hAnsi="Times New Roman" w:cs="Times New Roman"/>
          <w:b/>
          <w:bCs/>
          <w:sz w:val="20"/>
          <w:szCs w:val="20"/>
        </w:rPr>
        <w:t>Fat Soluble Vitamins</w:t>
      </w:r>
    </w:p>
    <w:p w:rsidR="00F7166F" w:rsidRPr="00A60BBE" w:rsidRDefault="00F7166F" w:rsidP="00A60BBE">
      <w:pPr>
        <w:snapToGrid w:val="0"/>
        <w:spacing w:after="0" w:line="240" w:lineRule="auto"/>
        <w:ind w:firstLine="425"/>
        <w:jc w:val="both"/>
        <w:rPr>
          <w:rFonts w:ascii="Times New Roman" w:hAnsi="Times New Roman" w:cs="Times New Roman"/>
          <w:sz w:val="20"/>
          <w:szCs w:val="20"/>
          <w:lang w:bidi="ar-EG"/>
        </w:rPr>
      </w:pPr>
      <w:r w:rsidRPr="00A60BBE">
        <w:rPr>
          <w:rFonts w:ascii="Times New Roman" w:hAnsi="Times New Roman" w:cs="Times New Roman"/>
          <w:sz w:val="20"/>
          <w:szCs w:val="20"/>
        </w:rPr>
        <w:t>Vitamin A intake ranged from 220 to 500 µg/ day, which presented 38.83% to 125.0% of RDA.</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Most of children (53.3%) had 50 to 74% of RDA of vitamin A, (28.3%) had 75-99%, while only (8.3%) had ≥100% of RDA of vitamin A (</w:t>
      </w:r>
      <w:r w:rsidRPr="00A60BBE">
        <w:rPr>
          <w:rFonts w:ascii="Times New Roman" w:hAnsi="Times New Roman" w:cs="Times New Roman"/>
          <w:b/>
          <w:bCs/>
          <w:sz w:val="20"/>
          <w:szCs w:val="20"/>
        </w:rPr>
        <w:t>Table</w:t>
      </w:r>
      <w:r w:rsidR="00416253" w:rsidRPr="00A60BBE">
        <w:rPr>
          <w:rFonts w:ascii="Times New Roman" w:hAnsi="Times New Roman" w:cs="Times New Roman"/>
          <w:b/>
          <w:bCs/>
          <w:sz w:val="20"/>
          <w:szCs w:val="20"/>
        </w:rPr>
        <w:t>5</w:t>
      </w:r>
      <w:r w:rsidRPr="00A60BBE">
        <w:rPr>
          <w:rFonts w:ascii="Times New Roman" w:hAnsi="Times New Roman" w:cs="Times New Roman"/>
          <w:b/>
          <w:bCs/>
          <w:sz w:val="20"/>
          <w:szCs w:val="20"/>
        </w:rPr>
        <w:t>).</w:t>
      </w:r>
      <w:r w:rsidRPr="00A60BBE">
        <w:rPr>
          <w:rFonts w:ascii="Times New Roman" w:hAnsi="Times New Roman" w:cs="Times New Roman"/>
          <w:sz w:val="20"/>
          <w:szCs w:val="20"/>
        </w:rPr>
        <w:t xml:space="preserve"> Mean percentage of vitamin A intake was 71.27±18.86 which was less than the RDA (</w:t>
      </w:r>
      <w:r w:rsidRPr="00A60BBE">
        <w:rPr>
          <w:rFonts w:ascii="Times New Roman" w:hAnsi="Times New Roman" w:cs="Times New Roman"/>
          <w:i/>
          <w:iCs/>
          <w:sz w:val="20"/>
          <w:szCs w:val="20"/>
        </w:rPr>
        <w:t>P</w:t>
      </w:r>
      <w:r w:rsidRPr="00A60BBE">
        <w:rPr>
          <w:rFonts w:ascii="Times New Roman" w:hAnsi="Times New Roman" w:cs="Times New Roman"/>
          <w:sz w:val="20"/>
          <w:szCs w:val="20"/>
        </w:rPr>
        <w:t>&lt; 0.001) (</w:t>
      </w:r>
      <w:r w:rsidRPr="00A60BBE">
        <w:rPr>
          <w:rFonts w:ascii="Times New Roman" w:hAnsi="Times New Roman" w:cs="Times New Roman"/>
          <w:b/>
          <w:bCs/>
          <w:sz w:val="20"/>
          <w:szCs w:val="20"/>
        </w:rPr>
        <w:t>Table</w:t>
      </w:r>
      <w:r w:rsidR="00416253" w:rsidRPr="00A60BBE">
        <w:rPr>
          <w:rFonts w:ascii="Times New Roman" w:hAnsi="Times New Roman" w:cs="Times New Roman"/>
          <w:b/>
          <w:bCs/>
          <w:sz w:val="20"/>
          <w:szCs w:val="20"/>
        </w:rPr>
        <w:t>6</w:t>
      </w:r>
      <w:r w:rsidRPr="00A60BBE">
        <w:rPr>
          <w:rFonts w:ascii="Times New Roman" w:hAnsi="Times New Roman" w:cs="Times New Roman"/>
          <w:b/>
          <w:bCs/>
          <w:sz w:val="20"/>
          <w:szCs w:val="20"/>
        </w:rPr>
        <w:t>)</w:t>
      </w:r>
      <w:r w:rsidRPr="00A60BBE">
        <w:rPr>
          <w:rFonts w:ascii="Times New Roman" w:hAnsi="Times New Roman" w:cs="Times New Roman"/>
          <w:sz w:val="20"/>
          <w:szCs w:val="20"/>
        </w:rPr>
        <w:t>.</w:t>
      </w:r>
    </w:p>
    <w:p w:rsidR="00F7166F" w:rsidRPr="00A60BBE" w:rsidRDefault="00F7166F" w:rsidP="00A60BBE">
      <w:pPr>
        <w:snapToGrid w:val="0"/>
        <w:spacing w:after="0" w:line="240" w:lineRule="auto"/>
        <w:ind w:firstLine="425"/>
        <w:jc w:val="both"/>
        <w:rPr>
          <w:rFonts w:ascii="Times New Roman" w:hAnsi="Times New Roman" w:cs="Times New Roman"/>
          <w:sz w:val="20"/>
          <w:szCs w:val="20"/>
          <w:lang w:bidi="ar-EG"/>
        </w:rPr>
      </w:pPr>
      <w:r w:rsidRPr="00A60BBE">
        <w:rPr>
          <w:rFonts w:ascii="Times New Roman" w:hAnsi="Times New Roman" w:cs="Times New Roman"/>
          <w:sz w:val="20"/>
          <w:szCs w:val="20"/>
        </w:rPr>
        <w:t>Vitamin D intake ranged from 1.10 to 5.2 µg/ day which presented 22.0% to 104.0% of RDA.</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Half the children had &lt;50 % of RDA of vitamin D, (45.0%) had 50-74%, while only (5.0%) had ≥100% of RDA of vitamin D (</w:t>
      </w:r>
      <w:r w:rsidRPr="00A60BBE">
        <w:rPr>
          <w:rFonts w:ascii="Times New Roman" w:hAnsi="Times New Roman" w:cs="Times New Roman"/>
          <w:b/>
          <w:bCs/>
          <w:sz w:val="20"/>
          <w:szCs w:val="20"/>
        </w:rPr>
        <w:t>Table</w:t>
      </w:r>
      <w:r w:rsidR="00416253" w:rsidRPr="00A60BBE">
        <w:rPr>
          <w:rFonts w:ascii="Times New Roman" w:hAnsi="Times New Roman" w:cs="Times New Roman"/>
          <w:b/>
          <w:bCs/>
          <w:sz w:val="20"/>
          <w:szCs w:val="20"/>
        </w:rPr>
        <w:t>5</w:t>
      </w:r>
      <w:r w:rsidRPr="00A60BBE">
        <w:rPr>
          <w:rFonts w:ascii="Times New Roman" w:hAnsi="Times New Roman" w:cs="Times New Roman"/>
          <w:b/>
          <w:bCs/>
          <w:sz w:val="20"/>
          <w:szCs w:val="20"/>
        </w:rPr>
        <w:t>).</w:t>
      </w:r>
      <w:r w:rsidRPr="00A60BBE">
        <w:rPr>
          <w:rFonts w:ascii="Times New Roman" w:hAnsi="Times New Roman" w:cs="Times New Roman"/>
          <w:sz w:val="20"/>
          <w:szCs w:val="20"/>
        </w:rPr>
        <w:t xml:space="preserve"> Mean percentage of vitamin D intake was 53.20±15.45 which was less than the RDA (</w:t>
      </w:r>
      <w:r w:rsidRPr="00A60BBE">
        <w:rPr>
          <w:rFonts w:ascii="Times New Roman" w:hAnsi="Times New Roman" w:cs="Times New Roman"/>
          <w:i/>
          <w:iCs/>
          <w:sz w:val="20"/>
          <w:szCs w:val="20"/>
        </w:rPr>
        <w:t>P</w:t>
      </w:r>
      <w:r w:rsidRPr="00A60BBE">
        <w:rPr>
          <w:rFonts w:ascii="Times New Roman" w:hAnsi="Times New Roman" w:cs="Times New Roman"/>
          <w:sz w:val="20"/>
          <w:szCs w:val="20"/>
        </w:rPr>
        <w:t>&lt; 0.001) (</w:t>
      </w:r>
      <w:r w:rsidRPr="00A60BBE">
        <w:rPr>
          <w:rFonts w:ascii="Times New Roman" w:hAnsi="Times New Roman" w:cs="Times New Roman"/>
          <w:b/>
          <w:bCs/>
          <w:sz w:val="20"/>
          <w:szCs w:val="20"/>
        </w:rPr>
        <w:t>Table</w:t>
      </w:r>
      <w:r w:rsidR="00416253" w:rsidRPr="00A60BBE">
        <w:rPr>
          <w:rFonts w:ascii="Times New Roman" w:hAnsi="Times New Roman" w:cs="Times New Roman"/>
          <w:b/>
          <w:bCs/>
          <w:sz w:val="20"/>
          <w:szCs w:val="20"/>
        </w:rPr>
        <w:t>6</w:t>
      </w:r>
      <w:r w:rsidRPr="00A60BBE">
        <w:rPr>
          <w:rFonts w:ascii="Times New Roman" w:hAnsi="Times New Roman" w:cs="Times New Roman"/>
          <w:b/>
          <w:bCs/>
          <w:sz w:val="20"/>
          <w:szCs w:val="20"/>
        </w:rPr>
        <w:t>)</w:t>
      </w:r>
      <w:r w:rsidRPr="00A60BBE">
        <w:rPr>
          <w:rFonts w:ascii="Times New Roman" w:hAnsi="Times New Roman" w:cs="Times New Roman"/>
          <w:sz w:val="20"/>
          <w:szCs w:val="20"/>
        </w:rPr>
        <w:t>.</w:t>
      </w:r>
    </w:p>
    <w:p w:rsidR="00F7166F" w:rsidRPr="00A60BBE" w:rsidRDefault="00F7166F" w:rsidP="00A60BBE">
      <w:pPr>
        <w:snapToGrid w:val="0"/>
        <w:spacing w:after="0" w:line="240" w:lineRule="auto"/>
        <w:jc w:val="both"/>
        <w:rPr>
          <w:rFonts w:ascii="Times New Roman" w:hAnsi="Times New Roman" w:cs="Times New Roman"/>
          <w:b/>
          <w:bCs/>
          <w:sz w:val="20"/>
          <w:szCs w:val="20"/>
        </w:rPr>
      </w:pPr>
      <w:r w:rsidRPr="00A60BBE">
        <w:rPr>
          <w:rFonts w:ascii="Times New Roman" w:hAnsi="Times New Roman" w:cs="Times New Roman"/>
          <w:b/>
          <w:bCs/>
          <w:sz w:val="20"/>
          <w:szCs w:val="20"/>
        </w:rPr>
        <w:lastRenderedPageBreak/>
        <w:t>Water Soluble Vitamins</w:t>
      </w:r>
    </w:p>
    <w:p w:rsidR="00F7166F" w:rsidRPr="00A60BBE" w:rsidRDefault="00F7166F" w:rsidP="00A60BBE">
      <w:pPr>
        <w:snapToGrid w:val="0"/>
        <w:spacing w:after="0" w:line="240" w:lineRule="auto"/>
        <w:ind w:firstLine="425"/>
        <w:jc w:val="both"/>
        <w:rPr>
          <w:rFonts w:ascii="Times New Roman" w:hAnsi="Times New Roman" w:cs="Times New Roman"/>
          <w:sz w:val="20"/>
          <w:szCs w:val="20"/>
          <w:lang w:bidi="ar-EG"/>
        </w:rPr>
      </w:pPr>
      <w:r w:rsidRPr="00A60BBE">
        <w:rPr>
          <w:rFonts w:ascii="Times New Roman" w:hAnsi="Times New Roman" w:cs="Times New Roman"/>
          <w:sz w:val="20"/>
          <w:szCs w:val="20"/>
        </w:rPr>
        <w:t>Vitamin C intake ranged from 10 to 31 µg/ day which presented 33.33% to 120.0% of RDA.</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Most of children (43.3%) had 50 to 74% of RDA of vitamin C, (16.7%) had 75-99%, while (33.3%) had ≥100% of RDA of vitamin C (</w:t>
      </w:r>
      <w:r w:rsidRPr="00A60BBE">
        <w:rPr>
          <w:rFonts w:ascii="Times New Roman" w:hAnsi="Times New Roman" w:cs="Times New Roman"/>
          <w:b/>
          <w:bCs/>
          <w:sz w:val="20"/>
          <w:szCs w:val="20"/>
        </w:rPr>
        <w:t>Table</w:t>
      </w:r>
      <w:r w:rsidR="00416253" w:rsidRPr="00A60BBE">
        <w:rPr>
          <w:rFonts w:ascii="Times New Roman" w:hAnsi="Times New Roman" w:cs="Times New Roman"/>
          <w:b/>
          <w:bCs/>
          <w:sz w:val="20"/>
          <w:szCs w:val="20"/>
        </w:rPr>
        <w:t>5</w:t>
      </w:r>
      <w:r w:rsidRPr="00A60BBE">
        <w:rPr>
          <w:rFonts w:ascii="Times New Roman" w:hAnsi="Times New Roman" w:cs="Times New Roman"/>
          <w:b/>
          <w:bCs/>
          <w:sz w:val="20"/>
          <w:szCs w:val="20"/>
        </w:rPr>
        <w:t>).</w:t>
      </w:r>
      <w:r w:rsidRPr="00A60BBE">
        <w:rPr>
          <w:rFonts w:ascii="Times New Roman" w:hAnsi="Times New Roman" w:cs="Times New Roman"/>
          <w:sz w:val="20"/>
          <w:szCs w:val="20"/>
        </w:rPr>
        <w:t xml:space="preserve"> Mean percentage of vitamin C intake was 78.77±23.87 which was less than the RDA (</w:t>
      </w:r>
      <w:r w:rsidRPr="00A60BBE">
        <w:rPr>
          <w:rFonts w:ascii="Times New Roman" w:hAnsi="Times New Roman" w:cs="Times New Roman"/>
          <w:i/>
          <w:iCs/>
          <w:sz w:val="20"/>
          <w:szCs w:val="20"/>
        </w:rPr>
        <w:t>P</w:t>
      </w:r>
      <w:r w:rsidRPr="00A60BBE">
        <w:rPr>
          <w:rFonts w:ascii="Times New Roman" w:hAnsi="Times New Roman" w:cs="Times New Roman"/>
          <w:sz w:val="20"/>
          <w:szCs w:val="20"/>
        </w:rPr>
        <w:t>&lt; 0.001) (</w:t>
      </w:r>
      <w:r w:rsidRPr="00A60BBE">
        <w:rPr>
          <w:rFonts w:ascii="Times New Roman" w:hAnsi="Times New Roman" w:cs="Times New Roman"/>
          <w:b/>
          <w:bCs/>
          <w:sz w:val="20"/>
          <w:szCs w:val="20"/>
        </w:rPr>
        <w:t>Table</w:t>
      </w:r>
      <w:r w:rsidR="00416253" w:rsidRPr="00A60BBE">
        <w:rPr>
          <w:rFonts w:ascii="Times New Roman" w:hAnsi="Times New Roman" w:cs="Times New Roman"/>
          <w:b/>
          <w:bCs/>
          <w:sz w:val="20"/>
          <w:szCs w:val="20"/>
        </w:rPr>
        <w:t>6</w:t>
      </w:r>
      <w:r w:rsidRPr="00A60BBE">
        <w:rPr>
          <w:rFonts w:ascii="Times New Roman" w:hAnsi="Times New Roman" w:cs="Times New Roman"/>
          <w:b/>
          <w:bCs/>
          <w:sz w:val="20"/>
          <w:szCs w:val="20"/>
        </w:rPr>
        <w:t>)</w:t>
      </w:r>
      <w:r w:rsidRPr="00A60BBE">
        <w:rPr>
          <w:rFonts w:ascii="Times New Roman" w:hAnsi="Times New Roman" w:cs="Times New Roman"/>
          <w:sz w:val="20"/>
          <w:szCs w:val="20"/>
        </w:rPr>
        <w:t>.</w:t>
      </w:r>
    </w:p>
    <w:p w:rsidR="00F7166F" w:rsidRPr="00A60BBE" w:rsidRDefault="00F7166F" w:rsidP="00A60BBE">
      <w:pPr>
        <w:snapToGrid w:val="0"/>
        <w:spacing w:after="0" w:line="240" w:lineRule="auto"/>
        <w:jc w:val="both"/>
        <w:rPr>
          <w:rFonts w:ascii="Times New Roman" w:hAnsi="Times New Roman" w:cs="Times New Roman"/>
          <w:b/>
          <w:bCs/>
          <w:color w:val="000000"/>
          <w:sz w:val="20"/>
          <w:szCs w:val="20"/>
          <w:lang w:bidi="ar-EG"/>
        </w:rPr>
      </w:pPr>
      <w:r w:rsidRPr="00A60BBE">
        <w:rPr>
          <w:rFonts w:ascii="Times New Roman" w:hAnsi="Times New Roman" w:cs="Times New Roman"/>
          <w:b/>
          <w:bCs/>
          <w:color w:val="000000"/>
          <w:sz w:val="20"/>
          <w:szCs w:val="20"/>
        </w:rPr>
        <w:t>Minerals</w:t>
      </w:r>
    </w:p>
    <w:p w:rsidR="00F7166F" w:rsidRPr="00A60BBE" w:rsidRDefault="00F7166F" w:rsidP="00A60BBE">
      <w:pPr>
        <w:snapToGrid w:val="0"/>
        <w:spacing w:after="0" w:line="240" w:lineRule="auto"/>
        <w:ind w:firstLine="425"/>
        <w:jc w:val="both"/>
        <w:rPr>
          <w:rFonts w:ascii="Times New Roman" w:hAnsi="Times New Roman" w:cs="Times New Roman"/>
          <w:sz w:val="20"/>
          <w:szCs w:val="20"/>
          <w:lang w:bidi="ar-EG"/>
        </w:rPr>
      </w:pPr>
      <w:r w:rsidRPr="00A60BBE">
        <w:rPr>
          <w:rFonts w:ascii="Times New Roman" w:hAnsi="Times New Roman" w:cs="Times New Roman"/>
          <w:sz w:val="20"/>
          <w:szCs w:val="20"/>
        </w:rPr>
        <w:t>Iron intake ranged from 4 to 19 mg/ day which presented 40.0% to 225.0% of RDA.</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Most of children (41.7%) had ≥100% of RDA of iron, (30.0%) had 75-99%, while (25.0%) had 50 to 74% of RDA of iron (</w:t>
      </w:r>
      <w:r w:rsidRPr="00A60BBE">
        <w:rPr>
          <w:rFonts w:ascii="Times New Roman" w:hAnsi="Times New Roman" w:cs="Times New Roman"/>
          <w:b/>
          <w:bCs/>
          <w:sz w:val="20"/>
          <w:szCs w:val="20"/>
        </w:rPr>
        <w:t>Table</w:t>
      </w:r>
      <w:r w:rsidR="00416253" w:rsidRPr="00A60BBE">
        <w:rPr>
          <w:rFonts w:ascii="Times New Roman" w:hAnsi="Times New Roman" w:cs="Times New Roman"/>
          <w:b/>
          <w:bCs/>
          <w:sz w:val="20"/>
          <w:szCs w:val="20"/>
        </w:rPr>
        <w:t>5</w:t>
      </w:r>
      <w:r w:rsidRPr="00A60BBE">
        <w:rPr>
          <w:rFonts w:ascii="Times New Roman" w:hAnsi="Times New Roman" w:cs="Times New Roman"/>
          <w:b/>
          <w:bCs/>
          <w:sz w:val="20"/>
          <w:szCs w:val="20"/>
        </w:rPr>
        <w:t>).</w:t>
      </w:r>
      <w:r w:rsidRPr="00A60BBE">
        <w:rPr>
          <w:rFonts w:ascii="Times New Roman" w:hAnsi="Times New Roman" w:cs="Times New Roman"/>
          <w:sz w:val="20"/>
          <w:szCs w:val="20"/>
        </w:rPr>
        <w:t xml:space="preserve"> Mean percentage of iron intake was 104.91±49.78 which was slightly higher than the RDA (</w:t>
      </w:r>
      <w:r w:rsidRPr="00A60BBE">
        <w:rPr>
          <w:rFonts w:ascii="Times New Roman" w:hAnsi="Times New Roman" w:cs="Times New Roman"/>
          <w:i/>
          <w:iCs/>
          <w:sz w:val="20"/>
          <w:szCs w:val="20"/>
        </w:rPr>
        <w:t xml:space="preserve">P </w:t>
      </w:r>
      <w:r w:rsidRPr="00A60BBE">
        <w:rPr>
          <w:rFonts w:ascii="Times New Roman" w:hAnsi="Times New Roman" w:cs="Times New Roman"/>
          <w:sz w:val="20"/>
          <w:szCs w:val="20"/>
        </w:rPr>
        <w:t>044) (</w:t>
      </w:r>
      <w:r w:rsidRPr="00A60BBE">
        <w:rPr>
          <w:rFonts w:ascii="Times New Roman" w:hAnsi="Times New Roman" w:cs="Times New Roman"/>
          <w:b/>
          <w:bCs/>
          <w:sz w:val="20"/>
          <w:szCs w:val="20"/>
        </w:rPr>
        <w:t>Table</w:t>
      </w:r>
      <w:r w:rsidR="00416253" w:rsidRPr="00A60BBE">
        <w:rPr>
          <w:rFonts w:ascii="Times New Roman" w:hAnsi="Times New Roman" w:cs="Times New Roman"/>
          <w:b/>
          <w:bCs/>
          <w:sz w:val="20"/>
          <w:szCs w:val="20"/>
        </w:rPr>
        <w:t>6</w:t>
      </w:r>
      <w:r w:rsidRPr="00A60BBE">
        <w:rPr>
          <w:rFonts w:ascii="Times New Roman" w:hAnsi="Times New Roman" w:cs="Times New Roman"/>
          <w:b/>
          <w:bCs/>
          <w:sz w:val="20"/>
          <w:szCs w:val="20"/>
        </w:rPr>
        <w:t>)</w:t>
      </w:r>
      <w:r w:rsidRPr="00A60BBE">
        <w:rPr>
          <w:rFonts w:ascii="Times New Roman" w:hAnsi="Times New Roman" w:cs="Times New Roman"/>
          <w:sz w:val="20"/>
          <w:szCs w:val="20"/>
        </w:rPr>
        <w:t>.</w:t>
      </w:r>
    </w:p>
    <w:p w:rsidR="00F7166F" w:rsidRPr="00A60BBE" w:rsidRDefault="00F7166F" w:rsidP="00A60BBE">
      <w:pPr>
        <w:snapToGrid w:val="0"/>
        <w:spacing w:after="0" w:line="240" w:lineRule="auto"/>
        <w:ind w:firstLine="425"/>
        <w:jc w:val="both"/>
        <w:rPr>
          <w:rFonts w:ascii="Times New Roman" w:hAnsi="Times New Roman" w:cs="Times New Roman"/>
          <w:sz w:val="20"/>
          <w:szCs w:val="20"/>
          <w:lang w:bidi="ar-EG"/>
        </w:rPr>
      </w:pPr>
      <w:r w:rsidRPr="00A60BBE">
        <w:rPr>
          <w:rFonts w:ascii="Times New Roman" w:hAnsi="Times New Roman" w:cs="Times New Roman"/>
          <w:sz w:val="20"/>
          <w:szCs w:val="20"/>
        </w:rPr>
        <w:t>Zinc intake ranged from 2 to 6.3 mg/ day which presented 25.0% to 78.75% of RDA.</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The majority of children (83.3%) had &lt;50% of RDA of zinc, (11.7%) had 50-74%, while (5.0%) had 75 to 99% of RDA of zinc (</w:t>
      </w:r>
      <w:r w:rsidRPr="00A60BBE">
        <w:rPr>
          <w:rFonts w:ascii="Times New Roman" w:hAnsi="Times New Roman" w:cs="Times New Roman"/>
          <w:b/>
          <w:bCs/>
          <w:sz w:val="20"/>
          <w:szCs w:val="20"/>
        </w:rPr>
        <w:t>Table</w:t>
      </w:r>
      <w:r w:rsidR="00416253" w:rsidRPr="00A60BBE">
        <w:rPr>
          <w:rFonts w:ascii="Times New Roman" w:hAnsi="Times New Roman" w:cs="Times New Roman"/>
          <w:b/>
          <w:bCs/>
          <w:sz w:val="20"/>
          <w:szCs w:val="20"/>
        </w:rPr>
        <w:t>5</w:t>
      </w:r>
      <w:r w:rsidRPr="00A60BBE">
        <w:rPr>
          <w:rFonts w:ascii="Times New Roman" w:hAnsi="Times New Roman" w:cs="Times New Roman"/>
          <w:b/>
          <w:bCs/>
          <w:sz w:val="20"/>
          <w:szCs w:val="20"/>
        </w:rPr>
        <w:t>).</w:t>
      </w:r>
      <w:r w:rsidRPr="00A60BBE">
        <w:rPr>
          <w:rFonts w:ascii="Times New Roman" w:hAnsi="Times New Roman" w:cs="Times New Roman"/>
          <w:sz w:val="20"/>
          <w:szCs w:val="20"/>
        </w:rPr>
        <w:t xml:space="preserve"> Mean percentage of zinc intake was 38.44±13.64 which was less than the RDA (</w:t>
      </w:r>
      <w:r w:rsidRPr="00A60BBE">
        <w:rPr>
          <w:rFonts w:ascii="Times New Roman" w:hAnsi="Times New Roman" w:cs="Times New Roman"/>
          <w:i/>
          <w:iCs/>
          <w:sz w:val="20"/>
          <w:szCs w:val="20"/>
        </w:rPr>
        <w:t>P</w:t>
      </w:r>
      <w:r w:rsidRPr="00A60BBE">
        <w:rPr>
          <w:rFonts w:ascii="Times New Roman" w:hAnsi="Times New Roman" w:cs="Times New Roman"/>
          <w:sz w:val="20"/>
          <w:szCs w:val="20"/>
        </w:rPr>
        <w:t>&lt; 0.001) (</w:t>
      </w:r>
      <w:r w:rsidRPr="00A60BBE">
        <w:rPr>
          <w:rFonts w:ascii="Times New Roman" w:hAnsi="Times New Roman" w:cs="Times New Roman"/>
          <w:b/>
          <w:bCs/>
          <w:sz w:val="20"/>
          <w:szCs w:val="20"/>
        </w:rPr>
        <w:t>Table</w:t>
      </w:r>
      <w:r w:rsidR="00416253" w:rsidRPr="00A60BBE">
        <w:rPr>
          <w:rFonts w:ascii="Times New Roman" w:hAnsi="Times New Roman" w:cs="Times New Roman"/>
          <w:b/>
          <w:bCs/>
          <w:sz w:val="20"/>
          <w:szCs w:val="20"/>
        </w:rPr>
        <w:t>6</w:t>
      </w:r>
      <w:r w:rsidRPr="00A60BBE">
        <w:rPr>
          <w:rFonts w:ascii="Times New Roman" w:hAnsi="Times New Roman" w:cs="Times New Roman"/>
          <w:b/>
          <w:bCs/>
          <w:sz w:val="20"/>
          <w:szCs w:val="20"/>
        </w:rPr>
        <w:t>)</w:t>
      </w:r>
      <w:r w:rsidRPr="00A60BBE">
        <w:rPr>
          <w:rFonts w:ascii="Times New Roman" w:hAnsi="Times New Roman" w:cs="Times New Roman"/>
          <w:sz w:val="20"/>
          <w:szCs w:val="20"/>
        </w:rPr>
        <w:t>.</w:t>
      </w:r>
    </w:p>
    <w:p w:rsidR="00F7166F" w:rsidRPr="00A60BBE" w:rsidRDefault="00F7166F" w:rsidP="00A60BBE">
      <w:pPr>
        <w:snapToGrid w:val="0"/>
        <w:spacing w:after="0" w:line="240" w:lineRule="auto"/>
        <w:ind w:firstLine="425"/>
        <w:jc w:val="both"/>
        <w:rPr>
          <w:rFonts w:ascii="Times New Roman" w:hAnsi="Times New Roman" w:cs="Times New Roman"/>
          <w:sz w:val="20"/>
          <w:szCs w:val="20"/>
          <w:lang w:bidi="ar-EG"/>
        </w:rPr>
      </w:pPr>
      <w:r w:rsidRPr="00A60BBE">
        <w:rPr>
          <w:rFonts w:ascii="Times New Roman" w:hAnsi="Times New Roman" w:cs="Times New Roman"/>
          <w:sz w:val="20"/>
          <w:szCs w:val="20"/>
        </w:rPr>
        <w:t>Calcium intake ranged from 199 to 640 mg/ day which presented 18.09% to 80.0% of RDA.</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The majority of children (78.3%) had &lt;50% of RDA of Calcium, (20.0%) had 50-74%, while (1.7%) had 75 to 99% of RDA of Calcium (</w:t>
      </w:r>
      <w:r w:rsidRPr="00A60BBE">
        <w:rPr>
          <w:rFonts w:ascii="Times New Roman" w:hAnsi="Times New Roman" w:cs="Times New Roman"/>
          <w:b/>
          <w:bCs/>
          <w:sz w:val="20"/>
          <w:szCs w:val="20"/>
        </w:rPr>
        <w:t>Table</w:t>
      </w:r>
      <w:r w:rsidR="00416253" w:rsidRPr="00A60BBE">
        <w:rPr>
          <w:rFonts w:ascii="Times New Roman" w:hAnsi="Times New Roman" w:cs="Times New Roman"/>
          <w:b/>
          <w:bCs/>
          <w:sz w:val="20"/>
          <w:szCs w:val="20"/>
        </w:rPr>
        <w:t>5</w:t>
      </w:r>
      <w:r w:rsidRPr="00A60BBE">
        <w:rPr>
          <w:rFonts w:ascii="Times New Roman" w:hAnsi="Times New Roman" w:cs="Times New Roman"/>
          <w:b/>
          <w:bCs/>
          <w:sz w:val="20"/>
          <w:szCs w:val="20"/>
        </w:rPr>
        <w:t>).</w:t>
      </w:r>
      <w:r w:rsidRPr="00A60BBE">
        <w:rPr>
          <w:rFonts w:ascii="Times New Roman" w:hAnsi="Times New Roman" w:cs="Times New Roman"/>
          <w:sz w:val="20"/>
          <w:szCs w:val="20"/>
        </w:rPr>
        <w:t xml:space="preserve"> Mean percentage of Calcium intake was 43.05±10.80 which was less than the RDA (</w:t>
      </w:r>
      <w:r w:rsidRPr="00A60BBE">
        <w:rPr>
          <w:rFonts w:ascii="Times New Roman" w:hAnsi="Times New Roman" w:cs="Times New Roman"/>
          <w:i/>
          <w:iCs/>
          <w:sz w:val="20"/>
          <w:szCs w:val="20"/>
        </w:rPr>
        <w:t>P</w:t>
      </w:r>
      <w:r w:rsidRPr="00A60BBE">
        <w:rPr>
          <w:rFonts w:ascii="Times New Roman" w:hAnsi="Times New Roman" w:cs="Times New Roman"/>
          <w:sz w:val="20"/>
          <w:szCs w:val="20"/>
        </w:rPr>
        <w:t>&lt; 0.001) (</w:t>
      </w:r>
      <w:r w:rsidRPr="00A60BBE">
        <w:rPr>
          <w:rFonts w:ascii="Times New Roman" w:hAnsi="Times New Roman" w:cs="Times New Roman"/>
          <w:b/>
          <w:bCs/>
          <w:sz w:val="20"/>
          <w:szCs w:val="20"/>
        </w:rPr>
        <w:t>Table</w:t>
      </w:r>
      <w:r w:rsidR="00416253" w:rsidRPr="00A60BBE">
        <w:rPr>
          <w:rFonts w:ascii="Times New Roman" w:hAnsi="Times New Roman" w:cs="Times New Roman"/>
          <w:b/>
          <w:bCs/>
          <w:sz w:val="20"/>
          <w:szCs w:val="20"/>
        </w:rPr>
        <w:t>6</w:t>
      </w:r>
      <w:r w:rsidRPr="00A60BBE">
        <w:rPr>
          <w:rFonts w:ascii="Times New Roman" w:hAnsi="Times New Roman" w:cs="Times New Roman"/>
          <w:b/>
          <w:bCs/>
          <w:sz w:val="20"/>
          <w:szCs w:val="20"/>
        </w:rPr>
        <w:t>)</w:t>
      </w:r>
      <w:r w:rsidRPr="00A60BBE">
        <w:rPr>
          <w:rFonts w:ascii="Times New Roman" w:hAnsi="Times New Roman" w:cs="Times New Roman"/>
          <w:sz w:val="20"/>
          <w:szCs w:val="20"/>
        </w:rPr>
        <w:t>.</w:t>
      </w:r>
    </w:p>
    <w:p w:rsidR="00FC05D3" w:rsidRPr="00A60BBE" w:rsidRDefault="00FC05D3" w:rsidP="00A60BBE">
      <w:pPr>
        <w:snapToGrid w:val="0"/>
        <w:spacing w:after="0" w:line="240" w:lineRule="auto"/>
        <w:jc w:val="both"/>
        <w:rPr>
          <w:rFonts w:ascii="Times New Roman" w:hAnsi="Times New Roman" w:cs="Times New Roman"/>
          <w:b/>
          <w:bCs/>
          <w:sz w:val="20"/>
          <w:szCs w:val="20"/>
        </w:rPr>
      </w:pPr>
      <w:r w:rsidRPr="00A60BBE">
        <w:rPr>
          <w:rFonts w:ascii="Times New Roman" w:hAnsi="Times New Roman" w:cs="Times New Roman"/>
          <w:b/>
          <w:bCs/>
          <w:sz w:val="20"/>
          <w:szCs w:val="20"/>
        </w:rPr>
        <w:t xml:space="preserve">Energy requirements, Macronutrients and Micronutrients classified by </w:t>
      </w:r>
      <w:proofErr w:type="spellStart"/>
      <w:r w:rsidRPr="00A60BBE">
        <w:rPr>
          <w:rFonts w:ascii="Times New Roman" w:hAnsi="Times New Roman" w:cs="Times New Roman"/>
          <w:b/>
          <w:bCs/>
          <w:sz w:val="20"/>
          <w:szCs w:val="20"/>
        </w:rPr>
        <w:t>group.Energy</w:t>
      </w:r>
      <w:proofErr w:type="spellEnd"/>
      <w:r w:rsidRPr="00A60BBE">
        <w:rPr>
          <w:rFonts w:ascii="Times New Roman" w:hAnsi="Times New Roman" w:cs="Times New Roman"/>
          <w:b/>
          <w:bCs/>
          <w:sz w:val="20"/>
          <w:szCs w:val="20"/>
        </w:rPr>
        <w:t xml:space="preserve"> requirements</w:t>
      </w:r>
    </w:p>
    <w:p w:rsidR="00FC05D3" w:rsidRPr="00A60BBE" w:rsidRDefault="00FC05D3" w:rsidP="00A60BBE">
      <w:pPr>
        <w:snapToGrid w:val="0"/>
        <w:spacing w:after="0" w:line="240" w:lineRule="auto"/>
        <w:ind w:firstLine="425"/>
        <w:jc w:val="both"/>
        <w:rPr>
          <w:rFonts w:ascii="Times New Roman" w:hAnsi="Times New Roman" w:cs="Times New Roman"/>
          <w:b/>
          <w:bCs/>
          <w:sz w:val="20"/>
          <w:szCs w:val="20"/>
          <w:lang w:bidi="ar-EG"/>
        </w:rPr>
      </w:pPr>
      <w:r w:rsidRPr="00A60BBE">
        <w:rPr>
          <w:rFonts w:ascii="Times New Roman" w:hAnsi="Times New Roman" w:cs="Times New Roman"/>
          <w:sz w:val="20"/>
          <w:szCs w:val="20"/>
        </w:rPr>
        <w:t>The majority of the cases had 75 to 99% of RDA of calories vs. (30.0%) of controls. Also, (60.0%) of the controls had ≥ 100% of RDA of calories vs. (20.0%) of cases which was statistically significant (</w:t>
      </w:r>
      <w:r w:rsidRPr="00A60BBE">
        <w:rPr>
          <w:rFonts w:ascii="Times New Roman" w:hAnsi="Times New Roman" w:cs="Times New Roman"/>
          <w:i/>
          <w:iCs/>
          <w:sz w:val="20"/>
          <w:szCs w:val="20"/>
        </w:rPr>
        <w:t>P</w:t>
      </w:r>
      <w:r w:rsidRPr="00A60BBE">
        <w:rPr>
          <w:rFonts w:ascii="Times New Roman" w:hAnsi="Times New Roman" w:cs="Times New Roman"/>
          <w:sz w:val="20"/>
          <w:szCs w:val="20"/>
        </w:rPr>
        <w:t>&lt; 0.01), (</w:t>
      </w:r>
      <w:r w:rsidRPr="00A60BBE">
        <w:rPr>
          <w:rFonts w:ascii="Times New Roman" w:hAnsi="Times New Roman" w:cs="Times New Roman"/>
          <w:b/>
          <w:bCs/>
          <w:sz w:val="20"/>
          <w:szCs w:val="20"/>
        </w:rPr>
        <w:t>Table</w:t>
      </w:r>
      <w:r w:rsidR="00416253" w:rsidRPr="00A60BBE">
        <w:rPr>
          <w:rFonts w:ascii="Times New Roman" w:hAnsi="Times New Roman" w:cs="Times New Roman"/>
          <w:b/>
          <w:bCs/>
          <w:sz w:val="20"/>
          <w:szCs w:val="20"/>
        </w:rPr>
        <w:t>7</w:t>
      </w:r>
      <w:r w:rsidRPr="00A60BBE">
        <w:rPr>
          <w:rFonts w:ascii="Times New Roman" w:hAnsi="Times New Roman" w:cs="Times New Roman"/>
          <w:sz w:val="20"/>
          <w:szCs w:val="20"/>
        </w:rPr>
        <w:t>). The difference of total calories was much greater in control group compared with cases group, (</w:t>
      </w:r>
      <w:r w:rsidRPr="00A60BBE">
        <w:rPr>
          <w:rFonts w:ascii="Times New Roman" w:hAnsi="Times New Roman" w:cs="Times New Roman"/>
          <w:i/>
          <w:iCs/>
          <w:sz w:val="20"/>
          <w:szCs w:val="20"/>
        </w:rPr>
        <w:t>P</w:t>
      </w:r>
      <w:r w:rsidRPr="00A60BBE">
        <w:rPr>
          <w:rFonts w:ascii="Times New Roman" w:hAnsi="Times New Roman" w:cs="Times New Roman"/>
          <w:sz w:val="20"/>
          <w:szCs w:val="20"/>
        </w:rPr>
        <w:t>&lt; 0.05). Also, percent of energy intake was calories much higher in control group compared with cases group, (</w:t>
      </w:r>
      <w:r w:rsidRPr="00A60BBE">
        <w:rPr>
          <w:rFonts w:ascii="Times New Roman" w:hAnsi="Times New Roman" w:cs="Times New Roman"/>
          <w:i/>
          <w:iCs/>
          <w:sz w:val="20"/>
          <w:szCs w:val="20"/>
        </w:rPr>
        <w:t>P</w:t>
      </w:r>
      <w:r w:rsidRPr="00A60BBE">
        <w:rPr>
          <w:rFonts w:ascii="Times New Roman" w:hAnsi="Times New Roman" w:cs="Times New Roman"/>
          <w:sz w:val="20"/>
          <w:szCs w:val="20"/>
        </w:rPr>
        <w:t>&lt; 0.05) (</w:t>
      </w:r>
      <w:r w:rsidRPr="00A60BBE">
        <w:rPr>
          <w:rFonts w:ascii="Times New Roman" w:hAnsi="Times New Roman" w:cs="Times New Roman"/>
          <w:b/>
          <w:bCs/>
          <w:sz w:val="20"/>
          <w:szCs w:val="20"/>
        </w:rPr>
        <w:t>Table</w:t>
      </w:r>
      <w:r w:rsidR="00416253" w:rsidRPr="00A60BBE">
        <w:rPr>
          <w:rFonts w:ascii="Times New Roman" w:hAnsi="Times New Roman" w:cs="Times New Roman"/>
          <w:b/>
          <w:bCs/>
          <w:sz w:val="20"/>
          <w:szCs w:val="20"/>
        </w:rPr>
        <w:t>8</w:t>
      </w:r>
      <w:r w:rsidRPr="00A60BBE">
        <w:rPr>
          <w:rFonts w:ascii="Times New Roman" w:hAnsi="Times New Roman" w:cs="Times New Roman"/>
          <w:sz w:val="20"/>
          <w:szCs w:val="20"/>
        </w:rPr>
        <w:t>).</w:t>
      </w:r>
    </w:p>
    <w:p w:rsidR="00FC05D3" w:rsidRPr="00A60BBE" w:rsidRDefault="00FC05D3" w:rsidP="00A60BBE">
      <w:pPr>
        <w:snapToGrid w:val="0"/>
        <w:spacing w:after="0" w:line="240" w:lineRule="auto"/>
        <w:jc w:val="both"/>
        <w:rPr>
          <w:rFonts w:ascii="Times New Roman" w:hAnsi="Times New Roman" w:cs="Times New Roman"/>
          <w:sz w:val="20"/>
          <w:szCs w:val="20"/>
        </w:rPr>
      </w:pPr>
      <w:r w:rsidRPr="00A60BBE">
        <w:rPr>
          <w:rFonts w:ascii="Times New Roman" w:hAnsi="Times New Roman" w:cs="Times New Roman"/>
          <w:b/>
          <w:bCs/>
          <w:sz w:val="20"/>
          <w:szCs w:val="20"/>
        </w:rPr>
        <w:t>Macronutrients</w:t>
      </w:r>
    </w:p>
    <w:p w:rsidR="00FC05D3" w:rsidRPr="00540A0B" w:rsidRDefault="00FC05D3" w:rsidP="00A60BBE">
      <w:pPr>
        <w:snapToGrid w:val="0"/>
        <w:spacing w:after="0" w:line="240" w:lineRule="auto"/>
        <w:ind w:firstLine="425"/>
        <w:jc w:val="both"/>
        <w:rPr>
          <w:rFonts w:ascii="Times New Roman" w:hAnsi="Times New Roman" w:cs="Times New Roman"/>
          <w:sz w:val="19"/>
          <w:szCs w:val="19"/>
          <w:lang w:bidi="ar-EG"/>
        </w:rPr>
      </w:pPr>
      <w:r w:rsidRPr="00540A0B">
        <w:rPr>
          <w:rFonts w:ascii="Times New Roman" w:hAnsi="Times New Roman" w:cs="Times New Roman"/>
          <w:sz w:val="19"/>
          <w:szCs w:val="19"/>
        </w:rPr>
        <w:lastRenderedPageBreak/>
        <w:t>The majority of children (86.7 % of controls and 63.3% of cases) had ≥100% of RDA of proteins. There was no statistical difference between cases and controls regarding protein intake adequacy, (</w:t>
      </w:r>
      <w:r w:rsidRPr="00540A0B">
        <w:rPr>
          <w:rFonts w:ascii="Times New Roman" w:hAnsi="Times New Roman" w:cs="Times New Roman"/>
          <w:i/>
          <w:iCs/>
          <w:sz w:val="19"/>
          <w:szCs w:val="19"/>
        </w:rPr>
        <w:t xml:space="preserve">P </w:t>
      </w:r>
      <w:r w:rsidRPr="00540A0B">
        <w:rPr>
          <w:rFonts w:ascii="Times New Roman" w:hAnsi="Times New Roman" w:cs="Times New Roman"/>
          <w:sz w:val="19"/>
          <w:szCs w:val="19"/>
        </w:rPr>
        <w:t>0.097),</w:t>
      </w:r>
      <w:r w:rsidRPr="00540A0B">
        <w:rPr>
          <w:rFonts w:ascii="Times New Roman" w:hAnsi="Times New Roman" w:cs="Times New Roman"/>
          <w:b/>
          <w:bCs/>
          <w:sz w:val="19"/>
          <w:szCs w:val="19"/>
        </w:rPr>
        <w:t xml:space="preserve"> (Table</w:t>
      </w:r>
      <w:r w:rsidR="00416253" w:rsidRPr="00540A0B">
        <w:rPr>
          <w:rFonts w:ascii="Times New Roman" w:hAnsi="Times New Roman" w:cs="Times New Roman"/>
          <w:b/>
          <w:bCs/>
          <w:sz w:val="19"/>
          <w:szCs w:val="19"/>
        </w:rPr>
        <w:t>7</w:t>
      </w:r>
      <w:r w:rsidRPr="00540A0B">
        <w:rPr>
          <w:rFonts w:ascii="Times New Roman" w:hAnsi="Times New Roman" w:cs="Times New Roman"/>
          <w:b/>
          <w:bCs/>
          <w:sz w:val="19"/>
          <w:szCs w:val="19"/>
        </w:rPr>
        <w:t xml:space="preserve">). </w:t>
      </w:r>
      <w:r w:rsidRPr="00540A0B">
        <w:rPr>
          <w:rFonts w:ascii="Times New Roman" w:hAnsi="Times New Roman" w:cs="Times New Roman"/>
          <w:sz w:val="19"/>
          <w:szCs w:val="19"/>
        </w:rPr>
        <w:t>The difference of protein intake was greater in controls compared with cases, (</w:t>
      </w:r>
      <w:r w:rsidRPr="00540A0B">
        <w:rPr>
          <w:rFonts w:ascii="Times New Roman" w:hAnsi="Times New Roman" w:cs="Times New Roman"/>
          <w:i/>
          <w:iCs/>
          <w:sz w:val="19"/>
          <w:szCs w:val="19"/>
        </w:rPr>
        <w:t>P</w:t>
      </w:r>
      <w:r w:rsidRPr="00540A0B">
        <w:rPr>
          <w:rFonts w:ascii="Times New Roman" w:hAnsi="Times New Roman" w:cs="Times New Roman"/>
          <w:sz w:val="19"/>
          <w:szCs w:val="19"/>
        </w:rPr>
        <w:t>&lt; 0.05), yet protein percent of RDA and percent of protein energy of total calories had no statistical difference (</w:t>
      </w:r>
      <w:r w:rsidRPr="00540A0B">
        <w:rPr>
          <w:rFonts w:ascii="Times New Roman" w:hAnsi="Times New Roman" w:cs="Times New Roman"/>
          <w:i/>
          <w:iCs/>
          <w:sz w:val="19"/>
          <w:szCs w:val="19"/>
        </w:rPr>
        <w:t>P</w:t>
      </w:r>
      <w:r w:rsidRPr="00540A0B">
        <w:rPr>
          <w:rFonts w:ascii="Times New Roman" w:hAnsi="Times New Roman" w:cs="Times New Roman"/>
          <w:sz w:val="19"/>
          <w:szCs w:val="19"/>
        </w:rPr>
        <w:t xml:space="preserve"> 0.92 and 0.20) (</w:t>
      </w:r>
      <w:r w:rsidRPr="00540A0B">
        <w:rPr>
          <w:rFonts w:ascii="Times New Roman" w:hAnsi="Times New Roman" w:cs="Times New Roman"/>
          <w:b/>
          <w:bCs/>
          <w:sz w:val="19"/>
          <w:szCs w:val="19"/>
        </w:rPr>
        <w:t>Table</w:t>
      </w:r>
      <w:r w:rsidR="00416253" w:rsidRPr="00540A0B">
        <w:rPr>
          <w:rFonts w:ascii="Times New Roman" w:hAnsi="Times New Roman" w:cs="Times New Roman"/>
          <w:b/>
          <w:bCs/>
          <w:sz w:val="19"/>
          <w:szCs w:val="19"/>
        </w:rPr>
        <w:t>8</w:t>
      </w:r>
      <w:r w:rsidRPr="00540A0B">
        <w:rPr>
          <w:rFonts w:ascii="Times New Roman" w:hAnsi="Times New Roman" w:cs="Times New Roman"/>
          <w:sz w:val="19"/>
          <w:szCs w:val="19"/>
        </w:rPr>
        <w:t>).</w:t>
      </w:r>
    </w:p>
    <w:p w:rsidR="00FC05D3" w:rsidRPr="00540A0B" w:rsidRDefault="00FC05D3" w:rsidP="00A60BBE">
      <w:pPr>
        <w:snapToGrid w:val="0"/>
        <w:spacing w:after="0" w:line="240" w:lineRule="auto"/>
        <w:ind w:firstLine="425"/>
        <w:jc w:val="both"/>
        <w:rPr>
          <w:rFonts w:ascii="Times New Roman" w:hAnsi="Times New Roman" w:cs="Times New Roman"/>
          <w:sz w:val="19"/>
          <w:szCs w:val="19"/>
          <w:lang w:bidi="ar-EG"/>
        </w:rPr>
      </w:pPr>
      <w:r w:rsidRPr="00540A0B">
        <w:rPr>
          <w:rFonts w:ascii="Times New Roman" w:hAnsi="Times New Roman" w:cs="Times New Roman"/>
          <w:sz w:val="19"/>
          <w:szCs w:val="19"/>
        </w:rPr>
        <w:t>All the children had ≥100% of RDA of carbohydrates</w:t>
      </w:r>
      <w:r w:rsidRPr="00540A0B">
        <w:rPr>
          <w:rFonts w:ascii="Times New Roman" w:hAnsi="Times New Roman" w:cs="Times New Roman"/>
          <w:b/>
          <w:bCs/>
          <w:sz w:val="19"/>
          <w:szCs w:val="19"/>
        </w:rPr>
        <w:t xml:space="preserve">. </w:t>
      </w:r>
      <w:r w:rsidRPr="00540A0B">
        <w:rPr>
          <w:rFonts w:ascii="Times New Roman" w:hAnsi="Times New Roman" w:cs="Times New Roman"/>
          <w:sz w:val="19"/>
          <w:szCs w:val="19"/>
        </w:rPr>
        <w:t>The difference of carbohydrate intake was greater in controls compared with cases, (</w:t>
      </w:r>
      <w:r w:rsidRPr="00540A0B">
        <w:rPr>
          <w:rFonts w:ascii="Times New Roman" w:hAnsi="Times New Roman" w:cs="Times New Roman"/>
          <w:i/>
          <w:iCs/>
          <w:sz w:val="19"/>
          <w:szCs w:val="19"/>
        </w:rPr>
        <w:t>P</w:t>
      </w:r>
      <w:r w:rsidRPr="00540A0B">
        <w:rPr>
          <w:rFonts w:ascii="Times New Roman" w:hAnsi="Times New Roman" w:cs="Times New Roman"/>
          <w:sz w:val="19"/>
          <w:szCs w:val="19"/>
        </w:rPr>
        <w:t>&lt; 0.001), also carbohydrate percent of RDA and percent of carbohydrate energy of total calories had no statistical difference (</w:t>
      </w:r>
      <w:r w:rsidRPr="00540A0B">
        <w:rPr>
          <w:rFonts w:ascii="Times New Roman" w:hAnsi="Times New Roman" w:cs="Times New Roman"/>
          <w:i/>
          <w:iCs/>
          <w:sz w:val="19"/>
          <w:szCs w:val="19"/>
        </w:rPr>
        <w:t>P</w:t>
      </w:r>
      <w:r w:rsidRPr="00540A0B">
        <w:rPr>
          <w:rFonts w:ascii="Times New Roman" w:hAnsi="Times New Roman" w:cs="Times New Roman"/>
          <w:sz w:val="19"/>
          <w:szCs w:val="19"/>
        </w:rPr>
        <w:t>&lt; 0.001) (</w:t>
      </w:r>
      <w:r w:rsidRPr="00540A0B">
        <w:rPr>
          <w:rFonts w:ascii="Times New Roman" w:hAnsi="Times New Roman" w:cs="Times New Roman"/>
          <w:b/>
          <w:bCs/>
          <w:sz w:val="19"/>
          <w:szCs w:val="19"/>
        </w:rPr>
        <w:t>Table</w:t>
      </w:r>
      <w:r w:rsidR="008B6BD2" w:rsidRPr="00540A0B">
        <w:rPr>
          <w:rFonts w:ascii="Times New Roman" w:hAnsi="Times New Roman" w:cs="Times New Roman"/>
          <w:b/>
          <w:bCs/>
          <w:sz w:val="19"/>
          <w:szCs w:val="19"/>
        </w:rPr>
        <w:t>7</w:t>
      </w:r>
      <w:r w:rsidRPr="00540A0B">
        <w:rPr>
          <w:rFonts w:ascii="Times New Roman" w:hAnsi="Times New Roman" w:cs="Times New Roman"/>
          <w:sz w:val="19"/>
          <w:szCs w:val="19"/>
        </w:rPr>
        <w:t>).</w:t>
      </w:r>
    </w:p>
    <w:p w:rsidR="00FC05D3" w:rsidRPr="00540A0B" w:rsidRDefault="00FC05D3" w:rsidP="00A60BBE">
      <w:pPr>
        <w:snapToGrid w:val="0"/>
        <w:spacing w:after="0" w:line="240" w:lineRule="auto"/>
        <w:ind w:firstLine="425"/>
        <w:jc w:val="both"/>
        <w:rPr>
          <w:rFonts w:ascii="Times New Roman" w:hAnsi="Times New Roman" w:cs="Times New Roman"/>
          <w:sz w:val="19"/>
          <w:szCs w:val="19"/>
          <w:lang w:bidi="ar-EG"/>
        </w:rPr>
      </w:pPr>
      <w:r w:rsidRPr="00540A0B">
        <w:rPr>
          <w:rFonts w:ascii="Times New Roman" w:hAnsi="Times New Roman" w:cs="Times New Roman"/>
          <w:sz w:val="19"/>
          <w:szCs w:val="19"/>
        </w:rPr>
        <w:t>There was no difference of fat intake was between the two groups (</w:t>
      </w:r>
      <w:r w:rsidRPr="00540A0B">
        <w:rPr>
          <w:rFonts w:ascii="Times New Roman" w:hAnsi="Times New Roman" w:cs="Times New Roman"/>
          <w:i/>
          <w:iCs/>
          <w:sz w:val="19"/>
          <w:szCs w:val="19"/>
        </w:rPr>
        <w:t>P</w:t>
      </w:r>
      <w:r w:rsidRPr="00540A0B">
        <w:rPr>
          <w:rFonts w:ascii="Times New Roman" w:hAnsi="Times New Roman" w:cs="Times New Roman"/>
          <w:sz w:val="19"/>
          <w:szCs w:val="19"/>
        </w:rPr>
        <w:t xml:space="preserve"> 0.31), yet the percent of fat energy of total calories was greater in cases rather than control group (</w:t>
      </w:r>
      <w:r w:rsidRPr="00540A0B">
        <w:rPr>
          <w:rFonts w:ascii="Times New Roman" w:hAnsi="Times New Roman" w:cs="Times New Roman"/>
          <w:i/>
          <w:iCs/>
          <w:sz w:val="19"/>
          <w:szCs w:val="19"/>
        </w:rPr>
        <w:t>P</w:t>
      </w:r>
      <w:r w:rsidRPr="00540A0B">
        <w:rPr>
          <w:rFonts w:ascii="Times New Roman" w:hAnsi="Times New Roman" w:cs="Times New Roman"/>
          <w:sz w:val="19"/>
          <w:szCs w:val="19"/>
        </w:rPr>
        <w:t>&lt; 0.001) (</w:t>
      </w:r>
      <w:r w:rsidRPr="00540A0B">
        <w:rPr>
          <w:rFonts w:ascii="Times New Roman" w:hAnsi="Times New Roman" w:cs="Times New Roman"/>
          <w:b/>
          <w:bCs/>
          <w:sz w:val="19"/>
          <w:szCs w:val="19"/>
        </w:rPr>
        <w:t>Table</w:t>
      </w:r>
      <w:r w:rsidR="008B6BD2" w:rsidRPr="00540A0B">
        <w:rPr>
          <w:rFonts w:ascii="Times New Roman" w:hAnsi="Times New Roman" w:cs="Times New Roman"/>
          <w:b/>
          <w:bCs/>
          <w:sz w:val="19"/>
          <w:szCs w:val="19"/>
        </w:rPr>
        <w:t>8</w:t>
      </w:r>
      <w:r w:rsidRPr="00540A0B">
        <w:rPr>
          <w:rFonts w:ascii="Times New Roman" w:hAnsi="Times New Roman" w:cs="Times New Roman"/>
          <w:sz w:val="19"/>
          <w:szCs w:val="19"/>
        </w:rPr>
        <w:t>).</w:t>
      </w:r>
    </w:p>
    <w:p w:rsidR="00FC05D3" w:rsidRPr="00540A0B" w:rsidRDefault="00FC05D3" w:rsidP="00A60BBE">
      <w:pPr>
        <w:snapToGrid w:val="0"/>
        <w:spacing w:after="0" w:line="240" w:lineRule="auto"/>
        <w:jc w:val="both"/>
        <w:rPr>
          <w:rFonts w:ascii="Times New Roman" w:hAnsi="Times New Roman" w:cs="Times New Roman"/>
          <w:b/>
          <w:bCs/>
          <w:sz w:val="19"/>
          <w:szCs w:val="19"/>
          <w:lang w:bidi="ar-EG"/>
        </w:rPr>
      </w:pPr>
      <w:r w:rsidRPr="00540A0B">
        <w:rPr>
          <w:rFonts w:ascii="Times New Roman" w:hAnsi="Times New Roman" w:cs="Times New Roman"/>
          <w:b/>
          <w:bCs/>
          <w:sz w:val="19"/>
          <w:szCs w:val="19"/>
        </w:rPr>
        <w:t>Vitamins</w:t>
      </w:r>
    </w:p>
    <w:p w:rsidR="00FC05D3" w:rsidRPr="00540A0B" w:rsidRDefault="00FC05D3" w:rsidP="00A60BBE">
      <w:pPr>
        <w:snapToGrid w:val="0"/>
        <w:spacing w:after="0" w:line="240" w:lineRule="auto"/>
        <w:ind w:firstLine="425"/>
        <w:jc w:val="both"/>
        <w:rPr>
          <w:rFonts w:ascii="Times New Roman" w:hAnsi="Times New Roman" w:cs="Times New Roman"/>
          <w:sz w:val="19"/>
          <w:szCs w:val="19"/>
          <w:lang w:bidi="ar-EG"/>
        </w:rPr>
      </w:pPr>
      <w:r w:rsidRPr="00540A0B">
        <w:rPr>
          <w:rFonts w:ascii="Times New Roman" w:hAnsi="Times New Roman" w:cs="Times New Roman"/>
          <w:sz w:val="19"/>
          <w:szCs w:val="19"/>
        </w:rPr>
        <w:t>Only, 16.7% controls had ≥100% of RDA of vitamin A. also, (60.0%) of cases had 50-74% of RDA vs. (46.7%) of controls. There was a statistical difference between cases and controls regarding vitamin A intake, (</w:t>
      </w:r>
      <w:r w:rsidRPr="00540A0B">
        <w:rPr>
          <w:rFonts w:ascii="Times New Roman" w:hAnsi="Times New Roman" w:cs="Times New Roman"/>
          <w:i/>
          <w:iCs/>
          <w:sz w:val="19"/>
          <w:szCs w:val="19"/>
        </w:rPr>
        <w:t>P</w:t>
      </w:r>
      <w:r w:rsidRPr="00540A0B">
        <w:rPr>
          <w:rFonts w:ascii="Times New Roman" w:hAnsi="Times New Roman" w:cs="Times New Roman"/>
          <w:sz w:val="19"/>
          <w:szCs w:val="19"/>
        </w:rPr>
        <w:t>&lt; 0.05),</w:t>
      </w:r>
      <w:r w:rsidRPr="00540A0B">
        <w:rPr>
          <w:rFonts w:ascii="Times New Roman" w:hAnsi="Times New Roman" w:cs="Times New Roman"/>
          <w:b/>
          <w:bCs/>
          <w:sz w:val="19"/>
          <w:szCs w:val="19"/>
        </w:rPr>
        <w:t xml:space="preserve"> (Table</w:t>
      </w:r>
      <w:r w:rsidR="00416253" w:rsidRPr="00540A0B">
        <w:rPr>
          <w:rFonts w:ascii="Times New Roman" w:hAnsi="Times New Roman" w:cs="Times New Roman"/>
          <w:b/>
          <w:bCs/>
          <w:sz w:val="19"/>
          <w:szCs w:val="19"/>
        </w:rPr>
        <w:t>7</w:t>
      </w:r>
      <w:r w:rsidRPr="00540A0B">
        <w:rPr>
          <w:rFonts w:ascii="Times New Roman" w:hAnsi="Times New Roman" w:cs="Times New Roman"/>
          <w:b/>
          <w:bCs/>
          <w:sz w:val="19"/>
          <w:szCs w:val="19"/>
        </w:rPr>
        <w:t xml:space="preserve">). </w:t>
      </w:r>
      <w:r w:rsidRPr="00540A0B">
        <w:rPr>
          <w:rFonts w:ascii="Times New Roman" w:hAnsi="Times New Roman" w:cs="Times New Roman"/>
          <w:sz w:val="19"/>
          <w:szCs w:val="19"/>
        </w:rPr>
        <w:t>The difference of vitamin A intake was greater in controls compared with cases, (</w:t>
      </w:r>
      <w:r w:rsidRPr="00540A0B">
        <w:rPr>
          <w:rFonts w:ascii="Times New Roman" w:hAnsi="Times New Roman" w:cs="Times New Roman"/>
          <w:i/>
          <w:iCs/>
          <w:sz w:val="19"/>
          <w:szCs w:val="19"/>
        </w:rPr>
        <w:t>P</w:t>
      </w:r>
      <w:r w:rsidRPr="00540A0B">
        <w:rPr>
          <w:rFonts w:ascii="Times New Roman" w:hAnsi="Times New Roman" w:cs="Times New Roman"/>
          <w:sz w:val="19"/>
          <w:szCs w:val="19"/>
        </w:rPr>
        <w:t>&lt; 0.05), also vitamin A percent of RDA was greater in controls compared with cases, (</w:t>
      </w:r>
      <w:r w:rsidRPr="00540A0B">
        <w:rPr>
          <w:rFonts w:ascii="Times New Roman" w:hAnsi="Times New Roman" w:cs="Times New Roman"/>
          <w:i/>
          <w:iCs/>
          <w:sz w:val="19"/>
          <w:szCs w:val="19"/>
        </w:rPr>
        <w:t>P</w:t>
      </w:r>
      <w:r w:rsidRPr="00540A0B">
        <w:rPr>
          <w:rFonts w:ascii="Times New Roman" w:hAnsi="Times New Roman" w:cs="Times New Roman"/>
          <w:sz w:val="19"/>
          <w:szCs w:val="19"/>
        </w:rPr>
        <w:t>&lt; 0.05) (</w:t>
      </w:r>
      <w:r w:rsidRPr="00540A0B">
        <w:rPr>
          <w:rFonts w:ascii="Times New Roman" w:hAnsi="Times New Roman" w:cs="Times New Roman"/>
          <w:b/>
          <w:bCs/>
          <w:sz w:val="19"/>
          <w:szCs w:val="19"/>
        </w:rPr>
        <w:t>Table</w:t>
      </w:r>
      <w:r w:rsidR="00416253" w:rsidRPr="00540A0B">
        <w:rPr>
          <w:rFonts w:ascii="Times New Roman" w:hAnsi="Times New Roman" w:cs="Times New Roman"/>
          <w:b/>
          <w:bCs/>
          <w:sz w:val="19"/>
          <w:szCs w:val="19"/>
        </w:rPr>
        <w:t>8</w:t>
      </w:r>
      <w:r w:rsidRPr="00540A0B">
        <w:rPr>
          <w:rFonts w:ascii="Times New Roman" w:hAnsi="Times New Roman" w:cs="Times New Roman"/>
          <w:sz w:val="19"/>
          <w:szCs w:val="19"/>
        </w:rPr>
        <w:t>).</w:t>
      </w:r>
    </w:p>
    <w:p w:rsidR="00FC05D3" w:rsidRPr="00540A0B" w:rsidRDefault="00FC05D3" w:rsidP="00A60BBE">
      <w:pPr>
        <w:snapToGrid w:val="0"/>
        <w:spacing w:after="0" w:line="240" w:lineRule="auto"/>
        <w:ind w:firstLine="425"/>
        <w:jc w:val="both"/>
        <w:rPr>
          <w:rFonts w:ascii="Times New Roman" w:hAnsi="Times New Roman" w:cs="Times New Roman"/>
          <w:sz w:val="19"/>
          <w:szCs w:val="19"/>
          <w:lang w:bidi="ar-EG"/>
        </w:rPr>
      </w:pPr>
      <w:r w:rsidRPr="00540A0B">
        <w:rPr>
          <w:rFonts w:ascii="Times New Roman" w:hAnsi="Times New Roman" w:cs="Times New Roman"/>
          <w:sz w:val="19"/>
          <w:szCs w:val="19"/>
        </w:rPr>
        <w:t>There was no difference of vitamin D and C intake between the two groups (</w:t>
      </w:r>
      <w:r w:rsidRPr="00540A0B">
        <w:rPr>
          <w:rFonts w:ascii="Times New Roman" w:hAnsi="Times New Roman" w:cs="Times New Roman"/>
          <w:i/>
          <w:iCs/>
          <w:sz w:val="19"/>
          <w:szCs w:val="19"/>
        </w:rPr>
        <w:t>P</w:t>
      </w:r>
      <w:r w:rsidRPr="00540A0B">
        <w:rPr>
          <w:rFonts w:ascii="Times New Roman" w:hAnsi="Times New Roman" w:cs="Times New Roman"/>
          <w:sz w:val="19"/>
          <w:szCs w:val="19"/>
        </w:rPr>
        <w:t xml:space="preserve"> 0.21 and 0.20), </w:t>
      </w:r>
      <w:r w:rsidRPr="00540A0B">
        <w:rPr>
          <w:rFonts w:ascii="Times New Roman" w:hAnsi="Times New Roman" w:cs="Times New Roman"/>
          <w:b/>
          <w:bCs/>
          <w:sz w:val="19"/>
          <w:szCs w:val="19"/>
        </w:rPr>
        <w:t>(Table</w:t>
      </w:r>
      <w:r w:rsidR="00416253" w:rsidRPr="00540A0B">
        <w:rPr>
          <w:rFonts w:ascii="Times New Roman" w:hAnsi="Times New Roman" w:cs="Times New Roman"/>
          <w:b/>
          <w:bCs/>
          <w:sz w:val="19"/>
          <w:szCs w:val="19"/>
        </w:rPr>
        <w:t>7</w:t>
      </w:r>
      <w:r w:rsidRPr="00540A0B">
        <w:rPr>
          <w:rFonts w:ascii="Times New Roman" w:hAnsi="Times New Roman" w:cs="Times New Roman"/>
          <w:b/>
          <w:bCs/>
          <w:sz w:val="19"/>
          <w:szCs w:val="19"/>
        </w:rPr>
        <w:t>).</w:t>
      </w:r>
      <w:r w:rsidRPr="00540A0B">
        <w:rPr>
          <w:rFonts w:ascii="Times New Roman" w:hAnsi="Times New Roman" w:cs="Times New Roman"/>
          <w:sz w:val="19"/>
          <w:szCs w:val="19"/>
        </w:rPr>
        <w:t xml:space="preserve"> </w:t>
      </w:r>
      <w:r w:rsidRPr="00540A0B">
        <w:rPr>
          <w:rFonts w:ascii="Times New Roman" w:hAnsi="Times New Roman" w:cs="Times New Roman"/>
          <w:sz w:val="19"/>
          <w:szCs w:val="19"/>
        </w:rPr>
        <w:lastRenderedPageBreak/>
        <w:t>There was no statistical difference between cases and controls regarding vitamin C and D percent of RDA, (</w:t>
      </w:r>
      <w:r w:rsidRPr="00540A0B">
        <w:rPr>
          <w:rFonts w:ascii="Times New Roman" w:hAnsi="Times New Roman" w:cs="Times New Roman"/>
          <w:i/>
          <w:iCs/>
          <w:sz w:val="19"/>
          <w:szCs w:val="19"/>
        </w:rPr>
        <w:t xml:space="preserve">P </w:t>
      </w:r>
      <w:r w:rsidRPr="00540A0B">
        <w:rPr>
          <w:rFonts w:ascii="Times New Roman" w:hAnsi="Times New Roman" w:cs="Times New Roman"/>
          <w:sz w:val="19"/>
          <w:szCs w:val="19"/>
        </w:rPr>
        <w:t>0.76 and 0.99) (</w:t>
      </w:r>
      <w:r w:rsidRPr="00540A0B">
        <w:rPr>
          <w:rFonts w:ascii="Times New Roman" w:hAnsi="Times New Roman" w:cs="Times New Roman"/>
          <w:b/>
          <w:bCs/>
          <w:sz w:val="19"/>
          <w:szCs w:val="19"/>
        </w:rPr>
        <w:t>Table</w:t>
      </w:r>
      <w:r w:rsidR="00416253" w:rsidRPr="00540A0B">
        <w:rPr>
          <w:rFonts w:ascii="Times New Roman" w:hAnsi="Times New Roman" w:cs="Times New Roman"/>
          <w:b/>
          <w:bCs/>
          <w:sz w:val="19"/>
          <w:szCs w:val="19"/>
        </w:rPr>
        <w:t>8</w:t>
      </w:r>
      <w:r w:rsidRPr="00540A0B">
        <w:rPr>
          <w:rFonts w:ascii="Times New Roman" w:hAnsi="Times New Roman" w:cs="Times New Roman"/>
          <w:sz w:val="19"/>
          <w:szCs w:val="19"/>
        </w:rPr>
        <w:t>).</w:t>
      </w:r>
    </w:p>
    <w:p w:rsidR="00FC05D3" w:rsidRPr="00540A0B" w:rsidRDefault="00FC05D3" w:rsidP="00A60BBE">
      <w:pPr>
        <w:widowControl w:val="0"/>
        <w:autoSpaceDE w:val="0"/>
        <w:autoSpaceDN w:val="0"/>
        <w:adjustRightInd w:val="0"/>
        <w:snapToGrid w:val="0"/>
        <w:spacing w:after="0" w:line="240" w:lineRule="auto"/>
        <w:jc w:val="both"/>
        <w:rPr>
          <w:rFonts w:ascii="Times New Roman" w:hAnsi="Times New Roman" w:cs="Times New Roman"/>
          <w:b/>
          <w:bCs/>
          <w:sz w:val="19"/>
          <w:szCs w:val="19"/>
          <w:lang w:bidi="ar-EG"/>
        </w:rPr>
      </w:pPr>
      <w:r w:rsidRPr="00540A0B">
        <w:rPr>
          <w:rFonts w:ascii="Times New Roman" w:hAnsi="Times New Roman" w:cs="Times New Roman"/>
          <w:b/>
          <w:bCs/>
          <w:sz w:val="19"/>
          <w:szCs w:val="19"/>
        </w:rPr>
        <w:t>Minerals</w:t>
      </w:r>
    </w:p>
    <w:p w:rsidR="00FC05D3" w:rsidRPr="00540A0B" w:rsidRDefault="00FC05D3" w:rsidP="00A60BBE">
      <w:pPr>
        <w:snapToGrid w:val="0"/>
        <w:spacing w:after="0" w:line="240" w:lineRule="auto"/>
        <w:ind w:firstLine="425"/>
        <w:jc w:val="both"/>
        <w:rPr>
          <w:rFonts w:ascii="Times New Roman" w:hAnsi="Times New Roman" w:cs="Times New Roman"/>
          <w:sz w:val="19"/>
          <w:szCs w:val="19"/>
          <w:lang w:bidi="ar-EG"/>
        </w:rPr>
      </w:pPr>
      <w:r w:rsidRPr="00540A0B">
        <w:rPr>
          <w:rFonts w:ascii="Times New Roman" w:hAnsi="Times New Roman" w:cs="Times New Roman"/>
          <w:sz w:val="19"/>
          <w:szCs w:val="19"/>
        </w:rPr>
        <w:t>Only, 10.0% of cases had ≥100% of RDA of iron vs. (73.3%) of controls. Also, (50.0%) of cases had 50-74% of RDA. There was a statistical difference between cases and controls regarding iron intake adequacy, (</w:t>
      </w:r>
      <w:r w:rsidRPr="00540A0B">
        <w:rPr>
          <w:rFonts w:ascii="Times New Roman" w:hAnsi="Times New Roman" w:cs="Times New Roman"/>
          <w:i/>
          <w:iCs/>
          <w:sz w:val="19"/>
          <w:szCs w:val="19"/>
        </w:rPr>
        <w:t>P</w:t>
      </w:r>
      <w:r w:rsidRPr="00540A0B">
        <w:rPr>
          <w:rFonts w:ascii="Times New Roman" w:hAnsi="Times New Roman" w:cs="Times New Roman"/>
          <w:sz w:val="19"/>
          <w:szCs w:val="19"/>
        </w:rPr>
        <w:t>&lt; 0.001),</w:t>
      </w:r>
      <w:r w:rsidRPr="00540A0B">
        <w:rPr>
          <w:rFonts w:ascii="Times New Roman" w:hAnsi="Times New Roman" w:cs="Times New Roman"/>
          <w:b/>
          <w:bCs/>
          <w:sz w:val="19"/>
          <w:szCs w:val="19"/>
        </w:rPr>
        <w:t xml:space="preserve"> (Table</w:t>
      </w:r>
      <w:r w:rsidR="00416253" w:rsidRPr="00540A0B">
        <w:rPr>
          <w:rFonts w:ascii="Times New Roman" w:hAnsi="Times New Roman" w:cs="Times New Roman"/>
          <w:b/>
          <w:bCs/>
          <w:sz w:val="19"/>
          <w:szCs w:val="19"/>
        </w:rPr>
        <w:t>7</w:t>
      </w:r>
      <w:r w:rsidRPr="00540A0B">
        <w:rPr>
          <w:rFonts w:ascii="Times New Roman" w:hAnsi="Times New Roman" w:cs="Times New Roman"/>
          <w:b/>
          <w:bCs/>
          <w:sz w:val="19"/>
          <w:szCs w:val="19"/>
        </w:rPr>
        <w:t xml:space="preserve">). </w:t>
      </w:r>
      <w:r w:rsidRPr="00540A0B">
        <w:rPr>
          <w:rFonts w:ascii="Times New Roman" w:hAnsi="Times New Roman" w:cs="Times New Roman"/>
          <w:sz w:val="19"/>
          <w:szCs w:val="19"/>
        </w:rPr>
        <w:t>The difference of iron intake was greater in controls compared with cases, (</w:t>
      </w:r>
      <w:r w:rsidRPr="00540A0B">
        <w:rPr>
          <w:rFonts w:ascii="Times New Roman" w:hAnsi="Times New Roman" w:cs="Times New Roman"/>
          <w:i/>
          <w:iCs/>
          <w:sz w:val="19"/>
          <w:szCs w:val="19"/>
        </w:rPr>
        <w:t>P</w:t>
      </w:r>
      <w:r w:rsidRPr="00540A0B">
        <w:rPr>
          <w:rFonts w:ascii="Times New Roman" w:hAnsi="Times New Roman" w:cs="Times New Roman"/>
          <w:sz w:val="19"/>
          <w:szCs w:val="19"/>
        </w:rPr>
        <w:t>&lt; 0.001), also iron percent of RDA was greater in controls compared with cases, (</w:t>
      </w:r>
      <w:r w:rsidRPr="00540A0B">
        <w:rPr>
          <w:rFonts w:ascii="Times New Roman" w:hAnsi="Times New Roman" w:cs="Times New Roman"/>
          <w:i/>
          <w:iCs/>
          <w:sz w:val="19"/>
          <w:szCs w:val="19"/>
        </w:rPr>
        <w:t>P</w:t>
      </w:r>
      <w:r w:rsidRPr="00540A0B">
        <w:rPr>
          <w:rFonts w:ascii="Times New Roman" w:hAnsi="Times New Roman" w:cs="Times New Roman"/>
          <w:sz w:val="19"/>
          <w:szCs w:val="19"/>
        </w:rPr>
        <w:t>&lt; 0.0.001) (</w:t>
      </w:r>
      <w:r w:rsidRPr="00540A0B">
        <w:rPr>
          <w:rFonts w:ascii="Times New Roman" w:hAnsi="Times New Roman" w:cs="Times New Roman"/>
          <w:b/>
          <w:bCs/>
          <w:sz w:val="19"/>
          <w:szCs w:val="19"/>
        </w:rPr>
        <w:t>Table</w:t>
      </w:r>
      <w:r w:rsidR="00416253" w:rsidRPr="00540A0B">
        <w:rPr>
          <w:rFonts w:ascii="Times New Roman" w:hAnsi="Times New Roman" w:cs="Times New Roman"/>
          <w:b/>
          <w:bCs/>
          <w:sz w:val="19"/>
          <w:szCs w:val="19"/>
        </w:rPr>
        <w:t>8</w:t>
      </w:r>
      <w:r w:rsidRPr="00540A0B">
        <w:rPr>
          <w:rFonts w:ascii="Times New Roman" w:hAnsi="Times New Roman" w:cs="Times New Roman"/>
          <w:sz w:val="19"/>
          <w:szCs w:val="19"/>
        </w:rPr>
        <w:t>).</w:t>
      </w:r>
    </w:p>
    <w:p w:rsidR="00FC05D3" w:rsidRPr="00540A0B" w:rsidRDefault="00FC05D3" w:rsidP="00A60BBE">
      <w:pPr>
        <w:snapToGrid w:val="0"/>
        <w:spacing w:after="0" w:line="240" w:lineRule="auto"/>
        <w:ind w:firstLine="425"/>
        <w:jc w:val="both"/>
        <w:rPr>
          <w:rFonts w:ascii="Times New Roman" w:hAnsi="Times New Roman" w:cs="Times New Roman"/>
          <w:sz w:val="19"/>
          <w:szCs w:val="19"/>
          <w:lang w:bidi="ar-EG"/>
        </w:rPr>
      </w:pPr>
      <w:r w:rsidRPr="00540A0B">
        <w:rPr>
          <w:rFonts w:ascii="Times New Roman" w:hAnsi="Times New Roman" w:cs="Times New Roman"/>
          <w:sz w:val="19"/>
          <w:szCs w:val="19"/>
        </w:rPr>
        <w:t>All cases had &lt;50% of RDA of calcium vs. (56.7%) of controls. Also, (50.0%) of controls had 50-74% of RDA. There was a statistical difference between cases and controls regarding calcium intake adequacy, (</w:t>
      </w:r>
      <w:r w:rsidRPr="00540A0B">
        <w:rPr>
          <w:rFonts w:ascii="Times New Roman" w:hAnsi="Times New Roman" w:cs="Times New Roman"/>
          <w:i/>
          <w:iCs/>
          <w:sz w:val="19"/>
          <w:szCs w:val="19"/>
        </w:rPr>
        <w:t>P</w:t>
      </w:r>
      <w:r w:rsidRPr="00540A0B">
        <w:rPr>
          <w:rFonts w:ascii="Times New Roman" w:hAnsi="Times New Roman" w:cs="Times New Roman"/>
          <w:sz w:val="19"/>
          <w:szCs w:val="19"/>
        </w:rPr>
        <w:t>&lt; 0.001),</w:t>
      </w:r>
      <w:r w:rsidRPr="00540A0B">
        <w:rPr>
          <w:rFonts w:ascii="Times New Roman" w:hAnsi="Times New Roman" w:cs="Times New Roman"/>
          <w:b/>
          <w:bCs/>
          <w:sz w:val="19"/>
          <w:szCs w:val="19"/>
        </w:rPr>
        <w:t xml:space="preserve"> (Table</w:t>
      </w:r>
      <w:r w:rsidR="00416253" w:rsidRPr="00540A0B">
        <w:rPr>
          <w:rFonts w:ascii="Times New Roman" w:hAnsi="Times New Roman" w:cs="Times New Roman"/>
          <w:b/>
          <w:bCs/>
          <w:sz w:val="19"/>
          <w:szCs w:val="19"/>
        </w:rPr>
        <w:t>7</w:t>
      </w:r>
      <w:r w:rsidRPr="00540A0B">
        <w:rPr>
          <w:rFonts w:ascii="Times New Roman" w:hAnsi="Times New Roman" w:cs="Times New Roman"/>
          <w:b/>
          <w:bCs/>
          <w:sz w:val="19"/>
          <w:szCs w:val="19"/>
        </w:rPr>
        <w:t xml:space="preserve">). </w:t>
      </w:r>
      <w:r w:rsidRPr="00540A0B">
        <w:rPr>
          <w:rFonts w:ascii="Times New Roman" w:hAnsi="Times New Roman" w:cs="Times New Roman"/>
          <w:sz w:val="19"/>
          <w:szCs w:val="19"/>
        </w:rPr>
        <w:t>The difference of calcium intake was greater in controls compared with cases, (</w:t>
      </w:r>
      <w:r w:rsidRPr="00540A0B">
        <w:rPr>
          <w:rFonts w:ascii="Times New Roman" w:hAnsi="Times New Roman" w:cs="Times New Roman"/>
          <w:i/>
          <w:iCs/>
          <w:sz w:val="19"/>
          <w:szCs w:val="19"/>
        </w:rPr>
        <w:t>P</w:t>
      </w:r>
      <w:r w:rsidRPr="00540A0B">
        <w:rPr>
          <w:rFonts w:ascii="Times New Roman" w:hAnsi="Times New Roman" w:cs="Times New Roman"/>
          <w:sz w:val="19"/>
          <w:szCs w:val="19"/>
        </w:rPr>
        <w:t>&lt; 0.001), also calcium percent of RDA was greater in controls compared with cases, (</w:t>
      </w:r>
      <w:r w:rsidRPr="00540A0B">
        <w:rPr>
          <w:rFonts w:ascii="Times New Roman" w:hAnsi="Times New Roman" w:cs="Times New Roman"/>
          <w:i/>
          <w:iCs/>
          <w:sz w:val="19"/>
          <w:szCs w:val="19"/>
        </w:rPr>
        <w:t>P</w:t>
      </w:r>
      <w:r w:rsidRPr="00540A0B">
        <w:rPr>
          <w:rFonts w:ascii="Times New Roman" w:hAnsi="Times New Roman" w:cs="Times New Roman"/>
          <w:sz w:val="19"/>
          <w:szCs w:val="19"/>
        </w:rPr>
        <w:t>&lt; 0.0.001) (</w:t>
      </w:r>
      <w:r w:rsidRPr="00540A0B">
        <w:rPr>
          <w:rFonts w:ascii="Times New Roman" w:hAnsi="Times New Roman" w:cs="Times New Roman"/>
          <w:b/>
          <w:bCs/>
          <w:sz w:val="19"/>
          <w:szCs w:val="19"/>
        </w:rPr>
        <w:t>Table</w:t>
      </w:r>
      <w:r w:rsidR="00416253" w:rsidRPr="00540A0B">
        <w:rPr>
          <w:rFonts w:ascii="Times New Roman" w:hAnsi="Times New Roman" w:cs="Times New Roman"/>
          <w:b/>
          <w:bCs/>
          <w:sz w:val="19"/>
          <w:szCs w:val="19"/>
        </w:rPr>
        <w:t>8</w:t>
      </w:r>
      <w:r w:rsidRPr="00540A0B">
        <w:rPr>
          <w:rFonts w:ascii="Times New Roman" w:hAnsi="Times New Roman" w:cs="Times New Roman"/>
          <w:sz w:val="19"/>
          <w:szCs w:val="19"/>
        </w:rPr>
        <w:t>).</w:t>
      </w:r>
    </w:p>
    <w:p w:rsidR="00FC05D3" w:rsidRPr="00540A0B" w:rsidRDefault="00FC05D3" w:rsidP="00A60BBE">
      <w:pPr>
        <w:snapToGrid w:val="0"/>
        <w:spacing w:after="0" w:line="240" w:lineRule="auto"/>
        <w:ind w:firstLine="425"/>
        <w:jc w:val="both"/>
        <w:rPr>
          <w:rFonts w:ascii="Times New Roman" w:hAnsi="Times New Roman" w:cs="Times New Roman"/>
          <w:b/>
          <w:bCs/>
          <w:sz w:val="19"/>
          <w:szCs w:val="19"/>
        </w:rPr>
      </w:pPr>
      <w:r w:rsidRPr="00540A0B">
        <w:rPr>
          <w:rFonts w:ascii="Times New Roman" w:hAnsi="Times New Roman" w:cs="Times New Roman"/>
          <w:sz w:val="19"/>
          <w:szCs w:val="19"/>
        </w:rPr>
        <w:t>All cases had &lt;50% of RDA of zinc vs. (66.7%) of controls. Also, (40.0%) of controls had 50-74% of RDA. There was a statistical difference between cases and controls regarding zinc intake adequacy, (</w:t>
      </w:r>
      <w:r w:rsidRPr="00540A0B">
        <w:rPr>
          <w:rFonts w:ascii="Times New Roman" w:hAnsi="Times New Roman" w:cs="Times New Roman"/>
          <w:i/>
          <w:iCs/>
          <w:sz w:val="19"/>
          <w:szCs w:val="19"/>
        </w:rPr>
        <w:t>P</w:t>
      </w:r>
      <w:r w:rsidRPr="00540A0B">
        <w:rPr>
          <w:rFonts w:ascii="Times New Roman" w:hAnsi="Times New Roman" w:cs="Times New Roman"/>
          <w:sz w:val="19"/>
          <w:szCs w:val="19"/>
        </w:rPr>
        <w:t>&lt; 0.01),</w:t>
      </w:r>
      <w:r w:rsidRPr="00540A0B">
        <w:rPr>
          <w:rFonts w:ascii="Times New Roman" w:hAnsi="Times New Roman" w:cs="Times New Roman"/>
          <w:b/>
          <w:bCs/>
          <w:sz w:val="19"/>
          <w:szCs w:val="19"/>
        </w:rPr>
        <w:t xml:space="preserve"> (Table</w:t>
      </w:r>
      <w:r w:rsidR="00416253" w:rsidRPr="00540A0B">
        <w:rPr>
          <w:rFonts w:ascii="Times New Roman" w:hAnsi="Times New Roman" w:cs="Times New Roman"/>
          <w:b/>
          <w:bCs/>
          <w:sz w:val="19"/>
          <w:szCs w:val="19"/>
        </w:rPr>
        <w:t>7</w:t>
      </w:r>
      <w:r w:rsidRPr="00540A0B">
        <w:rPr>
          <w:rFonts w:ascii="Times New Roman" w:hAnsi="Times New Roman" w:cs="Times New Roman"/>
          <w:b/>
          <w:bCs/>
          <w:sz w:val="19"/>
          <w:szCs w:val="19"/>
        </w:rPr>
        <w:t xml:space="preserve">). </w:t>
      </w:r>
      <w:r w:rsidRPr="00540A0B">
        <w:rPr>
          <w:rFonts w:ascii="Times New Roman" w:hAnsi="Times New Roman" w:cs="Times New Roman"/>
          <w:sz w:val="19"/>
          <w:szCs w:val="19"/>
        </w:rPr>
        <w:t>The difference of calcium intake was greater in controls compared with cases, (</w:t>
      </w:r>
      <w:r w:rsidRPr="00540A0B">
        <w:rPr>
          <w:rFonts w:ascii="Times New Roman" w:hAnsi="Times New Roman" w:cs="Times New Roman"/>
          <w:i/>
          <w:iCs/>
          <w:sz w:val="19"/>
          <w:szCs w:val="19"/>
        </w:rPr>
        <w:t>P</w:t>
      </w:r>
      <w:r w:rsidRPr="00540A0B">
        <w:rPr>
          <w:rFonts w:ascii="Times New Roman" w:hAnsi="Times New Roman" w:cs="Times New Roman"/>
          <w:sz w:val="19"/>
          <w:szCs w:val="19"/>
        </w:rPr>
        <w:t>&lt; 0.001), also zinc percent of RDA was greater in controls compared with cases, (</w:t>
      </w:r>
      <w:r w:rsidRPr="00540A0B">
        <w:rPr>
          <w:rFonts w:ascii="Times New Roman" w:hAnsi="Times New Roman" w:cs="Times New Roman"/>
          <w:i/>
          <w:iCs/>
          <w:sz w:val="19"/>
          <w:szCs w:val="19"/>
        </w:rPr>
        <w:t>P</w:t>
      </w:r>
      <w:r w:rsidRPr="00540A0B">
        <w:rPr>
          <w:rFonts w:ascii="Times New Roman" w:hAnsi="Times New Roman" w:cs="Times New Roman"/>
          <w:sz w:val="19"/>
          <w:szCs w:val="19"/>
        </w:rPr>
        <w:t>&lt; 0.0.001) (</w:t>
      </w:r>
      <w:r w:rsidRPr="00540A0B">
        <w:rPr>
          <w:rFonts w:ascii="Times New Roman" w:hAnsi="Times New Roman" w:cs="Times New Roman"/>
          <w:b/>
          <w:bCs/>
          <w:sz w:val="19"/>
          <w:szCs w:val="19"/>
        </w:rPr>
        <w:t>Table</w:t>
      </w:r>
      <w:r w:rsidR="00416253" w:rsidRPr="00540A0B">
        <w:rPr>
          <w:rFonts w:ascii="Times New Roman" w:hAnsi="Times New Roman" w:cs="Times New Roman"/>
          <w:b/>
          <w:bCs/>
          <w:sz w:val="19"/>
          <w:szCs w:val="19"/>
        </w:rPr>
        <w:t>8</w:t>
      </w:r>
      <w:r w:rsidR="0044157C" w:rsidRPr="00540A0B">
        <w:rPr>
          <w:rFonts w:ascii="Times New Roman" w:hAnsi="Times New Roman" w:cs="Times New Roman"/>
          <w:b/>
          <w:bCs/>
          <w:sz w:val="19"/>
          <w:szCs w:val="19"/>
        </w:rPr>
        <w:t>)</w:t>
      </w:r>
    </w:p>
    <w:p w:rsidR="00A60BBE" w:rsidRPr="00540A0B" w:rsidRDefault="00A60BBE" w:rsidP="00A60BBE">
      <w:pPr>
        <w:snapToGrid w:val="0"/>
        <w:spacing w:after="0" w:line="240" w:lineRule="auto"/>
        <w:ind w:firstLine="425"/>
        <w:jc w:val="both"/>
        <w:rPr>
          <w:rFonts w:ascii="Times New Roman" w:hAnsi="Times New Roman" w:cs="Times New Roman"/>
          <w:sz w:val="19"/>
          <w:szCs w:val="19"/>
          <w:lang w:bidi="ar-EG"/>
        </w:rPr>
        <w:sectPr w:rsidR="00A60BBE" w:rsidRPr="00540A0B" w:rsidSect="00540A0B">
          <w:headerReference w:type="default" r:id="rId25"/>
          <w:footerReference w:type="default" r:id="rId26"/>
          <w:type w:val="continuous"/>
          <w:pgSz w:w="12240" w:h="15840" w:code="1"/>
          <w:pgMar w:top="1440" w:right="1440" w:bottom="1440" w:left="1440" w:header="720" w:footer="720" w:gutter="0"/>
          <w:cols w:num="2" w:space="709"/>
          <w:docGrid w:linePitch="360"/>
        </w:sectPr>
      </w:pPr>
    </w:p>
    <w:p w:rsidR="00540A0B" w:rsidRDefault="00540A0B" w:rsidP="00A60BBE">
      <w:pPr>
        <w:snapToGrid w:val="0"/>
        <w:spacing w:after="0" w:line="240" w:lineRule="auto"/>
        <w:jc w:val="center"/>
        <w:rPr>
          <w:rFonts w:ascii="Times New Roman" w:eastAsiaTheme="minorEastAsia" w:hAnsi="Times New Roman" w:cs="Times New Roman"/>
          <w:b/>
          <w:bCs/>
          <w:sz w:val="20"/>
          <w:szCs w:val="18"/>
          <w:lang w:eastAsia="zh-CN"/>
        </w:rPr>
      </w:pPr>
    </w:p>
    <w:p w:rsidR="00F7166F" w:rsidRPr="00540A0B" w:rsidRDefault="00F7166F" w:rsidP="00A60BBE">
      <w:pPr>
        <w:snapToGrid w:val="0"/>
        <w:spacing w:after="0" w:line="240" w:lineRule="auto"/>
        <w:jc w:val="center"/>
        <w:rPr>
          <w:rFonts w:ascii="Times New Roman" w:hAnsi="Times New Roman" w:cs="Times New Roman"/>
          <w:b/>
          <w:bCs/>
          <w:sz w:val="18"/>
          <w:szCs w:val="18"/>
          <w:lang w:bidi="ar-EG"/>
        </w:rPr>
      </w:pPr>
      <w:r w:rsidRPr="00540A0B">
        <w:rPr>
          <w:rFonts w:ascii="Times New Roman" w:hAnsi="Times New Roman" w:cs="Times New Roman"/>
          <w:b/>
          <w:bCs/>
          <w:sz w:val="18"/>
          <w:szCs w:val="18"/>
        </w:rPr>
        <w:t>Table (</w:t>
      </w:r>
      <w:r w:rsidR="0044157C" w:rsidRPr="00540A0B">
        <w:rPr>
          <w:rFonts w:ascii="Times New Roman" w:hAnsi="Times New Roman" w:cs="Times New Roman"/>
          <w:b/>
          <w:bCs/>
          <w:sz w:val="18"/>
          <w:szCs w:val="18"/>
        </w:rPr>
        <w:t>8</w:t>
      </w:r>
      <w:r w:rsidRPr="00540A0B">
        <w:rPr>
          <w:rFonts w:ascii="Times New Roman" w:hAnsi="Times New Roman" w:cs="Times New Roman"/>
          <w:b/>
          <w:bCs/>
          <w:sz w:val="18"/>
          <w:szCs w:val="18"/>
        </w:rPr>
        <w:t>) Percent distribution of Energy intake and dietary requirements of Individuals according to 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1226"/>
        <w:gridCol w:w="590"/>
        <w:gridCol w:w="825"/>
        <w:gridCol w:w="590"/>
        <w:gridCol w:w="711"/>
        <w:gridCol w:w="590"/>
        <w:gridCol w:w="711"/>
        <w:gridCol w:w="825"/>
        <w:gridCol w:w="1028"/>
      </w:tblGrid>
      <w:tr w:rsidR="00F7166F" w:rsidRPr="00540A0B" w:rsidTr="00540A0B">
        <w:trPr>
          <w:jc w:val="center"/>
        </w:trPr>
        <w:tc>
          <w:tcPr>
            <w:tcW w:w="1935" w:type="pct"/>
            <w:gridSpan w:val="2"/>
            <w:vMerge w:val="restart"/>
            <w:vAlign w:val="center"/>
          </w:tcPr>
          <w:p w:rsidR="00F7166F" w:rsidRPr="00540A0B" w:rsidRDefault="00F7166F" w:rsidP="00540A0B">
            <w:pPr>
              <w:snapToGrid w:val="0"/>
              <w:spacing w:after="0" w:line="240" w:lineRule="auto"/>
              <w:jc w:val="center"/>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Energy intake and requirements</w:t>
            </w:r>
          </w:p>
        </w:tc>
        <w:tc>
          <w:tcPr>
            <w:tcW w:w="739" w:type="pct"/>
            <w:gridSpan w:val="2"/>
            <w:vAlign w:val="center"/>
          </w:tcPr>
          <w:p w:rsidR="00F7166F" w:rsidRPr="00540A0B" w:rsidRDefault="00F7166F" w:rsidP="00540A0B">
            <w:pPr>
              <w:snapToGrid w:val="0"/>
              <w:spacing w:after="0" w:line="240" w:lineRule="auto"/>
              <w:jc w:val="center"/>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cases</w:t>
            </w:r>
          </w:p>
        </w:tc>
        <w:tc>
          <w:tcPr>
            <w:tcW w:w="679" w:type="pct"/>
            <w:gridSpan w:val="2"/>
            <w:vAlign w:val="center"/>
          </w:tcPr>
          <w:p w:rsidR="00F7166F" w:rsidRPr="00540A0B" w:rsidRDefault="00F7166F" w:rsidP="00540A0B">
            <w:pPr>
              <w:snapToGrid w:val="0"/>
              <w:spacing w:after="0" w:line="240" w:lineRule="auto"/>
              <w:jc w:val="center"/>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Controls</w:t>
            </w:r>
          </w:p>
        </w:tc>
        <w:tc>
          <w:tcPr>
            <w:tcW w:w="679" w:type="pct"/>
            <w:gridSpan w:val="2"/>
            <w:vAlign w:val="center"/>
          </w:tcPr>
          <w:p w:rsidR="00F7166F" w:rsidRPr="00540A0B" w:rsidRDefault="00F7166F" w:rsidP="00540A0B">
            <w:pPr>
              <w:snapToGrid w:val="0"/>
              <w:spacing w:after="0" w:line="240" w:lineRule="auto"/>
              <w:jc w:val="center"/>
              <w:rPr>
                <w:rFonts w:ascii="Times New Roman" w:hAnsi="Times New Roman" w:cs="Times New Roman"/>
                <w:b/>
                <w:bCs/>
                <w:color w:val="000000"/>
                <w:sz w:val="16"/>
                <w:szCs w:val="16"/>
                <w:lang w:bidi="ar-EG"/>
              </w:rPr>
            </w:pPr>
            <w:r w:rsidRPr="00540A0B">
              <w:rPr>
                <w:rFonts w:ascii="Times New Roman" w:hAnsi="Times New Roman" w:cs="Times New Roman"/>
                <w:b/>
                <w:bCs/>
                <w:color w:val="000000"/>
                <w:sz w:val="16"/>
                <w:szCs w:val="16"/>
              </w:rPr>
              <w:t>Total</w:t>
            </w:r>
          </w:p>
        </w:tc>
        <w:tc>
          <w:tcPr>
            <w:tcW w:w="431" w:type="pct"/>
            <w:vMerge w:val="restart"/>
            <w:vAlign w:val="center"/>
          </w:tcPr>
          <w:p w:rsidR="00F7166F" w:rsidRPr="00540A0B" w:rsidRDefault="00F7166F" w:rsidP="00540A0B">
            <w:pPr>
              <w:snapToGrid w:val="0"/>
              <w:spacing w:after="0" w:line="240" w:lineRule="auto"/>
              <w:jc w:val="center"/>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χ2</w:t>
            </w:r>
          </w:p>
        </w:tc>
        <w:tc>
          <w:tcPr>
            <w:tcW w:w="538" w:type="pct"/>
            <w:vMerge w:val="restart"/>
            <w:vAlign w:val="center"/>
          </w:tcPr>
          <w:p w:rsidR="00F7166F" w:rsidRPr="00540A0B" w:rsidRDefault="00F7166F" w:rsidP="00540A0B">
            <w:pPr>
              <w:snapToGrid w:val="0"/>
              <w:spacing w:after="0" w:line="240" w:lineRule="auto"/>
              <w:jc w:val="center"/>
              <w:rPr>
                <w:rFonts w:ascii="Times New Roman" w:hAnsi="Times New Roman" w:cs="Times New Roman"/>
                <w:b/>
                <w:bCs/>
                <w:color w:val="000000"/>
                <w:sz w:val="16"/>
                <w:szCs w:val="16"/>
              </w:rPr>
            </w:pPr>
            <w:r w:rsidRPr="00540A0B">
              <w:rPr>
                <w:rFonts w:ascii="Times New Roman" w:hAnsi="Times New Roman" w:cs="Times New Roman"/>
                <w:b/>
                <w:bCs/>
                <w:i/>
                <w:iCs/>
                <w:color w:val="000000"/>
                <w:sz w:val="16"/>
                <w:szCs w:val="16"/>
              </w:rPr>
              <w:t>P</w:t>
            </w:r>
            <w:r w:rsidRPr="00540A0B">
              <w:rPr>
                <w:rFonts w:ascii="Times New Roman" w:hAnsi="Times New Roman" w:cs="Times New Roman"/>
                <w:b/>
                <w:bCs/>
                <w:color w:val="000000"/>
                <w:sz w:val="16"/>
                <w:szCs w:val="16"/>
              </w:rPr>
              <w:t xml:space="preserve"> value</w:t>
            </w:r>
          </w:p>
        </w:tc>
      </w:tr>
      <w:tr w:rsidR="00F7166F" w:rsidRPr="00540A0B" w:rsidTr="00540A0B">
        <w:trPr>
          <w:jc w:val="center"/>
        </w:trPr>
        <w:tc>
          <w:tcPr>
            <w:tcW w:w="1935" w:type="pct"/>
            <w:gridSpan w:val="2"/>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308"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No</w:t>
            </w:r>
          </w:p>
        </w:tc>
        <w:tc>
          <w:tcPr>
            <w:tcW w:w="431"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w:t>
            </w:r>
          </w:p>
        </w:tc>
        <w:tc>
          <w:tcPr>
            <w:tcW w:w="308"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No</w:t>
            </w:r>
          </w:p>
        </w:tc>
        <w:tc>
          <w:tcPr>
            <w:tcW w:w="371"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w:t>
            </w:r>
          </w:p>
        </w:tc>
        <w:tc>
          <w:tcPr>
            <w:tcW w:w="308"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No</w:t>
            </w:r>
          </w:p>
        </w:tc>
        <w:tc>
          <w:tcPr>
            <w:tcW w:w="371"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w:t>
            </w:r>
          </w:p>
        </w:tc>
        <w:tc>
          <w:tcPr>
            <w:tcW w:w="431"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538"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r>
      <w:tr w:rsidR="00F7166F" w:rsidRPr="00540A0B" w:rsidTr="00540A0B">
        <w:trPr>
          <w:jc w:val="center"/>
        </w:trPr>
        <w:tc>
          <w:tcPr>
            <w:tcW w:w="1295" w:type="pct"/>
            <w:vMerge w:val="restart"/>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EER %</w:t>
            </w:r>
          </w:p>
        </w:tc>
        <w:tc>
          <w:tcPr>
            <w:tcW w:w="640"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50-74 %</w:t>
            </w:r>
          </w:p>
        </w:tc>
        <w:tc>
          <w:tcPr>
            <w:tcW w:w="308"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w:t>
            </w:r>
          </w:p>
        </w:tc>
        <w:tc>
          <w:tcPr>
            <w:tcW w:w="431"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10.0</w:t>
            </w:r>
          </w:p>
        </w:tc>
        <w:tc>
          <w:tcPr>
            <w:tcW w:w="308"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w:t>
            </w:r>
          </w:p>
        </w:tc>
        <w:tc>
          <w:tcPr>
            <w:tcW w:w="371"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10.0</w:t>
            </w:r>
          </w:p>
        </w:tc>
        <w:tc>
          <w:tcPr>
            <w:tcW w:w="308"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6</w:t>
            </w:r>
          </w:p>
        </w:tc>
        <w:tc>
          <w:tcPr>
            <w:tcW w:w="371"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10.0</w:t>
            </w:r>
          </w:p>
        </w:tc>
        <w:tc>
          <w:tcPr>
            <w:tcW w:w="431" w:type="pct"/>
            <w:vMerge w:val="restar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10.80</w:t>
            </w:r>
          </w:p>
        </w:tc>
        <w:tc>
          <w:tcPr>
            <w:tcW w:w="538" w:type="pct"/>
            <w:vMerge w:val="restar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0.005*</w:t>
            </w:r>
          </w:p>
        </w:tc>
      </w:tr>
      <w:tr w:rsidR="00F7166F" w:rsidRPr="00540A0B" w:rsidTr="00540A0B">
        <w:trPr>
          <w:jc w:val="center"/>
        </w:trPr>
        <w:tc>
          <w:tcPr>
            <w:tcW w:w="1295" w:type="pct"/>
            <w:vMerge/>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p>
        </w:tc>
        <w:tc>
          <w:tcPr>
            <w:tcW w:w="640"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lang w:bidi="ar-EG"/>
              </w:rPr>
            </w:pPr>
            <w:r w:rsidRPr="00540A0B">
              <w:rPr>
                <w:rFonts w:ascii="Times New Roman" w:hAnsi="Times New Roman" w:cs="Times New Roman"/>
                <w:bCs/>
                <w:color w:val="000000"/>
                <w:sz w:val="16"/>
                <w:szCs w:val="16"/>
                <w:lang w:bidi="ar-EG"/>
              </w:rPr>
              <w:t>75 – 99%</w:t>
            </w:r>
          </w:p>
        </w:tc>
        <w:tc>
          <w:tcPr>
            <w:tcW w:w="308"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21</w:t>
            </w:r>
          </w:p>
        </w:tc>
        <w:tc>
          <w:tcPr>
            <w:tcW w:w="431"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70.0</w:t>
            </w:r>
          </w:p>
        </w:tc>
        <w:tc>
          <w:tcPr>
            <w:tcW w:w="308"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9</w:t>
            </w:r>
          </w:p>
        </w:tc>
        <w:tc>
          <w:tcPr>
            <w:tcW w:w="371"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30.0</w:t>
            </w:r>
          </w:p>
        </w:tc>
        <w:tc>
          <w:tcPr>
            <w:tcW w:w="308"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30</w:t>
            </w:r>
          </w:p>
        </w:tc>
        <w:tc>
          <w:tcPr>
            <w:tcW w:w="371"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50.0</w:t>
            </w:r>
          </w:p>
        </w:tc>
        <w:tc>
          <w:tcPr>
            <w:tcW w:w="431"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538"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r>
      <w:tr w:rsidR="00F7166F" w:rsidRPr="00540A0B" w:rsidTr="00540A0B">
        <w:trPr>
          <w:jc w:val="center"/>
        </w:trPr>
        <w:tc>
          <w:tcPr>
            <w:tcW w:w="1295" w:type="pct"/>
            <w:vMerge/>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lang w:bidi="ar-EG"/>
              </w:rPr>
            </w:pPr>
          </w:p>
        </w:tc>
        <w:tc>
          <w:tcPr>
            <w:tcW w:w="640"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lang w:bidi="ar-EG"/>
              </w:rPr>
            </w:pPr>
            <w:r w:rsidRPr="00540A0B">
              <w:rPr>
                <w:rFonts w:ascii="Times New Roman" w:hAnsi="Times New Roman" w:cs="Times New Roman"/>
                <w:bCs/>
                <w:color w:val="000000"/>
                <w:sz w:val="16"/>
                <w:szCs w:val="16"/>
              </w:rPr>
              <w:t>≥ 100%</w:t>
            </w:r>
          </w:p>
        </w:tc>
        <w:tc>
          <w:tcPr>
            <w:tcW w:w="308"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6</w:t>
            </w:r>
          </w:p>
        </w:tc>
        <w:tc>
          <w:tcPr>
            <w:tcW w:w="431"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20.0</w:t>
            </w:r>
          </w:p>
        </w:tc>
        <w:tc>
          <w:tcPr>
            <w:tcW w:w="308"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18</w:t>
            </w:r>
          </w:p>
        </w:tc>
        <w:tc>
          <w:tcPr>
            <w:tcW w:w="371"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60.0</w:t>
            </w:r>
          </w:p>
        </w:tc>
        <w:tc>
          <w:tcPr>
            <w:tcW w:w="308"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24</w:t>
            </w:r>
          </w:p>
        </w:tc>
        <w:tc>
          <w:tcPr>
            <w:tcW w:w="371" w:type="pc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40.0</w:t>
            </w:r>
          </w:p>
        </w:tc>
        <w:tc>
          <w:tcPr>
            <w:tcW w:w="431"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538"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r>
      <w:tr w:rsidR="00F7166F" w:rsidRPr="00540A0B" w:rsidTr="00540A0B">
        <w:trPr>
          <w:jc w:val="center"/>
        </w:trPr>
        <w:tc>
          <w:tcPr>
            <w:tcW w:w="1295" w:type="pct"/>
            <w:vMerge w:val="restart"/>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PTN % of RDA</w:t>
            </w: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50-74 %</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3.3</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1.7</w:t>
            </w:r>
          </w:p>
        </w:tc>
        <w:tc>
          <w:tcPr>
            <w:tcW w:w="431" w:type="pct"/>
            <w:vMerge w:val="restar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4.66</w:t>
            </w:r>
          </w:p>
        </w:tc>
        <w:tc>
          <w:tcPr>
            <w:tcW w:w="538" w:type="pct"/>
            <w:vMerge w:val="restar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0.097</w:t>
            </w:r>
          </w:p>
        </w:tc>
      </w:tr>
      <w:tr w:rsidR="00F7166F" w:rsidRPr="00540A0B" w:rsidTr="00540A0B">
        <w:trPr>
          <w:jc w:val="center"/>
        </w:trPr>
        <w:tc>
          <w:tcPr>
            <w:tcW w:w="1295" w:type="pct"/>
            <w:vMerge/>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lang w:bidi="ar-EG"/>
              </w:rPr>
              <w:t>75 – 99%</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10</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33.3</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13.3</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14</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23.3</w:t>
            </w:r>
          </w:p>
        </w:tc>
        <w:tc>
          <w:tcPr>
            <w:tcW w:w="431"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538"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r>
      <w:tr w:rsidR="00F7166F" w:rsidRPr="00540A0B" w:rsidTr="00540A0B">
        <w:trPr>
          <w:jc w:val="center"/>
        </w:trPr>
        <w:tc>
          <w:tcPr>
            <w:tcW w:w="1295" w:type="pct"/>
            <w:vMerge/>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 100%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19</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63.3</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26</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86.7</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45</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75.0</w:t>
            </w:r>
          </w:p>
        </w:tc>
        <w:tc>
          <w:tcPr>
            <w:tcW w:w="431"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538"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r>
      <w:tr w:rsidR="00F7166F" w:rsidRPr="00540A0B" w:rsidTr="00540A0B">
        <w:trPr>
          <w:jc w:val="center"/>
        </w:trPr>
        <w:tc>
          <w:tcPr>
            <w:tcW w:w="1295" w:type="pct"/>
            <w:vMerge w:val="restart"/>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Vitamin A % of RDA</w:t>
            </w: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&lt;50%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13.3</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6.7</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6</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10.0</w:t>
            </w:r>
          </w:p>
        </w:tc>
        <w:tc>
          <w:tcPr>
            <w:tcW w:w="431" w:type="pct"/>
            <w:vMerge w:val="restar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6.22</w:t>
            </w:r>
          </w:p>
        </w:tc>
        <w:tc>
          <w:tcPr>
            <w:tcW w:w="538" w:type="pct"/>
            <w:vMerge w:val="restar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0.010</w:t>
            </w:r>
          </w:p>
        </w:tc>
      </w:tr>
      <w:tr w:rsidR="00F7166F" w:rsidRPr="00540A0B" w:rsidTr="00540A0B">
        <w:trPr>
          <w:jc w:val="center"/>
        </w:trPr>
        <w:tc>
          <w:tcPr>
            <w:tcW w:w="1295" w:type="pct"/>
            <w:vMerge/>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50-74%</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18</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60.0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14</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46.7</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32</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53.3</w:t>
            </w:r>
          </w:p>
        </w:tc>
        <w:tc>
          <w:tcPr>
            <w:tcW w:w="431"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538"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r>
      <w:tr w:rsidR="00F7166F" w:rsidRPr="00540A0B" w:rsidTr="00540A0B">
        <w:trPr>
          <w:jc w:val="center"/>
        </w:trPr>
        <w:tc>
          <w:tcPr>
            <w:tcW w:w="1295" w:type="pct"/>
            <w:vMerge/>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lang w:bidi="ar-EG"/>
              </w:rPr>
              <w:t>75 – 99%</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8</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26.7</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9</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17</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28.3</w:t>
            </w:r>
          </w:p>
        </w:tc>
        <w:tc>
          <w:tcPr>
            <w:tcW w:w="431"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538"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r>
      <w:tr w:rsidR="00F7166F" w:rsidRPr="00540A0B" w:rsidTr="00540A0B">
        <w:trPr>
          <w:jc w:val="center"/>
        </w:trPr>
        <w:tc>
          <w:tcPr>
            <w:tcW w:w="1295" w:type="pct"/>
            <w:vMerge/>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 100%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5</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16.7</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5</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8.3</w:t>
            </w:r>
          </w:p>
        </w:tc>
        <w:tc>
          <w:tcPr>
            <w:tcW w:w="431"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538"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r>
      <w:tr w:rsidR="00F7166F" w:rsidRPr="00540A0B" w:rsidTr="00540A0B">
        <w:trPr>
          <w:jc w:val="center"/>
        </w:trPr>
        <w:tc>
          <w:tcPr>
            <w:tcW w:w="1295" w:type="pct"/>
            <w:vMerge w:val="restart"/>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Vitamin</w:t>
            </w:r>
            <w:r w:rsidR="002D6F87">
              <w:rPr>
                <w:rFonts w:ascii="Times New Roman" w:hAnsi="Times New Roman" w:cs="Times New Roman"/>
                <w:b/>
                <w:bCs/>
                <w:color w:val="000000"/>
                <w:sz w:val="16"/>
                <w:szCs w:val="16"/>
              </w:rPr>
              <w:t xml:space="preserve"> </w:t>
            </w:r>
            <w:r w:rsidRPr="00540A0B">
              <w:rPr>
                <w:rFonts w:ascii="Times New Roman" w:hAnsi="Times New Roman" w:cs="Times New Roman"/>
                <w:b/>
                <w:bCs/>
                <w:color w:val="000000"/>
                <w:sz w:val="16"/>
                <w:szCs w:val="16"/>
              </w:rPr>
              <w:t>D % of RDA</w:t>
            </w: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&lt;50%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16</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53.3</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14</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46.7</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30</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50.0</w:t>
            </w:r>
          </w:p>
        </w:tc>
        <w:tc>
          <w:tcPr>
            <w:tcW w:w="431" w:type="pct"/>
            <w:vMerge w:val="restar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3.17</w:t>
            </w:r>
          </w:p>
        </w:tc>
        <w:tc>
          <w:tcPr>
            <w:tcW w:w="538" w:type="pct"/>
            <w:vMerge w:val="restar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0.21</w:t>
            </w:r>
          </w:p>
        </w:tc>
      </w:tr>
      <w:tr w:rsidR="00F7166F" w:rsidRPr="00540A0B" w:rsidTr="00540A0B">
        <w:trPr>
          <w:jc w:val="center"/>
        </w:trPr>
        <w:tc>
          <w:tcPr>
            <w:tcW w:w="1295" w:type="pct"/>
            <w:vMerge/>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50-74%</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14</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46.7</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13</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43.3</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27</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45.0</w:t>
            </w:r>
          </w:p>
        </w:tc>
        <w:tc>
          <w:tcPr>
            <w:tcW w:w="431"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538"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r>
      <w:tr w:rsidR="00F7166F" w:rsidRPr="00540A0B" w:rsidTr="00540A0B">
        <w:trPr>
          <w:jc w:val="center"/>
        </w:trPr>
        <w:tc>
          <w:tcPr>
            <w:tcW w:w="1295" w:type="pct"/>
            <w:vMerge/>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 100%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5.0</w:t>
            </w:r>
          </w:p>
        </w:tc>
        <w:tc>
          <w:tcPr>
            <w:tcW w:w="431"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538"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r>
      <w:tr w:rsidR="00F7166F" w:rsidRPr="00540A0B" w:rsidTr="00540A0B">
        <w:trPr>
          <w:jc w:val="center"/>
        </w:trPr>
        <w:tc>
          <w:tcPr>
            <w:tcW w:w="1295" w:type="pct"/>
            <w:vMerge w:val="restart"/>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Vitamin</w:t>
            </w:r>
            <w:r w:rsidR="002D6F87">
              <w:rPr>
                <w:rFonts w:ascii="Times New Roman" w:hAnsi="Times New Roman" w:cs="Times New Roman"/>
                <w:b/>
                <w:bCs/>
                <w:color w:val="000000"/>
                <w:sz w:val="16"/>
                <w:szCs w:val="16"/>
              </w:rPr>
              <w:t xml:space="preserve"> </w:t>
            </w:r>
            <w:r w:rsidRPr="00540A0B">
              <w:rPr>
                <w:rFonts w:ascii="Times New Roman" w:hAnsi="Times New Roman" w:cs="Times New Roman"/>
                <w:b/>
                <w:bCs/>
                <w:color w:val="000000"/>
                <w:sz w:val="16"/>
                <w:szCs w:val="16"/>
              </w:rPr>
              <w:t>C % of RDA</w:t>
            </w: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&lt;50%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13.3</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6.7</w:t>
            </w:r>
          </w:p>
        </w:tc>
        <w:tc>
          <w:tcPr>
            <w:tcW w:w="431" w:type="pct"/>
            <w:vMerge w:val="restar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4.60</w:t>
            </w:r>
          </w:p>
        </w:tc>
        <w:tc>
          <w:tcPr>
            <w:tcW w:w="538" w:type="pct"/>
            <w:vMerge w:val="restar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0.20</w:t>
            </w:r>
          </w:p>
        </w:tc>
      </w:tr>
      <w:tr w:rsidR="00F7166F" w:rsidRPr="00540A0B" w:rsidTr="00540A0B">
        <w:trPr>
          <w:jc w:val="center"/>
        </w:trPr>
        <w:tc>
          <w:tcPr>
            <w:tcW w:w="1295" w:type="pct"/>
            <w:vMerge/>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50-74%</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13</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43.3</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13</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43.3</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26</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43.3</w:t>
            </w:r>
          </w:p>
        </w:tc>
        <w:tc>
          <w:tcPr>
            <w:tcW w:w="431"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538"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r>
      <w:tr w:rsidR="00F7166F" w:rsidRPr="00540A0B" w:rsidTr="00540A0B">
        <w:trPr>
          <w:jc w:val="center"/>
        </w:trPr>
        <w:tc>
          <w:tcPr>
            <w:tcW w:w="1295" w:type="pct"/>
            <w:vMerge/>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lang w:bidi="ar-EG"/>
              </w:rPr>
              <w:t>75 – 99%</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6</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13.3</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10</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16.7</w:t>
            </w:r>
          </w:p>
        </w:tc>
        <w:tc>
          <w:tcPr>
            <w:tcW w:w="431"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538"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r>
      <w:tr w:rsidR="00F7166F" w:rsidRPr="00540A0B" w:rsidTr="00540A0B">
        <w:trPr>
          <w:jc w:val="center"/>
        </w:trPr>
        <w:tc>
          <w:tcPr>
            <w:tcW w:w="1295" w:type="pct"/>
            <w:vMerge/>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 100%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11</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36.7</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9</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20</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33.3</w:t>
            </w:r>
          </w:p>
        </w:tc>
        <w:tc>
          <w:tcPr>
            <w:tcW w:w="431"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538"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r>
      <w:tr w:rsidR="00F7166F" w:rsidRPr="00540A0B" w:rsidTr="00540A0B">
        <w:trPr>
          <w:jc w:val="center"/>
        </w:trPr>
        <w:tc>
          <w:tcPr>
            <w:tcW w:w="1295" w:type="pct"/>
            <w:vMerge w:val="restart"/>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Iron % of RDA</w:t>
            </w: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&lt;50%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6.7</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3.3</w:t>
            </w:r>
          </w:p>
        </w:tc>
        <w:tc>
          <w:tcPr>
            <w:tcW w:w="431" w:type="pct"/>
            <w:vMerge w:val="restar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31.66</w:t>
            </w:r>
          </w:p>
        </w:tc>
        <w:tc>
          <w:tcPr>
            <w:tcW w:w="538" w:type="pct"/>
            <w:vMerge w:val="restar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0.000*</w:t>
            </w:r>
          </w:p>
        </w:tc>
      </w:tr>
      <w:tr w:rsidR="00F7166F" w:rsidRPr="00540A0B" w:rsidTr="00540A0B">
        <w:trPr>
          <w:jc w:val="center"/>
        </w:trPr>
        <w:tc>
          <w:tcPr>
            <w:tcW w:w="1295" w:type="pct"/>
            <w:vMerge/>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50-74%</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15</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50.0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15</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25.0</w:t>
            </w:r>
          </w:p>
        </w:tc>
        <w:tc>
          <w:tcPr>
            <w:tcW w:w="431"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538"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r>
      <w:tr w:rsidR="00F7166F" w:rsidRPr="00540A0B" w:rsidTr="00540A0B">
        <w:trPr>
          <w:jc w:val="center"/>
        </w:trPr>
        <w:tc>
          <w:tcPr>
            <w:tcW w:w="1295" w:type="pct"/>
            <w:vMerge/>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lang w:bidi="ar-EG"/>
              </w:rPr>
              <w:t>75 – 99%</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10</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33.3</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8</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26.7</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18</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30.0</w:t>
            </w:r>
          </w:p>
        </w:tc>
        <w:tc>
          <w:tcPr>
            <w:tcW w:w="431"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538"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r>
      <w:tr w:rsidR="00F7166F" w:rsidRPr="00540A0B" w:rsidTr="00540A0B">
        <w:trPr>
          <w:jc w:val="center"/>
        </w:trPr>
        <w:tc>
          <w:tcPr>
            <w:tcW w:w="1295" w:type="pct"/>
            <w:vMerge/>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 100%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22</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73.3</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25</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41.7</w:t>
            </w:r>
          </w:p>
        </w:tc>
        <w:tc>
          <w:tcPr>
            <w:tcW w:w="431"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538"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r>
      <w:tr w:rsidR="00F7166F" w:rsidRPr="00540A0B" w:rsidTr="00540A0B">
        <w:trPr>
          <w:jc w:val="center"/>
        </w:trPr>
        <w:tc>
          <w:tcPr>
            <w:tcW w:w="1295" w:type="pct"/>
            <w:vMerge w:val="restart"/>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Calcium % of RDA</w:t>
            </w: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&lt;50%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30</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100.0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17</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56.7</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47</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78.3</w:t>
            </w:r>
          </w:p>
        </w:tc>
        <w:tc>
          <w:tcPr>
            <w:tcW w:w="431" w:type="pct"/>
            <w:vMerge w:val="restar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16.59</w:t>
            </w:r>
          </w:p>
        </w:tc>
        <w:tc>
          <w:tcPr>
            <w:tcW w:w="538" w:type="pct"/>
            <w:vMerge w:val="restar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0.000*</w:t>
            </w:r>
          </w:p>
        </w:tc>
      </w:tr>
      <w:tr w:rsidR="00F7166F" w:rsidRPr="00540A0B" w:rsidTr="00540A0B">
        <w:trPr>
          <w:jc w:val="center"/>
        </w:trPr>
        <w:tc>
          <w:tcPr>
            <w:tcW w:w="1295" w:type="pct"/>
            <w:vMerge/>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50-74%</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12</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40.0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12</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20.0</w:t>
            </w:r>
          </w:p>
        </w:tc>
        <w:tc>
          <w:tcPr>
            <w:tcW w:w="431"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538"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r>
      <w:tr w:rsidR="00F7166F" w:rsidRPr="00540A0B" w:rsidTr="00540A0B">
        <w:trPr>
          <w:jc w:val="center"/>
        </w:trPr>
        <w:tc>
          <w:tcPr>
            <w:tcW w:w="1295" w:type="pct"/>
            <w:vMerge/>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lang w:bidi="ar-EG"/>
              </w:rPr>
              <w:t>75 – 99%</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3.3</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1.7</w:t>
            </w:r>
          </w:p>
        </w:tc>
        <w:tc>
          <w:tcPr>
            <w:tcW w:w="431"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538"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r>
      <w:tr w:rsidR="00F7166F" w:rsidRPr="00540A0B" w:rsidTr="00540A0B">
        <w:trPr>
          <w:jc w:val="center"/>
        </w:trPr>
        <w:tc>
          <w:tcPr>
            <w:tcW w:w="1295" w:type="pct"/>
            <w:vMerge w:val="restart"/>
            <w:shd w:val="clear" w:color="auto" w:fill="FFFFFF"/>
            <w:vAlign w:val="center"/>
          </w:tcPr>
          <w:p w:rsidR="00F7166F" w:rsidRPr="00540A0B" w:rsidRDefault="00F7166F" w:rsidP="00540A0B">
            <w:pPr>
              <w:snapToGrid w:val="0"/>
              <w:spacing w:after="0" w:line="240" w:lineRule="auto"/>
              <w:jc w:val="both"/>
              <w:rPr>
                <w:rFonts w:ascii="Times New Roman" w:hAnsi="Times New Roman" w:cs="Times New Roman"/>
                <w:b/>
                <w:bCs/>
                <w:color w:val="000000"/>
                <w:sz w:val="16"/>
                <w:szCs w:val="16"/>
              </w:rPr>
            </w:pPr>
            <w:r w:rsidRPr="00540A0B">
              <w:rPr>
                <w:rFonts w:ascii="Times New Roman" w:hAnsi="Times New Roman" w:cs="Times New Roman"/>
                <w:b/>
                <w:bCs/>
                <w:color w:val="000000"/>
                <w:sz w:val="16"/>
                <w:szCs w:val="16"/>
              </w:rPr>
              <w:t>Zinc % of RDA</w:t>
            </w: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&lt;50%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30</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100.0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20</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66.7</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50</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83.3</w:t>
            </w:r>
          </w:p>
        </w:tc>
        <w:tc>
          <w:tcPr>
            <w:tcW w:w="431" w:type="pct"/>
            <w:vMerge w:val="restar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12.00</w:t>
            </w:r>
          </w:p>
        </w:tc>
        <w:tc>
          <w:tcPr>
            <w:tcW w:w="538" w:type="pct"/>
            <w:vMerge w:val="restart"/>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0.002</w:t>
            </w:r>
          </w:p>
        </w:tc>
      </w:tr>
      <w:tr w:rsidR="00F7166F" w:rsidRPr="00540A0B" w:rsidTr="00540A0B">
        <w:trPr>
          <w:jc w:val="center"/>
        </w:trPr>
        <w:tc>
          <w:tcPr>
            <w:tcW w:w="1295" w:type="pct"/>
            <w:vMerge/>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50-74%</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7</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23.3</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7</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11.7</w:t>
            </w:r>
          </w:p>
        </w:tc>
        <w:tc>
          <w:tcPr>
            <w:tcW w:w="431"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538"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r>
      <w:tr w:rsidR="00F7166F" w:rsidRPr="00540A0B" w:rsidTr="00540A0B">
        <w:trPr>
          <w:jc w:val="center"/>
        </w:trPr>
        <w:tc>
          <w:tcPr>
            <w:tcW w:w="1295" w:type="pct"/>
            <w:vMerge/>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640"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lang w:bidi="ar-EG"/>
              </w:rPr>
              <w:t>75 – 99%</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w:t>
            </w:r>
          </w:p>
        </w:tc>
        <w:tc>
          <w:tcPr>
            <w:tcW w:w="43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10.0</w:t>
            </w:r>
          </w:p>
        </w:tc>
        <w:tc>
          <w:tcPr>
            <w:tcW w:w="308"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3</w:t>
            </w:r>
          </w:p>
        </w:tc>
        <w:tc>
          <w:tcPr>
            <w:tcW w:w="371" w:type="pct"/>
            <w:shd w:val="clear" w:color="auto" w:fill="FFFFFF"/>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r w:rsidRPr="00540A0B">
              <w:rPr>
                <w:rFonts w:ascii="Times New Roman" w:hAnsi="Times New Roman" w:cs="Times New Roman"/>
                <w:bCs/>
                <w:color w:val="000000"/>
                <w:sz w:val="16"/>
                <w:szCs w:val="16"/>
              </w:rPr>
              <w:t>5.0</w:t>
            </w:r>
          </w:p>
        </w:tc>
        <w:tc>
          <w:tcPr>
            <w:tcW w:w="431"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c>
          <w:tcPr>
            <w:tcW w:w="538" w:type="pct"/>
            <w:vMerge/>
            <w:vAlign w:val="center"/>
          </w:tcPr>
          <w:p w:rsidR="00F7166F" w:rsidRPr="00540A0B" w:rsidRDefault="00F7166F" w:rsidP="00540A0B">
            <w:pPr>
              <w:snapToGrid w:val="0"/>
              <w:spacing w:after="0" w:line="240" w:lineRule="auto"/>
              <w:jc w:val="center"/>
              <w:rPr>
                <w:rFonts w:ascii="Times New Roman" w:hAnsi="Times New Roman" w:cs="Times New Roman"/>
                <w:bCs/>
                <w:color w:val="000000"/>
                <w:sz w:val="16"/>
                <w:szCs w:val="16"/>
              </w:rPr>
            </w:pPr>
          </w:p>
        </w:tc>
      </w:tr>
    </w:tbl>
    <w:p w:rsidR="00FC05D3" w:rsidRPr="00A60BBE" w:rsidRDefault="00FC05D3" w:rsidP="00A60BBE">
      <w:pPr>
        <w:snapToGrid w:val="0"/>
        <w:spacing w:after="0" w:line="240" w:lineRule="auto"/>
        <w:jc w:val="center"/>
        <w:rPr>
          <w:rFonts w:ascii="Times New Roman" w:hAnsi="Times New Roman" w:cs="Times New Roman"/>
          <w:b/>
          <w:bCs/>
          <w:sz w:val="20"/>
          <w:szCs w:val="18"/>
        </w:rPr>
      </w:pPr>
    </w:p>
    <w:p w:rsidR="00540A0B" w:rsidRDefault="00540A0B" w:rsidP="00A60BBE">
      <w:pPr>
        <w:snapToGrid w:val="0"/>
        <w:spacing w:after="0" w:line="240" w:lineRule="auto"/>
        <w:jc w:val="center"/>
        <w:rPr>
          <w:rFonts w:ascii="Times New Roman" w:eastAsiaTheme="minorEastAsia" w:hAnsi="Times New Roman" w:cs="Times New Roman"/>
          <w:b/>
          <w:bCs/>
          <w:sz w:val="20"/>
          <w:szCs w:val="18"/>
          <w:lang w:eastAsia="zh-CN"/>
        </w:rPr>
      </w:pPr>
    </w:p>
    <w:p w:rsidR="002D6F87" w:rsidRDefault="002D6F87" w:rsidP="00A60BBE">
      <w:pPr>
        <w:snapToGrid w:val="0"/>
        <w:spacing w:after="0" w:line="240" w:lineRule="auto"/>
        <w:jc w:val="center"/>
        <w:rPr>
          <w:rFonts w:ascii="Times New Roman" w:hAnsi="Times New Roman" w:cs="Times New Roman"/>
          <w:b/>
          <w:bCs/>
          <w:sz w:val="20"/>
          <w:szCs w:val="18"/>
        </w:rPr>
      </w:pPr>
    </w:p>
    <w:p w:rsidR="00F7166F" w:rsidRPr="00A60BBE" w:rsidRDefault="00F7166F" w:rsidP="00A60BBE">
      <w:pPr>
        <w:snapToGrid w:val="0"/>
        <w:spacing w:after="0" w:line="240" w:lineRule="auto"/>
        <w:jc w:val="center"/>
        <w:rPr>
          <w:rFonts w:ascii="Times New Roman" w:hAnsi="Times New Roman" w:cs="Times New Roman"/>
          <w:b/>
          <w:bCs/>
          <w:sz w:val="20"/>
          <w:szCs w:val="18"/>
          <w:lang w:bidi="ar-EG"/>
        </w:rPr>
      </w:pPr>
      <w:r w:rsidRPr="00A60BBE">
        <w:rPr>
          <w:rFonts w:ascii="Times New Roman" w:hAnsi="Times New Roman" w:cs="Times New Roman"/>
          <w:b/>
          <w:bCs/>
          <w:sz w:val="20"/>
          <w:szCs w:val="18"/>
        </w:rPr>
        <w:t>Table (</w:t>
      </w:r>
      <w:r w:rsidR="0044157C" w:rsidRPr="00A60BBE">
        <w:rPr>
          <w:rFonts w:ascii="Times New Roman" w:hAnsi="Times New Roman" w:cs="Times New Roman"/>
          <w:b/>
          <w:bCs/>
          <w:sz w:val="20"/>
          <w:szCs w:val="18"/>
        </w:rPr>
        <w:t>9</w:t>
      </w:r>
      <w:r w:rsidRPr="00A60BBE">
        <w:rPr>
          <w:rFonts w:ascii="Times New Roman" w:hAnsi="Times New Roman" w:cs="Times New Roman"/>
          <w:b/>
          <w:bCs/>
          <w:sz w:val="20"/>
          <w:szCs w:val="18"/>
        </w:rPr>
        <w:t>): Energy intake, vitamin and mineral requirements of Individuals according to group</w:t>
      </w:r>
    </w:p>
    <w:tbl>
      <w:tblPr>
        <w:tblW w:w="5000" w:type="pct"/>
        <w:jc w:val="center"/>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1"/>
        <w:gridCol w:w="2151"/>
        <w:gridCol w:w="2151"/>
        <w:gridCol w:w="866"/>
        <w:gridCol w:w="1017"/>
      </w:tblGrid>
      <w:tr w:rsidR="00F7166F" w:rsidRPr="00A60BBE" w:rsidTr="00F7166F">
        <w:trPr>
          <w:jc w:val="center"/>
        </w:trPr>
        <w:tc>
          <w:tcPr>
            <w:tcW w:w="1771" w:type="pct"/>
            <w:vMerge w:val="restar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Energy intake and requirements</w:t>
            </w:r>
          </w:p>
        </w:tc>
        <w:tc>
          <w:tcPr>
            <w:tcW w:w="2245" w:type="pct"/>
            <w:gridSpan w:val="2"/>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Group</w:t>
            </w:r>
          </w:p>
        </w:tc>
        <w:tc>
          <w:tcPr>
            <w:tcW w:w="452" w:type="pct"/>
            <w:vMerge w:val="restar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t</w:t>
            </w:r>
          </w:p>
        </w:tc>
        <w:tc>
          <w:tcPr>
            <w:tcW w:w="532" w:type="pct"/>
            <w:vMerge w:val="restar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i/>
                <w:iCs/>
                <w:color w:val="000000"/>
                <w:sz w:val="20"/>
                <w:szCs w:val="18"/>
              </w:rPr>
              <w:t>P</w:t>
            </w:r>
            <w:r w:rsidRPr="00A60BBE">
              <w:rPr>
                <w:rFonts w:ascii="Times New Roman" w:hAnsi="Times New Roman" w:cs="Times New Roman"/>
                <w:b/>
                <w:bCs/>
                <w:color w:val="000000"/>
                <w:sz w:val="20"/>
                <w:szCs w:val="18"/>
              </w:rPr>
              <w:t xml:space="preserve"> value</w:t>
            </w:r>
          </w:p>
        </w:tc>
      </w:tr>
      <w:tr w:rsidR="00F7166F" w:rsidRPr="00A60BBE" w:rsidTr="00F7166F">
        <w:trPr>
          <w:jc w:val="center"/>
        </w:trPr>
        <w:tc>
          <w:tcPr>
            <w:tcW w:w="1771" w:type="pct"/>
            <w:vMerge/>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Cases</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controls</w:t>
            </w:r>
          </w:p>
        </w:tc>
        <w:tc>
          <w:tcPr>
            <w:tcW w:w="452" w:type="pct"/>
            <w:vMerge/>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p>
        </w:tc>
        <w:tc>
          <w:tcPr>
            <w:tcW w:w="532" w:type="pct"/>
            <w:vMerge/>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p>
        </w:tc>
      </w:tr>
      <w:tr w:rsidR="00F7166F" w:rsidRPr="00A60BBE" w:rsidTr="00F7166F">
        <w:trPr>
          <w:jc w:val="center"/>
        </w:trPr>
        <w:tc>
          <w:tcPr>
            <w:tcW w:w="1771" w:type="pc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Total kilocalories</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1254.30±106.11</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1375.50±228.35</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-2.64</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0.01*</w:t>
            </w:r>
          </w:p>
        </w:tc>
      </w:tr>
      <w:tr w:rsidR="00F7166F" w:rsidRPr="00A60BBE" w:rsidTr="00F7166F">
        <w:trPr>
          <w:jc w:val="center"/>
        </w:trPr>
        <w:tc>
          <w:tcPr>
            <w:tcW w:w="1771" w:type="pct"/>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%EER</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92.12±11.23</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102.40±20.65</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-2.39</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0.02*</w:t>
            </w:r>
          </w:p>
        </w:tc>
      </w:tr>
      <w:tr w:rsidR="00F7166F" w:rsidRPr="00A60BBE" w:rsidTr="00F7166F">
        <w:trPr>
          <w:jc w:val="center"/>
        </w:trPr>
        <w:tc>
          <w:tcPr>
            <w:tcW w:w="5000" w:type="pct"/>
            <w:gridSpan w:val="5"/>
            <w:shd w:val="clear" w:color="auto" w:fill="D9D9D9"/>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b/>
                <w:bCs/>
                <w:color w:val="000000"/>
                <w:sz w:val="20"/>
                <w:szCs w:val="18"/>
              </w:rPr>
              <w:t>Macronutrients</w:t>
            </w:r>
          </w:p>
        </w:tc>
      </w:tr>
      <w:tr w:rsidR="00F7166F" w:rsidRPr="00A60BBE" w:rsidTr="00F7166F">
        <w:trPr>
          <w:jc w:val="center"/>
        </w:trPr>
        <w:tc>
          <w:tcPr>
            <w:tcW w:w="1771" w:type="pct"/>
          </w:tcPr>
          <w:p w:rsidR="00F7166F" w:rsidRPr="00A60BBE" w:rsidRDefault="00F7166F" w:rsidP="00540A0B">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Protein (gm)</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30.30±2.41</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33.02±6.01</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-2.30</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0.03*</w:t>
            </w:r>
          </w:p>
        </w:tc>
      </w:tr>
      <w:tr w:rsidR="00F7166F" w:rsidRPr="00A60BBE" w:rsidTr="00F7166F">
        <w:trPr>
          <w:jc w:val="center"/>
        </w:trPr>
        <w:tc>
          <w:tcPr>
            <w:tcW w:w="1771" w:type="pct"/>
          </w:tcPr>
          <w:p w:rsidR="00F7166F" w:rsidRPr="00A60BBE" w:rsidRDefault="00F7166F" w:rsidP="00540A0B">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Protein (% of Kcal)</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9.74±1.23</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9.70±1.65</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0.10</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0.92</w:t>
            </w:r>
          </w:p>
        </w:tc>
      </w:tr>
      <w:tr w:rsidR="00F7166F" w:rsidRPr="00A60BBE" w:rsidTr="00F7166F">
        <w:trPr>
          <w:jc w:val="center"/>
        </w:trPr>
        <w:tc>
          <w:tcPr>
            <w:tcW w:w="1771" w:type="pct"/>
          </w:tcPr>
          <w:p w:rsidR="00F7166F" w:rsidRPr="00A60BBE" w:rsidRDefault="00F7166F" w:rsidP="00540A0B">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Protein (% of RDA)</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130.84±35.00</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144.35±44.36</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-1.31</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0.20</w:t>
            </w:r>
          </w:p>
        </w:tc>
      </w:tr>
      <w:tr w:rsidR="00F7166F" w:rsidRPr="00A60BBE" w:rsidTr="00F7166F">
        <w:trPr>
          <w:jc w:val="center"/>
        </w:trPr>
        <w:tc>
          <w:tcPr>
            <w:tcW w:w="1771" w:type="pct"/>
          </w:tcPr>
          <w:p w:rsidR="00F7166F" w:rsidRPr="00A60BBE" w:rsidRDefault="00F7166F" w:rsidP="00540A0B">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Carbohydrates (g)</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222.90±24.46</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253.33±47.43</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-3.12</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0.00*</w:t>
            </w:r>
          </w:p>
        </w:tc>
      </w:tr>
      <w:tr w:rsidR="00F7166F" w:rsidRPr="00A60BBE" w:rsidTr="00F7166F">
        <w:trPr>
          <w:jc w:val="center"/>
        </w:trPr>
        <w:tc>
          <w:tcPr>
            <w:tcW w:w="1771" w:type="pct"/>
          </w:tcPr>
          <w:p w:rsidR="00F7166F" w:rsidRPr="00A60BBE" w:rsidRDefault="00F7166F" w:rsidP="00540A0B">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Carbohydrates (% of Kcal)</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70.93±2.68</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73.53±3.77</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-3.07</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0.00*</w:t>
            </w:r>
          </w:p>
        </w:tc>
      </w:tr>
      <w:tr w:rsidR="00F7166F" w:rsidRPr="00A60BBE" w:rsidTr="00F7166F">
        <w:trPr>
          <w:jc w:val="center"/>
        </w:trPr>
        <w:tc>
          <w:tcPr>
            <w:tcW w:w="1771" w:type="pct"/>
          </w:tcPr>
          <w:p w:rsidR="00F7166F" w:rsidRPr="00A60BBE" w:rsidRDefault="00F7166F" w:rsidP="00540A0B">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Carbohydrates (% of RDA)</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171.46±118.82</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194.87±36.49</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-3.12</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0.00*</w:t>
            </w:r>
          </w:p>
        </w:tc>
      </w:tr>
      <w:tr w:rsidR="00F7166F" w:rsidRPr="00A60BBE" w:rsidTr="00F7166F">
        <w:trPr>
          <w:jc w:val="center"/>
        </w:trPr>
        <w:tc>
          <w:tcPr>
            <w:tcW w:w="1771" w:type="pct"/>
          </w:tcPr>
          <w:p w:rsidR="00F7166F" w:rsidRPr="00A60BBE" w:rsidRDefault="00F7166F" w:rsidP="00540A0B">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Fat (g)</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26.83±3.03</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25.57±6.11</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1.02</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0.31</w:t>
            </w:r>
          </w:p>
        </w:tc>
      </w:tr>
      <w:tr w:rsidR="00F7166F" w:rsidRPr="00A60BBE" w:rsidTr="00F7166F">
        <w:trPr>
          <w:jc w:val="center"/>
        </w:trPr>
        <w:tc>
          <w:tcPr>
            <w:tcW w:w="1771" w:type="pct"/>
          </w:tcPr>
          <w:p w:rsidR="00F7166F" w:rsidRPr="00A60BBE" w:rsidRDefault="00F7166F" w:rsidP="00540A0B">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Fat (% of Kcal)</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19.33±2.14</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16.77±3.26</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3.59</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0.00*</w:t>
            </w:r>
          </w:p>
        </w:tc>
      </w:tr>
      <w:tr w:rsidR="00F7166F" w:rsidRPr="00A60BBE" w:rsidTr="00F7166F">
        <w:trPr>
          <w:jc w:val="center"/>
        </w:trPr>
        <w:tc>
          <w:tcPr>
            <w:tcW w:w="5000" w:type="pct"/>
            <w:gridSpan w:val="5"/>
            <w:shd w:val="clear" w:color="auto" w:fill="D9D9D9"/>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b/>
                <w:bCs/>
                <w:color w:val="000000"/>
                <w:sz w:val="20"/>
                <w:szCs w:val="18"/>
              </w:rPr>
              <w:t>Vitamins</w:t>
            </w:r>
          </w:p>
        </w:tc>
      </w:tr>
      <w:tr w:rsidR="00F7166F" w:rsidRPr="00A60BBE" w:rsidTr="00F7166F">
        <w:trPr>
          <w:jc w:val="center"/>
        </w:trPr>
        <w:tc>
          <w:tcPr>
            <w:tcW w:w="1771" w:type="pct"/>
          </w:tcPr>
          <w:p w:rsidR="00F7166F" w:rsidRPr="00A60BBE" w:rsidRDefault="00F7166F" w:rsidP="00540A0B">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Vitamin A (mg)</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306.43±46.30</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349.70±73.29</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-2.73</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0.01*</w:t>
            </w:r>
          </w:p>
        </w:tc>
      </w:tr>
      <w:tr w:rsidR="00F7166F" w:rsidRPr="00A60BBE" w:rsidTr="00F7166F">
        <w:trPr>
          <w:jc w:val="center"/>
        </w:trPr>
        <w:tc>
          <w:tcPr>
            <w:tcW w:w="1771" w:type="pct"/>
          </w:tcPr>
          <w:p w:rsidR="00F7166F" w:rsidRPr="00A60BBE" w:rsidRDefault="00F7166F" w:rsidP="00540A0B">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Vitamin A (% of RDA)</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65.96±14.41</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76.58±21.39</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-2.26</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0.03*</w:t>
            </w:r>
          </w:p>
        </w:tc>
      </w:tr>
      <w:tr w:rsidR="00F7166F" w:rsidRPr="00A60BBE" w:rsidTr="00F7166F">
        <w:trPr>
          <w:jc w:val="center"/>
        </w:trPr>
        <w:tc>
          <w:tcPr>
            <w:tcW w:w="1771" w:type="pct"/>
          </w:tcPr>
          <w:p w:rsidR="00F7166F" w:rsidRPr="00A60BBE" w:rsidRDefault="00F7166F" w:rsidP="00540A0B">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Vitamin D</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2.52±0.36</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2.92±1.07</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-1.93</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0.06</w:t>
            </w:r>
          </w:p>
        </w:tc>
      </w:tr>
      <w:tr w:rsidR="00F7166F" w:rsidRPr="00A60BBE" w:rsidTr="00F7166F">
        <w:trPr>
          <w:jc w:val="center"/>
        </w:trPr>
        <w:tc>
          <w:tcPr>
            <w:tcW w:w="1771" w:type="pct"/>
          </w:tcPr>
          <w:p w:rsidR="00F7166F" w:rsidRPr="00A60BBE" w:rsidRDefault="00F7166F" w:rsidP="00540A0B">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Vitamin D (% of RDA)</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50.40±7.29</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56.00±20.40</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-1.42</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0.16</w:t>
            </w:r>
          </w:p>
        </w:tc>
      </w:tr>
      <w:tr w:rsidR="00F7166F" w:rsidRPr="00A60BBE" w:rsidTr="00F7166F">
        <w:trPr>
          <w:jc w:val="center"/>
        </w:trPr>
        <w:tc>
          <w:tcPr>
            <w:tcW w:w="1771" w:type="pct"/>
          </w:tcPr>
          <w:p w:rsidR="00F7166F" w:rsidRPr="00A60BBE" w:rsidRDefault="00F7166F" w:rsidP="00540A0B">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Vitamin C (mg)</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24.23±2.53</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b/>
                <w:bCs/>
                <w:color w:val="000000"/>
                <w:sz w:val="20"/>
                <w:szCs w:val="18"/>
              </w:rPr>
            </w:pPr>
            <w:r w:rsidRPr="00A60BBE">
              <w:rPr>
                <w:rFonts w:ascii="Times New Roman" w:hAnsi="Times New Roman" w:cs="Times New Roman"/>
                <w:color w:val="000000"/>
                <w:sz w:val="20"/>
                <w:szCs w:val="18"/>
              </w:rPr>
              <w:t>23.86±6.14</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0.31</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0.76</w:t>
            </w:r>
          </w:p>
        </w:tc>
      </w:tr>
      <w:tr w:rsidR="00F7166F" w:rsidRPr="00A60BBE" w:rsidTr="00F7166F">
        <w:trPr>
          <w:jc w:val="center"/>
        </w:trPr>
        <w:tc>
          <w:tcPr>
            <w:tcW w:w="1771" w:type="pct"/>
          </w:tcPr>
          <w:p w:rsidR="00F7166F" w:rsidRPr="00A60BBE" w:rsidRDefault="00F7166F" w:rsidP="00540A0B">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Vitamin C(% of RDA)</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78.80±20.26</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78.74±27.26</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0.01</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0.99</w:t>
            </w:r>
          </w:p>
        </w:tc>
      </w:tr>
      <w:tr w:rsidR="00F7166F" w:rsidRPr="00A60BBE" w:rsidTr="00F7166F">
        <w:trPr>
          <w:jc w:val="center"/>
        </w:trPr>
        <w:tc>
          <w:tcPr>
            <w:tcW w:w="5000" w:type="pct"/>
            <w:gridSpan w:val="5"/>
            <w:shd w:val="clear" w:color="auto" w:fill="D9D9D9"/>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b/>
                <w:bCs/>
                <w:color w:val="000000"/>
                <w:sz w:val="20"/>
                <w:szCs w:val="18"/>
              </w:rPr>
              <w:t>Minerals</w:t>
            </w:r>
          </w:p>
        </w:tc>
      </w:tr>
      <w:tr w:rsidR="00F7166F" w:rsidRPr="00A60BBE" w:rsidTr="00F7166F">
        <w:trPr>
          <w:jc w:val="center"/>
        </w:trPr>
        <w:tc>
          <w:tcPr>
            <w:tcW w:w="1771" w:type="pct"/>
          </w:tcPr>
          <w:p w:rsidR="00F7166F" w:rsidRPr="00A60BBE" w:rsidRDefault="00F7166F" w:rsidP="00540A0B">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Calcium (mg)</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351.23±30.43</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419.58±98.82</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-3.62</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0.00*</w:t>
            </w:r>
          </w:p>
        </w:tc>
      </w:tr>
      <w:tr w:rsidR="00F7166F" w:rsidRPr="00A60BBE" w:rsidTr="00F7166F">
        <w:trPr>
          <w:jc w:val="center"/>
        </w:trPr>
        <w:tc>
          <w:tcPr>
            <w:tcW w:w="1771" w:type="pct"/>
          </w:tcPr>
          <w:p w:rsidR="00F7166F" w:rsidRPr="00A60BBE" w:rsidRDefault="00F7166F" w:rsidP="00540A0B">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Calcium (% of RDA)</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38.99±6.18</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47.11±12.85</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-3.12</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0.00*</w:t>
            </w:r>
          </w:p>
        </w:tc>
      </w:tr>
      <w:tr w:rsidR="00F7166F" w:rsidRPr="00A60BBE" w:rsidTr="00F7166F">
        <w:trPr>
          <w:jc w:val="center"/>
        </w:trPr>
        <w:tc>
          <w:tcPr>
            <w:tcW w:w="1771" w:type="pct"/>
          </w:tcPr>
          <w:p w:rsidR="00F7166F" w:rsidRPr="00A60BBE" w:rsidRDefault="00F7166F" w:rsidP="00540A0B">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Iron (mg)</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6.52±1.10</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12.45±3.79</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-8.22</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0.00*</w:t>
            </w:r>
          </w:p>
        </w:tc>
      </w:tr>
      <w:tr w:rsidR="00F7166F" w:rsidRPr="00A60BBE" w:rsidTr="00F7166F">
        <w:trPr>
          <w:jc w:val="center"/>
        </w:trPr>
        <w:tc>
          <w:tcPr>
            <w:tcW w:w="1771" w:type="pct"/>
          </w:tcPr>
          <w:p w:rsidR="00F7166F" w:rsidRPr="00A60BBE" w:rsidRDefault="00F7166F" w:rsidP="00540A0B">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Iron (% of RDA)</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71.99±15.87</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137.83±50.47</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-6.82</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0.00*</w:t>
            </w:r>
          </w:p>
        </w:tc>
      </w:tr>
      <w:tr w:rsidR="00F7166F" w:rsidRPr="00A60BBE" w:rsidTr="00F7166F">
        <w:trPr>
          <w:jc w:val="center"/>
        </w:trPr>
        <w:tc>
          <w:tcPr>
            <w:tcW w:w="1771" w:type="pct"/>
          </w:tcPr>
          <w:p w:rsidR="00F7166F" w:rsidRPr="00A60BBE" w:rsidRDefault="00F7166F" w:rsidP="00540A0B">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Zinc (mg)</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2.30±0.29</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3.85±1.04</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-7.90</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0.00*</w:t>
            </w:r>
          </w:p>
        </w:tc>
      </w:tr>
      <w:tr w:rsidR="00F7166F" w:rsidRPr="00A60BBE" w:rsidTr="00F7166F">
        <w:trPr>
          <w:jc w:val="center"/>
        </w:trPr>
        <w:tc>
          <w:tcPr>
            <w:tcW w:w="1771" w:type="pct"/>
          </w:tcPr>
          <w:p w:rsidR="00F7166F" w:rsidRPr="00A60BBE" w:rsidRDefault="00F7166F" w:rsidP="00540A0B">
            <w:pPr>
              <w:snapToGrid w:val="0"/>
              <w:spacing w:after="0" w:line="240" w:lineRule="auto"/>
              <w:jc w:val="both"/>
              <w:rPr>
                <w:rFonts w:ascii="Times New Roman" w:hAnsi="Times New Roman" w:cs="Times New Roman"/>
                <w:b/>
                <w:bCs/>
                <w:color w:val="000000"/>
                <w:sz w:val="20"/>
                <w:szCs w:val="18"/>
              </w:rPr>
            </w:pPr>
            <w:r w:rsidRPr="00A60BBE">
              <w:rPr>
                <w:rFonts w:ascii="Times New Roman" w:hAnsi="Times New Roman" w:cs="Times New Roman"/>
                <w:b/>
                <w:bCs/>
                <w:color w:val="000000"/>
                <w:sz w:val="20"/>
                <w:szCs w:val="18"/>
              </w:rPr>
              <w:t>Zinc (% of RDA)</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28.71±38.99</w:t>
            </w:r>
          </w:p>
        </w:tc>
        <w:tc>
          <w:tcPr>
            <w:tcW w:w="1123"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48.18±13.00</w:t>
            </w:r>
          </w:p>
        </w:tc>
        <w:tc>
          <w:tcPr>
            <w:tcW w:w="45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-7.90</w:t>
            </w:r>
          </w:p>
        </w:tc>
        <w:tc>
          <w:tcPr>
            <w:tcW w:w="532" w:type="pct"/>
            <w:vAlign w:val="center"/>
          </w:tcPr>
          <w:p w:rsidR="00F7166F" w:rsidRPr="00A60BBE" w:rsidRDefault="00F7166F" w:rsidP="00A60BBE">
            <w:pPr>
              <w:snapToGrid w:val="0"/>
              <w:spacing w:after="0" w:line="240" w:lineRule="auto"/>
              <w:jc w:val="center"/>
              <w:rPr>
                <w:rFonts w:ascii="Times New Roman" w:hAnsi="Times New Roman" w:cs="Times New Roman"/>
                <w:color w:val="000000"/>
                <w:sz w:val="20"/>
                <w:szCs w:val="18"/>
              </w:rPr>
            </w:pPr>
            <w:r w:rsidRPr="00A60BBE">
              <w:rPr>
                <w:rFonts w:ascii="Times New Roman" w:hAnsi="Times New Roman" w:cs="Times New Roman"/>
                <w:color w:val="000000"/>
                <w:sz w:val="20"/>
                <w:szCs w:val="18"/>
              </w:rPr>
              <w:t>0.00*</w:t>
            </w:r>
          </w:p>
        </w:tc>
      </w:tr>
    </w:tbl>
    <w:p w:rsidR="00A60BBE" w:rsidRDefault="00A60BBE" w:rsidP="00A60BBE">
      <w:pPr>
        <w:snapToGrid w:val="0"/>
        <w:spacing w:after="0" w:line="240" w:lineRule="auto"/>
        <w:jc w:val="both"/>
        <w:rPr>
          <w:rFonts w:ascii="Times New Roman" w:hAnsi="Times New Roman" w:cs="Times New Roman"/>
          <w:b/>
          <w:bCs/>
          <w:sz w:val="20"/>
          <w:szCs w:val="20"/>
        </w:rPr>
      </w:pPr>
    </w:p>
    <w:p w:rsidR="002D6F87" w:rsidRDefault="002D6F87" w:rsidP="00A60BBE">
      <w:pPr>
        <w:snapToGrid w:val="0"/>
        <w:spacing w:after="0" w:line="240" w:lineRule="auto"/>
        <w:jc w:val="both"/>
        <w:rPr>
          <w:rFonts w:ascii="Times New Roman" w:hAnsi="Times New Roman" w:cs="Times New Roman"/>
          <w:b/>
          <w:bCs/>
          <w:sz w:val="20"/>
          <w:szCs w:val="20"/>
        </w:rPr>
      </w:pPr>
    </w:p>
    <w:p w:rsidR="00A60BBE" w:rsidRPr="00A60BBE" w:rsidRDefault="00A60BBE" w:rsidP="00A60BBE">
      <w:pPr>
        <w:snapToGrid w:val="0"/>
        <w:spacing w:after="0" w:line="240" w:lineRule="auto"/>
        <w:jc w:val="both"/>
        <w:rPr>
          <w:rFonts w:ascii="Times New Roman" w:hAnsi="Times New Roman" w:cs="Times New Roman"/>
          <w:b/>
          <w:bCs/>
          <w:sz w:val="20"/>
          <w:szCs w:val="20"/>
        </w:rPr>
        <w:sectPr w:rsidR="00A60BBE" w:rsidRPr="00A60BBE" w:rsidSect="00540A0B">
          <w:headerReference w:type="default" r:id="rId27"/>
          <w:footerReference w:type="default" r:id="rId28"/>
          <w:type w:val="continuous"/>
          <w:pgSz w:w="12240" w:h="15840" w:code="1"/>
          <w:pgMar w:top="1440" w:right="1440" w:bottom="1440" w:left="1440" w:header="720" w:footer="720" w:gutter="0"/>
          <w:cols w:space="709"/>
          <w:docGrid w:linePitch="360"/>
        </w:sectPr>
      </w:pPr>
    </w:p>
    <w:p w:rsidR="00F7166F" w:rsidRPr="00A60BBE" w:rsidRDefault="00FC05D3" w:rsidP="00A60BBE">
      <w:pPr>
        <w:snapToGrid w:val="0"/>
        <w:spacing w:after="0" w:line="240" w:lineRule="auto"/>
        <w:jc w:val="both"/>
        <w:rPr>
          <w:rFonts w:ascii="Times New Roman" w:hAnsi="Times New Roman" w:cs="Times New Roman"/>
          <w:b/>
          <w:bCs/>
          <w:sz w:val="20"/>
          <w:szCs w:val="20"/>
        </w:rPr>
      </w:pPr>
      <w:r w:rsidRPr="00A60BBE">
        <w:rPr>
          <w:rFonts w:ascii="Times New Roman" w:hAnsi="Times New Roman" w:cs="Times New Roman"/>
          <w:b/>
          <w:bCs/>
          <w:sz w:val="20"/>
          <w:szCs w:val="20"/>
        </w:rPr>
        <w:lastRenderedPageBreak/>
        <w:t>4. Discussion</w:t>
      </w:r>
    </w:p>
    <w:p w:rsidR="00424B44" w:rsidRPr="00A60BBE" w:rsidRDefault="00F7166F" w:rsidP="00A60BBE">
      <w:pPr>
        <w:snapToGrid w:val="0"/>
        <w:spacing w:after="0" w:line="240" w:lineRule="auto"/>
        <w:ind w:firstLine="425"/>
        <w:jc w:val="both"/>
        <w:rPr>
          <w:rFonts w:ascii="Times New Roman" w:hAnsi="Times New Roman" w:cs="Times New Roman"/>
          <w:sz w:val="20"/>
          <w:szCs w:val="20"/>
        </w:rPr>
      </w:pPr>
      <w:r w:rsidRPr="00A60BBE">
        <w:rPr>
          <w:rFonts w:ascii="Times New Roman" w:hAnsi="Times New Roman" w:cs="Times New Roman"/>
          <w:sz w:val="20"/>
          <w:szCs w:val="20"/>
        </w:rPr>
        <w:t>Malnutrition casts long shadows, affecting close to 800 million people, 20% of all people in the developing world (23). Data revealed that</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malnutrition is a major problem in Egypt, which has a hazardous impact on their intellectual and physical development (3)</w:t>
      </w:r>
      <w:r w:rsidRPr="00A60BBE">
        <w:rPr>
          <w:rFonts w:ascii="Times New Roman" w:eastAsia="MinionPro-Regular" w:hAnsi="Times New Roman" w:cs="Times New Roman"/>
          <w:sz w:val="20"/>
          <w:szCs w:val="20"/>
        </w:rPr>
        <w:t xml:space="preserve">. Two sets of requirements are suggested for malnutrition </w:t>
      </w:r>
      <w:r w:rsidR="00CF2DD7" w:rsidRPr="00A60BBE">
        <w:rPr>
          <w:rFonts w:ascii="Times New Roman" w:eastAsia="MinionPro-Regular" w:hAnsi="Times New Roman" w:cs="Times New Roman"/>
          <w:sz w:val="20"/>
          <w:szCs w:val="20"/>
        </w:rPr>
        <w:t xml:space="preserve">management. </w:t>
      </w:r>
      <w:r w:rsidRPr="00A60BBE">
        <w:rPr>
          <w:rFonts w:ascii="Times New Roman" w:eastAsia="MinionPro-Regular" w:hAnsi="Times New Roman" w:cs="Times New Roman"/>
          <w:sz w:val="20"/>
          <w:szCs w:val="20"/>
        </w:rPr>
        <w:t xml:space="preserve">First are the requirements for rehabilitation with the use of a variety of appropriately processed locally available </w:t>
      </w:r>
      <w:r w:rsidR="00CF2DD7" w:rsidRPr="00A60BBE">
        <w:rPr>
          <w:rFonts w:ascii="Times New Roman" w:eastAsia="MinionPro-Regular" w:hAnsi="Times New Roman" w:cs="Times New Roman"/>
          <w:sz w:val="20"/>
          <w:szCs w:val="20"/>
        </w:rPr>
        <w:t>food,</w:t>
      </w:r>
      <w:r w:rsidRPr="00A60BBE">
        <w:rPr>
          <w:rFonts w:ascii="Times New Roman" w:eastAsia="MinionPro-Regular" w:hAnsi="Times New Roman" w:cs="Times New Roman"/>
          <w:sz w:val="20"/>
          <w:szCs w:val="20"/>
        </w:rPr>
        <w:t xml:space="preserve"> second are supplementary, or rehabilitation foods are being formulated to treat moderately malnourished children (24)</w:t>
      </w:r>
      <w:r w:rsidRPr="00A60BBE">
        <w:rPr>
          <w:rFonts w:ascii="Times New Roman" w:hAnsi="Times New Roman" w:cs="Times New Roman"/>
          <w:sz w:val="20"/>
          <w:szCs w:val="20"/>
        </w:rPr>
        <w:t xml:space="preserve">. Acceptance of </w:t>
      </w:r>
      <w:r w:rsidRPr="00A60BBE">
        <w:rPr>
          <w:rFonts w:ascii="Times New Roman" w:hAnsi="Times New Roman" w:cs="Times New Roman"/>
          <w:i/>
          <w:iCs/>
          <w:sz w:val="20"/>
          <w:szCs w:val="20"/>
        </w:rPr>
        <w:t xml:space="preserve">M. </w:t>
      </w:r>
      <w:proofErr w:type="spellStart"/>
      <w:r w:rsidRPr="00A60BBE">
        <w:rPr>
          <w:rFonts w:ascii="Times New Roman" w:hAnsi="Times New Roman" w:cs="Times New Roman"/>
          <w:i/>
          <w:iCs/>
          <w:sz w:val="20"/>
          <w:szCs w:val="20"/>
        </w:rPr>
        <w:t>oleifera</w:t>
      </w:r>
      <w:proofErr w:type="spellEnd"/>
      <w:r w:rsidRPr="00A60BBE">
        <w:rPr>
          <w:rFonts w:ascii="Times New Roman" w:hAnsi="Times New Roman" w:cs="Times New Roman"/>
          <w:sz w:val="20"/>
          <w:szCs w:val="20"/>
        </w:rPr>
        <w:t xml:space="preserve"> as a nutritional supplement or a food additive in undernourished </w:t>
      </w:r>
      <w:r w:rsidR="00CF2DD7" w:rsidRPr="00A60BBE">
        <w:rPr>
          <w:rFonts w:ascii="Times New Roman" w:hAnsi="Times New Roman" w:cs="Times New Roman"/>
          <w:sz w:val="20"/>
          <w:szCs w:val="20"/>
        </w:rPr>
        <w:t>children is</w:t>
      </w:r>
      <w:r w:rsidRPr="00A60BBE">
        <w:rPr>
          <w:rFonts w:ascii="Times New Roman" w:hAnsi="Times New Roman" w:cs="Times New Roman"/>
          <w:sz w:val="20"/>
          <w:szCs w:val="20"/>
        </w:rPr>
        <w:t xml:space="preserve"> compatible in some cultures </w:t>
      </w:r>
      <w:r w:rsidR="00CF2DD7" w:rsidRPr="00A60BBE">
        <w:rPr>
          <w:rFonts w:ascii="Times New Roman" w:hAnsi="Times New Roman" w:cs="Times New Roman"/>
          <w:sz w:val="20"/>
          <w:szCs w:val="20"/>
        </w:rPr>
        <w:t>and countries</w:t>
      </w:r>
      <w:r w:rsidRPr="00A60BBE">
        <w:rPr>
          <w:rFonts w:ascii="Times New Roman" w:hAnsi="Times New Roman" w:cs="Times New Roman"/>
          <w:sz w:val="20"/>
          <w:szCs w:val="20"/>
        </w:rPr>
        <w:t xml:space="preserve"> but</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 xml:space="preserve">the lack of robust clinical trials data increases the uncertainty regarding </w:t>
      </w:r>
      <w:r w:rsidR="007F08D5" w:rsidRPr="00A60BBE">
        <w:rPr>
          <w:rFonts w:ascii="Times New Roman" w:hAnsi="Times New Roman" w:cs="Times New Roman"/>
          <w:i/>
          <w:iCs/>
          <w:sz w:val="20"/>
          <w:szCs w:val="20"/>
        </w:rPr>
        <w:t xml:space="preserve">M. </w:t>
      </w:r>
      <w:proofErr w:type="spellStart"/>
      <w:r w:rsidR="007F08D5" w:rsidRPr="00A60BBE">
        <w:rPr>
          <w:rFonts w:ascii="Times New Roman" w:hAnsi="Times New Roman" w:cs="Times New Roman"/>
          <w:i/>
          <w:iCs/>
          <w:sz w:val="20"/>
          <w:szCs w:val="20"/>
        </w:rPr>
        <w:t>oleifera</w:t>
      </w:r>
      <w:proofErr w:type="spellEnd"/>
      <w:r w:rsidR="007F08D5" w:rsidRPr="00A60BBE">
        <w:rPr>
          <w:rFonts w:ascii="Times New Roman" w:hAnsi="Times New Roman" w:cs="Times New Roman"/>
          <w:sz w:val="20"/>
          <w:szCs w:val="20"/>
        </w:rPr>
        <w:t xml:space="preserve"> </w:t>
      </w:r>
      <w:r w:rsidRPr="00A60BBE">
        <w:rPr>
          <w:rFonts w:ascii="Times New Roman" w:hAnsi="Times New Roman" w:cs="Times New Roman"/>
          <w:sz w:val="20"/>
          <w:szCs w:val="20"/>
        </w:rPr>
        <w:t xml:space="preserve">nutritional benefits in </w:t>
      </w:r>
      <w:proofErr w:type="spellStart"/>
      <w:r w:rsidRPr="00A60BBE">
        <w:rPr>
          <w:rFonts w:ascii="Times New Roman" w:hAnsi="Times New Roman" w:cs="Times New Roman"/>
          <w:sz w:val="20"/>
          <w:szCs w:val="20"/>
        </w:rPr>
        <w:t>undernutrition</w:t>
      </w:r>
      <w:proofErr w:type="spellEnd"/>
      <w:r w:rsidRPr="00A60BBE">
        <w:rPr>
          <w:rFonts w:ascii="Times New Roman" w:hAnsi="Times New Roman" w:cs="Times New Roman"/>
          <w:sz w:val="20"/>
          <w:szCs w:val="20"/>
        </w:rPr>
        <w:t xml:space="preserve"> (6).The current study carried out</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in order to assess the advantage</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 xml:space="preserve">benefits of </w:t>
      </w:r>
      <w:proofErr w:type="spellStart"/>
      <w:r w:rsidRPr="00A60BBE">
        <w:rPr>
          <w:rFonts w:ascii="Times New Roman" w:hAnsi="Times New Roman" w:cs="Times New Roman"/>
          <w:sz w:val="20"/>
          <w:szCs w:val="20"/>
        </w:rPr>
        <w:t>moringa</w:t>
      </w:r>
      <w:proofErr w:type="spellEnd"/>
      <w:r w:rsidR="002D6F87">
        <w:rPr>
          <w:rFonts w:ascii="Times New Roman" w:hAnsi="Times New Roman" w:cs="Times New Roman"/>
          <w:sz w:val="20"/>
          <w:szCs w:val="20"/>
        </w:rPr>
        <w:t xml:space="preserve"> </w:t>
      </w:r>
      <w:r w:rsidRPr="00A60BBE">
        <w:rPr>
          <w:rFonts w:ascii="Times New Roman" w:hAnsi="Times New Roman" w:cs="Times New Roman"/>
          <w:sz w:val="20"/>
          <w:szCs w:val="20"/>
        </w:rPr>
        <w:t>in pediatric</w:t>
      </w:r>
      <w:r w:rsidR="002D6F87">
        <w:rPr>
          <w:rFonts w:ascii="Times New Roman" w:hAnsi="Times New Roman" w:cs="Times New Roman"/>
          <w:sz w:val="20"/>
          <w:szCs w:val="20"/>
        </w:rPr>
        <w:t xml:space="preserve"> </w:t>
      </w:r>
      <w:r w:rsidR="0044157C" w:rsidRPr="00A60BBE">
        <w:rPr>
          <w:rFonts w:ascii="Times New Roman" w:hAnsi="Times New Roman" w:cs="Times New Roman"/>
          <w:sz w:val="20"/>
          <w:szCs w:val="20"/>
        </w:rPr>
        <w:t xml:space="preserve">mild and </w:t>
      </w:r>
      <w:r w:rsidRPr="00A60BBE">
        <w:rPr>
          <w:rFonts w:ascii="Times New Roman" w:hAnsi="Times New Roman" w:cs="Times New Roman"/>
          <w:sz w:val="20"/>
          <w:szCs w:val="20"/>
        </w:rPr>
        <w:t>moderate</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malnutrition over the traditional methods</w:t>
      </w:r>
      <w:r w:rsidR="0044157C" w:rsidRPr="00A60BBE">
        <w:rPr>
          <w:rFonts w:ascii="Times New Roman" w:hAnsi="Times New Roman" w:cs="Times New Roman"/>
          <w:sz w:val="20"/>
          <w:szCs w:val="20"/>
        </w:rPr>
        <w:t>.</w:t>
      </w:r>
      <w:r w:rsidRPr="00A60BBE">
        <w:rPr>
          <w:rFonts w:ascii="Times New Roman" w:hAnsi="Times New Roman" w:cs="Times New Roman"/>
          <w:sz w:val="20"/>
          <w:szCs w:val="20"/>
        </w:rPr>
        <w:t xml:space="preserve">. </w:t>
      </w:r>
      <w:r w:rsidRPr="00A60BBE">
        <w:rPr>
          <w:rFonts w:ascii="Times New Roman" w:eastAsia="MinionPro-Regular" w:hAnsi="Times New Roman" w:cs="Times New Roman"/>
          <w:sz w:val="20"/>
          <w:szCs w:val="20"/>
        </w:rPr>
        <w:t>In this study we classify the sample study into two groups,</w:t>
      </w:r>
      <w:r w:rsidR="002D6F87">
        <w:rPr>
          <w:rFonts w:ascii="Times New Roman" w:eastAsia="MinionPro-Regular" w:hAnsi="Times New Roman" w:cs="Times New Roman"/>
          <w:sz w:val="20"/>
          <w:szCs w:val="20"/>
        </w:rPr>
        <w:t xml:space="preserve"> </w:t>
      </w:r>
      <w:r w:rsidRPr="00A60BBE">
        <w:rPr>
          <w:rFonts w:ascii="Times New Roman" w:eastAsia="MinionPro-Regular" w:hAnsi="Times New Roman" w:cs="Times New Roman"/>
          <w:sz w:val="20"/>
          <w:szCs w:val="20"/>
        </w:rPr>
        <w:t xml:space="preserve">cases 30 they receive </w:t>
      </w:r>
      <w:r w:rsidR="007F08D5" w:rsidRPr="00A60BBE">
        <w:rPr>
          <w:rFonts w:ascii="Times New Roman" w:hAnsi="Times New Roman" w:cs="Times New Roman"/>
          <w:i/>
          <w:iCs/>
          <w:sz w:val="20"/>
          <w:szCs w:val="20"/>
        </w:rPr>
        <w:t xml:space="preserve">M. </w:t>
      </w:r>
      <w:proofErr w:type="spellStart"/>
      <w:r w:rsidR="007F08D5" w:rsidRPr="00A60BBE">
        <w:rPr>
          <w:rFonts w:ascii="Times New Roman" w:hAnsi="Times New Roman" w:cs="Times New Roman"/>
          <w:i/>
          <w:iCs/>
          <w:sz w:val="20"/>
          <w:szCs w:val="20"/>
        </w:rPr>
        <w:t>oleifera</w:t>
      </w:r>
      <w:proofErr w:type="spellEnd"/>
      <w:r w:rsidR="007F08D5" w:rsidRPr="00A60BBE">
        <w:rPr>
          <w:rFonts w:ascii="Times New Roman" w:hAnsi="Times New Roman" w:cs="Times New Roman"/>
          <w:sz w:val="20"/>
          <w:szCs w:val="20"/>
        </w:rPr>
        <w:t xml:space="preserve"> </w:t>
      </w:r>
      <w:r w:rsidRPr="00A60BBE">
        <w:rPr>
          <w:rFonts w:ascii="Times New Roman" w:eastAsia="MinionPro-Regular" w:hAnsi="Times New Roman" w:cs="Times New Roman"/>
          <w:sz w:val="20"/>
          <w:szCs w:val="20"/>
        </w:rPr>
        <w:t>powder on their</w:t>
      </w:r>
      <w:r w:rsidR="002D6F87">
        <w:rPr>
          <w:rFonts w:ascii="Times New Roman" w:eastAsia="MinionPro-Regular" w:hAnsi="Times New Roman" w:cs="Times New Roman"/>
          <w:sz w:val="20"/>
          <w:szCs w:val="20"/>
        </w:rPr>
        <w:t xml:space="preserve"> </w:t>
      </w:r>
      <w:r w:rsidRPr="00A60BBE">
        <w:rPr>
          <w:rFonts w:ascii="Times New Roman" w:eastAsia="MinionPro-Regular" w:hAnsi="Times New Roman" w:cs="Times New Roman"/>
          <w:sz w:val="20"/>
          <w:szCs w:val="20"/>
        </w:rPr>
        <w:t xml:space="preserve">usual diet and the control group they was treated </w:t>
      </w:r>
      <w:r w:rsidRPr="00A60BBE">
        <w:rPr>
          <w:rFonts w:ascii="Times New Roman" w:eastAsia="MinionPro-Regular" w:hAnsi="Times New Roman" w:cs="Times New Roman"/>
          <w:sz w:val="20"/>
          <w:szCs w:val="20"/>
        </w:rPr>
        <w:lastRenderedPageBreak/>
        <w:t>with use of a variety of appropriately processed locally available foods within the caloric and micronutrients recommendation of the WHO in management of</w:t>
      </w:r>
      <w:r w:rsidR="0044157C" w:rsidRPr="00A60BBE">
        <w:rPr>
          <w:rFonts w:ascii="Times New Roman" w:eastAsia="MinionPro-Regular" w:hAnsi="Times New Roman" w:cs="Times New Roman"/>
          <w:sz w:val="20"/>
          <w:szCs w:val="20"/>
        </w:rPr>
        <w:t xml:space="preserve"> mild and</w:t>
      </w:r>
      <w:r w:rsidR="002D6F87">
        <w:rPr>
          <w:rFonts w:ascii="Times New Roman" w:eastAsia="MinionPro-Regular" w:hAnsi="Times New Roman" w:cs="Times New Roman"/>
          <w:sz w:val="20"/>
          <w:szCs w:val="20"/>
        </w:rPr>
        <w:t xml:space="preserve"> </w:t>
      </w:r>
      <w:r w:rsidRPr="00A60BBE">
        <w:rPr>
          <w:rFonts w:ascii="Times New Roman" w:eastAsia="MinionPro-Regular" w:hAnsi="Times New Roman" w:cs="Times New Roman"/>
          <w:sz w:val="20"/>
          <w:szCs w:val="20"/>
        </w:rPr>
        <w:t>moderate malnutrition</w:t>
      </w:r>
      <w:r w:rsidRPr="00A60BBE">
        <w:rPr>
          <w:rFonts w:ascii="Times New Roman" w:hAnsi="Times New Roman" w:cs="Times New Roman"/>
          <w:sz w:val="20"/>
          <w:szCs w:val="20"/>
        </w:rPr>
        <w:t xml:space="preserve"> (25). Anthropometric measurement is a practical and immediately applicable technique for assessing children's development patterns </w:t>
      </w:r>
      <w:r w:rsidRPr="00A60BBE">
        <w:rPr>
          <w:rFonts w:ascii="Times New Roman" w:eastAsia="Calibri" w:hAnsi="Times New Roman" w:cs="Times New Roman"/>
          <w:sz w:val="20"/>
          <w:szCs w:val="20"/>
        </w:rPr>
        <w:t>(26)</w:t>
      </w:r>
      <w:r w:rsidRPr="00A60BBE">
        <w:rPr>
          <w:rFonts w:ascii="Times New Roman" w:hAnsi="Times New Roman" w:cs="Times New Roman"/>
          <w:sz w:val="20"/>
          <w:szCs w:val="20"/>
          <w:lang w:bidi="ar-EG"/>
        </w:rPr>
        <w:t xml:space="preserve">. In our study </w:t>
      </w:r>
      <w:r w:rsidRPr="00A60BBE">
        <w:rPr>
          <w:rFonts w:ascii="Times New Roman" w:hAnsi="Times New Roman" w:cs="Times New Roman"/>
          <w:sz w:val="20"/>
          <w:szCs w:val="20"/>
        </w:rPr>
        <w:t>Stunting</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presented</w:t>
      </w:r>
      <w:r w:rsidR="00424B44" w:rsidRPr="00A60BBE">
        <w:rPr>
          <w:rFonts w:ascii="Times New Roman" w:hAnsi="Times New Roman" w:cs="Times New Roman"/>
          <w:sz w:val="20"/>
          <w:szCs w:val="20"/>
        </w:rPr>
        <w:t xml:space="preserve">. </w:t>
      </w:r>
      <w:r w:rsidR="00424B44" w:rsidRPr="00A60BBE">
        <w:rPr>
          <w:rFonts w:ascii="Times New Roman" w:hAnsi="Times New Roman" w:cs="Times New Roman"/>
          <w:sz w:val="20"/>
        </w:rPr>
        <w:t xml:space="preserve">(70.0%) among the sample (80.0% of the cases and 60.0% of the controls Weight Z score ranged from -3 to +1 </w:t>
      </w:r>
      <w:proofErr w:type="spellStart"/>
      <w:r w:rsidR="00424B44" w:rsidRPr="00A60BBE">
        <w:rPr>
          <w:rFonts w:ascii="Times New Roman" w:hAnsi="Times New Roman" w:cs="Times New Roman"/>
          <w:sz w:val="20"/>
        </w:rPr>
        <w:t>Sd</w:t>
      </w:r>
      <w:proofErr w:type="spellEnd"/>
      <w:r w:rsidR="00424B44" w:rsidRPr="00A60BBE">
        <w:rPr>
          <w:rFonts w:ascii="Times New Roman" w:hAnsi="Times New Roman" w:cs="Times New Roman"/>
          <w:sz w:val="20"/>
          <w:szCs w:val="20"/>
        </w:rPr>
        <w:t xml:space="preserve"> </w:t>
      </w:r>
      <w:r w:rsidR="00424B44" w:rsidRPr="00A60BBE">
        <w:rPr>
          <w:rFonts w:ascii="Times New Roman" w:hAnsi="Times New Roman" w:cs="Times New Roman"/>
          <w:sz w:val="20"/>
        </w:rPr>
        <w:t xml:space="preserve">Wasting presented (81.7%) among the sample (83.3% of the cases and 80.0% of the </w:t>
      </w:r>
      <w:proofErr w:type="spellStart"/>
      <w:r w:rsidR="00424B44" w:rsidRPr="00A60BBE">
        <w:rPr>
          <w:rFonts w:ascii="Times New Roman" w:hAnsi="Times New Roman" w:cs="Times New Roman"/>
          <w:sz w:val="20"/>
        </w:rPr>
        <w:t>controls</w:t>
      </w:r>
      <w:r w:rsidR="00424B44" w:rsidRPr="00A60BBE">
        <w:rPr>
          <w:rFonts w:ascii="Times New Roman" w:hAnsi="Times New Roman" w:cs="Times New Roman"/>
          <w:sz w:val="20"/>
          <w:szCs w:val="20"/>
        </w:rPr>
        <w:t>wasting</w:t>
      </w:r>
      <w:proofErr w:type="spellEnd"/>
      <w:r w:rsidR="00424B44" w:rsidRPr="00A60BBE">
        <w:rPr>
          <w:rFonts w:ascii="Times New Roman" w:hAnsi="Times New Roman" w:cs="Times New Roman"/>
          <w:sz w:val="20"/>
          <w:szCs w:val="20"/>
        </w:rPr>
        <w:t xml:space="preserve"> presented (70.0%) among the sample (76.7% of the cases and 70.0% of the controls).</w:t>
      </w:r>
    </w:p>
    <w:p w:rsidR="00F7166F" w:rsidRPr="00A60BBE" w:rsidRDefault="00F7166F" w:rsidP="00A60BBE">
      <w:pPr>
        <w:snapToGrid w:val="0"/>
        <w:spacing w:after="0" w:line="240" w:lineRule="auto"/>
        <w:ind w:firstLine="425"/>
        <w:jc w:val="both"/>
        <w:rPr>
          <w:rFonts w:ascii="Times New Roman" w:hAnsi="Times New Roman" w:cs="Times New Roman"/>
          <w:b/>
          <w:bCs/>
          <w:sz w:val="20"/>
          <w:szCs w:val="20"/>
        </w:rPr>
      </w:pPr>
      <w:r w:rsidRPr="00A60BBE">
        <w:rPr>
          <w:rFonts w:ascii="Times New Roman" w:hAnsi="Times New Roman" w:cs="Times New Roman"/>
          <w:sz w:val="20"/>
          <w:szCs w:val="20"/>
        </w:rPr>
        <w:t>There was no statistical significant difference regarding children sex, weight and height among cases and controls</w:t>
      </w:r>
      <w:r w:rsidRPr="00A60BBE">
        <w:rPr>
          <w:rFonts w:ascii="Times New Roman" w:eastAsia="Calibri" w:hAnsi="Times New Roman" w:cs="Times New Roman"/>
          <w:sz w:val="20"/>
          <w:szCs w:val="20"/>
        </w:rPr>
        <w:t xml:space="preserve">. </w:t>
      </w:r>
      <w:r w:rsidRPr="00A60BBE">
        <w:rPr>
          <w:rFonts w:ascii="Times New Roman" w:hAnsi="Times New Roman" w:cs="Times New Roman"/>
          <w:sz w:val="20"/>
          <w:szCs w:val="20"/>
        </w:rPr>
        <w:t>Similar anthropometric recording of malnourished children in underdeveloped countries was recorded by</w:t>
      </w:r>
      <w:r w:rsidR="008E610B" w:rsidRPr="00A60BBE">
        <w:rPr>
          <w:rFonts w:ascii="Times New Roman" w:hAnsi="Times New Roman" w:cs="Times New Roman"/>
          <w:b/>
          <w:bCs/>
          <w:sz w:val="20"/>
          <w:szCs w:val="20"/>
        </w:rPr>
        <w:t xml:space="preserve"> </w:t>
      </w:r>
      <w:proofErr w:type="spellStart"/>
      <w:r w:rsidR="008E610B" w:rsidRPr="00A60BBE">
        <w:rPr>
          <w:rFonts w:ascii="Times New Roman" w:hAnsi="Times New Roman" w:cs="Times New Roman"/>
          <w:b/>
          <w:bCs/>
          <w:sz w:val="20"/>
          <w:szCs w:val="20"/>
        </w:rPr>
        <w:t>Sadaruddin</w:t>
      </w:r>
      <w:proofErr w:type="spellEnd"/>
      <w:r w:rsidRPr="00A60BBE">
        <w:rPr>
          <w:rFonts w:ascii="Times New Roman" w:hAnsi="Times New Roman" w:cs="Times New Roman"/>
          <w:sz w:val="20"/>
          <w:szCs w:val="20"/>
        </w:rPr>
        <w:t xml:space="preserve"> </w:t>
      </w:r>
      <w:r w:rsidR="008E610B" w:rsidRPr="00A60BBE">
        <w:rPr>
          <w:rFonts w:ascii="Times New Roman" w:hAnsi="Times New Roman" w:cs="Times New Roman"/>
          <w:b/>
          <w:bCs/>
          <w:sz w:val="20"/>
          <w:szCs w:val="20"/>
        </w:rPr>
        <w:t xml:space="preserve">and </w:t>
      </w:r>
      <w:proofErr w:type="spellStart"/>
      <w:r w:rsidR="008E610B" w:rsidRPr="00A60BBE">
        <w:rPr>
          <w:rFonts w:ascii="Times New Roman" w:hAnsi="Times New Roman" w:cs="Times New Roman"/>
          <w:b/>
          <w:bCs/>
          <w:sz w:val="20"/>
          <w:szCs w:val="20"/>
        </w:rPr>
        <w:t>Kaushik</w:t>
      </w:r>
      <w:proofErr w:type="spellEnd"/>
      <w:r w:rsidR="008E610B" w:rsidRPr="00A60BBE">
        <w:rPr>
          <w:rFonts w:ascii="Times New Roman" w:hAnsi="Times New Roman" w:cs="Times New Roman"/>
          <w:b/>
          <w:bCs/>
          <w:sz w:val="20"/>
          <w:szCs w:val="20"/>
        </w:rPr>
        <w:t xml:space="preserve">(27) </w:t>
      </w:r>
      <w:r w:rsidRPr="00A60BBE">
        <w:rPr>
          <w:rFonts w:ascii="Times New Roman" w:hAnsi="Times New Roman" w:cs="Times New Roman"/>
          <w:sz w:val="20"/>
          <w:szCs w:val="20"/>
        </w:rPr>
        <w:t>they reported that</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the prevalence of stunting</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 xml:space="preserve">was (15·6%) and underweight (22·2%) was observed in school-aged children Similar result was obtained </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In other studies</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In India</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out of 353 children there was</w:t>
      </w:r>
      <w:r w:rsidR="002D6F87">
        <w:rPr>
          <w:rFonts w:ascii="Times New Roman" w:hAnsi="Times New Roman" w:cs="Times New Roman"/>
          <w:sz w:val="20"/>
          <w:szCs w:val="20"/>
        </w:rPr>
        <w:t>,</w:t>
      </w:r>
      <w:r w:rsidRPr="00A60BBE">
        <w:rPr>
          <w:rFonts w:ascii="Times New Roman" w:hAnsi="Times New Roman" w:cs="Times New Roman"/>
          <w:sz w:val="20"/>
          <w:szCs w:val="20"/>
        </w:rPr>
        <w:t xml:space="preserve"> 38.2% belonged to the school-</w:t>
      </w:r>
      <w:r w:rsidRPr="00A60BBE">
        <w:rPr>
          <w:rFonts w:ascii="Times New Roman" w:hAnsi="Times New Roman" w:cs="Times New Roman"/>
          <w:sz w:val="20"/>
          <w:szCs w:val="20"/>
        </w:rPr>
        <w:lastRenderedPageBreak/>
        <w:t>aged group, The largest percentages of children (31.8% HAZ and 29.1% WAZ) were clustered in the SD1 group, that is the severely stunted or wasted group. (4_).Our result was in correspondence of</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Goon and his colleagues they reported that</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Underweight (WAZ &lt; -2) and stunting (HAZ &lt; -2) occurred in 43.4% and 52.7%, respectively. Using the 2007 World Health Organization</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(28). Nutritional status is a primary determinant of a child’s health and well-being</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inadequate dietary intake was one of the most detrimental factor of childhood malnutrition in</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underdeveloped countries (29). In the current</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study</w:t>
      </w:r>
      <w:r w:rsidR="002D6F87">
        <w:rPr>
          <w:rFonts w:ascii="Times New Roman" w:hAnsi="Times New Roman" w:cs="Times New Roman"/>
          <w:sz w:val="20"/>
          <w:szCs w:val="20"/>
        </w:rPr>
        <w:t xml:space="preserve"> </w:t>
      </w:r>
      <w:r w:rsidRPr="00A60BBE">
        <w:rPr>
          <w:rFonts w:ascii="Times New Roman" w:hAnsi="Times New Roman" w:cs="Times New Roman"/>
          <w:sz w:val="20"/>
          <w:szCs w:val="20"/>
          <w:shd w:val="clear" w:color="auto" w:fill="FFFFFF"/>
        </w:rPr>
        <w:t>there was dietary inadequacy regarding total caloric intake with adequate</w:t>
      </w:r>
      <w:r w:rsidR="002D6F87">
        <w:rPr>
          <w:rFonts w:ascii="Times New Roman" w:hAnsi="Times New Roman" w:cs="Times New Roman"/>
          <w:sz w:val="20"/>
          <w:szCs w:val="20"/>
          <w:shd w:val="clear" w:color="auto" w:fill="FFFFFF"/>
        </w:rPr>
        <w:t xml:space="preserve"> </w:t>
      </w:r>
      <w:r w:rsidRPr="00A60BBE">
        <w:rPr>
          <w:rFonts w:ascii="Times New Roman" w:hAnsi="Times New Roman" w:cs="Times New Roman"/>
          <w:sz w:val="20"/>
          <w:szCs w:val="20"/>
          <w:shd w:val="clear" w:color="auto" w:fill="FFFFFF"/>
        </w:rPr>
        <w:t>intake of protein, COH and fat. Regarding micro nutrients there was inadequate intake of vitamin A, vitamin D, vitamin C, calcium and zinc with adequate intake of Iron</w:t>
      </w:r>
      <w:r w:rsidRPr="00A60BBE">
        <w:rPr>
          <w:rFonts w:ascii="Times New Roman" w:hAnsi="Times New Roman" w:cs="Times New Roman"/>
          <w:sz w:val="20"/>
          <w:szCs w:val="20"/>
        </w:rPr>
        <w:t>. our result was supported</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 xml:space="preserve">with </w:t>
      </w:r>
      <w:proofErr w:type="spellStart"/>
      <w:r w:rsidRPr="00A60BBE">
        <w:rPr>
          <w:rFonts w:ascii="Times New Roman" w:hAnsi="Times New Roman" w:cs="Times New Roman"/>
          <w:sz w:val="20"/>
          <w:szCs w:val="20"/>
        </w:rPr>
        <w:t>Grammatikopoulou</w:t>
      </w:r>
      <w:proofErr w:type="spellEnd"/>
      <w:r w:rsidRPr="00A60BBE">
        <w:rPr>
          <w:rFonts w:ascii="Times New Roman" w:hAnsi="Times New Roman" w:cs="Times New Roman"/>
          <w:sz w:val="20"/>
          <w:szCs w:val="20"/>
        </w:rPr>
        <w:t xml:space="preserve"> study</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in</w:t>
      </w:r>
      <w:r w:rsidR="007F08D5" w:rsidRPr="00A60BBE">
        <w:rPr>
          <w:rFonts w:ascii="Times New Roman" w:hAnsi="Times New Roman" w:cs="Times New Roman"/>
          <w:sz w:val="20"/>
          <w:szCs w:val="20"/>
        </w:rPr>
        <w:t xml:space="preserve"> </w:t>
      </w:r>
      <w:r w:rsidRPr="00A60BBE">
        <w:rPr>
          <w:rFonts w:ascii="Times New Roman" w:hAnsi="Times New Roman" w:cs="Times New Roman"/>
          <w:sz w:val="20"/>
          <w:szCs w:val="20"/>
        </w:rPr>
        <w:t>2009(30) In two districts</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Corfu and</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Samos in turkey that there was</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Inadequacies in the</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nutrient intake</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in the</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diet</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 xml:space="preserve">of Samos and concerned </w:t>
      </w:r>
      <w:proofErr w:type="spellStart"/>
      <w:r w:rsidRPr="00A60BBE">
        <w:rPr>
          <w:rFonts w:ascii="Times New Roman" w:hAnsi="Times New Roman" w:cs="Times New Roman"/>
          <w:sz w:val="20"/>
          <w:szCs w:val="20"/>
        </w:rPr>
        <w:t>folate</w:t>
      </w:r>
      <w:proofErr w:type="spellEnd"/>
      <w:r w:rsidRPr="00A60BBE">
        <w:rPr>
          <w:rFonts w:ascii="Times New Roman" w:hAnsi="Times New Roman" w:cs="Times New Roman"/>
          <w:sz w:val="20"/>
          <w:szCs w:val="20"/>
        </w:rPr>
        <w:t xml:space="preserve"> and P of the pre-</w:t>
      </w:r>
      <w:proofErr w:type="spellStart"/>
      <w:r w:rsidRPr="00A60BBE">
        <w:rPr>
          <w:rFonts w:ascii="Times New Roman" w:hAnsi="Times New Roman" w:cs="Times New Roman"/>
          <w:sz w:val="20"/>
          <w:szCs w:val="20"/>
        </w:rPr>
        <w:t>schoolers</w:t>
      </w:r>
      <w:proofErr w:type="spellEnd"/>
      <w:r w:rsidRPr="00A60BBE">
        <w:rPr>
          <w:rFonts w:ascii="Times New Roman" w:hAnsi="Times New Roman" w:cs="Times New Roman"/>
          <w:sz w:val="20"/>
          <w:szCs w:val="20"/>
        </w:rPr>
        <w:t xml:space="preserve"> and biotin of the school.</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In</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another study</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by</w:t>
      </w:r>
      <w:r w:rsidR="008E610B" w:rsidRPr="00A60BBE">
        <w:rPr>
          <w:rFonts w:ascii="Times New Roman" w:hAnsi="Times New Roman" w:cs="Times New Roman"/>
          <w:b/>
          <w:bCs/>
          <w:sz w:val="20"/>
          <w:szCs w:val="20"/>
        </w:rPr>
        <w:t xml:space="preserve"> </w:t>
      </w:r>
      <w:proofErr w:type="spellStart"/>
      <w:r w:rsidR="008E610B" w:rsidRPr="00A60BBE">
        <w:rPr>
          <w:rFonts w:ascii="Times New Roman" w:hAnsi="Times New Roman" w:cs="Times New Roman"/>
          <w:b/>
          <w:bCs/>
          <w:sz w:val="20"/>
          <w:szCs w:val="20"/>
        </w:rPr>
        <w:t>waniki</w:t>
      </w:r>
      <w:proofErr w:type="spellEnd"/>
      <w:r w:rsidR="008E610B" w:rsidRPr="00A60BBE">
        <w:rPr>
          <w:rFonts w:ascii="Times New Roman" w:hAnsi="Times New Roman" w:cs="Times New Roman"/>
          <w:b/>
          <w:bCs/>
          <w:sz w:val="20"/>
          <w:szCs w:val="20"/>
        </w:rPr>
        <w:t xml:space="preserve"> EW, </w:t>
      </w:r>
      <w:proofErr w:type="spellStart"/>
      <w:r w:rsidR="008E610B" w:rsidRPr="00A60BBE">
        <w:rPr>
          <w:rFonts w:ascii="Times New Roman" w:hAnsi="Times New Roman" w:cs="Times New Roman"/>
          <w:b/>
          <w:bCs/>
          <w:sz w:val="20"/>
          <w:szCs w:val="20"/>
        </w:rPr>
        <w:t>Makokha</w:t>
      </w:r>
      <w:proofErr w:type="spellEnd"/>
      <w:r w:rsidR="002D6F87">
        <w:rPr>
          <w:rFonts w:ascii="Times New Roman" w:hAnsi="Times New Roman" w:cs="Times New Roman"/>
          <w:b/>
          <w:bCs/>
          <w:sz w:val="20"/>
          <w:szCs w:val="20"/>
        </w:rPr>
        <w:t xml:space="preserve"> </w:t>
      </w:r>
      <w:r w:rsidRPr="00A60BBE">
        <w:rPr>
          <w:rFonts w:ascii="Times New Roman" w:hAnsi="Times New Roman" w:cs="Times New Roman"/>
          <w:sz w:val="20"/>
          <w:szCs w:val="20"/>
        </w:rPr>
        <w:t>(31), he reported that</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Consumption of food which is inadequate in required calories and from less than four varieties of food groups by the children were important predictors of malnutrition).Another supportive</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evidence came from</w:t>
      </w:r>
      <w:r w:rsidR="002D6F87">
        <w:rPr>
          <w:rFonts w:ascii="Times New Roman" w:hAnsi="Times New Roman" w:cs="Times New Roman"/>
          <w:sz w:val="20"/>
          <w:szCs w:val="20"/>
        </w:rPr>
        <w:t xml:space="preserve"> </w:t>
      </w:r>
      <w:hyperlink r:id="rId29" w:history="1">
        <w:proofErr w:type="spellStart"/>
        <w:r w:rsidR="008E610B" w:rsidRPr="00A60BBE">
          <w:rPr>
            <w:rFonts w:ascii="Times New Roman" w:hAnsi="Times New Roman" w:cs="Times New Roman"/>
            <w:b/>
            <w:bCs/>
            <w:sz w:val="20"/>
            <w:szCs w:val="20"/>
          </w:rPr>
          <w:t>Valente,s</w:t>
        </w:r>
        <w:proofErr w:type="spellEnd"/>
        <w:r w:rsidR="008E610B" w:rsidRPr="00A60BBE">
          <w:rPr>
            <w:rFonts w:ascii="Times New Roman" w:hAnsi="Times New Roman" w:cs="Times New Roman"/>
            <w:b/>
            <w:bCs/>
            <w:sz w:val="20"/>
            <w:szCs w:val="20"/>
          </w:rPr>
          <w:t xml:space="preserve"> </w:t>
        </w:r>
      </w:hyperlink>
      <w:r w:rsidRPr="00A60BBE">
        <w:rPr>
          <w:rFonts w:ascii="Times New Roman" w:hAnsi="Times New Roman" w:cs="Times New Roman"/>
          <w:sz w:val="20"/>
          <w:szCs w:val="20"/>
        </w:rPr>
        <w:t xml:space="preserve"> (32)study in 2010</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he reported that The</w:t>
      </w:r>
      <w:r w:rsidR="002D6F87">
        <w:rPr>
          <w:rFonts w:ascii="Times New Roman" w:hAnsi="Times New Roman" w:cs="Times New Roman"/>
          <w:sz w:val="20"/>
          <w:szCs w:val="20"/>
        </w:rPr>
        <w:t xml:space="preserve"> proportion of children with an </w:t>
      </w:r>
      <w:r w:rsidRPr="00A60BBE">
        <w:rPr>
          <w:rFonts w:ascii="Times New Roman" w:hAnsi="Times New Roman" w:cs="Times New Roman"/>
          <w:sz w:val="20"/>
          <w:szCs w:val="20"/>
        </w:rPr>
        <w:t>intake below the Estimated Regarding the macronutrients, 65.9% and 78.8% of the individ</w:t>
      </w:r>
      <w:r w:rsidR="002D6F87">
        <w:rPr>
          <w:rFonts w:ascii="Times New Roman" w:hAnsi="Times New Roman" w:cs="Times New Roman"/>
          <w:sz w:val="20"/>
          <w:szCs w:val="20"/>
        </w:rPr>
        <w:t xml:space="preserve">uals were above WHO recommended </w:t>
      </w:r>
      <w:r w:rsidRPr="00A60BBE">
        <w:rPr>
          <w:rFonts w:ascii="Times New Roman" w:hAnsi="Times New Roman" w:cs="Times New Roman"/>
          <w:sz w:val="20"/>
          <w:szCs w:val="20"/>
        </w:rPr>
        <w:t>intake values for protein and total fats, respectively; 22% didn't ingest lower than WHO</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carbohydrates</w:t>
      </w:r>
      <w:r w:rsidR="00FC05D3" w:rsidRPr="00A60BBE">
        <w:rPr>
          <w:rFonts w:ascii="Times New Roman" w:hAnsi="Times New Roman" w:cs="Times New Roman"/>
          <w:sz w:val="20"/>
          <w:szCs w:val="20"/>
        </w:rPr>
        <w:t xml:space="preserve"> </w:t>
      </w:r>
      <w:r w:rsidR="002D6F87">
        <w:rPr>
          <w:rFonts w:ascii="Times New Roman" w:hAnsi="Times New Roman" w:cs="Times New Roman"/>
          <w:sz w:val="20"/>
          <w:szCs w:val="20"/>
        </w:rPr>
        <w:t xml:space="preserve">intake </w:t>
      </w:r>
      <w:r w:rsidRPr="00A60BBE">
        <w:rPr>
          <w:rFonts w:ascii="Times New Roman" w:hAnsi="Times New Roman" w:cs="Times New Roman"/>
          <w:sz w:val="20"/>
          <w:szCs w:val="20"/>
        </w:rPr>
        <w:t>recommendation.</w:t>
      </w:r>
      <w:r w:rsidR="008E610B" w:rsidRPr="00A60BBE">
        <w:rPr>
          <w:rFonts w:ascii="Times New Roman" w:hAnsi="Times New Roman" w:cs="Times New Roman"/>
          <w:sz w:val="20"/>
          <w:szCs w:val="20"/>
        </w:rPr>
        <w:t>.</w:t>
      </w:r>
      <w:r w:rsidR="00FC05D3" w:rsidRPr="00A60BBE">
        <w:rPr>
          <w:rFonts w:ascii="Times New Roman" w:hAnsi="Times New Roman" w:cs="Times New Roman"/>
          <w:sz w:val="20"/>
          <w:szCs w:val="20"/>
        </w:rPr>
        <w:t xml:space="preserve"> </w:t>
      </w:r>
      <w:r w:rsidRPr="00A60BBE">
        <w:rPr>
          <w:rFonts w:ascii="Times New Roman" w:hAnsi="Times New Roman" w:cs="Times New Roman"/>
          <w:sz w:val="20"/>
          <w:szCs w:val="20"/>
        </w:rPr>
        <w:t>Regarding caloric inadequacy</w:t>
      </w:r>
      <w:r w:rsidR="008E610B" w:rsidRPr="00A60BBE">
        <w:rPr>
          <w:rFonts w:ascii="Times New Roman" w:hAnsi="Times New Roman" w:cs="Times New Roman"/>
          <w:sz w:val="20"/>
          <w:szCs w:val="20"/>
        </w:rPr>
        <w:t xml:space="preserve"> our</w:t>
      </w:r>
      <w:r w:rsidRPr="00A60BBE">
        <w:rPr>
          <w:rFonts w:ascii="Times New Roman" w:hAnsi="Times New Roman" w:cs="Times New Roman"/>
          <w:sz w:val="20"/>
          <w:szCs w:val="20"/>
        </w:rPr>
        <w:t xml:space="preserve"> result was in correspondence with that</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of</w:t>
      </w:r>
      <w:r w:rsidR="008E610B" w:rsidRPr="00A60BBE">
        <w:rPr>
          <w:rFonts w:ascii="Times New Roman" w:hAnsi="Times New Roman" w:cs="Times New Roman"/>
          <w:sz w:val="20"/>
        </w:rPr>
        <w:t xml:space="preserve"> </w:t>
      </w:r>
      <w:proofErr w:type="spellStart"/>
      <w:r w:rsidR="008E610B" w:rsidRPr="00A60BBE">
        <w:rPr>
          <w:rFonts w:ascii="Times New Roman" w:hAnsi="Times New Roman" w:cs="Times New Roman"/>
          <w:sz w:val="20"/>
          <w:szCs w:val="20"/>
        </w:rPr>
        <w:t>Sandjaja</w:t>
      </w:r>
      <w:proofErr w:type="spellEnd"/>
      <w:r w:rsidR="008E610B" w:rsidRPr="00A60BBE">
        <w:rPr>
          <w:rFonts w:ascii="Times New Roman" w:hAnsi="Times New Roman" w:cs="Times New Roman"/>
          <w:sz w:val="20"/>
          <w:szCs w:val="20"/>
        </w:rPr>
        <w:t xml:space="preserve"> results</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In Indonesia</w:t>
      </w:r>
      <w:r w:rsidR="008E610B" w:rsidRPr="00A60BBE">
        <w:rPr>
          <w:rFonts w:ascii="Times New Roman" w:hAnsi="Times New Roman" w:cs="Times New Roman"/>
          <w:sz w:val="20"/>
          <w:szCs w:val="20"/>
        </w:rPr>
        <w:t>(33)</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The percentage of</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children</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with</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dietary</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intakes of energy, vitamins A and C below the Indonesian RDA.</w:t>
      </w:r>
      <w:r w:rsidR="007F08D5" w:rsidRPr="00A60BBE">
        <w:rPr>
          <w:rFonts w:ascii="Times New Roman" w:hAnsi="Times New Roman" w:cs="Times New Roman"/>
          <w:sz w:val="20"/>
          <w:szCs w:val="20"/>
        </w:rPr>
        <w:t xml:space="preserve"> </w:t>
      </w:r>
      <w:r w:rsidRPr="00A60BBE">
        <w:rPr>
          <w:rFonts w:ascii="Times New Roman" w:hAnsi="Times New Roman" w:cs="Times New Roman"/>
          <w:sz w:val="20"/>
          <w:szCs w:val="20"/>
        </w:rPr>
        <w:t xml:space="preserve">The nutritional requirements for catch-up growth depend on whether the child chronically malnourished or primarily wasted, for instance, more protein and energy are needed during the very rapid weight gain period and for those in whom lean tissue is the major component of the weight gain (34). </w:t>
      </w:r>
      <w:r w:rsidRPr="00A60BBE">
        <w:rPr>
          <w:rFonts w:ascii="Times New Roman" w:eastAsia="MinionPro-Regular" w:hAnsi="Times New Roman" w:cs="Times New Roman"/>
          <w:sz w:val="20"/>
          <w:szCs w:val="20"/>
        </w:rPr>
        <w:t>Ingested energy required to synthesize 1 g of mixed tissue is about 5.5 kcal/g by measuring the energy cost of weight gained the rate of weight gain required to catch up</w:t>
      </w:r>
      <w:r w:rsidR="002D6F87">
        <w:rPr>
          <w:rFonts w:ascii="Times New Roman" w:eastAsia="MinionPro-Regular" w:hAnsi="Times New Roman" w:cs="Times New Roman"/>
          <w:sz w:val="20"/>
          <w:szCs w:val="20"/>
        </w:rPr>
        <w:t xml:space="preserve"> </w:t>
      </w:r>
      <w:r w:rsidRPr="00A60BBE">
        <w:rPr>
          <w:rFonts w:ascii="Times New Roman" w:eastAsia="MinionPro-Regular" w:hAnsi="Times New Roman" w:cs="Times New Roman"/>
          <w:sz w:val="20"/>
          <w:szCs w:val="20"/>
        </w:rPr>
        <w:t>over 14-40 days should be added to allow for catch-up at 5 g/kg/day (35). In the current study</w:t>
      </w:r>
      <w:r w:rsidR="002D6F87">
        <w:rPr>
          <w:rFonts w:ascii="Times New Roman" w:eastAsia="MinionPro-Regular" w:hAnsi="Times New Roman" w:cs="Times New Roman"/>
          <w:sz w:val="20"/>
          <w:szCs w:val="20"/>
        </w:rPr>
        <w:t xml:space="preserve"> </w:t>
      </w:r>
      <w:r w:rsidRPr="00A60BBE">
        <w:rPr>
          <w:rFonts w:ascii="Times New Roman" w:eastAsia="MinionPro-Regular" w:hAnsi="Times New Roman" w:cs="Times New Roman"/>
          <w:sz w:val="20"/>
          <w:szCs w:val="20"/>
        </w:rPr>
        <w:t>we put target for gaining weight according to the</w:t>
      </w:r>
      <w:r w:rsidR="002D6F87">
        <w:rPr>
          <w:rFonts w:ascii="Times New Roman" w:eastAsia="MinionPro-Regular" w:hAnsi="Times New Roman" w:cs="Times New Roman"/>
          <w:sz w:val="20"/>
          <w:szCs w:val="20"/>
        </w:rPr>
        <w:t xml:space="preserve"> </w:t>
      </w:r>
      <w:r w:rsidRPr="00A60BBE">
        <w:rPr>
          <w:rFonts w:ascii="Times New Roman" w:eastAsia="MinionPro-Regular" w:hAnsi="Times New Roman" w:cs="Times New Roman"/>
          <w:sz w:val="20"/>
          <w:szCs w:val="20"/>
        </w:rPr>
        <w:t>recommended</w:t>
      </w:r>
      <w:r w:rsidR="002D6F87">
        <w:rPr>
          <w:rFonts w:ascii="Times New Roman" w:eastAsia="MinionPro-Regular" w:hAnsi="Times New Roman" w:cs="Times New Roman"/>
          <w:sz w:val="20"/>
          <w:szCs w:val="20"/>
        </w:rPr>
        <w:t xml:space="preserve"> </w:t>
      </w:r>
      <w:r w:rsidRPr="00A60BBE">
        <w:rPr>
          <w:rFonts w:ascii="Times New Roman" w:eastAsia="MinionPro-Regular" w:hAnsi="Times New Roman" w:cs="Times New Roman"/>
          <w:sz w:val="20"/>
          <w:szCs w:val="20"/>
        </w:rPr>
        <w:t>weight gain in 40 days about (5 g/kg/day)</w:t>
      </w:r>
      <w:r w:rsidR="002D6F87">
        <w:rPr>
          <w:rFonts w:ascii="Times New Roman" w:eastAsia="MinionPro-Regular" w:hAnsi="Times New Roman" w:cs="Times New Roman"/>
          <w:sz w:val="20"/>
          <w:szCs w:val="20"/>
        </w:rPr>
        <w:t>.</w:t>
      </w:r>
      <w:r w:rsidRPr="00A60BBE">
        <w:rPr>
          <w:rFonts w:ascii="Times New Roman" w:eastAsia="MinionPro-Regular" w:hAnsi="Times New Roman" w:cs="Times New Roman"/>
          <w:sz w:val="20"/>
          <w:szCs w:val="20"/>
        </w:rPr>
        <w:t>We found</w:t>
      </w:r>
      <w:r w:rsidR="002D6F87">
        <w:rPr>
          <w:rFonts w:ascii="Times New Roman" w:eastAsia="MinionPro-Regular" w:hAnsi="Times New Roman" w:cs="Times New Roman"/>
          <w:sz w:val="20"/>
          <w:szCs w:val="20"/>
        </w:rPr>
        <w:t xml:space="preserve"> </w:t>
      </w:r>
      <w:r w:rsidRPr="00A60BBE">
        <w:rPr>
          <w:rFonts w:ascii="Times New Roman" w:hAnsi="Times New Roman" w:cs="Times New Roman"/>
          <w:sz w:val="20"/>
          <w:szCs w:val="20"/>
        </w:rPr>
        <w:t>that</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there was</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no statistical difference between cases and controls</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before the interventions regarding height and initial body weight (</w:t>
      </w:r>
      <w:r w:rsidRPr="00A60BBE">
        <w:rPr>
          <w:rFonts w:ascii="Times New Roman" w:hAnsi="Times New Roman" w:cs="Times New Roman"/>
          <w:i/>
          <w:iCs/>
          <w:sz w:val="20"/>
          <w:szCs w:val="20"/>
        </w:rPr>
        <w:t>P</w:t>
      </w:r>
      <w:r w:rsidRPr="00A60BBE">
        <w:rPr>
          <w:rFonts w:ascii="Times New Roman" w:hAnsi="Times New Roman" w:cs="Times New Roman"/>
          <w:sz w:val="20"/>
          <w:szCs w:val="20"/>
        </w:rPr>
        <w:t xml:space="preserve"> 0.93 and 0.54) respectively.</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After intervention, cases gained more weight than controls yet, it was not statistically significant (</w:t>
      </w:r>
      <w:r w:rsidRPr="00A60BBE">
        <w:rPr>
          <w:rFonts w:ascii="Times New Roman" w:hAnsi="Times New Roman" w:cs="Times New Roman"/>
          <w:i/>
          <w:iCs/>
          <w:sz w:val="20"/>
          <w:szCs w:val="20"/>
        </w:rPr>
        <w:t>P</w:t>
      </w:r>
      <w:r w:rsidRPr="00A60BBE">
        <w:rPr>
          <w:rFonts w:ascii="Times New Roman" w:hAnsi="Times New Roman" w:cs="Times New Roman"/>
          <w:sz w:val="20"/>
          <w:szCs w:val="20"/>
        </w:rPr>
        <w:t xml:space="preserve"> </w:t>
      </w:r>
      <w:r w:rsidRPr="00A60BBE">
        <w:rPr>
          <w:rFonts w:ascii="Times New Roman" w:hAnsi="Times New Roman" w:cs="Times New Roman"/>
          <w:sz w:val="20"/>
          <w:szCs w:val="20"/>
        </w:rPr>
        <w:lastRenderedPageBreak/>
        <w:t>0.07). Also, there was no statistical difference between cases and controls regarding weight after intervention (</w:t>
      </w:r>
      <w:r w:rsidRPr="00A60BBE">
        <w:rPr>
          <w:rFonts w:ascii="Times New Roman" w:hAnsi="Times New Roman" w:cs="Times New Roman"/>
          <w:i/>
          <w:iCs/>
          <w:sz w:val="20"/>
          <w:szCs w:val="20"/>
        </w:rPr>
        <w:t>P</w:t>
      </w:r>
      <w:r w:rsidRPr="00A60BBE">
        <w:rPr>
          <w:rFonts w:ascii="Times New Roman" w:hAnsi="Times New Roman" w:cs="Times New Roman"/>
          <w:sz w:val="20"/>
          <w:szCs w:val="20"/>
        </w:rPr>
        <w:t xml:space="preserve"> 0.89). The mean weight increase of (3.55 ± 0.72) kg which was statistically significant (</w:t>
      </w:r>
      <w:r w:rsidRPr="00A60BBE">
        <w:rPr>
          <w:rFonts w:ascii="Times New Roman" w:hAnsi="Times New Roman" w:cs="Times New Roman"/>
          <w:i/>
          <w:iCs/>
          <w:sz w:val="20"/>
          <w:szCs w:val="20"/>
        </w:rPr>
        <w:t>P</w:t>
      </w:r>
      <w:r w:rsidRPr="00A60BBE">
        <w:rPr>
          <w:rFonts w:ascii="Times New Roman" w:hAnsi="Times New Roman" w:cs="Times New Roman"/>
          <w:sz w:val="20"/>
          <w:szCs w:val="20"/>
        </w:rPr>
        <w:t>&lt;0.001). Mean weight after intervention was slightly higher than mean target weight (21.30 ± 4.33) yet, it had no statistical significance (P 0.067).Among controls, mean initial weight was (18.41 ± 4.55) kg, mean weight after intervention was (21.69 ± 5.06) Kg with a mean weight increase of (3.68 ± 0.91) kg which was statistically significant (</w:t>
      </w:r>
      <w:r w:rsidRPr="00A60BBE">
        <w:rPr>
          <w:rFonts w:ascii="Times New Roman" w:hAnsi="Times New Roman" w:cs="Times New Roman"/>
          <w:i/>
          <w:iCs/>
          <w:sz w:val="20"/>
          <w:szCs w:val="20"/>
        </w:rPr>
        <w:t>P</w:t>
      </w:r>
      <w:r w:rsidRPr="00A60BBE">
        <w:rPr>
          <w:rFonts w:ascii="Times New Roman" w:hAnsi="Times New Roman" w:cs="Times New Roman"/>
          <w:sz w:val="20"/>
          <w:szCs w:val="20"/>
        </w:rPr>
        <w:t>&lt;0.001). Mean weight after intervention was slightly less than mean target weight (22.09 ± 5.46) yet, it had no statistical significance (</w:t>
      </w:r>
      <w:r w:rsidRPr="00A60BBE">
        <w:rPr>
          <w:rFonts w:ascii="Times New Roman" w:hAnsi="Times New Roman" w:cs="Times New Roman"/>
          <w:i/>
          <w:iCs/>
          <w:sz w:val="20"/>
          <w:szCs w:val="20"/>
        </w:rPr>
        <w:t>P</w:t>
      </w:r>
      <w:r w:rsidRPr="00A60BBE">
        <w:rPr>
          <w:rFonts w:ascii="Times New Roman" w:hAnsi="Times New Roman" w:cs="Times New Roman"/>
          <w:sz w:val="20"/>
          <w:szCs w:val="20"/>
        </w:rPr>
        <w:t xml:space="preserve"> 0.158)</w:t>
      </w:r>
      <w:r w:rsidR="002D6F87">
        <w:rPr>
          <w:rFonts w:ascii="Times New Roman" w:hAnsi="Times New Roman" w:cs="Times New Roman"/>
          <w:sz w:val="20"/>
          <w:szCs w:val="20"/>
        </w:rPr>
        <w:t>.</w:t>
      </w:r>
      <w:r w:rsidRPr="00A60BBE">
        <w:rPr>
          <w:rFonts w:ascii="Times New Roman" w:hAnsi="Times New Roman" w:cs="Times New Roman"/>
          <w:sz w:val="20"/>
          <w:szCs w:val="20"/>
        </w:rPr>
        <w:t xml:space="preserve">We found no significant differences regarding adding </w:t>
      </w:r>
      <w:proofErr w:type="spellStart"/>
      <w:r w:rsidR="007F08D5" w:rsidRPr="00A60BBE">
        <w:rPr>
          <w:rFonts w:ascii="Times New Roman" w:hAnsi="Times New Roman" w:cs="Times New Roman"/>
          <w:i/>
          <w:iCs/>
          <w:sz w:val="20"/>
          <w:szCs w:val="20"/>
        </w:rPr>
        <w:t>M</w:t>
      </w:r>
      <w:r w:rsidRPr="00A60BBE">
        <w:rPr>
          <w:rFonts w:ascii="Times New Roman" w:hAnsi="Times New Roman" w:cs="Times New Roman"/>
          <w:i/>
          <w:iCs/>
          <w:sz w:val="20"/>
          <w:szCs w:val="20"/>
        </w:rPr>
        <w:t>oringa</w:t>
      </w:r>
      <w:proofErr w:type="spellEnd"/>
      <w:r w:rsidRPr="00A60BBE">
        <w:rPr>
          <w:rFonts w:ascii="Times New Roman" w:hAnsi="Times New Roman" w:cs="Times New Roman"/>
          <w:i/>
          <w:iCs/>
          <w:sz w:val="20"/>
          <w:szCs w:val="20"/>
        </w:rPr>
        <w:t xml:space="preserve"> </w:t>
      </w:r>
      <w:proofErr w:type="spellStart"/>
      <w:r w:rsidRPr="00A60BBE">
        <w:rPr>
          <w:rFonts w:ascii="Times New Roman" w:hAnsi="Times New Roman" w:cs="Times New Roman"/>
          <w:i/>
          <w:iCs/>
          <w:sz w:val="20"/>
          <w:szCs w:val="20"/>
        </w:rPr>
        <w:t>olifera</w:t>
      </w:r>
      <w:proofErr w:type="spellEnd"/>
      <w:r w:rsidRPr="00A60BBE">
        <w:rPr>
          <w:rFonts w:ascii="Times New Roman" w:hAnsi="Times New Roman" w:cs="Times New Roman"/>
          <w:sz w:val="20"/>
          <w:szCs w:val="20"/>
        </w:rPr>
        <w:t xml:space="preserve"> on the diet of the children. </w:t>
      </w:r>
      <w:r w:rsidRPr="00A60BBE">
        <w:rPr>
          <w:rFonts w:ascii="Times New Roman" w:hAnsi="Times New Roman" w:cs="Times New Roman"/>
          <w:sz w:val="20"/>
          <w:szCs w:val="20"/>
          <w:shd w:val="clear" w:color="auto" w:fill="FFFFFF"/>
        </w:rPr>
        <w:t>Ideally, good nutrition should be assured by a varied diet rich in meat, root, grain, fruit and vegetable foods</w:t>
      </w:r>
      <w:r w:rsidRPr="00A60BBE">
        <w:rPr>
          <w:rFonts w:ascii="Times New Roman" w:hAnsi="Times New Roman" w:cs="Times New Roman"/>
          <w:sz w:val="20"/>
          <w:szCs w:val="20"/>
        </w:rPr>
        <w:t xml:space="preserve"> (6)</w:t>
      </w:r>
      <w:r w:rsidRPr="00A60BBE">
        <w:rPr>
          <w:rFonts w:ascii="Times New Roman" w:hAnsi="Times New Roman" w:cs="Times New Roman"/>
          <w:sz w:val="20"/>
          <w:szCs w:val="20"/>
          <w:shd w:val="clear" w:color="auto" w:fill="FFFFFF"/>
        </w:rPr>
        <w:t xml:space="preserve"> There was</w:t>
      </w:r>
      <w:r w:rsidR="002D6F87">
        <w:rPr>
          <w:rFonts w:ascii="Times New Roman" w:hAnsi="Times New Roman" w:cs="Times New Roman"/>
          <w:sz w:val="20"/>
          <w:szCs w:val="20"/>
          <w:shd w:val="clear" w:color="auto" w:fill="FFFFFF"/>
        </w:rPr>
        <w:t xml:space="preserve"> </w:t>
      </w:r>
      <w:r w:rsidRPr="00A60BBE">
        <w:rPr>
          <w:rFonts w:ascii="Times New Roman" w:hAnsi="Times New Roman" w:cs="Times New Roman"/>
          <w:sz w:val="20"/>
          <w:szCs w:val="20"/>
          <w:shd w:val="clear" w:color="auto" w:fill="FFFFFF"/>
        </w:rPr>
        <w:t>some reports of</w:t>
      </w:r>
      <w:r w:rsidR="002D6F87">
        <w:rPr>
          <w:rFonts w:ascii="Times New Roman" w:hAnsi="Times New Roman" w:cs="Times New Roman"/>
          <w:sz w:val="20"/>
          <w:szCs w:val="20"/>
          <w:shd w:val="clear" w:color="auto" w:fill="FFFFFF"/>
        </w:rPr>
        <w:t xml:space="preserve"> </w:t>
      </w:r>
      <w:r w:rsidRPr="00A60BBE">
        <w:rPr>
          <w:rFonts w:ascii="Times New Roman" w:hAnsi="Times New Roman" w:cs="Times New Roman"/>
          <w:sz w:val="20"/>
          <w:szCs w:val="20"/>
          <w:shd w:val="clear" w:color="auto" w:fill="FFFFFF"/>
        </w:rPr>
        <w:t>using</w:t>
      </w:r>
      <w:r w:rsidR="002D6F87">
        <w:rPr>
          <w:rFonts w:ascii="Times New Roman" w:hAnsi="Times New Roman" w:cs="Times New Roman"/>
          <w:sz w:val="20"/>
          <w:szCs w:val="20"/>
          <w:shd w:val="clear" w:color="auto" w:fill="FFFFFF"/>
        </w:rPr>
        <w:t xml:space="preserve"> </w:t>
      </w:r>
      <w:proofErr w:type="spellStart"/>
      <w:r w:rsidR="007F08D5" w:rsidRPr="00A60BBE">
        <w:rPr>
          <w:rFonts w:ascii="Times New Roman" w:hAnsi="Times New Roman" w:cs="Times New Roman"/>
          <w:i/>
          <w:iCs/>
          <w:sz w:val="20"/>
          <w:szCs w:val="20"/>
        </w:rPr>
        <w:t>Moringa</w:t>
      </w:r>
      <w:proofErr w:type="spellEnd"/>
      <w:r w:rsidR="007F08D5" w:rsidRPr="00A60BBE">
        <w:rPr>
          <w:rFonts w:ascii="Times New Roman" w:hAnsi="Times New Roman" w:cs="Times New Roman"/>
          <w:i/>
          <w:iCs/>
          <w:sz w:val="20"/>
          <w:szCs w:val="20"/>
        </w:rPr>
        <w:t xml:space="preserve"> </w:t>
      </w:r>
      <w:proofErr w:type="spellStart"/>
      <w:r w:rsidR="007F08D5" w:rsidRPr="00A60BBE">
        <w:rPr>
          <w:rFonts w:ascii="Times New Roman" w:hAnsi="Times New Roman" w:cs="Times New Roman"/>
          <w:i/>
          <w:iCs/>
          <w:sz w:val="20"/>
          <w:szCs w:val="20"/>
        </w:rPr>
        <w:t>olifera</w:t>
      </w:r>
      <w:proofErr w:type="spellEnd"/>
      <w:r w:rsidR="007F08D5" w:rsidRPr="00A60BBE">
        <w:rPr>
          <w:rFonts w:ascii="Times New Roman" w:hAnsi="Times New Roman" w:cs="Times New Roman"/>
          <w:sz w:val="20"/>
          <w:szCs w:val="20"/>
        </w:rPr>
        <w:t xml:space="preserve"> </w:t>
      </w:r>
      <w:r w:rsidRPr="00A60BBE">
        <w:rPr>
          <w:rFonts w:ascii="Times New Roman" w:hAnsi="Times New Roman" w:cs="Times New Roman"/>
          <w:sz w:val="20"/>
          <w:szCs w:val="20"/>
          <w:shd w:val="clear" w:color="auto" w:fill="FFFFFF"/>
        </w:rPr>
        <w:t>as therapeutic option for malnutrition</w:t>
      </w:r>
      <w:r w:rsidR="002D6F87">
        <w:rPr>
          <w:rFonts w:ascii="Times New Roman" w:hAnsi="Times New Roman" w:cs="Times New Roman"/>
          <w:sz w:val="20"/>
          <w:szCs w:val="20"/>
          <w:shd w:val="clear" w:color="auto" w:fill="FFFFFF"/>
        </w:rPr>
        <w:t xml:space="preserve"> </w:t>
      </w:r>
      <w:r w:rsidRPr="00A60BBE">
        <w:rPr>
          <w:rFonts w:ascii="Times New Roman" w:hAnsi="Times New Roman" w:cs="Times New Roman"/>
          <w:sz w:val="20"/>
          <w:szCs w:val="20"/>
          <w:shd w:val="clear" w:color="auto" w:fill="FFFFFF"/>
        </w:rPr>
        <w:t>in Africa</w:t>
      </w:r>
      <w:r w:rsidR="002D6F87">
        <w:rPr>
          <w:rFonts w:ascii="Times New Roman" w:hAnsi="Times New Roman" w:cs="Times New Roman"/>
          <w:sz w:val="20"/>
          <w:szCs w:val="20"/>
          <w:shd w:val="clear" w:color="auto" w:fill="FFFFFF"/>
        </w:rPr>
        <w:t>.</w:t>
      </w:r>
      <w:r w:rsidRPr="00A60BBE">
        <w:rPr>
          <w:rFonts w:ascii="Times New Roman" w:hAnsi="Times New Roman" w:cs="Times New Roman"/>
          <w:sz w:val="20"/>
          <w:szCs w:val="20"/>
          <w:shd w:val="clear" w:color="auto" w:fill="FFFFFF"/>
        </w:rPr>
        <w:t xml:space="preserve"> Trail </w:t>
      </w:r>
      <w:r w:rsidRPr="00A60BBE">
        <w:rPr>
          <w:rFonts w:ascii="Times New Roman" w:hAnsi="Times New Roman" w:cs="Times New Roman"/>
          <w:sz w:val="20"/>
          <w:szCs w:val="20"/>
        </w:rPr>
        <w:t xml:space="preserve">to enrich infant cereals with </w:t>
      </w:r>
      <w:proofErr w:type="spellStart"/>
      <w:r w:rsidRPr="00A60BBE">
        <w:rPr>
          <w:rFonts w:ascii="Times New Roman" w:hAnsi="Times New Roman" w:cs="Times New Roman"/>
          <w:sz w:val="20"/>
          <w:szCs w:val="20"/>
        </w:rPr>
        <w:t>moringa</w:t>
      </w:r>
      <w:proofErr w:type="spellEnd"/>
      <w:r w:rsidRPr="00A60BBE">
        <w:rPr>
          <w:rFonts w:ascii="Times New Roman" w:hAnsi="Times New Roman" w:cs="Times New Roman"/>
          <w:sz w:val="20"/>
          <w:szCs w:val="20"/>
        </w:rPr>
        <w:t xml:space="preserve"> powder used</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 xml:space="preserve">was theoretically possible, as an incorporation of 5%-15% of </w:t>
      </w:r>
      <w:proofErr w:type="spellStart"/>
      <w:r w:rsidRPr="00A60BBE">
        <w:rPr>
          <w:rFonts w:ascii="Times New Roman" w:hAnsi="Times New Roman" w:cs="Times New Roman"/>
          <w:sz w:val="20"/>
          <w:szCs w:val="20"/>
        </w:rPr>
        <w:t>Moringa</w:t>
      </w:r>
      <w:proofErr w:type="spellEnd"/>
      <w:r w:rsidRPr="00A60BBE">
        <w:rPr>
          <w:rFonts w:ascii="Times New Roman" w:hAnsi="Times New Roman" w:cs="Times New Roman"/>
          <w:sz w:val="20"/>
          <w:szCs w:val="20"/>
        </w:rPr>
        <w:t xml:space="preserve"> powder for 100g of flour is accepted by mothers and children. on the other hand</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 xml:space="preserve">the incorporation of </w:t>
      </w:r>
      <w:proofErr w:type="spellStart"/>
      <w:r w:rsidRPr="00A60BBE">
        <w:rPr>
          <w:rFonts w:ascii="Times New Roman" w:hAnsi="Times New Roman" w:cs="Times New Roman"/>
          <w:sz w:val="20"/>
          <w:szCs w:val="20"/>
        </w:rPr>
        <w:t>Moringa</w:t>
      </w:r>
      <w:proofErr w:type="spellEnd"/>
      <w:r w:rsidRPr="00A60BBE">
        <w:rPr>
          <w:rFonts w:ascii="Times New Roman" w:hAnsi="Times New Roman" w:cs="Times New Roman"/>
          <w:sz w:val="20"/>
          <w:szCs w:val="20"/>
        </w:rPr>
        <w:t xml:space="preserve"> leaf powder in manufactured infant cereal could create other problems, such as the loss of vitamins (35)</w:t>
      </w:r>
      <w:r w:rsidR="002D6F87">
        <w:rPr>
          <w:rFonts w:ascii="Times New Roman" w:hAnsi="Times New Roman" w:cs="Times New Roman"/>
          <w:sz w:val="20"/>
          <w:szCs w:val="20"/>
        </w:rPr>
        <w:t>.</w:t>
      </w:r>
      <w:r w:rsidRPr="00A60BBE">
        <w:rPr>
          <w:rFonts w:ascii="Times New Roman" w:hAnsi="Times New Roman" w:cs="Times New Roman"/>
          <w:sz w:val="20"/>
          <w:szCs w:val="20"/>
        </w:rPr>
        <w:t xml:space="preserve"> Another trail of enrich bread and cookies with </w:t>
      </w:r>
      <w:proofErr w:type="spellStart"/>
      <w:r w:rsidRPr="00A60BBE">
        <w:rPr>
          <w:rFonts w:ascii="Times New Roman" w:hAnsi="Times New Roman" w:cs="Times New Roman"/>
          <w:sz w:val="20"/>
          <w:szCs w:val="20"/>
        </w:rPr>
        <w:t>moringa</w:t>
      </w:r>
      <w:proofErr w:type="spellEnd"/>
      <w:r w:rsidRPr="00A60BBE">
        <w:rPr>
          <w:rFonts w:ascii="Times New Roman" w:hAnsi="Times New Roman" w:cs="Times New Roman"/>
          <w:sz w:val="20"/>
          <w:szCs w:val="20"/>
        </w:rPr>
        <w:t xml:space="preserve"> powder with acceptance was carried</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 xml:space="preserve">in India, Cookies with 20% </w:t>
      </w:r>
      <w:proofErr w:type="spellStart"/>
      <w:r w:rsidRPr="00A60BBE">
        <w:rPr>
          <w:rFonts w:ascii="Times New Roman" w:hAnsi="Times New Roman" w:cs="Times New Roman"/>
          <w:sz w:val="20"/>
          <w:szCs w:val="20"/>
        </w:rPr>
        <w:t>moringa</w:t>
      </w:r>
      <w:proofErr w:type="spellEnd"/>
      <w:r w:rsidRPr="00A60BBE">
        <w:rPr>
          <w:rFonts w:ascii="Times New Roman" w:hAnsi="Times New Roman" w:cs="Times New Roman"/>
          <w:sz w:val="20"/>
          <w:szCs w:val="20"/>
        </w:rPr>
        <w:t xml:space="preserve"> had the nutty taste</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and were acceptable.,</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(36)</w:t>
      </w:r>
      <w:r w:rsidRPr="00A60BBE">
        <w:rPr>
          <w:rFonts w:ascii="Times New Roman" w:hAnsi="Times New Roman" w:cs="Times New Roman"/>
          <w:sz w:val="20"/>
          <w:szCs w:val="20"/>
          <w:shd w:val="clear" w:color="auto" w:fill="FFFFFF"/>
        </w:rPr>
        <w:t xml:space="preserve">.Certain programs fighting malnutrition in Senegal, India, Benin and Zimbabwe are now using </w:t>
      </w:r>
      <w:proofErr w:type="spellStart"/>
      <w:r w:rsidRPr="00A60BBE">
        <w:rPr>
          <w:rFonts w:ascii="Times New Roman" w:hAnsi="Times New Roman" w:cs="Times New Roman"/>
          <w:sz w:val="20"/>
          <w:szCs w:val="20"/>
          <w:shd w:val="clear" w:color="auto" w:fill="FFFFFF"/>
        </w:rPr>
        <w:t>moringa</w:t>
      </w:r>
      <w:proofErr w:type="spellEnd"/>
      <w:r w:rsidRPr="00A60BBE">
        <w:rPr>
          <w:rFonts w:ascii="Times New Roman" w:hAnsi="Times New Roman" w:cs="Times New Roman"/>
          <w:sz w:val="20"/>
          <w:szCs w:val="20"/>
          <w:shd w:val="clear" w:color="auto" w:fill="FFFFFF"/>
        </w:rPr>
        <w:t xml:space="preserve"> leaves, traditionally eaten in</w:t>
      </w:r>
      <w:r w:rsidR="002D6F87">
        <w:rPr>
          <w:rFonts w:ascii="Times New Roman" w:hAnsi="Times New Roman" w:cs="Times New Roman"/>
          <w:sz w:val="20"/>
          <w:szCs w:val="20"/>
          <w:shd w:val="clear" w:color="auto" w:fill="FFFFFF"/>
        </w:rPr>
        <w:t xml:space="preserve"> </w:t>
      </w:r>
      <w:r w:rsidRPr="00A60BBE">
        <w:rPr>
          <w:rFonts w:ascii="Times New Roman" w:hAnsi="Times New Roman" w:cs="Times New Roman"/>
          <w:sz w:val="20"/>
          <w:szCs w:val="20"/>
          <w:shd w:val="clear" w:color="auto" w:fill="FFFFFF"/>
        </w:rPr>
        <w:t>these countries or treating malnutrition (34)</w:t>
      </w:r>
      <w:r w:rsidRPr="00A60BBE">
        <w:rPr>
          <w:rFonts w:ascii="Times New Roman" w:hAnsi="Times New Roman" w:cs="Times New Roman"/>
          <w:sz w:val="20"/>
          <w:szCs w:val="20"/>
        </w:rPr>
        <w:t>.Food nutrition institute reported that</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 xml:space="preserve">in order to be adopt </w:t>
      </w:r>
      <w:proofErr w:type="spellStart"/>
      <w:r w:rsidR="007F08D5" w:rsidRPr="00A60BBE">
        <w:rPr>
          <w:rFonts w:ascii="Times New Roman" w:hAnsi="Times New Roman" w:cs="Times New Roman"/>
          <w:i/>
          <w:iCs/>
          <w:sz w:val="20"/>
          <w:szCs w:val="20"/>
        </w:rPr>
        <w:t>Moringa</w:t>
      </w:r>
      <w:proofErr w:type="spellEnd"/>
      <w:r w:rsidR="007F08D5" w:rsidRPr="00A60BBE">
        <w:rPr>
          <w:rFonts w:ascii="Times New Roman" w:hAnsi="Times New Roman" w:cs="Times New Roman"/>
          <w:i/>
          <w:iCs/>
          <w:sz w:val="20"/>
          <w:szCs w:val="20"/>
        </w:rPr>
        <w:t xml:space="preserve"> </w:t>
      </w:r>
      <w:proofErr w:type="spellStart"/>
      <w:r w:rsidR="007F08D5" w:rsidRPr="00A60BBE">
        <w:rPr>
          <w:rFonts w:ascii="Times New Roman" w:hAnsi="Times New Roman" w:cs="Times New Roman"/>
          <w:i/>
          <w:iCs/>
          <w:sz w:val="20"/>
          <w:szCs w:val="20"/>
        </w:rPr>
        <w:t>olifera</w:t>
      </w:r>
      <w:proofErr w:type="spellEnd"/>
      <w:r w:rsidR="007F08D5" w:rsidRPr="00A60BBE">
        <w:rPr>
          <w:rFonts w:ascii="Times New Roman" w:hAnsi="Times New Roman" w:cs="Times New Roman"/>
          <w:sz w:val="20"/>
          <w:szCs w:val="20"/>
        </w:rPr>
        <w:t xml:space="preserve"> </w:t>
      </w:r>
      <w:r w:rsidRPr="00A60BBE">
        <w:rPr>
          <w:rFonts w:ascii="Times New Roman" w:hAnsi="Times New Roman" w:cs="Times New Roman"/>
          <w:sz w:val="20"/>
          <w:szCs w:val="20"/>
        </w:rPr>
        <w:t xml:space="preserve">and for its widespread use to be promoted, evidence must be provided for the following five attributes: relative advantage, compatibility, complexity, </w:t>
      </w:r>
      <w:proofErr w:type="spellStart"/>
      <w:r w:rsidRPr="00A60BBE">
        <w:rPr>
          <w:rFonts w:ascii="Times New Roman" w:hAnsi="Times New Roman" w:cs="Times New Roman"/>
          <w:sz w:val="20"/>
          <w:szCs w:val="20"/>
        </w:rPr>
        <w:t>observability</w:t>
      </w:r>
      <w:proofErr w:type="spellEnd"/>
      <w:r w:rsidRPr="00A60BBE">
        <w:rPr>
          <w:rFonts w:ascii="Times New Roman" w:hAnsi="Times New Roman" w:cs="Times New Roman"/>
          <w:sz w:val="20"/>
          <w:szCs w:val="20"/>
        </w:rPr>
        <w:t xml:space="preserve">, and </w:t>
      </w:r>
      <w:proofErr w:type="spellStart"/>
      <w:r w:rsidRPr="00A60BBE">
        <w:rPr>
          <w:rFonts w:ascii="Times New Roman" w:hAnsi="Times New Roman" w:cs="Times New Roman"/>
          <w:sz w:val="20"/>
          <w:szCs w:val="20"/>
        </w:rPr>
        <w:t>trialability</w:t>
      </w:r>
      <w:proofErr w:type="spellEnd"/>
      <w:r w:rsidR="002D6F87">
        <w:rPr>
          <w:rFonts w:ascii="Times New Roman" w:hAnsi="Times New Roman" w:cs="Times New Roman"/>
          <w:sz w:val="20"/>
          <w:szCs w:val="20"/>
        </w:rPr>
        <w:t xml:space="preserve"> </w:t>
      </w:r>
      <w:r w:rsidRPr="00A60BBE">
        <w:rPr>
          <w:rFonts w:ascii="Times New Roman" w:hAnsi="Times New Roman" w:cs="Times New Roman"/>
          <w:sz w:val="20"/>
          <w:szCs w:val="20"/>
        </w:rPr>
        <w:t xml:space="preserve">(6). </w:t>
      </w:r>
      <w:proofErr w:type="spellStart"/>
      <w:r w:rsidR="007F08D5" w:rsidRPr="00A60BBE">
        <w:rPr>
          <w:rFonts w:ascii="Times New Roman" w:hAnsi="Times New Roman" w:cs="Times New Roman"/>
          <w:i/>
          <w:iCs/>
          <w:sz w:val="20"/>
          <w:szCs w:val="20"/>
        </w:rPr>
        <w:t>Moringa</w:t>
      </w:r>
      <w:proofErr w:type="spellEnd"/>
      <w:r w:rsidR="007F08D5" w:rsidRPr="00A60BBE">
        <w:rPr>
          <w:rFonts w:ascii="Times New Roman" w:hAnsi="Times New Roman" w:cs="Times New Roman"/>
          <w:i/>
          <w:iCs/>
          <w:sz w:val="20"/>
          <w:szCs w:val="20"/>
        </w:rPr>
        <w:t xml:space="preserve"> </w:t>
      </w:r>
      <w:proofErr w:type="spellStart"/>
      <w:r w:rsidR="007F08D5" w:rsidRPr="00A60BBE">
        <w:rPr>
          <w:rFonts w:ascii="Times New Roman" w:hAnsi="Times New Roman" w:cs="Times New Roman"/>
          <w:i/>
          <w:iCs/>
          <w:sz w:val="20"/>
          <w:szCs w:val="20"/>
        </w:rPr>
        <w:t>olifera</w:t>
      </w:r>
      <w:proofErr w:type="spellEnd"/>
      <w:r w:rsidRPr="00A60BBE">
        <w:rPr>
          <w:rFonts w:ascii="Times New Roman" w:hAnsi="Times New Roman" w:cs="Times New Roman"/>
          <w:sz w:val="20"/>
          <w:szCs w:val="20"/>
        </w:rPr>
        <w:t xml:space="preserve"> interventions sound good if it locally available</w:t>
      </w:r>
      <w:r w:rsidR="002D6F87">
        <w:rPr>
          <w:rFonts w:ascii="Times New Roman" w:hAnsi="Times New Roman" w:cs="Times New Roman"/>
          <w:sz w:val="20"/>
          <w:szCs w:val="20"/>
        </w:rPr>
        <w:t>,</w:t>
      </w:r>
      <w:r w:rsidRPr="00A60BBE">
        <w:rPr>
          <w:rFonts w:ascii="Times New Roman" w:hAnsi="Times New Roman" w:cs="Times New Roman"/>
          <w:sz w:val="20"/>
          <w:szCs w:val="20"/>
        </w:rPr>
        <w:t xml:space="preserve"> inexpensive but it is not the case in our country</w:t>
      </w:r>
      <w:r w:rsidR="002D6F87">
        <w:rPr>
          <w:rFonts w:ascii="Times New Roman" w:hAnsi="Times New Roman" w:cs="Times New Roman"/>
          <w:sz w:val="20"/>
          <w:szCs w:val="20"/>
        </w:rPr>
        <w:t>,</w:t>
      </w:r>
      <w:r w:rsidRPr="00A60BBE">
        <w:rPr>
          <w:rFonts w:ascii="Times New Roman" w:hAnsi="Times New Roman" w:cs="Times New Roman"/>
          <w:sz w:val="20"/>
          <w:szCs w:val="20"/>
        </w:rPr>
        <w:t xml:space="preserve"> this approach will add economic stress in countries</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in which poverty and food insecurity playing an important role for</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prevalence of</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malnutrition</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(29). food nutrition institute</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report (6)</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that</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there</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was</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reduction of bioavailability of some</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nutritious elements of</w:t>
      </w:r>
      <w:r w:rsidR="002D6F87">
        <w:rPr>
          <w:rFonts w:ascii="Times New Roman" w:hAnsi="Times New Roman" w:cs="Times New Roman"/>
          <w:sz w:val="20"/>
          <w:szCs w:val="20"/>
        </w:rPr>
        <w:t xml:space="preserve"> </w:t>
      </w:r>
      <w:r w:rsidRPr="00A60BBE">
        <w:rPr>
          <w:rFonts w:ascii="Times New Roman" w:hAnsi="Times New Roman" w:cs="Times New Roman"/>
          <w:i/>
          <w:iCs/>
          <w:sz w:val="20"/>
          <w:szCs w:val="20"/>
        </w:rPr>
        <w:t xml:space="preserve">M. </w:t>
      </w:r>
      <w:proofErr w:type="spellStart"/>
      <w:r w:rsidRPr="00A60BBE">
        <w:rPr>
          <w:rFonts w:ascii="Times New Roman" w:hAnsi="Times New Roman" w:cs="Times New Roman"/>
          <w:i/>
          <w:iCs/>
          <w:sz w:val="20"/>
          <w:szCs w:val="20"/>
        </w:rPr>
        <w:t>oleifera</w:t>
      </w:r>
      <w:proofErr w:type="spellEnd"/>
      <w:r w:rsidRPr="00A60BBE">
        <w:rPr>
          <w:rFonts w:ascii="Times New Roman" w:hAnsi="Times New Roman" w:cs="Times New Roman"/>
          <w:sz w:val="20"/>
          <w:szCs w:val="20"/>
        </w:rPr>
        <w:t xml:space="preserve"> after enrichment on food</w:t>
      </w:r>
      <w:r w:rsidR="002D6F87">
        <w:rPr>
          <w:rFonts w:ascii="Times New Roman" w:hAnsi="Times New Roman" w:cs="Times New Roman"/>
          <w:sz w:val="20"/>
          <w:szCs w:val="20"/>
        </w:rPr>
        <w:t>,</w:t>
      </w:r>
      <w:r w:rsidRPr="00A60BBE">
        <w:rPr>
          <w:rFonts w:ascii="Times New Roman" w:hAnsi="Times New Roman" w:cs="Times New Roman"/>
          <w:sz w:val="20"/>
          <w:szCs w:val="20"/>
        </w:rPr>
        <w:t xml:space="preserve"> </w:t>
      </w:r>
      <w:proofErr w:type="spellStart"/>
      <w:r w:rsidRPr="00A60BBE">
        <w:rPr>
          <w:rFonts w:ascii="Times New Roman" w:hAnsi="Times New Roman" w:cs="Times New Roman"/>
          <w:sz w:val="20"/>
          <w:szCs w:val="20"/>
        </w:rPr>
        <w:t>moringa</w:t>
      </w:r>
      <w:proofErr w:type="spellEnd"/>
      <w:r w:rsidR="002D6F87">
        <w:rPr>
          <w:rFonts w:ascii="Times New Roman" w:hAnsi="Times New Roman" w:cs="Times New Roman"/>
          <w:sz w:val="20"/>
          <w:szCs w:val="20"/>
        </w:rPr>
        <w:t xml:space="preserve"> </w:t>
      </w:r>
      <w:r w:rsidRPr="00A60BBE">
        <w:rPr>
          <w:rFonts w:ascii="Times New Roman" w:hAnsi="Times New Roman" w:cs="Times New Roman"/>
          <w:sz w:val="20"/>
          <w:szCs w:val="20"/>
        </w:rPr>
        <w:t xml:space="preserve">leaves are high in calcium but also contain substantial quantities of oxalic acid, which interferes with the absorption of calcium., 73% of the calcium provided by M. </w:t>
      </w:r>
      <w:proofErr w:type="spellStart"/>
      <w:r w:rsidRPr="00A60BBE">
        <w:rPr>
          <w:rFonts w:ascii="Times New Roman" w:hAnsi="Times New Roman" w:cs="Times New Roman"/>
          <w:sz w:val="20"/>
          <w:szCs w:val="20"/>
        </w:rPr>
        <w:t>oleifera</w:t>
      </w:r>
      <w:proofErr w:type="spellEnd"/>
      <w:r w:rsidRPr="00A60BBE">
        <w:rPr>
          <w:rFonts w:ascii="Times New Roman" w:hAnsi="Times New Roman" w:cs="Times New Roman"/>
          <w:sz w:val="20"/>
          <w:szCs w:val="20"/>
        </w:rPr>
        <w:t xml:space="preserve"> was absorbed and 59% was retained (37). Acceptance of </w:t>
      </w:r>
      <w:r w:rsidRPr="00A60BBE">
        <w:rPr>
          <w:rFonts w:ascii="Times New Roman" w:hAnsi="Times New Roman" w:cs="Times New Roman"/>
          <w:i/>
          <w:iCs/>
          <w:sz w:val="20"/>
          <w:szCs w:val="20"/>
        </w:rPr>
        <w:t xml:space="preserve">M. </w:t>
      </w:r>
      <w:proofErr w:type="spellStart"/>
      <w:r w:rsidRPr="00A60BBE">
        <w:rPr>
          <w:rFonts w:ascii="Times New Roman" w:hAnsi="Times New Roman" w:cs="Times New Roman"/>
          <w:i/>
          <w:iCs/>
          <w:sz w:val="20"/>
          <w:szCs w:val="20"/>
        </w:rPr>
        <w:t>oleifera</w:t>
      </w:r>
      <w:proofErr w:type="spellEnd"/>
      <w:r w:rsidRPr="00A60BBE">
        <w:rPr>
          <w:rFonts w:ascii="Times New Roman" w:hAnsi="Times New Roman" w:cs="Times New Roman"/>
          <w:sz w:val="20"/>
          <w:szCs w:val="20"/>
        </w:rPr>
        <w:t xml:space="preserve"> as a nutritional supplement or a food additive in undernourished populations is compatible in those cultures that currently use green leafy plant sources in traditional dishes</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(6</w:t>
      </w:r>
      <w:r w:rsidRPr="00A60BBE">
        <w:rPr>
          <w:rFonts w:ascii="Times New Roman" w:hAnsi="Times New Roman" w:cs="Times New Roman"/>
          <w:b/>
          <w:bCs/>
          <w:sz w:val="20"/>
          <w:szCs w:val="20"/>
        </w:rPr>
        <w:t>).</w:t>
      </w:r>
    </w:p>
    <w:p w:rsidR="00540A0B" w:rsidRDefault="00540A0B" w:rsidP="00A60BBE">
      <w:pPr>
        <w:snapToGrid w:val="0"/>
        <w:spacing w:after="0" w:line="240" w:lineRule="auto"/>
        <w:jc w:val="both"/>
        <w:textAlignment w:val="baseline"/>
        <w:rPr>
          <w:rFonts w:ascii="Times New Roman" w:eastAsiaTheme="minorEastAsia" w:hAnsi="Times New Roman" w:cs="Times New Roman"/>
          <w:b/>
          <w:bCs/>
          <w:sz w:val="20"/>
          <w:szCs w:val="20"/>
          <w:lang w:eastAsia="zh-CN"/>
        </w:rPr>
      </w:pPr>
    </w:p>
    <w:p w:rsidR="00FC05D3" w:rsidRPr="00A60BBE" w:rsidRDefault="00FC05D3" w:rsidP="00A60BBE">
      <w:pPr>
        <w:snapToGrid w:val="0"/>
        <w:spacing w:after="0" w:line="240" w:lineRule="auto"/>
        <w:jc w:val="both"/>
        <w:textAlignment w:val="baseline"/>
        <w:rPr>
          <w:rFonts w:ascii="Times New Roman" w:hAnsi="Times New Roman" w:cs="Times New Roman"/>
          <w:sz w:val="20"/>
          <w:szCs w:val="20"/>
        </w:rPr>
      </w:pPr>
      <w:r w:rsidRPr="00A60BBE">
        <w:rPr>
          <w:rFonts w:ascii="Times New Roman" w:hAnsi="Times New Roman" w:cs="Times New Roman"/>
          <w:b/>
          <w:bCs/>
          <w:sz w:val="20"/>
          <w:szCs w:val="20"/>
        </w:rPr>
        <w:t>Conclusion</w:t>
      </w:r>
      <w:r w:rsidR="002D6F87">
        <w:rPr>
          <w:rFonts w:ascii="Times New Roman" w:hAnsi="Times New Roman" w:cs="Times New Roman"/>
          <w:sz w:val="20"/>
          <w:szCs w:val="20"/>
        </w:rPr>
        <w:t>:</w:t>
      </w:r>
    </w:p>
    <w:p w:rsidR="00E6310A" w:rsidRPr="00A60BBE" w:rsidRDefault="00F7166F" w:rsidP="00A60BBE">
      <w:pPr>
        <w:snapToGrid w:val="0"/>
        <w:spacing w:after="0" w:line="240" w:lineRule="auto"/>
        <w:ind w:firstLine="425"/>
        <w:jc w:val="both"/>
        <w:textAlignment w:val="baseline"/>
        <w:rPr>
          <w:rFonts w:ascii="Times New Roman" w:hAnsi="Times New Roman" w:cs="Times New Roman"/>
          <w:b/>
          <w:bCs/>
          <w:sz w:val="20"/>
          <w:szCs w:val="20"/>
        </w:rPr>
      </w:pPr>
      <w:r w:rsidRPr="00A60BBE">
        <w:rPr>
          <w:rFonts w:ascii="Times New Roman" w:hAnsi="Times New Roman" w:cs="Times New Roman"/>
          <w:sz w:val="20"/>
          <w:szCs w:val="20"/>
        </w:rPr>
        <w:t xml:space="preserve">Regarding </w:t>
      </w:r>
      <w:proofErr w:type="spellStart"/>
      <w:r w:rsidR="007F08D5" w:rsidRPr="00A60BBE">
        <w:rPr>
          <w:rFonts w:ascii="Times New Roman" w:hAnsi="Times New Roman" w:cs="Times New Roman"/>
          <w:i/>
          <w:iCs/>
          <w:sz w:val="20"/>
          <w:szCs w:val="20"/>
        </w:rPr>
        <w:t>Moringa</w:t>
      </w:r>
      <w:proofErr w:type="spellEnd"/>
      <w:r w:rsidR="007F08D5" w:rsidRPr="00A60BBE">
        <w:rPr>
          <w:rFonts w:ascii="Times New Roman" w:hAnsi="Times New Roman" w:cs="Times New Roman"/>
          <w:i/>
          <w:iCs/>
          <w:sz w:val="20"/>
          <w:szCs w:val="20"/>
        </w:rPr>
        <w:t xml:space="preserve"> </w:t>
      </w:r>
      <w:proofErr w:type="spellStart"/>
      <w:r w:rsidR="007F08D5" w:rsidRPr="00A60BBE">
        <w:rPr>
          <w:rFonts w:ascii="Times New Roman" w:hAnsi="Times New Roman" w:cs="Times New Roman"/>
          <w:i/>
          <w:iCs/>
          <w:sz w:val="20"/>
          <w:szCs w:val="20"/>
        </w:rPr>
        <w:t>olifera</w:t>
      </w:r>
      <w:proofErr w:type="spellEnd"/>
      <w:r w:rsidR="007F08D5" w:rsidRPr="00A60BBE">
        <w:rPr>
          <w:rFonts w:ascii="Times New Roman" w:hAnsi="Times New Roman" w:cs="Times New Roman"/>
          <w:sz w:val="20"/>
          <w:szCs w:val="20"/>
        </w:rPr>
        <w:t xml:space="preserve"> </w:t>
      </w:r>
      <w:r w:rsidRPr="00A60BBE">
        <w:rPr>
          <w:rFonts w:ascii="Times New Roman" w:hAnsi="Times New Roman" w:cs="Times New Roman"/>
          <w:sz w:val="20"/>
          <w:szCs w:val="20"/>
        </w:rPr>
        <w:t>powder we found no significant difference over the traditional dietary management of locally available diet in</w:t>
      </w:r>
      <w:r w:rsidR="00E6310A" w:rsidRPr="00A60BBE">
        <w:rPr>
          <w:rFonts w:ascii="Times New Roman" w:hAnsi="Times New Roman" w:cs="Times New Roman"/>
          <w:sz w:val="20"/>
          <w:szCs w:val="20"/>
        </w:rPr>
        <w:t xml:space="preserve"> mild and moderate malnutrition in</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this limited clinical trail.</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Adding to its relative cost</w:t>
      </w:r>
      <w:r w:rsidR="002D6F87">
        <w:rPr>
          <w:rFonts w:ascii="Times New Roman" w:hAnsi="Times New Roman" w:cs="Times New Roman"/>
          <w:sz w:val="20"/>
          <w:szCs w:val="20"/>
        </w:rPr>
        <w:t>,</w:t>
      </w:r>
      <w:r w:rsidRPr="00A60BBE">
        <w:rPr>
          <w:rFonts w:ascii="Times New Roman" w:hAnsi="Times New Roman" w:cs="Times New Roman"/>
          <w:sz w:val="20"/>
          <w:szCs w:val="20"/>
        </w:rPr>
        <w:t xml:space="preserve"> The use of </w:t>
      </w:r>
      <w:r w:rsidRPr="00A60BBE">
        <w:rPr>
          <w:rFonts w:ascii="Times New Roman" w:hAnsi="Times New Roman" w:cs="Times New Roman"/>
          <w:i/>
          <w:iCs/>
          <w:sz w:val="20"/>
          <w:szCs w:val="20"/>
        </w:rPr>
        <w:t xml:space="preserve">M. </w:t>
      </w:r>
      <w:proofErr w:type="spellStart"/>
      <w:r w:rsidRPr="00A60BBE">
        <w:rPr>
          <w:rFonts w:ascii="Times New Roman" w:hAnsi="Times New Roman" w:cs="Times New Roman"/>
          <w:i/>
          <w:iCs/>
          <w:sz w:val="20"/>
          <w:szCs w:val="20"/>
        </w:rPr>
        <w:t>oleifera</w:t>
      </w:r>
      <w:proofErr w:type="spellEnd"/>
      <w:r w:rsidRPr="00A60BBE">
        <w:rPr>
          <w:rFonts w:ascii="Times New Roman" w:hAnsi="Times New Roman" w:cs="Times New Roman"/>
          <w:sz w:val="20"/>
          <w:szCs w:val="20"/>
        </w:rPr>
        <w:t xml:space="preserve"> for treatment of under-nutrition lacks a scientific base in clinical studies demonstrating either efficacy.</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 xml:space="preserve">The lack of robust clinical trials data increases the uncertainty regarding </w:t>
      </w:r>
      <w:r w:rsidRPr="00A60BBE">
        <w:rPr>
          <w:rFonts w:ascii="Times New Roman" w:hAnsi="Times New Roman" w:cs="Times New Roman"/>
          <w:i/>
          <w:iCs/>
          <w:sz w:val="20"/>
          <w:szCs w:val="20"/>
        </w:rPr>
        <w:t xml:space="preserve">M. </w:t>
      </w:r>
      <w:proofErr w:type="spellStart"/>
      <w:r w:rsidRPr="00A60BBE">
        <w:rPr>
          <w:rFonts w:ascii="Times New Roman" w:hAnsi="Times New Roman" w:cs="Times New Roman"/>
          <w:i/>
          <w:iCs/>
          <w:sz w:val="20"/>
          <w:szCs w:val="20"/>
        </w:rPr>
        <w:t>oleifera</w:t>
      </w:r>
      <w:proofErr w:type="spellEnd"/>
      <w:r w:rsidRPr="00A60BBE">
        <w:rPr>
          <w:rFonts w:ascii="Times New Roman" w:hAnsi="Times New Roman" w:cs="Times New Roman"/>
          <w:sz w:val="20"/>
          <w:szCs w:val="20"/>
        </w:rPr>
        <w:t xml:space="preserve"> nutritional benefits over the traditional rules</w:t>
      </w:r>
    </w:p>
    <w:p w:rsidR="005869B2" w:rsidRPr="00A60BBE" w:rsidRDefault="005869B2" w:rsidP="00A60BBE">
      <w:pPr>
        <w:snapToGrid w:val="0"/>
        <w:spacing w:after="0" w:line="240" w:lineRule="auto"/>
        <w:jc w:val="both"/>
        <w:textAlignment w:val="baseline"/>
        <w:rPr>
          <w:rFonts w:ascii="Times New Roman" w:hAnsi="Times New Roman" w:cs="Times New Roman"/>
          <w:b/>
          <w:bCs/>
          <w:sz w:val="20"/>
          <w:szCs w:val="20"/>
        </w:rPr>
      </w:pPr>
    </w:p>
    <w:p w:rsidR="00CF2DD7" w:rsidRPr="00A60BBE" w:rsidRDefault="00CF2DD7" w:rsidP="00A60BBE">
      <w:pPr>
        <w:snapToGrid w:val="0"/>
        <w:spacing w:after="0" w:line="240" w:lineRule="auto"/>
        <w:jc w:val="both"/>
        <w:textAlignment w:val="baseline"/>
        <w:rPr>
          <w:rFonts w:ascii="Times New Roman" w:hAnsi="Times New Roman" w:cs="Times New Roman"/>
          <w:b/>
          <w:bCs/>
          <w:sz w:val="20"/>
          <w:szCs w:val="20"/>
        </w:rPr>
      </w:pPr>
      <w:r w:rsidRPr="00A60BBE">
        <w:rPr>
          <w:rFonts w:ascii="Times New Roman" w:hAnsi="Times New Roman" w:cs="Times New Roman"/>
          <w:b/>
          <w:bCs/>
          <w:sz w:val="20"/>
          <w:szCs w:val="20"/>
        </w:rPr>
        <w:t>Acknowledgment</w:t>
      </w:r>
      <w:r w:rsidR="00E6310A" w:rsidRPr="00A60BBE">
        <w:rPr>
          <w:rFonts w:ascii="Times New Roman" w:hAnsi="Times New Roman" w:cs="Times New Roman"/>
          <w:b/>
          <w:bCs/>
          <w:sz w:val="20"/>
          <w:szCs w:val="20"/>
        </w:rPr>
        <w:t>:</w:t>
      </w:r>
    </w:p>
    <w:p w:rsidR="00F7166F" w:rsidRPr="00A60BBE" w:rsidRDefault="00CF2DD7" w:rsidP="00A60BBE">
      <w:pPr>
        <w:snapToGrid w:val="0"/>
        <w:spacing w:after="0" w:line="240" w:lineRule="auto"/>
        <w:ind w:firstLine="425"/>
        <w:jc w:val="both"/>
        <w:textAlignment w:val="baseline"/>
        <w:rPr>
          <w:rFonts w:ascii="Times New Roman" w:hAnsi="Times New Roman" w:cs="Times New Roman"/>
          <w:sz w:val="20"/>
          <w:szCs w:val="20"/>
        </w:rPr>
      </w:pPr>
      <w:r w:rsidRPr="00A60BBE">
        <w:rPr>
          <w:rFonts w:ascii="Times New Roman" w:hAnsi="Times New Roman" w:cs="Times New Roman"/>
          <w:sz w:val="20"/>
          <w:szCs w:val="20"/>
        </w:rPr>
        <w:t>We</w:t>
      </w:r>
      <w:r w:rsidR="00E6310A" w:rsidRPr="00A60BBE">
        <w:rPr>
          <w:rFonts w:ascii="Times New Roman" w:hAnsi="Times New Roman" w:cs="Times New Roman"/>
          <w:sz w:val="20"/>
          <w:szCs w:val="20"/>
        </w:rPr>
        <w:t xml:space="preserve"> are gratitude to Dr.</w:t>
      </w:r>
      <w:r w:rsidR="005869B2" w:rsidRPr="00A60BBE">
        <w:rPr>
          <w:rFonts w:ascii="Times New Roman" w:hAnsi="Times New Roman" w:cs="Times New Roman"/>
          <w:sz w:val="20"/>
          <w:szCs w:val="20"/>
        </w:rPr>
        <w:t xml:space="preserve"> </w:t>
      </w:r>
      <w:proofErr w:type="spellStart"/>
      <w:r w:rsidR="00E6310A" w:rsidRPr="00A60BBE">
        <w:rPr>
          <w:rFonts w:ascii="Times New Roman" w:hAnsi="Times New Roman" w:cs="Times New Roman"/>
          <w:sz w:val="20"/>
          <w:szCs w:val="20"/>
        </w:rPr>
        <w:t>Mervat</w:t>
      </w:r>
      <w:proofErr w:type="spellEnd"/>
      <w:r w:rsidR="00E6310A" w:rsidRPr="00A60BBE">
        <w:rPr>
          <w:rFonts w:ascii="Times New Roman" w:hAnsi="Times New Roman" w:cs="Times New Roman"/>
          <w:sz w:val="20"/>
          <w:szCs w:val="20"/>
        </w:rPr>
        <w:t xml:space="preserve"> </w:t>
      </w:r>
      <w:proofErr w:type="spellStart"/>
      <w:r w:rsidR="00E6310A" w:rsidRPr="00A60BBE">
        <w:rPr>
          <w:rFonts w:ascii="Times New Roman" w:hAnsi="Times New Roman" w:cs="Times New Roman"/>
          <w:sz w:val="20"/>
          <w:szCs w:val="20"/>
        </w:rPr>
        <w:t>ElAwadly</w:t>
      </w:r>
      <w:proofErr w:type="spellEnd"/>
      <w:r w:rsidR="00E6310A" w:rsidRPr="00A60BBE">
        <w:rPr>
          <w:rFonts w:ascii="Times New Roman" w:hAnsi="Times New Roman" w:cs="Times New Roman"/>
          <w:sz w:val="20"/>
          <w:szCs w:val="20"/>
        </w:rPr>
        <w:t xml:space="preserve"> for her perfect statistical analysis</w:t>
      </w:r>
    </w:p>
    <w:p w:rsidR="00FC05D3" w:rsidRPr="00A60BBE" w:rsidRDefault="00FC05D3" w:rsidP="00A60BBE">
      <w:pPr>
        <w:snapToGrid w:val="0"/>
        <w:spacing w:after="0" w:line="240" w:lineRule="auto"/>
        <w:jc w:val="both"/>
        <w:textAlignment w:val="baseline"/>
        <w:rPr>
          <w:rFonts w:ascii="Times New Roman" w:hAnsi="Times New Roman" w:cs="Times New Roman"/>
          <w:b/>
          <w:bCs/>
          <w:sz w:val="20"/>
          <w:szCs w:val="20"/>
        </w:rPr>
      </w:pPr>
    </w:p>
    <w:p w:rsidR="00F7166F" w:rsidRPr="00A60BBE" w:rsidRDefault="00F7166F" w:rsidP="00A60BBE">
      <w:pPr>
        <w:snapToGrid w:val="0"/>
        <w:spacing w:after="0" w:line="240" w:lineRule="auto"/>
        <w:jc w:val="both"/>
        <w:textAlignment w:val="baseline"/>
        <w:rPr>
          <w:rFonts w:ascii="Times New Roman" w:hAnsi="Times New Roman" w:cs="Times New Roman"/>
          <w:sz w:val="20"/>
          <w:szCs w:val="20"/>
        </w:rPr>
      </w:pPr>
      <w:r w:rsidRPr="00A60BBE">
        <w:rPr>
          <w:rFonts w:ascii="Times New Roman" w:hAnsi="Times New Roman" w:cs="Times New Roman"/>
          <w:b/>
          <w:bCs/>
          <w:sz w:val="20"/>
          <w:szCs w:val="20"/>
        </w:rPr>
        <w:t>References</w:t>
      </w:r>
      <w:r w:rsidRPr="00A60BBE">
        <w:rPr>
          <w:rFonts w:ascii="Times New Roman" w:hAnsi="Times New Roman" w:cs="Times New Roman"/>
          <w:sz w:val="20"/>
          <w:szCs w:val="20"/>
        </w:rPr>
        <w:t>:</w:t>
      </w:r>
    </w:p>
    <w:p w:rsidR="00F7166F" w:rsidRPr="00A60BBE" w:rsidRDefault="00F7166F" w:rsidP="00A60BBE">
      <w:pPr>
        <w:numPr>
          <w:ilvl w:val="0"/>
          <w:numId w:val="23"/>
        </w:numPr>
        <w:snapToGrid w:val="0"/>
        <w:spacing w:after="0" w:line="240" w:lineRule="auto"/>
        <w:ind w:left="425" w:hanging="425"/>
        <w:jc w:val="both"/>
        <w:textAlignment w:val="baseline"/>
        <w:rPr>
          <w:rFonts w:ascii="Times New Roman" w:hAnsi="Times New Roman" w:cs="Times New Roman"/>
          <w:bCs/>
          <w:sz w:val="20"/>
          <w:szCs w:val="20"/>
          <w:lang w:bidi="ar-EG"/>
        </w:rPr>
      </w:pPr>
      <w:r w:rsidRPr="00A60BBE">
        <w:rPr>
          <w:rFonts w:ascii="Times New Roman" w:hAnsi="Times New Roman" w:cs="Times New Roman"/>
          <w:bCs/>
          <w:sz w:val="20"/>
          <w:szCs w:val="20"/>
        </w:rPr>
        <w:t>UNICEF., (2009</w:t>
      </w:r>
      <w:r w:rsidRPr="00A60BBE">
        <w:rPr>
          <w:rFonts w:ascii="Times New Roman" w:hAnsi="Times New Roman" w:cs="Times New Roman"/>
          <w:sz w:val="20"/>
          <w:szCs w:val="20"/>
        </w:rPr>
        <w:t>):</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 xml:space="preserve">State </w:t>
      </w:r>
      <w:r w:rsidRPr="00A60BBE">
        <w:rPr>
          <w:rFonts w:ascii="Times New Roman" w:hAnsi="Times New Roman" w:cs="Times New Roman"/>
          <w:bCs/>
          <w:sz w:val="20"/>
          <w:szCs w:val="20"/>
        </w:rPr>
        <w:t>of the World’s Children Egypt DHS 2008.</w:t>
      </w:r>
    </w:p>
    <w:p w:rsidR="00F7166F" w:rsidRPr="00A60BBE" w:rsidRDefault="00F7166F" w:rsidP="00A60BBE">
      <w:pPr>
        <w:numPr>
          <w:ilvl w:val="0"/>
          <w:numId w:val="23"/>
        </w:numPr>
        <w:snapToGrid w:val="0"/>
        <w:spacing w:after="0" w:line="240" w:lineRule="auto"/>
        <w:ind w:left="425" w:hanging="425"/>
        <w:jc w:val="both"/>
        <w:textAlignment w:val="baseline"/>
        <w:rPr>
          <w:rFonts w:ascii="Times New Roman" w:hAnsi="Times New Roman" w:cs="Times New Roman"/>
          <w:sz w:val="20"/>
          <w:szCs w:val="20"/>
        </w:rPr>
      </w:pPr>
      <w:r w:rsidRPr="00A60BBE">
        <w:rPr>
          <w:rFonts w:ascii="Times New Roman" w:hAnsi="Times New Roman" w:cs="Times New Roman"/>
          <w:sz w:val="20"/>
          <w:szCs w:val="20"/>
          <w:lang w:bidi="ar-EG"/>
        </w:rPr>
        <w:t>WHO.,2012:</w:t>
      </w:r>
      <w:r w:rsidRPr="00A60BBE">
        <w:rPr>
          <w:rFonts w:ascii="Times New Roman" w:hAnsi="Times New Roman" w:cs="Times New Roman"/>
          <w:sz w:val="20"/>
          <w:szCs w:val="20"/>
        </w:rPr>
        <w:t xml:space="preserve"> </w:t>
      </w:r>
      <w:hyperlink r:id="rId30" w:tooltip="Cochrane database of systematic reviews (Online)." w:history="1">
        <w:r w:rsidRPr="00A60BBE">
          <w:rPr>
            <w:rStyle w:val="Hyperlink"/>
            <w:rFonts w:ascii="Times New Roman" w:hAnsi="Times New Roman" w:cs="Times New Roman"/>
            <w:color w:val="auto"/>
            <w:sz w:val="20"/>
            <w:szCs w:val="20"/>
            <w:u w:val="none"/>
          </w:rPr>
          <w:t xml:space="preserve">Cochrane Database </w:t>
        </w:r>
        <w:proofErr w:type="spellStart"/>
        <w:r w:rsidRPr="00A60BBE">
          <w:rPr>
            <w:rStyle w:val="Hyperlink"/>
            <w:rFonts w:ascii="Times New Roman" w:hAnsi="Times New Roman" w:cs="Times New Roman"/>
            <w:color w:val="auto"/>
            <w:sz w:val="20"/>
            <w:szCs w:val="20"/>
            <w:u w:val="none"/>
          </w:rPr>
          <w:t>Syst</w:t>
        </w:r>
        <w:proofErr w:type="spellEnd"/>
        <w:r w:rsidRPr="00A60BBE">
          <w:rPr>
            <w:rStyle w:val="Hyperlink"/>
            <w:rFonts w:ascii="Times New Roman" w:hAnsi="Times New Roman" w:cs="Times New Roman"/>
            <w:color w:val="auto"/>
            <w:sz w:val="20"/>
            <w:szCs w:val="20"/>
            <w:u w:val="none"/>
          </w:rPr>
          <w:t xml:space="preserve"> Rev.</w:t>
        </w:r>
      </w:hyperlink>
      <w:r w:rsidRPr="00A60BBE">
        <w:rPr>
          <w:rFonts w:ascii="Times New Roman" w:hAnsi="Times New Roman" w:cs="Times New Roman"/>
          <w:sz w:val="20"/>
          <w:szCs w:val="20"/>
        </w:rPr>
        <w:t xml:space="preserve"> 2012 Jun 13;6:CD005039. </w:t>
      </w:r>
      <w:proofErr w:type="spellStart"/>
      <w:r w:rsidRPr="00A60BBE">
        <w:rPr>
          <w:rFonts w:ascii="Times New Roman" w:hAnsi="Times New Roman" w:cs="Times New Roman"/>
          <w:sz w:val="20"/>
          <w:szCs w:val="20"/>
        </w:rPr>
        <w:t>doi</w:t>
      </w:r>
      <w:proofErr w:type="spellEnd"/>
      <w:r w:rsidRPr="00A60BBE">
        <w:rPr>
          <w:rFonts w:ascii="Times New Roman" w:hAnsi="Times New Roman" w:cs="Times New Roman"/>
          <w:sz w:val="20"/>
          <w:szCs w:val="20"/>
        </w:rPr>
        <w:t>: 10.1002/14</w:t>
      </w:r>
      <w:r w:rsidR="002D6F87">
        <w:rPr>
          <w:rFonts w:ascii="Times New Roman" w:hAnsi="Times New Roman" w:cs="Times New Roman"/>
          <w:sz w:val="20"/>
          <w:szCs w:val="20"/>
        </w:rPr>
        <w:t>651858.CD005039.pub3 Chapter 43</w:t>
      </w:r>
      <w:r w:rsidRPr="00A60BBE">
        <w:rPr>
          <w:rFonts w:ascii="Times New Roman" w:hAnsi="Times New Roman" w:cs="Times New Roman"/>
          <w:sz w:val="20"/>
          <w:szCs w:val="20"/>
        </w:rPr>
        <w:t>–Nutrition</w:t>
      </w:r>
    </w:p>
    <w:p w:rsidR="00F7166F" w:rsidRPr="00A60BBE" w:rsidRDefault="00F7166F" w:rsidP="00A60BBE">
      <w:pPr>
        <w:numPr>
          <w:ilvl w:val="0"/>
          <w:numId w:val="23"/>
        </w:numPr>
        <w:snapToGrid w:val="0"/>
        <w:spacing w:after="0" w:line="240" w:lineRule="auto"/>
        <w:ind w:left="425" w:hanging="425"/>
        <w:jc w:val="both"/>
        <w:rPr>
          <w:rFonts w:ascii="Times New Roman" w:hAnsi="Times New Roman" w:cs="Times New Roman"/>
          <w:sz w:val="20"/>
          <w:szCs w:val="20"/>
        </w:rPr>
      </w:pPr>
      <w:r w:rsidRPr="00A60BBE">
        <w:rPr>
          <w:rFonts w:ascii="Times New Roman" w:hAnsi="Times New Roman" w:cs="Times New Roman"/>
          <w:bCs/>
          <w:sz w:val="20"/>
          <w:szCs w:val="20"/>
        </w:rPr>
        <w:t xml:space="preserve">UNICEF Progress for Children: </w:t>
      </w:r>
      <w:r w:rsidRPr="00A60BBE">
        <w:rPr>
          <w:rFonts w:ascii="Times New Roman" w:hAnsi="Times New Roman" w:cs="Times New Roman"/>
          <w:sz w:val="20"/>
          <w:szCs w:val="20"/>
        </w:rPr>
        <w:t xml:space="preserve">A World Fit for Children Statistical Review Number 6 revised. United Nations Children’s Fund; New York: 2007. [Accessed July 22, 2008]. [Online] Available at: </w:t>
      </w:r>
      <w:hyperlink r:id="rId31" w:history="1">
        <w:r w:rsidRPr="00A60BBE">
          <w:rPr>
            <w:rStyle w:val="Hyperlink"/>
            <w:rFonts w:ascii="Times New Roman" w:hAnsi="Times New Roman" w:cs="Times New Roman"/>
            <w:color w:val="auto"/>
            <w:sz w:val="20"/>
            <w:szCs w:val="20"/>
            <w:u w:val="none"/>
          </w:rPr>
          <w:t>http://www.unicef.org/publications/files/Progress_for_Children_No_6_revised.pdf</w:t>
        </w:r>
      </w:hyperlink>
    </w:p>
    <w:p w:rsidR="00F7166F" w:rsidRPr="00A60BBE" w:rsidRDefault="00385119" w:rsidP="00A60BBE">
      <w:pPr>
        <w:numPr>
          <w:ilvl w:val="0"/>
          <w:numId w:val="23"/>
        </w:numPr>
        <w:shd w:val="clear" w:color="auto" w:fill="FFFFFF"/>
        <w:snapToGrid w:val="0"/>
        <w:spacing w:after="0" w:line="240" w:lineRule="auto"/>
        <w:ind w:left="425" w:hanging="425"/>
        <w:jc w:val="both"/>
        <w:rPr>
          <w:rFonts w:ascii="Times New Roman" w:hAnsi="Times New Roman" w:cs="Times New Roman"/>
          <w:sz w:val="20"/>
          <w:szCs w:val="20"/>
          <w:lang w:bidi="ar-EG"/>
        </w:rPr>
      </w:pPr>
      <w:hyperlink r:id="rId32" w:history="1">
        <w:proofErr w:type="spellStart"/>
        <w:r w:rsidR="00F7166F" w:rsidRPr="00A60BBE">
          <w:rPr>
            <w:rFonts w:ascii="Times New Roman" w:hAnsi="Times New Roman" w:cs="Times New Roman"/>
            <w:sz w:val="20"/>
            <w:szCs w:val="20"/>
          </w:rPr>
          <w:t>Dutta</w:t>
        </w:r>
        <w:proofErr w:type="spellEnd"/>
        <w:r w:rsidR="00F7166F" w:rsidRPr="00A60BBE">
          <w:rPr>
            <w:rFonts w:ascii="Times New Roman" w:hAnsi="Times New Roman" w:cs="Times New Roman"/>
            <w:sz w:val="20"/>
            <w:szCs w:val="20"/>
          </w:rPr>
          <w:t xml:space="preserve"> A</w:t>
        </w:r>
      </w:hyperlink>
      <w:r w:rsidR="00F7166F" w:rsidRPr="00A60BBE">
        <w:rPr>
          <w:rFonts w:ascii="Times New Roman" w:hAnsi="Times New Roman" w:cs="Times New Roman"/>
          <w:sz w:val="20"/>
          <w:szCs w:val="20"/>
        </w:rPr>
        <w:t>, </w:t>
      </w:r>
      <w:hyperlink r:id="rId33" w:history="1">
        <w:r w:rsidR="00F7166F" w:rsidRPr="00A60BBE">
          <w:rPr>
            <w:rFonts w:ascii="Times New Roman" w:hAnsi="Times New Roman" w:cs="Times New Roman"/>
            <w:sz w:val="20"/>
            <w:szCs w:val="20"/>
          </w:rPr>
          <w:t>Pant K</w:t>
        </w:r>
      </w:hyperlink>
      <w:r w:rsidR="00F7166F" w:rsidRPr="00A60BBE">
        <w:rPr>
          <w:rFonts w:ascii="Times New Roman" w:hAnsi="Times New Roman" w:cs="Times New Roman"/>
          <w:sz w:val="20"/>
          <w:szCs w:val="20"/>
        </w:rPr>
        <w:t>, </w:t>
      </w:r>
      <w:proofErr w:type="spellStart"/>
      <w:r>
        <w:fldChar w:fldCharType="begin"/>
      </w:r>
      <w:r w:rsidR="00A93B3E">
        <w:instrText>HYPERLINK "http://www.ncbi.nlm.nih.gov/pubmed?term=Puthia%20R%5BAuthor%5D&amp;cauthor=true&amp;cauthor_uid=19445262"</w:instrText>
      </w:r>
      <w:r>
        <w:fldChar w:fldCharType="separate"/>
      </w:r>
      <w:r w:rsidR="00F7166F" w:rsidRPr="00A60BBE">
        <w:rPr>
          <w:rFonts w:ascii="Times New Roman" w:hAnsi="Times New Roman" w:cs="Times New Roman"/>
          <w:sz w:val="20"/>
          <w:szCs w:val="20"/>
        </w:rPr>
        <w:t>Puthia</w:t>
      </w:r>
      <w:proofErr w:type="spellEnd"/>
      <w:r w:rsidR="00F7166F" w:rsidRPr="00A60BBE">
        <w:rPr>
          <w:rFonts w:ascii="Times New Roman" w:hAnsi="Times New Roman" w:cs="Times New Roman"/>
          <w:sz w:val="20"/>
          <w:szCs w:val="20"/>
        </w:rPr>
        <w:t xml:space="preserve"> R</w:t>
      </w:r>
      <w:r>
        <w:fldChar w:fldCharType="end"/>
      </w:r>
      <w:r w:rsidR="00F7166F" w:rsidRPr="00A60BBE">
        <w:rPr>
          <w:rFonts w:ascii="Times New Roman" w:hAnsi="Times New Roman" w:cs="Times New Roman"/>
          <w:sz w:val="20"/>
          <w:szCs w:val="20"/>
        </w:rPr>
        <w:t>, </w:t>
      </w:r>
      <w:proofErr w:type="spellStart"/>
      <w:r>
        <w:fldChar w:fldCharType="begin"/>
      </w:r>
      <w:r w:rsidR="00952CFE">
        <w:instrText>HYPERLINK "http://www.ncbi.nlm.nih.gov/pubmed?term=Sah%20A%5BAuthor%5D&amp;cauthor=true&amp;cauthor_uid=19445262"</w:instrText>
      </w:r>
      <w:r>
        <w:fldChar w:fldCharType="separate"/>
      </w:r>
      <w:r w:rsidR="00F7166F" w:rsidRPr="00A60BBE">
        <w:rPr>
          <w:rFonts w:ascii="Times New Roman" w:hAnsi="Times New Roman" w:cs="Times New Roman"/>
          <w:sz w:val="20"/>
          <w:szCs w:val="20"/>
        </w:rPr>
        <w:t>Sah</w:t>
      </w:r>
      <w:proofErr w:type="spellEnd"/>
      <w:r w:rsidR="00F7166F" w:rsidRPr="00A60BBE">
        <w:rPr>
          <w:rFonts w:ascii="Times New Roman" w:hAnsi="Times New Roman" w:cs="Times New Roman"/>
          <w:sz w:val="20"/>
          <w:szCs w:val="20"/>
        </w:rPr>
        <w:t xml:space="preserve"> A</w:t>
      </w:r>
      <w:r>
        <w:fldChar w:fldCharType="end"/>
      </w:r>
      <w:r w:rsidR="00F7166F" w:rsidRPr="00A60BBE">
        <w:rPr>
          <w:rFonts w:ascii="Times New Roman" w:hAnsi="Times New Roman" w:cs="Times New Roman"/>
          <w:sz w:val="20"/>
          <w:szCs w:val="20"/>
        </w:rPr>
        <w:t>.</w:t>
      </w:r>
      <w:r w:rsidR="00FC05D3" w:rsidRPr="00A60BBE">
        <w:rPr>
          <w:rFonts w:ascii="Times New Roman" w:hAnsi="Times New Roman" w:cs="Times New Roman" w:hint="cs"/>
          <w:sz w:val="20"/>
          <w:szCs w:val="20"/>
          <w:lang w:bidi="ar-EG"/>
        </w:rPr>
        <w:t xml:space="preserve"> </w:t>
      </w:r>
      <w:r w:rsidR="00F7166F" w:rsidRPr="00A60BBE">
        <w:rPr>
          <w:rFonts w:ascii="Times New Roman" w:hAnsi="Times New Roman" w:cs="Times New Roman"/>
          <w:sz w:val="20"/>
          <w:szCs w:val="20"/>
        </w:rPr>
        <w:t xml:space="preserve">Prevalence of </w:t>
      </w:r>
      <w:proofErr w:type="spellStart"/>
      <w:r w:rsidR="00F7166F" w:rsidRPr="00A60BBE">
        <w:rPr>
          <w:rFonts w:ascii="Times New Roman" w:hAnsi="Times New Roman" w:cs="Times New Roman"/>
          <w:sz w:val="20"/>
          <w:szCs w:val="20"/>
        </w:rPr>
        <w:t>undernutrition</w:t>
      </w:r>
      <w:proofErr w:type="spellEnd"/>
      <w:r w:rsidR="00F7166F" w:rsidRPr="00A60BBE">
        <w:rPr>
          <w:rFonts w:ascii="Times New Roman" w:hAnsi="Times New Roman" w:cs="Times New Roman"/>
          <w:sz w:val="20"/>
          <w:szCs w:val="20"/>
        </w:rPr>
        <w:t xml:space="preserve"> among children in the </w:t>
      </w:r>
      <w:proofErr w:type="spellStart"/>
      <w:r w:rsidR="00F7166F" w:rsidRPr="00A60BBE">
        <w:rPr>
          <w:rFonts w:ascii="Times New Roman" w:hAnsi="Times New Roman" w:cs="Times New Roman"/>
          <w:sz w:val="20"/>
          <w:szCs w:val="20"/>
        </w:rPr>
        <w:t>Garhwal</w:t>
      </w:r>
      <w:proofErr w:type="spellEnd"/>
      <w:r w:rsidR="00F7166F" w:rsidRPr="00A60BBE">
        <w:rPr>
          <w:rFonts w:ascii="Times New Roman" w:hAnsi="Times New Roman" w:cs="Times New Roman"/>
          <w:sz w:val="20"/>
          <w:szCs w:val="20"/>
        </w:rPr>
        <w:t xml:space="preserve"> Himalayas. </w:t>
      </w:r>
      <w:hyperlink r:id="rId34" w:tooltip="Food and nutrition bulletin." w:history="1">
        <w:r w:rsidR="00F7166F" w:rsidRPr="00A60BBE">
          <w:rPr>
            <w:rFonts w:ascii="Times New Roman" w:hAnsi="Times New Roman" w:cs="Times New Roman"/>
            <w:sz w:val="20"/>
            <w:szCs w:val="20"/>
          </w:rPr>
          <w:t xml:space="preserve">Food </w:t>
        </w:r>
        <w:proofErr w:type="spellStart"/>
        <w:r w:rsidR="00F7166F" w:rsidRPr="00A60BBE">
          <w:rPr>
            <w:rFonts w:ascii="Times New Roman" w:hAnsi="Times New Roman" w:cs="Times New Roman"/>
            <w:sz w:val="20"/>
            <w:szCs w:val="20"/>
          </w:rPr>
          <w:t>Nutr</w:t>
        </w:r>
        <w:proofErr w:type="spellEnd"/>
        <w:r w:rsidR="00F7166F" w:rsidRPr="00A60BBE">
          <w:rPr>
            <w:rFonts w:ascii="Times New Roman" w:hAnsi="Times New Roman" w:cs="Times New Roman"/>
            <w:sz w:val="20"/>
            <w:szCs w:val="20"/>
          </w:rPr>
          <w:t xml:space="preserve"> Bull.</w:t>
        </w:r>
      </w:hyperlink>
      <w:r w:rsidR="00F7166F" w:rsidRPr="00A60BBE">
        <w:rPr>
          <w:rFonts w:ascii="Times New Roman" w:hAnsi="Times New Roman" w:cs="Times New Roman"/>
          <w:sz w:val="20"/>
          <w:szCs w:val="20"/>
        </w:rPr>
        <w:t> 2009 Mar;30(1):77-81</w:t>
      </w:r>
    </w:p>
    <w:p w:rsidR="00F7166F" w:rsidRPr="00A60BBE" w:rsidRDefault="00F7166F" w:rsidP="00A60BBE">
      <w:pPr>
        <w:numPr>
          <w:ilvl w:val="0"/>
          <w:numId w:val="23"/>
        </w:numPr>
        <w:shd w:val="clear" w:color="auto" w:fill="FFFFFF"/>
        <w:snapToGrid w:val="0"/>
        <w:spacing w:after="0" w:line="240" w:lineRule="auto"/>
        <w:ind w:left="425" w:hanging="425"/>
        <w:jc w:val="both"/>
        <w:outlineLvl w:val="0"/>
        <w:rPr>
          <w:rFonts w:ascii="Times New Roman" w:hAnsi="Times New Roman" w:cs="Times New Roman"/>
          <w:sz w:val="20"/>
          <w:szCs w:val="20"/>
          <w:lang w:bidi="ar-EG"/>
        </w:rPr>
      </w:pPr>
      <w:proofErr w:type="spellStart"/>
      <w:r w:rsidRPr="00A60BBE">
        <w:rPr>
          <w:rFonts w:ascii="Times New Roman" w:hAnsi="Times New Roman" w:cs="Times New Roman"/>
          <w:sz w:val="20"/>
          <w:szCs w:val="20"/>
        </w:rPr>
        <w:t>Fuglie</w:t>
      </w:r>
      <w:proofErr w:type="spellEnd"/>
      <w:r w:rsidRPr="00A60BBE">
        <w:rPr>
          <w:rFonts w:ascii="Times New Roman" w:hAnsi="Times New Roman" w:cs="Times New Roman"/>
          <w:sz w:val="20"/>
          <w:szCs w:val="20"/>
        </w:rPr>
        <w:t xml:space="preserve"> LJ. </w:t>
      </w:r>
      <w:r w:rsidRPr="00A60BBE">
        <w:rPr>
          <w:rFonts w:ascii="Times New Roman" w:hAnsi="Times New Roman" w:cs="Times New Roman"/>
          <w:i/>
          <w:iCs/>
          <w:sz w:val="20"/>
          <w:szCs w:val="20"/>
        </w:rPr>
        <w:t>The Miracle Tree</w:t>
      </w:r>
      <w:r w:rsidRPr="00A60BBE">
        <w:rPr>
          <w:rFonts w:ascii="Times New Roman" w:hAnsi="Times New Roman" w:cs="Times New Roman"/>
          <w:sz w:val="20"/>
          <w:szCs w:val="20"/>
        </w:rPr>
        <w:t xml:space="preserve">: </w:t>
      </w:r>
      <w:proofErr w:type="spellStart"/>
      <w:r w:rsidRPr="00A60BBE">
        <w:rPr>
          <w:rFonts w:ascii="Times New Roman" w:hAnsi="Times New Roman" w:cs="Times New Roman"/>
          <w:i/>
          <w:iCs/>
          <w:sz w:val="20"/>
          <w:szCs w:val="20"/>
        </w:rPr>
        <w:t>Moringa</w:t>
      </w:r>
      <w:proofErr w:type="spellEnd"/>
      <w:r w:rsidRPr="00A60BBE">
        <w:rPr>
          <w:rFonts w:ascii="Times New Roman" w:hAnsi="Times New Roman" w:cs="Times New Roman"/>
          <w:i/>
          <w:iCs/>
          <w:sz w:val="20"/>
          <w:szCs w:val="20"/>
        </w:rPr>
        <w:t xml:space="preserve"> </w:t>
      </w:r>
      <w:proofErr w:type="spellStart"/>
      <w:r w:rsidRPr="00A60BBE">
        <w:rPr>
          <w:rFonts w:ascii="Times New Roman" w:hAnsi="Times New Roman" w:cs="Times New Roman"/>
          <w:i/>
          <w:iCs/>
          <w:sz w:val="20"/>
          <w:szCs w:val="20"/>
        </w:rPr>
        <w:t>oleifera</w:t>
      </w:r>
      <w:proofErr w:type="spellEnd"/>
      <w:r w:rsidRPr="00A60BBE">
        <w:rPr>
          <w:rFonts w:ascii="Times New Roman" w:hAnsi="Times New Roman" w:cs="Times New Roman"/>
          <w:sz w:val="20"/>
          <w:szCs w:val="20"/>
        </w:rPr>
        <w:t xml:space="preserve">: </w:t>
      </w:r>
      <w:r w:rsidRPr="00A60BBE">
        <w:rPr>
          <w:rFonts w:ascii="Times New Roman" w:hAnsi="Times New Roman" w:cs="Times New Roman"/>
          <w:i/>
          <w:iCs/>
          <w:sz w:val="20"/>
          <w:szCs w:val="20"/>
        </w:rPr>
        <w:t>Natural Nutrition for the Tropics</w:t>
      </w:r>
      <w:r w:rsidRPr="00A60BBE">
        <w:rPr>
          <w:rFonts w:ascii="Times New Roman" w:hAnsi="Times New Roman" w:cs="Times New Roman"/>
          <w:sz w:val="20"/>
          <w:szCs w:val="20"/>
        </w:rPr>
        <w:t>. Church World Service; Dakar, Senegal: 1999</w:t>
      </w:r>
    </w:p>
    <w:p w:rsidR="00F7166F" w:rsidRPr="00A60BBE" w:rsidRDefault="00385119" w:rsidP="00A60BBE">
      <w:pPr>
        <w:numPr>
          <w:ilvl w:val="0"/>
          <w:numId w:val="23"/>
        </w:numPr>
        <w:snapToGrid w:val="0"/>
        <w:spacing w:after="0" w:line="240" w:lineRule="auto"/>
        <w:ind w:left="425" w:hanging="425"/>
        <w:jc w:val="both"/>
        <w:rPr>
          <w:rFonts w:ascii="Times New Roman" w:hAnsi="Times New Roman" w:cs="Times New Roman"/>
          <w:sz w:val="20"/>
          <w:szCs w:val="20"/>
          <w:lang w:bidi="ar-EG"/>
        </w:rPr>
      </w:pPr>
      <w:hyperlink r:id="rId35" w:history="1">
        <w:r w:rsidR="00F7166F" w:rsidRPr="00A60BBE">
          <w:rPr>
            <w:rFonts w:ascii="Times New Roman" w:hAnsi="Times New Roman" w:cs="Times New Roman"/>
            <w:sz w:val="20"/>
            <w:szCs w:val="20"/>
          </w:rPr>
          <w:t>Melanie D. Thurber</w:t>
        </w:r>
      </w:hyperlink>
      <w:r w:rsidR="00F7166F" w:rsidRPr="00A60BBE">
        <w:rPr>
          <w:rFonts w:ascii="Times New Roman" w:hAnsi="Times New Roman" w:cs="Times New Roman"/>
          <w:sz w:val="20"/>
          <w:szCs w:val="20"/>
          <w:vertAlign w:val="superscript"/>
        </w:rPr>
        <w:t>1</w:t>
      </w:r>
      <w:r w:rsidR="00F7166F" w:rsidRPr="00A60BBE">
        <w:rPr>
          <w:rFonts w:ascii="Times New Roman" w:hAnsi="Times New Roman" w:cs="Times New Roman"/>
          <w:sz w:val="20"/>
          <w:szCs w:val="20"/>
        </w:rPr>
        <w:t xml:space="preserve"> and </w:t>
      </w:r>
      <w:hyperlink r:id="rId36" w:history="1">
        <w:r w:rsidR="00F7166F" w:rsidRPr="00A60BBE">
          <w:rPr>
            <w:rFonts w:ascii="Times New Roman" w:hAnsi="Times New Roman" w:cs="Times New Roman"/>
            <w:sz w:val="20"/>
            <w:szCs w:val="20"/>
          </w:rPr>
          <w:t>Jed W. Fahey</w:t>
        </w:r>
      </w:hyperlink>
      <w:r w:rsidR="00F7166F" w:rsidRPr="00A60BBE">
        <w:rPr>
          <w:rFonts w:ascii="Times New Roman" w:hAnsi="Times New Roman" w:cs="Times New Roman"/>
          <w:sz w:val="20"/>
          <w:szCs w:val="20"/>
          <w:vertAlign w:val="superscript"/>
        </w:rPr>
        <w:t>1</w:t>
      </w:r>
      <w:r w:rsidR="00F7166F" w:rsidRPr="00A60BBE">
        <w:rPr>
          <w:rFonts w:ascii="Times New Roman" w:hAnsi="Times New Roman" w:cs="Times New Roman"/>
          <w:sz w:val="20"/>
          <w:szCs w:val="20"/>
        </w:rPr>
        <w:t xml:space="preserve"> Adoption of </w:t>
      </w:r>
      <w:proofErr w:type="spellStart"/>
      <w:r w:rsidR="00F7166F" w:rsidRPr="00A60BBE">
        <w:rPr>
          <w:rFonts w:ascii="Times New Roman" w:hAnsi="Times New Roman" w:cs="Times New Roman"/>
          <w:i/>
          <w:iCs/>
          <w:sz w:val="20"/>
          <w:szCs w:val="20"/>
        </w:rPr>
        <w:t>Moringa</w:t>
      </w:r>
      <w:proofErr w:type="spellEnd"/>
      <w:r w:rsidR="00F7166F" w:rsidRPr="00A60BBE">
        <w:rPr>
          <w:rFonts w:ascii="Times New Roman" w:hAnsi="Times New Roman" w:cs="Times New Roman"/>
          <w:i/>
          <w:iCs/>
          <w:sz w:val="20"/>
          <w:szCs w:val="20"/>
        </w:rPr>
        <w:t xml:space="preserve"> </w:t>
      </w:r>
      <w:proofErr w:type="spellStart"/>
      <w:r w:rsidR="00F7166F" w:rsidRPr="00A60BBE">
        <w:rPr>
          <w:rFonts w:ascii="Times New Roman" w:hAnsi="Times New Roman" w:cs="Times New Roman"/>
          <w:i/>
          <w:iCs/>
          <w:sz w:val="20"/>
          <w:szCs w:val="20"/>
        </w:rPr>
        <w:t>oleifera</w:t>
      </w:r>
      <w:proofErr w:type="spellEnd"/>
      <w:r w:rsidR="00F7166F" w:rsidRPr="00A60BBE">
        <w:rPr>
          <w:rFonts w:ascii="Times New Roman" w:hAnsi="Times New Roman" w:cs="Times New Roman"/>
          <w:sz w:val="20"/>
          <w:szCs w:val="20"/>
        </w:rPr>
        <w:t xml:space="preserve"> to combat under-nutrition viewed through the lens of the “Diffusion of Innovations” theory</w:t>
      </w:r>
      <w:r w:rsidR="00FC05D3" w:rsidRPr="00A60BBE">
        <w:rPr>
          <w:rFonts w:ascii="Times New Roman" w:hAnsi="Times New Roman" w:cs="Times New Roman"/>
          <w:sz w:val="20"/>
          <w:szCs w:val="20"/>
          <w:lang w:bidi="ar-EG"/>
        </w:rPr>
        <w:t xml:space="preserve"> </w:t>
      </w:r>
      <w:hyperlink r:id="rId37" w:tgtFrame="pmc_ext" w:history="1">
        <w:r w:rsidR="00F7166F" w:rsidRPr="00A60BBE">
          <w:rPr>
            <w:rFonts w:ascii="Times New Roman" w:hAnsi="Times New Roman" w:cs="Times New Roman"/>
            <w:sz w:val="20"/>
            <w:szCs w:val="20"/>
          </w:rPr>
          <w:t xml:space="preserve">Ecol Food </w:t>
        </w:r>
        <w:proofErr w:type="spellStart"/>
        <w:r w:rsidR="00F7166F" w:rsidRPr="00A60BBE">
          <w:rPr>
            <w:rFonts w:ascii="Times New Roman" w:hAnsi="Times New Roman" w:cs="Times New Roman"/>
            <w:sz w:val="20"/>
            <w:szCs w:val="20"/>
          </w:rPr>
          <w:t>Nutr</w:t>
        </w:r>
        <w:proofErr w:type="spellEnd"/>
        <w:r w:rsidR="00F7166F" w:rsidRPr="00A60BBE">
          <w:rPr>
            <w:rFonts w:ascii="Times New Roman" w:hAnsi="Times New Roman" w:cs="Times New Roman"/>
            <w:sz w:val="20"/>
            <w:szCs w:val="20"/>
          </w:rPr>
          <w:t>. 2009 May 1; 48(3): 212–225</w:t>
        </w:r>
      </w:hyperlink>
      <w:r w:rsidR="00F7166F" w:rsidRPr="00A60BBE">
        <w:rPr>
          <w:rFonts w:ascii="Times New Roman" w:hAnsi="Times New Roman" w:cs="Times New Roman"/>
          <w:sz w:val="20"/>
          <w:szCs w:val="20"/>
        </w:rPr>
        <w:t>doi:</w:t>
      </w:r>
      <w:r w:rsidR="002D6F87">
        <w:rPr>
          <w:rFonts w:ascii="Times New Roman" w:hAnsi="Times New Roman" w:cs="Times New Roman"/>
          <w:sz w:val="20"/>
          <w:szCs w:val="20"/>
        </w:rPr>
        <w:t xml:space="preserve"> </w:t>
      </w:r>
      <w:hyperlink r:id="rId38" w:tgtFrame="pmc_ext" w:history="1">
        <w:r w:rsidR="00F7166F" w:rsidRPr="00A60BBE">
          <w:rPr>
            <w:rFonts w:ascii="Times New Roman" w:hAnsi="Times New Roman" w:cs="Times New Roman"/>
            <w:sz w:val="20"/>
            <w:szCs w:val="20"/>
          </w:rPr>
          <w:t>10.1080/03670240902794598</w:t>
        </w:r>
      </w:hyperlink>
    </w:p>
    <w:p w:rsidR="00F7166F" w:rsidRPr="00A60BBE" w:rsidRDefault="00F7166F" w:rsidP="00A60BBE">
      <w:pPr>
        <w:numPr>
          <w:ilvl w:val="0"/>
          <w:numId w:val="23"/>
        </w:numPr>
        <w:snapToGrid w:val="0"/>
        <w:spacing w:after="0" w:line="240" w:lineRule="auto"/>
        <w:ind w:left="425" w:hanging="425"/>
        <w:jc w:val="both"/>
        <w:rPr>
          <w:rFonts w:ascii="Times New Roman" w:hAnsi="Times New Roman" w:cs="Times New Roman"/>
          <w:sz w:val="20"/>
          <w:szCs w:val="20"/>
        </w:rPr>
      </w:pPr>
      <w:proofErr w:type="spellStart"/>
      <w:r w:rsidRPr="00A60BBE">
        <w:rPr>
          <w:rFonts w:ascii="Times New Roman" w:hAnsi="Times New Roman" w:cs="Times New Roman"/>
          <w:sz w:val="20"/>
          <w:szCs w:val="20"/>
        </w:rPr>
        <w:t>Goto-Kakizaki</w:t>
      </w:r>
      <w:proofErr w:type="spellEnd"/>
      <w:r w:rsidRPr="00A60BBE">
        <w:rPr>
          <w:rFonts w:ascii="Times New Roman" w:hAnsi="Times New Roman" w:cs="Times New Roman"/>
          <w:sz w:val="20"/>
          <w:szCs w:val="20"/>
        </w:rPr>
        <w:t>.</w:t>
      </w:r>
      <w:r w:rsidR="00CB5C23" w:rsidRPr="00A60BBE">
        <w:rPr>
          <w:rFonts w:ascii="Times New Roman" w:hAnsi="Times New Roman" w:cs="Times New Roman"/>
          <w:sz w:val="20"/>
          <w:szCs w:val="20"/>
        </w:rPr>
        <w:t xml:space="preserve"> </w:t>
      </w:r>
      <w:r w:rsidRPr="00A60BBE">
        <w:rPr>
          <w:rFonts w:ascii="Times New Roman" w:hAnsi="Times New Roman" w:cs="Times New Roman"/>
          <w:sz w:val="20"/>
          <w:szCs w:val="20"/>
        </w:rPr>
        <w:t>Effects of Oral Administration of</w:t>
      </w:r>
      <w:r w:rsidR="002D6F87">
        <w:rPr>
          <w:rFonts w:ascii="Times New Roman" w:hAnsi="Times New Roman" w:cs="Times New Roman"/>
          <w:sz w:val="20"/>
          <w:szCs w:val="20"/>
        </w:rPr>
        <w:t xml:space="preserve"> </w:t>
      </w:r>
      <w:proofErr w:type="spellStart"/>
      <w:r w:rsidR="00CB5C23" w:rsidRPr="00A60BBE">
        <w:rPr>
          <w:rFonts w:ascii="Times New Roman" w:hAnsi="Times New Roman" w:cs="Times New Roman"/>
          <w:i/>
          <w:iCs/>
          <w:sz w:val="20"/>
          <w:szCs w:val="20"/>
        </w:rPr>
        <w:t>Moringa</w:t>
      </w:r>
      <w:proofErr w:type="spellEnd"/>
      <w:r w:rsidR="00CB5C23" w:rsidRPr="00A60BBE">
        <w:rPr>
          <w:rFonts w:ascii="Times New Roman" w:hAnsi="Times New Roman" w:cs="Times New Roman"/>
          <w:i/>
          <w:iCs/>
          <w:sz w:val="20"/>
          <w:szCs w:val="20"/>
        </w:rPr>
        <w:t xml:space="preserve"> </w:t>
      </w:r>
      <w:proofErr w:type="spellStart"/>
      <w:r w:rsidR="00CB5C23" w:rsidRPr="00A60BBE">
        <w:rPr>
          <w:rFonts w:ascii="Times New Roman" w:hAnsi="Times New Roman" w:cs="Times New Roman"/>
          <w:i/>
          <w:iCs/>
          <w:sz w:val="20"/>
          <w:szCs w:val="20"/>
        </w:rPr>
        <w:t>oleifera</w:t>
      </w:r>
      <w:proofErr w:type="spellEnd"/>
      <w:r w:rsidR="00CB5C23" w:rsidRPr="00A60BBE">
        <w:rPr>
          <w:rFonts w:ascii="Times New Roman" w:hAnsi="Times New Roman" w:cs="Times New Roman"/>
          <w:sz w:val="20"/>
          <w:szCs w:val="20"/>
        </w:rPr>
        <w:t xml:space="preserve"> </w:t>
      </w:r>
      <w:r w:rsidRPr="00A60BBE">
        <w:rPr>
          <w:rFonts w:ascii="Times New Roman" w:hAnsi="Times New Roman" w:cs="Times New Roman"/>
          <w:sz w:val="20"/>
          <w:szCs w:val="20"/>
        </w:rPr>
        <w:t xml:space="preserve">Lam on Glucose Tolerance in and </w:t>
      </w:r>
      <w:proofErr w:type="spellStart"/>
      <w:r w:rsidRPr="00A60BBE">
        <w:rPr>
          <w:rFonts w:ascii="Times New Roman" w:hAnsi="Times New Roman" w:cs="Times New Roman"/>
          <w:sz w:val="20"/>
          <w:szCs w:val="20"/>
        </w:rPr>
        <w:t>Wistar</w:t>
      </w:r>
      <w:proofErr w:type="spellEnd"/>
      <w:r w:rsidRPr="00A60BBE">
        <w:rPr>
          <w:rFonts w:ascii="Times New Roman" w:hAnsi="Times New Roman" w:cs="Times New Roman"/>
          <w:sz w:val="20"/>
          <w:szCs w:val="20"/>
        </w:rPr>
        <w:t xml:space="preserve"> J </w:t>
      </w:r>
      <w:proofErr w:type="spellStart"/>
      <w:r w:rsidRPr="00A60BBE">
        <w:rPr>
          <w:rFonts w:ascii="Times New Roman" w:hAnsi="Times New Roman" w:cs="Times New Roman"/>
          <w:sz w:val="20"/>
          <w:szCs w:val="20"/>
        </w:rPr>
        <w:t>Clin</w:t>
      </w:r>
      <w:proofErr w:type="spellEnd"/>
      <w:r w:rsidRPr="00A60BBE">
        <w:rPr>
          <w:rFonts w:ascii="Times New Roman" w:hAnsi="Times New Roman" w:cs="Times New Roman"/>
          <w:sz w:val="20"/>
          <w:szCs w:val="20"/>
        </w:rPr>
        <w:t xml:space="preserve"> </w:t>
      </w:r>
      <w:proofErr w:type="spellStart"/>
      <w:r w:rsidRPr="00A60BBE">
        <w:rPr>
          <w:rFonts w:ascii="Times New Roman" w:hAnsi="Times New Roman" w:cs="Times New Roman"/>
          <w:sz w:val="20"/>
          <w:szCs w:val="20"/>
        </w:rPr>
        <w:t>Biochem</w:t>
      </w:r>
      <w:proofErr w:type="spellEnd"/>
      <w:r w:rsidRPr="00A60BBE">
        <w:rPr>
          <w:rFonts w:ascii="Times New Roman" w:hAnsi="Times New Roman" w:cs="Times New Roman"/>
          <w:sz w:val="20"/>
          <w:szCs w:val="20"/>
        </w:rPr>
        <w:t xml:space="preserve"> </w:t>
      </w:r>
      <w:proofErr w:type="spellStart"/>
      <w:r w:rsidRPr="00A60BBE">
        <w:rPr>
          <w:rFonts w:ascii="Times New Roman" w:hAnsi="Times New Roman" w:cs="Times New Roman"/>
          <w:sz w:val="20"/>
          <w:szCs w:val="20"/>
        </w:rPr>
        <w:t>Nutr</w:t>
      </w:r>
      <w:proofErr w:type="spellEnd"/>
      <w:r w:rsidRPr="00A60BBE">
        <w:rPr>
          <w:rFonts w:ascii="Times New Roman" w:hAnsi="Times New Roman" w:cs="Times New Roman"/>
          <w:sz w:val="20"/>
          <w:szCs w:val="20"/>
        </w:rPr>
        <w:t>. 2007 May; 40(3): 229–233. 20-</w:t>
      </w:r>
      <w:hyperlink r:id="rId39" w:tooltip="View all posts by Dr. Julian" w:history="1">
        <w:r w:rsidRPr="00A60BBE">
          <w:rPr>
            <w:rStyle w:val="Hyperlink"/>
            <w:rFonts w:ascii="Times New Roman" w:hAnsi="Times New Roman" w:cs="Times New Roman"/>
            <w:color w:val="auto"/>
            <w:sz w:val="20"/>
            <w:szCs w:val="20"/>
            <w:u w:val="none"/>
          </w:rPr>
          <w:t xml:space="preserve"> Julian</w:t>
        </w:r>
      </w:hyperlink>
      <w:r w:rsidR="002D6F87">
        <w:rPr>
          <w:rFonts w:ascii="Times New Roman" w:hAnsi="Times New Roman" w:cs="Times New Roman"/>
          <w:sz w:val="20"/>
          <w:szCs w:val="20"/>
        </w:rPr>
        <w:t xml:space="preserve"> </w:t>
      </w:r>
      <w:proofErr w:type="spellStart"/>
      <w:r w:rsidR="00CB5C23" w:rsidRPr="00A60BBE">
        <w:rPr>
          <w:rFonts w:ascii="Times New Roman" w:hAnsi="Times New Roman" w:cs="Times New Roman"/>
          <w:i/>
          <w:iCs/>
          <w:sz w:val="20"/>
          <w:szCs w:val="20"/>
        </w:rPr>
        <w:t>Moringa</w:t>
      </w:r>
      <w:proofErr w:type="spellEnd"/>
      <w:r w:rsidR="00CB5C23" w:rsidRPr="00A60BBE">
        <w:rPr>
          <w:rFonts w:ascii="Times New Roman" w:hAnsi="Times New Roman" w:cs="Times New Roman"/>
          <w:i/>
          <w:iCs/>
          <w:sz w:val="20"/>
          <w:szCs w:val="20"/>
        </w:rPr>
        <w:t xml:space="preserve"> </w:t>
      </w:r>
      <w:proofErr w:type="spellStart"/>
      <w:r w:rsidR="00CB5C23" w:rsidRPr="00A60BBE">
        <w:rPr>
          <w:rFonts w:ascii="Times New Roman" w:hAnsi="Times New Roman" w:cs="Times New Roman"/>
          <w:i/>
          <w:iCs/>
          <w:sz w:val="20"/>
          <w:szCs w:val="20"/>
        </w:rPr>
        <w:t>oleifera</w:t>
      </w:r>
      <w:proofErr w:type="spellEnd"/>
      <w:r w:rsidRPr="00A60BBE">
        <w:rPr>
          <w:rFonts w:ascii="Times New Roman" w:hAnsi="Times New Roman" w:cs="Times New Roman"/>
          <w:sz w:val="20"/>
          <w:szCs w:val="20"/>
        </w:rPr>
        <w:t xml:space="preserve">: A Food Plant with Multiple Medicinal Uses </w:t>
      </w:r>
      <w:proofErr w:type="spellStart"/>
      <w:r w:rsidRPr="00A60BBE">
        <w:rPr>
          <w:rFonts w:ascii="Times New Roman" w:hAnsi="Times New Roman" w:cs="Times New Roman"/>
          <w:sz w:val="20"/>
          <w:szCs w:val="20"/>
        </w:rPr>
        <w:t>Phytother</w:t>
      </w:r>
      <w:proofErr w:type="spellEnd"/>
      <w:r w:rsidRPr="00A60BBE">
        <w:rPr>
          <w:rFonts w:ascii="Times New Roman" w:hAnsi="Times New Roman" w:cs="Times New Roman"/>
          <w:sz w:val="20"/>
          <w:szCs w:val="20"/>
        </w:rPr>
        <w:t>. Res. 21, 17–25 (2007)</w:t>
      </w:r>
      <w:r w:rsidRPr="00A60BBE">
        <w:rPr>
          <w:rFonts w:ascii="Times New Roman" w:hAnsi="Times New Roman" w:cs="Times New Roman"/>
          <w:i/>
          <w:iCs/>
          <w:sz w:val="20"/>
          <w:szCs w:val="20"/>
        </w:rPr>
        <w:t xml:space="preserve"> </w:t>
      </w:r>
      <w:proofErr w:type="spellStart"/>
      <w:r w:rsidRPr="00A60BBE">
        <w:rPr>
          <w:rFonts w:ascii="Times New Roman" w:hAnsi="Times New Roman" w:cs="Times New Roman"/>
          <w:sz w:val="20"/>
          <w:szCs w:val="20"/>
        </w:rPr>
        <w:t>doi</w:t>
      </w:r>
      <w:proofErr w:type="spellEnd"/>
      <w:r w:rsidRPr="00A60BBE">
        <w:rPr>
          <w:rFonts w:ascii="Times New Roman" w:hAnsi="Times New Roman" w:cs="Times New Roman"/>
          <w:sz w:val="20"/>
          <w:szCs w:val="20"/>
        </w:rPr>
        <w:t>:</w:t>
      </w:r>
      <w:r w:rsidR="002D6F87">
        <w:rPr>
          <w:rFonts w:ascii="Times New Roman" w:hAnsi="Times New Roman" w:cs="Times New Roman"/>
          <w:sz w:val="20"/>
          <w:szCs w:val="20"/>
        </w:rPr>
        <w:t xml:space="preserve"> </w:t>
      </w:r>
      <w:hyperlink r:id="rId40" w:tgtFrame="pmc_ext" w:history="1">
        <w:r w:rsidRPr="00A60BBE">
          <w:rPr>
            <w:rStyle w:val="Hyperlink"/>
            <w:rFonts w:ascii="Times New Roman" w:hAnsi="Times New Roman" w:cs="Times New Roman"/>
            <w:color w:val="auto"/>
            <w:sz w:val="20"/>
            <w:szCs w:val="20"/>
            <w:u w:val="none"/>
          </w:rPr>
          <w:t>10.1080/03670240902794598</w:t>
        </w:r>
      </w:hyperlink>
    </w:p>
    <w:p w:rsidR="00F7166F" w:rsidRPr="00A60BBE" w:rsidRDefault="00385119" w:rsidP="00A60BBE">
      <w:pPr>
        <w:numPr>
          <w:ilvl w:val="0"/>
          <w:numId w:val="23"/>
        </w:numPr>
        <w:snapToGrid w:val="0"/>
        <w:spacing w:after="0" w:line="240" w:lineRule="auto"/>
        <w:ind w:left="425" w:hanging="425"/>
        <w:jc w:val="both"/>
        <w:textAlignment w:val="baseline"/>
        <w:rPr>
          <w:rFonts w:ascii="Times New Roman" w:hAnsi="Times New Roman" w:cs="Times New Roman"/>
          <w:sz w:val="20"/>
          <w:szCs w:val="20"/>
          <w:lang w:bidi="ar-EG"/>
        </w:rPr>
      </w:pPr>
      <w:hyperlink r:id="rId41" w:history="1">
        <w:r w:rsidR="00F7166F" w:rsidRPr="00A60BBE">
          <w:rPr>
            <w:rFonts w:ascii="Times New Roman" w:hAnsi="Times New Roman" w:cs="Times New Roman"/>
            <w:sz w:val="20"/>
            <w:szCs w:val="20"/>
          </w:rPr>
          <w:t xml:space="preserve">Schwarz, </w:t>
        </w:r>
        <w:proofErr w:type="spellStart"/>
        <w:r w:rsidR="00F7166F" w:rsidRPr="00A60BBE">
          <w:rPr>
            <w:rFonts w:ascii="Times New Roman" w:hAnsi="Times New Roman" w:cs="Times New Roman"/>
            <w:sz w:val="20"/>
            <w:szCs w:val="20"/>
          </w:rPr>
          <w:t>Dishna</w:t>
        </w:r>
        <w:proofErr w:type="spellEnd"/>
        <w:r w:rsidR="00F7166F" w:rsidRPr="00A60BBE">
          <w:rPr>
            <w:rFonts w:ascii="Times New Roman" w:hAnsi="Times New Roman" w:cs="Times New Roman"/>
            <w:sz w:val="20"/>
            <w:szCs w:val="20"/>
          </w:rPr>
          <w:t xml:space="preserve"> Water Clarification using </w:t>
        </w:r>
        <w:proofErr w:type="spellStart"/>
        <w:r w:rsidR="00CB5C23" w:rsidRPr="00A60BBE">
          <w:rPr>
            <w:rFonts w:ascii="Times New Roman" w:hAnsi="Times New Roman" w:cs="Times New Roman"/>
            <w:i/>
            <w:iCs/>
            <w:sz w:val="20"/>
            <w:szCs w:val="20"/>
          </w:rPr>
          <w:t>Moringa</w:t>
        </w:r>
        <w:proofErr w:type="spellEnd"/>
        <w:r w:rsidR="00CB5C23" w:rsidRPr="00A60BBE">
          <w:rPr>
            <w:rFonts w:ascii="Times New Roman" w:hAnsi="Times New Roman" w:cs="Times New Roman"/>
            <w:i/>
            <w:iCs/>
            <w:sz w:val="20"/>
            <w:szCs w:val="20"/>
          </w:rPr>
          <w:t xml:space="preserve"> </w:t>
        </w:r>
        <w:proofErr w:type="spellStart"/>
        <w:r w:rsidR="00CB5C23" w:rsidRPr="00A60BBE">
          <w:rPr>
            <w:rFonts w:ascii="Times New Roman" w:hAnsi="Times New Roman" w:cs="Times New Roman"/>
            <w:i/>
            <w:iCs/>
            <w:sz w:val="20"/>
            <w:szCs w:val="20"/>
          </w:rPr>
          <w:t>oleifera</w:t>
        </w:r>
        <w:proofErr w:type="spellEnd"/>
        <w:r w:rsidR="00CB5C23" w:rsidRPr="00A60BBE">
          <w:rPr>
            <w:rFonts w:ascii="Times New Roman" w:hAnsi="Times New Roman" w:cs="Times New Roman"/>
            <w:sz w:val="20"/>
            <w:szCs w:val="20"/>
          </w:rPr>
          <w:t xml:space="preserve"> </w:t>
        </w:r>
        <w:r w:rsidR="00F7166F" w:rsidRPr="00A60BBE">
          <w:rPr>
            <w:rFonts w:ascii="Times New Roman" w:hAnsi="Times New Roman" w:cs="Times New Roman"/>
            <w:sz w:val="20"/>
            <w:szCs w:val="20"/>
          </w:rPr>
          <w:t>"</w:t>
        </w:r>
      </w:hyperlink>
      <w:r w:rsidR="00F7166F" w:rsidRPr="00A60BBE">
        <w:rPr>
          <w:rFonts w:ascii="Times New Roman" w:hAnsi="Times New Roman" w:cs="Times New Roman"/>
          <w:sz w:val="20"/>
          <w:szCs w:val="20"/>
        </w:rPr>
        <w:t>6</w:t>
      </w:r>
      <w:r w:rsidR="00F7166F" w:rsidRPr="00A60BBE">
        <w:rPr>
          <w:rFonts w:ascii="Times New Roman" w:hAnsi="Times New Roman" w:cs="Times New Roman"/>
          <w:i/>
          <w:iCs/>
          <w:sz w:val="20"/>
          <w:szCs w:val="20"/>
        </w:rPr>
        <w:t xml:space="preserve"> Technical Information W1e</w:t>
      </w:r>
      <w:r w:rsidR="002D6F87">
        <w:rPr>
          <w:rFonts w:ascii="Times New Roman" w:hAnsi="Times New Roman" w:cs="Times New Roman"/>
          <w:sz w:val="20"/>
          <w:szCs w:val="20"/>
        </w:rPr>
        <w:t xml:space="preserve"> </w:t>
      </w:r>
      <w:r w:rsidR="00F7166F" w:rsidRPr="00A60BBE">
        <w:rPr>
          <w:rFonts w:ascii="Times New Roman" w:hAnsi="Times New Roman" w:cs="Times New Roman"/>
          <w:sz w:val="20"/>
          <w:szCs w:val="20"/>
        </w:rPr>
        <w:t>(Gate Information Service). Retrieved 2011-09-26</w:t>
      </w:r>
    </w:p>
    <w:p w:rsidR="00F7166F" w:rsidRPr="00A60BBE" w:rsidRDefault="00F7166F" w:rsidP="00A60BBE">
      <w:pPr>
        <w:numPr>
          <w:ilvl w:val="0"/>
          <w:numId w:val="23"/>
        </w:numPr>
        <w:shd w:val="clear" w:color="auto" w:fill="FFFFFF"/>
        <w:snapToGrid w:val="0"/>
        <w:spacing w:after="0" w:line="240" w:lineRule="auto"/>
        <w:ind w:left="425" w:hanging="425"/>
        <w:jc w:val="both"/>
        <w:rPr>
          <w:rFonts w:ascii="Times New Roman" w:hAnsi="Times New Roman" w:cs="Times New Roman"/>
          <w:sz w:val="20"/>
          <w:szCs w:val="20"/>
          <w:lang w:bidi="ar-EG"/>
        </w:rPr>
      </w:pPr>
      <w:r w:rsidRPr="00A60BBE">
        <w:rPr>
          <w:rFonts w:ascii="Times New Roman" w:hAnsi="Times New Roman" w:cs="Times New Roman"/>
          <w:sz w:val="20"/>
          <w:szCs w:val="20"/>
        </w:rPr>
        <w:lastRenderedPageBreak/>
        <w:t xml:space="preserve">Ashok Kumar N, </w:t>
      </w:r>
      <w:proofErr w:type="spellStart"/>
      <w:r w:rsidRPr="00A60BBE">
        <w:rPr>
          <w:rFonts w:ascii="Times New Roman" w:hAnsi="Times New Roman" w:cs="Times New Roman"/>
          <w:sz w:val="20"/>
          <w:szCs w:val="20"/>
        </w:rPr>
        <w:t>Pari</w:t>
      </w:r>
      <w:proofErr w:type="spellEnd"/>
      <w:r w:rsidRPr="00A60BBE">
        <w:rPr>
          <w:rFonts w:ascii="Times New Roman" w:hAnsi="Times New Roman" w:cs="Times New Roman"/>
          <w:sz w:val="20"/>
          <w:szCs w:val="20"/>
        </w:rPr>
        <w:t xml:space="preserve"> L. Antioxidant action of </w:t>
      </w:r>
      <w:proofErr w:type="spellStart"/>
      <w:r w:rsidR="00CB5C23" w:rsidRPr="00A60BBE">
        <w:rPr>
          <w:rFonts w:ascii="Times New Roman" w:hAnsi="Times New Roman" w:cs="Times New Roman"/>
          <w:i/>
          <w:iCs/>
          <w:sz w:val="20"/>
          <w:szCs w:val="20"/>
        </w:rPr>
        <w:t>Moringa</w:t>
      </w:r>
      <w:proofErr w:type="spellEnd"/>
      <w:r w:rsidR="00CB5C23" w:rsidRPr="00A60BBE">
        <w:rPr>
          <w:rFonts w:ascii="Times New Roman" w:hAnsi="Times New Roman" w:cs="Times New Roman"/>
          <w:i/>
          <w:iCs/>
          <w:sz w:val="20"/>
          <w:szCs w:val="20"/>
        </w:rPr>
        <w:t xml:space="preserve"> </w:t>
      </w:r>
      <w:proofErr w:type="spellStart"/>
      <w:r w:rsidR="00CB5C23" w:rsidRPr="00A60BBE">
        <w:rPr>
          <w:rFonts w:ascii="Times New Roman" w:hAnsi="Times New Roman" w:cs="Times New Roman"/>
          <w:i/>
          <w:iCs/>
          <w:sz w:val="20"/>
          <w:szCs w:val="20"/>
        </w:rPr>
        <w:t>oleifera</w:t>
      </w:r>
      <w:proofErr w:type="spellEnd"/>
      <w:r w:rsidR="00CB5C23" w:rsidRPr="00A60BBE">
        <w:rPr>
          <w:rFonts w:ascii="Times New Roman" w:hAnsi="Times New Roman" w:cs="Times New Roman"/>
          <w:sz w:val="20"/>
          <w:szCs w:val="20"/>
        </w:rPr>
        <w:t xml:space="preserve"> </w:t>
      </w:r>
      <w:r w:rsidRPr="00A60BBE">
        <w:rPr>
          <w:rFonts w:ascii="Times New Roman" w:hAnsi="Times New Roman" w:cs="Times New Roman"/>
          <w:sz w:val="20"/>
          <w:szCs w:val="20"/>
        </w:rPr>
        <w:t xml:space="preserve">Lam. (drumstick) against anti tubercular drug induced lipid </w:t>
      </w:r>
      <w:proofErr w:type="spellStart"/>
      <w:r w:rsidRPr="00A60BBE">
        <w:rPr>
          <w:rFonts w:ascii="Times New Roman" w:hAnsi="Times New Roman" w:cs="Times New Roman"/>
          <w:sz w:val="20"/>
          <w:szCs w:val="20"/>
        </w:rPr>
        <w:t>peroxidation</w:t>
      </w:r>
      <w:proofErr w:type="spellEnd"/>
      <w:r w:rsidRPr="00A60BBE">
        <w:rPr>
          <w:rFonts w:ascii="Times New Roman" w:hAnsi="Times New Roman" w:cs="Times New Roman"/>
          <w:sz w:val="20"/>
          <w:szCs w:val="20"/>
        </w:rPr>
        <w:t xml:space="preserve"> in rats J Med Food. 2003 Fall;6(3):255-9</w:t>
      </w:r>
    </w:p>
    <w:p w:rsidR="00F7166F" w:rsidRPr="00A60BBE" w:rsidRDefault="00385119" w:rsidP="00A60BBE">
      <w:pPr>
        <w:numPr>
          <w:ilvl w:val="0"/>
          <w:numId w:val="23"/>
        </w:numPr>
        <w:snapToGrid w:val="0"/>
        <w:spacing w:after="0" w:line="240" w:lineRule="auto"/>
        <w:ind w:left="425" w:hanging="425"/>
        <w:jc w:val="both"/>
        <w:rPr>
          <w:rFonts w:ascii="Times New Roman" w:hAnsi="Times New Roman" w:cs="Times New Roman"/>
          <w:sz w:val="20"/>
          <w:szCs w:val="20"/>
          <w:lang w:bidi="ar-EG"/>
        </w:rPr>
      </w:pPr>
      <w:hyperlink r:id="rId42" w:history="1">
        <w:proofErr w:type="spellStart"/>
        <w:r w:rsidR="00F7166F" w:rsidRPr="00A60BBE">
          <w:rPr>
            <w:rFonts w:ascii="Times New Roman" w:hAnsi="Times New Roman" w:cs="Times New Roman"/>
            <w:sz w:val="20"/>
            <w:szCs w:val="20"/>
          </w:rPr>
          <w:t>Atawodi</w:t>
        </w:r>
        <w:proofErr w:type="spellEnd"/>
        <w:r w:rsidR="00F7166F" w:rsidRPr="00A60BBE">
          <w:rPr>
            <w:rFonts w:ascii="Times New Roman" w:hAnsi="Times New Roman" w:cs="Times New Roman"/>
            <w:sz w:val="20"/>
            <w:szCs w:val="20"/>
          </w:rPr>
          <w:t xml:space="preserve"> SE</w:t>
        </w:r>
      </w:hyperlink>
      <w:r w:rsidR="00F7166F" w:rsidRPr="00A60BBE">
        <w:rPr>
          <w:rFonts w:ascii="Times New Roman" w:hAnsi="Times New Roman" w:cs="Times New Roman"/>
          <w:sz w:val="20"/>
          <w:szCs w:val="20"/>
        </w:rPr>
        <w:t>, </w:t>
      </w:r>
      <w:proofErr w:type="spellStart"/>
      <w:r>
        <w:fldChar w:fldCharType="begin"/>
      </w:r>
      <w:r w:rsidR="00A93B3E">
        <w:instrText>HYPERLINK "http://www.ncbi.nlm.nih.gov/pubmed?term=Atawodi%20JC%5BAuthor%5D&amp;cauthor=true&amp;cauthor_uid=20521992"</w:instrText>
      </w:r>
      <w:r>
        <w:fldChar w:fldCharType="separate"/>
      </w:r>
      <w:r w:rsidR="00F7166F" w:rsidRPr="00A60BBE">
        <w:rPr>
          <w:rFonts w:ascii="Times New Roman" w:hAnsi="Times New Roman" w:cs="Times New Roman"/>
          <w:sz w:val="20"/>
          <w:szCs w:val="20"/>
        </w:rPr>
        <w:t>Atawodi</w:t>
      </w:r>
      <w:proofErr w:type="spellEnd"/>
      <w:r w:rsidR="00F7166F" w:rsidRPr="00A60BBE">
        <w:rPr>
          <w:rFonts w:ascii="Times New Roman" w:hAnsi="Times New Roman" w:cs="Times New Roman"/>
          <w:sz w:val="20"/>
          <w:szCs w:val="20"/>
        </w:rPr>
        <w:t xml:space="preserve"> JC</w:t>
      </w:r>
      <w:r>
        <w:fldChar w:fldCharType="end"/>
      </w:r>
      <w:r w:rsidR="00F7166F" w:rsidRPr="00A60BBE">
        <w:rPr>
          <w:rFonts w:ascii="Times New Roman" w:hAnsi="Times New Roman" w:cs="Times New Roman"/>
          <w:sz w:val="20"/>
          <w:szCs w:val="20"/>
        </w:rPr>
        <w:t>, </w:t>
      </w:r>
      <w:proofErr w:type="spellStart"/>
      <w:r>
        <w:fldChar w:fldCharType="begin"/>
      </w:r>
      <w:r>
        <w:instrText>HYPERLINK "http://www.ncbi.nlm.nih.gov/pubmed?term=Idakwo%20GA%5BAuthor%5D&amp;cauthor=true&amp;cauthor_uid=20521992"</w:instrText>
      </w:r>
      <w:r>
        <w:fldChar w:fldCharType="separate"/>
      </w:r>
      <w:r w:rsidR="00F7166F" w:rsidRPr="00A60BBE">
        <w:rPr>
          <w:rFonts w:ascii="Times New Roman" w:hAnsi="Times New Roman" w:cs="Times New Roman"/>
          <w:sz w:val="20"/>
          <w:szCs w:val="20"/>
        </w:rPr>
        <w:t>Idakwo</w:t>
      </w:r>
      <w:proofErr w:type="spellEnd"/>
      <w:r w:rsidR="00F7166F" w:rsidRPr="00A60BBE">
        <w:rPr>
          <w:rFonts w:ascii="Times New Roman" w:hAnsi="Times New Roman" w:cs="Times New Roman"/>
          <w:sz w:val="20"/>
          <w:szCs w:val="20"/>
        </w:rPr>
        <w:t xml:space="preserve"> GA</w:t>
      </w:r>
      <w:r>
        <w:fldChar w:fldCharType="end"/>
      </w:r>
      <w:r w:rsidR="00F7166F" w:rsidRPr="00A60BBE">
        <w:rPr>
          <w:rFonts w:ascii="Times New Roman" w:hAnsi="Times New Roman" w:cs="Times New Roman"/>
          <w:sz w:val="20"/>
          <w:szCs w:val="20"/>
        </w:rPr>
        <w:t>,</w:t>
      </w:r>
      <w:r w:rsidR="002D6F87">
        <w:rPr>
          <w:rFonts w:ascii="Times New Roman" w:hAnsi="Times New Roman" w:cs="Times New Roman"/>
          <w:sz w:val="20"/>
          <w:szCs w:val="20"/>
        </w:rPr>
        <w:t xml:space="preserve"> </w:t>
      </w:r>
      <w:hyperlink r:id="rId43" w:history="1">
        <w:proofErr w:type="spellStart"/>
        <w:r w:rsidR="00F7166F" w:rsidRPr="00A60BBE">
          <w:rPr>
            <w:rFonts w:ascii="Times New Roman" w:hAnsi="Times New Roman" w:cs="Times New Roman"/>
            <w:sz w:val="20"/>
            <w:szCs w:val="20"/>
          </w:rPr>
          <w:t>Pfundstein</w:t>
        </w:r>
        <w:proofErr w:type="spellEnd"/>
        <w:r w:rsidR="00F7166F" w:rsidRPr="00A60BBE">
          <w:rPr>
            <w:rFonts w:ascii="Times New Roman" w:hAnsi="Times New Roman" w:cs="Times New Roman"/>
            <w:sz w:val="20"/>
            <w:szCs w:val="20"/>
          </w:rPr>
          <w:t xml:space="preserve"> B</w:t>
        </w:r>
      </w:hyperlink>
      <w:r w:rsidR="00F7166F" w:rsidRPr="00A60BBE">
        <w:rPr>
          <w:rFonts w:ascii="Times New Roman" w:hAnsi="Times New Roman" w:cs="Times New Roman"/>
          <w:sz w:val="20"/>
          <w:szCs w:val="20"/>
        </w:rPr>
        <w:t>, </w:t>
      </w:r>
      <w:proofErr w:type="spellStart"/>
      <w:r>
        <w:fldChar w:fldCharType="begin"/>
      </w:r>
      <w:r w:rsidR="00952CFE">
        <w:instrText>HYPERLINK "http://www.ncbi.nlm.nih.gov/pubmed?term=Haubner%20R%5BAuthor%5D&amp;cauthor=true&amp;cauthor_uid=20521992"</w:instrText>
      </w:r>
      <w:r>
        <w:fldChar w:fldCharType="separate"/>
      </w:r>
      <w:r w:rsidR="00F7166F" w:rsidRPr="00A60BBE">
        <w:rPr>
          <w:rFonts w:ascii="Times New Roman" w:hAnsi="Times New Roman" w:cs="Times New Roman"/>
          <w:sz w:val="20"/>
          <w:szCs w:val="20"/>
        </w:rPr>
        <w:t>Haubner</w:t>
      </w:r>
      <w:proofErr w:type="spellEnd"/>
      <w:r w:rsidR="00F7166F" w:rsidRPr="00A60BBE">
        <w:rPr>
          <w:rFonts w:ascii="Times New Roman" w:hAnsi="Times New Roman" w:cs="Times New Roman"/>
          <w:sz w:val="20"/>
          <w:szCs w:val="20"/>
        </w:rPr>
        <w:t xml:space="preserve"> R</w:t>
      </w:r>
      <w:r>
        <w:fldChar w:fldCharType="end"/>
      </w:r>
      <w:r w:rsidR="00F7166F" w:rsidRPr="00A60BBE">
        <w:rPr>
          <w:rFonts w:ascii="Times New Roman" w:hAnsi="Times New Roman" w:cs="Times New Roman"/>
          <w:sz w:val="20"/>
          <w:szCs w:val="20"/>
        </w:rPr>
        <w:t>, </w:t>
      </w:r>
      <w:hyperlink r:id="rId44" w:history="1">
        <w:r w:rsidR="00F7166F" w:rsidRPr="00A60BBE">
          <w:rPr>
            <w:rFonts w:ascii="Times New Roman" w:hAnsi="Times New Roman" w:cs="Times New Roman"/>
            <w:sz w:val="20"/>
            <w:szCs w:val="20"/>
          </w:rPr>
          <w:t xml:space="preserve"> 8-Bartsch G</w:t>
        </w:r>
      </w:hyperlink>
      <w:r w:rsidR="00F7166F" w:rsidRPr="00A60BBE">
        <w:rPr>
          <w:rFonts w:ascii="Times New Roman" w:hAnsi="Times New Roman" w:cs="Times New Roman"/>
          <w:sz w:val="20"/>
          <w:szCs w:val="20"/>
        </w:rPr>
        <w:t>,</w:t>
      </w:r>
      <w:r w:rsidR="002D6F87">
        <w:rPr>
          <w:rFonts w:ascii="Times New Roman" w:hAnsi="Times New Roman" w:cs="Times New Roman"/>
          <w:sz w:val="20"/>
          <w:szCs w:val="20"/>
        </w:rPr>
        <w:t xml:space="preserve"> </w:t>
      </w:r>
      <w:hyperlink r:id="rId45" w:history="1">
        <w:r w:rsidR="00F7166F" w:rsidRPr="00A60BBE">
          <w:rPr>
            <w:rFonts w:ascii="Times New Roman" w:hAnsi="Times New Roman" w:cs="Times New Roman"/>
            <w:sz w:val="20"/>
            <w:szCs w:val="20"/>
          </w:rPr>
          <w:t>H</w:t>
        </w:r>
      </w:hyperlink>
      <w:r w:rsidR="00F7166F" w:rsidRPr="00A60BBE">
        <w:rPr>
          <w:rFonts w:ascii="Times New Roman" w:hAnsi="Times New Roman" w:cs="Times New Roman"/>
          <w:sz w:val="20"/>
          <w:szCs w:val="20"/>
        </w:rPr>
        <w:t>,</w:t>
      </w:r>
      <w:r w:rsidR="002D6F87">
        <w:rPr>
          <w:rFonts w:ascii="Times New Roman" w:hAnsi="Times New Roman" w:cs="Times New Roman"/>
          <w:sz w:val="20"/>
          <w:szCs w:val="20"/>
        </w:rPr>
        <w:t xml:space="preserve"> </w:t>
      </w:r>
      <w:hyperlink r:id="rId46" w:history="1">
        <w:r w:rsidR="00F7166F" w:rsidRPr="00A60BBE">
          <w:rPr>
            <w:rFonts w:ascii="Times New Roman" w:hAnsi="Times New Roman" w:cs="Times New Roman"/>
            <w:sz w:val="20"/>
            <w:szCs w:val="20"/>
          </w:rPr>
          <w:t xml:space="preserve">Owen </w:t>
        </w:r>
        <w:proofErr w:type="spellStart"/>
        <w:r w:rsidR="00F7166F" w:rsidRPr="00A60BBE">
          <w:rPr>
            <w:rFonts w:ascii="Times New Roman" w:hAnsi="Times New Roman" w:cs="Times New Roman"/>
            <w:sz w:val="20"/>
            <w:szCs w:val="20"/>
          </w:rPr>
          <w:t>RW</w:t>
        </w:r>
      </w:hyperlink>
      <w:r w:rsidR="00F7166F" w:rsidRPr="00A60BBE">
        <w:rPr>
          <w:rFonts w:ascii="Times New Roman" w:hAnsi="Times New Roman" w:cs="Times New Roman"/>
          <w:sz w:val="20"/>
          <w:szCs w:val="20"/>
        </w:rPr>
        <w:t>Bioresource</w:t>
      </w:r>
      <w:proofErr w:type="spellEnd"/>
      <w:r w:rsidR="00F7166F" w:rsidRPr="00A60BBE">
        <w:rPr>
          <w:rFonts w:ascii="Times New Roman" w:hAnsi="Times New Roman" w:cs="Times New Roman"/>
          <w:sz w:val="20"/>
          <w:szCs w:val="20"/>
        </w:rPr>
        <w:t xml:space="preserve"> Evaluation of the </w:t>
      </w:r>
      <w:proofErr w:type="spellStart"/>
      <w:r w:rsidR="00F7166F" w:rsidRPr="00A60BBE">
        <w:rPr>
          <w:rFonts w:ascii="Times New Roman" w:hAnsi="Times New Roman" w:cs="Times New Roman"/>
          <w:sz w:val="20"/>
          <w:szCs w:val="20"/>
        </w:rPr>
        <w:t>polyphenol</w:t>
      </w:r>
      <w:proofErr w:type="spellEnd"/>
      <w:r w:rsidR="00F7166F" w:rsidRPr="00A60BBE">
        <w:rPr>
          <w:rFonts w:ascii="Times New Roman" w:hAnsi="Times New Roman" w:cs="Times New Roman"/>
          <w:sz w:val="20"/>
          <w:szCs w:val="20"/>
        </w:rPr>
        <w:t xml:space="preserve"> content and </w:t>
      </w:r>
      <w:proofErr w:type="spellStart"/>
      <w:r w:rsidR="00F7166F" w:rsidRPr="00A60BBE">
        <w:rPr>
          <w:rFonts w:ascii="Times New Roman" w:hAnsi="Times New Roman" w:cs="Times New Roman"/>
          <w:sz w:val="20"/>
          <w:szCs w:val="20"/>
        </w:rPr>
        <w:t>Atawodi</w:t>
      </w:r>
      <w:proofErr w:type="spellEnd"/>
      <w:r w:rsidR="00F7166F" w:rsidRPr="00A60BBE">
        <w:rPr>
          <w:rFonts w:ascii="Times New Roman" w:hAnsi="Times New Roman" w:cs="Times New Roman"/>
          <w:sz w:val="20"/>
          <w:szCs w:val="20"/>
        </w:rPr>
        <w:t xml:space="preserve"> of methanol extracts of the leaves, stem, and root barks of </w:t>
      </w:r>
      <w:proofErr w:type="spellStart"/>
      <w:r w:rsidR="00CB5C23" w:rsidRPr="00A60BBE">
        <w:rPr>
          <w:rFonts w:ascii="Times New Roman" w:hAnsi="Times New Roman" w:cs="Times New Roman"/>
          <w:i/>
          <w:iCs/>
          <w:sz w:val="20"/>
          <w:szCs w:val="20"/>
        </w:rPr>
        <w:t>Moringa</w:t>
      </w:r>
      <w:proofErr w:type="spellEnd"/>
      <w:r w:rsidR="00CB5C23" w:rsidRPr="00A60BBE">
        <w:rPr>
          <w:rFonts w:ascii="Times New Roman" w:hAnsi="Times New Roman" w:cs="Times New Roman"/>
          <w:i/>
          <w:iCs/>
          <w:sz w:val="20"/>
          <w:szCs w:val="20"/>
        </w:rPr>
        <w:t xml:space="preserve"> </w:t>
      </w:r>
      <w:proofErr w:type="spellStart"/>
      <w:r w:rsidR="00CB5C23" w:rsidRPr="00A60BBE">
        <w:rPr>
          <w:rFonts w:ascii="Times New Roman" w:hAnsi="Times New Roman" w:cs="Times New Roman"/>
          <w:i/>
          <w:iCs/>
          <w:sz w:val="20"/>
          <w:szCs w:val="20"/>
        </w:rPr>
        <w:t>oleifera</w:t>
      </w:r>
      <w:proofErr w:type="spellEnd"/>
      <w:r w:rsidR="00CB5C23" w:rsidRPr="00A60BBE">
        <w:rPr>
          <w:rFonts w:ascii="Times New Roman" w:hAnsi="Times New Roman" w:cs="Times New Roman"/>
          <w:sz w:val="20"/>
          <w:szCs w:val="20"/>
        </w:rPr>
        <w:t xml:space="preserve"> </w:t>
      </w:r>
      <w:r w:rsidR="00F7166F" w:rsidRPr="00A60BBE">
        <w:rPr>
          <w:rFonts w:ascii="Times New Roman" w:hAnsi="Times New Roman" w:cs="Times New Roman"/>
          <w:sz w:val="20"/>
          <w:szCs w:val="20"/>
        </w:rPr>
        <w:t>Lam10.1089/jmf.2009.0057. J Med Food. 2002 Fall;5(3):171-7doi:</w:t>
      </w:r>
      <w:r w:rsidR="002D6F87">
        <w:rPr>
          <w:rFonts w:ascii="Times New Roman" w:hAnsi="Times New Roman" w:cs="Times New Roman"/>
          <w:sz w:val="20"/>
          <w:szCs w:val="20"/>
        </w:rPr>
        <w:t xml:space="preserve"> </w:t>
      </w:r>
      <w:hyperlink r:id="rId47" w:tgtFrame="pmc_ext" w:history="1">
        <w:r w:rsidR="00F7166F" w:rsidRPr="00A60BBE">
          <w:rPr>
            <w:rFonts w:ascii="Times New Roman" w:hAnsi="Times New Roman" w:cs="Times New Roman"/>
            <w:sz w:val="20"/>
            <w:szCs w:val="20"/>
          </w:rPr>
          <w:t>10.1080/03670240902794598</w:t>
        </w:r>
      </w:hyperlink>
      <w:r w:rsidR="00F7166F" w:rsidRPr="00A60BBE">
        <w:rPr>
          <w:rFonts w:ascii="Times New Roman" w:hAnsi="Times New Roman" w:cs="Times New Roman"/>
          <w:sz w:val="20"/>
          <w:szCs w:val="20"/>
        </w:rPr>
        <w:t>.</w:t>
      </w:r>
    </w:p>
    <w:p w:rsidR="00F7166F" w:rsidRPr="00A60BBE" w:rsidRDefault="00F7166F" w:rsidP="00A60BBE">
      <w:pPr>
        <w:numPr>
          <w:ilvl w:val="0"/>
          <w:numId w:val="23"/>
        </w:numPr>
        <w:snapToGrid w:val="0"/>
        <w:spacing w:after="0" w:line="240" w:lineRule="auto"/>
        <w:ind w:left="425" w:hanging="425"/>
        <w:jc w:val="both"/>
        <w:rPr>
          <w:rFonts w:ascii="Times New Roman" w:hAnsi="Times New Roman" w:cs="Times New Roman"/>
          <w:sz w:val="20"/>
          <w:szCs w:val="20"/>
          <w:lang w:bidi="ar-EG"/>
        </w:rPr>
      </w:pPr>
      <w:proofErr w:type="spellStart"/>
      <w:r w:rsidRPr="00A60BBE">
        <w:rPr>
          <w:rFonts w:ascii="Times New Roman" w:hAnsi="Times New Roman" w:cs="Times New Roman"/>
          <w:sz w:val="20"/>
          <w:szCs w:val="20"/>
        </w:rPr>
        <w:t>Pari</w:t>
      </w:r>
      <w:proofErr w:type="spellEnd"/>
      <w:r w:rsidRPr="00A60BBE">
        <w:rPr>
          <w:rFonts w:ascii="Times New Roman" w:hAnsi="Times New Roman" w:cs="Times New Roman"/>
          <w:sz w:val="20"/>
          <w:szCs w:val="20"/>
        </w:rPr>
        <w:t xml:space="preserve"> L, Kumar NA</w:t>
      </w:r>
      <w:r w:rsidR="00CB5C23" w:rsidRPr="00A60BBE">
        <w:rPr>
          <w:rFonts w:ascii="Times New Roman" w:hAnsi="Times New Roman" w:cs="Times New Roman"/>
          <w:sz w:val="20"/>
          <w:szCs w:val="20"/>
        </w:rPr>
        <w:t xml:space="preserve"> </w:t>
      </w:r>
      <w:proofErr w:type="spellStart"/>
      <w:r w:rsidRPr="00A60BBE">
        <w:rPr>
          <w:rFonts w:ascii="Times New Roman" w:hAnsi="Times New Roman" w:cs="Times New Roman"/>
          <w:sz w:val="20"/>
          <w:szCs w:val="20"/>
        </w:rPr>
        <w:t>Hepatoprotective</w:t>
      </w:r>
      <w:proofErr w:type="spellEnd"/>
      <w:r w:rsidRPr="00A60BBE">
        <w:rPr>
          <w:rFonts w:ascii="Times New Roman" w:hAnsi="Times New Roman" w:cs="Times New Roman"/>
          <w:sz w:val="20"/>
          <w:szCs w:val="20"/>
        </w:rPr>
        <w:t xml:space="preserve"> activity of </w:t>
      </w:r>
      <w:proofErr w:type="spellStart"/>
      <w:r w:rsidR="00CB5C23" w:rsidRPr="00A60BBE">
        <w:rPr>
          <w:rFonts w:ascii="Times New Roman" w:hAnsi="Times New Roman" w:cs="Times New Roman"/>
          <w:i/>
          <w:iCs/>
          <w:sz w:val="20"/>
          <w:szCs w:val="20"/>
        </w:rPr>
        <w:t>Moringa</w:t>
      </w:r>
      <w:proofErr w:type="spellEnd"/>
      <w:r w:rsidR="00CB5C23" w:rsidRPr="00A60BBE">
        <w:rPr>
          <w:rFonts w:ascii="Times New Roman" w:hAnsi="Times New Roman" w:cs="Times New Roman"/>
          <w:i/>
          <w:iCs/>
          <w:sz w:val="20"/>
          <w:szCs w:val="20"/>
        </w:rPr>
        <w:t xml:space="preserve"> </w:t>
      </w:r>
      <w:proofErr w:type="spellStart"/>
      <w:r w:rsidR="00CB5C23" w:rsidRPr="00A60BBE">
        <w:rPr>
          <w:rFonts w:ascii="Times New Roman" w:hAnsi="Times New Roman" w:cs="Times New Roman"/>
          <w:i/>
          <w:iCs/>
          <w:sz w:val="20"/>
          <w:szCs w:val="20"/>
        </w:rPr>
        <w:t>oleifera</w:t>
      </w:r>
      <w:proofErr w:type="spellEnd"/>
      <w:r w:rsidR="00CB5C23" w:rsidRPr="00A60BBE">
        <w:rPr>
          <w:rFonts w:ascii="Times New Roman" w:hAnsi="Times New Roman" w:cs="Times New Roman"/>
          <w:sz w:val="20"/>
          <w:szCs w:val="20"/>
        </w:rPr>
        <w:t xml:space="preserve"> </w:t>
      </w:r>
      <w:r w:rsidRPr="00A60BBE">
        <w:rPr>
          <w:rFonts w:ascii="Times New Roman" w:hAnsi="Times New Roman" w:cs="Times New Roman"/>
          <w:sz w:val="20"/>
          <w:szCs w:val="20"/>
        </w:rPr>
        <w:t xml:space="preserve">on </w:t>
      </w:r>
      <w:proofErr w:type="spellStart"/>
      <w:r w:rsidRPr="00A60BBE">
        <w:rPr>
          <w:rFonts w:ascii="Times New Roman" w:hAnsi="Times New Roman" w:cs="Times New Roman"/>
          <w:sz w:val="20"/>
          <w:szCs w:val="20"/>
        </w:rPr>
        <w:t>antitubercular</w:t>
      </w:r>
      <w:proofErr w:type="spellEnd"/>
      <w:r w:rsidRPr="00A60BBE">
        <w:rPr>
          <w:rFonts w:ascii="Times New Roman" w:hAnsi="Times New Roman" w:cs="Times New Roman"/>
          <w:sz w:val="20"/>
          <w:szCs w:val="20"/>
        </w:rPr>
        <w:t xml:space="preserve"> drug-induced liver damage in rats.</w:t>
      </w:r>
      <w:r w:rsidR="002D6F87">
        <w:rPr>
          <w:rFonts w:ascii="Times New Roman" w:hAnsi="Times New Roman" w:cs="Times New Roman"/>
          <w:sz w:val="20"/>
          <w:szCs w:val="20"/>
        </w:rPr>
        <w:t>.</w:t>
      </w:r>
    </w:p>
    <w:p w:rsidR="00F7166F" w:rsidRPr="00A60BBE" w:rsidRDefault="00F7166F" w:rsidP="00A60BBE">
      <w:pPr>
        <w:numPr>
          <w:ilvl w:val="0"/>
          <w:numId w:val="23"/>
        </w:numPr>
        <w:snapToGrid w:val="0"/>
        <w:spacing w:after="0" w:line="240" w:lineRule="auto"/>
        <w:ind w:left="425" w:hanging="425"/>
        <w:jc w:val="both"/>
        <w:rPr>
          <w:rFonts w:ascii="Times New Roman" w:hAnsi="Times New Roman" w:cs="Times New Roman"/>
          <w:sz w:val="20"/>
          <w:szCs w:val="20"/>
          <w:lang w:bidi="ar-EG"/>
        </w:rPr>
      </w:pPr>
      <w:r w:rsidRPr="00A60BBE">
        <w:rPr>
          <w:rFonts w:ascii="Times New Roman" w:hAnsi="Times New Roman" w:cs="Times New Roman"/>
          <w:sz w:val="20"/>
          <w:szCs w:val="20"/>
        </w:rPr>
        <w:t xml:space="preserve">Trees for Life </w:t>
      </w:r>
      <w:proofErr w:type="spellStart"/>
      <w:r w:rsidRPr="00A60BBE">
        <w:rPr>
          <w:rFonts w:ascii="Times New Roman" w:hAnsi="Times New Roman" w:cs="Times New Roman"/>
          <w:i/>
          <w:iCs/>
          <w:sz w:val="20"/>
          <w:szCs w:val="20"/>
        </w:rPr>
        <w:t>Moringa</w:t>
      </w:r>
      <w:proofErr w:type="spellEnd"/>
      <w:r w:rsidRPr="00A60BBE">
        <w:rPr>
          <w:rFonts w:ascii="Times New Roman" w:hAnsi="Times New Roman" w:cs="Times New Roman"/>
          <w:i/>
          <w:iCs/>
          <w:sz w:val="20"/>
          <w:szCs w:val="20"/>
        </w:rPr>
        <w:t xml:space="preserve"> Book</w:t>
      </w:r>
      <w:r w:rsidRPr="00A60BBE">
        <w:rPr>
          <w:rFonts w:ascii="Times New Roman" w:hAnsi="Times New Roman" w:cs="Times New Roman"/>
          <w:sz w:val="20"/>
          <w:szCs w:val="20"/>
        </w:rPr>
        <w:t xml:space="preserve"> [Brochure] </w:t>
      </w:r>
      <w:proofErr w:type="spellStart"/>
      <w:r w:rsidRPr="00A60BBE">
        <w:rPr>
          <w:rFonts w:ascii="Times New Roman" w:hAnsi="Times New Roman" w:cs="Times New Roman"/>
          <w:sz w:val="20"/>
          <w:szCs w:val="20"/>
        </w:rPr>
        <w:t>Balbir</w:t>
      </w:r>
      <w:proofErr w:type="spellEnd"/>
      <w:r w:rsidRPr="00A60BBE">
        <w:rPr>
          <w:rFonts w:ascii="Times New Roman" w:hAnsi="Times New Roman" w:cs="Times New Roman"/>
          <w:sz w:val="20"/>
          <w:szCs w:val="20"/>
        </w:rPr>
        <w:t xml:space="preserve"> </w:t>
      </w:r>
      <w:proofErr w:type="spellStart"/>
      <w:r w:rsidRPr="00A60BBE">
        <w:rPr>
          <w:rFonts w:ascii="Times New Roman" w:hAnsi="Times New Roman" w:cs="Times New Roman"/>
          <w:sz w:val="20"/>
          <w:szCs w:val="20"/>
        </w:rPr>
        <w:t>Mathur</w:t>
      </w:r>
      <w:proofErr w:type="spellEnd"/>
      <w:r w:rsidRPr="00A60BBE">
        <w:rPr>
          <w:rFonts w:ascii="Times New Roman" w:hAnsi="Times New Roman" w:cs="Times New Roman"/>
          <w:sz w:val="20"/>
          <w:szCs w:val="20"/>
        </w:rPr>
        <w:t xml:space="preserve">; Wichita, Kansas: 2005. Trees for Life </w:t>
      </w:r>
      <w:proofErr w:type="spellStart"/>
      <w:r w:rsidRPr="00A60BBE">
        <w:rPr>
          <w:rFonts w:ascii="Times New Roman" w:hAnsi="Times New Roman" w:cs="Times New Roman"/>
          <w:i/>
          <w:iCs/>
          <w:sz w:val="20"/>
          <w:szCs w:val="20"/>
        </w:rPr>
        <w:t>Moringa</w:t>
      </w:r>
      <w:proofErr w:type="spellEnd"/>
      <w:r w:rsidRPr="00A60BBE">
        <w:rPr>
          <w:rFonts w:ascii="Times New Roman" w:hAnsi="Times New Roman" w:cs="Times New Roman"/>
          <w:i/>
          <w:iCs/>
          <w:sz w:val="20"/>
          <w:szCs w:val="20"/>
        </w:rPr>
        <w:t xml:space="preserve"> Book</w:t>
      </w:r>
      <w:r w:rsidRPr="00A60BBE">
        <w:rPr>
          <w:rFonts w:ascii="Times New Roman" w:hAnsi="Times New Roman" w:cs="Times New Roman"/>
          <w:sz w:val="20"/>
          <w:szCs w:val="20"/>
        </w:rPr>
        <w:t xml:space="preserve"> [Brochure] </w:t>
      </w:r>
      <w:proofErr w:type="spellStart"/>
      <w:r w:rsidRPr="00A60BBE">
        <w:rPr>
          <w:rFonts w:ascii="Times New Roman" w:hAnsi="Times New Roman" w:cs="Times New Roman"/>
          <w:sz w:val="20"/>
          <w:szCs w:val="20"/>
        </w:rPr>
        <w:t>Balbir</w:t>
      </w:r>
      <w:proofErr w:type="spellEnd"/>
      <w:r w:rsidRPr="00A60BBE">
        <w:rPr>
          <w:rFonts w:ascii="Times New Roman" w:hAnsi="Times New Roman" w:cs="Times New Roman"/>
          <w:sz w:val="20"/>
          <w:szCs w:val="20"/>
        </w:rPr>
        <w:t xml:space="preserve"> </w:t>
      </w:r>
      <w:proofErr w:type="spellStart"/>
      <w:r w:rsidRPr="00A60BBE">
        <w:rPr>
          <w:rFonts w:ascii="Times New Roman" w:hAnsi="Times New Roman" w:cs="Times New Roman"/>
          <w:sz w:val="20"/>
          <w:szCs w:val="20"/>
        </w:rPr>
        <w:t>Mathur</w:t>
      </w:r>
      <w:proofErr w:type="spellEnd"/>
      <w:r w:rsidRPr="00A60BBE">
        <w:rPr>
          <w:rFonts w:ascii="Times New Roman" w:hAnsi="Times New Roman" w:cs="Times New Roman"/>
          <w:sz w:val="20"/>
          <w:szCs w:val="20"/>
        </w:rPr>
        <w:t>; Wichita, Kansas: 2005.</w:t>
      </w:r>
    </w:p>
    <w:p w:rsidR="00F7166F" w:rsidRPr="00A60BBE" w:rsidRDefault="00F7166F" w:rsidP="00A60BBE">
      <w:pPr>
        <w:numPr>
          <w:ilvl w:val="0"/>
          <w:numId w:val="23"/>
        </w:numPr>
        <w:snapToGrid w:val="0"/>
        <w:spacing w:after="0" w:line="240" w:lineRule="auto"/>
        <w:ind w:left="425" w:hanging="425"/>
        <w:jc w:val="both"/>
        <w:rPr>
          <w:rFonts w:ascii="Times New Roman" w:hAnsi="Times New Roman" w:cs="Times New Roman"/>
          <w:sz w:val="20"/>
          <w:szCs w:val="20"/>
        </w:rPr>
      </w:pPr>
      <w:r w:rsidRPr="00A60BBE">
        <w:rPr>
          <w:rFonts w:ascii="Times New Roman" w:hAnsi="Times New Roman" w:cs="Times New Roman"/>
          <w:sz w:val="20"/>
          <w:szCs w:val="20"/>
        </w:rPr>
        <w:t xml:space="preserve">Anwar F, </w:t>
      </w:r>
      <w:proofErr w:type="spellStart"/>
      <w:r w:rsidRPr="00A60BBE">
        <w:rPr>
          <w:rFonts w:ascii="Times New Roman" w:hAnsi="Times New Roman" w:cs="Times New Roman"/>
          <w:sz w:val="20"/>
          <w:szCs w:val="20"/>
        </w:rPr>
        <w:t>Latif</w:t>
      </w:r>
      <w:proofErr w:type="spellEnd"/>
      <w:r w:rsidRPr="00A60BBE">
        <w:rPr>
          <w:rFonts w:ascii="Times New Roman" w:hAnsi="Times New Roman" w:cs="Times New Roman"/>
          <w:sz w:val="20"/>
          <w:szCs w:val="20"/>
        </w:rPr>
        <w:t xml:space="preserve"> S, </w:t>
      </w:r>
      <w:proofErr w:type="spellStart"/>
      <w:r w:rsidRPr="00A60BBE">
        <w:rPr>
          <w:rFonts w:ascii="Times New Roman" w:hAnsi="Times New Roman" w:cs="Times New Roman"/>
          <w:sz w:val="20"/>
          <w:szCs w:val="20"/>
        </w:rPr>
        <w:t>Ashraf</w:t>
      </w:r>
      <w:proofErr w:type="spellEnd"/>
      <w:r w:rsidRPr="00A60BBE">
        <w:rPr>
          <w:rFonts w:ascii="Times New Roman" w:hAnsi="Times New Roman" w:cs="Times New Roman"/>
          <w:sz w:val="20"/>
          <w:szCs w:val="20"/>
        </w:rPr>
        <w:t xml:space="preserve"> M, </w:t>
      </w:r>
      <w:proofErr w:type="spellStart"/>
      <w:r w:rsidRPr="00A60BBE">
        <w:rPr>
          <w:rFonts w:ascii="Times New Roman" w:hAnsi="Times New Roman" w:cs="Times New Roman"/>
          <w:sz w:val="20"/>
          <w:szCs w:val="20"/>
        </w:rPr>
        <w:t>Gilani</w:t>
      </w:r>
      <w:proofErr w:type="spellEnd"/>
      <w:r w:rsidRPr="00A60BBE">
        <w:rPr>
          <w:rFonts w:ascii="Times New Roman" w:hAnsi="Times New Roman" w:cs="Times New Roman"/>
          <w:sz w:val="20"/>
          <w:szCs w:val="20"/>
        </w:rPr>
        <w:t xml:space="preserve"> AH. </w:t>
      </w:r>
      <w:proofErr w:type="spellStart"/>
      <w:r w:rsidRPr="00A60BBE">
        <w:rPr>
          <w:rFonts w:ascii="Times New Roman" w:hAnsi="Times New Roman" w:cs="Times New Roman"/>
          <w:i/>
          <w:iCs/>
          <w:sz w:val="20"/>
          <w:szCs w:val="20"/>
        </w:rPr>
        <w:t>Moringa</w:t>
      </w:r>
      <w:proofErr w:type="spellEnd"/>
      <w:r w:rsidRPr="00A60BBE">
        <w:rPr>
          <w:rFonts w:ascii="Times New Roman" w:hAnsi="Times New Roman" w:cs="Times New Roman"/>
          <w:i/>
          <w:iCs/>
          <w:sz w:val="20"/>
          <w:szCs w:val="20"/>
        </w:rPr>
        <w:t xml:space="preserve"> </w:t>
      </w:r>
      <w:proofErr w:type="spellStart"/>
      <w:r w:rsidRPr="00A60BBE">
        <w:rPr>
          <w:rFonts w:ascii="Times New Roman" w:hAnsi="Times New Roman" w:cs="Times New Roman"/>
          <w:i/>
          <w:iCs/>
          <w:sz w:val="20"/>
          <w:szCs w:val="20"/>
        </w:rPr>
        <w:t>oleifera</w:t>
      </w:r>
      <w:proofErr w:type="spellEnd"/>
      <w:r w:rsidRPr="00A60BBE">
        <w:rPr>
          <w:rFonts w:ascii="Times New Roman" w:hAnsi="Times New Roman" w:cs="Times New Roman"/>
          <w:sz w:val="20"/>
          <w:szCs w:val="20"/>
        </w:rPr>
        <w:t xml:space="preserve">: A Food Plant with Multiple Medicinal Uses. </w:t>
      </w:r>
      <w:proofErr w:type="spellStart"/>
      <w:r w:rsidRPr="00A60BBE">
        <w:rPr>
          <w:rFonts w:ascii="Times New Roman" w:hAnsi="Times New Roman" w:cs="Times New Roman"/>
          <w:sz w:val="20"/>
          <w:szCs w:val="20"/>
        </w:rPr>
        <w:t>Phytotherapy</w:t>
      </w:r>
      <w:proofErr w:type="spellEnd"/>
      <w:r w:rsidRPr="00A60BBE">
        <w:rPr>
          <w:rFonts w:ascii="Times New Roman" w:hAnsi="Times New Roman" w:cs="Times New Roman"/>
          <w:sz w:val="20"/>
          <w:szCs w:val="20"/>
        </w:rPr>
        <w:t xml:space="preserve"> Research. 2007;21:17–25.</w:t>
      </w:r>
    </w:p>
    <w:p w:rsidR="00F7166F" w:rsidRPr="00A60BBE" w:rsidRDefault="00F7166F" w:rsidP="00A60BBE">
      <w:pPr>
        <w:numPr>
          <w:ilvl w:val="0"/>
          <w:numId w:val="23"/>
        </w:numPr>
        <w:snapToGrid w:val="0"/>
        <w:spacing w:after="0" w:line="240" w:lineRule="auto"/>
        <w:ind w:left="425" w:hanging="425"/>
        <w:jc w:val="both"/>
        <w:rPr>
          <w:rFonts w:ascii="Times New Roman" w:hAnsi="Times New Roman" w:cs="Times New Roman"/>
          <w:sz w:val="20"/>
          <w:szCs w:val="20"/>
        </w:rPr>
      </w:pPr>
      <w:proofErr w:type="spellStart"/>
      <w:r w:rsidRPr="00A60BBE">
        <w:rPr>
          <w:rFonts w:ascii="Times New Roman" w:hAnsi="Times New Roman" w:cs="Times New Roman"/>
          <w:sz w:val="20"/>
          <w:szCs w:val="20"/>
        </w:rPr>
        <w:t>Castellón</w:t>
      </w:r>
      <w:proofErr w:type="spellEnd"/>
      <w:r w:rsidRPr="00A60BBE">
        <w:rPr>
          <w:rFonts w:ascii="Times New Roman" w:hAnsi="Times New Roman" w:cs="Times New Roman"/>
          <w:sz w:val="20"/>
          <w:szCs w:val="20"/>
        </w:rPr>
        <w:t xml:space="preserve"> CV, </w:t>
      </w:r>
      <w:proofErr w:type="spellStart"/>
      <w:r w:rsidRPr="00A60BBE">
        <w:rPr>
          <w:rFonts w:ascii="Times New Roman" w:hAnsi="Times New Roman" w:cs="Times New Roman"/>
          <w:sz w:val="20"/>
          <w:szCs w:val="20"/>
        </w:rPr>
        <w:t>González</w:t>
      </w:r>
      <w:proofErr w:type="spellEnd"/>
      <w:r w:rsidRPr="00A60BBE">
        <w:rPr>
          <w:rFonts w:ascii="Times New Roman" w:hAnsi="Times New Roman" w:cs="Times New Roman"/>
          <w:sz w:val="20"/>
          <w:szCs w:val="20"/>
        </w:rPr>
        <w:t xml:space="preserve"> CJR. Thesis </w:t>
      </w:r>
      <w:proofErr w:type="spellStart"/>
      <w:r w:rsidRPr="00A60BBE">
        <w:rPr>
          <w:rFonts w:ascii="Times New Roman" w:hAnsi="Times New Roman" w:cs="Times New Roman"/>
          <w:sz w:val="20"/>
          <w:szCs w:val="20"/>
        </w:rPr>
        <w:t>Lic</w:t>
      </w:r>
      <w:proofErr w:type="spellEnd"/>
      <w:r w:rsidRPr="00A60BBE">
        <w:rPr>
          <w:rFonts w:ascii="Times New Roman" w:hAnsi="Times New Roman" w:cs="Times New Roman"/>
          <w:sz w:val="20"/>
          <w:szCs w:val="20"/>
        </w:rPr>
        <w:t xml:space="preserve">. </w:t>
      </w:r>
      <w:proofErr w:type="spellStart"/>
      <w:r w:rsidRPr="00A60BBE">
        <w:rPr>
          <w:rFonts w:ascii="Times New Roman" w:hAnsi="Times New Roman" w:cs="Times New Roman"/>
          <w:sz w:val="20"/>
          <w:szCs w:val="20"/>
        </w:rPr>
        <w:t>Zootecnia</w:t>
      </w:r>
      <w:proofErr w:type="spellEnd"/>
      <w:r w:rsidRPr="00A60BBE">
        <w:rPr>
          <w:rFonts w:ascii="Times New Roman" w:hAnsi="Times New Roman" w:cs="Times New Roman"/>
          <w:sz w:val="20"/>
          <w:szCs w:val="20"/>
        </w:rPr>
        <w:t xml:space="preserve"> Managua; Nicaragua, UCA: 1996. </w:t>
      </w:r>
      <w:proofErr w:type="spellStart"/>
      <w:r w:rsidRPr="00A60BBE">
        <w:rPr>
          <w:rFonts w:ascii="Times New Roman" w:hAnsi="Times New Roman" w:cs="Times New Roman"/>
          <w:sz w:val="20"/>
          <w:szCs w:val="20"/>
        </w:rPr>
        <w:t>Utilización</w:t>
      </w:r>
      <w:proofErr w:type="spellEnd"/>
      <w:r w:rsidRPr="00A60BBE">
        <w:rPr>
          <w:rFonts w:ascii="Times New Roman" w:hAnsi="Times New Roman" w:cs="Times New Roman"/>
          <w:sz w:val="20"/>
          <w:szCs w:val="20"/>
        </w:rPr>
        <w:t xml:space="preserve"> del </w:t>
      </w:r>
      <w:proofErr w:type="spellStart"/>
      <w:r w:rsidRPr="00A60BBE">
        <w:rPr>
          <w:rFonts w:ascii="Times New Roman" w:hAnsi="Times New Roman" w:cs="Times New Roman"/>
          <w:sz w:val="20"/>
          <w:szCs w:val="20"/>
        </w:rPr>
        <w:t>marango</w:t>
      </w:r>
      <w:proofErr w:type="spellEnd"/>
      <w:r w:rsidRPr="00A60BBE">
        <w:rPr>
          <w:rFonts w:ascii="Times New Roman" w:hAnsi="Times New Roman" w:cs="Times New Roman"/>
          <w:sz w:val="20"/>
          <w:szCs w:val="20"/>
        </w:rPr>
        <w:t xml:space="preserve"> (</w:t>
      </w:r>
      <w:proofErr w:type="spellStart"/>
      <w:r w:rsidR="00CB5C23" w:rsidRPr="00A60BBE">
        <w:rPr>
          <w:rFonts w:ascii="Times New Roman" w:hAnsi="Times New Roman" w:cs="Times New Roman"/>
          <w:i/>
          <w:iCs/>
          <w:sz w:val="20"/>
          <w:szCs w:val="20"/>
        </w:rPr>
        <w:t>Moringa</w:t>
      </w:r>
      <w:proofErr w:type="spellEnd"/>
      <w:r w:rsidR="00CB5C23" w:rsidRPr="00A60BBE">
        <w:rPr>
          <w:rFonts w:ascii="Times New Roman" w:hAnsi="Times New Roman" w:cs="Times New Roman"/>
          <w:i/>
          <w:iCs/>
          <w:sz w:val="20"/>
          <w:szCs w:val="20"/>
        </w:rPr>
        <w:t xml:space="preserve"> </w:t>
      </w:r>
      <w:proofErr w:type="spellStart"/>
      <w:r w:rsidR="00CB5C23" w:rsidRPr="00A60BBE">
        <w:rPr>
          <w:rFonts w:ascii="Times New Roman" w:hAnsi="Times New Roman" w:cs="Times New Roman"/>
          <w:i/>
          <w:iCs/>
          <w:sz w:val="20"/>
          <w:szCs w:val="20"/>
        </w:rPr>
        <w:t>oleifera</w:t>
      </w:r>
      <w:proofErr w:type="spellEnd"/>
      <w:r w:rsidRPr="00A60BBE">
        <w:rPr>
          <w:rFonts w:ascii="Times New Roman" w:hAnsi="Times New Roman" w:cs="Times New Roman"/>
          <w:sz w:val="20"/>
          <w:szCs w:val="20"/>
        </w:rPr>
        <w:t xml:space="preserve">) en la </w:t>
      </w:r>
      <w:proofErr w:type="spellStart"/>
      <w:r w:rsidRPr="00A60BBE">
        <w:rPr>
          <w:rFonts w:ascii="Times New Roman" w:hAnsi="Times New Roman" w:cs="Times New Roman"/>
          <w:sz w:val="20"/>
          <w:szCs w:val="20"/>
        </w:rPr>
        <w:t>alimentación</w:t>
      </w:r>
      <w:proofErr w:type="spellEnd"/>
      <w:r w:rsidRPr="00A60BBE">
        <w:rPr>
          <w:rFonts w:ascii="Times New Roman" w:hAnsi="Times New Roman" w:cs="Times New Roman"/>
          <w:sz w:val="20"/>
          <w:szCs w:val="20"/>
        </w:rPr>
        <w:t xml:space="preserve"> de </w:t>
      </w:r>
      <w:proofErr w:type="spellStart"/>
      <w:r w:rsidRPr="00A60BBE">
        <w:rPr>
          <w:rFonts w:ascii="Times New Roman" w:hAnsi="Times New Roman" w:cs="Times New Roman"/>
          <w:sz w:val="20"/>
          <w:szCs w:val="20"/>
        </w:rPr>
        <w:t>novillos</w:t>
      </w:r>
      <w:proofErr w:type="spellEnd"/>
      <w:r w:rsidRPr="00A60BBE">
        <w:rPr>
          <w:rFonts w:ascii="Times New Roman" w:hAnsi="Times New Roman" w:cs="Times New Roman"/>
          <w:sz w:val="20"/>
          <w:szCs w:val="20"/>
        </w:rPr>
        <w:t xml:space="preserve"> en </w:t>
      </w:r>
      <w:proofErr w:type="spellStart"/>
      <w:r w:rsidRPr="00A60BBE">
        <w:rPr>
          <w:rFonts w:ascii="Times New Roman" w:hAnsi="Times New Roman" w:cs="Times New Roman"/>
          <w:sz w:val="20"/>
          <w:szCs w:val="20"/>
        </w:rPr>
        <w:t>crecimiento</w:t>
      </w:r>
      <w:proofErr w:type="spellEnd"/>
      <w:r w:rsidRPr="00A60BBE">
        <w:rPr>
          <w:rFonts w:ascii="Times New Roman" w:hAnsi="Times New Roman" w:cs="Times New Roman"/>
          <w:sz w:val="20"/>
          <w:szCs w:val="20"/>
        </w:rPr>
        <w:t xml:space="preserve"> </w:t>
      </w:r>
      <w:proofErr w:type="spellStart"/>
      <w:r w:rsidRPr="00A60BBE">
        <w:rPr>
          <w:rFonts w:ascii="Times New Roman" w:hAnsi="Times New Roman" w:cs="Times New Roman"/>
          <w:sz w:val="20"/>
          <w:szCs w:val="20"/>
        </w:rPr>
        <w:t>bajo</w:t>
      </w:r>
      <w:proofErr w:type="spellEnd"/>
      <w:r w:rsidRPr="00A60BBE">
        <w:rPr>
          <w:rFonts w:ascii="Times New Roman" w:hAnsi="Times New Roman" w:cs="Times New Roman"/>
          <w:sz w:val="20"/>
          <w:szCs w:val="20"/>
        </w:rPr>
        <w:t xml:space="preserve"> </w:t>
      </w:r>
      <w:proofErr w:type="spellStart"/>
      <w:r w:rsidRPr="00A60BBE">
        <w:rPr>
          <w:rFonts w:ascii="Times New Roman" w:hAnsi="Times New Roman" w:cs="Times New Roman"/>
          <w:sz w:val="20"/>
          <w:szCs w:val="20"/>
        </w:rPr>
        <w:t>régimen</w:t>
      </w:r>
      <w:proofErr w:type="spellEnd"/>
      <w:r w:rsidRPr="00A60BBE">
        <w:rPr>
          <w:rFonts w:ascii="Times New Roman" w:hAnsi="Times New Roman" w:cs="Times New Roman"/>
          <w:sz w:val="20"/>
          <w:szCs w:val="20"/>
        </w:rPr>
        <w:t xml:space="preserve"> de </w:t>
      </w:r>
      <w:proofErr w:type="spellStart"/>
      <w:r w:rsidRPr="00A60BBE">
        <w:rPr>
          <w:rFonts w:ascii="Times New Roman" w:hAnsi="Times New Roman" w:cs="Times New Roman"/>
          <w:sz w:val="20"/>
          <w:szCs w:val="20"/>
        </w:rPr>
        <w:t>estabulación</w:t>
      </w:r>
      <w:proofErr w:type="spellEnd"/>
      <w:r w:rsidRPr="00A60BBE">
        <w:rPr>
          <w:rFonts w:ascii="Times New Roman" w:hAnsi="Times New Roman" w:cs="Times New Roman"/>
          <w:sz w:val="20"/>
          <w:szCs w:val="20"/>
        </w:rPr>
        <w:t>; p. 44</w:t>
      </w:r>
    </w:p>
    <w:p w:rsidR="00F7166F" w:rsidRPr="00A60BBE" w:rsidRDefault="00F7166F" w:rsidP="00A60BBE">
      <w:pPr>
        <w:numPr>
          <w:ilvl w:val="0"/>
          <w:numId w:val="23"/>
        </w:numPr>
        <w:shd w:val="clear" w:color="auto" w:fill="FFFFFF"/>
        <w:snapToGrid w:val="0"/>
        <w:spacing w:after="0" w:line="240" w:lineRule="auto"/>
        <w:ind w:left="425" w:hanging="425"/>
        <w:jc w:val="both"/>
        <w:rPr>
          <w:rFonts w:ascii="Times New Roman" w:hAnsi="Times New Roman" w:cs="Times New Roman"/>
          <w:sz w:val="20"/>
          <w:szCs w:val="20"/>
          <w:lang w:bidi="ar-EG"/>
        </w:rPr>
      </w:pPr>
      <w:r w:rsidRPr="00A60BBE">
        <w:rPr>
          <w:rFonts w:ascii="Times New Roman" w:hAnsi="Times New Roman" w:cs="Times New Roman"/>
          <w:sz w:val="20"/>
          <w:szCs w:val="20"/>
        </w:rPr>
        <w:t xml:space="preserve">Fahey J. </w:t>
      </w:r>
      <w:proofErr w:type="spellStart"/>
      <w:r w:rsidRPr="00A60BBE">
        <w:rPr>
          <w:rFonts w:ascii="Times New Roman" w:hAnsi="Times New Roman" w:cs="Times New Roman"/>
          <w:i/>
          <w:iCs/>
          <w:sz w:val="20"/>
          <w:szCs w:val="20"/>
        </w:rPr>
        <w:t>Moringa</w:t>
      </w:r>
      <w:proofErr w:type="spellEnd"/>
      <w:r w:rsidRPr="00A60BBE">
        <w:rPr>
          <w:rFonts w:ascii="Times New Roman" w:hAnsi="Times New Roman" w:cs="Times New Roman"/>
          <w:i/>
          <w:iCs/>
          <w:sz w:val="20"/>
          <w:szCs w:val="20"/>
        </w:rPr>
        <w:t xml:space="preserve"> </w:t>
      </w:r>
      <w:proofErr w:type="spellStart"/>
      <w:r w:rsidRPr="00A60BBE">
        <w:rPr>
          <w:rFonts w:ascii="Times New Roman" w:hAnsi="Times New Roman" w:cs="Times New Roman"/>
          <w:i/>
          <w:iCs/>
          <w:sz w:val="20"/>
          <w:szCs w:val="20"/>
        </w:rPr>
        <w:t>oleifera</w:t>
      </w:r>
      <w:proofErr w:type="spellEnd"/>
      <w:r w:rsidRPr="00A60BBE">
        <w:rPr>
          <w:rFonts w:ascii="Times New Roman" w:hAnsi="Times New Roman" w:cs="Times New Roman"/>
          <w:sz w:val="20"/>
          <w:szCs w:val="20"/>
        </w:rPr>
        <w:t xml:space="preserve">: A Review of the medical Evidence for Its Nutritional Therapeutic, and Prophylactic Properties. Part 1. Trees for Life Journal. 2005. [Accessed on July 23, 2008]. [Online] Available at: </w:t>
      </w:r>
      <w:hyperlink r:id="rId48" w:tgtFrame="pmc_ext" w:history="1">
        <w:r w:rsidRPr="00A60BBE">
          <w:rPr>
            <w:rFonts w:ascii="Times New Roman" w:hAnsi="Times New Roman" w:cs="Times New Roman"/>
            <w:sz w:val="20"/>
            <w:szCs w:val="20"/>
          </w:rPr>
          <w:t>http://www.tfljournal.org/article.php/20051201124931586</w:t>
        </w:r>
      </w:hyperlink>
      <w:hyperlink r:id="rId49" w:tooltip="Journal of medicinal food." w:history="1">
        <w:r w:rsidRPr="00A60BBE">
          <w:rPr>
            <w:rFonts w:ascii="Times New Roman" w:hAnsi="Times New Roman" w:cs="Times New Roman"/>
            <w:sz w:val="20"/>
            <w:szCs w:val="20"/>
          </w:rPr>
          <w:t>J Med Food.</w:t>
        </w:r>
      </w:hyperlink>
      <w:r w:rsidRPr="00A60BBE">
        <w:rPr>
          <w:rFonts w:ascii="Times New Roman" w:hAnsi="Times New Roman" w:cs="Times New Roman"/>
          <w:sz w:val="20"/>
          <w:szCs w:val="20"/>
        </w:rPr>
        <w:t> 2010 Jun;13(3):710-6</w:t>
      </w:r>
    </w:p>
    <w:p w:rsidR="00F7166F" w:rsidRPr="00A60BBE" w:rsidRDefault="00F7166F" w:rsidP="00A60BBE">
      <w:pPr>
        <w:numPr>
          <w:ilvl w:val="0"/>
          <w:numId w:val="23"/>
        </w:numPr>
        <w:snapToGrid w:val="0"/>
        <w:spacing w:after="0" w:line="240" w:lineRule="auto"/>
        <w:ind w:left="425" w:hanging="425"/>
        <w:jc w:val="both"/>
        <w:textAlignment w:val="baseline"/>
        <w:rPr>
          <w:rFonts w:ascii="Times New Roman" w:hAnsi="Times New Roman" w:cs="Times New Roman"/>
          <w:sz w:val="20"/>
          <w:szCs w:val="20"/>
          <w:lang w:bidi="ar-EG"/>
        </w:rPr>
      </w:pPr>
      <w:r w:rsidRPr="00A60BBE">
        <w:rPr>
          <w:rFonts w:ascii="Times New Roman" w:hAnsi="Times New Roman" w:cs="Times New Roman"/>
          <w:sz w:val="20"/>
          <w:szCs w:val="20"/>
        </w:rPr>
        <w:t xml:space="preserve">Toxicological evaluation of the aqueous leaf extract of </w:t>
      </w:r>
      <w:proofErr w:type="spellStart"/>
      <w:r w:rsidR="00CB5C23" w:rsidRPr="00A60BBE">
        <w:rPr>
          <w:rFonts w:ascii="Times New Roman" w:hAnsi="Times New Roman" w:cs="Times New Roman"/>
          <w:i/>
          <w:iCs/>
          <w:sz w:val="20"/>
          <w:szCs w:val="20"/>
        </w:rPr>
        <w:t>Moringa</w:t>
      </w:r>
      <w:proofErr w:type="spellEnd"/>
      <w:r w:rsidR="00CB5C23" w:rsidRPr="00A60BBE">
        <w:rPr>
          <w:rFonts w:ascii="Times New Roman" w:hAnsi="Times New Roman" w:cs="Times New Roman"/>
          <w:i/>
          <w:iCs/>
          <w:sz w:val="20"/>
          <w:szCs w:val="20"/>
        </w:rPr>
        <w:t xml:space="preserve"> </w:t>
      </w:r>
      <w:proofErr w:type="spellStart"/>
      <w:r w:rsidR="00CB5C23" w:rsidRPr="00A60BBE">
        <w:rPr>
          <w:rFonts w:ascii="Times New Roman" w:hAnsi="Times New Roman" w:cs="Times New Roman"/>
          <w:i/>
          <w:iCs/>
          <w:sz w:val="20"/>
          <w:szCs w:val="20"/>
        </w:rPr>
        <w:t>oleifera</w:t>
      </w:r>
      <w:proofErr w:type="spellEnd"/>
      <w:r w:rsidR="00CB5C23" w:rsidRPr="00A60BBE">
        <w:rPr>
          <w:rFonts w:ascii="Times New Roman" w:hAnsi="Times New Roman" w:cs="Times New Roman"/>
          <w:sz w:val="20"/>
          <w:szCs w:val="20"/>
        </w:rPr>
        <w:t xml:space="preserve"> </w:t>
      </w:r>
      <w:r w:rsidRPr="00A60BBE">
        <w:rPr>
          <w:rFonts w:ascii="Times New Roman" w:hAnsi="Times New Roman" w:cs="Times New Roman"/>
          <w:sz w:val="20"/>
          <w:szCs w:val="20"/>
        </w:rPr>
        <w:t>Lam. (</w:t>
      </w:r>
      <w:proofErr w:type="spellStart"/>
      <w:r w:rsidRPr="00A60BBE">
        <w:rPr>
          <w:rFonts w:ascii="Times New Roman" w:hAnsi="Times New Roman" w:cs="Times New Roman"/>
          <w:sz w:val="20"/>
          <w:szCs w:val="20"/>
        </w:rPr>
        <w:t>Moringaceae</w:t>
      </w:r>
      <w:proofErr w:type="spellEnd"/>
      <w:r w:rsidRPr="00A60BBE">
        <w:rPr>
          <w:rFonts w:ascii="Times New Roman" w:hAnsi="Times New Roman" w:cs="Times New Roman"/>
          <w:sz w:val="20"/>
          <w:szCs w:val="20"/>
        </w:rPr>
        <w:t xml:space="preserve"> ^ </w:t>
      </w:r>
      <w:hyperlink r:id="rId50" w:history="1">
        <w:r w:rsidRPr="00A60BBE">
          <w:rPr>
            <w:rFonts w:ascii="Times New Roman" w:hAnsi="Times New Roman" w:cs="Times New Roman"/>
            <w:sz w:val="20"/>
            <w:szCs w:val="20"/>
          </w:rPr>
          <w:t xml:space="preserve">"The </w:t>
        </w:r>
        <w:proofErr w:type="spellStart"/>
        <w:r w:rsidRPr="00A60BBE">
          <w:rPr>
            <w:rFonts w:ascii="Times New Roman" w:hAnsi="Times New Roman" w:cs="Times New Roman"/>
            <w:sz w:val="20"/>
            <w:szCs w:val="20"/>
          </w:rPr>
          <w:t>Moringa</w:t>
        </w:r>
        <w:proofErr w:type="spellEnd"/>
        <w:r w:rsidRPr="00A60BBE">
          <w:rPr>
            <w:rFonts w:ascii="Times New Roman" w:hAnsi="Times New Roman" w:cs="Times New Roman"/>
            <w:sz w:val="20"/>
            <w:szCs w:val="20"/>
          </w:rPr>
          <w:t xml:space="preserve"> Tree </w:t>
        </w:r>
        <w:proofErr w:type="spellStart"/>
        <w:r w:rsidRPr="00A60BBE">
          <w:rPr>
            <w:rFonts w:ascii="Times New Roman" w:hAnsi="Times New Roman" w:cs="Times New Roman"/>
            <w:i/>
            <w:iCs/>
            <w:sz w:val="20"/>
            <w:szCs w:val="20"/>
          </w:rPr>
          <w:t>Moringa</w:t>
        </w:r>
        <w:proofErr w:type="spellEnd"/>
        <w:r w:rsidRPr="00A60BBE">
          <w:rPr>
            <w:rFonts w:ascii="Times New Roman" w:hAnsi="Times New Roman" w:cs="Times New Roman"/>
            <w:i/>
            <w:iCs/>
            <w:sz w:val="20"/>
            <w:szCs w:val="20"/>
          </w:rPr>
          <w:t xml:space="preserve"> </w:t>
        </w:r>
        <w:proofErr w:type="spellStart"/>
        <w:r w:rsidRPr="00A60BBE">
          <w:rPr>
            <w:rFonts w:ascii="Times New Roman" w:hAnsi="Times New Roman" w:cs="Times New Roman"/>
            <w:i/>
            <w:iCs/>
            <w:sz w:val="20"/>
            <w:szCs w:val="20"/>
          </w:rPr>
          <w:t>oleifera</w:t>
        </w:r>
        <w:proofErr w:type="spellEnd"/>
        <w:r w:rsidRPr="00A60BBE">
          <w:rPr>
            <w:rFonts w:ascii="Times New Roman" w:hAnsi="Times New Roman" w:cs="Times New Roman"/>
            <w:sz w:val="20"/>
            <w:szCs w:val="20"/>
          </w:rPr>
          <w:t>"</w:t>
        </w:r>
      </w:hyperlink>
      <w:r w:rsidRPr="00A60BBE">
        <w:rPr>
          <w:rFonts w:ascii="Times New Roman" w:hAnsi="Times New Roman" w:cs="Times New Roman"/>
          <w:sz w:val="20"/>
          <w:szCs w:val="20"/>
        </w:rPr>
        <w:t>. Trees for Life International. Retrieved 2009-12-29.</w:t>
      </w:r>
    </w:p>
    <w:p w:rsidR="00F7166F" w:rsidRPr="00A60BBE" w:rsidRDefault="00F7166F" w:rsidP="00A60BBE">
      <w:pPr>
        <w:numPr>
          <w:ilvl w:val="0"/>
          <w:numId w:val="23"/>
        </w:numPr>
        <w:snapToGrid w:val="0"/>
        <w:spacing w:after="0" w:line="240" w:lineRule="auto"/>
        <w:ind w:left="425" w:hanging="425"/>
        <w:jc w:val="both"/>
        <w:rPr>
          <w:rFonts w:ascii="Times New Roman" w:eastAsia="Arial" w:hAnsi="Times New Roman" w:cs="Times New Roman"/>
          <w:sz w:val="20"/>
          <w:szCs w:val="20"/>
          <w:shd w:val="clear" w:color="auto" w:fill="FFFFFF"/>
        </w:rPr>
      </w:pPr>
      <w:r w:rsidRPr="00A60BBE">
        <w:rPr>
          <w:rFonts w:ascii="Times New Roman" w:hAnsi="Times New Roman" w:cs="Times New Roman"/>
          <w:sz w:val="20"/>
          <w:szCs w:val="20"/>
        </w:rPr>
        <w:t>National Academy of Science, Food and Nutrition Board, Institute of Medicine Dietary Reference Intakes (</w:t>
      </w:r>
      <w:proofErr w:type="spellStart"/>
      <w:r w:rsidRPr="00A60BBE">
        <w:rPr>
          <w:rFonts w:ascii="Times New Roman" w:hAnsi="Times New Roman" w:cs="Times New Roman"/>
          <w:sz w:val="20"/>
          <w:szCs w:val="20"/>
        </w:rPr>
        <w:t>DRIs</w:t>
      </w:r>
      <w:proofErr w:type="spellEnd"/>
      <w:r w:rsidRPr="00A60BBE">
        <w:rPr>
          <w:rFonts w:ascii="Times New Roman" w:hAnsi="Times New Roman" w:cs="Times New Roman"/>
          <w:sz w:val="20"/>
          <w:szCs w:val="20"/>
        </w:rPr>
        <w:t xml:space="preserve">): Recommended Intakes for Individuals, Vitamins. The National Academies Press. 2004. [Accessed on April 14, 2008]. [Online] Available at: </w:t>
      </w:r>
      <w:hyperlink r:id="rId51" w:history="1">
        <w:r w:rsidRPr="00A60BBE">
          <w:rPr>
            <w:rStyle w:val="Hyperlink"/>
            <w:rFonts w:ascii="Times New Roman" w:hAnsi="Times New Roman" w:cs="Times New Roman"/>
            <w:color w:val="auto"/>
            <w:sz w:val="20"/>
            <w:szCs w:val="20"/>
            <w:u w:val="none"/>
          </w:rPr>
          <w:t>http://www.iom.edu/Object.File/Master/21/372/0.pdf</w:t>
        </w:r>
        <w:r w:rsidRPr="00A60BBE">
          <w:rPr>
            <w:rStyle w:val="Hyperlink"/>
            <w:rFonts w:ascii="Times New Roman" w:eastAsia="Arial" w:hAnsi="Times New Roman" w:cs="Times New Roman"/>
            <w:color w:val="auto"/>
            <w:sz w:val="20"/>
            <w:szCs w:val="20"/>
            <w:u w:val="none"/>
            <w:shd w:val="clear" w:color="auto" w:fill="FFFFFF"/>
          </w:rPr>
          <w:t>-</w:t>
        </w:r>
      </w:hyperlink>
    </w:p>
    <w:p w:rsidR="00F7166F" w:rsidRPr="00A60BBE" w:rsidRDefault="00F7166F" w:rsidP="00A60BBE">
      <w:pPr>
        <w:numPr>
          <w:ilvl w:val="0"/>
          <w:numId w:val="23"/>
        </w:numPr>
        <w:snapToGrid w:val="0"/>
        <w:spacing w:after="0" w:line="240" w:lineRule="auto"/>
        <w:ind w:left="425" w:hanging="425"/>
        <w:jc w:val="both"/>
        <w:rPr>
          <w:rFonts w:ascii="Times New Roman" w:hAnsi="Times New Roman" w:cs="Times New Roman"/>
          <w:sz w:val="20"/>
          <w:szCs w:val="20"/>
        </w:rPr>
      </w:pPr>
      <w:r w:rsidRPr="00A60BBE">
        <w:rPr>
          <w:rFonts w:ascii="Times New Roman" w:hAnsi="Times New Roman" w:cs="Times New Roman"/>
          <w:sz w:val="20"/>
          <w:szCs w:val="20"/>
        </w:rPr>
        <w:t xml:space="preserve">WHO2007:Onis </w:t>
      </w:r>
      <w:proofErr w:type="spellStart"/>
      <w:r w:rsidRPr="00A60BBE">
        <w:rPr>
          <w:rFonts w:ascii="Times New Roman" w:hAnsi="Times New Roman" w:cs="Times New Roman"/>
          <w:sz w:val="20"/>
          <w:szCs w:val="20"/>
        </w:rPr>
        <w:t>M,Onyango</w:t>
      </w:r>
      <w:proofErr w:type="spellEnd"/>
      <w:r w:rsidRPr="00A60BBE">
        <w:rPr>
          <w:rFonts w:ascii="Times New Roman" w:hAnsi="Times New Roman" w:cs="Times New Roman"/>
          <w:sz w:val="20"/>
          <w:szCs w:val="20"/>
        </w:rPr>
        <w:t xml:space="preserve"> </w:t>
      </w:r>
      <w:proofErr w:type="spellStart"/>
      <w:r w:rsidRPr="00A60BBE">
        <w:rPr>
          <w:rFonts w:ascii="Times New Roman" w:hAnsi="Times New Roman" w:cs="Times New Roman"/>
          <w:sz w:val="20"/>
          <w:szCs w:val="20"/>
        </w:rPr>
        <w:t>AW,Borghi</w:t>
      </w:r>
      <w:proofErr w:type="spellEnd"/>
      <w:r w:rsidRPr="00A60BBE">
        <w:rPr>
          <w:rFonts w:ascii="Times New Roman" w:hAnsi="Times New Roman" w:cs="Times New Roman"/>
          <w:sz w:val="20"/>
          <w:szCs w:val="20"/>
        </w:rPr>
        <w:t xml:space="preserve"> E,</w:t>
      </w:r>
      <w:r w:rsidR="002D6F87">
        <w:rPr>
          <w:rFonts w:ascii="Times New Roman" w:hAnsi="Times New Roman" w:cs="Times New Roman"/>
          <w:sz w:val="20"/>
          <w:szCs w:val="20"/>
        </w:rPr>
        <w:t xml:space="preserve"> </w:t>
      </w:r>
      <w:proofErr w:type="spellStart"/>
      <w:r w:rsidRPr="00A60BBE">
        <w:rPr>
          <w:rFonts w:ascii="Times New Roman" w:hAnsi="Times New Roman" w:cs="Times New Roman"/>
          <w:sz w:val="20"/>
          <w:szCs w:val="20"/>
        </w:rPr>
        <w:t>Siyam</w:t>
      </w:r>
      <w:proofErr w:type="spellEnd"/>
      <w:r w:rsidRPr="00A60BBE">
        <w:rPr>
          <w:rFonts w:ascii="Times New Roman" w:hAnsi="Times New Roman" w:cs="Times New Roman"/>
          <w:sz w:val="20"/>
          <w:szCs w:val="20"/>
        </w:rPr>
        <w:t xml:space="preserve"> A,</w:t>
      </w:r>
      <w:r w:rsidR="002D6F87">
        <w:rPr>
          <w:rFonts w:ascii="Times New Roman" w:hAnsi="Times New Roman" w:cs="Times New Roman"/>
          <w:sz w:val="20"/>
          <w:szCs w:val="20"/>
        </w:rPr>
        <w:t xml:space="preserve"> </w:t>
      </w:r>
      <w:proofErr w:type="spellStart"/>
      <w:r w:rsidRPr="00A60BBE">
        <w:rPr>
          <w:rFonts w:ascii="Times New Roman" w:hAnsi="Times New Roman" w:cs="Times New Roman"/>
          <w:sz w:val="20"/>
          <w:szCs w:val="20"/>
        </w:rPr>
        <w:t>Nishda</w:t>
      </w:r>
      <w:proofErr w:type="spellEnd"/>
      <w:r w:rsidRPr="00A60BBE">
        <w:rPr>
          <w:rFonts w:ascii="Times New Roman" w:hAnsi="Times New Roman" w:cs="Times New Roman"/>
          <w:sz w:val="20"/>
          <w:szCs w:val="20"/>
        </w:rPr>
        <w:t xml:space="preserve"> C and </w:t>
      </w:r>
      <w:proofErr w:type="spellStart"/>
      <w:r w:rsidRPr="00A60BBE">
        <w:rPr>
          <w:rFonts w:ascii="Times New Roman" w:hAnsi="Times New Roman" w:cs="Times New Roman"/>
          <w:sz w:val="20"/>
          <w:szCs w:val="20"/>
        </w:rPr>
        <w:t>Siekmann</w:t>
      </w:r>
      <w:proofErr w:type="spellEnd"/>
      <w:r w:rsidRPr="00A60BBE">
        <w:rPr>
          <w:rFonts w:ascii="Times New Roman" w:hAnsi="Times New Roman" w:cs="Times New Roman"/>
          <w:sz w:val="20"/>
          <w:szCs w:val="20"/>
        </w:rPr>
        <w:t xml:space="preserve"> J (2007): Development of a WHO growth reference for school –age</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children</w:t>
      </w:r>
    </w:p>
    <w:p w:rsidR="00F7166F" w:rsidRPr="00A60BBE" w:rsidRDefault="00F7166F" w:rsidP="00A60BBE">
      <w:pPr>
        <w:numPr>
          <w:ilvl w:val="0"/>
          <w:numId w:val="2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60BBE">
        <w:rPr>
          <w:rFonts w:ascii="Times New Roman" w:hAnsi="Times New Roman" w:cs="Times New Roman"/>
          <w:sz w:val="20"/>
          <w:szCs w:val="20"/>
        </w:rPr>
        <w:t>National Nutrition Institute for</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Egypt, NNI (2006)</w:t>
      </w:r>
      <w:r w:rsidR="002D6F87">
        <w:rPr>
          <w:rFonts w:ascii="Times New Roman" w:hAnsi="Times New Roman" w:cs="Times New Roman"/>
          <w:sz w:val="20"/>
          <w:szCs w:val="20"/>
        </w:rPr>
        <w:t xml:space="preserve">: </w:t>
      </w:r>
      <w:r w:rsidRPr="00A60BBE">
        <w:rPr>
          <w:rFonts w:ascii="Times New Roman" w:hAnsi="Times New Roman" w:cs="Times New Roman"/>
          <w:sz w:val="20"/>
          <w:szCs w:val="20"/>
          <w:shd w:val="clear" w:color="auto" w:fill="FFFFFF"/>
        </w:rPr>
        <w:t>Food composition table based on local food analysis and food composition table in the middle east.</w:t>
      </w:r>
      <w:r w:rsidRPr="00A60BBE">
        <w:rPr>
          <w:rFonts w:ascii="Times New Roman" w:hAnsi="Times New Roman" w:cs="Times New Roman"/>
          <w:sz w:val="20"/>
          <w:szCs w:val="20"/>
        </w:rPr>
        <w:t xml:space="preserve"> - -NNI</w:t>
      </w:r>
    </w:p>
    <w:p w:rsidR="00F7166F" w:rsidRPr="00A60BBE" w:rsidRDefault="00F7166F" w:rsidP="00A60BBE">
      <w:pPr>
        <w:numPr>
          <w:ilvl w:val="0"/>
          <w:numId w:val="23"/>
        </w:numPr>
        <w:shd w:val="clear" w:color="auto" w:fill="FFFFFF"/>
        <w:snapToGrid w:val="0"/>
        <w:spacing w:after="0" w:line="240" w:lineRule="auto"/>
        <w:ind w:left="425" w:hanging="425"/>
        <w:jc w:val="both"/>
        <w:rPr>
          <w:rStyle w:val="Emphasis"/>
          <w:rFonts w:ascii="Times New Roman" w:hAnsi="Times New Roman" w:cs="Times New Roman"/>
          <w:b w:val="0"/>
          <w:bCs w:val="0"/>
          <w:i w:val="0"/>
          <w:iCs w:val="0"/>
          <w:sz w:val="20"/>
          <w:szCs w:val="20"/>
        </w:rPr>
      </w:pPr>
      <w:r w:rsidRPr="00A60BBE">
        <w:rPr>
          <w:rFonts w:ascii="Times New Roman" w:hAnsi="Times New Roman" w:cs="Times New Roman"/>
          <w:sz w:val="20"/>
          <w:szCs w:val="20"/>
        </w:rPr>
        <w:lastRenderedPageBreak/>
        <w:t>FAO/WHO(2004): Human vitamin and minerals requirement report of joint FAO/WHO</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expert</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consultation,</w:t>
      </w:r>
      <w:r w:rsidR="002D6F87">
        <w:rPr>
          <w:rFonts w:ascii="Times New Roman" w:hAnsi="Times New Roman" w:cs="Times New Roman"/>
          <w:sz w:val="20"/>
          <w:szCs w:val="20"/>
        </w:rPr>
        <w:t xml:space="preserve"> </w:t>
      </w:r>
      <w:r w:rsidR="00E6310A" w:rsidRPr="00A60BBE">
        <w:rPr>
          <w:rFonts w:ascii="Times New Roman" w:hAnsi="Times New Roman" w:cs="Times New Roman"/>
          <w:sz w:val="20"/>
          <w:szCs w:val="20"/>
        </w:rPr>
        <w:t>book.</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Thailand</w:t>
      </w:r>
    </w:p>
    <w:p w:rsidR="00FC05D3" w:rsidRPr="00A60BBE" w:rsidRDefault="00F7166F" w:rsidP="00A60BBE">
      <w:pPr>
        <w:numPr>
          <w:ilvl w:val="0"/>
          <w:numId w:val="23"/>
        </w:numPr>
        <w:shd w:val="clear" w:color="auto" w:fill="FFFFFF"/>
        <w:snapToGrid w:val="0"/>
        <w:spacing w:after="0" w:line="240" w:lineRule="auto"/>
        <w:ind w:left="425" w:hanging="425"/>
        <w:jc w:val="both"/>
        <w:rPr>
          <w:rFonts w:ascii="Times New Roman" w:hAnsi="Times New Roman" w:cs="Times New Roman"/>
          <w:sz w:val="20"/>
          <w:szCs w:val="20"/>
        </w:rPr>
      </w:pPr>
      <w:r w:rsidRPr="00A60BBE">
        <w:rPr>
          <w:rStyle w:val="Emphasis"/>
          <w:rFonts w:ascii="Times New Roman" w:hAnsi="Times New Roman" w:cs="Times New Roman"/>
          <w:b w:val="0"/>
          <w:bCs w:val="0"/>
          <w:sz w:val="20"/>
          <w:szCs w:val="20"/>
        </w:rPr>
        <w:t>SIGHT AND LIFE</w:t>
      </w:r>
      <w:r w:rsidRPr="00A60BBE">
        <w:rPr>
          <w:rStyle w:val="ft"/>
          <w:rFonts w:ascii="Times New Roman" w:hAnsi="Times New Roman" w:cs="Times New Roman"/>
          <w:sz w:val="20"/>
          <w:szCs w:val="20"/>
        </w:rPr>
        <w:t>.</w:t>
      </w:r>
      <w:r w:rsidRPr="00A60BBE">
        <w:rPr>
          <w:rStyle w:val="apple-converted-space"/>
          <w:rFonts w:ascii="Times New Roman" w:hAnsi="Times New Roman" w:cs="Times New Roman"/>
          <w:sz w:val="20"/>
          <w:szCs w:val="20"/>
        </w:rPr>
        <w:t> </w:t>
      </w:r>
      <w:r w:rsidRPr="00A60BBE">
        <w:rPr>
          <w:rStyle w:val="Emphasis"/>
          <w:rFonts w:ascii="Times New Roman" w:hAnsi="Times New Roman" w:cs="Times New Roman"/>
          <w:b w:val="0"/>
          <w:bCs w:val="0"/>
          <w:sz w:val="20"/>
          <w:szCs w:val="20"/>
        </w:rPr>
        <w:t>NEWSLETTER 3</w:t>
      </w:r>
      <w:r w:rsidRPr="00A60BBE">
        <w:rPr>
          <w:rStyle w:val="ft"/>
          <w:rFonts w:ascii="Times New Roman" w:hAnsi="Times New Roman" w:cs="Times New Roman"/>
          <w:sz w:val="20"/>
          <w:szCs w:val="20"/>
        </w:rPr>
        <w:t>/</w:t>
      </w:r>
      <w:r w:rsidRPr="00A60BBE">
        <w:rPr>
          <w:rStyle w:val="Emphasis"/>
          <w:rFonts w:ascii="Times New Roman" w:hAnsi="Times New Roman" w:cs="Times New Roman"/>
          <w:b w:val="0"/>
          <w:bCs w:val="0"/>
          <w:sz w:val="20"/>
          <w:szCs w:val="20"/>
        </w:rPr>
        <w:t>2002</w:t>
      </w:r>
      <w:r w:rsidRPr="00A60BBE">
        <w:rPr>
          <w:rStyle w:val="ft"/>
          <w:rFonts w:ascii="Times New Roman" w:hAnsi="Times New Roman" w:cs="Times New Roman"/>
          <w:sz w:val="20"/>
          <w:szCs w:val="20"/>
        </w:rPr>
        <w:t xml:space="preserve">. 2. Editorial. Contents. • </w:t>
      </w:r>
      <w:proofErr w:type="spellStart"/>
      <w:r w:rsidRPr="00A60BBE">
        <w:rPr>
          <w:rStyle w:val="ft"/>
          <w:rFonts w:ascii="Times New Roman" w:hAnsi="Times New Roman" w:cs="Times New Roman"/>
          <w:sz w:val="20"/>
          <w:szCs w:val="20"/>
        </w:rPr>
        <w:t>Vitmin</w:t>
      </w:r>
      <w:proofErr w:type="spellEnd"/>
      <w:r w:rsidRPr="00A60BBE">
        <w:rPr>
          <w:rStyle w:val="ft"/>
          <w:rFonts w:ascii="Times New Roman" w:hAnsi="Times New Roman" w:cs="Times New Roman"/>
          <w:sz w:val="20"/>
          <w:szCs w:val="20"/>
        </w:rPr>
        <w:t xml:space="preserve"> A and its relatives: </w:t>
      </w:r>
      <w:proofErr w:type="spellStart"/>
      <w:r w:rsidRPr="00A60BBE">
        <w:rPr>
          <w:rStyle w:val="ft"/>
          <w:rFonts w:ascii="Times New Roman" w:hAnsi="Times New Roman" w:cs="Times New Roman"/>
          <w:sz w:val="20"/>
          <w:szCs w:val="20"/>
        </w:rPr>
        <w:t>marvellous</w:t>
      </w:r>
      <w:proofErr w:type="spellEnd"/>
      <w:r w:rsidRPr="00A60BBE">
        <w:rPr>
          <w:rStyle w:val="ft"/>
          <w:rFonts w:ascii="Times New Roman" w:hAnsi="Times New Roman" w:cs="Times New Roman"/>
          <w:sz w:val="20"/>
          <w:szCs w:val="20"/>
        </w:rPr>
        <w:t xml:space="preserve"> molecules in key life processes. Page 3. Vitamin A</w:t>
      </w:r>
      <w:r w:rsidR="002D6F87">
        <w:rPr>
          <w:rStyle w:val="ft"/>
          <w:rFonts w:ascii="Times New Roman" w:hAnsi="Times New Roman" w:cs="Times New Roman"/>
          <w:sz w:val="20"/>
          <w:szCs w:val="20"/>
        </w:rPr>
        <w:t>,</w:t>
      </w:r>
      <w:r w:rsidRPr="00A60BBE">
        <w:rPr>
          <w:rFonts w:ascii="Times New Roman" w:hAnsi="Times New Roman" w:cs="Times New Roman"/>
          <w:sz w:val="20"/>
          <w:szCs w:val="20"/>
        </w:rPr>
        <w:t>PH Goodman -</w:t>
      </w:r>
      <w:r w:rsidRPr="00A60BBE">
        <w:rPr>
          <w:rFonts w:ascii="Times New Roman" w:hAnsi="Times New Roman" w:cs="Times New Roman"/>
          <w:sz w:val="20"/>
          <w:szCs w:val="20"/>
          <w:cs/>
        </w:rPr>
        <w:t>‎</w:t>
      </w:r>
      <w:r w:rsidRPr="00A60BBE">
        <w:rPr>
          <w:rFonts w:ascii="Times New Roman" w:hAnsi="Times New Roman" w:cs="Times New Roman"/>
          <w:sz w:val="20"/>
          <w:szCs w:val="20"/>
        </w:rPr>
        <w:t xml:space="preserve">2002 </w:t>
      </w:r>
      <w:r w:rsidRPr="00A60BBE">
        <w:rPr>
          <w:rStyle w:val="ft"/>
          <w:rFonts w:ascii="Times New Roman" w:hAnsi="Times New Roman" w:cs="Times New Roman"/>
          <w:sz w:val="20"/>
          <w:szCs w:val="20"/>
        </w:rPr>
        <w:t>and</w:t>
      </w:r>
      <w:r w:rsidR="002D6F87">
        <w:rPr>
          <w:rStyle w:val="ft"/>
          <w:rFonts w:ascii="Times New Roman" w:hAnsi="Times New Roman" w:cs="Times New Roman"/>
          <w:sz w:val="20"/>
          <w:szCs w:val="20"/>
        </w:rPr>
        <w:t xml:space="preserve"> </w:t>
      </w:r>
      <w:hyperlink r:id="rId52" w:history="1">
        <w:r w:rsidR="00FC05D3" w:rsidRPr="00A60BBE">
          <w:rPr>
            <w:rStyle w:val="Hyperlink"/>
            <w:rFonts w:ascii="Times New Roman" w:hAnsi="Times New Roman" w:cs="Times New Roman"/>
            <w:color w:val="auto"/>
            <w:sz w:val="20"/>
            <w:szCs w:val="20"/>
            <w:u w:val="none"/>
          </w:rPr>
          <w:t>www.a2zproject.org/~a2zorg/pdf/30%202002%20SL.pdf</w:t>
        </w:r>
      </w:hyperlink>
    </w:p>
    <w:p w:rsidR="00F7166F" w:rsidRPr="00A60BBE" w:rsidRDefault="00385119" w:rsidP="00A60BBE">
      <w:pPr>
        <w:numPr>
          <w:ilvl w:val="0"/>
          <w:numId w:val="23"/>
        </w:numPr>
        <w:shd w:val="clear" w:color="auto" w:fill="FFFFFF"/>
        <w:snapToGrid w:val="0"/>
        <w:spacing w:after="0" w:line="240" w:lineRule="auto"/>
        <w:ind w:left="425" w:hanging="425"/>
        <w:jc w:val="both"/>
        <w:rPr>
          <w:rStyle w:val="Hyperlink"/>
          <w:rFonts w:ascii="Times New Roman" w:hAnsi="Times New Roman" w:cs="Times New Roman"/>
          <w:color w:val="auto"/>
          <w:sz w:val="20"/>
          <w:szCs w:val="20"/>
          <w:u w:val="none"/>
        </w:rPr>
      </w:pPr>
      <w:hyperlink r:id="rId53" w:history="1">
        <w:r w:rsidR="00F7166F" w:rsidRPr="00A60BBE">
          <w:rPr>
            <w:rStyle w:val="Hyperlink"/>
            <w:rFonts w:ascii="Times New Roman" w:hAnsi="Times New Roman" w:cs="Times New Roman"/>
            <w:color w:val="auto"/>
            <w:sz w:val="20"/>
            <w:szCs w:val="20"/>
            <w:u w:val="none"/>
          </w:rPr>
          <w:t>SPSS</w:t>
        </w:r>
        <w:r w:rsidR="002D6F87">
          <w:rPr>
            <w:rStyle w:val="Hyperlink"/>
            <w:rFonts w:ascii="Times New Roman" w:hAnsi="Times New Roman" w:cs="Times New Roman"/>
            <w:color w:val="auto"/>
            <w:sz w:val="20"/>
            <w:szCs w:val="20"/>
            <w:u w:val="none"/>
          </w:rPr>
          <w:t xml:space="preserve"> </w:t>
        </w:r>
        <w:r w:rsidR="00F7166F" w:rsidRPr="00A60BBE">
          <w:rPr>
            <w:rStyle w:val="Hyperlink"/>
            <w:rFonts w:ascii="Times New Roman" w:hAnsi="Times New Roman" w:cs="Times New Roman"/>
            <w:color w:val="auto"/>
            <w:sz w:val="20"/>
            <w:szCs w:val="20"/>
            <w:u w:val="none"/>
          </w:rPr>
          <w:t xml:space="preserve">(2008). Statistical Package for Social Science, Computer Software, IBM, SPSS Ver. 16.0 in 2008., SPSS Company, London, UK. - </w:t>
        </w:r>
      </w:hyperlink>
    </w:p>
    <w:p w:rsidR="00F7166F" w:rsidRPr="00A60BBE" w:rsidRDefault="00385119" w:rsidP="00A60BBE">
      <w:pPr>
        <w:numPr>
          <w:ilvl w:val="0"/>
          <w:numId w:val="23"/>
        </w:numPr>
        <w:autoSpaceDE w:val="0"/>
        <w:autoSpaceDN w:val="0"/>
        <w:adjustRightInd w:val="0"/>
        <w:snapToGrid w:val="0"/>
        <w:spacing w:after="0" w:line="240" w:lineRule="auto"/>
        <w:ind w:left="425" w:hanging="425"/>
        <w:jc w:val="both"/>
        <w:rPr>
          <w:rFonts w:ascii="Times New Roman" w:hAnsi="Times New Roman" w:cs="Times New Roman"/>
          <w:bCs/>
          <w:sz w:val="20"/>
          <w:szCs w:val="20"/>
          <w:lang w:bidi="ar-EG"/>
        </w:rPr>
      </w:pPr>
      <w:hyperlink r:id="rId54" w:tgtFrame="_blank" w:history="1">
        <w:proofErr w:type="spellStart"/>
        <w:r w:rsidR="00F7166F" w:rsidRPr="00A60BBE">
          <w:rPr>
            <w:rFonts w:ascii="Times New Roman" w:hAnsi="Times New Roman" w:cs="Times New Roman"/>
            <w:bCs/>
            <w:sz w:val="20"/>
            <w:szCs w:val="20"/>
          </w:rPr>
          <w:t>Abeer</w:t>
        </w:r>
        <w:proofErr w:type="spellEnd"/>
        <w:r w:rsidR="00F7166F" w:rsidRPr="00A60BBE">
          <w:rPr>
            <w:rFonts w:ascii="Times New Roman" w:hAnsi="Times New Roman" w:cs="Times New Roman"/>
            <w:bCs/>
            <w:sz w:val="20"/>
            <w:szCs w:val="20"/>
          </w:rPr>
          <w:t xml:space="preserve"> </w:t>
        </w:r>
        <w:proofErr w:type="spellStart"/>
        <w:r w:rsidR="00F7166F" w:rsidRPr="00A60BBE">
          <w:rPr>
            <w:rFonts w:ascii="Times New Roman" w:hAnsi="Times New Roman" w:cs="Times New Roman"/>
            <w:bCs/>
            <w:sz w:val="20"/>
            <w:szCs w:val="20"/>
          </w:rPr>
          <w:t>Abdou</w:t>
        </w:r>
        <w:proofErr w:type="spellEnd"/>
        <w:r w:rsidR="00F7166F" w:rsidRPr="00A60BBE">
          <w:rPr>
            <w:rFonts w:ascii="Times New Roman" w:hAnsi="Times New Roman" w:cs="Times New Roman"/>
            <w:bCs/>
            <w:sz w:val="20"/>
            <w:szCs w:val="20"/>
          </w:rPr>
          <w:t xml:space="preserve"> Barakat</w:t>
        </w:r>
      </w:hyperlink>
      <w:r w:rsidR="00F7166F" w:rsidRPr="00A60BBE">
        <w:rPr>
          <w:rFonts w:ascii="Times New Roman" w:hAnsi="Times New Roman" w:cs="Times New Roman"/>
          <w:bCs/>
          <w:sz w:val="20"/>
          <w:szCs w:val="20"/>
          <w:vertAlign w:val="superscript"/>
        </w:rPr>
        <w:t>1</w:t>
      </w:r>
      <w:r w:rsidR="00F7166F" w:rsidRPr="00A60BBE">
        <w:rPr>
          <w:rFonts w:ascii="Times New Roman" w:hAnsi="Times New Roman" w:cs="Times New Roman"/>
          <w:sz w:val="20"/>
          <w:szCs w:val="20"/>
        </w:rPr>
        <w:t>, </w:t>
      </w:r>
      <w:proofErr w:type="spellStart"/>
      <w:r>
        <w:fldChar w:fldCharType="begin"/>
      </w:r>
      <w:r w:rsidR="00A93B3E">
        <w:instrText>HYPERLINK "http://www.indianjmedsci.org/searchresult.asp?search=&amp;author=Khaled+Hassan+Nada&amp;journal=Y&amp;but_search=Search&amp;entries=10&amp;pg=1&amp;s=0" \t "_blank"</w:instrText>
      </w:r>
      <w:r>
        <w:fldChar w:fldCharType="separate"/>
      </w:r>
      <w:r w:rsidR="00F7166F" w:rsidRPr="00A60BBE">
        <w:rPr>
          <w:rFonts w:ascii="Times New Roman" w:hAnsi="Times New Roman" w:cs="Times New Roman"/>
          <w:sz w:val="20"/>
          <w:szCs w:val="20"/>
        </w:rPr>
        <w:t>Khaled</w:t>
      </w:r>
      <w:proofErr w:type="spellEnd"/>
      <w:r w:rsidR="00F7166F" w:rsidRPr="00A60BBE">
        <w:rPr>
          <w:rFonts w:ascii="Times New Roman" w:hAnsi="Times New Roman" w:cs="Times New Roman"/>
          <w:sz w:val="20"/>
          <w:szCs w:val="20"/>
        </w:rPr>
        <w:t xml:space="preserve"> Hassan Nada</w:t>
      </w:r>
      <w:r>
        <w:fldChar w:fldCharType="end"/>
      </w:r>
      <w:r w:rsidR="00F7166F" w:rsidRPr="00A60BBE">
        <w:rPr>
          <w:rFonts w:ascii="Times New Roman" w:hAnsi="Times New Roman" w:cs="Times New Roman"/>
          <w:sz w:val="20"/>
          <w:szCs w:val="20"/>
          <w:vertAlign w:val="superscript"/>
        </w:rPr>
        <w:t>2</w:t>
      </w:r>
      <w:r w:rsidR="00F7166F" w:rsidRPr="00A60BBE">
        <w:rPr>
          <w:rFonts w:ascii="Times New Roman" w:hAnsi="Times New Roman" w:cs="Times New Roman"/>
          <w:sz w:val="20"/>
          <w:szCs w:val="20"/>
        </w:rPr>
        <w:t>,</w:t>
      </w:r>
      <w:r w:rsidR="002D6F87">
        <w:rPr>
          <w:rFonts w:ascii="Times New Roman" w:hAnsi="Times New Roman" w:cs="Times New Roman"/>
          <w:sz w:val="20"/>
          <w:szCs w:val="20"/>
        </w:rPr>
        <w:t xml:space="preserve"> </w:t>
      </w:r>
      <w:hyperlink r:id="rId55" w:tgtFrame="_blank" w:history="1">
        <w:r w:rsidR="00F7166F" w:rsidRPr="00A60BBE">
          <w:rPr>
            <w:rFonts w:ascii="Times New Roman" w:hAnsi="Times New Roman" w:cs="Times New Roman"/>
            <w:sz w:val="20"/>
            <w:szCs w:val="20"/>
          </w:rPr>
          <w:t>Dina Ahmed Ezzat</w:t>
        </w:r>
      </w:hyperlink>
      <w:r w:rsidR="00F7166F" w:rsidRPr="00A60BBE">
        <w:rPr>
          <w:rFonts w:ascii="Times New Roman" w:hAnsi="Times New Roman" w:cs="Times New Roman"/>
          <w:sz w:val="20"/>
          <w:szCs w:val="20"/>
          <w:vertAlign w:val="superscript"/>
        </w:rPr>
        <w:t>3</w:t>
      </w:r>
      <w:r w:rsidR="00F7166F" w:rsidRPr="00A60BBE">
        <w:rPr>
          <w:rFonts w:ascii="Times New Roman" w:hAnsi="Times New Roman" w:cs="Times New Roman"/>
          <w:sz w:val="20"/>
          <w:szCs w:val="20"/>
        </w:rPr>
        <w:t xml:space="preserve">Prevalence and determining factors of anemia and malnutrition among </w:t>
      </w:r>
      <w:r w:rsidR="00E6310A" w:rsidRPr="00A60BBE">
        <w:rPr>
          <w:rFonts w:ascii="Times New Roman" w:hAnsi="Times New Roman" w:cs="Times New Roman"/>
          <w:sz w:val="20"/>
          <w:szCs w:val="20"/>
        </w:rPr>
        <w:t>E</w:t>
      </w:r>
      <w:r w:rsidR="00F7166F" w:rsidRPr="00A60BBE">
        <w:rPr>
          <w:rFonts w:ascii="Times New Roman" w:hAnsi="Times New Roman" w:cs="Times New Roman"/>
          <w:sz w:val="20"/>
          <w:szCs w:val="20"/>
        </w:rPr>
        <w:t xml:space="preserve">gyptian </w:t>
      </w:r>
      <w:r w:rsidR="00E6310A" w:rsidRPr="00A60BBE">
        <w:rPr>
          <w:rFonts w:ascii="Times New Roman" w:hAnsi="Times New Roman" w:cs="Times New Roman"/>
          <w:sz w:val="20"/>
          <w:szCs w:val="20"/>
        </w:rPr>
        <w:t>children</w:t>
      </w:r>
      <w:r w:rsidR="002D6F87">
        <w:rPr>
          <w:rFonts w:ascii="Times New Roman" w:hAnsi="Times New Roman" w:cs="Times New Roman"/>
          <w:sz w:val="20"/>
          <w:szCs w:val="20"/>
        </w:rPr>
        <w:t>:</w:t>
      </w:r>
      <w:r w:rsidR="00F7166F" w:rsidRPr="00A60BBE">
        <w:rPr>
          <w:rFonts w:ascii="Times New Roman" w:hAnsi="Times New Roman" w:cs="Times New Roman"/>
          <w:sz w:val="20"/>
          <w:szCs w:val="20"/>
        </w:rPr>
        <w:t xml:space="preserve"> 2013</w:t>
      </w:r>
      <w:r w:rsidR="002D6F87">
        <w:rPr>
          <w:rFonts w:ascii="Times New Roman" w:hAnsi="Times New Roman" w:cs="Times New Roman"/>
          <w:sz w:val="20"/>
          <w:szCs w:val="20"/>
        </w:rPr>
        <w:t xml:space="preserve"> </w:t>
      </w:r>
      <w:r w:rsidR="00F7166F" w:rsidRPr="00A60BBE">
        <w:rPr>
          <w:rFonts w:ascii="Times New Roman" w:hAnsi="Times New Roman" w:cs="Times New Roman"/>
          <w:sz w:val="20"/>
          <w:szCs w:val="20"/>
        </w:rPr>
        <w:t>Volume</w:t>
      </w:r>
      <w:r w:rsidR="002D6F87">
        <w:rPr>
          <w:rFonts w:ascii="Times New Roman" w:hAnsi="Times New Roman" w:cs="Times New Roman"/>
          <w:sz w:val="20"/>
          <w:szCs w:val="20"/>
        </w:rPr>
        <w:t>:</w:t>
      </w:r>
      <w:r w:rsidR="00F7166F" w:rsidRPr="00A60BBE">
        <w:rPr>
          <w:rFonts w:ascii="Times New Roman" w:hAnsi="Times New Roman" w:cs="Times New Roman"/>
          <w:sz w:val="20"/>
          <w:szCs w:val="20"/>
        </w:rPr>
        <w:t xml:space="preserve"> 67</w:t>
      </w:r>
      <w:r w:rsidR="002D6F87">
        <w:rPr>
          <w:rFonts w:ascii="Times New Roman" w:hAnsi="Times New Roman" w:cs="Times New Roman"/>
          <w:sz w:val="20"/>
          <w:szCs w:val="20"/>
        </w:rPr>
        <w:t xml:space="preserve"> </w:t>
      </w:r>
      <w:r w:rsidR="00F7166F" w:rsidRPr="00A60BBE">
        <w:rPr>
          <w:rFonts w:ascii="Times New Roman" w:hAnsi="Times New Roman" w:cs="Times New Roman"/>
          <w:sz w:val="20"/>
          <w:szCs w:val="20"/>
        </w:rPr>
        <w:t>|</w:t>
      </w:r>
      <w:r w:rsidR="002D6F87">
        <w:rPr>
          <w:rFonts w:ascii="Times New Roman" w:hAnsi="Times New Roman" w:cs="Times New Roman"/>
          <w:sz w:val="20"/>
          <w:szCs w:val="20"/>
        </w:rPr>
        <w:t xml:space="preserve"> </w:t>
      </w:r>
      <w:r w:rsidR="00F7166F" w:rsidRPr="00A60BBE">
        <w:rPr>
          <w:rFonts w:ascii="Times New Roman" w:hAnsi="Times New Roman" w:cs="Times New Roman"/>
          <w:sz w:val="20"/>
          <w:szCs w:val="20"/>
        </w:rPr>
        <w:t>Issue</w:t>
      </w:r>
      <w:r w:rsidR="002D6F87">
        <w:rPr>
          <w:rFonts w:ascii="Times New Roman" w:hAnsi="Times New Roman" w:cs="Times New Roman"/>
          <w:sz w:val="20"/>
          <w:szCs w:val="20"/>
        </w:rPr>
        <w:t>:</w:t>
      </w:r>
      <w:r w:rsidR="00F7166F" w:rsidRPr="00A60BBE">
        <w:rPr>
          <w:rFonts w:ascii="Times New Roman" w:hAnsi="Times New Roman" w:cs="Times New Roman"/>
          <w:sz w:val="20"/>
          <w:szCs w:val="20"/>
        </w:rPr>
        <w:t xml:space="preserve"> 7</w:t>
      </w:r>
      <w:r w:rsidR="002D6F87">
        <w:rPr>
          <w:rFonts w:ascii="Times New Roman" w:hAnsi="Times New Roman" w:cs="Times New Roman"/>
          <w:sz w:val="20"/>
          <w:szCs w:val="20"/>
        </w:rPr>
        <w:t xml:space="preserve"> </w:t>
      </w:r>
      <w:r w:rsidR="00F7166F" w:rsidRPr="00A60BBE">
        <w:rPr>
          <w:rFonts w:ascii="Times New Roman" w:hAnsi="Times New Roman" w:cs="Times New Roman"/>
          <w:sz w:val="20"/>
          <w:szCs w:val="20"/>
        </w:rPr>
        <w:t>|</w:t>
      </w:r>
      <w:r w:rsidR="002D6F87">
        <w:rPr>
          <w:rFonts w:ascii="Times New Roman" w:hAnsi="Times New Roman" w:cs="Times New Roman"/>
          <w:sz w:val="20"/>
          <w:szCs w:val="20"/>
        </w:rPr>
        <w:t xml:space="preserve"> </w:t>
      </w:r>
      <w:r w:rsidR="00F7166F" w:rsidRPr="00A60BBE">
        <w:rPr>
          <w:rFonts w:ascii="Times New Roman" w:hAnsi="Times New Roman" w:cs="Times New Roman"/>
          <w:sz w:val="20"/>
          <w:szCs w:val="20"/>
        </w:rPr>
        <w:t>Page</w:t>
      </w:r>
      <w:r w:rsidR="002D6F87">
        <w:rPr>
          <w:rFonts w:ascii="Times New Roman" w:hAnsi="Times New Roman" w:cs="Times New Roman"/>
          <w:sz w:val="20"/>
          <w:szCs w:val="20"/>
        </w:rPr>
        <w:t>:</w:t>
      </w:r>
      <w:r w:rsidR="00F7166F" w:rsidRPr="00A60BBE">
        <w:rPr>
          <w:rFonts w:ascii="Times New Roman" w:hAnsi="Times New Roman" w:cs="Times New Roman"/>
          <w:sz w:val="20"/>
          <w:szCs w:val="20"/>
        </w:rPr>
        <w:t xml:space="preserve"> 168-177</w:t>
      </w:r>
    </w:p>
    <w:p w:rsidR="00F7166F" w:rsidRPr="00A60BBE" w:rsidRDefault="00385119" w:rsidP="00A60BBE">
      <w:pPr>
        <w:numPr>
          <w:ilvl w:val="0"/>
          <w:numId w:val="23"/>
        </w:numPr>
        <w:shd w:val="clear" w:color="auto" w:fill="FFFFFF"/>
        <w:snapToGrid w:val="0"/>
        <w:spacing w:after="0" w:line="240" w:lineRule="auto"/>
        <w:ind w:left="425" w:hanging="425"/>
        <w:jc w:val="both"/>
        <w:rPr>
          <w:rFonts w:ascii="Times New Roman" w:hAnsi="Times New Roman" w:cs="Times New Roman"/>
          <w:bCs/>
          <w:sz w:val="20"/>
          <w:szCs w:val="20"/>
          <w:lang w:bidi="ar-EG"/>
        </w:rPr>
      </w:pPr>
      <w:hyperlink r:id="rId56" w:history="1">
        <w:r w:rsidR="00F7166F" w:rsidRPr="00A60BBE">
          <w:rPr>
            <w:rFonts w:ascii="Times New Roman" w:hAnsi="Times New Roman" w:cs="Times New Roman"/>
            <w:bCs/>
            <w:sz w:val="20"/>
            <w:szCs w:val="20"/>
          </w:rPr>
          <w:t xml:space="preserve">Golden </w:t>
        </w:r>
        <w:proofErr w:type="spellStart"/>
        <w:r w:rsidR="00F7166F" w:rsidRPr="00A60BBE">
          <w:rPr>
            <w:rFonts w:ascii="Times New Roman" w:hAnsi="Times New Roman" w:cs="Times New Roman"/>
            <w:bCs/>
            <w:sz w:val="20"/>
            <w:szCs w:val="20"/>
          </w:rPr>
          <w:t>MH</w:t>
        </w:r>
      </w:hyperlink>
      <w:r w:rsidR="00F7166F" w:rsidRPr="00A60BBE">
        <w:rPr>
          <w:rFonts w:ascii="Times New Roman" w:hAnsi="Times New Roman" w:cs="Times New Roman"/>
          <w:bCs/>
          <w:sz w:val="20"/>
          <w:szCs w:val="20"/>
        </w:rPr>
        <w:t>:</w:t>
      </w:r>
      <w:r w:rsidR="00F7166F" w:rsidRPr="00A60BBE">
        <w:rPr>
          <w:rFonts w:ascii="Times New Roman" w:hAnsi="Times New Roman" w:cs="Times New Roman"/>
          <w:sz w:val="20"/>
          <w:szCs w:val="20"/>
        </w:rPr>
        <w:t>Proposed</w:t>
      </w:r>
      <w:proofErr w:type="spellEnd"/>
      <w:r w:rsidR="00F7166F" w:rsidRPr="00A60BBE">
        <w:rPr>
          <w:rFonts w:ascii="Times New Roman" w:hAnsi="Times New Roman" w:cs="Times New Roman"/>
          <w:sz w:val="20"/>
          <w:szCs w:val="20"/>
        </w:rPr>
        <w:t xml:space="preserve"> recommended nutrient densities for moderately malnourished children\</w:t>
      </w:r>
      <w:hyperlink r:id="rId57" w:tooltip="Food and nutrition bulletin." w:history="1">
        <w:r w:rsidR="00F7166F" w:rsidRPr="00A60BBE">
          <w:rPr>
            <w:rFonts w:ascii="Times New Roman" w:hAnsi="Times New Roman" w:cs="Times New Roman"/>
            <w:sz w:val="20"/>
            <w:szCs w:val="20"/>
          </w:rPr>
          <w:t xml:space="preserve">Food </w:t>
        </w:r>
        <w:proofErr w:type="spellStart"/>
        <w:r w:rsidR="00F7166F" w:rsidRPr="00A60BBE">
          <w:rPr>
            <w:rFonts w:ascii="Times New Roman" w:hAnsi="Times New Roman" w:cs="Times New Roman"/>
            <w:sz w:val="20"/>
            <w:szCs w:val="20"/>
          </w:rPr>
          <w:t>Nutr</w:t>
        </w:r>
        <w:proofErr w:type="spellEnd"/>
        <w:r w:rsidR="00F7166F" w:rsidRPr="00A60BBE">
          <w:rPr>
            <w:rFonts w:ascii="Times New Roman" w:hAnsi="Times New Roman" w:cs="Times New Roman"/>
            <w:sz w:val="20"/>
            <w:szCs w:val="20"/>
          </w:rPr>
          <w:t xml:space="preserve"> Bull.</w:t>
        </w:r>
      </w:hyperlink>
      <w:r w:rsidR="00F7166F" w:rsidRPr="00A60BBE">
        <w:rPr>
          <w:rFonts w:ascii="Times New Roman" w:hAnsi="Times New Roman" w:cs="Times New Roman"/>
          <w:sz w:val="20"/>
          <w:szCs w:val="20"/>
        </w:rPr>
        <w:t xml:space="preserve"> 2009 Sep;30(3 </w:t>
      </w:r>
      <w:proofErr w:type="spellStart"/>
      <w:r w:rsidR="00F7166F" w:rsidRPr="00A60BBE">
        <w:rPr>
          <w:rFonts w:ascii="Times New Roman" w:hAnsi="Times New Roman" w:cs="Times New Roman"/>
          <w:sz w:val="20"/>
          <w:szCs w:val="20"/>
        </w:rPr>
        <w:t>Suppl</w:t>
      </w:r>
      <w:proofErr w:type="spellEnd"/>
      <w:r w:rsidR="00F7166F" w:rsidRPr="00A60BBE">
        <w:rPr>
          <w:rFonts w:ascii="Times New Roman" w:hAnsi="Times New Roman" w:cs="Times New Roman"/>
          <w:sz w:val="20"/>
          <w:szCs w:val="20"/>
        </w:rPr>
        <w:t>):S267-342</w:t>
      </w:r>
    </w:p>
    <w:p w:rsidR="00F7166F" w:rsidRPr="00A60BBE" w:rsidRDefault="00385119" w:rsidP="00A60BBE">
      <w:pPr>
        <w:numPr>
          <w:ilvl w:val="0"/>
          <w:numId w:val="23"/>
        </w:numPr>
        <w:snapToGrid w:val="0"/>
        <w:spacing w:after="0" w:line="240" w:lineRule="auto"/>
        <w:ind w:left="425" w:hanging="425"/>
        <w:jc w:val="both"/>
        <w:rPr>
          <w:rFonts w:ascii="Times New Roman" w:hAnsi="Times New Roman" w:cs="Times New Roman"/>
          <w:sz w:val="20"/>
          <w:szCs w:val="20"/>
        </w:rPr>
      </w:pPr>
      <w:hyperlink r:id="rId58" w:history="1">
        <w:r w:rsidR="00F7166F" w:rsidRPr="00A60BBE">
          <w:rPr>
            <w:rStyle w:val="Hyperlink"/>
            <w:rFonts w:ascii="Times New Roman" w:hAnsi="Times New Roman" w:cs="Times New Roman"/>
            <w:color w:val="auto"/>
            <w:sz w:val="20"/>
            <w:szCs w:val="20"/>
            <w:u w:val="none"/>
          </w:rPr>
          <w:t>Le Nguyen BK</w:t>
        </w:r>
      </w:hyperlink>
      <w:r w:rsidR="00F7166F" w:rsidRPr="00A60BBE">
        <w:rPr>
          <w:rFonts w:ascii="Times New Roman" w:hAnsi="Times New Roman" w:cs="Times New Roman"/>
          <w:bCs/>
          <w:sz w:val="20"/>
          <w:szCs w:val="20"/>
        </w:rPr>
        <w:t>,</w:t>
      </w:r>
      <w:r w:rsidR="00F7166F" w:rsidRPr="00A60BBE">
        <w:rPr>
          <w:rStyle w:val="apple-converted-space"/>
          <w:rFonts w:ascii="Times New Roman" w:hAnsi="Times New Roman" w:cs="Times New Roman"/>
          <w:bCs/>
          <w:sz w:val="20"/>
          <w:szCs w:val="20"/>
        </w:rPr>
        <w:t> </w:t>
      </w:r>
      <w:hyperlink r:id="rId59" w:history="1">
        <w:r w:rsidR="00F7166F" w:rsidRPr="00A60BBE">
          <w:rPr>
            <w:rStyle w:val="Hyperlink"/>
            <w:rFonts w:ascii="Times New Roman" w:hAnsi="Times New Roman" w:cs="Times New Roman"/>
            <w:color w:val="auto"/>
            <w:sz w:val="20"/>
            <w:szCs w:val="20"/>
            <w:u w:val="none"/>
          </w:rPr>
          <w:t xml:space="preserve">Le </w:t>
        </w:r>
        <w:proofErr w:type="spellStart"/>
        <w:r w:rsidR="00F7166F" w:rsidRPr="00A60BBE">
          <w:rPr>
            <w:rStyle w:val="Hyperlink"/>
            <w:rFonts w:ascii="Times New Roman" w:hAnsi="Times New Roman" w:cs="Times New Roman"/>
            <w:color w:val="auto"/>
            <w:sz w:val="20"/>
            <w:szCs w:val="20"/>
            <w:u w:val="none"/>
          </w:rPr>
          <w:t>Thi</w:t>
        </w:r>
        <w:proofErr w:type="spellEnd"/>
        <w:r w:rsidR="00F7166F" w:rsidRPr="00A60BBE">
          <w:rPr>
            <w:rStyle w:val="Hyperlink"/>
            <w:rFonts w:ascii="Times New Roman" w:hAnsi="Times New Roman" w:cs="Times New Roman"/>
            <w:color w:val="auto"/>
            <w:sz w:val="20"/>
            <w:szCs w:val="20"/>
            <w:u w:val="none"/>
          </w:rPr>
          <w:t xml:space="preserve"> H</w:t>
        </w:r>
      </w:hyperlink>
      <w:r w:rsidR="00F7166F" w:rsidRPr="00A60BBE">
        <w:rPr>
          <w:rFonts w:ascii="Times New Roman" w:hAnsi="Times New Roman" w:cs="Times New Roman"/>
          <w:bCs/>
          <w:sz w:val="20"/>
          <w:szCs w:val="20"/>
        </w:rPr>
        <w:t>,</w:t>
      </w:r>
      <w:r w:rsidR="00F7166F" w:rsidRPr="00A60BBE">
        <w:rPr>
          <w:rStyle w:val="apple-converted-space"/>
          <w:rFonts w:ascii="Times New Roman" w:hAnsi="Times New Roman" w:cs="Times New Roman"/>
          <w:bCs/>
          <w:sz w:val="20"/>
          <w:szCs w:val="20"/>
        </w:rPr>
        <w:t> </w:t>
      </w:r>
      <w:hyperlink r:id="rId60" w:history="1">
        <w:r w:rsidR="00F7166F" w:rsidRPr="00A60BBE">
          <w:rPr>
            <w:rStyle w:val="Hyperlink"/>
            <w:rFonts w:ascii="Times New Roman" w:hAnsi="Times New Roman" w:cs="Times New Roman"/>
            <w:color w:val="auto"/>
            <w:sz w:val="20"/>
            <w:szCs w:val="20"/>
            <w:u w:val="none"/>
          </w:rPr>
          <w:t>Nguyen Do VA</w:t>
        </w:r>
      </w:hyperlink>
      <w:r w:rsidR="00F7166F" w:rsidRPr="00A60BBE">
        <w:rPr>
          <w:rFonts w:ascii="Times New Roman" w:hAnsi="Times New Roman" w:cs="Times New Roman"/>
          <w:sz w:val="20"/>
          <w:szCs w:val="20"/>
        </w:rPr>
        <w:t>,</w:t>
      </w:r>
      <w:r w:rsidR="00F7166F" w:rsidRPr="00A60BBE">
        <w:rPr>
          <w:rStyle w:val="apple-converted-space"/>
          <w:rFonts w:ascii="Times New Roman" w:hAnsi="Times New Roman" w:cs="Times New Roman"/>
          <w:sz w:val="20"/>
          <w:szCs w:val="20"/>
        </w:rPr>
        <w:t> </w:t>
      </w:r>
      <w:hyperlink r:id="rId61" w:history="1">
        <w:r w:rsidR="00F7166F" w:rsidRPr="00A60BBE">
          <w:rPr>
            <w:rStyle w:val="Hyperlink"/>
            <w:rFonts w:ascii="Times New Roman" w:hAnsi="Times New Roman" w:cs="Times New Roman"/>
            <w:color w:val="auto"/>
            <w:sz w:val="20"/>
            <w:szCs w:val="20"/>
            <w:u w:val="none"/>
          </w:rPr>
          <w:t xml:space="preserve">Tran </w:t>
        </w:r>
        <w:proofErr w:type="spellStart"/>
        <w:r w:rsidR="00F7166F" w:rsidRPr="00A60BBE">
          <w:rPr>
            <w:rStyle w:val="Hyperlink"/>
            <w:rFonts w:ascii="Times New Roman" w:hAnsi="Times New Roman" w:cs="Times New Roman"/>
            <w:color w:val="auto"/>
            <w:sz w:val="20"/>
            <w:szCs w:val="20"/>
            <w:u w:val="none"/>
          </w:rPr>
          <w:t>Thuy</w:t>
        </w:r>
        <w:proofErr w:type="spellEnd"/>
        <w:r w:rsidR="00F7166F" w:rsidRPr="00A60BBE">
          <w:rPr>
            <w:rStyle w:val="Hyperlink"/>
            <w:rFonts w:ascii="Times New Roman" w:hAnsi="Times New Roman" w:cs="Times New Roman"/>
            <w:color w:val="auto"/>
            <w:sz w:val="20"/>
            <w:szCs w:val="20"/>
            <w:u w:val="none"/>
          </w:rPr>
          <w:t xml:space="preserve"> N</w:t>
        </w:r>
      </w:hyperlink>
      <w:r w:rsidR="00F7166F" w:rsidRPr="00A60BBE">
        <w:rPr>
          <w:rFonts w:ascii="Times New Roman" w:hAnsi="Times New Roman" w:cs="Times New Roman"/>
          <w:sz w:val="20"/>
          <w:szCs w:val="20"/>
        </w:rPr>
        <w:t>,</w:t>
      </w:r>
      <w:r w:rsidR="00F7166F" w:rsidRPr="00A60BBE">
        <w:rPr>
          <w:rStyle w:val="apple-converted-space"/>
          <w:rFonts w:ascii="Times New Roman" w:hAnsi="Times New Roman" w:cs="Times New Roman"/>
          <w:sz w:val="20"/>
          <w:szCs w:val="20"/>
        </w:rPr>
        <w:t> </w:t>
      </w:r>
      <w:hyperlink r:id="rId62" w:history="1">
        <w:r w:rsidR="00F7166F" w:rsidRPr="00A60BBE">
          <w:rPr>
            <w:rStyle w:val="Hyperlink"/>
            <w:rFonts w:ascii="Times New Roman" w:hAnsi="Times New Roman" w:cs="Times New Roman"/>
            <w:color w:val="auto"/>
            <w:sz w:val="20"/>
            <w:szCs w:val="20"/>
            <w:u w:val="none"/>
          </w:rPr>
          <w:t xml:space="preserve">Nguyen </w:t>
        </w:r>
        <w:proofErr w:type="spellStart"/>
        <w:r w:rsidR="00F7166F" w:rsidRPr="00A60BBE">
          <w:rPr>
            <w:rStyle w:val="Hyperlink"/>
            <w:rFonts w:ascii="Times New Roman" w:hAnsi="Times New Roman" w:cs="Times New Roman"/>
            <w:color w:val="auto"/>
            <w:sz w:val="20"/>
            <w:szCs w:val="20"/>
            <w:u w:val="none"/>
          </w:rPr>
          <w:t>Huu</w:t>
        </w:r>
        <w:proofErr w:type="spellEnd"/>
        <w:r w:rsidR="00F7166F" w:rsidRPr="00A60BBE">
          <w:rPr>
            <w:rStyle w:val="Hyperlink"/>
            <w:rFonts w:ascii="Times New Roman" w:hAnsi="Times New Roman" w:cs="Times New Roman"/>
            <w:color w:val="auto"/>
            <w:sz w:val="20"/>
            <w:szCs w:val="20"/>
            <w:u w:val="none"/>
          </w:rPr>
          <w:t xml:space="preserve"> </w:t>
        </w:r>
        <w:proofErr w:type="spellStart"/>
        <w:r w:rsidR="00F7166F" w:rsidRPr="00A60BBE">
          <w:rPr>
            <w:rStyle w:val="Hyperlink"/>
            <w:rFonts w:ascii="Times New Roman" w:hAnsi="Times New Roman" w:cs="Times New Roman"/>
            <w:color w:val="auto"/>
            <w:sz w:val="20"/>
            <w:szCs w:val="20"/>
            <w:u w:val="none"/>
          </w:rPr>
          <w:t>C</w:t>
        </w:r>
      </w:hyperlink>
      <w:hyperlink r:id="rId63" w:history="1">
        <w:r w:rsidR="00F7166F" w:rsidRPr="00A60BBE">
          <w:rPr>
            <w:rStyle w:val="Hyperlink"/>
            <w:rFonts w:ascii="Times New Roman" w:hAnsi="Times New Roman" w:cs="Times New Roman"/>
            <w:color w:val="auto"/>
            <w:sz w:val="20"/>
            <w:szCs w:val="20"/>
            <w:u w:val="none"/>
          </w:rPr>
          <w:t>Thanh</w:t>
        </w:r>
        <w:proofErr w:type="spellEnd"/>
        <w:r w:rsidR="00F7166F" w:rsidRPr="00A60BBE">
          <w:rPr>
            <w:rStyle w:val="Hyperlink"/>
            <w:rFonts w:ascii="Times New Roman" w:hAnsi="Times New Roman" w:cs="Times New Roman"/>
            <w:color w:val="auto"/>
            <w:sz w:val="20"/>
            <w:szCs w:val="20"/>
            <w:u w:val="none"/>
          </w:rPr>
          <w:t xml:space="preserve"> Do T</w:t>
        </w:r>
      </w:hyperlink>
      <w:r w:rsidR="00F7166F" w:rsidRPr="00A60BBE">
        <w:rPr>
          <w:rFonts w:ascii="Times New Roman" w:hAnsi="Times New Roman" w:cs="Times New Roman"/>
          <w:sz w:val="20"/>
          <w:szCs w:val="20"/>
        </w:rPr>
        <w:t>,</w:t>
      </w:r>
      <w:r w:rsidR="002D6F87">
        <w:rPr>
          <w:rFonts w:ascii="Times New Roman" w:hAnsi="Times New Roman" w:cs="Times New Roman"/>
          <w:sz w:val="20"/>
          <w:szCs w:val="20"/>
        </w:rPr>
        <w:t xml:space="preserve"> </w:t>
      </w:r>
      <w:hyperlink r:id="rId64" w:history="1">
        <w:proofErr w:type="spellStart"/>
        <w:r w:rsidR="00F7166F" w:rsidRPr="00A60BBE">
          <w:rPr>
            <w:rStyle w:val="Hyperlink"/>
            <w:rFonts w:ascii="Times New Roman" w:hAnsi="Times New Roman" w:cs="Times New Roman"/>
            <w:color w:val="auto"/>
            <w:sz w:val="20"/>
            <w:szCs w:val="20"/>
            <w:u w:val="none"/>
          </w:rPr>
          <w:t>Deurenberg</w:t>
        </w:r>
        <w:proofErr w:type="spellEnd"/>
        <w:r w:rsidR="00F7166F" w:rsidRPr="00A60BBE">
          <w:rPr>
            <w:rStyle w:val="Hyperlink"/>
            <w:rFonts w:ascii="Times New Roman" w:hAnsi="Times New Roman" w:cs="Times New Roman"/>
            <w:color w:val="auto"/>
            <w:sz w:val="20"/>
            <w:szCs w:val="20"/>
            <w:u w:val="none"/>
          </w:rPr>
          <w:t xml:space="preserve"> P</w:t>
        </w:r>
      </w:hyperlink>
      <w:r w:rsidR="00F7166F" w:rsidRPr="00A60BBE">
        <w:rPr>
          <w:rFonts w:ascii="Times New Roman" w:hAnsi="Times New Roman" w:cs="Times New Roman"/>
          <w:sz w:val="20"/>
          <w:szCs w:val="20"/>
        </w:rPr>
        <w:t>,</w:t>
      </w:r>
      <w:r w:rsidR="00F7166F" w:rsidRPr="00A60BBE">
        <w:rPr>
          <w:rStyle w:val="apple-converted-space"/>
          <w:rFonts w:ascii="Times New Roman" w:hAnsi="Times New Roman" w:cs="Times New Roman"/>
          <w:sz w:val="20"/>
          <w:szCs w:val="20"/>
        </w:rPr>
        <w:t> </w:t>
      </w:r>
      <w:proofErr w:type="spellStart"/>
      <w:r>
        <w:fldChar w:fldCharType="begin"/>
      </w:r>
      <w:r w:rsidR="00952CFE">
        <w:instrText>HYPERLINK "http://www.ncbi.nlm.nih.gov/pubmed?term=Khouw%20I%5BAuthor%5D&amp;cauthor=true&amp;cauthor_uid=24016766"</w:instrText>
      </w:r>
      <w:r>
        <w:fldChar w:fldCharType="separate"/>
      </w:r>
      <w:r w:rsidR="00F7166F" w:rsidRPr="00A60BBE">
        <w:rPr>
          <w:rStyle w:val="Hyperlink"/>
          <w:rFonts w:ascii="Times New Roman" w:hAnsi="Times New Roman" w:cs="Times New Roman"/>
          <w:color w:val="auto"/>
          <w:sz w:val="20"/>
          <w:szCs w:val="20"/>
          <w:u w:val="none"/>
        </w:rPr>
        <w:t>Khouw</w:t>
      </w:r>
      <w:proofErr w:type="spellEnd"/>
      <w:r w:rsidR="00F7166F" w:rsidRPr="00A60BBE">
        <w:rPr>
          <w:rStyle w:val="Hyperlink"/>
          <w:rFonts w:ascii="Times New Roman" w:hAnsi="Times New Roman" w:cs="Times New Roman"/>
          <w:color w:val="auto"/>
          <w:sz w:val="20"/>
          <w:szCs w:val="20"/>
          <w:u w:val="none"/>
        </w:rPr>
        <w:t xml:space="preserve"> </w:t>
      </w:r>
      <w:proofErr w:type="spellStart"/>
      <w:r w:rsidR="00F7166F" w:rsidRPr="00A60BBE">
        <w:rPr>
          <w:rStyle w:val="Hyperlink"/>
          <w:rFonts w:ascii="Times New Roman" w:hAnsi="Times New Roman" w:cs="Times New Roman"/>
          <w:color w:val="auto"/>
          <w:sz w:val="20"/>
          <w:szCs w:val="20"/>
          <w:u w:val="none"/>
        </w:rPr>
        <w:t>I</w:t>
      </w:r>
      <w:r>
        <w:fldChar w:fldCharType="end"/>
      </w:r>
      <w:r w:rsidR="00F7166F" w:rsidRPr="00A60BBE">
        <w:rPr>
          <w:rFonts w:ascii="Times New Roman" w:hAnsi="Times New Roman" w:cs="Times New Roman"/>
          <w:sz w:val="20"/>
          <w:szCs w:val="20"/>
        </w:rPr>
        <w:t>Double</w:t>
      </w:r>
      <w:proofErr w:type="spellEnd"/>
      <w:r w:rsidR="00F7166F" w:rsidRPr="00A60BBE">
        <w:rPr>
          <w:rFonts w:ascii="Times New Roman" w:hAnsi="Times New Roman" w:cs="Times New Roman"/>
          <w:sz w:val="20"/>
          <w:szCs w:val="20"/>
        </w:rPr>
        <w:t xml:space="preserve"> burden of </w:t>
      </w:r>
      <w:proofErr w:type="spellStart"/>
      <w:r w:rsidR="00F7166F" w:rsidRPr="00A60BBE">
        <w:rPr>
          <w:rFonts w:ascii="Times New Roman" w:hAnsi="Times New Roman" w:cs="Times New Roman"/>
          <w:sz w:val="20"/>
          <w:szCs w:val="20"/>
        </w:rPr>
        <w:t>undernutrition</w:t>
      </w:r>
      <w:proofErr w:type="spellEnd"/>
      <w:r w:rsidR="00F7166F" w:rsidRPr="00A60BBE">
        <w:rPr>
          <w:rFonts w:ascii="Times New Roman" w:hAnsi="Times New Roman" w:cs="Times New Roman"/>
          <w:sz w:val="20"/>
          <w:szCs w:val="20"/>
        </w:rPr>
        <w:t xml:space="preserve"> and </w:t>
      </w:r>
      <w:proofErr w:type="spellStart"/>
      <w:r w:rsidR="00F7166F" w:rsidRPr="00A60BBE">
        <w:rPr>
          <w:rFonts w:ascii="Times New Roman" w:hAnsi="Times New Roman" w:cs="Times New Roman"/>
          <w:sz w:val="20"/>
          <w:szCs w:val="20"/>
        </w:rPr>
        <w:t>overnutrition</w:t>
      </w:r>
      <w:proofErr w:type="spellEnd"/>
      <w:r w:rsidR="00F7166F" w:rsidRPr="00A60BBE">
        <w:rPr>
          <w:rFonts w:ascii="Times New Roman" w:hAnsi="Times New Roman" w:cs="Times New Roman"/>
          <w:sz w:val="20"/>
          <w:szCs w:val="20"/>
        </w:rPr>
        <w:t xml:space="preserve"> in Vietnam in 2011: results of the SEANUTS study in 0·5-11-year-old</w:t>
      </w:r>
      <w:r w:rsidR="002D6F87">
        <w:rPr>
          <w:rStyle w:val="apple-converted-space"/>
          <w:rFonts w:ascii="Times New Roman" w:hAnsi="Times New Roman" w:cs="Times New Roman"/>
          <w:sz w:val="20"/>
          <w:szCs w:val="20"/>
        </w:rPr>
        <w:t xml:space="preserve"> </w:t>
      </w:r>
      <w:r w:rsidR="00F7166F" w:rsidRPr="00A60BBE">
        <w:rPr>
          <w:rStyle w:val="highlight"/>
          <w:rFonts w:ascii="Times New Roman" w:hAnsi="Times New Roman" w:cs="Times New Roman"/>
          <w:sz w:val="20"/>
          <w:szCs w:val="20"/>
          <w:shd w:val="clear" w:color="auto" w:fill="F2F5F8"/>
        </w:rPr>
        <w:t>children</w:t>
      </w:r>
      <w:r w:rsidR="00F7166F" w:rsidRPr="00A60BBE">
        <w:rPr>
          <w:rFonts w:ascii="Times New Roman" w:hAnsi="Times New Roman" w:cs="Times New Roman"/>
          <w:sz w:val="20"/>
          <w:szCs w:val="20"/>
        </w:rPr>
        <w:t>.</w:t>
      </w:r>
      <w:r w:rsidR="00F7166F" w:rsidRPr="00A60BBE">
        <w:rPr>
          <w:rFonts w:ascii="Times New Roman" w:eastAsia="Calibri" w:hAnsi="Times New Roman" w:cs="Times New Roman"/>
          <w:sz w:val="20"/>
          <w:szCs w:val="20"/>
        </w:rPr>
        <w:t xml:space="preserve"> Die</w:t>
      </w:r>
      <w:r w:rsidR="00F7166F" w:rsidRPr="00A60BBE">
        <w:rPr>
          <w:rFonts w:ascii="Times New Roman" w:hAnsi="Times New Roman" w:cs="Times New Roman"/>
          <w:sz w:val="20"/>
          <w:szCs w:val="20"/>
        </w:rPr>
        <w:t xml:space="preserve"> </w:t>
      </w:r>
      <w:proofErr w:type="spellStart"/>
      <w:r w:rsidR="00F7166F" w:rsidRPr="00A60BBE">
        <w:rPr>
          <w:rFonts w:ascii="Times New Roman" w:hAnsi="Times New Roman" w:cs="Times New Roman"/>
          <w:sz w:val="20"/>
          <w:szCs w:val="20"/>
        </w:rPr>
        <w:t>PMID</w:t>
      </w:r>
      <w:hyperlink r:id="rId65" w:tooltip="The British journal of nutrition." w:history="1">
        <w:r w:rsidR="00F7166F" w:rsidRPr="00A60BBE">
          <w:rPr>
            <w:rStyle w:val="Hyperlink"/>
            <w:rFonts w:ascii="Times New Roman" w:hAnsi="Times New Roman" w:cs="Times New Roman"/>
            <w:color w:val="auto"/>
            <w:sz w:val="20"/>
            <w:szCs w:val="20"/>
            <w:u w:val="none"/>
          </w:rPr>
          <w:t>Br</w:t>
        </w:r>
        <w:proofErr w:type="spellEnd"/>
        <w:r w:rsidR="00F7166F" w:rsidRPr="00A60BBE">
          <w:rPr>
            <w:rStyle w:val="Hyperlink"/>
            <w:rFonts w:ascii="Times New Roman" w:hAnsi="Times New Roman" w:cs="Times New Roman"/>
            <w:color w:val="auto"/>
            <w:sz w:val="20"/>
            <w:szCs w:val="20"/>
            <w:u w:val="none"/>
          </w:rPr>
          <w:t xml:space="preserve"> J </w:t>
        </w:r>
        <w:proofErr w:type="spellStart"/>
        <w:r w:rsidR="00F7166F" w:rsidRPr="00A60BBE">
          <w:rPr>
            <w:rStyle w:val="Hyperlink"/>
            <w:rFonts w:ascii="Times New Roman" w:hAnsi="Times New Roman" w:cs="Times New Roman"/>
            <w:color w:val="auto"/>
            <w:sz w:val="20"/>
            <w:szCs w:val="20"/>
            <w:u w:val="none"/>
          </w:rPr>
          <w:t>Nutr</w:t>
        </w:r>
        <w:proofErr w:type="spellEnd"/>
        <w:r w:rsidR="00F7166F" w:rsidRPr="00A60BBE">
          <w:rPr>
            <w:rStyle w:val="Hyperlink"/>
            <w:rFonts w:ascii="Times New Roman" w:hAnsi="Times New Roman" w:cs="Times New Roman"/>
            <w:color w:val="auto"/>
            <w:sz w:val="20"/>
            <w:szCs w:val="20"/>
            <w:u w:val="none"/>
          </w:rPr>
          <w:t>.</w:t>
        </w:r>
      </w:hyperlink>
      <w:r w:rsidR="00F7166F" w:rsidRPr="00A60BBE">
        <w:rPr>
          <w:rStyle w:val="apple-converted-space"/>
          <w:rFonts w:ascii="Times New Roman" w:hAnsi="Times New Roman" w:cs="Times New Roman"/>
          <w:sz w:val="20"/>
          <w:szCs w:val="20"/>
        </w:rPr>
        <w:t> </w:t>
      </w:r>
      <w:r w:rsidR="00F7166F" w:rsidRPr="00A60BBE">
        <w:rPr>
          <w:rFonts w:ascii="Times New Roman" w:hAnsi="Times New Roman" w:cs="Times New Roman"/>
          <w:sz w:val="20"/>
          <w:szCs w:val="20"/>
        </w:rPr>
        <w:t xml:space="preserve">2013 Sep;110 </w:t>
      </w:r>
      <w:proofErr w:type="spellStart"/>
      <w:r w:rsidR="00F7166F" w:rsidRPr="00A60BBE">
        <w:rPr>
          <w:rFonts w:ascii="Times New Roman" w:hAnsi="Times New Roman" w:cs="Times New Roman"/>
          <w:sz w:val="20"/>
          <w:szCs w:val="20"/>
        </w:rPr>
        <w:t>Suppl</w:t>
      </w:r>
      <w:proofErr w:type="spellEnd"/>
      <w:r w:rsidR="00F7166F" w:rsidRPr="00A60BBE">
        <w:rPr>
          <w:rFonts w:ascii="Times New Roman" w:hAnsi="Times New Roman" w:cs="Times New Roman"/>
          <w:sz w:val="20"/>
          <w:szCs w:val="20"/>
        </w:rPr>
        <w:t xml:space="preserve"> 3:S45-56. </w:t>
      </w:r>
      <w:proofErr w:type="spellStart"/>
      <w:r w:rsidR="00F7166F" w:rsidRPr="00A60BBE">
        <w:rPr>
          <w:rFonts w:ascii="Times New Roman" w:hAnsi="Times New Roman" w:cs="Times New Roman"/>
          <w:sz w:val="20"/>
          <w:szCs w:val="20"/>
        </w:rPr>
        <w:t>doi</w:t>
      </w:r>
      <w:proofErr w:type="spellEnd"/>
      <w:r w:rsidR="00F7166F" w:rsidRPr="00A60BBE">
        <w:rPr>
          <w:rFonts w:ascii="Times New Roman" w:hAnsi="Times New Roman" w:cs="Times New Roman"/>
          <w:sz w:val="20"/>
          <w:szCs w:val="20"/>
        </w:rPr>
        <w:t>: 10.1017/S0007114513002080.</w:t>
      </w:r>
    </w:p>
    <w:p w:rsidR="00F7166F" w:rsidRPr="00A60BBE" w:rsidRDefault="00F7166F" w:rsidP="00A60BBE">
      <w:pPr>
        <w:numPr>
          <w:ilvl w:val="0"/>
          <w:numId w:val="23"/>
        </w:numPr>
        <w:snapToGrid w:val="0"/>
        <w:spacing w:after="0" w:line="240" w:lineRule="auto"/>
        <w:ind w:left="425" w:hanging="425"/>
        <w:jc w:val="both"/>
        <w:rPr>
          <w:rFonts w:ascii="Times New Roman" w:hAnsi="Times New Roman" w:cs="Times New Roman"/>
          <w:sz w:val="20"/>
          <w:szCs w:val="20"/>
        </w:rPr>
      </w:pPr>
      <w:r w:rsidRPr="00A60BBE">
        <w:rPr>
          <w:rFonts w:ascii="Times New Roman" w:hAnsi="Times New Roman" w:cs="Times New Roman"/>
          <w:sz w:val="20"/>
          <w:szCs w:val="20"/>
        </w:rPr>
        <w:t xml:space="preserve">WHO,(2010): Global Database on Child Growth and Malnutrition. </w:t>
      </w:r>
      <w:hyperlink r:id="rId66" w:tgtFrame="_blank" w:history="1">
        <w:r w:rsidRPr="00A60BBE">
          <w:rPr>
            <w:rFonts w:ascii="Times New Roman" w:hAnsi="Times New Roman" w:cs="Times New Roman"/>
            <w:sz w:val="20"/>
            <w:szCs w:val="20"/>
          </w:rPr>
          <w:t>http://www.who.int/gdgm/p-child_pdf/</w:t>
        </w:r>
      </w:hyperlink>
      <w:r w:rsidRPr="00A60BBE">
        <w:rPr>
          <w:rFonts w:ascii="Times New Roman" w:hAnsi="Times New Roman" w:cs="Times New Roman"/>
          <w:sz w:val="20"/>
          <w:szCs w:val="20"/>
        </w:rPr>
        <w:t xml:space="preserve"> Accessed 23-</w:t>
      </w:r>
    </w:p>
    <w:p w:rsidR="00F7166F" w:rsidRPr="00A60BBE" w:rsidRDefault="00F7166F" w:rsidP="00A60BBE">
      <w:pPr>
        <w:numPr>
          <w:ilvl w:val="0"/>
          <w:numId w:val="2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60BBE">
        <w:rPr>
          <w:rFonts w:ascii="Times New Roman" w:hAnsi="Times New Roman" w:cs="Times New Roman"/>
          <w:bCs/>
          <w:sz w:val="20"/>
          <w:szCs w:val="20"/>
        </w:rPr>
        <w:t>Sadaruddin</w:t>
      </w:r>
      <w:proofErr w:type="spellEnd"/>
      <w:r w:rsidRPr="00A60BBE">
        <w:rPr>
          <w:rFonts w:ascii="Times New Roman" w:hAnsi="Times New Roman" w:cs="Times New Roman"/>
          <w:bCs/>
          <w:sz w:val="20"/>
          <w:szCs w:val="20"/>
        </w:rPr>
        <w:t xml:space="preserve"> </w:t>
      </w:r>
      <w:proofErr w:type="spellStart"/>
      <w:r w:rsidRPr="00A60BBE">
        <w:rPr>
          <w:rFonts w:ascii="Times New Roman" w:hAnsi="Times New Roman" w:cs="Times New Roman"/>
          <w:bCs/>
          <w:sz w:val="20"/>
          <w:szCs w:val="20"/>
        </w:rPr>
        <w:t>Biswas</w:t>
      </w:r>
      <w:proofErr w:type="spellEnd"/>
      <w:r w:rsidRPr="00A60BBE">
        <w:rPr>
          <w:rFonts w:ascii="Times New Roman" w:hAnsi="Times New Roman" w:cs="Times New Roman"/>
          <w:bCs/>
          <w:sz w:val="20"/>
          <w:szCs w:val="20"/>
        </w:rPr>
        <w:t xml:space="preserve"> and </w:t>
      </w:r>
      <w:proofErr w:type="spellStart"/>
      <w:r w:rsidRPr="00A60BBE">
        <w:rPr>
          <w:rFonts w:ascii="Times New Roman" w:hAnsi="Times New Roman" w:cs="Times New Roman"/>
          <w:bCs/>
          <w:sz w:val="20"/>
          <w:szCs w:val="20"/>
        </w:rPr>
        <w:t>Kaushik</w:t>
      </w:r>
      <w:proofErr w:type="spellEnd"/>
      <w:r w:rsidRPr="00A60BBE">
        <w:rPr>
          <w:rFonts w:ascii="Times New Roman" w:hAnsi="Times New Roman" w:cs="Times New Roman"/>
          <w:bCs/>
          <w:sz w:val="20"/>
          <w:szCs w:val="20"/>
        </w:rPr>
        <w:t xml:space="preserve"> </w:t>
      </w:r>
      <w:r w:rsidRPr="00A60BBE">
        <w:rPr>
          <w:rFonts w:ascii="Times New Roman" w:hAnsi="Times New Roman" w:cs="Times New Roman"/>
          <w:sz w:val="20"/>
          <w:szCs w:val="20"/>
        </w:rPr>
        <w:t>2Nutritional Status among Rural Bengalee5</w:t>
      </w:r>
      <w:r w:rsidR="00FC05D3" w:rsidRPr="00A60BBE">
        <w:rPr>
          <w:rFonts w:ascii="Times New Roman" w:hAnsi="Times New Roman" w:cs="Times New Roman"/>
          <w:sz w:val="20"/>
          <w:szCs w:val="20"/>
        </w:rPr>
        <w:t xml:space="preserve"> </w:t>
      </w:r>
      <w:r w:rsidRPr="00A60BBE">
        <w:rPr>
          <w:rFonts w:ascii="Times New Roman" w:hAnsi="Times New Roman" w:cs="Times New Roman"/>
          <w:sz w:val="20"/>
          <w:szCs w:val="20"/>
        </w:rPr>
        <w:t xml:space="preserve">Preschool Children from Eastern </w:t>
      </w:r>
      <w:proofErr w:type="spellStart"/>
      <w:r w:rsidRPr="00A60BBE">
        <w:rPr>
          <w:rFonts w:ascii="Times New Roman" w:hAnsi="Times New Roman" w:cs="Times New Roman"/>
          <w:sz w:val="20"/>
          <w:szCs w:val="20"/>
        </w:rPr>
        <w:t>IndiaBiswas</w:t>
      </w:r>
      <w:proofErr w:type="spellEnd"/>
      <w:r w:rsidRPr="00A60BBE">
        <w:rPr>
          <w:rFonts w:ascii="Times New Roman" w:hAnsi="Times New Roman" w:cs="Times New Roman"/>
          <w:sz w:val="20"/>
          <w:szCs w:val="20"/>
        </w:rPr>
        <w:t xml:space="preserve"> and K. Bose: Socio-demographic Variables and Under</w:t>
      </w:r>
      <w:r w:rsidR="002D6F87">
        <w:rPr>
          <w:rFonts w:ascii="Times New Roman" w:hAnsi="Times New Roman" w:cs="Times New Roman"/>
          <w:sz w:val="20"/>
          <w:szCs w:val="20"/>
        </w:rPr>
        <w:t xml:space="preserve"> </w:t>
      </w:r>
      <w:r w:rsidRPr="00A60BBE">
        <w:rPr>
          <w:rFonts w:ascii="Times New Roman" w:hAnsi="Times New Roman" w:cs="Times New Roman"/>
          <w:sz w:val="20"/>
          <w:szCs w:val="20"/>
        </w:rPr>
        <w:t xml:space="preserve">nutrition, Coll. </w:t>
      </w:r>
      <w:proofErr w:type="spellStart"/>
      <w:r w:rsidRPr="00A60BBE">
        <w:rPr>
          <w:rFonts w:ascii="Times New Roman" w:hAnsi="Times New Roman" w:cs="Times New Roman"/>
          <w:sz w:val="20"/>
          <w:szCs w:val="20"/>
        </w:rPr>
        <w:t>Antropol</w:t>
      </w:r>
      <w:proofErr w:type="spellEnd"/>
      <w:r w:rsidRPr="00A60BBE">
        <w:rPr>
          <w:rFonts w:ascii="Times New Roman" w:hAnsi="Times New Roman" w:cs="Times New Roman"/>
          <w:sz w:val="20"/>
          <w:szCs w:val="20"/>
        </w:rPr>
        <w:t>. 35 (2011) 4: 1017–102 group.</w:t>
      </w:r>
      <w:r w:rsidR="00FC05D3" w:rsidRPr="00A60BBE">
        <w:rPr>
          <w:rFonts w:ascii="Times New Roman" w:hAnsi="Times New Roman" w:cs="Times New Roman"/>
          <w:sz w:val="20"/>
          <w:szCs w:val="20"/>
        </w:rPr>
        <w:t xml:space="preserve"> </w:t>
      </w:r>
      <w:r w:rsidRPr="00A60BBE">
        <w:rPr>
          <w:rFonts w:ascii="Times New Roman" w:hAnsi="Times New Roman" w:cs="Times New Roman"/>
          <w:sz w:val="20"/>
          <w:szCs w:val="20"/>
        </w:rPr>
        <w:t xml:space="preserve">2013 Sep;110 </w:t>
      </w:r>
      <w:proofErr w:type="spellStart"/>
      <w:r w:rsidRPr="00A60BBE">
        <w:rPr>
          <w:rFonts w:ascii="Times New Roman" w:hAnsi="Times New Roman" w:cs="Times New Roman"/>
          <w:sz w:val="20"/>
          <w:szCs w:val="20"/>
        </w:rPr>
        <w:t>Suppl</w:t>
      </w:r>
      <w:proofErr w:type="spellEnd"/>
      <w:r w:rsidRPr="00A60BBE">
        <w:rPr>
          <w:rFonts w:ascii="Times New Roman" w:hAnsi="Times New Roman" w:cs="Times New Roman"/>
          <w:sz w:val="20"/>
          <w:szCs w:val="20"/>
        </w:rPr>
        <w:t xml:space="preserve"> 3:S45-56. </w:t>
      </w:r>
      <w:proofErr w:type="spellStart"/>
      <w:r w:rsidRPr="00A60BBE">
        <w:rPr>
          <w:rFonts w:ascii="Times New Roman" w:hAnsi="Times New Roman" w:cs="Times New Roman"/>
          <w:sz w:val="20"/>
          <w:szCs w:val="20"/>
        </w:rPr>
        <w:t>doi</w:t>
      </w:r>
      <w:proofErr w:type="spellEnd"/>
      <w:r w:rsidRPr="00A60BBE">
        <w:rPr>
          <w:rFonts w:ascii="Times New Roman" w:hAnsi="Times New Roman" w:cs="Times New Roman"/>
          <w:sz w:val="20"/>
          <w:szCs w:val="20"/>
        </w:rPr>
        <w:t>: 10.1017/S0007114513002080.</w:t>
      </w:r>
    </w:p>
    <w:p w:rsidR="00F7166F" w:rsidRPr="00A60BBE" w:rsidRDefault="00385119" w:rsidP="00A60BBE">
      <w:pPr>
        <w:numPr>
          <w:ilvl w:val="0"/>
          <w:numId w:val="23"/>
        </w:numPr>
        <w:shd w:val="clear" w:color="auto" w:fill="FFFFFF"/>
        <w:snapToGrid w:val="0"/>
        <w:spacing w:after="0" w:line="240" w:lineRule="auto"/>
        <w:ind w:left="425" w:hanging="425"/>
        <w:jc w:val="both"/>
        <w:outlineLvl w:val="0"/>
        <w:rPr>
          <w:rFonts w:ascii="Times New Roman" w:hAnsi="Times New Roman" w:cs="Times New Roman"/>
          <w:sz w:val="20"/>
          <w:szCs w:val="20"/>
        </w:rPr>
      </w:pPr>
      <w:hyperlink r:id="rId67" w:history="1">
        <w:r w:rsidR="00F7166F" w:rsidRPr="00A60BBE">
          <w:rPr>
            <w:rFonts w:ascii="Times New Roman" w:hAnsi="Times New Roman" w:cs="Times New Roman"/>
            <w:bCs/>
            <w:sz w:val="20"/>
            <w:szCs w:val="20"/>
          </w:rPr>
          <w:t>Goon DT</w:t>
        </w:r>
      </w:hyperlink>
      <w:r w:rsidR="00F7166F" w:rsidRPr="00A60BBE">
        <w:rPr>
          <w:rFonts w:ascii="Times New Roman" w:hAnsi="Times New Roman" w:cs="Times New Roman"/>
          <w:bCs/>
          <w:sz w:val="20"/>
          <w:szCs w:val="20"/>
        </w:rPr>
        <w:t>, </w:t>
      </w:r>
      <w:proofErr w:type="spellStart"/>
      <w:r>
        <w:fldChar w:fldCharType="begin"/>
      </w:r>
      <w:r w:rsidR="00952CFE">
        <w:instrText>HYPERLINK "http://www.ncbi.nlm.nih.gov/pubmed?term=Toriola%20AL%5BAuthor%5D&amp;cauthor=true&amp;cauthor_uid=21974827"</w:instrText>
      </w:r>
      <w:r>
        <w:fldChar w:fldCharType="separate"/>
      </w:r>
      <w:r w:rsidR="00F7166F" w:rsidRPr="00A60BBE">
        <w:rPr>
          <w:rFonts w:ascii="Times New Roman" w:hAnsi="Times New Roman" w:cs="Times New Roman"/>
          <w:bCs/>
          <w:sz w:val="20"/>
          <w:szCs w:val="20"/>
        </w:rPr>
        <w:t>Toriola</w:t>
      </w:r>
      <w:proofErr w:type="spellEnd"/>
      <w:r w:rsidR="00F7166F" w:rsidRPr="00A60BBE">
        <w:rPr>
          <w:rFonts w:ascii="Times New Roman" w:hAnsi="Times New Roman" w:cs="Times New Roman"/>
          <w:bCs/>
          <w:sz w:val="20"/>
          <w:szCs w:val="20"/>
        </w:rPr>
        <w:t xml:space="preserve"> AL</w:t>
      </w:r>
      <w:r>
        <w:fldChar w:fldCharType="end"/>
      </w:r>
      <w:r w:rsidR="00F7166F" w:rsidRPr="00A60BBE">
        <w:rPr>
          <w:rFonts w:ascii="Times New Roman" w:hAnsi="Times New Roman" w:cs="Times New Roman"/>
          <w:sz w:val="20"/>
          <w:szCs w:val="20"/>
        </w:rPr>
        <w:t>, </w:t>
      </w:r>
      <w:hyperlink r:id="rId68" w:history="1">
        <w:r w:rsidR="00F7166F" w:rsidRPr="00A60BBE">
          <w:rPr>
            <w:rFonts w:ascii="Times New Roman" w:hAnsi="Times New Roman" w:cs="Times New Roman"/>
            <w:sz w:val="20"/>
            <w:szCs w:val="20"/>
          </w:rPr>
          <w:t>Shaw BS</w:t>
        </w:r>
      </w:hyperlink>
      <w:r w:rsidR="00F7166F" w:rsidRPr="00A60BBE">
        <w:rPr>
          <w:rFonts w:ascii="Times New Roman" w:hAnsi="Times New Roman" w:cs="Times New Roman"/>
          <w:sz w:val="20"/>
          <w:szCs w:val="20"/>
        </w:rPr>
        <w:t>, </w:t>
      </w:r>
      <w:proofErr w:type="spellStart"/>
      <w:r>
        <w:fldChar w:fldCharType="begin"/>
      </w:r>
      <w:r w:rsidR="00952CFE">
        <w:instrText>HYPERLINK "http://www.ncbi.nlm.nih.gov/pubmed?term=Amusa%20LO%5BAuthor%5D&amp;cauthor=true&amp;cauthor_uid=21974827"</w:instrText>
      </w:r>
      <w:r>
        <w:fldChar w:fldCharType="separate"/>
      </w:r>
      <w:r w:rsidR="00F7166F" w:rsidRPr="00A60BBE">
        <w:rPr>
          <w:rFonts w:ascii="Times New Roman" w:hAnsi="Times New Roman" w:cs="Times New Roman"/>
          <w:sz w:val="20"/>
          <w:szCs w:val="20"/>
        </w:rPr>
        <w:t>Amusa</w:t>
      </w:r>
      <w:proofErr w:type="spellEnd"/>
      <w:r w:rsidR="00F7166F" w:rsidRPr="00A60BBE">
        <w:rPr>
          <w:rFonts w:ascii="Times New Roman" w:hAnsi="Times New Roman" w:cs="Times New Roman"/>
          <w:sz w:val="20"/>
          <w:szCs w:val="20"/>
        </w:rPr>
        <w:t xml:space="preserve"> LO</w:t>
      </w:r>
      <w:r>
        <w:fldChar w:fldCharType="end"/>
      </w:r>
      <w:r w:rsidR="00F7166F" w:rsidRPr="00A60BBE">
        <w:rPr>
          <w:rFonts w:ascii="Times New Roman" w:hAnsi="Times New Roman" w:cs="Times New Roman"/>
          <w:sz w:val="20"/>
          <w:szCs w:val="20"/>
        </w:rPr>
        <w:t>,</w:t>
      </w:r>
      <w:r w:rsidR="002D6F87">
        <w:rPr>
          <w:rFonts w:ascii="Times New Roman" w:hAnsi="Times New Roman" w:cs="Times New Roman"/>
          <w:sz w:val="20"/>
          <w:szCs w:val="20"/>
        </w:rPr>
        <w:t xml:space="preserve"> </w:t>
      </w:r>
      <w:hyperlink r:id="rId69" w:history="1">
        <w:proofErr w:type="spellStart"/>
        <w:r w:rsidR="00F7166F" w:rsidRPr="00A60BBE">
          <w:rPr>
            <w:rFonts w:ascii="Times New Roman" w:hAnsi="Times New Roman" w:cs="Times New Roman"/>
            <w:sz w:val="20"/>
            <w:szCs w:val="20"/>
          </w:rPr>
          <w:t>Monyeki</w:t>
        </w:r>
        <w:proofErr w:type="spellEnd"/>
        <w:r w:rsidR="00F7166F" w:rsidRPr="00A60BBE">
          <w:rPr>
            <w:rFonts w:ascii="Times New Roman" w:hAnsi="Times New Roman" w:cs="Times New Roman"/>
            <w:sz w:val="20"/>
            <w:szCs w:val="20"/>
          </w:rPr>
          <w:t xml:space="preserve"> MA</w:t>
        </w:r>
      </w:hyperlink>
      <w:r w:rsidR="00F7166F" w:rsidRPr="00A60BBE">
        <w:rPr>
          <w:rFonts w:ascii="Times New Roman" w:hAnsi="Times New Roman" w:cs="Times New Roman"/>
          <w:sz w:val="20"/>
          <w:szCs w:val="20"/>
        </w:rPr>
        <w:t>, </w:t>
      </w:r>
      <w:proofErr w:type="spellStart"/>
      <w:r>
        <w:fldChar w:fldCharType="begin"/>
      </w:r>
      <w:r w:rsidR="00952CFE">
        <w:instrText>HYPERLINK "http://www.ncbi.nlm.nih.gov/pubmed?term=Akinyemi%20O%5BAuthor%5D&amp;cauthor=true&amp;cauthor_uid=21974827"</w:instrText>
      </w:r>
      <w:r>
        <w:fldChar w:fldCharType="separate"/>
      </w:r>
      <w:r w:rsidR="00F7166F" w:rsidRPr="00A60BBE">
        <w:rPr>
          <w:rFonts w:ascii="Times New Roman" w:hAnsi="Times New Roman" w:cs="Times New Roman"/>
          <w:sz w:val="20"/>
          <w:szCs w:val="20"/>
        </w:rPr>
        <w:t>Akinyemi</w:t>
      </w:r>
      <w:proofErr w:type="spellEnd"/>
      <w:r w:rsidR="00F7166F" w:rsidRPr="00A60BBE">
        <w:rPr>
          <w:rFonts w:ascii="Times New Roman" w:hAnsi="Times New Roman" w:cs="Times New Roman"/>
          <w:sz w:val="20"/>
          <w:szCs w:val="20"/>
        </w:rPr>
        <w:t xml:space="preserve"> O</w:t>
      </w:r>
      <w:r>
        <w:fldChar w:fldCharType="end"/>
      </w:r>
      <w:r w:rsidR="00F7166F" w:rsidRPr="00A60BBE">
        <w:rPr>
          <w:rFonts w:ascii="Times New Roman" w:hAnsi="Times New Roman" w:cs="Times New Roman"/>
          <w:sz w:val="20"/>
          <w:szCs w:val="20"/>
        </w:rPr>
        <w:t>, </w:t>
      </w:r>
      <w:proofErr w:type="spellStart"/>
      <w:r>
        <w:fldChar w:fldCharType="begin"/>
      </w:r>
      <w:r w:rsidR="00952CFE">
        <w:instrText>HYPERLINK "http://www.ncbi.nlm.nih.gov/pubmed?term=Alabi%20OA%5BAuthor%5D&amp;cauthor=true&amp;cauthor_uid=21974827"</w:instrText>
      </w:r>
      <w:r>
        <w:fldChar w:fldCharType="separate"/>
      </w:r>
      <w:r w:rsidR="00F7166F" w:rsidRPr="00A60BBE">
        <w:rPr>
          <w:rFonts w:ascii="Times New Roman" w:hAnsi="Times New Roman" w:cs="Times New Roman"/>
          <w:sz w:val="20"/>
          <w:szCs w:val="20"/>
        </w:rPr>
        <w:t>Alabi</w:t>
      </w:r>
      <w:proofErr w:type="spellEnd"/>
      <w:r w:rsidR="00F7166F" w:rsidRPr="00A60BBE">
        <w:rPr>
          <w:rFonts w:ascii="Times New Roman" w:hAnsi="Times New Roman" w:cs="Times New Roman"/>
          <w:sz w:val="20"/>
          <w:szCs w:val="20"/>
        </w:rPr>
        <w:t xml:space="preserve"> OA</w:t>
      </w:r>
      <w:r>
        <w:fldChar w:fldCharType="end"/>
      </w:r>
      <w:hyperlink r:id="rId70" w:tooltip="BMC public health." w:history="1">
        <w:r w:rsidR="00F7166F" w:rsidRPr="00A60BBE">
          <w:rPr>
            <w:rFonts w:ascii="Times New Roman" w:hAnsi="Times New Roman" w:cs="Times New Roman"/>
            <w:sz w:val="20"/>
            <w:szCs w:val="20"/>
          </w:rPr>
          <w:t xml:space="preserve">BMC Public </w:t>
        </w:r>
        <w:proofErr w:type="spellStart"/>
        <w:r w:rsidR="00F7166F" w:rsidRPr="00A60BBE">
          <w:rPr>
            <w:rFonts w:ascii="Times New Roman" w:hAnsi="Times New Roman" w:cs="Times New Roman"/>
            <w:sz w:val="20"/>
            <w:szCs w:val="20"/>
          </w:rPr>
          <w:t>Health.</w:t>
        </w:r>
      </w:hyperlink>
      <w:r w:rsidR="00F7166F" w:rsidRPr="00A60BBE">
        <w:rPr>
          <w:rFonts w:ascii="Times New Roman" w:hAnsi="Times New Roman" w:cs="Times New Roman"/>
          <w:sz w:val="20"/>
          <w:szCs w:val="20"/>
        </w:rPr>
        <w:t>Anthropometrically</w:t>
      </w:r>
      <w:proofErr w:type="spellEnd"/>
      <w:r w:rsidR="00F7166F" w:rsidRPr="00A60BBE">
        <w:rPr>
          <w:rFonts w:ascii="Times New Roman" w:hAnsi="Times New Roman" w:cs="Times New Roman"/>
          <w:sz w:val="20"/>
          <w:szCs w:val="20"/>
        </w:rPr>
        <w:t xml:space="preserve"> determined nutritional status of urban primary school</w:t>
      </w:r>
      <w:r w:rsidR="002D6F87">
        <w:rPr>
          <w:rFonts w:ascii="Times New Roman" w:hAnsi="Times New Roman" w:cs="Times New Roman"/>
          <w:sz w:val="20"/>
          <w:szCs w:val="20"/>
        </w:rPr>
        <w:t xml:space="preserve"> </w:t>
      </w:r>
      <w:r w:rsidR="00F7166F" w:rsidRPr="00A60BBE">
        <w:rPr>
          <w:rFonts w:ascii="Times New Roman" w:hAnsi="Times New Roman" w:cs="Times New Roman"/>
          <w:sz w:val="20"/>
          <w:szCs w:val="20"/>
        </w:rPr>
        <w:t xml:space="preserve">children in </w:t>
      </w:r>
      <w:proofErr w:type="spellStart"/>
      <w:r w:rsidR="00F7166F" w:rsidRPr="00A60BBE">
        <w:rPr>
          <w:rFonts w:ascii="Times New Roman" w:hAnsi="Times New Roman" w:cs="Times New Roman"/>
          <w:sz w:val="20"/>
          <w:szCs w:val="20"/>
        </w:rPr>
        <w:t>Makurdi</w:t>
      </w:r>
      <w:proofErr w:type="spellEnd"/>
      <w:r w:rsidR="00F7166F" w:rsidRPr="00A60BBE">
        <w:rPr>
          <w:rFonts w:ascii="Times New Roman" w:hAnsi="Times New Roman" w:cs="Times New Roman"/>
          <w:sz w:val="20"/>
          <w:szCs w:val="20"/>
        </w:rPr>
        <w:t xml:space="preserve">, Nigeria 2011 Oct 6;11:769. </w:t>
      </w:r>
      <w:proofErr w:type="spellStart"/>
      <w:r w:rsidR="00F7166F" w:rsidRPr="00A60BBE">
        <w:rPr>
          <w:rFonts w:ascii="Times New Roman" w:hAnsi="Times New Roman" w:cs="Times New Roman"/>
          <w:sz w:val="20"/>
          <w:szCs w:val="20"/>
        </w:rPr>
        <w:t>doi</w:t>
      </w:r>
      <w:proofErr w:type="spellEnd"/>
      <w:r w:rsidR="00F7166F" w:rsidRPr="00A60BBE">
        <w:rPr>
          <w:rFonts w:ascii="Times New Roman" w:hAnsi="Times New Roman" w:cs="Times New Roman"/>
          <w:sz w:val="20"/>
          <w:szCs w:val="20"/>
        </w:rPr>
        <w:t>: 10.1186/1471-2458-11-769.</w:t>
      </w:r>
    </w:p>
    <w:p w:rsidR="00F7166F" w:rsidRPr="00A60BBE" w:rsidRDefault="00F7166F" w:rsidP="00A60BBE">
      <w:pPr>
        <w:numPr>
          <w:ilvl w:val="0"/>
          <w:numId w:val="23"/>
        </w:numPr>
        <w:snapToGrid w:val="0"/>
        <w:spacing w:after="0" w:line="240" w:lineRule="auto"/>
        <w:ind w:left="425" w:hanging="425"/>
        <w:jc w:val="both"/>
        <w:rPr>
          <w:rFonts w:ascii="Times New Roman" w:hAnsi="Times New Roman" w:cs="Times New Roman"/>
          <w:sz w:val="20"/>
          <w:szCs w:val="20"/>
        </w:rPr>
      </w:pPr>
      <w:r w:rsidRPr="00A60BBE">
        <w:rPr>
          <w:rFonts w:ascii="Times New Roman" w:hAnsi="Times New Roman" w:cs="Times New Roman"/>
          <w:bCs/>
          <w:sz w:val="20"/>
          <w:szCs w:val="20"/>
        </w:rPr>
        <w:t>Harold </w:t>
      </w:r>
      <w:proofErr w:type="spellStart"/>
      <w:r w:rsidRPr="00A60BBE">
        <w:rPr>
          <w:rFonts w:ascii="Times New Roman" w:hAnsi="Times New Roman" w:cs="Times New Roman"/>
          <w:bCs/>
          <w:sz w:val="20"/>
          <w:szCs w:val="20"/>
        </w:rPr>
        <w:t>Alderman,and</w:t>
      </w:r>
      <w:proofErr w:type="spellEnd"/>
      <w:r w:rsidRPr="00A60BBE">
        <w:rPr>
          <w:rFonts w:ascii="Times New Roman" w:hAnsi="Times New Roman" w:cs="Times New Roman"/>
          <w:bCs/>
          <w:sz w:val="20"/>
          <w:szCs w:val="20"/>
        </w:rPr>
        <w:t xml:space="preserve"> </w:t>
      </w:r>
      <w:proofErr w:type="spellStart"/>
      <w:r w:rsidRPr="00A60BBE">
        <w:rPr>
          <w:rFonts w:ascii="Times New Roman" w:hAnsi="Times New Roman" w:cs="Times New Roman"/>
          <w:bCs/>
          <w:sz w:val="20"/>
          <w:szCs w:val="20"/>
        </w:rPr>
        <w:t>Meera</w:t>
      </w:r>
      <w:proofErr w:type="spellEnd"/>
      <w:r w:rsidRPr="00A60BBE">
        <w:rPr>
          <w:rFonts w:ascii="Times New Roman" w:hAnsi="Times New Roman" w:cs="Times New Roman"/>
          <w:bCs/>
          <w:sz w:val="20"/>
          <w:szCs w:val="20"/>
        </w:rPr>
        <w:t> </w:t>
      </w:r>
      <w:proofErr w:type="spellStart"/>
      <w:r w:rsidRPr="00A60BBE">
        <w:rPr>
          <w:rFonts w:ascii="Times New Roman" w:hAnsi="Times New Roman" w:cs="Times New Roman"/>
          <w:bCs/>
          <w:sz w:val="20"/>
          <w:szCs w:val="20"/>
        </w:rPr>
        <w:t>Shekar</w:t>
      </w:r>
      <w:proofErr w:type="spellEnd"/>
      <w:r w:rsidRPr="00A60BBE">
        <w:rPr>
          <w:rFonts w:ascii="Times New Roman" w:hAnsi="Times New Roman" w:cs="Times New Roman"/>
          <w:sz w:val="20"/>
          <w:szCs w:val="20"/>
        </w:rPr>
        <w:t>.</w:t>
      </w:r>
      <w:r w:rsidR="00FC05D3" w:rsidRPr="00A60BBE">
        <w:rPr>
          <w:rFonts w:ascii="Times New Roman" w:hAnsi="Times New Roman" w:cs="Times New Roman"/>
          <w:sz w:val="20"/>
          <w:szCs w:val="20"/>
        </w:rPr>
        <w:t xml:space="preserve"> </w:t>
      </w:r>
      <w:r w:rsidR="00CF2DD7" w:rsidRPr="00A60BBE">
        <w:rPr>
          <w:rFonts w:ascii="Times New Roman" w:hAnsi="Times New Roman" w:cs="Times New Roman"/>
          <w:sz w:val="20"/>
          <w:szCs w:val="20"/>
        </w:rPr>
        <w:t>(</w:t>
      </w:r>
      <w:r w:rsidRPr="00A60BBE">
        <w:rPr>
          <w:rFonts w:ascii="Times New Roman" w:hAnsi="Times New Roman" w:cs="Times New Roman"/>
          <w:sz w:val="20"/>
          <w:szCs w:val="20"/>
        </w:rPr>
        <w:t xml:space="preserve">2012): </w:t>
      </w:r>
      <w:r w:rsidRPr="00A60BBE">
        <w:rPr>
          <w:rFonts w:ascii="Times New Roman" w:eastAsia="Calibri" w:hAnsi="Times New Roman" w:cs="Times New Roman"/>
          <w:sz w:val="20"/>
          <w:szCs w:val="20"/>
        </w:rPr>
        <w:t>Nutrition, Food Security, and Health: In Nelson Textbook of Pediatrics</w:t>
      </w:r>
      <w:r w:rsidR="002D6F87">
        <w:rPr>
          <w:rFonts w:ascii="Times New Roman" w:eastAsia="Calibri" w:hAnsi="Times New Roman" w:cs="Times New Roman"/>
          <w:sz w:val="20"/>
          <w:szCs w:val="20"/>
        </w:rPr>
        <w:t>,</w:t>
      </w:r>
      <w:r w:rsidRPr="00A60BBE">
        <w:rPr>
          <w:rFonts w:ascii="Times New Roman" w:eastAsia="Calibri" w:hAnsi="Times New Roman" w:cs="Times New Roman"/>
          <w:sz w:val="20"/>
          <w:szCs w:val="20"/>
        </w:rPr>
        <w:t xml:space="preserve"> 19th ed. Edited by </w:t>
      </w:r>
      <w:r w:rsidRPr="00A60BBE">
        <w:rPr>
          <w:rFonts w:ascii="Times New Roman" w:eastAsia="Calibri" w:hAnsi="Times New Roman" w:cs="Times New Roman"/>
          <w:sz w:val="20"/>
          <w:szCs w:val="20"/>
        </w:rPr>
        <w:lastRenderedPageBreak/>
        <w:t xml:space="preserve">Richard E. Behrman, Robert M. </w:t>
      </w:r>
      <w:proofErr w:type="spellStart"/>
      <w:r w:rsidRPr="00A60BBE">
        <w:rPr>
          <w:rFonts w:ascii="Times New Roman" w:eastAsia="Calibri" w:hAnsi="Times New Roman" w:cs="Times New Roman"/>
          <w:sz w:val="20"/>
          <w:szCs w:val="20"/>
        </w:rPr>
        <w:t>Kliegman</w:t>
      </w:r>
      <w:proofErr w:type="spellEnd"/>
      <w:r w:rsidRPr="00A60BBE">
        <w:rPr>
          <w:rFonts w:ascii="Times New Roman" w:eastAsia="Calibri" w:hAnsi="Times New Roman" w:cs="Times New Roman"/>
          <w:sz w:val="20"/>
          <w:szCs w:val="20"/>
        </w:rPr>
        <w:t xml:space="preserve">, and Hal B. Jenson. </w:t>
      </w:r>
      <w:proofErr w:type="spellStart"/>
      <w:r w:rsidRPr="00A60BBE">
        <w:rPr>
          <w:rFonts w:ascii="Times New Roman" w:eastAsia="Calibri" w:hAnsi="Times New Roman" w:cs="Times New Roman"/>
          <w:sz w:val="20"/>
          <w:szCs w:val="20"/>
        </w:rPr>
        <w:t>Philadelphia:Saunders</w:t>
      </w:r>
      <w:proofErr w:type="spellEnd"/>
    </w:p>
    <w:p w:rsidR="008E610B" w:rsidRPr="00A60BBE" w:rsidRDefault="00385119" w:rsidP="00A60BBE">
      <w:pPr>
        <w:numPr>
          <w:ilvl w:val="0"/>
          <w:numId w:val="23"/>
        </w:numPr>
        <w:shd w:val="clear" w:color="auto" w:fill="FFFFFF"/>
        <w:snapToGrid w:val="0"/>
        <w:spacing w:after="0" w:line="240" w:lineRule="auto"/>
        <w:ind w:left="425" w:hanging="425"/>
        <w:jc w:val="both"/>
        <w:outlineLvl w:val="3"/>
        <w:rPr>
          <w:rFonts w:ascii="Times New Roman" w:hAnsi="Times New Roman" w:cs="Times New Roman"/>
          <w:bCs/>
          <w:sz w:val="20"/>
          <w:szCs w:val="20"/>
        </w:rPr>
      </w:pPr>
      <w:hyperlink r:id="rId71" w:history="1">
        <w:proofErr w:type="spellStart"/>
        <w:r w:rsidR="00F7166F" w:rsidRPr="00A60BBE">
          <w:rPr>
            <w:rFonts w:ascii="Times New Roman" w:hAnsi="Times New Roman" w:cs="Times New Roman"/>
            <w:bCs/>
            <w:sz w:val="20"/>
            <w:szCs w:val="20"/>
          </w:rPr>
          <w:t>Grammatikopoulou</w:t>
        </w:r>
        <w:proofErr w:type="spellEnd"/>
        <w:r w:rsidR="00F7166F" w:rsidRPr="00A60BBE">
          <w:rPr>
            <w:rFonts w:ascii="Times New Roman" w:hAnsi="Times New Roman" w:cs="Times New Roman"/>
            <w:bCs/>
            <w:sz w:val="20"/>
            <w:szCs w:val="20"/>
          </w:rPr>
          <w:t xml:space="preserve"> MG</w:t>
        </w:r>
      </w:hyperlink>
      <w:r w:rsidR="00F7166F" w:rsidRPr="00A60BBE">
        <w:rPr>
          <w:rFonts w:ascii="Times New Roman" w:hAnsi="Times New Roman" w:cs="Times New Roman"/>
          <w:bCs/>
          <w:sz w:val="20"/>
          <w:szCs w:val="20"/>
        </w:rPr>
        <w:t>, </w:t>
      </w:r>
      <w:proofErr w:type="spellStart"/>
      <w:r>
        <w:fldChar w:fldCharType="begin"/>
      </w:r>
      <w:r w:rsidR="00A93B3E">
        <w:instrText>HYPERLINK "http://www.ncbi.nlm.nih.gov/pubmed?term=Daskalou%20E%5BAuthor%5D&amp;cauthor=true&amp;cauthor_uid=18986593"</w:instrText>
      </w:r>
      <w:r>
        <w:fldChar w:fldCharType="separate"/>
      </w:r>
      <w:r w:rsidR="00F7166F" w:rsidRPr="00A60BBE">
        <w:rPr>
          <w:rFonts w:ascii="Times New Roman" w:hAnsi="Times New Roman" w:cs="Times New Roman"/>
          <w:bCs/>
          <w:sz w:val="20"/>
          <w:szCs w:val="20"/>
        </w:rPr>
        <w:t>Daskalou</w:t>
      </w:r>
      <w:proofErr w:type="spellEnd"/>
      <w:r w:rsidR="00F7166F" w:rsidRPr="00A60BBE">
        <w:rPr>
          <w:rFonts w:ascii="Times New Roman" w:hAnsi="Times New Roman" w:cs="Times New Roman"/>
          <w:bCs/>
          <w:sz w:val="20"/>
          <w:szCs w:val="20"/>
        </w:rPr>
        <w:t xml:space="preserve"> E</w:t>
      </w:r>
      <w:r>
        <w:fldChar w:fldCharType="end"/>
      </w:r>
      <w:r w:rsidR="00F7166F" w:rsidRPr="00A60BBE">
        <w:rPr>
          <w:rFonts w:ascii="Times New Roman" w:hAnsi="Times New Roman" w:cs="Times New Roman"/>
          <w:bCs/>
          <w:sz w:val="20"/>
          <w:szCs w:val="20"/>
        </w:rPr>
        <w:t>,</w:t>
      </w:r>
      <w:r w:rsidR="002D6F87">
        <w:rPr>
          <w:rFonts w:ascii="Times New Roman" w:hAnsi="Times New Roman" w:cs="Times New Roman"/>
          <w:bCs/>
          <w:sz w:val="20"/>
          <w:szCs w:val="20"/>
        </w:rPr>
        <w:t xml:space="preserve"> </w:t>
      </w:r>
      <w:hyperlink r:id="rId72" w:history="1">
        <w:proofErr w:type="spellStart"/>
        <w:r w:rsidR="00F7166F" w:rsidRPr="00A60BBE">
          <w:rPr>
            <w:rFonts w:ascii="Times New Roman" w:hAnsi="Times New Roman" w:cs="Times New Roman"/>
            <w:sz w:val="20"/>
            <w:szCs w:val="20"/>
          </w:rPr>
          <w:t>Hatzopoulou</w:t>
        </w:r>
        <w:proofErr w:type="spellEnd"/>
        <w:r w:rsidR="00F7166F" w:rsidRPr="00A60BBE">
          <w:rPr>
            <w:rFonts w:ascii="Times New Roman" w:hAnsi="Times New Roman" w:cs="Times New Roman"/>
            <w:sz w:val="20"/>
            <w:szCs w:val="20"/>
          </w:rPr>
          <w:t xml:space="preserve"> M</w:t>
        </w:r>
      </w:hyperlink>
      <w:r w:rsidR="00F7166F" w:rsidRPr="00A60BBE">
        <w:rPr>
          <w:rFonts w:ascii="Times New Roman" w:hAnsi="Times New Roman" w:cs="Times New Roman"/>
          <w:sz w:val="20"/>
          <w:szCs w:val="20"/>
        </w:rPr>
        <w:t>,</w:t>
      </w:r>
      <w:r w:rsidR="002D6F87">
        <w:rPr>
          <w:rFonts w:ascii="Times New Roman" w:hAnsi="Times New Roman" w:cs="Times New Roman"/>
          <w:sz w:val="20"/>
          <w:szCs w:val="20"/>
        </w:rPr>
        <w:t xml:space="preserve"> </w:t>
      </w:r>
      <w:hyperlink r:id="rId73" w:history="1">
        <w:proofErr w:type="spellStart"/>
        <w:r w:rsidR="00F7166F" w:rsidRPr="00A60BBE">
          <w:rPr>
            <w:rFonts w:ascii="Times New Roman" w:hAnsi="Times New Roman" w:cs="Times New Roman"/>
            <w:sz w:val="20"/>
            <w:szCs w:val="20"/>
          </w:rPr>
          <w:t>Sourtzinou</w:t>
        </w:r>
        <w:proofErr w:type="spellEnd"/>
        <w:r w:rsidR="00F7166F" w:rsidRPr="00A60BBE">
          <w:rPr>
            <w:rFonts w:ascii="Times New Roman" w:hAnsi="Times New Roman" w:cs="Times New Roman"/>
            <w:sz w:val="20"/>
            <w:szCs w:val="20"/>
          </w:rPr>
          <w:t xml:space="preserve"> L</w:t>
        </w:r>
      </w:hyperlink>
      <w:r w:rsidR="00F7166F" w:rsidRPr="00A60BBE">
        <w:rPr>
          <w:rFonts w:ascii="Times New Roman" w:hAnsi="Times New Roman" w:cs="Times New Roman"/>
          <w:sz w:val="20"/>
          <w:szCs w:val="20"/>
        </w:rPr>
        <w:t>, </w:t>
      </w:r>
      <w:proofErr w:type="spellStart"/>
      <w:r>
        <w:fldChar w:fldCharType="begin"/>
      </w:r>
      <w:r w:rsidR="00952CFE">
        <w:instrText>HYPERLINK "http://www.ncbi.nlm.nih.gov/pubmed?term=Tsigga%20M%5BAuthor%5D&amp;cauthor=true&amp;cauthor_uid=18986593"</w:instrText>
      </w:r>
      <w:r>
        <w:fldChar w:fldCharType="separate"/>
      </w:r>
      <w:r w:rsidR="00F7166F" w:rsidRPr="00A60BBE">
        <w:rPr>
          <w:rFonts w:ascii="Times New Roman" w:hAnsi="Times New Roman" w:cs="Times New Roman"/>
          <w:sz w:val="20"/>
          <w:szCs w:val="20"/>
        </w:rPr>
        <w:t>Tsigga</w:t>
      </w:r>
      <w:proofErr w:type="spellEnd"/>
      <w:r w:rsidR="00F7166F" w:rsidRPr="00A60BBE">
        <w:rPr>
          <w:rFonts w:ascii="Times New Roman" w:hAnsi="Times New Roman" w:cs="Times New Roman"/>
          <w:sz w:val="20"/>
          <w:szCs w:val="20"/>
        </w:rPr>
        <w:t xml:space="preserve"> M</w:t>
      </w:r>
      <w:r>
        <w:fldChar w:fldCharType="end"/>
      </w:r>
      <w:r w:rsidR="00FC05D3" w:rsidRPr="00A60BBE">
        <w:rPr>
          <w:rFonts w:ascii="Times New Roman" w:hAnsi="Times New Roman" w:cs="Times New Roman"/>
          <w:bCs/>
          <w:sz w:val="20"/>
          <w:szCs w:val="20"/>
        </w:rPr>
        <w:t xml:space="preserve"> </w:t>
      </w:r>
      <w:r w:rsidR="002D6F87">
        <w:rPr>
          <w:rFonts w:ascii="Times New Roman" w:hAnsi="Times New Roman" w:cs="Times New Roman"/>
          <w:sz w:val="20"/>
          <w:szCs w:val="20"/>
        </w:rPr>
        <w:t xml:space="preserve">Comparing diet </w:t>
      </w:r>
      <w:r w:rsidR="00F7166F" w:rsidRPr="00A60BBE">
        <w:rPr>
          <w:rFonts w:ascii="Times New Roman" w:hAnsi="Times New Roman" w:cs="Times New Roman"/>
          <w:sz w:val="20"/>
          <w:szCs w:val="20"/>
        </w:rPr>
        <w:t>com</w:t>
      </w:r>
      <w:r w:rsidR="002D6F87">
        <w:rPr>
          <w:rFonts w:ascii="Times New Roman" w:hAnsi="Times New Roman" w:cs="Times New Roman"/>
          <w:sz w:val="20"/>
          <w:szCs w:val="20"/>
        </w:rPr>
        <w:t xml:space="preserve">position and growth of children </w:t>
      </w:r>
      <w:r w:rsidR="00F7166F" w:rsidRPr="00A60BBE">
        <w:rPr>
          <w:rFonts w:ascii="Times New Roman" w:hAnsi="Times New Roman" w:cs="Times New Roman"/>
          <w:sz w:val="20"/>
          <w:szCs w:val="20"/>
        </w:rPr>
        <w:t xml:space="preserve">living in two limitary Greek islands (Samos and </w:t>
      </w:r>
      <w:proofErr w:type="spellStart"/>
      <w:r w:rsidR="00F7166F" w:rsidRPr="00A60BBE">
        <w:rPr>
          <w:rFonts w:ascii="Times New Roman" w:hAnsi="Times New Roman" w:cs="Times New Roman"/>
          <w:sz w:val="20"/>
          <w:szCs w:val="20"/>
        </w:rPr>
        <w:t>Corfu</w:t>
      </w:r>
      <w:hyperlink r:id="rId74" w:tooltip="Public health nutrition." w:history="1">
        <w:r w:rsidR="00F7166F" w:rsidRPr="00A60BBE">
          <w:rPr>
            <w:rFonts w:ascii="Times New Roman" w:hAnsi="Times New Roman" w:cs="Times New Roman"/>
            <w:sz w:val="20"/>
            <w:szCs w:val="20"/>
          </w:rPr>
          <w:t>Public</w:t>
        </w:r>
        <w:proofErr w:type="spellEnd"/>
        <w:r w:rsidR="00F7166F" w:rsidRPr="00A60BBE">
          <w:rPr>
            <w:rFonts w:ascii="Times New Roman" w:hAnsi="Times New Roman" w:cs="Times New Roman"/>
            <w:sz w:val="20"/>
            <w:szCs w:val="20"/>
          </w:rPr>
          <w:t xml:space="preserve"> Health </w:t>
        </w:r>
        <w:proofErr w:type="spellStart"/>
        <w:r w:rsidR="00F7166F" w:rsidRPr="00A60BBE">
          <w:rPr>
            <w:rFonts w:ascii="Times New Roman" w:hAnsi="Times New Roman" w:cs="Times New Roman"/>
            <w:sz w:val="20"/>
            <w:szCs w:val="20"/>
          </w:rPr>
          <w:t>Nutr</w:t>
        </w:r>
        <w:proofErr w:type="spellEnd"/>
        <w:r w:rsidR="00F7166F" w:rsidRPr="00A60BBE">
          <w:rPr>
            <w:rFonts w:ascii="Times New Roman" w:hAnsi="Times New Roman" w:cs="Times New Roman"/>
            <w:sz w:val="20"/>
            <w:szCs w:val="20"/>
          </w:rPr>
          <w:t>.</w:t>
        </w:r>
      </w:hyperlink>
      <w:r w:rsidR="00F7166F" w:rsidRPr="00A60BBE">
        <w:rPr>
          <w:rFonts w:ascii="Times New Roman" w:hAnsi="Times New Roman" w:cs="Times New Roman"/>
          <w:sz w:val="20"/>
          <w:szCs w:val="20"/>
        </w:rPr>
        <w:t xml:space="preserve"> 2009 Aug;12(8):1284-9. </w:t>
      </w:r>
      <w:proofErr w:type="spellStart"/>
      <w:r w:rsidR="00F7166F" w:rsidRPr="00A60BBE">
        <w:rPr>
          <w:rFonts w:ascii="Times New Roman" w:hAnsi="Times New Roman" w:cs="Times New Roman"/>
          <w:sz w:val="20"/>
          <w:szCs w:val="20"/>
        </w:rPr>
        <w:t>doi</w:t>
      </w:r>
      <w:proofErr w:type="spellEnd"/>
      <w:r w:rsidR="00F7166F" w:rsidRPr="00A60BBE">
        <w:rPr>
          <w:rFonts w:ascii="Times New Roman" w:hAnsi="Times New Roman" w:cs="Times New Roman"/>
          <w:sz w:val="20"/>
          <w:szCs w:val="20"/>
        </w:rPr>
        <w:t xml:space="preserve">: 10.1017/S1368980008003972. </w:t>
      </w:r>
      <w:proofErr w:type="spellStart"/>
      <w:r w:rsidR="00F7166F" w:rsidRPr="00A60BBE">
        <w:rPr>
          <w:rFonts w:ascii="Times New Roman" w:hAnsi="Times New Roman" w:cs="Times New Roman"/>
          <w:sz w:val="20"/>
          <w:szCs w:val="20"/>
        </w:rPr>
        <w:t>Epub</w:t>
      </w:r>
      <w:proofErr w:type="spellEnd"/>
      <w:r w:rsidR="00F7166F" w:rsidRPr="00A60BBE">
        <w:rPr>
          <w:rFonts w:ascii="Times New Roman" w:hAnsi="Times New Roman" w:cs="Times New Roman"/>
          <w:sz w:val="20"/>
          <w:szCs w:val="20"/>
        </w:rPr>
        <w:t xml:space="preserve"> 2008 Nov 6</w:t>
      </w:r>
    </w:p>
    <w:p w:rsidR="00A60BBE" w:rsidRPr="00A60BBE" w:rsidRDefault="00F7166F" w:rsidP="00A60BBE">
      <w:pPr>
        <w:numPr>
          <w:ilvl w:val="0"/>
          <w:numId w:val="23"/>
        </w:numPr>
        <w:shd w:val="clear" w:color="auto" w:fill="FFFFFF"/>
        <w:snapToGrid w:val="0"/>
        <w:spacing w:after="0" w:line="240" w:lineRule="auto"/>
        <w:ind w:left="425" w:hanging="425"/>
        <w:jc w:val="both"/>
        <w:outlineLvl w:val="3"/>
        <w:rPr>
          <w:rFonts w:ascii="Times New Roman" w:hAnsi="Times New Roman" w:cs="Times New Roman"/>
          <w:bCs/>
          <w:sz w:val="20"/>
          <w:szCs w:val="20"/>
        </w:rPr>
      </w:pPr>
      <w:r w:rsidRPr="00A60BBE">
        <w:rPr>
          <w:rFonts w:ascii="Times New Roman" w:hAnsi="Times New Roman" w:cs="Times New Roman"/>
          <w:sz w:val="20"/>
          <w:szCs w:val="20"/>
        </w:rPr>
        <w:t>.</w:t>
      </w:r>
      <w:r w:rsidR="00FC05D3" w:rsidRPr="00A60BBE">
        <w:rPr>
          <w:rFonts w:ascii="Times New Roman" w:hAnsi="Times New Roman" w:cs="Times New Roman"/>
          <w:sz w:val="20"/>
          <w:szCs w:val="20"/>
        </w:rPr>
        <w:t xml:space="preserve"> </w:t>
      </w:r>
      <w:proofErr w:type="spellStart"/>
      <w:r w:rsidRPr="00A60BBE">
        <w:rPr>
          <w:rFonts w:ascii="Times New Roman" w:hAnsi="Times New Roman" w:cs="Times New Roman"/>
          <w:bCs/>
          <w:sz w:val="20"/>
          <w:szCs w:val="20"/>
        </w:rPr>
        <w:t>waniki</w:t>
      </w:r>
      <w:proofErr w:type="spellEnd"/>
      <w:r w:rsidRPr="00A60BBE">
        <w:rPr>
          <w:rFonts w:ascii="Times New Roman" w:hAnsi="Times New Roman" w:cs="Times New Roman"/>
          <w:bCs/>
          <w:sz w:val="20"/>
          <w:szCs w:val="20"/>
        </w:rPr>
        <w:t xml:space="preserve"> EW, </w:t>
      </w:r>
      <w:proofErr w:type="spellStart"/>
      <w:r w:rsidRPr="00A60BBE">
        <w:rPr>
          <w:rFonts w:ascii="Times New Roman" w:hAnsi="Times New Roman" w:cs="Times New Roman"/>
          <w:bCs/>
          <w:sz w:val="20"/>
          <w:szCs w:val="20"/>
        </w:rPr>
        <w:t>Makokha</w:t>
      </w:r>
      <w:proofErr w:type="spellEnd"/>
      <w:r w:rsidRPr="00A60BBE">
        <w:rPr>
          <w:rFonts w:ascii="Times New Roman" w:hAnsi="Times New Roman" w:cs="Times New Roman"/>
          <w:bCs/>
          <w:sz w:val="20"/>
          <w:szCs w:val="20"/>
        </w:rPr>
        <w:t xml:space="preserve"> AN.</w:t>
      </w:r>
      <w:r w:rsidRPr="00A60BBE">
        <w:rPr>
          <w:rFonts w:ascii="Times New Roman" w:hAnsi="Times New Roman" w:cs="Times New Roman"/>
          <w:bCs/>
          <w:sz w:val="20"/>
          <w:szCs w:val="20"/>
          <w:lang w:bidi="ar-EG"/>
        </w:rPr>
        <w:t xml:space="preserve"> </w:t>
      </w:r>
      <w:hyperlink r:id="rId75" w:history="1">
        <w:r w:rsidRPr="00A60BBE">
          <w:rPr>
            <w:rFonts w:ascii="Times New Roman" w:hAnsi="Times New Roman" w:cs="Times New Roman"/>
            <w:sz w:val="20"/>
            <w:szCs w:val="20"/>
          </w:rPr>
          <w:t xml:space="preserve">Nutrition status and associated factors among children in public primary schools in </w:t>
        </w:r>
        <w:proofErr w:type="spellStart"/>
        <w:r w:rsidRPr="00A60BBE">
          <w:rPr>
            <w:rFonts w:ascii="Times New Roman" w:hAnsi="Times New Roman" w:cs="Times New Roman"/>
            <w:sz w:val="20"/>
            <w:szCs w:val="20"/>
          </w:rPr>
          <w:t>Dagoretti</w:t>
        </w:r>
        <w:proofErr w:type="spellEnd"/>
        <w:r w:rsidRPr="00A60BBE">
          <w:rPr>
            <w:rFonts w:ascii="Times New Roman" w:hAnsi="Times New Roman" w:cs="Times New Roman"/>
            <w:sz w:val="20"/>
            <w:szCs w:val="20"/>
          </w:rPr>
          <w:t>, Nairobi, Kenya malnutrition24016762Afr Health Sci. 2013 March; 13(1): 39–4</w:t>
        </w:r>
        <w:r w:rsidRPr="00A60BBE">
          <w:rPr>
            <w:rFonts w:ascii="Times New Roman" w:hAnsi="Times New Roman" w:cs="Times New Roman"/>
            <w:bCs/>
            <w:sz w:val="20"/>
            <w:szCs w:val="20"/>
          </w:rPr>
          <w:t>6.</w:t>
        </w:r>
      </w:hyperlink>
    </w:p>
    <w:p w:rsidR="00A60BBE" w:rsidRPr="00A60BBE" w:rsidRDefault="00A60BBE" w:rsidP="00A60BBE">
      <w:pPr>
        <w:numPr>
          <w:ilvl w:val="0"/>
          <w:numId w:val="23"/>
        </w:numPr>
        <w:shd w:val="clear" w:color="auto" w:fill="FFFFFF"/>
        <w:snapToGrid w:val="0"/>
        <w:spacing w:after="0" w:line="240" w:lineRule="auto"/>
        <w:ind w:left="425" w:hanging="425"/>
        <w:jc w:val="both"/>
        <w:rPr>
          <w:rFonts w:ascii="Times New Roman" w:hAnsi="Times New Roman" w:cs="Times New Roman"/>
          <w:sz w:val="20"/>
          <w:szCs w:val="20"/>
        </w:rPr>
      </w:pPr>
      <w:r w:rsidRPr="00A60BBE">
        <w:rPr>
          <w:rFonts w:ascii="Times New Roman" w:hAnsi="Times New Roman" w:cs="Times New Roman"/>
          <w:bCs/>
          <w:sz w:val="20"/>
          <w:szCs w:val="20"/>
        </w:rPr>
        <w:t>V</w:t>
      </w:r>
      <w:r w:rsidR="00F7166F" w:rsidRPr="00A60BBE">
        <w:rPr>
          <w:rFonts w:ascii="Times New Roman" w:hAnsi="Times New Roman" w:cs="Times New Roman"/>
          <w:bCs/>
          <w:sz w:val="20"/>
          <w:szCs w:val="20"/>
        </w:rPr>
        <w:t>, </w:t>
      </w:r>
      <w:proofErr w:type="spellStart"/>
      <w:r w:rsidR="00385119">
        <w:fldChar w:fldCharType="begin"/>
      </w:r>
      <w:r w:rsidR="00952CFE">
        <w:instrText>HYPERLINK "http://www.ncbi.nlm.nih.gov/pubmed?term=Padez%20C%5BAuthor%5D&amp;cauthor=true&amp;cauthor_uid=20654253"</w:instrText>
      </w:r>
      <w:r w:rsidR="00385119">
        <w:fldChar w:fldCharType="separate"/>
      </w:r>
      <w:r w:rsidR="00F7166F" w:rsidRPr="00A60BBE">
        <w:rPr>
          <w:rFonts w:ascii="Times New Roman" w:hAnsi="Times New Roman" w:cs="Times New Roman"/>
          <w:bCs/>
          <w:sz w:val="20"/>
          <w:szCs w:val="20"/>
        </w:rPr>
        <w:t>Padez</w:t>
      </w:r>
      <w:proofErr w:type="spellEnd"/>
      <w:r w:rsidR="00F7166F" w:rsidRPr="00A60BBE">
        <w:rPr>
          <w:rFonts w:ascii="Times New Roman" w:hAnsi="Times New Roman" w:cs="Times New Roman"/>
          <w:bCs/>
          <w:sz w:val="20"/>
          <w:szCs w:val="20"/>
        </w:rPr>
        <w:t xml:space="preserve"> C</w:t>
      </w:r>
      <w:r w:rsidR="00385119">
        <w:fldChar w:fldCharType="end"/>
      </w:r>
      <w:r w:rsidR="00F7166F" w:rsidRPr="00A60BBE">
        <w:rPr>
          <w:rFonts w:ascii="Times New Roman" w:hAnsi="Times New Roman" w:cs="Times New Roman"/>
          <w:bCs/>
          <w:sz w:val="20"/>
          <w:szCs w:val="20"/>
        </w:rPr>
        <w:t>, </w:t>
      </w:r>
      <w:proofErr w:type="spellStart"/>
      <w:r w:rsidR="00385119">
        <w:fldChar w:fldCharType="begin"/>
      </w:r>
      <w:r w:rsidR="00952CFE">
        <w:instrText>HYPERLINK "http://www.ncbi.nlm.nih.gov/pubmed?term=Mour%C3%A3o%20I%5BAuthor%5D&amp;cauthor=true&amp;cauthor_uid=20654253"</w:instrText>
      </w:r>
      <w:r w:rsidR="00385119">
        <w:fldChar w:fldCharType="separate"/>
      </w:r>
      <w:r w:rsidR="00F7166F" w:rsidRPr="00A60BBE">
        <w:rPr>
          <w:rFonts w:ascii="Times New Roman" w:hAnsi="Times New Roman" w:cs="Times New Roman"/>
          <w:sz w:val="20"/>
          <w:szCs w:val="20"/>
        </w:rPr>
        <w:t>Mourão</w:t>
      </w:r>
      <w:proofErr w:type="spellEnd"/>
      <w:r w:rsidR="00F7166F" w:rsidRPr="00A60BBE">
        <w:rPr>
          <w:rFonts w:ascii="Times New Roman" w:hAnsi="Times New Roman" w:cs="Times New Roman"/>
          <w:sz w:val="20"/>
          <w:szCs w:val="20"/>
        </w:rPr>
        <w:t xml:space="preserve"> I</w:t>
      </w:r>
      <w:r w:rsidR="00385119">
        <w:fldChar w:fldCharType="end"/>
      </w:r>
      <w:r w:rsidR="00F7166F" w:rsidRPr="00A60BBE">
        <w:rPr>
          <w:rFonts w:ascii="Times New Roman" w:hAnsi="Times New Roman" w:cs="Times New Roman"/>
          <w:sz w:val="20"/>
          <w:szCs w:val="20"/>
        </w:rPr>
        <w:t>, </w:t>
      </w:r>
      <w:hyperlink r:id="rId76" w:history="1">
        <w:r w:rsidR="00F7166F" w:rsidRPr="00A60BBE">
          <w:rPr>
            <w:rFonts w:ascii="Times New Roman" w:hAnsi="Times New Roman" w:cs="Times New Roman"/>
            <w:sz w:val="20"/>
            <w:szCs w:val="20"/>
          </w:rPr>
          <w:t>Rosado V</w:t>
        </w:r>
      </w:hyperlink>
      <w:r w:rsidR="00F7166F" w:rsidRPr="00A60BBE">
        <w:rPr>
          <w:rFonts w:ascii="Times New Roman" w:hAnsi="Times New Roman" w:cs="Times New Roman"/>
          <w:sz w:val="20"/>
          <w:szCs w:val="20"/>
        </w:rPr>
        <w:t>, </w:t>
      </w:r>
      <w:proofErr w:type="spellStart"/>
      <w:r w:rsidR="00385119">
        <w:fldChar w:fldCharType="begin"/>
      </w:r>
      <w:r w:rsidR="00952CFE">
        <w:instrText>HYPERLINK "http://www.ncbi.nlm.nih.gov/pubmed?term=Moreira%20P%5BAuthor%5D&amp;cauthor=true&amp;cauthor_uid=20654253"</w:instrText>
      </w:r>
      <w:r w:rsidR="00385119">
        <w:fldChar w:fldCharType="separate"/>
      </w:r>
      <w:r w:rsidR="00F7166F" w:rsidRPr="00A60BBE">
        <w:rPr>
          <w:rFonts w:ascii="Times New Roman" w:hAnsi="Times New Roman" w:cs="Times New Roman"/>
          <w:sz w:val="20"/>
          <w:szCs w:val="20"/>
        </w:rPr>
        <w:t>Moreira</w:t>
      </w:r>
      <w:proofErr w:type="spellEnd"/>
      <w:r w:rsidR="00F7166F" w:rsidRPr="00A60BBE">
        <w:rPr>
          <w:rFonts w:ascii="Times New Roman" w:hAnsi="Times New Roman" w:cs="Times New Roman"/>
          <w:sz w:val="20"/>
          <w:szCs w:val="20"/>
        </w:rPr>
        <w:t xml:space="preserve"> P</w:t>
      </w:r>
      <w:r w:rsidR="00385119">
        <w:fldChar w:fldCharType="end"/>
      </w:r>
      <w:r w:rsidR="00F7166F" w:rsidRPr="00A60BBE">
        <w:rPr>
          <w:rFonts w:ascii="Times New Roman" w:hAnsi="Times New Roman" w:cs="Times New Roman"/>
          <w:sz w:val="20"/>
          <w:szCs w:val="20"/>
        </w:rPr>
        <w:t xml:space="preserve">. </w:t>
      </w:r>
      <w:hyperlink r:id="rId77" w:tooltip="Acta médica portuguesa." w:history="1">
        <w:proofErr w:type="spellStart"/>
        <w:r w:rsidR="00F7166F" w:rsidRPr="00A60BBE">
          <w:rPr>
            <w:rFonts w:ascii="Times New Roman" w:hAnsi="Times New Roman" w:cs="Times New Roman"/>
            <w:sz w:val="20"/>
            <w:szCs w:val="20"/>
          </w:rPr>
          <w:t>Acta</w:t>
        </w:r>
        <w:proofErr w:type="spellEnd"/>
        <w:r w:rsidR="00F7166F" w:rsidRPr="00A60BBE">
          <w:rPr>
            <w:rFonts w:ascii="Times New Roman" w:hAnsi="Times New Roman" w:cs="Times New Roman"/>
            <w:sz w:val="20"/>
            <w:szCs w:val="20"/>
          </w:rPr>
          <w:t xml:space="preserve"> Med Port.</w:t>
        </w:r>
      </w:hyperlink>
      <w:r w:rsidR="008E610B" w:rsidRPr="00A60BBE">
        <w:rPr>
          <w:rFonts w:ascii="Times New Roman" w:hAnsi="Times New Roman" w:cs="Times New Roman"/>
          <w:sz w:val="20"/>
          <w:szCs w:val="20"/>
        </w:rPr>
        <w:t xml:space="preserve"> </w:t>
      </w:r>
      <w:proofErr w:type="spellStart"/>
      <w:r w:rsidR="008E610B" w:rsidRPr="00A60BBE">
        <w:rPr>
          <w:rFonts w:ascii="Times New Roman" w:hAnsi="Times New Roman" w:cs="Times New Roman"/>
          <w:sz w:val="20"/>
          <w:szCs w:val="20"/>
        </w:rPr>
        <w:t>Prevalence</w:t>
      </w:r>
      <w:r w:rsidR="00F7166F" w:rsidRPr="00A60BBE">
        <w:rPr>
          <w:rFonts w:ascii="Times New Roman" w:hAnsi="Times New Roman" w:cs="Times New Roman"/>
          <w:sz w:val="20"/>
          <w:szCs w:val="20"/>
        </w:rPr>
        <w:t>of</w:t>
      </w:r>
      <w:proofErr w:type="spellEnd"/>
      <w:r w:rsidR="00F7166F" w:rsidRPr="00A60BBE">
        <w:rPr>
          <w:rFonts w:ascii="Times New Roman" w:hAnsi="Times New Roman" w:cs="Times New Roman"/>
          <w:sz w:val="20"/>
          <w:szCs w:val="20"/>
        </w:rPr>
        <w:t xml:space="preserve"> nutritional inadequacy among Portuguese children</w:t>
      </w:r>
      <w:r w:rsidR="00FC05D3" w:rsidRPr="00A60BBE">
        <w:rPr>
          <w:rFonts w:ascii="Times New Roman" w:hAnsi="Times New Roman" w:cs="Times New Roman"/>
          <w:sz w:val="20"/>
          <w:szCs w:val="20"/>
        </w:rPr>
        <w:t xml:space="preserve"> </w:t>
      </w:r>
      <w:hyperlink r:id="rId78" w:tooltip="Acta médica portuguesa." w:history="1">
        <w:proofErr w:type="spellStart"/>
        <w:r w:rsidR="00F7166F" w:rsidRPr="00A60BBE">
          <w:rPr>
            <w:rFonts w:ascii="Times New Roman" w:hAnsi="Times New Roman" w:cs="Times New Roman"/>
            <w:sz w:val="20"/>
            <w:szCs w:val="20"/>
          </w:rPr>
          <w:t>Acta</w:t>
        </w:r>
        <w:proofErr w:type="spellEnd"/>
        <w:r w:rsidR="00F7166F" w:rsidRPr="00A60BBE">
          <w:rPr>
            <w:rFonts w:ascii="Times New Roman" w:hAnsi="Times New Roman" w:cs="Times New Roman"/>
            <w:sz w:val="20"/>
            <w:szCs w:val="20"/>
          </w:rPr>
          <w:t xml:space="preserve"> Med 2010 May-Jun;23(3):365-70. </w:t>
        </w:r>
        <w:proofErr w:type="spellStart"/>
        <w:r w:rsidR="00F7166F" w:rsidRPr="00A60BBE">
          <w:rPr>
            <w:rFonts w:ascii="Times New Roman" w:hAnsi="Times New Roman" w:cs="Times New Roman"/>
            <w:sz w:val="20"/>
            <w:szCs w:val="20"/>
          </w:rPr>
          <w:t>Epub</w:t>
        </w:r>
        <w:proofErr w:type="spellEnd"/>
        <w:r w:rsidR="00F7166F" w:rsidRPr="00A60BBE">
          <w:rPr>
            <w:rFonts w:ascii="Times New Roman" w:hAnsi="Times New Roman" w:cs="Times New Roman"/>
            <w:sz w:val="20"/>
            <w:szCs w:val="20"/>
          </w:rPr>
          <w:t xml:space="preserve"> 2010 Jun 14.Port.</w:t>
        </w:r>
      </w:hyperlink>
    </w:p>
    <w:p w:rsidR="00A60BBE" w:rsidRPr="00A60BBE" w:rsidRDefault="00A60BBE" w:rsidP="00A60BBE">
      <w:pPr>
        <w:numPr>
          <w:ilvl w:val="0"/>
          <w:numId w:val="23"/>
        </w:numPr>
        <w:shd w:val="clear" w:color="auto" w:fill="FFFFFF"/>
        <w:snapToGrid w:val="0"/>
        <w:spacing w:after="0" w:line="240" w:lineRule="auto"/>
        <w:ind w:left="425" w:hanging="425"/>
        <w:jc w:val="both"/>
        <w:outlineLvl w:val="0"/>
        <w:rPr>
          <w:rFonts w:ascii="Times New Roman" w:hAnsi="Times New Roman" w:cs="Times New Roman"/>
          <w:sz w:val="20"/>
          <w:szCs w:val="20"/>
        </w:rPr>
      </w:pPr>
      <w:r w:rsidRPr="00A60BBE">
        <w:rPr>
          <w:rFonts w:ascii="Times New Roman" w:hAnsi="Times New Roman" w:cs="Times New Roman"/>
          <w:bCs/>
          <w:sz w:val="20"/>
          <w:szCs w:val="20"/>
        </w:rPr>
        <w:t>S</w:t>
      </w:r>
      <w:r w:rsidR="00F7166F" w:rsidRPr="00A60BBE">
        <w:rPr>
          <w:rFonts w:ascii="Times New Roman" w:hAnsi="Times New Roman" w:cs="Times New Roman"/>
          <w:bCs/>
          <w:sz w:val="20"/>
          <w:szCs w:val="20"/>
        </w:rPr>
        <w:t>,</w:t>
      </w:r>
      <w:r w:rsidR="002D6F87">
        <w:rPr>
          <w:rFonts w:ascii="Times New Roman" w:hAnsi="Times New Roman" w:cs="Times New Roman"/>
          <w:bCs/>
          <w:sz w:val="20"/>
          <w:szCs w:val="20"/>
        </w:rPr>
        <w:t xml:space="preserve"> </w:t>
      </w:r>
      <w:hyperlink r:id="rId79" w:history="1">
        <w:proofErr w:type="spellStart"/>
        <w:r w:rsidR="00F7166F" w:rsidRPr="00A60BBE">
          <w:rPr>
            <w:rFonts w:ascii="Times New Roman" w:hAnsi="Times New Roman" w:cs="Times New Roman"/>
            <w:bCs/>
            <w:sz w:val="20"/>
            <w:szCs w:val="20"/>
          </w:rPr>
          <w:t>Budiman</w:t>
        </w:r>
        <w:proofErr w:type="spellEnd"/>
        <w:r w:rsidR="00F7166F" w:rsidRPr="00A60BBE">
          <w:rPr>
            <w:rFonts w:ascii="Times New Roman" w:hAnsi="Times New Roman" w:cs="Times New Roman"/>
            <w:bCs/>
            <w:sz w:val="20"/>
            <w:szCs w:val="20"/>
          </w:rPr>
          <w:t xml:space="preserve"> B</w:t>
        </w:r>
      </w:hyperlink>
      <w:r w:rsidR="00F7166F" w:rsidRPr="00A60BBE">
        <w:rPr>
          <w:rFonts w:ascii="Times New Roman" w:hAnsi="Times New Roman" w:cs="Times New Roman"/>
          <w:bCs/>
          <w:sz w:val="20"/>
          <w:szCs w:val="20"/>
        </w:rPr>
        <w:t>, </w:t>
      </w:r>
      <w:proofErr w:type="spellStart"/>
      <w:r w:rsidR="00385119">
        <w:fldChar w:fldCharType="begin"/>
      </w:r>
      <w:r w:rsidR="00952CFE">
        <w:instrText>HYPERLINK "http://www.ncbi.nlm.nih.gov/pubmed?term=Harahap%20H%5BAuthor%5D&amp;cauthor=true&amp;cauthor_uid=24016762"</w:instrText>
      </w:r>
      <w:r w:rsidR="00385119">
        <w:fldChar w:fldCharType="separate"/>
      </w:r>
      <w:r w:rsidR="00F7166F" w:rsidRPr="00A60BBE">
        <w:rPr>
          <w:rFonts w:ascii="Times New Roman" w:hAnsi="Times New Roman" w:cs="Times New Roman"/>
          <w:sz w:val="20"/>
          <w:szCs w:val="20"/>
        </w:rPr>
        <w:t>Harahap</w:t>
      </w:r>
      <w:proofErr w:type="spellEnd"/>
      <w:r w:rsidR="00F7166F" w:rsidRPr="00A60BBE">
        <w:rPr>
          <w:rFonts w:ascii="Times New Roman" w:hAnsi="Times New Roman" w:cs="Times New Roman"/>
          <w:sz w:val="20"/>
          <w:szCs w:val="20"/>
        </w:rPr>
        <w:t xml:space="preserve"> H</w:t>
      </w:r>
      <w:r w:rsidR="00385119">
        <w:fldChar w:fldCharType="end"/>
      </w:r>
      <w:r w:rsidR="00F7166F" w:rsidRPr="00A60BBE">
        <w:rPr>
          <w:rFonts w:ascii="Times New Roman" w:hAnsi="Times New Roman" w:cs="Times New Roman"/>
          <w:sz w:val="20"/>
          <w:szCs w:val="20"/>
        </w:rPr>
        <w:t>, </w:t>
      </w:r>
      <w:proofErr w:type="spellStart"/>
      <w:r w:rsidR="00385119">
        <w:fldChar w:fldCharType="begin"/>
      </w:r>
      <w:r w:rsidR="00952CFE">
        <w:instrText>HYPERLINK "http://www.ncbi.nlm.nih.gov/pubmed?term=Ernawati%20F%5BAuthor%5D&amp;cauthor=true&amp;cauthor_uid=24016762"</w:instrText>
      </w:r>
      <w:r w:rsidR="00385119">
        <w:fldChar w:fldCharType="separate"/>
      </w:r>
      <w:r w:rsidR="00F7166F" w:rsidRPr="00A60BBE">
        <w:rPr>
          <w:rFonts w:ascii="Times New Roman" w:hAnsi="Times New Roman" w:cs="Times New Roman"/>
          <w:sz w:val="20"/>
          <w:szCs w:val="20"/>
        </w:rPr>
        <w:t>Ernawati</w:t>
      </w:r>
      <w:proofErr w:type="spellEnd"/>
      <w:r w:rsidR="00F7166F" w:rsidRPr="00A60BBE">
        <w:rPr>
          <w:rFonts w:ascii="Times New Roman" w:hAnsi="Times New Roman" w:cs="Times New Roman"/>
          <w:sz w:val="20"/>
          <w:szCs w:val="20"/>
        </w:rPr>
        <w:t xml:space="preserve"> F</w:t>
      </w:r>
      <w:r w:rsidR="00385119">
        <w:fldChar w:fldCharType="end"/>
      </w:r>
      <w:r w:rsidR="00F7166F" w:rsidRPr="00A60BBE">
        <w:rPr>
          <w:rFonts w:ascii="Times New Roman" w:hAnsi="Times New Roman" w:cs="Times New Roman"/>
          <w:sz w:val="20"/>
          <w:szCs w:val="20"/>
        </w:rPr>
        <w:t>, </w:t>
      </w:r>
      <w:proofErr w:type="spellStart"/>
      <w:r w:rsidR="00385119">
        <w:fldChar w:fldCharType="begin"/>
      </w:r>
      <w:r w:rsidR="00952CFE">
        <w:instrText>HYPERLINK "http://www.ncbi.nlm.nih.gov/pubmed?term=Soekatri%20M%5BAuthor%5D&amp;cauthor=true&amp;cauthor_uid=24016762"</w:instrText>
      </w:r>
      <w:r w:rsidR="00385119">
        <w:fldChar w:fldCharType="separate"/>
      </w:r>
      <w:r w:rsidR="00F7166F" w:rsidRPr="00A60BBE">
        <w:rPr>
          <w:rFonts w:ascii="Times New Roman" w:hAnsi="Times New Roman" w:cs="Times New Roman"/>
          <w:sz w:val="20"/>
          <w:szCs w:val="20"/>
        </w:rPr>
        <w:t>Soekatri</w:t>
      </w:r>
      <w:proofErr w:type="spellEnd"/>
      <w:r w:rsidR="00F7166F" w:rsidRPr="00A60BBE">
        <w:rPr>
          <w:rFonts w:ascii="Times New Roman" w:hAnsi="Times New Roman" w:cs="Times New Roman"/>
          <w:sz w:val="20"/>
          <w:szCs w:val="20"/>
        </w:rPr>
        <w:t xml:space="preserve"> M</w:t>
      </w:r>
      <w:r w:rsidR="00385119">
        <w:fldChar w:fldCharType="end"/>
      </w:r>
      <w:r w:rsidR="00F7166F" w:rsidRPr="00A60BBE">
        <w:rPr>
          <w:rFonts w:ascii="Times New Roman" w:hAnsi="Times New Roman" w:cs="Times New Roman"/>
          <w:sz w:val="20"/>
          <w:szCs w:val="20"/>
        </w:rPr>
        <w:t>,</w:t>
      </w:r>
      <w:r w:rsidR="002D6F87">
        <w:rPr>
          <w:rFonts w:ascii="Times New Roman" w:hAnsi="Times New Roman" w:cs="Times New Roman"/>
          <w:sz w:val="20"/>
          <w:szCs w:val="20"/>
        </w:rPr>
        <w:t xml:space="preserve"> </w:t>
      </w:r>
      <w:hyperlink r:id="rId80" w:history="1">
        <w:proofErr w:type="spellStart"/>
        <w:r w:rsidR="00F7166F" w:rsidRPr="00A60BBE">
          <w:rPr>
            <w:rFonts w:ascii="Times New Roman" w:hAnsi="Times New Roman" w:cs="Times New Roman"/>
            <w:sz w:val="20"/>
            <w:szCs w:val="20"/>
          </w:rPr>
          <w:t>Widodo</w:t>
        </w:r>
        <w:proofErr w:type="spellEnd"/>
        <w:r w:rsidR="00F7166F" w:rsidRPr="00A60BBE">
          <w:rPr>
            <w:rFonts w:ascii="Times New Roman" w:hAnsi="Times New Roman" w:cs="Times New Roman"/>
            <w:sz w:val="20"/>
            <w:szCs w:val="20"/>
          </w:rPr>
          <w:t xml:space="preserve"> Y</w:t>
        </w:r>
      </w:hyperlink>
      <w:r w:rsidR="00F7166F" w:rsidRPr="00A60BBE">
        <w:rPr>
          <w:rFonts w:ascii="Times New Roman" w:hAnsi="Times New Roman" w:cs="Times New Roman"/>
          <w:sz w:val="20"/>
          <w:szCs w:val="20"/>
        </w:rPr>
        <w:t>, </w:t>
      </w:r>
      <w:proofErr w:type="spellStart"/>
      <w:r w:rsidR="00385119">
        <w:fldChar w:fldCharType="begin"/>
      </w:r>
      <w:r w:rsidR="00952CFE">
        <w:instrText>HYPERLINK "http://www.ncbi.nlm.nih.gov/pubmed?term=Sumedi%20E%5BAuthor%5D&amp;cauthor=true&amp;cauthor_uid=24016762"</w:instrText>
      </w:r>
      <w:r w:rsidR="00385119">
        <w:fldChar w:fldCharType="separate"/>
      </w:r>
      <w:r w:rsidR="00F7166F" w:rsidRPr="00A60BBE">
        <w:rPr>
          <w:rFonts w:ascii="Times New Roman" w:hAnsi="Times New Roman" w:cs="Times New Roman"/>
          <w:sz w:val="20"/>
          <w:szCs w:val="20"/>
        </w:rPr>
        <w:t>Sumedi</w:t>
      </w:r>
      <w:proofErr w:type="spellEnd"/>
      <w:r w:rsidR="00F7166F" w:rsidRPr="00A60BBE">
        <w:rPr>
          <w:rFonts w:ascii="Times New Roman" w:hAnsi="Times New Roman" w:cs="Times New Roman"/>
          <w:sz w:val="20"/>
          <w:szCs w:val="20"/>
        </w:rPr>
        <w:t xml:space="preserve"> E</w:t>
      </w:r>
      <w:r w:rsidR="00385119">
        <w:fldChar w:fldCharType="end"/>
      </w:r>
      <w:r w:rsidR="00F7166F" w:rsidRPr="00A60BBE">
        <w:rPr>
          <w:rFonts w:ascii="Times New Roman" w:hAnsi="Times New Roman" w:cs="Times New Roman"/>
          <w:sz w:val="20"/>
          <w:szCs w:val="20"/>
        </w:rPr>
        <w:t>, </w:t>
      </w:r>
      <w:proofErr w:type="spellStart"/>
      <w:r w:rsidR="00385119">
        <w:fldChar w:fldCharType="begin"/>
      </w:r>
      <w:r w:rsidR="00A93B3E">
        <w:instrText>HYPERLINK "http://www.ncbi.nlm.nih.gov/pubmed?term=Rustan%20E%5BAuthor%5D&amp;cauthor=true&amp;cauthor_uid=24016762"</w:instrText>
      </w:r>
      <w:r w:rsidR="00385119">
        <w:fldChar w:fldCharType="separate"/>
      </w:r>
      <w:r w:rsidR="00F7166F" w:rsidRPr="00A60BBE">
        <w:rPr>
          <w:rFonts w:ascii="Times New Roman" w:hAnsi="Times New Roman" w:cs="Times New Roman"/>
          <w:sz w:val="20"/>
          <w:szCs w:val="20"/>
        </w:rPr>
        <w:t>Rustan</w:t>
      </w:r>
      <w:proofErr w:type="spellEnd"/>
      <w:r w:rsidR="00F7166F" w:rsidRPr="00A60BBE">
        <w:rPr>
          <w:rFonts w:ascii="Times New Roman" w:hAnsi="Times New Roman" w:cs="Times New Roman"/>
          <w:sz w:val="20"/>
          <w:szCs w:val="20"/>
        </w:rPr>
        <w:t xml:space="preserve"> E</w:t>
      </w:r>
      <w:r w:rsidR="00385119">
        <w:fldChar w:fldCharType="end"/>
      </w:r>
      <w:r w:rsidR="00F7166F" w:rsidRPr="00A60BBE">
        <w:rPr>
          <w:rFonts w:ascii="Times New Roman" w:hAnsi="Times New Roman" w:cs="Times New Roman"/>
          <w:sz w:val="20"/>
          <w:szCs w:val="20"/>
        </w:rPr>
        <w:t>, </w:t>
      </w:r>
      <w:hyperlink r:id="rId81" w:history="1">
        <w:r w:rsidR="00F7166F" w:rsidRPr="00A60BBE">
          <w:rPr>
            <w:rFonts w:ascii="Times New Roman" w:hAnsi="Times New Roman" w:cs="Times New Roman"/>
            <w:sz w:val="20"/>
            <w:szCs w:val="20"/>
          </w:rPr>
          <w:t>Sofia G</w:t>
        </w:r>
      </w:hyperlink>
      <w:r w:rsidR="00F7166F" w:rsidRPr="00A60BBE">
        <w:rPr>
          <w:rFonts w:ascii="Times New Roman" w:hAnsi="Times New Roman" w:cs="Times New Roman"/>
          <w:sz w:val="20"/>
          <w:szCs w:val="20"/>
        </w:rPr>
        <w:t>,</w:t>
      </w:r>
      <w:r w:rsidR="002D6F87">
        <w:rPr>
          <w:rFonts w:ascii="Times New Roman" w:hAnsi="Times New Roman" w:cs="Times New Roman"/>
          <w:sz w:val="20"/>
          <w:szCs w:val="20"/>
        </w:rPr>
        <w:t xml:space="preserve"> </w:t>
      </w:r>
      <w:hyperlink r:id="rId82" w:history="1">
        <w:proofErr w:type="spellStart"/>
        <w:r w:rsidR="00F7166F" w:rsidRPr="00A60BBE">
          <w:rPr>
            <w:rFonts w:ascii="Times New Roman" w:hAnsi="Times New Roman" w:cs="Times New Roman"/>
            <w:sz w:val="20"/>
            <w:szCs w:val="20"/>
          </w:rPr>
          <w:t>Syarief</w:t>
        </w:r>
        <w:proofErr w:type="spellEnd"/>
        <w:r w:rsidR="00F7166F" w:rsidRPr="00A60BBE">
          <w:rPr>
            <w:rFonts w:ascii="Times New Roman" w:hAnsi="Times New Roman" w:cs="Times New Roman"/>
            <w:sz w:val="20"/>
            <w:szCs w:val="20"/>
          </w:rPr>
          <w:t xml:space="preserve"> </w:t>
        </w:r>
        <w:proofErr w:type="spellStart"/>
        <w:r w:rsidR="00F7166F" w:rsidRPr="00A60BBE">
          <w:rPr>
            <w:rFonts w:ascii="Times New Roman" w:hAnsi="Times New Roman" w:cs="Times New Roman"/>
            <w:sz w:val="20"/>
            <w:szCs w:val="20"/>
          </w:rPr>
          <w:t>SN</w:t>
        </w:r>
      </w:hyperlink>
      <w:r w:rsidR="00F7166F" w:rsidRPr="00A60BBE">
        <w:rPr>
          <w:rFonts w:ascii="Times New Roman" w:hAnsi="Times New Roman" w:cs="Times New Roman"/>
          <w:sz w:val="20"/>
          <w:szCs w:val="20"/>
        </w:rPr>
        <w:t>Food</w:t>
      </w:r>
      <w:proofErr w:type="spellEnd"/>
      <w:r w:rsidR="00F7166F" w:rsidRPr="00A60BBE">
        <w:rPr>
          <w:rFonts w:ascii="Times New Roman" w:hAnsi="Times New Roman" w:cs="Times New Roman"/>
          <w:sz w:val="20"/>
          <w:szCs w:val="20"/>
        </w:rPr>
        <w:t xml:space="preserve"> consumption and nutritional and biochemical statu</w:t>
      </w:r>
      <w:r w:rsidR="002D6F87">
        <w:rPr>
          <w:rFonts w:ascii="Times New Roman" w:hAnsi="Times New Roman" w:cs="Times New Roman"/>
          <w:sz w:val="20"/>
          <w:szCs w:val="20"/>
        </w:rPr>
        <w:t xml:space="preserve">s of 0·5-12-year-old Indonesian </w:t>
      </w:r>
      <w:r w:rsidR="00F7166F" w:rsidRPr="00A60BBE">
        <w:rPr>
          <w:rFonts w:ascii="Times New Roman" w:hAnsi="Times New Roman" w:cs="Times New Roman"/>
          <w:sz w:val="20"/>
          <w:szCs w:val="20"/>
        </w:rPr>
        <w:t>children: the SEANUTS study-</w:t>
      </w:r>
      <w:hyperlink r:id="rId83" w:tooltip="The British journal of nutrition." w:history="1">
        <w:r w:rsidR="00F7166F" w:rsidRPr="00A60BBE">
          <w:rPr>
            <w:rFonts w:ascii="Times New Roman" w:hAnsi="Times New Roman" w:cs="Times New Roman"/>
            <w:sz w:val="20"/>
            <w:szCs w:val="20"/>
          </w:rPr>
          <w:t>Br J Nutr</w:t>
        </w:r>
      </w:hyperlink>
      <w:r w:rsidR="00F7166F" w:rsidRPr="00A60BBE">
        <w:rPr>
          <w:rFonts w:ascii="Times New Roman" w:hAnsi="Times New Roman" w:cs="Times New Roman"/>
          <w:sz w:val="20"/>
          <w:szCs w:val="20"/>
        </w:rPr>
        <w:t xml:space="preserve">2013 Sep;110 </w:t>
      </w:r>
      <w:proofErr w:type="spellStart"/>
      <w:r w:rsidR="00F7166F" w:rsidRPr="00A60BBE">
        <w:rPr>
          <w:rFonts w:ascii="Times New Roman" w:hAnsi="Times New Roman" w:cs="Times New Roman"/>
          <w:sz w:val="20"/>
          <w:szCs w:val="20"/>
        </w:rPr>
        <w:t>Suppl</w:t>
      </w:r>
      <w:proofErr w:type="spellEnd"/>
      <w:r w:rsidR="00F7166F" w:rsidRPr="00A60BBE">
        <w:rPr>
          <w:rFonts w:ascii="Times New Roman" w:hAnsi="Times New Roman" w:cs="Times New Roman"/>
          <w:sz w:val="20"/>
          <w:szCs w:val="20"/>
        </w:rPr>
        <w:t xml:space="preserve"> 3:S11-20. </w:t>
      </w:r>
      <w:proofErr w:type="spellStart"/>
      <w:r w:rsidR="00F7166F" w:rsidRPr="00A60BBE">
        <w:rPr>
          <w:rFonts w:ascii="Times New Roman" w:hAnsi="Times New Roman" w:cs="Times New Roman"/>
          <w:sz w:val="20"/>
          <w:szCs w:val="20"/>
        </w:rPr>
        <w:t>doi</w:t>
      </w:r>
      <w:proofErr w:type="spellEnd"/>
      <w:r w:rsidR="00F7166F" w:rsidRPr="00A60BBE">
        <w:rPr>
          <w:rFonts w:ascii="Times New Roman" w:hAnsi="Times New Roman" w:cs="Times New Roman"/>
          <w:sz w:val="20"/>
          <w:szCs w:val="20"/>
        </w:rPr>
        <w:t>: 10.1017/S0007114513002109.</w:t>
      </w:r>
    </w:p>
    <w:p w:rsidR="00A60BBE" w:rsidRPr="00A60BBE" w:rsidRDefault="00A60BBE" w:rsidP="00A60BBE">
      <w:pPr>
        <w:numPr>
          <w:ilvl w:val="0"/>
          <w:numId w:val="23"/>
        </w:numPr>
        <w:shd w:val="clear" w:color="auto" w:fill="FFFFFF"/>
        <w:snapToGrid w:val="0"/>
        <w:spacing w:after="0" w:line="240" w:lineRule="auto"/>
        <w:ind w:left="425" w:hanging="425"/>
        <w:jc w:val="both"/>
        <w:rPr>
          <w:rFonts w:ascii="Times New Roman" w:hAnsi="Times New Roman" w:cs="Times New Roman"/>
          <w:bCs/>
          <w:sz w:val="20"/>
          <w:szCs w:val="20"/>
          <w:lang w:bidi="ar-EG"/>
        </w:rPr>
      </w:pPr>
      <w:r w:rsidRPr="00A60BBE">
        <w:rPr>
          <w:rFonts w:ascii="Times New Roman" w:hAnsi="Times New Roman" w:cs="Times New Roman"/>
          <w:bCs/>
          <w:sz w:val="20"/>
          <w:szCs w:val="20"/>
        </w:rPr>
        <w:t>B</w:t>
      </w:r>
      <w:r w:rsidR="00F7166F" w:rsidRPr="00A60BBE">
        <w:rPr>
          <w:rFonts w:ascii="Times New Roman" w:hAnsi="Times New Roman" w:cs="Times New Roman"/>
          <w:bCs/>
          <w:sz w:val="20"/>
          <w:szCs w:val="20"/>
        </w:rPr>
        <w:t>etty L,</w:t>
      </w:r>
      <w:r w:rsidR="002D6F87">
        <w:rPr>
          <w:rFonts w:ascii="Times New Roman" w:hAnsi="Times New Roman" w:cs="Times New Roman"/>
          <w:bCs/>
          <w:sz w:val="20"/>
          <w:szCs w:val="20"/>
        </w:rPr>
        <w:t xml:space="preserve"> </w:t>
      </w:r>
      <w:r w:rsidR="00F7166F" w:rsidRPr="00A60BBE">
        <w:rPr>
          <w:rFonts w:ascii="Times New Roman" w:hAnsi="Times New Roman" w:cs="Times New Roman"/>
          <w:bCs/>
          <w:sz w:val="20"/>
          <w:szCs w:val="20"/>
        </w:rPr>
        <w:t xml:space="preserve">Sharon </w:t>
      </w:r>
      <w:proofErr w:type="spellStart"/>
      <w:r w:rsidR="00F7166F" w:rsidRPr="00A60BBE">
        <w:rPr>
          <w:rFonts w:ascii="Times New Roman" w:hAnsi="Times New Roman" w:cs="Times New Roman"/>
          <w:bCs/>
          <w:sz w:val="20"/>
          <w:szCs w:val="20"/>
        </w:rPr>
        <w:t>A</w:t>
      </w:r>
      <w:r w:rsidR="002D6F87">
        <w:rPr>
          <w:rFonts w:ascii="Times New Roman" w:hAnsi="Times New Roman" w:cs="Times New Roman"/>
          <w:bCs/>
          <w:sz w:val="20"/>
          <w:szCs w:val="20"/>
        </w:rPr>
        <w:t>,</w:t>
      </w:r>
      <w:r w:rsidR="00F7166F" w:rsidRPr="00A60BBE">
        <w:rPr>
          <w:rFonts w:ascii="Times New Roman" w:hAnsi="Times New Roman" w:cs="Times New Roman"/>
          <w:bCs/>
          <w:sz w:val="20"/>
          <w:szCs w:val="20"/>
        </w:rPr>
        <w:t>Beth</w:t>
      </w:r>
      <w:proofErr w:type="spellEnd"/>
      <w:r w:rsidR="00F7166F" w:rsidRPr="00A60BBE">
        <w:rPr>
          <w:rFonts w:ascii="Times New Roman" w:hAnsi="Times New Roman" w:cs="Times New Roman"/>
          <w:bCs/>
          <w:sz w:val="20"/>
          <w:szCs w:val="20"/>
        </w:rPr>
        <w:t xml:space="preserve"> N., (2012)</w:t>
      </w:r>
      <w:r w:rsidR="002D6F87">
        <w:rPr>
          <w:rFonts w:ascii="Times New Roman" w:hAnsi="Times New Roman" w:cs="Times New Roman"/>
          <w:bCs/>
          <w:sz w:val="20"/>
          <w:szCs w:val="20"/>
        </w:rPr>
        <w:t>:</w:t>
      </w:r>
      <w:r w:rsidR="00F7166F" w:rsidRPr="00A60BBE">
        <w:rPr>
          <w:rFonts w:ascii="Times New Roman" w:hAnsi="Times New Roman" w:cs="Times New Roman"/>
          <w:sz w:val="20"/>
          <w:szCs w:val="20"/>
          <w:lang w:bidi="ar-EG"/>
        </w:rPr>
        <w:t xml:space="preserve"> </w:t>
      </w:r>
      <w:r w:rsidR="00F7166F" w:rsidRPr="00A60BBE">
        <w:rPr>
          <w:rFonts w:ascii="Times New Roman" w:eastAsia="Calibri" w:hAnsi="Times New Roman" w:cs="Times New Roman"/>
          <w:sz w:val="20"/>
          <w:szCs w:val="20"/>
        </w:rPr>
        <w:t>Nutrition</w:t>
      </w:r>
      <w:r w:rsidR="002D6F87">
        <w:rPr>
          <w:rFonts w:ascii="Times New Roman" w:eastAsia="Calibri" w:hAnsi="Times New Roman" w:cs="Times New Roman"/>
          <w:sz w:val="20"/>
          <w:szCs w:val="20"/>
        </w:rPr>
        <w:t xml:space="preserve"> </w:t>
      </w:r>
      <w:r w:rsidR="00F7166F" w:rsidRPr="00A60BBE">
        <w:rPr>
          <w:rFonts w:ascii="Times New Roman" w:eastAsia="Calibri" w:hAnsi="Times New Roman" w:cs="Times New Roman"/>
          <w:sz w:val="20"/>
          <w:szCs w:val="20"/>
        </w:rPr>
        <w:t xml:space="preserve">in childhood by Krause's </w:t>
      </w:r>
      <w:proofErr w:type="spellStart"/>
      <w:r w:rsidR="00F7166F" w:rsidRPr="00A60BBE">
        <w:rPr>
          <w:rFonts w:ascii="Times New Roman" w:eastAsia="Calibri" w:hAnsi="Times New Roman" w:cs="Times New Roman"/>
          <w:sz w:val="20"/>
          <w:szCs w:val="20"/>
        </w:rPr>
        <w:t>131th</w:t>
      </w:r>
      <w:proofErr w:type="spellEnd"/>
      <w:r w:rsidR="00F7166F" w:rsidRPr="00A60BBE">
        <w:rPr>
          <w:rFonts w:ascii="Times New Roman" w:eastAsia="Calibri" w:hAnsi="Times New Roman" w:cs="Times New Roman"/>
          <w:sz w:val="20"/>
          <w:szCs w:val="20"/>
        </w:rPr>
        <w:t xml:space="preserve"> edition. Mahan K and </w:t>
      </w:r>
      <w:proofErr w:type="spellStart"/>
      <w:r w:rsidR="00F7166F" w:rsidRPr="00A60BBE">
        <w:rPr>
          <w:rFonts w:ascii="Times New Roman" w:eastAsia="Calibri" w:hAnsi="Times New Roman" w:cs="Times New Roman"/>
          <w:sz w:val="20"/>
          <w:szCs w:val="20"/>
        </w:rPr>
        <w:t>Escott</w:t>
      </w:r>
      <w:proofErr w:type="spellEnd"/>
      <w:r w:rsidR="00F7166F" w:rsidRPr="00A60BBE">
        <w:rPr>
          <w:rFonts w:ascii="Times New Roman" w:eastAsia="Calibri" w:hAnsi="Times New Roman" w:cs="Times New Roman"/>
          <w:sz w:val="20"/>
          <w:szCs w:val="20"/>
        </w:rPr>
        <w:t>-Stump, S (ed.) Saunders, Philadelphia</w:t>
      </w:r>
      <w:r w:rsidR="002D6F87">
        <w:rPr>
          <w:rFonts w:ascii="Times New Roman" w:eastAsia="Calibri" w:hAnsi="Times New Roman" w:cs="Times New Roman"/>
          <w:sz w:val="20"/>
          <w:szCs w:val="20"/>
        </w:rPr>
        <w:t>.</w:t>
      </w:r>
    </w:p>
    <w:p w:rsidR="00A60BBE" w:rsidRPr="00A60BBE" w:rsidRDefault="00A60BBE" w:rsidP="00A60BBE">
      <w:pPr>
        <w:numPr>
          <w:ilvl w:val="0"/>
          <w:numId w:val="2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60BBE">
        <w:rPr>
          <w:rFonts w:ascii="Times New Roman" w:hAnsi="Times New Roman" w:cs="Times New Roman"/>
          <w:bCs/>
          <w:sz w:val="20"/>
          <w:szCs w:val="20"/>
        </w:rPr>
        <w:t>A</w:t>
      </w:r>
      <w:r w:rsidR="00F7166F" w:rsidRPr="00A60BBE">
        <w:rPr>
          <w:rFonts w:ascii="Times New Roman" w:hAnsi="Times New Roman" w:cs="Times New Roman"/>
          <w:bCs/>
          <w:sz w:val="20"/>
          <w:szCs w:val="20"/>
        </w:rPr>
        <w:t>rmelle</w:t>
      </w:r>
      <w:proofErr w:type="spellEnd"/>
      <w:r w:rsidR="00F7166F" w:rsidRPr="00A60BBE">
        <w:rPr>
          <w:rFonts w:ascii="Times New Roman" w:hAnsi="Times New Roman" w:cs="Times New Roman"/>
          <w:bCs/>
          <w:sz w:val="20"/>
          <w:szCs w:val="20"/>
        </w:rPr>
        <w:t xml:space="preserve"> de Saint Sauveur1</w:t>
      </w:r>
      <w:r w:rsidR="00F7166F" w:rsidRPr="00A60BBE">
        <w:rPr>
          <w:rFonts w:ascii="Times New Roman" w:hAnsi="Times New Roman" w:cs="Times New Roman"/>
          <w:sz w:val="20"/>
          <w:szCs w:val="20"/>
        </w:rPr>
        <w:t xml:space="preserve">; Dr </w:t>
      </w:r>
      <w:proofErr w:type="spellStart"/>
      <w:r w:rsidR="00F7166F" w:rsidRPr="00A60BBE">
        <w:rPr>
          <w:rFonts w:ascii="Times New Roman" w:hAnsi="Times New Roman" w:cs="Times New Roman"/>
          <w:sz w:val="20"/>
          <w:szCs w:val="20"/>
        </w:rPr>
        <w:t>Mélanie</w:t>
      </w:r>
      <w:proofErr w:type="spellEnd"/>
      <w:r w:rsidR="00F7166F" w:rsidRPr="00A60BBE">
        <w:rPr>
          <w:rFonts w:ascii="Times New Roman" w:hAnsi="Times New Roman" w:cs="Times New Roman"/>
          <w:sz w:val="20"/>
          <w:szCs w:val="20"/>
        </w:rPr>
        <w:t xml:space="preserve"> </w:t>
      </w:r>
      <w:proofErr w:type="spellStart"/>
      <w:r w:rsidR="00F7166F" w:rsidRPr="00A60BBE">
        <w:rPr>
          <w:rFonts w:ascii="Times New Roman" w:hAnsi="Times New Roman" w:cs="Times New Roman"/>
          <w:sz w:val="20"/>
          <w:szCs w:val="20"/>
        </w:rPr>
        <w:t>Broin.Fighting</w:t>
      </w:r>
      <w:proofErr w:type="spellEnd"/>
      <w:r w:rsidR="00F7166F" w:rsidRPr="00A60BBE">
        <w:rPr>
          <w:rFonts w:ascii="Times New Roman" w:hAnsi="Times New Roman" w:cs="Times New Roman"/>
          <w:sz w:val="20"/>
          <w:szCs w:val="20"/>
        </w:rPr>
        <w:t xml:space="preserve"> malnutrition with </w:t>
      </w:r>
      <w:proofErr w:type="spellStart"/>
      <w:r w:rsidR="00CB5C23" w:rsidRPr="00A60BBE">
        <w:rPr>
          <w:rFonts w:ascii="Times New Roman" w:hAnsi="Times New Roman" w:cs="Times New Roman"/>
          <w:i/>
          <w:iCs/>
          <w:sz w:val="20"/>
          <w:szCs w:val="20"/>
        </w:rPr>
        <w:t>Moringa</w:t>
      </w:r>
      <w:proofErr w:type="spellEnd"/>
      <w:r w:rsidR="00CB5C23" w:rsidRPr="00A60BBE">
        <w:rPr>
          <w:rFonts w:ascii="Times New Roman" w:hAnsi="Times New Roman" w:cs="Times New Roman"/>
          <w:i/>
          <w:iCs/>
          <w:sz w:val="20"/>
          <w:szCs w:val="20"/>
        </w:rPr>
        <w:t xml:space="preserve"> </w:t>
      </w:r>
      <w:proofErr w:type="spellStart"/>
      <w:r w:rsidR="00CB5C23" w:rsidRPr="00A60BBE">
        <w:rPr>
          <w:rFonts w:ascii="Times New Roman" w:hAnsi="Times New Roman" w:cs="Times New Roman"/>
          <w:i/>
          <w:iCs/>
          <w:sz w:val="20"/>
          <w:szCs w:val="20"/>
        </w:rPr>
        <w:t>oleifera</w:t>
      </w:r>
      <w:proofErr w:type="spellEnd"/>
      <w:r w:rsidR="00F7166F" w:rsidRPr="00A60BBE">
        <w:rPr>
          <w:rFonts w:ascii="Times New Roman" w:hAnsi="Times New Roman" w:cs="Times New Roman"/>
          <w:sz w:val="20"/>
          <w:szCs w:val="20"/>
        </w:rPr>
        <w:t xml:space="preserve"> leaves: an untapped resource impact on nutrition in Africa. Accra, Ghana, November 16-18, 2006</w:t>
      </w:r>
    </w:p>
    <w:p w:rsidR="00A60BBE" w:rsidRPr="00A60BBE" w:rsidRDefault="00A60BBE" w:rsidP="00A60BBE">
      <w:pPr>
        <w:pStyle w:val="Title"/>
        <w:numPr>
          <w:ilvl w:val="0"/>
          <w:numId w:val="23"/>
        </w:numPr>
        <w:snapToGrid w:val="0"/>
        <w:spacing w:before="0" w:after="0" w:line="240" w:lineRule="auto"/>
        <w:ind w:left="425" w:hanging="425"/>
        <w:jc w:val="both"/>
        <w:rPr>
          <w:rFonts w:ascii="Times New Roman" w:hAnsi="Times New Roman"/>
          <w:b w:val="0"/>
          <w:bCs w:val="0"/>
          <w:kern w:val="0"/>
          <w:sz w:val="20"/>
          <w:szCs w:val="20"/>
        </w:rPr>
      </w:pPr>
      <w:r w:rsidRPr="00A60BBE">
        <w:rPr>
          <w:rFonts w:ascii="Times New Roman" w:hAnsi="Times New Roman"/>
          <w:b w:val="0"/>
          <w:kern w:val="0"/>
          <w:sz w:val="20"/>
          <w:szCs w:val="20"/>
        </w:rPr>
        <w:t>O</w:t>
      </w:r>
      <w:r w:rsidR="00F7166F" w:rsidRPr="00A60BBE">
        <w:rPr>
          <w:rFonts w:ascii="Times New Roman" w:hAnsi="Times New Roman"/>
          <w:b w:val="0"/>
          <w:kern w:val="0"/>
          <w:sz w:val="20"/>
          <w:szCs w:val="20"/>
        </w:rPr>
        <w:t>, </w:t>
      </w:r>
      <w:proofErr w:type="spellStart"/>
      <w:r w:rsidR="00385119">
        <w:fldChar w:fldCharType="begin"/>
      </w:r>
      <w:r w:rsidR="00952CFE">
        <w:instrText>HYPERLINK "http://www.ncbi.nlm.nih.gov/pubmed?term=Radha%20C%5BAuthor%5D&amp;cauthor=true&amp;cauthor_uid=21118057"</w:instrText>
      </w:r>
      <w:r w:rsidR="00385119">
        <w:fldChar w:fldCharType="separate"/>
      </w:r>
      <w:r w:rsidR="00F7166F" w:rsidRPr="00A60BBE">
        <w:rPr>
          <w:rFonts w:ascii="Times New Roman" w:hAnsi="Times New Roman"/>
          <w:b w:val="0"/>
          <w:kern w:val="0"/>
          <w:sz w:val="20"/>
          <w:szCs w:val="20"/>
        </w:rPr>
        <w:t>Radha</w:t>
      </w:r>
      <w:proofErr w:type="spellEnd"/>
      <w:r w:rsidR="00F7166F" w:rsidRPr="00A60BBE">
        <w:rPr>
          <w:rFonts w:ascii="Times New Roman" w:hAnsi="Times New Roman"/>
          <w:b w:val="0"/>
          <w:kern w:val="0"/>
          <w:sz w:val="20"/>
          <w:szCs w:val="20"/>
        </w:rPr>
        <w:t xml:space="preserve"> C</w:t>
      </w:r>
      <w:r w:rsidR="00385119">
        <w:fldChar w:fldCharType="end"/>
      </w:r>
      <w:r w:rsidR="00F7166F" w:rsidRPr="00A60BBE">
        <w:rPr>
          <w:rFonts w:ascii="Times New Roman" w:hAnsi="Times New Roman"/>
          <w:b w:val="0"/>
          <w:kern w:val="0"/>
          <w:sz w:val="20"/>
          <w:szCs w:val="20"/>
        </w:rPr>
        <w:t>, </w:t>
      </w:r>
      <w:proofErr w:type="spellStart"/>
      <w:r w:rsidR="00385119">
        <w:fldChar w:fldCharType="begin"/>
      </w:r>
      <w:r w:rsidR="00952CFE">
        <w:instrText>HYPERLINK "http://www.ncbi.nlm.nih.gov/pubmed?term=Indrani%20D%5BAuthor%5D&amp;cauthor=true&amp;cauthor_uid=21118057"</w:instrText>
      </w:r>
      <w:r w:rsidR="00385119">
        <w:fldChar w:fldCharType="separate"/>
      </w:r>
      <w:r w:rsidR="00F7166F" w:rsidRPr="00A60BBE">
        <w:rPr>
          <w:rFonts w:ascii="Times New Roman" w:hAnsi="Times New Roman"/>
          <w:b w:val="0"/>
          <w:kern w:val="0"/>
          <w:sz w:val="20"/>
          <w:szCs w:val="20"/>
        </w:rPr>
        <w:t>Indrani</w:t>
      </w:r>
      <w:proofErr w:type="spellEnd"/>
      <w:r w:rsidR="00F7166F" w:rsidRPr="00A60BBE">
        <w:rPr>
          <w:rFonts w:ascii="Times New Roman" w:hAnsi="Times New Roman"/>
          <w:b w:val="0"/>
          <w:kern w:val="0"/>
          <w:sz w:val="20"/>
          <w:szCs w:val="20"/>
        </w:rPr>
        <w:t xml:space="preserve"> </w:t>
      </w:r>
      <w:proofErr w:type="spellStart"/>
      <w:r w:rsidR="00F7166F" w:rsidRPr="00A60BBE">
        <w:rPr>
          <w:rFonts w:ascii="Times New Roman" w:hAnsi="Times New Roman"/>
          <w:b w:val="0"/>
          <w:kern w:val="0"/>
          <w:sz w:val="20"/>
          <w:szCs w:val="20"/>
        </w:rPr>
        <w:t>D</w:t>
      </w:r>
      <w:r w:rsidR="00385119">
        <w:fldChar w:fldCharType="end"/>
      </w:r>
      <w:r w:rsidR="00F7166F" w:rsidRPr="00A60BBE">
        <w:rPr>
          <w:rFonts w:ascii="Times New Roman" w:hAnsi="Times New Roman"/>
          <w:b w:val="0"/>
          <w:kern w:val="0"/>
          <w:sz w:val="20"/>
          <w:szCs w:val="20"/>
        </w:rPr>
        <w:t>.Quality</w:t>
      </w:r>
      <w:proofErr w:type="spellEnd"/>
      <w:r w:rsidR="00F7166F" w:rsidRPr="00A60BBE">
        <w:rPr>
          <w:rFonts w:ascii="Times New Roman" w:hAnsi="Times New Roman"/>
          <w:b w:val="0"/>
          <w:kern w:val="0"/>
          <w:sz w:val="20"/>
          <w:szCs w:val="20"/>
        </w:rPr>
        <w:t xml:space="preserve"> characteristics of bread and cookies enriched with </w:t>
      </w:r>
      <w:proofErr w:type="spellStart"/>
      <w:r w:rsidR="00F7166F" w:rsidRPr="00A60BBE">
        <w:rPr>
          <w:rFonts w:ascii="Times New Roman" w:hAnsi="Times New Roman"/>
          <w:b w:val="0"/>
          <w:kern w:val="0"/>
          <w:sz w:val="20"/>
          <w:szCs w:val="20"/>
        </w:rPr>
        <w:t>debittered</w:t>
      </w:r>
      <w:proofErr w:type="spellEnd"/>
      <w:r w:rsidR="002D6F87">
        <w:rPr>
          <w:rFonts w:ascii="Times New Roman" w:hAnsi="Times New Roman"/>
          <w:b w:val="0"/>
          <w:kern w:val="0"/>
          <w:sz w:val="20"/>
          <w:szCs w:val="20"/>
        </w:rPr>
        <w:t xml:space="preserve"> </w:t>
      </w:r>
      <w:proofErr w:type="spellStart"/>
      <w:r w:rsidR="00CB5C23" w:rsidRPr="00A60BBE">
        <w:rPr>
          <w:rFonts w:ascii="Times New Roman" w:hAnsi="Times New Roman"/>
          <w:b w:val="0"/>
          <w:i/>
          <w:iCs/>
          <w:kern w:val="0"/>
          <w:sz w:val="20"/>
          <w:szCs w:val="20"/>
        </w:rPr>
        <w:t>Moringa</w:t>
      </w:r>
      <w:proofErr w:type="spellEnd"/>
      <w:r w:rsidR="00CB5C23" w:rsidRPr="00A60BBE">
        <w:rPr>
          <w:rFonts w:ascii="Times New Roman" w:hAnsi="Times New Roman"/>
          <w:b w:val="0"/>
          <w:i/>
          <w:iCs/>
          <w:kern w:val="0"/>
          <w:sz w:val="20"/>
          <w:szCs w:val="20"/>
        </w:rPr>
        <w:t xml:space="preserve"> </w:t>
      </w:r>
      <w:proofErr w:type="spellStart"/>
      <w:r w:rsidR="00CB5C23" w:rsidRPr="00A60BBE">
        <w:rPr>
          <w:rFonts w:ascii="Times New Roman" w:hAnsi="Times New Roman"/>
          <w:b w:val="0"/>
          <w:i/>
          <w:iCs/>
          <w:kern w:val="0"/>
          <w:sz w:val="20"/>
          <w:szCs w:val="20"/>
        </w:rPr>
        <w:t>oleifera</w:t>
      </w:r>
      <w:proofErr w:type="spellEnd"/>
      <w:r w:rsidR="00CB5C23" w:rsidRPr="00A60BBE">
        <w:rPr>
          <w:rFonts w:ascii="Times New Roman" w:hAnsi="Times New Roman"/>
          <w:b w:val="0"/>
          <w:kern w:val="0"/>
          <w:sz w:val="20"/>
          <w:szCs w:val="20"/>
        </w:rPr>
        <w:t xml:space="preserve"> </w:t>
      </w:r>
      <w:r w:rsidR="00F7166F" w:rsidRPr="00A60BBE">
        <w:rPr>
          <w:rFonts w:ascii="Times New Roman" w:hAnsi="Times New Roman"/>
          <w:b w:val="0"/>
          <w:kern w:val="0"/>
          <w:sz w:val="20"/>
          <w:szCs w:val="20"/>
        </w:rPr>
        <w:t xml:space="preserve">seed flour </w:t>
      </w:r>
      <w:proofErr w:type="spellStart"/>
      <w:r w:rsidR="00F7166F" w:rsidRPr="00A60BBE">
        <w:rPr>
          <w:rFonts w:ascii="Times New Roman" w:hAnsi="Times New Roman"/>
          <w:b w:val="0"/>
          <w:kern w:val="0"/>
          <w:sz w:val="20"/>
          <w:szCs w:val="20"/>
        </w:rPr>
        <w:t>r</w:t>
      </w:r>
      <w:hyperlink r:id="rId84" w:tooltip="International journal of food sciences and nutrition." w:history="1">
        <w:r w:rsidR="00F7166F" w:rsidRPr="00A60BBE">
          <w:rPr>
            <w:rFonts w:ascii="Times New Roman" w:hAnsi="Times New Roman"/>
            <w:b w:val="0"/>
            <w:kern w:val="0"/>
            <w:sz w:val="20"/>
            <w:szCs w:val="20"/>
          </w:rPr>
          <w:t>Int</w:t>
        </w:r>
        <w:proofErr w:type="spellEnd"/>
        <w:r w:rsidR="00F7166F" w:rsidRPr="00A60BBE">
          <w:rPr>
            <w:rFonts w:ascii="Times New Roman" w:hAnsi="Times New Roman"/>
            <w:b w:val="0"/>
            <w:kern w:val="0"/>
            <w:sz w:val="20"/>
            <w:szCs w:val="20"/>
          </w:rPr>
          <w:t xml:space="preserve"> J Food </w:t>
        </w:r>
        <w:proofErr w:type="spellStart"/>
        <w:r w:rsidR="00F7166F" w:rsidRPr="00A60BBE">
          <w:rPr>
            <w:rFonts w:ascii="Times New Roman" w:hAnsi="Times New Roman"/>
            <w:b w:val="0"/>
            <w:kern w:val="0"/>
            <w:sz w:val="20"/>
            <w:szCs w:val="20"/>
          </w:rPr>
          <w:t>Sci</w:t>
        </w:r>
        <w:proofErr w:type="spellEnd"/>
        <w:r w:rsidR="00F7166F" w:rsidRPr="00A60BBE">
          <w:rPr>
            <w:rFonts w:ascii="Times New Roman" w:hAnsi="Times New Roman"/>
            <w:b w:val="0"/>
            <w:kern w:val="0"/>
            <w:sz w:val="20"/>
            <w:szCs w:val="20"/>
          </w:rPr>
          <w:t xml:space="preserve"> </w:t>
        </w:r>
        <w:proofErr w:type="spellStart"/>
        <w:r w:rsidR="00F7166F" w:rsidRPr="00A60BBE">
          <w:rPr>
            <w:rFonts w:ascii="Times New Roman" w:hAnsi="Times New Roman"/>
            <w:b w:val="0"/>
            <w:kern w:val="0"/>
            <w:sz w:val="20"/>
            <w:szCs w:val="20"/>
          </w:rPr>
          <w:t>Nutr</w:t>
        </w:r>
        <w:proofErr w:type="spellEnd"/>
        <w:r w:rsidR="00F7166F" w:rsidRPr="00A60BBE">
          <w:rPr>
            <w:rFonts w:ascii="Times New Roman" w:hAnsi="Times New Roman"/>
            <w:b w:val="0"/>
            <w:kern w:val="0"/>
            <w:sz w:val="20"/>
            <w:szCs w:val="20"/>
          </w:rPr>
          <w:t>.</w:t>
        </w:r>
      </w:hyperlink>
      <w:r w:rsidR="002D6F87">
        <w:rPr>
          <w:rFonts w:ascii="Times New Roman" w:hAnsi="Times New Roman"/>
          <w:b w:val="0"/>
          <w:kern w:val="0"/>
          <w:sz w:val="20"/>
          <w:szCs w:val="20"/>
        </w:rPr>
        <w:t xml:space="preserve"> </w:t>
      </w:r>
      <w:r w:rsidR="00F7166F" w:rsidRPr="00A60BBE">
        <w:rPr>
          <w:rFonts w:ascii="Times New Roman" w:hAnsi="Times New Roman"/>
          <w:b w:val="0"/>
          <w:kern w:val="0"/>
          <w:sz w:val="20"/>
          <w:szCs w:val="20"/>
        </w:rPr>
        <w:t xml:space="preserve">2011 Mar;62(2):185-94. doi:0.3109/09637486.2010.526928. </w:t>
      </w:r>
      <w:proofErr w:type="spellStart"/>
      <w:r w:rsidR="00F7166F" w:rsidRPr="00A60BBE">
        <w:rPr>
          <w:rFonts w:ascii="Times New Roman" w:hAnsi="Times New Roman"/>
          <w:b w:val="0"/>
          <w:kern w:val="0"/>
          <w:sz w:val="20"/>
          <w:szCs w:val="20"/>
        </w:rPr>
        <w:t>Epub</w:t>
      </w:r>
      <w:proofErr w:type="spellEnd"/>
      <w:r w:rsidR="00F7166F" w:rsidRPr="00A60BBE">
        <w:rPr>
          <w:rFonts w:ascii="Times New Roman" w:hAnsi="Times New Roman"/>
          <w:b w:val="0"/>
          <w:kern w:val="0"/>
          <w:sz w:val="20"/>
          <w:szCs w:val="20"/>
        </w:rPr>
        <w:t xml:space="preserve"> 2010 Dec</w:t>
      </w:r>
    </w:p>
    <w:p w:rsidR="00F7166F" w:rsidRPr="00A60BBE" w:rsidRDefault="00A60BBE" w:rsidP="00A60BBE">
      <w:pPr>
        <w:numPr>
          <w:ilvl w:val="0"/>
          <w:numId w:val="23"/>
        </w:numPr>
        <w:snapToGrid w:val="0"/>
        <w:spacing w:after="0" w:line="240" w:lineRule="auto"/>
        <w:ind w:left="425" w:hanging="425"/>
        <w:jc w:val="both"/>
        <w:rPr>
          <w:rFonts w:ascii="Times New Roman" w:hAnsi="Times New Roman" w:cs="Times New Roman"/>
          <w:sz w:val="20"/>
          <w:szCs w:val="20"/>
        </w:rPr>
      </w:pPr>
      <w:proofErr w:type="spellStart"/>
      <w:r w:rsidRPr="00A60BBE">
        <w:rPr>
          <w:rFonts w:ascii="Times New Roman" w:hAnsi="Times New Roman" w:cs="Times New Roman"/>
          <w:bCs/>
          <w:sz w:val="20"/>
          <w:szCs w:val="20"/>
        </w:rPr>
        <w:t>P</w:t>
      </w:r>
      <w:r w:rsidR="00F7166F" w:rsidRPr="00A60BBE">
        <w:rPr>
          <w:rFonts w:ascii="Times New Roman" w:hAnsi="Times New Roman" w:cs="Times New Roman"/>
          <w:bCs/>
          <w:sz w:val="20"/>
          <w:szCs w:val="20"/>
        </w:rPr>
        <w:t>ankaja</w:t>
      </w:r>
      <w:proofErr w:type="spellEnd"/>
      <w:r w:rsidR="00F7166F" w:rsidRPr="00A60BBE">
        <w:rPr>
          <w:rFonts w:ascii="Times New Roman" w:hAnsi="Times New Roman" w:cs="Times New Roman"/>
          <w:bCs/>
          <w:sz w:val="20"/>
          <w:szCs w:val="20"/>
        </w:rPr>
        <w:t xml:space="preserve"> N, </w:t>
      </w:r>
      <w:proofErr w:type="spellStart"/>
      <w:r w:rsidR="00F7166F" w:rsidRPr="00A60BBE">
        <w:rPr>
          <w:rFonts w:ascii="Times New Roman" w:hAnsi="Times New Roman" w:cs="Times New Roman"/>
          <w:bCs/>
          <w:sz w:val="20"/>
          <w:szCs w:val="20"/>
        </w:rPr>
        <w:t>Prakash</w:t>
      </w:r>
      <w:proofErr w:type="spellEnd"/>
      <w:r w:rsidR="00F7166F" w:rsidRPr="00A60BBE">
        <w:rPr>
          <w:rFonts w:ascii="Times New Roman" w:hAnsi="Times New Roman" w:cs="Times New Roman"/>
          <w:bCs/>
          <w:sz w:val="20"/>
          <w:szCs w:val="20"/>
        </w:rPr>
        <w:t xml:space="preserve"> J. Availability</w:t>
      </w:r>
      <w:r w:rsidR="00F7166F" w:rsidRPr="00A60BBE">
        <w:rPr>
          <w:rFonts w:ascii="Times New Roman" w:hAnsi="Times New Roman" w:cs="Times New Roman"/>
          <w:sz w:val="20"/>
          <w:szCs w:val="20"/>
        </w:rPr>
        <w:t xml:space="preserve"> of calcium from </w:t>
      </w:r>
      <w:proofErr w:type="spellStart"/>
      <w:r w:rsidR="00F7166F" w:rsidRPr="00A60BBE">
        <w:rPr>
          <w:rFonts w:ascii="Times New Roman" w:hAnsi="Times New Roman" w:cs="Times New Roman"/>
          <w:sz w:val="20"/>
          <w:szCs w:val="20"/>
        </w:rPr>
        <w:t>kilkeerai</w:t>
      </w:r>
      <w:proofErr w:type="spellEnd"/>
      <w:r w:rsidR="00F7166F" w:rsidRPr="00A60BBE">
        <w:rPr>
          <w:rFonts w:ascii="Times New Roman" w:hAnsi="Times New Roman" w:cs="Times New Roman"/>
          <w:sz w:val="20"/>
          <w:szCs w:val="20"/>
        </w:rPr>
        <w:t xml:space="preserve"> (</w:t>
      </w:r>
      <w:proofErr w:type="spellStart"/>
      <w:r w:rsidR="00F7166F" w:rsidRPr="00A60BBE">
        <w:rPr>
          <w:rFonts w:ascii="Times New Roman" w:hAnsi="Times New Roman" w:cs="Times New Roman"/>
          <w:sz w:val="20"/>
          <w:szCs w:val="20"/>
        </w:rPr>
        <w:t>Amaranthus</w:t>
      </w:r>
      <w:proofErr w:type="spellEnd"/>
      <w:r w:rsidR="00F7166F" w:rsidRPr="00A60BBE">
        <w:rPr>
          <w:rFonts w:ascii="Times New Roman" w:hAnsi="Times New Roman" w:cs="Times New Roman"/>
          <w:sz w:val="20"/>
          <w:szCs w:val="20"/>
        </w:rPr>
        <w:t xml:space="preserve"> tricolor) and drumstick (</w:t>
      </w:r>
      <w:proofErr w:type="spellStart"/>
      <w:r w:rsidR="00CB5C23" w:rsidRPr="00A60BBE">
        <w:rPr>
          <w:rFonts w:ascii="Times New Roman" w:hAnsi="Times New Roman" w:cs="Times New Roman"/>
          <w:i/>
          <w:iCs/>
          <w:sz w:val="20"/>
          <w:szCs w:val="20"/>
        </w:rPr>
        <w:t>Moringa</w:t>
      </w:r>
      <w:proofErr w:type="spellEnd"/>
      <w:r w:rsidR="00CB5C23" w:rsidRPr="00A60BBE">
        <w:rPr>
          <w:rFonts w:ascii="Times New Roman" w:hAnsi="Times New Roman" w:cs="Times New Roman"/>
          <w:i/>
          <w:iCs/>
          <w:sz w:val="20"/>
          <w:szCs w:val="20"/>
        </w:rPr>
        <w:t xml:space="preserve"> </w:t>
      </w:r>
      <w:proofErr w:type="spellStart"/>
      <w:r w:rsidR="00CB5C23" w:rsidRPr="00A60BBE">
        <w:rPr>
          <w:rFonts w:ascii="Times New Roman" w:hAnsi="Times New Roman" w:cs="Times New Roman"/>
          <w:i/>
          <w:iCs/>
          <w:sz w:val="20"/>
          <w:szCs w:val="20"/>
        </w:rPr>
        <w:t>oleifera</w:t>
      </w:r>
      <w:proofErr w:type="spellEnd"/>
      <w:r w:rsidR="00F7166F" w:rsidRPr="00A60BBE">
        <w:rPr>
          <w:rFonts w:ascii="Times New Roman" w:hAnsi="Times New Roman" w:cs="Times New Roman"/>
          <w:sz w:val="20"/>
          <w:szCs w:val="20"/>
        </w:rPr>
        <w:t xml:space="preserve">) greens in weanling rats. Die </w:t>
      </w:r>
      <w:proofErr w:type="spellStart"/>
      <w:r w:rsidR="00F7166F" w:rsidRPr="00A60BBE">
        <w:rPr>
          <w:rFonts w:ascii="Times New Roman" w:hAnsi="Times New Roman" w:cs="Times New Roman"/>
          <w:sz w:val="20"/>
          <w:szCs w:val="20"/>
        </w:rPr>
        <w:t>Nahrung</w:t>
      </w:r>
      <w:proofErr w:type="spellEnd"/>
      <w:r w:rsidR="00F7166F" w:rsidRPr="00A60BBE">
        <w:rPr>
          <w:rFonts w:ascii="Times New Roman" w:hAnsi="Times New Roman" w:cs="Times New Roman"/>
          <w:sz w:val="20"/>
          <w:szCs w:val="20"/>
        </w:rPr>
        <w:t>. 1994;2:199–203.</w:t>
      </w:r>
    </w:p>
    <w:p w:rsidR="00A60BBE" w:rsidRDefault="00A60BBE" w:rsidP="00A60BBE">
      <w:pPr>
        <w:tabs>
          <w:tab w:val="right" w:pos="116"/>
        </w:tabs>
        <w:snapToGrid w:val="0"/>
        <w:spacing w:after="0" w:line="240" w:lineRule="auto"/>
        <w:ind w:left="425" w:hanging="425"/>
        <w:jc w:val="both"/>
        <w:rPr>
          <w:rStyle w:val="Emphasis"/>
          <w:rFonts w:ascii="Times New Roman" w:hAnsi="Times New Roman" w:cs="Times New Roman"/>
          <w:i w:val="0"/>
          <w:iCs w:val="0"/>
          <w:sz w:val="20"/>
          <w:szCs w:val="20"/>
        </w:rPr>
      </w:pPr>
    </w:p>
    <w:p w:rsidR="00A60BBE" w:rsidRPr="00A60BBE" w:rsidRDefault="00A60BBE" w:rsidP="00A60BBE">
      <w:pPr>
        <w:tabs>
          <w:tab w:val="right" w:pos="116"/>
        </w:tabs>
        <w:snapToGrid w:val="0"/>
        <w:spacing w:after="0" w:line="240" w:lineRule="auto"/>
        <w:ind w:left="425" w:hanging="425"/>
        <w:jc w:val="both"/>
        <w:rPr>
          <w:rStyle w:val="Emphasis"/>
          <w:rFonts w:ascii="Times New Roman" w:hAnsi="Times New Roman" w:cs="Times New Roman"/>
          <w:i w:val="0"/>
          <w:iCs w:val="0"/>
          <w:sz w:val="20"/>
          <w:szCs w:val="20"/>
        </w:rPr>
        <w:sectPr w:rsidR="00A60BBE" w:rsidRPr="00A60BBE" w:rsidSect="00540A0B">
          <w:headerReference w:type="default" r:id="rId85"/>
          <w:footerReference w:type="default" r:id="rId86"/>
          <w:type w:val="continuous"/>
          <w:pgSz w:w="12240" w:h="15840" w:code="1"/>
          <w:pgMar w:top="1440" w:right="1440" w:bottom="1440" w:left="1440" w:header="720" w:footer="720" w:gutter="0"/>
          <w:cols w:num="2" w:space="709"/>
          <w:docGrid w:linePitch="360"/>
        </w:sectPr>
      </w:pPr>
    </w:p>
    <w:p w:rsidR="00A60BBE" w:rsidRDefault="00A60BBE" w:rsidP="00A60BBE">
      <w:pPr>
        <w:tabs>
          <w:tab w:val="right" w:pos="116"/>
        </w:tabs>
        <w:snapToGrid w:val="0"/>
        <w:spacing w:after="0" w:line="240" w:lineRule="auto"/>
        <w:ind w:left="425" w:hanging="425"/>
        <w:jc w:val="both"/>
        <w:rPr>
          <w:rStyle w:val="Emphasis"/>
          <w:rFonts w:ascii="Times New Roman" w:hAnsi="Times New Roman" w:cs="Times New Roman"/>
          <w:i w:val="0"/>
          <w:iCs w:val="0"/>
          <w:sz w:val="20"/>
          <w:szCs w:val="20"/>
        </w:rPr>
      </w:pPr>
    </w:p>
    <w:p w:rsidR="00756DAF" w:rsidRPr="00A60BBE" w:rsidRDefault="00756DAF" w:rsidP="00A60BBE">
      <w:pPr>
        <w:tabs>
          <w:tab w:val="right" w:pos="116"/>
        </w:tabs>
        <w:snapToGrid w:val="0"/>
        <w:spacing w:after="0" w:line="240" w:lineRule="auto"/>
        <w:ind w:left="425" w:hanging="425"/>
        <w:jc w:val="both"/>
        <w:rPr>
          <w:rStyle w:val="Emphasis"/>
          <w:rFonts w:ascii="Times New Roman" w:eastAsiaTheme="minorEastAsia" w:hAnsi="Times New Roman" w:cs="Times New Roman"/>
          <w:i w:val="0"/>
          <w:iCs w:val="0"/>
          <w:sz w:val="20"/>
          <w:szCs w:val="20"/>
          <w:lang w:eastAsia="zh-CN"/>
        </w:rPr>
      </w:pPr>
    </w:p>
    <w:p w:rsidR="00A60BBE" w:rsidRPr="00A60BBE" w:rsidRDefault="00A60BBE" w:rsidP="00A60BBE">
      <w:pPr>
        <w:tabs>
          <w:tab w:val="right" w:pos="116"/>
        </w:tabs>
        <w:snapToGrid w:val="0"/>
        <w:spacing w:after="0" w:line="240" w:lineRule="auto"/>
        <w:ind w:left="425" w:hanging="425"/>
        <w:jc w:val="both"/>
        <w:rPr>
          <w:rStyle w:val="Emphasis"/>
          <w:rFonts w:ascii="Times New Roman" w:eastAsiaTheme="minorEastAsia" w:hAnsi="Times New Roman" w:cs="Times New Roman"/>
          <w:i w:val="0"/>
          <w:iCs w:val="0"/>
          <w:sz w:val="20"/>
          <w:szCs w:val="20"/>
          <w:lang w:eastAsia="zh-CN"/>
        </w:rPr>
      </w:pPr>
    </w:p>
    <w:p w:rsidR="00F7166F" w:rsidRPr="00A60BBE" w:rsidRDefault="00756DAF" w:rsidP="00A60BBE">
      <w:pPr>
        <w:tabs>
          <w:tab w:val="right" w:pos="116"/>
        </w:tabs>
        <w:snapToGrid w:val="0"/>
        <w:spacing w:after="0" w:line="240" w:lineRule="auto"/>
        <w:ind w:left="425" w:hanging="425"/>
        <w:jc w:val="both"/>
        <w:rPr>
          <w:rStyle w:val="Emphasis"/>
          <w:rFonts w:ascii="Times New Roman" w:hAnsi="Times New Roman" w:cs="Times New Roman"/>
          <w:b w:val="0"/>
          <w:i w:val="0"/>
          <w:iCs w:val="0"/>
          <w:sz w:val="20"/>
          <w:szCs w:val="20"/>
        </w:rPr>
      </w:pPr>
      <w:r w:rsidRPr="00A60BBE">
        <w:rPr>
          <w:rStyle w:val="Emphasis"/>
          <w:rFonts w:ascii="Times New Roman" w:hAnsi="Times New Roman" w:cs="Times New Roman"/>
          <w:b w:val="0"/>
          <w:i w:val="0"/>
          <w:iCs w:val="0"/>
          <w:sz w:val="20"/>
          <w:szCs w:val="20"/>
        </w:rPr>
        <w:t>3/11/2014</w:t>
      </w:r>
    </w:p>
    <w:sectPr w:rsidR="00F7166F" w:rsidRPr="00A60BBE" w:rsidSect="00F96F05">
      <w:headerReference w:type="default" r:id="rId87"/>
      <w:footerReference w:type="default" r:id="rId88"/>
      <w:type w:val="continuous"/>
      <w:pgSz w:w="12240" w:h="15840" w:code="1"/>
      <w:pgMar w:top="1440" w:right="1440" w:bottom="1440" w:left="1440" w:header="720" w:footer="720" w:gutter="0"/>
      <w:pgNumType w:start="1"/>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F5C" w:rsidRDefault="00E25F5C" w:rsidP="0066300D">
      <w:pPr>
        <w:spacing w:after="0" w:line="240" w:lineRule="auto"/>
      </w:pPr>
      <w:r>
        <w:separator/>
      </w:r>
    </w:p>
  </w:endnote>
  <w:endnote w:type="continuationSeparator" w:id="0">
    <w:p w:rsidR="00E25F5C" w:rsidRDefault="00E25F5C" w:rsidP="00663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385119" w:rsidP="00756DAF">
    <w:pPr>
      <w:spacing w:after="0" w:line="240" w:lineRule="auto"/>
      <w:jc w:val="center"/>
      <w:rPr>
        <w:rFonts w:ascii="Times New Roman" w:hAnsi="Times New Roman" w:cs="Times New Roman"/>
        <w:sz w:val="20"/>
      </w:rPr>
    </w:pPr>
    <w:r w:rsidRPr="00756DAF">
      <w:rPr>
        <w:rFonts w:ascii="Times New Roman" w:hAnsi="Times New Roman" w:cs="Times New Roman"/>
        <w:sz w:val="20"/>
      </w:rPr>
      <w:fldChar w:fldCharType="begin"/>
    </w:r>
    <w:r w:rsidR="00A60BBE" w:rsidRPr="00756DAF">
      <w:rPr>
        <w:rFonts w:ascii="Times New Roman" w:hAnsi="Times New Roman" w:cs="Times New Roman"/>
        <w:sz w:val="20"/>
      </w:rPr>
      <w:instrText xml:space="preserve"> page </w:instrText>
    </w:r>
    <w:r w:rsidRPr="00756DAF">
      <w:rPr>
        <w:rFonts w:ascii="Times New Roman" w:hAnsi="Times New Roman" w:cs="Times New Roman"/>
        <w:sz w:val="20"/>
      </w:rPr>
      <w:fldChar w:fldCharType="separate"/>
    </w:r>
    <w:r w:rsidR="002666FF">
      <w:rPr>
        <w:rFonts w:ascii="Times New Roman" w:hAnsi="Times New Roman" w:cs="Times New Roman"/>
        <w:noProof/>
        <w:sz w:val="20"/>
      </w:rPr>
      <w:t>69</w:t>
    </w:r>
    <w:r w:rsidRPr="00756DAF">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385119" w:rsidP="00756DAF">
    <w:pPr>
      <w:spacing w:after="0" w:line="240" w:lineRule="auto"/>
      <w:jc w:val="center"/>
      <w:rPr>
        <w:rFonts w:ascii="Times New Roman" w:hAnsi="Times New Roman" w:cs="Times New Roman"/>
        <w:sz w:val="20"/>
      </w:rPr>
    </w:pPr>
    <w:r w:rsidRPr="00756DAF">
      <w:rPr>
        <w:rFonts w:ascii="Times New Roman" w:hAnsi="Times New Roman" w:cs="Times New Roman"/>
        <w:sz w:val="20"/>
      </w:rPr>
      <w:fldChar w:fldCharType="begin"/>
    </w:r>
    <w:r w:rsidR="00A60BBE" w:rsidRPr="00756DAF">
      <w:rPr>
        <w:rFonts w:ascii="Times New Roman" w:hAnsi="Times New Roman" w:cs="Times New Roman"/>
        <w:sz w:val="20"/>
      </w:rPr>
      <w:instrText xml:space="preserve"> page </w:instrText>
    </w:r>
    <w:r w:rsidRPr="00756DAF">
      <w:rPr>
        <w:rFonts w:ascii="Times New Roman" w:hAnsi="Times New Roman" w:cs="Times New Roman"/>
        <w:sz w:val="20"/>
      </w:rPr>
      <w:fldChar w:fldCharType="separate"/>
    </w:r>
    <w:r w:rsidR="002666FF">
      <w:rPr>
        <w:rFonts w:ascii="Times New Roman" w:hAnsi="Times New Roman" w:cs="Times New Roman"/>
        <w:noProof/>
        <w:sz w:val="20"/>
      </w:rPr>
      <w:t>79</w:t>
    </w:r>
    <w:r w:rsidRPr="00756DAF">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385119" w:rsidP="00756DAF">
    <w:pPr>
      <w:spacing w:after="0" w:line="240" w:lineRule="auto"/>
      <w:jc w:val="center"/>
      <w:rPr>
        <w:rFonts w:ascii="Times New Roman" w:hAnsi="Times New Roman" w:cs="Times New Roman"/>
        <w:sz w:val="20"/>
      </w:rPr>
    </w:pPr>
    <w:r w:rsidRPr="00756DAF">
      <w:rPr>
        <w:rFonts w:ascii="Times New Roman" w:hAnsi="Times New Roman" w:cs="Times New Roman"/>
        <w:sz w:val="20"/>
      </w:rPr>
      <w:fldChar w:fldCharType="begin"/>
    </w:r>
    <w:r w:rsidR="00A60BBE" w:rsidRPr="00756DAF">
      <w:rPr>
        <w:rFonts w:ascii="Times New Roman" w:hAnsi="Times New Roman" w:cs="Times New Roman"/>
        <w:sz w:val="20"/>
      </w:rPr>
      <w:instrText xml:space="preserve"> page </w:instrText>
    </w:r>
    <w:r w:rsidRPr="00756DAF">
      <w:rPr>
        <w:rFonts w:ascii="Times New Roman" w:hAnsi="Times New Roman" w:cs="Times New Roman"/>
        <w:sz w:val="20"/>
      </w:rPr>
      <w:fldChar w:fldCharType="separate"/>
    </w:r>
    <w:r w:rsidR="00A60BBE">
      <w:rPr>
        <w:rFonts w:ascii="Times New Roman" w:hAnsi="Times New Roman" w:cs="Times New Roman"/>
        <w:noProof/>
        <w:sz w:val="20"/>
      </w:rPr>
      <w:t>1</w:t>
    </w:r>
    <w:r w:rsidRPr="00756DA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385119" w:rsidP="00756DAF">
    <w:pPr>
      <w:spacing w:after="0" w:line="240" w:lineRule="auto"/>
      <w:jc w:val="center"/>
      <w:rPr>
        <w:rFonts w:ascii="Times New Roman" w:hAnsi="Times New Roman" w:cs="Times New Roman"/>
        <w:sz w:val="20"/>
      </w:rPr>
    </w:pPr>
    <w:r w:rsidRPr="00756DAF">
      <w:rPr>
        <w:rFonts w:ascii="Times New Roman" w:hAnsi="Times New Roman" w:cs="Times New Roman"/>
        <w:sz w:val="20"/>
      </w:rPr>
      <w:fldChar w:fldCharType="begin"/>
    </w:r>
    <w:r w:rsidR="00A60BBE" w:rsidRPr="00756DAF">
      <w:rPr>
        <w:rFonts w:ascii="Times New Roman" w:hAnsi="Times New Roman" w:cs="Times New Roman"/>
        <w:sz w:val="20"/>
      </w:rPr>
      <w:instrText xml:space="preserve"> page </w:instrText>
    </w:r>
    <w:r w:rsidRPr="00756DAF">
      <w:rPr>
        <w:rFonts w:ascii="Times New Roman" w:hAnsi="Times New Roman" w:cs="Times New Roman"/>
        <w:sz w:val="20"/>
      </w:rPr>
      <w:fldChar w:fldCharType="separate"/>
    </w:r>
    <w:r w:rsidR="002666FF">
      <w:rPr>
        <w:rFonts w:ascii="Times New Roman" w:hAnsi="Times New Roman" w:cs="Times New Roman"/>
        <w:noProof/>
        <w:sz w:val="20"/>
      </w:rPr>
      <w:t>72</w:t>
    </w:r>
    <w:r w:rsidRPr="00756DA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385119" w:rsidP="00756DAF">
    <w:pPr>
      <w:spacing w:after="0" w:line="240" w:lineRule="auto"/>
      <w:jc w:val="center"/>
      <w:rPr>
        <w:rFonts w:ascii="Times New Roman" w:hAnsi="Times New Roman" w:cs="Times New Roman"/>
        <w:sz w:val="20"/>
      </w:rPr>
    </w:pPr>
    <w:r w:rsidRPr="00756DAF">
      <w:rPr>
        <w:rFonts w:ascii="Times New Roman" w:hAnsi="Times New Roman" w:cs="Times New Roman"/>
        <w:sz w:val="20"/>
      </w:rPr>
      <w:fldChar w:fldCharType="begin"/>
    </w:r>
    <w:r w:rsidR="00A60BBE" w:rsidRPr="00756DAF">
      <w:rPr>
        <w:rFonts w:ascii="Times New Roman" w:hAnsi="Times New Roman" w:cs="Times New Roman"/>
        <w:sz w:val="20"/>
      </w:rPr>
      <w:instrText xml:space="preserve"> page </w:instrText>
    </w:r>
    <w:r w:rsidRPr="00756DAF">
      <w:rPr>
        <w:rFonts w:ascii="Times New Roman" w:hAnsi="Times New Roman" w:cs="Times New Roman"/>
        <w:sz w:val="20"/>
      </w:rPr>
      <w:fldChar w:fldCharType="separate"/>
    </w:r>
    <w:r w:rsidR="00E16854">
      <w:rPr>
        <w:rFonts w:ascii="Times New Roman" w:hAnsi="Times New Roman" w:cs="Times New Roman"/>
        <w:noProof/>
        <w:sz w:val="20"/>
      </w:rPr>
      <w:t>72</w:t>
    </w:r>
    <w:r w:rsidRPr="00756DAF">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385119" w:rsidP="00756DAF">
    <w:pPr>
      <w:spacing w:after="0" w:line="240" w:lineRule="auto"/>
      <w:jc w:val="center"/>
      <w:rPr>
        <w:rFonts w:ascii="Times New Roman" w:hAnsi="Times New Roman" w:cs="Times New Roman"/>
        <w:sz w:val="20"/>
      </w:rPr>
    </w:pPr>
    <w:r w:rsidRPr="00756DAF">
      <w:rPr>
        <w:rFonts w:ascii="Times New Roman" w:hAnsi="Times New Roman" w:cs="Times New Roman"/>
        <w:sz w:val="20"/>
      </w:rPr>
      <w:fldChar w:fldCharType="begin"/>
    </w:r>
    <w:r w:rsidR="00A60BBE" w:rsidRPr="00756DAF">
      <w:rPr>
        <w:rFonts w:ascii="Times New Roman" w:hAnsi="Times New Roman" w:cs="Times New Roman"/>
        <w:sz w:val="20"/>
      </w:rPr>
      <w:instrText xml:space="preserve"> page </w:instrText>
    </w:r>
    <w:r w:rsidRPr="00756DAF">
      <w:rPr>
        <w:rFonts w:ascii="Times New Roman" w:hAnsi="Times New Roman" w:cs="Times New Roman"/>
        <w:sz w:val="20"/>
      </w:rPr>
      <w:fldChar w:fldCharType="separate"/>
    </w:r>
    <w:r w:rsidR="00A60BBE">
      <w:rPr>
        <w:rFonts w:ascii="Times New Roman" w:hAnsi="Times New Roman" w:cs="Times New Roman"/>
        <w:noProof/>
        <w:sz w:val="20"/>
      </w:rPr>
      <w:t>2</w:t>
    </w:r>
    <w:r w:rsidRPr="00756DAF">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385119" w:rsidP="00756DAF">
    <w:pPr>
      <w:spacing w:after="0" w:line="240" w:lineRule="auto"/>
      <w:jc w:val="center"/>
      <w:rPr>
        <w:rFonts w:ascii="Times New Roman" w:hAnsi="Times New Roman" w:cs="Times New Roman"/>
        <w:sz w:val="20"/>
      </w:rPr>
    </w:pPr>
    <w:r w:rsidRPr="00756DAF">
      <w:rPr>
        <w:rFonts w:ascii="Times New Roman" w:hAnsi="Times New Roman" w:cs="Times New Roman"/>
        <w:sz w:val="20"/>
      </w:rPr>
      <w:fldChar w:fldCharType="begin"/>
    </w:r>
    <w:r w:rsidR="00A60BBE" w:rsidRPr="00756DAF">
      <w:rPr>
        <w:rFonts w:ascii="Times New Roman" w:hAnsi="Times New Roman" w:cs="Times New Roman"/>
        <w:sz w:val="20"/>
      </w:rPr>
      <w:instrText xml:space="preserve"> page </w:instrText>
    </w:r>
    <w:r w:rsidRPr="00756DAF">
      <w:rPr>
        <w:rFonts w:ascii="Times New Roman" w:hAnsi="Times New Roman" w:cs="Times New Roman"/>
        <w:sz w:val="20"/>
      </w:rPr>
      <w:fldChar w:fldCharType="separate"/>
    </w:r>
    <w:r w:rsidR="002666FF">
      <w:rPr>
        <w:rFonts w:ascii="Times New Roman" w:hAnsi="Times New Roman" w:cs="Times New Roman"/>
        <w:noProof/>
        <w:sz w:val="20"/>
      </w:rPr>
      <w:t>73</w:t>
    </w:r>
    <w:r w:rsidRPr="00756DAF">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385119" w:rsidP="00756DAF">
    <w:pPr>
      <w:spacing w:after="0" w:line="240" w:lineRule="auto"/>
      <w:jc w:val="center"/>
      <w:rPr>
        <w:rFonts w:ascii="Times New Roman" w:hAnsi="Times New Roman" w:cs="Times New Roman"/>
        <w:sz w:val="20"/>
      </w:rPr>
    </w:pPr>
    <w:r w:rsidRPr="00756DAF">
      <w:rPr>
        <w:rFonts w:ascii="Times New Roman" w:hAnsi="Times New Roman" w:cs="Times New Roman"/>
        <w:sz w:val="20"/>
      </w:rPr>
      <w:fldChar w:fldCharType="begin"/>
    </w:r>
    <w:r w:rsidR="00A60BBE" w:rsidRPr="00756DAF">
      <w:rPr>
        <w:rFonts w:ascii="Times New Roman" w:hAnsi="Times New Roman" w:cs="Times New Roman"/>
        <w:sz w:val="20"/>
      </w:rPr>
      <w:instrText xml:space="preserve"> page </w:instrText>
    </w:r>
    <w:r w:rsidRPr="00756DAF">
      <w:rPr>
        <w:rFonts w:ascii="Times New Roman" w:hAnsi="Times New Roman" w:cs="Times New Roman"/>
        <w:sz w:val="20"/>
      </w:rPr>
      <w:fldChar w:fldCharType="separate"/>
    </w:r>
    <w:r w:rsidR="00A60BBE">
      <w:rPr>
        <w:rFonts w:ascii="Times New Roman" w:hAnsi="Times New Roman" w:cs="Times New Roman"/>
        <w:noProof/>
        <w:sz w:val="20"/>
      </w:rPr>
      <w:t>1</w:t>
    </w:r>
    <w:r w:rsidRPr="00756DAF">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385119" w:rsidP="00756DAF">
    <w:pPr>
      <w:spacing w:after="0" w:line="240" w:lineRule="auto"/>
      <w:jc w:val="center"/>
      <w:rPr>
        <w:rFonts w:ascii="Times New Roman" w:hAnsi="Times New Roman" w:cs="Times New Roman"/>
        <w:sz w:val="20"/>
      </w:rPr>
    </w:pPr>
    <w:r w:rsidRPr="00756DAF">
      <w:rPr>
        <w:rFonts w:ascii="Times New Roman" w:hAnsi="Times New Roman" w:cs="Times New Roman"/>
        <w:sz w:val="20"/>
      </w:rPr>
      <w:fldChar w:fldCharType="begin"/>
    </w:r>
    <w:r w:rsidR="00A60BBE" w:rsidRPr="00756DAF">
      <w:rPr>
        <w:rFonts w:ascii="Times New Roman" w:hAnsi="Times New Roman" w:cs="Times New Roman"/>
        <w:sz w:val="20"/>
      </w:rPr>
      <w:instrText xml:space="preserve"> page </w:instrText>
    </w:r>
    <w:r w:rsidRPr="00756DAF">
      <w:rPr>
        <w:rFonts w:ascii="Times New Roman" w:hAnsi="Times New Roman" w:cs="Times New Roman"/>
        <w:sz w:val="20"/>
      </w:rPr>
      <w:fldChar w:fldCharType="separate"/>
    </w:r>
    <w:r w:rsidR="002666FF">
      <w:rPr>
        <w:rFonts w:ascii="Times New Roman" w:hAnsi="Times New Roman" w:cs="Times New Roman"/>
        <w:noProof/>
        <w:sz w:val="20"/>
      </w:rPr>
      <w:t>74</w:t>
    </w:r>
    <w:r w:rsidRPr="00756DAF">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385119" w:rsidP="00756DAF">
    <w:pPr>
      <w:spacing w:after="0" w:line="240" w:lineRule="auto"/>
      <w:jc w:val="center"/>
      <w:rPr>
        <w:rFonts w:ascii="Times New Roman" w:hAnsi="Times New Roman" w:cs="Times New Roman"/>
        <w:sz w:val="20"/>
      </w:rPr>
    </w:pPr>
    <w:r w:rsidRPr="00756DAF">
      <w:rPr>
        <w:rFonts w:ascii="Times New Roman" w:hAnsi="Times New Roman" w:cs="Times New Roman"/>
        <w:sz w:val="20"/>
      </w:rPr>
      <w:fldChar w:fldCharType="begin"/>
    </w:r>
    <w:r w:rsidR="00A60BBE" w:rsidRPr="00756DAF">
      <w:rPr>
        <w:rFonts w:ascii="Times New Roman" w:hAnsi="Times New Roman" w:cs="Times New Roman"/>
        <w:sz w:val="20"/>
      </w:rPr>
      <w:instrText xml:space="preserve"> page </w:instrText>
    </w:r>
    <w:r w:rsidRPr="00756DAF">
      <w:rPr>
        <w:rFonts w:ascii="Times New Roman" w:hAnsi="Times New Roman" w:cs="Times New Roman"/>
        <w:sz w:val="20"/>
      </w:rPr>
      <w:fldChar w:fldCharType="separate"/>
    </w:r>
    <w:r w:rsidR="002666FF">
      <w:rPr>
        <w:rFonts w:ascii="Times New Roman" w:hAnsi="Times New Roman" w:cs="Times New Roman"/>
        <w:noProof/>
        <w:sz w:val="20"/>
      </w:rPr>
      <w:t>75</w:t>
    </w:r>
    <w:r w:rsidRPr="00756DAF">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385119" w:rsidP="00756DAF">
    <w:pPr>
      <w:spacing w:after="0" w:line="240" w:lineRule="auto"/>
      <w:jc w:val="center"/>
      <w:rPr>
        <w:rFonts w:ascii="Times New Roman" w:hAnsi="Times New Roman" w:cs="Times New Roman"/>
        <w:sz w:val="20"/>
      </w:rPr>
    </w:pPr>
    <w:r w:rsidRPr="00756DAF">
      <w:rPr>
        <w:rFonts w:ascii="Times New Roman" w:hAnsi="Times New Roman" w:cs="Times New Roman"/>
        <w:sz w:val="20"/>
      </w:rPr>
      <w:fldChar w:fldCharType="begin"/>
    </w:r>
    <w:r w:rsidR="00A60BBE" w:rsidRPr="00756DAF">
      <w:rPr>
        <w:rFonts w:ascii="Times New Roman" w:hAnsi="Times New Roman" w:cs="Times New Roman"/>
        <w:sz w:val="20"/>
      </w:rPr>
      <w:instrText xml:space="preserve"> page </w:instrText>
    </w:r>
    <w:r w:rsidRPr="00756DAF">
      <w:rPr>
        <w:rFonts w:ascii="Times New Roman" w:hAnsi="Times New Roman" w:cs="Times New Roman"/>
        <w:sz w:val="20"/>
      </w:rPr>
      <w:fldChar w:fldCharType="separate"/>
    </w:r>
    <w:r w:rsidR="002666FF">
      <w:rPr>
        <w:rFonts w:ascii="Times New Roman" w:hAnsi="Times New Roman" w:cs="Times New Roman"/>
        <w:noProof/>
        <w:sz w:val="20"/>
      </w:rPr>
      <w:t>76</w:t>
    </w:r>
    <w:r w:rsidRPr="00756DA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F5C" w:rsidRDefault="00E25F5C" w:rsidP="0066300D">
      <w:pPr>
        <w:spacing w:after="0" w:line="240" w:lineRule="auto"/>
      </w:pPr>
      <w:r>
        <w:separator/>
      </w:r>
    </w:p>
  </w:footnote>
  <w:footnote w:type="continuationSeparator" w:id="0">
    <w:p w:rsidR="00E25F5C" w:rsidRDefault="00E25F5C" w:rsidP="006630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A60BBE" w:rsidP="00756DA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6DAF">
      <w:rPr>
        <w:rFonts w:ascii="Times New Roman" w:hAnsi="Times New Roman" w:cs="Times New Roman" w:hint="eastAsia"/>
        <w:sz w:val="20"/>
        <w:szCs w:val="20"/>
      </w:rPr>
      <w:tab/>
    </w:r>
    <w:r w:rsidRPr="00756DAF">
      <w:rPr>
        <w:rFonts w:ascii="Times New Roman" w:hAnsi="Times New Roman" w:cs="Times New Roman"/>
        <w:sz w:val="20"/>
        <w:szCs w:val="20"/>
      </w:rPr>
      <w:t>New York Science Journal 201</w:t>
    </w:r>
    <w:r w:rsidRPr="00756DAF">
      <w:rPr>
        <w:rFonts w:ascii="Times New Roman" w:hAnsi="Times New Roman" w:cs="Times New Roman" w:hint="eastAsia"/>
        <w:sz w:val="20"/>
        <w:szCs w:val="20"/>
      </w:rPr>
      <w:t>4</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7</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3</w:t>
    </w:r>
    <w:r w:rsidRPr="00756DAF">
      <w:rPr>
        <w:rFonts w:ascii="Times New Roman" w:hAnsi="Times New Roman" w:cs="Times New Roman"/>
        <w:sz w:val="20"/>
        <w:szCs w:val="20"/>
      </w:rPr>
      <w:t>)</w:t>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ab/>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 xml:space="preserve"> </w:t>
    </w:r>
    <w:r w:rsidRPr="00756DAF">
      <w:rPr>
        <w:rFonts w:ascii="Times New Roman" w:hAnsi="Times New Roman" w:cs="Times New Roman"/>
        <w:iCs/>
        <w:sz w:val="20"/>
        <w:szCs w:val="20"/>
      </w:rPr>
      <w:t xml:space="preserve">   </w:t>
    </w:r>
    <w:hyperlink r:id="rId1" w:history="1">
      <w:r w:rsidRPr="00756DAF">
        <w:rPr>
          <w:rStyle w:val="Hyperlink"/>
          <w:rFonts w:ascii="Times New Roman" w:hAnsi="Times New Roman" w:cs="Times New Roman"/>
          <w:sz w:val="20"/>
          <w:szCs w:val="20"/>
        </w:rPr>
        <w:t>http://www.sciencepub.net/newyork</w:t>
      </w:r>
    </w:hyperlink>
  </w:p>
  <w:p w:rsidR="00A60BBE" w:rsidRPr="00756DAF" w:rsidRDefault="00A60BBE" w:rsidP="00756DA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A60BBE" w:rsidP="00756DA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6DAF">
      <w:rPr>
        <w:rFonts w:ascii="Times New Roman" w:hAnsi="Times New Roman" w:cs="Times New Roman" w:hint="eastAsia"/>
        <w:sz w:val="20"/>
        <w:szCs w:val="20"/>
      </w:rPr>
      <w:tab/>
    </w:r>
    <w:r w:rsidRPr="00756DAF">
      <w:rPr>
        <w:rFonts w:ascii="Times New Roman" w:hAnsi="Times New Roman" w:cs="Times New Roman"/>
        <w:sz w:val="20"/>
        <w:szCs w:val="20"/>
      </w:rPr>
      <w:t>New York Science Journal 201</w:t>
    </w:r>
    <w:r w:rsidRPr="00756DAF">
      <w:rPr>
        <w:rFonts w:ascii="Times New Roman" w:hAnsi="Times New Roman" w:cs="Times New Roman" w:hint="eastAsia"/>
        <w:sz w:val="20"/>
        <w:szCs w:val="20"/>
      </w:rPr>
      <w:t>4</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7</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3</w:t>
    </w:r>
    <w:r w:rsidRPr="00756DAF">
      <w:rPr>
        <w:rFonts w:ascii="Times New Roman" w:hAnsi="Times New Roman" w:cs="Times New Roman"/>
        <w:sz w:val="20"/>
        <w:szCs w:val="20"/>
      </w:rPr>
      <w:t>)</w:t>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ab/>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 xml:space="preserve"> </w:t>
    </w:r>
    <w:r w:rsidRPr="00756DAF">
      <w:rPr>
        <w:rFonts w:ascii="Times New Roman" w:hAnsi="Times New Roman" w:cs="Times New Roman"/>
        <w:iCs/>
        <w:sz w:val="20"/>
        <w:szCs w:val="20"/>
      </w:rPr>
      <w:t xml:space="preserve">   </w:t>
    </w:r>
    <w:hyperlink r:id="rId1" w:history="1">
      <w:r w:rsidRPr="00756DAF">
        <w:rPr>
          <w:rStyle w:val="Hyperlink"/>
          <w:rFonts w:ascii="Times New Roman" w:hAnsi="Times New Roman" w:cs="Times New Roman"/>
          <w:sz w:val="20"/>
          <w:szCs w:val="20"/>
        </w:rPr>
        <w:t>http://www.sciencepub.net/newyork</w:t>
      </w:r>
    </w:hyperlink>
  </w:p>
  <w:p w:rsidR="00A60BBE" w:rsidRPr="00756DAF" w:rsidRDefault="00A60BBE" w:rsidP="00756DA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A60BBE" w:rsidP="00756DA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6DAF">
      <w:rPr>
        <w:rFonts w:ascii="Times New Roman" w:hAnsi="Times New Roman" w:cs="Times New Roman" w:hint="eastAsia"/>
        <w:sz w:val="20"/>
        <w:szCs w:val="20"/>
      </w:rPr>
      <w:tab/>
    </w:r>
    <w:r w:rsidRPr="00756DAF">
      <w:rPr>
        <w:rFonts w:ascii="Times New Roman" w:hAnsi="Times New Roman" w:cs="Times New Roman"/>
        <w:sz w:val="20"/>
        <w:szCs w:val="20"/>
      </w:rPr>
      <w:t>New York Science Journal 201</w:t>
    </w:r>
    <w:r w:rsidRPr="00756DAF">
      <w:rPr>
        <w:rFonts w:ascii="Times New Roman" w:hAnsi="Times New Roman" w:cs="Times New Roman" w:hint="eastAsia"/>
        <w:sz w:val="20"/>
        <w:szCs w:val="20"/>
      </w:rPr>
      <w:t>4</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7</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3</w:t>
    </w:r>
    <w:r w:rsidRPr="00756DAF">
      <w:rPr>
        <w:rFonts w:ascii="Times New Roman" w:hAnsi="Times New Roman" w:cs="Times New Roman"/>
        <w:sz w:val="20"/>
        <w:szCs w:val="20"/>
      </w:rPr>
      <w:t>)</w:t>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ab/>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 xml:space="preserve"> </w:t>
    </w:r>
    <w:r w:rsidRPr="00756DAF">
      <w:rPr>
        <w:rFonts w:ascii="Times New Roman" w:hAnsi="Times New Roman" w:cs="Times New Roman"/>
        <w:iCs/>
        <w:sz w:val="20"/>
        <w:szCs w:val="20"/>
      </w:rPr>
      <w:t xml:space="preserve">   </w:t>
    </w:r>
    <w:hyperlink r:id="rId1" w:history="1">
      <w:r w:rsidRPr="00756DAF">
        <w:rPr>
          <w:rStyle w:val="Hyperlink"/>
          <w:rFonts w:ascii="Times New Roman" w:hAnsi="Times New Roman" w:cs="Times New Roman"/>
          <w:sz w:val="20"/>
          <w:szCs w:val="20"/>
        </w:rPr>
        <w:t>http://www.sciencepub.net/newyork</w:t>
      </w:r>
    </w:hyperlink>
  </w:p>
  <w:p w:rsidR="00A60BBE" w:rsidRPr="00756DAF" w:rsidRDefault="00A60BBE" w:rsidP="00756DA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A60BBE" w:rsidP="00756DA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6DAF">
      <w:rPr>
        <w:rFonts w:ascii="Times New Roman" w:hAnsi="Times New Roman" w:cs="Times New Roman" w:hint="eastAsia"/>
        <w:sz w:val="20"/>
        <w:szCs w:val="20"/>
      </w:rPr>
      <w:tab/>
    </w:r>
    <w:r w:rsidRPr="00756DAF">
      <w:rPr>
        <w:rFonts w:ascii="Times New Roman" w:hAnsi="Times New Roman" w:cs="Times New Roman"/>
        <w:sz w:val="20"/>
        <w:szCs w:val="20"/>
      </w:rPr>
      <w:t>New York Science Journal 201</w:t>
    </w:r>
    <w:r w:rsidRPr="00756DAF">
      <w:rPr>
        <w:rFonts w:ascii="Times New Roman" w:hAnsi="Times New Roman" w:cs="Times New Roman" w:hint="eastAsia"/>
        <w:sz w:val="20"/>
        <w:szCs w:val="20"/>
      </w:rPr>
      <w:t>4</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7</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3</w:t>
    </w:r>
    <w:r w:rsidRPr="00756DAF">
      <w:rPr>
        <w:rFonts w:ascii="Times New Roman" w:hAnsi="Times New Roman" w:cs="Times New Roman"/>
        <w:sz w:val="20"/>
        <w:szCs w:val="20"/>
      </w:rPr>
      <w:t>)</w:t>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ab/>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 xml:space="preserve"> </w:t>
    </w:r>
    <w:r w:rsidRPr="00756DAF">
      <w:rPr>
        <w:rFonts w:ascii="Times New Roman" w:hAnsi="Times New Roman" w:cs="Times New Roman"/>
        <w:iCs/>
        <w:sz w:val="20"/>
        <w:szCs w:val="20"/>
      </w:rPr>
      <w:t xml:space="preserve">   </w:t>
    </w:r>
    <w:hyperlink r:id="rId1" w:history="1">
      <w:r w:rsidRPr="00756DAF">
        <w:rPr>
          <w:rStyle w:val="Hyperlink"/>
          <w:rFonts w:ascii="Times New Roman" w:hAnsi="Times New Roman" w:cs="Times New Roman"/>
          <w:sz w:val="20"/>
          <w:szCs w:val="20"/>
        </w:rPr>
        <w:t>http://www.sciencepub.net/newyork</w:t>
      </w:r>
    </w:hyperlink>
  </w:p>
  <w:p w:rsidR="00A60BBE" w:rsidRPr="00756DAF" w:rsidRDefault="00A60BBE" w:rsidP="00756DA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A60BBE" w:rsidP="00756DA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6DAF">
      <w:rPr>
        <w:rFonts w:ascii="Times New Roman" w:hAnsi="Times New Roman" w:cs="Times New Roman" w:hint="eastAsia"/>
        <w:sz w:val="20"/>
        <w:szCs w:val="20"/>
      </w:rPr>
      <w:tab/>
    </w:r>
    <w:r w:rsidRPr="00756DAF">
      <w:rPr>
        <w:rFonts w:ascii="Times New Roman" w:hAnsi="Times New Roman" w:cs="Times New Roman"/>
        <w:sz w:val="20"/>
        <w:szCs w:val="20"/>
      </w:rPr>
      <w:t>New York Science Journal 201</w:t>
    </w:r>
    <w:r w:rsidRPr="00756DAF">
      <w:rPr>
        <w:rFonts w:ascii="Times New Roman" w:hAnsi="Times New Roman" w:cs="Times New Roman" w:hint="eastAsia"/>
        <w:sz w:val="20"/>
        <w:szCs w:val="20"/>
      </w:rPr>
      <w:t>4</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7</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3</w:t>
    </w:r>
    <w:r w:rsidRPr="00756DAF">
      <w:rPr>
        <w:rFonts w:ascii="Times New Roman" w:hAnsi="Times New Roman" w:cs="Times New Roman"/>
        <w:sz w:val="20"/>
        <w:szCs w:val="20"/>
      </w:rPr>
      <w:t>)</w:t>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ab/>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 xml:space="preserve"> </w:t>
    </w:r>
    <w:r w:rsidRPr="00756DAF">
      <w:rPr>
        <w:rFonts w:ascii="Times New Roman" w:hAnsi="Times New Roman" w:cs="Times New Roman"/>
        <w:iCs/>
        <w:sz w:val="20"/>
        <w:szCs w:val="20"/>
      </w:rPr>
      <w:t xml:space="preserve">   </w:t>
    </w:r>
    <w:hyperlink r:id="rId1" w:history="1">
      <w:r w:rsidRPr="00756DAF">
        <w:rPr>
          <w:rStyle w:val="Hyperlink"/>
          <w:rFonts w:ascii="Times New Roman" w:hAnsi="Times New Roman" w:cs="Times New Roman"/>
          <w:sz w:val="20"/>
          <w:szCs w:val="20"/>
        </w:rPr>
        <w:t>http://www.sciencepub.net/newyork</w:t>
      </w:r>
    </w:hyperlink>
  </w:p>
  <w:p w:rsidR="00A60BBE" w:rsidRPr="00756DAF" w:rsidRDefault="00A60BBE" w:rsidP="00756DA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A60BBE" w:rsidP="00756DA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6DAF">
      <w:rPr>
        <w:rFonts w:ascii="Times New Roman" w:hAnsi="Times New Roman" w:cs="Times New Roman" w:hint="eastAsia"/>
        <w:sz w:val="20"/>
        <w:szCs w:val="20"/>
      </w:rPr>
      <w:tab/>
    </w:r>
    <w:r w:rsidRPr="00756DAF">
      <w:rPr>
        <w:rFonts w:ascii="Times New Roman" w:hAnsi="Times New Roman" w:cs="Times New Roman"/>
        <w:sz w:val="20"/>
        <w:szCs w:val="20"/>
      </w:rPr>
      <w:t>New York Science Journal 201</w:t>
    </w:r>
    <w:r w:rsidRPr="00756DAF">
      <w:rPr>
        <w:rFonts w:ascii="Times New Roman" w:hAnsi="Times New Roman" w:cs="Times New Roman" w:hint="eastAsia"/>
        <w:sz w:val="20"/>
        <w:szCs w:val="20"/>
      </w:rPr>
      <w:t>4</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7</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3</w:t>
    </w:r>
    <w:r w:rsidRPr="00756DAF">
      <w:rPr>
        <w:rFonts w:ascii="Times New Roman" w:hAnsi="Times New Roman" w:cs="Times New Roman"/>
        <w:sz w:val="20"/>
        <w:szCs w:val="20"/>
      </w:rPr>
      <w:t>)</w:t>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ab/>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 xml:space="preserve"> </w:t>
    </w:r>
    <w:r w:rsidRPr="00756DAF">
      <w:rPr>
        <w:rFonts w:ascii="Times New Roman" w:hAnsi="Times New Roman" w:cs="Times New Roman"/>
        <w:iCs/>
        <w:sz w:val="20"/>
        <w:szCs w:val="20"/>
      </w:rPr>
      <w:t xml:space="preserve">   </w:t>
    </w:r>
    <w:hyperlink r:id="rId1" w:history="1">
      <w:r w:rsidRPr="00756DAF">
        <w:rPr>
          <w:rStyle w:val="Hyperlink"/>
          <w:rFonts w:ascii="Times New Roman" w:hAnsi="Times New Roman" w:cs="Times New Roman"/>
          <w:sz w:val="20"/>
          <w:szCs w:val="20"/>
        </w:rPr>
        <w:t>http://www.sciencepub.net/newyork</w:t>
      </w:r>
    </w:hyperlink>
  </w:p>
  <w:p w:rsidR="00A60BBE" w:rsidRPr="00756DAF" w:rsidRDefault="00A60BBE" w:rsidP="00756DA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A60BBE" w:rsidP="00756DA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6DAF">
      <w:rPr>
        <w:rFonts w:ascii="Times New Roman" w:hAnsi="Times New Roman" w:cs="Times New Roman" w:hint="eastAsia"/>
        <w:sz w:val="20"/>
        <w:szCs w:val="20"/>
      </w:rPr>
      <w:tab/>
    </w:r>
    <w:r w:rsidRPr="00756DAF">
      <w:rPr>
        <w:rFonts w:ascii="Times New Roman" w:hAnsi="Times New Roman" w:cs="Times New Roman"/>
        <w:sz w:val="20"/>
        <w:szCs w:val="20"/>
      </w:rPr>
      <w:t>New York Science Journal 201</w:t>
    </w:r>
    <w:r w:rsidRPr="00756DAF">
      <w:rPr>
        <w:rFonts w:ascii="Times New Roman" w:hAnsi="Times New Roman" w:cs="Times New Roman" w:hint="eastAsia"/>
        <w:sz w:val="20"/>
        <w:szCs w:val="20"/>
      </w:rPr>
      <w:t>4</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7</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3</w:t>
    </w:r>
    <w:r w:rsidRPr="00756DAF">
      <w:rPr>
        <w:rFonts w:ascii="Times New Roman" w:hAnsi="Times New Roman" w:cs="Times New Roman"/>
        <w:sz w:val="20"/>
        <w:szCs w:val="20"/>
      </w:rPr>
      <w:t>)</w:t>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ab/>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 xml:space="preserve"> </w:t>
    </w:r>
    <w:r w:rsidRPr="00756DAF">
      <w:rPr>
        <w:rFonts w:ascii="Times New Roman" w:hAnsi="Times New Roman" w:cs="Times New Roman"/>
        <w:iCs/>
        <w:sz w:val="20"/>
        <w:szCs w:val="20"/>
      </w:rPr>
      <w:t xml:space="preserve">   </w:t>
    </w:r>
    <w:hyperlink r:id="rId1" w:history="1">
      <w:r w:rsidRPr="00756DAF">
        <w:rPr>
          <w:rStyle w:val="Hyperlink"/>
          <w:rFonts w:ascii="Times New Roman" w:hAnsi="Times New Roman" w:cs="Times New Roman"/>
          <w:sz w:val="20"/>
          <w:szCs w:val="20"/>
        </w:rPr>
        <w:t>http://www.sciencepub.net/newyork</w:t>
      </w:r>
    </w:hyperlink>
  </w:p>
  <w:p w:rsidR="00A60BBE" w:rsidRPr="00756DAF" w:rsidRDefault="00A60BBE" w:rsidP="00756DA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A60BBE" w:rsidP="00756DA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6DAF">
      <w:rPr>
        <w:rFonts w:ascii="Times New Roman" w:hAnsi="Times New Roman" w:cs="Times New Roman" w:hint="eastAsia"/>
        <w:sz w:val="20"/>
        <w:szCs w:val="20"/>
      </w:rPr>
      <w:tab/>
    </w:r>
    <w:r w:rsidRPr="00756DAF">
      <w:rPr>
        <w:rFonts w:ascii="Times New Roman" w:hAnsi="Times New Roman" w:cs="Times New Roman"/>
        <w:sz w:val="20"/>
        <w:szCs w:val="20"/>
      </w:rPr>
      <w:t>New York Science Journal 201</w:t>
    </w:r>
    <w:r w:rsidRPr="00756DAF">
      <w:rPr>
        <w:rFonts w:ascii="Times New Roman" w:hAnsi="Times New Roman" w:cs="Times New Roman" w:hint="eastAsia"/>
        <w:sz w:val="20"/>
        <w:szCs w:val="20"/>
      </w:rPr>
      <w:t>4</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7</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3</w:t>
    </w:r>
    <w:r w:rsidRPr="00756DAF">
      <w:rPr>
        <w:rFonts w:ascii="Times New Roman" w:hAnsi="Times New Roman" w:cs="Times New Roman"/>
        <w:sz w:val="20"/>
        <w:szCs w:val="20"/>
      </w:rPr>
      <w:t>)</w:t>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ab/>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 xml:space="preserve"> </w:t>
    </w:r>
    <w:r w:rsidRPr="00756DAF">
      <w:rPr>
        <w:rFonts w:ascii="Times New Roman" w:hAnsi="Times New Roman" w:cs="Times New Roman"/>
        <w:iCs/>
        <w:sz w:val="20"/>
        <w:szCs w:val="20"/>
      </w:rPr>
      <w:t xml:space="preserve">   </w:t>
    </w:r>
    <w:hyperlink r:id="rId1" w:history="1">
      <w:r w:rsidRPr="00756DAF">
        <w:rPr>
          <w:rStyle w:val="Hyperlink"/>
          <w:rFonts w:ascii="Times New Roman" w:hAnsi="Times New Roman" w:cs="Times New Roman"/>
          <w:sz w:val="20"/>
          <w:szCs w:val="20"/>
        </w:rPr>
        <w:t>http://www.sciencepub.net/newyork</w:t>
      </w:r>
    </w:hyperlink>
  </w:p>
  <w:p w:rsidR="00A60BBE" w:rsidRPr="00756DAF" w:rsidRDefault="00A60BBE" w:rsidP="00756DA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A60BBE" w:rsidP="00756DA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6DAF">
      <w:rPr>
        <w:rFonts w:ascii="Times New Roman" w:hAnsi="Times New Roman" w:cs="Times New Roman" w:hint="eastAsia"/>
        <w:sz w:val="20"/>
        <w:szCs w:val="20"/>
      </w:rPr>
      <w:tab/>
    </w:r>
    <w:r w:rsidRPr="00756DAF">
      <w:rPr>
        <w:rFonts w:ascii="Times New Roman" w:hAnsi="Times New Roman" w:cs="Times New Roman"/>
        <w:sz w:val="20"/>
        <w:szCs w:val="20"/>
      </w:rPr>
      <w:t>New York Science Journal 201</w:t>
    </w:r>
    <w:r w:rsidRPr="00756DAF">
      <w:rPr>
        <w:rFonts w:ascii="Times New Roman" w:hAnsi="Times New Roman" w:cs="Times New Roman" w:hint="eastAsia"/>
        <w:sz w:val="20"/>
        <w:szCs w:val="20"/>
      </w:rPr>
      <w:t>4</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7</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3</w:t>
    </w:r>
    <w:r w:rsidRPr="00756DAF">
      <w:rPr>
        <w:rFonts w:ascii="Times New Roman" w:hAnsi="Times New Roman" w:cs="Times New Roman"/>
        <w:sz w:val="20"/>
        <w:szCs w:val="20"/>
      </w:rPr>
      <w:t>)</w:t>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ab/>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 xml:space="preserve"> </w:t>
    </w:r>
    <w:r w:rsidRPr="00756DAF">
      <w:rPr>
        <w:rFonts w:ascii="Times New Roman" w:hAnsi="Times New Roman" w:cs="Times New Roman"/>
        <w:iCs/>
        <w:sz w:val="20"/>
        <w:szCs w:val="20"/>
      </w:rPr>
      <w:t xml:space="preserve">   </w:t>
    </w:r>
    <w:hyperlink r:id="rId1" w:history="1">
      <w:r w:rsidRPr="00756DAF">
        <w:rPr>
          <w:rStyle w:val="Hyperlink"/>
          <w:rFonts w:ascii="Times New Roman" w:hAnsi="Times New Roman" w:cs="Times New Roman"/>
          <w:sz w:val="20"/>
          <w:szCs w:val="20"/>
        </w:rPr>
        <w:t>http://www.sciencepub.net/newyork</w:t>
      </w:r>
    </w:hyperlink>
  </w:p>
  <w:p w:rsidR="00A60BBE" w:rsidRPr="00756DAF" w:rsidRDefault="00A60BBE" w:rsidP="00756DA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A60BBE" w:rsidP="00756DA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6DAF">
      <w:rPr>
        <w:rFonts w:ascii="Times New Roman" w:hAnsi="Times New Roman" w:cs="Times New Roman" w:hint="eastAsia"/>
        <w:sz w:val="20"/>
        <w:szCs w:val="20"/>
      </w:rPr>
      <w:tab/>
    </w:r>
    <w:r w:rsidRPr="00756DAF">
      <w:rPr>
        <w:rFonts w:ascii="Times New Roman" w:hAnsi="Times New Roman" w:cs="Times New Roman"/>
        <w:sz w:val="20"/>
        <w:szCs w:val="20"/>
      </w:rPr>
      <w:t>New York Science Journal 201</w:t>
    </w:r>
    <w:r w:rsidRPr="00756DAF">
      <w:rPr>
        <w:rFonts w:ascii="Times New Roman" w:hAnsi="Times New Roman" w:cs="Times New Roman" w:hint="eastAsia"/>
        <w:sz w:val="20"/>
        <w:szCs w:val="20"/>
      </w:rPr>
      <w:t>4</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7</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3</w:t>
    </w:r>
    <w:r w:rsidRPr="00756DAF">
      <w:rPr>
        <w:rFonts w:ascii="Times New Roman" w:hAnsi="Times New Roman" w:cs="Times New Roman"/>
        <w:sz w:val="20"/>
        <w:szCs w:val="20"/>
      </w:rPr>
      <w:t>)</w:t>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ab/>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 xml:space="preserve"> </w:t>
    </w:r>
    <w:r w:rsidRPr="00756DAF">
      <w:rPr>
        <w:rFonts w:ascii="Times New Roman" w:hAnsi="Times New Roman" w:cs="Times New Roman"/>
        <w:iCs/>
        <w:sz w:val="20"/>
        <w:szCs w:val="20"/>
      </w:rPr>
      <w:t xml:space="preserve">   </w:t>
    </w:r>
    <w:hyperlink r:id="rId1" w:history="1">
      <w:r w:rsidRPr="00756DAF">
        <w:rPr>
          <w:rStyle w:val="Hyperlink"/>
          <w:rFonts w:ascii="Times New Roman" w:hAnsi="Times New Roman" w:cs="Times New Roman"/>
          <w:sz w:val="20"/>
          <w:szCs w:val="20"/>
        </w:rPr>
        <w:t>http://www.sciencepub.net/newyork</w:t>
      </w:r>
    </w:hyperlink>
  </w:p>
  <w:p w:rsidR="00A60BBE" w:rsidRPr="00756DAF" w:rsidRDefault="00A60BBE" w:rsidP="00756DA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E" w:rsidRPr="00756DAF" w:rsidRDefault="00A60BBE" w:rsidP="00756DA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6DAF">
      <w:rPr>
        <w:rFonts w:ascii="Times New Roman" w:hAnsi="Times New Roman" w:cs="Times New Roman" w:hint="eastAsia"/>
        <w:sz w:val="20"/>
        <w:szCs w:val="20"/>
      </w:rPr>
      <w:tab/>
    </w:r>
    <w:r w:rsidRPr="00756DAF">
      <w:rPr>
        <w:rFonts w:ascii="Times New Roman" w:hAnsi="Times New Roman" w:cs="Times New Roman"/>
        <w:sz w:val="20"/>
        <w:szCs w:val="20"/>
      </w:rPr>
      <w:t>New York Science Journal 201</w:t>
    </w:r>
    <w:r w:rsidRPr="00756DAF">
      <w:rPr>
        <w:rFonts w:ascii="Times New Roman" w:hAnsi="Times New Roman" w:cs="Times New Roman" w:hint="eastAsia"/>
        <w:sz w:val="20"/>
        <w:szCs w:val="20"/>
      </w:rPr>
      <w:t>4</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7</w:t>
    </w:r>
    <w:r w:rsidRPr="00756DAF">
      <w:rPr>
        <w:rFonts w:ascii="Times New Roman" w:hAnsi="Times New Roman" w:cs="Times New Roman"/>
        <w:sz w:val="20"/>
        <w:szCs w:val="20"/>
      </w:rPr>
      <w:t>(</w:t>
    </w:r>
    <w:r w:rsidRPr="00756DAF">
      <w:rPr>
        <w:rFonts w:ascii="Times New Roman" w:hAnsi="Times New Roman" w:cs="Times New Roman" w:hint="eastAsia"/>
        <w:sz w:val="20"/>
        <w:szCs w:val="20"/>
      </w:rPr>
      <w:t>3</w:t>
    </w:r>
    <w:r w:rsidRPr="00756DAF">
      <w:rPr>
        <w:rFonts w:ascii="Times New Roman" w:hAnsi="Times New Roman" w:cs="Times New Roman"/>
        <w:sz w:val="20"/>
        <w:szCs w:val="20"/>
      </w:rPr>
      <w:t>)</w:t>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ab/>
    </w:r>
    <w:r w:rsidRPr="00756DAF">
      <w:rPr>
        <w:rFonts w:ascii="Times New Roman" w:hAnsi="Times New Roman" w:cs="Times New Roman"/>
        <w:iCs/>
        <w:sz w:val="20"/>
        <w:szCs w:val="20"/>
      </w:rPr>
      <w:t xml:space="preserve"> </w:t>
    </w:r>
    <w:r w:rsidRPr="00756DAF">
      <w:rPr>
        <w:rFonts w:ascii="Times New Roman" w:hAnsi="Times New Roman" w:cs="Times New Roman" w:hint="eastAsia"/>
        <w:iCs/>
        <w:sz w:val="20"/>
        <w:szCs w:val="20"/>
      </w:rPr>
      <w:t xml:space="preserve"> </w:t>
    </w:r>
    <w:r w:rsidRPr="00756DAF">
      <w:rPr>
        <w:rFonts w:ascii="Times New Roman" w:hAnsi="Times New Roman" w:cs="Times New Roman"/>
        <w:iCs/>
        <w:sz w:val="20"/>
        <w:szCs w:val="20"/>
      </w:rPr>
      <w:t xml:space="preserve">   </w:t>
    </w:r>
    <w:hyperlink r:id="rId1" w:history="1">
      <w:r w:rsidRPr="00756DAF">
        <w:rPr>
          <w:rStyle w:val="Hyperlink"/>
          <w:rFonts w:ascii="Times New Roman" w:hAnsi="Times New Roman" w:cs="Times New Roman"/>
          <w:sz w:val="20"/>
          <w:szCs w:val="20"/>
        </w:rPr>
        <w:t>http://www.sciencepub.net/newyork</w:t>
      </w:r>
    </w:hyperlink>
  </w:p>
  <w:p w:rsidR="00A60BBE" w:rsidRPr="00756DAF" w:rsidRDefault="00A60BBE" w:rsidP="00756DA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829"/>
    <w:multiLevelType w:val="hybridMultilevel"/>
    <w:tmpl w:val="752CA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D7053"/>
    <w:multiLevelType w:val="hybridMultilevel"/>
    <w:tmpl w:val="E6B088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BBD7808"/>
    <w:multiLevelType w:val="hybridMultilevel"/>
    <w:tmpl w:val="5AC23060"/>
    <w:lvl w:ilvl="0" w:tplc="24B822C2">
      <w:start w:val="1"/>
      <w:numFmt w:val="upperLetter"/>
      <w:lvlText w:val="%1."/>
      <w:lvlJc w:val="left"/>
      <w:pPr>
        <w:ind w:left="720" w:hanging="360"/>
      </w:pPr>
      <w:rPr>
        <w:rFonts w:hint="default"/>
        <w:i/>
        <w:i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7748A"/>
    <w:multiLevelType w:val="singleLevel"/>
    <w:tmpl w:val="2342F2BE"/>
    <w:lvl w:ilvl="0">
      <w:numFmt w:val="chosung"/>
      <w:lvlText w:val="-"/>
      <w:lvlJc w:val="left"/>
      <w:pPr>
        <w:tabs>
          <w:tab w:val="num" w:pos="585"/>
        </w:tabs>
        <w:ind w:left="0" w:right="585" w:hanging="360"/>
      </w:pPr>
      <w:rPr>
        <w:rFonts w:cs="Times New Roman"/>
      </w:rPr>
    </w:lvl>
  </w:abstractNum>
  <w:abstractNum w:abstractNumId="4">
    <w:nsid w:val="1686488C"/>
    <w:multiLevelType w:val="hybridMultilevel"/>
    <w:tmpl w:val="D9C63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822C2"/>
    <w:multiLevelType w:val="hybridMultilevel"/>
    <w:tmpl w:val="E392D28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E5F6961"/>
    <w:multiLevelType w:val="hybridMultilevel"/>
    <w:tmpl w:val="BFD00704"/>
    <w:lvl w:ilvl="0" w:tplc="6D2472D0">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7">
    <w:nsid w:val="226C33C9"/>
    <w:multiLevelType w:val="hybridMultilevel"/>
    <w:tmpl w:val="63701734"/>
    <w:lvl w:ilvl="0" w:tplc="7C6A58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938C6"/>
    <w:multiLevelType w:val="hybridMultilevel"/>
    <w:tmpl w:val="BD7823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B4B28FB"/>
    <w:multiLevelType w:val="hybridMultilevel"/>
    <w:tmpl w:val="A2700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C253D93"/>
    <w:multiLevelType w:val="hybridMultilevel"/>
    <w:tmpl w:val="ADF8B64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F168BE"/>
    <w:multiLevelType w:val="hybridMultilevel"/>
    <w:tmpl w:val="4A40D584"/>
    <w:lvl w:ilvl="0" w:tplc="A5C4B8F0">
      <w:start w:val="1"/>
      <w:numFmt w:val="upperLetter"/>
      <w:lvlText w:val="%1."/>
      <w:lvlJc w:val="left"/>
      <w:pPr>
        <w:ind w:left="720" w:hanging="360"/>
      </w:pPr>
      <w:rPr>
        <w:rFonts w:hint="default"/>
        <w:i/>
        <w:i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726532"/>
    <w:multiLevelType w:val="hybridMultilevel"/>
    <w:tmpl w:val="EF80C188"/>
    <w:lvl w:ilvl="0" w:tplc="374E0F5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486F06"/>
    <w:multiLevelType w:val="hybridMultilevel"/>
    <w:tmpl w:val="D4A68BAA"/>
    <w:lvl w:ilvl="0" w:tplc="88B05B1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56FA3"/>
    <w:multiLevelType w:val="hybridMultilevel"/>
    <w:tmpl w:val="3CEEC3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BF4BED"/>
    <w:multiLevelType w:val="hybridMultilevel"/>
    <w:tmpl w:val="2752FC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0E226F"/>
    <w:multiLevelType w:val="hybridMultilevel"/>
    <w:tmpl w:val="0E2284F8"/>
    <w:lvl w:ilvl="0" w:tplc="0409000F">
      <w:start w:val="1"/>
      <w:numFmt w:val="decimal"/>
      <w:lvlText w:val="%1."/>
      <w:lvlJc w:val="left"/>
      <w:pPr>
        <w:ind w:left="1080" w:hanging="360"/>
      </w:pPr>
    </w:lvl>
    <w:lvl w:ilvl="1" w:tplc="B074CBE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1F2B49"/>
    <w:multiLevelType w:val="hybridMultilevel"/>
    <w:tmpl w:val="910ACD88"/>
    <w:lvl w:ilvl="0" w:tplc="A7086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D96FFA"/>
    <w:multiLevelType w:val="hybridMultilevel"/>
    <w:tmpl w:val="44224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3D5AEF"/>
    <w:multiLevelType w:val="hybridMultilevel"/>
    <w:tmpl w:val="AB988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E86A49"/>
    <w:multiLevelType w:val="hybridMultilevel"/>
    <w:tmpl w:val="2F625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755893"/>
    <w:multiLevelType w:val="hybridMultilevel"/>
    <w:tmpl w:val="1ECAA546"/>
    <w:lvl w:ilvl="0" w:tplc="17E056C6">
      <w:start w:val="1"/>
      <w:numFmt w:val="upperLetter"/>
      <w:lvlText w:val="%1."/>
      <w:lvlJc w:val="left"/>
      <w:pPr>
        <w:ind w:left="705" w:hanging="360"/>
      </w:pPr>
      <w:rPr>
        <w:rFonts w:hint="default"/>
        <w:i/>
        <w:iCs/>
        <w:u w:val="single"/>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2">
    <w:nsid w:val="7E1E1788"/>
    <w:multiLevelType w:val="hybridMultilevel"/>
    <w:tmpl w:val="D3727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7"/>
  </w:num>
  <w:num w:numId="4">
    <w:abstractNumId w:val="2"/>
  </w:num>
  <w:num w:numId="5">
    <w:abstractNumId w:val="21"/>
  </w:num>
  <w:num w:numId="6">
    <w:abstractNumId w:val="11"/>
  </w:num>
  <w:num w:numId="7">
    <w:abstractNumId w:val="12"/>
  </w:num>
  <w:num w:numId="8">
    <w:abstractNumId w:val="7"/>
  </w:num>
  <w:num w:numId="9">
    <w:abstractNumId w:val="13"/>
  </w:num>
  <w:num w:numId="10">
    <w:abstractNumId w:val="18"/>
  </w:num>
  <w:num w:numId="11">
    <w:abstractNumId w:val="5"/>
  </w:num>
  <w:num w:numId="12">
    <w:abstractNumId w:val="20"/>
  </w:num>
  <w:num w:numId="13">
    <w:abstractNumId w:val="14"/>
  </w:num>
  <w:num w:numId="14">
    <w:abstractNumId w:val="1"/>
  </w:num>
  <w:num w:numId="15">
    <w:abstractNumId w:val="4"/>
  </w:num>
  <w:num w:numId="16">
    <w:abstractNumId w:val="19"/>
  </w:num>
  <w:num w:numId="17">
    <w:abstractNumId w:val="15"/>
  </w:num>
  <w:num w:numId="18">
    <w:abstractNumId w:val="16"/>
  </w:num>
  <w:num w:numId="19">
    <w:abstractNumId w:val="8"/>
  </w:num>
  <w:num w:numId="20">
    <w:abstractNumId w:val="0"/>
  </w:num>
  <w:num w:numId="21">
    <w:abstractNumId w:val="22"/>
  </w:num>
  <w:num w:numId="22">
    <w:abstractNumId w:val="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300D"/>
    <w:rsid w:val="00065CA4"/>
    <w:rsid w:val="00070AB4"/>
    <w:rsid w:val="00077972"/>
    <w:rsid w:val="000855D9"/>
    <w:rsid w:val="000B2DD8"/>
    <w:rsid w:val="000E498D"/>
    <w:rsid w:val="00121569"/>
    <w:rsid w:val="0014401A"/>
    <w:rsid w:val="00161F42"/>
    <w:rsid w:val="001A6E89"/>
    <w:rsid w:val="00225080"/>
    <w:rsid w:val="002261BC"/>
    <w:rsid w:val="00254D6D"/>
    <w:rsid w:val="00260D05"/>
    <w:rsid w:val="002666FF"/>
    <w:rsid w:val="002C1533"/>
    <w:rsid w:val="002D6F87"/>
    <w:rsid w:val="00314B04"/>
    <w:rsid w:val="00344D42"/>
    <w:rsid w:val="00345B8B"/>
    <w:rsid w:val="00384F88"/>
    <w:rsid w:val="00385119"/>
    <w:rsid w:val="0041444A"/>
    <w:rsid w:val="004159E1"/>
    <w:rsid w:val="00416253"/>
    <w:rsid w:val="00416D68"/>
    <w:rsid w:val="00424B44"/>
    <w:rsid w:val="0044157C"/>
    <w:rsid w:val="00485AD0"/>
    <w:rsid w:val="004A4048"/>
    <w:rsid w:val="004D2FEF"/>
    <w:rsid w:val="004D5CC4"/>
    <w:rsid w:val="004D6CC4"/>
    <w:rsid w:val="0050211F"/>
    <w:rsid w:val="00512FD2"/>
    <w:rsid w:val="00540A0B"/>
    <w:rsid w:val="0055061F"/>
    <w:rsid w:val="005869B2"/>
    <w:rsid w:val="005E4914"/>
    <w:rsid w:val="005F198C"/>
    <w:rsid w:val="0066300D"/>
    <w:rsid w:val="00665F30"/>
    <w:rsid w:val="00686785"/>
    <w:rsid w:val="006E52C7"/>
    <w:rsid w:val="007124F0"/>
    <w:rsid w:val="00715805"/>
    <w:rsid w:val="00754C62"/>
    <w:rsid w:val="00756DAF"/>
    <w:rsid w:val="00772F4F"/>
    <w:rsid w:val="00793F8C"/>
    <w:rsid w:val="007D721B"/>
    <w:rsid w:val="007F08D5"/>
    <w:rsid w:val="008112D7"/>
    <w:rsid w:val="00816572"/>
    <w:rsid w:val="00834361"/>
    <w:rsid w:val="00861523"/>
    <w:rsid w:val="00871BCE"/>
    <w:rsid w:val="00871E12"/>
    <w:rsid w:val="008765B9"/>
    <w:rsid w:val="008B6BD2"/>
    <w:rsid w:val="008E610B"/>
    <w:rsid w:val="008F6DDB"/>
    <w:rsid w:val="0092345C"/>
    <w:rsid w:val="00934B7A"/>
    <w:rsid w:val="00952CFE"/>
    <w:rsid w:val="00953F36"/>
    <w:rsid w:val="00956D00"/>
    <w:rsid w:val="0098525C"/>
    <w:rsid w:val="009A1DF1"/>
    <w:rsid w:val="009C4E6E"/>
    <w:rsid w:val="00A04FD7"/>
    <w:rsid w:val="00A21F45"/>
    <w:rsid w:val="00A3155F"/>
    <w:rsid w:val="00A57F81"/>
    <w:rsid w:val="00A60BBE"/>
    <w:rsid w:val="00A74228"/>
    <w:rsid w:val="00A93B3E"/>
    <w:rsid w:val="00AA3E50"/>
    <w:rsid w:val="00AD4A77"/>
    <w:rsid w:val="00AF11F8"/>
    <w:rsid w:val="00AF5B4F"/>
    <w:rsid w:val="00B3446B"/>
    <w:rsid w:val="00B42C27"/>
    <w:rsid w:val="00B71116"/>
    <w:rsid w:val="00B92380"/>
    <w:rsid w:val="00BC4328"/>
    <w:rsid w:val="00BF40F7"/>
    <w:rsid w:val="00C56D57"/>
    <w:rsid w:val="00CB5C23"/>
    <w:rsid w:val="00CD4958"/>
    <w:rsid w:val="00CF2DD7"/>
    <w:rsid w:val="00D05E95"/>
    <w:rsid w:val="00D40234"/>
    <w:rsid w:val="00D53B2D"/>
    <w:rsid w:val="00D70315"/>
    <w:rsid w:val="00D835C3"/>
    <w:rsid w:val="00D9001E"/>
    <w:rsid w:val="00E15F1F"/>
    <w:rsid w:val="00E16854"/>
    <w:rsid w:val="00E25F5C"/>
    <w:rsid w:val="00E32E25"/>
    <w:rsid w:val="00E6310A"/>
    <w:rsid w:val="00E92897"/>
    <w:rsid w:val="00E95062"/>
    <w:rsid w:val="00EC7DB1"/>
    <w:rsid w:val="00EF4CAA"/>
    <w:rsid w:val="00F07EE6"/>
    <w:rsid w:val="00F365C1"/>
    <w:rsid w:val="00F57507"/>
    <w:rsid w:val="00F7140A"/>
    <w:rsid w:val="00F7166F"/>
    <w:rsid w:val="00F95DE5"/>
    <w:rsid w:val="00F96F05"/>
    <w:rsid w:val="00FC05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00D"/>
    <w:pPr>
      <w:spacing w:after="200" w:line="276" w:lineRule="auto"/>
    </w:pPr>
    <w:rPr>
      <w:rFonts w:eastAsia="Times New Roman"/>
      <w:sz w:val="22"/>
      <w:szCs w:val="22"/>
      <w:lang w:eastAsia="en-US"/>
    </w:rPr>
  </w:style>
  <w:style w:type="paragraph" w:styleId="Heading3">
    <w:name w:val="heading 3"/>
    <w:basedOn w:val="Normal"/>
    <w:link w:val="Heading3Char"/>
    <w:uiPriority w:val="9"/>
    <w:qFormat/>
    <w:rsid w:val="00F7166F"/>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6300D"/>
    <w:rPr>
      <w:b/>
      <w:bCs/>
      <w:i/>
      <w:iCs/>
      <w:color w:val="auto"/>
    </w:rPr>
  </w:style>
  <w:style w:type="character" w:customStyle="1" w:styleId="element-citation">
    <w:name w:val="element-citation"/>
    <w:basedOn w:val="DefaultParagraphFont"/>
    <w:rsid w:val="0066300D"/>
  </w:style>
  <w:style w:type="character" w:customStyle="1" w:styleId="longtext1">
    <w:name w:val="long_text1"/>
    <w:basedOn w:val="DefaultParagraphFont"/>
    <w:rsid w:val="0066300D"/>
    <w:rPr>
      <w:sz w:val="13"/>
      <w:szCs w:val="13"/>
    </w:rPr>
  </w:style>
  <w:style w:type="character" w:styleId="Hyperlink">
    <w:name w:val="Hyperlink"/>
    <w:basedOn w:val="DefaultParagraphFont"/>
    <w:uiPriority w:val="99"/>
    <w:unhideWhenUsed/>
    <w:rsid w:val="0066300D"/>
    <w:rPr>
      <w:color w:val="0000FF"/>
      <w:u w:val="single"/>
    </w:rPr>
  </w:style>
  <w:style w:type="paragraph" w:styleId="NormalWeb">
    <w:name w:val="Normal (Web)"/>
    <w:basedOn w:val="Normal"/>
    <w:uiPriority w:val="99"/>
    <w:unhideWhenUsed/>
    <w:rsid w:val="0066300D"/>
    <w:pPr>
      <w:spacing w:before="100" w:beforeAutospacing="1" w:after="100" w:afterAutospacing="1" w:line="240" w:lineRule="auto"/>
      <w:ind w:firstLine="360"/>
    </w:pPr>
    <w:rPr>
      <w:rFonts w:ascii="Times New Roman" w:hAnsi="Times New Roman" w:cs="Times New Roman"/>
      <w:sz w:val="24"/>
      <w:szCs w:val="24"/>
      <w:lang w:bidi="en-US"/>
    </w:rPr>
  </w:style>
  <w:style w:type="paragraph" w:styleId="BalloonText">
    <w:name w:val="Balloon Text"/>
    <w:basedOn w:val="Normal"/>
    <w:link w:val="BalloonTextChar"/>
    <w:uiPriority w:val="99"/>
    <w:semiHidden/>
    <w:unhideWhenUsed/>
    <w:rsid w:val="0066300D"/>
    <w:pPr>
      <w:bidi/>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00D"/>
    <w:rPr>
      <w:rFonts w:ascii="Tahoma" w:eastAsia="Times New Roman" w:hAnsi="Tahoma" w:cs="Tahoma"/>
      <w:sz w:val="16"/>
      <w:szCs w:val="16"/>
    </w:rPr>
  </w:style>
  <w:style w:type="character" w:customStyle="1" w:styleId="hps">
    <w:name w:val="hps"/>
    <w:basedOn w:val="DefaultParagraphFont"/>
    <w:rsid w:val="0066300D"/>
  </w:style>
  <w:style w:type="paragraph" w:styleId="ListParagraph">
    <w:name w:val="List Paragraph"/>
    <w:basedOn w:val="Normal"/>
    <w:uiPriority w:val="34"/>
    <w:qFormat/>
    <w:rsid w:val="0066300D"/>
    <w:pPr>
      <w:ind w:left="720"/>
      <w:contextualSpacing/>
    </w:pPr>
  </w:style>
  <w:style w:type="paragraph" w:styleId="Header">
    <w:name w:val="header"/>
    <w:basedOn w:val="Normal"/>
    <w:link w:val="HeaderChar"/>
    <w:uiPriority w:val="99"/>
    <w:unhideWhenUsed/>
    <w:rsid w:val="0066300D"/>
    <w:pPr>
      <w:tabs>
        <w:tab w:val="center" w:pos="4153"/>
        <w:tab w:val="right" w:pos="8306"/>
      </w:tabs>
      <w:bidi/>
      <w:spacing w:after="0" w:line="240" w:lineRule="auto"/>
    </w:pPr>
  </w:style>
  <w:style w:type="character" w:customStyle="1" w:styleId="HeaderChar">
    <w:name w:val="Header Char"/>
    <w:basedOn w:val="DefaultParagraphFont"/>
    <w:link w:val="Header"/>
    <w:uiPriority w:val="99"/>
    <w:rsid w:val="0066300D"/>
    <w:rPr>
      <w:rFonts w:eastAsia="Times New Roman"/>
    </w:rPr>
  </w:style>
  <w:style w:type="paragraph" w:styleId="Footer">
    <w:name w:val="footer"/>
    <w:basedOn w:val="Normal"/>
    <w:link w:val="FooterChar"/>
    <w:uiPriority w:val="99"/>
    <w:unhideWhenUsed/>
    <w:rsid w:val="0066300D"/>
    <w:pPr>
      <w:tabs>
        <w:tab w:val="center" w:pos="4153"/>
        <w:tab w:val="right" w:pos="8306"/>
      </w:tabs>
      <w:bidi/>
      <w:spacing w:after="0" w:line="240" w:lineRule="auto"/>
    </w:pPr>
  </w:style>
  <w:style w:type="character" w:customStyle="1" w:styleId="FooterChar">
    <w:name w:val="Footer Char"/>
    <w:basedOn w:val="DefaultParagraphFont"/>
    <w:link w:val="Footer"/>
    <w:uiPriority w:val="99"/>
    <w:rsid w:val="0066300D"/>
    <w:rPr>
      <w:rFonts w:eastAsia="Times New Roman"/>
    </w:rPr>
  </w:style>
  <w:style w:type="character" w:styleId="CommentReference">
    <w:name w:val="annotation reference"/>
    <w:basedOn w:val="DefaultParagraphFont"/>
    <w:uiPriority w:val="99"/>
    <w:semiHidden/>
    <w:unhideWhenUsed/>
    <w:rsid w:val="0066300D"/>
    <w:rPr>
      <w:sz w:val="16"/>
      <w:szCs w:val="16"/>
    </w:rPr>
  </w:style>
  <w:style w:type="paragraph" w:styleId="CommentText">
    <w:name w:val="annotation text"/>
    <w:basedOn w:val="Normal"/>
    <w:link w:val="CommentTextChar"/>
    <w:uiPriority w:val="99"/>
    <w:unhideWhenUsed/>
    <w:rsid w:val="0066300D"/>
    <w:pPr>
      <w:spacing w:line="240" w:lineRule="auto"/>
    </w:pPr>
    <w:rPr>
      <w:sz w:val="20"/>
      <w:szCs w:val="20"/>
    </w:rPr>
  </w:style>
  <w:style w:type="character" w:customStyle="1" w:styleId="CommentTextChar">
    <w:name w:val="Comment Text Char"/>
    <w:basedOn w:val="DefaultParagraphFont"/>
    <w:link w:val="CommentText"/>
    <w:uiPriority w:val="99"/>
    <w:rsid w:val="0066300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66300D"/>
    <w:rPr>
      <w:b/>
      <w:bCs/>
    </w:rPr>
  </w:style>
  <w:style w:type="character" w:customStyle="1" w:styleId="CommentSubjectChar">
    <w:name w:val="Comment Subject Char"/>
    <w:basedOn w:val="CommentTextChar"/>
    <w:link w:val="CommentSubject"/>
    <w:uiPriority w:val="99"/>
    <w:semiHidden/>
    <w:rsid w:val="0066300D"/>
    <w:rPr>
      <w:rFonts w:eastAsia="Times New Roman"/>
      <w:b/>
      <w:bCs/>
      <w:sz w:val="20"/>
      <w:szCs w:val="20"/>
    </w:rPr>
  </w:style>
  <w:style w:type="character" w:customStyle="1" w:styleId="apple-converted-space">
    <w:name w:val="apple-converted-space"/>
    <w:rsid w:val="008112D7"/>
  </w:style>
  <w:style w:type="table" w:styleId="TableGrid">
    <w:name w:val="Table Grid"/>
    <w:basedOn w:val="TableNormal"/>
    <w:uiPriority w:val="59"/>
    <w:rsid w:val="008112D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le"/>
    <w:autoRedefine/>
    <w:rsid w:val="009A1DF1"/>
    <w:pPr>
      <w:spacing w:before="0" w:after="0" w:line="240" w:lineRule="auto"/>
      <w:ind w:right="-4"/>
      <w:outlineLvl w:val="9"/>
    </w:pPr>
    <w:rPr>
      <w:rFonts w:ascii="Times New Roman" w:hAnsi="Times New Roman"/>
      <w:b w:val="0"/>
      <w:bCs w:val="0"/>
      <w:kern w:val="0"/>
      <w:sz w:val="14"/>
      <w:szCs w:val="14"/>
    </w:rPr>
  </w:style>
  <w:style w:type="paragraph" w:styleId="Title">
    <w:name w:val="Title"/>
    <w:basedOn w:val="Normal"/>
    <w:next w:val="Normal"/>
    <w:link w:val="TitleChar"/>
    <w:qFormat/>
    <w:rsid w:val="004159E1"/>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4159E1"/>
    <w:rPr>
      <w:rFonts w:ascii="Cambria" w:eastAsia="Times New Roman" w:hAnsi="Cambria" w:cs="Times New Roman"/>
      <w:b/>
      <w:bCs/>
      <w:kern w:val="28"/>
      <w:sz w:val="32"/>
      <w:szCs w:val="32"/>
    </w:rPr>
  </w:style>
  <w:style w:type="paragraph" w:customStyle="1" w:styleId="body-paragraph">
    <w:name w:val="body-paragraph"/>
    <w:basedOn w:val="Normal"/>
    <w:uiPriority w:val="99"/>
    <w:rsid w:val="00AF5B4F"/>
    <w:pPr>
      <w:spacing w:after="0" w:line="240" w:lineRule="auto"/>
      <w:textAlignment w:val="baseline"/>
    </w:pPr>
    <w:rPr>
      <w:rFonts w:ascii="Times New Roman" w:hAnsi="Times New Roman" w:cs="Times New Roman"/>
      <w:sz w:val="24"/>
      <w:szCs w:val="24"/>
    </w:rPr>
  </w:style>
  <w:style w:type="character" w:customStyle="1" w:styleId="maintitle">
    <w:name w:val="maintitle"/>
    <w:basedOn w:val="DefaultParagraphFont"/>
    <w:uiPriority w:val="99"/>
    <w:rsid w:val="00AF5B4F"/>
    <w:rPr>
      <w:rFonts w:cs="Times New Roman"/>
    </w:rPr>
  </w:style>
  <w:style w:type="paragraph" w:styleId="NoSpacing">
    <w:name w:val="No Spacing"/>
    <w:uiPriority w:val="99"/>
    <w:qFormat/>
    <w:rsid w:val="00AF5B4F"/>
    <w:rPr>
      <w:sz w:val="22"/>
      <w:szCs w:val="22"/>
      <w:lang w:eastAsia="en-US"/>
    </w:rPr>
  </w:style>
  <w:style w:type="character" w:customStyle="1" w:styleId="highlight">
    <w:name w:val="highlight"/>
    <w:basedOn w:val="DefaultParagraphFont"/>
    <w:rsid w:val="00AF5B4F"/>
  </w:style>
  <w:style w:type="paragraph" w:styleId="BodyText">
    <w:name w:val="Body Text"/>
    <w:basedOn w:val="Normal"/>
    <w:link w:val="BodyTextChar"/>
    <w:rsid w:val="00344D42"/>
    <w:pPr>
      <w:spacing w:after="0" w:line="240" w:lineRule="auto"/>
      <w:ind w:firstLine="360"/>
      <w:jc w:val="center"/>
    </w:pPr>
    <w:rPr>
      <w:rFonts w:ascii="Times New Roman" w:hAnsi="Times New Roman" w:cs="Times New Roman"/>
      <w:sz w:val="20"/>
      <w:szCs w:val="20"/>
      <w:lang w:eastAsia="zh-CN"/>
    </w:rPr>
  </w:style>
  <w:style w:type="character" w:customStyle="1" w:styleId="BodyTextChar">
    <w:name w:val="Body Text Char"/>
    <w:basedOn w:val="DefaultParagraphFont"/>
    <w:link w:val="BodyText"/>
    <w:rsid w:val="00344D42"/>
    <w:rPr>
      <w:rFonts w:ascii="Times New Roman" w:eastAsia="Times New Roman" w:hAnsi="Times New Roman" w:cs="Times New Roman"/>
      <w:lang w:eastAsia="zh-CN"/>
    </w:rPr>
  </w:style>
  <w:style w:type="paragraph" w:customStyle="1" w:styleId="Style">
    <w:name w:val="Style"/>
    <w:link w:val="StyleChar"/>
    <w:rsid w:val="00A57F81"/>
    <w:pPr>
      <w:widowControl w:val="0"/>
      <w:autoSpaceDE w:val="0"/>
      <w:autoSpaceDN w:val="0"/>
      <w:adjustRightInd w:val="0"/>
    </w:pPr>
    <w:rPr>
      <w:rFonts w:ascii="Times New Roman" w:eastAsia="Times New Roman" w:hAnsi="Times New Roman" w:cs="Times New Roman"/>
      <w:sz w:val="24"/>
      <w:szCs w:val="24"/>
    </w:rPr>
  </w:style>
  <w:style w:type="character" w:customStyle="1" w:styleId="StyleChar">
    <w:name w:val="Style Char"/>
    <w:basedOn w:val="DefaultParagraphFont"/>
    <w:link w:val="Style"/>
    <w:rsid w:val="00A57F81"/>
    <w:rPr>
      <w:rFonts w:ascii="Times New Roman" w:eastAsia="Times New Roman" w:hAnsi="Times New Roman" w:cs="Times New Roman"/>
      <w:sz w:val="24"/>
      <w:szCs w:val="24"/>
      <w:lang w:val="en-US" w:eastAsia="zh-CN" w:bidi="ar-SA"/>
    </w:rPr>
  </w:style>
  <w:style w:type="paragraph" w:customStyle="1" w:styleId="EndNoteBibliography">
    <w:name w:val="EndNote Bibliography"/>
    <w:basedOn w:val="Normal"/>
    <w:link w:val="EndNoteBibliographyChar"/>
    <w:rsid w:val="00A57F81"/>
    <w:pPr>
      <w:spacing w:after="0" w:line="240" w:lineRule="auto"/>
      <w:jc w:val="both"/>
    </w:pPr>
    <w:rPr>
      <w:rFonts w:ascii="Times New Roman" w:hAnsi="Times New Roman" w:cs="Times New Roman"/>
      <w:noProof/>
      <w:sz w:val="24"/>
      <w:lang w:eastAsia="zh-CN"/>
    </w:rPr>
  </w:style>
  <w:style w:type="character" w:customStyle="1" w:styleId="EndNoteBibliographyChar">
    <w:name w:val="EndNote Bibliography Char"/>
    <w:basedOn w:val="StyleChar"/>
    <w:link w:val="EndNoteBibliography"/>
    <w:rsid w:val="00A57F81"/>
    <w:rPr>
      <w:noProof/>
      <w:szCs w:val="22"/>
    </w:rPr>
  </w:style>
  <w:style w:type="paragraph" w:styleId="Caption">
    <w:name w:val="caption"/>
    <w:basedOn w:val="Normal"/>
    <w:next w:val="Normal"/>
    <w:uiPriority w:val="35"/>
    <w:unhideWhenUsed/>
    <w:qFormat/>
    <w:rsid w:val="00E92897"/>
    <w:pPr>
      <w:spacing w:line="240" w:lineRule="auto"/>
    </w:pPr>
    <w:rPr>
      <w:rFonts w:ascii="Times New Roman" w:hAnsi="Times New Roman" w:cs="Times New Roman"/>
      <w:b/>
      <w:bCs/>
      <w:color w:val="4F81BD"/>
      <w:sz w:val="18"/>
      <w:szCs w:val="18"/>
    </w:rPr>
  </w:style>
  <w:style w:type="character" w:customStyle="1" w:styleId="Heading3Char">
    <w:name w:val="Heading 3 Char"/>
    <w:basedOn w:val="DefaultParagraphFont"/>
    <w:link w:val="Heading3"/>
    <w:uiPriority w:val="9"/>
    <w:rsid w:val="00F7166F"/>
    <w:rPr>
      <w:rFonts w:ascii="Times New Roman" w:eastAsia="Times New Roman" w:hAnsi="Times New Roman" w:cs="Times New Roman"/>
      <w:b/>
      <w:bCs/>
      <w:sz w:val="27"/>
      <w:szCs w:val="27"/>
    </w:rPr>
  </w:style>
  <w:style w:type="paragraph" w:styleId="FootnoteText">
    <w:name w:val="footnote text"/>
    <w:basedOn w:val="Normal"/>
    <w:link w:val="FootnoteTextChar"/>
    <w:semiHidden/>
    <w:rsid w:val="00F7166F"/>
    <w:pPr>
      <w:spacing w:after="0" w:line="240" w:lineRule="auto"/>
    </w:pPr>
    <w:rPr>
      <w:rFonts w:ascii="Times New Roman" w:hAnsi="Times New Roman" w:cs="Times New Roman"/>
      <w:sz w:val="20"/>
      <w:szCs w:val="20"/>
      <w:lang w:eastAsia="fr-FR"/>
    </w:rPr>
  </w:style>
  <w:style w:type="character" w:customStyle="1" w:styleId="FootnoteTextChar">
    <w:name w:val="Footnote Text Char"/>
    <w:basedOn w:val="DefaultParagraphFont"/>
    <w:link w:val="FootnoteText"/>
    <w:semiHidden/>
    <w:rsid w:val="00F7166F"/>
    <w:rPr>
      <w:rFonts w:ascii="Times New Roman" w:eastAsia="Times New Roman" w:hAnsi="Times New Roman" w:cs="Times New Roman"/>
      <w:lang w:eastAsia="fr-FR"/>
    </w:rPr>
  </w:style>
  <w:style w:type="character" w:styleId="HTMLCite">
    <w:name w:val="HTML Cite"/>
    <w:basedOn w:val="DefaultParagraphFont"/>
    <w:uiPriority w:val="99"/>
    <w:semiHidden/>
    <w:unhideWhenUsed/>
    <w:rsid w:val="00F7166F"/>
    <w:rPr>
      <w:i/>
      <w:iCs/>
    </w:rPr>
  </w:style>
  <w:style w:type="character" w:customStyle="1" w:styleId="st">
    <w:name w:val="st"/>
    <w:basedOn w:val="DefaultParagraphFont"/>
    <w:rsid w:val="00F7166F"/>
  </w:style>
  <w:style w:type="character" w:customStyle="1" w:styleId="ft">
    <w:name w:val="ft"/>
    <w:basedOn w:val="DefaultParagraphFont"/>
    <w:rsid w:val="00F7166F"/>
  </w:style>
</w:styles>
</file>

<file path=word/webSettings.xml><?xml version="1.0" encoding="utf-8"?>
<w:webSettings xmlns:r="http://schemas.openxmlformats.org/officeDocument/2006/relationships" xmlns:w="http://schemas.openxmlformats.org/wordprocessingml/2006/main">
  <w:divs>
    <w:div w:id="58669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footer" Target="footer8.xml"/><Relationship Id="rId39" Type="http://schemas.openxmlformats.org/officeDocument/2006/relationships/hyperlink" Target="http://drjulianhakim.com/author/admin/" TargetMode="External"/><Relationship Id="rId21" Type="http://schemas.openxmlformats.org/officeDocument/2006/relationships/header" Target="header6.xml"/><Relationship Id="rId34" Type="http://schemas.openxmlformats.org/officeDocument/2006/relationships/hyperlink" Target="http://www.ncbi.nlm.nih.gov/pubmed/19445262" TargetMode="External"/><Relationship Id="rId42" Type="http://schemas.openxmlformats.org/officeDocument/2006/relationships/hyperlink" Target="http://www.ncbi.nlm.nih.gov/pubmed?term=Atawodi%20SE%5BAuthor%5D&amp;cauthor=true&amp;cauthor_uid=20521992" TargetMode="External"/><Relationship Id="rId47" Type="http://schemas.openxmlformats.org/officeDocument/2006/relationships/hyperlink" Target="http://dx.doi.org/10.1080%2F03670240902794598" TargetMode="External"/><Relationship Id="rId50" Type="http://schemas.openxmlformats.org/officeDocument/2006/relationships/hyperlink" Target="http://www.treesforlife.org/documents/moringa/presentation/Moringa%20Presentation%20%28General%29%20screen.pdf" TargetMode="External"/><Relationship Id="rId55" Type="http://schemas.openxmlformats.org/officeDocument/2006/relationships/hyperlink" Target="http://www.indianjmedsci.org/searchresult.asp?search=&amp;author=Dina+Ahmed+Ezzat&amp;journal=Y&amp;but_search=Search&amp;entries=10&amp;pg=1&amp;s=0" TargetMode="External"/><Relationship Id="rId63" Type="http://schemas.openxmlformats.org/officeDocument/2006/relationships/hyperlink" Target="http://www.ncbi.nlm.nih.gov/pubmed?term=Thanh%20Do%20T%5BAuthor%5D&amp;cauthor=true&amp;cauthor_uid=24016766" TargetMode="External"/><Relationship Id="rId68" Type="http://schemas.openxmlformats.org/officeDocument/2006/relationships/hyperlink" Target="http://www.ncbi.nlm.nih.gov/pubmed?term=Shaw%20BS%5BAuthor%5D&amp;cauthor=true&amp;cauthor_uid=21974827" TargetMode="External"/><Relationship Id="rId76" Type="http://schemas.openxmlformats.org/officeDocument/2006/relationships/hyperlink" Target="http://www.ncbi.nlm.nih.gov/pubmed?term=Rosado%20V%5BAuthor%5D&amp;cauthor=true&amp;cauthor_uid=20654253" TargetMode="External"/><Relationship Id="rId84" Type="http://schemas.openxmlformats.org/officeDocument/2006/relationships/hyperlink" Target="http://www.ncbi.nlm.nih.gov/pubmed/?term=malnutrition+and+moringa+in+india"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ncbi.nlm.nih.gov/pubmed?term=Grammatikopoulou%20MG%5BAuthor%5D&amp;cauthor=true&amp;cauthor_uid=18986593"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ncbi.nlm.nih.gov/pubmed?term=Valente%20H%5BAuthor%5D&amp;cauthor=true&amp;cauthor_uid=20654253" TargetMode="Externa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http://www.ncbi.nlm.nih.gov/pubmed?term=Dutta%20A%5BAuthor%5D&amp;cauthor=true&amp;cauthor_uid=19445262" TargetMode="External"/><Relationship Id="rId37" Type="http://schemas.openxmlformats.org/officeDocument/2006/relationships/hyperlink" Target="http://www.ncbi.nlm.nih.gov/entrez/eutils/elink.fcgi?dbfrom=pubmed&amp;retmode=ref&amp;cmd=prlinks&amp;id=20161339" TargetMode="External"/><Relationship Id="rId40" Type="http://schemas.openxmlformats.org/officeDocument/2006/relationships/hyperlink" Target="http://dx.doi.org/10.1080%2F03670240902794598" TargetMode="External"/><Relationship Id="rId45" Type="http://schemas.openxmlformats.org/officeDocument/2006/relationships/hyperlink" Target="http://www.ncbi.nlm.nih.gov/pubmed?term=Bartsch%20H%5BAuthor%5D&amp;cauthor=true&amp;cauthor_uid=20521992" TargetMode="External"/><Relationship Id="rId53" Type="http://schemas.openxmlformats.org/officeDocument/2006/relationships/hyperlink" Target="http://www.who.int/gdgm/p-child%20" TargetMode="External"/><Relationship Id="rId58" Type="http://schemas.openxmlformats.org/officeDocument/2006/relationships/hyperlink" Target="http://www.ncbi.nlm.nih.gov/pubmed?term=Le%20Nguyen%20BK%5BAuthor%5D&amp;cauthor=true&amp;cauthor_uid=24016766" TargetMode="External"/><Relationship Id="rId66" Type="http://schemas.openxmlformats.org/officeDocument/2006/relationships/hyperlink" Target="http://www.who.int/gdgm/p-child_pdf/" TargetMode="External"/><Relationship Id="rId74" Type="http://schemas.openxmlformats.org/officeDocument/2006/relationships/hyperlink" Target="http://www.ncbi.nlm.nih.gov/pubmed/18986593" TargetMode="External"/><Relationship Id="rId79" Type="http://schemas.openxmlformats.org/officeDocument/2006/relationships/hyperlink" Target="http://www.ncbi.nlm.nih.gov/pubmed?term=Budiman%20B%5BAuthor%5D&amp;cauthor=true&amp;cauthor_uid=24016762" TargetMode="External"/><Relationship Id="rId87" Type="http://schemas.openxmlformats.org/officeDocument/2006/relationships/header" Target="header11.xml"/><Relationship Id="rId5" Type="http://schemas.openxmlformats.org/officeDocument/2006/relationships/webSettings" Target="webSettings.xml"/><Relationship Id="rId61" Type="http://schemas.openxmlformats.org/officeDocument/2006/relationships/hyperlink" Target="http://www.ncbi.nlm.nih.gov/pubmed?term=Tran%20Thuy%20N%5BAuthor%5D&amp;cauthor=true&amp;cauthor_uid=24016766" TargetMode="External"/><Relationship Id="rId82" Type="http://schemas.openxmlformats.org/officeDocument/2006/relationships/hyperlink" Target="http://www.ncbi.nlm.nih.gov/pubmed?term=Syarief%20SN%5BAuthor%5D&amp;cauthor=true&amp;cauthor_uid=24016762" TargetMode="External"/><Relationship Id="rId90" Type="http://schemas.openxmlformats.org/officeDocument/2006/relationships/theme" Target="theme/theme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yperlink" Target="http://www.ncbi.nlm.nih.gov/pubmed/22696347" TargetMode="External"/><Relationship Id="rId35" Type="http://schemas.openxmlformats.org/officeDocument/2006/relationships/hyperlink" Target="http://www.ncbi.nlm.nih.gov/pubmed/?term=Thurber%20MD%5Bauth%5D" TargetMode="External"/><Relationship Id="rId43" Type="http://schemas.openxmlformats.org/officeDocument/2006/relationships/hyperlink" Target="http://www.ncbi.nlm.nih.gov/pubmed?term=Pfundstein%20B%5BAuthor%5D&amp;cauthor=true&amp;cauthor_uid=20521992" TargetMode="External"/><Relationship Id="rId48" Type="http://schemas.openxmlformats.org/officeDocument/2006/relationships/hyperlink" Target="http://www.tfljournal.org/article.php/20051201124931586" TargetMode="External"/><Relationship Id="rId56" Type="http://schemas.openxmlformats.org/officeDocument/2006/relationships/hyperlink" Target="http://www.ncbi.nlm.nih.gov/pubmed?term=Golden%20MH%5BAuthor%5D&amp;cauthor=true&amp;cauthor_uid=19998863" TargetMode="External"/><Relationship Id="rId64" Type="http://schemas.openxmlformats.org/officeDocument/2006/relationships/hyperlink" Target="http://www.ncbi.nlm.nih.gov/pubmed?term=Deurenberg%20P%5BAuthor%5D&amp;cauthor=true&amp;cauthor_uid=24016766" TargetMode="External"/><Relationship Id="rId69" Type="http://schemas.openxmlformats.org/officeDocument/2006/relationships/hyperlink" Target="http://www.ncbi.nlm.nih.gov/pubmed?term=Monyeki%20MA%5BAuthor%5D&amp;cauthor=true&amp;cauthor_uid=21974827" TargetMode="External"/><Relationship Id="rId77" Type="http://schemas.openxmlformats.org/officeDocument/2006/relationships/hyperlink" Target="http://www.ncbi.nlm.nih.gov/pubmed/20654253" TargetMode="External"/><Relationship Id="rId8" Type="http://schemas.openxmlformats.org/officeDocument/2006/relationships/hyperlink" Target="mailto:drsalwamahmoud@yahoo.com;%20drHoda-Zaid@yahoo.com" TargetMode="External"/><Relationship Id="rId51" Type="http://schemas.openxmlformats.org/officeDocument/2006/relationships/hyperlink" Target="http://www.iom.edu/Object.File/Master/21/372/0.pdf-" TargetMode="External"/><Relationship Id="rId72" Type="http://schemas.openxmlformats.org/officeDocument/2006/relationships/hyperlink" Target="http://www.ncbi.nlm.nih.gov/pubmed?term=Hatzopoulou%20M%5BAuthor%5D&amp;cauthor=true&amp;cauthor_uid=18986593" TargetMode="External"/><Relationship Id="rId80" Type="http://schemas.openxmlformats.org/officeDocument/2006/relationships/hyperlink" Target="http://www.ncbi.nlm.nih.gov/pubmed?term=Widodo%20Y%5BAuthor%5D&amp;cauthor=true&amp;cauthor_uid=24016762" TargetMode="External"/><Relationship Id="rId85" Type="http://schemas.openxmlformats.org/officeDocument/2006/relationships/header" Target="header1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yperlink" Target="http://www.ncbi.nlm.nih.gov/pubmed?term=Pant%20K%5BAuthor%5D&amp;cauthor=true&amp;cauthor_uid=19445262" TargetMode="External"/><Relationship Id="rId38" Type="http://schemas.openxmlformats.org/officeDocument/2006/relationships/hyperlink" Target="http://dx.doi.org/10.1080%2F03670240902794598" TargetMode="External"/><Relationship Id="rId46" Type="http://schemas.openxmlformats.org/officeDocument/2006/relationships/hyperlink" Target="http://www.ncbi.nlm.nih.gov/pubmed?term=Owen%20RW%5BAuthor%5D&amp;cauthor=true&amp;cauthor_uid=20521992" TargetMode="External"/><Relationship Id="rId59" Type="http://schemas.openxmlformats.org/officeDocument/2006/relationships/hyperlink" Target="http://www.ncbi.nlm.nih.gov/pubmed?term=Le%20Thi%20H%5BAuthor%5D&amp;cauthor=true&amp;cauthor_uid=24016766" TargetMode="External"/><Relationship Id="rId67" Type="http://schemas.openxmlformats.org/officeDocument/2006/relationships/hyperlink" Target="http://www.ncbi.nlm.nih.gov/pubmed?term=Goon%20DT%5BAuthor%5D&amp;cauthor=true&amp;cauthor_uid=21974827" TargetMode="External"/><Relationship Id="rId20" Type="http://schemas.openxmlformats.org/officeDocument/2006/relationships/footer" Target="footer5.xml"/><Relationship Id="rId41" Type="http://schemas.openxmlformats.org/officeDocument/2006/relationships/hyperlink" Target="http://www.deutsch-aethiopischer-verein.de/Gate_Moringa.pdf" TargetMode="External"/><Relationship Id="rId54" Type="http://schemas.openxmlformats.org/officeDocument/2006/relationships/hyperlink" Target="http://www.indianjmedsci.org/searchresult.asp?search=&amp;author=Abeer+Abdou+Barakat&amp;journal=Y&amp;but_search=Search&amp;entries=10&amp;pg=1&amp;s=0" TargetMode="External"/><Relationship Id="rId62" Type="http://schemas.openxmlformats.org/officeDocument/2006/relationships/hyperlink" Target="http://www.ncbi.nlm.nih.gov/pubmed?term=Nguyen%20Huu%20C%5BAuthor%5D&amp;cauthor=true&amp;cauthor_uid=24016766" TargetMode="External"/><Relationship Id="rId70" Type="http://schemas.openxmlformats.org/officeDocument/2006/relationships/hyperlink" Target="http://www.ncbi.nlm.nih.gov/pubmed/21974827" TargetMode="External"/><Relationship Id="rId75" Type="http://schemas.openxmlformats.org/officeDocument/2006/relationships/hyperlink" Target="http://www.ncbi.nlm.nih.gov/pubmed/23658566" TargetMode="External"/><Relationship Id="rId83" Type="http://schemas.openxmlformats.org/officeDocument/2006/relationships/hyperlink" Target="http://www.ncbi.nlm.nih.gov/pubmed/24016762" TargetMode="External"/><Relationship Id="rId88"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yperlink" Target="http://www.ncbi.nlm.nih.gov/pubmed/?term=Fahey%20JW%5Bauth%5D" TargetMode="External"/><Relationship Id="rId49" Type="http://schemas.openxmlformats.org/officeDocument/2006/relationships/hyperlink" Target="http://www.ncbi.nlm.nih.gov/pubmed/20521992" TargetMode="External"/><Relationship Id="rId57" Type="http://schemas.openxmlformats.org/officeDocument/2006/relationships/hyperlink" Target="http://www.ncbi.nlm.nih.gov/pubmed/19998863" TargetMode="External"/><Relationship Id="rId10" Type="http://schemas.openxmlformats.org/officeDocument/2006/relationships/header" Target="header1.xml"/><Relationship Id="rId31" Type="http://schemas.openxmlformats.org/officeDocument/2006/relationships/hyperlink" Target="http://www.unicef.org/publications/files/Progress_for_Children_No_6_revised.pdf" TargetMode="External"/><Relationship Id="rId44" Type="http://schemas.openxmlformats.org/officeDocument/2006/relationships/hyperlink" Target="http://www.ncbi.nlm.nih.gov/pubmed?term=Wurtele%20G%5BAuthor%5D&amp;cauthor=true&amp;cauthor_uid=20521992" TargetMode="External"/><Relationship Id="rId52" Type="http://schemas.openxmlformats.org/officeDocument/2006/relationships/hyperlink" Target="http://www.a2zproject.org/~a2zorg/pdf/30%202002%20SL.pdf" TargetMode="External"/><Relationship Id="rId60" Type="http://schemas.openxmlformats.org/officeDocument/2006/relationships/hyperlink" Target="http://www.ncbi.nlm.nih.gov/pubmed?term=Nguyen%20Do%20VA%5BAuthor%5D&amp;cauthor=true&amp;cauthor_uid=24016766" TargetMode="External"/><Relationship Id="rId65" Type="http://schemas.openxmlformats.org/officeDocument/2006/relationships/hyperlink" Target="http://www.ncbi.nlm.nih.gov/pubmed/24016766" TargetMode="External"/><Relationship Id="rId73" Type="http://schemas.openxmlformats.org/officeDocument/2006/relationships/hyperlink" Target="http://www.ncbi.nlm.nih.gov/pubmed?term=Sourtzinou%20L%5BAuthor%5D&amp;cauthor=true&amp;cauthor_uid=18986593" TargetMode="External"/><Relationship Id="rId78" Type="http://schemas.openxmlformats.org/officeDocument/2006/relationships/hyperlink" Target="http://www.ncbi.nlm.nih.gov/pubmed/20654253" TargetMode="External"/><Relationship Id="rId81" Type="http://schemas.openxmlformats.org/officeDocument/2006/relationships/hyperlink" Target="http://www.ncbi.nlm.nih.gov/pubmed?term=Sofia%20G%5BAuthor%5D&amp;cauthor=true&amp;cauthor_uid=24016762" TargetMode="External"/><Relationship Id="rId86"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60827-C76A-4AB2-84F6-504D8CA4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8048</Words>
  <Characters>45878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53819</CharactersWithSpaces>
  <SharedDoc>false</SharedDoc>
  <HLinks>
    <vt:vector size="510" baseType="variant">
      <vt:variant>
        <vt:i4>3932264</vt:i4>
      </vt:variant>
      <vt:variant>
        <vt:i4>249</vt:i4>
      </vt:variant>
      <vt:variant>
        <vt:i4>0</vt:i4>
      </vt:variant>
      <vt:variant>
        <vt:i4>5</vt:i4>
      </vt:variant>
      <vt:variant>
        <vt:lpwstr>http://www.ncbi.nlm.nih.gov/pubmed/?term=malnutrition+and+moringa+in+india</vt:lpwstr>
      </vt:variant>
      <vt:variant>
        <vt:lpwstr/>
      </vt:variant>
      <vt:variant>
        <vt:i4>1310777</vt:i4>
      </vt:variant>
      <vt:variant>
        <vt:i4>246</vt:i4>
      </vt:variant>
      <vt:variant>
        <vt:i4>0</vt:i4>
      </vt:variant>
      <vt:variant>
        <vt:i4>5</vt:i4>
      </vt:variant>
      <vt:variant>
        <vt:lpwstr>http://www.ncbi.nlm.nih.gov/pubmed?term=Indrani%20D%5BAuthor%5D&amp;cauthor=true&amp;cauthor_uid=21118057</vt:lpwstr>
      </vt:variant>
      <vt:variant>
        <vt:lpwstr/>
      </vt:variant>
      <vt:variant>
        <vt:i4>7274572</vt:i4>
      </vt:variant>
      <vt:variant>
        <vt:i4>243</vt:i4>
      </vt:variant>
      <vt:variant>
        <vt:i4>0</vt:i4>
      </vt:variant>
      <vt:variant>
        <vt:i4>5</vt:i4>
      </vt:variant>
      <vt:variant>
        <vt:lpwstr>http://www.ncbi.nlm.nih.gov/pubmed?term=Radha%20C%5BAuthor%5D&amp;cauthor=true&amp;cauthor_uid=21118057</vt:lpwstr>
      </vt:variant>
      <vt:variant>
        <vt:lpwstr/>
      </vt:variant>
      <vt:variant>
        <vt:i4>2228235</vt:i4>
      </vt:variant>
      <vt:variant>
        <vt:i4>240</vt:i4>
      </vt:variant>
      <vt:variant>
        <vt:i4>0</vt:i4>
      </vt:variant>
      <vt:variant>
        <vt:i4>5</vt:i4>
      </vt:variant>
      <vt:variant>
        <vt:lpwstr>http://www.ncbi.nlm.nih.gov/pubmed?term=Ogunsina%20BS%5BAuthor%5D&amp;cauthor=true&amp;cauthor_uid=21118057</vt:lpwstr>
      </vt:variant>
      <vt:variant>
        <vt:lpwstr/>
      </vt:variant>
      <vt:variant>
        <vt:i4>3276836</vt:i4>
      </vt:variant>
      <vt:variant>
        <vt:i4>237</vt:i4>
      </vt:variant>
      <vt:variant>
        <vt:i4>0</vt:i4>
      </vt:variant>
      <vt:variant>
        <vt:i4>5</vt:i4>
      </vt:variant>
      <vt:variant>
        <vt:lpwstr>http://www.ncbi.nlm.nih.gov/pubmed/24016762</vt:lpwstr>
      </vt:variant>
      <vt:variant>
        <vt:lpwstr/>
      </vt:variant>
      <vt:variant>
        <vt:i4>4849702</vt:i4>
      </vt:variant>
      <vt:variant>
        <vt:i4>234</vt:i4>
      </vt:variant>
      <vt:variant>
        <vt:i4>0</vt:i4>
      </vt:variant>
      <vt:variant>
        <vt:i4>5</vt:i4>
      </vt:variant>
      <vt:variant>
        <vt:lpwstr>http://www.ncbi.nlm.nih.gov/pubmed?term=Syarief%20SN%5BAuthor%5D&amp;cauthor=true&amp;cauthor_uid=24016762</vt:lpwstr>
      </vt:variant>
      <vt:variant>
        <vt:lpwstr/>
      </vt:variant>
      <vt:variant>
        <vt:i4>7077961</vt:i4>
      </vt:variant>
      <vt:variant>
        <vt:i4>231</vt:i4>
      </vt:variant>
      <vt:variant>
        <vt:i4>0</vt:i4>
      </vt:variant>
      <vt:variant>
        <vt:i4>5</vt:i4>
      </vt:variant>
      <vt:variant>
        <vt:lpwstr>http://www.ncbi.nlm.nih.gov/pubmed?term=Sofia%20G%5BAuthor%5D&amp;cauthor=true&amp;cauthor_uid=24016762</vt:lpwstr>
      </vt:variant>
      <vt:variant>
        <vt:lpwstr/>
      </vt:variant>
      <vt:variant>
        <vt:i4>6750223</vt:i4>
      </vt:variant>
      <vt:variant>
        <vt:i4>228</vt:i4>
      </vt:variant>
      <vt:variant>
        <vt:i4>0</vt:i4>
      </vt:variant>
      <vt:variant>
        <vt:i4>5</vt:i4>
      </vt:variant>
      <vt:variant>
        <vt:lpwstr>http://www.ncbi.nlm.nih.gov/pubmed?term=Rustan%20E%5BAuthor%5D&amp;cauthor=true&amp;cauthor_uid=24016762</vt:lpwstr>
      </vt:variant>
      <vt:variant>
        <vt:lpwstr/>
      </vt:variant>
      <vt:variant>
        <vt:i4>7405589</vt:i4>
      </vt:variant>
      <vt:variant>
        <vt:i4>225</vt:i4>
      </vt:variant>
      <vt:variant>
        <vt:i4>0</vt:i4>
      </vt:variant>
      <vt:variant>
        <vt:i4>5</vt:i4>
      </vt:variant>
      <vt:variant>
        <vt:lpwstr>http://www.ncbi.nlm.nih.gov/pubmed?term=Sumedi%20E%5BAuthor%5D&amp;cauthor=true&amp;cauthor_uid=24016762</vt:lpwstr>
      </vt:variant>
      <vt:variant>
        <vt:lpwstr/>
      </vt:variant>
      <vt:variant>
        <vt:i4>8192024</vt:i4>
      </vt:variant>
      <vt:variant>
        <vt:i4>222</vt:i4>
      </vt:variant>
      <vt:variant>
        <vt:i4>0</vt:i4>
      </vt:variant>
      <vt:variant>
        <vt:i4>5</vt:i4>
      </vt:variant>
      <vt:variant>
        <vt:lpwstr>http://www.ncbi.nlm.nih.gov/pubmed?term=Widodo%20Y%5BAuthor%5D&amp;cauthor=true&amp;cauthor_uid=24016762</vt:lpwstr>
      </vt:variant>
      <vt:variant>
        <vt:lpwstr/>
      </vt:variant>
      <vt:variant>
        <vt:i4>1638506</vt:i4>
      </vt:variant>
      <vt:variant>
        <vt:i4>219</vt:i4>
      </vt:variant>
      <vt:variant>
        <vt:i4>0</vt:i4>
      </vt:variant>
      <vt:variant>
        <vt:i4>5</vt:i4>
      </vt:variant>
      <vt:variant>
        <vt:lpwstr>http://www.ncbi.nlm.nih.gov/pubmed?term=Soekatri%20M%5BAuthor%5D&amp;cauthor=true&amp;cauthor_uid=24016762</vt:lpwstr>
      </vt:variant>
      <vt:variant>
        <vt:lpwstr/>
      </vt:variant>
      <vt:variant>
        <vt:i4>1048679</vt:i4>
      </vt:variant>
      <vt:variant>
        <vt:i4>216</vt:i4>
      </vt:variant>
      <vt:variant>
        <vt:i4>0</vt:i4>
      </vt:variant>
      <vt:variant>
        <vt:i4>5</vt:i4>
      </vt:variant>
      <vt:variant>
        <vt:lpwstr>http://www.ncbi.nlm.nih.gov/pubmed?term=Ernawati%20F%5BAuthor%5D&amp;cauthor=true&amp;cauthor_uid=24016762</vt:lpwstr>
      </vt:variant>
      <vt:variant>
        <vt:lpwstr/>
      </vt:variant>
      <vt:variant>
        <vt:i4>720944</vt:i4>
      </vt:variant>
      <vt:variant>
        <vt:i4>213</vt:i4>
      </vt:variant>
      <vt:variant>
        <vt:i4>0</vt:i4>
      </vt:variant>
      <vt:variant>
        <vt:i4>5</vt:i4>
      </vt:variant>
      <vt:variant>
        <vt:lpwstr>http://www.ncbi.nlm.nih.gov/pubmed?term=Harahap%20H%5BAuthor%5D&amp;cauthor=true&amp;cauthor_uid=24016762</vt:lpwstr>
      </vt:variant>
      <vt:variant>
        <vt:lpwstr/>
      </vt:variant>
      <vt:variant>
        <vt:i4>1507389</vt:i4>
      </vt:variant>
      <vt:variant>
        <vt:i4>210</vt:i4>
      </vt:variant>
      <vt:variant>
        <vt:i4>0</vt:i4>
      </vt:variant>
      <vt:variant>
        <vt:i4>5</vt:i4>
      </vt:variant>
      <vt:variant>
        <vt:lpwstr>http://www.ncbi.nlm.nih.gov/pubmed?term=Budiman%20B%5BAuthor%5D&amp;cauthor=true&amp;cauthor_uid=24016762</vt:lpwstr>
      </vt:variant>
      <vt:variant>
        <vt:lpwstr/>
      </vt:variant>
      <vt:variant>
        <vt:i4>1769586</vt:i4>
      </vt:variant>
      <vt:variant>
        <vt:i4>207</vt:i4>
      </vt:variant>
      <vt:variant>
        <vt:i4>0</vt:i4>
      </vt:variant>
      <vt:variant>
        <vt:i4>5</vt:i4>
      </vt:variant>
      <vt:variant>
        <vt:lpwstr>http://www.ncbi.nlm.nih.gov/pubmed?term=Sandjaja%20S%5BAuthor%5D&amp;cauthor=true&amp;cauthor_uid=24016762</vt:lpwstr>
      </vt:variant>
      <vt:variant>
        <vt:lpwstr/>
      </vt:variant>
      <vt:variant>
        <vt:i4>3473441</vt:i4>
      </vt:variant>
      <vt:variant>
        <vt:i4>204</vt:i4>
      </vt:variant>
      <vt:variant>
        <vt:i4>0</vt:i4>
      </vt:variant>
      <vt:variant>
        <vt:i4>5</vt:i4>
      </vt:variant>
      <vt:variant>
        <vt:lpwstr>http://www.ncbi.nlm.nih.gov/pubmed/20654253</vt:lpwstr>
      </vt:variant>
      <vt:variant>
        <vt:lpwstr/>
      </vt:variant>
      <vt:variant>
        <vt:i4>3473441</vt:i4>
      </vt:variant>
      <vt:variant>
        <vt:i4>201</vt:i4>
      </vt:variant>
      <vt:variant>
        <vt:i4>0</vt:i4>
      </vt:variant>
      <vt:variant>
        <vt:i4>5</vt:i4>
      </vt:variant>
      <vt:variant>
        <vt:lpwstr>http://www.ncbi.nlm.nih.gov/pubmed/20654253</vt:lpwstr>
      </vt:variant>
      <vt:variant>
        <vt:lpwstr/>
      </vt:variant>
      <vt:variant>
        <vt:i4>1376312</vt:i4>
      </vt:variant>
      <vt:variant>
        <vt:i4>198</vt:i4>
      </vt:variant>
      <vt:variant>
        <vt:i4>0</vt:i4>
      </vt:variant>
      <vt:variant>
        <vt:i4>5</vt:i4>
      </vt:variant>
      <vt:variant>
        <vt:lpwstr>http://www.ncbi.nlm.nih.gov/pubmed?term=Moreira%20P%5BAuthor%5D&amp;cauthor=true&amp;cauthor_uid=20654253</vt:lpwstr>
      </vt:variant>
      <vt:variant>
        <vt:lpwstr/>
      </vt:variant>
      <vt:variant>
        <vt:i4>8257549</vt:i4>
      </vt:variant>
      <vt:variant>
        <vt:i4>195</vt:i4>
      </vt:variant>
      <vt:variant>
        <vt:i4>0</vt:i4>
      </vt:variant>
      <vt:variant>
        <vt:i4>5</vt:i4>
      </vt:variant>
      <vt:variant>
        <vt:lpwstr>http://www.ncbi.nlm.nih.gov/pubmed?term=Rosado%20V%5BAuthor%5D&amp;cauthor=true&amp;cauthor_uid=20654253</vt:lpwstr>
      </vt:variant>
      <vt:variant>
        <vt:lpwstr/>
      </vt:variant>
      <vt:variant>
        <vt:i4>327734</vt:i4>
      </vt:variant>
      <vt:variant>
        <vt:i4>192</vt:i4>
      </vt:variant>
      <vt:variant>
        <vt:i4>0</vt:i4>
      </vt:variant>
      <vt:variant>
        <vt:i4>5</vt:i4>
      </vt:variant>
      <vt:variant>
        <vt:lpwstr>http://www.ncbi.nlm.nih.gov/pubmed?term=Mour%C3%A3o%20I%5BAuthor%5D&amp;cauthor=true&amp;cauthor_uid=20654253</vt:lpwstr>
      </vt:variant>
      <vt:variant>
        <vt:lpwstr/>
      </vt:variant>
      <vt:variant>
        <vt:i4>6881362</vt:i4>
      </vt:variant>
      <vt:variant>
        <vt:i4>189</vt:i4>
      </vt:variant>
      <vt:variant>
        <vt:i4>0</vt:i4>
      </vt:variant>
      <vt:variant>
        <vt:i4>5</vt:i4>
      </vt:variant>
      <vt:variant>
        <vt:lpwstr>http://www.ncbi.nlm.nih.gov/pubmed?term=Padez%20C%5BAuthor%5D&amp;cauthor=true&amp;cauthor_uid=20654253</vt:lpwstr>
      </vt:variant>
      <vt:variant>
        <vt:lpwstr/>
      </vt:variant>
      <vt:variant>
        <vt:i4>1900582</vt:i4>
      </vt:variant>
      <vt:variant>
        <vt:i4>186</vt:i4>
      </vt:variant>
      <vt:variant>
        <vt:i4>0</vt:i4>
      </vt:variant>
      <vt:variant>
        <vt:i4>5</vt:i4>
      </vt:variant>
      <vt:variant>
        <vt:lpwstr>http://www.ncbi.nlm.nih.gov/pubmed?term=Valente%20H%5BAuthor%5D&amp;cauthor=true&amp;cauthor_uid=20654253</vt:lpwstr>
      </vt:variant>
      <vt:variant>
        <vt:lpwstr/>
      </vt:variant>
      <vt:variant>
        <vt:i4>3801125</vt:i4>
      </vt:variant>
      <vt:variant>
        <vt:i4>183</vt:i4>
      </vt:variant>
      <vt:variant>
        <vt:i4>0</vt:i4>
      </vt:variant>
      <vt:variant>
        <vt:i4>5</vt:i4>
      </vt:variant>
      <vt:variant>
        <vt:lpwstr>http://www.ncbi.nlm.nih.gov/pubmed/23658566</vt:lpwstr>
      </vt:variant>
      <vt:variant>
        <vt:lpwstr/>
      </vt:variant>
      <vt:variant>
        <vt:i4>3604515</vt:i4>
      </vt:variant>
      <vt:variant>
        <vt:i4>180</vt:i4>
      </vt:variant>
      <vt:variant>
        <vt:i4>0</vt:i4>
      </vt:variant>
      <vt:variant>
        <vt:i4>5</vt:i4>
      </vt:variant>
      <vt:variant>
        <vt:lpwstr>http://www.ncbi.nlm.nih.gov/pubmed/18986593</vt:lpwstr>
      </vt:variant>
      <vt:variant>
        <vt:lpwstr/>
      </vt:variant>
      <vt:variant>
        <vt:i4>7536656</vt:i4>
      </vt:variant>
      <vt:variant>
        <vt:i4>177</vt:i4>
      </vt:variant>
      <vt:variant>
        <vt:i4>0</vt:i4>
      </vt:variant>
      <vt:variant>
        <vt:i4>5</vt:i4>
      </vt:variant>
      <vt:variant>
        <vt:lpwstr>http://www.ncbi.nlm.nih.gov/pubmed?term=Tsigga%20M%5BAuthor%5D&amp;cauthor=true&amp;cauthor_uid=18986593</vt:lpwstr>
      </vt:variant>
      <vt:variant>
        <vt:lpwstr/>
      </vt:variant>
      <vt:variant>
        <vt:i4>8060958</vt:i4>
      </vt:variant>
      <vt:variant>
        <vt:i4>174</vt:i4>
      </vt:variant>
      <vt:variant>
        <vt:i4>0</vt:i4>
      </vt:variant>
      <vt:variant>
        <vt:i4>5</vt:i4>
      </vt:variant>
      <vt:variant>
        <vt:lpwstr>http://www.ncbi.nlm.nih.gov/pubmed?term=Sourtzinou%20L%5BAuthor%5D&amp;cauthor=true&amp;cauthor_uid=18986593</vt:lpwstr>
      </vt:variant>
      <vt:variant>
        <vt:lpwstr/>
      </vt:variant>
      <vt:variant>
        <vt:i4>1966133</vt:i4>
      </vt:variant>
      <vt:variant>
        <vt:i4>171</vt:i4>
      </vt:variant>
      <vt:variant>
        <vt:i4>0</vt:i4>
      </vt:variant>
      <vt:variant>
        <vt:i4>5</vt:i4>
      </vt:variant>
      <vt:variant>
        <vt:lpwstr>http://www.ncbi.nlm.nih.gov/pubmed?term=Hatzopoulou%20M%5BAuthor%5D&amp;cauthor=true&amp;cauthor_uid=18986593</vt:lpwstr>
      </vt:variant>
      <vt:variant>
        <vt:lpwstr/>
      </vt:variant>
      <vt:variant>
        <vt:i4>1900659</vt:i4>
      </vt:variant>
      <vt:variant>
        <vt:i4>168</vt:i4>
      </vt:variant>
      <vt:variant>
        <vt:i4>0</vt:i4>
      </vt:variant>
      <vt:variant>
        <vt:i4>5</vt:i4>
      </vt:variant>
      <vt:variant>
        <vt:lpwstr>http://www.ncbi.nlm.nih.gov/pubmed?term=Daskalou%20E%5BAuthor%5D&amp;cauthor=true&amp;cauthor_uid=18986593</vt:lpwstr>
      </vt:variant>
      <vt:variant>
        <vt:lpwstr/>
      </vt:variant>
      <vt:variant>
        <vt:i4>2818051</vt:i4>
      </vt:variant>
      <vt:variant>
        <vt:i4>165</vt:i4>
      </vt:variant>
      <vt:variant>
        <vt:i4>0</vt:i4>
      </vt:variant>
      <vt:variant>
        <vt:i4>5</vt:i4>
      </vt:variant>
      <vt:variant>
        <vt:lpwstr>http://www.ncbi.nlm.nih.gov/pubmed?term=Grammatikopoulou%20MG%5BAuthor%5D&amp;cauthor=true&amp;cauthor_uid=18986593</vt:lpwstr>
      </vt:variant>
      <vt:variant>
        <vt:lpwstr/>
      </vt:variant>
      <vt:variant>
        <vt:i4>3997736</vt:i4>
      </vt:variant>
      <vt:variant>
        <vt:i4>162</vt:i4>
      </vt:variant>
      <vt:variant>
        <vt:i4>0</vt:i4>
      </vt:variant>
      <vt:variant>
        <vt:i4>5</vt:i4>
      </vt:variant>
      <vt:variant>
        <vt:lpwstr>http://www.ncbi.nlm.nih.gov/pubmed/21974827</vt:lpwstr>
      </vt:variant>
      <vt:variant>
        <vt:lpwstr/>
      </vt:variant>
      <vt:variant>
        <vt:i4>2883649</vt:i4>
      </vt:variant>
      <vt:variant>
        <vt:i4>159</vt:i4>
      </vt:variant>
      <vt:variant>
        <vt:i4>0</vt:i4>
      </vt:variant>
      <vt:variant>
        <vt:i4>5</vt:i4>
      </vt:variant>
      <vt:variant>
        <vt:lpwstr>http://www.ncbi.nlm.nih.gov/pubmed?term=Alabi%20OA%5BAuthor%5D&amp;cauthor=true&amp;cauthor_uid=21974827</vt:lpwstr>
      </vt:variant>
      <vt:variant>
        <vt:lpwstr/>
      </vt:variant>
      <vt:variant>
        <vt:i4>131196</vt:i4>
      </vt:variant>
      <vt:variant>
        <vt:i4>156</vt:i4>
      </vt:variant>
      <vt:variant>
        <vt:i4>0</vt:i4>
      </vt:variant>
      <vt:variant>
        <vt:i4>5</vt:i4>
      </vt:variant>
      <vt:variant>
        <vt:lpwstr>http://www.ncbi.nlm.nih.gov/pubmed?term=Akinyemi%20O%5BAuthor%5D&amp;cauthor=true&amp;cauthor_uid=21974827</vt:lpwstr>
      </vt:variant>
      <vt:variant>
        <vt:lpwstr/>
      </vt:variant>
      <vt:variant>
        <vt:i4>6225957</vt:i4>
      </vt:variant>
      <vt:variant>
        <vt:i4>153</vt:i4>
      </vt:variant>
      <vt:variant>
        <vt:i4>0</vt:i4>
      </vt:variant>
      <vt:variant>
        <vt:i4>5</vt:i4>
      </vt:variant>
      <vt:variant>
        <vt:lpwstr>http://www.ncbi.nlm.nih.gov/pubmed?term=Monyeki%20MA%5BAuthor%5D&amp;cauthor=true&amp;cauthor_uid=21974827</vt:lpwstr>
      </vt:variant>
      <vt:variant>
        <vt:lpwstr/>
      </vt:variant>
      <vt:variant>
        <vt:i4>3276894</vt:i4>
      </vt:variant>
      <vt:variant>
        <vt:i4>150</vt:i4>
      </vt:variant>
      <vt:variant>
        <vt:i4>0</vt:i4>
      </vt:variant>
      <vt:variant>
        <vt:i4>5</vt:i4>
      </vt:variant>
      <vt:variant>
        <vt:lpwstr>http://www.ncbi.nlm.nih.gov/pubmed?term=Amusa%20LO%5BAuthor%5D&amp;cauthor=true&amp;cauthor_uid=21974827</vt:lpwstr>
      </vt:variant>
      <vt:variant>
        <vt:lpwstr/>
      </vt:variant>
      <vt:variant>
        <vt:i4>4128784</vt:i4>
      </vt:variant>
      <vt:variant>
        <vt:i4>147</vt:i4>
      </vt:variant>
      <vt:variant>
        <vt:i4>0</vt:i4>
      </vt:variant>
      <vt:variant>
        <vt:i4>5</vt:i4>
      </vt:variant>
      <vt:variant>
        <vt:lpwstr>http://www.ncbi.nlm.nih.gov/pubmed?term=Shaw%20BS%5BAuthor%5D&amp;cauthor=true&amp;cauthor_uid=21974827</vt:lpwstr>
      </vt:variant>
      <vt:variant>
        <vt:lpwstr/>
      </vt:variant>
      <vt:variant>
        <vt:i4>4522030</vt:i4>
      </vt:variant>
      <vt:variant>
        <vt:i4>144</vt:i4>
      </vt:variant>
      <vt:variant>
        <vt:i4>0</vt:i4>
      </vt:variant>
      <vt:variant>
        <vt:i4>5</vt:i4>
      </vt:variant>
      <vt:variant>
        <vt:lpwstr>http://www.ncbi.nlm.nih.gov/pubmed?term=Toriola%20AL%5BAuthor%5D&amp;cauthor=true&amp;cauthor_uid=21974827</vt:lpwstr>
      </vt:variant>
      <vt:variant>
        <vt:lpwstr/>
      </vt:variant>
      <vt:variant>
        <vt:i4>2555917</vt:i4>
      </vt:variant>
      <vt:variant>
        <vt:i4>141</vt:i4>
      </vt:variant>
      <vt:variant>
        <vt:i4>0</vt:i4>
      </vt:variant>
      <vt:variant>
        <vt:i4>5</vt:i4>
      </vt:variant>
      <vt:variant>
        <vt:lpwstr>http://www.ncbi.nlm.nih.gov/pubmed?term=Goon%20DT%5BAuthor%5D&amp;cauthor=true&amp;cauthor_uid=21974827</vt:lpwstr>
      </vt:variant>
      <vt:variant>
        <vt:lpwstr/>
      </vt:variant>
      <vt:variant>
        <vt:i4>3932246</vt:i4>
      </vt:variant>
      <vt:variant>
        <vt:i4>138</vt:i4>
      </vt:variant>
      <vt:variant>
        <vt:i4>0</vt:i4>
      </vt:variant>
      <vt:variant>
        <vt:i4>5</vt:i4>
      </vt:variant>
      <vt:variant>
        <vt:lpwstr>http://www.who.int/gdgm/p-child_pdf/</vt:lpwstr>
      </vt:variant>
      <vt:variant>
        <vt:lpwstr/>
      </vt:variant>
      <vt:variant>
        <vt:i4>3276836</vt:i4>
      </vt:variant>
      <vt:variant>
        <vt:i4>135</vt:i4>
      </vt:variant>
      <vt:variant>
        <vt:i4>0</vt:i4>
      </vt:variant>
      <vt:variant>
        <vt:i4>5</vt:i4>
      </vt:variant>
      <vt:variant>
        <vt:lpwstr>http://www.ncbi.nlm.nih.gov/pubmed/24016766</vt:lpwstr>
      </vt:variant>
      <vt:variant>
        <vt:lpwstr/>
      </vt:variant>
      <vt:variant>
        <vt:i4>7798848</vt:i4>
      </vt:variant>
      <vt:variant>
        <vt:i4>132</vt:i4>
      </vt:variant>
      <vt:variant>
        <vt:i4>0</vt:i4>
      </vt:variant>
      <vt:variant>
        <vt:i4>5</vt:i4>
      </vt:variant>
      <vt:variant>
        <vt:lpwstr>http://www.ncbi.nlm.nih.gov/pubmed?term=Khouw%20I%5BAuthor%5D&amp;cauthor=true&amp;cauthor_uid=24016766</vt:lpwstr>
      </vt:variant>
      <vt:variant>
        <vt:lpwstr/>
      </vt:variant>
      <vt:variant>
        <vt:i4>6422539</vt:i4>
      </vt:variant>
      <vt:variant>
        <vt:i4>129</vt:i4>
      </vt:variant>
      <vt:variant>
        <vt:i4>0</vt:i4>
      </vt:variant>
      <vt:variant>
        <vt:i4>5</vt:i4>
      </vt:variant>
      <vt:variant>
        <vt:lpwstr>http://www.ncbi.nlm.nih.gov/pubmed?term=Deurenberg%20P%5BAuthor%5D&amp;cauthor=true&amp;cauthor_uid=24016766</vt:lpwstr>
      </vt:variant>
      <vt:variant>
        <vt:lpwstr/>
      </vt:variant>
      <vt:variant>
        <vt:i4>6357060</vt:i4>
      </vt:variant>
      <vt:variant>
        <vt:i4>126</vt:i4>
      </vt:variant>
      <vt:variant>
        <vt:i4>0</vt:i4>
      </vt:variant>
      <vt:variant>
        <vt:i4>5</vt:i4>
      </vt:variant>
      <vt:variant>
        <vt:lpwstr>http://www.ncbi.nlm.nih.gov/pubmed?term=Thanh%20Do%20T%5BAuthor%5D&amp;cauthor=true&amp;cauthor_uid=24016766</vt:lpwstr>
      </vt:variant>
      <vt:variant>
        <vt:lpwstr/>
      </vt:variant>
      <vt:variant>
        <vt:i4>5570673</vt:i4>
      </vt:variant>
      <vt:variant>
        <vt:i4>123</vt:i4>
      </vt:variant>
      <vt:variant>
        <vt:i4>0</vt:i4>
      </vt:variant>
      <vt:variant>
        <vt:i4>5</vt:i4>
      </vt:variant>
      <vt:variant>
        <vt:lpwstr>http://www.ncbi.nlm.nih.gov/pubmed?term=Nguyen%20Huu%20C%5BAuthor%5D&amp;cauthor=true&amp;cauthor_uid=24016766</vt:lpwstr>
      </vt:variant>
      <vt:variant>
        <vt:lpwstr/>
      </vt:variant>
      <vt:variant>
        <vt:i4>4522021</vt:i4>
      </vt:variant>
      <vt:variant>
        <vt:i4>120</vt:i4>
      </vt:variant>
      <vt:variant>
        <vt:i4>0</vt:i4>
      </vt:variant>
      <vt:variant>
        <vt:i4>5</vt:i4>
      </vt:variant>
      <vt:variant>
        <vt:lpwstr>http://www.ncbi.nlm.nih.gov/pubmed?term=Tran%20Thuy%20N%5BAuthor%5D&amp;cauthor=true&amp;cauthor_uid=24016766</vt:lpwstr>
      </vt:variant>
      <vt:variant>
        <vt:lpwstr/>
      </vt:variant>
      <vt:variant>
        <vt:i4>589882</vt:i4>
      </vt:variant>
      <vt:variant>
        <vt:i4>117</vt:i4>
      </vt:variant>
      <vt:variant>
        <vt:i4>0</vt:i4>
      </vt:variant>
      <vt:variant>
        <vt:i4>5</vt:i4>
      </vt:variant>
      <vt:variant>
        <vt:lpwstr>http://www.ncbi.nlm.nih.gov/pubmed?term=Nguyen%20Do%20VA%5BAuthor%5D&amp;cauthor=true&amp;cauthor_uid=24016766</vt:lpwstr>
      </vt:variant>
      <vt:variant>
        <vt:lpwstr/>
      </vt:variant>
      <vt:variant>
        <vt:i4>4915326</vt:i4>
      </vt:variant>
      <vt:variant>
        <vt:i4>114</vt:i4>
      </vt:variant>
      <vt:variant>
        <vt:i4>0</vt:i4>
      </vt:variant>
      <vt:variant>
        <vt:i4>5</vt:i4>
      </vt:variant>
      <vt:variant>
        <vt:lpwstr>http://www.ncbi.nlm.nih.gov/pubmed?term=Le%20Thi%20H%5BAuthor%5D&amp;cauthor=true&amp;cauthor_uid=24016766</vt:lpwstr>
      </vt:variant>
      <vt:variant>
        <vt:lpwstr/>
      </vt:variant>
      <vt:variant>
        <vt:i4>786467</vt:i4>
      </vt:variant>
      <vt:variant>
        <vt:i4>111</vt:i4>
      </vt:variant>
      <vt:variant>
        <vt:i4>0</vt:i4>
      </vt:variant>
      <vt:variant>
        <vt:i4>5</vt:i4>
      </vt:variant>
      <vt:variant>
        <vt:lpwstr>http://www.ncbi.nlm.nih.gov/pubmed?term=Le%20Nguyen%20BK%5BAuthor%5D&amp;cauthor=true&amp;cauthor_uid=24016766</vt:lpwstr>
      </vt:variant>
      <vt:variant>
        <vt:lpwstr/>
      </vt:variant>
      <vt:variant>
        <vt:i4>3538990</vt:i4>
      </vt:variant>
      <vt:variant>
        <vt:i4>108</vt:i4>
      </vt:variant>
      <vt:variant>
        <vt:i4>0</vt:i4>
      </vt:variant>
      <vt:variant>
        <vt:i4>5</vt:i4>
      </vt:variant>
      <vt:variant>
        <vt:lpwstr>http://www.ncbi.nlm.nih.gov/pubmed/19998863</vt:lpwstr>
      </vt:variant>
      <vt:variant>
        <vt:lpwstr/>
      </vt:variant>
      <vt:variant>
        <vt:i4>4259953</vt:i4>
      </vt:variant>
      <vt:variant>
        <vt:i4>105</vt:i4>
      </vt:variant>
      <vt:variant>
        <vt:i4>0</vt:i4>
      </vt:variant>
      <vt:variant>
        <vt:i4>5</vt:i4>
      </vt:variant>
      <vt:variant>
        <vt:lpwstr>http://www.ncbi.nlm.nih.gov/pubmed?term=Golden%20MH%5BAuthor%5D&amp;cauthor=true&amp;cauthor_uid=19998863</vt:lpwstr>
      </vt:variant>
      <vt:variant>
        <vt:lpwstr/>
      </vt:variant>
      <vt:variant>
        <vt:i4>7274578</vt:i4>
      </vt:variant>
      <vt:variant>
        <vt:i4>102</vt:i4>
      </vt:variant>
      <vt:variant>
        <vt:i4>0</vt:i4>
      </vt:variant>
      <vt:variant>
        <vt:i4>5</vt:i4>
      </vt:variant>
      <vt:variant>
        <vt:lpwstr>http://www.indianjmedsci.org/searchresult.asp?search=&amp;author=Dina+Ahmed+Ezzat&amp;journal=Y&amp;but_search=Search&amp;entries=10&amp;pg=1&amp;s=0</vt:lpwstr>
      </vt:variant>
      <vt:variant>
        <vt:lpwstr/>
      </vt:variant>
      <vt:variant>
        <vt:i4>4259944</vt:i4>
      </vt:variant>
      <vt:variant>
        <vt:i4>99</vt:i4>
      </vt:variant>
      <vt:variant>
        <vt:i4>0</vt:i4>
      </vt:variant>
      <vt:variant>
        <vt:i4>5</vt:i4>
      </vt:variant>
      <vt:variant>
        <vt:lpwstr>http://www.indianjmedsci.org/searchresult.asp?search=&amp;author=Khaled+Hassan+Nada&amp;journal=Y&amp;but_search=Search&amp;entries=10&amp;pg=1&amp;s=0</vt:lpwstr>
      </vt:variant>
      <vt:variant>
        <vt:lpwstr/>
      </vt:variant>
      <vt:variant>
        <vt:i4>5439531</vt:i4>
      </vt:variant>
      <vt:variant>
        <vt:i4>96</vt:i4>
      </vt:variant>
      <vt:variant>
        <vt:i4>0</vt:i4>
      </vt:variant>
      <vt:variant>
        <vt:i4>5</vt:i4>
      </vt:variant>
      <vt:variant>
        <vt:lpwstr>http://www.indianjmedsci.org/searchresult.asp?search=&amp;author=Abeer+Abdou+Barakat&amp;journal=Y&amp;but_search=Search&amp;entries=10&amp;pg=1&amp;s=0</vt:lpwstr>
      </vt:variant>
      <vt:variant>
        <vt:lpwstr/>
      </vt:variant>
      <vt:variant>
        <vt:i4>2621476</vt:i4>
      </vt:variant>
      <vt:variant>
        <vt:i4>93</vt:i4>
      </vt:variant>
      <vt:variant>
        <vt:i4>0</vt:i4>
      </vt:variant>
      <vt:variant>
        <vt:i4>5</vt:i4>
      </vt:variant>
      <vt:variant>
        <vt:lpwstr>http://www.who.int/gdgm/p-child</vt:lpwstr>
      </vt:variant>
      <vt:variant>
        <vt:lpwstr/>
      </vt:variant>
      <vt:variant>
        <vt:i4>6094878</vt:i4>
      </vt:variant>
      <vt:variant>
        <vt:i4>90</vt:i4>
      </vt:variant>
      <vt:variant>
        <vt:i4>0</vt:i4>
      </vt:variant>
      <vt:variant>
        <vt:i4>5</vt:i4>
      </vt:variant>
      <vt:variant>
        <vt:lpwstr>http://www.a2zproject.org/~a2zorg/pdf/30 2002 SL.pdf</vt:lpwstr>
      </vt:variant>
      <vt:variant>
        <vt:lpwstr/>
      </vt:variant>
      <vt:variant>
        <vt:i4>3735588</vt:i4>
      </vt:variant>
      <vt:variant>
        <vt:i4>87</vt:i4>
      </vt:variant>
      <vt:variant>
        <vt:i4>0</vt:i4>
      </vt:variant>
      <vt:variant>
        <vt:i4>5</vt:i4>
      </vt:variant>
      <vt:variant>
        <vt:lpwstr>http://www.iom.edu/Object.File/Master/21/372/0.pdf-</vt:lpwstr>
      </vt:variant>
      <vt:variant>
        <vt:lpwstr/>
      </vt:variant>
      <vt:variant>
        <vt:i4>5898246</vt:i4>
      </vt:variant>
      <vt:variant>
        <vt:i4>84</vt:i4>
      </vt:variant>
      <vt:variant>
        <vt:i4>0</vt:i4>
      </vt:variant>
      <vt:variant>
        <vt:i4>5</vt:i4>
      </vt:variant>
      <vt:variant>
        <vt:lpwstr>http://www.treesforlife.org/documents/moringa/presentation/Moringa Presentation %28General%29 screen.pdf</vt:lpwstr>
      </vt:variant>
      <vt:variant>
        <vt:lpwstr/>
      </vt:variant>
      <vt:variant>
        <vt:i4>4128813</vt:i4>
      </vt:variant>
      <vt:variant>
        <vt:i4>81</vt:i4>
      </vt:variant>
      <vt:variant>
        <vt:i4>0</vt:i4>
      </vt:variant>
      <vt:variant>
        <vt:i4>5</vt:i4>
      </vt:variant>
      <vt:variant>
        <vt:lpwstr>http://www.ncbi.nlm.nih.gov/pubmed/20521992</vt:lpwstr>
      </vt:variant>
      <vt:variant>
        <vt:lpwstr/>
      </vt:variant>
      <vt:variant>
        <vt:i4>2490416</vt:i4>
      </vt:variant>
      <vt:variant>
        <vt:i4>78</vt:i4>
      </vt:variant>
      <vt:variant>
        <vt:i4>0</vt:i4>
      </vt:variant>
      <vt:variant>
        <vt:i4>5</vt:i4>
      </vt:variant>
      <vt:variant>
        <vt:lpwstr>http://www.tfljournal.org/article.php/20051201124931586</vt:lpwstr>
      </vt:variant>
      <vt:variant>
        <vt:lpwstr/>
      </vt:variant>
      <vt:variant>
        <vt:i4>720988</vt:i4>
      </vt:variant>
      <vt:variant>
        <vt:i4>75</vt:i4>
      </vt:variant>
      <vt:variant>
        <vt:i4>0</vt:i4>
      </vt:variant>
      <vt:variant>
        <vt:i4>5</vt:i4>
      </vt:variant>
      <vt:variant>
        <vt:lpwstr>http://dx.doi.org/10.1080%2F03670240902794598</vt:lpwstr>
      </vt:variant>
      <vt:variant>
        <vt:lpwstr/>
      </vt:variant>
      <vt:variant>
        <vt:i4>2818057</vt:i4>
      </vt:variant>
      <vt:variant>
        <vt:i4>72</vt:i4>
      </vt:variant>
      <vt:variant>
        <vt:i4>0</vt:i4>
      </vt:variant>
      <vt:variant>
        <vt:i4>5</vt:i4>
      </vt:variant>
      <vt:variant>
        <vt:lpwstr>http://www.ncbi.nlm.nih.gov/pubmed?term=Owen%20RW%5BAuthor%5D&amp;cauthor=true&amp;cauthor_uid=20521992</vt:lpwstr>
      </vt:variant>
      <vt:variant>
        <vt:lpwstr/>
      </vt:variant>
      <vt:variant>
        <vt:i4>1114160</vt:i4>
      </vt:variant>
      <vt:variant>
        <vt:i4>69</vt:i4>
      </vt:variant>
      <vt:variant>
        <vt:i4>0</vt:i4>
      </vt:variant>
      <vt:variant>
        <vt:i4>5</vt:i4>
      </vt:variant>
      <vt:variant>
        <vt:lpwstr>http://www.ncbi.nlm.nih.gov/pubmed?term=Bartsch%20H%5BAuthor%5D&amp;cauthor=true&amp;cauthor_uid=20521992</vt:lpwstr>
      </vt:variant>
      <vt:variant>
        <vt:lpwstr/>
      </vt:variant>
      <vt:variant>
        <vt:i4>655409</vt:i4>
      </vt:variant>
      <vt:variant>
        <vt:i4>66</vt:i4>
      </vt:variant>
      <vt:variant>
        <vt:i4>0</vt:i4>
      </vt:variant>
      <vt:variant>
        <vt:i4>5</vt:i4>
      </vt:variant>
      <vt:variant>
        <vt:lpwstr>http://www.ncbi.nlm.nih.gov/pubmed?term=Wurtele%20G%5BAuthor%5D&amp;cauthor=true&amp;cauthor_uid=20521992</vt:lpwstr>
      </vt:variant>
      <vt:variant>
        <vt:lpwstr/>
      </vt:variant>
      <vt:variant>
        <vt:i4>65568</vt:i4>
      </vt:variant>
      <vt:variant>
        <vt:i4>63</vt:i4>
      </vt:variant>
      <vt:variant>
        <vt:i4>0</vt:i4>
      </vt:variant>
      <vt:variant>
        <vt:i4>5</vt:i4>
      </vt:variant>
      <vt:variant>
        <vt:lpwstr>http://www.ncbi.nlm.nih.gov/pubmed?term=Haubner%20R%5BAuthor%5D&amp;cauthor=true&amp;cauthor_uid=20521992</vt:lpwstr>
      </vt:variant>
      <vt:variant>
        <vt:lpwstr/>
      </vt:variant>
      <vt:variant>
        <vt:i4>7733278</vt:i4>
      </vt:variant>
      <vt:variant>
        <vt:i4>60</vt:i4>
      </vt:variant>
      <vt:variant>
        <vt:i4>0</vt:i4>
      </vt:variant>
      <vt:variant>
        <vt:i4>5</vt:i4>
      </vt:variant>
      <vt:variant>
        <vt:lpwstr>http://www.ncbi.nlm.nih.gov/pubmed?term=Pfundstein%20B%5BAuthor%5D&amp;cauthor=true&amp;cauthor_uid=20521992</vt:lpwstr>
      </vt:variant>
      <vt:variant>
        <vt:lpwstr/>
      </vt:variant>
      <vt:variant>
        <vt:i4>4653162</vt:i4>
      </vt:variant>
      <vt:variant>
        <vt:i4>57</vt:i4>
      </vt:variant>
      <vt:variant>
        <vt:i4>0</vt:i4>
      </vt:variant>
      <vt:variant>
        <vt:i4>5</vt:i4>
      </vt:variant>
      <vt:variant>
        <vt:lpwstr>http://www.ncbi.nlm.nih.gov/pubmed?term=Idakwo%20GA%5BAuthor%5D&amp;cauthor=true&amp;cauthor_uid=20521992</vt:lpwstr>
      </vt:variant>
      <vt:variant>
        <vt:lpwstr/>
      </vt:variant>
      <vt:variant>
        <vt:i4>4653097</vt:i4>
      </vt:variant>
      <vt:variant>
        <vt:i4>54</vt:i4>
      </vt:variant>
      <vt:variant>
        <vt:i4>0</vt:i4>
      </vt:variant>
      <vt:variant>
        <vt:i4>5</vt:i4>
      </vt:variant>
      <vt:variant>
        <vt:lpwstr>http://www.ncbi.nlm.nih.gov/pubmed?term=Atawodi%20JC%5BAuthor%5D&amp;cauthor=true&amp;cauthor_uid=20521992</vt:lpwstr>
      </vt:variant>
      <vt:variant>
        <vt:lpwstr/>
      </vt:variant>
      <vt:variant>
        <vt:i4>4259888</vt:i4>
      </vt:variant>
      <vt:variant>
        <vt:i4>51</vt:i4>
      </vt:variant>
      <vt:variant>
        <vt:i4>0</vt:i4>
      </vt:variant>
      <vt:variant>
        <vt:i4>5</vt:i4>
      </vt:variant>
      <vt:variant>
        <vt:lpwstr>http://www.ncbi.nlm.nih.gov/pubmed?term=Atawodi%20SE%5BAuthor%5D&amp;cauthor=true&amp;cauthor_uid=20521992</vt:lpwstr>
      </vt:variant>
      <vt:variant>
        <vt:lpwstr/>
      </vt:variant>
      <vt:variant>
        <vt:i4>327790</vt:i4>
      </vt:variant>
      <vt:variant>
        <vt:i4>48</vt:i4>
      </vt:variant>
      <vt:variant>
        <vt:i4>0</vt:i4>
      </vt:variant>
      <vt:variant>
        <vt:i4>5</vt:i4>
      </vt:variant>
      <vt:variant>
        <vt:lpwstr>http://www.deutsch-aethiopischer-verein.de/Gate_Moringa.pdf</vt:lpwstr>
      </vt:variant>
      <vt:variant>
        <vt:lpwstr/>
      </vt:variant>
      <vt:variant>
        <vt:i4>720988</vt:i4>
      </vt:variant>
      <vt:variant>
        <vt:i4>45</vt:i4>
      </vt:variant>
      <vt:variant>
        <vt:i4>0</vt:i4>
      </vt:variant>
      <vt:variant>
        <vt:i4>5</vt:i4>
      </vt:variant>
      <vt:variant>
        <vt:lpwstr>http://dx.doi.org/10.1080%2F03670240902794598</vt:lpwstr>
      </vt:variant>
      <vt:variant>
        <vt:lpwstr/>
      </vt:variant>
      <vt:variant>
        <vt:i4>4128866</vt:i4>
      </vt:variant>
      <vt:variant>
        <vt:i4>42</vt:i4>
      </vt:variant>
      <vt:variant>
        <vt:i4>0</vt:i4>
      </vt:variant>
      <vt:variant>
        <vt:i4>5</vt:i4>
      </vt:variant>
      <vt:variant>
        <vt:lpwstr>http://drjulianhakim.com/author/admin/</vt:lpwstr>
      </vt:variant>
      <vt:variant>
        <vt:lpwstr/>
      </vt:variant>
      <vt:variant>
        <vt:i4>720988</vt:i4>
      </vt:variant>
      <vt:variant>
        <vt:i4>39</vt:i4>
      </vt:variant>
      <vt:variant>
        <vt:i4>0</vt:i4>
      </vt:variant>
      <vt:variant>
        <vt:i4>5</vt:i4>
      </vt:variant>
      <vt:variant>
        <vt:lpwstr>http://dx.doi.org/10.1080%2F03670240902794598</vt:lpwstr>
      </vt:variant>
      <vt:variant>
        <vt:lpwstr/>
      </vt:variant>
      <vt:variant>
        <vt:i4>3407998</vt:i4>
      </vt:variant>
      <vt:variant>
        <vt:i4>36</vt:i4>
      </vt:variant>
      <vt:variant>
        <vt:i4>0</vt:i4>
      </vt:variant>
      <vt:variant>
        <vt:i4>5</vt:i4>
      </vt:variant>
      <vt:variant>
        <vt:lpwstr>http://www.ncbi.nlm.nih.gov/entrez/eutils/elink.fcgi?dbfrom=pubmed&amp;retmode=ref&amp;cmd=prlinks&amp;id=20161339</vt:lpwstr>
      </vt:variant>
      <vt:variant>
        <vt:lpwstr/>
      </vt:variant>
      <vt:variant>
        <vt:i4>4653134</vt:i4>
      </vt:variant>
      <vt:variant>
        <vt:i4>33</vt:i4>
      </vt:variant>
      <vt:variant>
        <vt:i4>0</vt:i4>
      </vt:variant>
      <vt:variant>
        <vt:i4>5</vt:i4>
      </vt:variant>
      <vt:variant>
        <vt:lpwstr>http://www.ncbi.nlm.nih.gov/pubmed/?term=Fahey%20JW%5Bauth%5D</vt:lpwstr>
      </vt:variant>
      <vt:variant>
        <vt:lpwstr/>
      </vt:variant>
      <vt:variant>
        <vt:i4>2490406</vt:i4>
      </vt:variant>
      <vt:variant>
        <vt:i4>30</vt:i4>
      </vt:variant>
      <vt:variant>
        <vt:i4>0</vt:i4>
      </vt:variant>
      <vt:variant>
        <vt:i4>5</vt:i4>
      </vt:variant>
      <vt:variant>
        <vt:lpwstr>http://www.ncbi.nlm.nih.gov/pubmed/?term=Thurber%20MD%5Bauth%5D</vt:lpwstr>
      </vt:variant>
      <vt:variant>
        <vt:lpwstr/>
      </vt:variant>
      <vt:variant>
        <vt:i4>3538985</vt:i4>
      </vt:variant>
      <vt:variant>
        <vt:i4>27</vt:i4>
      </vt:variant>
      <vt:variant>
        <vt:i4>0</vt:i4>
      </vt:variant>
      <vt:variant>
        <vt:i4>5</vt:i4>
      </vt:variant>
      <vt:variant>
        <vt:lpwstr>http://www.ncbi.nlm.nih.gov/pubmed/19445262</vt:lpwstr>
      </vt:variant>
      <vt:variant>
        <vt:lpwstr/>
      </vt:variant>
      <vt:variant>
        <vt:i4>983085</vt:i4>
      </vt:variant>
      <vt:variant>
        <vt:i4>24</vt:i4>
      </vt:variant>
      <vt:variant>
        <vt:i4>0</vt:i4>
      </vt:variant>
      <vt:variant>
        <vt:i4>5</vt:i4>
      </vt:variant>
      <vt:variant>
        <vt:lpwstr>http://www.ncbi.nlm.nih.gov/pubmed?term=Sah%20A%5BAuthor%5D&amp;cauthor=true&amp;cauthor_uid=19445262</vt:lpwstr>
      </vt:variant>
      <vt:variant>
        <vt:lpwstr/>
      </vt:variant>
      <vt:variant>
        <vt:i4>7208966</vt:i4>
      </vt:variant>
      <vt:variant>
        <vt:i4>21</vt:i4>
      </vt:variant>
      <vt:variant>
        <vt:i4>0</vt:i4>
      </vt:variant>
      <vt:variant>
        <vt:i4>5</vt:i4>
      </vt:variant>
      <vt:variant>
        <vt:lpwstr>http://www.ncbi.nlm.nih.gov/pubmed?term=Puthia%20R%5BAuthor%5D&amp;cauthor=true&amp;cauthor_uid=19445262</vt:lpwstr>
      </vt:variant>
      <vt:variant>
        <vt:lpwstr/>
      </vt:variant>
      <vt:variant>
        <vt:i4>1966197</vt:i4>
      </vt:variant>
      <vt:variant>
        <vt:i4>18</vt:i4>
      </vt:variant>
      <vt:variant>
        <vt:i4>0</vt:i4>
      </vt:variant>
      <vt:variant>
        <vt:i4>5</vt:i4>
      </vt:variant>
      <vt:variant>
        <vt:lpwstr>http://www.ncbi.nlm.nih.gov/pubmed?term=Pant%20K%5BAuthor%5D&amp;cauthor=true&amp;cauthor_uid=19445262</vt:lpwstr>
      </vt:variant>
      <vt:variant>
        <vt:lpwstr/>
      </vt:variant>
      <vt:variant>
        <vt:i4>7274567</vt:i4>
      </vt:variant>
      <vt:variant>
        <vt:i4>15</vt:i4>
      </vt:variant>
      <vt:variant>
        <vt:i4>0</vt:i4>
      </vt:variant>
      <vt:variant>
        <vt:i4>5</vt:i4>
      </vt:variant>
      <vt:variant>
        <vt:lpwstr>http://www.ncbi.nlm.nih.gov/pubmed?term=Dutta%20A%5BAuthor%5D&amp;cauthor=true&amp;cauthor_uid=19445262</vt:lpwstr>
      </vt:variant>
      <vt:variant>
        <vt:lpwstr/>
      </vt:variant>
      <vt:variant>
        <vt:i4>7209051</vt:i4>
      </vt:variant>
      <vt:variant>
        <vt:i4>12</vt:i4>
      </vt:variant>
      <vt:variant>
        <vt:i4>0</vt:i4>
      </vt:variant>
      <vt:variant>
        <vt:i4>5</vt:i4>
      </vt:variant>
      <vt:variant>
        <vt:lpwstr>http://www.unicef.org/publications/files/Progress_for_Children_No_6_revised.pdf</vt:lpwstr>
      </vt:variant>
      <vt:variant>
        <vt:lpwstr/>
      </vt:variant>
      <vt:variant>
        <vt:i4>3538990</vt:i4>
      </vt:variant>
      <vt:variant>
        <vt:i4>9</vt:i4>
      </vt:variant>
      <vt:variant>
        <vt:i4>0</vt:i4>
      </vt:variant>
      <vt:variant>
        <vt:i4>5</vt:i4>
      </vt:variant>
      <vt:variant>
        <vt:lpwstr>http://www.ncbi.nlm.nih.gov/pubmed/22696347</vt:lpwstr>
      </vt:variant>
      <vt:variant>
        <vt:lpwstr/>
      </vt:variant>
      <vt:variant>
        <vt:i4>1900582</vt:i4>
      </vt:variant>
      <vt:variant>
        <vt:i4>6</vt:i4>
      </vt:variant>
      <vt:variant>
        <vt:i4>0</vt:i4>
      </vt:variant>
      <vt:variant>
        <vt:i4>5</vt:i4>
      </vt:variant>
      <vt:variant>
        <vt:lpwstr>http://www.ncbi.nlm.nih.gov/pubmed?term=Valente%20H%5BAuthor%5D&amp;cauthor=true&amp;cauthor_uid=20654253</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3604517</vt:i4>
      </vt:variant>
      <vt:variant>
        <vt:i4>0</vt:i4>
      </vt:variant>
      <vt:variant>
        <vt:i4>0</vt:i4>
      </vt:variant>
      <vt:variant>
        <vt:i4>5</vt:i4>
      </vt:variant>
      <vt:variant>
        <vt:lpwstr>mailto:drsalwamahmoud@yahoo.com;%20drHoda-Zaid@yahoo.com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MOSTAFA</dc:creator>
  <cp:lastModifiedBy>Administrator</cp:lastModifiedBy>
  <cp:revision>5</cp:revision>
  <cp:lastPrinted>2014-03-16T02:45:00Z</cp:lastPrinted>
  <dcterms:created xsi:type="dcterms:W3CDTF">2014-03-15T12:05:00Z</dcterms:created>
  <dcterms:modified xsi:type="dcterms:W3CDTF">2014-03-16T04:03:00Z</dcterms:modified>
</cp:coreProperties>
</file>