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Pr="00E9240A" w:rsidRDefault="00885020" w:rsidP="00E9240A">
      <w:pPr>
        <w:snapToGrid w:val="0"/>
        <w:jc w:val="center"/>
        <w:rPr>
          <w:b/>
          <w:bCs/>
          <w:color w:val="000000"/>
          <w:sz w:val="20"/>
          <w:szCs w:val="20"/>
          <w:shd w:val="clear" w:color="auto" w:fill="FFFFFF"/>
        </w:rPr>
      </w:pPr>
      <w:r w:rsidRPr="00E9240A">
        <w:rPr>
          <w:b/>
          <w:bCs/>
          <w:color w:val="000000"/>
          <w:sz w:val="20"/>
          <w:szCs w:val="20"/>
        </w:rPr>
        <w:t xml:space="preserve">Thinner Intoxication: </w:t>
      </w:r>
      <w:proofErr w:type="spellStart"/>
      <w:r w:rsidRPr="00E9240A">
        <w:rPr>
          <w:rStyle w:val="Emphasis"/>
          <w:b/>
          <w:bCs/>
          <w:i w:val="0"/>
          <w:iCs w:val="0"/>
          <w:color w:val="000000"/>
          <w:sz w:val="20"/>
          <w:szCs w:val="20"/>
          <w:shd w:val="clear" w:color="auto" w:fill="FFFFFF"/>
        </w:rPr>
        <w:t>Intramediastinal</w:t>
      </w:r>
      <w:proofErr w:type="spellEnd"/>
      <w:r w:rsidRPr="00E9240A">
        <w:rPr>
          <w:rStyle w:val="Emphasis"/>
          <w:b/>
          <w:bCs/>
          <w:i w:val="0"/>
          <w:iCs w:val="0"/>
          <w:color w:val="000000"/>
          <w:sz w:val="20"/>
          <w:szCs w:val="20"/>
          <w:shd w:val="clear" w:color="auto" w:fill="FFFFFF"/>
        </w:rPr>
        <w:t xml:space="preserve"> Injection - A Case Report</w:t>
      </w:r>
    </w:p>
    <w:p w:rsidR="002A271D" w:rsidRPr="00E9240A" w:rsidRDefault="002A271D" w:rsidP="00E9240A">
      <w:pPr>
        <w:snapToGrid w:val="0"/>
        <w:jc w:val="center"/>
        <w:rPr>
          <w:b/>
          <w:sz w:val="20"/>
          <w:szCs w:val="20"/>
        </w:rPr>
      </w:pPr>
    </w:p>
    <w:p w:rsidR="00471E57" w:rsidRPr="00E9240A" w:rsidRDefault="00885020" w:rsidP="00E9240A">
      <w:pPr>
        <w:snapToGrid w:val="0"/>
        <w:jc w:val="center"/>
        <w:rPr>
          <w:sz w:val="20"/>
          <w:szCs w:val="20"/>
        </w:rPr>
      </w:pPr>
      <w:proofErr w:type="spellStart"/>
      <w:r w:rsidRPr="00E9240A">
        <w:rPr>
          <w:color w:val="000000"/>
          <w:sz w:val="20"/>
          <w:szCs w:val="20"/>
        </w:rPr>
        <w:t>Mehdi</w:t>
      </w:r>
      <w:proofErr w:type="spellEnd"/>
      <w:r w:rsidRPr="00E9240A">
        <w:rPr>
          <w:color w:val="000000"/>
          <w:sz w:val="20"/>
          <w:szCs w:val="20"/>
        </w:rPr>
        <w:t xml:space="preserve"> </w:t>
      </w:r>
      <w:proofErr w:type="spellStart"/>
      <w:r w:rsidRPr="00E9240A">
        <w:rPr>
          <w:color w:val="000000"/>
          <w:sz w:val="20"/>
          <w:szCs w:val="20"/>
        </w:rPr>
        <w:t>Haghdoost</w:t>
      </w:r>
      <w:proofErr w:type="spellEnd"/>
      <w:r w:rsidRPr="00E9240A">
        <w:rPr>
          <w:color w:val="000000"/>
          <w:sz w:val="20"/>
          <w:szCs w:val="20"/>
        </w:rPr>
        <w:t xml:space="preserve">, </w:t>
      </w:r>
      <w:proofErr w:type="spellStart"/>
      <w:r w:rsidRPr="00E9240A">
        <w:rPr>
          <w:color w:val="000000"/>
          <w:sz w:val="20"/>
          <w:szCs w:val="20"/>
        </w:rPr>
        <w:t>Sepehr</w:t>
      </w:r>
      <w:proofErr w:type="spellEnd"/>
      <w:r w:rsidRPr="00E9240A">
        <w:rPr>
          <w:color w:val="000000"/>
          <w:sz w:val="20"/>
          <w:szCs w:val="20"/>
        </w:rPr>
        <w:t xml:space="preserve"> </w:t>
      </w:r>
      <w:proofErr w:type="spellStart"/>
      <w:r w:rsidRPr="00E9240A">
        <w:rPr>
          <w:color w:val="000000"/>
          <w:sz w:val="20"/>
          <w:szCs w:val="20"/>
        </w:rPr>
        <w:t>Taghizadeh</w:t>
      </w:r>
      <w:proofErr w:type="spellEnd"/>
    </w:p>
    <w:p w:rsidR="00471E57" w:rsidRPr="00E9240A" w:rsidRDefault="00471E57" w:rsidP="00E9240A">
      <w:pPr>
        <w:snapToGrid w:val="0"/>
        <w:jc w:val="center"/>
        <w:rPr>
          <w:sz w:val="20"/>
          <w:szCs w:val="20"/>
        </w:rPr>
      </w:pPr>
    </w:p>
    <w:p w:rsidR="00471E57" w:rsidRPr="00E9240A" w:rsidRDefault="00885020" w:rsidP="00E9240A">
      <w:pPr>
        <w:snapToGrid w:val="0"/>
        <w:jc w:val="center"/>
        <w:rPr>
          <w:noProof/>
          <w:color w:val="000000"/>
          <w:sz w:val="20"/>
          <w:szCs w:val="20"/>
        </w:rPr>
      </w:pPr>
      <w:r w:rsidRPr="00E9240A">
        <w:rPr>
          <w:noProof/>
          <w:color w:val="000000"/>
          <w:sz w:val="20"/>
          <w:szCs w:val="20"/>
        </w:rPr>
        <w:t>Infectious Diseases and Tropical Medicine Research Center, Faculty Medicine, Tabriz University of Medical Sciences, Tabriz, Iran.</w:t>
      </w:r>
    </w:p>
    <w:p w:rsidR="00471E57" w:rsidRPr="00E9240A" w:rsidRDefault="00885020" w:rsidP="00E9240A">
      <w:pPr>
        <w:snapToGrid w:val="0"/>
        <w:jc w:val="center"/>
        <w:rPr>
          <w:rFonts w:hint="eastAsia"/>
          <w:color w:val="000000"/>
          <w:sz w:val="20"/>
          <w:szCs w:val="20"/>
          <w:lang w:eastAsia="zh-CN"/>
        </w:rPr>
      </w:pPr>
      <w:r w:rsidRPr="00E9240A">
        <w:rPr>
          <w:sz w:val="20"/>
          <w:szCs w:val="20"/>
        </w:rPr>
        <w:t>mehdihaghdoost</w:t>
      </w:r>
      <w:hyperlink r:id="rId7" w:history="1">
        <w:r w:rsidRPr="00E9240A">
          <w:rPr>
            <w:rStyle w:val="Hyperlink"/>
            <w:color w:val="000000"/>
            <w:sz w:val="20"/>
            <w:szCs w:val="20"/>
            <w:u w:val="none"/>
          </w:rPr>
          <w:t>@yahoo.com</w:t>
        </w:r>
      </w:hyperlink>
      <w:r w:rsidR="00151DDE">
        <w:rPr>
          <w:rFonts w:hint="eastAsia"/>
          <w:lang w:eastAsia="zh-CN"/>
        </w:rPr>
        <w:t xml:space="preserve"> </w:t>
      </w:r>
    </w:p>
    <w:p w:rsidR="001817C7" w:rsidRPr="00E9240A" w:rsidRDefault="001817C7" w:rsidP="00E9240A">
      <w:pPr>
        <w:snapToGrid w:val="0"/>
        <w:jc w:val="center"/>
        <w:rPr>
          <w:sz w:val="20"/>
          <w:szCs w:val="20"/>
        </w:rPr>
      </w:pPr>
    </w:p>
    <w:p w:rsidR="004A6C92" w:rsidRPr="00E9240A" w:rsidRDefault="00471E57" w:rsidP="00E9240A">
      <w:pPr>
        <w:snapToGrid w:val="0"/>
        <w:jc w:val="both"/>
        <w:rPr>
          <w:sz w:val="20"/>
          <w:szCs w:val="20"/>
        </w:rPr>
      </w:pPr>
      <w:r w:rsidRPr="00E9240A">
        <w:rPr>
          <w:b/>
          <w:sz w:val="20"/>
          <w:szCs w:val="20"/>
        </w:rPr>
        <w:t xml:space="preserve">Abstract: </w:t>
      </w:r>
      <w:r w:rsidR="00885020" w:rsidRPr="00E9240A">
        <w:rPr>
          <w:sz w:val="20"/>
          <w:szCs w:val="20"/>
        </w:rPr>
        <w:t xml:space="preserve">The patient, a 23 years old woman to commit suicide, has attempted to inject 5cc thinner to the anterior part of the left forearm and 5cc to the upper portion of the </w:t>
      </w:r>
      <w:proofErr w:type="spellStart"/>
      <w:r w:rsidR="00885020" w:rsidRPr="00E9240A">
        <w:rPr>
          <w:sz w:val="20"/>
          <w:szCs w:val="20"/>
        </w:rPr>
        <w:t>sternum.In</w:t>
      </w:r>
      <w:proofErr w:type="spellEnd"/>
      <w:r w:rsidR="00885020" w:rsidRPr="00E9240A">
        <w:rPr>
          <w:sz w:val="20"/>
          <w:szCs w:val="20"/>
        </w:rPr>
        <w:t xml:space="preserve"> physical exam of the anterior part of the forearm, the anterior part of the elbow joint was warm, </w:t>
      </w:r>
      <w:proofErr w:type="spellStart"/>
      <w:r w:rsidR="00885020" w:rsidRPr="00E9240A">
        <w:rPr>
          <w:sz w:val="20"/>
          <w:szCs w:val="20"/>
        </w:rPr>
        <w:t>erythematous</w:t>
      </w:r>
      <w:proofErr w:type="spellEnd"/>
      <w:r w:rsidR="00885020" w:rsidRPr="00E9240A">
        <w:rPr>
          <w:sz w:val="20"/>
          <w:szCs w:val="20"/>
        </w:rPr>
        <w:t xml:space="preserve"> and tender. Anterior- posterior part of the sternum was tender and warm too.</w:t>
      </w:r>
      <w:r w:rsidR="00E9240A">
        <w:rPr>
          <w:rFonts w:hint="eastAsia"/>
          <w:sz w:val="20"/>
          <w:szCs w:val="20"/>
          <w:lang w:eastAsia="zh-CN"/>
        </w:rPr>
        <w:t xml:space="preserve"> </w:t>
      </w:r>
      <w:r w:rsidR="00885020" w:rsidRPr="00E9240A">
        <w:rPr>
          <w:rStyle w:val="hps"/>
          <w:sz w:val="20"/>
          <w:szCs w:val="20"/>
        </w:rPr>
        <w:t>On</w:t>
      </w:r>
      <w:r w:rsidR="00885020" w:rsidRPr="00E9240A">
        <w:rPr>
          <w:sz w:val="20"/>
          <w:szCs w:val="20"/>
        </w:rPr>
        <w:t xml:space="preserve"> </w:t>
      </w:r>
      <w:r w:rsidR="00885020" w:rsidRPr="00E9240A">
        <w:rPr>
          <w:rStyle w:val="hps"/>
          <w:sz w:val="20"/>
          <w:szCs w:val="20"/>
        </w:rPr>
        <w:t>the third</w:t>
      </w:r>
      <w:r w:rsidR="00885020" w:rsidRPr="00E9240A">
        <w:rPr>
          <w:sz w:val="20"/>
          <w:szCs w:val="20"/>
        </w:rPr>
        <w:t xml:space="preserve"> </w:t>
      </w:r>
      <w:r w:rsidR="00885020" w:rsidRPr="00E9240A">
        <w:rPr>
          <w:rStyle w:val="hps"/>
          <w:sz w:val="20"/>
          <w:szCs w:val="20"/>
        </w:rPr>
        <w:t>day of hospitalization</w:t>
      </w:r>
      <w:r w:rsidR="00885020" w:rsidRPr="00E9240A">
        <w:rPr>
          <w:sz w:val="20"/>
          <w:szCs w:val="20"/>
        </w:rPr>
        <w:t xml:space="preserve">, despite </w:t>
      </w:r>
      <w:r w:rsidR="00885020" w:rsidRPr="00E9240A">
        <w:rPr>
          <w:rStyle w:val="hps"/>
          <w:sz w:val="20"/>
          <w:szCs w:val="20"/>
        </w:rPr>
        <w:t>receiving</w:t>
      </w:r>
      <w:r w:rsidR="00885020" w:rsidRPr="00E9240A">
        <w:rPr>
          <w:sz w:val="20"/>
          <w:szCs w:val="20"/>
        </w:rPr>
        <w:t xml:space="preserve"> </w:t>
      </w:r>
      <w:r w:rsidR="00885020" w:rsidRPr="00E9240A">
        <w:rPr>
          <w:rStyle w:val="hps"/>
          <w:sz w:val="20"/>
          <w:szCs w:val="20"/>
        </w:rPr>
        <w:t>antibiotics</w:t>
      </w:r>
      <w:r w:rsidR="00885020" w:rsidRPr="00E9240A">
        <w:rPr>
          <w:sz w:val="20"/>
          <w:szCs w:val="20"/>
        </w:rPr>
        <w:t xml:space="preserve">, </w:t>
      </w:r>
      <w:r w:rsidR="00885020" w:rsidRPr="00E9240A">
        <w:rPr>
          <w:rStyle w:val="hps"/>
          <w:sz w:val="20"/>
          <w:szCs w:val="20"/>
        </w:rPr>
        <w:t>the</w:t>
      </w:r>
      <w:r w:rsidR="00885020" w:rsidRPr="00E9240A">
        <w:rPr>
          <w:sz w:val="20"/>
          <w:szCs w:val="20"/>
        </w:rPr>
        <w:t xml:space="preserve"> </w:t>
      </w:r>
      <w:r w:rsidR="00885020" w:rsidRPr="00E9240A">
        <w:rPr>
          <w:rStyle w:val="hps"/>
          <w:sz w:val="20"/>
          <w:szCs w:val="20"/>
        </w:rPr>
        <w:t>patient's</w:t>
      </w:r>
      <w:r w:rsidR="00885020" w:rsidRPr="00E9240A">
        <w:rPr>
          <w:sz w:val="20"/>
          <w:szCs w:val="20"/>
        </w:rPr>
        <w:t xml:space="preserve"> </w:t>
      </w:r>
      <w:r w:rsidR="00885020" w:rsidRPr="00E9240A">
        <w:rPr>
          <w:rStyle w:val="hps"/>
          <w:sz w:val="20"/>
          <w:szCs w:val="20"/>
        </w:rPr>
        <w:t>symptoms</w:t>
      </w:r>
      <w:r w:rsidR="00885020" w:rsidRPr="00E9240A">
        <w:rPr>
          <w:sz w:val="20"/>
          <w:szCs w:val="20"/>
        </w:rPr>
        <w:t xml:space="preserve"> </w:t>
      </w:r>
      <w:r w:rsidR="00885020" w:rsidRPr="00E9240A">
        <w:rPr>
          <w:rStyle w:val="hps"/>
          <w:sz w:val="20"/>
          <w:szCs w:val="20"/>
        </w:rPr>
        <w:t>had not</w:t>
      </w:r>
      <w:r w:rsidR="00885020" w:rsidRPr="00E9240A">
        <w:rPr>
          <w:sz w:val="20"/>
          <w:szCs w:val="20"/>
        </w:rPr>
        <w:t xml:space="preserve"> </w:t>
      </w:r>
      <w:r w:rsidR="00885020" w:rsidRPr="00E9240A">
        <w:rPr>
          <w:rStyle w:val="hps"/>
          <w:sz w:val="20"/>
          <w:szCs w:val="20"/>
        </w:rPr>
        <w:t>improved</w:t>
      </w:r>
      <w:r w:rsidR="00885020" w:rsidRPr="00E9240A">
        <w:rPr>
          <w:sz w:val="20"/>
          <w:szCs w:val="20"/>
        </w:rPr>
        <w:t xml:space="preserve"> and </w:t>
      </w:r>
      <w:r w:rsidR="00885020" w:rsidRPr="00E9240A">
        <w:rPr>
          <w:rStyle w:val="hps"/>
          <w:sz w:val="20"/>
          <w:szCs w:val="20"/>
        </w:rPr>
        <w:t>Increase in</w:t>
      </w:r>
      <w:r w:rsidR="00885020" w:rsidRPr="00E9240A">
        <w:rPr>
          <w:sz w:val="20"/>
          <w:szCs w:val="20"/>
        </w:rPr>
        <w:t xml:space="preserve"> </w:t>
      </w:r>
      <w:r w:rsidR="00885020" w:rsidRPr="00E9240A">
        <w:rPr>
          <w:rStyle w:val="hps"/>
          <w:sz w:val="20"/>
          <w:szCs w:val="20"/>
        </w:rPr>
        <w:t>liver enzymes was observed</w:t>
      </w:r>
      <w:r w:rsidR="00885020" w:rsidRPr="00E9240A">
        <w:rPr>
          <w:sz w:val="20"/>
          <w:szCs w:val="20"/>
        </w:rPr>
        <w:t xml:space="preserve">. As previous study, the thinner is a </w:t>
      </w:r>
      <w:proofErr w:type="spellStart"/>
      <w:r w:rsidR="00885020" w:rsidRPr="00E9240A">
        <w:rPr>
          <w:sz w:val="20"/>
          <w:szCs w:val="20"/>
        </w:rPr>
        <w:t>hepatotoxic</w:t>
      </w:r>
      <w:proofErr w:type="spellEnd"/>
      <w:r w:rsidR="00885020" w:rsidRPr="00E9240A">
        <w:rPr>
          <w:sz w:val="20"/>
          <w:szCs w:val="20"/>
        </w:rPr>
        <w:t xml:space="preserve"> agent and it cause fat necrosis of the vessel wall at the injection site.</w:t>
      </w:r>
      <w:r w:rsidR="00E9240A">
        <w:rPr>
          <w:rFonts w:hint="eastAsia"/>
          <w:sz w:val="20"/>
          <w:szCs w:val="20"/>
          <w:lang w:eastAsia="zh-CN"/>
        </w:rPr>
        <w:t xml:space="preserve"> </w:t>
      </w:r>
      <w:r w:rsidR="00885020" w:rsidRPr="00E9240A">
        <w:rPr>
          <w:sz w:val="20"/>
          <w:szCs w:val="20"/>
        </w:rPr>
        <w:t xml:space="preserve">Thinner Based on our findings and previous reports is a </w:t>
      </w:r>
      <w:proofErr w:type="spellStart"/>
      <w:r w:rsidR="00885020" w:rsidRPr="00E9240A">
        <w:rPr>
          <w:sz w:val="20"/>
          <w:szCs w:val="20"/>
        </w:rPr>
        <w:t>hepatotoxic</w:t>
      </w:r>
      <w:proofErr w:type="spellEnd"/>
      <w:r w:rsidR="00885020" w:rsidRPr="00E9240A">
        <w:rPr>
          <w:sz w:val="20"/>
          <w:szCs w:val="20"/>
        </w:rPr>
        <w:t xml:space="preserve"> substance and causes localized damage and vascular necrosis. Thus, in the first hours after injection, it should be surgically </w:t>
      </w:r>
      <w:proofErr w:type="spellStart"/>
      <w:r w:rsidR="00885020" w:rsidRPr="00E9240A">
        <w:rPr>
          <w:sz w:val="20"/>
          <w:szCs w:val="20"/>
        </w:rPr>
        <w:t>debrided</w:t>
      </w:r>
      <w:proofErr w:type="spellEnd"/>
      <w:r w:rsidR="00885020" w:rsidRPr="00E9240A">
        <w:rPr>
          <w:sz w:val="20"/>
          <w:szCs w:val="20"/>
        </w:rPr>
        <w:t>.</w:t>
      </w:r>
      <w:r w:rsidR="00E9240A">
        <w:rPr>
          <w:rFonts w:hint="eastAsia"/>
          <w:sz w:val="20"/>
          <w:szCs w:val="20"/>
          <w:lang w:eastAsia="zh-CN"/>
        </w:rPr>
        <w:t xml:space="preserve"> </w:t>
      </w:r>
      <w:r w:rsidR="00885020" w:rsidRPr="00E9240A">
        <w:rPr>
          <w:sz w:val="20"/>
          <w:szCs w:val="20"/>
        </w:rPr>
        <w:t xml:space="preserve">Thinner local infiltration would increase </w:t>
      </w:r>
      <w:proofErr w:type="spellStart"/>
      <w:r w:rsidR="00885020" w:rsidRPr="00E9240A">
        <w:rPr>
          <w:sz w:val="20"/>
          <w:szCs w:val="20"/>
        </w:rPr>
        <w:t>erthrocyte</w:t>
      </w:r>
      <w:proofErr w:type="spellEnd"/>
      <w:r w:rsidR="00885020" w:rsidRPr="00E9240A">
        <w:rPr>
          <w:sz w:val="20"/>
          <w:szCs w:val="20"/>
        </w:rPr>
        <w:t xml:space="preserve"> sedimentation rate (ESR) top to 100 and </w:t>
      </w:r>
      <w:proofErr w:type="spellStart"/>
      <w:r w:rsidR="00885020" w:rsidRPr="00E9240A">
        <w:rPr>
          <w:sz w:val="20"/>
          <w:szCs w:val="20"/>
        </w:rPr>
        <w:t>leukocytosis</w:t>
      </w:r>
      <w:proofErr w:type="spellEnd"/>
      <w:r w:rsidR="00885020" w:rsidRPr="00E9240A">
        <w:rPr>
          <w:sz w:val="20"/>
          <w:szCs w:val="20"/>
        </w:rPr>
        <w:t xml:space="preserve"> with the left shift at the injection site, and also mimics the bacterial </w:t>
      </w:r>
      <w:proofErr w:type="spellStart"/>
      <w:r w:rsidR="00885020" w:rsidRPr="00E9240A">
        <w:rPr>
          <w:sz w:val="20"/>
          <w:szCs w:val="20"/>
        </w:rPr>
        <w:t>cellulitis</w:t>
      </w:r>
      <w:proofErr w:type="spellEnd"/>
      <w:r w:rsidR="00885020" w:rsidRPr="00E9240A">
        <w:rPr>
          <w:sz w:val="20"/>
          <w:szCs w:val="20"/>
        </w:rPr>
        <w:t xml:space="preserve"> symptoms. Despite that it does not respond to antibiotic treatment.</w:t>
      </w:r>
    </w:p>
    <w:p w:rsidR="001817C7" w:rsidRDefault="00177C9A" w:rsidP="00E9240A">
      <w:pPr>
        <w:snapToGrid w:val="0"/>
        <w:jc w:val="both"/>
        <w:rPr>
          <w:sz w:val="20"/>
          <w:szCs w:val="20"/>
          <w:lang w:eastAsia="zh-CN"/>
        </w:rPr>
      </w:pPr>
      <w:r w:rsidRPr="00E9240A">
        <w:rPr>
          <w:sz w:val="20"/>
          <w:szCs w:val="20"/>
        </w:rPr>
        <w:t>[</w:t>
      </w:r>
      <w:proofErr w:type="spellStart"/>
      <w:r w:rsidR="00885020" w:rsidRPr="00E9240A">
        <w:rPr>
          <w:color w:val="000000"/>
          <w:sz w:val="20"/>
          <w:szCs w:val="20"/>
        </w:rPr>
        <w:t>Haghdoost</w:t>
      </w:r>
      <w:proofErr w:type="spellEnd"/>
      <w:r w:rsidR="00885020" w:rsidRPr="00E9240A">
        <w:rPr>
          <w:color w:val="000000"/>
          <w:sz w:val="20"/>
          <w:szCs w:val="20"/>
        </w:rPr>
        <w:t xml:space="preserve"> M, </w:t>
      </w:r>
      <w:proofErr w:type="spellStart"/>
      <w:r w:rsidR="00885020" w:rsidRPr="00E9240A">
        <w:rPr>
          <w:color w:val="000000"/>
          <w:sz w:val="20"/>
          <w:szCs w:val="20"/>
        </w:rPr>
        <w:t>Taghizadeh</w:t>
      </w:r>
      <w:proofErr w:type="spellEnd"/>
      <w:r w:rsidR="00885020" w:rsidRPr="00E9240A">
        <w:rPr>
          <w:color w:val="000000"/>
          <w:sz w:val="20"/>
          <w:szCs w:val="20"/>
        </w:rPr>
        <w:t xml:space="preserve"> S. </w:t>
      </w:r>
      <w:r w:rsidR="00885020" w:rsidRPr="00E9240A">
        <w:rPr>
          <w:b/>
          <w:bCs/>
          <w:color w:val="000000"/>
          <w:sz w:val="20"/>
          <w:szCs w:val="20"/>
        </w:rPr>
        <w:t xml:space="preserve">Thinner Intoxication: </w:t>
      </w:r>
      <w:proofErr w:type="spellStart"/>
      <w:r w:rsidR="00885020" w:rsidRPr="00E9240A">
        <w:rPr>
          <w:rStyle w:val="Emphasis"/>
          <w:b/>
          <w:bCs/>
          <w:i w:val="0"/>
          <w:iCs w:val="0"/>
          <w:color w:val="000000"/>
          <w:sz w:val="20"/>
          <w:szCs w:val="20"/>
          <w:shd w:val="clear" w:color="auto" w:fill="FFFFFF"/>
        </w:rPr>
        <w:t>Intramediastinal</w:t>
      </w:r>
      <w:proofErr w:type="spellEnd"/>
      <w:r w:rsidR="00885020" w:rsidRPr="00E9240A">
        <w:rPr>
          <w:rStyle w:val="Emphasis"/>
          <w:b/>
          <w:bCs/>
          <w:i w:val="0"/>
          <w:iCs w:val="0"/>
          <w:color w:val="000000"/>
          <w:sz w:val="20"/>
          <w:szCs w:val="20"/>
          <w:shd w:val="clear" w:color="auto" w:fill="FFFFFF"/>
        </w:rPr>
        <w:t xml:space="preserve"> Injection - A Case Report</w:t>
      </w:r>
      <w:r w:rsidR="00E62BC5" w:rsidRPr="00E9240A">
        <w:rPr>
          <w:rFonts w:eastAsia="Times New Roman"/>
          <w:b/>
          <w:bCs/>
          <w:sz w:val="20"/>
          <w:szCs w:val="20"/>
          <w:lang w:bidi="fa-IR"/>
        </w:rPr>
        <w:t>.</w:t>
      </w:r>
      <w:r w:rsidR="00E62BC5" w:rsidRPr="00E9240A">
        <w:rPr>
          <w:bCs/>
          <w:i/>
          <w:sz w:val="20"/>
          <w:szCs w:val="20"/>
        </w:rPr>
        <w:t xml:space="preserve"> N Y </w:t>
      </w:r>
      <w:proofErr w:type="spellStart"/>
      <w:r w:rsidR="00E62BC5" w:rsidRPr="00E9240A">
        <w:rPr>
          <w:bCs/>
          <w:i/>
          <w:sz w:val="20"/>
          <w:szCs w:val="20"/>
        </w:rPr>
        <w:t>Sci</w:t>
      </w:r>
      <w:proofErr w:type="spellEnd"/>
      <w:r w:rsidR="00E62BC5" w:rsidRPr="00E9240A">
        <w:rPr>
          <w:bCs/>
          <w:i/>
          <w:sz w:val="20"/>
          <w:szCs w:val="20"/>
        </w:rPr>
        <w:t xml:space="preserve"> J</w:t>
      </w:r>
      <w:r w:rsidR="00E62BC5" w:rsidRPr="00E9240A">
        <w:rPr>
          <w:bCs/>
          <w:sz w:val="20"/>
          <w:szCs w:val="20"/>
        </w:rPr>
        <w:t xml:space="preserve"> </w:t>
      </w:r>
      <w:r w:rsidR="00E62BC5" w:rsidRPr="00E9240A">
        <w:rPr>
          <w:sz w:val="20"/>
          <w:szCs w:val="20"/>
        </w:rPr>
        <w:t>201</w:t>
      </w:r>
      <w:r w:rsidR="00E62BC5" w:rsidRPr="00E9240A">
        <w:rPr>
          <w:rFonts w:hint="eastAsia"/>
          <w:sz w:val="20"/>
          <w:szCs w:val="20"/>
        </w:rPr>
        <w:t>4</w:t>
      </w:r>
      <w:r w:rsidR="00E62BC5" w:rsidRPr="00E9240A">
        <w:rPr>
          <w:sz w:val="20"/>
          <w:szCs w:val="20"/>
        </w:rPr>
        <w:t>;</w:t>
      </w:r>
      <w:r w:rsidR="00E62BC5" w:rsidRPr="00E9240A">
        <w:rPr>
          <w:rFonts w:hint="eastAsia"/>
          <w:sz w:val="20"/>
          <w:szCs w:val="20"/>
        </w:rPr>
        <w:t>7</w:t>
      </w:r>
      <w:r w:rsidR="00E62BC5" w:rsidRPr="00E9240A">
        <w:rPr>
          <w:sz w:val="20"/>
          <w:szCs w:val="20"/>
        </w:rPr>
        <w:t>(</w:t>
      </w:r>
      <w:r w:rsidR="00E62BC5" w:rsidRPr="00E9240A">
        <w:rPr>
          <w:rFonts w:hint="eastAsia"/>
          <w:sz w:val="20"/>
          <w:szCs w:val="20"/>
        </w:rPr>
        <w:t>7</w:t>
      </w:r>
      <w:r w:rsidR="00E62BC5" w:rsidRPr="00E9240A">
        <w:rPr>
          <w:sz w:val="20"/>
          <w:szCs w:val="20"/>
        </w:rPr>
        <w:t>):</w:t>
      </w:r>
      <w:r w:rsidR="002904A6">
        <w:rPr>
          <w:noProof/>
          <w:color w:val="000000"/>
          <w:sz w:val="20"/>
          <w:szCs w:val="20"/>
        </w:rPr>
        <w:t>78</w:t>
      </w:r>
      <w:r w:rsidR="00E62BC5" w:rsidRPr="00E9240A">
        <w:rPr>
          <w:color w:val="000000"/>
          <w:sz w:val="20"/>
          <w:szCs w:val="20"/>
        </w:rPr>
        <w:t>-</w:t>
      </w:r>
      <w:r w:rsidR="002904A6">
        <w:rPr>
          <w:noProof/>
          <w:color w:val="000000"/>
          <w:sz w:val="20"/>
          <w:szCs w:val="20"/>
        </w:rPr>
        <w:t>80</w:t>
      </w:r>
      <w:r w:rsidR="00E62BC5" w:rsidRPr="00E9240A">
        <w:rPr>
          <w:sz w:val="20"/>
          <w:szCs w:val="20"/>
        </w:rPr>
        <w:t xml:space="preserve">]. (ISSN: 1554-0200). </w:t>
      </w:r>
      <w:hyperlink r:id="rId8" w:history="1">
        <w:r w:rsidR="00E62BC5" w:rsidRPr="00E9240A">
          <w:rPr>
            <w:rStyle w:val="Hyperlink"/>
            <w:sz w:val="20"/>
            <w:szCs w:val="20"/>
          </w:rPr>
          <w:t>http://www.sciencepub.net/newyork</w:t>
        </w:r>
      </w:hyperlink>
      <w:r w:rsidR="00E62BC5" w:rsidRPr="00E9240A">
        <w:rPr>
          <w:sz w:val="20"/>
          <w:szCs w:val="20"/>
        </w:rPr>
        <w:t xml:space="preserve">. </w:t>
      </w:r>
      <w:r w:rsidR="00E9240A">
        <w:rPr>
          <w:rFonts w:hint="eastAsia"/>
          <w:sz w:val="20"/>
          <w:szCs w:val="20"/>
          <w:lang w:eastAsia="zh-CN"/>
        </w:rPr>
        <w:t>12</w:t>
      </w:r>
    </w:p>
    <w:p w:rsidR="00E9240A" w:rsidRPr="00E9240A" w:rsidRDefault="00E9240A" w:rsidP="00E9240A">
      <w:pPr>
        <w:snapToGrid w:val="0"/>
        <w:jc w:val="both"/>
        <w:rPr>
          <w:sz w:val="20"/>
          <w:szCs w:val="20"/>
          <w:lang w:eastAsia="zh-CN"/>
        </w:rPr>
      </w:pPr>
    </w:p>
    <w:p w:rsidR="001817C7" w:rsidRPr="00E9240A" w:rsidRDefault="001817C7" w:rsidP="00E9240A">
      <w:pPr>
        <w:snapToGrid w:val="0"/>
        <w:jc w:val="both"/>
        <w:rPr>
          <w:sz w:val="20"/>
          <w:szCs w:val="20"/>
        </w:rPr>
      </w:pPr>
      <w:r w:rsidRPr="00E9240A">
        <w:rPr>
          <w:b/>
          <w:sz w:val="20"/>
          <w:szCs w:val="20"/>
        </w:rPr>
        <w:t xml:space="preserve">Keywords: </w:t>
      </w:r>
      <w:r w:rsidR="00885020" w:rsidRPr="00E9240A">
        <w:rPr>
          <w:sz w:val="20"/>
          <w:szCs w:val="20"/>
        </w:rPr>
        <w:t>Thinner, Intoxication, Complication, Management</w:t>
      </w:r>
    </w:p>
    <w:p w:rsidR="00E9240A" w:rsidRDefault="00E9240A" w:rsidP="00E9240A">
      <w:pPr>
        <w:snapToGrid w:val="0"/>
        <w:jc w:val="both"/>
        <w:rPr>
          <w:b/>
          <w:sz w:val="20"/>
          <w:szCs w:val="20"/>
        </w:rPr>
      </w:pPr>
    </w:p>
    <w:p w:rsidR="00E9240A" w:rsidRPr="00E9240A" w:rsidRDefault="00E9240A" w:rsidP="00E9240A">
      <w:pPr>
        <w:snapToGrid w:val="0"/>
        <w:jc w:val="both"/>
        <w:rPr>
          <w:b/>
          <w:sz w:val="20"/>
          <w:szCs w:val="20"/>
        </w:rPr>
        <w:sectPr w:rsidR="00E9240A" w:rsidRPr="00E9240A" w:rsidSect="002904A6">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78"/>
          <w:cols w:space="720"/>
          <w:docGrid w:linePitch="360"/>
        </w:sectPr>
      </w:pPr>
    </w:p>
    <w:p w:rsidR="00471E57" w:rsidRPr="00E9240A" w:rsidRDefault="00471E57" w:rsidP="00E9240A">
      <w:pPr>
        <w:snapToGrid w:val="0"/>
        <w:jc w:val="both"/>
        <w:rPr>
          <w:b/>
          <w:sz w:val="20"/>
          <w:szCs w:val="20"/>
        </w:rPr>
      </w:pPr>
      <w:r w:rsidRPr="00E9240A">
        <w:rPr>
          <w:b/>
          <w:sz w:val="20"/>
          <w:szCs w:val="20"/>
        </w:rPr>
        <w:lastRenderedPageBreak/>
        <w:t>1. Introduction</w:t>
      </w:r>
    </w:p>
    <w:p w:rsidR="006B7D1C" w:rsidRPr="00E9240A" w:rsidRDefault="00885020" w:rsidP="00E9240A">
      <w:pPr>
        <w:snapToGrid w:val="0"/>
        <w:ind w:firstLine="425"/>
        <w:jc w:val="both"/>
        <w:rPr>
          <w:color w:val="000000"/>
          <w:sz w:val="20"/>
          <w:szCs w:val="20"/>
        </w:rPr>
      </w:pPr>
      <w:r w:rsidRPr="00E9240A">
        <w:rPr>
          <w:rStyle w:val="full"/>
          <w:color w:val="000000"/>
          <w:sz w:val="20"/>
          <w:szCs w:val="20"/>
        </w:rPr>
        <w:t xml:space="preserve">Thinners, including aromatic hydrocarbons such as toluene, </w:t>
      </w:r>
      <w:proofErr w:type="spellStart"/>
      <w:r w:rsidRPr="00E9240A">
        <w:rPr>
          <w:rStyle w:val="full"/>
          <w:color w:val="000000"/>
          <w:sz w:val="20"/>
          <w:szCs w:val="20"/>
        </w:rPr>
        <w:t>xylene</w:t>
      </w:r>
      <w:proofErr w:type="spellEnd"/>
      <w:r w:rsidRPr="00E9240A">
        <w:rPr>
          <w:rStyle w:val="full"/>
          <w:color w:val="000000"/>
          <w:sz w:val="20"/>
          <w:szCs w:val="20"/>
        </w:rPr>
        <w:t xml:space="preserve">, and N-hexane, are widely used in industry for the production of plastics, varnish, paint, and glue. Use of these toxic agents frequently leads to chronic intoxication caused by abuse or misuse of solvents, which are usually taken in through inhalation. Thinners may have </w:t>
      </w:r>
      <w:proofErr w:type="spellStart"/>
      <w:r w:rsidRPr="00E9240A">
        <w:rPr>
          <w:rStyle w:val="full"/>
          <w:color w:val="000000"/>
          <w:sz w:val="20"/>
          <w:szCs w:val="20"/>
        </w:rPr>
        <w:t>neurotoxic</w:t>
      </w:r>
      <w:proofErr w:type="spellEnd"/>
      <w:r w:rsidRPr="00E9240A">
        <w:rPr>
          <w:rStyle w:val="full"/>
          <w:color w:val="000000"/>
          <w:sz w:val="20"/>
          <w:szCs w:val="20"/>
        </w:rPr>
        <w:t xml:space="preserve">, </w:t>
      </w:r>
      <w:proofErr w:type="spellStart"/>
      <w:r w:rsidRPr="00E9240A">
        <w:rPr>
          <w:rStyle w:val="full"/>
          <w:color w:val="000000"/>
          <w:sz w:val="20"/>
          <w:szCs w:val="20"/>
        </w:rPr>
        <w:t>myotoxic</w:t>
      </w:r>
      <w:proofErr w:type="spellEnd"/>
      <w:r w:rsidRPr="00E9240A">
        <w:rPr>
          <w:rStyle w:val="full"/>
          <w:color w:val="000000"/>
          <w:sz w:val="20"/>
          <w:szCs w:val="20"/>
        </w:rPr>
        <w:t xml:space="preserve">, </w:t>
      </w:r>
      <w:proofErr w:type="spellStart"/>
      <w:r w:rsidRPr="00E9240A">
        <w:rPr>
          <w:rStyle w:val="full"/>
          <w:color w:val="000000"/>
          <w:sz w:val="20"/>
          <w:szCs w:val="20"/>
        </w:rPr>
        <w:t>hepatotoxic</w:t>
      </w:r>
      <w:proofErr w:type="spellEnd"/>
      <w:r w:rsidRPr="00E9240A">
        <w:rPr>
          <w:rStyle w:val="full"/>
          <w:color w:val="000000"/>
          <w:sz w:val="20"/>
          <w:szCs w:val="20"/>
        </w:rPr>
        <w:t xml:space="preserve">, </w:t>
      </w:r>
      <w:proofErr w:type="spellStart"/>
      <w:r w:rsidRPr="00E9240A">
        <w:rPr>
          <w:rStyle w:val="full"/>
          <w:color w:val="000000"/>
          <w:sz w:val="20"/>
          <w:szCs w:val="20"/>
        </w:rPr>
        <w:t>nephrotoxic</w:t>
      </w:r>
      <w:proofErr w:type="spellEnd"/>
      <w:r w:rsidRPr="00E9240A">
        <w:rPr>
          <w:rStyle w:val="full"/>
          <w:color w:val="000000"/>
          <w:sz w:val="20"/>
          <w:szCs w:val="20"/>
        </w:rPr>
        <w:t xml:space="preserve">, and </w:t>
      </w:r>
      <w:proofErr w:type="spellStart"/>
      <w:r w:rsidRPr="00E9240A">
        <w:rPr>
          <w:rStyle w:val="full"/>
          <w:color w:val="000000"/>
          <w:sz w:val="20"/>
          <w:szCs w:val="20"/>
        </w:rPr>
        <w:t>cardiotoxic</w:t>
      </w:r>
      <w:proofErr w:type="spellEnd"/>
      <w:r w:rsidRPr="00E9240A">
        <w:rPr>
          <w:rStyle w:val="full"/>
          <w:color w:val="000000"/>
          <w:sz w:val="20"/>
          <w:szCs w:val="20"/>
        </w:rPr>
        <w:t xml:space="preserve"> systemic effects (</w:t>
      </w:r>
      <w:proofErr w:type="spellStart"/>
      <w:r w:rsidRPr="00E9240A">
        <w:rPr>
          <w:rStyle w:val="full"/>
          <w:color w:val="000000"/>
          <w:sz w:val="20"/>
          <w:szCs w:val="20"/>
        </w:rPr>
        <w:t>Solak</w:t>
      </w:r>
      <w:proofErr w:type="spellEnd"/>
      <w:r w:rsidRPr="00E9240A">
        <w:rPr>
          <w:rStyle w:val="full"/>
          <w:color w:val="000000"/>
          <w:sz w:val="20"/>
          <w:szCs w:val="20"/>
        </w:rPr>
        <w:t xml:space="preserve">, 2006; </w:t>
      </w:r>
      <w:proofErr w:type="spellStart"/>
      <w:r w:rsidRPr="00E9240A">
        <w:rPr>
          <w:rStyle w:val="full"/>
          <w:color w:val="000000"/>
          <w:sz w:val="20"/>
          <w:szCs w:val="20"/>
        </w:rPr>
        <w:t>Akisü</w:t>
      </w:r>
      <w:proofErr w:type="spellEnd"/>
      <w:r w:rsidRPr="00E9240A">
        <w:rPr>
          <w:rStyle w:val="full"/>
          <w:color w:val="000000"/>
          <w:sz w:val="20"/>
          <w:szCs w:val="20"/>
        </w:rPr>
        <w:t xml:space="preserve">, 1996). </w:t>
      </w:r>
      <w:r w:rsidRPr="00E9240A">
        <w:rPr>
          <w:color w:val="000000"/>
          <w:sz w:val="20"/>
          <w:szCs w:val="20"/>
        </w:rPr>
        <w:t xml:space="preserve">Acute chemical </w:t>
      </w:r>
      <w:proofErr w:type="spellStart"/>
      <w:r w:rsidRPr="00E9240A">
        <w:rPr>
          <w:color w:val="000000"/>
          <w:sz w:val="20"/>
          <w:szCs w:val="20"/>
        </w:rPr>
        <w:t>empyema</w:t>
      </w:r>
      <w:proofErr w:type="spellEnd"/>
      <w:r w:rsidRPr="00E9240A">
        <w:rPr>
          <w:color w:val="000000"/>
          <w:sz w:val="20"/>
          <w:szCs w:val="20"/>
        </w:rPr>
        <w:t xml:space="preserve"> developed at the left </w:t>
      </w:r>
      <w:proofErr w:type="spellStart"/>
      <w:r w:rsidRPr="00E9240A">
        <w:rPr>
          <w:color w:val="000000"/>
          <w:sz w:val="20"/>
          <w:szCs w:val="20"/>
        </w:rPr>
        <w:t>hemithorax</w:t>
      </w:r>
      <w:proofErr w:type="spellEnd"/>
      <w:r w:rsidRPr="00E9240A">
        <w:rPr>
          <w:color w:val="000000"/>
          <w:sz w:val="20"/>
          <w:szCs w:val="20"/>
        </w:rPr>
        <w:t xml:space="preserve"> (</w:t>
      </w:r>
      <w:proofErr w:type="spellStart"/>
      <w:r w:rsidRPr="00E9240A">
        <w:rPr>
          <w:color w:val="000000"/>
          <w:sz w:val="20"/>
          <w:szCs w:val="20"/>
        </w:rPr>
        <w:t>Solak</w:t>
      </w:r>
      <w:proofErr w:type="spellEnd"/>
      <w:r w:rsidRPr="00E9240A">
        <w:rPr>
          <w:color w:val="000000"/>
          <w:sz w:val="20"/>
          <w:szCs w:val="20"/>
        </w:rPr>
        <w:t xml:space="preserve">, 2006). No systemic toxic signs were noted, other than a low level of </w:t>
      </w:r>
      <w:proofErr w:type="spellStart"/>
      <w:r w:rsidRPr="00E9240A">
        <w:rPr>
          <w:color w:val="000000"/>
          <w:sz w:val="20"/>
          <w:szCs w:val="20"/>
        </w:rPr>
        <w:t>hepatotoxicity</w:t>
      </w:r>
      <w:proofErr w:type="spellEnd"/>
      <w:r w:rsidRPr="00E9240A">
        <w:rPr>
          <w:color w:val="000000"/>
          <w:sz w:val="20"/>
          <w:szCs w:val="20"/>
        </w:rPr>
        <w:t>.</w:t>
      </w:r>
    </w:p>
    <w:p w:rsidR="00885020" w:rsidRPr="00E9240A" w:rsidRDefault="00885020" w:rsidP="00E9240A">
      <w:pPr>
        <w:snapToGrid w:val="0"/>
        <w:ind w:firstLine="425"/>
        <w:jc w:val="both"/>
        <w:rPr>
          <w:sz w:val="20"/>
          <w:szCs w:val="20"/>
        </w:rPr>
      </w:pPr>
      <w:r w:rsidRPr="00E9240A">
        <w:rPr>
          <w:color w:val="000000"/>
          <w:sz w:val="20"/>
          <w:szCs w:val="20"/>
        </w:rPr>
        <w:t xml:space="preserve">Although pleural effusion, </w:t>
      </w:r>
      <w:proofErr w:type="spellStart"/>
      <w:r w:rsidRPr="00E9240A">
        <w:rPr>
          <w:color w:val="000000"/>
          <w:sz w:val="20"/>
          <w:szCs w:val="20"/>
        </w:rPr>
        <w:t>atelectasis</w:t>
      </w:r>
      <w:proofErr w:type="spellEnd"/>
      <w:r w:rsidRPr="00E9240A">
        <w:rPr>
          <w:color w:val="000000"/>
          <w:sz w:val="20"/>
          <w:szCs w:val="20"/>
        </w:rPr>
        <w:t>, and pleural thickening were observed at the acute phase on computed tomography (CT) of the thorax, only pleural thickening persisted on CT of the thorax after 1 y</w:t>
      </w:r>
      <w:r w:rsidR="00151DDE">
        <w:rPr>
          <w:rFonts w:hint="eastAsia"/>
          <w:color w:val="000000"/>
          <w:sz w:val="20"/>
          <w:szCs w:val="20"/>
          <w:lang w:eastAsia="zh-CN"/>
        </w:rPr>
        <w:t xml:space="preserve"> </w:t>
      </w:r>
      <w:r w:rsidRPr="00E9240A">
        <w:rPr>
          <w:rStyle w:val="full"/>
          <w:color w:val="000000"/>
          <w:sz w:val="20"/>
          <w:szCs w:val="20"/>
        </w:rPr>
        <w:t>(</w:t>
      </w:r>
      <w:proofErr w:type="spellStart"/>
      <w:r w:rsidRPr="00E9240A">
        <w:rPr>
          <w:rStyle w:val="full"/>
          <w:color w:val="000000"/>
          <w:sz w:val="20"/>
          <w:szCs w:val="20"/>
        </w:rPr>
        <w:t>Solak</w:t>
      </w:r>
      <w:proofErr w:type="spellEnd"/>
      <w:r w:rsidRPr="00E9240A">
        <w:rPr>
          <w:rStyle w:val="full"/>
          <w:color w:val="000000"/>
          <w:sz w:val="20"/>
          <w:szCs w:val="20"/>
        </w:rPr>
        <w:t xml:space="preserve">, 2006; </w:t>
      </w:r>
      <w:proofErr w:type="spellStart"/>
      <w:r w:rsidRPr="00E9240A">
        <w:rPr>
          <w:rStyle w:val="full"/>
          <w:color w:val="000000"/>
          <w:sz w:val="20"/>
          <w:szCs w:val="20"/>
        </w:rPr>
        <w:t>Akisü</w:t>
      </w:r>
      <w:proofErr w:type="spellEnd"/>
      <w:r w:rsidRPr="00E9240A">
        <w:rPr>
          <w:rStyle w:val="full"/>
          <w:color w:val="000000"/>
          <w:sz w:val="20"/>
          <w:szCs w:val="20"/>
        </w:rPr>
        <w:t>, 1996)</w:t>
      </w:r>
      <w:r w:rsidRPr="00E9240A">
        <w:rPr>
          <w:color w:val="000000"/>
          <w:sz w:val="20"/>
          <w:szCs w:val="20"/>
        </w:rPr>
        <w:t>.</w:t>
      </w:r>
    </w:p>
    <w:p w:rsidR="00885020" w:rsidRPr="00E9240A" w:rsidRDefault="00885020" w:rsidP="00E9240A">
      <w:pPr>
        <w:snapToGrid w:val="0"/>
        <w:ind w:firstLine="425"/>
        <w:jc w:val="both"/>
        <w:rPr>
          <w:color w:val="000000"/>
          <w:sz w:val="20"/>
          <w:szCs w:val="20"/>
        </w:rPr>
      </w:pPr>
      <w:r w:rsidRPr="00E9240A">
        <w:rPr>
          <w:color w:val="000000"/>
          <w:sz w:val="20"/>
          <w:szCs w:val="20"/>
        </w:rPr>
        <w:t>Lacquer</w:t>
      </w:r>
      <w:r w:rsidRPr="00E9240A">
        <w:rPr>
          <w:sz w:val="20"/>
          <w:szCs w:val="20"/>
        </w:rPr>
        <w:t> thinner</w:t>
      </w:r>
      <w:r w:rsidRPr="00E9240A">
        <w:rPr>
          <w:color w:val="000000"/>
          <w:sz w:val="20"/>
          <w:szCs w:val="20"/>
        </w:rPr>
        <w:t xml:space="preserve">, commonly used for removing household paints, is known to contain a mixture of various aromatic hydrocarbons, halogenated hydrocarbons and naphtha; if ingested, it may cause </w:t>
      </w:r>
      <w:proofErr w:type="spellStart"/>
      <w:r w:rsidRPr="00E9240A">
        <w:rPr>
          <w:color w:val="000000"/>
          <w:sz w:val="20"/>
          <w:szCs w:val="20"/>
        </w:rPr>
        <w:t>methemoglobinemia</w:t>
      </w:r>
      <w:proofErr w:type="spellEnd"/>
      <w:r w:rsidR="00151DDE">
        <w:rPr>
          <w:rFonts w:hint="eastAsia"/>
          <w:color w:val="000000"/>
          <w:sz w:val="20"/>
          <w:szCs w:val="20"/>
          <w:lang w:eastAsia="zh-CN"/>
        </w:rPr>
        <w:t xml:space="preserve"> </w:t>
      </w:r>
      <w:r w:rsidRPr="00E9240A">
        <w:rPr>
          <w:color w:val="000000"/>
          <w:sz w:val="20"/>
          <w:szCs w:val="20"/>
        </w:rPr>
        <w:t>(Singh, 2012;</w:t>
      </w:r>
      <w:r w:rsidRPr="00E9240A">
        <w:rPr>
          <w:sz w:val="20"/>
          <w:szCs w:val="20"/>
        </w:rPr>
        <w:t xml:space="preserve"> </w:t>
      </w:r>
      <w:r w:rsidRPr="00E9240A">
        <w:rPr>
          <w:color w:val="000000"/>
          <w:sz w:val="20"/>
          <w:szCs w:val="20"/>
        </w:rPr>
        <w:t>Ho, 1998).</w:t>
      </w:r>
    </w:p>
    <w:p w:rsidR="006B7D1C" w:rsidRPr="00E9240A" w:rsidRDefault="00885020" w:rsidP="00E9240A">
      <w:pPr>
        <w:snapToGrid w:val="0"/>
        <w:ind w:firstLine="425"/>
        <w:jc w:val="both"/>
        <w:rPr>
          <w:color w:val="000000"/>
          <w:sz w:val="20"/>
          <w:szCs w:val="20"/>
        </w:rPr>
      </w:pPr>
      <w:r w:rsidRPr="00E9240A">
        <w:rPr>
          <w:color w:val="000000"/>
          <w:sz w:val="20"/>
          <w:szCs w:val="20"/>
        </w:rPr>
        <w:t>Chronic</w:t>
      </w:r>
      <w:r w:rsidRPr="00E9240A">
        <w:rPr>
          <w:sz w:val="20"/>
          <w:szCs w:val="20"/>
        </w:rPr>
        <w:t> thinner intoxication </w:t>
      </w:r>
      <w:r w:rsidRPr="00E9240A">
        <w:rPr>
          <w:color w:val="000000"/>
          <w:sz w:val="20"/>
          <w:szCs w:val="20"/>
        </w:rPr>
        <w:t>is one of the most serious social problems among teenagers and young adults in Japan (Uchino, 2002;</w:t>
      </w:r>
      <w:r w:rsidRPr="00E9240A">
        <w:rPr>
          <w:sz w:val="20"/>
          <w:szCs w:val="20"/>
        </w:rPr>
        <w:t xml:space="preserve"> </w:t>
      </w:r>
      <w:proofErr w:type="spellStart"/>
      <w:r w:rsidRPr="00E9240A">
        <w:rPr>
          <w:color w:val="000000"/>
          <w:sz w:val="20"/>
          <w:szCs w:val="20"/>
        </w:rPr>
        <w:t>Tsatsakis</w:t>
      </w:r>
      <w:proofErr w:type="spellEnd"/>
      <w:r w:rsidRPr="00E9240A">
        <w:rPr>
          <w:color w:val="000000"/>
          <w:sz w:val="20"/>
          <w:szCs w:val="20"/>
        </w:rPr>
        <w:t>, 1997).</w:t>
      </w:r>
    </w:p>
    <w:p w:rsidR="00471E57" w:rsidRPr="00E9240A" w:rsidRDefault="00885020" w:rsidP="00E9240A">
      <w:pPr>
        <w:snapToGrid w:val="0"/>
        <w:ind w:firstLine="425"/>
        <w:jc w:val="both"/>
        <w:rPr>
          <w:sz w:val="20"/>
          <w:szCs w:val="20"/>
        </w:rPr>
      </w:pPr>
      <w:r w:rsidRPr="00E9240A">
        <w:rPr>
          <w:color w:val="000000"/>
          <w:sz w:val="20"/>
          <w:szCs w:val="20"/>
        </w:rPr>
        <w:t>If patients with chronic</w:t>
      </w:r>
      <w:r w:rsidR="00151DDE">
        <w:rPr>
          <w:rFonts w:hint="eastAsia"/>
          <w:sz w:val="20"/>
          <w:szCs w:val="20"/>
          <w:lang w:eastAsia="zh-CN"/>
        </w:rPr>
        <w:t xml:space="preserve"> </w:t>
      </w:r>
      <w:r w:rsidRPr="00E9240A">
        <w:rPr>
          <w:sz w:val="20"/>
          <w:szCs w:val="20"/>
        </w:rPr>
        <w:t>thinner</w:t>
      </w:r>
      <w:r w:rsidR="00151DDE">
        <w:rPr>
          <w:rFonts w:hint="eastAsia"/>
          <w:sz w:val="20"/>
          <w:szCs w:val="20"/>
          <w:lang w:eastAsia="zh-CN"/>
        </w:rPr>
        <w:t xml:space="preserve"> </w:t>
      </w:r>
      <w:r w:rsidRPr="00E9240A">
        <w:rPr>
          <w:sz w:val="20"/>
          <w:szCs w:val="20"/>
        </w:rPr>
        <w:t>intoxication</w:t>
      </w:r>
      <w:r w:rsidR="00151DDE">
        <w:rPr>
          <w:rFonts w:hint="eastAsia"/>
          <w:sz w:val="20"/>
          <w:szCs w:val="20"/>
          <w:lang w:eastAsia="zh-CN"/>
        </w:rPr>
        <w:t xml:space="preserve"> </w:t>
      </w:r>
      <w:r w:rsidRPr="00E9240A">
        <w:rPr>
          <w:color w:val="000000"/>
          <w:sz w:val="20"/>
          <w:szCs w:val="20"/>
        </w:rPr>
        <w:t>have significant neurological symptoms, MR imaging should be performed for evaluation of brain abnormalities (</w:t>
      </w:r>
      <w:proofErr w:type="spellStart"/>
      <w:r w:rsidR="00636466">
        <w:fldChar w:fldCharType="begin"/>
      </w:r>
      <w:r w:rsidR="00636466">
        <w:instrText>HYPERLINK "http://www.ncbi.nlm.nih.gov/pubmed?term=Verma%20S%5BAuthor%5D&amp;cauthor=true&amp;cauthor_uid=19347673"</w:instrText>
      </w:r>
      <w:r w:rsidR="00636466">
        <w:fldChar w:fldCharType="separate"/>
      </w:r>
      <w:proofErr w:type="gramStart"/>
      <w:r w:rsidRPr="00E9240A">
        <w:rPr>
          <w:rStyle w:val="Hyperlink"/>
          <w:color w:val="000000"/>
          <w:sz w:val="20"/>
          <w:szCs w:val="20"/>
          <w:u w:val="none"/>
        </w:rPr>
        <w:t>Verma</w:t>
      </w:r>
      <w:proofErr w:type="spellEnd"/>
      <w:r w:rsidRPr="00E9240A">
        <w:rPr>
          <w:rStyle w:val="Hyperlink"/>
          <w:color w:val="000000"/>
          <w:sz w:val="20"/>
          <w:szCs w:val="20"/>
          <w:u w:val="none"/>
        </w:rPr>
        <w:t xml:space="preserve">  and</w:t>
      </w:r>
      <w:proofErr w:type="gramEnd"/>
      <w:r w:rsidRPr="00E9240A">
        <w:rPr>
          <w:rStyle w:val="Hyperlink"/>
          <w:color w:val="000000"/>
          <w:sz w:val="20"/>
          <w:szCs w:val="20"/>
          <w:u w:val="none"/>
        </w:rPr>
        <w:t xml:space="preserve"> </w:t>
      </w:r>
      <w:r w:rsidR="00636466">
        <w:fldChar w:fldCharType="end"/>
      </w:r>
      <w:hyperlink r:id="rId12" w:history="1">
        <w:proofErr w:type="spellStart"/>
        <w:r w:rsidRPr="00E9240A">
          <w:rPr>
            <w:rStyle w:val="Hyperlink"/>
            <w:color w:val="000000"/>
            <w:sz w:val="20"/>
            <w:szCs w:val="20"/>
            <w:u w:val="none"/>
          </w:rPr>
          <w:t>Gomber</w:t>
        </w:r>
        <w:proofErr w:type="spellEnd"/>
        <w:r w:rsidRPr="00E9240A">
          <w:rPr>
            <w:rStyle w:val="Hyperlink"/>
            <w:color w:val="000000"/>
            <w:sz w:val="20"/>
            <w:szCs w:val="20"/>
            <w:u w:val="none"/>
          </w:rPr>
          <w:t xml:space="preserve">, 2009 </w:t>
        </w:r>
      </w:hyperlink>
      <w:r w:rsidRPr="00E9240A">
        <w:rPr>
          <w:color w:val="000000"/>
          <w:sz w:val="20"/>
          <w:szCs w:val="20"/>
        </w:rPr>
        <w:t>).</w:t>
      </w:r>
    </w:p>
    <w:p w:rsidR="00471E57" w:rsidRPr="00E9240A" w:rsidRDefault="00471E57" w:rsidP="00E9240A">
      <w:pPr>
        <w:snapToGrid w:val="0"/>
        <w:jc w:val="both"/>
        <w:rPr>
          <w:sz w:val="20"/>
          <w:szCs w:val="20"/>
        </w:rPr>
      </w:pPr>
    </w:p>
    <w:p w:rsidR="00471E57" w:rsidRPr="00E9240A" w:rsidRDefault="00471E57" w:rsidP="00E9240A">
      <w:pPr>
        <w:snapToGrid w:val="0"/>
        <w:jc w:val="both"/>
        <w:rPr>
          <w:b/>
          <w:sz w:val="20"/>
          <w:szCs w:val="20"/>
        </w:rPr>
      </w:pPr>
      <w:r w:rsidRPr="00E9240A">
        <w:rPr>
          <w:b/>
          <w:sz w:val="20"/>
          <w:szCs w:val="20"/>
        </w:rPr>
        <w:t xml:space="preserve">2. </w:t>
      </w:r>
      <w:r w:rsidR="00885020" w:rsidRPr="00E9240A">
        <w:rPr>
          <w:b/>
          <w:bCs/>
          <w:sz w:val="20"/>
          <w:szCs w:val="20"/>
        </w:rPr>
        <w:t>Case Study</w:t>
      </w:r>
    </w:p>
    <w:p w:rsidR="00885020" w:rsidRPr="00E9240A" w:rsidRDefault="00885020" w:rsidP="00E9240A">
      <w:pPr>
        <w:snapToGrid w:val="0"/>
        <w:ind w:firstLine="425"/>
        <w:jc w:val="both"/>
        <w:rPr>
          <w:sz w:val="20"/>
          <w:szCs w:val="20"/>
        </w:rPr>
      </w:pPr>
      <w:r w:rsidRPr="00E9240A">
        <w:rPr>
          <w:sz w:val="20"/>
          <w:szCs w:val="20"/>
        </w:rPr>
        <w:lastRenderedPageBreak/>
        <w:t>The patient, a 23 years old woman to commit suicide, has attempted to inject 5cc thinner to the anterior part of the left forearm and 5cc to the upper portion of the sternum.</w:t>
      </w:r>
    </w:p>
    <w:p w:rsidR="00885020" w:rsidRPr="00E9240A" w:rsidRDefault="00885020" w:rsidP="00E9240A">
      <w:pPr>
        <w:snapToGrid w:val="0"/>
        <w:ind w:firstLine="425"/>
        <w:jc w:val="both"/>
        <w:rPr>
          <w:sz w:val="20"/>
          <w:szCs w:val="20"/>
        </w:rPr>
      </w:pPr>
      <w:r w:rsidRPr="00E9240A">
        <w:rPr>
          <w:sz w:val="20"/>
          <w:szCs w:val="20"/>
        </w:rPr>
        <w:t>The patient has come with the risk of cellulite in the anterior part of the forearm and has been hospitalized.</w:t>
      </w:r>
    </w:p>
    <w:p w:rsidR="00885020" w:rsidRPr="00E9240A" w:rsidRDefault="00885020" w:rsidP="00E9240A">
      <w:pPr>
        <w:snapToGrid w:val="0"/>
        <w:ind w:firstLine="425"/>
        <w:jc w:val="both"/>
        <w:rPr>
          <w:sz w:val="20"/>
          <w:szCs w:val="20"/>
        </w:rPr>
      </w:pPr>
      <w:r w:rsidRPr="00E9240A">
        <w:rPr>
          <w:sz w:val="20"/>
          <w:szCs w:val="20"/>
        </w:rPr>
        <w:t xml:space="preserve">In physical exam of the anterior part of the forearm,   the anterior part of the elbow joint was warm, </w:t>
      </w:r>
      <w:proofErr w:type="spellStart"/>
      <w:r w:rsidRPr="00E9240A">
        <w:rPr>
          <w:sz w:val="20"/>
          <w:szCs w:val="20"/>
        </w:rPr>
        <w:t>erythematous</w:t>
      </w:r>
      <w:proofErr w:type="spellEnd"/>
      <w:r w:rsidRPr="00E9240A">
        <w:rPr>
          <w:sz w:val="20"/>
          <w:szCs w:val="20"/>
        </w:rPr>
        <w:t xml:space="preserve"> and tender (Figure </w:t>
      </w:r>
      <w:proofErr w:type="gramStart"/>
      <w:r w:rsidRPr="00E9240A">
        <w:rPr>
          <w:sz w:val="20"/>
          <w:szCs w:val="20"/>
        </w:rPr>
        <w:t>I</w:t>
      </w:r>
      <w:proofErr w:type="gramEnd"/>
      <w:r w:rsidRPr="00E9240A">
        <w:rPr>
          <w:sz w:val="20"/>
          <w:szCs w:val="20"/>
        </w:rPr>
        <w:t>). Anterior- posterior part of the sternum was tender and warm too (Figure II).</w:t>
      </w:r>
    </w:p>
    <w:p w:rsidR="00885020" w:rsidRPr="00E9240A" w:rsidRDefault="00885020" w:rsidP="00E9240A">
      <w:pPr>
        <w:snapToGrid w:val="0"/>
        <w:ind w:firstLine="425"/>
        <w:jc w:val="both"/>
        <w:rPr>
          <w:sz w:val="20"/>
          <w:szCs w:val="20"/>
        </w:rPr>
      </w:pPr>
      <w:r w:rsidRPr="00E9240A">
        <w:rPr>
          <w:sz w:val="20"/>
          <w:szCs w:val="20"/>
        </w:rPr>
        <w:t>On admission, the patient's vital signs were good.</w:t>
      </w:r>
    </w:p>
    <w:p w:rsidR="00885020" w:rsidRDefault="00885020" w:rsidP="00E9240A">
      <w:pPr>
        <w:snapToGrid w:val="0"/>
        <w:ind w:firstLine="425"/>
        <w:jc w:val="both"/>
        <w:rPr>
          <w:sz w:val="20"/>
          <w:szCs w:val="20"/>
          <w:lang w:eastAsia="zh-CN"/>
        </w:rPr>
      </w:pPr>
      <w:r w:rsidRPr="00E9240A">
        <w:rPr>
          <w:sz w:val="20"/>
          <w:szCs w:val="20"/>
        </w:rPr>
        <w:t>The first laboratory findings of the patient and their changes during treatment are shown in table 1.</w:t>
      </w:r>
    </w:p>
    <w:p w:rsidR="00E9240A" w:rsidRPr="00E9240A" w:rsidRDefault="00E9240A" w:rsidP="00E9240A">
      <w:pPr>
        <w:snapToGrid w:val="0"/>
        <w:ind w:firstLine="425"/>
        <w:jc w:val="both"/>
        <w:rPr>
          <w:sz w:val="20"/>
          <w:szCs w:val="20"/>
          <w:lang w:eastAsia="zh-CN"/>
        </w:rPr>
      </w:pPr>
    </w:p>
    <w:p w:rsidR="006B7D1C" w:rsidRPr="00E9240A" w:rsidRDefault="00636466" w:rsidP="00E9240A">
      <w:pPr>
        <w:snapToGrid w:val="0"/>
        <w:jc w:val="center"/>
        <w:rPr>
          <w:sz w:val="20"/>
          <w:szCs w:val="20"/>
        </w:rPr>
      </w:pPr>
      <w:r w:rsidRPr="00636466">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159.65pt;mso-position-horizontal:center">
            <v:imagedata r:id="rId13" o:title="f1"/>
          </v:shape>
        </w:pict>
      </w:r>
    </w:p>
    <w:p w:rsidR="006B7D1C" w:rsidRPr="00E9240A" w:rsidRDefault="006B7D1C" w:rsidP="00E9240A">
      <w:pPr>
        <w:snapToGrid w:val="0"/>
        <w:jc w:val="center"/>
        <w:rPr>
          <w:sz w:val="20"/>
          <w:szCs w:val="20"/>
        </w:rPr>
      </w:pPr>
      <w:r w:rsidRPr="00E9240A">
        <w:rPr>
          <w:sz w:val="20"/>
          <w:szCs w:val="20"/>
        </w:rPr>
        <w:t>Figure I: Forearm swelling of patient</w:t>
      </w:r>
    </w:p>
    <w:p w:rsidR="006B7D1C" w:rsidRPr="00E9240A" w:rsidRDefault="006B7D1C" w:rsidP="00E9240A">
      <w:pPr>
        <w:snapToGrid w:val="0"/>
        <w:ind w:firstLine="425"/>
        <w:jc w:val="both"/>
        <w:rPr>
          <w:sz w:val="20"/>
          <w:szCs w:val="20"/>
        </w:rPr>
      </w:pPr>
    </w:p>
    <w:p w:rsidR="00E9240A" w:rsidRDefault="00E9240A" w:rsidP="00E9240A">
      <w:pPr>
        <w:snapToGrid w:val="0"/>
        <w:ind w:firstLine="425"/>
        <w:jc w:val="both"/>
        <w:rPr>
          <w:rStyle w:val="hps"/>
          <w:sz w:val="20"/>
          <w:szCs w:val="20"/>
          <w:lang w:eastAsia="zh-CN"/>
        </w:rPr>
      </w:pPr>
    </w:p>
    <w:p w:rsidR="00E9240A" w:rsidRPr="00E9240A" w:rsidRDefault="00E9240A" w:rsidP="00E9240A">
      <w:pPr>
        <w:snapToGrid w:val="0"/>
        <w:ind w:firstLine="425"/>
        <w:jc w:val="both"/>
        <w:rPr>
          <w:sz w:val="20"/>
          <w:szCs w:val="20"/>
        </w:rPr>
      </w:pPr>
      <w:r w:rsidRPr="00E9240A">
        <w:rPr>
          <w:sz w:val="20"/>
          <w:szCs w:val="20"/>
        </w:rPr>
        <w:t xml:space="preserve">The blood culture (B/C) from patient was taken in two steps and the intravenous injection of </w:t>
      </w:r>
      <w:proofErr w:type="spellStart"/>
      <w:r w:rsidRPr="00E9240A">
        <w:rPr>
          <w:sz w:val="20"/>
          <w:szCs w:val="20"/>
        </w:rPr>
        <w:t>Clindamycin</w:t>
      </w:r>
      <w:proofErr w:type="spellEnd"/>
      <w:r w:rsidRPr="00E9240A">
        <w:rPr>
          <w:sz w:val="20"/>
          <w:szCs w:val="20"/>
        </w:rPr>
        <w:t xml:space="preserve"> (600) was begun every six hours. On the physical exam of the second day, the patient still had fever and warmth, </w:t>
      </w:r>
      <w:proofErr w:type="spellStart"/>
      <w:r w:rsidRPr="00E9240A">
        <w:rPr>
          <w:sz w:val="20"/>
          <w:szCs w:val="20"/>
        </w:rPr>
        <w:t>erythema</w:t>
      </w:r>
      <w:proofErr w:type="spellEnd"/>
      <w:r w:rsidRPr="00E9240A">
        <w:rPr>
          <w:sz w:val="20"/>
          <w:szCs w:val="20"/>
        </w:rPr>
        <w:t>, and tenderness in the anterior part of the sternum were intensified.</w:t>
      </w:r>
      <w:r w:rsidRPr="00E9240A">
        <w:rPr>
          <w:rStyle w:val="shorttext"/>
          <w:sz w:val="20"/>
          <w:szCs w:val="20"/>
        </w:rPr>
        <w:t xml:space="preserve"> </w:t>
      </w:r>
      <w:r w:rsidRPr="00E9240A">
        <w:rPr>
          <w:rStyle w:val="hps"/>
          <w:sz w:val="20"/>
          <w:szCs w:val="20"/>
        </w:rPr>
        <w:t>The</w:t>
      </w:r>
      <w:r w:rsidRPr="00E9240A">
        <w:rPr>
          <w:sz w:val="20"/>
          <w:szCs w:val="20"/>
        </w:rPr>
        <w:t xml:space="preserve"> </w:t>
      </w:r>
      <w:r w:rsidRPr="00E9240A">
        <w:rPr>
          <w:rStyle w:val="hps"/>
          <w:sz w:val="20"/>
          <w:szCs w:val="20"/>
        </w:rPr>
        <w:t>patient's</w:t>
      </w:r>
      <w:r w:rsidRPr="00E9240A">
        <w:rPr>
          <w:sz w:val="20"/>
          <w:szCs w:val="20"/>
        </w:rPr>
        <w:t xml:space="preserve"> </w:t>
      </w:r>
      <w:r w:rsidRPr="00E9240A">
        <w:rPr>
          <w:rStyle w:val="hps"/>
          <w:sz w:val="20"/>
          <w:szCs w:val="20"/>
        </w:rPr>
        <w:t>forearm</w:t>
      </w:r>
      <w:r w:rsidRPr="00E9240A">
        <w:rPr>
          <w:sz w:val="20"/>
          <w:szCs w:val="20"/>
        </w:rPr>
        <w:t xml:space="preserve"> </w:t>
      </w:r>
      <w:r w:rsidRPr="00E9240A">
        <w:rPr>
          <w:rStyle w:val="hps"/>
          <w:sz w:val="20"/>
          <w:szCs w:val="20"/>
        </w:rPr>
        <w:t>and chest</w:t>
      </w:r>
      <w:r w:rsidRPr="00E9240A">
        <w:rPr>
          <w:sz w:val="20"/>
          <w:szCs w:val="20"/>
        </w:rPr>
        <w:t xml:space="preserve"> </w:t>
      </w:r>
      <w:r w:rsidRPr="00E9240A">
        <w:rPr>
          <w:rStyle w:val="hps"/>
          <w:sz w:val="20"/>
          <w:szCs w:val="20"/>
        </w:rPr>
        <w:t>CT scan</w:t>
      </w:r>
      <w:r w:rsidRPr="00E9240A">
        <w:rPr>
          <w:sz w:val="20"/>
          <w:szCs w:val="20"/>
        </w:rPr>
        <w:t xml:space="preserve"> </w:t>
      </w:r>
      <w:r w:rsidRPr="00E9240A">
        <w:rPr>
          <w:rStyle w:val="hps"/>
          <w:sz w:val="20"/>
          <w:szCs w:val="20"/>
        </w:rPr>
        <w:t>was performed</w:t>
      </w:r>
      <w:r w:rsidRPr="00E9240A">
        <w:rPr>
          <w:sz w:val="20"/>
          <w:szCs w:val="20"/>
        </w:rPr>
        <w:t>.</w:t>
      </w:r>
    </w:p>
    <w:p w:rsidR="00885020" w:rsidRPr="00E9240A" w:rsidRDefault="00885020" w:rsidP="00E9240A">
      <w:pPr>
        <w:snapToGrid w:val="0"/>
        <w:ind w:firstLine="425"/>
        <w:jc w:val="both"/>
        <w:rPr>
          <w:sz w:val="20"/>
          <w:szCs w:val="20"/>
        </w:rPr>
      </w:pPr>
      <w:r w:rsidRPr="00E9240A">
        <w:rPr>
          <w:rStyle w:val="hps"/>
          <w:sz w:val="20"/>
          <w:szCs w:val="20"/>
        </w:rPr>
        <w:t>There was</w:t>
      </w:r>
      <w:r w:rsidRPr="00E9240A">
        <w:rPr>
          <w:sz w:val="20"/>
          <w:szCs w:val="20"/>
        </w:rPr>
        <w:t xml:space="preserve"> </w:t>
      </w:r>
      <w:r w:rsidRPr="00E9240A">
        <w:rPr>
          <w:rStyle w:val="hps"/>
          <w:sz w:val="20"/>
          <w:szCs w:val="20"/>
        </w:rPr>
        <w:t>a</w:t>
      </w:r>
      <w:r w:rsidRPr="00E9240A">
        <w:rPr>
          <w:sz w:val="20"/>
          <w:szCs w:val="20"/>
        </w:rPr>
        <w:t xml:space="preserve"> </w:t>
      </w:r>
      <w:r w:rsidRPr="00E9240A">
        <w:rPr>
          <w:rStyle w:val="hps"/>
          <w:sz w:val="20"/>
          <w:szCs w:val="20"/>
        </w:rPr>
        <w:t>soft tissue</w:t>
      </w:r>
      <w:r w:rsidRPr="00E9240A">
        <w:rPr>
          <w:sz w:val="20"/>
          <w:szCs w:val="20"/>
        </w:rPr>
        <w:t xml:space="preserve"> </w:t>
      </w:r>
      <w:r w:rsidRPr="00E9240A">
        <w:rPr>
          <w:rStyle w:val="hps"/>
          <w:sz w:val="20"/>
          <w:szCs w:val="20"/>
        </w:rPr>
        <w:t>swelling</w:t>
      </w:r>
      <w:r w:rsidRPr="00E9240A">
        <w:rPr>
          <w:sz w:val="20"/>
          <w:szCs w:val="20"/>
        </w:rPr>
        <w:t xml:space="preserve"> </w:t>
      </w:r>
      <w:r w:rsidRPr="00E9240A">
        <w:rPr>
          <w:rStyle w:val="hps"/>
          <w:sz w:val="20"/>
          <w:szCs w:val="20"/>
        </w:rPr>
        <w:t>in the anterior part of radius</w:t>
      </w:r>
      <w:r w:rsidRPr="00E9240A">
        <w:rPr>
          <w:sz w:val="20"/>
          <w:szCs w:val="20"/>
        </w:rPr>
        <w:t xml:space="preserve"> </w:t>
      </w:r>
      <w:r w:rsidRPr="00E9240A">
        <w:rPr>
          <w:rStyle w:val="hps"/>
          <w:sz w:val="20"/>
          <w:szCs w:val="20"/>
        </w:rPr>
        <w:t>and anterior</w:t>
      </w:r>
      <w:r w:rsidRPr="00E9240A">
        <w:rPr>
          <w:sz w:val="20"/>
          <w:szCs w:val="20"/>
        </w:rPr>
        <w:t xml:space="preserve"> </w:t>
      </w:r>
      <w:r w:rsidRPr="00E9240A">
        <w:rPr>
          <w:rStyle w:val="hps"/>
          <w:sz w:val="20"/>
          <w:szCs w:val="20"/>
        </w:rPr>
        <w:t>part of superior</w:t>
      </w:r>
      <w:r w:rsidRPr="00E9240A">
        <w:rPr>
          <w:sz w:val="20"/>
          <w:szCs w:val="20"/>
        </w:rPr>
        <w:t xml:space="preserve"> </w:t>
      </w:r>
      <w:proofErr w:type="spellStart"/>
      <w:r w:rsidRPr="00E9240A">
        <w:rPr>
          <w:rStyle w:val="Emphasis"/>
          <w:i w:val="0"/>
          <w:iCs w:val="0"/>
          <w:color w:val="000000"/>
          <w:sz w:val="20"/>
          <w:szCs w:val="20"/>
          <w:shd w:val="clear" w:color="auto" w:fill="FFFFFF"/>
        </w:rPr>
        <w:t>mediastinum</w:t>
      </w:r>
      <w:proofErr w:type="spellEnd"/>
      <w:r w:rsidRPr="00E9240A">
        <w:rPr>
          <w:rStyle w:val="hps"/>
          <w:sz w:val="20"/>
          <w:szCs w:val="20"/>
        </w:rPr>
        <w:t>.</w:t>
      </w:r>
    </w:p>
    <w:p w:rsidR="006B7D1C" w:rsidRPr="00E9240A" w:rsidRDefault="00885020" w:rsidP="00E9240A">
      <w:pPr>
        <w:snapToGrid w:val="0"/>
        <w:ind w:firstLine="425"/>
        <w:jc w:val="both"/>
        <w:rPr>
          <w:sz w:val="20"/>
          <w:szCs w:val="20"/>
        </w:rPr>
      </w:pPr>
      <w:r w:rsidRPr="00E9240A">
        <w:rPr>
          <w:rStyle w:val="hps"/>
          <w:sz w:val="20"/>
          <w:szCs w:val="20"/>
        </w:rPr>
        <w:t>On</w:t>
      </w:r>
      <w:r w:rsidRPr="00E9240A">
        <w:rPr>
          <w:sz w:val="20"/>
          <w:szCs w:val="20"/>
        </w:rPr>
        <w:t xml:space="preserve"> </w:t>
      </w:r>
      <w:r w:rsidRPr="00E9240A">
        <w:rPr>
          <w:rStyle w:val="hps"/>
          <w:sz w:val="20"/>
          <w:szCs w:val="20"/>
        </w:rPr>
        <w:t>the third</w:t>
      </w:r>
      <w:r w:rsidRPr="00E9240A">
        <w:rPr>
          <w:sz w:val="20"/>
          <w:szCs w:val="20"/>
        </w:rPr>
        <w:t xml:space="preserve"> </w:t>
      </w:r>
      <w:r w:rsidRPr="00E9240A">
        <w:rPr>
          <w:rStyle w:val="hps"/>
          <w:sz w:val="20"/>
          <w:szCs w:val="20"/>
        </w:rPr>
        <w:t>day of hospitalization</w:t>
      </w:r>
      <w:r w:rsidRPr="00E9240A">
        <w:rPr>
          <w:sz w:val="20"/>
          <w:szCs w:val="20"/>
        </w:rPr>
        <w:t xml:space="preserve">, despite </w:t>
      </w:r>
      <w:r w:rsidRPr="00E9240A">
        <w:rPr>
          <w:rStyle w:val="hps"/>
          <w:sz w:val="20"/>
          <w:szCs w:val="20"/>
        </w:rPr>
        <w:t>receiving</w:t>
      </w:r>
      <w:r w:rsidRPr="00E9240A">
        <w:rPr>
          <w:sz w:val="20"/>
          <w:szCs w:val="20"/>
        </w:rPr>
        <w:t xml:space="preserve"> </w:t>
      </w:r>
      <w:r w:rsidRPr="00E9240A">
        <w:rPr>
          <w:rStyle w:val="hps"/>
          <w:sz w:val="20"/>
          <w:szCs w:val="20"/>
        </w:rPr>
        <w:t>antibiotics</w:t>
      </w:r>
      <w:r w:rsidRPr="00E9240A">
        <w:rPr>
          <w:sz w:val="20"/>
          <w:szCs w:val="20"/>
        </w:rPr>
        <w:t xml:space="preserve">, </w:t>
      </w:r>
      <w:r w:rsidRPr="00E9240A">
        <w:rPr>
          <w:rStyle w:val="hps"/>
          <w:sz w:val="20"/>
          <w:szCs w:val="20"/>
        </w:rPr>
        <w:t>the</w:t>
      </w:r>
      <w:r w:rsidRPr="00E9240A">
        <w:rPr>
          <w:sz w:val="20"/>
          <w:szCs w:val="20"/>
        </w:rPr>
        <w:t xml:space="preserve"> </w:t>
      </w:r>
      <w:r w:rsidRPr="00E9240A">
        <w:rPr>
          <w:rStyle w:val="hps"/>
          <w:sz w:val="20"/>
          <w:szCs w:val="20"/>
        </w:rPr>
        <w:t>patient's</w:t>
      </w:r>
      <w:r w:rsidRPr="00E9240A">
        <w:rPr>
          <w:sz w:val="20"/>
          <w:szCs w:val="20"/>
        </w:rPr>
        <w:t xml:space="preserve"> </w:t>
      </w:r>
      <w:r w:rsidRPr="00E9240A">
        <w:rPr>
          <w:rStyle w:val="hps"/>
          <w:sz w:val="20"/>
          <w:szCs w:val="20"/>
        </w:rPr>
        <w:t>symptoms</w:t>
      </w:r>
      <w:r w:rsidRPr="00E9240A">
        <w:rPr>
          <w:sz w:val="20"/>
          <w:szCs w:val="20"/>
        </w:rPr>
        <w:t xml:space="preserve"> </w:t>
      </w:r>
      <w:r w:rsidRPr="00E9240A">
        <w:rPr>
          <w:rStyle w:val="hps"/>
          <w:sz w:val="20"/>
          <w:szCs w:val="20"/>
        </w:rPr>
        <w:t>had not</w:t>
      </w:r>
      <w:r w:rsidRPr="00E9240A">
        <w:rPr>
          <w:sz w:val="20"/>
          <w:szCs w:val="20"/>
        </w:rPr>
        <w:t xml:space="preserve"> </w:t>
      </w:r>
      <w:r w:rsidRPr="00E9240A">
        <w:rPr>
          <w:rStyle w:val="hps"/>
          <w:sz w:val="20"/>
          <w:szCs w:val="20"/>
        </w:rPr>
        <w:t>improved</w:t>
      </w:r>
      <w:r w:rsidRPr="00E9240A">
        <w:rPr>
          <w:sz w:val="20"/>
          <w:szCs w:val="20"/>
        </w:rPr>
        <w:t xml:space="preserve"> and </w:t>
      </w:r>
      <w:r w:rsidRPr="00E9240A">
        <w:rPr>
          <w:rStyle w:val="hps"/>
          <w:sz w:val="20"/>
          <w:szCs w:val="20"/>
        </w:rPr>
        <w:t>Increase in</w:t>
      </w:r>
      <w:r w:rsidRPr="00E9240A">
        <w:rPr>
          <w:sz w:val="20"/>
          <w:szCs w:val="20"/>
        </w:rPr>
        <w:t xml:space="preserve"> </w:t>
      </w:r>
      <w:r w:rsidRPr="00E9240A">
        <w:rPr>
          <w:rStyle w:val="hps"/>
          <w:sz w:val="20"/>
          <w:szCs w:val="20"/>
        </w:rPr>
        <w:t>liver enzymes was observed</w:t>
      </w:r>
      <w:r w:rsidRPr="00E9240A">
        <w:rPr>
          <w:sz w:val="20"/>
          <w:szCs w:val="20"/>
        </w:rPr>
        <w:t>.</w:t>
      </w:r>
    </w:p>
    <w:p w:rsidR="006B7D1C" w:rsidRPr="00E9240A" w:rsidRDefault="00636466" w:rsidP="00E9240A">
      <w:pPr>
        <w:snapToGrid w:val="0"/>
        <w:jc w:val="center"/>
        <w:rPr>
          <w:sz w:val="20"/>
          <w:szCs w:val="20"/>
        </w:rPr>
      </w:pPr>
      <w:r w:rsidRPr="00636466">
        <w:rPr>
          <w:sz w:val="20"/>
        </w:rPr>
        <w:lastRenderedPageBreak/>
        <w:pict>
          <v:shape id="_x0000_i1026" type="#_x0000_t75" style="width:212.85pt;height:146.5pt;mso-position-horizontal:center">
            <v:imagedata r:id="rId14" o:title="f2"/>
          </v:shape>
        </w:pict>
      </w:r>
    </w:p>
    <w:p w:rsidR="006B7D1C" w:rsidRPr="00E9240A" w:rsidRDefault="006B7D1C" w:rsidP="00E9240A">
      <w:pPr>
        <w:snapToGrid w:val="0"/>
        <w:ind w:firstLine="425"/>
        <w:jc w:val="both"/>
        <w:rPr>
          <w:sz w:val="20"/>
          <w:szCs w:val="20"/>
        </w:rPr>
      </w:pPr>
      <w:r w:rsidRPr="00E9240A">
        <w:rPr>
          <w:sz w:val="20"/>
          <w:szCs w:val="20"/>
        </w:rPr>
        <w:t>Figure II: Sternum swelling of patient</w:t>
      </w:r>
    </w:p>
    <w:p w:rsidR="006B7D1C" w:rsidRDefault="006B7D1C" w:rsidP="00E9240A">
      <w:pPr>
        <w:snapToGrid w:val="0"/>
        <w:ind w:firstLine="425"/>
        <w:jc w:val="both"/>
        <w:rPr>
          <w:sz w:val="20"/>
          <w:szCs w:val="20"/>
          <w:lang w:eastAsia="zh-CN"/>
        </w:rPr>
      </w:pPr>
    </w:p>
    <w:p w:rsidR="00E9240A" w:rsidRDefault="00E9240A" w:rsidP="00E9240A">
      <w:pPr>
        <w:snapToGrid w:val="0"/>
        <w:ind w:firstLine="425"/>
        <w:jc w:val="both"/>
        <w:rPr>
          <w:sz w:val="20"/>
          <w:szCs w:val="20"/>
          <w:lang w:eastAsia="zh-CN"/>
        </w:rPr>
        <w:sectPr w:rsidR="00E9240A" w:rsidSect="0016100C">
          <w:headerReference w:type="default" r:id="rId15"/>
          <w:footerReference w:type="even" r:id="rId16"/>
          <w:footerReference w:type="default" r:id="rId17"/>
          <w:footnotePr>
            <w:pos w:val="beneathText"/>
          </w:footnotePr>
          <w:type w:val="continuous"/>
          <w:pgSz w:w="12240" w:h="15840" w:code="1"/>
          <w:pgMar w:top="1440" w:right="1440" w:bottom="1440" w:left="1440" w:header="720" w:footer="720" w:gutter="0"/>
          <w:cols w:num="2" w:space="720"/>
          <w:docGrid w:linePitch="360"/>
        </w:sectPr>
      </w:pPr>
    </w:p>
    <w:p w:rsidR="00E9240A" w:rsidRDefault="00E9240A" w:rsidP="00E9240A">
      <w:pPr>
        <w:snapToGrid w:val="0"/>
        <w:ind w:firstLine="425"/>
        <w:jc w:val="both"/>
        <w:rPr>
          <w:sz w:val="20"/>
          <w:szCs w:val="20"/>
          <w:lang w:eastAsia="zh-CN"/>
        </w:rPr>
      </w:pPr>
    </w:p>
    <w:p w:rsidR="00E9240A" w:rsidRPr="00245A09" w:rsidRDefault="00E9240A" w:rsidP="00E9240A">
      <w:pPr>
        <w:jc w:val="center"/>
        <w:rPr>
          <w:sz w:val="20"/>
          <w:szCs w:val="20"/>
        </w:rPr>
      </w:pPr>
      <w:r w:rsidRPr="00245A09">
        <w:rPr>
          <w:sz w:val="20"/>
          <w:szCs w:val="20"/>
        </w:rPr>
        <w:t>Table I: Laboratory finding of patient in hospital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547"/>
        <w:gridCol w:w="547"/>
        <w:gridCol w:w="548"/>
        <w:gridCol w:w="751"/>
        <w:gridCol w:w="548"/>
        <w:gridCol w:w="548"/>
        <w:gridCol w:w="548"/>
        <w:gridCol w:w="751"/>
        <w:gridCol w:w="548"/>
        <w:gridCol w:w="548"/>
        <w:gridCol w:w="542"/>
      </w:tblGrid>
      <w:tr w:rsidR="00E9240A" w:rsidRPr="003E7ADC" w:rsidTr="00151DDE">
        <w:trPr>
          <w:trHeight w:val="60"/>
          <w:jc w:val="center"/>
        </w:trPr>
        <w:tc>
          <w:tcPr>
            <w:tcW w:w="1645" w:type="pct"/>
            <w:tcBorders>
              <w:left w:val="nil"/>
              <w:bottom w:val="single" w:sz="4" w:space="0" w:color="auto"/>
              <w:right w:val="nil"/>
              <w:tl2br w:val="single" w:sz="4" w:space="0" w:color="auto"/>
            </w:tcBorders>
          </w:tcPr>
          <w:p w:rsidR="00E9240A" w:rsidRPr="003E7ADC" w:rsidRDefault="00E9240A" w:rsidP="00524FB7">
            <w:pPr>
              <w:rPr>
                <w:rFonts w:eastAsia="Times New Roman"/>
                <w:sz w:val="18"/>
                <w:szCs w:val="18"/>
                <w:lang w:bidi="fa-IR"/>
              </w:rPr>
            </w:pPr>
            <w:r w:rsidRPr="003E7ADC">
              <w:rPr>
                <w:rFonts w:eastAsia="Times New Roman"/>
                <w:sz w:val="18"/>
                <w:szCs w:val="18"/>
                <w:lang w:bidi="fa-IR"/>
              </w:rPr>
              <w:t xml:space="preserve">                                  Days</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2</w:t>
            </w:r>
          </w:p>
        </w:tc>
        <w:tc>
          <w:tcPr>
            <w:tcW w:w="392"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7</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8</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9</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10</w:t>
            </w:r>
          </w:p>
        </w:tc>
        <w:tc>
          <w:tcPr>
            <w:tcW w:w="392"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11</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12</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14</w:t>
            </w:r>
          </w:p>
        </w:tc>
        <w:tc>
          <w:tcPr>
            <w:tcW w:w="286" w:type="pct"/>
            <w:tcBorders>
              <w:left w:val="nil"/>
              <w:bottom w:val="single" w:sz="4" w:space="0" w:color="auto"/>
              <w:right w:val="nil"/>
            </w:tcBorders>
            <w:vAlign w:val="center"/>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15</w:t>
            </w:r>
          </w:p>
        </w:tc>
      </w:tr>
      <w:tr w:rsidR="00E9240A" w:rsidRPr="003E7ADC" w:rsidTr="00151DDE">
        <w:trPr>
          <w:jc w:val="center"/>
        </w:trPr>
        <w:tc>
          <w:tcPr>
            <w:tcW w:w="1645" w:type="pct"/>
            <w:tcBorders>
              <w:top w:val="single" w:sz="4" w:space="0" w:color="auto"/>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lang w:bidi="fa-IR"/>
              </w:rPr>
              <w:t>Urea</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17</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15</w:t>
            </w:r>
          </w:p>
        </w:tc>
        <w:tc>
          <w:tcPr>
            <w:tcW w:w="392"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18</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20</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19</w:t>
            </w:r>
          </w:p>
        </w:tc>
        <w:tc>
          <w:tcPr>
            <w:tcW w:w="392"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19</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19</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24</w:t>
            </w:r>
          </w:p>
        </w:tc>
        <w:tc>
          <w:tcPr>
            <w:tcW w:w="286" w:type="pct"/>
            <w:tcBorders>
              <w:top w:val="single" w:sz="4" w:space="0" w:color="auto"/>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17</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lang w:bidi="fa-IR"/>
              </w:rPr>
              <w:t>Cr</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0.9</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0.7</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0.7</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0.8</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0.8</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0.7</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0.7</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0.8</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0.8</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proofErr w:type="spellStart"/>
            <w:r w:rsidRPr="003E7ADC">
              <w:rPr>
                <w:rFonts w:eastAsia="Times New Roman"/>
                <w:color w:val="000000"/>
                <w:sz w:val="18"/>
                <w:szCs w:val="18"/>
                <w:shd w:val="clear" w:color="auto" w:fill="FFFFFF"/>
              </w:rPr>
              <w:t>Aspartate</w:t>
            </w:r>
            <w:proofErr w:type="spellEnd"/>
            <w:r w:rsidRPr="003E7ADC">
              <w:rPr>
                <w:rFonts w:eastAsia="Times New Roman"/>
                <w:color w:val="000000"/>
                <w:sz w:val="18"/>
                <w:szCs w:val="18"/>
                <w:shd w:val="clear" w:color="auto" w:fill="FFFFFF"/>
              </w:rPr>
              <w:t xml:space="preserve"> </w:t>
            </w:r>
            <w:proofErr w:type="spellStart"/>
            <w:r w:rsidRPr="003E7ADC">
              <w:rPr>
                <w:rFonts w:eastAsia="Times New Roman"/>
                <w:color w:val="000000"/>
                <w:sz w:val="18"/>
                <w:szCs w:val="18"/>
                <w:shd w:val="clear" w:color="auto" w:fill="FFFFFF"/>
              </w:rPr>
              <w:t>Aminotransferase</w:t>
            </w:r>
            <w:proofErr w:type="spellEnd"/>
            <w:r w:rsidRPr="003E7ADC">
              <w:rPr>
                <w:rFonts w:eastAsia="Times New Roman"/>
                <w:color w:val="000000"/>
                <w:sz w:val="18"/>
                <w:szCs w:val="18"/>
                <w:shd w:val="clear" w:color="auto" w:fill="FFFFFF"/>
              </w:rPr>
              <w:t xml:space="preserve"> (</w:t>
            </w:r>
            <w:r w:rsidRPr="003E7ADC">
              <w:rPr>
                <w:rStyle w:val="highlight"/>
                <w:rFonts w:eastAsia="Times New Roman"/>
                <w:color w:val="000000"/>
                <w:sz w:val="18"/>
                <w:szCs w:val="18"/>
                <w:shd w:val="clear" w:color="auto" w:fill="FFFFFF"/>
              </w:rPr>
              <w:t>AST</w:t>
            </w:r>
            <w:r w:rsidRPr="003E7ADC">
              <w:rPr>
                <w:rFonts w:eastAsia="Times New Roman"/>
                <w:color w:val="000000"/>
                <w:sz w:val="18"/>
                <w:szCs w:val="18"/>
                <w:shd w:val="clear" w:color="auto" w:fill="FFFFFF"/>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63</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133</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27</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25</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57</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78</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38</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40</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proofErr w:type="spellStart"/>
            <w:r w:rsidRPr="003E7ADC">
              <w:rPr>
                <w:rFonts w:eastAsia="Times New Roman"/>
                <w:color w:val="000000"/>
                <w:sz w:val="18"/>
                <w:szCs w:val="18"/>
                <w:shd w:val="clear" w:color="auto" w:fill="FFFFFF"/>
              </w:rPr>
              <w:t>Alanine</w:t>
            </w:r>
            <w:proofErr w:type="spellEnd"/>
            <w:r w:rsidRPr="003E7ADC">
              <w:rPr>
                <w:rFonts w:eastAsia="Times New Roman"/>
                <w:color w:val="000000"/>
                <w:sz w:val="18"/>
                <w:szCs w:val="18"/>
                <w:shd w:val="clear" w:color="auto" w:fill="FFFFFF"/>
              </w:rPr>
              <w:t xml:space="preserve"> </w:t>
            </w:r>
            <w:proofErr w:type="spellStart"/>
            <w:r w:rsidRPr="003E7ADC">
              <w:rPr>
                <w:rFonts w:eastAsia="Times New Roman"/>
                <w:color w:val="000000"/>
                <w:sz w:val="18"/>
                <w:szCs w:val="18"/>
                <w:shd w:val="clear" w:color="auto" w:fill="FFFFFF"/>
              </w:rPr>
              <w:t>Aminotransferase</w:t>
            </w:r>
            <w:proofErr w:type="spellEnd"/>
            <w:r w:rsidRPr="003E7ADC">
              <w:rPr>
                <w:rFonts w:eastAsia="Times New Roman"/>
                <w:color w:val="000000"/>
                <w:sz w:val="18"/>
                <w:szCs w:val="18"/>
                <w:shd w:val="clear" w:color="auto" w:fill="FFFFFF"/>
              </w:rPr>
              <w:t xml:space="preserve"> (</w:t>
            </w:r>
            <w:r w:rsidRPr="003E7ADC">
              <w:rPr>
                <w:rStyle w:val="highlight"/>
                <w:rFonts w:eastAsia="Times New Roman"/>
                <w:color w:val="000000"/>
                <w:sz w:val="18"/>
                <w:szCs w:val="18"/>
                <w:shd w:val="clear" w:color="auto" w:fill="FFFFFF"/>
              </w:rPr>
              <w:t>ALT</w:t>
            </w:r>
            <w:r w:rsidRPr="003E7ADC">
              <w:rPr>
                <w:rFonts w:eastAsia="Times New Roman"/>
                <w:color w:val="000000"/>
                <w:sz w:val="18"/>
                <w:szCs w:val="18"/>
                <w:shd w:val="clear" w:color="auto" w:fill="FFFFFF"/>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82</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242</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60</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53</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83</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122</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94</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80</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color w:val="000000"/>
                <w:sz w:val="18"/>
                <w:szCs w:val="18"/>
                <w:shd w:val="clear" w:color="auto" w:fill="FFFFFF"/>
              </w:rPr>
              <w:t xml:space="preserve">Alkaline </w:t>
            </w:r>
            <w:proofErr w:type="spellStart"/>
            <w:r w:rsidRPr="003E7ADC">
              <w:rPr>
                <w:rFonts w:eastAsia="Times New Roman"/>
                <w:color w:val="000000"/>
                <w:sz w:val="18"/>
                <w:szCs w:val="18"/>
                <w:shd w:val="clear" w:color="auto" w:fill="FFFFFF"/>
              </w:rPr>
              <w:t>Phosphatase</w:t>
            </w:r>
            <w:proofErr w:type="spellEnd"/>
            <w:r w:rsidRPr="003E7ADC">
              <w:rPr>
                <w:rFonts w:eastAsia="Times New Roman"/>
                <w:color w:val="000000"/>
                <w:sz w:val="18"/>
                <w:szCs w:val="18"/>
                <w:shd w:val="clear" w:color="auto" w:fill="FFFFFF"/>
              </w:rPr>
              <w:t>(ALP)</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304</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558</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452</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411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490</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541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441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391</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proofErr w:type="spellStart"/>
            <w:r w:rsidRPr="003E7ADC">
              <w:rPr>
                <w:rFonts w:eastAsia="Times New Roman"/>
                <w:sz w:val="18"/>
                <w:szCs w:val="18"/>
                <w:lang w:bidi="fa-IR"/>
              </w:rPr>
              <w:t>Bilirubin</w:t>
            </w:r>
            <w:proofErr w:type="spellEnd"/>
            <w:r w:rsidRPr="003E7ADC">
              <w:rPr>
                <w:rFonts w:eastAsia="Times New Roman"/>
                <w:sz w:val="18"/>
                <w:szCs w:val="18"/>
                <w:lang w:bidi="fa-IR"/>
              </w:rPr>
              <w:t xml:space="preserve"> Total</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0.5</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0.6</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0.3</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05</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0.3</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0.3</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0.3</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proofErr w:type="spellStart"/>
            <w:r w:rsidRPr="003E7ADC">
              <w:rPr>
                <w:rFonts w:eastAsia="Times New Roman"/>
                <w:sz w:val="18"/>
                <w:szCs w:val="18"/>
                <w:lang w:bidi="fa-IR"/>
              </w:rPr>
              <w:t>Bilirubin</w:t>
            </w:r>
            <w:proofErr w:type="spellEnd"/>
            <w:r w:rsidRPr="003E7ADC">
              <w:rPr>
                <w:rFonts w:eastAsia="Times New Roman"/>
                <w:sz w:val="18"/>
                <w:szCs w:val="18"/>
                <w:lang w:bidi="fa-IR"/>
              </w:rPr>
              <w:t xml:space="preserve"> Direct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0.2</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0.1</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0.1</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lang w:bidi="fa-IR"/>
              </w:rPr>
              <w:t>Na</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137</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136</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136</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138</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136</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138</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139</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137</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141</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lang w:bidi="fa-IR"/>
              </w:rPr>
              <w:t>K</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4.2</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3.9</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4.4</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4.5</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4.5</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4.4</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4.4</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4.4</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lang w:bidi="fa-IR"/>
              </w:rPr>
              <w:t>ESR 1</w:t>
            </w:r>
            <w:r w:rsidRPr="003E7ADC">
              <w:rPr>
                <w:rFonts w:eastAsia="Times New Roman"/>
                <w:sz w:val="18"/>
                <w:szCs w:val="18"/>
                <w:vertAlign w:val="superscript"/>
                <w:lang w:bidi="fa-IR"/>
              </w:rPr>
              <w:t>st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119</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105</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81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lang w:bidi="fa-IR"/>
              </w:rPr>
              <w:t xml:space="preserve">ESR 2 </w:t>
            </w:r>
            <w:proofErr w:type="spellStart"/>
            <w:r w:rsidRPr="003E7ADC">
              <w:rPr>
                <w:rFonts w:eastAsia="Times New Roman"/>
                <w:sz w:val="18"/>
                <w:szCs w:val="18"/>
                <w:vertAlign w:val="superscript"/>
                <w:lang w:bidi="fa-IR"/>
              </w:rPr>
              <w:t>st</w:t>
            </w:r>
            <w:proofErr w:type="spellEnd"/>
            <w:r w:rsidRPr="003E7ADC">
              <w:rPr>
                <w:rFonts w:eastAsia="Times New Roman"/>
                <w:sz w:val="18"/>
                <w:szCs w:val="18"/>
                <w:lang w:bidi="fa-IR"/>
              </w:rPr>
              <w:t xml:space="preserve"> </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131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127</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111</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rPr>
              <w:t>White Blood Cell</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15900</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10600</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rPr>
              <w:t>Red Blood Cell</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3.12</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3.49</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rPr>
              <w:t>Hemoglobin</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8.8</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9.8</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r>
      <w:tr w:rsidR="00E9240A" w:rsidRPr="003E7ADC" w:rsidTr="00151DDE">
        <w:trPr>
          <w:jc w:val="center"/>
        </w:trPr>
        <w:tc>
          <w:tcPr>
            <w:tcW w:w="1645" w:type="pct"/>
            <w:tcBorders>
              <w:top w:val="nil"/>
              <w:left w:val="nil"/>
              <w:bottom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rPr>
              <w:t>Platelet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384</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496</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bottom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r>
      <w:tr w:rsidR="00E9240A" w:rsidRPr="003E7ADC" w:rsidTr="00151DDE">
        <w:trPr>
          <w:jc w:val="center"/>
        </w:trPr>
        <w:tc>
          <w:tcPr>
            <w:tcW w:w="1645" w:type="pct"/>
            <w:tcBorders>
              <w:top w:val="nil"/>
              <w:left w:val="nil"/>
              <w:right w:val="nil"/>
            </w:tcBorders>
          </w:tcPr>
          <w:p w:rsidR="00E9240A" w:rsidRPr="003E7ADC" w:rsidRDefault="00E9240A" w:rsidP="00524FB7">
            <w:pPr>
              <w:rPr>
                <w:rFonts w:eastAsia="Times New Roman"/>
                <w:sz w:val="18"/>
                <w:szCs w:val="18"/>
                <w:lang w:bidi="fa-IR"/>
              </w:rPr>
            </w:pPr>
            <w:r w:rsidRPr="003E7ADC">
              <w:rPr>
                <w:rFonts w:eastAsia="Times New Roman"/>
                <w:sz w:val="18"/>
                <w:szCs w:val="18"/>
              </w:rPr>
              <w:t>C-Reactive Protein</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3+</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392"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c>
          <w:tcPr>
            <w:tcW w:w="286" w:type="pct"/>
            <w:tcBorders>
              <w:top w:val="nil"/>
              <w:left w:val="nil"/>
              <w:right w:val="nil"/>
            </w:tcBorders>
          </w:tcPr>
          <w:p w:rsidR="00E9240A" w:rsidRPr="003E7ADC" w:rsidRDefault="00E9240A" w:rsidP="00524FB7">
            <w:pPr>
              <w:jc w:val="center"/>
              <w:rPr>
                <w:rFonts w:eastAsia="Times New Roman"/>
                <w:sz w:val="18"/>
                <w:szCs w:val="18"/>
                <w:lang w:bidi="fa-IR"/>
              </w:rPr>
            </w:pPr>
            <w:r w:rsidRPr="003E7ADC">
              <w:rPr>
                <w:rFonts w:eastAsia="Times New Roman"/>
                <w:sz w:val="18"/>
                <w:szCs w:val="18"/>
                <w:lang w:bidi="fa-IR"/>
              </w:rPr>
              <w:t>-</w:t>
            </w:r>
          </w:p>
        </w:tc>
      </w:tr>
    </w:tbl>
    <w:p w:rsidR="00E9240A" w:rsidRDefault="00E9240A" w:rsidP="00E9240A">
      <w:pPr>
        <w:snapToGrid w:val="0"/>
        <w:ind w:firstLine="425"/>
        <w:jc w:val="both"/>
        <w:rPr>
          <w:sz w:val="20"/>
          <w:szCs w:val="20"/>
          <w:lang w:eastAsia="zh-CN"/>
        </w:rPr>
      </w:pPr>
    </w:p>
    <w:p w:rsidR="00E9240A" w:rsidRDefault="00E9240A" w:rsidP="00E9240A">
      <w:pPr>
        <w:snapToGrid w:val="0"/>
        <w:ind w:firstLine="425"/>
        <w:jc w:val="both"/>
        <w:rPr>
          <w:sz w:val="20"/>
          <w:szCs w:val="20"/>
          <w:lang w:eastAsia="zh-CN"/>
        </w:rPr>
        <w:sectPr w:rsidR="00E9240A" w:rsidSect="00E9240A">
          <w:footnotePr>
            <w:pos w:val="beneathText"/>
          </w:footnotePr>
          <w:type w:val="continuous"/>
          <w:pgSz w:w="12240" w:h="15840" w:code="1"/>
          <w:pgMar w:top="1440" w:right="1440" w:bottom="1440" w:left="1440" w:header="720" w:footer="720" w:gutter="0"/>
          <w:cols w:space="720"/>
          <w:docGrid w:linePitch="360"/>
        </w:sectPr>
      </w:pPr>
    </w:p>
    <w:p w:rsidR="006B7D1C" w:rsidRDefault="00885020" w:rsidP="00E9240A">
      <w:pPr>
        <w:snapToGrid w:val="0"/>
        <w:ind w:firstLine="425"/>
        <w:jc w:val="both"/>
        <w:rPr>
          <w:sz w:val="20"/>
          <w:szCs w:val="20"/>
          <w:lang w:eastAsia="zh-CN"/>
        </w:rPr>
      </w:pPr>
      <w:r w:rsidRPr="00E9240A">
        <w:rPr>
          <w:sz w:val="20"/>
          <w:szCs w:val="20"/>
        </w:rPr>
        <w:lastRenderedPageBreak/>
        <w:t xml:space="preserve">As previous study, the thinner is a </w:t>
      </w:r>
      <w:proofErr w:type="spellStart"/>
      <w:r w:rsidRPr="00E9240A">
        <w:rPr>
          <w:sz w:val="20"/>
          <w:szCs w:val="20"/>
        </w:rPr>
        <w:t>hepatotoxic</w:t>
      </w:r>
      <w:proofErr w:type="spellEnd"/>
      <w:r w:rsidRPr="00E9240A">
        <w:rPr>
          <w:sz w:val="20"/>
          <w:szCs w:val="20"/>
        </w:rPr>
        <w:t xml:space="preserve"> agent and it cause fat necrosis of the vessel wall at the injection site. For debridement of the lesion, surgical consultation was asked for patient.</w:t>
      </w:r>
    </w:p>
    <w:p w:rsidR="00E9240A" w:rsidRPr="00E9240A" w:rsidRDefault="00E9240A" w:rsidP="00E9240A">
      <w:pPr>
        <w:snapToGrid w:val="0"/>
        <w:ind w:firstLine="425"/>
        <w:jc w:val="both"/>
        <w:rPr>
          <w:sz w:val="20"/>
          <w:szCs w:val="20"/>
          <w:lang w:eastAsia="zh-CN"/>
        </w:rPr>
      </w:pPr>
    </w:p>
    <w:p w:rsidR="006B7D1C" w:rsidRPr="00E9240A" w:rsidRDefault="00636466" w:rsidP="00E9240A">
      <w:pPr>
        <w:snapToGrid w:val="0"/>
        <w:jc w:val="center"/>
        <w:rPr>
          <w:sz w:val="20"/>
          <w:szCs w:val="20"/>
        </w:rPr>
      </w:pPr>
      <w:r w:rsidRPr="00636466">
        <w:rPr>
          <w:sz w:val="20"/>
        </w:rPr>
        <w:pict>
          <v:shape id="_x0000_i1027" type="#_x0000_t75" style="width:212.25pt;height:177.8pt">
            <v:imagedata r:id="rId18" o:title="f3"/>
          </v:shape>
        </w:pict>
      </w:r>
    </w:p>
    <w:p w:rsidR="006B7D1C" w:rsidRPr="00E9240A" w:rsidRDefault="006B7D1C" w:rsidP="00300EC9">
      <w:pPr>
        <w:snapToGrid w:val="0"/>
        <w:jc w:val="center"/>
        <w:rPr>
          <w:sz w:val="20"/>
          <w:szCs w:val="20"/>
        </w:rPr>
      </w:pPr>
      <w:r w:rsidRPr="00E9240A">
        <w:rPr>
          <w:sz w:val="20"/>
          <w:szCs w:val="20"/>
        </w:rPr>
        <w:t>Figure III: Operation and Debridement of Forearm</w:t>
      </w:r>
    </w:p>
    <w:p w:rsidR="006B7D1C" w:rsidRPr="00300EC9" w:rsidRDefault="006B7D1C" w:rsidP="00E9240A">
      <w:pPr>
        <w:snapToGrid w:val="0"/>
        <w:ind w:firstLine="425"/>
        <w:jc w:val="both"/>
        <w:rPr>
          <w:sz w:val="20"/>
          <w:szCs w:val="20"/>
        </w:rPr>
      </w:pPr>
    </w:p>
    <w:p w:rsidR="006B7D1C" w:rsidRPr="00E9240A" w:rsidRDefault="00885020" w:rsidP="00E9240A">
      <w:pPr>
        <w:snapToGrid w:val="0"/>
        <w:ind w:firstLine="425"/>
        <w:jc w:val="both"/>
        <w:rPr>
          <w:sz w:val="20"/>
          <w:szCs w:val="20"/>
        </w:rPr>
      </w:pPr>
      <w:r w:rsidRPr="00E9240A">
        <w:rPr>
          <w:sz w:val="20"/>
          <w:szCs w:val="20"/>
        </w:rPr>
        <w:lastRenderedPageBreak/>
        <w:t xml:space="preserve">After transfer to the operation room, the anterior part of forearm and </w:t>
      </w:r>
      <w:proofErr w:type="spellStart"/>
      <w:r w:rsidRPr="00E9240A">
        <w:rPr>
          <w:sz w:val="20"/>
          <w:szCs w:val="20"/>
        </w:rPr>
        <w:t>mediastinum</w:t>
      </w:r>
      <w:proofErr w:type="spellEnd"/>
      <w:r w:rsidRPr="00E9240A">
        <w:rPr>
          <w:sz w:val="20"/>
          <w:szCs w:val="20"/>
        </w:rPr>
        <w:t xml:space="preserve"> were </w:t>
      </w:r>
      <w:proofErr w:type="spellStart"/>
      <w:r w:rsidRPr="00E9240A">
        <w:rPr>
          <w:sz w:val="20"/>
          <w:szCs w:val="20"/>
        </w:rPr>
        <w:t>debrided</w:t>
      </w:r>
      <w:proofErr w:type="spellEnd"/>
      <w:r w:rsidRPr="00E9240A">
        <w:rPr>
          <w:sz w:val="20"/>
          <w:szCs w:val="20"/>
        </w:rPr>
        <w:t xml:space="preserve"> and washed and the necrotic tissues were drained and after drain placement, without closing the wound, the patient was transferred to the surgical site and daily cleaning of the surgical site was started(Figure III and IV). The patient antibiotic, from </w:t>
      </w:r>
      <w:proofErr w:type="spellStart"/>
      <w:r w:rsidRPr="00E9240A">
        <w:rPr>
          <w:sz w:val="20"/>
          <w:szCs w:val="20"/>
        </w:rPr>
        <w:t>Clindamycin</w:t>
      </w:r>
      <w:proofErr w:type="spellEnd"/>
      <w:r w:rsidRPr="00E9240A">
        <w:rPr>
          <w:sz w:val="20"/>
          <w:szCs w:val="20"/>
        </w:rPr>
        <w:t xml:space="preserve"> to </w:t>
      </w:r>
      <w:proofErr w:type="spellStart"/>
      <w:r w:rsidRPr="00E9240A">
        <w:rPr>
          <w:sz w:val="20"/>
          <w:szCs w:val="20"/>
        </w:rPr>
        <w:t>Cefepima</w:t>
      </w:r>
      <w:proofErr w:type="spellEnd"/>
      <w:r w:rsidRPr="00E9240A">
        <w:rPr>
          <w:sz w:val="20"/>
          <w:szCs w:val="20"/>
        </w:rPr>
        <w:t xml:space="preserve"> was changed. The surgical site fluids were cultured and the result was negative. 3 days after surgery, the patient's liver enzymes dropped to about 110 and also the patient's fever stopped. 5 days after surgery, the patient's wound was closed and the seventh day after surgery, the patient with the good liver enzymes (</w:t>
      </w:r>
      <w:proofErr w:type="spellStart"/>
      <w:r w:rsidRPr="00E9240A">
        <w:rPr>
          <w:color w:val="000000"/>
          <w:sz w:val="20"/>
          <w:szCs w:val="20"/>
          <w:shd w:val="clear" w:color="auto" w:fill="FFFFFF"/>
        </w:rPr>
        <w:t>Aspartate</w:t>
      </w:r>
      <w:proofErr w:type="spellEnd"/>
      <w:r w:rsidRPr="00E9240A">
        <w:rPr>
          <w:color w:val="000000"/>
          <w:sz w:val="20"/>
          <w:szCs w:val="20"/>
          <w:shd w:val="clear" w:color="auto" w:fill="FFFFFF"/>
        </w:rPr>
        <w:t xml:space="preserve"> </w:t>
      </w:r>
      <w:proofErr w:type="spellStart"/>
      <w:r w:rsidRPr="00E9240A">
        <w:rPr>
          <w:color w:val="000000"/>
          <w:sz w:val="20"/>
          <w:szCs w:val="20"/>
          <w:shd w:val="clear" w:color="auto" w:fill="FFFFFF"/>
        </w:rPr>
        <w:t>Aminotransferase</w:t>
      </w:r>
      <w:proofErr w:type="spellEnd"/>
      <w:r w:rsidRPr="00E9240A">
        <w:rPr>
          <w:color w:val="000000"/>
          <w:sz w:val="20"/>
          <w:szCs w:val="20"/>
          <w:shd w:val="clear" w:color="auto" w:fill="FFFFFF"/>
        </w:rPr>
        <w:t xml:space="preserve"> (</w:t>
      </w:r>
      <w:r w:rsidRPr="00E9240A">
        <w:rPr>
          <w:rStyle w:val="highlight"/>
          <w:color w:val="000000"/>
          <w:sz w:val="20"/>
          <w:szCs w:val="20"/>
          <w:shd w:val="clear" w:color="auto" w:fill="FFFFFF"/>
        </w:rPr>
        <w:t>AST</w:t>
      </w:r>
      <w:r w:rsidRPr="00E9240A">
        <w:rPr>
          <w:color w:val="000000"/>
          <w:sz w:val="20"/>
          <w:szCs w:val="20"/>
          <w:shd w:val="clear" w:color="auto" w:fill="FFFFFF"/>
        </w:rPr>
        <w:t>)</w:t>
      </w:r>
      <w:r w:rsidRPr="00E9240A">
        <w:rPr>
          <w:sz w:val="20"/>
          <w:szCs w:val="20"/>
        </w:rPr>
        <w:t xml:space="preserve"> = 52 and </w:t>
      </w:r>
      <w:proofErr w:type="spellStart"/>
      <w:r w:rsidRPr="00E9240A">
        <w:rPr>
          <w:color w:val="000000"/>
          <w:sz w:val="20"/>
          <w:szCs w:val="20"/>
          <w:shd w:val="clear" w:color="auto" w:fill="FFFFFF"/>
        </w:rPr>
        <w:t>Alanine</w:t>
      </w:r>
      <w:proofErr w:type="spellEnd"/>
      <w:r w:rsidRPr="00E9240A">
        <w:rPr>
          <w:color w:val="000000"/>
          <w:sz w:val="20"/>
          <w:szCs w:val="20"/>
          <w:shd w:val="clear" w:color="auto" w:fill="FFFFFF"/>
        </w:rPr>
        <w:t xml:space="preserve"> </w:t>
      </w:r>
      <w:proofErr w:type="spellStart"/>
      <w:r w:rsidRPr="00E9240A">
        <w:rPr>
          <w:color w:val="000000"/>
          <w:sz w:val="20"/>
          <w:szCs w:val="20"/>
          <w:shd w:val="clear" w:color="auto" w:fill="FFFFFF"/>
        </w:rPr>
        <w:t>Aminotransferase</w:t>
      </w:r>
      <w:proofErr w:type="spellEnd"/>
      <w:r w:rsidRPr="00E9240A">
        <w:rPr>
          <w:color w:val="000000"/>
          <w:sz w:val="20"/>
          <w:szCs w:val="20"/>
          <w:shd w:val="clear" w:color="auto" w:fill="FFFFFF"/>
        </w:rPr>
        <w:t xml:space="preserve"> (</w:t>
      </w:r>
      <w:r w:rsidRPr="00E9240A">
        <w:rPr>
          <w:rStyle w:val="highlight"/>
          <w:color w:val="000000"/>
          <w:sz w:val="20"/>
          <w:szCs w:val="20"/>
          <w:shd w:val="clear" w:color="auto" w:fill="FFFFFF"/>
        </w:rPr>
        <w:t>ALT</w:t>
      </w:r>
      <w:r w:rsidRPr="00E9240A">
        <w:rPr>
          <w:color w:val="000000"/>
          <w:sz w:val="20"/>
          <w:szCs w:val="20"/>
          <w:shd w:val="clear" w:color="auto" w:fill="FFFFFF"/>
        </w:rPr>
        <w:t>)</w:t>
      </w:r>
      <w:r w:rsidRPr="00E9240A">
        <w:rPr>
          <w:sz w:val="20"/>
          <w:szCs w:val="20"/>
        </w:rPr>
        <w:t xml:space="preserve"> = 61) was discharged.</w:t>
      </w:r>
    </w:p>
    <w:p w:rsidR="00885020" w:rsidRPr="00E9240A" w:rsidRDefault="00885020" w:rsidP="00E9240A">
      <w:pPr>
        <w:snapToGrid w:val="0"/>
        <w:ind w:firstLine="425"/>
        <w:jc w:val="both"/>
        <w:rPr>
          <w:sz w:val="20"/>
          <w:szCs w:val="20"/>
        </w:rPr>
      </w:pPr>
      <w:r w:rsidRPr="00E9240A">
        <w:rPr>
          <w:sz w:val="20"/>
          <w:szCs w:val="20"/>
        </w:rPr>
        <w:t>After follow-up in the 21 days after surgery, the patient's liver enzyme levels had normalized.</w:t>
      </w:r>
    </w:p>
    <w:p w:rsidR="006B7D1C" w:rsidRPr="00E9240A" w:rsidRDefault="006B7D1C" w:rsidP="00E9240A">
      <w:pPr>
        <w:snapToGrid w:val="0"/>
        <w:ind w:firstLine="425"/>
        <w:jc w:val="both"/>
        <w:rPr>
          <w:sz w:val="20"/>
          <w:szCs w:val="20"/>
        </w:rPr>
      </w:pPr>
    </w:p>
    <w:p w:rsidR="006B7D1C" w:rsidRPr="00E9240A" w:rsidRDefault="00636466" w:rsidP="00E9240A">
      <w:pPr>
        <w:snapToGrid w:val="0"/>
        <w:jc w:val="center"/>
        <w:rPr>
          <w:sz w:val="20"/>
          <w:szCs w:val="20"/>
        </w:rPr>
      </w:pPr>
      <w:r w:rsidRPr="00636466">
        <w:rPr>
          <w:sz w:val="20"/>
        </w:rPr>
        <w:lastRenderedPageBreak/>
        <w:pict>
          <v:shape id="_x0000_i1028" type="#_x0000_t75" style="width:212.25pt;height:216.65pt">
            <v:imagedata r:id="rId19" o:title="f4"/>
          </v:shape>
        </w:pict>
      </w:r>
    </w:p>
    <w:p w:rsidR="006B7D1C" w:rsidRPr="00E9240A" w:rsidRDefault="006B7D1C" w:rsidP="00300EC9">
      <w:pPr>
        <w:snapToGrid w:val="0"/>
        <w:jc w:val="center"/>
        <w:rPr>
          <w:sz w:val="20"/>
          <w:szCs w:val="20"/>
        </w:rPr>
      </w:pPr>
      <w:r w:rsidRPr="00E9240A">
        <w:rPr>
          <w:sz w:val="20"/>
          <w:szCs w:val="20"/>
        </w:rPr>
        <w:t>Figure IV: Operation and Debridement of Sternum</w:t>
      </w:r>
    </w:p>
    <w:p w:rsidR="006B7D1C" w:rsidRPr="00E9240A" w:rsidRDefault="006B7D1C" w:rsidP="00E9240A">
      <w:pPr>
        <w:snapToGrid w:val="0"/>
        <w:ind w:firstLine="425"/>
        <w:jc w:val="both"/>
        <w:rPr>
          <w:sz w:val="20"/>
          <w:szCs w:val="20"/>
        </w:rPr>
      </w:pPr>
    </w:p>
    <w:p w:rsidR="006B7D1C" w:rsidRPr="00E9240A" w:rsidRDefault="00885020" w:rsidP="00E9240A">
      <w:pPr>
        <w:snapToGrid w:val="0"/>
        <w:ind w:firstLine="425"/>
        <w:jc w:val="both"/>
        <w:rPr>
          <w:sz w:val="20"/>
          <w:szCs w:val="20"/>
        </w:rPr>
      </w:pPr>
      <w:r w:rsidRPr="00E9240A">
        <w:rPr>
          <w:sz w:val="20"/>
          <w:szCs w:val="20"/>
        </w:rPr>
        <w:t xml:space="preserve">Thinner Based on our findings and previous reports is a </w:t>
      </w:r>
      <w:proofErr w:type="spellStart"/>
      <w:r w:rsidRPr="00E9240A">
        <w:rPr>
          <w:sz w:val="20"/>
          <w:szCs w:val="20"/>
        </w:rPr>
        <w:t>hepatotoxic</w:t>
      </w:r>
      <w:proofErr w:type="spellEnd"/>
      <w:r w:rsidRPr="00E9240A">
        <w:rPr>
          <w:sz w:val="20"/>
          <w:szCs w:val="20"/>
        </w:rPr>
        <w:t xml:space="preserve"> substance and causes localized damage and vascular necrosis. Thus, in the first hours after injection, it should be surgically </w:t>
      </w:r>
      <w:proofErr w:type="spellStart"/>
      <w:r w:rsidRPr="00E9240A">
        <w:rPr>
          <w:sz w:val="20"/>
          <w:szCs w:val="20"/>
        </w:rPr>
        <w:t>debrided</w:t>
      </w:r>
      <w:proofErr w:type="spellEnd"/>
      <w:r w:rsidRPr="00E9240A">
        <w:rPr>
          <w:sz w:val="20"/>
          <w:szCs w:val="20"/>
        </w:rPr>
        <w:t xml:space="preserve">. In our study, due to the lack of previous experiences in this field, the patient was surgically </w:t>
      </w:r>
      <w:proofErr w:type="spellStart"/>
      <w:r w:rsidRPr="00E9240A">
        <w:rPr>
          <w:sz w:val="20"/>
          <w:szCs w:val="20"/>
        </w:rPr>
        <w:t>debrided</w:t>
      </w:r>
      <w:proofErr w:type="spellEnd"/>
      <w:r w:rsidRPr="00E9240A">
        <w:rPr>
          <w:sz w:val="20"/>
          <w:szCs w:val="20"/>
        </w:rPr>
        <w:t xml:space="preserve"> 3 days after injection.</w:t>
      </w:r>
    </w:p>
    <w:p w:rsidR="00885020" w:rsidRPr="00E9240A" w:rsidRDefault="00885020" w:rsidP="00E9240A">
      <w:pPr>
        <w:snapToGrid w:val="0"/>
        <w:ind w:firstLine="425"/>
        <w:jc w:val="both"/>
        <w:rPr>
          <w:sz w:val="20"/>
          <w:szCs w:val="20"/>
        </w:rPr>
      </w:pPr>
      <w:r w:rsidRPr="00E9240A">
        <w:rPr>
          <w:sz w:val="20"/>
          <w:szCs w:val="20"/>
        </w:rPr>
        <w:t>The debridement is better to be urgently performed in the first hours to avoid further side effects such as local demolition especially tissue destruction.</w:t>
      </w:r>
    </w:p>
    <w:p w:rsidR="00885020" w:rsidRPr="00E9240A" w:rsidRDefault="00885020" w:rsidP="00E9240A">
      <w:pPr>
        <w:snapToGrid w:val="0"/>
        <w:jc w:val="both"/>
        <w:rPr>
          <w:b/>
          <w:bCs/>
          <w:sz w:val="20"/>
          <w:szCs w:val="20"/>
        </w:rPr>
      </w:pPr>
    </w:p>
    <w:p w:rsidR="00885020" w:rsidRPr="00E9240A" w:rsidRDefault="00885020" w:rsidP="00E9240A">
      <w:pPr>
        <w:snapToGrid w:val="0"/>
        <w:jc w:val="both"/>
        <w:rPr>
          <w:b/>
          <w:bCs/>
          <w:sz w:val="20"/>
          <w:szCs w:val="20"/>
        </w:rPr>
      </w:pPr>
      <w:r w:rsidRPr="00E9240A">
        <w:rPr>
          <w:b/>
          <w:bCs/>
          <w:sz w:val="20"/>
          <w:szCs w:val="20"/>
        </w:rPr>
        <w:t>Conclusion:</w:t>
      </w:r>
    </w:p>
    <w:p w:rsidR="00471E57" w:rsidRDefault="00885020" w:rsidP="00E9240A">
      <w:pPr>
        <w:snapToGrid w:val="0"/>
        <w:ind w:firstLine="425"/>
        <w:jc w:val="both"/>
        <w:rPr>
          <w:sz w:val="20"/>
          <w:szCs w:val="20"/>
          <w:lang w:eastAsia="zh-CN"/>
        </w:rPr>
      </w:pPr>
      <w:r w:rsidRPr="00E9240A">
        <w:rPr>
          <w:sz w:val="20"/>
          <w:szCs w:val="20"/>
        </w:rPr>
        <w:t xml:space="preserve">Thinner local infiltration would increase </w:t>
      </w:r>
      <w:proofErr w:type="spellStart"/>
      <w:r w:rsidRPr="00E9240A">
        <w:rPr>
          <w:sz w:val="20"/>
          <w:szCs w:val="20"/>
        </w:rPr>
        <w:t>erthrocyte</w:t>
      </w:r>
      <w:proofErr w:type="spellEnd"/>
      <w:r w:rsidRPr="00E9240A">
        <w:rPr>
          <w:sz w:val="20"/>
          <w:szCs w:val="20"/>
        </w:rPr>
        <w:t xml:space="preserve"> sedimentation rate (ESR) top to 100 and </w:t>
      </w:r>
      <w:proofErr w:type="spellStart"/>
      <w:r w:rsidRPr="00E9240A">
        <w:rPr>
          <w:sz w:val="20"/>
          <w:szCs w:val="20"/>
        </w:rPr>
        <w:t>leukocytosis</w:t>
      </w:r>
      <w:proofErr w:type="spellEnd"/>
      <w:r w:rsidRPr="00E9240A">
        <w:rPr>
          <w:sz w:val="20"/>
          <w:szCs w:val="20"/>
        </w:rPr>
        <w:t xml:space="preserve"> with the left shift at the injection site, and also mimics the bacterial </w:t>
      </w:r>
      <w:proofErr w:type="spellStart"/>
      <w:r w:rsidRPr="00E9240A">
        <w:rPr>
          <w:sz w:val="20"/>
          <w:szCs w:val="20"/>
        </w:rPr>
        <w:t>cellulitis</w:t>
      </w:r>
      <w:proofErr w:type="spellEnd"/>
      <w:r w:rsidRPr="00E9240A">
        <w:rPr>
          <w:sz w:val="20"/>
          <w:szCs w:val="20"/>
        </w:rPr>
        <w:t xml:space="preserve"> symptoms. Despite that it does not respond to antibiotic treatment.</w:t>
      </w:r>
    </w:p>
    <w:p w:rsidR="00300EC9" w:rsidRPr="00E9240A" w:rsidRDefault="00300EC9" w:rsidP="00E9240A">
      <w:pPr>
        <w:snapToGrid w:val="0"/>
        <w:ind w:firstLine="425"/>
        <w:jc w:val="both"/>
        <w:rPr>
          <w:sz w:val="20"/>
          <w:szCs w:val="20"/>
          <w:lang w:eastAsia="zh-CN"/>
        </w:rPr>
      </w:pPr>
    </w:p>
    <w:p w:rsidR="00CE5AF8" w:rsidRPr="00E9240A" w:rsidRDefault="00CE5AF8" w:rsidP="00E9240A">
      <w:pPr>
        <w:snapToGrid w:val="0"/>
        <w:jc w:val="both"/>
        <w:rPr>
          <w:b/>
          <w:color w:val="000000"/>
          <w:sz w:val="20"/>
          <w:szCs w:val="20"/>
        </w:rPr>
      </w:pPr>
      <w:r w:rsidRPr="00E9240A">
        <w:rPr>
          <w:b/>
          <w:color w:val="000000"/>
          <w:sz w:val="20"/>
          <w:szCs w:val="20"/>
        </w:rPr>
        <w:t>Corresponding Author:</w:t>
      </w:r>
    </w:p>
    <w:p w:rsidR="00CE5AF8" w:rsidRPr="00E9240A" w:rsidRDefault="00CE5AF8" w:rsidP="00300EC9">
      <w:pPr>
        <w:snapToGrid w:val="0"/>
        <w:jc w:val="both"/>
        <w:rPr>
          <w:color w:val="000000"/>
          <w:sz w:val="20"/>
          <w:szCs w:val="20"/>
        </w:rPr>
      </w:pPr>
      <w:r w:rsidRPr="00E9240A">
        <w:rPr>
          <w:color w:val="000000"/>
          <w:sz w:val="20"/>
          <w:szCs w:val="20"/>
        </w:rPr>
        <w:t xml:space="preserve">Dr. </w:t>
      </w:r>
      <w:proofErr w:type="spellStart"/>
      <w:r w:rsidR="006B7D1C" w:rsidRPr="00E9240A">
        <w:rPr>
          <w:color w:val="000000"/>
          <w:sz w:val="20"/>
          <w:szCs w:val="20"/>
        </w:rPr>
        <w:t>Mehdi</w:t>
      </w:r>
      <w:proofErr w:type="spellEnd"/>
      <w:r w:rsidR="006B7D1C" w:rsidRPr="00E9240A">
        <w:rPr>
          <w:color w:val="000000"/>
          <w:sz w:val="20"/>
          <w:szCs w:val="20"/>
        </w:rPr>
        <w:t xml:space="preserve"> </w:t>
      </w:r>
      <w:proofErr w:type="spellStart"/>
      <w:r w:rsidR="006B7D1C" w:rsidRPr="00E9240A">
        <w:rPr>
          <w:color w:val="000000"/>
          <w:sz w:val="20"/>
          <w:szCs w:val="20"/>
        </w:rPr>
        <w:t>Haghdoost</w:t>
      </w:r>
      <w:proofErr w:type="spellEnd"/>
    </w:p>
    <w:p w:rsidR="00CE5AF8" w:rsidRPr="00E9240A" w:rsidRDefault="006B7D1C" w:rsidP="00300EC9">
      <w:pPr>
        <w:snapToGrid w:val="0"/>
        <w:jc w:val="both"/>
        <w:rPr>
          <w:color w:val="000000"/>
          <w:sz w:val="20"/>
          <w:szCs w:val="20"/>
        </w:rPr>
      </w:pPr>
      <w:r w:rsidRPr="00E9240A">
        <w:rPr>
          <w:noProof/>
          <w:color w:val="000000"/>
          <w:sz w:val="20"/>
          <w:szCs w:val="20"/>
        </w:rPr>
        <w:t>Infectious Diseases and Tropical Medicine Research Center, Faculty Medicine, Tabriz University of Medical Sciences, Tabriz, Iran.</w:t>
      </w:r>
    </w:p>
    <w:p w:rsidR="00471E57" w:rsidRPr="00E9240A" w:rsidRDefault="00CE5AF8" w:rsidP="00300EC9">
      <w:pPr>
        <w:snapToGrid w:val="0"/>
        <w:jc w:val="both"/>
        <w:rPr>
          <w:rFonts w:hint="eastAsia"/>
          <w:sz w:val="20"/>
          <w:szCs w:val="20"/>
          <w:lang w:val="pt-BR" w:eastAsia="zh-CN"/>
        </w:rPr>
      </w:pPr>
      <w:r w:rsidRPr="00E9240A">
        <w:rPr>
          <w:color w:val="000000"/>
          <w:sz w:val="20"/>
          <w:szCs w:val="20"/>
          <w:lang w:val="pt-BR"/>
        </w:rPr>
        <w:t xml:space="preserve">E-mail: </w:t>
      </w:r>
      <w:r w:rsidR="006B7D1C" w:rsidRPr="00E9240A">
        <w:rPr>
          <w:sz w:val="20"/>
          <w:szCs w:val="20"/>
        </w:rPr>
        <w:t>mehdihaghdoost</w:t>
      </w:r>
      <w:hyperlink r:id="rId20" w:history="1">
        <w:r w:rsidR="006B7D1C" w:rsidRPr="00E9240A">
          <w:rPr>
            <w:rStyle w:val="Hyperlink"/>
            <w:color w:val="000000"/>
            <w:sz w:val="20"/>
            <w:szCs w:val="20"/>
            <w:u w:val="none"/>
          </w:rPr>
          <w:t>@yahoo.com</w:t>
        </w:r>
      </w:hyperlink>
      <w:r w:rsidR="00151DDE">
        <w:rPr>
          <w:rFonts w:hint="eastAsia"/>
          <w:lang w:eastAsia="zh-CN"/>
        </w:rPr>
        <w:t xml:space="preserve"> </w:t>
      </w:r>
    </w:p>
    <w:p w:rsidR="00471E57" w:rsidRPr="00E9240A" w:rsidRDefault="00471E57" w:rsidP="00E9240A">
      <w:pPr>
        <w:snapToGrid w:val="0"/>
        <w:jc w:val="both"/>
        <w:rPr>
          <w:sz w:val="20"/>
          <w:szCs w:val="20"/>
          <w:lang w:val="pt-BR"/>
        </w:rPr>
      </w:pPr>
    </w:p>
    <w:p w:rsidR="00300EC9" w:rsidRPr="00E9240A" w:rsidRDefault="00B54CDA" w:rsidP="00E9240A">
      <w:pPr>
        <w:pStyle w:val="ListParagraph"/>
        <w:autoSpaceDE w:val="0"/>
        <w:autoSpaceDN w:val="0"/>
        <w:adjustRightInd w:val="0"/>
        <w:snapToGrid w:val="0"/>
        <w:spacing w:after="0" w:line="240" w:lineRule="auto"/>
        <w:ind w:left="0"/>
        <w:jc w:val="both"/>
        <w:rPr>
          <w:rFonts w:ascii="Times New Roman" w:hAnsi="Times New Roman" w:cs="Times New Roman"/>
          <w:b/>
          <w:bCs/>
          <w:color w:val="000000"/>
          <w:sz w:val="20"/>
          <w:szCs w:val="20"/>
        </w:rPr>
      </w:pPr>
      <w:r w:rsidRPr="00E9240A">
        <w:rPr>
          <w:rFonts w:ascii="Times New Roman" w:hAnsi="Times New Roman" w:cs="Times New Roman"/>
          <w:b/>
          <w:bCs/>
          <w:color w:val="000000"/>
          <w:sz w:val="20"/>
          <w:szCs w:val="20"/>
        </w:rPr>
        <w:t>References</w:t>
      </w:r>
    </w:p>
    <w:p w:rsidR="00300EC9" w:rsidRPr="00E9240A" w:rsidRDefault="00300EC9" w:rsidP="00300EC9">
      <w:pPr>
        <w:numPr>
          <w:ilvl w:val="0"/>
          <w:numId w:val="8"/>
        </w:numPr>
        <w:shd w:val="clear" w:color="auto" w:fill="FFFFFF"/>
        <w:snapToGrid w:val="0"/>
        <w:jc w:val="both"/>
        <w:rPr>
          <w:color w:val="000000"/>
          <w:sz w:val="20"/>
          <w:szCs w:val="20"/>
        </w:rPr>
      </w:pPr>
      <w:r w:rsidRPr="00E9240A">
        <w:rPr>
          <w:rStyle w:val="Hyperlink"/>
          <w:color w:val="000000"/>
          <w:sz w:val="20"/>
          <w:szCs w:val="20"/>
          <w:u w:val="none"/>
          <w:lang w:val="pt-BR"/>
        </w:rPr>
        <w:t>S</w:t>
      </w:r>
      <w:r w:rsidR="00885020" w:rsidRPr="00E9240A">
        <w:rPr>
          <w:color w:val="000000"/>
          <w:sz w:val="20"/>
          <w:szCs w:val="20"/>
          <w:lang w:val="pt-BR"/>
        </w:rPr>
        <w:t>,</w:t>
      </w:r>
      <w:r w:rsidR="00885020" w:rsidRPr="00E9240A">
        <w:rPr>
          <w:rStyle w:val="apple-converted-space"/>
          <w:color w:val="000000"/>
          <w:sz w:val="20"/>
          <w:szCs w:val="20"/>
          <w:lang w:val="pt-BR"/>
        </w:rPr>
        <w:t> </w:t>
      </w:r>
      <w:hyperlink r:id="rId21" w:history="1">
        <w:r w:rsidR="00885020" w:rsidRPr="00E9240A">
          <w:rPr>
            <w:rStyle w:val="Hyperlink"/>
            <w:color w:val="000000"/>
            <w:sz w:val="20"/>
            <w:szCs w:val="20"/>
            <w:u w:val="none"/>
            <w:lang w:val="pt-BR"/>
          </w:rPr>
          <w:t>Cankayali I</w:t>
        </w:r>
      </w:hyperlink>
      <w:r w:rsidR="00885020" w:rsidRPr="00E9240A">
        <w:rPr>
          <w:color w:val="000000"/>
          <w:sz w:val="20"/>
          <w:szCs w:val="20"/>
          <w:lang w:val="pt-BR"/>
        </w:rPr>
        <w:t>,</w:t>
      </w:r>
      <w:r w:rsidR="00885020" w:rsidRPr="00E9240A">
        <w:rPr>
          <w:rStyle w:val="apple-converted-space"/>
          <w:color w:val="000000"/>
          <w:sz w:val="20"/>
          <w:szCs w:val="20"/>
          <w:lang w:val="pt-BR"/>
        </w:rPr>
        <w:t> </w:t>
      </w:r>
      <w:hyperlink r:id="rId22" w:history="1">
        <w:r w:rsidR="00885020" w:rsidRPr="00E9240A">
          <w:rPr>
            <w:rStyle w:val="Hyperlink"/>
            <w:color w:val="000000"/>
            <w:sz w:val="20"/>
            <w:szCs w:val="20"/>
            <w:u w:val="none"/>
            <w:lang w:val="pt-BR"/>
          </w:rPr>
          <w:t>Aksu H</w:t>
        </w:r>
      </w:hyperlink>
      <w:r w:rsidR="00885020" w:rsidRPr="00E9240A">
        <w:rPr>
          <w:color w:val="000000"/>
          <w:sz w:val="20"/>
          <w:szCs w:val="20"/>
          <w:lang w:val="pt-BR"/>
        </w:rPr>
        <w:t>,</w:t>
      </w:r>
      <w:r w:rsidR="00885020" w:rsidRPr="00E9240A">
        <w:rPr>
          <w:rStyle w:val="apple-converted-space"/>
          <w:color w:val="000000"/>
          <w:sz w:val="20"/>
          <w:szCs w:val="20"/>
          <w:lang w:val="pt-BR"/>
        </w:rPr>
        <w:t> </w:t>
      </w:r>
      <w:hyperlink r:id="rId23" w:history="1">
        <w:r w:rsidR="00885020" w:rsidRPr="00E9240A">
          <w:rPr>
            <w:rStyle w:val="Hyperlink"/>
            <w:color w:val="000000"/>
            <w:sz w:val="20"/>
            <w:szCs w:val="20"/>
            <w:u w:val="none"/>
            <w:lang w:val="pt-BR"/>
          </w:rPr>
          <w:t>Moral AR</w:t>
        </w:r>
      </w:hyperlink>
      <w:r w:rsidR="00885020" w:rsidRPr="00E9240A">
        <w:rPr>
          <w:color w:val="000000"/>
          <w:sz w:val="20"/>
          <w:szCs w:val="20"/>
          <w:lang w:val="pt-BR"/>
        </w:rPr>
        <w:t xml:space="preserve">. </w:t>
      </w:r>
      <w:r w:rsidR="00885020" w:rsidRPr="00E9240A">
        <w:rPr>
          <w:color w:val="000000"/>
          <w:sz w:val="20"/>
          <w:szCs w:val="20"/>
        </w:rPr>
        <w:t>An interesting</w:t>
      </w:r>
      <w:r w:rsidR="00151DDE">
        <w:rPr>
          <w:rFonts w:hint="eastAsia"/>
          <w:color w:val="000000"/>
          <w:sz w:val="20"/>
          <w:szCs w:val="20"/>
          <w:lang w:eastAsia="zh-CN"/>
        </w:rPr>
        <w:t xml:space="preserve"> </w:t>
      </w:r>
      <w:r w:rsidR="00885020" w:rsidRPr="00E9240A">
        <w:rPr>
          <w:rStyle w:val="Hyperlink"/>
          <w:color w:val="000000"/>
          <w:sz w:val="20"/>
          <w:szCs w:val="20"/>
          <w:u w:val="none"/>
        </w:rPr>
        <w:t>thinner</w:t>
      </w:r>
      <w:r w:rsidR="00151DDE">
        <w:rPr>
          <w:rStyle w:val="Hyperlink"/>
          <w:rFonts w:hint="eastAsia"/>
          <w:color w:val="000000"/>
          <w:sz w:val="20"/>
          <w:szCs w:val="20"/>
          <w:u w:val="none"/>
          <w:lang w:eastAsia="zh-CN"/>
        </w:rPr>
        <w:t xml:space="preserve"> </w:t>
      </w:r>
      <w:r w:rsidR="00885020" w:rsidRPr="00E9240A">
        <w:rPr>
          <w:color w:val="000000"/>
          <w:sz w:val="20"/>
          <w:szCs w:val="20"/>
        </w:rPr>
        <w:t xml:space="preserve">intoxication case: </w:t>
      </w:r>
      <w:proofErr w:type="spellStart"/>
      <w:r w:rsidR="00885020" w:rsidRPr="00E9240A">
        <w:rPr>
          <w:color w:val="000000"/>
          <w:sz w:val="20"/>
          <w:szCs w:val="20"/>
        </w:rPr>
        <w:t>intrathoracic</w:t>
      </w:r>
      <w:proofErr w:type="spellEnd"/>
      <w:r w:rsidR="00151DDE">
        <w:rPr>
          <w:rFonts w:hint="eastAsia"/>
          <w:color w:val="000000"/>
          <w:sz w:val="20"/>
          <w:szCs w:val="20"/>
          <w:lang w:eastAsia="zh-CN"/>
        </w:rPr>
        <w:t xml:space="preserve"> </w:t>
      </w:r>
      <w:r w:rsidR="00885020" w:rsidRPr="00E9240A">
        <w:rPr>
          <w:rStyle w:val="Hyperlink"/>
          <w:color w:val="000000"/>
          <w:sz w:val="20"/>
          <w:szCs w:val="20"/>
          <w:u w:val="none"/>
        </w:rPr>
        <w:t>injection</w:t>
      </w:r>
      <w:r w:rsidR="00885020" w:rsidRPr="00E9240A">
        <w:rPr>
          <w:color w:val="000000"/>
          <w:sz w:val="20"/>
          <w:szCs w:val="20"/>
        </w:rPr>
        <w:t xml:space="preserve">. </w:t>
      </w:r>
      <w:hyperlink r:id="rId24" w:tooltip="Advances in therapy." w:history="1">
        <w:r w:rsidR="00885020" w:rsidRPr="00E9240A">
          <w:rPr>
            <w:rStyle w:val="Hyperlink"/>
            <w:color w:val="000000"/>
            <w:sz w:val="20"/>
            <w:szCs w:val="20"/>
            <w:u w:val="none"/>
          </w:rPr>
          <w:t xml:space="preserve">Adv </w:t>
        </w:r>
        <w:proofErr w:type="spellStart"/>
        <w:r w:rsidR="00885020" w:rsidRPr="00E9240A">
          <w:rPr>
            <w:rStyle w:val="Hyperlink"/>
            <w:color w:val="000000"/>
            <w:sz w:val="20"/>
            <w:szCs w:val="20"/>
            <w:u w:val="none"/>
          </w:rPr>
          <w:t>Ther</w:t>
        </w:r>
        <w:proofErr w:type="spellEnd"/>
        <w:r w:rsidR="00885020" w:rsidRPr="00E9240A">
          <w:rPr>
            <w:rStyle w:val="Hyperlink"/>
            <w:color w:val="000000"/>
            <w:sz w:val="20"/>
            <w:szCs w:val="20"/>
            <w:u w:val="none"/>
          </w:rPr>
          <w:t>.</w:t>
        </w:r>
      </w:hyperlink>
      <w:r w:rsidR="00885020" w:rsidRPr="00E9240A">
        <w:rPr>
          <w:rStyle w:val="apple-converted-space"/>
          <w:color w:val="000000"/>
          <w:sz w:val="20"/>
          <w:szCs w:val="20"/>
        </w:rPr>
        <w:t> </w:t>
      </w:r>
      <w:r w:rsidR="00885020" w:rsidRPr="00E9240A">
        <w:rPr>
          <w:color w:val="000000"/>
          <w:sz w:val="20"/>
          <w:szCs w:val="20"/>
        </w:rPr>
        <w:t>2006 May-Jun;</w:t>
      </w:r>
      <w:r w:rsidR="00151DDE">
        <w:rPr>
          <w:rFonts w:hint="eastAsia"/>
          <w:color w:val="000000"/>
          <w:sz w:val="20"/>
          <w:szCs w:val="20"/>
          <w:lang w:eastAsia="zh-CN"/>
        </w:rPr>
        <w:t xml:space="preserve"> </w:t>
      </w:r>
      <w:r w:rsidR="00885020" w:rsidRPr="00E9240A">
        <w:rPr>
          <w:color w:val="000000"/>
          <w:sz w:val="20"/>
          <w:szCs w:val="20"/>
        </w:rPr>
        <w:t>23(3):502-5.</w:t>
      </w:r>
    </w:p>
    <w:p w:rsidR="00300EC9" w:rsidRPr="00E9240A" w:rsidRDefault="00300EC9" w:rsidP="00300EC9">
      <w:pPr>
        <w:numPr>
          <w:ilvl w:val="0"/>
          <w:numId w:val="8"/>
        </w:numPr>
        <w:shd w:val="clear" w:color="auto" w:fill="FFFFFF"/>
        <w:snapToGrid w:val="0"/>
        <w:jc w:val="both"/>
        <w:rPr>
          <w:color w:val="000000"/>
          <w:sz w:val="20"/>
          <w:szCs w:val="20"/>
        </w:rPr>
      </w:pPr>
      <w:r w:rsidRPr="00E9240A">
        <w:rPr>
          <w:rStyle w:val="Hyperlink"/>
          <w:color w:val="000000"/>
          <w:sz w:val="20"/>
          <w:szCs w:val="20"/>
          <w:u w:val="none"/>
          <w:lang w:val="pt-BR"/>
        </w:rPr>
        <w:t>A</w:t>
      </w:r>
      <w:r w:rsidR="00885020" w:rsidRPr="00E9240A">
        <w:rPr>
          <w:color w:val="000000"/>
          <w:sz w:val="20"/>
          <w:szCs w:val="20"/>
          <w:lang w:val="pt-BR"/>
        </w:rPr>
        <w:t>,</w:t>
      </w:r>
      <w:r w:rsidR="00885020" w:rsidRPr="00E9240A">
        <w:rPr>
          <w:rStyle w:val="apple-converted-space"/>
          <w:color w:val="000000"/>
          <w:sz w:val="20"/>
          <w:szCs w:val="20"/>
          <w:lang w:val="pt-BR"/>
        </w:rPr>
        <w:t> </w:t>
      </w:r>
      <w:hyperlink r:id="rId25" w:history="1">
        <w:r w:rsidR="00885020" w:rsidRPr="00E9240A">
          <w:rPr>
            <w:rStyle w:val="Hyperlink"/>
            <w:color w:val="000000"/>
            <w:sz w:val="20"/>
            <w:szCs w:val="20"/>
            <w:u w:val="none"/>
            <w:lang w:val="pt-BR"/>
          </w:rPr>
          <w:t>Mir S</w:t>
        </w:r>
      </w:hyperlink>
      <w:r w:rsidR="00885020" w:rsidRPr="00E9240A">
        <w:rPr>
          <w:color w:val="000000"/>
          <w:sz w:val="20"/>
          <w:szCs w:val="20"/>
          <w:lang w:val="pt-BR"/>
        </w:rPr>
        <w:t>,</w:t>
      </w:r>
      <w:r w:rsidR="00885020" w:rsidRPr="00E9240A">
        <w:rPr>
          <w:rStyle w:val="apple-converted-space"/>
          <w:color w:val="000000"/>
          <w:sz w:val="20"/>
          <w:szCs w:val="20"/>
          <w:lang w:val="pt-BR"/>
        </w:rPr>
        <w:t> </w:t>
      </w:r>
      <w:hyperlink r:id="rId26" w:history="1">
        <w:r w:rsidR="00885020" w:rsidRPr="00E9240A">
          <w:rPr>
            <w:rStyle w:val="Hyperlink"/>
            <w:color w:val="000000"/>
            <w:sz w:val="20"/>
            <w:szCs w:val="20"/>
            <w:u w:val="none"/>
            <w:lang w:val="pt-BR"/>
          </w:rPr>
          <w:t>Genç B</w:t>
        </w:r>
      </w:hyperlink>
      <w:r w:rsidR="00885020" w:rsidRPr="00E9240A">
        <w:rPr>
          <w:color w:val="000000"/>
          <w:sz w:val="20"/>
          <w:szCs w:val="20"/>
          <w:lang w:val="pt-BR"/>
        </w:rPr>
        <w:t>,</w:t>
      </w:r>
      <w:r w:rsidR="00885020" w:rsidRPr="00E9240A">
        <w:rPr>
          <w:rStyle w:val="apple-converted-space"/>
          <w:color w:val="000000"/>
          <w:sz w:val="20"/>
          <w:szCs w:val="20"/>
          <w:lang w:val="pt-BR"/>
        </w:rPr>
        <w:t> </w:t>
      </w:r>
      <w:hyperlink r:id="rId27" w:history="1">
        <w:r w:rsidR="00885020" w:rsidRPr="00E9240A">
          <w:rPr>
            <w:rStyle w:val="Hyperlink"/>
            <w:color w:val="000000"/>
            <w:sz w:val="20"/>
            <w:szCs w:val="20"/>
            <w:u w:val="none"/>
            <w:lang w:val="pt-BR"/>
          </w:rPr>
          <w:t>Cura A</w:t>
        </w:r>
      </w:hyperlink>
      <w:r w:rsidR="00885020" w:rsidRPr="00E9240A">
        <w:rPr>
          <w:color w:val="000000"/>
          <w:sz w:val="20"/>
          <w:szCs w:val="20"/>
          <w:lang w:val="pt-BR"/>
        </w:rPr>
        <w:t xml:space="preserve">. </w:t>
      </w:r>
      <w:r w:rsidR="00885020" w:rsidRPr="00E9240A">
        <w:rPr>
          <w:color w:val="000000"/>
          <w:sz w:val="20"/>
          <w:szCs w:val="20"/>
        </w:rPr>
        <w:t>Severe acute</w:t>
      </w:r>
      <w:r w:rsidR="00885020" w:rsidRPr="00E9240A">
        <w:rPr>
          <w:rStyle w:val="apple-converted-space"/>
          <w:color w:val="000000"/>
          <w:sz w:val="20"/>
          <w:szCs w:val="20"/>
        </w:rPr>
        <w:t> </w:t>
      </w:r>
      <w:r w:rsidR="00885020" w:rsidRPr="00E9240A">
        <w:rPr>
          <w:rStyle w:val="highlight"/>
          <w:color w:val="000000"/>
          <w:sz w:val="20"/>
          <w:szCs w:val="20"/>
        </w:rPr>
        <w:t>thinner</w:t>
      </w:r>
      <w:r w:rsidR="00151DDE">
        <w:rPr>
          <w:rStyle w:val="highlight"/>
          <w:rFonts w:hint="eastAsia"/>
          <w:color w:val="000000"/>
          <w:sz w:val="20"/>
          <w:szCs w:val="20"/>
          <w:lang w:eastAsia="zh-CN"/>
        </w:rPr>
        <w:t xml:space="preserve"> </w:t>
      </w:r>
      <w:r w:rsidR="00885020" w:rsidRPr="00E9240A">
        <w:rPr>
          <w:rStyle w:val="highlight"/>
          <w:color w:val="000000"/>
          <w:sz w:val="20"/>
          <w:szCs w:val="20"/>
        </w:rPr>
        <w:t>intoxication</w:t>
      </w:r>
      <w:r w:rsidR="00885020" w:rsidRPr="00E9240A">
        <w:rPr>
          <w:color w:val="000000"/>
          <w:sz w:val="20"/>
          <w:szCs w:val="20"/>
        </w:rPr>
        <w:t xml:space="preserve">. </w:t>
      </w:r>
      <w:hyperlink r:id="rId28" w:tooltip="The Turkish journal of pediatrics." w:history="1">
        <w:r w:rsidR="00885020" w:rsidRPr="00E9240A">
          <w:rPr>
            <w:rStyle w:val="Hyperlink"/>
            <w:color w:val="000000"/>
            <w:sz w:val="20"/>
            <w:szCs w:val="20"/>
            <w:u w:val="none"/>
          </w:rPr>
          <w:t xml:space="preserve">Turk J </w:t>
        </w:r>
        <w:proofErr w:type="spellStart"/>
        <w:r w:rsidR="00885020" w:rsidRPr="00E9240A">
          <w:rPr>
            <w:rStyle w:val="Hyperlink"/>
            <w:color w:val="000000"/>
            <w:sz w:val="20"/>
            <w:szCs w:val="20"/>
            <w:u w:val="none"/>
          </w:rPr>
          <w:t>Pediatr</w:t>
        </w:r>
        <w:proofErr w:type="spellEnd"/>
        <w:r w:rsidR="00885020" w:rsidRPr="00E9240A">
          <w:rPr>
            <w:rStyle w:val="Hyperlink"/>
            <w:color w:val="000000"/>
            <w:sz w:val="20"/>
            <w:szCs w:val="20"/>
            <w:u w:val="none"/>
          </w:rPr>
          <w:t>.</w:t>
        </w:r>
      </w:hyperlink>
      <w:r w:rsidR="00885020" w:rsidRPr="00E9240A">
        <w:rPr>
          <w:rStyle w:val="apple-converted-space"/>
          <w:color w:val="000000"/>
          <w:sz w:val="20"/>
          <w:szCs w:val="20"/>
        </w:rPr>
        <w:t> </w:t>
      </w:r>
      <w:r w:rsidR="00885020" w:rsidRPr="00E9240A">
        <w:rPr>
          <w:color w:val="000000"/>
          <w:sz w:val="20"/>
          <w:szCs w:val="20"/>
        </w:rPr>
        <w:t>1996 Apr-Jun;</w:t>
      </w:r>
      <w:r w:rsidR="00151DDE">
        <w:rPr>
          <w:rFonts w:hint="eastAsia"/>
          <w:color w:val="000000"/>
          <w:sz w:val="20"/>
          <w:szCs w:val="20"/>
          <w:lang w:eastAsia="zh-CN"/>
        </w:rPr>
        <w:t xml:space="preserve"> </w:t>
      </w:r>
      <w:r w:rsidR="00885020" w:rsidRPr="00E9240A">
        <w:rPr>
          <w:color w:val="000000"/>
          <w:sz w:val="20"/>
          <w:szCs w:val="20"/>
        </w:rPr>
        <w:t>38(2):223-5.</w:t>
      </w:r>
    </w:p>
    <w:p w:rsidR="00300EC9" w:rsidRPr="00E9240A" w:rsidRDefault="00300EC9" w:rsidP="00300EC9">
      <w:pPr>
        <w:numPr>
          <w:ilvl w:val="0"/>
          <w:numId w:val="8"/>
        </w:numPr>
        <w:shd w:val="clear" w:color="auto" w:fill="FFFFFF"/>
        <w:snapToGrid w:val="0"/>
        <w:jc w:val="both"/>
        <w:rPr>
          <w:color w:val="000000"/>
          <w:sz w:val="20"/>
          <w:szCs w:val="20"/>
        </w:rPr>
      </w:pPr>
      <w:r w:rsidRPr="00E9240A">
        <w:rPr>
          <w:rStyle w:val="Hyperlink"/>
          <w:color w:val="000000"/>
          <w:sz w:val="20"/>
          <w:szCs w:val="20"/>
          <w:u w:val="none"/>
        </w:rPr>
        <w:t>S</w:t>
      </w:r>
      <w:r w:rsidR="00885020" w:rsidRPr="00E9240A">
        <w:rPr>
          <w:color w:val="000000"/>
          <w:sz w:val="20"/>
          <w:szCs w:val="20"/>
        </w:rPr>
        <w:t>,</w:t>
      </w:r>
      <w:r w:rsidR="00151DDE">
        <w:rPr>
          <w:rStyle w:val="apple-converted-space"/>
          <w:rFonts w:hint="eastAsia"/>
          <w:color w:val="000000"/>
          <w:sz w:val="20"/>
          <w:szCs w:val="20"/>
          <w:lang w:eastAsia="zh-CN"/>
        </w:rPr>
        <w:t xml:space="preserve"> </w:t>
      </w:r>
      <w:hyperlink r:id="rId29" w:history="1">
        <w:proofErr w:type="spellStart"/>
        <w:r w:rsidR="00885020" w:rsidRPr="00E9240A">
          <w:rPr>
            <w:rStyle w:val="Hyperlink"/>
            <w:color w:val="000000"/>
            <w:sz w:val="20"/>
            <w:szCs w:val="20"/>
            <w:u w:val="none"/>
          </w:rPr>
          <w:t>Vinayagam</w:t>
        </w:r>
        <w:proofErr w:type="spellEnd"/>
        <w:r w:rsidR="00885020" w:rsidRPr="00E9240A">
          <w:rPr>
            <w:rStyle w:val="Hyperlink"/>
            <w:color w:val="000000"/>
            <w:sz w:val="20"/>
            <w:szCs w:val="20"/>
            <w:u w:val="none"/>
          </w:rPr>
          <w:t xml:space="preserve"> S</w:t>
        </w:r>
      </w:hyperlink>
      <w:r w:rsidR="00885020" w:rsidRPr="00E9240A">
        <w:rPr>
          <w:color w:val="000000"/>
          <w:sz w:val="20"/>
          <w:szCs w:val="20"/>
        </w:rPr>
        <w:t>,</w:t>
      </w:r>
      <w:r w:rsidR="00151DDE">
        <w:rPr>
          <w:rStyle w:val="apple-converted-space"/>
          <w:rFonts w:hint="eastAsia"/>
          <w:color w:val="000000"/>
          <w:sz w:val="20"/>
          <w:szCs w:val="20"/>
          <w:lang w:eastAsia="zh-CN"/>
        </w:rPr>
        <w:t xml:space="preserve"> </w:t>
      </w:r>
      <w:hyperlink r:id="rId30" w:history="1">
        <w:proofErr w:type="spellStart"/>
        <w:r w:rsidR="00885020" w:rsidRPr="00E9240A">
          <w:rPr>
            <w:rStyle w:val="Hyperlink"/>
            <w:color w:val="000000"/>
            <w:sz w:val="20"/>
            <w:szCs w:val="20"/>
            <w:u w:val="none"/>
          </w:rPr>
          <w:t>Vajifdar</w:t>
        </w:r>
        <w:proofErr w:type="spellEnd"/>
        <w:r w:rsidR="00885020" w:rsidRPr="00E9240A">
          <w:rPr>
            <w:rStyle w:val="Hyperlink"/>
            <w:color w:val="000000"/>
            <w:sz w:val="20"/>
            <w:szCs w:val="20"/>
            <w:u w:val="none"/>
          </w:rPr>
          <w:t xml:space="preserve"> H</w:t>
        </w:r>
      </w:hyperlink>
      <w:r w:rsidR="00885020" w:rsidRPr="00E9240A">
        <w:rPr>
          <w:color w:val="000000"/>
          <w:sz w:val="20"/>
          <w:szCs w:val="20"/>
        </w:rPr>
        <w:t xml:space="preserve">. </w:t>
      </w:r>
      <w:proofErr w:type="spellStart"/>
      <w:r w:rsidR="00885020" w:rsidRPr="00E9240A">
        <w:rPr>
          <w:color w:val="000000"/>
          <w:sz w:val="20"/>
          <w:szCs w:val="20"/>
        </w:rPr>
        <w:t>Methemoglobinemia</w:t>
      </w:r>
      <w:proofErr w:type="spellEnd"/>
      <w:r w:rsidR="00885020" w:rsidRPr="00E9240A">
        <w:rPr>
          <w:color w:val="000000"/>
          <w:sz w:val="20"/>
          <w:szCs w:val="20"/>
        </w:rPr>
        <w:t xml:space="preserve"> as a result of accidental lacquer</w:t>
      </w:r>
      <w:r w:rsidR="00151DDE">
        <w:rPr>
          <w:rFonts w:hint="eastAsia"/>
          <w:color w:val="000000"/>
          <w:sz w:val="20"/>
          <w:szCs w:val="20"/>
          <w:lang w:eastAsia="zh-CN"/>
        </w:rPr>
        <w:t xml:space="preserve"> </w:t>
      </w:r>
      <w:r w:rsidR="00885020" w:rsidRPr="00E9240A">
        <w:rPr>
          <w:rStyle w:val="Hyperlink"/>
          <w:color w:val="000000"/>
          <w:sz w:val="20"/>
          <w:szCs w:val="20"/>
          <w:u w:val="none"/>
        </w:rPr>
        <w:t>thinner</w:t>
      </w:r>
      <w:r w:rsidR="00151DDE">
        <w:rPr>
          <w:rStyle w:val="apple-converted-space"/>
          <w:rFonts w:hint="eastAsia"/>
          <w:color w:val="000000"/>
          <w:sz w:val="20"/>
          <w:szCs w:val="20"/>
          <w:lang w:eastAsia="zh-CN"/>
        </w:rPr>
        <w:t xml:space="preserve"> </w:t>
      </w:r>
      <w:r w:rsidR="00885020" w:rsidRPr="00E9240A">
        <w:rPr>
          <w:color w:val="000000"/>
          <w:sz w:val="20"/>
          <w:szCs w:val="20"/>
        </w:rPr>
        <w:t xml:space="preserve">poisoning. </w:t>
      </w:r>
      <w:hyperlink r:id="rId31" w:tooltip="Indian journal of critical care medicine : peer-reviewed, official publication of Indian Society of Critical Care Medicine." w:history="1">
        <w:r w:rsidR="00885020" w:rsidRPr="00E9240A">
          <w:rPr>
            <w:rStyle w:val="Hyperlink"/>
            <w:color w:val="000000"/>
            <w:sz w:val="20"/>
            <w:szCs w:val="20"/>
            <w:u w:val="none"/>
          </w:rPr>
          <w:t xml:space="preserve">Indian J </w:t>
        </w:r>
        <w:proofErr w:type="spellStart"/>
        <w:r w:rsidR="00885020" w:rsidRPr="00E9240A">
          <w:rPr>
            <w:rStyle w:val="Hyperlink"/>
            <w:color w:val="000000"/>
            <w:sz w:val="20"/>
            <w:szCs w:val="20"/>
            <w:u w:val="none"/>
          </w:rPr>
          <w:t>Crit</w:t>
        </w:r>
        <w:proofErr w:type="spellEnd"/>
        <w:r w:rsidR="00885020" w:rsidRPr="00E9240A">
          <w:rPr>
            <w:rStyle w:val="Hyperlink"/>
            <w:color w:val="000000"/>
            <w:sz w:val="20"/>
            <w:szCs w:val="20"/>
            <w:u w:val="none"/>
          </w:rPr>
          <w:t xml:space="preserve"> Care Med.</w:t>
        </w:r>
      </w:hyperlink>
      <w:r w:rsidR="00151DDE">
        <w:rPr>
          <w:rFonts w:hint="eastAsia"/>
          <w:lang w:eastAsia="zh-CN"/>
        </w:rPr>
        <w:t xml:space="preserve"> </w:t>
      </w:r>
      <w:r w:rsidR="00885020" w:rsidRPr="00E9240A">
        <w:rPr>
          <w:color w:val="000000"/>
          <w:sz w:val="20"/>
          <w:szCs w:val="20"/>
        </w:rPr>
        <w:t>2012 Jan</w:t>
      </w:r>
      <w:proofErr w:type="gramStart"/>
      <w:r w:rsidR="00885020" w:rsidRPr="00E9240A">
        <w:rPr>
          <w:color w:val="000000"/>
          <w:sz w:val="20"/>
          <w:szCs w:val="20"/>
        </w:rPr>
        <w:t>;16</w:t>
      </w:r>
      <w:proofErr w:type="gramEnd"/>
      <w:r w:rsidR="00885020" w:rsidRPr="00E9240A">
        <w:rPr>
          <w:color w:val="000000"/>
          <w:sz w:val="20"/>
          <w:szCs w:val="20"/>
        </w:rPr>
        <w:t xml:space="preserve">(1):44-7. </w:t>
      </w:r>
      <w:proofErr w:type="spellStart"/>
      <w:proofErr w:type="gramStart"/>
      <w:r w:rsidR="00885020" w:rsidRPr="00E9240A">
        <w:rPr>
          <w:color w:val="000000"/>
          <w:sz w:val="20"/>
          <w:szCs w:val="20"/>
        </w:rPr>
        <w:t>doi</w:t>
      </w:r>
      <w:proofErr w:type="spellEnd"/>
      <w:proofErr w:type="gramEnd"/>
      <w:r w:rsidR="00885020" w:rsidRPr="00E9240A">
        <w:rPr>
          <w:color w:val="000000"/>
          <w:sz w:val="20"/>
          <w:szCs w:val="20"/>
        </w:rPr>
        <w:t>: 10.4103/0972-5229.94435.</w:t>
      </w:r>
    </w:p>
    <w:p w:rsidR="00300EC9" w:rsidRPr="00E9240A" w:rsidRDefault="00300EC9" w:rsidP="00300EC9">
      <w:pPr>
        <w:numPr>
          <w:ilvl w:val="0"/>
          <w:numId w:val="8"/>
        </w:numPr>
        <w:shd w:val="clear" w:color="auto" w:fill="FFFFFF"/>
        <w:snapToGrid w:val="0"/>
        <w:jc w:val="both"/>
        <w:rPr>
          <w:color w:val="000000"/>
          <w:sz w:val="20"/>
          <w:szCs w:val="20"/>
        </w:rPr>
      </w:pPr>
      <w:r w:rsidRPr="00E9240A">
        <w:rPr>
          <w:rStyle w:val="Hyperlink"/>
          <w:color w:val="000000"/>
          <w:sz w:val="20"/>
          <w:szCs w:val="20"/>
          <w:u w:val="none"/>
        </w:rPr>
        <w:t>H</w:t>
      </w:r>
      <w:r w:rsidR="00885020" w:rsidRPr="00E9240A">
        <w:rPr>
          <w:color w:val="000000"/>
          <w:sz w:val="20"/>
          <w:szCs w:val="20"/>
        </w:rPr>
        <w:t>,</w:t>
      </w:r>
      <w:r w:rsidR="00885020" w:rsidRPr="00E9240A">
        <w:rPr>
          <w:rStyle w:val="apple-converted-space"/>
          <w:color w:val="000000"/>
          <w:sz w:val="20"/>
          <w:szCs w:val="20"/>
        </w:rPr>
        <w:t> </w:t>
      </w:r>
      <w:hyperlink r:id="rId32" w:history="1">
        <w:r w:rsidR="00885020" w:rsidRPr="00E9240A">
          <w:rPr>
            <w:rStyle w:val="Hyperlink"/>
            <w:color w:val="000000"/>
            <w:sz w:val="20"/>
            <w:szCs w:val="20"/>
            <w:u w:val="none"/>
          </w:rPr>
          <w:t>To EW</w:t>
        </w:r>
      </w:hyperlink>
      <w:r w:rsidR="00885020" w:rsidRPr="00E9240A">
        <w:rPr>
          <w:color w:val="000000"/>
          <w:sz w:val="20"/>
          <w:szCs w:val="20"/>
        </w:rPr>
        <w:t>,</w:t>
      </w:r>
      <w:r w:rsidR="00885020" w:rsidRPr="00E9240A">
        <w:rPr>
          <w:rStyle w:val="apple-converted-space"/>
          <w:color w:val="000000"/>
          <w:sz w:val="20"/>
          <w:szCs w:val="20"/>
        </w:rPr>
        <w:t> </w:t>
      </w:r>
      <w:hyperlink r:id="rId33" w:history="1">
        <w:r w:rsidR="00885020" w:rsidRPr="00E9240A">
          <w:rPr>
            <w:rStyle w:val="Hyperlink"/>
            <w:color w:val="000000"/>
            <w:sz w:val="20"/>
            <w:szCs w:val="20"/>
            <w:u w:val="none"/>
          </w:rPr>
          <w:t>Chan ES</w:t>
        </w:r>
      </w:hyperlink>
      <w:r w:rsidR="00885020" w:rsidRPr="00E9240A">
        <w:rPr>
          <w:color w:val="000000"/>
          <w:sz w:val="20"/>
          <w:szCs w:val="20"/>
        </w:rPr>
        <w:t>,</w:t>
      </w:r>
      <w:r w:rsidR="00885020" w:rsidRPr="00E9240A">
        <w:rPr>
          <w:rStyle w:val="apple-converted-space"/>
          <w:color w:val="000000"/>
          <w:sz w:val="20"/>
          <w:szCs w:val="20"/>
        </w:rPr>
        <w:t> </w:t>
      </w:r>
      <w:hyperlink r:id="rId34" w:history="1">
        <w:r w:rsidR="00885020" w:rsidRPr="00E9240A">
          <w:rPr>
            <w:rStyle w:val="Hyperlink"/>
            <w:color w:val="000000"/>
            <w:sz w:val="20"/>
            <w:szCs w:val="20"/>
            <w:u w:val="none"/>
          </w:rPr>
          <w:t>King WW</w:t>
        </w:r>
      </w:hyperlink>
      <w:r w:rsidR="00885020" w:rsidRPr="00E9240A">
        <w:rPr>
          <w:color w:val="000000"/>
          <w:sz w:val="20"/>
          <w:szCs w:val="20"/>
        </w:rPr>
        <w:t>. Burn injuries during paint</w:t>
      </w:r>
      <w:r w:rsidR="00885020" w:rsidRPr="00E9240A">
        <w:rPr>
          <w:rStyle w:val="apple-converted-space"/>
          <w:color w:val="000000"/>
          <w:sz w:val="20"/>
          <w:szCs w:val="20"/>
        </w:rPr>
        <w:t> </w:t>
      </w:r>
      <w:r w:rsidR="00885020" w:rsidRPr="00E9240A">
        <w:rPr>
          <w:rStyle w:val="highlight"/>
          <w:color w:val="000000"/>
          <w:sz w:val="20"/>
          <w:szCs w:val="20"/>
        </w:rPr>
        <w:t>thinner</w:t>
      </w:r>
      <w:r w:rsidR="00885020" w:rsidRPr="00E9240A">
        <w:rPr>
          <w:rStyle w:val="apple-converted-space"/>
          <w:color w:val="000000"/>
          <w:sz w:val="20"/>
          <w:szCs w:val="20"/>
        </w:rPr>
        <w:t> </w:t>
      </w:r>
      <w:r w:rsidR="00885020" w:rsidRPr="00E9240A">
        <w:rPr>
          <w:color w:val="000000"/>
          <w:sz w:val="20"/>
          <w:szCs w:val="20"/>
        </w:rPr>
        <w:t xml:space="preserve">sniffing. </w:t>
      </w:r>
      <w:hyperlink r:id="rId35" w:tooltip="Burns : journal of the International Society for Burn Injuries." w:history="1">
        <w:r w:rsidR="00885020" w:rsidRPr="00E9240A">
          <w:rPr>
            <w:rStyle w:val="Hyperlink"/>
            <w:color w:val="000000"/>
            <w:sz w:val="20"/>
            <w:szCs w:val="20"/>
            <w:u w:val="none"/>
          </w:rPr>
          <w:t>Burns.</w:t>
        </w:r>
      </w:hyperlink>
      <w:r w:rsidR="00885020" w:rsidRPr="00E9240A">
        <w:rPr>
          <w:rStyle w:val="apple-converted-space"/>
          <w:color w:val="000000"/>
          <w:sz w:val="20"/>
          <w:szCs w:val="20"/>
        </w:rPr>
        <w:t> </w:t>
      </w:r>
      <w:r w:rsidR="00885020" w:rsidRPr="00E9240A">
        <w:rPr>
          <w:color w:val="000000"/>
          <w:sz w:val="20"/>
          <w:szCs w:val="20"/>
        </w:rPr>
        <w:t>1998 Dec;</w:t>
      </w:r>
      <w:r w:rsidR="00151DDE">
        <w:rPr>
          <w:rFonts w:hint="eastAsia"/>
          <w:color w:val="000000"/>
          <w:sz w:val="20"/>
          <w:szCs w:val="20"/>
          <w:lang w:eastAsia="zh-CN"/>
        </w:rPr>
        <w:t xml:space="preserve"> </w:t>
      </w:r>
      <w:r w:rsidR="00885020" w:rsidRPr="00E9240A">
        <w:rPr>
          <w:color w:val="000000"/>
          <w:sz w:val="20"/>
          <w:szCs w:val="20"/>
        </w:rPr>
        <w:t>24(8):757-9.</w:t>
      </w:r>
    </w:p>
    <w:p w:rsidR="00300EC9" w:rsidRPr="00E9240A" w:rsidRDefault="00300EC9" w:rsidP="00300EC9">
      <w:pPr>
        <w:numPr>
          <w:ilvl w:val="0"/>
          <w:numId w:val="8"/>
        </w:numPr>
        <w:shd w:val="clear" w:color="auto" w:fill="FFFFFF"/>
        <w:snapToGrid w:val="0"/>
        <w:jc w:val="both"/>
        <w:rPr>
          <w:color w:val="000000"/>
          <w:sz w:val="20"/>
          <w:szCs w:val="20"/>
        </w:rPr>
      </w:pPr>
      <w:r w:rsidRPr="00E9240A">
        <w:rPr>
          <w:rStyle w:val="Hyperlink"/>
          <w:color w:val="000000"/>
          <w:sz w:val="20"/>
          <w:szCs w:val="20"/>
          <w:u w:val="none"/>
        </w:rPr>
        <w:t>U</w:t>
      </w:r>
      <w:r w:rsidR="00885020" w:rsidRPr="00E9240A">
        <w:rPr>
          <w:color w:val="000000"/>
          <w:sz w:val="20"/>
          <w:szCs w:val="20"/>
        </w:rPr>
        <w:t>,</w:t>
      </w:r>
      <w:r w:rsidR="00885020" w:rsidRPr="00E9240A">
        <w:rPr>
          <w:rStyle w:val="apple-converted-space"/>
          <w:color w:val="000000"/>
          <w:sz w:val="20"/>
          <w:szCs w:val="20"/>
        </w:rPr>
        <w:t> </w:t>
      </w:r>
      <w:hyperlink r:id="rId36" w:history="1">
        <w:r w:rsidR="00885020" w:rsidRPr="00E9240A">
          <w:rPr>
            <w:rStyle w:val="Hyperlink"/>
            <w:color w:val="000000"/>
            <w:sz w:val="20"/>
            <w:szCs w:val="20"/>
            <w:u w:val="none"/>
          </w:rPr>
          <w:t>Kato A</w:t>
        </w:r>
      </w:hyperlink>
      <w:r w:rsidR="00885020" w:rsidRPr="00E9240A">
        <w:rPr>
          <w:color w:val="000000"/>
          <w:sz w:val="20"/>
          <w:szCs w:val="20"/>
        </w:rPr>
        <w:t>,</w:t>
      </w:r>
      <w:r w:rsidR="00885020" w:rsidRPr="00E9240A">
        <w:rPr>
          <w:rStyle w:val="apple-converted-space"/>
          <w:color w:val="000000"/>
          <w:sz w:val="20"/>
          <w:szCs w:val="20"/>
        </w:rPr>
        <w:t> </w:t>
      </w:r>
      <w:proofErr w:type="spellStart"/>
      <w:r w:rsidR="00636466">
        <w:fldChar w:fldCharType="begin"/>
      </w:r>
      <w:r w:rsidR="00636466">
        <w:instrText>HYPERLINK "http://www.ncbi.nlm.nih.gov/pubmed?term=Yuzuriha%20T%5BAuthor%5D&amp;cauthor=true&amp;cauthor_uid=12042936"</w:instrText>
      </w:r>
      <w:r w:rsidR="00636466">
        <w:fldChar w:fldCharType="separate"/>
      </w:r>
      <w:r w:rsidR="00885020" w:rsidRPr="00E9240A">
        <w:rPr>
          <w:rStyle w:val="Hyperlink"/>
          <w:color w:val="000000"/>
          <w:sz w:val="20"/>
          <w:szCs w:val="20"/>
          <w:u w:val="none"/>
        </w:rPr>
        <w:t>Yuzuriha</w:t>
      </w:r>
      <w:proofErr w:type="spellEnd"/>
      <w:r w:rsidR="00885020" w:rsidRPr="00E9240A">
        <w:rPr>
          <w:rStyle w:val="Hyperlink"/>
          <w:color w:val="000000"/>
          <w:sz w:val="20"/>
          <w:szCs w:val="20"/>
          <w:u w:val="none"/>
        </w:rPr>
        <w:t xml:space="preserve"> T</w:t>
      </w:r>
      <w:r w:rsidR="00636466">
        <w:fldChar w:fldCharType="end"/>
      </w:r>
      <w:r w:rsidR="00885020" w:rsidRPr="00E9240A">
        <w:rPr>
          <w:color w:val="000000"/>
          <w:sz w:val="20"/>
          <w:szCs w:val="20"/>
        </w:rPr>
        <w:t>,</w:t>
      </w:r>
      <w:r w:rsidR="00885020" w:rsidRPr="00E9240A">
        <w:rPr>
          <w:rStyle w:val="apple-converted-space"/>
          <w:color w:val="000000"/>
          <w:sz w:val="20"/>
          <w:szCs w:val="20"/>
        </w:rPr>
        <w:t> </w:t>
      </w:r>
      <w:hyperlink r:id="rId37" w:history="1">
        <w:r w:rsidR="00885020" w:rsidRPr="00E9240A">
          <w:rPr>
            <w:rStyle w:val="Hyperlink"/>
            <w:color w:val="000000"/>
            <w:sz w:val="20"/>
            <w:szCs w:val="20"/>
            <w:u w:val="none"/>
          </w:rPr>
          <w:t>Takashima Y</w:t>
        </w:r>
      </w:hyperlink>
      <w:r w:rsidR="00885020" w:rsidRPr="00E9240A">
        <w:rPr>
          <w:color w:val="000000"/>
          <w:sz w:val="20"/>
          <w:szCs w:val="20"/>
        </w:rPr>
        <w:t>,</w:t>
      </w:r>
      <w:r w:rsidR="00885020" w:rsidRPr="00E9240A">
        <w:rPr>
          <w:rStyle w:val="apple-converted-space"/>
          <w:color w:val="000000"/>
          <w:sz w:val="20"/>
          <w:szCs w:val="20"/>
        </w:rPr>
        <w:t> </w:t>
      </w:r>
      <w:proofErr w:type="spellStart"/>
      <w:r w:rsidR="00636466">
        <w:fldChar w:fldCharType="begin"/>
      </w:r>
      <w:r w:rsidR="00636466">
        <w:instrText>HYPERLINK "http://www.ncbi.nlm.nih.gov/pubmed?term=Hiejima%20S%5BAuthor%5D&amp;cauthor=true&amp;cauthor_uid=12042936"</w:instrText>
      </w:r>
      <w:r w:rsidR="00636466">
        <w:fldChar w:fldCharType="separate"/>
      </w:r>
      <w:r w:rsidR="00885020" w:rsidRPr="00E9240A">
        <w:rPr>
          <w:rStyle w:val="Hyperlink"/>
          <w:color w:val="000000"/>
          <w:sz w:val="20"/>
          <w:szCs w:val="20"/>
          <w:u w:val="none"/>
        </w:rPr>
        <w:t>Hiejima</w:t>
      </w:r>
      <w:proofErr w:type="spellEnd"/>
      <w:r w:rsidR="00885020" w:rsidRPr="00E9240A">
        <w:rPr>
          <w:rStyle w:val="Hyperlink"/>
          <w:color w:val="000000"/>
          <w:sz w:val="20"/>
          <w:szCs w:val="20"/>
          <w:u w:val="none"/>
        </w:rPr>
        <w:t xml:space="preserve"> S</w:t>
      </w:r>
      <w:r w:rsidR="00636466">
        <w:fldChar w:fldCharType="end"/>
      </w:r>
      <w:r w:rsidR="00885020" w:rsidRPr="00E9240A">
        <w:rPr>
          <w:color w:val="000000"/>
          <w:sz w:val="20"/>
          <w:szCs w:val="20"/>
        </w:rPr>
        <w:t>,</w:t>
      </w:r>
      <w:r w:rsidR="00151DDE">
        <w:rPr>
          <w:rFonts w:hint="eastAsia"/>
          <w:color w:val="000000"/>
          <w:sz w:val="20"/>
          <w:szCs w:val="20"/>
          <w:lang w:eastAsia="zh-CN"/>
        </w:rPr>
        <w:t xml:space="preserve"> </w:t>
      </w:r>
      <w:hyperlink r:id="rId38" w:history="1">
        <w:r w:rsidR="00885020" w:rsidRPr="00E9240A">
          <w:rPr>
            <w:rStyle w:val="Hyperlink"/>
            <w:color w:val="000000"/>
            <w:sz w:val="20"/>
            <w:szCs w:val="20"/>
            <w:u w:val="none"/>
          </w:rPr>
          <w:t>Murakami M</w:t>
        </w:r>
      </w:hyperlink>
      <w:r w:rsidR="00885020" w:rsidRPr="00E9240A">
        <w:rPr>
          <w:color w:val="000000"/>
          <w:sz w:val="20"/>
          <w:szCs w:val="20"/>
        </w:rPr>
        <w:t>,</w:t>
      </w:r>
      <w:r w:rsidR="00885020" w:rsidRPr="00E9240A">
        <w:rPr>
          <w:rStyle w:val="apple-converted-space"/>
          <w:color w:val="000000"/>
          <w:sz w:val="20"/>
          <w:szCs w:val="20"/>
        </w:rPr>
        <w:t> </w:t>
      </w:r>
      <w:proofErr w:type="spellStart"/>
      <w:r w:rsidR="00636466">
        <w:fldChar w:fldCharType="begin"/>
      </w:r>
      <w:r w:rsidR="00636466">
        <w:instrText>HYPERLINK "http://www.ncbi.nlm.nih.gov/pubmed?term=Endoh%20K%5BAuthor%5D&amp;cauthor=true&amp;cauthor_uid=12042936"</w:instrText>
      </w:r>
      <w:r w:rsidR="00636466">
        <w:fldChar w:fldCharType="separate"/>
      </w:r>
      <w:r w:rsidR="00885020" w:rsidRPr="00E9240A">
        <w:rPr>
          <w:rStyle w:val="Hyperlink"/>
          <w:color w:val="000000"/>
          <w:sz w:val="20"/>
          <w:szCs w:val="20"/>
          <w:u w:val="none"/>
        </w:rPr>
        <w:t>Endoh</w:t>
      </w:r>
      <w:proofErr w:type="spellEnd"/>
      <w:r w:rsidR="00885020" w:rsidRPr="00E9240A">
        <w:rPr>
          <w:rStyle w:val="Hyperlink"/>
          <w:color w:val="000000"/>
          <w:sz w:val="20"/>
          <w:szCs w:val="20"/>
          <w:u w:val="none"/>
        </w:rPr>
        <w:t xml:space="preserve"> K</w:t>
      </w:r>
      <w:r w:rsidR="00636466">
        <w:fldChar w:fldCharType="end"/>
      </w:r>
      <w:r w:rsidR="00885020" w:rsidRPr="00E9240A">
        <w:rPr>
          <w:color w:val="000000"/>
          <w:sz w:val="20"/>
          <w:szCs w:val="20"/>
        </w:rPr>
        <w:t>,</w:t>
      </w:r>
      <w:r w:rsidR="00885020" w:rsidRPr="00E9240A">
        <w:rPr>
          <w:rStyle w:val="apple-converted-space"/>
          <w:color w:val="000000"/>
          <w:sz w:val="20"/>
          <w:szCs w:val="20"/>
        </w:rPr>
        <w:t> et al</w:t>
      </w:r>
      <w:r w:rsidR="00885020" w:rsidRPr="00E9240A">
        <w:rPr>
          <w:color w:val="000000"/>
          <w:sz w:val="20"/>
          <w:szCs w:val="20"/>
        </w:rPr>
        <w:t>. Comparison between patient characteristics and cranial MR findings in chronic</w:t>
      </w:r>
      <w:r w:rsidR="00885020" w:rsidRPr="00E9240A">
        <w:rPr>
          <w:rStyle w:val="apple-converted-space"/>
          <w:color w:val="000000"/>
          <w:sz w:val="20"/>
          <w:szCs w:val="20"/>
        </w:rPr>
        <w:t> </w:t>
      </w:r>
      <w:r w:rsidR="00885020" w:rsidRPr="00E9240A">
        <w:rPr>
          <w:rStyle w:val="Hyperlink"/>
          <w:color w:val="000000"/>
          <w:sz w:val="20"/>
          <w:szCs w:val="20"/>
          <w:u w:val="none"/>
        </w:rPr>
        <w:t>thinner</w:t>
      </w:r>
      <w:r w:rsidR="00885020" w:rsidRPr="00E9240A">
        <w:rPr>
          <w:rStyle w:val="apple-converted-space"/>
          <w:color w:val="000000"/>
          <w:sz w:val="20"/>
          <w:szCs w:val="20"/>
        </w:rPr>
        <w:t> </w:t>
      </w:r>
      <w:r w:rsidR="00885020" w:rsidRPr="00E9240A">
        <w:rPr>
          <w:rStyle w:val="Hyperlink"/>
          <w:color w:val="000000"/>
          <w:sz w:val="20"/>
          <w:szCs w:val="20"/>
          <w:u w:val="none"/>
        </w:rPr>
        <w:t>intoxication</w:t>
      </w:r>
      <w:r w:rsidR="00885020" w:rsidRPr="00E9240A">
        <w:rPr>
          <w:color w:val="000000"/>
          <w:sz w:val="20"/>
          <w:szCs w:val="20"/>
        </w:rPr>
        <w:t xml:space="preserve">. </w:t>
      </w:r>
      <w:hyperlink r:id="rId39" w:tooltip="European radiology." w:history="1">
        <w:proofErr w:type="spellStart"/>
        <w:r w:rsidR="00885020" w:rsidRPr="00E9240A">
          <w:rPr>
            <w:rStyle w:val="Hyperlink"/>
            <w:color w:val="000000"/>
            <w:sz w:val="20"/>
            <w:szCs w:val="20"/>
            <w:u w:val="none"/>
          </w:rPr>
          <w:t>Eur</w:t>
        </w:r>
        <w:proofErr w:type="spellEnd"/>
        <w:r w:rsidR="00885020" w:rsidRPr="00E9240A">
          <w:rPr>
            <w:rStyle w:val="Hyperlink"/>
            <w:color w:val="000000"/>
            <w:sz w:val="20"/>
            <w:szCs w:val="20"/>
            <w:u w:val="none"/>
          </w:rPr>
          <w:t xml:space="preserve"> </w:t>
        </w:r>
        <w:proofErr w:type="spellStart"/>
        <w:r w:rsidR="00885020" w:rsidRPr="00E9240A">
          <w:rPr>
            <w:rStyle w:val="Hyperlink"/>
            <w:color w:val="000000"/>
            <w:sz w:val="20"/>
            <w:szCs w:val="20"/>
            <w:u w:val="none"/>
          </w:rPr>
          <w:t>Radiol</w:t>
        </w:r>
        <w:proofErr w:type="spellEnd"/>
        <w:r w:rsidR="00885020" w:rsidRPr="00E9240A">
          <w:rPr>
            <w:rStyle w:val="Hyperlink"/>
            <w:color w:val="000000"/>
            <w:sz w:val="20"/>
            <w:szCs w:val="20"/>
            <w:u w:val="none"/>
          </w:rPr>
          <w:t>.</w:t>
        </w:r>
      </w:hyperlink>
      <w:r w:rsidR="00151DDE">
        <w:rPr>
          <w:rFonts w:hint="eastAsia"/>
          <w:lang w:eastAsia="zh-CN"/>
        </w:rPr>
        <w:t xml:space="preserve"> </w:t>
      </w:r>
      <w:r w:rsidR="00885020" w:rsidRPr="00E9240A">
        <w:rPr>
          <w:color w:val="000000"/>
          <w:sz w:val="20"/>
          <w:szCs w:val="20"/>
        </w:rPr>
        <w:t>2002 Jun</w:t>
      </w:r>
      <w:proofErr w:type="gramStart"/>
      <w:r w:rsidR="00885020" w:rsidRPr="00E9240A">
        <w:rPr>
          <w:color w:val="000000"/>
          <w:sz w:val="20"/>
          <w:szCs w:val="20"/>
        </w:rPr>
        <w:t>;12</w:t>
      </w:r>
      <w:proofErr w:type="gramEnd"/>
      <w:r w:rsidR="00885020" w:rsidRPr="00E9240A">
        <w:rPr>
          <w:color w:val="000000"/>
          <w:sz w:val="20"/>
          <w:szCs w:val="20"/>
        </w:rPr>
        <w:t xml:space="preserve">(6):1338-41. </w:t>
      </w:r>
      <w:proofErr w:type="spellStart"/>
      <w:r w:rsidR="00885020" w:rsidRPr="00E9240A">
        <w:rPr>
          <w:color w:val="000000"/>
          <w:sz w:val="20"/>
          <w:szCs w:val="20"/>
        </w:rPr>
        <w:t>Epub</w:t>
      </w:r>
      <w:proofErr w:type="spellEnd"/>
      <w:r w:rsidR="00885020" w:rsidRPr="00E9240A">
        <w:rPr>
          <w:color w:val="000000"/>
          <w:sz w:val="20"/>
          <w:szCs w:val="20"/>
        </w:rPr>
        <w:t xml:space="preserve"> 2001 Nov 13.</w:t>
      </w:r>
    </w:p>
    <w:p w:rsidR="00300EC9" w:rsidRPr="00E9240A" w:rsidRDefault="00300EC9" w:rsidP="00300EC9">
      <w:pPr>
        <w:numPr>
          <w:ilvl w:val="0"/>
          <w:numId w:val="8"/>
        </w:numPr>
        <w:shd w:val="clear" w:color="auto" w:fill="FFFFFF"/>
        <w:snapToGrid w:val="0"/>
        <w:jc w:val="both"/>
        <w:rPr>
          <w:color w:val="000000"/>
          <w:sz w:val="20"/>
          <w:szCs w:val="20"/>
        </w:rPr>
      </w:pPr>
      <w:r w:rsidRPr="00E9240A">
        <w:rPr>
          <w:rStyle w:val="Hyperlink"/>
          <w:color w:val="000000"/>
          <w:sz w:val="20"/>
          <w:szCs w:val="20"/>
          <w:u w:val="none"/>
        </w:rPr>
        <w:t>T</w:t>
      </w:r>
      <w:r w:rsidR="00885020" w:rsidRPr="00E9240A">
        <w:rPr>
          <w:color w:val="000000"/>
          <w:sz w:val="20"/>
          <w:szCs w:val="20"/>
        </w:rPr>
        <w:t>,</w:t>
      </w:r>
      <w:r w:rsidR="00885020" w:rsidRPr="00E9240A">
        <w:rPr>
          <w:rStyle w:val="apple-converted-space"/>
          <w:color w:val="000000"/>
          <w:sz w:val="20"/>
          <w:szCs w:val="20"/>
        </w:rPr>
        <w:t> </w:t>
      </w:r>
      <w:proofErr w:type="spellStart"/>
      <w:r w:rsidR="00636466">
        <w:fldChar w:fldCharType="begin"/>
      </w:r>
      <w:r w:rsidR="00636466">
        <w:instrText>HYPERLINK "http://www.ncbi.nlm.nih.gov/pubmed?term=Dolapsakis%20G%5BAuthor%5D&amp;cauthor=true&amp;cauthor_uid=15335573"</w:instrText>
      </w:r>
      <w:r w:rsidR="00636466">
        <w:fldChar w:fldCharType="separate"/>
      </w:r>
      <w:r w:rsidR="00885020" w:rsidRPr="00E9240A">
        <w:rPr>
          <w:rStyle w:val="Hyperlink"/>
          <w:color w:val="000000"/>
          <w:sz w:val="20"/>
          <w:szCs w:val="20"/>
          <w:u w:val="none"/>
        </w:rPr>
        <w:t>Dolapsakis</w:t>
      </w:r>
      <w:proofErr w:type="spellEnd"/>
      <w:r w:rsidR="00885020" w:rsidRPr="00E9240A">
        <w:rPr>
          <w:rStyle w:val="Hyperlink"/>
          <w:color w:val="000000"/>
          <w:sz w:val="20"/>
          <w:szCs w:val="20"/>
          <w:u w:val="none"/>
        </w:rPr>
        <w:t xml:space="preserve"> G</w:t>
      </w:r>
      <w:r w:rsidR="00636466">
        <w:fldChar w:fldCharType="end"/>
      </w:r>
      <w:r w:rsidR="00885020" w:rsidRPr="00E9240A">
        <w:rPr>
          <w:color w:val="000000"/>
          <w:sz w:val="20"/>
          <w:szCs w:val="20"/>
        </w:rPr>
        <w:t>,</w:t>
      </w:r>
      <w:r w:rsidR="00885020" w:rsidRPr="00E9240A">
        <w:rPr>
          <w:rStyle w:val="apple-converted-space"/>
          <w:color w:val="000000"/>
          <w:sz w:val="20"/>
          <w:szCs w:val="20"/>
        </w:rPr>
        <w:t> </w:t>
      </w:r>
      <w:hyperlink r:id="rId40" w:history="1">
        <w:proofErr w:type="spellStart"/>
        <w:r w:rsidR="00885020" w:rsidRPr="00E9240A">
          <w:rPr>
            <w:rStyle w:val="Hyperlink"/>
            <w:color w:val="000000"/>
            <w:sz w:val="20"/>
            <w:szCs w:val="20"/>
            <w:u w:val="none"/>
          </w:rPr>
          <w:t>Troulakis</w:t>
        </w:r>
        <w:proofErr w:type="spellEnd"/>
        <w:r w:rsidR="00885020" w:rsidRPr="00E9240A">
          <w:rPr>
            <w:rStyle w:val="Hyperlink"/>
            <w:color w:val="000000"/>
            <w:sz w:val="20"/>
            <w:szCs w:val="20"/>
            <w:u w:val="none"/>
          </w:rPr>
          <w:t xml:space="preserve"> G</w:t>
        </w:r>
      </w:hyperlink>
      <w:r w:rsidR="00885020" w:rsidRPr="00E9240A">
        <w:rPr>
          <w:color w:val="000000"/>
          <w:sz w:val="20"/>
          <w:szCs w:val="20"/>
        </w:rPr>
        <w:t>,</w:t>
      </w:r>
      <w:r w:rsidR="00885020" w:rsidRPr="00E9240A">
        <w:rPr>
          <w:rStyle w:val="apple-converted-space"/>
          <w:color w:val="000000"/>
          <w:sz w:val="20"/>
          <w:szCs w:val="20"/>
        </w:rPr>
        <w:t> </w:t>
      </w:r>
      <w:hyperlink r:id="rId41" w:history="1">
        <w:r w:rsidR="00885020" w:rsidRPr="00E9240A">
          <w:rPr>
            <w:rStyle w:val="Hyperlink"/>
            <w:color w:val="000000"/>
            <w:sz w:val="20"/>
            <w:szCs w:val="20"/>
            <w:u w:val="none"/>
          </w:rPr>
          <w:t>Christodoulou P</w:t>
        </w:r>
      </w:hyperlink>
      <w:r w:rsidR="00885020" w:rsidRPr="00E9240A">
        <w:rPr>
          <w:color w:val="000000"/>
          <w:sz w:val="20"/>
          <w:szCs w:val="20"/>
        </w:rPr>
        <w:t>,</w:t>
      </w:r>
      <w:r w:rsidR="00151DDE">
        <w:rPr>
          <w:rStyle w:val="apple-converted-space"/>
          <w:rFonts w:hint="eastAsia"/>
          <w:color w:val="000000"/>
          <w:sz w:val="20"/>
          <w:szCs w:val="20"/>
          <w:lang w:eastAsia="zh-CN"/>
        </w:rPr>
        <w:t xml:space="preserve"> </w:t>
      </w:r>
      <w:hyperlink r:id="rId42" w:history="1">
        <w:proofErr w:type="spellStart"/>
        <w:r w:rsidR="00885020" w:rsidRPr="00E9240A">
          <w:rPr>
            <w:rStyle w:val="Hyperlink"/>
            <w:color w:val="000000"/>
            <w:sz w:val="20"/>
            <w:szCs w:val="20"/>
            <w:u w:val="none"/>
          </w:rPr>
          <w:t>Relakis</w:t>
        </w:r>
        <w:proofErr w:type="spellEnd"/>
        <w:r w:rsidR="00885020" w:rsidRPr="00E9240A">
          <w:rPr>
            <w:rStyle w:val="Hyperlink"/>
            <w:color w:val="000000"/>
            <w:sz w:val="20"/>
            <w:szCs w:val="20"/>
            <w:u w:val="none"/>
          </w:rPr>
          <w:t xml:space="preserve"> K</w:t>
        </w:r>
      </w:hyperlink>
      <w:r w:rsidR="00885020" w:rsidRPr="00E9240A">
        <w:rPr>
          <w:color w:val="000000"/>
          <w:sz w:val="20"/>
          <w:szCs w:val="20"/>
        </w:rPr>
        <w:t>,</w:t>
      </w:r>
      <w:r w:rsidR="00885020" w:rsidRPr="00E9240A">
        <w:rPr>
          <w:rStyle w:val="apple-converted-space"/>
          <w:color w:val="000000"/>
          <w:sz w:val="20"/>
          <w:szCs w:val="20"/>
        </w:rPr>
        <w:t> </w:t>
      </w:r>
      <w:proofErr w:type="spellStart"/>
      <w:r w:rsidR="00636466">
        <w:fldChar w:fldCharType="begin"/>
      </w:r>
      <w:r w:rsidR="00636466">
        <w:instrText>HYPERLINK "http://www.ncbi.nlm.nih.gov/pubmed?term=Trikilis%20N%5BAuthor%5D&amp;cauthor=true&amp;cauthor_uid=15335573"</w:instrText>
      </w:r>
      <w:r w:rsidR="00636466">
        <w:fldChar w:fldCharType="separate"/>
      </w:r>
      <w:r w:rsidR="00885020" w:rsidRPr="00E9240A">
        <w:rPr>
          <w:rStyle w:val="Hyperlink"/>
          <w:color w:val="000000"/>
          <w:sz w:val="20"/>
          <w:szCs w:val="20"/>
          <w:u w:val="none"/>
        </w:rPr>
        <w:t>Trikilis</w:t>
      </w:r>
      <w:proofErr w:type="spellEnd"/>
      <w:r w:rsidR="00885020" w:rsidRPr="00E9240A">
        <w:rPr>
          <w:rStyle w:val="Hyperlink"/>
          <w:color w:val="000000"/>
          <w:sz w:val="20"/>
          <w:szCs w:val="20"/>
          <w:u w:val="none"/>
        </w:rPr>
        <w:t xml:space="preserve"> N</w:t>
      </w:r>
      <w:r w:rsidR="00636466">
        <w:fldChar w:fldCharType="end"/>
      </w:r>
      <w:r w:rsidR="00885020" w:rsidRPr="00E9240A">
        <w:rPr>
          <w:color w:val="000000"/>
          <w:sz w:val="20"/>
          <w:szCs w:val="20"/>
        </w:rPr>
        <w:t>,</w:t>
      </w:r>
      <w:r w:rsidR="00885020" w:rsidRPr="00E9240A">
        <w:rPr>
          <w:rStyle w:val="apple-converted-space"/>
          <w:color w:val="000000"/>
          <w:sz w:val="20"/>
          <w:szCs w:val="20"/>
        </w:rPr>
        <w:t> </w:t>
      </w:r>
      <w:proofErr w:type="spellStart"/>
      <w:r w:rsidR="00636466">
        <w:fldChar w:fldCharType="begin"/>
      </w:r>
      <w:r w:rsidR="00636466">
        <w:instrText>HYPERLINK "http://www.ncbi.nlm.nih.gov/pubmed?term=Michalodimitrakis%20MN%5BAuthor%5D&amp;cauthor=true&amp;cauthor_uid=15335573"</w:instrText>
      </w:r>
      <w:r w:rsidR="00636466">
        <w:fldChar w:fldCharType="separate"/>
      </w:r>
      <w:r w:rsidR="00885020" w:rsidRPr="00E9240A">
        <w:rPr>
          <w:rStyle w:val="Hyperlink"/>
          <w:color w:val="000000"/>
          <w:sz w:val="20"/>
          <w:szCs w:val="20"/>
          <w:u w:val="none"/>
        </w:rPr>
        <w:t>Michalodimitrakis</w:t>
      </w:r>
      <w:proofErr w:type="spellEnd"/>
      <w:r w:rsidR="00885020" w:rsidRPr="00E9240A">
        <w:rPr>
          <w:rStyle w:val="Hyperlink"/>
          <w:color w:val="000000"/>
          <w:sz w:val="20"/>
          <w:szCs w:val="20"/>
          <w:u w:val="none"/>
        </w:rPr>
        <w:t xml:space="preserve"> MN</w:t>
      </w:r>
      <w:r w:rsidR="00636466">
        <w:fldChar w:fldCharType="end"/>
      </w:r>
      <w:r w:rsidR="00885020" w:rsidRPr="00E9240A">
        <w:rPr>
          <w:color w:val="000000"/>
          <w:sz w:val="20"/>
          <w:szCs w:val="20"/>
        </w:rPr>
        <w:t>. Fatal and non-fatal outcome by accidental</w:t>
      </w:r>
      <w:r w:rsidR="00151DDE">
        <w:rPr>
          <w:rFonts w:hint="eastAsia"/>
          <w:color w:val="000000"/>
          <w:sz w:val="20"/>
          <w:szCs w:val="20"/>
          <w:lang w:eastAsia="zh-CN"/>
        </w:rPr>
        <w:t xml:space="preserve"> </w:t>
      </w:r>
      <w:r w:rsidR="00885020" w:rsidRPr="00E9240A">
        <w:rPr>
          <w:rStyle w:val="highlight"/>
          <w:color w:val="000000"/>
          <w:sz w:val="20"/>
          <w:szCs w:val="20"/>
        </w:rPr>
        <w:t>intoxication</w:t>
      </w:r>
      <w:r w:rsidR="00151DDE">
        <w:rPr>
          <w:rStyle w:val="apple-converted-space"/>
          <w:rFonts w:hint="eastAsia"/>
          <w:color w:val="000000"/>
          <w:sz w:val="20"/>
          <w:szCs w:val="20"/>
          <w:lang w:eastAsia="zh-CN"/>
        </w:rPr>
        <w:t xml:space="preserve"> </w:t>
      </w:r>
      <w:r w:rsidR="00885020" w:rsidRPr="00E9240A">
        <w:rPr>
          <w:color w:val="000000"/>
          <w:sz w:val="20"/>
          <w:szCs w:val="20"/>
        </w:rPr>
        <w:t>with paint</w:t>
      </w:r>
      <w:r w:rsidR="00885020" w:rsidRPr="00E9240A">
        <w:rPr>
          <w:rStyle w:val="apple-converted-space"/>
          <w:color w:val="000000"/>
          <w:sz w:val="20"/>
          <w:szCs w:val="20"/>
        </w:rPr>
        <w:t> </w:t>
      </w:r>
      <w:r w:rsidR="00885020" w:rsidRPr="00E9240A">
        <w:rPr>
          <w:rStyle w:val="highlight"/>
          <w:color w:val="000000"/>
          <w:sz w:val="20"/>
          <w:szCs w:val="20"/>
        </w:rPr>
        <w:t>thinner</w:t>
      </w:r>
      <w:r w:rsidR="00885020" w:rsidRPr="00E9240A">
        <w:rPr>
          <w:color w:val="000000"/>
          <w:sz w:val="20"/>
          <w:szCs w:val="20"/>
        </w:rPr>
        <w:t xml:space="preserve">. </w:t>
      </w:r>
      <w:hyperlink r:id="rId43" w:tooltip="Journal of clinical forensic medicine." w:history="1">
        <w:r w:rsidR="00885020" w:rsidRPr="00E9240A">
          <w:rPr>
            <w:rStyle w:val="Hyperlink"/>
            <w:color w:val="000000"/>
            <w:sz w:val="20"/>
            <w:szCs w:val="20"/>
            <w:u w:val="none"/>
          </w:rPr>
          <w:t xml:space="preserve">J </w:t>
        </w:r>
        <w:proofErr w:type="spellStart"/>
        <w:r w:rsidR="00885020" w:rsidRPr="00E9240A">
          <w:rPr>
            <w:rStyle w:val="Hyperlink"/>
            <w:color w:val="000000"/>
            <w:sz w:val="20"/>
            <w:szCs w:val="20"/>
            <w:u w:val="none"/>
          </w:rPr>
          <w:t>Clin</w:t>
        </w:r>
        <w:proofErr w:type="spellEnd"/>
        <w:r w:rsidR="00885020" w:rsidRPr="00E9240A">
          <w:rPr>
            <w:rStyle w:val="Hyperlink"/>
            <w:color w:val="000000"/>
            <w:sz w:val="20"/>
            <w:szCs w:val="20"/>
            <w:u w:val="none"/>
          </w:rPr>
          <w:t xml:space="preserve"> Forensic Med.</w:t>
        </w:r>
      </w:hyperlink>
      <w:r w:rsidR="00151DDE">
        <w:rPr>
          <w:rFonts w:hint="eastAsia"/>
          <w:lang w:eastAsia="zh-CN"/>
        </w:rPr>
        <w:t xml:space="preserve"> </w:t>
      </w:r>
      <w:r w:rsidR="00885020" w:rsidRPr="00E9240A">
        <w:rPr>
          <w:color w:val="000000"/>
          <w:sz w:val="20"/>
          <w:szCs w:val="20"/>
        </w:rPr>
        <w:t>1997 Sep</w:t>
      </w:r>
      <w:proofErr w:type="gramStart"/>
      <w:r w:rsidR="00885020" w:rsidRPr="00E9240A">
        <w:rPr>
          <w:color w:val="000000"/>
          <w:sz w:val="20"/>
          <w:szCs w:val="20"/>
        </w:rPr>
        <w:t>;4</w:t>
      </w:r>
      <w:proofErr w:type="gramEnd"/>
      <w:r w:rsidR="00885020" w:rsidRPr="00E9240A">
        <w:rPr>
          <w:color w:val="000000"/>
          <w:sz w:val="20"/>
          <w:szCs w:val="20"/>
        </w:rPr>
        <w:t>(3):133-7.</w:t>
      </w:r>
    </w:p>
    <w:p w:rsidR="00E9240A" w:rsidRPr="00151DDE" w:rsidRDefault="00300EC9" w:rsidP="00E9240A">
      <w:pPr>
        <w:numPr>
          <w:ilvl w:val="0"/>
          <w:numId w:val="8"/>
        </w:numPr>
        <w:snapToGrid w:val="0"/>
        <w:ind w:left="425" w:hanging="425"/>
        <w:jc w:val="both"/>
        <w:rPr>
          <w:sz w:val="20"/>
          <w:szCs w:val="20"/>
        </w:rPr>
      </w:pPr>
      <w:r w:rsidRPr="00151DDE">
        <w:rPr>
          <w:rStyle w:val="Hyperlink"/>
          <w:color w:val="000000"/>
          <w:sz w:val="20"/>
          <w:szCs w:val="20"/>
          <w:u w:val="none"/>
        </w:rPr>
        <w:t>V</w:t>
      </w:r>
      <w:r w:rsidR="00885020" w:rsidRPr="00151DDE">
        <w:rPr>
          <w:color w:val="000000"/>
          <w:sz w:val="20"/>
          <w:szCs w:val="20"/>
        </w:rPr>
        <w:t>,</w:t>
      </w:r>
      <w:r w:rsidR="00885020" w:rsidRPr="00151DDE">
        <w:rPr>
          <w:rStyle w:val="apple-converted-space"/>
          <w:color w:val="000000"/>
          <w:sz w:val="20"/>
          <w:szCs w:val="20"/>
        </w:rPr>
        <w:t> </w:t>
      </w:r>
      <w:proofErr w:type="spellStart"/>
      <w:r w:rsidR="00636466">
        <w:fldChar w:fldCharType="begin"/>
      </w:r>
      <w:r w:rsidR="00636466">
        <w:instrText>HYPERLINK "http://www.ncbi.nlm.nih.gov/pubmed?term=Gomber%20S%5BAuthor%5D&amp;cauthor=true&amp;cauthor_uid=19347673"</w:instrText>
      </w:r>
      <w:r w:rsidR="00636466">
        <w:fldChar w:fldCharType="separate"/>
      </w:r>
      <w:r w:rsidR="00885020" w:rsidRPr="00151DDE">
        <w:rPr>
          <w:rStyle w:val="Hyperlink"/>
          <w:color w:val="000000"/>
          <w:sz w:val="20"/>
          <w:szCs w:val="20"/>
          <w:u w:val="none"/>
        </w:rPr>
        <w:t>Gomber</w:t>
      </w:r>
      <w:proofErr w:type="spellEnd"/>
      <w:r w:rsidR="00885020" w:rsidRPr="00151DDE">
        <w:rPr>
          <w:rStyle w:val="Hyperlink"/>
          <w:color w:val="000000"/>
          <w:sz w:val="20"/>
          <w:szCs w:val="20"/>
          <w:u w:val="none"/>
        </w:rPr>
        <w:t xml:space="preserve"> S</w:t>
      </w:r>
      <w:r w:rsidR="00636466">
        <w:fldChar w:fldCharType="end"/>
      </w:r>
      <w:r w:rsidR="00885020" w:rsidRPr="00151DDE">
        <w:rPr>
          <w:color w:val="000000"/>
          <w:sz w:val="20"/>
          <w:szCs w:val="20"/>
        </w:rPr>
        <w:t>.</w:t>
      </w:r>
      <w:r w:rsidR="00885020" w:rsidRPr="00151DDE">
        <w:rPr>
          <w:rStyle w:val="highlight"/>
          <w:color w:val="000000"/>
          <w:sz w:val="20"/>
          <w:szCs w:val="20"/>
        </w:rPr>
        <w:t xml:space="preserve"> Thinner</w:t>
      </w:r>
      <w:r w:rsidR="00885020" w:rsidRPr="00151DDE">
        <w:rPr>
          <w:rStyle w:val="apple-converted-space"/>
          <w:color w:val="000000"/>
          <w:sz w:val="20"/>
          <w:szCs w:val="20"/>
        </w:rPr>
        <w:t> </w:t>
      </w:r>
      <w:r w:rsidR="00885020" w:rsidRPr="00151DDE">
        <w:rPr>
          <w:rStyle w:val="highlight"/>
          <w:color w:val="000000"/>
          <w:sz w:val="20"/>
          <w:szCs w:val="20"/>
        </w:rPr>
        <w:t>intoxication</w:t>
      </w:r>
      <w:r w:rsidR="00885020" w:rsidRPr="00151DDE">
        <w:rPr>
          <w:rStyle w:val="apple-converted-space"/>
          <w:color w:val="000000"/>
          <w:sz w:val="20"/>
          <w:szCs w:val="20"/>
        </w:rPr>
        <w:t> </w:t>
      </w:r>
      <w:r w:rsidR="00885020" w:rsidRPr="00151DDE">
        <w:rPr>
          <w:color w:val="000000"/>
          <w:sz w:val="20"/>
          <w:szCs w:val="20"/>
        </w:rPr>
        <w:t xml:space="preserve">manifesting as </w:t>
      </w:r>
      <w:proofErr w:type="spellStart"/>
      <w:r w:rsidR="00885020" w:rsidRPr="00151DDE">
        <w:rPr>
          <w:color w:val="000000"/>
          <w:sz w:val="20"/>
          <w:szCs w:val="20"/>
        </w:rPr>
        <w:t>methemoglobinemia</w:t>
      </w:r>
      <w:proofErr w:type="spellEnd"/>
      <w:r w:rsidR="00885020" w:rsidRPr="00151DDE">
        <w:rPr>
          <w:color w:val="000000"/>
          <w:sz w:val="20"/>
          <w:szCs w:val="20"/>
        </w:rPr>
        <w:t xml:space="preserve">. </w:t>
      </w:r>
      <w:hyperlink r:id="rId44" w:tooltip="Indian journal of pediatrics." w:history="1">
        <w:r w:rsidR="00885020" w:rsidRPr="00151DDE">
          <w:rPr>
            <w:rStyle w:val="Hyperlink"/>
            <w:color w:val="000000"/>
            <w:sz w:val="20"/>
            <w:szCs w:val="20"/>
            <w:u w:val="none"/>
            <w:lang w:val="pt-BR"/>
          </w:rPr>
          <w:t>Indian J Pediatr.</w:t>
        </w:r>
      </w:hyperlink>
      <w:r w:rsidR="00885020" w:rsidRPr="00151DDE">
        <w:rPr>
          <w:rStyle w:val="apple-converted-space"/>
          <w:color w:val="000000"/>
          <w:sz w:val="20"/>
          <w:szCs w:val="20"/>
          <w:lang w:val="pt-BR"/>
        </w:rPr>
        <w:t> </w:t>
      </w:r>
      <w:r w:rsidR="00885020" w:rsidRPr="00151DDE">
        <w:rPr>
          <w:color w:val="000000"/>
          <w:sz w:val="20"/>
          <w:szCs w:val="20"/>
          <w:lang w:val="pt-BR"/>
        </w:rPr>
        <w:t>2009 Mar;</w:t>
      </w:r>
      <w:r w:rsidR="00151DDE" w:rsidRPr="00151DDE">
        <w:rPr>
          <w:rFonts w:hint="eastAsia"/>
          <w:color w:val="000000"/>
          <w:sz w:val="20"/>
          <w:szCs w:val="20"/>
          <w:lang w:val="pt-BR" w:eastAsia="zh-CN"/>
        </w:rPr>
        <w:t xml:space="preserve"> </w:t>
      </w:r>
      <w:r w:rsidR="00885020" w:rsidRPr="00151DDE">
        <w:rPr>
          <w:color w:val="000000"/>
          <w:sz w:val="20"/>
          <w:szCs w:val="20"/>
          <w:lang w:val="pt-BR"/>
        </w:rPr>
        <w:t xml:space="preserve">76(3):315-6. doi: 10.1007/s12098-009-0059-4. </w:t>
      </w:r>
      <w:proofErr w:type="spellStart"/>
      <w:r w:rsidR="00885020" w:rsidRPr="00151DDE">
        <w:rPr>
          <w:color w:val="000000"/>
          <w:sz w:val="20"/>
          <w:szCs w:val="20"/>
        </w:rPr>
        <w:t>Epub</w:t>
      </w:r>
      <w:proofErr w:type="spellEnd"/>
      <w:r w:rsidR="00885020" w:rsidRPr="00151DDE">
        <w:rPr>
          <w:color w:val="000000"/>
          <w:sz w:val="20"/>
          <w:szCs w:val="20"/>
        </w:rPr>
        <w:t xml:space="preserve"> 2009 Apr 6.</w:t>
      </w:r>
      <w:r w:rsidR="00151DDE" w:rsidRPr="00151DDE">
        <w:rPr>
          <w:rFonts w:hint="eastAsia"/>
          <w:color w:val="000000"/>
          <w:sz w:val="20"/>
          <w:szCs w:val="20"/>
          <w:lang w:eastAsia="zh-CN"/>
        </w:rPr>
        <w:t xml:space="preserve"> </w:t>
      </w:r>
    </w:p>
    <w:p w:rsidR="00E9240A" w:rsidRPr="00E9240A" w:rsidRDefault="00E9240A" w:rsidP="00E9240A">
      <w:pPr>
        <w:snapToGrid w:val="0"/>
        <w:ind w:left="425" w:hanging="425"/>
        <w:jc w:val="both"/>
        <w:rPr>
          <w:sz w:val="20"/>
          <w:szCs w:val="20"/>
        </w:rPr>
        <w:sectPr w:rsidR="00E9240A" w:rsidRPr="00E9240A" w:rsidSect="0016100C">
          <w:footnotePr>
            <w:pos w:val="beneathText"/>
          </w:footnotePr>
          <w:type w:val="continuous"/>
          <w:pgSz w:w="12240" w:h="15840" w:code="1"/>
          <w:pgMar w:top="1440" w:right="1440" w:bottom="1440" w:left="1440" w:header="720" w:footer="720" w:gutter="0"/>
          <w:cols w:num="2" w:space="720"/>
          <w:docGrid w:linePitch="360"/>
        </w:sectPr>
      </w:pPr>
    </w:p>
    <w:p w:rsidR="00E9240A" w:rsidRDefault="00E9240A" w:rsidP="00E9240A">
      <w:pPr>
        <w:snapToGrid w:val="0"/>
        <w:ind w:left="425" w:hanging="425"/>
        <w:jc w:val="both"/>
        <w:rPr>
          <w:sz w:val="20"/>
        </w:rPr>
      </w:pPr>
    </w:p>
    <w:p w:rsidR="00E62BC5" w:rsidRDefault="00E62BC5" w:rsidP="00E9240A">
      <w:pPr>
        <w:snapToGrid w:val="0"/>
        <w:ind w:left="425" w:hanging="425"/>
        <w:jc w:val="both"/>
        <w:rPr>
          <w:sz w:val="20"/>
          <w:lang w:eastAsia="zh-CN"/>
        </w:rPr>
      </w:pPr>
    </w:p>
    <w:p w:rsidR="00300EC9" w:rsidRPr="00E9240A" w:rsidRDefault="00300EC9" w:rsidP="00E9240A">
      <w:pPr>
        <w:snapToGrid w:val="0"/>
        <w:ind w:left="425" w:hanging="425"/>
        <w:jc w:val="both"/>
        <w:rPr>
          <w:sz w:val="20"/>
          <w:lang w:eastAsia="zh-CN"/>
        </w:rPr>
      </w:pPr>
    </w:p>
    <w:p w:rsidR="004D0467" w:rsidRPr="00E9240A" w:rsidRDefault="00E62BC5" w:rsidP="00E9240A">
      <w:pPr>
        <w:snapToGrid w:val="0"/>
        <w:ind w:left="425" w:hanging="425"/>
        <w:jc w:val="both"/>
        <w:rPr>
          <w:sz w:val="20"/>
        </w:rPr>
      </w:pPr>
      <w:r w:rsidRPr="00E9240A">
        <w:rPr>
          <w:sz w:val="20"/>
        </w:rPr>
        <w:t>7/5/2014</w:t>
      </w:r>
    </w:p>
    <w:sectPr w:rsidR="004D0467" w:rsidRPr="00E9240A" w:rsidSect="0016100C">
      <w:headerReference w:type="default" r:id="rId45"/>
      <w:footerReference w:type="even" r:id="rId46"/>
      <w:footerReference w:type="default" r:id="rId47"/>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3A3" w:rsidRDefault="00DE73A3">
      <w:r>
        <w:separator/>
      </w:r>
    </w:p>
  </w:endnote>
  <w:endnote w:type="continuationSeparator" w:id="0">
    <w:p w:rsidR="00DE73A3" w:rsidRDefault="00DE73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0A" w:rsidRDefault="00636466" w:rsidP="00B3167C">
    <w:pPr>
      <w:pStyle w:val="Footer"/>
      <w:framePr w:wrap="around" w:vAnchor="text" w:hAnchor="margin" w:xAlign="center" w:y="1"/>
      <w:rPr>
        <w:rStyle w:val="PageNumber"/>
      </w:rPr>
    </w:pPr>
    <w:r>
      <w:rPr>
        <w:rStyle w:val="PageNumber"/>
      </w:rPr>
      <w:fldChar w:fldCharType="begin"/>
    </w:r>
    <w:r w:rsidR="00E9240A">
      <w:rPr>
        <w:rStyle w:val="PageNumber"/>
      </w:rPr>
      <w:instrText xml:space="preserve">PAGE  </w:instrText>
    </w:r>
    <w:r>
      <w:rPr>
        <w:rStyle w:val="PageNumber"/>
      </w:rPr>
      <w:fldChar w:fldCharType="end"/>
    </w:r>
  </w:p>
  <w:p w:rsidR="00E9240A" w:rsidRDefault="00E9240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0A" w:rsidRPr="00E62BC5" w:rsidRDefault="00636466" w:rsidP="00E62BC5">
    <w:pPr>
      <w:jc w:val="center"/>
      <w:rPr>
        <w:sz w:val="20"/>
      </w:rPr>
    </w:pPr>
    <w:r w:rsidRPr="00E62BC5">
      <w:rPr>
        <w:sz w:val="20"/>
      </w:rPr>
      <w:fldChar w:fldCharType="begin"/>
    </w:r>
    <w:r w:rsidR="00E9240A" w:rsidRPr="00E62BC5">
      <w:rPr>
        <w:sz w:val="20"/>
      </w:rPr>
      <w:instrText xml:space="preserve"> page </w:instrText>
    </w:r>
    <w:r w:rsidRPr="00E62BC5">
      <w:rPr>
        <w:sz w:val="20"/>
      </w:rPr>
      <w:fldChar w:fldCharType="separate"/>
    </w:r>
    <w:r w:rsidR="00151DDE">
      <w:rPr>
        <w:noProof/>
        <w:sz w:val="20"/>
      </w:rPr>
      <w:t>78</w:t>
    </w:r>
    <w:r w:rsidRPr="00E62BC5">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0A" w:rsidRDefault="00636466" w:rsidP="00B3167C">
    <w:pPr>
      <w:pStyle w:val="Footer"/>
      <w:framePr w:wrap="around" w:vAnchor="text" w:hAnchor="margin" w:xAlign="center" w:y="1"/>
      <w:rPr>
        <w:rStyle w:val="PageNumber"/>
      </w:rPr>
    </w:pPr>
    <w:r>
      <w:rPr>
        <w:rStyle w:val="PageNumber"/>
      </w:rPr>
      <w:fldChar w:fldCharType="begin"/>
    </w:r>
    <w:r w:rsidR="00E9240A">
      <w:rPr>
        <w:rStyle w:val="PageNumber"/>
      </w:rPr>
      <w:instrText xml:space="preserve">PAGE  </w:instrText>
    </w:r>
    <w:r>
      <w:rPr>
        <w:rStyle w:val="PageNumber"/>
      </w:rPr>
      <w:fldChar w:fldCharType="end"/>
    </w:r>
  </w:p>
  <w:p w:rsidR="00E9240A" w:rsidRDefault="00E9240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0A" w:rsidRPr="00E62BC5" w:rsidRDefault="00636466" w:rsidP="00E62BC5">
    <w:pPr>
      <w:jc w:val="center"/>
      <w:rPr>
        <w:sz w:val="20"/>
      </w:rPr>
    </w:pPr>
    <w:r w:rsidRPr="00E62BC5">
      <w:rPr>
        <w:sz w:val="20"/>
      </w:rPr>
      <w:fldChar w:fldCharType="begin"/>
    </w:r>
    <w:r w:rsidR="00E9240A" w:rsidRPr="00E62BC5">
      <w:rPr>
        <w:sz w:val="20"/>
      </w:rPr>
      <w:instrText xml:space="preserve"> page </w:instrText>
    </w:r>
    <w:r w:rsidRPr="00E62BC5">
      <w:rPr>
        <w:sz w:val="20"/>
      </w:rPr>
      <w:fldChar w:fldCharType="separate"/>
    </w:r>
    <w:r w:rsidR="00151DDE">
      <w:rPr>
        <w:noProof/>
        <w:sz w:val="20"/>
      </w:rPr>
      <w:t>79</w:t>
    </w:r>
    <w:r w:rsidRPr="00E62BC5">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20" w:rsidRDefault="00636466" w:rsidP="00B3167C">
    <w:pPr>
      <w:pStyle w:val="Footer"/>
      <w:framePr w:wrap="around" w:vAnchor="text" w:hAnchor="margin" w:xAlign="center" w:y="1"/>
      <w:rPr>
        <w:rStyle w:val="PageNumber"/>
      </w:rPr>
    </w:pPr>
    <w:r>
      <w:rPr>
        <w:rStyle w:val="PageNumber"/>
      </w:rPr>
      <w:fldChar w:fldCharType="begin"/>
    </w:r>
    <w:r w:rsidR="00885020">
      <w:rPr>
        <w:rStyle w:val="PageNumber"/>
      </w:rPr>
      <w:instrText xml:space="preserve">PAGE  </w:instrText>
    </w:r>
    <w:r>
      <w:rPr>
        <w:rStyle w:val="PageNumber"/>
      </w:rPr>
      <w:fldChar w:fldCharType="end"/>
    </w:r>
  </w:p>
  <w:p w:rsidR="00885020" w:rsidRDefault="0088502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20" w:rsidRPr="00E62BC5" w:rsidRDefault="00636466" w:rsidP="00E62BC5">
    <w:pPr>
      <w:jc w:val="center"/>
      <w:rPr>
        <w:sz w:val="20"/>
      </w:rPr>
    </w:pPr>
    <w:r w:rsidRPr="00E62BC5">
      <w:rPr>
        <w:sz w:val="20"/>
      </w:rPr>
      <w:fldChar w:fldCharType="begin"/>
    </w:r>
    <w:r w:rsidR="00E62BC5" w:rsidRPr="00E62BC5">
      <w:rPr>
        <w:sz w:val="20"/>
      </w:rPr>
      <w:instrText xml:space="preserve"> page </w:instrText>
    </w:r>
    <w:r w:rsidRPr="00E62BC5">
      <w:rPr>
        <w:sz w:val="20"/>
      </w:rPr>
      <w:fldChar w:fldCharType="separate"/>
    </w:r>
    <w:r w:rsidR="00E9240A">
      <w:rPr>
        <w:noProof/>
        <w:sz w:val="20"/>
      </w:rPr>
      <w:t>1</w:t>
    </w:r>
    <w:r w:rsidRPr="00E62BC5">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3A3" w:rsidRDefault="00DE73A3">
      <w:r>
        <w:separator/>
      </w:r>
    </w:p>
  </w:footnote>
  <w:footnote w:type="continuationSeparator" w:id="0">
    <w:p w:rsidR="00DE73A3" w:rsidRDefault="00DE73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0A" w:rsidRPr="00E62BC5" w:rsidRDefault="00E9240A" w:rsidP="00E62BC5">
    <w:pPr>
      <w:pBdr>
        <w:bottom w:val="thinThickMediumGap" w:sz="12" w:space="1" w:color="auto"/>
      </w:pBdr>
      <w:tabs>
        <w:tab w:val="left" w:pos="851"/>
        <w:tab w:val="right" w:pos="8364"/>
      </w:tabs>
      <w:adjustRightInd w:val="0"/>
      <w:snapToGrid w:val="0"/>
      <w:jc w:val="both"/>
      <w:rPr>
        <w:iCs/>
        <w:sz w:val="20"/>
        <w:szCs w:val="20"/>
      </w:rPr>
    </w:pPr>
    <w:r w:rsidRPr="00E62BC5">
      <w:rPr>
        <w:rFonts w:hint="eastAsia"/>
        <w:sz w:val="20"/>
        <w:szCs w:val="20"/>
      </w:rPr>
      <w:tab/>
    </w:r>
    <w:r w:rsidRPr="00E62BC5">
      <w:rPr>
        <w:sz w:val="20"/>
        <w:szCs w:val="20"/>
      </w:rPr>
      <w:t>New York Science Journal 201</w:t>
    </w:r>
    <w:r w:rsidRPr="00E62BC5">
      <w:rPr>
        <w:rFonts w:hint="eastAsia"/>
        <w:sz w:val="20"/>
        <w:szCs w:val="20"/>
      </w:rPr>
      <w:t>4</w:t>
    </w:r>
    <w:proofErr w:type="gramStart"/>
    <w:r w:rsidRPr="00E62BC5">
      <w:rPr>
        <w:sz w:val="20"/>
        <w:szCs w:val="20"/>
      </w:rPr>
      <w:t>;</w:t>
    </w:r>
    <w:r w:rsidRPr="00E62BC5">
      <w:rPr>
        <w:rFonts w:hint="eastAsia"/>
        <w:sz w:val="20"/>
        <w:szCs w:val="20"/>
      </w:rPr>
      <w:t>7</w:t>
    </w:r>
    <w:proofErr w:type="gramEnd"/>
    <w:r w:rsidRPr="00E62BC5">
      <w:rPr>
        <w:sz w:val="20"/>
        <w:szCs w:val="20"/>
      </w:rPr>
      <w:t>(</w:t>
    </w:r>
    <w:r w:rsidRPr="00E62BC5">
      <w:rPr>
        <w:rFonts w:hint="eastAsia"/>
        <w:sz w:val="20"/>
        <w:szCs w:val="20"/>
      </w:rPr>
      <w:t>7</w:t>
    </w:r>
    <w:r w:rsidRPr="00E62BC5">
      <w:rPr>
        <w:sz w:val="20"/>
        <w:szCs w:val="20"/>
      </w:rPr>
      <w:t>)</w:t>
    </w:r>
    <w:r w:rsidRPr="00E62BC5">
      <w:rPr>
        <w:iCs/>
        <w:sz w:val="20"/>
        <w:szCs w:val="20"/>
      </w:rPr>
      <w:t xml:space="preserve">     </w:t>
    </w:r>
    <w:r w:rsidRPr="00E62BC5">
      <w:rPr>
        <w:rFonts w:hint="eastAsia"/>
        <w:iCs/>
        <w:sz w:val="20"/>
        <w:szCs w:val="20"/>
      </w:rPr>
      <w:tab/>
    </w:r>
    <w:r w:rsidRPr="00E62BC5">
      <w:rPr>
        <w:iCs/>
        <w:sz w:val="20"/>
        <w:szCs w:val="20"/>
      </w:rPr>
      <w:t xml:space="preserve"> </w:t>
    </w:r>
    <w:r w:rsidRPr="00E62BC5">
      <w:rPr>
        <w:rFonts w:hint="eastAsia"/>
        <w:iCs/>
        <w:sz w:val="20"/>
        <w:szCs w:val="20"/>
      </w:rPr>
      <w:t xml:space="preserve"> </w:t>
    </w:r>
    <w:r w:rsidRPr="00E62BC5">
      <w:rPr>
        <w:iCs/>
        <w:sz w:val="20"/>
        <w:szCs w:val="20"/>
      </w:rPr>
      <w:t xml:space="preserve">   </w:t>
    </w:r>
    <w:hyperlink r:id="rId1" w:history="1">
      <w:r w:rsidRPr="00E62BC5">
        <w:rPr>
          <w:rStyle w:val="Hyperlink"/>
          <w:sz w:val="20"/>
          <w:szCs w:val="20"/>
        </w:rPr>
        <w:t>http://www.sciencepub.net/newyork</w:t>
      </w:r>
    </w:hyperlink>
  </w:p>
  <w:p w:rsidR="00E9240A" w:rsidRPr="00E62BC5" w:rsidRDefault="00E9240A" w:rsidP="00E62BC5">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0A" w:rsidRPr="00E62BC5" w:rsidRDefault="00E9240A" w:rsidP="00E62BC5">
    <w:pPr>
      <w:pBdr>
        <w:bottom w:val="thinThickMediumGap" w:sz="12" w:space="1" w:color="auto"/>
      </w:pBdr>
      <w:tabs>
        <w:tab w:val="left" w:pos="851"/>
        <w:tab w:val="right" w:pos="8364"/>
      </w:tabs>
      <w:adjustRightInd w:val="0"/>
      <w:snapToGrid w:val="0"/>
      <w:jc w:val="both"/>
      <w:rPr>
        <w:iCs/>
        <w:sz w:val="20"/>
        <w:szCs w:val="20"/>
      </w:rPr>
    </w:pPr>
    <w:r w:rsidRPr="00E62BC5">
      <w:rPr>
        <w:rFonts w:hint="eastAsia"/>
        <w:sz w:val="20"/>
        <w:szCs w:val="20"/>
      </w:rPr>
      <w:tab/>
    </w:r>
    <w:r w:rsidRPr="00E62BC5">
      <w:rPr>
        <w:sz w:val="20"/>
        <w:szCs w:val="20"/>
      </w:rPr>
      <w:t>New York Science Journal 201</w:t>
    </w:r>
    <w:r w:rsidRPr="00E62BC5">
      <w:rPr>
        <w:rFonts w:hint="eastAsia"/>
        <w:sz w:val="20"/>
        <w:szCs w:val="20"/>
      </w:rPr>
      <w:t>4</w:t>
    </w:r>
    <w:proofErr w:type="gramStart"/>
    <w:r w:rsidRPr="00E62BC5">
      <w:rPr>
        <w:sz w:val="20"/>
        <w:szCs w:val="20"/>
      </w:rPr>
      <w:t>;</w:t>
    </w:r>
    <w:r w:rsidRPr="00E62BC5">
      <w:rPr>
        <w:rFonts w:hint="eastAsia"/>
        <w:sz w:val="20"/>
        <w:szCs w:val="20"/>
      </w:rPr>
      <w:t>7</w:t>
    </w:r>
    <w:proofErr w:type="gramEnd"/>
    <w:r w:rsidRPr="00E62BC5">
      <w:rPr>
        <w:sz w:val="20"/>
        <w:szCs w:val="20"/>
      </w:rPr>
      <w:t>(</w:t>
    </w:r>
    <w:r w:rsidRPr="00E62BC5">
      <w:rPr>
        <w:rFonts w:hint="eastAsia"/>
        <w:sz w:val="20"/>
        <w:szCs w:val="20"/>
      </w:rPr>
      <w:t>7</w:t>
    </w:r>
    <w:r w:rsidRPr="00E62BC5">
      <w:rPr>
        <w:sz w:val="20"/>
        <w:szCs w:val="20"/>
      </w:rPr>
      <w:t>)</w:t>
    </w:r>
    <w:r w:rsidRPr="00E62BC5">
      <w:rPr>
        <w:iCs/>
        <w:sz w:val="20"/>
        <w:szCs w:val="20"/>
      </w:rPr>
      <w:t xml:space="preserve">     </w:t>
    </w:r>
    <w:r w:rsidRPr="00E62BC5">
      <w:rPr>
        <w:rFonts w:hint="eastAsia"/>
        <w:iCs/>
        <w:sz w:val="20"/>
        <w:szCs w:val="20"/>
      </w:rPr>
      <w:tab/>
    </w:r>
    <w:r w:rsidRPr="00E62BC5">
      <w:rPr>
        <w:iCs/>
        <w:sz w:val="20"/>
        <w:szCs w:val="20"/>
      </w:rPr>
      <w:t xml:space="preserve"> </w:t>
    </w:r>
    <w:r w:rsidRPr="00E62BC5">
      <w:rPr>
        <w:rFonts w:hint="eastAsia"/>
        <w:iCs/>
        <w:sz w:val="20"/>
        <w:szCs w:val="20"/>
      </w:rPr>
      <w:t xml:space="preserve"> </w:t>
    </w:r>
    <w:r w:rsidRPr="00E62BC5">
      <w:rPr>
        <w:iCs/>
        <w:sz w:val="20"/>
        <w:szCs w:val="20"/>
      </w:rPr>
      <w:t xml:space="preserve">   </w:t>
    </w:r>
    <w:hyperlink r:id="rId1" w:history="1">
      <w:r w:rsidRPr="00E62BC5">
        <w:rPr>
          <w:rStyle w:val="Hyperlink"/>
          <w:sz w:val="20"/>
          <w:szCs w:val="20"/>
        </w:rPr>
        <w:t>http://www.sciencepub.net/newyork</w:t>
      </w:r>
    </w:hyperlink>
  </w:p>
  <w:p w:rsidR="00E9240A" w:rsidRPr="00E62BC5" w:rsidRDefault="00E9240A" w:rsidP="00E62BC5">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BC5" w:rsidRPr="00E62BC5" w:rsidRDefault="00E62BC5" w:rsidP="00E62BC5">
    <w:pPr>
      <w:pBdr>
        <w:bottom w:val="thinThickMediumGap" w:sz="12" w:space="1" w:color="auto"/>
      </w:pBdr>
      <w:tabs>
        <w:tab w:val="left" w:pos="851"/>
        <w:tab w:val="right" w:pos="8364"/>
      </w:tabs>
      <w:adjustRightInd w:val="0"/>
      <w:snapToGrid w:val="0"/>
      <w:jc w:val="both"/>
      <w:rPr>
        <w:iCs/>
        <w:sz w:val="20"/>
        <w:szCs w:val="20"/>
      </w:rPr>
    </w:pPr>
    <w:r w:rsidRPr="00E62BC5">
      <w:rPr>
        <w:rFonts w:hint="eastAsia"/>
        <w:sz w:val="20"/>
        <w:szCs w:val="20"/>
      </w:rPr>
      <w:tab/>
    </w:r>
    <w:r w:rsidRPr="00E62BC5">
      <w:rPr>
        <w:sz w:val="20"/>
        <w:szCs w:val="20"/>
      </w:rPr>
      <w:t>New York Science Journal 201</w:t>
    </w:r>
    <w:r w:rsidRPr="00E62BC5">
      <w:rPr>
        <w:rFonts w:hint="eastAsia"/>
        <w:sz w:val="20"/>
        <w:szCs w:val="20"/>
      </w:rPr>
      <w:t>4</w:t>
    </w:r>
    <w:proofErr w:type="gramStart"/>
    <w:r w:rsidRPr="00E62BC5">
      <w:rPr>
        <w:sz w:val="20"/>
        <w:szCs w:val="20"/>
      </w:rPr>
      <w:t>;</w:t>
    </w:r>
    <w:r w:rsidRPr="00E62BC5">
      <w:rPr>
        <w:rFonts w:hint="eastAsia"/>
        <w:sz w:val="20"/>
        <w:szCs w:val="20"/>
      </w:rPr>
      <w:t>7</w:t>
    </w:r>
    <w:proofErr w:type="gramEnd"/>
    <w:r w:rsidRPr="00E62BC5">
      <w:rPr>
        <w:sz w:val="20"/>
        <w:szCs w:val="20"/>
      </w:rPr>
      <w:t>(</w:t>
    </w:r>
    <w:r w:rsidRPr="00E62BC5">
      <w:rPr>
        <w:rFonts w:hint="eastAsia"/>
        <w:sz w:val="20"/>
        <w:szCs w:val="20"/>
      </w:rPr>
      <w:t>7</w:t>
    </w:r>
    <w:r w:rsidRPr="00E62BC5">
      <w:rPr>
        <w:sz w:val="20"/>
        <w:szCs w:val="20"/>
      </w:rPr>
      <w:t>)</w:t>
    </w:r>
    <w:r w:rsidRPr="00E62BC5">
      <w:rPr>
        <w:iCs/>
        <w:sz w:val="20"/>
        <w:szCs w:val="20"/>
      </w:rPr>
      <w:t xml:space="preserve">     </w:t>
    </w:r>
    <w:r w:rsidRPr="00E62BC5">
      <w:rPr>
        <w:rFonts w:hint="eastAsia"/>
        <w:iCs/>
        <w:sz w:val="20"/>
        <w:szCs w:val="20"/>
      </w:rPr>
      <w:tab/>
    </w:r>
    <w:r w:rsidRPr="00E62BC5">
      <w:rPr>
        <w:iCs/>
        <w:sz w:val="20"/>
        <w:szCs w:val="20"/>
      </w:rPr>
      <w:t xml:space="preserve"> </w:t>
    </w:r>
    <w:r w:rsidRPr="00E62BC5">
      <w:rPr>
        <w:rFonts w:hint="eastAsia"/>
        <w:iCs/>
        <w:sz w:val="20"/>
        <w:szCs w:val="20"/>
      </w:rPr>
      <w:t xml:space="preserve"> </w:t>
    </w:r>
    <w:r w:rsidRPr="00E62BC5">
      <w:rPr>
        <w:iCs/>
        <w:sz w:val="20"/>
        <w:szCs w:val="20"/>
      </w:rPr>
      <w:t xml:space="preserve">   </w:t>
    </w:r>
    <w:hyperlink r:id="rId1" w:history="1">
      <w:r w:rsidRPr="00E62BC5">
        <w:rPr>
          <w:rStyle w:val="Hyperlink"/>
          <w:sz w:val="20"/>
          <w:szCs w:val="20"/>
        </w:rPr>
        <w:t>http://www.sciencepub.net/newyork</w:t>
      </w:r>
    </w:hyperlink>
  </w:p>
  <w:p w:rsidR="00E62BC5" w:rsidRPr="00E62BC5" w:rsidRDefault="00E62BC5" w:rsidP="00E62BC5">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2E223D"/>
    <w:multiLevelType w:val="hybridMultilevel"/>
    <w:tmpl w:val="7CA2CAAC"/>
    <w:lvl w:ilvl="0" w:tplc="0409000F">
      <w:start w:val="1"/>
      <w:numFmt w:val="decimal"/>
      <w:lvlText w:val="%1."/>
      <w:lvlJc w:val="left"/>
      <w:pPr>
        <w:ind w:left="420" w:hanging="420"/>
      </w:pPr>
    </w:lvl>
    <w:lvl w:ilvl="1" w:tplc="8D020FB4">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485C2E52"/>
    <w:multiLevelType w:val="hybridMultilevel"/>
    <w:tmpl w:val="337C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9F94FCD"/>
    <w:multiLevelType w:val="hybridMultilevel"/>
    <w:tmpl w:val="6C100B90"/>
    <w:lvl w:ilvl="0" w:tplc="8D020FB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3FA1E5D"/>
    <w:multiLevelType w:val="hybridMultilevel"/>
    <w:tmpl w:val="360CE43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5"/>
  </w:num>
  <w:num w:numId="5">
    <w:abstractNumId w:val="4"/>
  </w:num>
  <w:num w:numId="6">
    <w:abstractNumId w:val="7"/>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64419"/>
    <w:rsid w:val="00080CE9"/>
    <w:rsid w:val="00090A06"/>
    <w:rsid w:val="000978CC"/>
    <w:rsid w:val="000C533D"/>
    <w:rsid w:val="00107C72"/>
    <w:rsid w:val="001144BB"/>
    <w:rsid w:val="00151DDE"/>
    <w:rsid w:val="0016100C"/>
    <w:rsid w:val="00177C9A"/>
    <w:rsid w:val="001811AA"/>
    <w:rsid w:val="001817C7"/>
    <w:rsid w:val="001B41B8"/>
    <w:rsid w:val="001B5FB7"/>
    <w:rsid w:val="00226A79"/>
    <w:rsid w:val="0024570D"/>
    <w:rsid w:val="00281669"/>
    <w:rsid w:val="002904A6"/>
    <w:rsid w:val="002A271D"/>
    <w:rsid w:val="002B2014"/>
    <w:rsid w:val="002F20CD"/>
    <w:rsid w:val="00300EC9"/>
    <w:rsid w:val="00322D76"/>
    <w:rsid w:val="00322FAB"/>
    <w:rsid w:val="003370DB"/>
    <w:rsid w:val="00340645"/>
    <w:rsid w:val="00345581"/>
    <w:rsid w:val="00370978"/>
    <w:rsid w:val="00381BC2"/>
    <w:rsid w:val="00381DD8"/>
    <w:rsid w:val="003834F3"/>
    <w:rsid w:val="003C4738"/>
    <w:rsid w:val="003E7ADC"/>
    <w:rsid w:val="00441468"/>
    <w:rsid w:val="00456753"/>
    <w:rsid w:val="00464A43"/>
    <w:rsid w:val="00471E57"/>
    <w:rsid w:val="0049143E"/>
    <w:rsid w:val="004A6C92"/>
    <w:rsid w:val="004D0467"/>
    <w:rsid w:val="00507331"/>
    <w:rsid w:val="00593132"/>
    <w:rsid w:val="005B0230"/>
    <w:rsid w:val="005F5E04"/>
    <w:rsid w:val="00606CD7"/>
    <w:rsid w:val="00630DD3"/>
    <w:rsid w:val="00636466"/>
    <w:rsid w:val="0065209A"/>
    <w:rsid w:val="006B3809"/>
    <w:rsid w:val="006B7D1C"/>
    <w:rsid w:val="006D5C2E"/>
    <w:rsid w:val="006E5F03"/>
    <w:rsid w:val="006E6ACB"/>
    <w:rsid w:val="006F1706"/>
    <w:rsid w:val="0071571B"/>
    <w:rsid w:val="00757302"/>
    <w:rsid w:val="007726DB"/>
    <w:rsid w:val="00780998"/>
    <w:rsid w:val="007A5CDF"/>
    <w:rsid w:val="007D746F"/>
    <w:rsid w:val="007E5A2A"/>
    <w:rsid w:val="00814FA7"/>
    <w:rsid w:val="008715D7"/>
    <w:rsid w:val="00885020"/>
    <w:rsid w:val="008A20AC"/>
    <w:rsid w:val="008B6E2D"/>
    <w:rsid w:val="008F0C29"/>
    <w:rsid w:val="009058F9"/>
    <w:rsid w:val="0091208A"/>
    <w:rsid w:val="00914558"/>
    <w:rsid w:val="009459B3"/>
    <w:rsid w:val="00952EB8"/>
    <w:rsid w:val="009655C9"/>
    <w:rsid w:val="009C3937"/>
    <w:rsid w:val="009F2DCB"/>
    <w:rsid w:val="00A03677"/>
    <w:rsid w:val="00A3476D"/>
    <w:rsid w:val="00A4578E"/>
    <w:rsid w:val="00A50376"/>
    <w:rsid w:val="00A70491"/>
    <w:rsid w:val="00A75971"/>
    <w:rsid w:val="00A97D52"/>
    <w:rsid w:val="00B211F2"/>
    <w:rsid w:val="00B3167C"/>
    <w:rsid w:val="00B4448D"/>
    <w:rsid w:val="00B509AF"/>
    <w:rsid w:val="00B54CDA"/>
    <w:rsid w:val="00B60E8D"/>
    <w:rsid w:val="00BB2F19"/>
    <w:rsid w:val="00BD2A8D"/>
    <w:rsid w:val="00BF6579"/>
    <w:rsid w:val="00C063D3"/>
    <w:rsid w:val="00C25821"/>
    <w:rsid w:val="00C307A8"/>
    <w:rsid w:val="00C31B93"/>
    <w:rsid w:val="00CB60DF"/>
    <w:rsid w:val="00CE5AF8"/>
    <w:rsid w:val="00CE7B2F"/>
    <w:rsid w:val="00D3777A"/>
    <w:rsid w:val="00D724FB"/>
    <w:rsid w:val="00DA4530"/>
    <w:rsid w:val="00DA5976"/>
    <w:rsid w:val="00DE73A3"/>
    <w:rsid w:val="00DF7353"/>
    <w:rsid w:val="00E0093D"/>
    <w:rsid w:val="00E4459C"/>
    <w:rsid w:val="00E62BC5"/>
    <w:rsid w:val="00E910CC"/>
    <w:rsid w:val="00E9240A"/>
    <w:rsid w:val="00ED4441"/>
    <w:rsid w:val="00F10099"/>
    <w:rsid w:val="00F13CC8"/>
    <w:rsid w:val="00F26834"/>
    <w:rsid w:val="00F87C7E"/>
    <w:rsid w:val="00FB4D6A"/>
    <w:rsid w:val="00FB5B6A"/>
    <w:rsid w:val="00FC4906"/>
    <w:rsid w:val="00FE6DFB"/>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9F2DCB"/>
    <w:pPr>
      <w:keepNext/>
      <w:tabs>
        <w:tab w:val="num" w:pos="0"/>
      </w:tabs>
      <w:outlineLvl w:val="0"/>
    </w:pPr>
    <w:rPr>
      <w:b/>
      <w:bCs/>
      <w:sz w:val="32"/>
    </w:rPr>
  </w:style>
  <w:style w:type="paragraph" w:styleId="Heading2">
    <w:name w:val="heading 2"/>
    <w:basedOn w:val="Normal"/>
    <w:next w:val="Normal"/>
    <w:qFormat/>
    <w:rsid w:val="009F2DCB"/>
    <w:pPr>
      <w:keepNext/>
      <w:tabs>
        <w:tab w:val="num" w:pos="0"/>
      </w:tabs>
      <w:jc w:val="both"/>
      <w:outlineLvl w:val="1"/>
    </w:pPr>
    <w:rPr>
      <w:b/>
      <w:sz w:val="28"/>
    </w:rPr>
  </w:style>
  <w:style w:type="paragraph" w:styleId="Heading3">
    <w:name w:val="heading 3"/>
    <w:basedOn w:val="Normal"/>
    <w:next w:val="Normal"/>
    <w:qFormat/>
    <w:rsid w:val="009F2DCB"/>
    <w:pPr>
      <w:keepNext/>
      <w:tabs>
        <w:tab w:val="num" w:pos="0"/>
      </w:tabs>
      <w:spacing w:line="360" w:lineRule="auto"/>
      <w:jc w:val="both"/>
      <w:outlineLvl w:val="2"/>
    </w:pPr>
    <w:rPr>
      <w:b/>
      <w:bCs/>
    </w:rPr>
  </w:style>
  <w:style w:type="paragraph" w:styleId="Heading6">
    <w:name w:val="heading 6"/>
    <w:basedOn w:val="Normal"/>
    <w:next w:val="Normal"/>
    <w:qFormat/>
    <w:rsid w:val="009F2DCB"/>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9F2DCB"/>
  </w:style>
  <w:style w:type="character" w:customStyle="1" w:styleId="WW-Absatz-Standardschriftart">
    <w:name w:val="WW-Absatz-Standardschriftart"/>
    <w:rsid w:val="009F2DCB"/>
  </w:style>
  <w:style w:type="character" w:customStyle="1" w:styleId="WW-Absatz-Standardschriftart1">
    <w:name w:val="WW-Absatz-Standardschriftart1"/>
    <w:rsid w:val="009F2DCB"/>
  </w:style>
  <w:style w:type="character" w:customStyle="1" w:styleId="WW-Absatz-Standardschriftart11">
    <w:name w:val="WW-Absatz-Standardschriftart11"/>
    <w:rsid w:val="009F2DCB"/>
  </w:style>
  <w:style w:type="character" w:customStyle="1" w:styleId="WW-Absatz-Standardschriftart111">
    <w:name w:val="WW-Absatz-Standardschriftart111"/>
    <w:rsid w:val="009F2DCB"/>
  </w:style>
  <w:style w:type="character" w:customStyle="1" w:styleId="WW-Absatz-Standardschriftart1111">
    <w:name w:val="WW-Absatz-Standardschriftart1111"/>
    <w:rsid w:val="009F2DCB"/>
  </w:style>
  <w:style w:type="character" w:customStyle="1" w:styleId="WW-Absatz-Standardschriftart11111">
    <w:name w:val="WW-Absatz-Standardschriftart11111"/>
    <w:rsid w:val="009F2DCB"/>
  </w:style>
  <w:style w:type="character" w:customStyle="1" w:styleId="WW-Absatz-Standardschriftart111111">
    <w:name w:val="WW-Absatz-Standardschriftart111111"/>
    <w:rsid w:val="009F2DCB"/>
  </w:style>
  <w:style w:type="character" w:customStyle="1" w:styleId="WW-Absatz-Standardschriftart1111111">
    <w:name w:val="WW-Absatz-Standardschriftart1111111"/>
    <w:rsid w:val="009F2DCB"/>
  </w:style>
  <w:style w:type="character" w:customStyle="1" w:styleId="WW-Absatz-Standardschriftart11111111">
    <w:name w:val="WW-Absatz-Standardschriftart11111111"/>
    <w:rsid w:val="009F2DCB"/>
  </w:style>
  <w:style w:type="character" w:customStyle="1" w:styleId="WW-Absatz-Standardschriftart111111111">
    <w:name w:val="WW-Absatz-Standardschriftart111111111"/>
    <w:rsid w:val="009F2DCB"/>
  </w:style>
  <w:style w:type="character" w:customStyle="1" w:styleId="WW-Absatz-Standardschriftart1111111111">
    <w:name w:val="WW-Absatz-Standardschriftart1111111111"/>
    <w:rsid w:val="009F2DCB"/>
  </w:style>
  <w:style w:type="character" w:customStyle="1" w:styleId="WW-Absatz-Standardschriftart11111111111">
    <w:name w:val="WW-Absatz-Standardschriftart11111111111"/>
    <w:rsid w:val="009F2DCB"/>
  </w:style>
  <w:style w:type="character" w:customStyle="1" w:styleId="WW-Absatz-Standardschriftart111111111111">
    <w:name w:val="WW-Absatz-Standardschriftart111111111111"/>
    <w:rsid w:val="009F2DCB"/>
  </w:style>
  <w:style w:type="character" w:customStyle="1" w:styleId="WW-Absatz-Standardschriftart1111111111111">
    <w:name w:val="WW-Absatz-Standardschriftart1111111111111"/>
    <w:rsid w:val="009F2DCB"/>
  </w:style>
  <w:style w:type="character" w:customStyle="1" w:styleId="WW-Absatz-Standardschriftart11111111111111">
    <w:name w:val="WW-Absatz-Standardschriftart11111111111111"/>
    <w:rsid w:val="009F2DCB"/>
  </w:style>
  <w:style w:type="character" w:customStyle="1" w:styleId="WW-Absatz-Standardschriftart111111111111111">
    <w:name w:val="WW-Absatz-Standardschriftart111111111111111"/>
    <w:rsid w:val="009F2DCB"/>
  </w:style>
  <w:style w:type="character" w:customStyle="1" w:styleId="WW-Absatz-Standardschriftart1111111111111111">
    <w:name w:val="WW-Absatz-Standardschriftart1111111111111111"/>
    <w:rsid w:val="009F2DCB"/>
  </w:style>
  <w:style w:type="character" w:customStyle="1" w:styleId="WW8Num1z0">
    <w:name w:val="WW8Num1z0"/>
    <w:rsid w:val="009F2DCB"/>
    <w:rPr>
      <w:rFonts w:ascii="Symbol" w:eastAsia="Times New Roman" w:hAnsi="Symbol" w:cs="Times New Roman"/>
    </w:rPr>
  </w:style>
  <w:style w:type="character" w:customStyle="1" w:styleId="WW8Num1z1">
    <w:name w:val="WW8Num1z1"/>
    <w:rsid w:val="009F2DCB"/>
    <w:rPr>
      <w:rFonts w:ascii="Courier New" w:hAnsi="Courier New" w:cs="Courier New"/>
    </w:rPr>
  </w:style>
  <w:style w:type="character" w:customStyle="1" w:styleId="WW8Num1z2">
    <w:name w:val="WW8Num1z2"/>
    <w:rsid w:val="009F2DCB"/>
    <w:rPr>
      <w:rFonts w:ascii="Wingdings" w:hAnsi="Wingdings"/>
    </w:rPr>
  </w:style>
  <w:style w:type="character" w:customStyle="1" w:styleId="WW8Num1z3">
    <w:name w:val="WW8Num1z3"/>
    <w:rsid w:val="009F2DCB"/>
    <w:rPr>
      <w:rFonts w:ascii="Symbol" w:hAnsi="Symbol"/>
    </w:rPr>
  </w:style>
  <w:style w:type="character" w:styleId="PageNumber">
    <w:name w:val="page number"/>
    <w:basedOn w:val="DefaultParagraphFont"/>
    <w:rsid w:val="009F2DCB"/>
  </w:style>
  <w:style w:type="character" w:styleId="Hyperlink">
    <w:name w:val="Hyperlink"/>
    <w:basedOn w:val="DefaultParagraphFont"/>
    <w:rsid w:val="009F2DCB"/>
    <w:rPr>
      <w:color w:val="0000FF"/>
      <w:u w:val="single"/>
    </w:rPr>
  </w:style>
  <w:style w:type="character" w:styleId="FollowedHyperlink">
    <w:name w:val="FollowedHyperlink"/>
    <w:basedOn w:val="DefaultParagraphFont"/>
    <w:rsid w:val="009F2DCB"/>
    <w:rPr>
      <w:color w:val="800080"/>
      <w:u w:val="single"/>
    </w:rPr>
  </w:style>
  <w:style w:type="character" w:customStyle="1" w:styleId="NumberingSymbols">
    <w:name w:val="Numbering Symbols"/>
    <w:rsid w:val="009F2DCB"/>
  </w:style>
  <w:style w:type="paragraph" w:customStyle="1" w:styleId="Heading">
    <w:name w:val="Heading"/>
    <w:basedOn w:val="Normal"/>
    <w:next w:val="BodyText"/>
    <w:rsid w:val="009F2DCB"/>
    <w:pPr>
      <w:keepNext/>
      <w:spacing w:before="240" w:after="120"/>
    </w:pPr>
    <w:rPr>
      <w:rFonts w:ascii="Nimbus Sans L" w:eastAsia="DejaVu Sans" w:hAnsi="Nimbus Sans L" w:cs="DejaVu Sans"/>
      <w:sz w:val="28"/>
      <w:szCs w:val="28"/>
    </w:rPr>
  </w:style>
  <w:style w:type="paragraph" w:styleId="BodyText">
    <w:name w:val="Body Text"/>
    <w:basedOn w:val="Normal"/>
    <w:rsid w:val="009F2DCB"/>
    <w:pPr>
      <w:spacing w:line="360" w:lineRule="auto"/>
    </w:pPr>
  </w:style>
  <w:style w:type="paragraph" w:styleId="List">
    <w:name w:val="List"/>
    <w:basedOn w:val="BodyText"/>
    <w:rsid w:val="009F2DCB"/>
  </w:style>
  <w:style w:type="paragraph" w:styleId="Caption">
    <w:name w:val="caption"/>
    <w:basedOn w:val="Normal"/>
    <w:qFormat/>
    <w:rsid w:val="009F2DCB"/>
    <w:pPr>
      <w:suppressLineNumbers/>
      <w:spacing w:before="120" w:after="120"/>
    </w:pPr>
    <w:rPr>
      <w:i/>
      <w:iCs/>
    </w:rPr>
  </w:style>
  <w:style w:type="paragraph" w:customStyle="1" w:styleId="Index">
    <w:name w:val="Index"/>
    <w:basedOn w:val="Normal"/>
    <w:rsid w:val="009F2DCB"/>
    <w:pPr>
      <w:suppressLineNumbers/>
    </w:pPr>
  </w:style>
  <w:style w:type="paragraph" w:styleId="Header">
    <w:name w:val="header"/>
    <w:basedOn w:val="Normal"/>
    <w:next w:val="Heading1"/>
    <w:rsid w:val="009F2DCB"/>
    <w:pPr>
      <w:tabs>
        <w:tab w:val="center" w:pos="4320"/>
        <w:tab w:val="right" w:pos="8640"/>
      </w:tabs>
    </w:pPr>
  </w:style>
  <w:style w:type="paragraph" w:styleId="BodyTextIndent3">
    <w:name w:val="Body Text Indent 3"/>
    <w:basedOn w:val="Normal"/>
    <w:rsid w:val="009F2DCB"/>
    <w:pPr>
      <w:spacing w:line="360" w:lineRule="auto"/>
      <w:ind w:firstLine="720"/>
      <w:jc w:val="both"/>
    </w:pPr>
    <w:rPr>
      <w:b/>
      <w:bCs/>
    </w:rPr>
  </w:style>
  <w:style w:type="paragraph" w:styleId="BodyTextIndent">
    <w:name w:val="Body Text Indent"/>
    <w:basedOn w:val="Normal"/>
    <w:rsid w:val="009F2DCB"/>
    <w:pPr>
      <w:ind w:left="540" w:hanging="720"/>
      <w:jc w:val="both"/>
    </w:pPr>
  </w:style>
  <w:style w:type="paragraph" w:styleId="BodyTextIndent2">
    <w:name w:val="Body Text Indent 2"/>
    <w:basedOn w:val="Normal"/>
    <w:rsid w:val="009F2DCB"/>
    <w:pPr>
      <w:spacing w:line="360" w:lineRule="auto"/>
      <w:ind w:firstLine="720"/>
      <w:jc w:val="both"/>
    </w:pPr>
  </w:style>
  <w:style w:type="paragraph" w:styleId="BodyText2">
    <w:name w:val="Body Text 2"/>
    <w:basedOn w:val="Normal"/>
    <w:rsid w:val="009F2DCB"/>
    <w:pPr>
      <w:spacing w:line="360" w:lineRule="auto"/>
      <w:jc w:val="both"/>
    </w:pPr>
  </w:style>
  <w:style w:type="paragraph" w:styleId="Footer">
    <w:name w:val="footer"/>
    <w:basedOn w:val="Normal"/>
    <w:rsid w:val="009F2DCB"/>
    <w:pPr>
      <w:tabs>
        <w:tab w:val="center" w:pos="4320"/>
        <w:tab w:val="right" w:pos="8640"/>
      </w:tabs>
    </w:pPr>
    <w:rPr>
      <w:sz w:val="32"/>
    </w:rPr>
  </w:style>
  <w:style w:type="paragraph" w:customStyle="1" w:styleId="TableContents">
    <w:name w:val="Table Contents"/>
    <w:basedOn w:val="Normal"/>
    <w:rsid w:val="009F2DCB"/>
    <w:pPr>
      <w:suppressLineNumbers/>
    </w:pPr>
  </w:style>
  <w:style w:type="paragraph" w:customStyle="1" w:styleId="TableHeading">
    <w:name w:val="Table Heading"/>
    <w:basedOn w:val="TableContents"/>
    <w:rsid w:val="009F2DCB"/>
    <w:pPr>
      <w:jc w:val="center"/>
    </w:pPr>
    <w:rPr>
      <w:b/>
      <w:bCs/>
    </w:rPr>
  </w:style>
  <w:style w:type="paragraph" w:customStyle="1" w:styleId="Framecontents">
    <w:name w:val="Frame contents"/>
    <w:basedOn w:val="BodyText"/>
    <w:rsid w:val="009F2DCB"/>
  </w:style>
  <w:style w:type="paragraph" w:customStyle="1" w:styleId="Text">
    <w:name w:val="Text"/>
    <w:basedOn w:val="Normal"/>
    <w:rsid w:val="009F2DCB"/>
    <w:pPr>
      <w:autoSpaceDE w:val="0"/>
      <w:spacing w:line="252" w:lineRule="auto"/>
      <w:ind w:firstLine="202"/>
    </w:pPr>
    <w:rPr>
      <w:rFonts w:eastAsia="PMingLiU"/>
      <w:kern w:val="1"/>
      <w:sz w:val="20"/>
      <w:szCs w:val="20"/>
    </w:rPr>
  </w:style>
  <w:style w:type="paragraph" w:styleId="Date">
    <w:name w:val="Date"/>
    <w:basedOn w:val="Normal"/>
    <w:next w:val="Normal"/>
    <w:rsid w:val="003C4738"/>
    <w:pPr>
      <w:ind w:leftChars="2500" w:left="100"/>
    </w:pPr>
  </w:style>
  <w:style w:type="paragraph" w:styleId="ListParagraph">
    <w:name w:val="List Paragraph"/>
    <w:basedOn w:val="Normal"/>
    <w:qFormat/>
    <w:rsid w:val="002A271D"/>
    <w:pPr>
      <w:suppressAutoHyphens w:val="0"/>
      <w:spacing w:after="200" w:line="276" w:lineRule="auto"/>
      <w:ind w:left="720"/>
      <w:contextualSpacing/>
    </w:pPr>
    <w:rPr>
      <w:rFonts w:ascii="Calibri" w:eastAsia="Times New Roman" w:hAnsi="Calibri" w:cs="Arial"/>
      <w:sz w:val="22"/>
      <w:szCs w:val="22"/>
      <w:lang w:eastAsia="en-US"/>
    </w:rPr>
  </w:style>
  <w:style w:type="character" w:styleId="Emphasis">
    <w:name w:val="Emphasis"/>
    <w:basedOn w:val="DefaultParagraphFont"/>
    <w:qFormat/>
    <w:rsid w:val="00885020"/>
    <w:rPr>
      <w:i/>
      <w:iCs/>
    </w:rPr>
  </w:style>
  <w:style w:type="character" w:customStyle="1" w:styleId="hps">
    <w:name w:val="hps"/>
    <w:basedOn w:val="DefaultParagraphFont"/>
    <w:rsid w:val="00885020"/>
  </w:style>
  <w:style w:type="character" w:customStyle="1" w:styleId="full">
    <w:name w:val="full"/>
    <w:basedOn w:val="DefaultParagraphFont"/>
    <w:rsid w:val="00885020"/>
  </w:style>
  <w:style w:type="character" w:customStyle="1" w:styleId="highlight">
    <w:name w:val="highlight"/>
    <w:basedOn w:val="DefaultParagraphFont"/>
    <w:rsid w:val="00885020"/>
  </w:style>
  <w:style w:type="character" w:customStyle="1" w:styleId="shorttext">
    <w:name w:val="short_text"/>
    <w:basedOn w:val="DefaultParagraphFont"/>
    <w:rsid w:val="00885020"/>
  </w:style>
  <w:style w:type="character" w:customStyle="1" w:styleId="apple-converted-space">
    <w:name w:val="apple-converted-space"/>
    <w:basedOn w:val="DefaultParagraphFont"/>
    <w:rsid w:val="00885020"/>
  </w:style>
  <w:style w:type="table" w:styleId="TableGrid">
    <w:name w:val="Table Grid"/>
    <w:basedOn w:val="TableNormal"/>
    <w:rsid w:val="006B7D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70DB"/>
    <w:rPr>
      <w:rFonts w:ascii="Tahoma" w:hAnsi="Tahoma" w:cs="Tahoma"/>
      <w:sz w:val="16"/>
      <w:szCs w:val="16"/>
    </w:rPr>
  </w:style>
  <w:style w:type="character" w:customStyle="1" w:styleId="BalloonTextChar">
    <w:name w:val="Balloon Text Char"/>
    <w:basedOn w:val="DefaultParagraphFont"/>
    <w:link w:val="BalloonText"/>
    <w:uiPriority w:val="99"/>
    <w:semiHidden/>
    <w:rsid w:val="003370DB"/>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hyperlink" Target="http://www.ncbi.nlm.nih.gov/pubmed?term=Gen%C3%A7%20B%5BAuthor%5D&amp;cauthor=true&amp;cauthor_uid=8701488" TargetMode="External"/><Relationship Id="rId39" Type="http://schemas.openxmlformats.org/officeDocument/2006/relationships/hyperlink" Target="http://www.ncbi.nlm.nih.gov/pubmed/12042936" TargetMode="External"/><Relationship Id="rId3" Type="http://schemas.openxmlformats.org/officeDocument/2006/relationships/settings" Target="settings.xml"/><Relationship Id="rId21" Type="http://schemas.openxmlformats.org/officeDocument/2006/relationships/hyperlink" Target="http://www.ncbi.nlm.nih.gov/pubmed?term=Cankayali%20I%5BAuthor%5D&amp;cauthor=true&amp;cauthor_uid=16912033" TargetMode="External"/><Relationship Id="rId34" Type="http://schemas.openxmlformats.org/officeDocument/2006/relationships/hyperlink" Target="http://www.ncbi.nlm.nih.gov/pubmed?term=King%20WW%5BAuthor%5D&amp;cauthor=true&amp;cauthor_uid=9915679" TargetMode="External"/><Relationship Id="rId42" Type="http://schemas.openxmlformats.org/officeDocument/2006/relationships/hyperlink" Target="http://www.ncbi.nlm.nih.gov/pubmed?term=Relakis%20K%5BAuthor%5D&amp;cauthor=true&amp;cauthor_uid=15335573" TargetMode="External"/><Relationship Id="rId47" Type="http://schemas.openxmlformats.org/officeDocument/2006/relationships/footer" Target="footer6.xml"/><Relationship Id="rId7" Type="http://schemas.openxmlformats.org/officeDocument/2006/relationships/hyperlink" Target="mailto:arshochim@yahoo.com" TargetMode="External"/><Relationship Id="rId12" Type="http://schemas.openxmlformats.org/officeDocument/2006/relationships/hyperlink" Target="http://www.ncbi.nlm.nih.gov/pubmed?term=Gomber%20S%5BAuthor%5D&amp;cauthor=true&amp;cauthor_uid=19347673" TargetMode="External"/><Relationship Id="rId17" Type="http://schemas.openxmlformats.org/officeDocument/2006/relationships/footer" Target="footer4.xml"/><Relationship Id="rId25" Type="http://schemas.openxmlformats.org/officeDocument/2006/relationships/hyperlink" Target="http://www.ncbi.nlm.nih.gov/pubmed?term=Mir%20S%5BAuthor%5D&amp;cauthor=true&amp;cauthor_uid=8701488" TargetMode="External"/><Relationship Id="rId33" Type="http://schemas.openxmlformats.org/officeDocument/2006/relationships/hyperlink" Target="http://www.ncbi.nlm.nih.gov/pubmed?term=Chan%20ES%5BAuthor%5D&amp;cauthor=true&amp;cauthor_uid=9915679" TargetMode="External"/><Relationship Id="rId38" Type="http://schemas.openxmlformats.org/officeDocument/2006/relationships/hyperlink" Target="http://www.ncbi.nlm.nih.gov/pubmed?term=Murakami%20M%5BAuthor%5D&amp;cauthor=true&amp;cauthor_uid=12042936" TargetMode="Externa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mailto:arshochim@yahoo.com" TargetMode="External"/><Relationship Id="rId29" Type="http://schemas.openxmlformats.org/officeDocument/2006/relationships/hyperlink" Target="http://www.ncbi.nlm.nih.gov/pubmed?term=Vinayagam%20S%5BAuthor%5D&amp;cauthor=true&amp;cauthor_uid=22557834" TargetMode="External"/><Relationship Id="rId41" Type="http://schemas.openxmlformats.org/officeDocument/2006/relationships/hyperlink" Target="http://www.ncbi.nlm.nih.gov/pubmed?term=Christodoulou%20P%5BAuthor%5D&amp;cauthor=true&amp;cauthor_uid=153355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ncbi.nlm.nih.gov/pubmed/16912033" TargetMode="External"/><Relationship Id="rId32" Type="http://schemas.openxmlformats.org/officeDocument/2006/relationships/hyperlink" Target="http://www.ncbi.nlm.nih.gov/pubmed?term=To%20EW%5BAuthor%5D&amp;cauthor=true&amp;cauthor_uid=9915679" TargetMode="External"/><Relationship Id="rId37" Type="http://schemas.openxmlformats.org/officeDocument/2006/relationships/hyperlink" Target="http://www.ncbi.nlm.nih.gov/pubmed?term=Takashima%20Y%5BAuthor%5D&amp;cauthor=true&amp;cauthor_uid=12042936" TargetMode="External"/><Relationship Id="rId40" Type="http://schemas.openxmlformats.org/officeDocument/2006/relationships/hyperlink" Target="http://www.ncbi.nlm.nih.gov/pubmed?term=Troulakis%20G%5BAuthor%5D&amp;cauthor=true&amp;cauthor_uid=15335573"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ncbi.nlm.nih.gov/pubmed?term=Moral%20AR%5BAuthor%5D&amp;cauthor=true&amp;cauthor_uid=16912033" TargetMode="External"/><Relationship Id="rId28" Type="http://schemas.openxmlformats.org/officeDocument/2006/relationships/hyperlink" Target="http://www.ncbi.nlm.nih.gov/pubmed/8701488" TargetMode="External"/><Relationship Id="rId36" Type="http://schemas.openxmlformats.org/officeDocument/2006/relationships/hyperlink" Target="http://www.ncbi.nlm.nih.gov/pubmed?term=Kato%20A%5BAuthor%5D&amp;cauthor=true&amp;cauthor_uid=12042936"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www.ncbi.nlm.nih.gov/pubmed/22557834" TargetMode="External"/><Relationship Id="rId44" Type="http://schemas.openxmlformats.org/officeDocument/2006/relationships/hyperlink" Target="http://www.ncbi.nlm.nih.gov/pubmed/19347673"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www.ncbi.nlm.nih.gov/pubmed?term=Aksu%20H%5BAuthor%5D&amp;cauthor=true&amp;cauthor_uid=16912033" TargetMode="External"/><Relationship Id="rId27" Type="http://schemas.openxmlformats.org/officeDocument/2006/relationships/hyperlink" Target="http://www.ncbi.nlm.nih.gov/pubmed?term=Cura%20A%5BAuthor%5D&amp;cauthor=true&amp;cauthor_uid=8701488" TargetMode="External"/><Relationship Id="rId30" Type="http://schemas.openxmlformats.org/officeDocument/2006/relationships/hyperlink" Target="http://www.ncbi.nlm.nih.gov/pubmed?term=Vajifdar%20H%5BAuthor%5D&amp;cauthor=true&amp;cauthor_uid=22557834" TargetMode="External"/><Relationship Id="rId35" Type="http://schemas.openxmlformats.org/officeDocument/2006/relationships/hyperlink" Target="http://www.ncbi.nlm.nih.gov/pubmed/9915679" TargetMode="External"/><Relationship Id="rId43" Type="http://schemas.openxmlformats.org/officeDocument/2006/relationships/hyperlink" Target="http://www.ncbi.nlm.nih.gov/pubmed/15335573" TargetMode="External"/><Relationship Id="rId48" Type="http://schemas.openxmlformats.org/officeDocument/2006/relationships/fontTable" Target="fontTable.xml"/><Relationship Id="rId8"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1845</Words>
  <Characters>10520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Marsland Press Journal</vt:lpstr>
    </vt:vector>
  </TitlesOfParts>
  <Manager>Marsland Press</Manager>
  <Company>Marsland Press</Company>
  <LinksUpToDate>false</LinksUpToDate>
  <CharactersWithSpaces>12341</CharactersWithSpaces>
  <SharedDoc>false</SharedDoc>
  <HLinks>
    <vt:vector size="276" baseType="variant">
      <vt:variant>
        <vt:i4>3276845</vt:i4>
      </vt:variant>
      <vt:variant>
        <vt:i4>126</vt:i4>
      </vt:variant>
      <vt:variant>
        <vt:i4>0</vt:i4>
      </vt:variant>
      <vt:variant>
        <vt:i4>5</vt:i4>
      </vt:variant>
      <vt:variant>
        <vt:lpwstr>http://www.ncbi.nlm.nih.gov/pubmed/19347673</vt:lpwstr>
      </vt:variant>
      <vt:variant>
        <vt:lpwstr/>
      </vt:variant>
      <vt:variant>
        <vt:i4>6881280</vt:i4>
      </vt:variant>
      <vt:variant>
        <vt:i4>123</vt:i4>
      </vt:variant>
      <vt:variant>
        <vt:i4>0</vt:i4>
      </vt:variant>
      <vt:variant>
        <vt:i4>5</vt:i4>
      </vt:variant>
      <vt:variant>
        <vt:lpwstr>http://www.ncbi.nlm.nih.gov/pubmed?term=Gomber%20S%5BAuthor%5D&amp;cauthor=true&amp;cauthor_uid=19347673</vt:lpwstr>
      </vt:variant>
      <vt:variant>
        <vt:lpwstr/>
      </vt:variant>
      <vt:variant>
        <vt:i4>6422597</vt:i4>
      </vt:variant>
      <vt:variant>
        <vt:i4>120</vt:i4>
      </vt:variant>
      <vt:variant>
        <vt:i4>0</vt:i4>
      </vt:variant>
      <vt:variant>
        <vt:i4>5</vt:i4>
      </vt:variant>
      <vt:variant>
        <vt:lpwstr>http://www.ncbi.nlm.nih.gov/pubmed?term=Verma%20S%5BAuthor%5D&amp;cauthor=true&amp;cauthor_uid=19347673</vt:lpwstr>
      </vt:variant>
      <vt:variant>
        <vt:lpwstr/>
      </vt:variant>
      <vt:variant>
        <vt:i4>3145765</vt:i4>
      </vt:variant>
      <vt:variant>
        <vt:i4>117</vt:i4>
      </vt:variant>
      <vt:variant>
        <vt:i4>0</vt:i4>
      </vt:variant>
      <vt:variant>
        <vt:i4>5</vt:i4>
      </vt:variant>
      <vt:variant>
        <vt:lpwstr>http://www.ncbi.nlm.nih.gov/pubmed/15335573</vt:lpwstr>
      </vt:variant>
      <vt:variant>
        <vt:lpwstr/>
      </vt:variant>
      <vt:variant>
        <vt:i4>3932237</vt:i4>
      </vt:variant>
      <vt:variant>
        <vt:i4>114</vt:i4>
      </vt:variant>
      <vt:variant>
        <vt:i4>0</vt:i4>
      </vt:variant>
      <vt:variant>
        <vt:i4>5</vt:i4>
      </vt:variant>
      <vt:variant>
        <vt:lpwstr>http://www.ncbi.nlm.nih.gov/pubmed?term=Michalodimitrakis%20MN%5BAuthor%5D&amp;cauthor=true&amp;cauthor_uid=15335573</vt:lpwstr>
      </vt:variant>
      <vt:variant>
        <vt:lpwstr/>
      </vt:variant>
      <vt:variant>
        <vt:i4>327792</vt:i4>
      </vt:variant>
      <vt:variant>
        <vt:i4>111</vt:i4>
      </vt:variant>
      <vt:variant>
        <vt:i4>0</vt:i4>
      </vt:variant>
      <vt:variant>
        <vt:i4>5</vt:i4>
      </vt:variant>
      <vt:variant>
        <vt:lpwstr>http://www.ncbi.nlm.nih.gov/pubmed?term=Trikilis%20N%5BAuthor%5D&amp;cauthor=true&amp;cauthor_uid=15335573</vt:lpwstr>
      </vt:variant>
      <vt:variant>
        <vt:lpwstr/>
      </vt:variant>
      <vt:variant>
        <vt:i4>327734</vt:i4>
      </vt:variant>
      <vt:variant>
        <vt:i4>108</vt:i4>
      </vt:variant>
      <vt:variant>
        <vt:i4>0</vt:i4>
      </vt:variant>
      <vt:variant>
        <vt:i4>5</vt:i4>
      </vt:variant>
      <vt:variant>
        <vt:lpwstr>http://www.ncbi.nlm.nih.gov/pubmed?term=Relakis%20K%5BAuthor%5D&amp;cauthor=true&amp;cauthor_uid=15335573</vt:lpwstr>
      </vt:variant>
      <vt:variant>
        <vt:lpwstr/>
      </vt:variant>
      <vt:variant>
        <vt:i4>6488144</vt:i4>
      </vt:variant>
      <vt:variant>
        <vt:i4>105</vt:i4>
      </vt:variant>
      <vt:variant>
        <vt:i4>0</vt:i4>
      </vt:variant>
      <vt:variant>
        <vt:i4>5</vt:i4>
      </vt:variant>
      <vt:variant>
        <vt:lpwstr>http://www.ncbi.nlm.nih.gov/pubmed?term=Christodoulou%20P%5BAuthor%5D&amp;cauthor=true&amp;cauthor_uid=15335573</vt:lpwstr>
      </vt:variant>
      <vt:variant>
        <vt:lpwstr/>
      </vt:variant>
      <vt:variant>
        <vt:i4>6750291</vt:i4>
      </vt:variant>
      <vt:variant>
        <vt:i4>102</vt:i4>
      </vt:variant>
      <vt:variant>
        <vt:i4>0</vt:i4>
      </vt:variant>
      <vt:variant>
        <vt:i4>5</vt:i4>
      </vt:variant>
      <vt:variant>
        <vt:lpwstr>http://www.ncbi.nlm.nih.gov/pubmed?term=Troulakis%20G%5BAuthor%5D&amp;cauthor=true&amp;cauthor_uid=15335573</vt:lpwstr>
      </vt:variant>
      <vt:variant>
        <vt:lpwstr/>
      </vt:variant>
      <vt:variant>
        <vt:i4>7274525</vt:i4>
      </vt:variant>
      <vt:variant>
        <vt:i4>99</vt:i4>
      </vt:variant>
      <vt:variant>
        <vt:i4>0</vt:i4>
      </vt:variant>
      <vt:variant>
        <vt:i4>5</vt:i4>
      </vt:variant>
      <vt:variant>
        <vt:lpwstr>http://www.ncbi.nlm.nih.gov/pubmed?term=Dolapsakis%20G%5BAuthor%5D&amp;cauthor=true&amp;cauthor_uid=15335573</vt:lpwstr>
      </vt:variant>
      <vt:variant>
        <vt:lpwstr/>
      </vt:variant>
      <vt:variant>
        <vt:i4>2621525</vt:i4>
      </vt:variant>
      <vt:variant>
        <vt:i4>96</vt:i4>
      </vt:variant>
      <vt:variant>
        <vt:i4>0</vt:i4>
      </vt:variant>
      <vt:variant>
        <vt:i4>5</vt:i4>
      </vt:variant>
      <vt:variant>
        <vt:lpwstr>http://www.ncbi.nlm.nih.gov/pubmed?term=Tsatsakis%20AM%5BAuthor%5D&amp;cauthor=true&amp;cauthor_uid=15335573</vt:lpwstr>
      </vt:variant>
      <vt:variant>
        <vt:lpwstr/>
      </vt:variant>
      <vt:variant>
        <vt:i4>3145769</vt:i4>
      </vt:variant>
      <vt:variant>
        <vt:i4>93</vt:i4>
      </vt:variant>
      <vt:variant>
        <vt:i4>0</vt:i4>
      </vt:variant>
      <vt:variant>
        <vt:i4>5</vt:i4>
      </vt:variant>
      <vt:variant>
        <vt:lpwstr>http://www.ncbi.nlm.nih.gov/pubmed/12042936</vt:lpwstr>
      </vt:variant>
      <vt:variant>
        <vt:lpwstr/>
      </vt:variant>
      <vt:variant>
        <vt:i4>6881365</vt:i4>
      </vt:variant>
      <vt:variant>
        <vt:i4>90</vt:i4>
      </vt:variant>
      <vt:variant>
        <vt:i4>0</vt:i4>
      </vt:variant>
      <vt:variant>
        <vt:i4>5</vt:i4>
      </vt:variant>
      <vt:variant>
        <vt:lpwstr>http://www.ncbi.nlm.nih.gov/pubmed?term=Endoh%20K%5BAuthor%5D&amp;cauthor=true&amp;cauthor_uid=12042936</vt:lpwstr>
      </vt:variant>
      <vt:variant>
        <vt:lpwstr/>
      </vt:variant>
      <vt:variant>
        <vt:i4>1376372</vt:i4>
      </vt:variant>
      <vt:variant>
        <vt:i4>87</vt:i4>
      </vt:variant>
      <vt:variant>
        <vt:i4>0</vt:i4>
      </vt:variant>
      <vt:variant>
        <vt:i4>5</vt:i4>
      </vt:variant>
      <vt:variant>
        <vt:lpwstr>http://www.ncbi.nlm.nih.gov/pubmed?term=Murakami%20M%5BAuthor%5D&amp;cauthor=true&amp;cauthor_uid=12042936</vt:lpwstr>
      </vt:variant>
      <vt:variant>
        <vt:lpwstr/>
      </vt:variant>
      <vt:variant>
        <vt:i4>393249</vt:i4>
      </vt:variant>
      <vt:variant>
        <vt:i4>84</vt:i4>
      </vt:variant>
      <vt:variant>
        <vt:i4>0</vt:i4>
      </vt:variant>
      <vt:variant>
        <vt:i4>5</vt:i4>
      </vt:variant>
      <vt:variant>
        <vt:lpwstr>http://www.ncbi.nlm.nih.gov/pubmed?term=Hiejima%20S%5BAuthor%5D&amp;cauthor=true&amp;cauthor_uid=12042936</vt:lpwstr>
      </vt:variant>
      <vt:variant>
        <vt:lpwstr/>
      </vt:variant>
      <vt:variant>
        <vt:i4>7143498</vt:i4>
      </vt:variant>
      <vt:variant>
        <vt:i4>81</vt:i4>
      </vt:variant>
      <vt:variant>
        <vt:i4>0</vt:i4>
      </vt:variant>
      <vt:variant>
        <vt:i4>5</vt:i4>
      </vt:variant>
      <vt:variant>
        <vt:lpwstr>http://www.ncbi.nlm.nih.gov/pubmed?term=Takashima%20Y%5BAuthor%5D&amp;cauthor=true&amp;cauthor_uid=12042936</vt:lpwstr>
      </vt:variant>
      <vt:variant>
        <vt:lpwstr/>
      </vt:variant>
      <vt:variant>
        <vt:i4>1572980</vt:i4>
      </vt:variant>
      <vt:variant>
        <vt:i4>78</vt:i4>
      </vt:variant>
      <vt:variant>
        <vt:i4>0</vt:i4>
      </vt:variant>
      <vt:variant>
        <vt:i4>5</vt:i4>
      </vt:variant>
      <vt:variant>
        <vt:lpwstr>http://www.ncbi.nlm.nih.gov/pubmed?term=Yuzuriha%20T%5BAuthor%5D&amp;cauthor=true&amp;cauthor_uid=12042936</vt:lpwstr>
      </vt:variant>
      <vt:variant>
        <vt:lpwstr/>
      </vt:variant>
      <vt:variant>
        <vt:i4>721010</vt:i4>
      </vt:variant>
      <vt:variant>
        <vt:i4>75</vt:i4>
      </vt:variant>
      <vt:variant>
        <vt:i4>0</vt:i4>
      </vt:variant>
      <vt:variant>
        <vt:i4>5</vt:i4>
      </vt:variant>
      <vt:variant>
        <vt:lpwstr>http://www.ncbi.nlm.nih.gov/pubmed?term=Kato%20A%5BAuthor%5D&amp;cauthor=true&amp;cauthor_uid=12042936</vt:lpwstr>
      </vt:variant>
      <vt:variant>
        <vt:lpwstr/>
      </vt:variant>
      <vt:variant>
        <vt:i4>6291486</vt:i4>
      </vt:variant>
      <vt:variant>
        <vt:i4>72</vt:i4>
      </vt:variant>
      <vt:variant>
        <vt:i4>0</vt:i4>
      </vt:variant>
      <vt:variant>
        <vt:i4>5</vt:i4>
      </vt:variant>
      <vt:variant>
        <vt:lpwstr>http://www.ncbi.nlm.nih.gov/pubmed?term=Uchino%20A%5BAuthor%5D&amp;cauthor=true&amp;cauthor_uid=12042936</vt:lpwstr>
      </vt:variant>
      <vt:variant>
        <vt:lpwstr/>
      </vt:variant>
      <vt:variant>
        <vt:i4>3604525</vt:i4>
      </vt:variant>
      <vt:variant>
        <vt:i4>69</vt:i4>
      </vt:variant>
      <vt:variant>
        <vt:i4>0</vt:i4>
      </vt:variant>
      <vt:variant>
        <vt:i4>5</vt:i4>
      </vt:variant>
      <vt:variant>
        <vt:lpwstr>http://www.ncbi.nlm.nih.gov/pubmed/9915679</vt:lpwstr>
      </vt:variant>
      <vt:variant>
        <vt:lpwstr/>
      </vt:variant>
      <vt:variant>
        <vt:i4>3211270</vt:i4>
      </vt:variant>
      <vt:variant>
        <vt:i4>66</vt:i4>
      </vt:variant>
      <vt:variant>
        <vt:i4>0</vt:i4>
      </vt:variant>
      <vt:variant>
        <vt:i4>5</vt:i4>
      </vt:variant>
      <vt:variant>
        <vt:lpwstr>http://www.ncbi.nlm.nih.gov/pubmed?term=King%20WW%5BAuthor%5D&amp;cauthor=true&amp;cauthor_uid=9915679</vt:lpwstr>
      </vt:variant>
      <vt:variant>
        <vt:lpwstr/>
      </vt:variant>
      <vt:variant>
        <vt:i4>2818053</vt:i4>
      </vt:variant>
      <vt:variant>
        <vt:i4>63</vt:i4>
      </vt:variant>
      <vt:variant>
        <vt:i4>0</vt:i4>
      </vt:variant>
      <vt:variant>
        <vt:i4>5</vt:i4>
      </vt:variant>
      <vt:variant>
        <vt:lpwstr>http://www.ncbi.nlm.nih.gov/pubmed?term=Chan%20ES%5BAuthor%5D&amp;cauthor=true&amp;cauthor_uid=9915679</vt:lpwstr>
      </vt:variant>
      <vt:variant>
        <vt:lpwstr/>
      </vt:variant>
      <vt:variant>
        <vt:i4>4325495</vt:i4>
      </vt:variant>
      <vt:variant>
        <vt:i4>60</vt:i4>
      </vt:variant>
      <vt:variant>
        <vt:i4>0</vt:i4>
      </vt:variant>
      <vt:variant>
        <vt:i4>5</vt:i4>
      </vt:variant>
      <vt:variant>
        <vt:lpwstr>http://www.ncbi.nlm.nih.gov/pubmed?term=To%20EW%5BAuthor%5D&amp;cauthor=true&amp;cauthor_uid=9915679</vt:lpwstr>
      </vt:variant>
      <vt:variant>
        <vt:lpwstr/>
      </vt:variant>
      <vt:variant>
        <vt:i4>5242991</vt:i4>
      </vt:variant>
      <vt:variant>
        <vt:i4>57</vt:i4>
      </vt:variant>
      <vt:variant>
        <vt:i4>0</vt:i4>
      </vt:variant>
      <vt:variant>
        <vt:i4>5</vt:i4>
      </vt:variant>
      <vt:variant>
        <vt:lpwstr>http://www.ncbi.nlm.nih.gov/pubmed?term=Ho%20WS%5BAuthor%5D&amp;cauthor=true&amp;cauthor_uid=9915679</vt:lpwstr>
      </vt:variant>
      <vt:variant>
        <vt:lpwstr/>
      </vt:variant>
      <vt:variant>
        <vt:i4>3342377</vt:i4>
      </vt:variant>
      <vt:variant>
        <vt:i4>54</vt:i4>
      </vt:variant>
      <vt:variant>
        <vt:i4>0</vt:i4>
      </vt:variant>
      <vt:variant>
        <vt:i4>5</vt:i4>
      </vt:variant>
      <vt:variant>
        <vt:lpwstr>http://www.ncbi.nlm.nih.gov/pubmed/22557834</vt:lpwstr>
      </vt:variant>
      <vt:variant>
        <vt:lpwstr/>
      </vt:variant>
      <vt:variant>
        <vt:i4>1048693</vt:i4>
      </vt:variant>
      <vt:variant>
        <vt:i4>51</vt:i4>
      </vt:variant>
      <vt:variant>
        <vt:i4>0</vt:i4>
      </vt:variant>
      <vt:variant>
        <vt:i4>5</vt:i4>
      </vt:variant>
      <vt:variant>
        <vt:lpwstr>http://www.ncbi.nlm.nih.gov/pubmed?term=Vajifdar%20H%5BAuthor%5D&amp;cauthor=true&amp;cauthor_uid=22557834</vt:lpwstr>
      </vt:variant>
      <vt:variant>
        <vt:lpwstr/>
      </vt:variant>
      <vt:variant>
        <vt:i4>6488143</vt:i4>
      </vt:variant>
      <vt:variant>
        <vt:i4>48</vt:i4>
      </vt:variant>
      <vt:variant>
        <vt:i4>0</vt:i4>
      </vt:variant>
      <vt:variant>
        <vt:i4>5</vt:i4>
      </vt:variant>
      <vt:variant>
        <vt:lpwstr>http://www.ncbi.nlm.nih.gov/pubmed?term=Vinayagam%20S%5BAuthor%5D&amp;cauthor=true&amp;cauthor_uid=22557834</vt:lpwstr>
      </vt:variant>
      <vt:variant>
        <vt:lpwstr/>
      </vt:variant>
      <vt:variant>
        <vt:i4>6619216</vt:i4>
      </vt:variant>
      <vt:variant>
        <vt:i4>45</vt:i4>
      </vt:variant>
      <vt:variant>
        <vt:i4>0</vt:i4>
      </vt:variant>
      <vt:variant>
        <vt:i4>5</vt:i4>
      </vt:variant>
      <vt:variant>
        <vt:lpwstr>http://www.ncbi.nlm.nih.gov/pubmed?term=Singh%20R%5BAuthor%5D&amp;cauthor=true&amp;cauthor_uid=22557834</vt:lpwstr>
      </vt:variant>
      <vt:variant>
        <vt:lpwstr/>
      </vt:variant>
      <vt:variant>
        <vt:i4>3407912</vt:i4>
      </vt:variant>
      <vt:variant>
        <vt:i4>42</vt:i4>
      </vt:variant>
      <vt:variant>
        <vt:i4>0</vt:i4>
      </vt:variant>
      <vt:variant>
        <vt:i4>5</vt:i4>
      </vt:variant>
      <vt:variant>
        <vt:lpwstr>http://www.ncbi.nlm.nih.gov/pubmed/8701488</vt:lpwstr>
      </vt:variant>
      <vt:variant>
        <vt:lpwstr/>
      </vt:variant>
      <vt:variant>
        <vt:i4>2490432</vt:i4>
      </vt:variant>
      <vt:variant>
        <vt:i4>39</vt:i4>
      </vt:variant>
      <vt:variant>
        <vt:i4>0</vt:i4>
      </vt:variant>
      <vt:variant>
        <vt:i4>5</vt:i4>
      </vt:variant>
      <vt:variant>
        <vt:lpwstr>http://www.ncbi.nlm.nih.gov/pubmed?term=Cura%20A%5BAuthor%5D&amp;cauthor=true&amp;cauthor_uid=8701488</vt:lpwstr>
      </vt:variant>
      <vt:variant>
        <vt:lpwstr/>
      </vt:variant>
      <vt:variant>
        <vt:i4>8257612</vt:i4>
      </vt:variant>
      <vt:variant>
        <vt:i4>36</vt:i4>
      </vt:variant>
      <vt:variant>
        <vt:i4>0</vt:i4>
      </vt:variant>
      <vt:variant>
        <vt:i4>5</vt:i4>
      </vt:variant>
      <vt:variant>
        <vt:lpwstr>http://www.ncbi.nlm.nih.gov/pubmed?term=Gen%C3%A7%20B%5BAuthor%5D&amp;cauthor=true&amp;cauthor_uid=8701488</vt:lpwstr>
      </vt:variant>
      <vt:variant>
        <vt:lpwstr/>
      </vt:variant>
      <vt:variant>
        <vt:i4>327738</vt:i4>
      </vt:variant>
      <vt:variant>
        <vt:i4>33</vt:i4>
      </vt:variant>
      <vt:variant>
        <vt:i4>0</vt:i4>
      </vt:variant>
      <vt:variant>
        <vt:i4>5</vt:i4>
      </vt:variant>
      <vt:variant>
        <vt:lpwstr>http://www.ncbi.nlm.nih.gov/pubmed?term=Mir%20S%5BAuthor%5D&amp;cauthor=true&amp;cauthor_uid=8701488</vt:lpwstr>
      </vt:variant>
      <vt:variant>
        <vt:lpwstr/>
      </vt:variant>
      <vt:variant>
        <vt:i4>196653</vt:i4>
      </vt:variant>
      <vt:variant>
        <vt:i4>30</vt:i4>
      </vt:variant>
      <vt:variant>
        <vt:i4>0</vt:i4>
      </vt:variant>
      <vt:variant>
        <vt:i4>5</vt:i4>
      </vt:variant>
      <vt:variant>
        <vt:lpwstr>http://www.ncbi.nlm.nih.gov/pubmed?term=Akis%C3%BC%20M%5BAuthor%5D&amp;cauthor=true&amp;cauthor_uid=8701488</vt:lpwstr>
      </vt:variant>
      <vt:variant>
        <vt:lpwstr/>
      </vt:variant>
      <vt:variant>
        <vt:i4>3735585</vt:i4>
      </vt:variant>
      <vt:variant>
        <vt:i4>27</vt:i4>
      </vt:variant>
      <vt:variant>
        <vt:i4>0</vt:i4>
      </vt:variant>
      <vt:variant>
        <vt:i4>5</vt:i4>
      </vt:variant>
      <vt:variant>
        <vt:lpwstr>http://www.ncbi.nlm.nih.gov/pubmed/16912033</vt:lpwstr>
      </vt:variant>
      <vt:variant>
        <vt:lpwstr/>
      </vt:variant>
      <vt:variant>
        <vt:i4>3276881</vt:i4>
      </vt:variant>
      <vt:variant>
        <vt:i4>24</vt:i4>
      </vt:variant>
      <vt:variant>
        <vt:i4>0</vt:i4>
      </vt:variant>
      <vt:variant>
        <vt:i4>5</vt:i4>
      </vt:variant>
      <vt:variant>
        <vt:lpwstr>http://www.ncbi.nlm.nih.gov/pubmed?term=Moral%20AR%5BAuthor%5D&amp;cauthor=true&amp;cauthor_uid=16912033</vt:lpwstr>
      </vt:variant>
      <vt:variant>
        <vt:lpwstr/>
      </vt:variant>
      <vt:variant>
        <vt:i4>2031734</vt:i4>
      </vt:variant>
      <vt:variant>
        <vt:i4>21</vt:i4>
      </vt:variant>
      <vt:variant>
        <vt:i4>0</vt:i4>
      </vt:variant>
      <vt:variant>
        <vt:i4>5</vt:i4>
      </vt:variant>
      <vt:variant>
        <vt:lpwstr>http://www.ncbi.nlm.nih.gov/pubmed?term=Aksu%20H%5BAuthor%5D&amp;cauthor=true&amp;cauthor_uid=16912033</vt:lpwstr>
      </vt:variant>
      <vt:variant>
        <vt:lpwstr/>
      </vt:variant>
      <vt:variant>
        <vt:i4>8257618</vt:i4>
      </vt:variant>
      <vt:variant>
        <vt:i4>18</vt:i4>
      </vt:variant>
      <vt:variant>
        <vt:i4>0</vt:i4>
      </vt:variant>
      <vt:variant>
        <vt:i4>5</vt:i4>
      </vt:variant>
      <vt:variant>
        <vt:lpwstr>http://www.ncbi.nlm.nih.gov/pubmed?term=Cankayali%20I%5BAuthor%5D&amp;cauthor=true&amp;cauthor_uid=16912033</vt:lpwstr>
      </vt:variant>
      <vt:variant>
        <vt:lpwstr/>
      </vt:variant>
      <vt:variant>
        <vt:i4>7274562</vt:i4>
      </vt:variant>
      <vt:variant>
        <vt:i4>15</vt:i4>
      </vt:variant>
      <vt:variant>
        <vt:i4>0</vt:i4>
      </vt:variant>
      <vt:variant>
        <vt:i4>5</vt:i4>
      </vt:variant>
      <vt:variant>
        <vt:lpwstr>http://www.ncbi.nlm.nih.gov/pubmed?term=Solak%20I%5BAuthor%5D&amp;cauthor=true&amp;cauthor_uid=16912033</vt:lpwstr>
      </vt:variant>
      <vt:variant>
        <vt:lpwstr/>
      </vt:variant>
      <vt:variant>
        <vt:i4>6946901</vt:i4>
      </vt:variant>
      <vt:variant>
        <vt:i4>12</vt:i4>
      </vt:variant>
      <vt:variant>
        <vt:i4>0</vt:i4>
      </vt:variant>
      <vt:variant>
        <vt:i4>5</vt:i4>
      </vt:variant>
      <vt:variant>
        <vt:lpwstr>mailto:arshochim@yahoo.com</vt:lpwstr>
      </vt:variant>
      <vt:variant>
        <vt:lpwstr/>
      </vt:variant>
      <vt:variant>
        <vt:i4>6881280</vt:i4>
      </vt:variant>
      <vt:variant>
        <vt:i4>9</vt:i4>
      </vt:variant>
      <vt:variant>
        <vt:i4>0</vt:i4>
      </vt:variant>
      <vt:variant>
        <vt:i4>5</vt:i4>
      </vt:variant>
      <vt:variant>
        <vt:lpwstr>http://www.ncbi.nlm.nih.gov/pubmed?term=Gomber%20S%5BAuthor%5D&amp;cauthor=true&amp;cauthor_uid=19347673</vt:lpwstr>
      </vt:variant>
      <vt:variant>
        <vt:lpwstr/>
      </vt:variant>
      <vt:variant>
        <vt:i4>6422597</vt:i4>
      </vt:variant>
      <vt:variant>
        <vt:i4>6</vt:i4>
      </vt:variant>
      <vt:variant>
        <vt:i4>0</vt:i4>
      </vt:variant>
      <vt:variant>
        <vt:i4>5</vt:i4>
      </vt:variant>
      <vt:variant>
        <vt:lpwstr>http://www.ncbi.nlm.nih.gov/pubmed?term=Verma%20S%5BAuthor%5D&amp;cauthor=true&amp;cauthor_uid=19347673</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6946901</vt:i4>
      </vt:variant>
      <vt:variant>
        <vt:i4>0</vt:i4>
      </vt:variant>
      <vt:variant>
        <vt:i4>0</vt:i4>
      </vt:variant>
      <vt:variant>
        <vt:i4>5</vt:i4>
      </vt:variant>
      <vt:variant>
        <vt:lpwstr>mailto:arshochim@yahoo.com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Marsland Press Journal</dc:title>
  <dc:subject>Press</dc:subject>
  <dc:creator>Marsland Press</dc:creator>
  <cp:lastModifiedBy>Administrator</cp:lastModifiedBy>
  <cp:revision>4</cp:revision>
  <cp:lastPrinted>2014-07-09T01:31:00Z</cp:lastPrinted>
  <dcterms:created xsi:type="dcterms:W3CDTF">2014-07-09T10:20:00Z</dcterms:created>
  <dcterms:modified xsi:type="dcterms:W3CDTF">2014-07-09T05:19:00Z</dcterms:modified>
</cp:coreProperties>
</file>