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4C" w:rsidRPr="00316C1C" w:rsidRDefault="00CB5B4C" w:rsidP="00D437C6">
      <w:pPr>
        <w:snapToGrid w:val="0"/>
        <w:jc w:val="center"/>
        <w:rPr>
          <w:b/>
          <w:sz w:val="20"/>
          <w:szCs w:val="20"/>
        </w:rPr>
      </w:pPr>
      <w:r w:rsidRPr="00316C1C">
        <w:rPr>
          <w:b/>
          <w:sz w:val="20"/>
          <w:szCs w:val="20"/>
        </w:rPr>
        <w:t xml:space="preserve">Foraging behavior of different bee species under cage and open condition in </w:t>
      </w:r>
      <w:proofErr w:type="spellStart"/>
      <w:r w:rsidRPr="00316C1C">
        <w:rPr>
          <w:b/>
          <w:sz w:val="20"/>
          <w:szCs w:val="20"/>
        </w:rPr>
        <w:t>Chitwan</w:t>
      </w:r>
      <w:proofErr w:type="spellEnd"/>
      <w:r w:rsidRPr="00316C1C">
        <w:rPr>
          <w:b/>
          <w:sz w:val="20"/>
          <w:szCs w:val="20"/>
        </w:rPr>
        <w:t>, Nepal</w:t>
      </w:r>
    </w:p>
    <w:p w:rsidR="00295E32" w:rsidRPr="00316C1C" w:rsidRDefault="00295E32" w:rsidP="00D437C6">
      <w:pPr>
        <w:snapToGrid w:val="0"/>
        <w:jc w:val="center"/>
        <w:rPr>
          <w:sz w:val="20"/>
          <w:szCs w:val="20"/>
          <w:lang w:eastAsia="zh-CN"/>
        </w:rPr>
      </w:pPr>
    </w:p>
    <w:p w:rsidR="00BB2F19" w:rsidRPr="00316C1C" w:rsidRDefault="00CB5B4C" w:rsidP="00D437C6">
      <w:pPr>
        <w:snapToGrid w:val="0"/>
        <w:jc w:val="center"/>
        <w:rPr>
          <w:sz w:val="20"/>
          <w:szCs w:val="20"/>
        </w:rPr>
      </w:pPr>
      <w:r w:rsidRPr="00316C1C">
        <w:rPr>
          <w:sz w:val="20"/>
          <w:szCs w:val="20"/>
        </w:rPr>
        <w:t>R. Pudasaini</w:t>
      </w:r>
      <w:r w:rsidRPr="00316C1C">
        <w:rPr>
          <w:sz w:val="20"/>
          <w:szCs w:val="20"/>
          <w:vertAlign w:val="superscript"/>
        </w:rPr>
        <w:t>1</w:t>
      </w:r>
      <w:r w:rsidRPr="00316C1C">
        <w:rPr>
          <w:sz w:val="20"/>
          <w:szCs w:val="20"/>
        </w:rPr>
        <w:t xml:space="preserve"> and R. B. Thapa</w:t>
      </w:r>
      <w:r w:rsidRPr="00316C1C">
        <w:rPr>
          <w:sz w:val="20"/>
          <w:szCs w:val="20"/>
          <w:vertAlign w:val="superscript"/>
        </w:rPr>
        <w:t>2</w:t>
      </w:r>
    </w:p>
    <w:p w:rsidR="00414ED9" w:rsidRPr="00316C1C" w:rsidRDefault="00414ED9" w:rsidP="00D437C6">
      <w:pPr>
        <w:snapToGrid w:val="0"/>
        <w:jc w:val="center"/>
        <w:rPr>
          <w:sz w:val="20"/>
          <w:szCs w:val="20"/>
        </w:rPr>
      </w:pPr>
    </w:p>
    <w:p w:rsidR="00CB5B4C" w:rsidRPr="00316C1C" w:rsidRDefault="00CB5B4C" w:rsidP="00D437C6">
      <w:pPr>
        <w:snapToGrid w:val="0"/>
        <w:jc w:val="center"/>
        <w:rPr>
          <w:rFonts w:hint="eastAsia"/>
          <w:sz w:val="20"/>
          <w:szCs w:val="20"/>
          <w:lang w:eastAsia="zh-CN"/>
        </w:rPr>
      </w:pPr>
      <w:proofErr w:type="gramStart"/>
      <w:r w:rsidRPr="00316C1C">
        <w:rPr>
          <w:sz w:val="20"/>
          <w:szCs w:val="20"/>
          <w:vertAlign w:val="superscript"/>
        </w:rPr>
        <w:t>1</w:t>
      </w:r>
      <w:r w:rsidRPr="00316C1C">
        <w:rPr>
          <w:sz w:val="20"/>
          <w:szCs w:val="20"/>
        </w:rPr>
        <w:t>Student (M.Sc. Ag.</w:t>
      </w:r>
      <w:proofErr w:type="gramEnd"/>
      <w:r w:rsidRPr="00316C1C">
        <w:rPr>
          <w:sz w:val="20"/>
          <w:szCs w:val="20"/>
        </w:rPr>
        <w:t xml:space="preserve"> Entomology), </w:t>
      </w:r>
      <w:hyperlink r:id="rId7" w:history="1">
        <w:r w:rsidR="00316C1C" w:rsidRPr="00316C1C">
          <w:rPr>
            <w:rStyle w:val="Hyperlink"/>
            <w:sz w:val="20"/>
            <w:szCs w:val="20"/>
          </w:rPr>
          <w:t>rameshwor.ent@gmail.com</w:t>
        </w:r>
      </w:hyperlink>
      <w:r w:rsidR="00316C1C" w:rsidRPr="00316C1C">
        <w:rPr>
          <w:rFonts w:hint="eastAsia"/>
          <w:sz w:val="20"/>
          <w:szCs w:val="20"/>
          <w:lang w:eastAsia="zh-CN"/>
        </w:rPr>
        <w:t xml:space="preserve"> </w:t>
      </w:r>
    </w:p>
    <w:p w:rsidR="00CB5B4C" w:rsidRPr="00316C1C" w:rsidRDefault="00CB5B4C" w:rsidP="00D437C6">
      <w:pPr>
        <w:snapToGrid w:val="0"/>
        <w:jc w:val="center"/>
        <w:rPr>
          <w:rFonts w:hint="eastAsia"/>
          <w:sz w:val="20"/>
          <w:szCs w:val="20"/>
          <w:lang w:eastAsia="zh-CN"/>
        </w:rPr>
      </w:pPr>
      <w:r w:rsidRPr="00316C1C">
        <w:rPr>
          <w:sz w:val="20"/>
          <w:szCs w:val="20"/>
          <w:vertAlign w:val="superscript"/>
        </w:rPr>
        <w:t>2</w:t>
      </w:r>
      <w:r w:rsidRPr="00316C1C">
        <w:rPr>
          <w:sz w:val="20"/>
          <w:szCs w:val="20"/>
        </w:rPr>
        <w:t xml:space="preserve">Professor (Entomology), </w:t>
      </w:r>
      <w:hyperlink r:id="rId8" w:history="1">
        <w:r w:rsidR="00316C1C" w:rsidRPr="00316C1C">
          <w:rPr>
            <w:rStyle w:val="Hyperlink"/>
            <w:sz w:val="20"/>
            <w:szCs w:val="20"/>
          </w:rPr>
          <w:t>profrbthapa@gmail.com</w:t>
        </w:r>
      </w:hyperlink>
      <w:r w:rsidR="00316C1C" w:rsidRPr="00316C1C">
        <w:rPr>
          <w:rFonts w:hint="eastAsia"/>
          <w:sz w:val="20"/>
          <w:szCs w:val="20"/>
          <w:lang w:eastAsia="zh-CN"/>
        </w:rPr>
        <w:t xml:space="preserve"> </w:t>
      </w:r>
    </w:p>
    <w:p w:rsidR="00CB5B4C" w:rsidRPr="00316C1C" w:rsidRDefault="00CB5B4C" w:rsidP="00D437C6">
      <w:pPr>
        <w:snapToGrid w:val="0"/>
        <w:jc w:val="center"/>
        <w:rPr>
          <w:sz w:val="20"/>
          <w:szCs w:val="20"/>
        </w:rPr>
      </w:pPr>
      <w:proofErr w:type="gramStart"/>
      <w:r w:rsidRPr="00316C1C">
        <w:rPr>
          <w:sz w:val="20"/>
          <w:szCs w:val="20"/>
        </w:rPr>
        <w:t xml:space="preserve">Institute of Agriculture and Animal Science, Rampur, </w:t>
      </w:r>
      <w:proofErr w:type="spellStart"/>
      <w:r w:rsidRPr="00316C1C">
        <w:rPr>
          <w:sz w:val="20"/>
          <w:szCs w:val="20"/>
        </w:rPr>
        <w:t>Chitwan</w:t>
      </w:r>
      <w:proofErr w:type="spellEnd"/>
      <w:r w:rsidRPr="00316C1C">
        <w:rPr>
          <w:sz w:val="20"/>
          <w:szCs w:val="20"/>
        </w:rPr>
        <w:t>, Nepal.</w:t>
      </w:r>
      <w:proofErr w:type="gramEnd"/>
    </w:p>
    <w:p w:rsidR="001817C7" w:rsidRPr="00316C1C" w:rsidRDefault="001817C7" w:rsidP="00D437C6">
      <w:pPr>
        <w:snapToGrid w:val="0"/>
        <w:jc w:val="center"/>
        <w:rPr>
          <w:sz w:val="20"/>
          <w:szCs w:val="20"/>
        </w:rPr>
      </w:pPr>
    </w:p>
    <w:p w:rsidR="001817C7" w:rsidRPr="00316C1C" w:rsidRDefault="00471E57" w:rsidP="00D437C6">
      <w:pPr>
        <w:tabs>
          <w:tab w:val="left" w:pos="0"/>
        </w:tabs>
        <w:snapToGrid w:val="0"/>
        <w:jc w:val="both"/>
        <w:rPr>
          <w:sz w:val="20"/>
          <w:szCs w:val="20"/>
        </w:rPr>
      </w:pPr>
      <w:r w:rsidRPr="00316C1C">
        <w:rPr>
          <w:b/>
          <w:sz w:val="20"/>
          <w:szCs w:val="20"/>
        </w:rPr>
        <w:t xml:space="preserve">Abstract: </w:t>
      </w:r>
      <w:r w:rsidR="00CB5B4C" w:rsidRPr="00316C1C">
        <w:rPr>
          <w:sz w:val="20"/>
          <w:szCs w:val="20"/>
        </w:rPr>
        <w:t xml:space="preserve"> An experiment was conducted to know the foraging behavior of </w:t>
      </w:r>
      <w:proofErr w:type="spellStart"/>
      <w:r w:rsidR="00CB5B4C" w:rsidRPr="00316C1C">
        <w:rPr>
          <w:sz w:val="20"/>
          <w:szCs w:val="20"/>
        </w:rPr>
        <w:t>Apis</w:t>
      </w:r>
      <w:proofErr w:type="spellEnd"/>
      <w:r w:rsidR="00CB5B4C" w:rsidRPr="00316C1C">
        <w:rPr>
          <w:sz w:val="20"/>
          <w:szCs w:val="20"/>
        </w:rPr>
        <w:t xml:space="preserve"> </w:t>
      </w:r>
      <w:proofErr w:type="spellStart"/>
      <w:r w:rsidR="00CB5B4C" w:rsidRPr="00316C1C">
        <w:rPr>
          <w:sz w:val="20"/>
          <w:szCs w:val="20"/>
        </w:rPr>
        <w:t>mellifera</w:t>
      </w:r>
      <w:proofErr w:type="spellEnd"/>
      <w:r w:rsidR="00CB5B4C" w:rsidRPr="00316C1C">
        <w:rPr>
          <w:sz w:val="20"/>
          <w:szCs w:val="20"/>
        </w:rPr>
        <w:t xml:space="preserve"> L. and A. </w:t>
      </w:r>
      <w:proofErr w:type="spellStart"/>
      <w:r w:rsidR="00CB5B4C" w:rsidRPr="00316C1C">
        <w:rPr>
          <w:sz w:val="20"/>
          <w:szCs w:val="20"/>
        </w:rPr>
        <w:t>cerana</w:t>
      </w:r>
      <w:proofErr w:type="spellEnd"/>
      <w:r w:rsidR="00CB5B4C" w:rsidRPr="00316C1C">
        <w:rPr>
          <w:sz w:val="20"/>
          <w:szCs w:val="20"/>
        </w:rPr>
        <w:t xml:space="preserve"> F. in rapeseed flower under open and cage conditions in </w:t>
      </w:r>
      <w:proofErr w:type="spellStart"/>
      <w:r w:rsidR="00CB5B4C" w:rsidRPr="00316C1C">
        <w:rPr>
          <w:sz w:val="20"/>
          <w:szCs w:val="20"/>
        </w:rPr>
        <w:t>Chitwan</w:t>
      </w:r>
      <w:proofErr w:type="spellEnd"/>
      <w:r w:rsidR="00CB5B4C" w:rsidRPr="00316C1C">
        <w:rPr>
          <w:sz w:val="20"/>
          <w:szCs w:val="20"/>
        </w:rPr>
        <w:t xml:space="preserve">, Nepal during 2012-2013. This study showed that both species of honeybee forage higher number of flower under open condition as compare to cage. The average number of flowers visited by </w:t>
      </w:r>
      <w:proofErr w:type="spellStart"/>
      <w:r w:rsidR="00CB5B4C" w:rsidRPr="00316C1C">
        <w:rPr>
          <w:sz w:val="20"/>
          <w:szCs w:val="20"/>
        </w:rPr>
        <w:t>Apis</w:t>
      </w:r>
      <w:proofErr w:type="spellEnd"/>
      <w:r w:rsidR="00CB5B4C" w:rsidRPr="00316C1C">
        <w:rPr>
          <w:sz w:val="20"/>
          <w:szCs w:val="20"/>
        </w:rPr>
        <w:t xml:space="preserve"> </w:t>
      </w:r>
      <w:proofErr w:type="spellStart"/>
      <w:r w:rsidR="00CB5B4C" w:rsidRPr="00316C1C">
        <w:rPr>
          <w:sz w:val="20"/>
          <w:szCs w:val="20"/>
        </w:rPr>
        <w:t>cerana</w:t>
      </w:r>
      <w:proofErr w:type="spellEnd"/>
      <w:r w:rsidR="00CB5B4C" w:rsidRPr="00316C1C">
        <w:rPr>
          <w:sz w:val="20"/>
          <w:szCs w:val="20"/>
        </w:rPr>
        <w:t xml:space="preserve"> F. were 24.33 and 15.50 flower per minute in caged condition whereas 26.0 and 16.5 flowers in open condition at 2:00 pm and 10:00 am of day hours. Similarly, </w:t>
      </w:r>
      <w:proofErr w:type="spellStart"/>
      <w:r w:rsidR="00CB5B4C" w:rsidRPr="00316C1C">
        <w:rPr>
          <w:sz w:val="20"/>
          <w:szCs w:val="20"/>
        </w:rPr>
        <w:t>Apis</w:t>
      </w:r>
      <w:proofErr w:type="spellEnd"/>
      <w:r w:rsidR="00CB5B4C" w:rsidRPr="00316C1C">
        <w:rPr>
          <w:sz w:val="20"/>
          <w:szCs w:val="20"/>
        </w:rPr>
        <w:t xml:space="preserve"> </w:t>
      </w:r>
      <w:proofErr w:type="spellStart"/>
      <w:r w:rsidR="00CB5B4C" w:rsidRPr="00316C1C">
        <w:rPr>
          <w:sz w:val="20"/>
          <w:szCs w:val="20"/>
        </w:rPr>
        <w:t>mellifera</w:t>
      </w:r>
      <w:proofErr w:type="spellEnd"/>
      <w:r w:rsidR="00CB5B4C" w:rsidRPr="00316C1C">
        <w:rPr>
          <w:sz w:val="20"/>
          <w:szCs w:val="20"/>
        </w:rPr>
        <w:t xml:space="preserve"> L. visited 19.00 and 12.67 flower numbers per minute in caged condition and 21.67 and 12.33 flowers in open condition at the same day hours. </w:t>
      </w:r>
      <w:r w:rsidR="00CB5B4C" w:rsidRPr="00316C1C">
        <w:rPr>
          <w:sz w:val="20"/>
          <w:szCs w:val="20"/>
          <w:lang w:eastAsia="en-US"/>
        </w:rPr>
        <w:t>The peak foraging hours for both species was around 12:00 pm to 14:00 pm. Even u</w:t>
      </w:r>
      <w:r w:rsidR="00CB5B4C" w:rsidRPr="00316C1C">
        <w:rPr>
          <w:sz w:val="20"/>
          <w:szCs w:val="20"/>
        </w:rPr>
        <w:t xml:space="preserve">nder slightly unfavorable condition the foraging efficiency </w:t>
      </w:r>
      <w:proofErr w:type="spellStart"/>
      <w:r w:rsidR="00CB5B4C" w:rsidRPr="00316C1C">
        <w:rPr>
          <w:sz w:val="20"/>
          <w:szCs w:val="20"/>
        </w:rPr>
        <w:t>Apis</w:t>
      </w:r>
      <w:proofErr w:type="spellEnd"/>
      <w:r w:rsidR="00CB5B4C" w:rsidRPr="00316C1C">
        <w:rPr>
          <w:sz w:val="20"/>
          <w:szCs w:val="20"/>
        </w:rPr>
        <w:t xml:space="preserve"> </w:t>
      </w:r>
      <w:proofErr w:type="spellStart"/>
      <w:r w:rsidR="00CB5B4C" w:rsidRPr="00316C1C">
        <w:rPr>
          <w:sz w:val="20"/>
          <w:szCs w:val="20"/>
        </w:rPr>
        <w:t>mellifera</w:t>
      </w:r>
      <w:proofErr w:type="spellEnd"/>
      <w:r w:rsidR="00CB5B4C" w:rsidRPr="00316C1C">
        <w:rPr>
          <w:sz w:val="20"/>
          <w:szCs w:val="20"/>
        </w:rPr>
        <w:t xml:space="preserve"> L. was decreases whereas </w:t>
      </w:r>
      <w:proofErr w:type="spellStart"/>
      <w:r w:rsidR="00CB5B4C" w:rsidRPr="00316C1C">
        <w:rPr>
          <w:sz w:val="20"/>
          <w:szCs w:val="20"/>
        </w:rPr>
        <w:t>Apis</w:t>
      </w:r>
      <w:proofErr w:type="spellEnd"/>
      <w:r w:rsidR="00CB5B4C" w:rsidRPr="00316C1C">
        <w:rPr>
          <w:sz w:val="20"/>
          <w:szCs w:val="20"/>
        </w:rPr>
        <w:t xml:space="preserve"> </w:t>
      </w:r>
      <w:proofErr w:type="spellStart"/>
      <w:r w:rsidR="00CB5B4C" w:rsidRPr="00316C1C">
        <w:rPr>
          <w:sz w:val="20"/>
          <w:szCs w:val="20"/>
        </w:rPr>
        <w:t>cerana</w:t>
      </w:r>
      <w:proofErr w:type="spellEnd"/>
      <w:r w:rsidR="00CB5B4C" w:rsidRPr="00316C1C">
        <w:rPr>
          <w:sz w:val="20"/>
          <w:szCs w:val="20"/>
        </w:rPr>
        <w:t xml:space="preserve"> F. does not. </w:t>
      </w:r>
      <w:proofErr w:type="spellStart"/>
      <w:r w:rsidR="00CB5B4C" w:rsidRPr="00316C1C">
        <w:rPr>
          <w:sz w:val="20"/>
          <w:szCs w:val="20"/>
        </w:rPr>
        <w:t>Apis</w:t>
      </w:r>
      <w:proofErr w:type="spellEnd"/>
      <w:r w:rsidR="00CB5B4C" w:rsidRPr="00316C1C">
        <w:rPr>
          <w:sz w:val="20"/>
          <w:szCs w:val="20"/>
        </w:rPr>
        <w:t xml:space="preserve"> </w:t>
      </w:r>
      <w:proofErr w:type="spellStart"/>
      <w:r w:rsidR="00CB5B4C" w:rsidRPr="00316C1C">
        <w:rPr>
          <w:sz w:val="20"/>
          <w:szCs w:val="20"/>
        </w:rPr>
        <w:t>cerana</w:t>
      </w:r>
      <w:proofErr w:type="spellEnd"/>
      <w:r w:rsidR="00CB5B4C" w:rsidRPr="00316C1C">
        <w:rPr>
          <w:sz w:val="20"/>
          <w:szCs w:val="20"/>
        </w:rPr>
        <w:t xml:space="preserve"> F. foraged significantly higher number of rapeseed flowers as compared to </w:t>
      </w:r>
      <w:proofErr w:type="spellStart"/>
      <w:r w:rsidR="00CB5B4C" w:rsidRPr="00316C1C">
        <w:rPr>
          <w:sz w:val="20"/>
          <w:szCs w:val="20"/>
        </w:rPr>
        <w:t>Apis</w:t>
      </w:r>
      <w:proofErr w:type="spellEnd"/>
      <w:r w:rsidR="00CB5B4C" w:rsidRPr="00316C1C">
        <w:rPr>
          <w:sz w:val="20"/>
          <w:szCs w:val="20"/>
        </w:rPr>
        <w:t xml:space="preserve"> </w:t>
      </w:r>
      <w:proofErr w:type="spellStart"/>
      <w:r w:rsidR="00CB5B4C" w:rsidRPr="00316C1C">
        <w:rPr>
          <w:sz w:val="20"/>
          <w:szCs w:val="20"/>
        </w:rPr>
        <w:t>mellifera</w:t>
      </w:r>
      <w:proofErr w:type="spellEnd"/>
      <w:r w:rsidR="00CB5B4C" w:rsidRPr="00316C1C">
        <w:rPr>
          <w:sz w:val="20"/>
          <w:szCs w:val="20"/>
        </w:rPr>
        <w:t xml:space="preserve"> L. under both caged and open condition. It showed that </w:t>
      </w:r>
      <w:proofErr w:type="spellStart"/>
      <w:r w:rsidR="00CB5B4C" w:rsidRPr="00316C1C">
        <w:rPr>
          <w:sz w:val="20"/>
          <w:szCs w:val="20"/>
        </w:rPr>
        <w:t>Apis</w:t>
      </w:r>
      <w:proofErr w:type="spellEnd"/>
      <w:r w:rsidR="00CB5B4C" w:rsidRPr="00316C1C">
        <w:rPr>
          <w:sz w:val="20"/>
          <w:szCs w:val="20"/>
        </w:rPr>
        <w:t xml:space="preserve"> </w:t>
      </w:r>
      <w:proofErr w:type="spellStart"/>
      <w:r w:rsidR="00CB5B4C" w:rsidRPr="00316C1C">
        <w:rPr>
          <w:sz w:val="20"/>
          <w:szCs w:val="20"/>
        </w:rPr>
        <w:t>cerana</w:t>
      </w:r>
      <w:proofErr w:type="spellEnd"/>
      <w:r w:rsidR="00CB5B4C" w:rsidRPr="00316C1C">
        <w:rPr>
          <w:sz w:val="20"/>
          <w:szCs w:val="20"/>
        </w:rPr>
        <w:t xml:space="preserve"> F. visited higher number of flowers and was more efficient pollinator as compared to </w:t>
      </w:r>
      <w:proofErr w:type="spellStart"/>
      <w:r w:rsidR="00CB5B4C" w:rsidRPr="00316C1C">
        <w:rPr>
          <w:sz w:val="20"/>
          <w:szCs w:val="20"/>
        </w:rPr>
        <w:t>Apis</w:t>
      </w:r>
      <w:proofErr w:type="spellEnd"/>
      <w:r w:rsidR="00CB5B4C" w:rsidRPr="00316C1C">
        <w:rPr>
          <w:sz w:val="20"/>
          <w:szCs w:val="20"/>
        </w:rPr>
        <w:t xml:space="preserve"> </w:t>
      </w:r>
      <w:proofErr w:type="spellStart"/>
      <w:r w:rsidR="00CB5B4C" w:rsidRPr="00316C1C">
        <w:rPr>
          <w:sz w:val="20"/>
          <w:szCs w:val="20"/>
        </w:rPr>
        <w:t>mellifera</w:t>
      </w:r>
      <w:proofErr w:type="spellEnd"/>
      <w:r w:rsidR="00CB5B4C" w:rsidRPr="00316C1C">
        <w:rPr>
          <w:sz w:val="20"/>
          <w:szCs w:val="20"/>
        </w:rPr>
        <w:t xml:space="preserve"> L.</w:t>
      </w:r>
    </w:p>
    <w:p w:rsidR="001817C7" w:rsidRPr="00316C1C" w:rsidRDefault="00005B8C" w:rsidP="00005B8C">
      <w:pPr>
        <w:snapToGrid w:val="0"/>
        <w:jc w:val="both"/>
        <w:rPr>
          <w:sz w:val="20"/>
          <w:szCs w:val="20"/>
          <w:lang w:eastAsia="zh-CN"/>
        </w:rPr>
      </w:pPr>
      <w:r w:rsidRPr="00316C1C">
        <w:rPr>
          <w:rFonts w:hint="eastAsia"/>
          <w:sz w:val="20"/>
          <w:szCs w:val="20"/>
          <w:lang w:eastAsia="zh-CN"/>
        </w:rPr>
        <w:t>[</w:t>
      </w:r>
      <w:proofErr w:type="spellStart"/>
      <w:r w:rsidR="00CB5B4C" w:rsidRPr="00316C1C">
        <w:rPr>
          <w:sz w:val="20"/>
          <w:szCs w:val="20"/>
          <w:lang w:eastAsia="zh-CN"/>
        </w:rPr>
        <w:t>Pudasaini</w:t>
      </w:r>
      <w:proofErr w:type="spellEnd"/>
      <w:r w:rsidR="00CB5B4C" w:rsidRPr="00316C1C">
        <w:rPr>
          <w:sz w:val="20"/>
          <w:szCs w:val="20"/>
          <w:lang w:eastAsia="zh-CN"/>
        </w:rPr>
        <w:t xml:space="preserve"> R, </w:t>
      </w:r>
      <w:proofErr w:type="spellStart"/>
      <w:r w:rsidR="00CB5B4C" w:rsidRPr="00316C1C">
        <w:rPr>
          <w:sz w:val="20"/>
          <w:szCs w:val="20"/>
          <w:lang w:eastAsia="zh-CN"/>
        </w:rPr>
        <w:t>Thapa</w:t>
      </w:r>
      <w:proofErr w:type="spellEnd"/>
      <w:r w:rsidR="00CB5B4C" w:rsidRPr="00316C1C">
        <w:rPr>
          <w:sz w:val="20"/>
          <w:szCs w:val="20"/>
          <w:lang w:eastAsia="zh-CN"/>
        </w:rPr>
        <w:t xml:space="preserve"> RB. </w:t>
      </w:r>
      <w:proofErr w:type="gramStart"/>
      <w:r w:rsidR="00CB5B4C" w:rsidRPr="00316C1C">
        <w:rPr>
          <w:b/>
          <w:sz w:val="20"/>
          <w:szCs w:val="20"/>
        </w:rPr>
        <w:t xml:space="preserve">Foraging behavior of different bee species under cage and open condition in </w:t>
      </w:r>
      <w:proofErr w:type="spellStart"/>
      <w:r w:rsidR="00CB5B4C" w:rsidRPr="00316C1C">
        <w:rPr>
          <w:b/>
          <w:sz w:val="20"/>
          <w:szCs w:val="20"/>
        </w:rPr>
        <w:t>Chitwan</w:t>
      </w:r>
      <w:proofErr w:type="spellEnd"/>
      <w:r w:rsidR="00CB5B4C" w:rsidRPr="00316C1C">
        <w:rPr>
          <w:b/>
          <w:sz w:val="20"/>
          <w:szCs w:val="20"/>
        </w:rPr>
        <w:t>, Nepal</w:t>
      </w:r>
      <w:r w:rsidR="005D1190" w:rsidRPr="00316C1C">
        <w:rPr>
          <w:rFonts w:eastAsia="Times New Roman"/>
          <w:b/>
          <w:bCs/>
          <w:sz w:val="20"/>
          <w:szCs w:val="20"/>
          <w:lang w:bidi="fa-IR"/>
        </w:rPr>
        <w:t>.</w:t>
      </w:r>
      <w:proofErr w:type="gramEnd"/>
      <w:r w:rsidR="005D1190" w:rsidRPr="00316C1C">
        <w:rPr>
          <w:bCs/>
          <w:i/>
          <w:sz w:val="20"/>
          <w:szCs w:val="20"/>
        </w:rPr>
        <w:t xml:space="preserve"> N Y </w:t>
      </w:r>
      <w:proofErr w:type="spellStart"/>
      <w:r w:rsidR="005D1190" w:rsidRPr="00316C1C">
        <w:rPr>
          <w:bCs/>
          <w:i/>
          <w:sz w:val="20"/>
          <w:szCs w:val="20"/>
        </w:rPr>
        <w:t>Sci</w:t>
      </w:r>
      <w:proofErr w:type="spellEnd"/>
      <w:r w:rsidR="005D1190" w:rsidRPr="00316C1C">
        <w:rPr>
          <w:bCs/>
          <w:i/>
          <w:sz w:val="20"/>
          <w:szCs w:val="20"/>
        </w:rPr>
        <w:t xml:space="preserve"> J</w:t>
      </w:r>
      <w:r w:rsidR="005D1190" w:rsidRPr="00316C1C">
        <w:rPr>
          <w:bCs/>
          <w:sz w:val="20"/>
          <w:szCs w:val="20"/>
        </w:rPr>
        <w:t xml:space="preserve"> </w:t>
      </w:r>
      <w:r w:rsidR="005D1190" w:rsidRPr="00316C1C">
        <w:rPr>
          <w:sz w:val="20"/>
          <w:szCs w:val="20"/>
        </w:rPr>
        <w:t>201</w:t>
      </w:r>
      <w:r w:rsidR="005D1190" w:rsidRPr="00316C1C">
        <w:rPr>
          <w:rFonts w:hint="eastAsia"/>
          <w:sz w:val="20"/>
          <w:szCs w:val="20"/>
        </w:rPr>
        <w:t>4</w:t>
      </w:r>
      <w:proofErr w:type="gramStart"/>
      <w:r w:rsidR="005D1190" w:rsidRPr="00316C1C">
        <w:rPr>
          <w:sz w:val="20"/>
          <w:szCs w:val="20"/>
        </w:rPr>
        <w:t>;</w:t>
      </w:r>
      <w:r w:rsidR="005D1190" w:rsidRPr="00316C1C">
        <w:rPr>
          <w:rFonts w:hint="eastAsia"/>
          <w:sz w:val="20"/>
          <w:szCs w:val="20"/>
        </w:rPr>
        <w:t>7</w:t>
      </w:r>
      <w:proofErr w:type="gramEnd"/>
      <w:r w:rsidR="005D1190" w:rsidRPr="00316C1C">
        <w:rPr>
          <w:sz w:val="20"/>
          <w:szCs w:val="20"/>
        </w:rPr>
        <w:t>(</w:t>
      </w:r>
      <w:r w:rsidR="005D1190" w:rsidRPr="00316C1C">
        <w:rPr>
          <w:rFonts w:hint="eastAsia"/>
          <w:sz w:val="20"/>
          <w:szCs w:val="20"/>
        </w:rPr>
        <w:t>8</w:t>
      </w:r>
      <w:r w:rsidR="005D1190" w:rsidRPr="00316C1C">
        <w:rPr>
          <w:sz w:val="20"/>
          <w:szCs w:val="20"/>
        </w:rPr>
        <w:t>):</w:t>
      </w:r>
      <w:r w:rsidR="00835837" w:rsidRPr="00316C1C">
        <w:rPr>
          <w:noProof/>
          <w:color w:val="000000"/>
          <w:sz w:val="20"/>
          <w:szCs w:val="20"/>
        </w:rPr>
        <w:t>94</w:t>
      </w:r>
      <w:r w:rsidR="005D1190" w:rsidRPr="00316C1C">
        <w:rPr>
          <w:color w:val="000000"/>
          <w:sz w:val="20"/>
          <w:szCs w:val="20"/>
        </w:rPr>
        <w:t>-</w:t>
      </w:r>
      <w:r w:rsidR="00835837" w:rsidRPr="00316C1C">
        <w:rPr>
          <w:noProof/>
          <w:color w:val="000000"/>
          <w:sz w:val="20"/>
          <w:szCs w:val="20"/>
        </w:rPr>
        <w:t>97</w:t>
      </w:r>
      <w:r w:rsidR="005D1190" w:rsidRPr="00316C1C">
        <w:rPr>
          <w:sz w:val="20"/>
          <w:szCs w:val="20"/>
        </w:rPr>
        <w:t xml:space="preserve">]. (ISSN: 1554-0200). </w:t>
      </w:r>
      <w:hyperlink r:id="rId9" w:history="1">
        <w:r w:rsidR="005D1190" w:rsidRPr="00316C1C">
          <w:rPr>
            <w:rStyle w:val="Hyperlink"/>
            <w:sz w:val="20"/>
            <w:szCs w:val="20"/>
          </w:rPr>
          <w:t>http://www.sciencepub.net/newyork</w:t>
        </w:r>
      </w:hyperlink>
      <w:r w:rsidR="005D1190" w:rsidRPr="00316C1C">
        <w:rPr>
          <w:sz w:val="20"/>
          <w:szCs w:val="20"/>
        </w:rPr>
        <w:t xml:space="preserve">. </w:t>
      </w:r>
      <w:r w:rsidR="00D437C6" w:rsidRPr="00316C1C">
        <w:rPr>
          <w:rFonts w:hint="eastAsia"/>
          <w:sz w:val="20"/>
          <w:szCs w:val="20"/>
          <w:lang w:eastAsia="zh-CN"/>
        </w:rPr>
        <w:t>16</w:t>
      </w:r>
    </w:p>
    <w:p w:rsidR="00CB5B4C" w:rsidRPr="00316C1C" w:rsidRDefault="00CB5B4C" w:rsidP="00D437C6">
      <w:pPr>
        <w:tabs>
          <w:tab w:val="left" w:pos="5925"/>
        </w:tabs>
        <w:snapToGrid w:val="0"/>
        <w:jc w:val="both"/>
        <w:rPr>
          <w:sz w:val="20"/>
          <w:szCs w:val="20"/>
          <w:lang w:eastAsia="zh-CN"/>
        </w:rPr>
      </w:pPr>
    </w:p>
    <w:p w:rsidR="00CB5B4C" w:rsidRPr="00316C1C" w:rsidRDefault="001817C7" w:rsidP="00D437C6">
      <w:pPr>
        <w:snapToGrid w:val="0"/>
        <w:jc w:val="both"/>
        <w:rPr>
          <w:sz w:val="20"/>
          <w:szCs w:val="20"/>
        </w:rPr>
      </w:pPr>
      <w:r w:rsidRPr="00316C1C">
        <w:rPr>
          <w:b/>
          <w:sz w:val="20"/>
          <w:szCs w:val="20"/>
        </w:rPr>
        <w:t xml:space="preserve">Keywords: </w:t>
      </w:r>
      <w:r w:rsidR="00CB5B4C" w:rsidRPr="00316C1C">
        <w:rPr>
          <w:i/>
          <w:sz w:val="20"/>
          <w:szCs w:val="20"/>
        </w:rPr>
        <w:t xml:space="preserve"> </w:t>
      </w:r>
      <w:proofErr w:type="spellStart"/>
      <w:r w:rsidR="00CB5B4C" w:rsidRPr="00316C1C">
        <w:rPr>
          <w:i/>
          <w:sz w:val="20"/>
          <w:szCs w:val="20"/>
        </w:rPr>
        <w:t>Apis</w:t>
      </w:r>
      <w:proofErr w:type="spellEnd"/>
      <w:r w:rsidR="00CB5B4C" w:rsidRPr="00316C1C">
        <w:rPr>
          <w:i/>
          <w:sz w:val="20"/>
          <w:szCs w:val="20"/>
        </w:rPr>
        <w:t xml:space="preserve"> </w:t>
      </w:r>
      <w:proofErr w:type="spellStart"/>
      <w:r w:rsidR="00CB5B4C" w:rsidRPr="00316C1C">
        <w:rPr>
          <w:i/>
          <w:sz w:val="20"/>
          <w:szCs w:val="20"/>
        </w:rPr>
        <w:t>mellifera</w:t>
      </w:r>
      <w:proofErr w:type="spellEnd"/>
      <w:r w:rsidR="00CB5B4C" w:rsidRPr="00316C1C">
        <w:rPr>
          <w:sz w:val="20"/>
          <w:szCs w:val="20"/>
        </w:rPr>
        <w:t xml:space="preserve"> L., </w:t>
      </w:r>
      <w:r w:rsidR="00CB5B4C" w:rsidRPr="00316C1C">
        <w:rPr>
          <w:i/>
          <w:sz w:val="20"/>
          <w:szCs w:val="20"/>
        </w:rPr>
        <w:t xml:space="preserve">A. </w:t>
      </w:r>
      <w:proofErr w:type="spellStart"/>
      <w:r w:rsidR="00CB5B4C" w:rsidRPr="00316C1C">
        <w:rPr>
          <w:i/>
          <w:sz w:val="20"/>
          <w:szCs w:val="20"/>
        </w:rPr>
        <w:t>cerana</w:t>
      </w:r>
      <w:proofErr w:type="spellEnd"/>
      <w:r w:rsidR="00CB5B4C" w:rsidRPr="00316C1C">
        <w:rPr>
          <w:sz w:val="20"/>
          <w:szCs w:val="20"/>
        </w:rPr>
        <w:t xml:space="preserve"> F., Cage plots, Open plots, Foraging</w:t>
      </w:r>
    </w:p>
    <w:p w:rsidR="00D437C6" w:rsidRDefault="00D437C6" w:rsidP="00D437C6">
      <w:pPr>
        <w:snapToGrid w:val="0"/>
        <w:jc w:val="both"/>
        <w:rPr>
          <w:rFonts w:hint="eastAsia"/>
          <w:b/>
          <w:sz w:val="20"/>
          <w:szCs w:val="20"/>
          <w:lang w:eastAsia="zh-CN"/>
        </w:rPr>
      </w:pPr>
    </w:p>
    <w:p w:rsidR="00316C1C" w:rsidRPr="00316C1C" w:rsidRDefault="00316C1C" w:rsidP="00D437C6">
      <w:pPr>
        <w:snapToGrid w:val="0"/>
        <w:jc w:val="both"/>
        <w:rPr>
          <w:rFonts w:hint="eastAsia"/>
          <w:b/>
          <w:sz w:val="20"/>
          <w:szCs w:val="20"/>
          <w:lang w:eastAsia="zh-CN"/>
        </w:rPr>
      </w:pPr>
    </w:p>
    <w:p w:rsidR="00D437C6" w:rsidRPr="00316C1C" w:rsidRDefault="00D437C6" w:rsidP="00D437C6">
      <w:pPr>
        <w:snapToGrid w:val="0"/>
        <w:jc w:val="both"/>
        <w:rPr>
          <w:b/>
          <w:sz w:val="20"/>
          <w:szCs w:val="20"/>
        </w:rPr>
        <w:sectPr w:rsidR="00D437C6" w:rsidRPr="00316C1C" w:rsidSect="0083583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4"/>
          <w:cols w:space="720"/>
          <w:docGrid w:linePitch="360"/>
        </w:sectPr>
      </w:pPr>
    </w:p>
    <w:p w:rsidR="00471E57" w:rsidRPr="00316C1C" w:rsidRDefault="00471E57" w:rsidP="00D437C6">
      <w:pPr>
        <w:snapToGrid w:val="0"/>
        <w:jc w:val="both"/>
        <w:rPr>
          <w:b/>
          <w:sz w:val="20"/>
          <w:szCs w:val="20"/>
        </w:rPr>
      </w:pPr>
      <w:r w:rsidRPr="00316C1C">
        <w:rPr>
          <w:b/>
          <w:sz w:val="20"/>
          <w:szCs w:val="20"/>
        </w:rPr>
        <w:lastRenderedPageBreak/>
        <w:t>1. Introduction</w:t>
      </w:r>
    </w:p>
    <w:p w:rsidR="00CB5B4C" w:rsidRPr="00316C1C" w:rsidRDefault="00CB5B4C" w:rsidP="00D437C6">
      <w:pPr>
        <w:pStyle w:val="BodyText2"/>
        <w:snapToGrid w:val="0"/>
        <w:spacing w:line="240" w:lineRule="auto"/>
        <w:ind w:firstLine="425"/>
        <w:rPr>
          <w:sz w:val="20"/>
          <w:szCs w:val="20"/>
        </w:rPr>
      </w:pPr>
      <w:r w:rsidRPr="00316C1C">
        <w:rPr>
          <w:sz w:val="20"/>
          <w:szCs w:val="20"/>
        </w:rPr>
        <w:t xml:space="preserve">Honeybees are most important pollinating insect (Williams, 1994; Sharma </w:t>
      </w:r>
      <w:r w:rsidRPr="00316C1C">
        <w:rPr>
          <w:i/>
          <w:sz w:val="20"/>
          <w:szCs w:val="20"/>
        </w:rPr>
        <w:t>et al.,</w:t>
      </w:r>
      <w:r w:rsidRPr="00316C1C">
        <w:rPr>
          <w:sz w:val="20"/>
          <w:szCs w:val="20"/>
        </w:rPr>
        <w:t xml:space="preserve"> 2004). The main significance of honeybees and beekeeping is pollination, whereas the hive products (honey, wax etc.) are of secondary value (</w:t>
      </w:r>
      <w:proofErr w:type="spellStart"/>
      <w:r w:rsidRPr="00316C1C">
        <w:rPr>
          <w:sz w:val="20"/>
          <w:szCs w:val="20"/>
        </w:rPr>
        <w:t>Verma</w:t>
      </w:r>
      <w:proofErr w:type="spellEnd"/>
      <w:r w:rsidRPr="00316C1C">
        <w:rPr>
          <w:sz w:val="20"/>
          <w:szCs w:val="20"/>
        </w:rPr>
        <w:t>, 1990). Scientific evidence confirms that bee pollination improves the yield and quality of crops, such as fruits, vegetable seeds, spices, oilseeds and forage crops (</w:t>
      </w:r>
      <w:proofErr w:type="spellStart"/>
      <w:r w:rsidRPr="00316C1C">
        <w:rPr>
          <w:sz w:val="20"/>
          <w:szCs w:val="20"/>
        </w:rPr>
        <w:t>Partap</w:t>
      </w:r>
      <w:proofErr w:type="spellEnd"/>
      <w:r w:rsidRPr="00316C1C">
        <w:rPr>
          <w:sz w:val="20"/>
          <w:szCs w:val="20"/>
        </w:rPr>
        <w:t xml:space="preserve"> and </w:t>
      </w:r>
      <w:proofErr w:type="spellStart"/>
      <w:r w:rsidRPr="00316C1C">
        <w:rPr>
          <w:sz w:val="20"/>
          <w:szCs w:val="20"/>
        </w:rPr>
        <w:t>Partap</w:t>
      </w:r>
      <w:proofErr w:type="spellEnd"/>
      <w:r w:rsidRPr="00316C1C">
        <w:rPr>
          <w:sz w:val="20"/>
          <w:szCs w:val="20"/>
        </w:rPr>
        <w:t>, 1997). Out of total pollination activities, over 80% is performed by insects and bees contribute nearly 80% of the total insect pollination and therefore, they are considered the best pollinators (Robinson and Morse, 1989). For better pollination and productivity of crops, the proper methods of utilizing pollinators are important, which are specific for honeybees, other bees and other insects (</w:t>
      </w:r>
      <w:proofErr w:type="spellStart"/>
      <w:r w:rsidRPr="00316C1C">
        <w:rPr>
          <w:sz w:val="20"/>
          <w:szCs w:val="20"/>
        </w:rPr>
        <w:t>Sihag</w:t>
      </w:r>
      <w:proofErr w:type="spellEnd"/>
      <w:r w:rsidRPr="00316C1C">
        <w:rPr>
          <w:sz w:val="20"/>
          <w:szCs w:val="20"/>
        </w:rPr>
        <w:t>, 2000).</w:t>
      </w:r>
    </w:p>
    <w:p w:rsidR="00471E57" w:rsidRPr="00316C1C" w:rsidRDefault="00CB5B4C" w:rsidP="00D437C6">
      <w:pPr>
        <w:autoSpaceDE w:val="0"/>
        <w:autoSpaceDN w:val="0"/>
        <w:adjustRightInd w:val="0"/>
        <w:snapToGrid w:val="0"/>
        <w:ind w:firstLine="425"/>
        <w:jc w:val="both"/>
        <w:rPr>
          <w:sz w:val="20"/>
          <w:szCs w:val="20"/>
        </w:rPr>
      </w:pPr>
      <w:r w:rsidRPr="00316C1C">
        <w:rPr>
          <w:sz w:val="20"/>
          <w:szCs w:val="20"/>
        </w:rPr>
        <w:t xml:space="preserve">The foraging efficiency of honeybees is directly effect to the crop production and productivity and it is depends on the availability of bee forage, conditions of the colony and foraging range of worker bees. More the foraging frequency result more the pollination efficiency in crop (Singh </w:t>
      </w:r>
      <w:r w:rsidRPr="00316C1C">
        <w:rPr>
          <w:i/>
          <w:sz w:val="20"/>
          <w:szCs w:val="20"/>
        </w:rPr>
        <w:t>et al.,</w:t>
      </w:r>
      <w:r w:rsidRPr="00316C1C">
        <w:rPr>
          <w:sz w:val="20"/>
          <w:szCs w:val="20"/>
        </w:rPr>
        <w:t xml:space="preserve"> 2006). Study on the foraging activity of bees in different seasons of the year gives an indication of the adaptability of the bees in exploiting the bee forage in a locality. Using of mosquito nylon cage is used for comparing the impact of pollination in crop production under natural and control condition (</w:t>
      </w:r>
      <w:proofErr w:type="spellStart"/>
      <w:r w:rsidRPr="00316C1C">
        <w:rPr>
          <w:sz w:val="20"/>
          <w:szCs w:val="20"/>
        </w:rPr>
        <w:t>Partap</w:t>
      </w:r>
      <w:proofErr w:type="spellEnd"/>
      <w:r w:rsidRPr="00316C1C">
        <w:rPr>
          <w:sz w:val="20"/>
          <w:szCs w:val="20"/>
        </w:rPr>
        <w:t xml:space="preserve">, 1999). </w:t>
      </w:r>
      <w:proofErr w:type="gramStart"/>
      <w:r w:rsidRPr="00316C1C">
        <w:rPr>
          <w:sz w:val="20"/>
          <w:szCs w:val="20"/>
        </w:rPr>
        <w:t xml:space="preserve">Therefore, this study attempt to </w:t>
      </w:r>
      <w:r w:rsidRPr="00316C1C">
        <w:rPr>
          <w:sz w:val="20"/>
          <w:szCs w:val="20"/>
        </w:rPr>
        <w:lastRenderedPageBreak/>
        <w:t>compare the foraging activities of two species of honeybee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and </w:t>
      </w:r>
      <w:r w:rsidRPr="00316C1C">
        <w:rPr>
          <w:i/>
          <w:sz w:val="20"/>
          <w:szCs w:val="20"/>
        </w:rPr>
        <w:t xml:space="preserve">A. </w:t>
      </w:r>
      <w:proofErr w:type="spellStart"/>
      <w:r w:rsidRPr="00316C1C">
        <w:rPr>
          <w:i/>
          <w:sz w:val="20"/>
          <w:szCs w:val="20"/>
        </w:rPr>
        <w:t>mellifera</w:t>
      </w:r>
      <w:proofErr w:type="spellEnd"/>
      <w:r w:rsidRPr="00316C1C">
        <w:rPr>
          <w:sz w:val="20"/>
          <w:szCs w:val="20"/>
        </w:rPr>
        <w:t>) under open and caged condition.</w:t>
      </w:r>
      <w:proofErr w:type="gramEnd"/>
    </w:p>
    <w:p w:rsidR="00471E57" w:rsidRDefault="00471E57" w:rsidP="00D437C6">
      <w:pPr>
        <w:snapToGrid w:val="0"/>
        <w:jc w:val="both"/>
        <w:rPr>
          <w:rFonts w:hint="eastAsia"/>
          <w:sz w:val="20"/>
          <w:szCs w:val="20"/>
          <w:lang w:eastAsia="zh-CN"/>
        </w:rPr>
      </w:pPr>
    </w:p>
    <w:p w:rsidR="00316C1C" w:rsidRPr="00316C1C" w:rsidRDefault="00316C1C" w:rsidP="00D437C6">
      <w:pPr>
        <w:snapToGrid w:val="0"/>
        <w:jc w:val="both"/>
        <w:rPr>
          <w:rFonts w:hint="eastAsia"/>
          <w:sz w:val="20"/>
          <w:szCs w:val="20"/>
          <w:lang w:eastAsia="zh-CN"/>
        </w:rPr>
      </w:pPr>
    </w:p>
    <w:p w:rsidR="00471E57" w:rsidRPr="00316C1C" w:rsidRDefault="00471E57" w:rsidP="00D437C6">
      <w:pPr>
        <w:snapToGrid w:val="0"/>
        <w:jc w:val="both"/>
        <w:rPr>
          <w:b/>
          <w:sz w:val="20"/>
          <w:szCs w:val="20"/>
        </w:rPr>
      </w:pPr>
      <w:r w:rsidRPr="00316C1C">
        <w:rPr>
          <w:b/>
          <w:sz w:val="20"/>
          <w:szCs w:val="20"/>
        </w:rPr>
        <w:t>2. Material and Methods</w:t>
      </w:r>
    </w:p>
    <w:p w:rsidR="00CB5B4C" w:rsidRPr="00316C1C" w:rsidRDefault="00CB5B4C" w:rsidP="00D437C6">
      <w:pPr>
        <w:snapToGrid w:val="0"/>
        <w:ind w:firstLine="425"/>
        <w:jc w:val="both"/>
        <w:rPr>
          <w:sz w:val="20"/>
          <w:szCs w:val="20"/>
        </w:rPr>
      </w:pPr>
      <w:r w:rsidRPr="00316C1C">
        <w:rPr>
          <w:bCs/>
          <w:sz w:val="20"/>
          <w:szCs w:val="20"/>
        </w:rPr>
        <w:t xml:space="preserve">An experiment was conducted at </w:t>
      </w:r>
      <w:proofErr w:type="spellStart"/>
      <w:r w:rsidRPr="00316C1C">
        <w:rPr>
          <w:bCs/>
          <w:sz w:val="20"/>
          <w:szCs w:val="20"/>
        </w:rPr>
        <w:t>Jutpani</w:t>
      </w:r>
      <w:proofErr w:type="spellEnd"/>
      <w:r w:rsidRPr="00316C1C">
        <w:rPr>
          <w:bCs/>
          <w:sz w:val="20"/>
          <w:szCs w:val="20"/>
        </w:rPr>
        <w:t xml:space="preserve"> VDC, </w:t>
      </w:r>
      <w:proofErr w:type="spellStart"/>
      <w:r w:rsidRPr="00316C1C">
        <w:rPr>
          <w:bCs/>
          <w:sz w:val="20"/>
          <w:szCs w:val="20"/>
        </w:rPr>
        <w:t>Chitwan</w:t>
      </w:r>
      <w:proofErr w:type="spellEnd"/>
      <w:r w:rsidRPr="00316C1C">
        <w:rPr>
          <w:bCs/>
          <w:sz w:val="20"/>
          <w:szCs w:val="20"/>
        </w:rPr>
        <w:t xml:space="preserve"> district Nepal during October 2012 to February 2013. The experiment was laid out in </w:t>
      </w:r>
      <w:r w:rsidRPr="00316C1C">
        <w:rPr>
          <w:sz w:val="20"/>
          <w:szCs w:val="20"/>
        </w:rPr>
        <w:t xml:space="preserve">Randomized Complete Block Design (RCBD) with four replications and five treatments namely: </w:t>
      </w:r>
      <w:proofErr w:type="spellStart"/>
      <w:r w:rsidRPr="00316C1C">
        <w:rPr>
          <w:sz w:val="20"/>
          <w:szCs w:val="20"/>
        </w:rPr>
        <w:t>i</w:t>
      </w:r>
      <w:proofErr w:type="spellEnd"/>
      <w:r w:rsidRPr="00316C1C">
        <w:rPr>
          <w:sz w:val="20"/>
          <w:szCs w:val="20"/>
        </w:rPr>
        <w:t xml:space="preserve">) Pollination by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ii) Pollination by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iii) Hand pollination; </w:t>
      </w:r>
      <w:proofErr w:type="gramStart"/>
      <w:r w:rsidRPr="00316C1C">
        <w:rPr>
          <w:sz w:val="20"/>
          <w:szCs w:val="20"/>
        </w:rPr>
        <w:t>iv) Natural</w:t>
      </w:r>
      <w:proofErr w:type="gramEnd"/>
      <w:r w:rsidRPr="00316C1C">
        <w:rPr>
          <w:sz w:val="20"/>
          <w:szCs w:val="20"/>
        </w:rPr>
        <w:t xml:space="preserve"> pollination; and v) Control (no pollination). The plot size of each treatment was 3 m x 5 m (15 m</w:t>
      </w:r>
      <w:r w:rsidRPr="00316C1C">
        <w:rPr>
          <w:sz w:val="20"/>
          <w:szCs w:val="20"/>
          <w:vertAlign w:val="superscript"/>
        </w:rPr>
        <w:t>2</w:t>
      </w:r>
      <w:r w:rsidRPr="00316C1C">
        <w:rPr>
          <w:sz w:val="20"/>
          <w:szCs w:val="20"/>
        </w:rPr>
        <w:t xml:space="preserve">) separated by 0.5m distance between plots and 1m between replications. Rapeseed variety </w:t>
      </w:r>
      <w:proofErr w:type="spellStart"/>
      <w:r w:rsidRPr="00316C1C">
        <w:rPr>
          <w:sz w:val="20"/>
          <w:szCs w:val="20"/>
        </w:rPr>
        <w:t>Pragati</w:t>
      </w:r>
      <w:proofErr w:type="spellEnd"/>
      <w:r w:rsidRPr="00316C1C">
        <w:rPr>
          <w:sz w:val="20"/>
          <w:szCs w:val="20"/>
        </w:rPr>
        <w:t xml:space="preserve"> was </w:t>
      </w:r>
      <w:proofErr w:type="spellStart"/>
      <w:r w:rsidRPr="00316C1C">
        <w:rPr>
          <w:sz w:val="20"/>
          <w:szCs w:val="20"/>
        </w:rPr>
        <w:t>sown</w:t>
      </w:r>
      <w:proofErr w:type="spellEnd"/>
      <w:r w:rsidRPr="00316C1C">
        <w:rPr>
          <w:sz w:val="20"/>
          <w:szCs w:val="20"/>
        </w:rPr>
        <w:t xml:space="preserve"> on 03 November 2012 with all the agronomical practices followed. The seeds were sown at 3-4 cm depth of soil @ 6 kg / ha in well prepared field maintaining 20 cm x 5 cm spacing between row to row and plant to plant, respectively. Native honeybee</w:t>
      </w:r>
      <w:r w:rsidRPr="00316C1C">
        <w:rPr>
          <w:i/>
          <w:sz w:val="20"/>
          <w:szCs w:val="20"/>
        </w:rPr>
        <w:t xml:space="preserve">,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exotic honeybee,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i/>
          <w:sz w:val="20"/>
          <w:szCs w:val="20"/>
        </w:rPr>
        <w:t xml:space="preserve"> </w:t>
      </w:r>
      <w:r w:rsidRPr="00316C1C">
        <w:rPr>
          <w:sz w:val="20"/>
          <w:szCs w:val="20"/>
        </w:rPr>
        <w:t xml:space="preserve">L., control and hand pollination treatments were covered with mosquito nets (5m×3m×2.5m size). The caged were erected on field plots when the crop reached at 5-10% flowering stage at 28 DAS. Thereafter, already produced four colonies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and four colonies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with fully covered two- frame hives with a queen, and containing broods and eggs of each species were </w:t>
      </w:r>
      <w:r w:rsidRPr="00316C1C">
        <w:rPr>
          <w:sz w:val="20"/>
          <w:szCs w:val="20"/>
        </w:rPr>
        <w:lastRenderedPageBreak/>
        <w:t>placed separately inside cage at 29 DAS on experiment field.</w:t>
      </w:r>
    </w:p>
    <w:p w:rsidR="00CB5B4C" w:rsidRPr="00316C1C" w:rsidRDefault="00CB5B4C" w:rsidP="00D437C6">
      <w:pPr>
        <w:snapToGrid w:val="0"/>
        <w:ind w:firstLine="425"/>
        <w:jc w:val="both"/>
        <w:rPr>
          <w:b/>
          <w:sz w:val="20"/>
          <w:szCs w:val="20"/>
        </w:rPr>
      </w:pPr>
      <w:r w:rsidRPr="00316C1C">
        <w:rPr>
          <w:sz w:val="20"/>
          <w:szCs w:val="20"/>
        </w:rPr>
        <w:t xml:space="preserve">Observation on foraging behaviors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and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such as number of flowers visits/minute, number of bees in per meter square area per minute under caged and open condition were recorded by using electronic stopwatch at different crop blooming stage. These records were taken four times at 10:00 am, 12:00 noon, 2:00 pm and 4:00 pm of the day.  Comparative analysis was performed on foraging activities of the two honeybee species under caged and open conditions using MSTAT software package.</w:t>
      </w:r>
    </w:p>
    <w:p w:rsidR="00606CD7" w:rsidRDefault="00606CD7" w:rsidP="00D437C6">
      <w:pPr>
        <w:snapToGrid w:val="0"/>
        <w:jc w:val="both"/>
        <w:rPr>
          <w:rFonts w:hint="eastAsia"/>
          <w:sz w:val="20"/>
          <w:szCs w:val="20"/>
          <w:lang w:eastAsia="zh-CN"/>
        </w:rPr>
      </w:pPr>
    </w:p>
    <w:p w:rsidR="00316C1C" w:rsidRPr="00316C1C" w:rsidRDefault="00316C1C" w:rsidP="00D437C6">
      <w:pPr>
        <w:snapToGrid w:val="0"/>
        <w:jc w:val="both"/>
        <w:rPr>
          <w:rFonts w:hint="eastAsia"/>
          <w:sz w:val="20"/>
          <w:szCs w:val="20"/>
          <w:lang w:eastAsia="zh-CN"/>
        </w:rPr>
      </w:pPr>
    </w:p>
    <w:p w:rsidR="00CB5B4C" w:rsidRPr="00316C1C" w:rsidRDefault="00471E57" w:rsidP="00D437C6">
      <w:pPr>
        <w:snapToGrid w:val="0"/>
        <w:jc w:val="both"/>
        <w:rPr>
          <w:b/>
          <w:sz w:val="20"/>
          <w:szCs w:val="20"/>
        </w:rPr>
      </w:pPr>
      <w:r w:rsidRPr="00316C1C">
        <w:rPr>
          <w:b/>
          <w:sz w:val="20"/>
          <w:szCs w:val="20"/>
        </w:rPr>
        <w:t xml:space="preserve">3. Results </w:t>
      </w:r>
      <w:r w:rsidR="00414ED9" w:rsidRPr="00316C1C">
        <w:rPr>
          <w:b/>
          <w:sz w:val="20"/>
          <w:szCs w:val="20"/>
        </w:rPr>
        <w:t>and Discussion</w:t>
      </w:r>
    </w:p>
    <w:p w:rsidR="00CB5B4C" w:rsidRPr="00316C1C" w:rsidRDefault="00CB5B4C" w:rsidP="00D437C6">
      <w:pPr>
        <w:autoSpaceDE w:val="0"/>
        <w:autoSpaceDN w:val="0"/>
        <w:adjustRightInd w:val="0"/>
        <w:snapToGrid w:val="0"/>
        <w:ind w:firstLine="425"/>
        <w:jc w:val="both"/>
        <w:rPr>
          <w:sz w:val="20"/>
          <w:szCs w:val="20"/>
        </w:rPr>
      </w:pPr>
      <w:r w:rsidRPr="00316C1C">
        <w:rPr>
          <w:sz w:val="20"/>
          <w:szCs w:val="20"/>
        </w:rPr>
        <w:t xml:space="preserve">The comparative information on foraging parameters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i/>
          <w:sz w:val="20"/>
          <w:szCs w:val="20"/>
        </w:rPr>
        <w:t xml:space="preserve"> </w:t>
      </w:r>
      <w:r w:rsidRPr="00316C1C">
        <w:rPr>
          <w:sz w:val="20"/>
          <w:szCs w:val="20"/>
        </w:rPr>
        <w:t xml:space="preserve">F. and </w:t>
      </w:r>
      <w:r w:rsidRPr="00316C1C">
        <w:rPr>
          <w:i/>
          <w:sz w:val="20"/>
          <w:szCs w:val="20"/>
        </w:rPr>
        <w:t xml:space="preserve">A. </w:t>
      </w:r>
      <w:proofErr w:type="spellStart"/>
      <w:r w:rsidRPr="00316C1C">
        <w:rPr>
          <w:i/>
          <w:sz w:val="20"/>
          <w:szCs w:val="20"/>
        </w:rPr>
        <w:t>mellifera</w:t>
      </w:r>
      <w:proofErr w:type="spellEnd"/>
      <w:r w:rsidRPr="00316C1C">
        <w:rPr>
          <w:sz w:val="20"/>
          <w:szCs w:val="20"/>
        </w:rPr>
        <w:t xml:space="preserve"> L. has been presented in Table 1, Figure 1 and Figure 2 under caged and open condition. Both the honeybee species showed lesser flower visiting frequency under caged conditions as compared to open conditions as indicated by higher numbers of bees visiting more flowers in open than in caged plots. The average number of flowers visited by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were 24.33, 21.00, 17.17, 15.50 flower per minute in caged condition whereas 26.0, 21.67, 17.83 and 16.5 flowers in open condition at 2:00 pm, 12:00 noon, 4:00 pm and 10:00 am of day hours. Similarly,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visited 19.00, 16.67, 13.13, 12.67 flower numbers per minute in caged condition and </w:t>
      </w:r>
      <w:r w:rsidRPr="00316C1C">
        <w:rPr>
          <w:sz w:val="20"/>
          <w:szCs w:val="20"/>
        </w:rPr>
        <w:lastRenderedPageBreak/>
        <w:t xml:space="preserve">21.67, 19.33, 14.83, 12.33 flowers in open condition at the same day hours. Similar result were given by </w:t>
      </w:r>
      <w:proofErr w:type="spellStart"/>
      <w:r w:rsidRPr="00316C1C">
        <w:rPr>
          <w:sz w:val="20"/>
          <w:szCs w:val="20"/>
        </w:rPr>
        <w:t>Devkota</w:t>
      </w:r>
      <w:proofErr w:type="spellEnd"/>
      <w:r w:rsidRPr="00316C1C">
        <w:rPr>
          <w:sz w:val="20"/>
          <w:szCs w:val="20"/>
        </w:rPr>
        <w:t xml:space="preserve"> and </w:t>
      </w:r>
      <w:proofErr w:type="spellStart"/>
      <w:r w:rsidRPr="00316C1C">
        <w:rPr>
          <w:sz w:val="20"/>
          <w:szCs w:val="20"/>
        </w:rPr>
        <w:t>Thapa</w:t>
      </w:r>
      <w:proofErr w:type="spellEnd"/>
      <w:r w:rsidRPr="00316C1C">
        <w:rPr>
          <w:sz w:val="20"/>
          <w:szCs w:val="20"/>
        </w:rPr>
        <w:t xml:space="preserve"> (2005) that both species of honeybee forage higher number of flower on open condition as compared to caged condition. Similarly, it is reported that higher flower visiting by honeybee species under open condition as compared to caged (</w:t>
      </w:r>
      <w:proofErr w:type="spellStart"/>
      <w:r w:rsidRPr="00316C1C">
        <w:rPr>
          <w:sz w:val="20"/>
          <w:szCs w:val="20"/>
        </w:rPr>
        <w:t>Kunjal</w:t>
      </w:r>
      <w:proofErr w:type="spellEnd"/>
      <w:r w:rsidRPr="00316C1C">
        <w:rPr>
          <w:sz w:val="20"/>
          <w:szCs w:val="20"/>
        </w:rPr>
        <w:t xml:space="preserve"> </w:t>
      </w:r>
      <w:r w:rsidRPr="00316C1C">
        <w:rPr>
          <w:i/>
          <w:sz w:val="20"/>
          <w:szCs w:val="20"/>
        </w:rPr>
        <w:t>et al.,</w:t>
      </w:r>
      <w:r w:rsidRPr="00316C1C">
        <w:rPr>
          <w:sz w:val="20"/>
          <w:szCs w:val="20"/>
        </w:rPr>
        <w:t xml:space="preserve"> 2014).</w:t>
      </w:r>
    </w:p>
    <w:p w:rsidR="00414ED9" w:rsidRPr="00316C1C" w:rsidRDefault="00414ED9" w:rsidP="00D437C6">
      <w:pPr>
        <w:autoSpaceDE w:val="0"/>
        <w:autoSpaceDN w:val="0"/>
        <w:adjustRightInd w:val="0"/>
        <w:snapToGrid w:val="0"/>
        <w:ind w:firstLine="425"/>
        <w:jc w:val="both"/>
        <w:rPr>
          <w:sz w:val="20"/>
          <w:szCs w:val="20"/>
        </w:rPr>
      </w:pP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showed greater number of flower visiting efficiency as compared to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under both caged and open condition. The average numbers of flowers visited by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were 24.33 and 15.50 flower per minute at 2:00 pm and 10:00 am of day hours whereas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visited i.e. 19.00 and 12.67 flower numbers per minute in caged condition. Similarly, under open condition,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visited 26.0, and 16.5 flowers and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visited 21.67 and 12.33 flowers at the same day hours. It showed that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visited higher number of flowers and was more efficient pollinator as compared to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Similar result were given i</w:t>
      </w:r>
      <w:r w:rsidR="002060C7" w:rsidRPr="00316C1C">
        <w:rPr>
          <w:sz w:val="20"/>
          <w:szCs w:val="20"/>
        </w:rPr>
        <w:t xml:space="preserve">n </w:t>
      </w:r>
      <w:r w:rsidRPr="00316C1C">
        <w:rPr>
          <w:sz w:val="20"/>
          <w:szCs w:val="20"/>
        </w:rPr>
        <w:t xml:space="preserve">experiment of </w:t>
      </w:r>
      <w:proofErr w:type="spellStart"/>
      <w:r w:rsidRPr="00316C1C">
        <w:rPr>
          <w:sz w:val="20"/>
          <w:szCs w:val="20"/>
        </w:rPr>
        <w:t>Verma</w:t>
      </w:r>
      <w:proofErr w:type="spellEnd"/>
      <w:r w:rsidRPr="00316C1C">
        <w:rPr>
          <w:sz w:val="20"/>
          <w:szCs w:val="20"/>
        </w:rPr>
        <w:t xml:space="preserve"> (1992) and </w:t>
      </w:r>
      <w:proofErr w:type="spellStart"/>
      <w:r w:rsidRPr="00316C1C">
        <w:rPr>
          <w:sz w:val="20"/>
          <w:szCs w:val="20"/>
        </w:rPr>
        <w:t>Partap</w:t>
      </w:r>
      <w:proofErr w:type="spellEnd"/>
      <w:r w:rsidRPr="00316C1C">
        <w:rPr>
          <w:sz w:val="20"/>
          <w:szCs w:val="20"/>
        </w:rPr>
        <w:t xml:space="preserve"> and </w:t>
      </w:r>
      <w:proofErr w:type="spellStart"/>
      <w:r w:rsidRPr="00316C1C">
        <w:rPr>
          <w:sz w:val="20"/>
          <w:szCs w:val="20"/>
        </w:rPr>
        <w:t>Partap</w:t>
      </w:r>
      <w:proofErr w:type="spellEnd"/>
      <w:r w:rsidRPr="00316C1C">
        <w:rPr>
          <w:sz w:val="20"/>
          <w:szCs w:val="20"/>
        </w:rPr>
        <w:t xml:space="preserve"> (1997) that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forage with higher efficiency both on caged and open condition. In another observation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visited higher number of flowers than that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(Joshi and Joshi, 2010). Similarly, </w:t>
      </w:r>
      <w:proofErr w:type="spellStart"/>
      <w:r w:rsidRPr="00316C1C">
        <w:rPr>
          <w:sz w:val="20"/>
          <w:szCs w:val="20"/>
        </w:rPr>
        <w:t>Devkota</w:t>
      </w:r>
      <w:proofErr w:type="spellEnd"/>
      <w:r w:rsidRPr="00316C1C">
        <w:rPr>
          <w:sz w:val="20"/>
          <w:szCs w:val="20"/>
        </w:rPr>
        <w:t xml:space="preserve"> and </w:t>
      </w:r>
      <w:proofErr w:type="spellStart"/>
      <w:r w:rsidRPr="00316C1C">
        <w:rPr>
          <w:sz w:val="20"/>
          <w:szCs w:val="20"/>
        </w:rPr>
        <w:t>Thapa</w:t>
      </w:r>
      <w:proofErr w:type="spellEnd"/>
      <w:r w:rsidRPr="00316C1C">
        <w:rPr>
          <w:sz w:val="20"/>
          <w:szCs w:val="20"/>
        </w:rPr>
        <w:t xml:space="preserve"> (2005) finding also support present finding as higher number of flower visited by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as compared to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w:t>
      </w:r>
    </w:p>
    <w:p w:rsidR="00316C1C" w:rsidRPr="00316C1C" w:rsidRDefault="00316C1C" w:rsidP="00D437C6">
      <w:pPr>
        <w:autoSpaceDE w:val="0"/>
        <w:autoSpaceDN w:val="0"/>
        <w:adjustRightInd w:val="0"/>
        <w:snapToGrid w:val="0"/>
        <w:jc w:val="center"/>
        <w:rPr>
          <w:sz w:val="20"/>
          <w:szCs w:val="20"/>
        </w:rPr>
        <w:sectPr w:rsidR="00316C1C" w:rsidRPr="00316C1C" w:rsidSect="004265A1">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414ED9" w:rsidRPr="00316C1C" w:rsidRDefault="00414ED9" w:rsidP="00D437C6">
      <w:pPr>
        <w:autoSpaceDE w:val="0"/>
        <w:autoSpaceDN w:val="0"/>
        <w:adjustRightInd w:val="0"/>
        <w:snapToGrid w:val="0"/>
        <w:jc w:val="center"/>
        <w:rPr>
          <w:sz w:val="20"/>
          <w:szCs w:val="20"/>
        </w:rPr>
      </w:pPr>
    </w:p>
    <w:p w:rsidR="00316C1C" w:rsidRDefault="00316C1C" w:rsidP="00005B8C">
      <w:pPr>
        <w:autoSpaceDE w:val="0"/>
        <w:autoSpaceDN w:val="0"/>
        <w:adjustRightInd w:val="0"/>
        <w:snapToGrid w:val="0"/>
        <w:jc w:val="both"/>
        <w:rPr>
          <w:rFonts w:hint="eastAsia"/>
          <w:sz w:val="20"/>
          <w:szCs w:val="20"/>
          <w:lang w:eastAsia="zh-CN"/>
        </w:rPr>
      </w:pPr>
    </w:p>
    <w:p w:rsidR="00316C1C" w:rsidRDefault="00316C1C" w:rsidP="00005B8C">
      <w:pPr>
        <w:autoSpaceDE w:val="0"/>
        <w:autoSpaceDN w:val="0"/>
        <w:adjustRightInd w:val="0"/>
        <w:snapToGrid w:val="0"/>
        <w:jc w:val="both"/>
        <w:rPr>
          <w:rFonts w:hint="eastAsia"/>
          <w:sz w:val="20"/>
          <w:szCs w:val="20"/>
          <w:lang w:eastAsia="zh-CN"/>
        </w:rPr>
      </w:pPr>
    </w:p>
    <w:p w:rsidR="00316C1C" w:rsidRDefault="00316C1C" w:rsidP="00005B8C">
      <w:pPr>
        <w:autoSpaceDE w:val="0"/>
        <w:autoSpaceDN w:val="0"/>
        <w:adjustRightInd w:val="0"/>
        <w:snapToGrid w:val="0"/>
        <w:jc w:val="both"/>
        <w:rPr>
          <w:rFonts w:hint="eastAsia"/>
          <w:sz w:val="20"/>
          <w:szCs w:val="20"/>
          <w:lang w:eastAsia="zh-CN"/>
        </w:rPr>
      </w:pPr>
    </w:p>
    <w:p w:rsidR="00CB5B4C" w:rsidRPr="00316C1C" w:rsidRDefault="00CB5B4C" w:rsidP="00005B8C">
      <w:pPr>
        <w:autoSpaceDE w:val="0"/>
        <w:autoSpaceDN w:val="0"/>
        <w:adjustRightInd w:val="0"/>
        <w:snapToGrid w:val="0"/>
        <w:jc w:val="both"/>
        <w:rPr>
          <w:sz w:val="20"/>
          <w:szCs w:val="20"/>
        </w:rPr>
      </w:pPr>
      <w:proofErr w:type="gramStart"/>
      <w:r w:rsidRPr="00316C1C">
        <w:rPr>
          <w:sz w:val="20"/>
          <w:szCs w:val="20"/>
        </w:rPr>
        <w:t>Table 1.</w:t>
      </w:r>
      <w:proofErr w:type="gramEnd"/>
      <w:r w:rsidRPr="00316C1C">
        <w:rPr>
          <w:sz w:val="20"/>
          <w:szCs w:val="20"/>
        </w:rPr>
        <w:t xml:space="preserve"> Comparative foraging behavior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and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on rapeseed under caged and open condition in </w:t>
      </w:r>
      <w:proofErr w:type="spellStart"/>
      <w:r w:rsidRPr="00316C1C">
        <w:rPr>
          <w:sz w:val="20"/>
          <w:szCs w:val="20"/>
        </w:rPr>
        <w:t>Jutpani</w:t>
      </w:r>
      <w:proofErr w:type="spellEnd"/>
      <w:r w:rsidRPr="00316C1C">
        <w:rPr>
          <w:sz w:val="20"/>
          <w:szCs w:val="20"/>
        </w:rPr>
        <w:t xml:space="preserve"> VDC, </w:t>
      </w:r>
      <w:proofErr w:type="spellStart"/>
      <w:r w:rsidRPr="00316C1C">
        <w:rPr>
          <w:sz w:val="20"/>
          <w:szCs w:val="20"/>
        </w:rPr>
        <w:t>Chitwan</w:t>
      </w:r>
      <w:proofErr w:type="spellEnd"/>
      <w:r w:rsidRPr="00316C1C">
        <w:rPr>
          <w:sz w:val="20"/>
          <w:szCs w:val="20"/>
        </w:rPr>
        <w:t xml:space="preserve"> 2012/013</w:t>
      </w:r>
    </w:p>
    <w:tbl>
      <w:tblPr>
        <w:tblW w:w="4704" w:type="pct"/>
        <w:jc w:val="center"/>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1424"/>
        <w:gridCol w:w="1243"/>
        <w:gridCol w:w="1115"/>
        <w:gridCol w:w="1243"/>
        <w:gridCol w:w="1241"/>
      </w:tblGrid>
      <w:tr w:rsidR="002060C7" w:rsidRPr="00316C1C" w:rsidTr="00316C1C">
        <w:trPr>
          <w:jc w:val="center"/>
        </w:trPr>
        <w:tc>
          <w:tcPr>
            <w:tcW w:w="2312" w:type="pct"/>
            <w:gridSpan w:val="2"/>
            <w:vMerge w:val="restar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Parameters</w:t>
            </w:r>
          </w:p>
        </w:tc>
        <w:tc>
          <w:tcPr>
            <w:tcW w:w="1309" w:type="pct"/>
            <w:gridSpan w:val="2"/>
            <w:vAlign w:val="center"/>
          </w:tcPr>
          <w:p w:rsidR="002060C7" w:rsidRPr="00316C1C" w:rsidRDefault="002060C7" w:rsidP="00005B8C">
            <w:pPr>
              <w:snapToGrid w:val="0"/>
              <w:jc w:val="center"/>
              <w:rPr>
                <w:color w:val="000000"/>
                <w:sz w:val="20"/>
                <w:szCs w:val="20"/>
                <w:lang w:eastAsia="en-US"/>
              </w:rPr>
            </w:pPr>
            <w:proofErr w:type="spellStart"/>
            <w:r w:rsidRPr="00316C1C">
              <w:rPr>
                <w:i/>
                <w:color w:val="000000"/>
                <w:sz w:val="20"/>
                <w:szCs w:val="20"/>
                <w:lang w:eastAsia="en-US"/>
              </w:rPr>
              <w:t>Apis</w:t>
            </w:r>
            <w:proofErr w:type="spellEnd"/>
            <w:r w:rsidRPr="00316C1C">
              <w:rPr>
                <w:i/>
                <w:color w:val="000000"/>
                <w:sz w:val="20"/>
                <w:szCs w:val="20"/>
                <w:lang w:eastAsia="en-US"/>
              </w:rPr>
              <w:t xml:space="preserve"> </w:t>
            </w:r>
            <w:proofErr w:type="spellStart"/>
            <w:r w:rsidRPr="00316C1C">
              <w:rPr>
                <w:i/>
                <w:color w:val="000000"/>
                <w:sz w:val="20"/>
                <w:szCs w:val="20"/>
                <w:lang w:eastAsia="en-US"/>
              </w:rPr>
              <w:t>cerana</w:t>
            </w:r>
            <w:proofErr w:type="spellEnd"/>
          </w:p>
        </w:tc>
        <w:tc>
          <w:tcPr>
            <w:tcW w:w="1380" w:type="pct"/>
            <w:gridSpan w:val="2"/>
            <w:vAlign w:val="center"/>
          </w:tcPr>
          <w:p w:rsidR="002060C7" w:rsidRPr="00316C1C" w:rsidRDefault="002060C7" w:rsidP="00005B8C">
            <w:pPr>
              <w:snapToGrid w:val="0"/>
              <w:jc w:val="center"/>
              <w:rPr>
                <w:color w:val="000000"/>
                <w:sz w:val="20"/>
                <w:szCs w:val="20"/>
                <w:lang w:eastAsia="en-US"/>
              </w:rPr>
            </w:pPr>
            <w:proofErr w:type="spellStart"/>
            <w:r w:rsidRPr="00316C1C">
              <w:rPr>
                <w:i/>
                <w:color w:val="000000"/>
                <w:sz w:val="20"/>
                <w:szCs w:val="20"/>
                <w:lang w:eastAsia="en-US"/>
              </w:rPr>
              <w:t>Apis</w:t>
            </w:r>
            <w:proofErr w:type="spellEnd"/>
            <w:r w:rsidRPr="00316C1C">
              <w:rPr>
                <w:i/>
                <w:color w:val="000000"/>
                <w:sz w:val="20"/>
                <w:szCs w:val="20"/>
                <w:lang w:eastAsia="en-US"/>
              </w:rPr>
              <w:t xml:space="preserve"> </w:t>
            </w:r>
            <w:proofErr w:type="spellStart"/>
            <w:r w:rsidRPr="00316C1C">
              <w:rPr>
                <w:i/>
                <w:color w:val="000000"/>
                <w:sz w:val="20"/>
                <w:szCs w:val="20"/>
                <w:lang w:eastAsia="en-US"/>
              </w:rPr>
              <w:t>mellifera</w:t>
            </w:r>
            <w:proofErr w:type="spellEnd"/>
          </w:p>
        </w:tc>
      </w:tr>
      <w:tr w:rsidR="002060C7" w:rsidRPr="00316C1C" w:rsidTr="00316C1C">
        <w:trPr>
          <w:jc w:val="center"/>
        </w:trPr>
        <w:tc>
          <w:tcPr>
            <w:tcW w:w="2312" w:type="pct"/>
            <w:gridSpan w:val="2"/>
            <w:vMerge/>
            <w:vAlign w:val="center"/>
          </w:tcPr>
          <w:p w:rsidR="002060C7" w:rsidRPr="00316C1C" w:rsidRDefault="002060C7" w:rsidP="00005B8C">
            <w:pPr>
              <w:snapToGrid w:val="0"/>
              <w:jc w:val="center"/>
              <w:rPr>
                <w:i/>
                <w:color w:val="000000"/>
                <w:sz w:val="20"/>
                <w:szCs w:val="20"/>
                <w:lang w:eastAsia="en-US"/>
              </w:rPr>
            </w:pPr>
          </w:p>
        </w:tc>
        <w:tc>
          <w:tcPr>
            <w:tcW w:w="69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Open</w:t>
            </w:r>
          </w:p>
        </w:tc>
        <w:tc>
          <w:tcPr>
            <w:tcW w:w="618"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Caged</w:t>
            </w:r>
          </w:p>
        </w:tc>
        <w:tc>
          <w:tcPr>
            <w:tcW w:w="69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Open</w:t>
            </w:r>
          </w:p>
        </w:tc>
        <w:tc>
          <w:tcPr>
            <w:tcW w:w="689"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Caged</w:t>
            </w:r>
          </w:p>
        </w:tc>
      </w:tr>
      <w:tr w:rsidR="002060C7" w:rsidRPr="00316C1C" w:rsidTr="00316C1C">
        <w:trPr>
          <w:jc w:val="center"/>
        </w:trPr>
        <w:tc>
          <w:tcPr>
            <w:tcW w:w="1522" w:type="pct"/>
            <w:vMerge w:val="restar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Flower visited per minute</w:t>
            </w:r>
          </w:p>
        </w:tc>
        <w:tc>
          <w:tcPr>
            <w:tcW w:w="789"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10:00 am</w:t>
            </w:r>
          </w:p>
        </w:tc>
        <w:tc>
          <w:tcPr>
            <w:tcW w:w="690" w:type="pct"/>
            <w:vAlign w:val="center"/>
          </w:tcPr>
          <w:p w:rsidR="002060C7" w:rsidRPr="00316C1C" w:rsidRDefault="002060C7" w:rsidP="00005B8C">
            <w:pPr>
              <w:snapToGrid w:val="0"/>
              <w:jc w:val="center"/>
              <w:rPr>
                <w:color w:val="000000"/>
                <w:sz w:val="20"/>
                <w:szCs w:val="20"/>
              </w:rPr>
            </w:pPr>
            <w:r w:rsidRPr="00316C1C">
              <w:rPr>
                <w:color w:val="000000"/>
                <w:sz w:val="20"/>
                <w:szCs w:val="20"/>
              </w:rPr>
              <w:t>16.5b</w:t>
            </w:r>
          </w:p>
        </w:tc>
        <w:tc>
          <w:tcPr>
            <w:tcW w:w="618"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15.50c</w:t>
            </w:r>
          </w:p>
        </w:tc>
        <w:tc>
          <w:tcPr>
            <w:tcW w:w="69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rPr>
              <w:t>12.33c</w:t>
            </w:r>
          </w:p>
        </w:tc>
        <w:tc>
          <w:tcPr>
            <w:tcW w:w="689"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12.67b</w:t>
            </w:r>
          </w:p>
        </w:tc>
      </w:tr>
      <w:tr w:rsidR="002060C7" w:rsidRPr="00316C1C" w:rsidTr="00316C1C">
        <w:trPr>
          <w:jc w:val="center"/>
        </w:trPr>
        <w:tc>
          <w:tcPr>
            <w:tcW w:w="1522" w:type="pct"/>
            <w:vMerge/>
            <w:vAlign w:val="center"/>
          </w:tcPr>
          <w:p w:rsidR="002060C7" w:rsidRPr="00316C1C" w:rsidRDefault="002060C7" w:rsidP="00005B8C">
            <w:pPr>
              <w:snapToGrid w:val="0"/>
              <w:jc w:val="center"/>
              <w:rPr>
                <w:color w:val="000000"/>
                <w:sz w:val="20"/>
                <w:szCs w:val="20"/>
                <w:lang w:eastAsia="en-US"/>
              </w:rPr>
            </w:pPr>
          </w:p>
        </w:tc>
        <w:tc>
          <w:tcPr>
            <w:tcW w:w="789"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12:00 pm</w:t>
            </w:r>
          </w:p>
        </w:tc>
        <w:tc>
          <w:tcPr>
            <w:tcW w:w="690" w:type="pct"/>
            <w:vAlign w:val="center"/>
          </w:tcPr>
          <w:p w:rsidR="002060C7" w:rsidRPr="00316C1C" w:rsidRDefault="002060C7" w:rsidP="00005B8C">
            <w:pPr>
              <w:snapToGrid w:val="0"/>
              <w:jc w:val="center"/>
              <w:rPr>
                <w:color w:val="000000"/>
                <w:sz w:val="20"/>
                <w:szCs w:val="20"/>
              </w:rPr>
            </w:pPr>
            <w:r w:rsidRPr="00316C1C">
              <w:rPr>
                <w:color w:val="000000"/>
                <w:sz w:val="20"/>
                <w:szCs w:val="20"/>
              </w:rPr>
              <w:t>21.67ab</w:t>
            </w:r>
          </w:p>
        </w:tc>
        <w:tc>
          <w:tcPr>
            <w:tcW w:w="618"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21.00b</w:t>
            </w:r>
          </w:p>
        </w:tc>
        <w:tc>
          <w:tcPr>
            <w:tcW w:w="69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rPr>
              <w:t>19.33ab</w:t>
            </w:r>
          </w:p>
        </w:tc>
        <w:tc>
          <w:tcPr>
            <w:tcW w:w="689"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16.67ab</w:t>
            </w:r>
          </w:p>
        </w:tc>
      </w:tr>
      <w:tr w:rsidR="002060C7" w:rsidRPr="00316C1C" w:rsidTr="00316C1C">
        <w:trPr>
          <w:jc w:val="center"/>
        </w:trPr>
        <w:tc>
          <w:tcPr>
            <w:tcW w:w="1522" w:type="pct"/>
            <w:vMerge/>
            <w:vAlign w:val="center"/>
          </w:tcPr>
          <w:p w:rsidR="002060C7" w:rsidRPr="00316C1C" w:rsidRDefault="002060C7" w:rsidP="00005B8C">
            <w:pPr>
              <w:snapToGrid w:val="0"/>
              <w:jc w:val="center"/>
              <w:rPr>
                <w:color w:val="000000"/>
                <w:sz w:val="20"/>
                <w:szCs w:val="20"/>
                <w:lang w:eastAsia="en-US"/>
              </w:rPr>
            </w:pPr>
          </w:p>
        </w:tc>
        <w:tc>
          <w:tcPr>
            <w:tcW w:w="789"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2:00 pm</w:t>
            </w:r>
          </w:p>
        </w:tc>
        <w:tc>
          <w:tcPr>
            <w:tcW w:w="690" w:type="pct"/>
            <w:vAlign w:val="center"/>
          </w:tcPr>
          <w:p w:rsidR="002060C7" w:rsidRPr="00316C1C" w:rsidRDefault="002060C7" w:rsidP="00005B8C">
            <w:pPr>
              <w:snapToGrid w:val="0"/>
              <w:jc w:val="center"/>
              <w:rPr>
                <w:color w:val="000000"/>
                <w:sz w:val="20"/>
                <w:szCs w:val="20"/>
              </w:rPr>
            </w:pPr>
            <w:r w:rsidRPr="00316C1C">
              <w:rPr>
                <w:color w:val="000000"/>
                <w:sz w:val="20"/>
                <w:szCs w:val="20"/>
              </w:rPr>
              <w:t>26.00a</w:t>
            </w:r>
          </w:p>
        </w:tc>
        <w:tc>
          <w:tcPr>
            <w:tcW w:w="618"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24.33a</w:t>
            </w:r>
          </w:p>
        </w:tc>
        <w:tc>
          <w:tcPr>
            <w:tcW w:w="69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rPr>
              <w:t>21.67a</w:t>
            </w:r>
          </w:p>
        </w:tc>
        <w:tc>
          <w:tcPr>
            <w:tcW w:w="689"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19.00a</w:t>
            </w:r>
          </w:p>
        </w:tc>
      </w:tr>
      <w:tr w:rsidR="002060C7" w:rsidRPr="00316C1C" w:rsidTr="00316C1C">
        <w:trPr>
          <w:jc w:val="center"/>
        </w:trPr>
        <w:tc>
          <w:tcPr>
            <w:tcW w:w="1522" w:type="pct"/>
            <w:vMerge/>
            <w:vAlign w:val="center"/>
          </w:tcPr>
          <w:p w:rsidR="002060C7" w:rsidRPr="00316C1C" w:rsidRDefault="002060C7" w:rsidP="00005B8C">
            <w:pPr>
              <w:snapToGrid w:val="0"/>
              <w:jc w:val="center"/>
              <w:rPr>
                <w:color w:val="000000"/>
                <w:sz w:val="20"/>
                <w:szCs w:val="20"/>
                <w:lang w:eastAsia="en-US"/>
              </w:rPr>
            </w:pPr>
          </w:p>
        </w:tc>
        <w:tc>
          <w:tcPr>
            <w:tcW w:w="789"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4:00 pm</w:t>
            </w:r>
          </w:p>
        </w:tc>
        <w:tc>
          <w:tcPr>
            <w:tcW w:w="690" w:type="pct"/>
            <w:vAlign w:val="center"/>
          </w:tcPr>
          <w:p w:rsidR="002060C7" w:rsidRPr="00316C1C" w:rsidRDefault="002060C7" w:rsidP="00005B8C">
            <w:pPr>
              <w:snapToGrid w:val="0"/>
              <w:jc w:val="center"/>
              <w:rPr>
                <w:color w:val="000000"/>
                <w:sz w:val="20"/>
                <w:szCs w:val="20"/>
              </w:rPr>
            </w:pPr>
            <w:r w:rsidRPr="00316C1C">
              <w:rPr>
                <w:color w:val="000000"/>
                <w:sz w:val="20"/>
                <w:szCs w:val="20"/>
              </w:rPr>
              <w:t>17.83b</w:t>
            </w:r>
          </w:p>
        </w:tc>
        <w:tc>
          <w:tcPr>
            <w:tcW w:w="618"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17.17c</w:t>
            </w:r>
          </w:p>
        </w:tc>
        <w:tc>
          <w:tcPr>
            <w:tcW w:w="69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rPr>
              <w:t>14.83bc</w:t>
            </w:r>
          </w:p>
        </w:tc>
        <w:tc>
          <w:tcPr>
            <w:tcW w:w="689"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13.33b</w:t>
            </w:r>
          </w:p>
        </w:tc>
      </w:tr>
    </w:tbl>
    <w:p w:rsidR="002060C7" w:rsidRPr="00316C1C" w:rsidRDefault="00CB5B4C" w:rsidP="00005B8C">
      <w:pPr>
        <w:autoSpaceDE w:val="0"/>
        <w:autoSpaceDN w:val="0"/>
        <w:adjustRightInd w:val="0"/>
        <w:snapToGrid w:val="0"/>
        <w:jc w:val="both"/>
        <w:rPr>
          <w:sz w:val="20"/>
          <w:szCs w:val="20"/>
          <w:lang w:eastAsia="zh-CN"/>
        </w:rPr>
      </w:pPr>
      <w:r w:rsidRPr="00316C1C">
        <w:rPr>
          <w:sz w:val="20"/>
          <w:szCs w:val="20"/>
        </w:rPr>
        <w:t xml:space="preserve">* Means followed by the same letter in each column are not significantly different by DMRT at </w:t>
      </w:r>
      <w:r w:rsidRPr="00316C1C">
        <w:rPr>
          <w:sz w:val="20"/>
          <w:szCs w:val="20"/>
          <w:u w:val="single"/>
        </w:rPr>
        <w:t>&lt;</w:t>
      </w:r>
      <w:r w:rsidRPr="00316C1C">
        <w:rPr>
          <w:sz w:val="20"/>
          <w:szCs w:val="20"/>
        </w:rPr>
        <w:t xml:space="preserve"> 0.05 percent level.</w:t>
      </w:r>
    </w:p>
    <w:p w:rsidR="00005B8C" w:rsidRDefault="00005B8C" w:rsidP="00005B8C">
      <w:pPr>
        <w:autoSpaceDE w:val="0"/>
        <w:autoSpaceDN w:val="0"/>
        <w:adjustRightInd w:val="0"/>
        <w:snapToGrid w:val="0"/>
        <w:jc w:val="both"/>
        <w:rPr>
          <w:rFonts w:hint="eastAsia"/>
          <w:sz w:val="20"/>
          <w:szCs w:val="20"/>
          <w:lang w:eastAsia="zh-CN"/>
        </w:rPr>
      </w:pPr>
    </w:p>
    <w:p w:rsidR="00316C1C" w:rsidRPr="00316C1C" w:rsidRDefault="00316C1C" w:rsidP="00005B8C">
      <w:pPr>
        <w:autoSpaceDE w:val="0"/>
        <w:autoSpaceDN w:val="0"/>
        <w:adjustRightInd w:val="0"/>
        <w:snapToGrid w:val="0"/>
        <w:jc w:val="both"/>
        <w:rPr>
          <w:sz w:val="20"/>
          <w:szCs w:val="20"/>
          <w:lang w:eastAsia="zh-CN"/>
        </w:rPr>
      </w:pPr>
    </w:p>
    <w:p w:rsidR="00A919AD" w:rsidRPr="00316C1C" w:rsidRDefault="00A919AD" w:rsidP="00D437C6">
      <w:pPr>
        <w:widowControl w:val="0"/>
        <w:autoSpaceDE w:val="0"/>
        <w:autoSpaceDN w:val="0"/>
        <w:adjustRightInd w:val="0"/>
        <w:snapToGrid w:val="0"/>
        <w:ind w:firstLine="425"/>
        <w:jc w:val="both"/>
        <w:rPr>
          <w:sz w:val="20"/>
          <w:szCs w:val="20"/>
        </w:rPr>
      </w:pPr>
      <w:r w:rsidRPr="00316C1C">
        <w:rPr>
          <w:sz w:val="20"/>
          <w:szCs w:val="20"/>
        </w:rPr>
        <w:t xml:space="preserve">The highest number of flowers was visited by both species at 2:00 pm followed by 12:00 pm and 4:00 pm, while the lowest number visited at 10:00 am. This result is supported by an experiment that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was observed at a peak between 11:00 to 13:00 hrs and then a steady decline was recorded which abruptly decreased between 17:00 to 18:00 hrs. However, in the case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the increase was steady and reached its peak between 1300 to 1500 hrs (Joshi and Joshi, 2010).</w:t>
      </w:r>
    </w:p>
    <w:p w:rsidR="002060C7" w:rsidRPr="00316C1C" w:rsidRDefault="002060C7" w:rsidP="00D437C6">
      <w:pPr>
        <w:autoSpaceDE w:val="0"/>
        <w:autoSpaceDN w:val="0"/>
        <w:adjustRightInd w:val="0"/>
        <w:snapToGrid w:val="0"/>
        <w:jc w:val="center"/>
        <w:rPr>
          <w:sz w:val="20"/>
          <w:szCs w:val="20"/>
        </w:rPr>
      </w:pPr>
    </w:p>
    <w:p w:rsidR="00316C1C" w:rsidRDefault="00316C1C" w:rsidP="00005B8C">
      <w:pPr>
        <w:autoSpaceDE w:val="0"/>
        <w:autoSpaceDN w:val="0"/>
        <w:adjustRightInd w:val="0"/>
        <w:snapToGrid w:val="0"/>
        <w:jc w:val="both"/>
        <w:rPr>
          <w:rFonts w:hint="eastAsia"/>
          <w:sz w:val="20"/>
          <w:szCs w:val="20"/>
          <w:lang w:eastAsia="zh-CN"/>
        </w:rPr>
      </w:pPr>
    </w:p>
    <w:p w:rsidR="00316C1C" w:rsidRDefault="00316C1C" w:rsidP="00005B8C">
      <w:pPr>
        <w:autoSpaceDE w:val="0"/>
        <w:autoSpaceDN w:val="0"/>
        <w:adjustRightInd w:val="0"/>
        <w:snapToGrid w:val="0"/>
        <w:jc w:val="both"/>
        <w:rPr>
          <w:rFonts w:hint="eastAsia"/>
          <w:sz w:val="20"/>
          <w:szCs w:val="20"/>
          <w:lang w:eastAsia="zh-CN"/>
        </w:rPr>
      </w:pPr>
    </w:p>
    <w:p w:rsidR="00316C1C" w:rsidRDefault="00316C1C" w:rsidP="00005B8C">
      <w:pPr>
        <w:autoSpaceDE w:val="0"/>
        <w:autoSpaceDN w:val="0"/>
        <w:adjustRightInd w:val="0"/>
        <w:snapToGrid w:val="0"/>
        <w:jc w:val="both"/>
        <w:rPr>
          <w:rFonts w:hint="eastAsia"/>
          <w:sz w:val="20"/>
          <w:szCs w:val="20"/>
          <w:lang w:eastAsia="zh-CN"/>
        </w:rPr>
      </w:pPr>
    </w:p>
    <w:p w:rsidR="00316C1C" w:rsidRDefault="00316C1C" w:rsidP="00005B8C">
      <w:pPr>
        <w:autoSpaceDE w:val="0"/>
        <w:autoSpaceDN w:val="0"/>
        <w:adjustRightInd w:val="0"/>
        <w:snapToGrid w:val="0"/>
        <w:jc w:val="both"/>
        <w:rPr>
          <w:rFonts w:hint="eastAsia"/>
          <w:sz w:val="20"/>
          <w:szCs w:val="20"/>
          <w:lang w:eastAsia="zh-CN"/>
        </w:rPr>
      </w:pPr>
    </w:p>
    <w:p w:rsidR="00316C1C" w:rsidRDefault="00316C1C" w:rsidP="00005B8C">
      <w:pPr>
        <w:autoSpaceDE w:val="0"/>
        <w:autoSpaceDN w:val="0"/>
        <w:adjustRightInd w:val="0"/>
        <w:snapToGrid w:val="0"/>
        <w:jc w:val="both"/>
        <w:rPr>
          <w:rFonts w:hint="eastAsia"/>
          <w:sz w:val="20"/>
          <w:szCs w:val="20"/>
          <w:lang w:eastAsia="zh-CN"/>
        </w:rPr>
      </w:pPr>
    </w:p>
    <w:p w:rsidR="00A919AD" w:rsidRPr="00316C1C" w:rsidRDefault="00A919AD" w:rsidP="00005B8C">
      <w:pPr>
        <w:autoSpaceDE w:val="0"/>
        <w:autoSpaceDN w:val="0"/>
        <w:adjustRightInd w:val="0"/>
        <w:snapToGrid w:val="0"/>
        <w:jc w:val="both"/>
        <w:rPr>
          <w:sz w:val="20"/>
          <w:szCs w:val="20"/>
        </w:rPr>
      </w:pPr>
      <w:proofErr w:type="gramStart"/>
      <w:r w:rsidRPr="00316C1C">
        <w:rPr>
          <w:sz w:val="20"/>
          <w:szCs w:val="20"/>
        </w:rPr>
        <w:t>Table 2.</w:t>
      </w:r>
      <w:proofErr w:type="gramEnd"/>
      <w:r w:rsidRPr="00316C1C">
        <w:rPr>
          <w:sz w:val="20"/>
          <w:szCs w:val="20"/>
        </w:rPr>
        <w:t xml:space="preserve"> Number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and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per meter square on rapeseed under caged and open condition in </w:t>
      </w:r>
      <w:proofErr w:type="spellStart"/>
      <w:r w:rsidRPr="00316C1C">
        <w:rPr>
          <w:sz w:val="20"/>
          <w:szCs w:val="20"/>
        </w:rPr>
        <w:t>Jutpani</w:t>
      </w:r>
      <w:proofErr w:type="spellEnd"/>
      <w:r w:rsidRPr="00316C1C">
        <w:rPr>
          <w:sz w:val="20"/>
          <w:szCs w:val="20"/>
        </w:rPr>
        <w:t xml:space="preserve"> VDC, </w:t>
      </w:r>
      <w:proofErr w:type="spellStart"/>
      <w:r w:rsidRPr="00316C1C">
        <w:rPr>
          <w:sz w:val="20"/>
          <w:szCs w:val="20"/>
        </w:rPr>
        <w:t>Chitwan</w:t>
      </w:r>
      <w:proofErr w:type="spellEnd"/>
      <w:r w:rsidRPr="00316C1C">
        <w:rPr>
          <w:sz w:val="20"/>
          <w:szCs w:val="20"/>
        </w:rPr>
        <w:t xml:space="preserve"> 2012/013</w:t>
      </w:r>
    </w:p>
    <w:tbl>
      <w:tblPr>
        <w:tblW w:w="4756"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5"/>
        <w:gridCol w:w="1421"/>
        <w:gridCol w:w="1242"/>
        <w:gridCol w:w="1115"/>
        <w:gridCol w:w="1242"/>
        <w:gridCol w:w="1244"/>
      </w:tblGrid>
      <w:tr w:rsidR="002060C7" w:rsidRPr="00316C1C" w:rsidTr="00316C1C">
        <w:trPr>
          <w:jc w:val="center"/>
        </w:trPr>
        <w:tc>
          <w:tcPr>
            <w:tcW w:w="2341" w:type="pct"/>
            <w:gridSpan w:val="2"/>
            <w:vMerge w:val="restar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Parameters</w:t>
            </w:r>
          </w:p>
        </w:tc>
        <w:tc>
          <w:tcPr>
            <w:tcW w:w="1294" w:type="pct"/>
            <w:gridSpan w:val="2"/>
            <w:vAlign w:val="center"/>
          </w:tcPr>
          <w:p w:rsidR="002060C7" w:rsidRPr="00316C1C" w:rsidRDefault="002060C7" w:rsidP="00005B8C">
            <w:pPr>
              <w:snapToGrid w:val="0"/>
              <w:jc w:val="center"/>
              <w:rPr>
                <w:color w:val="000000"/>
                <w:sz w:val="20"/>
                <w:szCs w:val="20"/>
                <w:lang w:eastAsia="en-US"/>
              </w:rPr>
            </w:pPr>
            <w:proofErr w:type="spellStart"/>
            <w:r w:rsidRPr="00316C1C">
              <w:rPr>
                <w:i/>
                <w:color w:val="000000"/>
                <w:sz w:val="20"/>
                <w:szCs w:val="20"/>
                <w:lang w:eastAsia="en-US"/>
              </w:rPr>
              <w:t>Apis</w:t>
            </w:r>
            <w:proofErr w:type="spellEnd"/>
            <w:r w:rsidRPr="00316C1C">
              <w:rPr>
                <w:i/>
                <w:color w:val="000000"/>
                <w:sz w:val="20"/>
                <w:szCs w:val="20"/>
                <w:lang w:eastAsia="en-US"/>
              </w:rPr>
              <w:t xml:space="preserve"> </w:t>
            </w:r>
            <w:proofErr w:type="spellStart"/>
            <w:r w:rsidRPr="00316C1C">
              <w:rPr>
                <w:i/>
                <w:color w:val="000000"/>
                <w:sz w:val="20"/>
                <w:szCs w:val="20"/>
                <w:lang w:eastAsia="en-US"/>
              </w:rPr>
              <w:t>cerana</w:t>
            </w:r>
            <w:proofErr w:type="spellEnd"/>
          </w:p>
        </w:tc>
        <w:tc>
          <w:tcPr>
            <w:tcW w:w="1365" w:type="pct"/>
            <w:gridSpan w:val="2"/>
            <w:vAlign w:val="center"/>
          </w:tcPr>
          <w:p w:rsidR="002060C7" w:rsidRPr="00316C1C" w:rsidRDefault="002060C7" w:rsidP="00005B8C">
            <w:pPr>
              <w:snapToGrid w:val="0"/>
              <w:jc w:val="center"/>
              <w:rPr>
                <w:color w:val="000000"/>
                <w:sz w:val="20"/>
                <w:szCs w:val="20"/>
                <w:lang w:eastAsia="en-US"/>
              </w:rPr>
            </w:pPr>
            <w:proofErr w:type="spellStart"/>
            <w:r w:rsidRPr="00316C1C">
              <w:rPr>
                <w:i/>
                <w:color w:val="000000"/>
                <w:sz w:val="20"/>
                <w:szCs w:val="20"/>
                <w:lang w:eastAsia="en-US"/>
              </w:rPr>
              <w:t>Apis</w:t>
            </w:r>
            <w:proofErr w:type="spellEnd"/>
            <w:r w:rsidRPr="00316C1C">
              <w:rPr>
                <w:i/>
                <w:color w:val="000000"/>
                <w:sz w:val="20"/>
                <w:szCs w:val="20"/>
                <w:lang w:eastAsia="en-US"/>
              </w:rPr>
              <w:t xml:space="preserve"> </w:t>
            </w:r>
            <w:proofErr w:type="spellStart"/>
            <w:r w:rsidRPr="00316C1C">
              <w:rPr>
                <w:i/>
                <w:color w:val="000000"/>
                <w:sz w:val="20"/>
                <w:szCs w:val="20"/>
                <w:lang w:eastAsia="en-US"/>
              </w:rPr>
              <w:t>mellifera</w:t>
            </w:r>
            <w:proofErr w:type="spellEnd"/>
          </w:p>
        </w:tc>
      </w:tr>
      <w:tr w:rsidR="002060C7" w:rsidRPr="00316C1C" w:rsidTr="00316C1C">
        <w:trPr>
          <w:jc w:val="center"/>
        </w:trPr>
        <w:tc>
          <w:tcPr>
            <w:tcW w:w="2341" w:type="pct"/>
            <w:gridSpan w:val="2"/>
            <w:vMerge/>
            <w:vAlign w:val="center"/>
          </w:tcPr>
          <w:p w:rsidR="002060C7" w:rsidRPr="00316C1C" w:rsidRDefault="002060C7" w:rsidP="00005B8C">
            <w:pPr>
              <w:snapToGrid w:val="0"/>
              <w:jc w:val="center"/>
              <w:rPr>
                <w:i/>
                <w:color w:val="000000"/>
                <w:sz w:val="20"/>
                <w:szCs w:val="20"/>
                <w:lang w:eastAsia="en-US"/>
              </w:rPr>
            </w:pP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Open</w:t>
            </w:r>
          </w:p>
        </w:tc>
        <w:tc>
          <w:tcPr>
            <w:tcW w:w="61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Caged</w:t>
            </w: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Open</w:t>
            </w: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Caged</w:t>
            </w:r>
          </w:p>
        </w:tc>
      </w:tr>
      <w:tr w:rsidR="002060C7" w:rsidRPr="00316C1C" w:rsidTr="00316C1C">
        <w:trPr>
          <w:jc w:val="center"/>
        </w:trPr>
        <w:tc>
          <w:tcPr>
            <w:tcW w:w="1561" w:type="pct"/>
            <w:vMerge w:val="restar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Flower visited per minute</w:t>
            </w:r>
          </w:p>
        </w:tc>
        <w:tc>
          <w:tcPr>
            <w:tcW w:w="78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10:00 am</w:t>
            </w:r>
          </w:p>
        </w:tc>
        <w:tc>
          <w:tcPr>
            <w:tcW w:w="682" w:type="pct"/>
            <w:vAlign w:val="center"/>
          </w:tcPr>
          <w:p w:rsidR="002060C7" w:rsidRPr="00316C1C" w:rsidRDefault="002060C7" w:rsidP="00005B8C">
            <w:pPr>
              <w:snapToGrid w:val="0"/>
              <w:jc w:val="center"/>
              <w:rPr>
                <w:color w:val="000000"/>
                <w:sz w:val="20"/>
                <w:szCs w:val="20"/>
              </w:rPr>
            </w:pPr>
            <w:r w:rsidRPr="00316C1C">
              <w:rPr>
                <w:color w:val="000000"/>
                <w:sz w:val="20"/>
                <w:szCs w:val="20"/>
              </w:rPr>
              <w:t>16.5b</w:t>
            </w:r>
          </w:p>
        </w:tc>
        <w:tc>
          <w:tcPr>
            <w:tcW w:w="612"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15.50c</w:t>
            </w: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rPr>
              <w:t>12.33c</w:t>
            </w: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12.67b</w:t>
            </w:r>
          </w:p>
        </w:tc>
      </w:tr>
      <w:tr w:rsidR="002060C7" w:rsidRPr="00316C1C" w:rsidTr="00316C1C">
        <w:trPr>
          <w:jc w:val="center"/>
        </w:trPr>
        <w:tc>
          <w:tcPr>
            <w:tcW w:w="1561" w:type="pct"/>
            <w:vMerge/>
            <w:vAlign w:val="center"/>
          </w:tcPr>
          <w:p w:rsidR="002060C7" w:rsidRPr="00316C1C" w:rsidRDefault="002060C7" w:rsidP="00005B8C">
            <w:pPr>
              <w:snapToGrid w:val="0"/>
              <w:jc w:val="center"/>
              <w:rPr>
                <w:color w:val="000000"/>
                <w:sz w:val="20"/>
                <w:szCs w:val="20"/>
                <w:lang w:eastAsia="en-US"/>
              </w:rPr>
            </w:pPr>
          </w:p>
        </w:tc>
        <w:tc>
          <w:tcPr>
            <w:tcW w:w="78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12:00 pm</w:t>
            </w:r>
          </w:p>
        </w:tc>
        <w:tc>
          <w:tcPr>
            <w:tcW w:w="682" w:type="pct"/>
            <w:vAlign w:val="center"/>
          </w:tcPr>
          <w:p w:rsidR="002060C7" w:rsidRPr="00316C1C" w:rsidRDefault="002060C7" w:rsidP="00005B8C">
            <w:pPr>
              <w:snapToGrid w:val="0"/>
              <w:jc w:val="center"/>
              <w:rPr>
                <w:color w:val="000000"/>
                <w:sz w:val="20"/>
                <w:szCs w:val="20"/>
              </w:rPr>
            </w:pPr>
            <w:r w:rsidRPr="00316C1C">
              <w:rPr>
                <w:color w:val="000000"/>
                <w:sz w:val="20"/>
                <w:szCs w:val="20"/>
              </w:rPr>
              <w:t>21.67ab</w:t>
            </w:r>
          </w:p>
        </w:tc>
        <w:tc>
          <w:tcPr>
            <w:tcW w:w="612"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21.00b</w:t>
            </w: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rPr>
              <w:t>19.33ab</w:t>
            </w: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16.67ab</w:t>
            </w:r>
          </w:p>
        </w:tc>
      </w:tr>
      <w:tr w:rsidR="002060C7" w:rsidRPr="00316C1C" w:rsidTr="00316C1C">
        <w:trPr>
          <w:jc w:val="center"/>
        </w:trPr>
        <w:tc>
          <w:tcPr>
            <w:tcW w:w="1561" w:type="pct"/>
            <w:vMerge/>
            <w:vAlign w:val="center"/>
          </w:tcPr>
          <w:p w:rsidR="002060C7" w:rsidRPr="00316C1C" w:rsidRDefault="002060C7" w:rsidP="00005B8C">
            <w:pPr>
              <w:snapToGrid w:val="0"/>
              <w:jc w:val="center"/>
              <w:rPr>
                <w:color w:val="000000"/>
                <w:sz w:val="20"/>
                <w:szCs w:val="20"/>
                <w:lang w:eastAsia="en-US"/>
              </w:rPr>
            </w:pPr>
          </w:p>
        </w:tc>
        <w:tc>
          <w:tcPr>
            <w:tcW w:w="78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2:00 pm</w:t>
            </w:r>
          </w:p>
        </w:tc>
        <w:tc>
          <w:tcPr>
            <w:tcW w:w="682" w:type="pct"/>
            <w:vAlign w:val="center"/>
          </w:tcPr>
          <w:p w:rsidR="002060C7" w:rsidRPr="00316C1C" w:rsidRDefault="002060C7" w:rsidP="00005B8C">
            <w:pPr>
              <w:snapToGrid w:val="0"/>
              <w:jc w:val="center"/>
              <w:rPr>
                <w:color w:val="000000"/>
                <w:sz w:val="20"/>
                <w:szCs w:val="20"/>
              </w:rPr>
            </w:pPr>
            <w:r w:rsidRPr="00316C1C">
              <w:rPr>
                <w:color w:val="000000"/>
                <w:sz w:val="20"/>
                <w:szCs w:val="20"/>
              </w:rPr>
              <w:t>26.00a</w:t>
            </w:r>
          </w:p>
        </w:tc>
        <w:tc>
          <w:tcPr>
            <w:tcW w:w="612"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24.33a</w:t>
            </w: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rPr>
              <w:t>21.67a</w:t>
            </w: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19.00a</w:t>
            </w:r>
          </w:p>
        </w:tc>
      </w:tr>
      <w:tr w:rsidR="002060C7" w:rsidRPr="00316C1C" w:rsidTr="00316C1C">
        <w:trPr>
          <w:jc w:val="center"/>
        </w:trPr>
        <w:tc>
          <w:tcPr>
            <w:tcW w:w="1561" w:type="pct"/>
            <w:vMerge/>
            <w:vAlign w:val="center"/>
          </w:tcPr>
          <w:p w:rsidR="002060C7" w:rsidRPr="00316C1C" w:rsidRDefault="002060C7" w:rsidP="00005B8C">
            <w:pPr>
              <w:snapToGrid w:val="0"/>
              <w:jc w:val="center"/>
              <w:rPr>
                <w:color w:val="000000"/>
                <w:sz w:val="20"/>
                <w:szCs w:val="20"/>
                <w:lang w:eastAsia="en-US"/>
              </w:rPr>
            </w:pPr>
          </w:p>
        </w:tc>
        <w:tc>
          <w:tcPr>
            <w:tcW w:w="780"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lang w:eastAsia="en-US"/>
              </w:rPr>
              <w:t>4:00 pm</w:t>
            </w:r>
          </w:p>
        </w:tc>
        <w:tc>
          <w:tcPr>
            <w:tcW w:w="682" w:type="pct"/>
            <w:vAlign w:val="center"/>
          </w:tcPr>
          <w:p w:rsidR="002060C7" w:rsidRPr="00316C1C" w:rsidRDefault="002060C7" w:rsidP="00005B8C">
            <w:pPr>
              <w:snapToGrid w:val="0"/>
              <w:jc w:val="center"/>
              <w:rPr>
                <w:color w:val="000000"/>
                <w:sz w:val="20"/>
                <w:szCs w:val="20"/>
              </w:rPr>
            </w:pPr>
            <w:r w:rsidRPr="00316C1C">
              <w:rPr>
                <w:color w:val="000000"/>
                <w:sz w:val="20"/>
                <w:szCs w:val="20"/>
              </w:rPr>
              <w:t>17.83b</w:t>
            </w:r>
          </w:p>
        </w:tc>
        <w:tc>
          <w:tcPr>
            <w:tcW w:w="612"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17.17c</w:t>
            </w:r>
          </w:p>
        </w:tc>
        <w:tc>
          <w:tcPr>
            <w:tcW w:w="682" w:type="pct"/>
            <w:vAlign w:val="center"/>
          </w:tcPr>
          <w:p w:rsidR="002060C7" w:rsidRPr="00316C1C" w:rsidRDefault="002060C7" w:rsidP="00005B8C">
            <w:pPr>
              <w:snapToGrid w:val="0"/>
              <w:jc w:val="center"/>
              <w:rPr>
                <w:color w:val="000000"/>
                <w:sz w:val="20"/>
                <w:szCs w:val="20"/>
                <w:lang w:eastAsia="en-US"/>
              </w:rPr>
            </w:pPr>
            <w:r w:rsidRPr="00316C1C">
              <w:rPr>
                <w:color w:val="000000"/>
                <w:sz w:val="20"/>
                <w:szCs w:val="20"/>
              </w:rPr>
              <w:t>14.83bc</w:t>
            </w:r>
          </w:p>
        </w:tc>
        <w:tc>
          <w:tcPr>
            <w:tcW w:w="682" w:type="pct"/>
            <w:vAlign w:val="center"/>
          </w:tcPr>
          <w:p w:rsidR="002060C7" w:rsidRPr="00316C1C" w:rsidRDefault="002060C7" w:rsidP="00005B8C">
            <w:pPr>
              <w:snapToGrid w:val="0"/>
              <w:jc w:val="center"/>
              <w:rPr>
                <w:color w:val="000000"/>
                <w:sz w:val="20"/>
                <w:szCs w:val="20"/>
              </w:rPr>
            </w:pPr>
            <w:r w:rsidRPr="00316C1C">
              <w:rPr>
                <w:color w:val="000000"/>
                <w:sz w:val="20"/>
                <w:szCs w:val="20"/>
                <w:lang w:eastAsia="en-US"/>
              </w:rPr>
              <w:t>13.33b</w:t>
            </w:r>
          </w:p>
        </w:tc>
      </w:tr>
    </w:tbl>
    <w:p w:rsidR="00A919AD" w:rsidRPr="00316C1C" w:rsidRDefault="00A919AD" w:rsidP="00005B8C">
      <w:pPr>
        <w:autoSpaceDE w:val="0"/>
        <w:autoSpaceDN w:val="0"/>
        <w:adjustRightInd w:val="0"/>
        <w:snapToGrid w:val="0"/>
        <w:jc w:val="both"/>
        <w:rPr>
          <w:sz w:val="20"/>
          <w:szCs w:val="20"/>
          <w:lang w:eastAsia="zh-CN"/>
        </w:rPr>
      </w:pPr>
      <w:r w:rsidRPr="00316C1C">
        <w:rPr>
          <w:sz w:val="20"/>
          <w:szCs w:val="20"/>
        </w:rPr>
        <w:t xml:space="preserve">* Means followed by the same letter in each column are not significantly different by DMRT at </w:t>
      </w:r>
      <w:r w:rsidRPr="00316C1C">
        <w:rPr>
          <w:sz w:val="20"/>
          <w:szCs w:val="20"/>
          <w:u w:val="single"/>
        </w:rPr>
        <w:t>&lt;</w:t>
      </w:r>
      <w:r w:rsidRPr="00316C1C">
        <w:rPr>
          <w:sz w:val="20"/>
          <w:szCs w:val="20"/>
        </w:rPr>
        <w:t xml:space="preserve"> 0.05 percent level.</w:t>
      </w:r>
    </w:p>
    <w:p w:rsidR="00005B8C" w:rsidRDefault="00005B8C" w:rsidP="00D437C6">
      <w:pPr>
        <w:autoSpaceDE w:val="0"/>
        <w:autoSpaceDN w:val="0"/>
        <w:adjustRightInd w:val="0"/>
        <w:snapToGrid w:val="0"/>
        <w:ind w:firstLine="425"/>
        <w:jc w:val="both"/>
        <w:rPr>
          <w:rFonts w:hint="eastAsia"/>
          <w:sz w:val="20"/>
          <w:szCs w:val="20"/>
          <w:lang w:eastAsia="zh-CN"/>
        </w:rPr>
      </w:pPr>
    </w:p>
    <w:p w:rsidR="00316C1C" w:rsidRPr="00316C1C" w:rsidRDefault="00316C1C" w:rsidP="00D437C6">
      <w:pPr>
        <w:autoSpaceDE w:val="0"/>
        <w:autoSpaceDN w:val="0"/>
        <w:adjustRightInd w:val="0"/>
        <w:snapToGrid w:val="0"/>
        <w:ind w:firstLine="425"/>
        <w:jc w:val="both"/>
        <w:rPr>
          <w:sz w:val="20"/>
          <w:szCs w:val="20"/>
          <w:lang w:eastAsia="zh-CN"/>
        </w:rPr>
      </w:pPr>
    </w:p>
    <w:p w:rsidR="00316C1C" w:rsidRPr="00316C1C" w:rsidRDefault="00316C1C" w:rsidP="00D437C6">
      <w:pPr>
        <w:widowControl w:val="0"/>
        <w:autoSpaceDE w:val="0"/>
        <w:autoSpaceDN w:val="0"/>
        <w:adjustRightInd w:val="0"/>
        <w:snapToGrid w:val="0"/>
        <w:ind w:firstLine="425"/>
        <w:jc w:val="both"/>
        <w:rPr>
          <w:sz w:val="20"/>
          <w:szCs w:val="20"/>
        </w:rPr>
        <w:sectPr w:rsidR="00316C1C" w:rsidRPr="00316C1C" w:rsidSect="00316C1C">
          <w:footnotePr>
            <w:pos w:val="beneathText"/>
          </w:footnotePr>
          <w:type w:val="continuous"/>
          <w:pgSz w:w="12240" w:h="15840" w:code="1"/>
          <w:pgMar w:top="1440" w:right="1440" w:bottom="1440" w:left="1440" w:header="720" w:footer="720" w:gutter="0"/>
          <w:cols w:space="720"/>
          <w:docGrid w:linePitch="360"/>
        </w:sectPr>
      </w:pPr>
    </w:p>
    <w:p w:rsidR="00471E57" w:rsidRPr="00316C1C" w:rsidRDefault="00A919AD" w:rsidP="00D437C6">
      <w:pPr>
        <w:widowControl w:val="0"/>
        <w:autoSpaceDE w:val="0"/>
        <w:autoSpaceDN w:val="0"/>
        <w:adjustRightInd w:val="0"/>
        <w:snapToGrid w:val="0"/>
        <w:ind w:firstLine="425"/>
        <w:jc w:val="both"/>
        <w:rPr>
          <w:sz w:val="20"/>
          <w:szCs w:val="20"/>
        </w:rPr>
      </w:pPr>
      <w:r w:rsidRPr="00316C1C">
        <w:rPr>
          <w:sz w:val="20"/>
          <w:szCs w:val="20"/>
        </w:rPr>
        <w:lastRenderedPageBreak/>
        <w:t xml:space="preserve">Similarly, numbers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and</w:t>
      </w:r>
      <w:r w:rsidRPr="00316C1C">
        <w:rPr>
          <w:i/>
          <w:sz w:val="20"/>
          <w:szCs w:val="20"/>
        </w:rPr>
        <w:t xml:space="preserve">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per meter square in one minute on caged condition was recorded the highest at 2:00 pm (12.83 bees and 15.17 bees) and lowest at 4:00 pm (5.5 bees and 5.00 bees). Under open condition, the highest number of</w:t>
      </w:r>
      <w:r w:rsidRPr="00316C1C">
        <w:rPr>
          <w:i/>
          <w:sz w:val="20"/>
          <w:szCs w:val="20"/>
        </w:rPr>
        <w:t xml:space="preserve">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and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per meter at 2:00 pm (4.167 bees and 6.333 bees) and at 10:00 am (1.833 bees and 1.667 bees) significantly lower numbers observed. Table 2 clearly show that under open condition number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is higher at 2:00 pm and 12:00 noon but at 10:00 am and 4:00 pm number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were recorded higher. This result clears that under slightly unfavorable condition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the foraging efficiency is decreases whereas but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does not. Hence,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is efficient pollinators as compared to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In a study it showed that the number of bees per m</w:t>
      </w:r>
      <w:r w:rsidRPr="00316C1C">
        <w:rPr>
          <w:sz w:val="20"/>
          <w:szCs w:val="20"/>
          <w:vertAlign w:val="superscript"/>
        </w:rPr>
        <w:t>2</w:t>
      </w:r>
      <w:r w:rsidRPr="00316C1C">
        <w:rPr>
          <w:sz w:val="20"/>
          <w:szCs w:val="20"/>
        </w:rPr>
        <w:t xml:space="preserve"> ranged between 4.0-12.0 and 2.6-10.2 in the case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and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respectively (</w:t>
      </w:r>
      <w:proofErr w:type="spellStart"/>
      <w:r w:rsidRPr="00316C1C">
        <w:rPr>
          <w:sz w:val="20"/>
          <w:szCs w:val="20"/>
        </w:rPr>
        <w:t>Abrol</w:t>
      </w:r>
      <w:proofErr w:type="spellEnd"/>
      <w:r w:rsidRPr="00316C1C">
        <w:rPr>
          <w:sz w:val="20"/>
          <w:szCs w:val="20"/>
        </w:rPr>
        <w:t>, 2007).</w:t>
      </w:r>
    </w:p>
    <w:p w:rsidR="00471E57" w:rsidRPr="00316C1C" w:rsidRDefault="00471E57" w:rsidP="00D437C6">
      <w:pPr>
        <w:snapToGrid w:val="0"/>
        <w:ind w:firstLine="425"/>
        <w:jc w:val="both"/>
        <w:rPr>
          <w:sz w:val="20"/>
          <w:szCs w:val="20"/>
        </w:rPr>
      </w:pPr>
    </w:p>
    <w:p w:rsidR="00A919AD" w:rsidRPr="00316C1C" w:rsidRDefault="004C3375" w:rsidP="00D437C6">
      <w:pPr>
        <w:autoSpaceDE w:val="0"/>
        <w:autoSpaceDN w:val="0"/>
        <w:adjustRightInd w:val="0"/>
        <w:snapToGrid w:val="0"/>
        <w:jc w:val="center"/>
        <w:rPr>
          <w:sz w:val="20"/>
          <w:szCs w:val="20"/>
        </w:rPr>
      </w:pPr>
      <w:r w:rsidRPr="00316C1C">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3in;height:15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BK4r2gAAAAUBAAAPAAAAZHJzL2Rvd25y&#10;ZXYueG1sTI5BS8NAEIXvQv/DMoI3u2kqbYjZlBAoInqx7cHjNjtmQ7OzIbtt47939GIvA4/3+OYr&#10;NpPrxQXH0HlSsJgnIJAabzpqFRz228cMRIiajO49oYJvDLApZ3eFzo2/0gdedrEVDKGQawU2xiGX&#10;MjQWnQ5zPyBx9+VHpyPHsZVm1FeGu16mSbKSTnfEH6wesLbYnHZnpyBxb3u5fv+sbBVfsD4F91rH&#10;VKmH+6l6BhFxiv9j+NVndSjZ6ejPZILomcG7v8tdli1SEEcFT6vlEmRZyFv78gc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">
            <v:imagedata r:id="rId16" o:title="" croptop="-2440f" cropbottom="-1407f" cropleft="-2406f" cropright="-5632f"/>
            <o:lock v:ext="edit" aspectratio="f"/>
          </v:shape>
        </w:pict>
      </w:r>
    </w:p>
    <w:p w:rsidR="00A919AD" w:rsidRPr="00316C1C" w:rsidRDefault="00A919AD" w:rsidP="00005B8C">
      <w:pPr>
        <w:autoSpaceDE w:val="0"/>
        <w:autoSpaceDN w:val="0"/>
        <w:adjustRightInd w:val="0"/>
        <w:snapToGrid w:val="0"/>
        <w:jc w:val="both"/>
        <w:rPr>
          <w:sz w:val="20"/>
          <w:szCs w:val="20"/>
        </w:rPr>
      </w:pPr>
      <w:proofErr w:type="gramStart"/>
      <w:r w:rsidRPr="00316C1C">
        <w:rPr>
          <w:sz w:val="20"/>
          <w:szCs w:val="20"/>
        </w:rPr>
        <w:t>Figure 1.</w:t>
      </w:r>
      <w:proofErr w:type="gramEnd"/>
      <w:r w:rsidRPr="00316C1C">
        <w:rPr>
          <w:sz w:val="20"/>
          <w:szCs w:val="20"/>
        </w:rPr>
        <w:t xml:space="preserve"> Number of flowers visited per minute by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under caged and open condition in </w:t>
      </w:r>
      <w:proofErr w:type="spellStart"/>
      <w:r w:rsidRPr="00316C1C">
        <w:rPr>
          <w:sz w:val="20"/>
          <w:szCs w:val="20"/>
        </w:rPr>
        <w:t>Jutpani</w:t>
      </w:r>
      <w:proofErr w:type="spellEnd"/>
      <w:r w:rsidRPr="00316C1C">
        <w:rPr>
          <w:sz w:val="20"/>
          <w:szCs w:val="20"/>
        </w:rPr>
        <w:t xml:space="preserve"> VDC, </w:t>
      </w:r>
      <w:proofErr w:type="spellStart"/>
      <w:r w:rsidRPr="00316C1C">
        <w:rPr>
          <w:sz w:val="20"/>
          <w:szCs w:val="20"/>
        </w:rPr>
        <w:t>Chitwan</w:t>
      </w:r>
      <w:proofErr w:type="spellEnd"/>
      <w:r w:rsidRPr="00316C1C">
        <w:rPr>
          <w:sz w:val="20"/>
          <w:szCs w:val="20"/>
        </w:rPr>
        <w:t>, 2012/013</w:t>
      </w:r>
    </w:p>
    <w:p w:rsidR="00A919AD" w:rsidRPr="00316C1C" w:rsidRDefault="00A919AD" w:rsidP="00D437C6">
      <w:pPr>
        <w:autoSpaceDE w:val="0"/>
        <w:autoSpaceDN w:val="0"/>
        <w:adjustRightInd w:val="0"/>
        <w:snapToGrid w:val="0"/>
        <w:ind w:firstLine="425"/>
        <w:jc w:val="both"/>
        <w:rPr>
          <w:sz w:val="20"/>
          <w:szCs w:val="20"/>
        </w:rPr>
      </w:pPr>
    </w:p>
    <w:p w:rsidR="00A919AD" w:rsidRPr="00316C1C" w:rsidRDefault="004C3375" w:rsidP="00D437C6">
      <w:pPr>
        <w:autoSpaceDE w:val="0"/>
        <w:autoSpaceDN w:val="0"/>
        <w:adjustRightInd w:val="0"/>
        <w:snapToGrid w:val="0"/>
        <w:jc w:val="center"/>
        <w:rPr>
          <w:sz w:val="20"/>
          <w:szCs w:val="20"/>
        </w:rPr>
      </w:pPr>
      <w:r w:rsidRPr="00316C1C">
        <w:rPr>
          <w:sz w:val="20"/>
          <w:szCs w:val="20"/>
        </w:rPr>
        <w:lastRenderedPageBreak/>
        <w:pict>
          <v:shape id="Chart 4" o:spid="_x0000_i1026" type="#_x0000_t75" style="width:219pt;height:17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9HrGe3gAAAAUBAAAPAAAAZHJzL2Rvd25y&#10;ZXYueG1sTI9fS8MwFMXfhX2HcAXfXLI/zlGbDhVKQWHDTfA1a65tWXJTkmzr/PRGX/TlwuEczvnd&#10;fDVYw07oQ+dIwmQsgCHVTnfUSHjflbdLYCEq0so4QgkXDLAqRle5yrQ70xuetrFhqYRCpiS0MfYZ&#10;56Fu0aowdj1S8j6dtyom6RuuvTqncmv4VIgFt6qjtNCqHp9brA/bo5XwtVu/PG0+quq15Bevq0l5&#10;1wsj5c318PgALOIQ/8Lwg5/QoUhMe3ckHZiRkB6Jvzd5y/vZHNhewnw2FcCLnP+nL74B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">
            <v:imagedata r:id="rId17" o:title="" croptop="-6366f" cropbottom="-1634f" cropleft="-3756f" cropright="-8401f"/>
            <o:lock v:ext="edit" aspectratio="f"/>
          </v:shape>
        </w:pict>
      </w:r>
    </w:p>
    <w:p w:rsidR="00471E57" w:rsidRPr="00316C1C" w:rsidRDefault="00A919AD" w:rsidP="00005B8C">
      <w:pPr>
        <w:autoSpaceDE w:val="0"/>
        <w:autoSpaceDN w:val="0"/>
        <w:adjustRightInd w:val="0"/>
        <w:snapToGrid w:val="0"/>
        <w:jc w:val="both"/>
        <w:rPr>
          <w:sz w:val="20"/>
          <w:szCs w:val="20"/>
        </w:rPr>
      </w:pPr>
      <w:proofErr w:type="gramStart"/>
      <w:r w:rsidRPr="00316C1C">
        <w:rPr>
          <w:sz w:val="20"/>
          <w:szCs w:val="20"/>
        </w:rPr>
        <w:t>Figure 2.</w:t>
      </w:r>
      <w:proofErr w:type="gramEnd"/>
      <w:r w:rsidRPr="00316C1C">
        <w:rPr>
          <w:sz w:val="20"/>
          <w:szCs w:val="20"/>
        </w:rPr>
        <w:t xml:space="preserve"> Number of flowers visited per minute by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i/>
          <w:sz w:val="20"/>
          <w:szCs w:val="20"/>
        </w:rPr>
        <w:t xml:space="preserve"> </w:t>
      </w:r>
      <w:r w:rsidRPr="00316C1C">
        <w:rPr>
          <w:sz w:val="20"/>
          <w:szCs w:val="20"/>
        </w:rPr>
        <w:t xml:space="preserve">L. under caged and open condition in </w:t>
      </w:r>
      <w:proofErr w:type="spellStart"/>
      <w:r w:rsidRPr="00316C1C">
        <w:rPr>
          <w:sz w:val="20"/>
          <w:szCs w:val="20"/>
        </w:rPr>
        <w:t>Jutpani</w:t>
      </w:r>
      <w:proofErr w:type="spellEnd"/>
      <w:r w:rsidRPr="00316C1C">
        <w:rPr>
          <w:sz w:val="20"/>
          <w:szCs w:val="20"/>
        </w:rPr>
        <w:t xml:space="preserve"> VDC, </w:t>
      </w:r>
      <w:proofErr w:type="spellStart"/>
      <w:r w:rsidRPr="00316C1C">
        <w:rPr>
          <w:sz w:val="20"/>
          <w:szCs w:val="20"/>
        </w:rPr>
        <w:t>Chitwan</w:t>
      </w:r>
      <w:proofErr w:type="spellEnd"/>
      <w:r w:rsidRPr="00316C1C">
        <w:rPr>
          <w:sz w:val="20"/>
          <w:szCs w:val="20"/>
        </w:rPr>
        <w:t>, 2012/013</w:t>
      </w:r>
    </w:p>
    <w:p w:rsidR="002060C7" w:rsidRPr="00316C1C" w:rsidRDefault="002060C7" w:rsidP="00D437C6">
      <w:pPr>
        <w:autoSpaceDE w:val="0"/>
        <w:autoSpaceDN w:val="0"/>
        <w:adjustRightInd w:val="0"/>
        <w:snapToGrid w:val="0"/>
        <w:jc w:val="both"/>
        <w:rPr>
          <w:sz w:val="20"/>
          <w:szCs w:val="20"/>
        </w:rPr>
      </w:pPr>
    </w:p>
    <w:p w:rsidR="00414ED9" w:rsidRPr="00316C1C" w:rsidRDefault="00414ED9" w:rsidP="00D437C6">
      <w:pPr>
        <w:autoSpaceDE w:val="0"/>
        <w:autoSpaceDN w:val="0"/>
        <w:adjustRightInd w:val="0"/>
        <w:snapToGrid w:val="0"/>
        <w:jc w:val="both"/>
        <w:rPr>
          <w:b/>
          <w:sz w:val="20"/>
          <w:szCs w:val="20"/>
        </w:rPr>
      </w:pPr>
      <w:r w:rsidRPr="00316C1C">
        <w:rPr>
          <w:b/>
          <w:sz w:val="20"/>
          <w:szCs w:val="20"/>
        </w:rPr>
        <w:t>Conclusion</w:t>
      </w:r>
    </w:p>
    <w:p w:rsidR="00414ED9" w:rsidRPr="00316C1C" w:rsidRDefault="00414ED9" w:rsidP="00D437C6">
      <w:pPr>
        <w:snapToGrid w:val="0"/>
        <w:ind w:firstLine="425"/>
        <w:jc w:val="both"/>
        <w:rPr>
          <w:sz w:val="20"/>
          <w:szCs w:val="20"/>
          <w:lang w:eastAsia="en-US"/>
        </w:rPr>
      </w:pPr>
      <w:r w:rsidRPr="00316C1C">
        <w:rPr>
          <w:sz w:val="20"/>
          <w:szCs w:val="20"/>
        </w:rPr>
        <w:t xml:space="preserve">It is concluded that both species of honeybee forage higher number of flower under open condition as compare to caged condition. </w:t>
      </w:r>
      <w:r w:rsidRPr="00316C1C">
        <w:rPr>
          <w:sz w:val="20"/>
          <w:szCs w:val="20"/>
          <w:lang w:eastAsia="en-US"/>
        </w:rPr>
        <w:t xml:space="preserve">The peak foraging hours for both species </w:t>
      </w:r>
      <w:proofErr w:type="spellStart"/>
      <w:r w:rsidRPr="00316C1C">
        <w:rPr>
          <w:i/>
          <w:sz w:val="20"/>
          <w:szCs w:val="20"/>
          <w:lang w:eastAsia="en-US"/>
        </w:rPr>
        <w:t>Apis</w:t>
      </w:r>
      <w:proofErr w:type="spellEnd"/>
      <w:r w:rsidRPr="00316C1C">
        <w:rPr>
          <w:i/>
          <w:sz w:val="20"/>
          <w:szCs w:val="20"/>
          <w:lang w:eastAsia="en-US"/>
        </w:rPr>
        <w:t xml:space="preserve"> </w:t>
      </w:r>
      <w:proofErr w:type="spellStart"/>
      <w:r w:rsidRPr="00316C1C">
        <w:rPr>
          <w:i/>
          <w:sz w:val="20"/>
          <w:szCs w:val="20"/>
          <w:lang w:eastAsia="en-US"/>
        </w:rPr>
        <w:t>cerana</w:t>
      </w:r>
      <w:proofErr w:type="spellEnd"/>
      <w:r w:rsidRPr="00316C1C">
        <w:rPr>
          <w:sz w:val="20"/>
          <w:szCs w:val="20"/>
          <w:lang w:eastAsia="en-US"/>
        </w:rPr>
        <w:t xml:space="preserve"> F. and </w:t>
      </w:r>
      <w:proofErr w:type="spellStart"/>
      <w:r w:rsidRPr="00316C1C">
        <w:rPr>
          <w:i/>
          <w:sz w:val="20"/>
          <w:szCs w:val="20"/>
          <w:lang w:eastAsia="en-US"/>
        </w:rPr>
        <w:t>Apis</w:t>
      </w:r>
      <w:proofErr w:type="spellEnd"/>
      <w:r w:rsidRPr="00316C1C">
        <w:rPr>
          <w:i/>
          <w:sz w:val="20"/>
          <w:szCs w:val="20"/>
          <w:lang w:eastAsia="en-US"/>
        </w:rPr>
        <w:t xml:space="preserve"> </w:t>
      </w:r>
      <w:proofErr w:type="spellStart"/>
      <w:r w:rsidRPr="00316C1C">
        <w:rPr>
          <w:i/>
          <w:sz w:val="20"/>
          <w:szCs w:val="20"/>
          <w:lang w:eastAsia="en-US"/>
        </w:rPr>
        <w:t>mellifera</w:t>
      </w:r>
      <w:proofErr w:type="spellEnd"/>
      <w:r w:rsidRPr="00316C1C">
        <w:rPr>
          <w:sz w:val="20"/>
          <w:szCs w:val="20"/>
          <w:lang w:eastAsia="en-US"/>
        </w:rPr>
        <w:t xml:space="preserve"> L. was recorded around 12:00 pm to 14:00 pm.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foraged significantly higher number of rapeseed flowers as compared to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under both caged and open condition. It showed that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visited higher number of flowers and was more efficient pollinator as compared to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w:t>
      </w:r>
    </w:p>
    <w:p w:rsidR="009459B3" w:rsidRPr="00316C1C" w:rsidRDefault="009459B3" w:rsidP="00D437C6">
      <w:pPr>
        <w:snapToGrid w:val="0"/>
        <w:jc w:val="both"/>
        <w:rPr>
          <w:sz w:val="20"/>
          <w:szCs w:val="20"/>
        </w:rPr>
      </w:pPr>
    </w:p>
    <w:p w:rsidR="00471E57" w:rsidRPr="00316C1C" w:rsidRDefault="00471E57" w:rsidP="00D437C6">
      <w:pPr>
        <w:snapToGrid w:val="0"/>
        <w:jc w:val="both"/>
        <w:rPr>
          <w:b/>
          <w:sz w:val="20"/>
          <w:szCs w:val="20"/>
        </w:rPr>
      </w:pPr>
      <w:r w:rsidRPr="00316C1C">
        <w:rPr>
          <w:b/>
          <w:sz w:val="20"/>
          <w:szCs w:val="20"/>
        </w:rPr>
        <w:t>Acknowledgements:</w:t>
      </w:r>
    </w:p>
    <w:p w:rsidR="00FB5B6A" w:rsidRPr="00316C1C" w:rsidRDefault="007C32C5" w:rsidP="00D437C6">
      <w:pPr>
        <w:pStyle w:val="PRBNormal"/>
        <w:snapToGrid w:val="0"/>
        <w:ind w:firstLine="425"/>
        <w:rPr>
          <w:color w:val="000000"/>
          <w:sz w:val="20"/>
          <w:szCs w:val="20"/>
        </w:rPr>
      </w:pPr>
      <w:r w:rsidRPr="00316C1C">
        <w:rPr>
          <w:color w:val="000000"/>
          <w:sz w:val="20"/>
          <w:szCs w:val="20"/>
        </w:rPr>
        <w:t>I would like to express my sincere thanks to   Global Pollination Project for financial support on this work.</w:t>
      </w:r>
    </w:p>
    <w:p w:rsidR="007C32C5" w:rsidRPr="00316C1C" w:rsidRDefault="007C32C5" w:rsidP="00D437C6">
      <w:pPr>
        <w:pStyle w:val="PRBNormal"/>
        <w:snapToGrid w:val="0"/>
        <w:rPr>
          <w:sz w:val="20"/>
          <w:szCs w:val="20"/>
        </w:rPr>
      </w:pPr>
    </w:p>
    <w:p w:rsidR="00471E57" w:rsidRPr="00316C1C" w:rsidRDefault="00471E57" w:rsidP="00005B8C">
      <w:pPr>
        <w:snapToGrid w:val="0"/>
        <w:jc w:val="both"/>
        <w:rPr>
          <w:b/>
          <w:sz w:val="20"/>
          <w:szCs w:val="20"/>
        </w:rPr>
      </w:pPr>
      <w:r w:rsidRPr="00316C1C">
        <w:rPr>
          <w:b/>
          <w:sz w:val="20"/>
          <w:szCs w:val="20"/>
        </w:rPr>
        <w:t>Corresponding Author:</w:t>
      </w:r>
    </w:p>
    <w:p w:rsidR="0049143E" w:rsidRPr="00316C1C" w:rsidRDefault="007C32C5" w:rsidP="00005B8C">
      <w:pPr>
        <w:snapToGrid w:val="0"/>
        <w:jc w:val="both"/>
        <w:rPr>
          <w:sz w:val="20"/>
          <w:szCs w:val="20"/>
        </w:rPr>
      </w:pPr>
      <w:proofErr w:type="spellStart"/>
      <w:r w:rsidRPr="00316C1C">
        <w:rPr>
          <w:sz w:val="20"/>
          <w:szCs w:val="20"/>
        </w:rPr>
        <w:t>Rameshwor</w:t>
      </w:r>
      <w:proofErr w:type="spellEnd"/>
      <w:r w:rsidRPr="00316C1C">
        <w:rPr>
          <w:sz w:val="20"/>
          <w:szCs w:val="20"/>
        </w:rPr>
        <w:t xml:space="preserve"> </w:t>
      </w:r>
      <w:proofErr w:type="spellStart"/>
      <w:r w:rsidRPr="00316C1C">
        <w:rPr>
          <w:sz w:val="20"/>
          <w:szCs w:val="20"/>
        </w:rPr>
        <w:t>Pudasaini</w:t>
      </w:r>
      <w:proofErr w:type="spellEnd"/>
    </w:p>
    <w:p w:rsidR="0049143E" w:rsidRPr="00316C1C" w:rsidRDefault="007C32C5" w:rsidP="00005B8C">
      <w:pPr>
        <w:snapToGrid w:val="0"/>
        <w:jc w:val="both"/>
        <w:rPr>
          <w:sz w:val="20"/>
          <w:szCs w:val="20"/>
        </w:rPr>
      </w:pPr>
      <w:proofErr w:type="gramStart"/>
      <w:r w:rsidRPr="00316C1C">
        <w:rPr>
          <w:sz w:val="20"/>
          <w:szCs w:val="20"/>
        </w:rPr>
        <w:t xml:space="preserve">Institute of Agriculture and Animal Science, Rampur, </w:t>
      </w:r>
      <w:proofErr w:type="spellStart"/>
      <w:r w:rsidRPr="00316C1C">
        <w:rPr>
          <w:sz w:val="20"/>
          <w:szCs w:val="20"/>
        </w:rPr>
        <w:t>Chitwan</w:t>
      </w:r>
      <w:proofErr w:type="spellEnd"/>
      <w:r w:rsidRPr="00316C1C">
        <w:rPr>
          <w:sz w:val="20"/>
          <w:szCs w:val="20"/>
        </w:rPr>
        <w:t>, Nepal.</w:t>
      </w:r>
      <w:proofErr w:type="gramEnd"/>
    </w:p>
    <w:p w:rsidR="00471E57" w:rsidRPr="00316C1C" w:rsidRDefault="00471E57" w:rsidP="00005B8C">
      <w:pPr>
        <w:snapToGrid w:val="0"/>
        <w:jc w:val="both"/>
        <w:rPr>
          <w:sz w:val="20"/>
          <w:szCs w:val="20"/>
        </w:rPr>
      </w:pPr>
      <w:r w:rsidRPr="00316C1C">
        <w:rPr>
          <w:sz w:val="20"/>
          <w:szCs w:val="20"/>
        </w:rPr>
        <w:t xml:space="preserve">E-mail: </w:t>
      </w:r>
      <w:hyperlink r:id="rId18" w:history="1">
        <w:r w:rsidR="007C32C5" w:rsidRPr="00316C1C">
          <w:rPr>
            <w:rStyle w:val="Hyperlink"/>
            <w:sz w:val="20"/>
            <w:szCs w:val="20"/>
          </w:rPr>
          <w:t>rameshwor.ent@gmail.com</w:t>
        </w:r>
      </w:hyperlink>
    </w:p>
    <w:p w:rsidR="007C32C5" w:rsidRPr="00316C1C" w:rsidRDefault="007C32C5" w:rsidP="00D437C6">
      <w:pPr>
        <w:snapToGrid w:val="0"/>
        <w:jc w:val="both"/>
        <w:rPr>
          <w:color w:val="FF0000"/>
          <w:sz w:val="20"/>
          <w:szCs w:val="20"/>
        </w:rPr>
      </w:pPr>
    </w:p>
    <w:p w:rsidR="00D111FB" w:rsidRPr="00316C1C" w:rsidRDefault="00B54CDA" w:rsidP="00D437C6">
      <w:pPr>
        <w:snapToGrid w:val="0"/>
        <w:jc w:val="both"/>
        <w:rPr>
          <w:b/>
          <w:sz w:val="20"/>
          <w:szCs w:val="20"/>
        </w:rPr>
      </w:pPr>
      <w:r w:rsidRPr="00316C1C">
        <w:rPr>
          <w:b/>
          <w:sz w:val="20"/>
          <w:szCs w:val="20"/>
        </w:rPr>
        <w:lastRenderedPageBreak/>
        <w:t>References</w:t>
      </w:r>
    </w:p>
    <w:p w:rsidR="00D111FB" w:rsidRPr="00316C1C" w:rsidRDefault="00D111FB" w:rsidP="00005B8C">
      <w:pPr>
        <w:numPr>
          <w:ilvl w:val="0"/>
          <w:numId w:val="4"/>
        </w:numPr>
        <w:tabs>
          <w:tab w:val="clear" w:pos="360"/>
        </w:tabs>
        <w:snapToGrid w:val="0"/>
        <w:ind w:left="425" w:hanging="425"/>
        <w:jc w:val="both"/>
        <w:rPr>
          <w:sz w:val="20"/>
          <w:szCs w:val="20"/>
        </w:rPr>
      </w:pPr>
      <w:proofErr w:type="spellStart"/>
      <w:r w:rsidRPr="00316C1C">
        <w:rPr>
          <w:sz w:val="20"/>
          <w:szCs w:val="20"/>
        </w:rPr>
        <w:t>Abrol</w:t>
      </w:r>
      <w:proofErr w:type="spellEnd"/>
      <w:r w:rsidRPr="00316C1C">
        <w:rPr>
          <w:sz w:val="20"/>
          <w:szCs w:val="20"/>
        </w:rPr>
        <w:t xml:space="preserve"> DP. Foraging behavior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and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as determined by the energetic of nectar production in different cultivars of </w:t>
      </w:r>
      <w:proofErr w:type="spellStart"/>
      <w:r w:rsidRPr="00316C1C">
        <w:rPr>
          <w:i/>
          <w:sz w:val="20"/>
          <w:szCs w:val="20"/>
        </w:rPr>
        <w:t>Brassica</w:t>
      </w:r>
      <w:proofErr w:type="spellEnd"/>
      <w:r w:rsidRPr="00316C1C">
        <w:rPr>
          <w:i/>
          <w:sz w:val="20"/>
          <w:szCs w:val="20"/>
        </w:rPr>
        <w:t xml:space="preserve"> </w:t>
      </w:r>
      <w:proofErr w:type="spellStart"/>
      <w:r w:rsidRPr="00316C1C">
        <w:rPr>
          <w:i/>
          <w:sz w:val="20"/>
          <w:szCs w:val="20"/>
        </w:rPr>
        <w:t>campestris</w:t>
      </w:r>
      <w:proofErr w:type="spellEnd"/>
      <w:r w:rsidRPr="00316C1C">
        <w:rPr>
          <w:sz w:val="20"/>
          <w:szCs w:val="20"/>
        </w:rPr>
        <w:t xml:space="preserve"> var. </w:t>
      </w:r>
      <w:proofErr w:type="spellStart"/>
      <w:r w:rsidRPr="00316C1C">
        <w:rPr>
          <w:i/>
          <w:sz w:val="20"/>
          <w:szCs w:val="20"/>
        </w:rPr>
        <w:t>toria</w:t>
      </w:r>
      <w:proofErr w:type="spellEnd"/>
      <w:r w:rsidRPr="00316C1C">
        <w:rPr>
          <w:i/>
          <w:sz w:val="20"/>
          <w:szCs w:val="20"/>
        </w:rPr>
        <w:t>.</w:t>
      </w:r>
      <w:r w:rsidRPr="00316C1C">
        <w:rPr>
          <w:sz w:val="20"/>
          <w:szCs w:val="20"/>
        </w:rPr>
        <w:t xml:space="preserve"> Journal of Apicultural Science, 2007</w:t>
      </w:r>
      <w:proofErr w:type="gramStart"/>
      <w:r w:rsidRPr="00316C1C">
        <w:rPr>
          <w:sz w:val="20"/>
          <w:szCs w:val="20"/>
        </w:rPr>
        <w:t>;51</w:t>
      </w:r>
      <w:proofErr w:type="gramEnd"/>
      <w:r w:rsidRPr="00316C1C">
        <w:rPr>
          <w:sz w:val="20"/>
          <w:szCs w:val="20"/>
        </w:rPr>
        <w:t xml:space="preserve"> (2): 19-24.</w:t>
      </w:r>
    </w:p>
    <w:p w:rsidR="00D111FB" w:rsidRPr="00316C1C" w:rsidRDefault="00D111FB" w:rsidP="00005B8C">
      <w:pPr>
        <w:numPr>
          <w:ilvl w:val="0"/>
          <w:numId w:val="4"/>
        </w:numPr>
        <w:tabs>
          <w:tab w:val="clear" w:pos="360"/>
        </w:tabs>
        <w:snapToGrid w:val="0"/>
        <w:ind w:left="425" w:hanging="425"/>
        <w:jc w:val="both"/>
        <w:rPr>
          <w:sz w:val="20"/>
          <w:szCs w:val="20"/>
        </w:rPr>
      </w:pPr>
      <w:proofErr w:type="spellStart"/>
      <w:r w:rsidRPr="00316C1C">
        <w:rPr>
          <w:sz w:val="20"/>
          <w:szCs w:val="20"/>
        </w:rPr>
        <w:t>Devkota</w:t>
      </w:r>
      <w:proofErr w:type="spellEnd"/>
      <w:r w:rsidRPr="00316C1C">
        <w:rPr>
          <w:sz w:val="20"/>
          <w:szCs w:val="20"/>
        </w:rPr>
        <w:t xml:space="preserve"> FR, </w:t>
      </w:r>
      <w:proofErr w:type="spellStart"/>
      <w:r w:rsidRPr="00316C1C">
        <w:rPr>
          <w:sz w:val="20"/>
          <w:szCs w:val="20"/>
        </w:rPr>
        <w:t>Thapa</w:t>
      </w:r>
      <w:proofErr w:type="spellEnd"/>
      <w:r w:rsidRPr="00316C1C">
        <w:rPr>
          <w:sz w:val="20"/>
          <w:szCs w:val="20"/>
        </w:rPr>
        <w:t xml:space="preserve"> RB. Foraging preference of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cerana</w:t>
      </w:r>
      <w:proofErr w:type="spellEnd"/>
      <w:r w:rsidRPr="00316C1C">
        <w:rPr>
          <w:sz w:val="20"/>
          <w:szCs w:val="20"/>
        </w:rPr>
        <w:t xml:space="preserve"> F. and </w:t>
      </w:r>
      <w:proofErr w:type="spellStart"/>
      <w:r w:rsidRPr="00316C1C">
        <w:rPr>
          <w:i/>
          <w:sz w:val="20"/>
          <w:szCs w:val="20"/>
        </w:rPr>
        <w:t>Apis</w:t>
      </w:r>
      <w:proofErr w:type="spellEnd"/>
      <w:r w:rsidRPr="00316C1C">
        <w:rPr>
          <w:i/>
          <w:sz w:val="20"/>
          <w:szCs w:val="20"/>
        </w:rPr>
        <w:t xml:space="preserve"> </w:t>
      </w:r>
      <w:proofErr w:type="spellStart"/>
      <w:r w:rsidRPr="00316C1C">
        <w:rPr>
          <w:i/>
          <w:sz w:val="20"/>
          <w:szCs w:val="20"/>
        </w:rPr>
        <w:t>mellifera</w:t>
      </w:r>
      <w:proofErr w:type="spellEnd"/>
      <w:r w:rsidRPr="00316C1C">
        <w:rPr>
          <w:sz w:val="20"/>
          <w:szCs w:val="20"/>
        </w:rPr>
        <w:t xml:space="preserve"> L. to broccoli under caged and open conditions in </w:t>
      </w:r>
      <w:proofErr w:type="spellStart"/>
      <w:r w:rsidRPr="00316C1C">
        <w:rPr>
          <w:sz w:val="20"/>
          <w:szCs w:val="20"/>
        </w:rPr>
        <w:t>Chitwan</w:t>
      </w:r>
      <w:proofErr w:type="spellEnd"/>
      <w:r w:rsidRPr="00316C1C">
        <w:rPr>
          <w:sz w:val="20"/>
          <w:szCs w:val="20"/>
        </w:rPr>
        <w:t>. Institute of Agriculture and Animal Science, 2005</w:t>
      </w:r>
      <w:proofErr w:type="gramStart"/>
      <w:r w:rsidRPr="00316C1C">
        <w:rPr>
          <w:sz w:val="20"/>
          <w:szCs w:val="20"/>
        </w:rPr>
        <w:t>;  26</w:t>
      </w:r>
      <w:proofErr w:type="gramEnd"/>
      <w:r w:rsidRPr="00316C1C">
        <w:rPr>
          <w:sz w:val="20"/>
          <w:szCs w:val="20"/>
        </w:rPr>
        <w:t>: 167-168.</w:t>
      </w:r>
    </w:p>
    <w:p w:rsidR="00D111FB" w:rsidRPr="00316C1C" w:rsidRDefault="00D111FB" w:rsidP="00005B8C">
      <w:pPr>
        <w:numPr>
          <w:ilvl w:val="0"/>
          <w:numId w:val="4"/>
        </w:numPr>
        <w:tabs>
          <w:tab w:val="clear" w:pos="360"/>
        </w:tabs>
        <w:snapToGrid w:val="0"/>
        <w:ind w:left="425" w:hanging="425"/>
        <w:jc w:val="both"/>
        <w:rPr>
          <w:sz w:val="20"/>
          <w:szCs w:val="20"/>
        </w:rPr>
      </w:pPr>
      <w:r w:rsidRPr="00316C1C">
        <w:rPr>
          <w:sz w:val="20"/>
          <w:szCs w:val="20"/>
        </w:rPr>
        <w:t xml:space="preserve">Joshi NC, P. C. Joshi PC. Foraging behavior of </w:t>
      </w:r>
      <w:proofErr w:type="spellStart"/>
      <w:r w:rsidRPr="00316C1C">
        <w:rPr>
          <w:i/>
          <w:sz w:val="20"/>
          <w:szCs w:val="20"/>
        </w:rPr>
        <w:t>Apis</w:t>
      </w:r>
      <w:proofErr w:type="spellEnd"/>
      <w:r w:rsidRPr="00316C1C">
        <w:rPr>
          <w:sz w:val="20"/>
          <w:szCs w:val="20"/>
        </w:rPr>
        <w:t xml:space="preserve"> spp. on apple flowers in a subtropical environment. New York Science Journal. 2010</w:t>
      </w:r>
      <w:proofErr w:type="gramStart"/>
      <w:r w:rsidRPr="00316C1C">
        <w:rPr>
          <w:sz w:val="20"/>
          <w:szCs w:val="20"/>
        </w:rPr>
        <w:t>;  3</w:t>
      </w:r>
      <w:proofErr w:type="gramEnd"/>
      <w:r w:rsidRPr="00316C1C">
        <w:rPr>
          <w:sz w:val="20"/>
          <w:szCs w:val="20"/>
        </w:rPr>
        <w:t>(3): 71-76.</w:t>
      </w:r>
    </w:p>
    <w:p w:rsidR="00D111FB" w:rsidRPr="00316C1C" w:rsidRDefault="00D111FB" w:rsidP="00005B8C">
      <w:pPr>
        <w:numPr>
          <w:ilvl w:val="0"/>
          <w:numId w:val="4"/>
        </w:numPr>
        <w:tabs>
          <w:tab w:val="clear" w:pos="360"/>
        </w:tabs>
        <w:autoSpaceDE w:val="0"/>
        <w:autoSpaceDN w:val="0"/>
        <w:adjustRightInd w:val="0"/>
        <w:snapToGrid w:val="0"/>
        <w:ind w:left="425" w:hanging="425"/>
        <w:jc w:val="both"/>
        <w:rPr>
          <w:sz w:val="20"/>
          <w:szCs w:val="20"/>
        </w:rPr>
      </w:pPr>
      <w:proofErr w:type="spellStart"/>
      <w:r w:rsidRPr="00316C1C">
        <w:rPr>
          <w:sz w:val="20"/>
          <w:szCs w:val="20"/>
        </w:rPr>
        <w:t>Kuniwal</w:t>
      </w:r>
      <w:proofErr w:type="spellEnd"/>
      <w:r w:rsidRPr="00316C1C">
        <w:rPr>
          <w:sz w:val="20"/>
          <w:szCs w:val="20"/>
        </w:rPr>
        <w:t xml:space="preserve"> N, Kumar Y, Khan MS Flower-visiting insect pollinators of Brown Mustard, </w:t>
      </w:r>
      <w:proofErr w:type="spellStart"/>
      <w:r w:rsidRPr="00316C1C">
        <w:rPr>
          <w:i/>
          <w:sz w:val="20"/>
          <w:szCs w:val="20"/>
        </w:rPr>
        <w:t>Brassica</w:t>
      </w:r>
      <w:proofErr w:type="spellEnd"/>
      <w:r w:rsidRPr="00316C1C">
        <w:rPr>
          <w:i/>
          <w:sz w:val="20"/>
          <w:szCs w:val="20"/>
        </w:rPr>
        <w:t xml:space="preserve"> </w:t>
      </w:r>
      <w:proofErr w:type="spellStart"/>
      <w:r w:rsidRPr="00316C1C">
        <w:rPr>
          <w:i/>
          <w:sz w:val="20"/>
          <w:szCs w:val="20"/>
        </w:rPr>
        <w:t>juncea</w:t>
      </w:r>
      <w:proofErr w:type="spellEnd"/>
      <w:r w:rsidRPr="00316C1C">
        <w:rPr>
          <w:sz w:val="20"/>
          <w:szCs w:val="20"/>
        </w:rPr>
        <w:t xml:space="preserve"> (L.) </w:t>
      </w:r>
      <w:proofErr w:type="spellStart"/>
      <w:r w:rsidRPr="00316C1C">
        <w:rPr>
          <w:sz w:val="20"/>
          <w:szCs w:val="20"/>
        </w:rPr>
        <w:t>Czern</w:t>
      </w:r>
      <w:proofErr w:type="spellEnd"/>
      <w:r w:rsidRPr="00316C1C">
        <w:rPr>
          <w:sz w:val="20"/>
          <w:szCs w:val="20"/>
        </w:rPr>
        <w:t xml:space="preserve"> and </w:t>
      </w:r>
      <w:proofErr w:type="spellStart"/>
      <w:r w:rsidRPr="00316C1C">
        <w:rPr>
          <w:sz w:val="20"/>
          <w:szCs w:val="20"/>
        </w:rPr>
        <w:t>Coss</w:t>
      </w:r>
      <w:proofErr w:type="spellEnd"/>
      <w:r w:rsidRPr="00316C1C">
        <w:rPr>
          <w:sz w:val="20"/>
          <w:szCs w:val="20"/>
        </w:rPr>
        <w:t xml:space="preserve"> and their foraging behavior under caged and open pollination. African Journal of Agricultural Research, 2014</w:t>
      </w:r>
      <w:proofErr w:type="gramStart"/>
      <w:r w:rsidRPr="00316C1C">
        <w:rPr>
          <w:sz w:val="20"/>
          <w:szCs w:val="20"/>
        </w:rPr>
        <w:t>;  9:1278</w:t>
      </w:r>
      <w:proofErr w:type="gramEnd"/>
      <w:r w:rsidRPr="00316C1C">
        <w:rPr>
          <w:sz w:val="20"/>
          <w:szCs w:val="20"/>
        </w:rPr>
        <w:t>-1286.</w:t>
      </w:r>
    </w:p>
    <w:p w:rsidR="00D111FB" w:rsidRPr="00316C1C" w:rsidRDefault="00D111FB" w:rsidP="00005B8C">
      <w:pPr>
        <w:numPr>
          <w:ilvl w:val="0"/>
          <w:numId w:val="4"/>
        </w:numPr>
        <w:tabs>
          <w:tab w:val="clear" w:pos="360"/>
        </w:tabs>
        <w:snapToGrid w:val="0"/>
        <w:ind w:left="425" w:hanging="425"/>
        <w:jc w:val="both"/>
        <w:rPr>
          <w:sz w:val="20"/>
          <w:szCs w:val="20"/>
        </w:rPr>
      </w:pPr>
      <w:proofErr w:type="spellStart"/>
      <w:r w:rsidRPr="00316C1C">
        <w:rPr>
          <w:sz w:val="20"/>
          <w:szCs w:val="20"/>
        </w:rPr>
        <w:t>Partap</w:t>
      </w:r>
      <w:proofErr w:type="spellEnd"/>
      <w:r w:rsidRPr="00316C1C">
        <w:rPr>
          <w:sz w:val="20"/>
          <w:szCs w:val="20"/>
        </w:rPr>
        <w:t xml:space="preserve"> U. 1999. Pollination management of mountain crops through beekeeping. Trainers' resource Book. ICIMOD, Kathmandu, Nepal. 1999; 117 p.</w:t>
      </w:r>
    </w:p>
    <w:p w:rsidR="00D111FB" w:rsidRPr="00316C1C" w:rsidRDefault="00D111FB" w:rsidP="00005B8C">
      <w:pPr>
        <w:numPr>
          <w:ilvl w:val="0"/>
          <w:numId w:val="4"/>
        </w:numPr>
        <w:tabs>
          <w:tab w:val="clear" w:pos="360"/>
        </w:tabs>
        <w:snapToGrid w:val="0"/>
        <w:ind w:left="425" w:hanging="425"/>
        <w:jc w:val="both"/>
        <w:rPr>
          <w:sz w:val="20"/>
          <w:szCs w:val="20"/>
        </w:rPr>
      </w:pPr>
      <w:proofErr w:type="spellStart"/>
      <w:r w:rsidRPr="00316C1C">
        <w:rPr>
          <w:sz w:val="20"/>
          <w:szCs w:val="20"/>
        </w:rPr>
        <w:t>Partap</w:t>
      </w:r>
      <w:proofErr w:type="spellEnd"/>
      <w:r w:rsidRPr="00316C1C">
        <w:rPr>
          <w:sz w:val="20"/>
          <w:szCs w:val="20"/>
        </w:rPr>
        <w:t xml:space="preserve"> U. and </w:t>
      </w:r>
      <w:proofErr w:type="spellStart"/>
      <w:r w:rsidRPr="00316C1C">
        <w:rPr>
          <w:sz w:val="20"/>
          <w:szCs w:val="20"/>
        </w:rPr>
        <w:t>Partap</w:t>
      </w:r>
      <w:proofErr w:type="spellEnd"/>
      <w:r w:rsidRPr="00316C1C">
        <w:rPr>
          <w:sz w:val="20"/>
          <w:szCs w:val="20"/>
        </w:rPr>
        <w:t xml:space="preserve"> T. Managed crop pollination. The missing dimension of mountain crop productivity. Discussion paper series </w:t>
      </w:r>
      <w:proofErr w:type="gramStart"/>
      <w:r w:rsidRPr="00316C1C">
        <w:rPr>
          <w:sz w:val="20"/>
          <w:szCs w:val="20"/>
        </w:rPr>
        <w:t>No</w:t>
      </w:r>
      <w:proofErr w:type="gramEnd"/>
      <w:r w:rsidRPr="00316C1C">
        <w:rPr>
          <w:sz w:val="20"/>
          <w:szCs w:val="20"/>
        </w:rPr>
        <w:t>. MFS 97/1, ICIMOD, Kathmandu, Nepal, 1997</w:t>
      </w:r>
      <w:proofErr w:type="gramStart"/>
      <w:r w:rsidRPr="00316C1C">
        <w:rPr>
          <w:sz w:val="20"/>
          <w:szCs w:val="20"/>
        </w:rPr>
        <w:t>;  26</w:t>
      </w:r>
      <w:proofErr w:type="gramEnd"/>
      <w:r w:rsidRPr="00316C1C">
        <w:rPr>
          <w:sz w:val="20"/>
          <w:szCs w:val="20"/>
        </w:rPr>
        <w:t xml:space="preserve"> p.</w:t>
      </w:r>
    </w:p>
    <w:p w:rsidR="00D111FB" w:rsidRPr="00316C1C" w:rsidRDefault="00D111FB" w:rsidP="00005B8C">
      <w:pPr>
        <w:numPr>
          <w:ilvl w:val="0"/>
          <w:numId w:val="4"/>
        </w:numPr>
        <w:tabs>
          <w:tab w:val="clear" w:pos="360"/>
        </w:tabs>
        <w:autoSpaceDE w:val="0"/>
        <w:autoSpaceDN w:val="0"/>
        <w:adjustRightInd w:val="0"/>
        <w:snapToGrid w:val="0"/>
        <w:ind w:left="425" w:hanging="425"/>
        <w:jc w:val="both"/>
        <w:rPr>
          <w:sz w:val="20"/>
          <w:szCs w:val="20"/>
        </w:rPr>
      </w:pPr>
      <w:r w:rsidRPr="00316C1C">
        <w:rPr>
          <w:sz w:val="20"/>
          <w:szCs w:val="20"/>
        </w:rPr>
        <w:lastRenderedPageBreak/>
        <w:t>Robins</w:t>
      </w:r>
      <w:r w:rsidR="00CD1917" w:rsidRPr="00316C1C">
        <w:rPr>
          <w:sz w:val="20"/>
          <w:szCs w:val="20"/>
        </w:rPr>
        <w:t xml:space="preserve">on WE, Morse RA. </w:t>
      </w:r>
      <w:r w:rsidRPr="00316C1C">
        <w:rPr>
          <w:sz w:val="20"/>
          <w:szCs w:val="20"/>
        </w:rPr>
        <w:t xml:space="preserve"> The value of honeybees as pollinators of US crops. American Bee Journal</w:t>
      </w:r>
      <w:r w:rsidR="00CD1917" w:rsidRPr="00316C1C">
        <w:rPr>
          <w:sz w:val="20"/>
          <w:szCs w:val="20"/>
        </w:rPr>
        <w:t>, 1989;</w:t>
      </w:r>
      <w:r w:rsidRPr="00316C1C">
        <w:rPr>
          <w:sz w:val="20"/>
          <w:szCs w:val="20"/>
        </w:rPr>
        <w:t xml:space="preserve"> 129 (1): 477-487.</w:t>
      </w:r>
    </w:p>
    <w:p w:rsidR="00D111FB" w:rsidRPr="00316C1C" w:rsidRDefault="00CD1917" w:rsidP="00005B8C">
      <w:pPr>
        <w:numPr>
          <w:ilvl w:val="0"/>
          <w:numId w:val="4"/>
        </w:numPr>
        <w:tabs>
          <w:tab w:val="clear" w:pos="360"/>
        </w:tabs>
        <w:autoSpaceDE w:val="0"/>
        <w:autoSpaceDN w:val="0"/>
        <w:adjustRightInd w:val="0"/>
        <w:snapToGrid w:val="0"/>
        <w:ind w:left="425" w:hanging="425"/>
        <w:jc w:val="both"/>
        <w:rPr>
          <w:sz w:val="20"/>
          <w:szCs w:val="20"/>
        </w:rPr>
      </w:pPr>
      <w:r w:rsidRPr="00316C1C">
        <w:rPr>
          <w:sz w:val="20"/>
          <w:szCs w:val="20"/>
        </w:rPr>
        <w:t xml:space="preserve">Sharma HK., Gupta JK, </w:t>
      </w:r>
      <w:proofErr w:type="spellStart"/>
      <w:r w:rsidRPr="00316C1C">
        <w:rPr>
          <w:sz w:val="20"/>
          <w:szCs w:val="20"/>
        </w:rPr>
        <w:t>Thakur</w:t>
      </w:r>
      <w:proofErr w:type="spellEnd"/>
      <w:r w:rsidRPr="00316C1C">
        <w:rPr>
          <w:sz w:val="20"/>
          <w:szCs w:val="20"/>
        </w:rPr>
        <w:t xml:space="preserve"> JR</w:t>
      </w:r>
      <w:r w:rsidR="00D111FB" w:rsidRPr="00316C1C">
        <w:rPr>
          <w:sz w:val="20"/>
          <w:szCs w:val="20"/>
        </w:rPr>
        <w:t xml:space="preserve">. Effect of bee pollination and </w:t>
      </w:r>
      <w:proofErr w:type="spellStart"/>
      <w:r w:rsidR="00D111FB" w:rsidRPr="00316C1C">
        <w:rPr>
          <w:sz w:val="20"/>
          <w:szCs w:val="20"/>
        </w:rPr>
        <w:t>polliniser</w:t>
      </w:r>
      <w:proofErr w:type="spellEnd"/>
      <w:r w:rsidR="00D111FB" w:rsidRPr="00316C1C">
        <w:rPr>
          <w:sz w:val="20"/>
          <w:szCs w:val="20"/>
        </w:rPr>
        <w:t xml:space="preserve"> proportion on apple productivity. </w:t>
      </w:r>
      <w:proofErr w:type="spellStart"/>
      <w:r w:rsidR="00D111FB" w:rsidRPr="00316C1C">
        <w:rPr>
          <w:sz w:val="20"/>
          <w:szCs w:val="20"/>
        </w:rPr>
        <w:t>Acta</w:t>
      </w:r>
      <w:proofErr w:type="spellEnd"/>
      <w:r w:rsidR="00D111FB" w:rsidRPr="00316C1C">
        <w:rPr>
          <w:sz w:val="20"/>
          <w:szCs w:val="20"/>
        </w:rPr>
        <w:t xml:space="preserve"> </w:t>
      </w:r>
      <w:proofErr w:type="spellStart"/>
      <w:r w:rsidR="00D111FB" w:rsidRPr="00316C1C">
        <w:rPr>
          <w:sz w:val="20"/>
          <w:szCs w:val="20"/>
        </w:rPr>
        <w:t>Horticulturae</w:t>
      </w:r>
      <w:proofErr w:type="spellEnd"/>
      <w:r w:rsidRPr="00316C1C">
        <w:rPr>
          <w:sz w:val="20"/>
          <w:szCs w:val="20"/>
        </w:rPr>
        <w:t>, 2004</w:t>
      </w:r>
      <w:proofErr w:type="gramStart"/>
      <w:r w:rsidRPr="00316C1C">
        <w:rPr>
          <w:sz w:val="20"/>
          <w:szCs w:val="20"/>
        </w:rPr>
        <w:t xml:space="preserve">; </w:t>
      </w:r>
      <w:r w:rsidR="00D111FB" w:rsidRPr="00316C1C">
        <w:rPr>
          <w:sz w:val="20"/>
          <w:szCs w:val="20"/>
        </w:rPr>
        <w:t xml:space="preserve"> 662:451</w:t>
      </w:r>
      <w:proofErr w:type="gramEnd"/>
      <w:r w:rsidR="00D111FB" w:rsidRPr="00316C1C">
        <w:rPr>
          <w:sz w:val="20"/>
          <w:szCs w:val="20"/>
        </w:rPr>
        <w:t>-454.</w:t>
      </w:r>
    </w:p>
    <w:p w:rsidR="00D111FB" w:rsidRPr="00316C1C" w:rsidRDefault="00CD1917" w:rsidP="00005B8C">
      <w:pPr>
        <w:numPr>
          <w:ilvl w:val="0"/>
          <w:numId w:val="4"/>
        </w:numPr>
        <w:tabs>
          <w:tab w:val="clear" w:pos="360"/>
        </w:tabs>
        <w:snapToGrid w:val="0"/>
        <w:ind w:left="425" w:hanging="425"/>
        <w:jc w:val="both"/>
        <w:rPr>
          <w:sz w:val="20"/>
          <w:szCs w:val="20"/>
        </w:rPr>
      </w:pPr>
      <w:proofErr w:type="spellStart"/>
      <w:r w:rsidRPr="00316C1C">
        <w:rPr>
          <w:sz w:val="20"/>
          <w:szCs w:val="20"/>
        </w:rPr>
        <w:t>Sihag</w:t>
      </w:r>
      <w:proofErr w:type="spellEnd"/>
      <w:r w:rsidRPr="00316C1C">
        <w:rPr>
          <w:sz w:val="20"/>
          <w:szCs w:val="20"/>
        </w:rPr>
        <w:t xml:space="preserve"> RC. </w:t>
      </w:r>
      <w:r w:rsidR="00D111FB" w:rsidRPr="00316C1C">
        <w:rPr>
          <w:sz w:val="20"/>
          <w:szCs w:val="20"/>
        </w:rPr>
        <w:t xml:space="preserve">Management of bees for pollination. </w:t>
      </w:r>
      <w:r w:rsidR="00D111FB" w:rsidRPr="00316C1C">
        <w:rPr>
          <w:i/>
          <w:sz w:val="20"/>
          <w:szCs w:val="20"/>
        </w:rPr>
        <w:t>In:</w:t>
      </w:r>
      <w:r w:rsidR="00D111FB" w:rsidRPr="00316C1C">
        <w:rPr>
          <w:sz w:val="20"/>
          <w:szCs w:val="20"/>
        </w:rPr>
        <w:t xml:space="preserve"> M. </w:t>
      </w:r>
      <w:proofErr w:type="spellStart"/>
      <w:r w:rsidR="00D111FB" w:rsidRPr="00316C1C">
        <w:rPr>
          <w:sz w:val="20"/>
          <w:szCs w:val="20"/>
        </w:rPr>
        <w:t>Matska</w:t>
      </w:r>
      <w:proofErr w:type="spellEnd"/>
      <w:r w:rsidR="00D111FB" w:rsidRPr="00316C1C">
        <w:rPr>
          <w:sz w:val="20"/>
          <w:szCs w:val="20"/>
        </w:rPr>
        <w:t xml:space="preserve">, L. R. </w:t>
      </w:r>
      <w:proofErr w:type="spellStart"/>
      <w:r w:rsidR="00D111FB" w:rsidRPr="00316C1C">
        <w:rPr>
          <w:sz w:val="20"/>
          <w:szCs w:val="20"/>
        </w:rPr>
        <w:t>Verma</w:t>
      </w:r>
      <w:proofErr w:type="spellEnd"/>
      <w:r w:rsidR="00D111FB" w:rsidRPr="00316C1C">
        <w:rPr>
          <w:sz w:val="20"/>
          <w:szCs w:val="20"/>
        </w:rPr>
        <w:t xml:space="preserve">, S. </w:t>
      </w:r>
      <w:proofErr w:type="spellStart"/>
      <w:r w:rsidR="00D111FB" w:rsidRPr="00316C1C">
        <w:rPr>
          <w:sz w:val="20"/>
          <w:szCs w:val="20"/>
        </w:rPr>
        <w:t>Wongsiri</w:t>
      </w:r>
      <w:proofErr w:type="spellEnd"/>
      <w:r w:rsidR="00D111FB" w:rsidRPr="00316C1C">
        <w:rPr>
          <w:sz w:val="20"/>
          <w:szCs w:val="20"/>
        </w:rPr>
        <w:t xml:space="preserve">, K. K. </w:t>
      </w:r>
      <w:proofErr w:type="spellStart"/>
      <w:r w:rsidR="00D111FB" w:rsidRPr="00316C1C">
        <w:rPr>
          <w:sz w:val="20"/>
          <w:szCs w:val="20"/>
        </w:rPr>
        <w:t>Shrestha</w:t>
      </w:r>
      <w:proofErr w:type="spellEnd"/>
      <w:r w:rsidR="00D111FB" w:rsidRPr="00316C1C">
        <w:rPr>
          <w:sz w:val="20"/>
          <w:szCs w:val="20"/>
        </w:rPr>
        <w:t xml:space="preserve"> and U. </w:t>
      </w:r>
      <w:proofErr w:type="spellStart"/>
      <w:r w:rsidR="00D111FB" w:rsidRPr="00316C1C">
        <w:rPr>
          <w:sz w:val="20"/>
          <w:szCs w:val="20"/>
        </w:rPr>
        <w:t>Partap</w:t>
      </w:r>
      <w:proofErr w:type="spellEnd"/>
      <w:r w:rsidR="00D111FB" w:rsidRPr="00316C1C">
        <w:rPr>
          <w:sz w:val="20"/>
          <w:szCs w:val="20"/>
        </w:rPr>
        <w:t xml:space="preserve"> (</w:t>
      </w:r>
      <w:proofErr w:type="gramStart"/>
      <w:r w:rsidR="00D111FB" w:rsidRPr="00316C1C">
        <w:rPr>
          <w:sz w:val="20"/>
          <w:szCs w:val="20"/>
        </w:rPr>
        <w:t>eds</w:t>
      </w:r>
      <w:proofErr w:type="gramEnd"/>
      <w:r w:rsidR="00D111FB" w:rsidRPr="00316C1C">
        <w:rPr>
          <w:sz w:val="20"/>
          <w:szCs w:val="20"/>
        </w:rPr>
        <w:t>.). Asian Bees and Beekeeping-Progress of Research and Development. Proceeding of Fourth Asian Apicultural Association International Conference, Kathmandu. March 23-28, 1998. Oxford and IBH Publication</w:t>
      </w:r>
      <w:r w:rsidRPr="00316C1C">
        <w:rPr>
          <w:sz w:val="20"/>
          <w:szCs w:val="20"/>
        </w:rPr>
        <w:t xml:space="preserve"> Company Private Limited, India, 2000;</w:t>
      </w:r>
      <w:r w:rsidR="00D111FB" w:rsidRPr="00316C1C">
        <w:rPr>
          <w:sz w:val="20"/>
          <w:szCs w:val="20"/>
        </w:rPr>
        <w:t xml:space="preserve"> 283 p.</w:t>
      </w:r>
    </w:p>
    <w:p w:rsidR="00D111FB" w:rsidRPr="00316C1C" w:rsidRDefault="00CD1917" w:rsidP="00005B8C">
      <w:pPr>
        <w:numPr>
          <w:ilvl w:val="0"/>
          <w:numId w:val="4"/>
        </w:numPr>
        <w:tabs>
          <w:tab w:val="clear" w:pos="360"/>
        </w:tabs>
        <w:autoSpaceDE w:val="0"/>
        <w:autoSpaceDN w:val="0"/>
        <w:adjustRightInd w:val="0"/>
        <w:snapToGrid w:val="0"/>
        <w:ind w:left="425" w:hanging="425"/>
        <w:jc w:val="both"/>
        <w:rPr>
          <w:sz w:val="20"/>
          <w:szCs w:val="20"/>
        </w:rPr>
      </w:pPr>
      <w:r w:rsidRPr="00316C1C">
        <w:rPr>
          <w:sz w:val="20"/>
          <w:szCs w:val="20"/>
        </w:rPr>
        <w:t xml:space="preserve">Singh J, </w:t>
      </w:r>
      <w:proofErr w:type="spellStart"/>
      <w:r w:rsidRPr="00316C1C">
        <w:rPr>
          <w:sz w:val="20"/>
          <w:szCs w:val="20"/>
        </w:rPr>
        <w:t>Agarwal</w:t>
      </w:r>
      <w:proofErr w:type="spellEnd"/>
      <w:r w:rsidRPr="00316C1C">
        <w:rPr>
          <w:sz w:val="20"/>
          <w:szCs w:val="20"/>
        </w:rPr>
        <w:t xml:space="preserve"> OP, </w:t>
      </w:r>
      <w:proofErr w:type="spellStart"/>
      <w:r w:rsidRPr="00316C1C">
        <w:rPr>
          <w:sz w:val="20"/>
          <w:szCs w:val="20"/>
        </w:rPr>
        <w:t>Mishra</w:t>
      </w:r>
      <w:proofErr w:type="spellEnd"/>
      <w:r w:rsidRPr="00316C1C">
        <w:rPr>
          <w:sz w:val="20"/>
          <w:szCs w:val="20"/>
        </w:rPr>
        <w:t xml:space="preserve"> RC</w:t>
      </w:r>
      <w:r w:rsidR="00D111FB" w:rsidRPr="00316C1C">
        <w:rPr>
          <w:sz w:val="20"/>
          <w:szCs w:val="20"/>
        </w:rPr>
        <w:t xml:space="preserve">. Foraging rates of different </w:t>
      </w:r>
      <w:proofErr w:type="spellStart"/>
      <w:r w:rsidR="00D111FB" w:rsidRPr="00316C1C">
        <w:rPr>
          <w:sz w:val="20"/>
          <w:szCs w:val="20"/>
        </w:rPr>
        <w:t>Apis</w:t>
      </w:r>
      <w:proofErr w:type="spellEnd"/>
      <w:r w:rsidR="00D111FB" w:rsidRPr="00316C1C">
        <w:rPr>
          <w:sz w:val="20"/>
          <w:szCs w:val="20"/>
        </w:rPr>
        <w:t xml:space="preserve"> species visiting parental lines of </w:t>
      </w:r>
      <w:proofErr w:type="spellStart"/>
      <w:r w:rsidR="00D111FB" w:rsidRPr="00316C1C">
        <w:rPr>
          <w:i/>
          <w:sz w:val="20"/>
          <w:szCs w:val="20"/>
        </w:rPr>
        <w:t>Brassica</w:t>
      </w:r>
      <w:proofErr w:type="spellEnd"/>
      <w:r w:rsidR="00D111FB" w:rsidRPr="00316C1C">
        <w:rPr>
          <w:i/>
          <w:sz w:val="20"/>
          <w:szCs w:val="20"/>
        </w:rPr>
        <w:t xml:space="preserve"> </w:t>
      </w:r>
      <w:proofErr w:type="spellStart"/>
      <w:r w:rsidR="00D111FB" w:rsidRPr="00316C1C">
        <w:rPr>
          <w:i/>
          <w:sz w:val="20"/>
          <w:szCs w:val="20"/>
        </w:rPr>
        <w:t>napus</w:t>
      </w:r>
      <w:proofErr w:type="spellEnd"/>
      <w:r w:rsidR="00D111FB" w:rsidRPr="00316C1C">
        <w:rPr>
          <w:sz w:val="20"/>
          <w:szCs w:val="20"/>
        </w:rPr>
        <w:t xml:space="preserve"> L. Zoos’ print journal</w:t>
      </w:r>
      <w:r w:rsidRPr="00316C1C">
        <w:rPr>
          <w:sz w:val="20"/>
          <w:szCs w:val="20"/>
        </w:rPr>
        <w:t>, 2006;</w:t>
      </w:r>
      <w:r w:rsidR="00D111FB" w:rsidRPr="00316C1C">
        <w:rPr>
          <w:sz w:val="20"/>
          <w:szCs w:val="20"/>
        </w:rPr>
        <w:t xml:space="preserve"> 21:2226-2227.</w:t>
      </w:r>
    </w:p>
    <w:p w:rsidR="00D111FB" w:rsidRPr="00316C1C" w:rsidRDefault="00CD1917" w:rsidP="00005B8C">
      <w:pPr>
        <w:numPr>
          <w:ilvl w:val="0"/>
          <w:numId w:val="4"/>
        </w:numPr>
        <w:tabs>
          <w:tab w:val="clear" w:pos="360"/>
        </w:tabs>
        <w:snapToGrid w:val="0"/>
        <w:ind w:left="425" w:hanging="425"/>
        <w:jc w:val="both"/>
        <w:rPr>
          <w:sz w:val="20"/>
          <w:szCs w:val="20"/>
        </w:rPr>
      </w:pPr>
      <w:proofErr w:type="spellStart"/>
      <w:r w:rsidRPr="00316C1C">
        <w:rPr>
          <w:sz w:val="20"/>
          <w:szCs w:val="20"/>
        </w:rPr>
        <w:t>Verma</w:t>
      </w:r>
      <w:proofErr w:type="spellEnd"/>
      <w:r w:rsidRPr="00316C1C">
        <w:rPr>
          <w:sz w:val="20"/>
          <w:szCs w:val="20"/>
        </w:rPr>
        <w:t xml:space="preserve"> LR. </w:t>
      </w:r>
      <w:r w:rsidR="00D111FB" w:rsidRPr="00316C1C">
        <w:rPr>
          <w:sz w:val="20"/>
          <w:szCs w:val="20"/>
        </w:rPr>
        <w:t>Beekeeping in integrated mountain development: economic and scientific perspectives. ICIMOD senior fellowship Series, No. 4 Oxford and IBH Publishing Company. Pri</w:t>
      </w:r>
      <w:r w:rsidRPr="00316C1C">
        <w:rPr>
          <w:sz w:val="20"/>
          <w:szCs w:val="20"/>
        </w:rPr>
        <w:t>vate. Limited, New Delhi, India, 1990;</w:t>
      </w:r>
      <w:r w:rsidR="00D111FB" w:rsidRPr="00316C1C">
        <w:rPr>
          <w:sz w:val="20"/>
          <w:szCs w:val="20"/>
        </w:rPr>
        <w:t xml:space="preserve"> 387 p.</w:t>
      </w:r>
    </w:p>
    <w:p w:rsidR="00D111FB" w:rsidRPr="00316C1C" w:rsidRDefault="00CD1917" w:rsidP="00005B8C">
      <w:pPr>
        <w:numPr>
          <w:ilvl w:val="0"/>
          <w:numId w:val="4"/>
        </w:numPr>
        <w:tabs>
          <w:tab w:val="clear" w:pos="360"/>
        </w:tabs>
        <w:autoSpaceDE w:val="0"/>
        <w:autoSpaceDN w:val="0"/>
        <w:adjustRightInd w:val="0"/>
        <w:snapToGrid w:val="0"/>
        <w:ind w:left="425" w:hanging="425"/>
        <w:jc w:val="both"/>
        <w:rPr>
          <w:sz w:val="20"/>
          <w:szCs w:val="20"/>
        </w:rPr>
      </w:pPr>
      <w:proofErr w:type="spellStart"/>
      <w:r w:rsidRPr="00316C1C">
        <w:rPr>
          <w:sz w:val="20"/>
          <w:szCs w:val="20"/>
        </w:rPr>
        <w:t>Verma</w:t>
      </w:r>
      <w:proofErr w:type="spellEnd"/>
      <w:r w:rsidRPr="00316C1C">
        <w:rPr>
          <w:sz w:val="20"/>
          <w:szCs w:val="20"/>
        </w:rPr>
        <w:t xml:space="preserve"> LR</w:t>
      </w:r>
      <w:r w:rsidR="00D111FB" w:rsidRPr="00316C1C">
        <w:rPr>
          <w:sz w:val="20"/>
          <w:szCs w:val="20"/>
        </w:rPr>
        <w:t>. Honeybees in mountain agriculture Oxford and IBH Publishing Company. Pri</w:t>
      </w:r>
      <w:r w:rsidRPr="00316C1C">
        <w:rPr>
          <w:sz w:val="20"/>
          <w:szCs w:val="20"/>
        </w:rPr>
        <w:t>vate. Limited, New Delhi, India, 1992.</w:t>
      </w:r>
    </w:p>
    <w:p w:rsidR="00414ED9" w:rsidRPr="00316C1C" w:rsidRDefault="00CD1917" w:rsidP="00005B8C">
      <w:pPr>
        <w:numPr>
          <w:ilvl w:val="0"/>
          <w:numId w:val="4"/>
        </w:numPr>
        <w:tabs>
          <w:tab w:val="clear" w:pos="360"/>
        </w:tabs>
        <w:autoSpaceDE w:val="0"/>
        <w:autoSpaceDN w:val="0"/>
        <w:adjustRightInd w:val="0"/>
        <w:snapToGrid w:val="0"/>
        <w:ind w:left="425" w:hanging="425"/>
        <w:jc w:val="both"/>
        <w:rPr>
          <w:sz w:val="20"/>
          <w:szCs w:val="20"/>
        </w:rPr>
      </w:pPr>
      <w:r w:rsidRPr="00316C1C">
        <w:rPr>
          <w:sz w:val="20"/>
          <w:szCs w:val="20"/>
        </w:rPr>
        <w:t>Williams IH.</w:t>
      </w:r>
      <w:r w:rsidR="00D111FB" w:rsidRPr="00316C1C">
        <w:rPr>
          <w:sz w:val="20"/>
          <w:szCs w:val="20"/>
        </w:rPr>
        <w:t xml:space="preserve"> The dependence of crop production within the European Union on pollination by honey bees. Agricultural Zoology Reviews</w:t>
      </w:r>
      <w:r w:rsidRPr="00316C1C">
        <w:rPr>
          <w:sz w:val="20"/>
          <w:szCs w:val="20"/>
        </w:rPr>
        <w:t>, 1994</w:t>
      </w:r>
      <w:proofErr w:type="gramStart"/>
      <w:r w:rsidRPr="00316C1C">
        <w:rPr>
          <w:sz w:val="20"/>
          <w:szCs w:val="20"/>
        </w:rPr>
        <w:t xml:space="preserve">; </w:t>
      </w:r>
      <w:r w:rsidR="00D111FB" w:rsidRPr="00316C1C">
        <w:rPr>
          <w:sz w:val="20"/>
          <w:szCs w:val="20"/>
        </w:rPr>
        <w:t xml:space="preserve"> 6:229</w:t>
      </w:r>
      <w:proofErr w:type="gramEnd"/>
      <w:r w:rsidR="00D111FB" w:rsidRPr="00316C1C">
        <w:rPr>
          <w:sz w:val="20"/>
          <w:szCs w:val="20"/>
        </w:rPr>
        <w:t>-257.</w:t>
      </w:r>
    </w:p>
    <w:p w:rsidR="00D437C6" w:rsidRPr="00316C1C" w:rsidRDefault="00D437C6" w:rsidP="00005B8C">
      <w:pPr>
        <w:snapToGrid w:val="0"/>
        <w:ind w:left="425" w:hanging="425"/>
        <w:jc w:val="both"/>
        <w:rPr>
          <w:sz w:val="20"/>
          <w:szCs w:val="20"/>
        </w:rPr>
        <w:sectPr w:rsidR="00D437C6" w:rsidRPr="00316C1C" w:rsidSect="004265A1">
          <w:footnotePr>
            <w:pos w:val="beneathText"/>
          </w:footnotePr>
          <w:type w:val="continuous"/>
          <w:pgSz w:w="12240" w:h="15840" w:code="1"/>
          <w:pgMar w:top="1440" w:right="1440" w:bottom="1440" w:left="1440" w:header="720" w:footer="720" w:gutter="0"/>
          <w:cols w:num="2" w:space="720"/>
          <w:docGrid w:linePitch="360"/>
        </w:sectPr>
      </w:pPr>
    </w:p>
    <w:p w:rsidR="004D0467" w:rsidRPr="00316C1C" w:rsidRDefault="004D0467" w:rsidP="00005B8C">
      <w:pPr>
        <w:snapToGrid w:val="0"/>
        <w:ind w:left="425" w:hanging="425"/>
        <w:jc w:val="both"/>
        <w:rPr>
          <w:sz w:val="20"/>
          <w:szCs w:val="20"/>
        </w:rPr>
      </w:pPr>
    </w:p>
    <w:p w:rsidR="005D1190" w:rsidRPr="00316C1C" w:rsidRDefault="005D1190" w:rsidP="00005B8C">
      <w:pPr>
        <w:snapToGrid w:val="0"/>
        <w:ind w:left="425" w:hanging="425"/>
        <w:jc w:val="both"/>
        <w:rPr>
          <w:sz w:val="20"/>
          <w:szCs w:val="20"/>
          <w:lang w:eastAsia="zh-CN"/>
        </w:rPr>
      </w:pPr>
    </w:p>
    <w:p w:rsidR="00005B8C" w:rsidRPr="00316C1C" w:rsidRDefault="00005B8C" w:rsidP="00005B8C">
      <w:pPr>
        <w:snapToGrid w:val="0"/>
        <w:ind w:left="425" w:hanging="425"/>
        <w:jc w:val="both"/>
        <w:rPr>
          <w:sz w:val="20"/>
          <w:szCs w:val="20"/>
          <w:lang w:eastAsia="zh-CN"/>
        </w:rPr>
      </w:pPr>
    </w:p>
    <w:p w:rsidR="003C4738" w:rsidRPr="00316C1C" w:rsidRDefault="005D1190" w:rsidP="00005B8C">
      <w:pPr>
        <w:snapToGrid w:val="0"/>
        <w:ind w:left="425" w:hanging="425"/>
        <w:jc w:val="both"/>
        <w:rPr>
          <w:sz w:val="20"/>
          <w:szCs w:val="20"/>
        </w:rPr>
      </w:pPr>
      <w:r w:rsidRPr="00316C1C">
        <w:rPr>
          <w:sz w:val="20"/>
          <w:szCs w:val="20"/>
        </w:rPr>
        <w:t>8/3/2014</w:t>
      </w:r>
    </w:p>
    <w:sectPr w:rsidR="003C4738" w:rsidRPr="00316C1C" w:rsidSect="004265A1">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CA" w:rsidRDefault="009272CA">
      <w:r>
        <w:separator/>
      </w:r>
    </w:p>
  </w:endnote>
  <w:endnote w:type="continuationSeparator" w:id="0">
    <w:p w:rsidR="009272CA" w:rsidRDefault="00927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C6" w:rsidRDefault="004C3375" w:rsidP="00B3167C">
    <w:pPr>
      <w:pStyle w:val="Footer"/>
      <w:framePr w:wrap="around" w:vAnchor="text" w:hAnchor="margin" w:xAlign="center" w:y="1"/>
      <w:rPr>
        <w:rStyle w:val="PageNumber"/>
      </w:rPr>
    </w:pPr>
    <w:r>
      <w:rPr>
        <w:rStyle w:val="PageNumber"/>
      </w:rPr>
      <w:fldChar w:fldCharType="begin"/>
    </w:r>
    <w:r w:rsidR="00D437C6">
      <w:rPr>
        <w:rStyle w:val="PageNumber"/>
      </w:rPr>
      <w:instrText xml:space="preserve">PAGE  </w:instrText>
    </w:r>
    <w:r>
      <w:rPr>
        <w:rStyle w:val="PageNumber"/>
      </w:rPr>
      <w:fldChar w:fldCharType="end"/>
    </w:r>
  </w:p>
  <w:p w:rsidR="00D437C6" w:rsidRDefault="00D437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C6" w:rsidRPr="005D1190" w:rsidRDefault="004C3375" w:rsidP="005D1190">
    <w:pPr>
      <w:jc w:val="center"/>
      <w:rPr>
        <w:sz w:val="20"/>
      </w:rPr>
    </w:pPr>
    <w:r w:rsidRPr="005D1190">
      <w:rPr>
        <w:sz w:val="20"/>
      </w:rPr>
      <w:fldChar w:fldCharType="begin"/>
    </w:r>
    <w:r w:rsidR="00D437C6" w:rsidRPr="005D1190">
      <w:rPr>
        <w:sz w:val="20"/>
      </w:rPr>
      <w:instrText xml:space="preserve"> page </w:instrText>
    </w:r>
    <w:r w:rsidRPr="005D1190">
      <w:rPr>
        <w:sz w:val="20"/>
      </w:rPr>
      <w:fldChar w:fldCharType="separate"/>
    </w:r>
    <w:r w:rsidR="00316C1C">
      <w:rPr>
        <w:noProof/>
        <w:sz w:val="20"/>
      </w:rPr>
      <w:t>94</w:t>
    </w:r>
    <w:r w:rsidRPr="005D119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C6" w:rsidRDefault="004C3375" w:rsidP="00B3167C">
    <w:pPr>
      <w:pStyle w:val="Footer"/>
      <w:framePr w:wrap="around" w:vAnchor="text" w:hAnchor="margin" w:xAlign="center" w:y="1"/>
      <w:rPr>
        <w:rStyle w:val="PageNumber"/>
      </w:rPr>
    </w:pPr>
    <w:r>
      <w:rPr>
        <w:rStyle w:val="PageNumber"/>
      </w:rPr>
      <w:fldChar w:fldCharType="begin"/>
    </w:r>
    <w:r w:rsidR="00D437C6">
      <w:rPr>
        <w:rStyle w:val="PageNumber"/>
      </w:rPr>
      <w:instrText xml:space="preserve">PAGE  </w:instrText>
    </w:r>
    <w:r>
      <w:rPr>
        <w:rStyle w:val="PageNumber"/>
      </w:rPr>
      <w:fldChar w:fldCharType="end"/>
    </w:r>
  </w:p>
  <w:p w:rsidR="00D437C6" w:rsidRDefault="00D437C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C6" w:rsidRPr="005D1190" w:rsidRDefault="004C3375" w:rsidP="005D1190">
    <w:pPr>
      <w:jc w:val="center"/>
      <w:rPr>
        <w:sz w:val="20"/>
      </w:rPr>
    </w:pPr>
    <w:r w:rsidRPr="005D1190">
      <w:rPr>
        <w:sz w:val="20"/>
      </w:rPr>
      <w:fldChar w:fldCharType="begin"/>
    </w:r>
    <w:r w:rsidR="00D437C6" w:rsidRPr="005D1190">
      <w:rPr>
        <w:sz w:val="20"/>
      </w:rPr>
      <w:instrText xml:space="preserve"> page </w:instrText>
    </w:r>
    <w:r w:rsidRPr="005D1190">
      <w:rPr>
        <w:sz w:val="20"/>
      </w:rPr>
      <w:fldChar w:fldCharType="separate"/>
    </w:r>
    <w:r w:rsidR="00316C1C">
      <w:rPr>
        <w:noProof/>
        <w:sz w:val="20"/>
      </w:rPr>
      <w:t>96</w:t>
    </w:r>
    <w:r w:rsidRPr="005D119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C337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D1190" w:rsidRDefault="004C3375" w:rsidP="005D1190">
    <w:pPr>
      <w:jc w:val="center"/>
      <w:rPr>
        <w:sz w:val="20"/>
      </w:rPr>
    </w:pPr>
    <w:r w:rsidRPr="005D1190">
      <w:rPr>
        <w:sz w:val="20"/>
      </w:rPr>
      <w:fldChar w:fldCharType="begin"/>
    </w:r>
    <w:r w:rsidR="005D1190" w:rsidRPr="005D1190">
      <w:rPr>
        <w:sz w:val="20"/>
      </w:rPr>
      <w:instrText xml:space="preserve"> page </w:instrText>
    </w:r>
    <w:r w:rsidRPr="005D1190">
      <w:rPr>
        <w:sz w:val="20"/>
      </w:rPr>
      <w:fldChar w:fldCharType="separate"/>
    </w:r>
    <w:r w:rsidR="00D437C6">
      <w:rPr>
        <w:noProof/>
        <w:sz w:val="20"/>
      </w:rPr>
      <w:t>1</w:t>
    </w:r>
    <w:r w:rsidRPr="005D119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CA" w:rsidRDefault="009272CA">
      <w:r>
        <w:separator/>
      </w:r>
    </w:p>
  </w:footnote>
  <w:footnote w:type="continuationSeparator" w:id="0">
    <w:p w:rsidR="009272CA" w:rsidRDefault="00927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C6" w:rsidRPr="005D1190" w:rsidRDefault="00D437C6" w:rsidP="005D1190">
    <w:pPr>
      <w:pBdr>
        <w:bottom w:val="thinThickMediumGap" w:sz="12" w:space="1" w:color="auto"/>
      </w:pBdr>
      <w:tabs>
        <w:tab w:val="left" w:pos="851"/>
        <w:tab w:val="right" w:pos="8364"/>
      </w:tabs>
      <w:adjustRightInd w:val="0"/>
      <w:snapToGrid w:val="0"/>
      <w:jc w:val="both"/>
      <w:rPr>
        <w:iCs/>
        <w:sz w:val="20"/>
        <w:szCs w:val="20"/>
      </w:rPr>
    </w:pPr>
    <w:r w:rsidRPr="005D1190">
      <w:rPr>
        <w:rFonts w:hint="eastAsia"/>
        <w:sz w:val="20"/>
        <w:szCs w:val="20"/>
      </w:rPr>
      <w:tab/>
    </w:r>
    <w:r w:rsidRPr="005D1190">
      <w:rPr>
        <w:sz w:val="20"/>
        <w:szCs w:val="20"/>
      </w:rPr>
      <w:t>New York Science Journal 201</w:t>
    </w:r>
    <w:r w:rsidRPr="005D1190">
      <w:rPr>
        <w:rFonts w:hint="eastAsia"/>
        <w:sz w:val="20"/>
        <w:szCs w:val="20"/>
      </w:rPr>
      <w:t>4</w:t>
    </w:r>
    <w:proofErr w:type="gramStart"/>
    <w:r w:rsidRPr="005D1190">
      <w:rPr>
        <w:sz w:val="20"/>
        <w:szCs w:val="20"/>
      </w:rPr>
      <w:t>;</w:t>
    </w:r>
    <w:r w:rsidRPr="005D1190">
      <w:rPr>
        <w:rFonts w:hint="eastAsia"/>
        <w:sz w:val="20"/>
        <w:szCs w:val="20"/>
      </w:rPr>
      <w:t>7</w:t>
    </w:r>
    <w:proofErr w:type="gramEnd"/>
    <w:r w:rsidRPr="005D1190">
      <w:rPr>
        <w:sz w:val="20"/>
        <w:szCs w:val="20"/>
      </w:rPr>
      <w:t>(</w:t>
    </w:r>
    <w:r w:rsidRPr="005D1190">
      <w:rPr>
        <w:rFonts w:hint="eastAsia"/>
        <w:sz w:val="20"/>
        <w:szCs w:val="20"/>
      </w:rPr>
      <w:t>8</w:t>
    </w:r>
    <w:r w:rsidRPr="005D1190">
      <w:rPr>
        <w:sz w:val="20"/>
        <w:szCs w:val="20"/>
      </w:rPr>
      <w:t>)</w:t>
    </w:r>
    <w:r w:rsidRPr="005D1190">
      <w:rPr>
        <w:iCs/>
        <w:sz w:val="20"/>
        <w:szCs w:val="20"/>
      </w:rPr>
      <w:t xml:space="preserve">     </w:t>
    </w:r>
    <w:r w:rsidRPr="005D1190">
      <w:rPr>
        <w:rFonts w:hint="eastAsia"/>
        <w:iCs/>
        <w:sz w:val="20"/>
        <w:szCs w:val="20"/>
      </w:rPr>
      <w:tab/>
    </w:r>
    <w:r w:rsidRPr="005D1190">
      <w:rPr>
        <w:iCs/>
        <w:sz w:val="20"/>
        <w:szCs w:val="20"/>
      </w:rPr>
      <w:t xml:space="preserve"> </w:t>
    </w:r>
    <w:r w:rsidRPr="005D1190">
      <w:rPr>
        <w:rFonts w:hint="eastAsia"/>
        <w:iCs/>
        <w:sz w:val="20"/>
        <w:szCs w:val="20"/>
      </w:rPr>
      <w:t xml:space="preserve"> </w:t>
    </w:r>
    <w:r w:rsidRPr="005D1190">
      <w:rPr>
        <w:iCs/>
        <w:sz w:val="20"/>
        <w:szCs w:val="20"/>
      </w:rPr>
      <w:t xml:space="preserve">   </w:t>
    </w:r>
    <w:hyperlink r:id="rId1" w:history="1">
      <w:r w:rsidRPr="005D1190">
        <w:rPr>
          <w:rStyle w:val="Hyperlink"/>
          <w:sz w:val="20"/>
          <w:szCs w:val="20"/>
        </w:rPr>
        <w:t>http://www.sciencepub.net/newyork</w:t>
      </w:r>
    </w:hyperlink>
  </w:p>
  <w:p w:rsidR="00D437C6" w:rsidRPr="005D1190" w:rsidRDefault="00D437C6" w:rsidP="005D119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C6" w:rsidRPr="005D1190" w:rsidRDefault="00D437C6" w:rsidP="005D1190">
    <w:pPr>
      <w:pBdr>
        <w:bottom w:val="thinThickMediumGap" w:sz="12" w:space="1" w:color="auto"/>
      </w:pBdr>
      <w:tabs>
        <w:tab w:val="left" w:pos="851"/>
        <w:tab w:val="right" w:pos="8364"/>
      </w:tabs>
      <w:adjustRightInd w:val="0"/>
      <w:snapToGrid w:val="0"/>
      <w:jc w:val="both"/>
      <w:rPr>
        <w:iCs/>
        <w:sz w:val="20"/>
        <w:szCs w:val="20"/>
      </w:rPr>
    </w:pPr>
    <w:r w:rsidRPr="005D1190">
      <w:rPr>
        <w:rFonts w:hint="eastAsia"/>
        <w:sz w:val="20"/>
        <w:szCs w:val="20"/>
      </w:rPr>
      <w:tab/>
    </w:r>
    <w:r w:rsidRPr="005D1190">
      <w:rPr>
        <w:sz w:val="20"/>
        <w:szCs w:val="20"/>
      </w:rPr>
      <w:t>New York Science Journal 201</w:t>
    </w:r>
    <w:r w:rsidRPr="005D1190">
      <w:rPr>
        <w:rFonts w:hint="eastAsia"/>
        <w:sz w:val="20"/>
        <w:szCs w:val="20"/>
      </w:rPr>
      <w:t>4</w:t>
    </w:r>
    <w:proofErr w:type="gramStart"/>
    <w:r w:rsidRPr="005D1190">
      <w:rPr>
        <w:sz w:val="20"/>
        <w:szCs w:val="20"/>
      </w:rPr>
      <w:t>;</w:t>
    </w:r>
    <w:r w:rsidRPr="005D1190">
      <w:rPr>
        <w:rFonts w:hint="eastAsia"/>
        <w:sz w:val="20"/>
        <w:szCs w:val="20"/>
      </w:rPr>
      <w:t>7</w:t>
    </w:r>
    <w:proofErr w:type="gramEnd"/>
    <w:r w:rsidRPr="005D1190">
      <w:rPr>
        <w:sz w:val="20"/>
        <w:szCs w:val="20"/>
      </w:rPr>
      <w:t>(</w:t>
    </w:r>
    <w:r w:rsidRPr="005D1190">
      <w:rPr>
        <w:rFonts w:hint="eastAsia"/>
        <w:sz w:val="20"/>
        <w:szCs w:val="20"/>
      </w:rPr>
      <w:t>8</w:t>
    </w:r>
    <w:r w:rsidRPr="005D1190">
      <w:rPr>
        <w:sz w:val="20"/>
        <w:szCs w:val="20"/>
      </w:rPr>
      <w:t>)</w:t>
    </w:r>
    <w:r w:rsidRPr="005D1190">
      <w:rPr>
        <w:iCs/>
        <w:sz w:val="20"/>
        <w:szCs w:val="20"/>
      </w:rPr>
      <w:t xml:space="preserve">     </w:t>
    </w:r>
    <w:r w:rsidRPr="005D1190">
      <w:rPr>
        <w:rFonts w:hint="eastAsia"/>
        <w:iCs/>
        <w:sz w:val="20"/>
        <w:szCs w:val="20"/>
      </w:rPr>
      <w:tab/>
    </w:r>
    <w:r w:rsidRPr="005D1190">
      <w:rPr>
        <w:iCs/>
        <w:sz w:val="20"/>
        <w:szCs w:val="20"/>
      </w:rPr>
      <w:t xml:space="preserve"> </w:t>
    </w:r>
    <w:r w:rsidRPr="005D1190">
      <w:rPr>
        <w:rFonts w:hint="eastAsia"/>
        <w:iCs/>
        <w:sz w:val="20"/>
        <w:szCs w:val="20"/>
      </w:rPr>
      <w:t xml:space="preserve"> </w:t>
    </w:r>
    <w:r w:rsidRPr="005D1190">
      <w:rPr>
        <w:iCs/>
        <w:sz w:val="20"/>
        <w:szCs w:val="20"/>
      </w:rPr>
      <w:t xml:space="preserve">   </w:t>
    </w:r>
    <w:hyperlink r:id="rId1" w:history="1">
      <w:r w:rsidRPr="005D1190">
        <w:rPr>
          <w:rStyle w:val="Hyperlink"/>
          <w:sz w:val="20"/>
          <w:szCs w:val="20"/>
        </w:rPr>
        <w:t>http://www.sciencepub.net/newyork</w:t>
      </w:r>
    </w:hyperlink>
  </w:p>
  <w:p w:rsidR="00D437C6" w:rsidRPr="005D1190" w:rsidRDefault="00D437C6" w:rsidP="005D119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90" w:rsidRPr="005D1190" w:rsidRDefault="005D1190" w:rsidP="005D1190">
    <w:pPr>
      <w:pBdr>
        <w:bottom w:val="thinThickMediumGap" w:sz="12" w:space="1" w:color="auto"/>
      </w:pBdr>
      <w:tabs>
        <w:tab w:val="left" w:pos="851"/>
        <w:tab w:val="right" w:pos="8364"/>
      </w:tabs>
      <w:adjustRightInd w:val="0"/>
      <w:snapToGrid w:val="0"/>
      <w:jc w:val="both"/>
      <w:rPr>
        <w:iCs/>
        <w:sz w:val="20"/>
        <w:szCs w:val="20"/>
      </w:rPr>
    </w:pPr>
    <w:r w:rsidRPr="005D1190">
      <w:rPr>
        <w:rFonts w:hint="eastAsia"/>
        <w:sz w:val="20"/>
        <w:szCs w:val="20"/>
      </w:rPr>
      <w:tab/>
    </w:r>
    <w:r w:rsidRPr="005D1190">
      <w:rPr>
        <w:sz w:val="20"/>
        <w:szCs w:val="20"/>
      </w:rPr>
      <w:t>New York Science Journal 201</w:t>
    </w:r>
    <w:r w:rsidRPr="005D1190">
      <w:rPr>
        <w:rFonts w:hint="eastAsia"/>
        <w:sz w:val="20"/>
        <w:szCs w:val="20"/>
      </w:rPr>
      <w:t>4</w:t>
    </w:r>
    <w:proofErr w:type="gramStart"/>
    <w:r w:rsidRPr="005D1190">
      <w:rPr>
        <w:sz w:val="20"/>
        <w:szCs w:val="20"/>
      </w:rPr>
      <w:t>;</w:t>
    </w:r>
    <w:r w:rsidRPr="005D1190">
      <w:rPr>
        <w:rFonts w:hint="eastAsia"/>
        <w:sz w:val="20"/>
        <w:szCs w:val="20"/>
      </w:rPr>
      <w:t>7</w:t>
    </w:r>
    <w:proofErr w:type="gramEnd"/>
    <w:r w:rsidRPr="005D1190">
      <w:rPr>
        <w:sz w:val="20"/>
        <w:szCs w:val="20"/>
      </w:rPr>
      <w:t>(</w:t>
    </w:r>
    <w:r w:rsidRPr="005D1190">
      <w:rPr>
        <w:rFonts w:hint="eastAsia"/>
        <w:sz w:val="20"/>
        <w:szCs w:val="20"/>
      </w:rPr>
      <w:t>8</w:t>
    </w:r>
    <w:r w:rsidRPr="005D1190">
      <w:rPr>
        <w:sz w:val="20"/>
        <w:szCs w:val="20"/>
      </w:rPr>
      <w:t>)</w:t>
    </w:r>
    <w:r w:rsidRPr="005D1190">
      <w:rPr>
        <w:iCs/>
        <w:sz w:val="20"/>
        <w:szCs w:val="20"/>
      </w:rPr>
      <w:t xml:space="preserve">     </w:t>
    </w:r>
    <w:r w:rsidRPr="005D1190">
      <w:rPr>
        <w:rFonts w:hint="eastAsia"/>
        <w:iCs/>
        <w:sz w:val="20"/>
        <w:szCs w:val="20"/>
      </w:rPr>
      <w:tab/>
    </w:r>
    <w:r w:rsidRPr="005D1190">
      <w:rPr>
        <w:iCs/>
        <w:sz w:val="20"/>
        <w:szCs w:val="20"/>
      </w:rPr>
      <w:t xml:space="preserve"> </w:t>
    </w:r>
    <w:r w:rsidRPr="005D1190">
      <w:rPr>
        <w:rFonts w:hint="eastAsia"/>
        <w:iCs/>
        <w:sz w:val="20"/>
        <w:szCs w:val="20"/>
      </w:rPr>
      <w:t xml:space="preserve"> </w:t>
    </w:r>
    <w:r w:rsidRPr="005D1190">
      <w:rPr>
        <w:iCs/>
        <w:sz w:val="20"/>
        <w:szCs w:val="20"/>
      </w:rPr>
      <w:t xml:space="preserve">   </w:t>
    </w:r>
    <w:hyperlink r:id="rId1" w:history="1">
      <w:r w:rsidRPr="005D1190">
        <w:rPr>
          <w:rStyle w:val="Hyperlink"/>
          <w:sz w:val="20"/>
          <w:szCs w:val="20"/>
        </w:rPr>
        <w:t>http://www.sciencepub.net/newyork</w:t>
      </w:r>
    </w:hyperlink>
  </w:p>
  <w:p w:rsidR="005D1190" w:rsidRPr="005D1190" w:rsidRDefault="005D1190" w:rsidP="005D119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B8C"/>
    <w:rsid w:val="00064419"/>
    <w:rsid w:val="00080CE9"/>
    <w:rsid w:val="00081DA7"/>
    <w:rsid w:val="00090A06"/>
    <w:rsid w:val="000978CC"/>
    <w:rsid w:val="000C533D"/>
    <w:rsid w:val="001144BB"/>
    <w:rsid w:val="00177C9A"/>
    <w:rsid w:val="001811AA"/>
    <w:rsid w:val="001817C7"/>
    <w:rsid w:val="001B41B8"/>
    <w:rsid w:val="001B5FB7"/>
    <w:rsid w:val="002060C7"/>
    <w:rsid w:val="00281669"/>
    <w:rsid w:val="002913B2"/>
    <w:rsid w:val="00295E32"/>
    <w:rsid w:val="002F20CD"/>
    <w:rsid w:val="00316C1C"/>
    <w:rsid w:val="00322FAB"/>
    <w:rsid w:val="00345581"/>
    <w:rsid w:val="00370978"/>
    <w:rsid w:val="00381BC2"/>
    <w:rsid w:val="00381DD8"/>
    <w:rsid w:val="003834F3"/>
    <w:rsid w:val="003C4738"/>
    <w:rsid w:val="00414ED9"/>
    <w:rsid w:val="004265A1"/>
    <w:rsid w:val="00441468"/>
    <w:rsid w:val="00456753"/>
    <w:rsid w:val="00464A43"/>
    <w:rsid w:val="00471E57"/>
    <w:rsid w:val="0047370E"/>
    <w:rsid w:val="0049143E"/>
    <w:rsid w:val="004A6C92"/>
    <w:rsid w:val="004C2802"/>
    <w:rsid w:val="004C3375"/>
    <w:rsid w:val="004D0467"/>
    <w:rsid w:val="004D0A45"/>
    <w:rsid w:val="004E3B99"/>
    <w:rsid w:val="00507331"/>
    <w:rsid w:val="00593132"/>
    <w:rsid w:val="005B0230"/>
    <w:rsid w:val="005D1190"/>
    <w:rsid w:val="005F5E04"/>
    <w:rsid w:val="00606CD7"/>
    <w:rsid w:val="00630DD3"/>
    <w:rsid w:val="0065209A"/>
    <w:rsid w:val="006D4EDC"/>
    <w:rsid w:val="006D5C2E"/>
    <w:rsid w:val="006E5F03"/>
    <w:rsid w:val="006E6ACB"/>
    <w:rsid w:val="006F1706"/>
    <w:rsid w:val="00711AFA"/>
    <w:rsid w:val="00757302"/>
    <w:rsid w:val="007726DB"/>
    <w:rsid w:val="00780998"/>
    <w:rsid w:val="007A3E2A"/>
    <w:rsid w:val="007A5CDF"/>
    <w:rsid w:val="007C0292"/>
    <w:rsid w:val="007C32C5"/>
    <w:rsid w:val="007D746F"/>
    <w:rsid w:val="00814FA7"/>
    <w:rsid w:val="00835837"/>
    <w:rsid w:val="008A20AC"/>
    <w:rsid w:val="008B6E2D"/>
    <w:rsid w:val="008F0C29"/>
    <w:rsid w:val="009058F9"/>
    <w:rsid w:val="0091208A"/>
    <w:rsid w:val="00914558"/>
    <w:rsid w:val="009272CA"/>
    <w:rsid w:val="009459B3"/>
    <w:rsid w:val="00952EB8"/>
    <w:rsid w:val="009655C9"/>
    <w:rsid w:val="00A03677"/>
    <w:rsid w:val="00A3476D"/>
    <w:rsid w:val="00A4578E"/>
    <w:rsid w:val="00A50376"/>
    <w:rsid w:val="00A70491"/>
    <w:rsid w:val="00A755F5"/>
    <w:rsid w:val="00A919AD"/>
    <w:rsid w:val="00B3167C"/>
    <w:rsid w:val="00B4448D"/>
    <w:rsid w:val="00B54CDA"/>
    <w:rsid w:val="00B60E8D"/>
    <w:rsid w:val="00BB2F19"/>
    <w:rsid w:val="00BD2A8D"/>
    <w:rsid w:val="00BF6579"/>
    <w:rsid w:val="00C25821"/>
    <w:rsid w:val="00C307A8"/>
    <w:rsid w:val="00CB5B4C"/>
    <w:rsid w:val="00CB60DF"/>
    <w:rsid w:val="00CD1917"/>
    <w:rsid w:val="00CE7B2F"/>
    <w:rsid w:val="00D111FB"/>
    <w:rsid w:val="00D3777A"/>
    <w:rsid w:val="00D437C6"/>
    <w:rsid w:val="00D724FB"/>
    <w:rsid w:val="00DA4530"/>
    <w:rsid w:val="00DA5976"/>
    <w:rsid w:val="00DC2B7C"/>
    <w:rsid w:val="00DF7353"/>
    <w:rsid w:val="00E4459C"/>
    <w:rsid w:val="00E7060A"/>
    <w:rsid w:val="00E910CC"/>
    <w:rsid w:val="00ED4441"/>
    <w:rsid w:val="00F10099"/>
    <w:rsid w:val="00F13CC8"/>
    <w:rsid w:val="00F26834"/>
    <w:rsid w:val="00F87C7E"/>
    <w:rsid w:val="00FB4D6A"/>
    <w:rsid w:val="00FB5B6A"/>
    <w:rsid w:val="00FC3224"/>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913B2"/>
    <w:pPr>
      <w:keepNext/>
      <w:tabs>
        <w:tab w:val="num" w:pos="0"/>
      </w:tabs>
      <w:outlineLvl w:val="0"/>
    </w:pPr>
    <w:rPr>
      <w:b/>
      <w:bCs/>
      <w:sz w:val="32"/>
    </w:rPr>
  </w:style>
  <w:style w:type="paragraph" w:styleId="Heading2">
    <w:name w:val="heading 2"/>
    <w:basedOn w:val="Normal"/>
    <w:next w:val="Normal"/>
    <w:qFormat/>
    <w:rsid w:val="002913B2"/>
    <w:pPr>
      <w:keepNext/>
      <w:tabs>
        <w:tab w:val="num" w:pos="0"/>
      </w:tabs>
      <w:jc w:val="both"/>
      <w:outlineLvl w:val="1"/>
    </w:pPr>
    <w:rPr>
      <w:b/>
      <w:sz w:val="28"/>
    </w:rPr>
  </w:style>
  <w:style w:type="paragraph" w:styleId="Heading3">
    <w:name w:val="heading 3"/>
    <w:basedOn w:val="Normal"/>
    <w:next w:val="Normal"/>
    <w:qFormat/>
    <w:rsid w:val="002913B2"/>
    <w:pPr>
      <w:keepNext/>
      <w:tabs>
        <w:tab w:val="num" w:pos="0"/>
      </w:tabs>
      <w:spacing w:line="360" w:lineRule="auto"/>
      <w:jc w:val="both"/>
      <w:outlineLvl w:val="2"/>
    </w:pPr>
    <w:rPr>
      <w:b/>
      <w:bCs/>
    </w:rPr>
  </w:style>
  <w:style w:type="paragraph" w:styleId="Heading6">
    <w:name w:val="heading 6"/>
    <w:basedOn w:val="Normal"/>
    <w:next w:val="Normal"/>
    <w:qFormat/>
    <w:rsid w:val="002913B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913B2"/>
  </w:style>
  <w:style w:type="character" w:customStyle="1" w:styleId="WW-Absatz-Standardschriftart">
    <w:name w:val="WW-Absatz-Standardschriftart"/>
    <w:rsid w:val="002913B2"/>
  </w:style>
  <w:style w:type="character" w:customStyle="1" w:styleId="WW-Absatz-Standardschriftart1">
    <w:name w:val="WW-Absatz-Standardschriftart1"/>
    <w:rsid w:val="002913B2"/>
  </w:style>
  <w:style w:type="character" w:customStyle="1" w:styleId="WW-Absatz-Standardschriftart11">
    <w:name w:val="WW-Absatz-Standardschriftart11"/>
    <w:rsid w:val="002913B2"/>
  </w:style>
  <w:style w:type="character" w:customStyle="1" w:styleId="WW-Absatz-Standardschriftart111">
    <w:name w:val="WW-Absatz-Standardschriftart111"/>
    <w:rsid w:val="002913B2"/>
  </w:style>
  <w:style w:type="character" w:customStyle="1" w:styleId="WW-Absatz-Standardschriftart1111">
    <w:name w:val="WW-Absatz-Standardschriftart1111"/>
    <w:rsid w:val="002913B2"/>
  </w:style>
  <w:style w:type="character" w:customStyle="1" w:styleId="WW-Absatz-Standardschriftart11111">
    <w:name w:val="WW-Absatz-Standardschriftart11111"/>
    <w:rsid w:val="002913B2"/>
  </w:style>
  <w:style w:type="character" w:customStyle="1" w:styleId="WW-Absatz-Standardschriftart111111">
    <w:name w:val="WW-Absatz-Standardschriftart111111"/>
    <w:rsid w:val="002913B2"/>
  </w:style>
  <w:style w:type="character" w:customStyle="1" w:styleId="WW-Absatz-Standardschriftart1111111">
    <w:name w:val="WW-Absatz-Standardschriftart1111111"/>
    <w:rsid w:val="002913B2"/>
  </w:style>
  <w:style w:type="character" w:customStyle="1" w:styleId="WW-Absatz-Standardschriftart11111111">
    <w:name w:val="WW-Absatz-Standardschriftart11111111"/>
    <w:rsid w:val="002913B2"/>
  </w:style>
  <w:style w:type="character" w:customStyle="1" w:styleId="WW-Absatz-Standardschriftart111111111">
    <w:name w:val="WW-Absatz-Standardschriftart111111111"/>
    <w:rsid w:val="002913B2"/>
  </w:style>
  <w:style w:type="character" w:customStyle="1" w:styleId="WW-Absatz-Standardschriftart1111111111">
    <w:name w:val="WW-Absatz-Standardschriftart1111111111"/>
    <w:rsid w:val="002913B2"/>
  </w:style>
  <w:style w:type="character" w:customStyle="1" w:styleId="WW-Absatz-Standardschriftart11111111111">
    <w:name w:val="WW-Absatz-Standardschriftart11111111111"/>
    <w:rsid w:val="002913B2"/>
  </w:style>
  <w:style w:type="character" w:customStyle="1" w:styleId="WW-Absatz-Standardschriftart111111111111">
    <w:name w:val="WW-Absatz-Standardschriftart111111111111"/>
    <w:rsid w:val="002913B2"/>
  </w:style>
  <w:style w:type="character" w:customStyle="1" w:styleId="WW-Absatz-Standardschriftart1111111111111">
    <w:name w:val="WW-Absatz-Standardschriftart1111111111111"/>
    <w:rsid w:val="002913B2"/>
  </w:style>
  <w:style w:type="character" w:customStyle="1" w:styleId="WW-Absatz-Standardschriftart11111111111111">
    <w:name w:val="WW-Absatz-Standardschriftart11111111111111"/>
    <w:rsid w:val="002913B2"/>
  </w:style>
  <w:style w:type="character" w:customStyle="1" w:styleId="WW-Absatz-Standardschriftart111111111111111">
    <w:name w:val="WW-Absatz-Standardschriftart111111111111111"/>
    <w:rsid w:val="002913B2"/>
  </w:style>
  <w:style w:type="character" w:customStyle="1" w:styleId="WW-Absatz-Standardschriftart1111111111111111">
    <w:name w:val="WW-Absatz-Standardschriftart1111111111111111"/>
    <w:rsid w:val="002913B2"/>
  </w:style>
  <w:style w:type="character" w:customStyle="1" w:styleId="WW8Num1z0">
    <w:name w:val="WW8Num1z0"/>
    <w:rsid w:val="002913B2"/>
    <w:rPr>
      <w:rFonts w:ascii="Symbol" w:eastAsia="Times New Roman" w:hAnsi="Symbol" w:cs="Times New Roman"/>
    </w:rPr>
  </w:style>
  <w:style w:type="character" w:customStyle="1" w:styleId="WW8Num1z1">
    <w:name w:val="WW8Num1z1"/>
    <w:rsid w:val="002913B2"/>
    <w:rPr>
      <w:rFonts w:ascii="Courier New" w:hAnsi="Courier New" w:cs="Courier New"/>
    </w:rPr>
  </w:style>
  <w:style w:type="character" w:customStyle="1" w:styleId="WW8Num1z2">
    <w:name w:val="WW8Num1z2"/>
    <w:rsid w:val="002913B2"/>
    <w:rPr>
      <w:rFonts w:ascii="Wingdings" w:hAnsi="Wingdings"/>
    </w:rPr>
  </w:style>
  <w:style w:type="character" w:customStyle="1" w:styleId="WW8Num1z3">
    <w:name w:val="WW8Num1z3"/>
    <w:rsid w:val="002913B2"/>
    <w:rPr>
      <w:rFonts w:ascii="Symbol" w:hAnsi="Symbol"/>
    </w:rPr>
  </w:style>
  <w:style w:type="character" w:styleId="PageNumber">
    <w:name w:val="page number"/>
    <w:basedOn w:val="DefaultParagraphFont"/>
    <w:rsid w:val="002913B2"/>
  </w:style>
  <w:style w:type="character" w:styleId="Hyperlink">
    <w:name w:val="Hyperlink"/>
    <w:basedOn w:val="DefaultParagraphFont"/>
    <w:rsid w:val="002913B2"/>
    <w:rPr>
      <w:color w:val="0000FF"/>
      <w:u w:val="single"/>
    </w:rPr>
  </w:style>
  <w:style w:type="character" w:styleId="FollowedHyperlink">
    <w:name w:val="FollowedHyperlink"/>
    <w:basedOn w:val="DefaultParagraphFont"/>
    <w:rsid w:val="002913B2"/>
    <w:rPr>
      <w:color w:val="800080"/>
      <w:u w:val="single"/>
    </w:rPr>
  </w:style>
  <w:style w:type="character" w:customStyle="1" w:styleId="NumberingSymbols">
    <w:name w:val="Numbering Symbols"/>
    <w:rsid w:val="002913B2"/>
  </w:style>
  <w:style w:type="paragraph" w:customStyle="1" w:styleId="Heading">
    <w:name w:val="Heading"/>
    <w:basedOn w:val="Normal"/>
    <w:next w:val="BodyText"/>
    <w:rsid w:val="002913B2"/>
    <w:pPr>
      <w:keepNext/>
      <w:spacing w:before="240" w:after="120"/>
    </w:pPr>
    <w:rPr>
      <w:rFonts w:ascii="Nimbus Sans L" w:eastAsia="DejaVu Sans" w:hAnsi="Nimbus Sans L" w:cs="DejaVu Sans"/>
      <w:sz w:val="28"/>
      <w:szCs w:val="28"/>
    </w:rPr>
  </w:style>
  <w:style w:type="paragraph" w:styleId="BodyText">
    <w:name w:val="Body Text"/>
    <w:basedOn w:val="Normal"/>
    <w:rsid w:val="002913B2"/>
    <w:pPr>
      <w:spacing w:line="360" w:lineRule="auto"/>
    </w:pPr>
  </w:style>
  <w:style w:type="paragraph" w:styleId="List">
    <w:name w:val="List"/>
    <w:basedOn w:val="BodyText"/>
    <w:rsid w:val="002913B2"/>
  </w:style>
  <w:style w:type="paragraph" w:styleId="Caption">
    <w:name w:val="caption"/>
    <w:basedOn w:val="Normal"/>
    <w:qFormat/>
    <w:rsid w:val="002913B2"/>
    <w:pPr>
      <w:suppressLineNumbers/>
      <w:spacing w:before="120" w:after="120"/>
    </w:pPr>
    <w:rPr>
      <w:i/>
      <w:iCs/>
    </w:rPr>
  </w:style>
  <w:style w:type="paragraph" w:customStyle="1" w:styleId="Index">
    <w:name w:val="Index"/>
    <w:basedOn w:val="Normal"/>
    <w:rsid w:val="002913B2"/>
    <w:pPr>
      <w:suppressLineNumbers/>
    </w:pPr>
  </w:style>
  <w:style w:type="paragraph" w:styleId="Header">
    <w:name w:val="header"/>
    <w:basedOn w:val="Normal"/>
    <w:next w:val="Heading1"/>
    <w:rsid w:val="002913B2"/>
    <w:pPr>
      <w:tabs>
        <w:tab w:val="center" w:pos="4320"/>
        <w:tab w:val="right" w:pos="8640"/>
      </w:tabs>
    </w:pPr>
  </w:style>
  <w:style w:type="paragraph" w:styleId="BodyTextIndent3">
    <w:name w:val="Body Text Indent 3"/>
    <w:basedOn w:val="Normal"/>
    <w:rsid w:val="002913B2"/>
    <w:pPr>
      <w:spacing w:line="360" w:lineRule="auto"/>
      <w:ind w:firstLine="720"/>
      <w:jc w:val="both"/>
    </w:pPr>
    <w:rPr>
      <w:b/>
      <w:bCs/>
    </w:rPr>
  </w:style>
  <w:style w:type="paragraph" w:styleId="BodyTextIndent">
    <w:name w:val="Body Text Indent"/>
    <w:basedOn w:val="Normal"/>
    <w:rsid w:val="002913B2"/>
    <w:pPr>
      <w:ind w:left="540" w:hanging="720"/>
      <w:jc w:val="both"/>
    </w:pPr>
  </w:style>
  <w:style w:type="paragraph" w:styleId="BodyTextIndent2">
    <w:name w:val="Body Text Indent 2"/>
    <w:basedOn w:val="Normal"/>
    <w:rsid w:val="002913B2"/>
    <w:pPr>
      <w:spacing w:line="360" w:lineRule="auto"/>
      <w:ind w:firstLine="720"/>
      <w:jc w:val="both"/>
    </w:pPr>
  </w:style>
  <w:style w:type="paragraph" w:styleId="BodyText2">
    <w:name w:val="Body Text 2"/>
    <w:basedOn w:val="Normal"/>
    <w:rsid w:val="002913B2"/>
    <w:pPr>
      <w:spacing w:line="360" w:lineRule="auto"/>
      <w:jc w:val="both"/>
    </w:pPr>
  </w:style>
  <w:style w:type="paragraph" w:styleId="Footer">
    <w:name w:val="footer"/>
    <w:basedOn w:val="Normal"/>
    <w:rsid w:val="002913B2"/>
    <w:pPr>
      <w:tabs>
        <w:tab w:val="center" w:pos="4320"/>
        <w:tab w:val="right" w:pos="8640"/>
      </w:tabs>
    </w:pPr>
    <w:rPr>
      <w:sz w:val="32"/>
    </w:rPr>
  </w:style>
  <w:style w:type="paragraph" w:customStyle="1" w:styleId="TableContents">
    <w:name w:val="Table Contents"/>
    <w:basedOn w:val="Normal"/>
    <w:rsid w:val="002913B2"/>
    <w:pPr>
      <w:suppressLineNumbers/>
    </w:pPr>
  </w:style>
  <w:style w:type="paragraph" w:customStyle="1" w:styleId="TableHeading">
    <w:name w:val="Table Heading"/>
    <w:basedOn w:val="TableContents"/>
    <w:rsid w:val="002913B2"/>
    <w:pPr>
      <w:jc w:val="center"/>
    </w:pPr>
    <w:rPr>
      <w:b/>
      <w:bCs/>
    </w:rPr>
  </w:style>
  <w:style w:type="paragraph" w:customStyle="1" w:styleId="Framecontents">
    <w:name w:val="Frame contents"/>
    <w:basedOn w:val="BodyText"/>
    <w:rsid w:val="002913B2"/>
  </w:style>
  <w:style w:type="paragraph" w:customStyle="1" w:styleId="Text">
    <w:name w:val="Text"/>
    <w:basedOn w:val="Normal"/>
    <w:rsid w:val="002913B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PRBNormal">
    <w:name w:val="PRB Normal"/>
    <w:basedOn w:val="Normal"/>
    <w:rsid w:val="007C32C5"/>
    <w:pPr>
      <w:suppressAutoHyphens w:val="0"/>
      <w:jc w:val="both"/>
    </w:pPr>
    <w:rPr>
      <w:rFonts w:eastAsia="Times New Roman"/>
      <w:lang w:eastAsia="en-US"/>
    </w:rPr>
  </w:style>
  <w:style w:type="paragraph" w:styleId="BalloonText">
    <w:name w:val="Balloon Text"/>
    <w:basedOn w:val="Normal"/>
    <w:link w:val="BalloonTextChar"/>
    <w:uiPriority w:val="99"/>
    <w:semiHidden/>
    <w:unhideWhenUsed/>
    <w:rsid w:val="004C2802"/>
    <w:rPr>
      <w:rFonts w:ascii="Tahoma" w:hAnsi="Tahoma" w:cs="Tahoma"/>
      <w:sz w:val="16"/>
      <w:szCs w:val="16"/>
    </w:rPr>
  </w:style>
  <w:style w:type="character" w:customStyle="1" w:styleId="BalloonTextChar">
    <w:name w:val="Balloon Text Char"/>
    <w:basedOn w:val="DefaultParagraphFont"/>
    <w:link w:val="BalloonText"/>
    <w:uiPriority w:val="99"/>
    <w:semiHidden/>
    <w:rsid w:val="004C280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frbthapa@gmail.com" TargetMode="External"/><Relationship Id="rId13" Type="http://schemas.openxmlformats.org/officeDocument/2006/relationships/header" Target="header2.xml"/><Relationship Id="rId18" Type="http://schemas.openxmlformats.org/officeDocument/2006/relationships/hyperlink" Target="mailto:rameshwor.ent@gmail.com"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rameshwor.ent@gmail.com" TargetMode="Externa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13689</CharactersWithSpaces>
  <SharedDoc>false</SharedDoc>
  <HLinks>
    <vt:vector size="30" baseType="variant">
      <vt:variant>
        <vt:i4>8257548</vt:i4>
      </vt:variant>
      <vt:variant>
        <vt:i4>3</vt:i4>
      </vt:variant>
      <vt:variant>
        <vt:i4>0</vt:i4>
      </vt:variant>
      <vt:variant>
        <vt:i4>5</vt:i4>
      </vt:variant>
      <vt:variant>
        <vt:lpwstr>mailto:rameshwor.ent@gmail.com</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2014-08-08T00:56:00Z</cp:lastPrinted>
  <dcterms:created xsi:type="dcterms:W3CDTF">2014-08-07T04:39:00Z</dcterms:created>
  <dcterms:modified xsi:type="dcterms:W3CDTF">2014-08-08T03:05:00Z</dcterms:modified>
</cp:coreProperties>
</file>