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Default Extension="gif" ContentType="image/gif"/>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F96" w:rsidRPr="00D364A9" w:rsidRDefault="00DA18D0" w:rsidP="00D364A9">
      <w:pPr>
        <w:widowControl w:val="0"/>
        <w:autoSpaceDE w:val="0"/>
        <w:autoSpaceDN w:val="0"/>
        <w:adjustRightInd w:val="0"/>
        <w:snapToGrid w:val="0"/>
        <w:spacing w:after="0" w:line="240" w:lineRule="auto"/>
        <w:jc w:val="center"/>
        <w:rPr>
          <w:rFonts w:ascii="Times New Roman" w:eastAsia="Times New Roman" w:hAnsi="Times New Roman" w:cs="Times New Roman"/>
          <w:b/>
          <w:bCs/>
          <w:sz w:val="20"/>
          <w:szCs w:val="20"/>
          <w:lang w:bidi="fa-IR"/>
        </w:rPr>
      </w:pPr>
      <w:bookmarkStart w:id="0" w:name="OLE_LINK7"/>
      <w:r w:rsidRPr="00D364A9">
        <w:rPr>
          <w:rFonts w:ascii="Times New Roman" w:eastAsia="Times New Roman" w:hAnsi="Times New Roman" w:cs="Times New Roman"/>
          <w:b/>
          <w:bCs/>
          <w:sz w:val="20"/>
          <w:szCs w:val="20"/>
        </w:rPr>
        <w:t xml:space="preserve">A TOPSIS </w:t>
      </w:r>
      <w:r w:rsidR="007D319C" w:rsidRPr="00D364A9">
        <w:rPr>
          <w:rFonts w:ascii="Times New Roman" w:eastAsia="Times New Roman" w:hAnsi="Times New Roman" w:cs="Times New Roman"/>
          <w:b/>
          <w:bCs/>
          <w:sz w:val="20"/>
          <w:szCs w:val="20"/>
        </w:rPr>
        <w:t>Method to</w:t>
      </w:r>
      <w:r w:rsidR="00A53F96" w:rsidRPr="00D364A9">
        <w:rPr>
          <w:rFonts w:ascii="Times New Roman" w:eastAsia="Times New Roman" w:hAnsi="Times New Roman" w:cs="Times New Roman"/>
          <w:b/>
          <w:bCs/>
          <w:sz w:val="20"/>
          <w:szCs w:val="20"/>
        </w:rPr>
        <w:t xml:space="preserve"> Evaluate D</w:t>
      </w:r>
      <w:r w:rsidRPr="00D364A9">
        <w:rPr>
          <w:rFonts w:ascii="Times New Roman" w:eastAsia="Times New Roman" w:hAnsi="Times New Roman" w:cs="Times New Roman"/>
          <w:b/>
          <w:bCs/>
          <w:sz w:val="20"/>
          <w:szCs w:val="20"/>
        </w:rPr>
        <w:t xml:space="preserve">ifferent Types of Power </w:t>
      </w:r>
      <w:r w:rsidR="00867785" w:rsidRPr="00D364A9">
        <w:rPr>
          <w:rFonts w:ascii="Times New Roman" w:eastAsia="Times New Roman" w:hAnsi="Times New Roman" w:cs="Times New Roman"/>
          <w:b/>
          <w:bCs/>
          <w:sz w:val="20"/>
          <w:szCs w:val="20"/>
        </w:rPr>
        <w:t>Plants in</w:t>
      </w:r>
      <w:r w:rsidRPr="00D364A9">
        <w:rPr>
          <w:rFonts w:ascii="Times New Roman" w:eastAsia="Times New Roman" w:hAnsi="Times New Roman" w:cs="Times New Roman"/>
          <w:b/>
          <w:bCs/>
          <w:sz w:val="20"/>
          <w:szCs w:val="20"/>
        </w:rPr>
        <w:t xml:space="preserve"> IRAN</w:t>
      </w:r>
      <w:r w:rsidR="007D319C" w:rsidRPr="00D364A9">
        <w:rPr>
          <w:rFonts w:ascii="Times New Roman" w:eastAsia="Times New Roman" w:hAnsi="Times New Roman" w:cs="Times New Roman"/>
          <w:b/>
          <w:bCs/>
          <w:sz w:val="20"/>
          <w:szCs w:val="20"/>
        </w:rPr>
        <w:t xml:space="preserve"> </w:t>
      </w:r>
      <w:r w:rsidR="00A53F96" w:rsidRPr="00D364A9">
        <w:rPr>
          <w:rFonts w:ascii="Times New Roman" w:eastAsia="Times New Roman" w:hAnsi="Times New Roman" w:cs="Times New Roman"/>
          <w:b/>
          <w:bCs/>
          <w:sz w:val="20"/>
          <w:szCs w:val="20"/>
        </w:rPr>
        <w:t>with Overview</w:t>
      </w:r>
      <w:r w:rsidR="00A53F96" w:rsidRPr="00D364A9">
        <w:rPr>
          <w:rFonts w:ascii="Times New Roman" w:eastAsia="Times New Roman" w:hAnsi="Times New Roman" w:cs="Times New Roman"/>
          <w:b/>
          <w:bCs/>
          <w:sz w:val="20"/>
          <w:szCs w:val="20"/>
          <w:lang w:bidi="fa-IR"/>
        </w:rPr>
        <w:t xml:space="preserve"> of </w:t>
      </w:r>
      <w:r w:rsidR="00867785" w:rsidRPr="00D364A9">
        <w:rPr>
          <w:rFonts w:ascii="Times New Roman" w:eastAsia="Times New Roman" w:hAnsi="Times New Roman" w:cs="Times New Roman"/>
          <w:b/>
          <w:bCs/>
          <w:sz w:val="20"/>
          <w:szCs w:val="20"/>
          <w:lang w:bidi="fa-IR"/>
        </w:rPr>
        <w:t xml:space="preserve">the </w:t>
      </w:r>
      <w:r w:rsidR="00867785" w:rsidRPr="00D364A9">
        <w:rPr>
          <w:rFonts w:ascii="Times New Roman" w:eastAsia="Times New Roman" w:hAnsi="Times New Roman" w:cs="Times New Roman"/>
          <w:b/>
          <w:bCs/>
          <w:sz w:val="20"/>
          <w:szCs w:val="20"/>
        </w:rPr>
        <w:t>Clean</w:t>
      </w:r>
      <w:r w:rsidR="00A53F96" w:rsidRPr="00D364A9">
        <w:rPr>
          <w:rFonts w:ascii="Times New Roman" w:eastAsia="Times New Roman" w:hAnsi="Times New Roman" w:cs="Times New Roman"/>
          <w:b/>
          <w:bCs/>
          <w:sz w:val="20"/>
          <w:szCs w:val="20"/>
          <w:lang w:bidi="fa-IR"/>
        </w:rPr>
        <w:t xml:space="preserve"> Development Mechanism (CDM)</w:t>
      </w:r>
    </w:p>
    <w:p w:rsidR="007D319C" w:rsidRPr="00D364A9" w:rsidRDefault="007D319C" w:rsidP="00D364A9">
      <w:pPr>
        <w:widowControl w:val="0"/>
        <w:autoSpaceDE w:val="0"/>
        <w:autoSpaceDN w:val="0"/>
        <w:adjustRightInd w:val="0"/>
        <w:snapToGrid w:val="0"/>
        <w:spacing w:after="0" w:line="240" w:lineRule="auto"/>
        <w:jc w:val="center"/>
        <w:rPr>
          <w:rFonts w:ascii="Times New Roman" w:eastAsia="Times New Roman" w:hAnsi="Times New Roman" w:cs="Times New Roman"/>
          <w:color w:val="363435"/>
          <w:sz w:val="20"/>
          <w:szCs w:val="20"/>
        </w:rPr>
      </w:pPr>
    </w:p>
    <w:p w:rsidR="00B0174F" w:rsidRDefault="00137E38" w:rsidP="00D364A9">
      <w:pPr>
        <w:snapToGrid w:val="0"/>
        <w:spacing w:after="0" w:line="240" w:lineRule="auto"/>
        <w:jc w:val="center"/>
        <w:rPr>
          <w:rFonts w:ascii="Times New Roman" w:hAnsi="Times New Roman" w:cs="Times New Roman"/>
          <w:bCs/>
          <w:sz w:val="20"/>
          <w:szCs w:val="20"/>
          <w:lang w:eastAsia="zh-CN" w:bidi="fa-IR"/>
        </w:rPr>
      </w:pPr>
      <w:bookmarkStart w:id="1" w:name="_GoBack"/>
      <w:r w:rsidRPr="00D364A9">
        <w:rPr>
          <w:rFonts w:ascii="Times New Roman" w:eastAsia="Times New Roman" w:hAnsi="Times New Roman" w:cs="Times New Roman"/>
          <w:bCs/>
          <w:sz w:val="20"/>
          <w:szCs w:val="20"/>
          <w:lang w:bidi="fa-IR"/>
        </w:rPr>
        <w:t xml:space="preserve">Mina </w:t>
      </w:r>
      <w:proofErr w:type="spellStart"/>
      <w:r w:rsidRPr="00D364A9">
        <w:rPr>
          <w:rFonts w:ascii="Times New Roman" w:eastAsia="Times New Roman" w:hAnsi="Times New Roman" w:cs="Times New Roman"/>
          <w:bCs/>
          <w:sz w:val="20"/>
          <w:szCs w:val="20"/>
          <w:lang w:bidi="fa-IR"/>
        </w:rPr>
        <w:t>Mehdizadeh</w:t>
      </w:r>
      <w:proofErr w:type="spellEnd"/>
    </w:p>
    <w:p w:rsidR="00D364A9" w:rsidRPr="00D364A9" w:rsidRDefault="00D364A9" w:rsidP="00D364A9">
      <w:pPr>
        <w:snapToGrid w:val="0"/>
        <w:spacing w:after="0" w:line="240" w:lineRule="auto"/>
        <w:jc w:val="center"/>
        <w:rPr>
          <w:rFonts w:ascii="Times New Roman" w:hAnsi="Times New Roman" w:cs="Times New Roman"/>
          <w:bCs/>
          <w:sz w:val="20"/>
          <w:szCs w:val="20"/>
          <w:lang w:eastAsia="zh-CN" w:bidi="fa-IR"/>
        </w:rPr>
      </w:pPr>
    </w:p>
    <w:bookmarkEnd w:id="1"/>
    <w:p w:rsidR="00B0174F" w:rsidRPr="00D364A9" w:rsidRDefault="00B0174F" w:rsidP="00D364A9">
      <w:pPr>
        <w:autoSpaceDE w:val="0"/>
        <w:autoSpaceDN w:val="0"/>
        <w:adjustRightInd w:val="0"/>
        <w:snapToGrid w:val="0"/>
        <w:spacing w:after="0" w:line="240" w:lineRule="auto"/>
        <w:jc w:val="center"/>
        <w:rPr>
          <w:rFonts w:ascii="Times New Roman" w:eastAsia="Times New Roman" w:hAnsi="Times New Roman" w:cs="Times New Roman"/>
          <w:sz w:val="20"/>
          <w:szCs w:val="20"/>
        </w:rPr>
      </w:pPr>
      <w:r w:rsidRPr="00D364A9">
        <w:rPr>
          <w:rFonts w:ascii="Times New Roman" w:eastAsia="Times New Roman" w:hAnsi="Times New Roman" w:cs="Times New Roman"/>
          <w:sz w:val="20"/>
          <w:szCs w:val="20"/>
        </w:rPr>
        <w:t>Department of Executive Management, Science and Research Branch, Islamic Azad University, Qazvin, Iran</w:t>
      </w:r>
    </w:p>
    <w:p w:rsidR="00F40845" w:rsidRPr="00D364A9" w:rsidRDefault="00F40845" w:rsidP="00D364A9">
      <w:pPr>
        <w:widowControl w:val="0"/>
        <w:autoSpaceDE w:val="0"/>
        <w:autoSpaceDN w:val="0"/>
        <w:adjustRightInd w:val="0"/>
        <w:snapToGrid w:val="0"/>
        <w:spacing w:after="0" w:line="240" w:lineRule="auto"/>
        <w:jc w:val="center"/>
        <w:rPr>
          <w:rFonts w:ascii="Times New Roman" w:eastAsia="Times New Roman" w:hAnsi="Times New Roman" w:cs="Times New Roman"/>
          <w:color w:val="363435"/>
          <w:sz w:val="20"/>
          <w:szCs w:val="20"/>
          <w:lang w:bidi="fa-IR"/>
        </w:rPr>
      </w:pPr>
    </w:p>
    <w:p w:rsidR="00A516E6" w:rsidRPr="00D364A9" w:rsidRDefault="00F40845" w:rsidP="00D364A9">
      <w:pPr>
        <w:snapToGrid w:val="0"/>
        <w:spacing w:after="0" w:line="240" w:lineRule="auto"/>
        <w:jc w:val="both"/>
        <w:rPr>
          <w:rFonts w:ascii="Times New Roman" w:hAnsi="Times New Roman" w:cs="Times New Roman"/>
          <w:sz w:val="20"/>
          <w:szCs w:val="20"/>
        </w:rPr>
      </w:pPr>
      <w:r w:rsidRPr="00D364A9">
        <w:rPr>
          <w:rFonts w:ascii="Times New Roman" w:hAnsi="Times New Roman" w:cs="Times New Roman"/>
          <w:b/>
          <w:bCs/>
          <w:sz w:val="20"/>
          <w:szCs w:val="20"/>
        </w:rPr>
        <w:t>Abstract</w:t>
      </w:r>
      <w:r w:rsidR="00271649" w:rsidRPr="00D364A9">
        <w:rPr>
          <w:rFonts w:ascii="Times New Roman" w:hAnsi="Times New Roman" w:cs="Times New Roman"/>
          <w:b/>
          <w:bCs/>
          <w:sz w:val="20"/>
          <w:szCs w:val="20"/>
        </w:rPr>
        <w:t xml:space="preserve">: </w:t>
      </w:r>
      <w:r w:rsidR="00780831" w:rsidRPr="00D364A9">
        <w:rPr>
          <w:rFonts w:ascii="Times New Roman" w:hAnsi="Times New Roman" w:cs="Times New Roman"/>
          <w:sz w:val="20"/>
          <w:szCs w:val="20"/>
        </w:rPr>
        <w:t xml:space="preserve">This paper </w:t>
      </w:r>
      <w:r w:rsidR="00772F6F" w:rsidRPr="00D364A9">
        <w:rPr>
          <w:rFonts w:ascii="Times New Roman" w:hAnsi="Times New Roman" w:cs="Times New Roman"/>
          <w:sz w:val="20"/>
          <w:szCs w:val="20"/>
        </w:rPr>
        <w:t>aims</w:t>
      </w:r>
      <w:r w:rsidR="00780831" w:rsidRPr="00D364A9">
        <w:rPr>
          <w:rFonts w:ascii="Times New Roman" w:hAnsi="Times New Roman" w:cs="Times New Roman"/>
          <w:sz w:val="20"/>
          <w:szCs w:val="20"/>
        </w:rPr>
        <w:t xml:space="preserve"> to evaluate the most </w:t>
      </w:r>
      <w:r w:rsidR="00772F6F" w:rsidRPr="00D364A9">
        <w:rPr>
          <w:rFonts w:ascii="Times New Roman" w:hAnsi="Times New Roman" w:cs="Times New Roman"/>
          <w:sz w:val="20"/>
          <w:szCs w:val="20"/>
        </w:rPr>
        <w:t>important</w:t>
      </w:r>
      <w:r w:rsidR="00780831" w:rsidRPr="00D364A9">
        <w:rPr>
          <w:rFonts w:ascii="Times New Roman" w:hAnsi="Times New Roman" w:cs="Times New Roman"/>
          <w:sz w:val="20"/>
          <w:szCs w:val="20"/>
        </w:rPr>
        <w:t xml:space="preserve"> factors in </w:t>
      </w:r>
      <w:r w:rsidR="00772F6F" w:rsidRPr="00D364A9">
        <w:rPr>
          <w:rFonts w:ascii="Times New Roman" w:hAnsi="Times New Roman" w:cs="Times New Roman"/>
          <w:sz w:val="20"/>
          <w:szCs w:val="20"/>
        </w:rPr>
        <w:t>different</w:t>
      </w:r>
      <w:r w:rsidR="00780831" w:rsidRPr="00D364A9">
        <w:rPr>
          <w:rFonts w:ascii="Times New Roman" w:hAnsi="Times New Roman" w:cs="Times New Roman"/>
          <w:sz w:val="20"/>
          <w:szCs w:val="20"/>
        </w:rPr>
        <w:t xml:space="preserve"> types of power plants in order to identify the best option.</w:t>
      </w:r>
      <w:r w:rsidR="00DB1BED" w:rsidRPr="00D364A9">
        <w:rPr>
          <w:rFonts w:ascii="Times New Roman" w:hAnsi="Times New Roman" w:cs="Times New Roman"/>
          <w:sz w:val="20"/>
          <w:szCs w:val="20"/>
        </w:rPr>
        <w:t xml:space="preserve"> </w:t>
      </w:r>
      <w:r w:rsidR="00772F6F" w:rsidRPr="00D364A9">
        <w:rPr>
          <w:rFonts w:ascii="Times New Roman" w:hAnsi="Times New Roman" w:cs="Times New Roman"/>
          <w:sz w:val="20"/>
          <w:szCs w:val="20"/>
        </w:rPr>
        <w:t>Technique for</w:t>
      </w:r>
      <w:r w:rsidR="00877BEB" w:rsidRPr="00D364A9">
        <w:rPr>
          <w:rFonts w:ascii="Times New Roman" w:hAnsi="Times New Roman" w:cs="Times New Roman"/>
          <w:sz w:val="20"/>
          <w:szCs w:val="20"/>
        </w:rPr>
        <w:t xml:space="preserve"> Order Preference by Similarity to Ideal Solution </w:t>
      </w:r>
      <w:r w:rsidR="00772F6F" w:rsidRPr="00D364A9">
        <w:rPr>
          <w:rFonts w:ascii="Times New Roman" w:hAnsi="Times New Roman" w:cs="Times New Roman"/>
          <w:sz w:val="20"/>
          <w:szCs w:val="20"/>
        </w:rPr>
        <w:t>(TOPSIS) is used to perform the evaluation.</w:t>
      </w:r>
      <w:r w:rsidRPr="00D364A9">
        <w:rPr>
          <w:rFonts w:ascii="Times New Roman" w:hAnsi="Times New Roman" w:cs="Times New Roman"/>
          <w:b/>
          <w:bCs/>
          <w:sz w:val="20"/>
          <w:szCs w:val="20"/>
        </w:rPr>
        <w:t xml:space="preserve"> </w:t>
      </w:r>
      <w:r w:rsidR="00F51744" w:rsidRPr="00D364A9">
        <w:rPr>
          <w:rFonts w:ascii="Times New Roman" w:hAnsi="Times New Roman" w:cs="Times New Roman"/>
          <w:sz w:val="20"/>
          <w:szCs w:val="20"/>
        </w:rPr>
        <w:t xml:space="preserve">The paper </w:t>
      </w:r>
      <w:r w:rsidR="005C6A6A" w:rsidRPr="00D364A9">
        <w:rPr>
          <w:rFonts w:ascii="Times New Roman" w:hAnsi="Times New Roman" w:cs="Times New Roman"/>
          <w:sz w:val="20"/>
          <w:szCs w:val="20"/>
        </w:rPr>
        <w:t>establishes</w:t>
      </w:r>
      <w:r w:rsidR="008C1407" w:rsidRPr="00D364A9">
        <w:rPr>
          <w:rFonts w:ascii="Times New Roman" w:hAnsi="Times New Roman" w:cs="Times New Roman"/>
          <w:sz w:val="20"/>
          <w:szCs w:val="20"/>
        </w:rPr>
        <w:t xml:space="preserve"> the evaluation </w:t>
      </w:r>
      <w:r w:rsidR="00036CC1" w:rsidRPr="00D364A9">
        <w:rPr>
          <w:rFonts w:ascii="Times New Roman" w:hAnsi="Times New Roman" w:cs="Times New Roman"/>
          <w:sz w:val="20"/>
          <w:szCs w:val="20"/>
        </w:rPr>
        <w:t xml:space="preserve">criteria from functional, performance, economic and also political aspect and international law and protection. TOPSIS method is proposed to ideal </w:t>
      </w:r>
      <w:r w:rsidR="006D7C07" w:rsidRPr="00D364A9">
        <w:rPr>
          <w:rFonts w:ascii="Times New Roman" w:hAnsi="Times New Roman" w:cs="Times New Roman"/>
          <w:sz w:val="20"/>
          <w:szCs w:val="20"/>
        </w:rPr>
        <w:t xml:space="preserve">with </w:t>
      </w:r>
      <w:r w:rsidR="005C6A6A" w:rsidRPr="00D364A9">
        <w:rPr>
          <w:rFonts w:ascii="Times New Roman" w:hAnsi="Times New Roman" w:cs="Times New Roman"/>
          <w:sz w:val="20"/>
          <w:szCs w:val="20"/>
        </w:rPr>
        <w:t>linguistic</w:t>
      </w:r>
      <w:r w:rsidR="006D7C07" w:rsidRPr="00D364A9">
        <w:rPr>
          <w:rFonts w:ascii="Times New Roman" w:hAnsi="Times New Roman" w:cs="Times New Roman"/>
          <w:sz w:val="20"/>
          <w:szCs w:val="20"/>
        </w:rPr>
        <w:t xml:space="preserve"> </w:t>
      </w:r>
      <w:r w:rsidR="005C6A6A" w:rsidRPr="00D364A9">
        <w:rPr>
          <w:rFonts w:ascii="Times New Roman" w:hAnsi="Times New Roman" w:cs="Times New Roman"/>
          <w:sz w:val="20"/>
          <w:szCs w:val="20"/>
        </w:rPr>
        <w:t>evaluation information.</w:t>
      </w:r>
      <w:r w:rsidRPr="00D364A9">
        <w:rPr>
          <w:rFonts w:ascii="Times New Roman" w:hAnsi="Times New Roman" w:cs="Times New Roman"/>
          <w:b/>
          <w:bCs/>
          <w:sz w:val="20"/>
          <w:szCs w:val="20"/>
        </w:rPr>
        <w:t xml:space="preserve"> </w:t>
      </w:r>
      <w:r w:rsidR="00074544" w:rsidRPr="00D364A9">
        <w:rPr>
          <w:rFonts w:ascii="Times New Roman" w:hAnsi="Times New Roman" w:cs="Times New Roman"/>
          <w:sz w:val="20"/>
          <w:szCs w:val="20"/>
        </w:rPr>
        <w:t>Since</w:t>
      </w:r>
      <w:r w:rsidR="005C6A6A" w:rsidRPr="00D364A9">
        <w:rPr>
          <w:rFonts w:ascii="Times New Roman" w:hAnsi="Times New Roman" w:cs="Times New Roman"/>
          <w:sz w:val="20"/>
          <w:szCs w:val="20"/>
        </w:rPr>
        <w:t xml:space="preserve"> the final ranking is the collective </w:t>
      </w:r>
      <w:r w:rsidR="00A37D7E" w:rsidRPr="00D364A9">
        <w:rPr>
          <w:rFonts w:ascii="Times New Roman" w:hAnsi="Times New Roman" w:cs="Times New Roman"/>
          <w:sz w:val="20"/>
          <w:szCs w:val="20"/>
        </w:rPr>
        <w:t xml:space="preserve">result, the bias in each single pre-ranking is eliminated &amp; the selection </w:t>
      </w:r>
      <w:r w:rsidR="00293793" w:rsidRPr="00D364A9">
        <w:rPr>
          <w:rFonts w:ascii="Times New Roman" w:hAnsi="Times New Roman" w:cs="Times New Roman"/>
          <w:sz w:val="20"/>
          <w:szCs w:val="20"/>
        </w:rPr>
        <w:t xml:space="preserve">is more objective and </w:t>
      </w:r>
      <w:r w:rsidR="008F1D37" w:rsidRPr="00D364A9">
        <w:rPr>
          <w:rFonts w:ascii="Times New Roman" w:hAnsi="Times New Roman" w:cs="Times New Roman"/>
          <w:sz w:val="20"/>
          <w:szCs w:val="20"/>
        </w:rPr>
        <w:t>accurate</w:t>
      </w:r>
      <w:r w:rsidR="00293793" w:rsidRPr="00D364A9">
        <w:rPr>
          <w:rFonts w:ascii="Times New Roman" w:hAnsi="Times New Roman" w:cs="Times New Roman"/>
          <w:sz w:val="20"/>
          <w:szCs w:val="20"/>
        </w:rPr>
        <w:t xml:space="preserve">. </w:t>
      </w:r>
      <w:proofErr w:type="gramStart"/>
      <w:r w:rsidR="00293793" w:rsidRPr="00D364A9">
        <w:rPr>
          <w:rFonts w:ascii="Times New Roman" w:hAnsi="Times New Roman" w:cs="Times New Roman"/>
          <w:sz w:val="20"/>
          <w:szCs w:val="20"/>
        </w:rPr>
        <w:t xml:space="preserve">The data and below sample </w:t>
      </w:r>
      <w:r w:rsidR="001E0D40" w:rsidRPr="00D364A9">
        <w:rPr>
          <w:rFonts w:ascii="Times New Roman" w:hAnsi="Times New Roman" w:cs="Times New Roman"/>
          <w:sz w:val="20"/>
          <w:szCs w:val="20"/>
        </w:rPr>
        <w:t>show the p</w:t>
      </w:r>
      <w:r w:rsidR="00D410FD" w:rsidRPr="00D364A9">
        <w:rPr>
          <w:rFonts w:ascii="Times New Roman" w:hAnsi="Times New Roman" w:cs="Times New Roman"/>
          <w:sz w:val="20"/>
          <w:szCs w:val="20"/>
        </w:rPr>
        <w:t xml:space="preserve">roposed </w:t>
      </w:r>
      <w:r w:rsidR="00A53F96" w:rsidRPr="00D364A9">
        <w:rPr>
          <w:rFonts w:ascii="Times New Roman" w:hAnsi="Times New Roman" w:cs="Times New Roman"/>
          <w:sz w:val="20"/>
          <w:szCs w:val="20"/>
        </w:rPr>
        <w:t>model.</w:t>
      </w:r>
      <w:proofErr w:type="gramEnd"/>
      <w:r w:rsidRPr="00D364A9">
        <w:rPr>
          <w:rFonts w:ascii="Times New Roman" w:hAnsi="Times New Roman" w:cs="Times New Roman"/>
          <w:b/>
          <w:bCs/>
          <w:sz w:val="20"/>
          <w:szCs w:val="20"/>
        </w:rPr>
        <w:t xml:space="preserve"> </w:t>
      </w:r>
      <w:r w:rsidR="00A53F96" w:rsidRPr="00D364A9">
        <w:rPr>
          <w:rFonts w:ascii="Times New Roman" w:hAnsi="Times New Roman" w:cs="Times New Roman"/>
          <w:sz w:val="20"/>
          <w:szCs w:val="20"/>
        </w:rPr>
        <w:t xml:space="preserve">The most dominant </w:t>
      </w:r>
      <w:r w:rsidR="00074544" w:rsidRPr="00D364A9">
        <w:rPr>
          <w:rFonts w:ascii="Times New Roman" w:hAnsi="Times New Roman" w:cs="Times New Roman"/>
          <w:sz w:val="20"/>
          <w:szCs w:val="20"/>
        </w:rPr>
        <w:t>power plant</w:t>
      </w:r>
      <w:r w:rsidR="00A53F96" w:rsidRPr="00D364A9">
        <w:rPr>
          <w:rFonts w:ascii="Times New Roman" w:hAnsi="Times New Roman" w:cs="Times New Roman"/>
          <w:sz w:val="20"/>
          <w:szCs w:val="20"/>
        </w:rPr>
        <w:t xml:space="preserve"> proved to be natural gas </w:t>
      </w:r>
      <w:r w:rsidR="00074544" w:rsidRPr="00D364A9">
        <w:rPr>
          <w:rFonts w:ascii="Times New Roman" w:hAnsi="Times New Roman" w:cs="Times New Roman"/>
          <w:sz w:val="20"/>
          <w:szCs w:val="20"/>
        </w:rPr>
        <w:t xml:space="preserve">power </w:t>
      </w:r>
      <w:r w:rsidR="00A53F96" w:rsidRPr="00D364A9">
        <w:rPr>
          <w:rFonts w:ascii="Times New Roman" w:hAnsi="Times New Roman" w:cs="Times New Roman"/>
          <w:sz w:val="20"/>
          <w:szCs w:val="20"/>
        </w:rPr>
        <w:t xml:space="preserve">which ranked in the first place among </w:t>
      </w:r>
      <w:r w:rsidR="00074544" w:rsidRPr="00D364A9">
        <w:rPr>
          <w:rFonts w:ascii="Times New Roman" w:hAnsi="Times New Roman" w:cs="Times New Roman"/>
          <w:sz w:val="20"/>
          <w:szCs w:val="20"/>
        </w:rPr>
        <w:t>4</w:t>
      </w:r>
      <w:r w:rsidR="00A53F96" w:rsidRPr="00D364A9">
        <w:rPr>
          <w:rFonts w:ascii="Times New Roman" w:hAnsi="Times New Roman" w:cs="Times New Roman"/>
          <w:sz w:val="20"/>
          <w:szCs w:val="20"/>
        </w:rPr>
        <w:t xml:space="preserve"> </w:t>
      </w:r>
      <w:r w:rsidR="00074544" w:rsidRPr="00D364A9">
        <w:rPr>
          <w:rFonts w:ascii="Times New Roman" w:hAnsi="Times New Roman" w:cs="Times New Roman"/>
          <w:sz w:val="20"/>
          <w:szCs w:val="20"/>
        </w:rPr>
        <w:t>options</w:t>
      </w:r>
      <w:r w:rsidR="00A53F96" w:rsidRPr="00D364A9">
        <w:rPr>
          <w:rFonts w:ascii="Times New Roman" w:hAnsi="Times New Roman" w:cs="Times New Roman"/>
          <w:sz w:val="20"/>
          <w:szCs w:val="20"/>
        </w:rPr>
        <w:t>. The research is helpful to evaluate the different alternatives.</w:t>
      </w:r>
    </w:p>
    <w:p w:rsidR="00E40207" w:rsidRPr="00D364A9" w:rsidRDefault="00A516E6" w:rsidP="00D364A9">
      <w:pPr>
        <w:snapToGrid w:val="0"/>
        <w:spacing w:after="0" w:line="240" w:lineRule="auto"/>
        <w:jc w:val="both"/>
        <w:rPr>
          <w:rFonts w:ascii="Times New Roman" w:hAnsi="Times New Roman" w:cs="Times New Roman"/>
          <w:sz w:val="20"/>
          <w:szCs w:val="20"/>
          <w:lang w:eastAsia="zh-CN"/>
        </w:rPr>
      </w:pPr>
      <w:r w:rsidRPr="00D364A9">
        <w:rPr>
          <w:rFonts w:ascii="Times New Roman" w:eastAsia="SimSun" w:hAnsi="Times New Roman" w:cs="Times New Roman"/>
          <w:sz w:val="20"/>
          <w:szCs w:val="20"/>
          <w:lang w:eastAsia="ar-SA"/>
        </w:rPr>
        <w:t>[</w:t>
      </w:r>
      <w:proofErr w:type="spellStart"/>
      <w:r w:rsidRPr="00D364A9">
        <w:rPr>
          <w:rFonts w:ascii="Times New Roman" w:eastAsia="Times New Roman" w:hAnsi="Times New Roman" w:cs="Times New Roman"/>
          <w:sz w:val="20"/>
          <w:szCs w:val="20"/>
          <w:lang w:bidi="fa-IR"/>
        </w:rPr>
        <w:t>Mehdizadeh</w:t>
      </w:r>
      <w:proofErr w:type="spellEnd"/>
      <w:r w:rsidRPr="00D364A9">
        <w:rPr>
          <w:rFonts w:ascii="Times New Roman" w:eastAsia="Times New Roman" w:hAnsi="Times New Roman" w:cs="Times New Roman"/>
          <w:sz w:val="20"/>
          <w:szCs w:val="20"/>
          <w:lang w:bidi="fa-IR"/>
        </w:rPr>
        <w:t xml:space="preserve"> </w:t>
      </w:r>
      <w:r w:rsidRPr="00D364A9">
        <w:rPr>
          <w:rFonts w:ascii="Times New Roman" w:eastAsia="SimSun" w:hAnsi="Times New Roman" w:cs="Times New Roman"/>
          <w:sz w:val="20"/>
          <w:szCs w:val="20"/>
          <w:lang w:eastAsia="ar-SA"/>
        </w:rPr>
        <w:t xml:space="preserve">M. </w:t>
      </w:r>
      <w:proofErr w:type="gramStart"/>
      <w:r w:rsidRPr="00D364A9">
        <w:rPr>
          <w:rFonts w:ascii="Times New Roman" w:eastAsia="Times New Roman" w:hAnsi="Times New Roman" w:cs="Times New Roman"/>
          <w:b/>
          <w:bCs/>
          <w:sz w:val="20"/>
          <w:szCs w:val="20"/>
        </w:rPr>
        <w:t>A TOPSIS Method to Evaluate Different Types of Power Plants in IRAN with Overview</w:t>
      </w:r>
      <w:r w:rsidRPr="00D364A9">
        <w:rPr>
          <w:rFonts w:ascii="Times New Roman" w:eastAsia="Times New Roman" w:hAnsi="Times New Roman" w:cs="Times New Roman"/>
          <w:b/>
          <w:bCs/>
          <w:sz w:val="20"/>
          <w:szCs w:val="20"/>
          <w:lang w:bidi="fa-IR"/>
        </w:rPr>
        <w:t xml:space="preserve"> of the </w:t>
      </w:r>
      <w:r w:rsidRPr="00D364A9">
        <w:rPr>
          <w:rFonts w:ascii="Times New Roman" w:eastAsia="Times New Roman" w:hAnsi="Times New Roman" w:cs="Times New Roman"/>
          <w:b/>
          <w:bCs/>
          <w:sz w:val="20"/>
          <w:szCs w:val="20"/>
        </w:rPr>
        <w:t>Clean</w:t>
      </w:r>
      <w:r w:rsidRPr="00D364A9">
        <w:rPr>
          <w:rFonts w:ascii="Times New Roman" w:eastAsia="Times New Roman" w:hAnsi="Times New Roman" w:cs="Times New Roman"/>
          <w:b/>
          <w:bCs/>
          <w:sz w:val="20"/>
          <w:szCs w:val="20"/>
          <w:lang w:bidi="fa-IR"/>
        </w:rPr>
        <w:t xml:space="preserve"> Development Mechanism (CDM)</w:t>
      </w:r>
      <w:r w:rsidR="00E40207" w:rsidRPr="00D364A9">
        <w:rPr>
          <w:rFonts w:ascii="Times New Roman" w:eastAsia="Times New Roman" w:hAnsi="Times New Roman" w:cs="Times New Roman"/>
          <w:b/>
          <w:bCs/>
          <w:sz w:val="20"/>
          <w:szCs w:val="20"/>
          <w:lang w:bidi="fa-IR"/>
        </w:rPr>
        <w:t>.</w:t>
      </w:r>
      <w:proofErr w:type="gramEnd"/>
      <w:r w:rsidR="00E40207" w:rsidRPr="00D364A9">
        <w:rPr>
          <w:rFonts w:ascii="Times New Roman" w:hAnsi="Times New Roman" w:cs="Times New Roman"/>
          <w:bCs/>
          <w:i/>
          <w:sz w:val="20"/>
          <w:szCs w:val="20"/>
        </w:rPr>
        <w:t xml:space="preserve"> N Y </w:t>
      </w:r>
      <w:proofErr w:type="spellStart"/>
      <w:r w:rsidR="00E40207" w:rsidRPr="00D364A9">
        <w:rPr>
          <w:rFonts w:ascii="Times New Roman" w:hAnsi="Times New Roman" w:cs="Times New Roman"/>
          <w:bCs/>
          <w:i/>
          <w:sz w:val="20"/>
          <w:szCs w:val="20"/>
        </w:rPr>
        <w:t>Sci</w:t>
      </w:r>
      <w:proofErr w:type="spellEnd"/>
      <w:r w:rsidR="00E40207" w:rsidRPr="00D364A9">
        <w:rPr>
          <w:rFonts w:ascii="Times New Roman" w:hAnsi="Times New Roman" w:cs="Times New Roman"/>
          <w:bCs/>
          <w:i/>
          <w:sz w:val="20"/>
          <w:szCs w:val="20"/>
        </w:rPr>
        <w:t xml:space="preserve"> J</w:t>
      </w:r>
      <w:r w:rsidR="00E40207" w:rsidRPr="00D364A9">
        <w:rPr>
          <w:rFonts w:ascii="Times New Roman" w:hAnsi="Times New Roman" w:cs="Times New Roman"/>
          <w:bCs/>
          <w:sz w:val="20"/>
          <w:szCs w:val="20"/>
        </w:rPr>
        <w:t xml:space="preserve"> </w:t>
      </w:r>
      <w:r w:rsidR="00E40207" w:rsidRPr="00D364A9">
        <w:rPr>
          <w:rFonts w:ascii="Times New Roman" w:hAnsi="Times New Roman" w:cs="Times New Roman"/>
          <w:sz w:val="20"/>
          <w:szCs w:val="20"/>
        </w:rPr>
        <w:t>2014</w:t>
      </w:r>
      <w:proofErr w:type="gramStart"/>
      <w:r w:rsidR="00E40207" w:rsidRPr="00D364A9">
        <w:rPr>
          <w:rFonts w:ascii="Times New Roman" w:hAnsi="Times New Roman" w:cs="Times New Roman"/>
          <w:sz w:val="20"/>
          <w:szCs w:val="20"/>
        </w:rPr>
        <w:t>;7</w:t>
      </w:r>
      <w:proofErr w:type="gramEnd"/>
      <w:r w:rsidR="00E40207" w:rsidRPr="00D364A9">
        <w:rPr>
          <w:rFonts w:ascii="Times New Roman" w:hAnsi="Times New Roman" w:cs="Times New Roman"/>
          <w:sz w:val="20"/>
          <w:szCs w:val="20"/>
        </w:rPr>
        <w:t>(10):</w:t>
      </w:r>
      <w:r w:rsidR="006C032F">
        <w:rPr>
          <w:rFonts w:ascii="Times New Roman" w:hAnsi="Times New Roman" w:cs="Times New Roman"/>
          <w:noProof/>
          <w:color w:val="000000"/>
          <w:sz w:val="20"/>
          <w:szCs w:val="20"/>
        </w:rPr>
        <w:t>9</w:t>
      </w:r>
      <w:r w:rsidR="00E40207" w:rsidRPr="00D364A9">
        <w:rPr>
          <w:rFonts w:ascii="Times New Roman" w:hAnsi="Times New Roman" w:cs="Times New Roman"/>
          <w:color w:val="000000"/>
          <w:sz w:val="20"/>
          <w:szCs w:val="20"/>
        </w:rPr>
        <w:t>-</w:t>
      </w:r>
      <w:r w:rsidR="006C032F">
        <w:rPr>
          <w:rFonts w:ascii="Times New Roman" w:hAnsi="Times New Roman" w:cs="Times New Roman"/>
          <w:noProof/>
          <w:color w:val="000000"/>
          <w:sz w:val="20"/>
          <w:szCs w:val="20"/>
        </w:rPr>
        <w:t>17</w:t>
      </w:r>
      <w:r w:rsidR="00E40207" w:rsidRPr="00D364A9">
        <w:rPr>
          <w:rFonts w:ascii="Times New Roman" w:hAnsi="Times New Roman" w:cs="Times New Roman"/>
          <w:sz w:val="20"/>
          <w:szCs w:val="20"/>
        </w:rPr>
        <w:t xml:space="preserve">]. (ISSN: 1554-0200). </w:t>
      </w:r>
      <w:hyperlink r:id="rId8" w:history="1">
        <w:r w:rsidR="00E40207" w:rsidRPr="00D364A9">
          <w:rPr>
            <w:rStyle w:val="Hyperlink"/>
            <w:rFonts w:ascii="Times New Roman" w:hAnsi="Times New Roman" w:cs="Times New Roman"/>
            <w:sz w:val="20"/>
            <w:szCs w:val="20"/>
          </w:rPr>
          <w:t>http://www.sciencepub.net/newyork</w:t>
        </w:r>
      </w:hyperlink>
      <w:r w:rsidR="00E40207" w:rsidRPr="00D364A9">
        <w:rPr>
          <w:rFonts w:ascii="Times New Roman" w:hAnsi="Times New Roman" w:cs="Times New Roman"/>
          <w:sz w:val="20"/>
          <w:szCs w:val="20"/>
        </w:rPr>
        <w:t xml:space="preserve">. </w:t>
      </w:r>
      <w:r w:rsidR="00D364A9">
        <w:rPr>
          <w:rFonts w:ascii="Times New Roman" w:hAnsi="Times New Roman" w:cs="Times New Roman" w:hint="eastAsia"/>
          <w:sz w:val="20"/>
          <w:szCs w:val="20"/>
          <w:lang w:eastAsia="zh-CN"/>
        </w:rPr>
        <w:t>3</w:t>
      </w:r>
    </w:p>
    <w:p w:rsidR="00B95A38" w:rsidRPr="00D364A9" w:rsidRDefault="00B95A38" w:rsidP="00D364A9">
      <w:pPr>
        <w:widowControl w:val="0"/>
        <w:autoSpaceDE w:val="0"/>
        <w:autoSpaceDN w:val="0"/>
        <w:adjustRightInd w:val="0"/>
        <w:snapToGrid w:val="0"/>
        <w:spacing w:after="0" w:line="240" w:lineRule="auto"/>
        <w:jc w:val="both"/>
        <w:rPr>
          <w:rFonts w:ascii="Times New Roman" w:eastAsia="Times New Roman" w:hAnsi="Times New Roman" w:cs="Times New Roman"/>
          <w:b/>
          <w:bCs/>
          <w:sz w:val="20"/>
          <w:szCs w:val="20"/>
          <w:lang w:bidi="fa-IR"/>
        </w:rPr>
      </w:pPr>
    </w:p>
    <w:p w:rsidR="002714F9" w:rsidRPr="00D364A9" w:rsidRDefault="002714F9" w:rsidP="00D364A9">
      <w:pPr>
        <w:snapToGrid w:val="0"/>
        <w:spacing w:after="0" w:line="240" w:lineRule="auto"/>
        <w:jc w:val="both"/>
        <w:rPr>
          <w:rFonts w:ascii="Times New Roman" w:hAnsi="Times New Roman" w:cs="Times New Roman"/>
          <w:sz w:val="20"/>
          <w:szCs w:val="20"/>
        </w:rPr>
      </w:pPr>
      <w:r w:rsidRPr="00D364A9">
        <w:rPr>
          <w:rFonts w:ascii="Times New Roman" w:hAnsi="Times New Roman" w:cs="Times New Roman"/>
          <w:b/>
          <w:bCs/>
          <w:sz w:val="20"/>
          <w:szCs w:val="20"/>
        </w:rPr>
        <w:t>Keywords:</w:t>
      </w:r>
      <w:r w:rsidRPr="00D364A9">
        <w:rPr>
          <w:rFonts w:ascii="Times New Roman" w:hAnsi="Times New Roman" w:cs="Times New Roman"/>
          <w:sz w:val="20"/>
          <w:szCs w:val="20"/>
        </w:rPr>
        <w:t xml:space="preserve"> Gas Turbine, Power Plant, Combined Cycle, Steam, </w:t>
      </w:r>
      <w:r w:rsidR="00F96C0D" w:rsidRPr="00D364A9">
        <w:rPr>
          <w:rFonts w:ascii="Times New Roman" w:hAnsi="Times New Roman" w:cs="Times New Roman"/>
          <w:sz w:val="20"/>
          <w:szCs w:val="20"/>
        </w:rPr>
        <w:t>Diesel</w:t>
      </w:r>
      <w:r w:rsidRPr="00D364A9">
        <w:rPr>
          <w:rFonts w:ascii="Times New Roman" w:hAnsi="Times New Roman" w:cs="Times New Roman"/>
          <w:sz w:val="20"/>
          <w:szCs w:val="20"/>
        </w:rPr>
        <w:t>, CDM.</w:t>
      </w:r>
    </w:p>
    <w:bookmarkEnd w:id="0"/>
    <w:p w:rsidR="00D364A9" w:rsidRDefault="00D364A9" w:rsidP="00D364A9">
      <w:pPr>
        <w:snapToGrid w:val="0"/>
        <w:spacing w:after="0" w:line="240" w:lineRule="auto"/>
        <w:jc w:val="both"/>
        <w:rPr>
          <w:rFonts w:ascii="Times New Roman" w:hAnsi="Times New Roman" w:cs="Times New Roman"/>
          <w:b/>
          <w:bCs/>
          <w:sz w:val="20"/>
          <w:szCs w:val="20"/>
        </w:rPr>
      </w:pPr>
    </w:p>
    <w:p w:rsidR="00D364A9" w:rsidRDefault="00D364A9" w:rsidP="00D364A9">
      <w:pPr>
        <w:snapToGrid w:val="0"/>
        <w:spacing w:after="0" w:line="240" w:lineRule="auto"/>
        <w:jc w:val="both"/>
        <w:rPr>
          <w:rFonts w:ascii="Times New Roman" w:hAnsi="Times New Roman" w:cs="Times New Roman"/>
          <w:b/>
          <w:bCs/>
          <w:sz w:val="20"/>
          <w:szCs w:val="20"/>
        </w:rPr>
        <w:sectPr w:rsidR="00D364A9" w:rsidSect="006C032F">
          <w:headerReference w:type="default" r:id="rId9"/>
          <w:footerReference w:type="default" r:id="rId10"/>
          <w:type w:val="continuous"/>
          <w:pgSz w:w="12240" w:h="15840" w:code="1"/>
          <w:pgMar w:top="1440" w:right="1440" w:bottom="1440" w:left="1440" w:header="720" w:footer="720" w:gutter="0"/>
          <w:pgNumType w:start="9"/>
          <w:cols w:space="720"/>
          <w:docGrid w:linePitch="360"/>
        </w:sectPr>
      </w:pPr>
    </w:p>
    <w:p w:rsidR="008077FC" w:rsidRPr="00D364A9" w:rsidRDefault="00607094" w:rsidP="00D364A9">
      <w:pPr>
        <w:snapToGrid w:val="0"/>
        <w:spacing w:after="0" w:line="240" w:lineRule="auto"/>
        <w:jc w:val="both"/>
        <w:rPr>
          <w:rFonts w:ascii="Times New Roman" w:hAnsi="Times New Roman" w:cs="Times New Roman"/>
          <w:b/>
          <w:bCs/>
          <w:sz w:val="20"/>
          <w:szCs w:val="20"/>
        </w:rPr>
      </w:pPr>
      <w:r w:rsidRPr="00D364A9">
        <w:rPr>
          <w:rFonts w:ascii="Times New Roman" w:hAnsi="Times New Roman" w:cs="Times New Roman"/>
          <w:b/>
          <w:bCs/>
          <w:sz w:val="20"/>
          <w:szCs w:val="20"/>
        </w:rPr>
        <w:lastRenderedPageBreak/>
        <w:t>1. Introduction</w:t>
      </w:r>
    </w:p>
    <w:p w:rsidR="00550FEC" w:rsidRPr="00D364A9" w:rsidRDefault="00550FEC" w:rsidP="00D364A9">
      <w:pPr>
        <w:snapToGrid w:val="0"/>
        <w:spacing w:after="0" w:line="240" w:lineRule="auto"/>
        <w:ind w:firstLine="425"/>
        <w:jc w:val="both"/>
        <w:rPr>
          <w:rFonts w:ascii="Times New Roman" w:hAnsi="Times New Roman" w:cs="Times New Roman"/>
          <w:sz w:val="20"/>
          <w:szCs w:val="20"/>
        </w:rPr>
      </w:pPr>
      <w:r w:rsidRPr="00D364A9">
        <w:rPr>
          <w:rFonts w:ascii="Times New Roman" w:hAnsi="Times New Roman" w:cs="Times New Roman"/>
          <w:sz w:val="20"/>
          <w:szCs w:val="20"/>
        </w:rPr>
        <w:t>In Power Generation Management System, based on the amount of pollutants, there are various options for its management addition to e</w:t>
      </w:r>
      <w:r w:rsidR="00777F70" w:rsidRPr="00D364A9">
        <w:rPr>
          <w:rFonts w:ascii="Times New Roman" w:hAnsi="Times New Roman" w:cs="Times New Roman"/>
          <w:sz w:val="20"/>
          <w:szCs w:val="20"/>
        </w:rPr>
        <w:t xml:space="preserve">conomic; there are also various </w:t>
      </w:r>
      <w:r w:rsidRPr="00D364A9">
        <w:rPr>
          <w:rFonts w:ascii="Times New Roman" w:hAnsi="Times New Roman" w:cs="Times New Roman"/>
          <w:sz w:val="20"/>
          <w:szCs w:val="20"/>
        </w:rPr>
        <w:t>time and environmental costs. Economic development is known as a key element in each country and energy is the most important and fundamental factor in development.</w:t>
      </w:r>
      <w:r w:rsidR="00607094" w:rsidRPr="00D364A9">
        <w:rPr>
          <w:rFonts w:ascii="Times New Roman" w:hAnsi="Times New Roman" w:cs="Times New Roman"/>
          <w:sz w:val="20"/>
          <w:szCs w:val="20"/>
        </w:rPr>
        <w:t xml:space="preserve"> </w:t>
      </w:r>
      <w:r w:rsidRPr="00D364A9">
        <w:rPr>
          <w:rFonts w:ascii="Times New Roman" w:hAnsi="Times New Roman" w:cs="Times New Roman"/>
          <w:sz w:val="20"/>
          <w:szCs w:val="20"/>
        </w:rPr>
        <w:t xml:space="preserve">Clean, low-cost power generation; these are the trends of energy market today, in a highly competitive environment with rising environmental concerns. Concepts like energy policy and greenhouse gas emissions reduction, that used exist in scientific discussions only, are now already a part of the national and international political scene. The warnings of the scientific community are now been taken into consideration and have a permanent place in conferences relevant to energy and the environment. The increasing world power consumption which is generated by means of fossil fuel consumption </w:t>
      </w:r>
      <w:proofErr w:type="gramStart"/>
      <w:r w:rsidRPr="00D364A9">
        <w:rPr>
          <w:rFonts w:ascii="Times New Roman" w:hAnsi="Times New Roman" w:cs="Times New Roman"/>
          <w:sz w:val="20"/>
          <w:szCs w:val="20"/>
        </w:rPr>
        <w:t>processes,</w:t>
      </w:r>
      <w:proofErr w:type="gramEnd"/>
      <w:r w:rsidRPr="00D364A9">
        <w:rPr>
          <w:rFonts w:ascii="Times New Roman" w:hAnsi="Times New Roman" w:cs="Times New Roman"/>
          <w:sz w:val="20"/>
          <w:szCs w:val="20"/>
        </w:rPr>
        <w:t xml:space="preserve"> has raised the CO2 concentration in the atmosphere. Considering this, the world community has already taken measures to reduce CO2 and other greenhouse gas emissions. Such reductions are possible by developing more efficient technologies, use renewable energy sources and utilizing new, cleaners fuels</w:t>
      </w:r>
      <w:r w:rsidR="00777F70" w:rsidRPr="00D364A9">
        <w:rPr>
          <w:rFonts w:ascii="Times New Roman" w:hAnsi="Times New Roman" w:cs="Times New Roman"/>
          <w:sz w:val="20"/>
          <w:szCs w:val="20"/>
        </w:rPr>
        <w:t xml:space="preserve"> and implement supportive rules such as Clean Development Mechanism (CDM)</w:t>
      </w:r>
      <w:r w:rsidRPr="00D364A9">
        <w:rPr>
          <w:rFonts w:ascii="Times New Roman" w:hAnsi="Times New Roman" w:cs="Times New Roman"/>
          <w:sz w:val="20"/>
          <w:szCs w:val="20"/>
        </w:rPr>
        <w:t xml:space="preserve">. Natural gas is a widely used fossil fuel that </w:t>
      </w:r>
      <w:r w:rsidR="00777F70" w:rsidRPr="00D364A9">
        <w:rPr>
          <w:rFonts w:ascii="Times New Roman" w:hAnsi="Times New Roman" w:cs="Times New Roman"/>
          <w:sz w:val="20"/>
          <w:szCs w:val="20"/>
        </w:rPr>
        <w:t xml:space="preserve">is cleaner than coal and petrol. </w:t>
      </w:r>
      <w:r w:rsidR="00607094" w:rsidRPr="00D364A9">
        <w:rPr>
          <w:rFonts w:ascii="Times New Roman" w:hAnsi="Times New Roman" w:cs="Times New Roman"/>
          <w:sz w:val="20"/>
          <w:szCs w:val="20"/>
        </w:rPr>
        <w:t>It</w:t>
      </w:r>
      <w:r w:rsidRPr="00D364A9">
        <w:rPr>
          <w:rFonts w:ascii="Times New Roman" w:hAnsi="Times New Roman" w:cs="Times New Roman"/>
          <w:sz w:val="20"/>
          <w:szCs w:val="20"/>
        </w:rPr>
        <w:t xml:space="preserve"> should be mentioned that there </w:t>
      </w:r>
      <w:r w:rsidR="00266335" w:rsidRPr="00D364A9">
        <w:rPr>
          <w:rFonts w:ascii="Times New Roman" w:hAnsi="Times New Roman" w:cs="Times New Roman"/>
          <w:sz w:val="20"/>
          <w:szCs w:val="20"/>
        </w:rPr>
        <w:t>is</w:t>
      </w:r>
      <w:r w:rsidRPr="00D364A9">
        <w:rPr>
          <w:rFonts w:ascii="Times New Roman" w:hAnsi="Times New Roman" w:cs="Times New Roman"/>
          <w:sz w:val="20"/>
          <w:szCs w:val="20"/>
        </w:rPr>
        <w:t xml:space="preserve"> abundance of natural gas and its utilization is constantly increasing in the last 50 years. Power plants that utilize natural gas have significantly lower emission than other fossil fuel plants.</w:t>
      </w:r>
    </w:p>
    <w:p w:rsidR="00550FEC" w:rsidRPr="00D364A9" w:rsidRDefault="00550FEC" w:rsidP="00D364A9">
      <w:pPr>
        <w:snapToGrid w:val="0"/>
        <w:spacing w:after="0" w:line="240" w:lineRule="auto"/>
        <w:ind w:firstLine="425"/>
        <w:jc w:val="both"/>
        <w:rPr>
          <w:rFonts w:ascii="Times New Roman" w:hAnsi="Times New Roman" w:cs="Times New Roman"/>
          <w:sz w:val="20"/>
          <w:szCs w:val="20"/>
        </w:rPr>
      </w:pPr>
      <w:r w:rsidRPr="00D364A9">
        <w:rPr>
          <w:rFonts w:ascii="Times New Roman" w:hAnsi="Times New Roman" w:cs="Times New Roman"/>
          <w:sz w:val="20"/>
          <w:szCs w:val="20"/>
        </w:rPr>
        <w:t xml:space="preserve">The rational choice of power plant site, not only related to the quality, cost, schedule of the plant, and </w:t>
      </w:r>
      <w:r w:rsidRPr="00D364A9">
        <w:rPr>
          <w:rFonts w:ascii="Times New Roman" w:hAnsi="Times New Roman" w:cs="Times New Roman"/>
          <w:sz w:val="20"/>
          <w:szCs w:val="20"/>
        </w:rPr>
        <w:lastRenderedPageBreak/>
        <w:t xml:space="preserve">the source, economy of the construction of the plant, but also the problem of market competition and sustainable development. </w:t>
      </w:r>
      <w:r w:rsidR="00266335" w:rsidRPr="00D364A9">
        <w:rPr>
          <w:rFonts w:ascii="Times New Roman" w:hAnsi="Times New Roman" w:cs="Times New Roman"/>
          <w:sz w:val="20"/>
          <w:szCs w:val="20"/>
        </w:rPr>
        <w:t>If you</w:t>
      </w:r>
      <w:r w:rsidRPr="00D364A9">
        <w:rPr>
          <w:rFonts w:ascii="Times New Roman" w:hAnsi="Times New Roman" w:cs="Times New Roman"/>
          <w:sz w:val="20"/>
          <w:szCs w:val="20"/>
        </w:rPr>
        <w:t xml:space="preserve"> select the wrong site, it will increase the cost of electricity, and more critical, it will reduce competitiveness in the market to the plant. </w:t>
      </w:r>
      <w:proofErr w:type="gramStart"/>
      <w:r w:rsidRPr="00D364A9">
        <w:rPr>
          <w:rFonts w:ascii="Times New Roman" w:hAnsi="Times New Roman" w:cs="Times New Roman"/>
          <w:sz w:val="20"/>
          <w:szCs w:val="20"/>
        </w:rPr>
        <w:t>The potential influence of the irrationality site of the plant to the society and the environment imponderable.</w:t>
      </w:r>
      <w:proofErr w:type="gramEnd"/>
      <w:r w:rsidRPr="00D364A9">
        <w:rPr>
          <w:rFonts w:ascii="Times New Roman" w:hAnsi="Times New Roman" w:cs="Times New Roman"/>
          <w:sz w:val="20"/>
          <w:szCs w:val="20"/>
        </w:rPr>
        <w:t xml:space="preserve"> Therefore, the comprehensive evaluation and the optimizing site selection of any </w:t>
      </w:r>
      <w:r w:rsidR="00266335" w:rsidRPr="00D364A9">
        <w:rPr>
          <w:rFonts w:ascii="Times New Roman" w:hAnsi="Times New Roman" w:cs="Times New Roman"/>
          <w:sz w:val="20"/>
          <w:szCs w:val="20"/>
        </w:rPr>
        <w:t>types</w:t>
      </w:r>
      <w:r w:rsidRPr="00D364A9">
        <w:rPr>
          <w:rFonts w:ascii="Times New Roman" w:hAnsi="Times New Roman" w:cs="Times New Roman"/>
          <w:sz w:val="20"/>
          <w:szCs w:val="20"/>
        </w:rPr>
        <w:t xml:space="preserve"> of power</w:t>
      </w:r>
      <w:r w:rsidR="009B4EF9" w:rsidRPr="00D364A9">
        <w:rPr>
          <w:rFonts w:ascii="Times New Roman" w:hAnsi="Times New Roman" w:cs="Times New Roman"/>
          <w:sz w:val="20"/>
          <w:szCs w:val="20"/>
        </w:rPr>
        <w:t xml:space="preserve"> plants practically important.  </w:t>
      </w:r>
      <w:r w:rsidRPr="00D364A9">
        <w:rPr>
          <w:rFonts w:ascii="Times New Roman" w:hAnsi="Times New Roman" w:cs="Times New Roman"/>
          <w:sz w:val="20"/>
          <w:szCs w:val="20"/>
        </w:rPr>
        <w:t xml:space="preserve">In the feasibility study stage of any </w:t>
      </w:r>
      <w:r w:rsidR="00266335" w:rsidRPr="00D364A9">
        <w:rPr>
          <w:rFonts w:ascii="Times New Roman" w:hAnsi="Times New Roman" w:cs="Times New Roman"/>
          <w:sz w:val="20"/>
          <w:szCs w:val="20"/>
        </w:rPr>
        <w:t>types</w:t>
      </w:r>
      <w:r w:rsidRPr="00D364A9">
        <w:rPr>
          <w:rFonts w:ascii="Times New Roman" w:hAnsi="Times New Roman" w:cs="Times New Roman"/>
          <w:sz w:val="20"/>
          <w:szCs w:val="20"/>
        </w:rPr>
        <w:t xml:space="preserve"> of power plants, for sustainable development evaluation, must consider the combination of the social benefits, technical benefits and economical operation benefits. During the decision phase of each kind of power plant construction project, harmonization and coordination of the benefits must be weighed and these aspects of the comprehensive benefits must be considered.</w:t>
      </w:r>
    </w:p>
    <w:p w:rsidR="00550FEC" w:rsidRPr="00D364A9" w:rsidRDefault="00550FEC" w:rsidP="00D364A9">
      <w:pPr>
        <w:snapToGrid w:val="0"/>
        <w:spacing w:after="0" w:line="240" w:lineRule="auto"/>
        <w:ind w:firstLine="425"/>
        <w:jc w:val="both"/>
        <w:rPr>
          <w:rFonts w:ascii="Times New Roman" w:hAnsi="Times New Roman" w:cs="Times New Roman"/>
          <w:sz w:val="20"/>
          <w:szCs w:val="20"/>
        </w:rPr>
      </w:pPr>
      <w:r w:rsidRPr="00D364A9">
        <w:rPr>
          <w:rFonts w:ascii="Times New Roman" w:hAnsi="Times New Roman" w:cs="Times New Roman"/>
          <w:sz w:val="20"/>
          <w:szCs w:val="20"/>
        </w:rPr>
        <w:t xml:space="preserve">There are many ways of evaluation for the site currently. </w:t>
      </w:r>
      <w:proofErr w:type="gramStart"/>
      <w:r w:rsidRPr="00D364A9">
        <w:rPr>
          <w:rFonts w:ascii="Times New Roman" w:hAnsi="Times New Roman" w:cs="Times New Roman"/>
          <w:sz w:val="20"/>
          <w:szCs w:val="20"/>
        </w:rPr>
        <w:t>Such as some qualitative evaluation methods.</w:t>
      </w:r>
      <w:proofErr w:type="gramEnd"/>
      <w:r w:rsidRPr="00D364A9">
        <w:rPr>
          <w:rFonts w:ascii="Times New Roman" w:hAnsi="Times New Roman" w:cs="Times New Roman"/>
          <w:sz w:val="20"/>
          <w:szCs w:val="20"/>
        </w:rPr>
        <w:t xml:space="preserve"> We can use the experience of experts, choose the right site, however, because this kind of method is not qualitative, and sometimes more difficult to rank the alternatives. This paper researches and establishes the model of comprehensive analysis that related to Gas Power Plant, Combined Cycle Power</w:t>
      </w:r>
      <w:r w:rsidR="00266335" w:rsidRPr="00D364A9">
        <w:rPr>
          <w:rFonts w:ascii="Times New Roman" w:hAnsi="Times New Roman" w:cs="Times New Roman"/>
          <w:sz w:val="20"/>
          <w:szCs w:val="20"/>
        </w:rPr>
        <w:t xml:space="preserve"> Plant, Diesel Power Plant and S</w:t>
      </w:r>
      <w:r w:rsidRPr="00D364A9">
        <w:rPr>
          <w:rFonts w:ascii="Times New Roman" w:hAnsi="Times New Roman" w:cs="Times New Roman"/>
          <w:sz w:val="20"/>
          <w:szCs w:val="20"/>
        </w:rPr>
        <w:t>team Power Plant. This paper weighs the pros and cons of different kind of power plan</w:t>
      </w:r>
      <w:r w:rsidR="00266335" w:rsidRPr="00D364A9">
        <w:rPr>
          <w:rFonts w:ascii="Times New Roman" w:hAnsi="Times New Roman" w:cs="Times New Roman"/>
          <w:sz w:val="20"/>
          <w:szCs w:val="20"/>
        </w:rPr>
        <w:t>ts in Islamic Republic of Iran since this issue is o</w:t>
      </w:r>
      <w:r w:rsidRPr="00D364A9">
        <w:rPr>
          <w:rFonts w:ascii="Times New Roman" w:hAnsi="Times New Roman" w:cs="Times New Roman"/>
          <w:sz w:val="20"/>
          <w:szCs w:val="20"/>
        </w:rPr>
        <w:t>ne of the most important pollutants in energy section (based on geographic areas)</w:t>
      </w:r>
    </w:p>
    <w:p w:rsidR="00550FEC" w:rsidRPr="00D364A9" w:rsidRDefault="00607094" w:rsidP="00D364A9">
      <w:pPr>
        <w:snapToGrid w:val="0"/>
        <w:spacing w:after="0" w:line="240" w:lineRule="auto"/>
        <w:jc w:val="both"/>
        <w:rPr>
          <w:rFonts w:ascii="Times New Roman" w:hAnsi="Times New Roman" w:cs="Times New Roman"/>
          <w:b/>
          <w:bCs/>
          <w:sz w:val="20"/>
          <w:szCs w:val="20"/>
        </w:rPr>
      </w:pPr>
      <w:r w:rsidRPr="00D364A9">
        <w:rPr>
          <w:rFonts w:ascii="Times New Roman" w:hAnsi="Times New Roman" w:cs="Times New Roman"/>
          <w:b/>
          <w:bCs/>
          <w:sz w:val="20"/>
          <w:szCs w:val="20"/>
        </w:rPr>
        <w:t>2. TOPSIS</w:t>
      </w:r>
      <w:r w:rsidR="00550FEC" w:rsidRPr="00D364A9">
        <w:rPr>
          <w:rFonts w:ascii="Times New Roman" w:hAnsi="Times New Roman" w:cs="Times New Roman"/>
          <w:b/>
          <w:bCs/>
          <w:sz w:val="20"/>
          <w:szCs w:val="20"/>
        </w:rPr>
        <w:t xml:space="preserve"> Method</w:t>
      </w:r>
    </w:p>
    <w:p w:rsidR="00A331CC" w:rsidRPr="00D364A9" w:rsidRDefault="00550FEC" w:rsidP="00D364A9">
      <w:pPr>
        <w:snapToGrid w:val="0"/>
        <w:spacing w:after="0" w:line="240" w:lineRule="auto"/>
        <w:ind w:firstLine="425"/>
        <w:jc w:val="both"/>
        <w:rPr>
          <w:rFonts w:ascii="Times New Roman" w:hAnsi="Times New Roman" w:cs="Times New Roman"/>
          <w:sz w:val="20"/>
          <w:szCs w:val="20"/>
        </w:rPr>
      </w:pPr>
      <w:r w:rsidRPr="00D364A9">
        <w:rPr>
          <w:rFonts w:ascii="Times New Roman" w:hAnsi="Times New Roman" w:cs="Times New Roman"/>
          <w:sz w:val="20"/>
          <w:szCs w:val="20"/>
        </w:rPr>
        <w:t>TOPSIS (Order Preference by Similarity to Ideal Solution) is proposed by Hwang and Yoon (</w:t>
      </w:r>
      <w:proofErr w:type="spellStart"/>
      <w:r w:rsidRPr="00D364A9">
        <w:rPr>
          <w:rFonts w:ascii="Times New Roman" w:hAnsi="Times New Roman" w:cs="Times New Roman"/>
          <w:sz w:val="20"/>
          <w:szCs w:val="20"/>
        </w:rPr>
        <w:t>Zadeh</w:t>
      </w:r>
      <w:proofErr w:type="spellEnd"/>
      <w:r w:rsidRPr="00D364A9">
        <w:rPr>
          <w:rFonts w:ascii="Times New Roman" w:hAnsi="Times New Roman" w:cs="Times New Roman"/>
          <w:sz w:val="20"/>
          <w:szCs w:val="20"/>
        </w:rPr>
        <w:t xml:space="preserve">, 1965). It is assumed that the best alternative should </w:t>
      </w:r>
      <w:r w:rsidRPr="00D364A9">
        <w:rPr>
          <w:rFonts w:ascii="Times New Roman" w:hAnsi="Times New Roman" w:cs="Times New Roman"/>
          <w:sz w:val="20"/>
          <w:szCs w:val="20"/>
        </w:rPr>
        <w:lastRenderedPageBreak/>
        <w:t xml:space="preserve">have the smallest distance from the ideal solution and the farthest distance from negative solution. The </w:t>
      </w:r>
      <w:r w:rsidR="00636FCA" w:rsidRPr="00D364A9">
        <w:rPr>
          <w:rFonts w:ascii="Times New Roman" w:hAnsi="Times New Roman" w:cs="Times New Roman"/>
          <w:sz w:val="20"/>
          <w:szCs w:val="20"/>
        </w:rPr>
        <w:t>comprehensive</w:t>
      </w:r>
      <w:r w:rsidRPr="00D364A9">
        <w:rPr>
          <w:rFonts w:ascii="Times New Roman" w:hAnsi="Times New Roman" w:cs="Times New Roman"/>
          <w:sz w:val="20"/>
          <w:szCs w:val="20"/>
        </w:rPr>
        <w:t xml:space="preserve"> evaluation is being used by describing the </w:t>
      </w:r>
      <w:r w:rsidR="00636FCA" w:rsidRPr="00D364A9">
        <w:rPr>
          <w:rFonts w:ascii="Times New Roman" w:hAnsi="Times New Roman" w:cs="Times New Roman"/>
          <w:sz w:val="20"/>
          <w:szCs w:val="20"/>
        </w:rPr>
        <w:t>various</w:t>
      </w:r>
      <w:r w:rsidRPr="00D364A9">
        <w:rPr>
          <w:rFonts w:ascii="Times New Roman" w:hAnsi="Times New Roman" w:cs="Times New Roman"/>
          <w:sz w:val="20"/>
          <w:szCs w:val="20"/>
        </w:rPr>
        <w:t xml:space="preserve"> indicators of the object, if we regard index as variable, geometry will be formed in high-dimensional space. </w:t>
      </w:r>
      <w:r w:rsidR="00B17381" w:rsidRPr="00D364A9">
        <w:rPr>
          <w:rFonts w:ascii="Times New Roman" w:hAnsi="Times New Roman" w:cs="Times New Roman"/>
          <w:sz w:val="20"/>
          <w:szCs w:val="20"/>
        </w:rPr>
        <w:t xml:space="preserve">Each </w:t>
      </w:r>
      <w:r w:rsidR="00A16239" w:rsidRPr="00D364A9">
        <w:rPr>
          <w:rFonts w:ascii="Times New Roman" w:hAnsi="Times New Roman" w:cs="Times New Roman"/>
          <w:sz w:val="20"/>
          <w:szCs w:val="20"/>
        </w:rPr>
        <w:t>objects</w:t>
      </w:r>
      <w:r w:rsidR="00B17381" w:rsidRPr="00D364A9">
        <w:rPr>
          <w:rFonts w:ascii="Times New Roman" w:hAnsi="Times New Roman" w:cs="Times New Roman"/>
          <w:sz w:val="20"/>
          <w:szCs w:val="20"/>
        </w:rPr>
        <w:t xml:space="preserve"> being evaluated by a number of indicators, the value of </w:t>
      </w:r>
      <w:r w:rsidR="002D7327" w:rsidRPr="00D364A9">
        <w:rPr>
          <w:rFonts w:ascii="Times New Roman" w:hAnsi="Times New Roman" w:cs="Times New Roman"/>
          <w:sz w:val="20"/>
          <w:szCs w:val="20"/>
        </w:rPr>
        <w:t xml:space="preserve">which </w:t>
      </w:r>
      <w:proofErr w:type="gramStart"/>
      <w:r w:rsidR="002D7327" w:rsidRPr="00D364A9">
        <w:rPr>
          <w:rFonts w:ascii="Times New Roman" w:hAnsi="Times New Roman" w:cs="Times New Roman"/>
          <w:sz w:val="20"/>
          <w:szCs w:val="20"/>
        </w:rPr>
        <w:t>reflect</w:t>
      </w:r>
      <w:proofErr w:type="gramEnd"/>
      <w:r w:rsidR="002D7327" w:rsidRPr="00D364A9">
        <w:rPr>
          <w:rFonts w:ascii="Times New Roman" w:hAnsi="Times New Roman" w:cs="Times New Roman"/>
          <w:sz w:val="20"/>
          <w:szCs w:val="20"/>
        </w:rPr>
        <w:t xml:space="preserve"> a point in the space. Therefore, from a geometric point of view, the object of evaluation are some points in the high-dimensional space, and the questions about comprehensive evaluation turn into the overall evaluation of cluster analysis is that, firstly. Identify the reference point, such as the optimal sample points, the worst such </w:t>
      </w:r>
      <w:r w:rsidR="008257C8" w:rsidRPr="00D364A9">
        <w:rPr>
          <w:rFonts w:ascii="Times New Roman" w:hAnsi="Times New Roman" w:cs="Times New Roman"/>
          <w:sz w:val="20"/>
          <w:szCs w:val="20"/>
        </w:rPr>
        <w:t xml:space="preserve">sample points, then, calculate the distance to the reference point from the optimal sample point as close as possible, </w:t>
      </w:r>
      <w:r w:rsidR="00B05E55" w:rsidRPr="00D364A9">
        <w:rPr>
          <w:rFonts w:ascii="Times New Roman" w:hAnsi="Times New Roman" w:cs="Times New Roman"/>
          <w:sz w:val="20"/>
          <w:szCs w:val="20"/>
        </w:rPr>
        <w:t>the sample points from the w</w:t>
      </w:r>
      <w:r w:rsidR="003D437B" w:rsidRPr="00D364A9">
        <w:rPr>
          <w:rFonts w:ascii="Times New Roman" w:hAnsi="Times New Roman" w:cs="Times New Roman"/>
          <w:sz w:val="20"/>
          <w:szCs w:val="20"/>
        </w:rPr>
        <w:t xml:space="preserve">orst as </w:t>
      </w:r>
      <w:r w:rsidR="00646F14" w:rsidRPr="00D364A9">
        <w:rPr>
          <w:rFonts w:ascii="Times New Roman" w:hAnsi="Times New Roman" w:cs="Times New Roman"/>
          <w:sz w:val="20"/>
          <w:szCs w:val="20"/>
        </w:rPr>
        <w:t>far as</w:t>
      </w:r>
      <w:r w:rsidR="003D437B" w:rsidRPr="00D364A9">
        <w:rPr>
          <w:rFonts w:ascii="Times New Roman" w:hAnsi="Times New Roman" w:cs="Times New Roman"/>
          <w:sz w:val="20"/>
          <w:szCs w:val="20"/>
        </w:rPr>
        <w:t xml:space="preserve"> possible, and this is the basic idea</w:t>
      </w:r>
      <w:r w:rsidR="00646F14" w:rsidRPr="00D364A9">
        <w:rPr>
          <w:rFonts w:ascii="Times New Roman" w:hAnsi="Times New Roman" w:cs="Times New Roman"/>
          <w:sz w:val="20"/>
          <w:szCs w:val="20"/>
        </w:rPr>
        <w:t xml:space="preserve"> of comprehensive evaluation method.</w:t>
      </w:r>
      <w:r w:rsidR="00607094" w:rsidRPr="00D364A9">
        <w:rPr>
          <w:rFonts w:ascii="Times New Roman" w:hAnsi="Times New Roman" w:cs="Times New Roman"/>
          <w:sz w:val="20"/>
          <w:szCs w:val="20"/>
        </w:rPr>
        <w:t xml:space="preserve"> </w:t>
      </w:r>
      <w:r w:rsidR="00C87A15" w:rsidRPr="00D364A9">
        <w:rPr>
          <w:rFonts w:ascii="Times New Roman" w:hAnsi="Times New Roman" w:cs="Times New Roman"/>
          <w:sz w:val="20"/>
          <w:szCs w:val="20"/>
        </w:rPr>
        <w:t>The TOPSIS method could be presented as following steps (Hwang and Yoon, 1981)</w:t>
      </w:r>
      <w:r w:rsidR="00607094" w:rsidRPr="00D364A9">
        <w:rPr>
          <w:rFonts w:ascii="Times New Roman" w:hAnsi="Times New Roman" w:cs="Times New Roman"/>
          <w:sz w:val="20"/>
          <w:szCs w:val="20"/>
        </w:rPr>
        <w:t>.</w:t>
      </w:r>
    </w:p>
    <w:p w:rsidR="00C87A15" w:rsidRPr="00D364A9" w:rsidRDefault="00C87A15" w:rsidP="00D364A9">
      <w:pPr>
        <w:snapToGrid w:val="0"/>
        <w:spacing w:after="0" w:line="240" w:lineRule="auto"/>
        <w:ind w:firstLine="425"/>
        <w:jc w:val="both"/>
        <w:rPr>
          <w:rFonts w:ascii="Times New Roman" w:hAnsi="Times New Roman" w:cs="Times New Roman"/>
          <w:sz w:val="20"/>
          <w:szCs w:val="20"/>
        </w:rPr>
      </w:pPr>
      <w:proofErr w:type="gramStart"/>
      <w:r w:rsidRPr="00D364A9">
        <w:rPr>
          <w:rFonts w:ascii="Times New Roman" w:hAnsi="Times New Roman" w:cs="Times New Roman"/>
          <w:i/>
          <w:iCs/>
          <w:sz w:val="20"/>
          <w:szCs w:val="20"/>
        </w:rPr>
        <w:t>Step 1</w:t>
      </w:r>
      <w:r w:rsidRPr="00D364A9">
        <w:rPr>
          <w:rFonts w:ascii="Times New Roman" w:hAnsi="Times New Roman" w:cs="Times New Roman"/>
          <w:sz w:val="20"/>
          <w:szCs w:val="20"/>
        </w:rPr>
        <w:t>.</w:t>
      </w:r>
      <w:proofErr w:type="gramEnd"/>
      <w:r w:rsidRPr="00D364A9">
        <w:rPr>
          <w:rFonts w:ascii="Times New Roman" w:hAnsi="Times New Roman" w:cs="Times New Roman"/>
          <w:sz w:val="20"/>
          <w:szCs w:val="20"/>
        </w:rPr>
        <w:t xml:space="preserve"> Calculate the normalized decision matrix</w:t>
      </w:r>
      <w:r w:rsidR="002E1F4F" w:rsidRPr="00D364A9">
        <w:rPr>
          <w:rFonts w:ascii="Times New Roman" w:hAnsi="Times New Roman" w:cs="Times New Roman"/>
          <w:sz w:val="20"/>
          <w:szCs w:val="20"/>
        </w:rPr>
        <w:t>.</w:t>
      </w:r>
    </w:p>
    <w:p w:rsidR="002E1F4F" w:rsidRPr="00D364A9" w:rsidRDefault="002E1F4F" w:rsidP="00D364A9">
      <w:pPr>
        <w:snapToGrid w:val="0"/>
        <w:spacing w:after="0" w:line="240" w:lineRule="auto"/>
        <w:ind w:firstLine="425"/>
        <w:jc w:val="both"/>
        <w:rPr>
          <w:rFonts w:ascii="Times New Roman" w:hAnsi="Times New Roman" w:cs="Times New Roman"/>
          <w:sz w:val="20"/>
          <w:szCs w:val="20"/>
        </w:rPr>
      </w:pPr>
      <w:r w:rsidRPr="00D364A9">
        <w:rPr>
          <w:rFonts w:ascii="Times New Roman" w:hAnsi="Times New Roman" w:cs="Times New Roman"/>
          <w:sz w:val="20"/>
          <w:szCs w:val="20"/>
        </w:rPr>
        <w:t xml:space="preserve">The normalized value </w:t>
      </w:r>
      <w:proofErr w:type="spellStart"/>
      <w:r w:rsidRPr="00D364A9">
        <w:rPr>
          <w:rFonts w:ascii="Times New Roman" w:hAnsi="Times New Roman" w:cs="Times New Roman"/>
          <w:sz w:val="20"/>
          <w:szCs w:val="20"/>
        </w:rPr>
        <w:t>n</w:t>
      </w:r>
      <w:r w:rsidRPr="00D364A9">
        <w:rPr>
          <w:rFonts w:ascii="Times New Roman" w:hAnsi="Times New Roman" w:cs="Times New Roman"/>
          <w:sz w:val="20"/>
          <w:szCs w:val="20"/>
          <w:vertAlign w:val="subscript"/>
        </w:rPr>
        <w:t>ij</w:t>
      </w:r>
      <w:proofErr w:type="spellEnd"/>
      <w:r w:rsidR="004F6660" w:rsidRPr="00D364A9">
        <w:rPr>
          <w:rFonts w:ascii="Times New Roman" w:hAnsi="Times New Roman" w:cs="Times New Roman"/>
          <w:sz w:val="20"/>
          <w:szCs w:val="20"/>
        </w:rPr>
        <w:t xml:space="preserve"> </w:t>
      </w:r>
      <w:r w:rsidRPr="00D364A9">
        <w:rPr>
          <w:rFonts w:ascii="Times New Roman" w:hAnsi="Times New Roman" w:cs="Times New Roman"/>
          <w:sz w:val="20"/>
          <w:szCs w:val="20"/>
        </w:rPr>
        <w:t>is calculated as:</w:t>
      </w:r>
    </w:p>
    <w:p w:rsidR="001B7B66" w:rsidRPr="00D364A9" w:rsidRDefault="002E1F4F" w:rsidP="00D364A9">
      <w:pPr>
        <w:snapToGrid w:val="0"/>
        <w:spacing w:after="0" w:line="240" w:lineRule="auto"/>
        <w:ind w:firstLine="425"/>
        <w:jc w:val="both"/>
        <w:rPr>
          <w:rFonts w:ascii="Times New Roman" w:hAnsi="Times New Roman" w:cs="Times New Roman"/>
          <w:sz w:val="20"/>
          <w:szCs w:val="20"/>
        </w:rPr>
      </w:pPr>
      <w:r w:rsidRPr="00D364A9">
        <w:rPr>
          <w:rFonts w:ascii="Times New Roman" w:hAnsi="Times New Roman" w:cs="Times New Roman"/>
          <w:sz w:val="20"/>
          <w:szCs w:val="20"/>
        </w:rPr>
        <w:t>(1)</w:t>
      </w:r>
      <w:r w:rsidR="009922F6" w:rsidRPr="00D364A9">
        <w:rPr>
          <w:rFonts w:ascii="Times New Roman" w:hAnsi="Times New Roman" w:cs="Times New Roman"/>
          <w:sz w:val="20"/>
          <w:szCs w:val="20"/>
        </w:rPr>
        <w:tab/>
      </w:r>
      <w:r w:rsidR="009922F6" w:rsidRPr="00D364A9">
        <w:rPr>
          <w:rFonts w:ascii="Times New Roman" w:hAnsi="Times New Roman" w:cs="Times New Roman"/>
          <w:sz w:val="20"/>
          <w:szCs w:val="20"/>
        </w:rPr>
        <w:tab/>
      </w:r>
      <w:r w:rsidR="009922F6" w:rsidRPr="00D364A9">
        <w:rPr>
          <w:rFonts w:ascii="Times New Roman" w:hAnsi="Times New Roman" w:cs="Times New Roman"/>
          <w:sz w:val="20"/>
          <w:szCs w:val="20"/>
        </w:rPr>
        <w:tab/>
      </w:r>
      <m:oMath>
        <m:sSub>
          <m:sSubPr>
            <m:ctrlPr>
              <w:rPr>
                <w:rFonts w:ascii="Cambria Math" w:hAnsi="Times New Roman"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ij</m:t>
            </m:r>
          </m:sub>
        </m:sSub>
        <m:r>
          <w:rPr>
            <w:rFonts w:ascii="Cambria Math" w:hAnsi="Times New Roman" w:cs="Times New Roman"/>
            <w:sz w:val="20"/>
            <w:szCs w:val="20"/>
          </w:rPr>
          <m:t xml:space="preserve">= </m:t>
        </m:r>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ij</m:t>
                </m:r>
              </m:sub>
            </m:sSub>
          </m:num>
          <m:den>
            <m:rad>
              <m:radPr>
                <m:degHide m:val="on"/>
                <m:ctrlPr>
                  <w:rPr>
                    <w:rFonts w:ascii="Cambria Math" w:hAnsi="Times New Roman" w:cs="Times New Roman"/>
                    <w:i/>
                    <w:sz w:val="20"/>
                    <w:szCs w:val="20"/>
                  </w:rPr>
                </m:ctrlPr>
              </m:radPr>
              <m:deg/>
              <m:e>
                <m:nary>
                  <m:naryPr>
                    <m:chr m:val="∑"/>
                    <m:limLoc m:val="subSup"/>
                    <m:ctrlPr>
                      <w:rPr>
                        <w:rFonts w:ascii="Cambria Math" w:hAnsi="Times New Roman" w:cs="Times New Roman"/>
                        <w:i/>
                        <w:sz w:val="20"/>
                        <w:szCs w:val="20"/>
                      </w:rPr>
                    </m:ctrlPr>
                  </m:naryPr>
                  <m:sub>
                    <m:r>
                      <w:rPr>
                        <w:rFonts w:ascii="Cambria Math" w:hAnsi="Cambria Math" w:cs="Times New Roman"/>
                        <w:sz w:val="20"/>
                        <w:szCs w:val="20"/>
                      </w:rPr>
                      <m:t>i</m:t>
                    </m:r>
                    <m:r>
                      <w:rPr>
                        <w:rFonts w:ascii="Cambria Math" w:hAnsi="Times New Roman" w:cs="Times New Roman"/>
                        <w:sz w:val="20"/>
                        <w:szCs w:val="20"/>
                      </w:rPr>
                      <m:t>=1</m:t>
                    </m:r>
                  </m:sub>
                  <m:sup>
                    <m:r>
                      <w:rPr>
                        <w:rFonts w:ascii="Cambria Math" w:hAnsi="Cambria Math" w:cs="Times New Roman"/>
                        <w:sz w:val="20"/>
                        <w:szCs w:val="20"/>
                      </w:rPr>
                      <m:t>m</m:t>
                    </m:r>
                  </m:sup>
                  <m:e>
                    <m:sSubSup>
                      <m:sSubSupPr>
                        <m:ctrlPr>
                          <w:rPr>
                            <w:rFonts w:ascii="Cambria Math" w:hAnsi="Times New Roman"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ij</m:t>
                        </m:r>
                      </m:sub>
                      <m:sup>
                        <m:r>
                          <w:rPr>
                            <w:rFonts w:ascii="Cambria Math" w:hAnsi="Times New Roman" w:cs="Times New Roman"/>
                            <w:sz w:val="20"/>
                            <w:szCs w:val="20"/>
                          </w:rPr>
                          <m:t>2</m:t>
                        </m:r>
                      </m:sup>
                    </m:sSubSup>
                  </m:e>
                </m:nary>
              </m:e>
            </m:rad>
          </m:den>
        </m:f>
      </m:oMath>
      <w:r w:rsidRPr="00D364A9">
        <w:rPr>
          <w:rFonts w:ascii="Times New Roman" w:hAnsi="Times New Roman" w:cs="Times New Roman"/>
          <w:sz w:val="20"/>
          <w:szCs w:val="20"/>
        </w:rPr>
        <w:tab/>
      </w:r>
      <w:r w:rsidR="004E105B" w:rsidRPr="00D364A9">
        <w:rPr>
          <w:rFonts w:ascii="Times New Roman" w:hAnsi="Times New Roman" w:cs="Times New Roman"/>
          <w:sz w:val="20"/>
          <w:szCs w:val="20"/>
        </w:rPr>
        <w:t>,</w:t>
      </w:r>
      <w:r w:rsidR="004E105B" w:rsidRPr="00D364A9">
        <w:rPr>
          <w:rFonts w:ascii="Times New Roman" w:hAnsi="Times New Roman" w:cs="Times New Roman"/>
          <w:sz w:val="20"/>
          <w:szCs w:val="20"/>
        </w:rPr>
        <w:tab/>
      </w:r>
      <w:r w:rsidR="004E105B" w:rsidRPr="00D364A9">
        <w:rPr>
          <w:rFonts w:ascii="Times New Roman" w:hAnsi="Times New Roman" w:cs="Times New Roman"/>
          <w:sz w:val="20"/>
          <w:szCs w:val="20"/>
        </w:rPr>
        <w:tab/>
      </w:r>
      <w:proofErr w:type="spellStart"/>
      <w:r w:rsidR="001B7B66" w:rsidRPr="00D364A9">
        <w:rPr>
          <w:rFonts w:ascii="Times New Roman" w:hAnsi="Times New Roman" w:cs="Times New Roman"/>
          <w:i/>
          <w:iCs/>
          <w:sz w:val="20"/>
          <w:szCs w:val="20"/>
        </w:rPr>
        <w:t>i</w:t>
      </w:r>
      <w:proofErr w:type="spellEnd"/>
      <w:r w:rsidR="001B7B66" w:rsidRPr="00D364A9">
        <w:rPr>
          <w:rFonts w:ascii="Times New Roman" w:hAnsi="Times New Roman" w:cs="Times New Roman"/>
          <w:sz w:val="20"/>
          <w:szCs w:val="20"/>
        </w:rPr>
        <w:t xml:space="preserve"> = 1</w:t>
      </w:r>
      <w:proofErr w:type="gramStart"/>
      <w:r w:rsidR="001B7B66" w:rsidRPr="00D364A9">
        <w:rPr>
          <w:rFonts w:ascii="Times New Roman" w:hAnsi="Times New Roman" w:cs="Times New Roman"/>
          <w:sz w:val="20"/>
          <w:szCs w:val="20"/>
        </w:rPr>
        <w:t>,2</w:t>
      </w:r>
      <w:proofErr w:type="gramEnd"/>
      <w:r w:rsidR="001B7B66" w:rsidRPr="00D364A9">
        <w:rPr>
          <w:rFonts w:ascii="Times New Roman" w:hAnsi="Times New Roman" w:cs="Times New Roman"/>
          <w:sz w:val="20"/>
          <w:szCs w:val="20"/>
        </w:rPr>
        <w:t>,..., m,</w:t>
      </w:r>
      <w:r w:rsidR="001B7B66" w:rsidRPr="00D364A9">
        <w:rPr>
          <w:rFonts w:ascii="Times New Roman" w:hAnsi="Times New Roman" w:cs="Times New Roman"/>
          <w:sz w:val="20"/>
          <w:szCs w:val="20"/>
        </w:rPr>
        <w:tab/>
      </w:r>
      <w:r w:rsidR="001B7B66" w:rsidRPr="00D364A9">
        <w:rPr>
          <w:rFonts w:ascii="Times New Roman" w:hAnsi="Times New Roman" w:cs="Times New Roman"/>
          <w:sz w:val="20"/>
          <w:szCs w:val="20"/>
        </w:rPr>
        <w:tab/>
      </w:r>
      <w:r w:rsidR="001B7B66" w:rsidRPr="00D364A9">
        <w:rPr>
          <w:rFonts w:ascii="Times New Roman" w:hAnsi="Times New Roman" w:cs="Times New Roman"/>
          <w:i/>
          <w:iCs/>
          <w:sz w:val="20"/>
          <w:szCs w:val="20"/>
        </w:rPr>
        <w:t>j</w:t>
      </w:r>
      <w:r w:rsidR="001B7B66" w:rsidRPr="00D364A9">
        <w:rPr>
          <w:rFonts w:ascii="Times New Roman" w:hAnsi="Times New Roman" w:cs="Times New Roman"/>
          <w:sz w:val="20"/>
          <w:szCs w:val="20"/>
        </w:rPr>
        <w:t xml:space="preserve"> = 1,2,..., n</w:t>
      </w:r>
    </w:p>
    <w:p w:rsidR="001B7B66" w:rsidRPr="00D364A9" w:rsidRDefault="001B7B66" w:rsidP="00D364A9">
      <w:pPr>
        <w:snapToGrid w:val="0"/>
        <w:spacing w:after="0" w:line="240" w:lineRule="auto"/>
        <w:ind w:firstLine="425"/>
        <w:jc w:val="both"/>
        <w:rPr>
          <w:rFonts w:ascii="Times New Roman" w:hAnsi="Times New Roman" w:cs="Times New Roman"/>
          <w:sz w:val="20"/>
          <w:szCs w:val="20"/>
        </w:rPr>
      </w:pPr>
      <w:proofErr w:type="gramStart"/>
      <w:r w:rsidRPr="00D364A9">
        <w:rPr>
          <w:rFonts w:ascii="Times New Roman" w:hAnsi="Times New Roman" w:cs="Times New Roman"/>
          <w:i/>
          <w:iCs/>
          <w:sz w:val="20"/>
          <w:szCs w:val="20"/>
        </w:rPr>
        <w:t>Step 2</w:t>
      </w:r>
      <w:r w:rsidRPr="00D364A9">
        <w:rPr>
          <w:rFonts w:ascii="Times New Roman" w:hAnsi="Times New Roman" w:cs="Times New Roman"/>
          <w:sz w:val="20"/>
          <w:szCs w:val="20"/>
        </w:rPr>
        <w:t>.</w:t>
      </w:r>
      <w:proofErr w:type="gramEnd"/>
      <w:r w:rsidRPr="00D364A9">
        <w:rPr>
          <w:rFonts w:ascii="Times New Roman" w:hAnsi="Times New Roman" w:cs="Times New Roman"/>
          <w:sz w:val="20"/>
          <w:szCs w:val="20"/>
        </w:rPr>
        <w:t xml:space="preserve"> Calculate the weighted normalized decision matrix.</w:t>
      </w:r>
    </w:p>
    <w:p w:rsidR="001B7B66" w:rsidRPr="00D364A9" w:rsidRDefault="001B7B66" w:rsidP="00D364A9">
      <w:pPr>
        <w:snapToGrid w:val="0"/>
        <w:spacing w:after="0" w:line="240" w:lineRule="auto"/>
        <w:ind w:firstLine="425"/>
        <w:jc w:val="both"/>
        <w:rPr>
          <w:rFonts w:ascii="Times New Roman" w:hAnsi="Times New Roman" w:cs="Times New Roman"/>
          <w:sz w:val="20"/>
          <w:szCs w:val="20"/>
        </w:rPr>
      </w:pPr>
      <w:r w:rsidRPr="00D364A9">
        <w:rPr>
          <w:rFonts w:ascii="Times New Roman" w:hAnsi="Times New Roman" w:cs="Times New Roman"/>
          <w:sz w:val="20"/>
          <w:szCs w:val="20"/>
        </w:rPr>
        <w:t xml:space="preserve">The weighted normalized value </w:t>
      </w:r>
      <w:proofErr w:type="spellStart"/>
      <w:r w:rsidRPr="00D364A9">
        <w:rPr>
          <w:rFonts w:ascii="Times New Roman" w:hAnsi="Times New Roman" w:cs="Times New Roman"/>
          <w:sz w:val="20"/>
          <w:szCs w:val="20"/>
        </w:rPr>
        <w:t>v</w:t>
      </w:r>
      <w:r w:rsidRPr="00D364A9">
        <w:rPr>
          <w:rFonts w:ascii="Times New Roman" w:hAnsi="Times New Roman" w:cs="Times New Roman"/>
          <w:sz w:val="20"/>
          <w:szCs w:val="20"/>
          <w:vertAlign w:val="subscript"/>
        </w:rPr>
        <w:t>ij</w:t>
      </w:r>
      <w:proofErr w:type="spellEnd"/>
      <w:r w:rsidRPr="00D364A9">
        <w:rPr>
          <w:rFonts w:ascii="Times New Roman" w:hAnsi="Times New Roman" w:cs="Times New Roman"/>
          <w:sz w:val="20"/>
          <w:szCs w:val="20"/>
        </w:rPr>
        <w:t xml:space="preserve"> is calculated as:</w:t>
      </w:r>
    </w:p>
    <w:p w:rsidR="004F5FFC" w:rsidRPr="00D364A9" w:rsidRDefault="004F5FFC" w:rsidP="00D364A9">
      <w:pPr>
        <w:snapToGrid w:val="0"/>
        <w:spacing w:after="0" w:line="240" w:lineRule="auto"/>
        <w:ind w:firstLine="425"/>
        <w:jc w:val="both"/>
        <w:rPr>
          <w:rFonts w:ascii="Times New Roman" w:hAnsi="Times New Roman" w:cs="Times New Roman"/>
          <w:sz w:val="20"/>
          <w:szCs w:val="20"/>
        </w:rPr>
      </w:pPr>
      <w:r w:rsidRPr="00D364A9">
        <w:rPr>
          <w:rFonts w:ascii="Times New Roman" w:hAnsi="Times New Roman" w:cs="Times New Roman"/>
          <w:sz w:val="20"/>
          <w:szCs w:val="20"/>
        </w:rPr>
        <w:t>(2)</w:t>
      </w:r>
      <w:r w:rsidRPr="00D364A9">
        <w:rPr>
          <w:rFonts w:ascii="Times New Roman" w:hAnsi="Times New Roman" w:cs="Times New Roman"/>
          <w:sz w:val="20"/>
          <w:szCs w:val="20"/>
        </w:rPr>
        <w:tab/>
      </w:r>
      <w:r w:rsidRPr="00D364A9">
        <w:rPr>
          <w:rFonts w:ascii="Times New Roman" w:hAnsi="Times New Roman" w:cs="Times New Roman"/>
          <w:sz w:val="20"/>
          <w:szCs w:val="20"/>
        </w:rPr>
        <w:tab/>
      </w:r>
      <w:r w:rsidRPr="00D364A9">
        <w:rPr>
          <w:rFonts w:ascii="Times New Roman" w:hAnsi="Times New Roman" w:cs="Times New Roman"/>
          <w:sz w:val="20"/>
          <w:szCs w:val="20"/>
        </w:rPr>
        <w:tab/>
      </w:r>
      <m:oMath>
        <m:sSub>
          <m:sSubPr>
            <m:ctrlPr>
              <w:rPr>
                <w:rFonts w:ascii="Cambria Math" w:hAnsi="Times New Roman"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ij</m:t>
            </m:r>
          </m:sub>
        </m:sSub>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j</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n</m:t>
            </m:r>
          </m:e>
          <m:sub>
            <m:r>
              <w:rPr>
                <w:rFonts w:ascii="Cambria Math" w:hAnsi="Cambria Math" w:cs="Times New Roman"/>
                <w:sz w:val="20"/>
                <w:szCs w:val="20"/>
              </w:rPr>
              <m:t>ij</m:t>
            </m:r>
          </m:sub>
        </m:sSub>
      </m:oMath>
      <w:r w:rsidR="00E02FCD" w:rsidRPr="00D364A9">
        <w:rPr>
          <w:rFonts w:ascii="Times New Roman" w:hAnsi="Times New Roman" w:cs="Times New Roman"/>
          <w:sz w:val="20"/>
          <w:szCs w:val="20"/>
        </w:rPr>
        <w:t>,</w:t>
      </w:r>
      <w:r w:rsidR="00E02FCD" w:rsidRPr="00D364A9">
        <w:rPr>
          <w:rFonts w:ascii="Times New Roman" w:hAnsi="Times New Roman" w:cs="Times New Roman"/>
          <w:sz w:val="20"/>
          <w:szCs w:val="20"/>
        </w:rPr>
        <w:tab/>
      </w:r>
      <w:r w:rsidR="00E02FCD" w:rsidRPr="00D364A9">
        <w:rPr>
          <w:rFonts w:ascii="Times New Roman" w:hAnsi="Times New Roman" w:cs="Times New Roman"/>
          <w:sz w:val="20"/>
          <w:szCs w:val="20"/>
        </w:rPr>
        <w:tab/>
      </w:r>
      <w:r w:rsidR="00E02FCD" w:rsidRPr="00D364A9">
        <w:rPr>
          <w:rFonts w:ascii="Times New Roman" w:hAnsi="Times New Roman" w:cs="Times New Roman"/>
          <w:sz w:val="20"/>
          <w:szCs w:val="20"/>
        </w:rPr>
        <w:tab/>
      </w:r>
      <w:proofErr w:type="spellStart"/>
      <w:r w:rsidR="00E02FCD" w:rsidRPr="00D364A9">
        <w:rPr>
          <w:rFonts w:ascii="Times New Roman" w:hAnsi="Times New Roman" w:cs="Times New Roman"/>
          <w:i/>
          <w:iCs/>
          <w:sz w:val="20"/>
          <w:szCs w:val="20"/>
        </w:rPr>
        <w:t>i</w:t>
      </w:r>
      <w:proofErr w:type="spellEnd"/>
      <w:r w:rsidR="00E02FCD" w:rsidRPr="00D364A9">
        <w:rPr>
          <w:rFonts w:ascii="Times New Roman" w:hAnsi="Times New Roman" w:cs="Times New Roman"/>
          <w:sz w:val="20"/>
          <w:szCs w:val="20"/>
        </w:rPr>
        <w:t xml:space="preserve"> = 1</w:t>
      </w:r>
      <w:proofErr w:type="gramStart"/>
      <w:r w:rsidR="00E02FCD" w:rsidRPr="00D364A9">
        <w:rPr>
          <w:rFonts w:ascii="Times New Roman" w:hAnsi="Times New Roman" w:cs="Times New Roman"/>
          <w:sz w:val="20"/>
          <w:szCs w:val="20"/>
        </w:rPr>
        <w:t>,2</w:t>
      </w:r>
      <w:proofErr w:type="gramEnd"/>
      <w:r w:rsidR="00E02FCD" w:rsidRPr="00D364A9">
        <w:rPr>
          <w:rFonts w:ascii="Times New Roman" w:hAnsi="Times New Roman" w:cs="Times New Roman"/>
          <w:sz w:val="20"/>
          <w:szCs w:val="20"/>
        </w:rPr>
        <w:t>,..., m,</w:t>
      </w:r>
      <w:r w:rsidR="00E02FCD" w:rsidRPr="00D364A9">
        <w:rPr>
          <w:rFonts w:ascii="Times New Roman" w:hAnsi="Times New Roman" w:cs="Times New Roman"/>
          <w:sz w:val="20"/>
          <w:szCs w:val="20"/>
        </w:rPr>
        <w:tab/>
      </w:r>
      <w:r w:rsidR="00E02FCD" w:rsidRPr="00D364A9">
        <w:rPr>
          <w:rFonts w:ascii="Times New Roman" w:hAnsi="Times New Roman" w:cs="Times New Roman"/>
          <w:sz w:val="20"/>
          <w:szCs w:val="20"/>
        </w:rPr>
        <w:tab/>
      </w:r>
      <w:r w:rsidR="00E02FCD" w:rsidRPr="00D364A9">
        <w:rPr>
          <w:rFonts w:ascii="Times New Roman" w:hAnsi="Times New Roman" w:cs="Times New Roman"/>
          <w:i/>
          <w:iCs/>
          <w:sz w:val="20"/>
          <w:szCs w:val="20"/>
        </w:rPr>
        <w:t>j</w:t>
      </w:r>
      <w:r w:rsidR="00E02FCD" w:rsidRPr="00D364A9">
        <w:rPr>
          <w:rFonts w:ascii="Times New Roman" w:hAnsi="Times New Roman" w:cs="Times New Roman"/>
          <w:sz w:val="20"/>
          <w:szCs w:val="20"/>
        </w:rPr>
        <w:t xml:space="preserve"> = 1,2,..., n</w:t>
      </w:r>
    </w:p>
    <w:p w:rsidR="00F274A1" w:rsidRPr="00D364A9" w:rsidRDefault="00266335" w:rsidP="00D364A9">
      <w:pPr>
        <w:snapToGrid w:val="0"/>
        <w:spacing w:after="0" w:line="240" w:lineRule="auto"/>
        <w:ind w:firstLine="425"/>
        <w:jc w:val="both"/>
        <w:rPr>
          <w:rFonts w:ascii="Times New Roman" w:hAnsi="Times New Roman" w:cs="Times New Roman"/>
          <w:sz w:val="20"/>
          <w:szCs w:val="20"/>
        </w:rPr>
      </w:pPr>
      <w:r w:rsidRPr="00D364A9">
        <w:rPr>
          <w:rFonts w:ascii="Times New Roman" w:hAnsi="Times New Roman" w:cs="Times New Roman"/>
          <w:sz w:val="20"/>
          <w:szCs w:val="20"/>
        </w:rPr>
        <w:t>Where</w:t>
      </w:r>
      <w:r w:rsidR="00BE4421" w:rsidRPr="00D364A9">
        <w:rPr>
          <w:rFonts w:ascii="Times New Roman" w:hAnsi="Times New Roman" w:cs="Times New Roman"/>
          <w:sz w:val="20"/>
          <w:szCs w:val="20"/>
        </w:rPr>
        <w:t xml:space="preserve"> </w:t>
      </w:r>
      <m:oMath>
        <m:sSub>
          <m:sSubPr>
            <m:ctrlPr>
              <w:rPr>
                <w:rFonts w:ascii="Cambria Math" w:hAnsi="Times New Roman"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j</m:t>
            </m:r>
          </m:sub>
        </m:sSub>
      </m:oMath>
      <w:r w:rsidR="00BE4421" w:rsidRPr="00D364A9">
        <w:rPr>
          <w:rFonts w:ascii="Times New Roman" w:hAnsi="Times New Roman" w:cs="Times New Roman"/>
          <w:sz w:val="20"/>
          <w:szCs w:val="20"/>
        </w:rPr>
        <w:t xml:space="preserve"> is the weight of the </w:t>
      </w:r>
      <w:proofErr w:type="spellStart"/>
      <w:r w:rsidR="00BE4421" w:rsidRPr="00D364A9">
        <w:rPr>
          <w:rFonts w:ascii="Times New Roman" w:hAnsi="Times New Roman" w:cs="Times New Roman"/>
          <w:i/>
          <w:iCs/>
          <w:sz w:val="20"/>
          <w:szCs w:val="20"/>
        </w:rPr>
        <w:t>i</w:t>
      </w:r>
      <w:r w:rsidR="00BE4421" w:rsidRPr="00D364A9">
        <w:rPr>
          <w:rFonts w:ascii="Times New Roman" w:hAnsi="Times New Roman" w:cs="Times New Roman"/>
          <w:sz w:val="20"/>
          <w:szCs w:val="20"/>
        </w:rPr>
        <w:t>th</w:t>
      </w:r>
      <w:proofErr w:type="spellEnd"/>
      <w:r w:rsidR="00BE4421" w:rsidRPr="00D364A9">
        <w:rPr>
          <w:rFonts w:ascii="Times New Roman" w:hAnsi="Times New Roman" w:cs="Times New Roman"/>
          <w:sz w:val="20"/>
          <w:szCs w:val="20"/>
        </w:rPr>
        <w:t xml:space="preserve"> criterion, and </w:t>
      </w:r>
      <m:oMath>
        <m:nary>
          <m:naryPr>
            <m:chr m:val="∑"/>
            <m:limLoc m:val="subSup"/>
            <m:ctrlPr>
              <w:rPr>
                <w:rFonts w:ascii="Cambria Math" w:hAnsi="Times New Roman" w:cs="Times New Roman"/>
                <w:i/>
                <w:sz w:val="20"/>
                <w:szCs w:val="20"/>
              </w:rPr>
            </m:ctrlPr>
          </m:naryPr>
          <m:sub>
            <m:r>
              <w:rPr>
                <w:rFonts w:ascii="Cambria Math" w:hAnsi="Cambria Math" w:cs="Times New Roman"/>
                <w:sz w:val="20"/>
                <w:szCs w:val="20"/>
              </w:rPr>
              <m:t>j</m:t>
            </m:r>
            <m:r>
              <w:rPr>
                <w:rFonts w:ascii="Cambria Math" w:hAnsi="Times New Roman" w:cs="Times New Roman"/>
                <w:sz w:val="20"/>
                <w:szCs w:val="20"/>
              </w:rPr>
              <m:t>=1</m:t>
            </m:r>
          </m:sub>
          <m:sup>
            <m:r>
              <w:rPr>
                <w:rFonts w:ascii="Cambria Math" w:hAnsi="Cambria Math" w:cs="Times New Roman"/>
                <w:sz w:val="20"/>
                <w:szCs w:val="20"/>
              </w:rPr>
              <m:t>n</m:t>
            </m:r>
          </m:sup>
          <m:e>
            <m:sSub>
              <m:sSubPr>
                <m:ctrlPr>
                  <w:rPr>
                    <w:rFonts w:ascii="Cambria Math" w:hAnsi="Times New Roman"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j</m:t>
                </m:r>
              </m:sub>
            </m:sSub>
          </m:e>
        </m:nary>
      </m:oMath>
      <w:r w:rsidR="0044311D" w:rsidRPr="00D364A9">
        <w:rPr>
          <w:rFonts w:ascii="Times New Roman" w:hAnsi="Times New Roman" w:cs="Times New Roman"/>
          <w:sz w:val="20"/>
          <w:szCs w:val="20"/>
        </w:rPr>
        <w:t>=1.</w:t>
      </w:r>
    </w:p>
    <w:p w:rsidR="002E1F4F" w:rsidRPr="00D364A9" w:rsidRDefault="0044311D" w:rsidP="00D364A9">
      <w:pPr>
        <w:snapToGrid w:val="0"/>
        <w:spacing w:after="0" w:line="240" w:lineRule="auto"/>
        <w:ind w:firstLine="425"/>
        <w:jc w:val="both"/>
        <w:rPr>
          <w:rFonts w:ascii="Times New Roman" w:hAnsi="Times New Roman" w:cs="Times New Roman"/>
          <w:sz w:val="20"/>
          <w:szCs w:val="20"/>
        </w:rPr>
      </w:pPr>
      <w:proofErr w:type="gramStart"/>
      <w:r w:rsidRPr="00D364A9">
        <w:rPr>
          <w:rFonts w:ascii="Times New Roman" w:hAnsi="Times New Roman" w:cs="Times New Roman"/>
          <w:i/>
          <w:iCs/>
          <w:sz w:val="20"/>
          <w:szCs w:val="20"/>
        </w:rPr>
        <w:t>Step 3</w:t>
      </w:r>
      <w:r w:rsidRPr="00D364A9">
        <w:rPr>
          <w:rFonts w:ascii="Times New Roman" w:hAnsi="Times New Roman" w:cs="Times New Roman"/>
          <w:sz w:val="20"/>
          <w:szCs w:val="20"/>
        </w:rPr>
        <w:t>.</w:t>
      </w:r>
      <w:proofErr w:type="gramEnd"/>
      <w:r w:rsidRPr="00D364A9">
        <w:rPr>
          <w:rFonts w:ascii="Times New Roman" w:hAnsi="Times New Roman" w:cs="Times New Roman"/>
          <w:sz w:val="20"/>
          <w:szCs w:val="20"/>
        </w:rPr>
        <w:t xml:space="preserve"> Define the positive ideal solution (PIS) </w:t>
      </w:r>
      <m:oMath>
        <m:sSup>
          <m:sSupPr>
            <m:ctrlPr>
              <w:rPr>
                <w:rFonts w:ascii="Cambria Math" w:hAnsi="Times New Roman" w:cs="Times New Roman"/>
                <w:i/>
                <w:sz w:val="20"/>
                <w:szCs w:val="20"/>
              </w:rPr>
            </m:ctrlPr>
          </m:sSupPr>
          <m:e>
            <m:r>
              <w:rPr>
                <w:rFonts w:ascii="Cambria Math" w:hAnsi="Cambria Math" w:cs="Times New Roman"/>
                <w:sz w:val="20"/>
                <w:szCs w:val="20"/>
              </w:rPr>
              <m:t>A</m:t>
            </m:r>
          </m:e>
          <m:sup>
            <m:r>
              <w:rPr>
                <w:rFonts w:ascii="Cambria Math" w:hAnsi="Times New Roman" w:cs="Times New Roman"/>
                <w:sz w:val="20"/>
                <w:szCs w:val="20"/>
              </w:rPr>
              <m:t>+</m:t>
            </m:r>
          </m:sup>
        </m:sSup>
      </m:oMath>
      <w:r w:rsidRPr="00D364A9">
        <w:rPr>
          <w:rFonts w:ascii="Times New Roman" w:hAnsi="Times New Roman" w:cs="Times New Roman"/>
          <w:sz w:val="20"/>
          <w:szCs w:val="20"/>
        </w:rPr>
        <w:t>and negative ideal solution (NIS)</w:t>
      </w:r>
      <w:r w:rsidR="00FE3674" w:rsidRPr="00D364A9">
        <w:rPr>
          <w:rFonts w:ascii="Times New Roman" w:hAnsi="Times New Roman" w:cs="Times New Roman"/>
          <w:sz w:val="20"/>
          <w:szCs w:val="20"/>
        </w:rPr>
        <w:t xml:space="preserve"> </w:t>
      </w:r>
      <m:oMath>
        <m:sSup>
          <m:sSupPr>
            <m:ctrlPr>
              <w:rPr>
                <w:rFonts w:ascii="Cambria Math" w:hAnsi="Times New Roman" w:cs="Times New Roman"/>
                <w:i/>
                <w:sz w:val="20"/>
                <w:szCs w:val="20"/>
              </w:rPr>
            </m:ctrlPr>
          </m:sSupPr>
          <m:e>
            <m:r>
              <w:rPr>
                <w:rFonts w:ascii="Cambria Math" w:hAnsi="Cambria Math" w:cs="Times New Roman"/>
                <w:sz w:val="20"/>
                <w:szCs w:val="20"/>
              </w:rPr>
              <m:t>A</m:t>
            </m:r>
          </m:e>
          <m:sup>
            <m:r>
              <w:rPr>
                <w:rFonts w:ascii="Times New Roman" w:hAnsi="Times New Roman" w:cs="Times New Roman"/>
                <w:sz w:val="20"/>
                <w:szCs w:val="20"/>
              </w:rPr>
              <m:t>-</m:t>
            </m:r>
          </m:sup>
        </m:sSup>
      </m:oMath>
      <w:r w:rsidR="00FE3674" w:rsidRPr="00D364A9">
        <w:rPr>
          <w:rFonts w:ascii="Times New Roman" w:hAnsi="Times New Roman" w:cs="Times New Roman"/>
          <w:sz w:val="20"/>
          <w:szCs w:val="20"/>
        </w:rPr>
        <w:t xml:space="preserve"> as:</w:t>
      </w:r>
    </w:p>
    <w:p w:rsidR="00F51744" w:rsidRPr="00D364A9" w:rsidRDefault="00E9194D" w:rsidP="00D364A9">
      <w:pPr>
        <w:snapToGrid w:val="0"/>
        <w:spacing w:after="0" w:line="240" w:lineRule="auto"/>
        <w:ind w:firstLine="425"/>
        <w:jc w:val="both"/>
        <w:rPr>
          <w:rFonts w:ascii="Times New Roman" w:hAnsi="Times New Roman" w:cs="Times New Roman"/>
          <w:sz w:val="20"/>
          <w:szCs w:val="20"/>
        </w:rPr>
      </w:pPr>
      <w:r w:rsidRPr="00D364A9">
        <w:rPr>
          <w:rFonts w:ascii="Times New Roman" w:hAnsi="Times New Roman" w:cs="Times New Roman"/>
          <w:sz w:val="20"/>
          <w:szCs w:val="20"/>
        </w:rPr>
        <w:t>(3)</w:t>
      </w:r>
      <w:r w:rsidRPr="00D364A9">
        <w:rPr>
          <w:rFonts w:ascii="Times New Roman" w:hAnsi="Times New Roman" w:cs="Times New Roman"/>
          <w:sz w:val="20"/>
          <w:szCs w:val="20"/>
        </w:rPr>
        <w:tab/>
      </w:r>
      <w:r w:rsidRPr="00D364A9">
        <w:rPr>
          <w:rFonts w:ascii="Times New Roman" w:hAnsi="Times New Roman" w:cs="Times New Roman"/>
          <w:sz w:val="20"/>
          <w:szCs w:val="20"/>
        </w:rPr>
        <w:tab/>
      </w:r>
      <w:r w:rsidRPr="00D364A9">
        <w:rPr>
          <w:rFonts w:ascii="Times New Roman" w:hAnsi="Times New Roman" w:cs="Times New Roman"/>
          <w:sz w:val="20"/>
          <w:szCs w:val="20"/>
        </w:rPr>
        <w:tab/>
      </w:r>
      <m:oMath>
        <m:sSup>
          <m:sSupPr>
            <m:ctrlPr>
              <w:rPr>
                <w:rFonts w:ascii="Cambria Math" w:hAnsi="Times New Roman" w:cs="Times New Roman"/>
                <w:i/>
                <w:sz w:val="20"/>
                <w:szCs w:val="20"/>
              </w:rPr>
            </m:ctrlPr>
          </m:sSupPr>
          <m:e>
            <m:r>
              <w:rPr>
                <w:rFonts w:ascii="Cambria Math" w:hAnsi="Cambria Math" w:cs="Times New Roman"/>
                <w:sz w:val="20"/>
                <w:szCs w:val="20"/>
              </w:rPr>
              <m:t>A</m:t>
            </m:r>
          </m:e>
          <m:sup>
            <m:r>
              <w:rPr>
                <w:rFonts w:ascii="Cambria Math" w:hAnsi="Times New Roman" w:cs="Times New Roman"/>
                <w:sz w:val="20"/>
                <w:szCs w:val="20"/>
              </w:rPr>
              <m:t>+</m:t>
            </m:r>
          </m:sup>
        </m:sSup>
      </m:oMath>
      <w:r w:rsidR="002B6630" w:rsidRPr="00D364A9">
        <w:rPr>
          <w:rFonts w:ascii="Times New Roman" w:hAnsi="Times New Roman" w:cs="Times New Roman"/>
          <w:sz w:val="20"/>
          <w:szCs w:val="20"/>
        </w:rPr>
        <w:t xml:space="preserve"> = </w:t>
      </w:r>
      <m:oMath>
        <m:d>
          <m:dPr>
            <m:ctrlPr>
              <w:rPr>
                <w:rFonts w:ascii="Cambria Math" w:hAnsi="Times New Roman" w:cs="Times New Roman"/>
                <w:i/>
                <w:sz w:val="20"/>
                <w:szCs w:val="20"/>
              </w:rPr>
            </m:ctrlPr>
          </m:dPr>
          <m:e>
            <m:sSubSup>
              <m:sSubSupPr>
                <m:ctrlPr>
                  <w:rPr>
                    <w:rFonts w:ascii="Cambria Math" w:hAnsi="Times New Roman" w:cs="Times New Roman"/>
                    <w:i/>
                    <w:sz w:val="20"/>
                    <w:szCs w:val="20"/>
                  </w:rPr>
                </m:ctrlPr>
              </m:sSubSupPr>
              <m:e>
                <m:r>
                  <w:rPr>
                    <w:rFonts w:ascii="Cambria Math" w:hAnsi="Cambria Math" w:cs="Times New Roman"/>
                    <w:sz w:val="20"/>
                    <w:szCs w:val="20"/>
                  </w:rPr>
                  <m:t>v</m:t>
                </m:r>
              </m:e>
              <m:sub>
                <m:r>
                  <w:rPr>
                    <w:rFonts w:ascii="Cambria Math" w:hAnsi="Times New Roman" w:cs="Times New Roman"/>
                    <w:sz w:val="20"/>
                    <w:szCs w:val="20"/>
                  </w:rPr>
                  <m:t>1</m:t>
                </m:r>
              </m:sub>
              <m:sup>
                <m:r>
                  <w:rPr>
                    <w:rFonts w:ascii="Cambria Math" w:hAnsi="Times New Roman" w:cs="Times New Roman"/>
                    <w:sz w:val="20"/>
                    <w:szCs w:val="20"/>
                  </w:rPr>
                  <m:t>+</m:t>
                </m:r>
              </m:sup>
            </m:sSubSup>
            <m:r>
              <w:rPr>
                <w:rFonts w:ascii="Cambria Math" w:hAnsi="Times New Roman" w:cs="Times New Roman"/>
                <w:sz w:val="20"/>
                <w:szCs w:val="20"/>
              </w:rPr>
              <m:t>,</m:t>
            </m:r>
            <m:r>
              <w:rPr>
                <w:rFonts w:ascii="Cambria Math" w:hAnsi="Times New Roman" w:cs="Times New Roman"/>
                <w:sz w:val="20"/>
                <w:szCs w:val="20"/>
              </w:rPr>
              <m:t>…</m:t>
            </m:r>
            <m:r>
              <w:rPr>
                <w:rFonts w:ascii="Cambria Math" w:hAnsi="Times New Roman" w:cs="Times New Roman"/>
                <w:sz w:val="20"/>
                <w:szCs w:val="20"/>
              </w:rPr>
              <m:t>,</m:t>
            </m:r>
            <m:sSubSup>
              <m:sSubSupPr>
                <m:ctrlPr>
                  <w:rPr>
                    <w:rFonts w:ascii="Cambria Math" w:hAnsi="Times New Roman" w:cs="Times New Roman"/>
                    <w:i/>
                    <w:sz w:val="20"/>
                    <w:szCs w:val="20"/>
                  </w:rPr>
                </m:ctrlPr>
              </m:sSubSupPr>
              <m:e>
                <m:r>
                  <w:rPr>
                    <w:rFonts w:ascii="Cambria Math" w:hAnsi="Cambria Math" w:cs="Times New Roman"/>
                    <w:sz w:val="20"/>
                    <w:szCs w:val="20"/>
                  </w:rPr>
                  <m:t>v</m:t>
                </m:r>
              </m:e>
              <m:sub>
                <m:r>
                  <w:rPr>
                    <w:rFonts w:ascii="Cambria Math" w:hAnsi="Cambria Math" w:cs="Times New Roman"/>
                    <w:sz w:val="20"/>
                    <w:szCs w:val="20"/>
                  </w:rPr>
                  <m:t>n</m:t>
                </m:r>
              </m:sub>
              <m:sup>
                <m:r>
                  <w:rPr>
                    <w:rFonts w:ascii="Cambria Math" w:hAnsi="Times New Roman" w:cs="Times New Roman"/>
                    <w:sz w:val="20"/>
                    <w:szCs w:val="20"/>
                  </w:rPr>
                  <m:t>+</m:t>
                </m:r>
              </m:sup>
            </m:sSubSup>
          </m:e>
        </m:d>
      </m:oMath>
      <w:r w:rsidRPr="00D364A9">
        <w:rPr>
          <w:rFonts w:ascii="Times New Roman" w:hAnsi="Times New Roman" w:cs="Times New Roman"/>
          <w:sz w:val="20"/>
          <w:szCs w:val="20"/>
        </w:rPr>
        <w:tab/>
      </w:r>
      <w:r w:rsidRPr="00D364A9">
        <w:rPr>
          <w:rFonts w:ascii="Times New Roman" w:hAnsi="Times New Roman" w:cs="Times New Roman"/>
          <w:sz w:val="20"/>
          <w:szCs w:val="20"/>
        </w:rPr>
        <w:tab/>
      </w:r>
      <m:oMath>
        <m:sSup>
          <m:sSupPr>
            <m:ctrlPr>
              <w:rPr>
                <w:rFonts w:ascii="Cambria Math" w:hAnsi="Times New Roman" w:cs="Times New Roman"/>
                <w:i/>
                <w:sz w:val="20"/>
                <w:szCs w:val="20"/>
              </w:rPr>
            </m:ctrlPr>
          </m:sSupPr>
          <m:e>
            <m:r>
              <w:rPr>
                <w:rFonts w:ascii="Cambria Math" w:hAnsi="Cambria Math" w:cs="Times New Roman"/>
                <w:sz w:val="20"/>
                <w:szCs w:val="20"/>
              </w:rPr>
              <m:t>A</m:t>
            </m:r>
          </m:e>
          <m:sup>
            <m:r>
              <w:rPr>
                <w:rFonts w:ascii="Times New Roman" w:hAnsi="Times New Roman" w:cs="Times New Roman"/>
                <w:sz w:val="20"/>
                <w:szCs w:val="20"/>
              </w:rPr>
              <m:t>-</m:t>
            </m:r>
          </m:sup>
        </m:sSup>
      </m:oMath>
      <w:r w:rsidR="00ED3102" w:rsidRPr="00D364A9">
        <w:rPr>
          <w:rFonts w:ascii="Times New Roman" w:hAnsi="Times New Roman" w:cs="Times New Roman"/>
          <w:sz w:val="20"/>
          <w:szCs w:val="20"/>
        </w:rPr>
        <w:t xml:space="preserve"> = (</w:t>
      </w:r>
      <m:oMath>
        <m:sSubSup>
          <m:sSubSupPr>
            <m:ctrlPr>
              <w:rPr>
                <w:rFonts w:ascii="Cambria Math" w:hAnsi="Times New Roman" w:cs="Times New Roman"/>
                <w:i/>
                <w:sz w:val="20"/>
                <w:szCs w:val="20"/>
              </w:rPr>
            </m:ctrlPr>
          </m:sSubSupPr>
          <m:e>
            <m:r>
              <w:rPr>
                <w:rFonts w:ascii="Cambria Math" w:hAnsi="Cambria Math" w:cs="Times New Roman"/>
                <w:sz w:val="20"/>
                <w:szCs w:val="20"/>
              </w:rPr>
              <m:t>v</m:t>
            </m:r>
          </m:e>
          <m:sub>
            <m:r>
              <w:rPr>
                <w:rFonts w:ascii="Cambria Math" w:hAnsi="Times New Roman" w:cs="Times New Roman"/>
                <w:sz w:val="20"/>
                <w:szCs w:val="20"/>
              </w:rPr>
              <m:t>1</m:t>
            </m:r>
          </m:sub>
          <m:sup>
            <m:r>
              <w:rPr>
                <w:rFonts w:ascii="Times New Roman" w:hAnsi="Times New Roman" w:cs="Times New Roman"/>
                <w:sz w:val="20"/>
                <w:szCs w:val="20"/>
              </w:rPr>
              <m:t>-</m:t>
            </m:r>
          </m:sup>
        </m:sSubSup>
        <m:r>
          <w:rPr>
            <w:rFonts w:ascii="Cambria Math" w:hAnsi="Times New Roman" w:cs="Times New Roman"/>
            <w:sz w:val="20"/>
            <w:szCs w:val="20"/>
          </w:rPr>
          <m:t>,</m:t>
        </m:r>
        <m:r>
          <w:rPr>
            <w:rFonts w:ascii="Cambria Math" w:hAnsi="Times New Roman" w:cs="Times New Roman"/>
            <w:sz w:val="20"/>
            <w:szCs w:val="20"/>
          </w:rPr>
          <m:t>…</m:t>
        </m:r>
        <m:r>
          <w:rPr>
            <w:rFonts w:ascii="Cambria Math" w:hAnsi="Times New Roman" w:cs="Times New Roman"/>
            <w:sz w:val="20"/>
            <w:szCs w:val="20"/>
          </w:rPr>
          <m:t>,</m:t>
        </m:r>
        <m:sSubSup>
          <m:sSubSupPr>
            <m:ctrlPr>
              <w:rPr>
                <w:rFonts w:ascii="Cambria Math" w:hAnsi="Times New Roman" w:cs="Times New Roman"/>
                <w:i/>
                <w:sz w:val="20"/>
                <w:szCs w:val="20"/>
              </w:rPr>
            </m:ctrlPr>
          </m:sSubSupPr>
          <m:e>
            <m:r>
              <w:rPr>
                <w:rFonts w:ascii="Cambria Math" w:hAnsi="Cambria Math" w:cs="Times New Roman"/>
                <w:sz w:val="20"/>
                <w:szCs w:val="20"/>
              </w:rPr>
              <m:t>v</m:t>
            </m:r>
          </m:e>
          <m:sub>
            <m:r>
              <w:rPr>
                <w:rFonts w:ascii="Cambria Math" w:hAnsi="Cambria Math" w:cs="Times New Roman"/>
                <w:sz w:val="20"/>
                <w:szCs w:val="20"/>
              </w:rPr>
              <m:t>n</m:t>
            </m:r>
          </m:sub>
          <m:sup>
            <m:r>
              <w:rPr>
                <w:rFonts w:ascii="Times New Roman" w:hAnsi="Times New Roman" w:cs="Times New Roman"/>
                <w:sz w:val="20"/>
                <w:szCs w:val="20"/>
              </w:rPr>
              <m:t>-</m:t>
            </m:r>
          </m:sup>
        </m:sSubSup>
        <m:r>
          <w:rPr>
            <w:rFonts w:ascii="Cambria Math" w:hAnsi="Times New Roman" w:cs="Times New Roman"/>
            <w:sz w:val="20"/>
            <w:szCs w:val="20"/>
          </w:rPr>
          <m:t xml:space="preserve"> )</m:t>
        </m:r>
      </m:oMath>
    </w:p>
    <w:p w:rsidR="00BF5D9E" w:rsidRPr="00D364A9" w:rsidRDefault="00BF5D9E" w:rsidP="00D364A9">
      <w:pPr>
        <w:snapToGrid w:val="0"/>
        <w:spacing w:after="0" w:line="240" w:lineRule="auto"/>
        <w:ind w:firstLine="425"/>
        <w:jc w:val="both"/>
        <w:rPr>
          <w:rFonts w:ascii="Times New Roman" w:hAnsi="Times New Roman" w:cs="Times New Roman"/>
          <w:sz w:val="20"/>
          <w:szCs w:val="20"/>
        </w:rPr>
      </w:pPr>
      <w:r w:rsidRPr="00D364A9">
        <w:rPr>
          <w:rFonts w:ascii="Times New Roman" w:hAnsi="Times New Roman" w:cs="Times New Roman"/>
          <w:sz w:val="20"/>
          <w:szCs w:val="20"/>
        </w:rPr>
        <w:t>Where for benefit criterion:</w:t>
      </w:r>
    </w:p>
    <w:p w:rsidR="00BF5D9E" w:rsidRPr="00D364A9" w:rsidRDefault="00BF41F0" w:rsidP="00D364A9">
      <w:pPr>
        <w:snapToGrid w:val="0"/>
        <w:spacing w:after="0" w:line="240" w:lineRule="auto"/>
        <w:ind w:firstLine="425"/>
        <w:jc w:val="both"/>
        <w:rPr>
          <w:rFonts w:ascii="Times New Roman" w:hAnsi="Times New Roman" w:cs="Times New Roman"/>
          <w:sz w:val="20"/>
          <w:szCs w:val="20"/>
        </w:rPr>
      </w:pPr>
      <m:oMath>
        <m:sSubSup>
          <m:sSubSupPr>
            <m:ctrlPr>
              <w:rPr>
                <w:rFonts w:ascii="Cambria Math" w:hAnsi="Times New Roman" w:cs="Times New Roman"/>
                <w:i/>
                <w:sz w:val="20"/>
                <w:szCs w:val="20"/>
              </w:rPr>
            </m:ctrlPr>
          </m:sSubSupPr>
          <m:e>
            <m:r>
              <w:rPr>
                <w:rFonts w:ascii="Cambria Math" w:hAnsi="Cambria Math" w:cs="Times New Roman"/>
                <w:sz w:val="20"/>
                <w:szCs w:val="20"/>
              </w:rPr>
              <m:t>v</m:t>
            </m:r>
          </m:e>
          <m:sub>
            <m:r>
              <w:rPr>
                <w:rFonts w:ascii="Cambria Math" w:hAnsi="Cambria Math" w:cs="Times New Roman"/>
                <w:sz w:val="20"/>
                <w:szCs w:val="20"/>
              </w:rPr>
              <m:t>j</m:t>
            </m:r>
          </m:sub>
          <m:sup>
            <m:r>
              <w:rPr>
                <w:rFonts w:ascii="Cambria Math" w:hAnsi="Times New Roman" w:cs="Times New Roman"/>
                <w:sz w:val="20"/>
                <w:szCs w:val="20"/>
              </w:rPr>
              <m:t>+</m:t>
            </m:r>
          </m:sup>
        </m:sSubSup>
        <m:r>
          <w:rPr>
            <w:rFonts w:ascii="Cambria Math" w:hAnsi="Times New Roman" w:cs="Times New Roman"/>
            <w:sz w:val="20"/>
            <w:szCs w:val="20"/>
          </w:rPr>
          <m:t>=</m:t>
        </m:r>
      </m:oMath>
      <w:r w:rsidR="004A046D" w:rsidRPr="00D364A9">
        <w:rPr>
          <w:rFonts w:ascii="Times New Roman" w:hAnsi="Times New Roman" w:cs="Times New Roman"/>
          <w:sz w:val="20"/>
          <w:szCs w:val="20"/>
        </w:rPr>
        <w:t xml:space="preserve"> </w:t>
      </w:r>
      <w:proofErr w:type="gramStart"/>
      <w:r w:rsidR="004A046D" w:rsidRPr="00D364A9">
        <w:rPr>
          <w:rFonts w:ascii="Times New Roman" w:hAnsi="Times New Roman" w:cs="Times New Roman"/>
          <w:sz w:val="20"/>
          <w:szCs w:val="20"/>
        </w:rPr>
        <w:t>max</w:t>
      </w:r>
      <w:proofErr w:type="spellStart"/>
      <w:r w:rsidR="004A046D" w:rsidRPr="00D364A9">
        <w:rPr>
          <w:rFonts w:ascii="Times New Roman" w:hAnsi="Times New Roman" w:cs="Times New Roman"/>
          <w:sz w:val="20"/>
          <w:szCs w:val="20"/>
          <w:vertAlign w:val="subscript"/>
        </w:rPr>
        <w:t>i</w:t>
      </w:r>
      <w:proofErr w:type="spellEnd"/>
      <w:proofErr w:type="gramEnd"/>
      <w:r w:rsidR="004A046D" w:rsidRPr="00D364A9">
        <w:rPr>
          <w:rFonts w:ascii="Times New Roman" w:hAnsi="Times New Roman" w:cs="Times New Roman"/>
          <w:sz w:val="20"/>
          <w:szCs w:val="20"/>
        </w:rPr>
        <w:t xml:space="preserve"> (</w:t>
      </w:r>
      <w:proofErr w:type="spellStart"/>
      <w:r w:rsidR="004A046D" w:rsidRPr="00D364A9">
        <w:rPr>
          <w:rFonts w:ascii="Times New Roman" w:hAnsi="Times New Roman" w:cs="Times New Roman"/>
          <w:sz w:val="20"/>
          <w:szCs w:val="20"/>
        </w:rPr>
        <w:t>v</w:t>
      </w:r>
      <w:r w:rsidR="004A046D" w:rsidRPr="00D364A9">
        <w:rPr>
          <w:rFonts w:ascii="Times New Roman" w:hAnsi="Times New Roman" w:cs="Times New Roman"/>
          <w:sz w:val="20"/>
          <w:szCs w:val="20"/>
          <w:vertAlign w:val="subscript"/>
        </w:rPr>
        <w:t>ij</w:t>
      </w:r>
      <w:proofErr w:type="spellEnd"/>
      <w:r w:rsidR="004A046D" w:rsidRPr="00D364A9">
        <w:rPr>
          <w:rFonts w:ascii="Times New Roman" w:hAnsi="Times New Roman" w:cs="Times New Roman"/>
          <w:sz w:val="20"/>
          <w:szCs w:val="20"/>
        </w:rPr>
        <w:t>) ,</w:t>
      </w:r>
      <w:r w:rsidR="004A046D" w:rsidRPr="00D364A9">
        <w:rPr>
          <w:rFonts w:ascii="Times New Roman" w:hAnsi="Times New Roman" w:cs="Times New Roman"/>
          <w:sz w:val="20"/>
          <w:szCs w:val="20"/>
        </w:rPr>
        <w:tab/>
      </w:r>
      <w:r w:rsidR="004A046D" w:rsidRPr="00D364A9">
        <w:rPr>
          <w:rFonts w:ascii="Times New Roman" w:hAnsi="Times New Roman" w:cs="Times New Roman"/>
          <w:sz w:val="20"/>
          <w:szCs w:val="20"/>
        </w:rPr>
        <w:tab/>
        <w:t>j = 1,2,..., n</w:t>
      </w:r>
    </w:p>
    <w:p w:rsidR="004A046D" w:rsidRPr="00D364A9" w:rsidRDefault="00BF41F0" w:rsidP="00D364A9">
      <w:pPr>
        <w:snapToGrid w:val="0"/>
        <w:spacing w:after="0" w:line="240" w:lineRule="auto"/>
        <w:ind w:firstLine="425"/>
        <w:jc w:val="both"/>
        <w:rPr>
          <w:rFonts w:ascii="Times New Roman" w:hAnsi="Times New Roman" w:cs="Times New Roman"/>
          <w:sz w:val="20"/>
          <w:szCs w:val="20"/>
        </w:rPr>
      </w:pPr>
      <m:oMath>
        <m:sSubSup>
          <m:sSubSupPr>
            <m:ctrlPr>
              <w:rPr>
                <w:rFonts w:ascii="Cambria Math" w:hAnsi="Times New Roman" w:cs="Times New Roman"/>
                <w:i/>
                <w:sz w:val="20"/>
                <w:szCs w:val="20"/>
              </w:rPr>
            </m:ctrlPr>
          </m:sSubSupPr>
          <m:e>
            <m:r>
              <w:rPr>
                <w:rFonts w:ascii="Cambria Math" w:hAnsi="Cambria Math" w:cs="Times New Roman"/>
                <w:sz w:val="20"/>
                <w:szCs w:val="20"/>
              </w:rPr>
              <m:t>v</m:t>
            </m:r>
          </m:e>
          <m:sub>
            <m:r>
              <w:rPr>
                <w:rFonts w:ascii="Cambria Math" w:hAnsi="Cambria Math" w:cs="Times New Roman"/>
                <w:sz w:val="20"/>
                <w:szCs w:val="20"/>
              </w:rPr>
              <m:t>j</m:t>
            </m:r>
          </m:sub>
          <m:sup>
            <m:r>
              <w:rPr>
                <w:rFonts w:ascii="Times New Roman" w:hAnsi="Times New Roman" w:cs="Times New Roman"/>
                <w:sz w:val="20"/>
                <w:szCs w:val="20"/>
              </w:rPr>
              <m:t>-</m:t>
            </m:r>
          </m:sup>
        </m:sSubSup>
        <m:r>
          <w:rPr>
            <w:rFonts w:ascii="Cambria Math" w:hAnsi="Times New Roman" w:cs="Times New Roman"/>
            <w:sz w:val="20"/>
            <w:szCs w:val="20"/>
          </w:rPr>
          <m:t>=</m:t>
        </m:r>
      </m:oMath>
      <w:r w:rsidR="004A046D" w:rsidRPr="00D364A9">
        <w:rPr>
          <w:rFonts w:ascii="Times New Roman" w:hAnsi="Times New Roman" w:cs="Times New Roman"/>
          <w:sz w:val="20"/>
          <w:szCs w:val="20"/>
        </w:rPr>
        <w:t xml:space="preserve"> </w:t>
      </w:r>
      <w:proofErr w:type="gramStart"/>
      <w:r w:rsidR="004A046D" w:rsidRPr="00D364A9">
        <w:rPr>
          <w:rFonts w:ascii="Times New Roman" w:hAnsi="Times New Roman" w:cs="Times New Roman"/>
          <w:sz w:val="20"/>
          <w:szCs w:val="20"/>
        </w:rPr>
        <w:t>min</w:t>
      </w:r>
      <w:proofErr w:type="spellStart"/>
      <w:r w:rsidR="00250822" w:rsidRPr="00D364A9">
        <w:rPr>
          <w:rFonts w:ascii="Times New Roman" w:hAnsi="Times New Roman" w:cs="Times New Roman"/>
          <w:sz w:val="20"/>
          <w:szCs w:val="20"/>
          <w:vertAlign w:val="subscript"/>
        </w:rPr>
        <w:t>i</w:t>
      </w:r>
      <w:proofErr w:type="spellEnd"/>
      <w:proofErr w:type="gramEnd"/>
      <w:r w:rsidR="004A046D" w:rsidRPr="00D364A9">
        <w:rPr>
          <w:rFonts w:ascii="Times New Roman" w:hAnsi="Times New Roman" w:cs="Times New Roman"/>
          <w:sz w:val="20"/>
          <w:szCs w:val="20"/>
        </w:rPr>
        <w:t xml:space="preserve"> (</w:t>
      </w:r>
      <w:proofErr w:type="spellStart"/>
      <w:r w:rsidR="004A046D" w:rsidRPr="00D364A9">
        <w:rPr>
          <w:rFonts w:ascii="Times New Roman" w:hAnsi="Times New Roman" w:cs="Times New Roman"/>
          <w:sz w:val="20"/>
          <w:szCs w:val="20"/>
        </w:rPr>
        <w:t>v</w:t>
      </w:r>
      <w:r w:rsidR="004A046D" w:rsidRPr="00D364A9">
        <w:rPr>
          <w:rFonts w:ascii="Times New Roman" w:hAnsi="Times New Roman" w:cs="Times New Roman"/>
          <w:sz w:val="20"/>
          <w:szCs w:val="20"/>
          <w:vertAlign w:val="subscript"/>
        </w:rPr>
        <w:t>ij</w:t>
      </w:r>
      <w:proofErr w:type="spellEnd"/>
      <w:r w:rsidR="004A046D" w:rsidRPr="00D364A9">
        <w:rPr>
          <w:rFonts w:ascii="Times New Roman" w:hAnsi="Times New Roman" w:cs="Times New Roman"/>
          <w:sz w:val="20"/>
          <w:szCs w:val="20"/>
        </w:rPr>
        <w:t>) ,</w:t>
      </w:r>
      <w:r w:rsidR="004A046D" w:rsidRPr="00D364A9">
        <w:rPr>
          <w:rFonts w:ascii="Times New Roman" w:hAnsi="Times New Roman" w:cs="Times New Roman"/>
          <w:sz w:val="20"/>
          <w:szCs w:val="20"/>
        </w:rPr>
        <w:tab/>
      </w:r>
      <w:r w:rsidR="004A046D" w:rsidRPr="00D364A9">
        <w:rPr>
          <w:rFonts w:ascii="Times New Roman" w:hAnsi="Times New Roman" w:cs="Times New Roman"/>
          <w:sz w:val="20"/>
          <w:szCs w:val="20"/>
        </w:rPr>
        <w:tab/>
        <w:t>j = 1,2,..., n</w:t>
      </w:r>
    </w:p>
    <w:p w:rsidR="00250822" w:rsidRPr="00D364A9" w:rsidRDefault="00250822" w:rsidP="00D364A9">
      <w:pPr>
        <w:snapToGrid w:val="0"/>
        <w:spacing w:after="0" w:line="240" w:lineRule="auto"/>
        <w:ind w:firstLine="425"/>
        <w:jc w:val="both"/>
        <w:rPr>
          <w:rFonts w:ascii="Times New Roman" w:hAnsi="Times New Roman" w:cs="Times New Roman"/>
          <w:sz w:val="20"/>
          <w:szCs w:val="20"/>
        </w:rPr>
      </w:pPr>
      <w:r w:rsidRPr="00D364A9">
        <w:rPr>
          <w:rFonts w:ascii="Times New Roman" w:hAnsi="Times New Roman" w:cs="Times New Roman"/>
          <w:sz w:val="20"/>
          <w:szCs w:val="20"/>
        </w:rPr>
        <w:t xml:space="preserve">For cost </w:t>
      </w:r>
      <w:r w:rsidR="00BD7CE9" w:rsidRPr="00D364A9">
        <w:rPr>
          <w:rFonts w:ascii="Times New Roman" w:hAnsi="Times New Roman" w:cs="Times New Roman"/>
          <w:sz w:val="20"/>
          <w:szCs w:val="20"/>
        </w:rPr>
        <w:t>criterion:</w:t>
      </w:r>
    </w:p>
    <w:p w:rsidR="00BD7CE9" w:rsidRPr="00D364A9" w:rsidRDefault="00BF41F0" w:rsidP="00D364A9">
      <w:pPr>
        <w:snapToGrid w:val="0"/>
        <w:spacing w:after="0" w:line="240" w:lineRule="auto"/>
        <w:ind w:firstLine="425"/>
        <w:jc w:val="both"/>
        <w:rPr>
          <w:rFonts w:ascii="Times New Roman" w:hAnsi="Times New Roman" w:cs="Times New Roman"/>
          <w:sz w:val="20"/>
          <w:szCs w:val="20"/>
        </w:rPr>
      </w:pPr>
      <m:oMath>
        <m:sSubSup>
          <m:sSubSupPr>
            <m:ctrlPr>
              <w:rPr>
                <w:rFonts w:ascii="Cambria Math" w:hAnsi="Times New Roman" w:cs="Times New Roman"/>
                <w:i/>
                <w:sz w:val="20"/>
                <w:szCs w:val="20"/>
              </w:rPr>
            </m:ctrlPr>
          </m:sSubSupPr>
          <m:e>
            <m:r>
              <w:rPr>
                <w:rFonts w:ascii="Cambria Math" w:hAnsi="Cambria Math" w:cs="Times New Roman"/>
                <w:sz w:val="20"/>
                <w:szCs w:val="20"/>
              </w:rPr>
              <m:t>v</m:t>
            </m:r>
          </m:e>
          <m:sub>
            <m:r>
              <w:rPr>
                <w:rFonts w:ascii="Cambria Math" w:hAnsi="Cambria Math" w:cs="Times New Roman"/>
                <w:sz w:val="20"/>
                <w:szCs w:val="20"/>
              </w:rPr>
              <m:t>j</m:t>
            </m:r>
          </m:sub>
          <m:sup>
            <m:r>
              <w:rPr>
                <w:rFonts w:ascii="Times New Roman" w:hAnsi="Times New Roman" w:cs="Times New Roman"/>
                <w:sz w:val="20"/>
                <w:szCs w:val="20"/>
              </w:rPr>
              <m:t>-</m:t>
            </m:r>
          </m:sup>
        </m:sSubSup>
        <m:r>
          <w:rPr>
            <w:rFonts w:ascii="Cambria Math" w:hAnsi="Times New Roman" w:cs="Times New Roman"/>
            <w:sz w:val="20"/>
            <w:szCs w:val="20"/>
          </w:rPr>
          <m:t>=</m:t>
        </m:r>
      </m:oMath>
      <w:r w:rsidR="00BD7CE9" w:rsidRPr="00D364A9">
        <w:rPr>
          <w:rFonts w:ascii="Times New Roman" w:hAnsi="Times New Roman" w:cs="Times New Roman"/>
          <w:sz w:val="20"/>
          <w:szCs w:val="20"/>
        </w:rPr>
        <w:t xml:space="preserve"> </w:t>
      </w:r>
      <w:proofErr w:type="gramStart"/>
      <w:r w:rsidR="00BD7CE9" w:rsidRPr="00D364A9">
        <w:rPr>
          <w:rFonts w:ascii="Times New Roman" w:hAnsi="Times New Roman" w:cs="Times New Roman"/>
          <w:sz w:val="20"/>
          <w:szCs w:val="20"/>
        </w:rPr>
        <w:t>max</w:t>
      </w:r>
      <w:proofErr w:type="spellStart"/>
      <w:r w:rsidR="00BD7CE9" w:rsidRPr="00D364A9">
        <w:rPr>
          <w:rFonts w:ascii="Times New Roman" w:hAnsi="Times New Roman" w:cs="Times New Roman"/>
          <w:sz w:val="20"/>
          <w:szCs w:val="20"/>
          <w:vertAlign w:val="subscript"/>
        </w:rPr>
        <w:t>i</w:t>
      </w:r>
      <w:proofErr w:type="spellEnd"/>
      <w:proofErr w:type="gramEnd"/>
      <w:r w:rsidR="00BD7CE9" w:rsidRPr="00D364A9">
        <w:rPr>
          <w:rFonts w:ascii="Times New Roman" w:hAnsi="Times New Roman" w:cs="Times New Roman"/>
          <w:sz w:val="20"/>
          <w:szCs w:val="20"/>
        </w:rPr>
        <w:t xml:space="preserve"> (</w:t>
      </w:r>
      <w:proofErr w:type="spellStart"/>
      <w:r w:rsidR="00BD7CE9" w:rsidRPr="00D364A9">
        <w:rPr>
          <w:rFonts w:ascii="Times New Roman" w:hAnsi="Times New Roman" w:cs="Times New Roman"/>
          <w:sz w:val="20"/>
          <w:szCs w:val="20"/>
        </w:rPr>
        <w:t>v</w:t>
      </w:r>
      <w:r w:rsidR="00BD7CE9" w:rsidRPr="00D364A9">
        <w:rPr>
          <w:rFonts w:ascii="Times New Roman" w:hAnsi="Times New Roman" w:cs="Times New Roman"/>
          <w:sz w:val="20"/>
          <w:szCs w:val="20"/>
          <w:vertAlign w:val="subscript"/>
        </w:rPr>
        <w:t>ij</w:t>
      </w:r>
      <w:proofErr w:type="spellEnd"/>
      <w:r w:rsidR="00BD7CE9" w:rsidRPr="00D364A9">
        <w:rPr>
          <w:rFonts w:ascii="Times New Roman" w:hAnsi="Times New Roman" w:cs="Times New Roman"/>
          <w:sz w:val="20"/>
          <w:szCs w:val="20"/>
        </w:rPr>
        <w:t>) ,</w:t>
      </w:r>
      <w:r w:rsidR="00BD7CE9" w:rsidRPr="00D364A9">
        <w:rPr>
          <w:rFonts w:ascii="Times New Roman" w:hAnsi="Times New Roman" w:cs="Times New Roman"/>
          <w:sz w:val="20"/>
          <w:szCs w:val="20"/>
        </w:rPr>
        <w:tab/>
      </w:r>
      <w:r w:rsidR="00BD7CE9" w:rsidRPr="00D364A9">
        <w:rPr>
          <w:rFonts w:ascii="Times New Roman" w:hAnsi="Times New Roman" w:cs="Times New Roman"/>
          <w:sz w:val="20"/>
          <w:szCs w:val="20"/>
        </w:rPr>
        <w:tab/>
        <w:t>j = 1,2,..., n</w:t>
      </w:r>
    </w:p>
    <w:p w:rsidR="00BD7CE9" w:rsidRPr="00D364A9" w:rsidRDefault="00BF41F0" w:rsidP="00D364A9">
      <w:pPr>
        <w:snapToGrid w:val="0"/>
        <w:spacing w:after="0" w:line="240" w:lineRule="auto"/>
        <w:ind w:firstLine="425"/>
        <w:jc w:val="both"/>
        <w:rPr>
          <w:rFonts w:ascii="Times New Roman" w:hAnsi="Times New Roman" w:cs="Times New Roman"/>
          <w:sz w:val="20"/>
          <w:szCs w:val="20"/>
        </w:rPr>
      </w:pPr>
      <m:oMath>
        <m:sSubSup>
          <m:sSubSupPr>
            <m:ctrlPr>
              <w:rPr>
                <w:rFonts w:ascii="Cambria Math" w:hAnsi="Times New Roman" w:cs="Times New Roman"/>
                <w:i/>
                <w:sz w:val="20"/>
                <w:szCs w:val="20"/>
              </w:rPr>
            </m:ctrlPr>
          </m:sSubSupPr>
          <m:e>
            <m:r>
              <w:rPr>
                <w:rFonts w:ascii="Cambria Math" w:hAnsi="Cambria Math" w:cs="Times New Roman"/>
                <w:sz w:val="20"/>
                <w:szCs w:val="20"/>
              </w:rPr>
              <m:t>v</m:t>
            </m:r>
          </m:e>
          <m:sub>
            <m:r>
              <w:rPr>
                <w:rFonts w:ascii="Cambria Math" w:hAnsi="Cambria Math" w:cs="Times New Roman"/>
                <w:sz w:val="20"/>
                <w:szCs w:val="20"/>
              </w:rPr>
              <m:t>j</m:t>
            </m:r>
          </m:sub>
          <m:sup>
            <m:r>
              <w:rPr>
                <w:rFonts w:ascii="Cambria Math" w:hAnsi="Times New Roman" w:cs="Times New Roman"/>
                <w:sz w:val="20"/>
                <w:szCs w:val="20"/>
              </w:rPr>
              <m:t>+</m:t>
            </m:r>
          </m:sup>
        </m:sSubSup>
        <m:r>
          <w:rPr>
            <w:rFonts w:ascii="Cambria Math" w:hAnsi="Times New Roman" w:cs="Times New Roman"/>
            <w:sz w:val="20"/>
            <w:szCs w:val="20"/>
          </w:rPr>
          <m:t>=</m:t>
        </m:r>
      </m:oMath>
      <w:r w:rsidR="003038BC" w:rsidRPr="00D364A9">
        <w:rPr>
          <w:rFonts w:ascii="Times New Roman" w:hAnsi="Times New Roman" w:cs="Times New Roman"/>
          <w:sz w:val="20"/>
          <w:szCs w:val="20"/>
        </w:rPr>
        <w:t xml:space="preserve"> </w:t>
      </w:r>
      <w:proofErr w:type="gramStart"/>
      <w:r w:rsidR="003038BC" w:rsidRPr="00D364A9">
        <w:rPr>
          <w:rFonts w:ascii="Times New Roman" w:hAnsi="Times New Roman" w:cs="Times New Roman"/>
          <w:sz w:val="20"/>
          <w:szCs w:val="20"/>
        </w:rPr>
        <w:t>min</w:t>
      </w:r>
      <w:proofErr w:type="spellStart"/>
      <w:r w:rsidR="003038BC" w:rsidRPr="00D364A9">
        <w:rPr>
          <w:rFonts w:ascii="Times New Roman" w:hAnsi="Times New Roman" w:cs="Times New Roman"/>
          <w:sz w:val="20"/>
          <w:szCs w:val="20"/>
          <w:vertAlign w:val="subscript"/>
        </w:rPr>
        <w:t>i</w:t>
      </w:r>
      <w:proofErr w:type="spellEnd"/>
      <w:proofErr w:type="gramEnd"/>
      <w:r w:rsidR="003038BC" w:rsidRPr="00D364A9">
        <w:rPr>
          <w:rFonts w:ascii="Times New Roman" w:hAnsi="Times New Roman" w:cs="Times New Roman"/>
          <w:sz w:val="20"/>
          <w:szCs w:val="20"/>
        </w:rPr>
        <w:t xml:space="preserve"> (</w:t>
      </w:r>
      <w:proofErr w:type="spellStart"/>
      <w:r w:rsidR="003038BC" w:rsidRPr="00D364A9">
        <w:rPr>
          <w:rFonts w:ascii="Times New Roman" w:hAnsi="Times New Roman" w:cs="Times New Roman"/>
          <w:sz w:val="20"/>
          <w:szCs w:val="20"/>
        </w:rPr>
        <w:t>v</w:t>
      </w:r>
      <w:r w:rsidR="003038BC" w:rsidRPr="00D364A9">
        <w:rPr>
          <w:rFonts w:ascii="Times New Roman" w:hAnsi="Times New Roman" w:cs="Times New Roman"/>
          <w:sz w:val="20"/>
          <w:szCs w:val="20"/>
          <w:vertAlign w:val="subscript"/>
        </w:rPr>
        <w:t>ij</w:t>
      </w:r>
      <w:proofErr w:type="spellEnd"/>
      <w:r w:rsidR="003038BC" w:rsidRPr="00D364A9">
        <w:rPr>
          <w:rFonts w:ascii="Times New Roman" w:hAnsi="Times New Roman" w:cs="Times New Roman"/>
          <w:sz w:val="20"/>
          <w:szCs w:val="20"/>
        </w:rPr>
        <w:t>) ,</w:t>
      </w:r>
      <w:r w:rsidR="003038BC" w:rsidRPr="00D364A9">
        <w:rPr>
          <w:rFonts w:ascii="Times New Roman" w:hAnsi="Times New Roman" w:cs="Times New Roman"/>
          <w:sz w:val="20"/>
          <w:szCs w:val="20"/>
        </w:rPr>
        <w:tab/>
      </w:r>
      <w:r w:rsidR="003038BC" w:rsidRPr="00D364A9">
        <w:rPr>
          <w:rFonts w:ascii="Times New Roman" w:hAnsi="Times New Roman" w:cs="Times New Roman"/>
          <w:sz w:val="20"/>
          <w:szCs w:val="20"/>
        </w:rPr>
        <w:tab/>
        <w:t>j = 1,2,..., n</w:t>
      </w:r>
    </w:p>
    <w:p w:rsidR="003038BC" w:rsidRPr="00D364A9" w:rsidRDefault="003038BC" w:rsidP="00D364A9">
      <w:pPr>
        <w:snapToGrid w:val="0"/>
        <w:spacing w:after="0" w:line="240" w:lineRule="auto"/>
        <w:ind w:firstLine="425"/>
        <w:jc w:val="both"/>
        <w:rPr>
          <w:rFonts w:ascii="Times New Roman" w:hAnsi="Times New Roman" w:cs="Times New Roman"/>
          <w:sz w:val="20"/>
          <w:szCs w:val="20"/>
        </w:rPr>
      </w:pPr>
      <w:proofErr w:type="gramStart"/>
      <w:r w:rsidRPr="00D364A9">
        <w:rPr>
          <w:rFonts w:ascii="Times New Roman" w:hAnsi="Times New Roman" w:cs="Times New Roman"/>
          <w:i/>
          <w:iCs/>
          <w:sz w:val="20"/>
          <w:szCs w:val="20"/>
        </w:rPr>
        <w:t>Step 4</w:t>
      </w:r>
      <w:r w:rsidRPr="00D364A9">
        <w:rPr>
          <w:rFonts w:ascii="Times New Roman" w:hAnsi="Times New Roman" w:cs="Times New Roman"/>
          <w:sz w:val="20"/>
          <w:szCs w:val="20"/>
        </w:rPr>
        <w:t>.</w:t>
      </w:r>
      <w:proofErr w:type="gramEnd"/>
      <w:r w:rsidRPr="00D364A9">
        <w:rPr>
          <w:rFonts w:ascii="Times New Roman" w:hAnsi="Times New Roman" w:cs="Times New Roman"/>
          <w:sz w:val="20"/>
          <w:szCs w:val="20"/>
        </w:rPr>
        <w:t xml:space="preserve"> Calculate the distance </w:t>
      </w:r>
      <m:oMath>
        <m:sSubSup>
          <m:sSubSupPr>
            <m:ctrlPr>
              <w:rPr>
                <w:rFonts w:ascii="Cambria Math" w:hAnsi="Times New Roman" w:cs="Times New Roman"/>
                <w:i/>
                <w:sz w:val="20"/>
                <w:szCs w:val="20"/>
              </w:rPr>
            </m:ctrlPr>
          </m:sSubSupPr>
          <m:e>
            <m:r>
              <w:rPr>
                <w:rFonts w:ascii="Cambria Math" w:hAnsi="Cambria Math" w:cs="Times New Roman"/>
                <w:sz w:val="20"/>
                <w:szCs w:val="20"/>
              </w:rPr>
              <m:t>d</m:t>
            </m:r>
          </m:e>
          <m:sub>
            <m:r>
              <w:rPr>
                <w:rFonts w:ascii="Cambria Math" w:hAnsi="Cambria Math" w:cs="Times New Roman"/>
                <w:sz w:val="20"/>
                <w:szCs w:val="20"/>
              </w:rPr>
              <m:t>i</m:t>
            </m:r>
          </m:sub>
          <m:sup>
            <m:r>
              <w:rPr>
                <w:rFonts w:ascii="Cambria Math" w:hAnsi="Times New Roman" w:cs="Times New Roman"/>
                <w:sz w:val="20"/>
                <w:szCs w:val="20"/>
              </w:rPr>
              <m:t>+</m:t>
            </m:r>
          </m:sup>
        </m:sSubSup>
      </m:oMath>
      <w:r w:rsidR="004226B5" w:rsidRPr="00D364A9">
        <w:rPr>
          <w:rFonts w:ascii="Times New Roman" w:hAnsi="Times New Roman" w:cs="Times New Roman"/>
          <w:sz w:val="20"/>
          <w:szCs w:val="20"/>
        </w:rPr>
        <w:t xml:space="preserve"> and </w:t>
      </w:r>
      <m:oMath>
        <m:sSubSup>
          <m:sSubSupPr>
            <m:ctrlPr>
              <w:rPr>
                <w:rFonts w:ascii="Cambria Math" w:hAnsi="Times New Roman" w:cs="Times New Roman"/>
                <w:i/>
                <w:sz w:val="20"/>
                <w:szCs w:val="20"/>
              </w:rPr>
            </m:ctrlPr>
          </m:sSubSupPr>
          <m:e>
            <m:r>
              <w:rPr>
                <w:rFonts w:ascii="Cambria Math" w:hAnsi="Cambria Math" w:cs="Times New Roman"/>
                <w:sz w:val="20"/>
                <w:szCs w:val="20"/>
              </w:rPr>
              <m:t>d</m:t>
            </m:r>
          </m:e>
          <m:sub>
            <m:r>
              <w:rPr>
                <w:rFonts w:ascii="Cambria Math" w:hAnsi="Cambria Math" w:cs="Times New Roman"/>
                <w:sz w:val="20"/>
                <w:szCs w:val="20"/>
              </w:rPr>
              <m:t>i</m:t>
            </m:r>
          </m:sub>
          <m:sup>
            <m:r>
              <w:rPr>
                <w:rFonts w:ascii="Times New Roman" w:hAnsi="Times New Roman" w:cs="Times New Roman"/>
                <w:sz w:val="20"/>
                <w:szCs w:val="20"/>
              </w:rPr>
              <m:t>-</m:t>
            </m:r>
          </m:sup>
        </m:sSubSup>
      </m:oMath>
      <w:r w:rsidR="004226B5" w:rsidRPr="00D364A9">
        <w:rPr>
          <w:rFonts w:ascii="Times New Roman" w:hAnsi="Times New Roman" w:cs="Times New Roman"/>
          <w:sz w:val="20"/>
          <w:szCs w:val="20"/>
        </w:rPr>
        <w:t xml:space="preserve"> of each alternative from PIS and NIS</w:t>
      </w:r>
      <w:r w:rsidR="00004CF5" w:rsidRPr="00D364A9">
        <w:rPr>
          <w:rFonts w:ascii="Times New Roman" w:hAnsi="Times New Roman" w:cs="Times New Roman"/>
          <w:sz w:val="20"/>
          <w:szCs w:val="20"/>
        </w:rPr>
        <w:t xml:space="preserve"> using the following equations, respectively:</w:t>
      </w:r>
    </w:p>
    <w:p w:rsidR="00004CF5" w:rsidRPr="00D364A9" w:rsidRDefault="00004CF5" w:rsidP="00D364A9">
      <w:pPr>
        <w:snapToGrid w:val="0"/>
        <w:spacing w:after="0" w:line="240" w:lineRule="auto"/>
        <w:ind w:firstLine="425"/>
        <w:jc w:val="both"/>
        <w:rPr>
          <w:rFonts w:ascii="Times New Roman" w:hAnsi="Times New Roman" w:cs="Times New Roman"/>
          <w:sz w:val="20"/>
          <w:szCs w:val="20"/>
        </w:rPr>
      </w:pPr>
      <w:r w:rsidRPr="00D364A9">
        <w:rPr>
          <w:rFonts w:ascii="Times New Roman" w:hAnsi="Times New Roman" w:cs="Times New Roman"/>
          <w:sz w:val="20"/>
          <w:szCs w:val="20"/>
        </w:rPr>
        <w:t>(4)</w:t>
      </w:r>
      <w:r w:rsidR="002241C3" w:rsidRPr="00D364A9">
        <w:rPr>
          <w:rFonts w:ascii="Times New Roman" w:hAnsi="Times New Roman" w:cs="Times New Roman"/>
          <w:sz w:val="20"/>
          <w:szCs w:val="20"/>
        </w:rPr>
        <w:tab/>
      </w:r>
      <w:r w:rsidR="002241C3" w:rsidRPr="00D364A9">
        <w:rPr>
          <w:rFonts w:ascii="Times New Roman" w:hAnsi="Times New Roman" w:cs="Times New Roman"/>
          <w:sz w:val="20"/>
          <w:szCs w:val="20"/>
        </w:rPr>
        <w:tab/>
      </w:r>
      <w:r w:rsidR="002241C3" w:rsidRPr="00D364A9">
        <w:rPr>
          <w:rFonts w:ascii="Times New Roman" w:hAnsi="Times New Roman" w:cs="Times New Roman"/>
          <w:sz w:val="20"/>
          <w:szCs w:val="20"/>
        </w:rPr>
        <w:tab/>
      </w:r>
      <m:oMath>
        <m:sSubSup>
          <m:sSubSupPr>
            <m:ctrlPr>
              <w:rPr>
                <w:rFonts w:ascii="Cambria Math" w:hAnsi="Times New Roman" w:cs="Times New Roman"/>
                <w:i/>
                <w:sz w:val="20"/>
                <w:szCs w:val="20"/>
              </w:rPr>
            </m:ctrlPr>
          </m:sSubSupPr>
          <m:e>
            <m:r>
              <w:rPr>
                <w:rFonts w:ascii="Cambria Math" w:hAnsi="Cambria Math" w:cs="Times New Roman"/>
                <w:sz w:val="20"/>
                <w:szCs w:val="20"/>
              </w:rPr>
              <m:t>d</m:t>
            </m:r>
          </m:e>
          <m:sub>
            <m:r>
              <w:rPr>
                <w:rFonts w:ascii="Cambria Math" w:hAnsi="Cambria Math" w:cs="Times New Roman"/>
                <w:sz w:val="20"/>
                <w:szCs w:val="20"/>
              </w:rPr>
              <m:t>i</m:t>
            </m:r>
          </m:sub>
          <m:sup>
            <m:r>
              <w:rPr>
                <w:rFonts w:ascii="Cambria Math" w:hAnsi="Times New Roman" w:cs="Times New Roman"/>
                <w:sz w:val="20"/>
                <w:szCs w:val="20"/>
              </w:rPr>
              <m:t>+</m:t>
            </m:r>
          </m:sup>
        </m:sSubSup>
      </m:oMath>
      <w:r w:rsidR="002241C3" w:rsidRPr="00D364A9">
        <w:rPr>
          <w:rFonts w:ascii="Times New Roman" w:hAnsi="Times New Roman" w:cs="Times New Roman"/>
          <w:sz w:val="20"/>
          <w:szCs w:val="20"/>
        </w:rPr>
        <w:t xml:space="preserve"> = </w:t>
      </w:r>
      <m:oMath>
        <m:nary>
          <m:naryPr>
            <m:chr m:val="∑"/>
            <m:limLoc m:val="undOvr"/>
            <m:ctrlPr>
              <w:rPr>
                <w:rFonts w:ascii="Cambria Math" w:hAnsi="Times New Roman" w:cs="Times New Roman"/>
                <w:i/>
                <w:sz w:val="20"/>
                <w:szCs w:val="20"/>
              </w:rPr>
            </m:ctrlPr>
          </m:naryPr>
          <m:sub>
            <m:r>
              <w:rPr>
                <w:rFonts w:ascii="Cambria Math" w:hAnsi="Cambria Math" w:cs="Times New Roman"/>
                <w:sz w:val="20"/>
                <w:szCs w:val="20"/>
              </w:rPr>
              <m:t>j</m:t>
            </m:r>
            <m:r>
              <w:rPr>
                <w:rFonts w:ascii="Cambria Math" w:hAnsi="Times New Roman" w:cs="Times New Roman"/>
                <w:sz w:val="20"/>
                <w:szCs w:val="20"/>
              </w:rPr>
              <m:t>=1</m:t>
            </m:r>
          </m:sub>
          <m:sup>
            <m:r>
              <w:rPr>
                <w:rFonts w:ascii="Cambria Math" w:hAnsi="Cambria Math" w:cs="Times New Roman"/>
                <w:sz w:val="20"/>
                <w:szCs w:val="20"/>
              </w:rPr>
              <m:t>n</m:t>
            </m:r>
          </m:sup>
          <m:e>
            <m:r>
              <w:rPr>
                <w:rFonts w:ascii="Cambria Math" w:hAnsi="Cambria Math" w:cs="Times New Roman"/>
                <w:sz w:val="20"/>
                <w:szCs w:val="20"/>
              </w:rPr>
              <m:t>dis</m:t>
            </m:r>
          </m:e>
        </m:nary>
      </m:oMath>
      <w:r w:rsidR="00783AD8" w:rsidRPr="00D364A9">
        <w:rPr>
          <w:rFonts w:ascii="Times New Roman" w:hAnsi="Times New Roman" w:cs="Times New Roman"/>
          <w:sz w:val="20"/>
          <w:szCs w:val="20"/>
        </w:rPr>
        <w:t xml:space="preserve"> (</w:t>
      </w:r>
      <w:proofErr w:type="spellStart"/>
      <w:proofErr w:type="gramStart"/>
      <w:r w:rsidR="008840A4" w:rsidRPr="00D364A9">
        <w:rPr>
          <w:rFonts w:ascii="Times New Roman" w:hAnsi="Times New Roman" w:cs="Times New Roman"/>
          <w:i/>
          <w:iCs/>
          <w:sz w:val="20"/>
          <w:szCs w:val="20"/>
        </w:rPr>
        <w:t>v</w:t>
      </w:r>
      <w:r w:rsidR="008840A4" w:rsidRPr="00D364A9">
        <w:rPr>
          <w:rFonts w:ascii="Times New Roman" w:hAnsi="Times New Roman" w:cs="Times New Roman"/>
          <w:i/>
          <w:iCs/>
          <w:sz w:val="20"/>
          <w:szCs w:val="20"/>
          <w:vertAlign w:val="subscript"/>
        </w:rPr>
        <w:t>ij</w:t>
      </w:r>
      <w:proofErr w:type="spellEnd"/>
      <w:r w:rsidR="008840A4" w:rsidRPr="00D364A9">
        <w:rPr>
          <w:rFonts w:ascii="Times New Roman" w:hAnsi="Times New Roman" w:cs="Times New Roman"/>
          <w:sz w:val="20"/>
          <w:szCs w:val="20"/>
          <w:vertAlign w:val="subscript"/>
        </w:rPr>
        <w:t xml:space="preserve"> </w:t>
      </w:r>
      <m:oMath>
        <w:proofErr w:type="gramEnd"/>
        <m:sSubSup>
          <m:sSubSupPr>
            <m:ctrlPr>
              <w:rPr>
                <w:rFonts w:ascii="Cambria Math" w:hAnsi="Times New Roman" w:cs="Times New Roman"/>
                <w:i/>
                <w:sz w:val="20"/>
                <w:szCs w:val="20"/>
              </w:rPr>
            </m:ctrlPr>
          </m:sSubSupPr>
          <m:e>
            <m:r>
              <w:rPr>
                <w:rFonts w:ascii="Times New Roman" w:hAnsi="Times New Roman" w:cs="Times New Roman"/>
                <w:sz w:val="20"/>
                <w:szCs w:val="20"/>
              </w:rPr>
              <m:t>-</m:t>
            </m:r>
            <m:r>
              <w:rPr>
                <w:rFonts w:ascii="Cambria Math" w:hAnsi="Times New Roman" w:cs="Times New Roman"/>
                <w:sz w:val="20"/>
                <w:szCs w:val="20"/>
              </w:rPr>
              <m:t xml:space="preserve"> </m:t>
            </m:r>
            <m:r>
              <w:rPr>
                <w:rFonts w:ascii="Cambria Math" w:hAnsi="Cambria Math" w:cs="Times New Roman"/>
                <w:sz w:val="20"/>
                <w:szCs w:val="20"/>
              </w:rPr>
              <m:t>v</m:t>
            </m:r>
          </m:e>
          <m:sub>
            <m:r>
              <w:rPr>
                <w:rFonts w:ascii="Cambria Math" w:hAnsi="Cambria Math" w:cs="Times New Roman"/>
                <w:sz w:val="20"/>
                <w:szCs w:val="20"/>
              </w:rPr>
              <m:t>j</m:t>
            </m:r>
          </m:sub>
          <m:sup>
            <m:r>
              <w:rPr>
                <w:rFonts w:ascii="Cambria Math" w:hAnsi="Times New Roman" w:cs="Times New Roman"/>
                <w:sz w:val="20"/>
                <w:szCs w:val="20"/>
              </w:rPr>
              <m:t>+</m:t>
            </m:r>
          </m:sup>
        </m:sSubSup>
      </m:oMath>
      <w:r w:rsidR="00F85E4E" w:rsidRPr="00D364A9">
        <w:rPr>
          <w:rFonts w:ascii="Times New Roman" w:hAnsi="Times New Roman" w:cs="Times New Roman"/>
          <w:sz w:val="20"/>
          <w:szCs w:val="20"/>
        </w:rPr>
        <w:t xml:space="preserve">), </w:t>
      </w:r>
      <w:r w:rsidR="00F85E4E" w:rsidRPr="00D364A9">
        <w:rPr>
          <w:rFonts w:ascii="Times New Roman" w:hAnsi="Times New Roman" w:cs="Times New Roman"/>
          <w:sz w:val="20"/>
          <w:szCs w:val="20"/>
        </w:rPr>
        <w:tab/>
        <w:t>i = 1,2,..., m</w:t>
      </w:r>
    </w:p>
    <w:p w:rsidR="00F85E4E" w:rsidRPr="00D364A9" w:rsidRDefault="00BF41F0" w:rsidP="00D364A9">
      <w:pPr>
        <w:snapToGrid w:val="0"/>
        <w:spacing w:after="0" w:line="240" w:lineRule="auto"/>
        <w:ind w:firstLine="425"/>
        <w:jc w:val="both"/>
        <w:rPr>
          <w:rFonts w:ascii="Times New Roman" w:hAnsi="Times New Roman" w:cs="Times New Roman"/>
          <w:sz w:val="20"/>
          <w:szCs w:val="20"/>
        </w:rPr>
      </w:pPr>
      <m:oMath>
        <m:sSubSup>
          <m:sSubSupPr>
            <m:ctrlPr>
              <w:rPr>
                <w:rFonts w:ascii="Cambria Math" w:hAnsi="Times New Roman" w:cs="Times New Roman"/>
                <w:i/>
                <w:sz w:val="20"/>
                <w:szCs w:val="20"/>
              </w:rPr>
            </m:ctrlPr>
          </m:sSubSupPr>
          <m:e>
            <m:r>
              <w:rPr>
                <w:rFonts w:ascii="Cambria Math" w:hAnsi="Cambria Math" w:cs="Times New Roman"/>
                <w:sz w:val="20"/>
                <w:szCs w:val="20"/>
              </w:rPr>
              <m:t>d</m:t>
            </m:r>
          </m:e>
          <m:sub>
            <m:r>
              <w:rPr>
                <w:rFonts w:ascii="Cambria Math" w:hAnsi="Cambria Math" w:cs="Times New Roman"/>
                <w:sz w:val="20"/>
                <w:szCs w:val="20"/>
              </w:rPr>
              <m:t>i</m:t>
            </m:r>
          </m:sub>
          <m:sup>
            <m:r>
              <w:rPr>
                <w:rFonts w:ascii="Times New Roman" w:hAnsi="Times New Roman" w:cs="Times New Roman"/>
                <w:sz w:val="20"/>
                <w:szCs w:val="20"/>
              </w:rPr>
              <m:t>-</m:t>
            </m:r>
          </m:sup>
        </m:sSubSup>
      </m:oMath>
      <w:r w:rsidR="00965CE9" w:rsidRPr="00D364A9">
        <w:rPr>
          <w:rFonts w:ascii="Times New Roman" w:hAnsi="Times New Roman" w:cs="Times New Roman"/>
          <w:sz w:val="20"/>
          <w:szCs w:val="20"/>
        </w:rPr>
        <w:t xml:space="preserve">= </w:t>
      </w:r>
      <m:oMath>
        <m:nary>
          <m:naryPr>
            <m:chr m:val="∑"/>
            <m:limLoc m:val="undOvr"/>
            <m:ctrlPr>
              <w:rPr>
                <w:rFonts w:ascii="Cambria Math" w:hAnsi="Times New Roman" w:cs="Times New Roman"/>
                <w:i/>
                <w:sz w:val="20"/>
                <w:szCs w:val="20"/>
              </w:rPr>
            </m:ctrlPr>
          </m:naryPr>
          <m:sub>
            <m:r>
              <w:rPr>
                <w:rFonts w:ascii="Cambria Math" w:hAnsi="Cambria Math" w:cs="Times New Roman"/>
                <w:sz w:val="20"/>
                <w:szCs w:val="20"/>
              </w:rPr>
              <m:t>j</m:t>
            </m:r>
            <m:r>
              <w:rPr>
                <w:rFonts w:ascii="Cambria Math" w:hAnsi="Times New Roman" w:cs="Times New Roman"/>
                <w:sz w:val="20"/>
                <w:szCs w:val="20"/>
              </w:rPr>
              <m:t>=1</m:t>
            </m:r>
          </m:sub>
          <m:sup>
            <m:r>
              <w:rPr>
                <w:rFonts w:ascii="Cambria Math" w:hAnsi="Cambria Math" w:cs="Times New Roman"/>
                <w:sz w:val="20"/>
                <w:szCs w:val="20"/>
              </w:rPr>
              <m:t>n</m:t>
            </m:r>
          </m:sup>
          <m:e>
            <m:r>
              <w:rPr>
                <w:rFonts w:ascii="Cambria Math" w:hAnsi="Cambria Math" w:cs="Times New Roman"/>
                <w:sz w:val="20"/>
                <w:szCs w:val="20"/>
              </w:rPr>
              <m:t>dis</m:t>
            </m:r>
          </m:e>
        </m:nary>
      </m:oMath>
      <w:r w:rsidR="00965CE9" w:rsidRPr="00D364A9">
        <w:rPr>
          <w:rFonts w:ascii="Times New Roman" w:hAnsi="Times New Roman" w:cs="Times New Roman"/>
          <w:sz w:val="20"/>
          <w:szCs w:val="20"/>
        </w:rPr>
        <w:t xml:space="preserve"> (</w:t>
      </w:r>
      <w:proofErr w:type="spellStart"/>
      <w:proofErr w:type="gramStart"/>
      <w:r w:rsidR="00965CE9" w:rsidRPr="00D364A9">
        <w:rPr>
          <w:rFonts w:ascii="Times New Roman" w:hAnsi="Times New Roman" w:cs="Times New Roman"/>
          <w:i/>
          <w:iCs/>
          <w:sz w:val="20"/>
          <w:szCs w:val="20"/>
        </w:rPr>
        <w:t>v</w:t>
      </w:r>
      <w:r w:rsidR="00965CE9" w:rsidRPr="00D364A9">
        <w:rPr>
          <w:rFonts w:ascii="Times New Roman" w:hAnsi="Times New Roman" w:cs="Times New Roman"/>
          <w:i/>
          <w:iCs/>
          <w:sz w:val="20"/>
          <w:szCs w:val="20"/>
          <w:vertAlign w:val="subscript"/>
        </w:rPr>
        <w:t>ij</w:t>
      </w:r>
      <w:proofErr w:type="spellEnd"/>
      <w:r w:rsidR="00965CE9" w:rsidRPr="00D364A9">
        <w:rPr>
          <w:rFonts w:ascii="Times New Roman" w:hAnsi="Times New Roman" w:cs="Times New Roman"/>
          <w:sz w:val="20"/>
          <w:szCs w:val="20"/>
          <w:vertAlign w:val="subscript"/>
        </w:rPr>
        <w:t xml:space="preserve"> </w:t>
      </w:r>
      <m:oMath>
        <w:proofErr w:type="gramEnd"/>
        <m:sSubSup>
          <m:sSubSupPr>
            <m:ctrlPr>
              <w:rPr>
                <w:rFonts w:ascii="Cambria Math" w:hAnsi="Times New Roman" w:cs="Times New Roman"/>
                <w:i/>
                <w:sz w:val="20"/>
                <w:szCs w:val="20"/>
              </w:rPr>
            </m:ctrlPr>
          </m:sSubSupPr>
          <m:e>
            <m:r>
              <w:rPr>
                <w:rFonts w:ascii="Times New Roman" w:hAnsi="Times New Roman" w:cs="Times New Roman"/>
                <w:sz w:val="20"/>
                <w:szCs w:val="20"/>
              </w:rPr>
              <m:t>-</m:t>
            </m:r>
            <m:r>
              <w:rPr>
                <w:rFonts w:ascii="Cambria Math" w:hAnsi="Times New Roman" w:cs="Times New Roman"/>
                <w:sz w:val="20"/>
                <w:szCs w:val="20"/>
              </w:rPr>
              <m:t xml:space="preserve"> </m:t>
            </m:r>
            <m:r>
              <w:rPr>
                <w:rFonts w:ascii="Cambria Math" w:hAnsi="Cambria Math" w:cs="Times New Roman"/>
                <w:sz w:val="20"/>
                <w:szCs w:val="20"/>
              </w:rPr>
              <m:t>v</m:t>
            </m:r>
          </m:e>
          <m:sub>
            <m:r>
              <w:rPr>
                <w:rFonts w:ascii="Cambria Math" w:hAnsi="Cambria Math" w:cs="Times New Roman"/>
                <w:sz w:val="20"/>
                <w:szCs w:val="20"/>
              </w:rPr>
              <m:t>j</m:t>
            </m:r>
          </m:sub>
          <m:sup>
            <m:r>
              <w:rPr>
                <w:rFonts w:ascii="Times New Roman" w:hAnsi="Times New Roman" w:cs="Times New Roman"/>
                <w:sz w:val="20"/>
                <w:szCs w:val="20"/>
              </w:rPr>
              <m:t>-</m:t>
            </m:r>
          </m:sup>
        </m:sSubSup>
      </m:oMath>
      <w:r w:rsidR="00965CE9" w:rsidRPr="00D364A9">
        <w:rPr>
          <w:rFonts w:ascii="Times New Roman" w:hAnsi="Times New Roman" w:cs="Times New Roman"/>
          <w:sz w:val="20"/>
          <w:szCs w:val="20"/>
        </w:rPr>
        <w:t xml:space="preserve">), </w:t>
      </w:r>
      <w:r w:rsidR="00965CE9" w:rsidRPr="00D364A9">
        <w:rPr>
          <w:rFonts w:ascii="Times New Roman" w:hAnsi="Times New Roman" w:cs="Times New Roman"/>
          <w:sz w:val="20"/>
          <w:szCs w:val="20"/>
        </w:rPr>
        <w:tab/>
        <w:t>i = 1,2,..., m</w:t>
      </w:r>
    </w:p>
    <w:p w:rsidR="00965CE9" w:rsidRPr="00D364A9" w:rsidRDefault="00965CE9" w:rsidP="00D364A9">
      <w:pPr>
        <w:snapToGrid w:val="0"/>
        <w:spacing w:after="0" w:line="240" w:lineRule="auto"/>
        <w:ind w:firstLine="425"/>
        <w:jc w:val="both"/>
        <w:rPr>
          <w:rFonts w:ascii="Times New Roman" w:hAnsi="Times New Roman" w:cs="Times New Roman"/>
          <w:sz w:val="20"/>
          <w:szCs w:val="20"/>
        </w:rPr>
      </w:pPr>
      <w:r w:rsidRPr="00D364A9">
        <w:rPr>
          <w:rFonts w:ascii="Times New Roman" w:hAnsi="Times New Roman" w:cs="Times New Roman"/>
          <w:sz w:val="20"/>
          <w:szCs w:val="20"/>
        </w:rPr>
        <w:t xml:space="preserve">Where, </w:t>
      </w:r>
      <m:oMath>
        <m:r>
          <w:rPr>
            <w:rFonts w:ascii="Cambria Math" w:hAnsi="Cambria Math" w:cs="Times New Roman"/>
            <w:sz w:val="20"/>
            <w:szCs w:val="20"/>
          </w:rPr>
          <m:t>dis</m:t>
        </m:r>
        <m:r>
          <w:rPr>
            <w:rFonts w:ascii="Cambria Math" w:hAnsi="Times New Roman" w:cs="Times New Roman"/>
            <w:sz w:val="20"/>
            <w:szCs w:val="20"/>
          </w:rPr>
          <m:t xml:space="preserve"> </m:t>
        </m:r>
        <m:r>
          <m:rPr>
            <m:sty m:val="p"/>
          </m:rPr>
          <w:rPr>
            <w:rFonts w:ascii="Cambria Math" w:hAnsi="Times New Roman" w:cs="Times New Roman"/>
            <w:sz w:val="20"/>
            <w:szCs w:val="20"/>
          </w:rPr>
          <m:t>(</m:t>
        </m:r>
        <m:r>
          <w:rPr>
            <w:rFonts w:ascii="Cambria Math" w:hAnsi="Cambria Math" w:cs="Times New Roman"/>
            <w:sz w:val="20"/>
            <w:szCs w:val="20"/>
          </w:rPr>
          <m:t>v</m:t>
        </m:r>
        <m:r>
          <w:rPr>
            <w:rFonts w:ascii="Cambria Math" w:hAnsi="Cambria Math" w:cs="Times New Roman"/>
            <w:sz w:val="20"/>
            <w:szCs w:val="20"/>
            <w:vertAlign w:val="subscript"/>
          </w:rPr>
          <m:t>ij</m:t>
        </m:r>
        <m:r>
          <m:rPr>
            <m:sty m:val="p"/>
          </m:rPr>
          <w:rPr>
            <w:rFonts w:ascii="Cambria Math" w:hAnsi="Times New Roman" w:cs="Times New Roman"/>
            <w:sz w:val="20"/>
            <w:szCs w:val="20"/>
            <w:vertAlign w:val="subscript"/>
          </w:rPr>
          <m:t xml:space="preserve"> </m:t>
        </m:r>
        <m:sSubSup>
          <m:sSubSupPr>
            <m:ctrlPr>
              <w:rPr>
                <w:rFonts w:ascii="Cambria Math" w:hAnsi="Times New Roman" w:cs="Times New Roman"/>
                <w:i/>
                <w:sz w:val="20"/>
                <w:szCs w:val="20"/>
              </w:rPr>
            </m:ctrlPr>
          </m:sSubSupPr>
          <m:e>
            <m:r>
              <w:rPr>
                <w:rFonts w:ascii="Times New Roman" w:hAnsi="Times New Roman" w:cs="Times New Roman"/>
                <w:sz w:val="20"/>
                <w:szCs w:val="20"/>
              </w:rPr>
              <m:t>-</m:t>
            </m:r>
            <m:r>
              <w:rPr>
                <w:rFonts w:ascii="Cambria Math" w:hAnsi="Times New Roman" w:cs="Times New Roman"/>
                <w:sz w:val="20"/>
                <w:szCs w:val="20"/>
              </w:rPr>
              <m:t xml:space="preserve"> </m:t>
            </m:r>
            <m:r>
              <w:rPr>
                <w:rFonts w:ascii="Cambria Math" w:hAnsi="Cambria Math" w:cs="Times New Roman"/>
                <w:sz w:val="20"/>
                <w:szCs w:val="20"/>
              </w:rPr>
              <m:t>v</m:t>
            </m:r>
          </m:e>
          <m:sub>
            <m:r>
              <w:rPr>
                <w:rFonts w:ascii="Cambria Math" w:hAnsi="Cambria Math" w:cs="Times New Roman"/>
                <w:sz w:val="20"/>
                <w:szCs w:val="20"/>
              </w:rPr>
              <m:t>j</m:t>
            </m:r>
          </m:sub>
          <m:sup>
            <m:r>
              <w:rPr>
                <w:rFonts w:ascii="Cambria Math" w:hAnsi="Times New Roman" w:cs="Times New Roman"/>
                <w:sz w:val="20"/>
                <w:szCs w:val="20"/>
              </w:rPr>
              <m:t>+</m:t>
            </m:r>
          </m:sup>
        </m:sSubSup>
        <m:r>
          <m:rPr>
            <m:sty m:val="p"/>
          </m:rPr>
          <w:rPr>
            <w:rFonts w:ascii="Cambria Math" w:hAnsi="Times New Roman" w:cs="Times New Roman"/>
            <w:sz w:val="20"/>
            <w:szCs w:val="20"/>
          </w:rPr>
          <m:t>)</m:t>
        </m:r>
      </m:oMath>
      <w:r w:rsidRPr="00D364A9">
        <w:rPr>
          <w:rFonts w:ascii="Times New Roman" w:hAnsi="Times New Roman" w:cs="Times New Roman"/>
          <w:sz w:val="20"/>
          <w:szCs w:val="20"/>
        </w:rPr>
        <w:t xml:space="preserve"> is the distance between evaluation value of alternative </w:t>
      </w:r>
      <w:r w:rsidR="00242A5C" w:rsidRPr="00D364A9">
        <w:rPr>
          <w:rFonts w:ascii="Times New Roman" w:hAnsi="Times New Roman" w:cs="Times New Roman"/>
          <w:sz w:val="20"/>
          <w:szCs w:val="20"/>
        </w:rPr>
        <w:t xml:space="preserve">I and FPIS on the j criterion, </w:t>
      </w:r>
      <m:oMath>
        <m:r>
          <w:rPr>
            <w:rFonts w:ascii="Cambria Math" w:hAnsi="Cambria Math" w:cs="Times New Roman"/>
            <w:sz w:val="20"/>
            <w:szCs w:val="20"/>
          </w:rPr>
          <m:t>dis</m:t>
        </m:r>
        <m:r>
          <w:rPr>
            <w:rFonts w:ascii="Cambria Math" w:hAnsi="Times New Roman" w:cs="Times New Roman"/>
            <w:sz w:val="20"/>
            <w:szCs w:val="20"/>
          </w:rPr>
          <m:t xml:space="preserve"> </m:t>
        </m:r>
        <m:r>
          <m:rPr>
            <m:sty m:val="p"/>
          </m:rPr>
          <w:rPr>
            <w:rFonts w:ascii="Cambria Math" w:hAnsi="Times New Roman" w:cs="Times New Roman"/>
            <w:sz w:val="20"/>
            <w:szCs w:val="20"/>
          </w:rPr>
          <m:t>(</m:t>
        </m:r>
        <m:r>
          <w:rPr>
            <w:rFonts w:ascii="Cambria Math" w:hAnsi="Cambria Math" w:cs="Times New Roman"/>
            <w:sz w:val="20"/>
            <w:szCs w:val="20"/>
          </w:rPr>
          <m:t>v</m:t>
        </m:r>
        <m:r>
          <w:rPr>
            <w:rFonts w:ascii="Cambria Math" w:hAnsi="Cambria Math" w:cs="Times New Roman"/>
            <w:sz w:val="20"/>
            <w:szCs w:val="20"/>
            <w:vertAlign w:val="subscript"/>
          </w:rPr>
          <m:t>ij</m:t>
        </m:r>
        <m:r>
          <m:rPr>
            <m:sty m:val="p"/>
          </m:rPr>
          <w:rPr>
            <w:rFonts w:ascii="Cambria Math" w:hAnsi="Times New Roman" w:cs="Times New Roman"/>
            <w:sz w:val="20"/>
            <w:szCs w:val="20"/>
            <w:vertAlign w:val="subscript"/>
          </w:rPr>
          <m:t xml:space="preserve"> </m:t>
        </m:r>
        <m:sSubSup>
          <m:sSubSupPr>
            <m:ctrlPr>
              <w:rPr>
                <w:rFonts w:ascii="Cambria Math" w:hAnsi="Times New Roman" w:cs="Times New Roman"/>
                <w:i/>
                <w:sz w:val="20"/>
                <w:szCs w:val="20"/>
              </w:rPr>
            </m:ctrlPr>
          </m:sSubSupPr>
          <m:e>
            <m:r>
              <w:rPr>
                <w:rFonts w:ascii="Times New Roman" w:hAnsi="Times New Roman" w:cs="Times New Roman"/>
                <w:sz w:val="20"/>
                <w:szCs w:val="20"/>
              </w:rPr>
              <m:t>-</m:t>
            </m:r>
            <m:r>
              <w:rPr>
                <w:rFonts w:ascii="Cambria Math" w:hAnsi="Times New Roman" w:cs="Times New Roman"/>
                <w:sz w:val="20"/>
                <w:szCs w:val="20"/>
              </w:rPr>
              <m:t xml:space="preserve"> </m:t>
            </m:r>
            <m:r>
              <w:rPr>
                <w:rFonts w:ascii="Cambria Math" w:hAnsi="Cambria Math" w:cs="Times New Roman"/>
                <w:sz w:val="20"/>
                <w:szCs w:val="20"/>
              </w:rPr>
              <m:t>v</m:t>
            </m:r>
          </m:e>
          <m:sub>
            <m:r>
              <w:rPr>
                <w:rFonts w:ascii="Cambria Math" w:hAnsi="Cambria Math" w:cs="Times New Roman"/>
                <w:sz w:val="20"/>
                <w:szCs w:val="20"/>
              </w:rPr>
              <m:t>j</m:t>
            </m:r>
          </m:sub>
          <m:sup>
            <m:r>
              <w:rPr>
                <w:rFonts w:ascii="Times New Roman" w:hAnsi="Times New Roman" w:cs="Times New Roman"/>
                <w:sz w:val="20"/>
                <w:szCs w:val="20"/>
              </w:rPr>
              <m:t>-</m:t>
            </m:r>
          </m:sup>
        </m:sSubSup>
        <m:r>
          <m:rPr>
            <m:sty m:val="p"/>
          </m:rPr>
          <w:rPr>
            <w:rFonts w:ascii="Cambria Math" w:hAnsi="Times New Roman" w:cs="Times New Roman"/>
            <w:sz w:val="20"/>
            <w:szCs w:val="20"/>
          </w:rPr>
          <m:t>)</m:t>
        </m:r>
      </m:oMath>
      <w:r w:rsidR="00242A5C" w:rsidRPr="00D364A9">
        <w:rPr>
          <w:rFonts w:ascii="Times New Roman" w:hAnsi="Times New Roman" w:cs="Times New Roman"/>
          <w:sz w:val="20"/>
          <w:szCs w:val="20"/>
        </w:rPr>
        <w:t xml:space="preserve"> is the distance</w:t>
      </w:r>
      <w:r w:rsidR="009E4907" w:rsidRPr="00D364A9">
        <w:rPr>
          <w:rFonts w:ascii="Times New Roman" w:hAnsi="Times New Roman" w:cs="Times New Roman"/>
          <w:sz w:val="20"/>
          <w:szCs w:val="20"/>
        </w:rPr>
        <w:t xml:space="preserve"> between evaluation value of alternative I and NPIS on the j criterion.</w:t>
      </w:r>
    </w:p>
    <w:p w:rsidR="009E4907" w:rsidRPr="00D364A9" w:rsidRDefault="009E4907" w:rsidP="00D364A9">
      <w:pPr>
        <w:snapToGrid w:val="0"/>
        <w:spacing w:after="0" w:line="240" w:lineRule="auto"/>
        <w:ind w:firstLine="425"/>
        <w:jc w:val="both"/>
        <w:rPr>
          <w:rFonts w:ascii="Times New Roman" w:hAnsi="Times New Roman" w:cs="Times New Roman"/>
          <w:sz w:val="20"/>
          <w:szCs w:val="20"/>
        </w:rPr>
      </w:pPr>
      <w:proofErr w:type="gramStart"/>
      <w:r w:rsidRPr="00D364A9">
        <w:rPr>
          <w:rFonts w:ascii="Times New Roman" w:hAnsi="Times New Roman" w:cs="Times New Roman"/>
          <w:i/>
          <w:iCs/>
          <w:sz w:val="20"/>
          <w:szCs w:val="20"/>
        </w:rPr>
        <w:lastRenderedPageBreak/>
        <w:t>Step 5</w:t>
      </w:r>
      <w:r w:rsidRPr="00D364A9">
        <w:rPr>
          <w:rFonts w:ascii="Times New Roman" w:hAnsi="Times New Roman" w:cs="Times New Roman"/>
          <w:sz w:val="20"/>
          <w:szCs w:val="20"/>
        </w:rPr>
        <w:t>.</w:t>
      </w:r>
      <w:proofErr w:type="gramEnd"/>
      <w:r w:rsidRPr="00D364A9">
        <w:rPr>
          <w:rFonts w:ascii="Times New Roman" w:hAnsi="Times New Roman" w:cs="Times New Roman"/>
          <w:sz w:val="20"/>
          <w:szCs w:val="20"/>
        </w:rPr>
        <w:t xml:space="preserve"> Calculate the relative </w:t>
      </w:r>
      <w:r w:rsidR="00E620A0" w:rsidRPr="00D364A9">
        <w:rPr>
          <w:rFonts w:ascii="Times New Roman" w:hAnsi="Times New Roman" w:cs="Times New Roman"/>
          <w:sz w:val="20"/>
          <w:szCs w:val="20"/>
        </w:rPr>
        <w:t>closeness</w:t>
      </w:r>
      <w:r w:rsidRPr="00D364A9">
        <w:rPr>
          <w:rFonts w:ascii="Times New Roman" w:hAnsi="Times New Roman" w:cs="Times New Roman"/>
          <w:sz w:val="20"/>
          <w:szCs w:val="20"/>
        </w:rPr>
        <w:t xml:space="preserve"> to the ideal </w:t>
      </w:r>
      <w:r w:rsidR="00E620A0" w:rsidRPr="00D364A9">
        <w:rPr>
          <w:rFonts w:ascii="Times New Roman" w:hAnsi="Times New Roman" w:cs="Times New Roman"/>
          <w:sz w:val="20"/>
          <w:szCs w:val="20"/>
        </w:rPr>
        <w:t>solution. The</w:t>
      </w:r>
      <w:r w:rsidRPr="00D364A9">
        <w:rPr>
          <w:rFonts w:ascii="Times New Roman" w:hAnsi="Times New Roman" w:cs="Times New Roman"/>
          <w:sz w:val="20"/>
          <w:szCs w:val="20"/>
        </w:rPr>
        <w:t xml:space="preserve"> relative closeness </w:t>
      </w:r>
      <w:proofErr w:type="spellStart"/>
      <w:proofErr w:type="gramStart"/>
      <w:r w:rsidRPr="00D364A9">
        <w:rPr>
          <w:rFonts w:ascii="Times New Roman" w:hAnsi="Times New Roman" w:cs="Times New Roman"/>
          <w:sz w:val="20"/>
          <w:szCs w:val="20"/>
        </w:rPr>
        <w:t>Ri</w:t>
      </w:r>
      <w:proofErr w:type="spellEnd"/>
      <w:proofErr w:type="gramEnd"/>
      <w:r w:rsidRPr="00D364A9">
        <w:rPr>
          <w:rFonts w:ascii="Times New Roman" w:hAnsi="Times New Roman" w:cs="Times New Roman"/>
          <w:sz w:val="20"/>
          <w:szCs w:val="20"/>
        </w:rPr>
        <w:t xml:space="preserve"> of the alternative Ai </w:t>
      </w:r>
      <w:r w:rsidR="008B00F6" w:rsidRPr="00D364A9">
        <w:rPr>
          <w:rFonts w:ascii="Times New Roman" w:hAnsi="Times New Roman" w:cs="Times New Roman"/>
          <w:sz w:val="20"/>
          <w:szCs w:val="20"/>
        </w:rPr>
        <w:t xml:space="preserve">with respect to </w:t>
      </w:r>
      <m:oMath>
        <m:sSup>
          <m:sSupPr>
            <m:ctrlPr>
              <w:rPr>
                <w:rFonts w:ascii="Cambria Math" w:hAnsi="Times New Roman" w:cs="Times New Roman"/>
                <w:i/>
                <w:sz w:val="20"/>
                <w:szCs w:val="20"/>
              </w:rPr>
            </m:ctrlPr>
          </m:sSupPr>
          <m:e>
            <m:r>
              <w:rPr>
                <w:rFonts w:ascii="Cambria Math" w:hAnsi="Cambria Math" w:cs="Times New Roman"/>
                <w:sz w:val="20"/>
                <w:szCs w:val="20"/>
              </w:rPr>
              <m:t>A</m:t>
            </m:r>
          </m:e>
          <m:sup>
            <m:r>
              <w:rPr>
                <w:rFonts w:ascii="Cambria Math" w:hAnsi="Times New Roman" w:cs="Times New Roman"/>
                <w:sz w:val="20"/>
                <w:szCs w:val="20"/>
              </w:rPr>
              <m:t>+</m:t>
            </m:r>
          </m:sup>
        </m:sSup>
      </m:oMath>
      <w:r w:rsidR="009E4346" w:rsidRPr="00D364A9">
        <w:rPr>
          <w:rFonts w:ascii="Times New Roman" w:hAnsi="Times New Roman" w:cs="Times New Roman"/>
          <w:sz w:val="20"/>
          <w:szCs w:val="20"/>
        </w:rPr>
        <w:t xml:space="preserve"> is defined as:</w:t>
      </w:r>
    </w:p>
    <w:p w:rsidR="009E4346" w:rsidRPr="00D364A9" w:rsidRDefault="00AD12F9" w:rsidP="00D364A9">
      <w:pPr>
        <w:snapToGrid w:val="0"/>
        <w:spacing w:after="0" w:line="240" w:lineRule="auto"/>
        <w:ind w:firstLine="425"/>
        <w:jc w:val="both"/>
        <w:rPr>
          <w:rFonts w:ascii="Times New Roman" w:hAnsi="Times New Roman" w:cs="Times New Roman"/>
          <w:sz w:val="20"/>
          <w:szCs w:val="20"/>
        </w:rPr>
      </w:pPr>
      <w:r w:rsidRPr="00D364A9">
        <w:rPr>
          <w:rFonts w:ascii="Times New Roman" w:hAnsi="Times New Roman" w:cs="Times New Roman"/>
          <w:sz w:val="20"/>
          <w:szCs w:val="20"/>
        </w:rPr>
        <w:t>(5)</w:t>
      </w:r>
      <w:r w:rsidRPr="00D364A9">
        <w:rPr>
          <w:rFonts w:ascii="Times New Roman" w:hAnsi="Times New Roman" w:cs="Times New Roman"/>
          <w:i/>
          <w:iCs/>
          <w:sz w:val="20"/>
          <w:szCs w:val="20"/>
        </w:rPr>
        <w:tab/>
      </w:r>
      <w:r w:rsidRPr="00D364A9">
        <w:rPr>
          <w:rFonts w:ascii="Times New Roman" w:hAnsi="Times New Roman" w:cs="Times New Roman"/>
          <w:i/>
          <w:iCs/>
          <w:sz w:val="20"/>
          <w:szCs w:val="20"/>
        </w:rPr>
        <w:tab/>
      </w:r>
      <w:r w:rsidRPr="00D364A9">
        <w:rPr>
          <w:rFonts w:ascii="Times New Roman" w:hAnsi="Times New Roman" w:cs="Times New Roman"/>
          <w:i/>
          <w:iCs/>
          <w:sz w:val="20"/>
          <w:szCs w:val="20"/>
        </w:rPr>
        <w:tab/>
      </w:r>
      <w:proofErr w:type="spellStart"/>
      <w:proofErr w:type="gramStart"/>
      <w:r w:rsidR="003B3198" w:rsidRPr="00D364A9">
        <w:rPr>
          <w:rFonts w:ascii="Times New Roman" w:hAnsi="Times New Roman" w:cs="Times New Roman"/>
          <w:i/>
          <w:iCs/>
          <w:sz w:val="20"/>
          <w:szCs w:val="20"/>
        </w:rPr>
        <w:t>R</w:t>
      </w:r>
      <w:r w:rsidRPr="00D364A9">
        <w:rPr>
          <w:rFonts w:ascii="Times New Roman" w:hAnsi="Times New Roman" w:cs="Times New Roman"/>
          <w:i/>
          <w:iCs/>
          <w:sz w:val="20"/>
          <w:szCs w:val="20"/>
          <w:vertAlign w:val="subscript"/>
        </w:rPr>
        <w:t>i</w:t>
      </w:r>
      <w:proofErr w:type="spellEnd"/>
      <w:r w:rsidRPr="00D364A9">
        <w:rPr>
          <w:rFonts w:ascii="Times New Roman" w:hAnsi="Times New Roman" w:cs="Times New Roman"/>
          <w:sz w:val="20"/>
          <w:szCs w:val="20"/>
          <w:vertAlign w:val="subscript"/>
        </w:rPr>
        <w:t xml:space="preserve"> </w:t>
      </w:r>
      <m:oMath>
        <m:r>
          <w:rPr>
            <w:rFonts w:ascii="Cambria Math" w:hAnsi="Times New Roman" w:cs="Times New Roman"/>
            <w:sz w:val="20"/>
            <w:szCs w:val="20"/>
          </w:rPr>
          <m:t>=</m:t>
        </m:r>
        <w:proofErr w:type="gramEnd"/>
        <m:f>
          <m:fPr>
            <m:ctrlPr>
              <w:rPr>
                <w:rFonts w:ascii="Cambria Math" w:hAnsi="Times New Roman" w:cs="Times New Roman"/>
                <w:i/>
                <w:sz w:val="20"/>
                <w:szCs w:val="20"/>
              </w:rPr>
            </m:ctrlPr>
          </m:fPr>
          <m:num>
            <m:sSubSup>
              <m:sSubSupPr>
                <m:ctrlPr>
                  <w:rPr>
                    <w:rFonts w:ascii="Cambria Math" w:hAnsi="Times New Roman" w:cs="Times New Roman"/>
                    <w:i/>
                    <w:sz w:val="20"/>
                    <w:szCs w:val="20"/>
                  </w:rPr>
                </m:ctrlPr>
              </m:sSubSupPr>
              <m:e>
                <m:r>
                  <w:rPr>
                    <w:rFonts w:ascii="Cambria Math" w:hAnsi="Cambria Math" w:cs="Times New Roman"/>
                    <w:sz w:val="20"/>
                    <w:szCs w:val="20"/>
                  </w:rPr>
                  <m:t>d</m:t>
                </m:r>
              </m:e>
              <m:sub>
                <m:r>
                  <w:rPr>
                    <w:rFonts w:ascii="Cambria Math" w:hAnsi="Cambria Math" w:cs="Times New Roman"/>
                    <w:sz w:val="20"/>
                    <w:szCs w:val="20"/>
                  </w:rPr>
                  <m:t>i</m:t>
                </m:r>
              </m:sub>
              <m:sup>
                <m:r>
                  <w:rPr>
                    <w:rFonts w:ascii="Times New Roman" w:hAnsi="Times New Roman" w:cs="Times New Roman"/>
                    <w:sz w:val="20"/>
                    <w:szCs w:val="20"/>
                  </w:rPr>
                  <m:t>-</m:t>
                </m:r>
              </m:sup>
            </m:sSubSup>
          </m:num>
          <m:den>
            <m:sSubSup>
              <m:sSubSupPr>
                <m:ctrlPr>
                  <w:rPr>
                    <w:rFonts w:ascii="Cambria Math" w:hAnsi="Times New Roman" w:cs="Times New Roman"/>
                    <w:i/>
                    <w:sz w:val="20"/>
                    <w:szCs w:val="20"/>
                  </w:rPr>
                </m:ctrlPr>
              </m:sSubSupPr>
              <m:e>
                <m:r>
                  <w:rPr>
                    <w:rFonts w:ascii="Cambria Math" w:hAnsi="Cambria Math" w:cs="Times New Roman"/>
                    <w:sz w:val="20"/>
                    <w:szCs w:val="20"/>
                  </w:rPr>
                  <m:t>d</m:t>
                </m:r>
              </m:e>
              <m:sub>
                <m:r>
                  <w:rPr>
                    <w:rFonts w:ascii="Cambria Math" w:hAnsi="Cambria Math" w:cs="Times New Roman"/>
                    <w:sz w:val="20"/>
                    <w:szCs w:val="20"/>
                  </w:rPr>
                  <m:t>i</m:t>
                </m:r>
              </m:sub>
              <m:sup>
                <m:r>
                  <w:rPr>
                    <w:rFonts w:ascii="Cambria Math" w:hAnsi="Times New Roman" w:cs="Times New Roman"/>
                    <w:sz w:val="20"/>
                    <w:szCs w:val="20"/>
                  </w:rPr>
                  <m:t>+</m:t>
                </m:r>
              </m:sup>
            </m:sSubSup>
            <m:r>
              <w:rPr>
                <w:rFonts w:ascii="Cambria Math" w:hAnsi="Times New Roman" w:cs="Times New Roman"/>
                <w:sz w:val="20"/>
                <w:szCs w:val="20"/>
              </w:rPr>
              <m:t xml:space="preserve">+ </m:t>
            </m:r>
            <m:sSubSup>
              <m:sSubSupPr>
                <m:ctrlPr>
                  <w:rPr>
                    <w:rFonts w:ascii="Cambria Math" w:hAnsi="Times New Roman" w:cs="Times New Roman"/>
                    <w:i/>
                    <w:sz w:val="20"/>
                    <w:szCs w:val="20"/>
                  </w:rPr>
                </m:ctrlPr>
              </m:sSubSupPr>
              <m:e>
                <m:r>
                  <w:rPr>
                    <w:rFonts w:ascii="Cambria Math" w:hAnsi="Cambria Math" w:cs="Times New Roman"/>
                    <w:sz w:val="20"/>
                    <w:szCs w:val="20"/>
                  </w:rPr>
                  <m:t>d</m:t>
                </m:r>
              </m:e>
              <m:sub>
                <m:r>
                  <w:rPr>
                    <w:rFonts w:ascii="Cambria Math" w:hAnsi="Cambria Math" w:cs="Times New Roman"/>
                    <w:sz w:val="20"/>
                    <w:szCs w:val="20"/>
                  </w:rPr>
                  <m:t>i</m:t>
                </m:r>
              </m:sub>
              <m:sup>
                <m:r>
                  <w:rPr>
                    <w:rFonts w:ascii="Times New Roman" w:hAnsi="Times New Roman" w:cs="Times New Roman"/>
                    <w:sz w:val="20"/>
                    <w:szCs w:val="20"/>
                  </w:rPr>
                  <m:t>-</m:t>
                </m:r>
              </m:sup>
            </m:sSubSup>
            <m:r>
              <w:rPr>
                <w:rFonts w:ascii="Cambria Math" w:hAnsi="Times New Roman" w:cs="Times New Roman"/>
                <w:sz w:val="20"/>
                <w:szCs w:val="20"/>
              </w:rPr>
              <m:t xml:space="preserve"> </m:t>
            </m:r>
          </m:den>
        </m:f>
      </m:oMath>
      <w:r w:rsidR="003B3198" w:rsidRPr="00D364A9">
        <w:rPr>
          <w:rFonts w:ascii="Times New Roman" w:hAnsi="Times New Roman" w:cs="Times New Roman"/>
          <w:sz w:val="20"/>
          <w:szCs w:val="20"/>
        </w:rPr>
        <w:t xml:space="preserve"> </w:t>
      </w:r>
      <w:r w:rsidRPr="00D364A9">
        <w:rPr>
          <w:rFonts w:ascii="Times New Roman" w:hAnsi="Times New Roman" w:cs="Times New Roman"/>
          <w:sz w:val="20"/>
          <w:szCs w:val="20"/>
        </w:rPr>
        <w:t>,</w:t>
      </w:r>
      <w:r w:rsidRPr="00D364A9">
        <w:rPr>
          <w:rFonts w:ascii="Times New Roman" w:hAnsi="Times New Roman" w:cs="Times New Roman"/>
          <w:sz w:val="20"/>
          <w:szCs w:val="20"/>
        </w:rPr>
        <w:tab/>
      </w:r>
      <w:r w:rsidRPr="00D364A9">
        <w:rPr>
          <w:rFonts w:ascii="Times New Roman" w:hAnsi="Times New Roman" w:cs="Times New Roman"/>
          <w:sz w:val="20"/>
          <w:szCs w:val="20"/>
        </w:rPr>
        <w:tab/>
      </w:r>
      <w:proofErr w:type="spellStart"/>
      <w:r w:rsidRPr="00D364A9">
        <w:rPr>
          <w:rFonts w:ascii="Times New Roman" w:hAnsi="Times New Roman" w:cs="Times New Roman"/>
          <w:sz w:val="20"/>
          <w:szCs w:val="20"/>
        </w:rPr>
        <w:t>i</w:t>
      </w:r>
      <w:proofErr w:type="spellEnd"/>
      <w:r w:rsidRPr="00D364A9">
        <w:rPr>
          <w:rFonts w:ascii="Times New Roman" w:hAnsi="Times New Roman" w:cs="Times New Roman"/>
          <w:sz w:val="20"/>
          <w:szCs w:val="20"/>
        </w:rPr>
        <w:t xml:space="preserve"> = 1,2,..., m</w:t>
      </w:r>
    </w:p>
    <w:p w:rsidR="00736852" w:rsidRPr="00D364A9" w:rsidRDefault="00736852" w:rsidP="00D364A9">
      <w:pPr>
        <w:snapToGrid w:val="0"/>
        <w:spacing w:after="0" w:line="240" w:lineRule="auto"/>
        <w:ind w:firstLine="425"/>
        <w:jc w:val="both"/>
        <w:rPr>
          <w:rFonts w:ascii="Times New Roman" w:hAnsi="Times New Roman" w:cs="Times New Roman"/>
          <w:sz w:val="20"/>
          <w:szCs w:val="20"/>
        </w:rPr>
      </w:pPr>
      <w:r w:rsidRPr="00D364A9">
        <w:rPr>
          <w:rFonts w:ascii="Times New Roman" w:hAnsi="Times New Roman" w:cs="Times New Roman"/>
          <w:sz w:val="20"/>
          <w:szCs w:val="20"/>
        </w:rPr>
        <w:t xml:space="preserve">According to </w:t>
      </w:r>
      <w:r w:rsidR="00E620A0" w:rsidRPr="00D364A9">
        <w:rPr>
          <w:rFonts w:ascii="Times New Roman" w:hAnsi="Times New Roman" w:cs="Times New Roman"/>
          <w:sz w:val="20"/>
          <w:szCs w:val="20"/>
        </w:rPr>
        <w:t xml:space="preserve">the relative closeness degree </w:t>
      </w:r>
      <w:proofErr w:type="spellStart"/>
      <w:proofErr w:type="gramStart"/>
      <w:r w:rsidR="00E620A0" w:rsidRPr="00D364A9">
        <w:rPr>
          <w:rFonts w:ascii="Times New Roman" w:hAnsi="Times New Roman" w:cs="Times New Roman"/>
          <w:i/>
          <w:iCs/>
          <w:sz w:val="20"/>
          <w:szCs w:val="20"/>
        </w:rPr>
        <w:t>Ri</w:t>
      </w:r>
      <w:proofErr w:type="spellEnd"/>
      <w:proofErr w:type="gramEnd"/>
      <w:r w:rsidR="00E620A0" w:rsidRPr="00D364A9">
        <w:rPr>
          <w:rFonts w:ascii="Times New Roman" w:hAnsi="Times New Roman" w:cs="Times New Roman"/>
          <w:sz w:val="20"/>
          <w:szCs w:val="20"/>
        </w:rPr>
        <w:t>, the ranking</w:t>
      </w:r>
      <w:r w:rsidR="00115F45" w:rsidRPr="00D364A9">
        <w:rPr>
          <w:rFonts w:ascii="Times New Roman" w:hAnsi="Times New Roman" w:cs="Times New Roman"/>
          <w:sz w:val="20"/>
          <w:szCs w:val="20"/>
        </w:rPr>
        <w:t xml:space="preserve"> order of the alternatives can be determined. If any alternative has the highest </w:t>
      </w:r>
      <w:proofErr w:type="spellStart"/>
      <w:proofErr w:type="gramStart"/>
      <w:r w:rsidR="00115F45" w:rsidRPr="00D364A9">
        <w:rPr>
          <w:rFonts w:ascii="Times New Roman" w:hAnsi="Times New Roman" w:cs="Times New Roman"/>
          <w:i/>
          <w:iCs/>
          <w:sz w:val="20"/>
          <w:szCs w:val="20"/>
        </w:rPr>
        <w:t>Ri</w:t>
      </w:r>
      <w:proofErr w:type="spellEnd"/>
      <w:proofErr w:type="gramEnd"/>
      <w:r w:rsidR="00115F45" w:rsidRPr="00D364A9">
        <w:rPr>
          <w:rFonts w:ascii="Times New Roman" w:hAnsi="Times New Roman" w:cs="Times New Roman"/>
          <w:i/>
          <w:iCs/>
          <w:sz w:val="20"/>
          <w:szCs w:val="20"/>
        </w:rPr>
        <w:t xml:space="preserve"> </w:t>
      </w:r>
      <w:r w:rsidR="00115F45" w:rsidRPr="00D364A9">
        <w:rPr>
          <w:rFonts w:ascii="Times New Roman" w:hAnsi="Times New Roman" w:cs="Times New Roman"/>
          <w:sz w:val="20"/>
          <w:szCs w:val="20"/>
        </w:rPr>
        <w:t>value, then, it is the most describable alternatives.</w:t>
      </w:r>
    </w:p>
    <w:p w:rsidR="008077FC" w:rsidRPr="00D364A9" w:rsidRDefault="009B4EF9" w:rsidP="00D364A9">
      <w:pPr>
        <w:snapToGrid w:val="0"/>
        <w:spacing w:after="0" w:line="240" w:lineRule="auto"/>
        <w:jc w:val="both"/>
        <w:rPr>
          <w:rFonts w:ascii="Times New Roman" w:hAnsi="Times New Roman" w:cs="Times New Roman"/>
          <w:b/>
          <w:bCs/>
          <w:sz w:val="20"/>
          <w:szCs w:val="20"/>
        </w:rPr>
      </w:pPr>
      <w:r w:rsidRPr="00D364A9">
        <w:rPr>
          <w:rFonts w:ascii="Times New Roman" w:hAnsi="Times New Roman" w:cs="Times New Roman"/>
          <w:b/>
          <w:bCs/>
          <w:sz w:val="20"/>
          <w:szCs w:val="20"/>
        </w:rPr>
        <w:t xml:space="preserve">3. </w:t>
      </w:r>
      <w:r w:rsidR="008077FC" w:rsidRPr="00D364A9">
        <w:rPr>
          <w:rFonts w:ascii="Times New Roman" w:hAnsi="Times New Roman" w:cs="Times New Roman"/>
          <w:b/>
          <w:bCs/>
          <w:sz w:val="20"/>
          <w:szCs w:val="20"/>
        </w:rPr>
        <w:t>Related literature</w:t>
      </w:r>
    </w:p>
    <w:p w:rsidR="00266335" w:rsidRPr="00D364A9" w:rsidRDefault="007D55A4" w:rsidP="00D364A9">
      <w:pPr>
        <w:snapToGrid w:val="0"/>
        <w:spacing w:after="0" w:line="240" w:lineRule="auto"/>
        <w:ind w:firstLine="425"/>
        <w:jc w:val="both"/>
        <w:rPr>
          <w:rFonts w:ascii="Times New Roman" w:hAnsi="Times New Roman" w:cs="Times New Roman"/>
          <w:sz w:val="20"/>
          <w:szCs w:val="20"/>
        </w:rPr>
      </w:pPr>
      <w:r w:rsidRPr="00D364A9">
        <w:rPr>
          <w:rFonts w:ascii="Times New Roman" w:hAnsi="Times New Roman" w:cs="Times New Roman"/>
          <w:sz w:val="20"/>
          <w:szCs w:val="20"/>
        </w:rPr>
        <w:t>Past researchers have already applied TOPSIS in selection problem for different manufacturing facilities using various mathematical models, heuristics and MCDM techniques. The merit of MCDM techniques is that they consider both qualitative parameters as well as the quantitative ones. MCDM includes many solution techniques such as simple additive weighting (SAW), weighting product (WP) (Hwang and Yoon,</w:t>
      </w:r>
      <w:r w:rsidR="00A85EF5" w:rsidRPr="00D364A9">
        <w:rPr>
          <w:rFonts w:ascii="Times New Roman" w:hAnsi="Times New Roman" w:cs="Times New Roman"/>
          <w:sz w:val="20"/>
          <w:szCs w:val="20"/>
        </w:rPr>
        <w:t xml:space="preserve"> </w:t>
      </w:r>
      <w:r w:rsidR="00266335" w:rsidRPr="00D364A9">
        <w:rPr>
          <w:rFonts w:ascii="Times New Roman" w:hAnsi="Times New Roman" w:cs="Times New Roman"/>
          <w:sz w:val="20"/>
          <w:szCs w:val="20"/>
        </w:rPr>
        <w:t xml:space="preserve">1981). </w:t>
      </w:r>
      <w:r w:rsidRPr="00D364A9">
        <w:rPr>
          <w:rFonts w:ascii="Times New Roman" w:hAnsi="Times New Roman" w:cs="Times New Roman"/>
          <w:sz w:val="20"/>
          <w:szCs w:val="20"/>
        </w:rPr>
        <w:t xml:space="preserve">The personnel selection problem, from the multi-criteria perspective, has attracted the interest of many scholars as in </w:t>
      </w:r>
      <w:proofErr w:type="spellStart"/>
      <w:r w:rsidRPr="00D364A9">
        <w:rPr>
          <w:rFonts w:ascii="Times New Roman" w:hAnsi="Times New Roman" w:cs="Times New Roman"/>
          <w:sz w:val="20"/>
          <w:szCs w:val="20"/>
        </w:rPr>
        <w:t>Saremi</w:t>
      </w:r>
      <w:proofErr w:type="spellEnd"/>
      <w:r w:rsidRPr="00D364A9">
        <w:rPr>
          <w:rFonts w:ascii="Times New Roman" w:hAnsi="Times New Roman" w:cs="Times New Roman"/>
          <w:sz w:val="20"/>
          <w:szCs w:val="20"/>
        </w:rPr>
        <w:t xml:space="preserve"> et al. (2009) and</w:t>
      </w:r>
      <w:r w:rsidR="00A85EF5" w:rsidRPr="00D364A9">
        <w:rPr>
          <w:rFonts w:ascii="Times New Roman" w:hAnsi="Times New Roman" w:cs="Times New Roman"/>
          <w:sz w:val="20"/>
          <w:szCs w:val="20"/>
        </w:rPr>
        <w:t xml:space="preserve"> </w:t>
      </w:r>
      <w:proofErr w:type="spellStart"/>
      <w:r w:rsidRPr="00D364A9">
        <w:rPr>
          <w:rFonts w:ascii="Times New Roman" w:hAnsi="Times New Roman" w:cs="Times New Roman"/>
          <w:sz w:val="20"/>
          <w:szCs w:val="20"/>
        </w:rPr>
        <w:t>Seol</w:t>
      </w:r>
      <w:proofErr w:type="spellEnd"/>
      <w:r w:rsidRPr="00D364A9">
        <w:rPr>
          <w:rFonts w:ascii="Times New Roman" w:hAnsi="Times New Roman" w:cs="Times New Roman"/>
          <w:sz w:val="20"/>
          <w:szCs w:val="20"/>
        </w:rPr>
        <w:t xml:space="preserve"> and </w:t>
      </w:r>
      <w:proofErr w:type="spellStart"/>
      <w:r w:rsidRPr="00D364A9">
        <w:rPr>
          <w:rFonts w:ascii="Times New Roman" w:hAnsi="Times New Roman" w:cs="Times New Roman"/>
          <w:sz w:val="20"/>
          <w:szCs w:val="20"/>
        </w:rPr>
        <w:t>Sarkis</w:t>
      </w:r>
      <w:proofErr w:type="spellEnd"/>
      <w:r w:rsidR="00A85EF5" w:rsidRPr="00D364A9">
        <w:rPr>
          <w:rFonts w:ascii="Times New Roman" w:hAnsi="Times New Roman" w:cs="Times New Roman"/>
          <w:sz w:val="20"/>
          <w:szCs w:val="20"/>
        </w:rPr>
        <w:t xml:space="preserve"> </w:t>
      </w:r>
      <w:r w:rsidRPr="00D364A9">
        <w:rPr>
          <w:rFonts w:ascii="Times New Roman" w:hAnsi="Times New Roman" w:cs="Times New Roman"/>
          <w:sz w:val="20"/>
          <w:szCs w:val="20"/>
        </w:rPr>
        <w:t>(2005). Wang et al. (2006) present a model to select the exact web</w:t>
      </w:r>
      <w:r w:rsidR="00A85EF5" w:rsidRPr="00D364A9">
        <w:rPr>
          <w:rFonts w:ascii="Times New Roman" w:hAnsi="Times New Roman" w:cs="Times New Roman"/>
          <w:sz w:val="20"/>
          <w:szCs w:val="20"/>
        </w:rPr>
        <w:t xml:space="preserve"> </w:t>
      </w:r>
      <w:r w:rsidRPr="00D364A9">
        <w:rPr>
          <w:rFonts w:ascii="Times New Roman" w:hAnsi="Times New Roman" w:cs="Times New Roman"/>
          <w:sz w:val="20"/>
          <w:szCs w:val="20"/>
        </w:rPr>
        <w:t xml:space="preserve">service </w:t>
      </w:r>
      <w:r w:rsidR="00D73D9B" w:rsidRPr="00D364A9">
        <w:rPr>
          <w:rFonts w:ascii="Times New Roman" w:hAnsi="Times New Roman" w:cs="Times New Roman"/>
          <w:sz w:val="20"/>
          <w:szCs w:val="20"/>
        </w:rPr>
        <w:t>based on</w:t>
      </w:r>
      <w:r w:rsidRPr="00D364A9">
        <w:rPr>
          <w:rFonts w:ascii="Times New Roman" w:hAnsi="Times New Roman" w:cs="Times New Roman"/>
          <w:sz w:val="20"/>
          <w:szCs w:val="20"/>
        </w:rPr>
        <w:t xml:space="preserve"> user’s preference Sun (2002) </w:t>
      </w:r>
      <w:r w:rsidR="00D73D9B" w:rsidRPr="00D364A9">
        <w:rPr>
          <w:rFonts w:ascii="Times New Roman" w:hAnsi="Times New Roman" w:cs="Times New Roman"/>
          <w:sz w:val="20"/>
          <w:szCs w:val="20"/>
        </w:rPr>
        <w:t>presented a</w:t>
      </w:r>
      <w:r w:rsidRPr="00D364A9">
        <w:rPr>
          <w:rFonts w:ascii="Times New Roman" w:hAnsi="Times New Roman" w:cs="Times New Roman"/>
          <w:sz w:val="20"/>
          <w:szCs w:val="20"/>
        </w:rPr>
        <w:t xml:space="preserve"> logical </w:t>
      </w:r>
      <w:r w:rsidR="00D73D9B" w:rsidRPr="00D364A9">
        <w:rPr>
          <w:rFonts w:ascii="Times New Roman" w:hAnsi="Times New Roman" w:cs="Times New Roman"/>
          <w:sz w:val="20"/>
          <w:szCs w:val="20"/>
        </w:rPr>
        <w:t>and systematic</w:t>
      </w:r>
      <w:r w:rsidRPr="00D364A9">
        <w:rPr>
          <w:rFonts w:ascii="Times New Roman" w:hAnsi="Times New Roman" w:cs="Times New Roman"/>
          <w:sz w:val="20"/>
          <w:szCs w:val="20"/>
        </w:rPr>
        <w:t xml:space="preserve"> procedure to evaluate the computer numerical control (CNC</w:t>
      </w:r>
      <w:r w:rsidR="00D73D9B" w:rsidRPr="00D364A9">
        <w:rPr>
          <w:rFonts w:ascii="Times New Roman" w:hAnsi="Times New Roman" w:cs="Times New Roman"/>
          <w:sz w:val="20"/>
          <w:szCs w:val="20"/>
        </w:rPr>
        <w:t>) machines</w:t>
      </w:r>
      <w:r w:rsidRPr="00D364A9">
        <w:rPr>
          <w:rFonts w:ascii="Times New Roman" w:hAnsi="Times New Roman" w:cs="Times New Roman"/>
          <w:sz w:val="20"/>
          <w:szCs w:val="20"/>
        </w:rPr>
        <w:t xml:space="preserve"> in terms </w:t>
      </w:r>
      <w:r w:rsidR="00D73D9B" w:rsidRPr="00D364A9">
        <w:rPr>
          <w:rFonts w:ascii="Times New Roman" w:hAnsi="Times New Roman" w:cs="Times New Roman"/>
          <w:sz w:val="20"/>
          <w:szCs w:val="20"/>
        </w:rPr>
        <w:t>of system</w:t>
      </w:r>
      <w:r w:rsidRPr="00D364A9">
        <w:rPr>
          <w:rFonts w:ascii="Times New Roman" w:hAnsi="Times New Roman" w:cs="Times New Roman"/>
          <w:sz w:val="20"/>
          <w:szCs w:val="20"/>
        </w:rPr>
        <w:t xml:space="preserve"> specifications and cost by using the technique for order preference by the</w:t>
      </w:r>
      <w:r w:rsidR="00A85EF5" w:rsidRPr="00D364A9">
        <w:rPr>
          <w:rFonts w:ascii="Times New Roman" w:hAnsi="Times New Roman" w:cs="Times New Roman"/>
          <w:sz w:val="20"/>
          <w:szCs w:val="20"/>
        </w:rPr>
        <w:t xml:space="preserve"> </w:t>
      </w:r>
      <w:r w:rsidRPr="00D364A9">
        <w:rPr>
          <w:rFonts w:ascii="Times New Roman" w:hAnsi="Times New Roman" w:cs="Times New Roman"/>
          <w:sz w:val="20"/>
          <w:szCs w:val="20"/>
        </w:rPr>
        <w:t>(TOPSIS) method, which is observed to be quite capable of solving such type of multi-</w:t>
      </w:r>
      <w:r w:rsidR="00D73D9B" w:rsidRPr="00D364A9">
        <w:rPr>
          <w:rFonts w:ascii="Times New Roman" w:hAnsi="Times New Roman" w:cs="Times New Roman"/>
          <w:sz w:val="20"/>
          <w:szCs w:val="20"/>
        </w:rPr>
        <w:t>criteria decision</w:t>
      </w:r>
      <w:r w:rsidRPr="00D364A9">
        <w:rPr>
          <w:rFonts w:ascii="Times New Roman" w:hAnsi="Times New Roman" w:cs="Times New Roman"/>
          <w:sz w:val="20"/>
          <w:szCs w:val="20"/>
        </w:rPr>
        <w:t>-</w:t>
      </w:r>
      <w:r w:rsidR="00266335" w:rsidRPr="00D364A9">
        <w:rPr>
          <w:rFonts w:ascii="Times New Roman" w:hAnsi="Times New Roman" w:cs="Times New Roman"/>
          <w:sz w:val="20"/>
          <w:szCs w:val="20"/>
        </w:rPr>
        <w:t>making (</w:t>
      </w:r>
      <w:r w:rsidR="00D73D9B" w:rsidRPr="00D364A9">
        <w:rPr>
          <w:rFonts w:ascii="Times New Roman" w:hAnsi="Times New Roman" w:cs="Times New Roman"/>
          <w:sz w:val="20"/>
          <w:szCs w:val="20"/>
        </w:rPr>
        <w:t>MCDM) problems</w:t>
      </w:r>
    </w:p>
    <w:p w:rsidR="007A3B9A" w:rsidRPr="00D364A9" w:rsidRDefault="009B4EF9" w:rsidP="00D364A9">
      <w:pPr>
        <w:snapToGrid w:val="0"/>
        <w:spacing w:after="0" w:line="240" w:lineRule="auto"/>
        <w:ind w:firstLine="425"/>
        <w:jc w:val="both"/>
        <w:rPr>
          <w:rFonts w:ascii="Times New Roman" w:hAnsi="Times New Roman" w:cs="Times New Roman"/>
          <w:i/>
          <w:iCs/>
          <w:sz w:val="20"/>
          <w:szCs w:val="20"/>
        </w:rPr>
      </w:pPr>
      <w:r w:rsidRPr="00D364A9">
        <w:rPr>
          <w:rFonts w:ascii="Times New Roman" w:hAnsi="Times New Roman" w:cs="Times New Roman"/>
          <w:i/>
          <w:iCs/>
          <w:sz w:val="20"/>
          <w:szCs w:val="20"/>
        </w:rPr>
        <w:t xml:space="preserve">3.1. </w:t>
      </w:r>
      <w:r w:rsidR="007A3B9A" w:rsidRPr="00D364A9">
        <w:rPr>
          <w:rFonts w:ascii="Times New Roman" w:hAnsi="Times New Roman" w:cs="Times New Roman"/>
          <w:i/>
          <w:iCs/>
          <w:sz w:val="20"/>
          <w:szCs w:val="20"/>
        </w:rPr>
        <w:t xml:space="preserve">Description of </w:t>
      </w:r>
      <w:r w:rsidR="00105FBD" w:rsidRPr="00D364A9">
        <w:rPr>
          <w:rFonts w:ascii="Times New Roman" w:hAnsi="Times New Roman" w:cs="Times New Roman"/>
          <w:i/>
          <w:iCs/>
          <w:sz w:val="20"/>
          <w:szCs w:val="20"/>
        </w:rPr>
        <w:t>Options</w:t>
      </w:r>
    </w:p>
    <w:p w:rsidR="001B4749" w:rsidRPr="00D364A9" w:rsidRDefault="001E30E7" w:rsidP="00D364A9">
      <w:pPr>
        <w:snapToGrid w:val="0"/>
        <w:spacing w:after="0" w:line="240" w:lineRule="auto"/>
        <w:ind w:firstLine="425"/>
        <w:jc w:val="both"/>
        <w:rPr>
          <w:rFonts w:ascii="Times New Roman" w:hAnsi="Times New Roman" w:cs="Times New Roman"/>
          <w:sz w:val="20"/>
          <w:szCs w:val="20"/>
        </w:rPr>
      </w:pPr>
      <w:r w:rsidRPr="00D364A9">
        <w:rPr>
          <w:rFonts w:ascii="Times New Roman" w:hAnsi="Times New Roman" w:cs="Times New Roman"/>
          <w:sz w:val="20"/>
          <w:szCs w:val="20"/>
        </w:rPr>
        <w:t xml:space="preserve">Four </w:t>
      </w:r>
      <w:r w:rsidR="00F64252" w:rsidRPr="00D364A9">
        <w:rPr>
          <w:rFonts w:ascii="Times New Roman" w:hAnsi="Times New Roman" w:cs="Times New Roman"/>
          <w:sz w:val="20"/>
          <w:szCs w:val="20"/>
        </w:rPr>
        <w:t>different</w:t>
      </w:r>
      <w:r w:rsidR="001B4749" w:rsidRPr="00D364A9">
        <w:rPr>
          <w:rFonts w:ascii="Times New Roman" w:hAnsi="Times New Roman" w:cs="Times New Roman"/>
          <w:sz w:val="20"/>
          <w:szCs w:val="20"/>
        </w:rPr>
        <w:t xml:space="preserve"> </w:t>
      </w:r>
      <w:r w:rsidR="00F64252" w:rsidRPr="00D364A9">
        <w:rPr>
          <w:rFonts w:ascii="Times New Roman" w:hAnsi="Times New Roman" w:cs="Times New Roman"/>
          <w:sz w:val="20"/>
          <w:szCs w:val="20"/>
        </w:rPr>
        <w:t>types</w:t>
      </w:r>
      <w:r w:rsidR="001B4749" w:rsidRPr="00D364A9">
        <w:rPr>
          <w:rFonts w:ascii="Times New Roman" w:hAnsi="Times New Roman" w:cs="Times New Roman"/>
          <w:sz w:val="20"/>
          <w:szCs w:val="20"/>
        </w:rPr>
        <w:t xml:space="preserve"> of options were selected for evaluation. It should be noted that there are differences</w:t>
      </w:r>
      <w:r w:rsidR="00F64252" w:rsidRPr="00D364A9">
        <w:rPr>
          <w:rFonts w:ascii="Times New Roman" w:hAnsi="Times New Roman" w:cs="Times New Roman"/>
          <w:sz w:val="20"/>
          <w:szCs w:val="20"/>
        </w:rPr>
        <w:t xml:space="preserve"> </w:t>
      </w:r>
      <w:r w:rsidR="001B4749" w:rsidRPr="00D364A9">
        <w:rPr>
          <w:rFonts w:ascii="Times New Roman" w:hAnsi="Times New Roman" w:cs="Times New Roman"/>
          <w:sz w:val="20"/>
          <w:szCs w:val="20"/>
        </w:rPr>
        <w:t>in the levels of maturity of the technology of these</w:t>
      </w:r>
      <w:r w:rsidR="00F64252" w:rsidRPr="00D364A9">
        <w:rPr>
          <w:rFonts w:ascii="Times New Roman" w:hAnsi="Times New Roman" w:cs="Times New Roman"/>
          <w:sz w:val="20"/>
          <w:szCs w:val="20"/>
        </w:rPr>
        <w:t xml:space="preserve"> </w:t>
      </w:r>
      <w:r w:rsidR="001B4749" w:rsidRPr="00D364A9">
        <w:rPr>
          <w:rFonts w:ascii="Times New Roman" w:hAnsi="Times New Roman" w:cs="Times New Roman"/>
          <w:sz w:val="20"/>
          <w:szCs w:val="20"/>
        </w:rPr>
        <w:t xml:space="preserve">options. Therefore, the data on emerging technologies may be preliminary and less reliable than the data of more mature technologies. However, it is interesting to see how upcoming and developing technologies perform compared to mature and established ones. Below follows a brief description of these </w:t>
      </w:r>
      <w:r w:rsidR="003567C4" w:rsidRPr="00D364A9">
        <w:rPr>
          <w:rFonts w:ascii="Times New Roman" w:hAnsi="Times New Roman" w:cs="Times New Roman"/>
          <w:sz w:val="20"/>
          <w:szCs w:val="20"/>
        </w:rPr>
        <w:t>types;</w:t>
      </w:r>
    </w:p>
    <w:p w:rsidR="003567C4" w:rsidRPr="00D364A9" w:rsidRDefault="009B4EF9" w:rsidP="00D364A9">
      <w:pPr>
        <w:snapToGrid w:val="0"/>
        <w:spacing w:after="0" w:line="240" w:lineRule="auto"/>
        <w:ind w:firstLine="425"/>
        <w:jc w:val="both"/>
        <w:rPr>
          <w:rFonts w:ascii="Times New Roman" w:hAnsi="Times New Roman" w:cs="Times New Roman"/>
          <w:i/>
          <w:iCs/>
          <w:sz w:val="20"/>
          <w:szCs w:val="20"/>
        </w:rPr>
      </w:pPr>
      <w:r w:rsidRPr="00D364A9">
        <w:rPr>
          <w:rFonts w:ascii="Times New Roman" w:hAnsi="Times New Roman" w:cs="Times New Roman"/>
          <w:i/>
          <w:iCs/>
          <w:sz w:val="20"/>
          <w:szCs w:val="20"/>
        </w:rPr>
        <w:t xml:space="preserve">3.2. </w:t>
      </w:r>
      <w:r w:rsidR="00105806" w:rsidRPr="00D364A9">
        <w:rPr>
          <w:rFonts w:ascii="Times New Roman" w:hAnsi="Times New Roman" w:cs="Times New Roman"/>
          <w:i/>
          <w:iCs/>
          <w:sz w:val="20"/>
          <w:szCs w:val="20"/>
        </w:rPr>
        <w:t>Open Gas-</w:t>
      </w:r>
      <w:r w:rsidR="003567C4" w:rsidRPr="00D364A9">
        <w:rPr>
          <w:rFonts w:ascii="Times New Roman" w:hAnsi="Times New Roman" w:cs="Times New Roman"/>
          <w:i/>
          <w:iCs/>
          <w:sz w:val="20"/>
          <w:szCs w:val="20"/>
        </w:rPr>
        <w:t>Turbine Power Plant (</w:t>
      </w:r>
      <w:r w:rsidR="00F2212E" w:rsidRPr="00D364A9">
        <w:rPr>
          <w:rFonts w:ascii="Times New Roman" w:hAnsi="Times New Roman" w:cs="Times New Roman"/>
          <w:i/>
          <w:iCs/>
          <w:sz w:val="20"/>
          <w:szCs w:val="20"/>
        </w:rPr>
        <w:t>Single</w:t>
      </w:r>
      <w:r w:rsidR="003567C4" w:rsidRPr="00D364A9">
        <w:rPr>
          <w:rFonts w:ascii="Times New Roman" w:hAnsi="Times New Roman" w:cs="Times New Roman"/>
          <w:i/>
          <w:iCs/>
          <w:sz w:val="20"/>
          <w:szCs w:val="20"/>
        </w:rPr>
        <w:t xml:space="preserve"> Cycle)</w:t>
      </w:r>
      <w:proofErr w:type="gramStart"/>
      <w:r w:rsidR="00105FBD" w:rsidRPr="00D364A9">
        <w:rPr>
          <w:rFonts w:ascii="Times New Roman" w:hAnsi="Times New Roman" w:cs="Times New Roman"/>
          <w:i/>
          <w:iCs/>
          <w:sz w:val="20"/>
          <w:szCs w:val="20"/>
        </w:rPr>
        <w:t xml:space="preserve">; </w:t>
      </w:r>
      <m:oMath>
        <w:proofErr w:type="gramEnd"/>
        <m:sSub>
          <m:sSubPr>
            <m:ctrlPr>
              <w:rPr>
                <w:rFonts w:ascii="Cambria Math" w:hAnsi="Times New Roman" w:cs="Times New Roman"/>
                <w:i/>
                <w:iCs/>
                <w:sz w:val="20"/>
                <w:szCs w:val="20"/>
              </w:rPr>
            </m:ctrlPr>
          </m:sSubPr>
          <m:e>
            <m:r>
              <w:rPr>
                <w:rFonts w:ascii="Cambria Math" w:hAnsi="Cambria Math" w:cs="Times New Roman"/>
                <w:sz w:val="20"/>
                <w:szCs w:val="20"/>
              </w:rPr>
              <m:t>A</m:t>
            </m:r>
          </m:e>
          <m:sub>
            <m:r>
              <w:rPr>
                <w:rFonts w:ascii="Cambria Math" w:hAnsi="Times New Roman" w:cs="Times New Roman"/>
                <w:sz w:val="20"/>
                <w:szCs w:val="20"/>
              </w:rPr>
              <m:t>1</m:t>
            </m:r>
          </m:sub>
        </m:sSub>
      </m:oMath>
      <w:r w:rsidR="003567C4" w:rsidRPr="00D364A9">
        <w:rPr>
          <w:rFonts w:ascii="Times New Roman" w:hAnsi="Times New Roman" w:cs="Times New Roman"/>
          <w:i/>
          <w:iCs/>
          <w:sz w:val="20"/>
          <w:szCs w:val="20"/>
        </w:rPr>
        <w:t>:</w:t>
      </w:r>
    </w:p>
    <w:p w:rsidR="00B73940" w:rsidRPr="00D364A9" w:rsidRDefault="00B73940" w:rsidP="00D364A9">
      <w:pPr>
        <w:snapToGrid w:val="0"/>
        <w:spacing w:after="0" w:line="240" w:lineRule="auto"/>
        <w:ind w:firstLine="425"/>
        <w:jc w:val="both"/>
        <w:rPr>
          <w:rFonts w:ascii="Times New Roman" w:hAnsi="Times New Roman" w:cs="Times New Roman"/>
          <w:sz w:val="20"/>
          <w:szCs w:val="20"/>
        </w:rPr>
      </w:pPr>
      <w:r w:rsidRPr="00D364A9">
        <w:rPr>
          <w:rFonts w:ascii="Times New Roman" w:hAnsi="Times New Roman" w:cs="Times New Roman"/>
          <w:sz w:val="20"/>
          <w:szCs w:val="20"/>
        </w:rPr>
        <w:t>The use of gas turbines for generating electricity dates back to 1939. Today, gas turbines are one of the most widely-used power generating technologies. Gas turbines are a type of internal combustion (IC) engine in which burning of an air-fuel mixture produces hot gases that spin a turbine to produce power. It is the production of hot gas during fuel combustion, not the fuel itself that the gives gas turbines the name.</w:t>
      </w:r>
    </w:p>
    <w:p w:rsidR="00686966" w:rsidRDefault="007F0A21" w:rsidP="00D364A9">
      <w:pPr>
        <w:snapToGrid w:val="0"/>
        <w:spacing w:after="0" w:line="240" w:lineRule="auto"/>
        <w:ind w:firstLine="425"/>
        <w:jc w:val="both"/>
        <w:rPr>
          <w:rFonts w:ascii="Times New Roman" w:hAnsi="Times New Roman" w:cs="Times New Roman"/>
          <w:sz w:val="20"/>
          <w:szCs w:val="20"/>
          <w:lang w:eastAsia="zh-CN"/>
        </w:rPr>
      </w:pPr>
      <w:r w:rsidRPr="00D364A9">
        <w:rPr>
          <w:rFonts w:ascii="Times New Roman" w:hAnsi="Times New Roman" w:cs="Times New Roman"/>
          <w:sz w:val="20"/>
          <w:szCs w:val="20"/>
        </w:rPr>
        <w:t xml:space="preserve">Fresh air enters the compressor at ambient temperature where its pressure </w:t>
      </w:r>
      <w:r w:rsidR="00B73940" w:rsidRPr="00D364A9">
        <w:rPr>
          <w:rFonts w:ascii="Times New Roman" w:hAnsi="Times New Roman" w:cs="Times New Roman"/>
          <w:sz w:val="20"/>
          <w:szCs w:val="20"/>
        </w:rPr>
        <w:t xml:space="preserve">and temperature are increased. </w:t>
      </w:r>
      <w:r w:rsidRPr="00D364A9">
        <w:rPr>
          <w:rFonts w:ascii="Times New Roman" w:hAnsi="Times New Roman" w:cs="Times New Roman"/>
          <w:sz w:val="20"/>
          <w:szCs w:val="20"/>
        </w:rPr>
        <w:t>The high pressure air enters the combustion chamber where the fuel i</w:t>
      </w:r>
      <w:r w:rsidR="00B73940" w:rsidRPr="00D364A9">
        <w:rPr>
          <w:rFonts w:ascii="Times New Roman" w:hAnsi="Times New Roman" w:cs="Times New Roman"/>
          <w:sz w:val="20"/>
          <w:szCs w:val="20"/>
        </w:rPr>
        <w:t xml:space="preserve">s burned at constant pressure. </w:t>
      </w:r>
      <w:r w:rsidRPr="00D364A9">
        <w:rPr>
          <w:rFonts w:ascii="Times New Roman" w:hAnsi="Times New Roman" w:cs="Times New Roman"/>
          <w:sz w:val="20"/>
          <w:szCs w:val="20"/>
        </w:rPr>
        <w:t xml:space="preserve">The high temperature (and pressure) gas enters the </w:t>
      </w:r>
      <w:r w:rsidRPr="00D364A9">
        <w:rPr>
          <w:rFonts w:ascii="Times New Roman" w:hAnsi="Times New Roman" w:cs="Times New Roman"/>
          <w:sz w:val="20"/>
          <w:szCs w:val="20"/>
        </w:rPr>
        <w:lastRenderedPageBreak/>
        <w:t>turbine where it expands to ambient pressure and produces work.</w:t>
      </w:r>
    </w:p>
    <w:p w:rsidR="00280846" w:rsidRPr="00D364A9" w:rsidRDefault="00280846" w:rsidP="00D364A9">
      <w:pPr>
        <w:snapToGrid w:val="0"/>
        <w:spacing w:after="0" w:line="240" w:lineRule="auto"/>
        <w:ind w:firstLine="425"/>
        <w:jc w:val="both"/>
        <w:rPr>
          <w:rFonts w:ascii="Times New Roman" w:hAnsi="Times New Roman" w:cs="Times New Roman"/>
          <w:sz w:val="20"/>
          <w:szCs w:val="20"/>
          <w:lang w:eastAsia="zh-CN"/>
        </w:rPr>
      </w:pPr>
    </w:p>
    <w:p w:rsidR="00496F58" w:rsidRPr="00D364A9" w:rsidRDefault="00496F58" w:rsidP="00D364A9">
      <w:pPr>
        <w:snapToGrid w:val="0"/>
        <w:spacing w:after="0" w:line="240" w:lineRule="auto"/>
        <w:jc w:val="center"/>
        <w:rPr>
          <w:rFonts w:ascii="Times New Roman" w:hAnsi="Times New Roman" w:cs="Times New Roman"/>
          <w:sz w:val="20"/>
          <w:szCs w:val="20"/>
        </w:rPr>
      </w:pPr>
      <w:r w:rsidRPr="00D364A9">
        <w:rPr>
          <w:rFonts w:ascii="Times New Roman" w:hAnsi="Times New Roman" w:cs="Times New Roman"/>
          <w:noProof/>
          <w:sz w:val="20"/>
          <w:szCs w:val="20"/>
          <w:lang w:eastAsia="zh-CN"/>
        </w:rPr>
        <w:drawing>
          <wp:inline distT="0" distB="0" distL="0" distR="0">
            <wp:extent cx="2926080" cy="1645920"/>
            <wp:effectExtent l="19050" t="0" r="7620" b="0"/>
            <wp:docPr id="2" name="Picture 2" descr="C:\Users\sarang\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rang\Desktop\Untitled.pn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44041" cy="1656023"/>
                    </a:xfrm>
                    <a:prstGeom prst="rect">
                      <a:avLst/>
                    </a:prstGeom>
                    <a:noFill/>
                    <a:ln>
                      <a:noFill/>
                    </a:ln>
                  </pic:spPr>
                </pic:pic>
              </a:graphicData>
            </a:graphic>
          </wp:inline>
        </w:drawing>
      </w:r>
    </w:p>
    <w:p w:rsidR="00496F58" w:rsidRDefault="00496F58" w:rsidP="00280846">
      <w:pPr>
        <w:snapToGrid w:val="0"/>
        <w:spacing w:after="0" w:line="240" w:lineRule="auto"/>
        <w:jc w:val="center"/>
        <w:rPr>
          <w:rFonts w:ascii="Times New Roman" w:hAnsi="Times New Roman" w:cs="Times New Roman"/>
          <w:sz w:val="20"/>
          <w:szCs w:val="20"/>
          <w:lang w:eastAsia="zh-CN"/>
        </w:rPr>
      </w:pPr>
      <w:r w:rsidRPr="00D364A9">
        <w:rPr>
          <w:rFonts w:ascii="Times New Roman" w:hAnsi="Times New Roman" w:cs="Times New Roman"/>
          <w:sz w:val="20"/>
          <w:szCs w:val="20"/>
        </w:rPr>
        <w:t>Fig.1: Schematic for an open gas-turbine cycle.</w:t>
      </w:r>
    </w:p>
    <w:p w:rsidR="00280846" w:rsidRPr="00D364A9" w:rsidRDefault="00280846" w:rsidP="00D364A9">
      <w:pPr>
        <w:snapToGrid w:val="0"/>
        <w:spacing w:after="0" w:line="240" w:lineRule="auto"/>
        <w:ind w:firstLine="425"/>
        <w:jc w:val="both"/>
        <w:rPr>
          <w:rFonts w:ascii="Times New Roman" w:hAnsi="Times New Roman" w:cs="Times New Roman"/>
          <w:sz w:val="20"/>
          <w:szCs w:val="20"/>
          <w:lang w:eastAsia="zh-CN"/>
        </w:rPr>
      </w:pPr>
    </w:p>
    <w:p w:rsidR="007F0A21" w:rsidRPr="00D364A9" w:rsidRDefault="007F0A21" w:rsidP="00D364A9">
      <w:pPr>
        <w:snapToGrid w:val="0"/>
        <w:spacing w:after="0" w:line="240" w:lineRule="auto"/>
        <w:ind w:firstLine="425"/>
        <w:jc w:val="both"/>
        <w:rPr>
          <w:rFonts w:ascii="Times New Roman" w:hAnsi="Times New Roman" w:cs="Times New Roman"/>
          <w:sz w:val="20"/>
          <w:szCs w:val="20"/>
        </w:rPr>
      </w:pPr>
      <w:r w:rsidRPr="00D364A9">
        <w:rPr>
          <w:rFonts w:ascii="Times New Roman" w:hAnsi="Times New Roman" w:cs="Times New Roman"/>
          <w:sz w:val="20"/>
          <w:szCs w:val="20"/>
        </w:rPr>
        <w:t>Features:</w:t>
      </w:r>
    </w:p>
    <w:p w:rsidR="00686966" w:rsidRPr="00D364A9" w:rsidRDefault="007F0A21" w:rsidP="00D364A9">
      <w:pPr>
        <w:pStyle w:val="ListParagraph"/>
        <w:numPr>
          <w:ilvl w:val="0"/>
          <w:numId w:val="3"/>
        </w:numPr>
        <w:tabs>
          <w:tab w:val="left" w:pos="360"/>
        </w:tabs>
        <w:snapToGrid w:val="0"/>
        <w:spacing w:after="0" w:line="240" w:lineRule="auto"/>
        <w:ind w:left="0" w:firstLine="425"/>
        <w:jc w:val="both"/>
        <w:rPr>
          <w:rFonts w:ascii="Times New Roman" w:hAnsi="Times New Roman" w:cs="Times New Roman"/>
          <w:sz w:val="20"/>
          <w:szCs w:val="20"/>
        </w:rPr>
      </w:pPr>
      <w:r w:rsidRPr="00D364A9">
        <w:rPr>
          <w:rFonts w:ascii="Times New Roman" w:hAnsi="Times New Roman" w:cs="Times New Roman"/>
          <w:sz w:val="20"/>
          <w:szCs w:val="20"/>
        </w:rPr>
        <w:t>Gas-turbine is used in aircraft propulsion and electric power generation.</w:t>
      </w:r>
    </w:p>
    <w:p w:rsidR="007F0A21" w:rsidRPr="00D364A9" w:rsidRDefault="007F0A21" w:rsidP="00D364A9">
      <w:pPr>
        <w:pStyle w:val="ListParagraph"/>
        <w:numPr>
          <w:ilvl w:val="0"/>
          <w:numId w:val="3"/>
        </w:numPr>
        <w:tabs>
          <w:tab w:val="left" w:pos="360"/>
        </w:tabs>
        <w:snapToGrid w:val="0"/>
        <w:spacing w:after="0" w:line="240" w:lineRule="auto"/>
        <w:ind w:left="0" w:firstLine="425"/>
        <w:jc w:val="both"/>
        <w:rPr>
          <w:rFonts w:ascii="Times New Roman" w:hAnsi="Times New Roman" w:cs="Times New Roman"/>
          <w:sz w:val="20"/>
          <w:szCs w:val="20"/>
        </w:rPr>
      </w:pPr>
      <w:r w:rsidRPr="00D364A9">
        <w:rPr>
          <w:rFonts w:ascii="Times New Roman" w:hAnsi="Times New Roman" w:cs="Times New Roman"/>
          <w:sz w:val="20"/>
          <w:szCs w:val="20"/>
        </w:rPr>
        <w:t>High thermal efficiencies up to 44%.</w:t>
      </w:r>
    </w:p>
    <w:p w:rsidR="007F0A21" w:rsidRPr="00D364A9" w:rsidRDefault="007F0A21" w:rsidP="00D364A9">
      <w:pPr>
        <w:pStyle w:val="ListParagraph"/>
        <w:numPr>
          <w:ilvl w:val="0"/>
          <w:numId w:val="3"/>
        </w:numPr>
        <w:tabs>
          <w:tab w:val="left" w:pos="360"/>
        </w:tabs>
        <w:snapToGrid w:val="0"/>
        <w:spacing w:after="0" w:line="240" w:lineRule="auto"/>
        <w:ind w:left="0" w:firstLine="425"/>
        <w:jc w:val="both"/>
        <w:rPr>
          <w:rFonts w:ascii="Times New Roman" w:hAnsi="Times New Roman" w:cs="Times New Roman"/>
          <w:sz w:val="20"/>
          <w:szCs w:val="20"/>
        </w:rPr>
      </w:pPr>
      <w:r w:rsidRPr="00D364A9">
        <w:rPr>
          <w:rFonts w:ascii="Times New Roman" w:hAnsi="Times New Roman" w:cs="Times New Roman"/>
          <w:sz w:val="20"/>
          <w:szCs w:val="20"/>
        </w:rPr>
        <w:lastRenderedPageBreak/>
        <w:t>Suitable for combined cycles (with steam power plant)</w:t>
      </w:r>
    </w:p>
    <w:p w:rsidR="007F0A21" w:rsidRPr="00D364A9" w:rsidRDefault="007F0A21" w:rsidP="00D364A9">
      <w:pPr>
        <w:pStyle w:val="ListParagraph"/>
        <w:numPr>
          <w:ilvl w:val="0"/>
          <w:numId w:val="3"/>
        </w:numPr>
        <w:tabs>
          <w:tab w:val="left" w:pos="360"/>
        </w:tabs>
        <w:snapToGrid w:val="0"/>
        <w:spacing w:after="0" w:line="240" w:lineRule="auto"/>
        <w:ind w:left="0" w:firstLine="425"/>
        <w:jc w:val="both"/>
        <w:rPr>
          <w:rFonts w:ascii="Times New Roman" w:hAnsi="Times New Roman" w:cs="Times New Roman"/>
          <w:sz w:val="20"/>
          <w:szCs w:val="20"/>
        </w:rPr>
      </w:pPr>
      <w:r w:rsidRPr="00D364A9">
        <w:rPr>
          <w:rFonts w:ascii="Times New Roman" w:hAnsi="Times New Roman" w:cs="Times New Roman"/>
          <w:sz w:val="20"/>
          <w:szCs w:val="20"/>
        </w:rPr>
        <w:t>High power to weight ratio, high reliability, long life</w:t>
      </w:r>
    </w:p>
    <w:p w:rsidR="007F0A21" w:rsidRPr="00D364A9" w:rsidRDefault="007F0A21" w:rsidP="00D364A9">
      <w:pPr>
        <w:pStyle w:val="ListParagraph"/>
        <w:numPr>
          <w:ilvl w:val="0"/>
          <w:numId w:val="3"/>
        </w:numPr>
        <w:tabs>
          <w:tab w:val="left" w:pos="360"/>
        </w:tabs>
        <w:snapToGrid w:val="0"/>
        <w:spacing w:after="0" w:line="240" w:lineRule="auto"/>
        <w:ind w:left="0" w:firstLine="425"/>
        <w:jc w:val="both"/>
        <w:rPr>
          <w:rFonts w:ascii="Times New Roman" w:hAnsi="Times New Roman" w:cs="Times New Roman"/>
          <w:sz w:val="20"/>
          <w:szCs w:val="20"/>
        </w:rPr>
      </w:pPr>
      <w:r w:rsidRPr="00D364A9">
        <w:rPr>
          <w:rFonts w:ascii="Times New Roman" w:hAnsi="Times New Roman" w:cs="Times New Roman"/>
          <w:sz w:val="20"/>
          <w:szCs w:val="20"/>
        </w:rPr>
        <w:t xml:space="preserve">Fast start up time, about 2 min, compared to 4 </w:t>
      </w:r>
      <w:r w:rsidR="00645A61" w:rsidRPr="00D364A9">
        <w:rPr>
          <w:rFonts w:ascii="Times New Roman" w:hAnsi="Times New Roman" w:cs="Times New Roman"/>
          <w:sz w:val="20"/>
          <w:szCs w:val="20"/>
        </w:rPr>
        <w:t>hrs.</w:t>
      </w:r>
      <w:r w:rsidRPr="00D364A9">
        <w:rPr>
          <w:rFonts w:ascii="Times New Roman" w:hAnsi="Times New Roman" w:cs="Times New Roman"/>
          <w:sz w:val="20"/>
          <w:szCs w:val="20"/>
        </w:rPr>
        <w:t xml:space="preserve"> for steam-propulsion systems</w:t>
      </w:r>
    </w:p>
    <w:p w:rsidR="007F0A21" w:rsidRPr="00D364A9" w:rsidRDefault="007F0A21" w:rsidP="00D364A9">
      <w:pPr>
        <w:pStyle w:val="ListParagraph"/>
        <w:numPr>
          <w:ilvl w:val="0"/>
          <w:numId w:val="3"/>
        </w:numPr>
        <w:tabs>
          <w:tab w:val="left" w:pos="360"/>
        </w:tabs>
        <w:snapToGrid w:val="0"/>
        <w:spacing w:after="0" w:line="240" w:lineRule="auto"/>
        <w:ind w:left="0" w:firstLine="425"/>
        <w:jc w:val="both"/>
        <w:rPr>
          <w:rFonts w:ascii="Times New Roman" w:hAnsi="Times New Roman" w:cs="Times New Roman"/>
          <w:sz w:val="20"/>
          <w:szCs w:val="20"/>
        </w:rPr>
      </w:pPr>
      <w:r w:rsidRPr="00D364A9">
        <w:rPr>
          <w:rFonts w:ascii="Times New Roman" w:hAnsi="Times New Roman" w:cs="Times New Roman"/>
          <w:sz w:val="20"/>
          <w:szCs w:val="20"/>
        </w:rPr>
        <w:t xml:space="preserve">High back work ratio (ratio of compressor </w:t>
      </w:r>
      <w:r w:rsidR="000400CC" w:rsidRPr="00D364A9">
        <w:rPr>
          <w:rFonts w:ascii="Times New Roman" w:hAnsi="Times New Roman" w:cs="Times New Roman"/>
          <w:sz w:val="20"/>
          <w:szCs w:val="20"/>
        </w:rPr>
        <w:t>work</w:t>
      </w:r>
      <w:r w:rsidRPr="00D364A9">
        <w:rPr>
          <w:rFonts w:ascii="Times New Roman" w:hAnsi="Times New Roman" w:cs="Times New Roman"/>
          <w:sz w:val="20"/>
          <w:szCs w:val="20"/>
        </w:rPr>
        <w:t xml:space="preserve"> to the turbine work), up to 50%, </w:t>
      </w:r>
      <w:r w:rsidR="00686966" w:rsidRPr="00D364A9">
        <w:rPr>
          <w:rFonts w:ascii="Times New Roman" w:hAnsi="Times New Roman" w:cs="Times New Roman"/>
          <w:sz w:val="20"/>
          <w:szCs w:val="20"/>
        </w:rPr>
        <w:t xml:space="preserve">compared to few percent </w:t>
      </w:r>
      <w:r w:rsidRPr="00D364A9">
        <w:rPr>
          <w:rFonts w:ascii="Times New Roman" w:hAnsi="Times New Roman" w:cs="Times New Roman"/>
          <w:sz w:val="20"/>
          <w:szCs w:val="20"/>
        </w:rPr>
        <w:t>in steam power plants.</w:t>
      </w:r>
    </w:p>
    <w:p w:rsidR="000E626E" w:rsidRPr="00D364A9" w:rsidRDefault="009B4EF9" w:rsidP="00D364A9">
      <w:pPr>
        <w:snapToGrid w:val="0"/>
        <w:spacing w:after="0" w:line="240" w:lineRule="auto"/>
        <w:ind w:firstLine="425"/>
        <w:jc w:val="both"/>
        <w:rPr>
          <w:rFonts w:ascii="Times New Roman" w:hAnsi="Times New Roman" w:cs="Times New Roman"/>
          <w:i/>
          <w:iCs/>
          <w:sz w:val="20"/>
          <w:szCs w:val="20"/>
        </w:rPr>
      </w:pPr>
      <w:r w:rsidRPr="00D364A9">
        <w:rPr>
          <w:rFonts w:ascii="Times New Roman" w:hAnsi="Times New Roman" w:cs="Times New Roman"/>
          <w:i/>
          <w:iCs/>
          <w:sz w:val="20"/>
          <w:szCs w:val="20"/>
        </w:rPr>
        <w:t xml:space="preserve">3.3. </w:t>
      </w:r>
      <w:r w:rsidR="000E626E" w:rsidRPr="00D364A9">
        <w:rPr>
          <w:rFonts w:ascii="Times New Roman" w:hAnsi="Times New Roman" w:cs="Times New Roman"/>
          <w:i/>
          <w:iCs/>
          <w:sz w:val="20"/>
          <w:szCs w:val="20"/>
        </w:rPr>
        <w:t>Combined Cycle Power Plant (C.C. Power Plant</w:t>
      </w:r>
      <w:r w:rsidR="00105FBD" w:rsidRPr="00D364A9">
        <w:rPr>
          <w:rFonts w:ascii="Times New Roman" w:hAnsi="Times New Roman" w:cs="Times New Roman"/>
          <w:i/>
          <w:iCs/>
          <w:sz w:val="20"/>
          <w:szCs w:val="20"/>
        </w:rPr>
        <w:t>)</w:t>
      </w:r>
      <w:proofErr w:type="gramStart"/>
      <w:r w:rsidR="00105FBD" w:rsidRPr="00D364A9">
        <w:rPr>
          <w:rFonts w:ascii="Times New Roman" w:hAnsi="Times New Roman" w:cs="Times New Roman"/>
          <w:i/>
          <w:iCs/>
          <w:sz w:val="20"/>
          <w:szCs w:val="20"/>
        </w:rPr>
        <w:t xml:space="preserve">; </w:t>
      </w:r>
      <m:oMath>
        <w:proofErr w:type="gramEnd"/>
        <m:sSub>
          <m:sSubPr>
            <m:ctrlPr>
              <w:rPr>
                <w:rFonts w:ascii="Cambria Math" w:hAnsi="Times New Roman" w:cs="Times New Roman"/>
                <w:i/>
                <w:iCs/>
                <w:sz w:val="20"/>
                <w:szCs w:val="20"/>
              </w:rPr>
            </m:ctrlPr>
          </m:sSubPr>
          <m:e>
            <m:r>
              <w:rPr>
                <w:rFonts w:ascii="Cambria Math" w:hAnsi="Cambria Math" w:cs="Times New Roman"/>
                <w:sz w:val="20"/>
                <w:szCs w:val="20"/>
              </w:rPr>
              <m:t>A</m:t>
            </m:r>
          </m:e>
          <m:sub>
            <m:r>
              <w:rPr>
                <w:rFonts w:ascii="Cambria Math" w:hAnsi="Times New Roman" w:cs="Times New Roman"/>
                <w:sz w:val="20"/>
                <w:szCs w:val="20"/>
              </w:rPr>
              <m:t>2</m:t>
            </m:r>
          </m:sub>
        </m:sSub>
      </m:oMath>
      <w:r w:rsidR="000E626E" w:rsidRPr="00D364A9">
        <w:rPr>
          <w:rFonts w:ascii="Times New Roman" w:hAnsi="Times New Roman" w:cs="Times New Roman"/>
          <w:i/>
          <w:iCs/>
          <w:sz w:val="20"/>
          <w:szCs w:val="20"/>
        </w:rPr>
        <w:t>:</w:t>
      </w:r>
    </w:p>
    <w:p w:rsidR="000E626E" w:rsidRPr="00D364A9" w:rsidRDefault="000E626E" w:rsidP="00D364A9">
      <w:pPr>
        <w:snapToGrid w:val="0"/>
        <w:spacing w:after="0" w:line="240" w:lineRule="auto"/>
        <w:ind w:firstLine="425"/>
        <w:jc w:val="both"/>
        <w:rPr>
          <w:rFonts w:ascii="Times New Roman" w:hAnsi="Times New Roman" w:cs="Times New Roman"/>
          <w:sz w:val="20"/>
          <w:szCs w:val="20"/>
          <w:lang w:eastAsia="zh-CN"/>
        </w:rPr>
      </w:pPr>
      <w:r w:rsidRPr="00D364A9">
        <w:rPr>
          <w:rFonts w:ascii="Times New Roman" w:hAnsi="Times New Roman" w:cs="Times New Roman"/>
          <w:sz w:val="20"/>
          <w:szCs w:val="20"/>
        </w:rPr>
        <w:t>Combined cycle power plants feature gas and steam turbines. The gas turbine generates electricity using natural gas fuel, while the steam turbine generates electricity using waste heat from the gas turbine. The process is extremely efficient since exhaust heat is re-used that would otherwise be lost through the exhaust stack.</w:t>
      </w:r>
    </w:p>
    <w:p w:rsidR="00D364A9" w:rsidRDefault="00D364A9" w:rsidP="00D364A9">
      <w:pPr>
        <w:snapToGrid w:val="0"/>
        <w:spacing w:after="0" w:line="240" w:lineRule="auto"/>
        <w:jc w:val="center"/>
        <w:rPr>
          <w:rFonts w:ascii="Times New Roman" w:hAnsi="Times New Roman" w:cs="Times New Roman"/>
          <w:sz w:val="20"/>
          <w:szCs w:val="20"/>
        </w:rPr>
        <w:sectPr w:rsidR="00D364A9" w:rsidSect="00D364A9">
          <w:headerReference w:type="default" r:id="rId12"/>
          <w:footerReference w:type="default" r:id="rId13"/>
          <w:type w:val="continuous"/>
          <w:pgSz w:w="12240" w:h="15840" w:code="1"/>
          <w:pgMar w:top="1440" w:right="1440" w:bottom="1440" w:left="1440" w:header="720" w:footer="720" w:gutter="0"/>
          <w:cols w:num="2" w:space="425"/>
          <w:docGrid w:linePitch="360"/>
        </w:sectPr>
      </w:pPr>
    </w:p>
    <w:p w:rsidR="004376DE" w:rsidRDefault="004376DE" w:rsidP="00D364A9">
      <w:pPr>
        <w:snapToGrid w:val="0"/>
        <w:spacing w:after="0" w:line="240" w:lineRule="auto"/>
        <w:jc w:val="center"/>
        <w:rPr>
          <w:rFonts w:ascii="Times New Roman" w:hAnsi="Times New Roman" w:cs="Times New Roman"/>
          <w:sz w:val="20"/>
          <w:szCs w:val="20"/>
          <w:lang w:eastAsia="zh-CN"/>
        </w:rPr>
      </w:pPr>
    </w:p>
    <w:p w:rsidR="00904ACC" w:rsidRPr="00D364A9" w:rsidRDefault="00904ACC" w:rsidP="00D364A9">
      <w:pPr>
        <w:snapToGrid w:val="0"/>
        <w:spacing w:after="0" w:line="240" w:lineRule="auto"/>
        <w:jc w:val="center"/>
        <w:rPr>
          <w:rFonts w:ascii="Times New Roman" w:hAnsi="Times New Roman" w:cs="Times New Roman"/>
          <w:sz w:val="20"/>
          <w:szCs w:val="20"/>
        </w:rPr>
      </w:pPr>
      <w:r w:rsidRPr="00D364A9">
        <w:rPr>
          <w:rFonts w:ascii="Times New Roman" w:hAnsi="Times New Roman" w:cs="Times New Roman"/>
          <w:noProof/>
          <w:sz w:val="20"/>
          <w:szCs w:val="20"/>
          <w:lang w:eastAsia="zh-CN"/>
        </w:rPr>
        <w:drawing>
          <wp:inline distT="0" distB="0" distL="0" distR="0">
            <wp:extent cx="4881514" cy="3363401"/>
            <wp:effectExtent l="19050" t="0" r="0" b="0"/>
            <wp:docPr id="3" name="Picture 3" descr="D:\بیو سان فارمد\Mins Mehdizadeh\New folder (3)\combined-cycle-power-plant-sche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بیو سان فارمد\Mins Mehdizadeh\New folder (3)\combined-cycle-power-plant-scheme.gif"/>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06674" cy="3380737"/>
                    </a:xfrm>
                    <a:prstGeom prst="rect">
                      <a:avLst/>
                    </a:prstGeom>
                    <a:noFill/>
                    <a:ln>
                      <a:noFill/>
                    </a:ln>
                  </pic:spPr>
                </pic:pic>
              </a:graphicData>
            </a:graphic>
          </wp:inline>
        </w:drawing>
      </w:r>
    </w:p>
    <w:p w:rsidR="00904ACC" w:rsidRPr="00D364A9" w:rsidRDefault="00674045" w:rsidP="004376DE">
      <w:pPr>
        <w:snapToGrid w:val="0"/>
        <w:spacing w:after="0" w:line="240" w:lineRule="auto"/>
        <w:jc w:val="center"/>
        <w:rPr>
          <w:rFonts w:ascii="Times New Roman" w:hAnsi="Times New Roman" w:cs="Times New Roman"/>
          <w:sz w:val="20"/>
          <w:szCs w:val="20"/>
        </w:rPr>
      </w:pPr>
      <w:r w:rsidRPr="00D364A9">
        <w:rPr>
          <w:rFonts w:ascii="Times New Roman" w:hAnsi="Times New Roman" w:cs="Times New Roman"/>
          <w:sz w:val="20"/>
          <w:szCs w:val="20"/>
        </w:rPr>
        <w:t>Fig.2: Combined cycle power plant scheme</w:t>
      </w:r>
    </w:p>
    <w:p w:rsidR="00D364A9" w:rsidRDefault="00D364A9" w:rsidP="00D364A9">
      <w:pPr>
        <w:snapToGrid w:val="0"/>
        <w:spacing w:after="0" w:line="240" w:lineRule="auto"/>
        <w:ind w:firstLine="425"/>
        <w:jc w:val="both"/>
        <w:rPr>
          <w:rFonts w:ascii="Times New Roman" w:hAnsi="Times New Roman" w:cs="Times New Roman"/>
          <w:sz w:val="20"/>
          <w:szCs w:val="20"/>
        </w:rPr>
      </w:pPr>
    </w:p>
    <w:p w:rsidR="00D364A9" w:rsidRDefault="00D364A9" w:rsidP="00D364A9">
      <w:pPr>
        <w:snapToGrid w:val="0"/>
        <w:spacing w:after="0" w:line="240" w:lineRule="auto"/>
        <w:ind w:firstLine="425"/>
        <w:jc w:val="both"/>
        <w:rPr>
          <w:rFonts w:ascii="Times New Roman" w:hAnsi="Times New Roman" w:cs="Times New Roman"/>
          <w:sz w:val="20"/>
          <w:szCs w:val="20"/>
        </w:rPr>
        <w:sectPr w:rsidR="00D364A9" w:rsidSect="002854CD">
          <w:headerReference w:type="default" r:id="rId15"/>
          <w:footerReference w:type="default" r:id="rId16"/>
          <w:type w:val="continuous"/>
          <w:pgSz w:w="12240" w:h="15840" w:code="1"/>
          <w:pgMar w:top="1440" w:right="1440" w:bottom="1440" w:left="1440" w:header="720" w:footer="720" w:gutter="0"/>
          <w:cols w:space="720"/>
          <w:docGrid w:linePitch="360"/>
        </w:sectPr>
      </w:pPr>
    </w:p>
    <w:p w:rsidR="000E626E" w:rsidRPr="00D364A9" w:rsidRDefault="000E626E" w:rsidP="00D364A9">
      <w:pPr>
        <w:snapToGrid w:val="0"/>
        <w:spacing w:after="0" w:line="240" w:lineRule="auto"/>
        <w:ind w:firstLine="425"/>
        <w:jc w:val="both"/>
        <w:rPr>
          <w:rFonts w:ascii="Times New Roman" w:hAnsi="Times New Roman" w:cs="Times New Roman"/>
          <w:sz w:val="20"/>
          <w:szCs w:val="20"/>
        </w:rPr>
      </w:pPr>
      <w:r w:rsidRPr="00D364A9">
        <w:rPr>
          <w:rFonts w:ascii="Times New Roman" w:hAnsi="Times New Roman" w:cs="Times New Roman"/>
          <w:sz w:val="20"/>
          <w:szCs w:val="20"/>
        </w:rPr>
        <w:lastRenderedPageBreak/>
        <w:t>A gas turbine compresses air and mixes it with fuel. The fuel is burned and the resultant hot air-fuel mixture is expanded through turbine blades, making them spin about a shaft. The spinning turbine drives a generator that converts the spinning energy into electricity.</w:t>
      </w:r>
    </w:p>
    <w:p w:rsidR="000E626E" w:rsidRPr="00D364A9" w:rsidRDefault="000E626E" w:rsidP="00D364A9">
      <w:pPr>
        <w:pStyle w:val="ListParagraph"/>
        <w:numPr>
          <w:ilvl w:val="0"/>
          <w:numId w:val="3"/>
        </w:numPr>
        <w:tabs>
          <w:tab w:val="left" w:pos="360"/>
        </w:tabs>
        <w:snapToGrid w:val="0"/>
        <w:spacing w:after="0" w:line="240" w:lineRule="auto"/>
        <w:ind w:left="0" w:firstLine="425"/>
        <w:jc w:val="both"/>
        <w:rPr>
          <w:rFonts w:ascii="Times New Roman" w:hAnsi="Times New Roman" w:cs="Times New Roman"/>
          <w:sz w:val="20"/>
          <w:szCs w:val="20"/>
        </w:rPr>
      </w:pPr>
      <w:r w:rsidRPr="00D364A9">
        <w:rPr>
          <w:rFonts w:ascii="Times New Roman" w:hAnsi="Times New Roman" w:cs="Times New Roman"/>
          <w:sz w:val="20"/>
          <w:szCs w:val="20"/>
        </w:rPr>
        <w:t>Fuel is burned in a combustor</w:t>
      </w:r>
    </w:p>
    <w:p w:rsidR="000E626E" w:rsidRPr="00D364A9" w:rsidRDefault="000E626E" w:rsidP="00D364A9">
      <w:pPr>
        <w:pStyle w:val="ListParagraph"/>
        <w:numPr>
          <w:ilvl w:val="0"/>
          <w:numId w:val="3"/>
        </w:numPr>
        <w:tabs>
          <w:tab w:val="left" w:pos="360"/>
        </w:tabs>
        <w:snapToGrid w:val="0"/>
        <w:spacing w:after="0" w:line="240" w:lineRule="auto"/>
        <w:ind w:left="0" w:firstLine="425"/>
        <w:jc w:val="both"/>
        <w:rPr>
          <w:rFonts w:ascii="Times New Roman" w:hAnsi="Times New Roman" w:cs="Times New Roman"/>
          <w:sz w:val="20"/>
          <w:szCs w:val="20"/>
        </w:rPr>
      </w:pPr>
      <w:r w:rsidRPr="00D364A9">
        <w:rPr>
          <w:rFonts w:ascii="Times New Roman" w:hAnsi="Times New Roman" w:cs="Times New Roman"/>
          <w:sz w:val="20"/>
          <w:szCs w:val="20"/>
        </w:rPr>
        <w:t>The resulting energy in the gas turbine turns the generator drive shaft</w:t>
      </w:r>
    </w:p>
    <w:p w:rsidR="000E626E" w:rsidRPr="00D364A9" w:rsidRDefault="000E626E" w:rsidP="00D364A9">
      <w:pPr>
        <w:pStyle w:val="ListParagraph"/>
        <w:numPr>
          <w:ilvl w:val="0"/>
          <w:numId w:val="3"/>
        </w:numPr>
        <w:tabs>
          <w:tab w:val="left" w:pos="360"/>
        </w:tabs>
        <w:snapToGrid w:val="0"/>
        <w:spacing w:after="0" w:line="240" w:lineRule="auto"/>
        <w:ind w:left="0" w:firstLine="425"/>
        <w:jc w:val="both"/>
        <w:rPr>
          <w:rFonts w:ascii="Times New Roman" w:hAnsi="Times New Roman" w:cs="Times New Roman"/>
          <w:sz w:val="20"/>
          <w:szCs w:val="20"/>
        </w:rPr>
      </w:pPr>
      <w:r w:rsidRPr="00D364A9">
        <w:rPr>
          <w:rFonts w:ascii="Times New Roman" w:hAnsi="Times New Roman" w:cs="Times New Roman"/>
          <w:sz w:val="20"/>
          <w:szCs w:val="20"/>
        </w:rPr>
        <w:lastRenderedPageBreak/>
        <w:t>Exhaust heat from the gas turbine is sent to a heat recovery steam generator (HRSG)</w:t>
      </w:r>
    </w:p>
    <w:p w:rsidR="000E626E" w:rsidRPr="00D364A9" w:rsidRDefault="000E626E" w:rsidP="00D364A9">
      <w:pPr>
        <w:pStyle w:val="ListParagraph"/>
        <w:numPr>
          <w:ilvl w:val="0"/>
          <w:numId w:val="3"/>
        </w:numPr>
        <w:tabs>
          <w:tab w:val="left" w:pos="360"/>
        </w:tabs>
        <w:snapToGrid w:val="0"/>
        <w:spacing w:after="0" w:line="240" w:lineRule="auto"/>
        <w:ind w:left="0" w:firstLine="425"/>
        <w:jc w:val="both"/>
        <w:rPr>
          <w:rFonts w:ascii="Times New Roman" w:hAnsi="Times New Roman" w:cs="Times New Roman"/>
          <w:sz w:val="20"/>
          <w:szCs w:val="20"/>
        </w:rPr>
      </w:pPr>
      <w:r w:rsidRPr="00D364A9">
        <w:rPr>
          <w:rFonts w:ascii="Times New Roman" w:hAnsi="Times New Roman" w:cs="Times New Roman"/>
          <w:sz w:val="20"/>
          <w:szCs w:val="20"/>
        </w:rPr>
        <w:t>The HRSG creates steam using the gas turbine exhaust heat and delivers it to the steam turbine</w:t>
      </w:r>
    </w:p>
    <w:p w:rsidR="000E626E" w:rsidRPr="00D364A9" w:rsidRDefault="000E626E" w:rsidP="00D364A9">
      <w:pPr>
        <w:pStyle w:val="ListParagraph"/>
        <w:numPr>
          <w:ilvl w:val="0"/>
          <w:numId w:val="3"/>
        </w:numPr>
        <w:tabs>
          <w:tab w:val="left" w:pos="360"/>
        </w:tabs>
        <w:snapToGrid w:val="0"/>
        <w:spacing w:after="0" w:line="240" w:lineRule="auto"/>
        <w:ind w:left="0" w:firstLine="425"/>
        <w:jc w:val="both"/>
        <w:rPr>
          <w:rFonts w:ascii="Times New Roman" w:hAnsi="Times New Roman" w:cs="Times New Roman"/>
          <w:sz w:val="20"/>
          <w:szCs w:val="20"/>
        </w:rPr>
      </w:pPr>
      <w:r w:rsidRPr="00D364A9">
        <w:rPr>
          <w:rFonts w:ascii="Times New Roman" w:hAnsi="Times New Roman" w:cs="Times New Roman"/>
          <w:sz w:val="20"/>
          <w:szCs w:val="20"/>
        </w:rPr>
        <w:t>The steam turbine delivers additional energy to the generator drive shaft</w:t>
      </w:r>
    </w:p>
    <w:p w:rsidR="000E626E" w:rsidRPr="00D364A9" w:rsidRDefault="000E626E" w:rsidP="00D364A9">
      <w:pPr>
        <w:pStyle w:val="ListParagraph"/>
        <w:numPr>
          <w:ilvl w:val="0"/>
          <w:numId w:val="3"/>
        </w:numPr>
        <w:tabs>
          <w:tab w:val="left" w:pos="360"/>
        </w:tabs>
        <w:snapToGrid w:val="0"/>
        <w:spacing w:after="0" w:line="240" w:lineRule="auto"/>
        <w:ind w:left="0" w:firstLine="425"/>
        <w:jc w:val="both"/>
        <w:rPr>
          <w:rFonts w:ascii="Times New Roman" w:hAnsi="Times New Roman" w:cs="Times New Roman"/>
          <w:sz w:val="20"/>
          <w:szCs w:val="20"/>
        </w:rPr>
      </w:pPr>
      <w:r w:rsidRPr="00D364A9">
        <w:rPr>
          <w:rFonts w:ascii="Times New Roman" w:hAnsi="Times New Roman" w:cs="Times New Roman"/>
          <w:sz w:val="20"/>
          <w:szCs w:val="20"/>
        </w:rPr>
        <w:t>The generator converts the energy into electricity</w:t>
      </w:r>
    </w:p>
    <w:p w:rsidR="00ED777F" w:rsidRPr="00D364A9" w:rsidRDefault="009B4EF9" w:rsidP="00D364A9">
      <w:pPr>
        <w:snapToGrid w:val="0"/>
        <w:spacing w:after="0" w:line="240" w:lineRule="auto"/>
        <w:ind w:firstLine="425"/>
        <w:jc w:val="both"/>
        <w:rPr>
          <w:rFonts w:ascii="Times New Roman" w:hAnsi="Times New Roman" w:cs="Times New Roman"/>
          <w:i/>
          <w:iCs/>
          <w:sz w:val="20"/>
          <w:szCs w:val="20"/>
        </w:rPr>
      </w:pPr>
      <w:r w:rsidRPr="00D364A9">
        <w:rPr>
          <w:rFonts w:ascii="Times New Roman" w:hAnsi="Times New Roman" w:cs="Times New Roman"/>
          <w:i/>
          <w:iCs/>
          <w:sz w:val="20"/>
          <w:szCs w:val="20"/>
        </w:rPr>
        <w:t xml:space="preserve">3.4. </w:t>
      </w:r>
      <w:r w:rsidR="00332737" w:rsidRPr="00D364A9">
        <w:rPr>
          <w:rFonts w:ascii="Times New Roman" w:hAnsi="Times New Roman" w:cs="Times New Roman"/>
          <w:i/>
          <w:iCs/>
          <w:sz w:val="20"/>
          <w:szCs w:val="20"/>
        </w:rPr>
        <w:t>Steam Turbine</w:t>
      </w:r>
      <w:r w:rsidR="00652FA1" w:rsidRPr="00D364A9">
        <w:rPr>
          <w:rFonts w:ascii="Times New Roman" w:hAnsi="Times New Roman" w:cs="Times New Roman"/>
          <w:i/>
          <w:iCs/>
          <w:sz w:val="20"/>
          <w:szCs w:val="20"/>
        </w:rPr>
        <w:t xml:space="preserve"> Power Plant</w:t>
      </w:r>
      <w:proofErr w:type="gramStart"/>
      <w:r w:rsidR="00105FBD" w:rsidRPr="00D364A9">
        <w:rPr>
          <w:rFonts w:ascii="Times New Roman" w:hAnsi="Times New Roman" w:cs="Times New Roman"/>
          <w:i/>
          <w:iCs/>
          <w:sz w:val="20"/>
          <w:szCs w:val="20"/>
        </w:rPr>
        <w:t xml:space="preserve">; </w:t>
      </w:r>
      <m:oMath>
        <w:proofErr w:type="gramEnd"/>
        <m:sSub>
          <m:sSubPr>
            <m:ctrlPr>
              <w:rPr>
                <w:rFonts w:ascii="Cambria Math" w:hAnsi="Times New Roman" w:cs="Times New Roman"/>
                <w:i/>
                <w:iCs/>
                <w:sz w:val="20"/>
                <w:szCs w:val="20"/>
              </w:rPr>
            </m:ctrlPr>
          </m:sSubPr>
          <m:e>
            <m:r>
              <w:rPr>
                <w:rFonts w:ascii="Cambria Math" w:hAnsi="Cambria Math" w:cs="Times New Roman"/>
                <w:sz w:val="20"/>
                <w:szCs w:val="20"/>
              </w:rPr>
              <m:t>A</m:t>
            </m:r>
          </m:e>
          <m:sub>
            <m:r>
              <w:rPr>
                <w:rFonts w:ascii="Cambria Math" w:hAnsi="Times New Roman" w:cs="Times New Roman"/>
                <w:sz w:val="20"/>
                <w:szCs w:val="20"/>
              </w:rPr>
              <m:t>3</m:t>
            </m:r>
          </m:sub>
        </m:sSub>
      </m:oMath>
      <w:r w:rsidR="00652FA1" w:rsidRPr="00D364A9">
        <w:rPr>
          <w:rFonts w:ascii="Times New Roman" w:hAnsi="Times New Roman" w:cs="Times New Roman"/>
          <w:i/>
          <w:iCs/>
          <w:sz w:val="20"/>
          <w:szCs w:val="20"/>
        </w:rPr>
        <w:t>:</w:t>
      </w:r>
    </w:p>
    <w:p w:rsidR="00386F41" w:rsidRPr="00D364A9" w:rsidRDefault="00386F41" w:rsidP="00D364A9">
      <w:pPr>
        <w:snapToGrid w:val="0"/>
        <w:spacing w:after="0" w:line="240" w:lineRule="auto"/>
        <w:ind w:firstLine="425"/>
        <w:jc w:val="both"/>
        <w:rPr>
          <w:rFonts w:ascii="Times New Roman" w:hAnsi="Times New Roman" w:cs="Times New Roman"/>
          <w:sz w:val="20"/>
          <w:szCs w:val="20"/>
        </w:rPr>
      </w:pPr>
      <w:r w:rsidRPr="00D364A9">
        <w:rPr>
          <w:rFonts w:ascii="Times New Roman" w:hAnsi="Times New Roman" w:cs="Times New Roman"/>
          <w:sz w:val="20"/>
          <w:szCs w:val="20"/>
        </w:rPr>
        <w:lastRenderedPageBreak/>
        <w:t xml:space="preserve">A steam-electric power station is a </w:t>
      </w:r>
      <w:hyperlink r:id="rId17" w:tooltip="Power station" w:history="1">
        <w:r w:rsidRPr="00D364A9">
          <w:rPr>
            <w:rFonts w:ascii="Times New Roman" w:hAnsi="Times New Roman" w:cs="Times New Roman"/>
            <w:sz w:val="20"/>
            <w:szCs w:val="20"/>
          </w:rPr>
          <w:t>power station</w:t>
        </w:r>
      </w:hyperlink>
      <w:r w:rsidRPr="00D364A9">
        <w:rPr>
          <w:rFonts w:ascii="Times New Roman" w:hAnsi="Times New Roman" w:cs="Times New Roman"/>
          <w:sz w:val="20"/>
          <w:szCs w:val="20"/>
        </w:rPr>
        <w:t xml:space="preserve"> in which the electric generator is </w:t>
      </w:r>
      <w:hyperlink r:id="rId18" w:tooltip="Steam" w:history="1">
        <w:r w:rsidRPr="00D364A9">
          <w:rPr>
            <w:rFonts w:ascii="Times New Roman" w:hAnsi="Times New Roman" w:cs="Times New Roman"/>
            <w:sz w:val="20"/>
            <w:szCs w:val="20"/>
          </w:rPr>
          <w:t>steam</w:t>
        </w:r>
      </w:hyperlink>
      <w:r w:rsidRPr="00D364A9">
        <w:rPr>
          <w:rFonts w:ascii="Times New Roman" w:hAnsi="Times New Roman" w:cs="Times New Roman"/>
          <w:sz w:val="20"/>
          <w:szCs w:val="20"/>
        </w:rPr>
        <w:t xml:space="preserve"> driven. Water is heated, turns into steam and spins a </w:t>
      </w:r>
      <w:hyperlink r:id="rId19" w:tooltip="Steam turbine" w:history="1">
        <w:r w:rsidRPr="00D364A9">
          <w:rPr>
            <w:rFonts w:ascii="Times New Roman" w:hAnsi="Times New Roman" w:cs="Times New Roman"/>
            <w:sz w:val="20"/>
            <w:szCs w:val="20"/>
          </w:rPr>
          <w:t>steam turbine</w:t>
        </w:r>
      </w:hyperlink>
      <w:r w:rsidRPr="00D364A9">
        <w:rPr>
          <w:rFonts w:ascii="Times New Roman" w:hAnsi="Times New Roman" w:cs="Times New Roman"/>
          <w:sz w:val="20"/>
          <w:szCs w:val="20"/>
        </w:rPr>
        <w:t xml:space="preserve">. After it passes through the turbine, the steam is </w:t>
      </w:r>
      <w:hyperlink r:id="rId20" w:tooltip="Condensation" w:history="1">
        <w:r w:rsidRPr="00D364A9">
          <w:rPr>
            <w:rFonts w:ascii="Times New Roman" w:hAnsi="Times New Roman" w:cs="Times New Roman"/>
            <w:sz w:val="20"/>
            <w:szCs w:val="20"/>
          </w:rPr>
          <w:t>condensed</w:t>
        </w:r>
      </w:hyperlink>
      <w:r w:rsidRPr="00D364A9">
        <w:rPr>
          <w:rFonts w:ascii="Times New Roman" w:hAnsi="Times New Roman" w:cs="Times New Roman"/>
          <w:sz w:val="20"/>
          <w:szCs w:val="20"/>
        </w:rPr>
        <w:t xml:space="preserve"> in a </w:t>
      </w:r>
      <w:hyperlink r:id="rId21" w:tooltip="Surface condenser" w:history="1">
        <w:r w:rsidRPr="00D364A9">
          <w:rPr>
            <w:rFonts w:ascii="Times New Roman" w:hAnsi="Times New Roman" w:cs="Times New Roman"/>
            <w:sz w:val="20"/>
            <w:szCs w:val="20"/>
          </w:rPr>
          <w:t>condenser</w:t>
        </w:r>
      </w:hyperlink>
      <w:r w:rsidRPr="00D364A9">
        <w:rPr>
          <w:rFonts w:ascii="Times New Roman" w:hAnsi="Times New Roman" w:cs="Times New Roman"/>
          <w:sz w:val="20"/>
          <w:szCs w:val="20"/>
        </w:rPr>
        <w:t>. The greatest variation in the design of steam-electric power plants is due to the different fuel sources.</w:t>
      </w:r>
    </w:p>
    <w:p w:rsidR="00386F41" w:rsidRPr="00D364A9" w:rsidRDefault="00386F41" w:rsidP="00D364A9">
      <w:pPr>
        <w:snapToGrid w:val="0"/>
        <w:spacing w:after="0" w:line="240" w:lineRule="auto"/>
        <w:ind w:firstLine="425"/>
        <w:jc w:val="both"/>
        <w:rPr>
          <w:rFonts w:ascii="Times New Roman" w:hAnsi="Times New Roman" w:cs="Times New Roman"/>
          <w:sz w:val="20"/>
          <w:szCs w:val="20"/>
        </w:rPr>
      </w:pPr>
      <w:r w:rsidRPr="00D364A9">
        <w:rPr>
          <w:rFonts w:ascii="Times New Roman" w:hAnsi="Times New Roman" w:cs="Times New Roman"/>
          <w:sz w:val="20"/>
          <w:szCs w:val="20"/>
        </w:rPr>
        <w:t xml:space="preserve">Almost all </w:t>
      </w:r>
      <w:hyperlink r:id="rId22" w:tooltip="Fossil fuel power plant" w:history="1">
        <w:r w:rsidRPr="00D364A9">
          <w:rPr>
            <w:rFonts w:ascii="Times New Roman" w:hAnsi="Times New Roman" w:cs="Times New Roman"/>
            <w:sz w:val="20"/>
            <w:szCs w:val="20"/>
          </w:rPr>
          <w:t>coal</w:t>
        </w:r>
      </w:hyperlink>
      <w:r w:rsidRPr="00D364A9">
        <w:rPr>
          <w:rFonts w:ascii="Times New Roman" w:hAnsi="Times New Roman" w:cs="Times New Roman"/>
          <w:sz w:val="20"/>
          <w:szCs w:val="20"/>
        </w:rPr>
        <w:t xml:space="preserve">, </w:t>
      </w:r>
      <w:hyperlink r:id="rId23" w:tooltip="Nuclear power" w:history="1">
        <w:r w:rsidRPr="00D364A9">
          <w:rPr>
            <w:rFonts w:ascii="Times New Roman" w:hAnsi="Times New Roman" w:cs="Times New Roman"/>
            <w:sz w:val="20"/>
            <w:szCs w:val="20"/>
          </w:rPr>
          <w:t>nuclear</w:t>
        </w:r>
      </w:hyperlink>
      <w:r w:rsidRPr="00D364A9">
        <w:rPr>
          <w:rFonts w:ascii="Times New Roman" w:hAnsi="Times New Roman" w:cs="Times New Roman"/>
          <w:sz w:val="20"/>
          <w:szCs w:val="20"/>
        </w:rPr>
        <w:t xml:space="preserve">, </w:t>
      </w:r>
      <w:hyperlink r:id="rId24" w:tooltip="Geothermal power" w:history="1">
        <w:r w:rsidRPr="00D364A9">
          <w:rPr>
            <w:rFonts w:ascii="Times New Roman" w:hAnsi="Times New Roman" w:cs="Times New Roman"/>
            <w:sz w:val="20"/>
            <w:szCs w:val="20"/>
          </w:rPr>
          <w:t>geothermal</w:t>
        </w:r>
      </w:hyperlink>
      <w:r w:rsidRPr="00D364A9">
        <w:rPr>
          <w:rFonts w:ascii="Times New Roman" w:hAnsi="Times New Roman" w:cs="Times New Roman"/>
          <w:sz w:val="20"/>
          <w:szCs w:val="20"/>
        </w:rPr>
        <w:t xml:space="preserve">, </w:t>
      </w:r>
      <w:hyperlink r:id="rId25" w:tooltip="Solar thermal electric" w:history="1">
        <w:r w:rsidRPr="00D364A9">
          <w:rPr>
            <w:rFonts w:ascii="Times New Roman" w:hAnsi="Times New Roman" w:cs="Times New Roman"/>
            <w:sz w:val="20"/>
            <w:szCs w:val="20"/>
          </w:rPr>
          <w:t>solar thermal electric</w:t>
        </w:r>
      </w:hyperlink>
      <w:r w:rsidRPr="00D364A9">
        <w:rPr>
          <w:rFonts w:ascii="Times New Roman" w:hAnsi="Times New Roman" w:cs="Times New Roman"/>
          <w:sz w:val="20"/>
          <w:szCs w:val="20"/>
        </w:rPr>
        <w:t xml:space="preserve"> power plants, </w:t>
      </w:r>
      <w:hyperlink r:id="rId26" w:tooltip="Incineration" w:history="1">
        <w:r w:rsidRPr="00D364A9">
          <w:rPr>
            <w:rFonts w:ascii="Times New Roman" w:hAnsi="Times New Roman" w:cs="Times New Roman"/>
            <w:sz w:val="20"/>
            <w:szCs w:val="20"/>
          </w:rPr>
          <w:t>waste incineration plants</w:t>
        </w:r>
      </w:hyperlink>
      <w:r w:rsidRPr="00D364A9">
        <w:rPr>
          <w:rFonts w:ascii="Times New Roman" w:hAnsi="Times New Roman" w:cs="Times New Roman"/>
          <w:sz w:val="20"/>
          <w:szCs w:val="20"/>
        </w:rPr>
        <w:t xml:space="preserve"> </w:t>
      </w:r>
      <w:r w:rsidRPr="00D364A9">
        <w:rPr>
          <w:rFonts w:ascii="Times New Roman" w:hAnsi="Times New Roman" w:cs="Times New Roman"/>
          <w:sz w:val="20"/>
          <w:szCs w:val="20"/>
        </w:rPr>
        <w:lastRenderedPageBreak/>
        <w:t xml:space="preserve">as well as many natural gas power plants are steam-electric. </w:t>
      </w:r>
      <w:hyperlink r:id="rId27" w:tooltip="Natural gas" w:history="1">
        <w:r w:rsidRPr="00D364A9">
          <w:rPr>
            <w:rFonts w:ascii="Times New Roman" w:hAnsi="Times New Roman" w:cs="Times New Roman"/>
            <w:sz w:val="20"/>
            <w:szCs w:val="20"/>
          </w:rPr>
          <w:t>Natural gas</w:t>
        </w:r>
      </w:hyperlink>
      <w:r w:rsidRPr="00D364A9">
        <w:rPr>
          <w:rFonts w:ascii="Times New Roman" w:hAnsi="Times New Roman" w:cs="Times New Roman"/>
          <w:sz w:val="20"/>
          <w:szCs w:val="20"/>
        </w:rPr>
        <w:t xml:space="preserve"> is frequently </w:t>
      </w:r>
      <w:hyperlink r:id="rId28" w:tooltip="Flue gas emissions from fossil fuel combustion" w:history="1">
        <w:r w:rsidRPr="00D364A9">
          <w:rPr>
            <w:rFonts w:ascii="Times New Roman" w:hAnsi="Times New Roman" w:cs="Times New Roman"/>
            <w:sz w:val="20"/>
            <w:szCs w:val="20"/>
          </w:rPr>
          <w:t>combusted</w:t>
        </w:r>
      </w:hyperlink>
      <w:r w:rsidRPr="00D364A9">
        <w:rPr>
          <w:rFonts w:ascii="Times New Roman" w:hAnsi="Times New Roman" w:cs="Times New Roman"/>
          <w:sz w:val="20"/>
          <w:szCs w:val="20"/>
        </w:rPr>
        <w:t xml:space="preserve"> in </w:t>
      </w:r>
      <w:hyperlink r:id="rId29" w:tooltip="Gas turbine" w:history="1">
        <w:r w:rsidRPr="00D364A9">
          <w:rPr>
            <w:rFonts w:ascii="Times New Roman" w:hAnsi="Times New Roman" w:cs="Times New Roman"/>
            <w:sz w:val="20"/>
            <w:szCs w:val="20"/>
          </w:rPr>
          <w:t>gas turbines</w:t>
        </w:r>
      </w:hyperlink>
      <w:r w:rsidRPr="00D364A9">
        <w:rPr>
          <w:rFonts w:ascii="Times New Roman" w:hAnsi="Times New Roman" w:cs="Times New Roman"/>
          <w:sz w:val="20"/>
          <w:szCs w:val="20"/>
        </w:rPr>
        <w:t xml:space="preserve"> as well as </w:t>
      </w:r>
      <w:hyperlink r:id="rId30" w:tooltip="Boiler" w:history="1">
        <w:r w:rsidRPr="00D364A9">
          <w:rPr>
            <w:rFonts w:ascii="Times New Roman" w:hAnsi="Times New Roman" w:cs="Times New Roman"/>
            <w:sz w:val="20"/>
            <w:szCs w:val="20"/>
          </w:rPr>
          <w:t>boilers</w:t>
        </w:r>
      </w:hyperlink>
      <w:r w:rsidRPr="00D364A9">
        <w:rPr>
          <w:rFonts w:ascii="Times New Roman" w:hAnsi="Times New Roman" w:cs="Times New Roman"/>
          <w:sz w:val="20"/>
          <w:szCs w:val="20"/>
        </w:rPr>
        <w:t xml:space="preserve">. The waste heat from a gas turbine can be used to raise steam, in a </w:t>
      </w:r>
      <w:hyperlink r:id="rId31" w:tooltip="Combined cycle" w:history="1">
        <w:r w:rsidRPr="00D364A9">
          <w:rPr>
            <w:rFonts w:ascii="Times New Roman" w:hAnsi="Times New Roman" w:cs="Times New Roman"/>
            <w:sz w:val="20"/>
            <w:szCs w:val="20"/>
          </w:rPr>
          <w:t>combined cycle</w:t>
        </w:r>
      </w:hyperlink>
      <w:r w:rsidRPr="00D364A9">
        <w:rPr>
          <w:rFonts w:ascii="Times New Roman" w:hAnsi="Times New Roman" w:cs="Times New Roman"/>
          <w:sz w:val="20"/>
          <w:szCs w:val="20"/>
        </w:rPr>
        <w:t xml:space="preserve"> plant that improves overall efficiency.</w:t>
      </w:r>
    </w:p>
    <w:p w:rsidR="00D364A9" w:rsidRDefault="00726CE9" w:rsidP="00D364A9">
      <w:pPr>
        <w:snapToGrid w:val="0"/>
        <w:spacing w:after="0" w:line="240" w:lineRule="auto"/>
        <w:ind w:firstLine="425"/>
        <w:jc w:val="both"/>
        <w:rPr>
          <w:rFonts w:ascii="Times New Roman" w:hAnsi="Times New Roman" w:cs="Times New Roman"/>
          <w:b/>
          <w:bCs/>
          <w:sz w:val="20"/>
          <w:szCs w:val="20"/>
        </w:rPr>
      </w:pPr>
      <w:r w:rsidRPr="00D364A9">
        <w:rPr>
          <w:rFonts w:ascii="Times New Roman" w:hAnsi="Times New Roman" w:cs="Times New Roman"/>
          <w:sz w:val="20"/>
          <w:szCs w:val="20"/>
        </w:rPr>
        <w:t>The electric efficiency of a conventio</w:t>
      </w:r>
      <w:r w:rsidR="008E5AB3" w:rsidRPr="00D364A9">
        <w:rPr>
          <w:rFonts w:ascii="Times New Roman" w:hAnsi="Times New Roman" w:cs="Times New Roman"/>
          <w:sz w:val="20"/>
          <w:szCs w:val="20"/>
        </w:rPr>
        <w:t xml:space="preserve">nal steam-electric power </w:t>
      </w:r>
      <w:proofErr w:type="gramStart"/>
      <w:r w:rsidR="008E5AB3" w:rsidRPr="00D364A9">
        <w:rPr>
          <w:rFonts w:ascii="Times New Roman" w:hAnsi="Times New Roman" w:cs="Times New Roman"/>
          <w:sz w:val="20"/>
          <w:szCs w:val="20"/>
        </w:rPr>
        <w:t>plant</w:t>
      </w:r>
      <w:r w:rsidRPr="00D364A9">
        <w:rPr>
          <w:rFonts w:ascii="Times New Roman" w:hAnsi="Times New Roman" w:cs="Times New Roman"/>
          <w:sz w:val="20"/>
          <w:szCs w:val="20"/>
        </w:rPr>
        <w:t>,</w:t>
      </w:r>
      <w:proofErr w:type="gramEnd"/>
      <w:r w:rsidRPr="00D364A9">
        <w:rPr>
          <w:rFonts w:ascii="Times New Roman" w:hAnsi="Times New Roman" w:cs="Times New Roman"/>
          <w:sz w:val="20"/>
          <w:szCs w:val="20"/>
        </w:rPr>
        <w:t xml:space="preserve"> is typically 33 to 48% efficient, limited as all heat engines are by the laws of thermodynamics</w:t>
      </w:r>
      <w:r w:rsidR="008E5AB3" w:rsidRPr="00D364A9">
        <w:rPr>
          <w:rFonts w:ascii="Times New Roman" w:hAnsi="Times New Roman" w:cs="Times New Roman"/>
          <w:sz w:val="20"/>
          <w:szCs w:val="20"/>
        </w:rPr>
        <w:t>.</w:t>
      </w:r>
    </w:p>
    <w:p w:rsidR="00D364A9" w:rsidRDefault="00D364A9" w:rsidP="00D364A9">
      <w:pPr>
        <w:snapToGrid w:val="0"/>
        <w:spacing w:after="0" w:line="240" w:lineRule="auto"/>
        <w:jc w:val="center"/>
        <w:rPr>
          <w:rFonts w:ascii="Times New Roman" w:hAnsi="Times New Roman" w:cs="Times New Roman"/>
          <w:b/>
          <w:bCs/>
          <w:sz w:val="20"/>
          <w:szCs w:val="20"/>
        </w:rPr>
        <w:sectPr w:rsidR="00D364A9" w:rsidSect="00D364A9">
          <w:headerReference w:type="default" r:id="rId32"/>
          <w:footerReference w:type="default" r:id="rId33"/>
          <w:type w:val="continuous"/>
          <w:pgSz w:w="12240" w:h="15840" w:code="1"/>
          <w:pgMar w:top="1440" w:right="1440" w:bottom="1440" w:left="1440" w:header="720" w:footer="720" w:gutter="0"/>
          <w:cols w:num="2" w:space="425"/>
          <w:docGrid w:linePitch="360"/>
        </w:sectPr>
      </w:pPr>
    </w:p>
    <w:p w:rsidR="004376DE" w:rsidRDefault="004376DE" w:rsidP="00D364A9">
      <w:pPr>
        <w:snapToGrid w:val="0"/>
        <w:spacing w:after="0" w:line="240" w:lineRule="auto"/>
        <w:jc w:val="center"/>
        <w:rPr>
          <w:rFonts w:ascii="Times New Roman" w:hAnsi="Times New Roman" w:cs="Times New Roman"/>
          <w:b/>
          <w:bCs/>
          <w:sz w:val="20"/>
          <w:szCs w:val="20"/>
          <w:lang w:eastAsia="zh-CN"/>
        </w:rPr>
      </w:pPr>
    </w:p>
    <w:p w:rsidR="00652FA1" w:rsidRPr="00D364A9" w:rsidRDefault="00386F41" w:rsidP="004376DE">
      <w:pPr>
        <w:snapToGrid w:val="0"/>
        <w:spacing w:after="0" w:line="240" w:lineRule="auto"/>
        <w:jc w:val="center"/>
        <w:rPr>
          <w:rFonts w:ascii="Times New Roman" w:hAnsi="Times New Roman" w:cs="Times New Roman"/>
          <w:b/>
          <w:bCs/>
          <w:sz w:val="20"/>
          <w:szCs w:val="20"/>
        </w:rPr>
      </w:pPr>
      <w:r w:rsidRPr="00D364A9">
        <w:rPr>
          <w:rFonts w:ascii="Times New Roman" w:hAnsi="Times New Roman" w:cs="Times New Roman"/>
          <w:b/>
          <w:bCs/>
          <w:noProof/>
          <w:sz w:val="20"/>
          <w:szCs w:val="20"/>
          <w:lang w:eastAsia="zh-CN"/>
        </w:rPr>
        <w:drawing>
          <wp:inline distT="0" distB="0" distL="0" distR="0">
            <wp:extent cx="5367489" cy="4913906"/>
            <wp:effectExtent l="19050" t="0" r="4611" b="0"/>
            <wp:docPr id="4" name="Picture 4" descr="C:\Users\sarang\Desktop\Feedwater-hea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rang\Desktop\Feedwater-heating.png"/>
                    <pic:cNvPicPr>
                      <a:picLocks noChangeAspect="1" noChangeArrowheads="1"/>
                    </pic:cNvPicPr>
                  </pic:nvPicPr>
                  <pic:blipFill>
                    <a:blip r:embed="rId3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9080" cy="4970292"/>
                    </a:xfrm>
                    <a:prstGeom prst="rect">
                      <a:avLst/>
                    </a:prstGeom>
                    <a:noFill/>
                    <a:ln>
                      <a:noFill/>
                    </a:ln>
                  </pic:spPr>
                </pic:pic>
              </a:graphicData>
            </a:graphic>
          </wp:inline>
        </w:drawing>
      </w:r>
    </w:p>
    <w:p w:rsidR="00320D12" w:rsidRPr="00D364A9" w:rsidRDefault="00386F41" w:rsidP="004376DE">
      <w:pPr>
        <w:snapToGrid w:val="0"/>
        <w:spacing w:after="0" w:line="240" w:lineRule="auto"/>
        <w:jc w:val="center"/>
        <w:rPr>
          <w:rFonts w:ascii="Times New Roman" w:eastAsia="Times New Roman" w:hAnsi="Times New Roman" w:cs="Times New Roman"/>
          <w:sz w:val="20"/>
          <w:szCs w:val="20"/>
        </w:rPr>
      </w:pPr>
      <w:r w:rsidRPr="00D364A9">
        <w:rPr>
          <w:rFonts w:ascii="Times New Roman" w:eastAsia="Times New Roman" w:hAnsi="Times New Roman" w:cs="Times New Roman"/>
          <w:sz w:val="20"/>
          <w:szCs w:val="20"/>
        </w:rPr>
        <w:t>Fig.3</w:t>
      </w:r>
      <w:r w:rsidR="00134D47" w:rsidRPr="00D364A9">
        <w:rPr>
          <w:rFonts w:ascii="Times New Roman" w:eastAsia="Times New Roman" w:hAnsi="Times New Roman" w:cs="Times New Roman"/>
          <w:sz w:val="20"/>
          <w:szCs w:val="20"/>
        </w:rPr>
        <w:t xml:space="preserve">: Steam </w:t>
      </w:r>
      <w:r w:rsidR="00134D47" w:rsidRPr="00D364A9">
        <w:rPr>
          <w:rFonts w:ascii="Times New Roman" w:hAnsi="Times New Roman" w:cs="Times New Roman"/>
          <w:sz w:val="20"/>
          <w:szCs w:val="20"/>
        </w:rPr>
        <w:t>power plant scheme</w:t>
      </w:r>
    </w:p>
    <w:p w:rsidR="00D364A9" w:rsidRDefault="00D364A9" w:rsidP="00D364A9">
      <w:pPr>
        <w:snapToGrid w:val="0"/>
        <w:spacing w:after="0" w:line="240" w:lineRule="auto"/>
        <w:ind w:firstLine="425"/>
        <w:jc w:val="both"/>
        <w:rPr>
          <w:rFonts w:ascii="Times New Roman" w:hAnsi="Times New Roman" w:cs="Times New Roman"/>
          <w:i/>
          <w:iCs/>
          <w:sz w:val="20"/>
          <w:szCs w:val="20"/>
        </w:rPr>
      </w:pPr>
    </w:p>
    <w:p w:rsidR="00D364A9" w:rsidRDefault="00D364A9" w:rsidP="00D364A9">
      <w:pPr>
        <w:snapToGrid w:val="0"/>
        <w:spacing w:after="0" w:line="240" w:lineRule="auto"/>
        <w:ind w:firstLine="425"/>
        <w:jc w:val="both"/>
        <w:rPr>
          <w:rFonts w:ascii="Times New Roman" w:hAnsi="Times New Roman" w:cs="Times New Roman"/>
          <w:i/>
          <w:iCs/>
          <w:sz w:val="20"/>
          <w:szCs w:val="20"/>
        </w:rPr>
        <w:sectPr w:rsidR="00D364A9" w:rsidSect="002854CD">
          <w:headerReference w:type="default" r:id="rId35"/>
          <w:footerReference w:type="default" r:id="rId36"/>
          <w:type w:val="continuous"/>
          <w:pgSz w:w="12240" w:h="15840" w:code="1"/>
          <w:pgMar w:top="1440" w:right="1440" w:bottom="1440" w:left="1440" w:header="720" w:footer="720" w:gutter="0"/>
          <w:cols w:space="720"/>
          <w:docGrid w:linePitch="360"/>
        </w:sectPr>
      </w:pPr>
    </w:p>
    <w:p w:rsidR="00993742" w:rsidRPr="00D364A9" w:rsidRDefault="009B4EF9" w:rsidP="00D364A9">
      <w:pPr>
        <w:snapToGrid w:val="0"/>
        <w:spacing w:after="0" w:line="240" w:lineRule="auto"/>
        <w:ind w:firstLine="425"/>
        <w:jc w:val="both"/>
        <w:rPr>
          <w:rFonts w:ascii="Times New Roman" w:hAnsi="Times New Roman" w:cs="Times New Roman"/>
          <w:i/>
          <w:iCs/>
          <w:sz w:val="20"/>
          <w:szCs w:val="20"/>
        </w:rPr>
      </w:pPr>
      <w:r w:rsidRPr="00D364A9">
        <w:rPr>
          <w:rFonts w:ascii="Times New Roman" w:hAnsi="Times New Roman" w:cs="Times New Roman"/>
          <w:i/>
          <w:iCs/>
          <w:sz w:val="20"/>
          <w:szCs w:val="20"/>
        </w:rPr>
        <w:lastRenderedPageBreak/>
        <w:t xml:space="preserve">3.5. </w:t>
      </w:r>
      <w:r w:rsidR="00993742" w:rsidRPr="00D364A9">
        <w:rPr>
          <w:rFonts w:ascii="Times New Roman" w:hAnsi="Times New Roman" w:cs="Times New Roman"/>
          <w:i/>
          <w:iCs/>
          <w:sz w:val="20"/>
          <w:szCs w:val="20"/>
        </w:rPr>
        <w:t>Diesel Turbine Power Plant</w:t>
      </w:r>
      <w:proofErr w:type="gramStart"/>
      <w:r w:rsidR="00105FBD" w:rsidRPr="00D364A9">
        <w:rPr>
          <w:rFonts w:ascii="Times New Roman" w:hAnsi="Times New Roman" w:cs="Times New Roman"/>
          <w:i/>
          <w:iCs/>
          <w:sz w:val="20"/>
          <w:szCs w:val="20"/>
        </w:rPr>
        <w:t xml:space="preserve">; </w:t>
      </w:r>
      <m:oMath>
        <w:proofErr w:type="gramEnd"/>
        <m:sSub>
          <m:sSubPr>
            <m:ctrlPr>
              <w:rPr>
                <w:rFonts w:ascii="Cambria Math" w:hAnsi="Times New Roman" w:cs="Times New Roman"/>
                <w:i/>
                <w:iCs/>
                <w:sz w:val="20"/>
                <w:szCs w:val="20"/>
              </w:rPr>
            </m:ctrlPr>
          </m:sSubPr>
          <m:e>
            <m:r>
              <w:rPr>
                <w:rFonts w:ascii="Cambria Math" w:hAnsi="Cambria Math" w:cs="Times New Roman"/>
                <w:sz w:val="20"/>
                <w:szCs w:val="20"/>
              </w:rPr>
              <m:t>A</m:t>
            </m:r>
          </m:e>
          <m:sub>
            <m:r>
              <w:rPr>
                <w:rFonts w:ascii="Cambria Math" w:hAnsi="Times New Roman" w:cs="Times New Roman"/>
                <w:sz w:val="20"/>
                <w:szCs w:val="20"/>
              </w:rPr>
              <m:t>4</m:t>
            </m:r>
          </m:sub>
        </m:sSub>
      </m:oMath>
      <w:r w:rsidR="00993742" w:rsidRPr="00D364A9">
        <w:rPr>
          <w:rFonts w:ascii="Times New Roman" w:hAnsi="Times New Roman" w:cs="Times New Roman"/>
          <w:i/>
          <w:iCs/>
          <w:sz w:val="20"/>
          <w:szCs w:val="20"/>
        </w:rPr>
        <w:t>:</w:t>
      </w:r>
    </w:p>
    <w:p w:rsidR="008077FC" w:rsidRPr="00D364A9" w:rsidRDefault="00D6405B" w:rsidP="00D364A9">
      <w:pPr>
        <w:snapToGrid w:val="0"/>
        <w:spacing w:after="0" w:line="240" w:lineRule="auto"/>
        <w:ind w:firstLine="425"/>
        <w:jc w:val="both"/>
        <w:rPr>
          <w:rFonts w:ascii="Times New Roman" w:hAnsi="Times New Roman" w:cs="Times New Roman"/>
          <w:sz w:val="20"/>
          <w:szCs w:val="20"/>
        </w:rPr>
      </w:pPr>
      <w:r w:rsidRPr="00D364A9">
        <w:rPr>
          <w:rFonts w:ascii="Times New Roman" w:hAnsi="Times New Roman" w:cs="Times New Roman"/>
          <w:sz w:val="20"/>
          <w:szCs w:val="20"/>
        </w:rPr>
        <w:t xml:space="preserve">Diesel power plants are divided into two main classes: stationary and mobile. Stationary diesel power plants use four-stroke diesel engines (less frequently, two-stroke diesel engines), with power ratings of 110, 220, 330, 440, and 735 kilowatts (kW). Stationary diesel power plants are classed as average in their power rating if the rating does not exceed 750 kW; large diesel power plants can have a power rating of 2,200 kW or more. The advantages of a diesel power </w:t>
      </w:r>
      <w:r w:rsidRPr="00D364A9">
        <w:rPr>
          <w:rFonts w:ascii="Times New Roman" w:hAnsi="Times New Roman" w:cs="Times New Roman"/>
          <w:sz w:val="20"/>
          <w:szCs w:val="20"/>
        </w:rPr>
        <w:lastRenderedPageBreak/>
        <w:t>plant are favorable economy of operation, stable operating characteristics, and an easy and quick start-up. The main disadvantage is the comparatively short interval between major overhauls. Diesel power plants are used mainly for servicing areas remote from transmission lines or areas where sources of water supply are limited and where the construction of a steam power plant or of a hydroelectric power plant is not feasible. Stationary diesels are usually equipped with synchronous generators.</w:t>
      </w:r>
    </w:p>
    <w:p w:rsidR="00BF51CD" w:rsidRPr="00D364A9" w:rsidRDefault="009B4EF9" w:rsidP="00D364A9">
      <w:pPr>
        <w:snapToGrid w:val="0"/>
        <w:spacing w:after="0" w:line="240" w:lineRule="auto"/>
        <w:jc w:val="both"/>
        <w:rPr>
          <w:rFonts w:ascii="Times New Roman" w:hAnsi="Times New Roman" w:cs="Times New Roman"/>
          <w:b/>
          <w:bCs/>
          <w:sz w:val="20"/>
          <w:szCs w:val="20"/>
        </w:rPr>
      </w:pPr>
      <w:r w:rsidRPr="00D364A9">
        <w:rPr>
          <w:rFonts w:ascii="Times New Roman" w:hAnsi="Times New Roman" w:cs="Times New Roman"/>
          <w:b/>
          <w:bCs/>
          <w:sz w:val="20"/>
          <w:szCs w:val="20"/>
        </w:rPr>
        <w:lastRenderedPageBreak/>
        <w:t xml:space="preserve">4. </w:t>
      </w:r>
      <w:r w:rsidR="00066AA3" w:rsidRPr="00D364A9">
        <w:rPr>
          <w:rFonts w:ascii="Times New Roman" w:hAnsi="Times New Roman" w:cs="Times New Roman"/>
          <w:b/>
          <w:bCs/>
          <w:sz w:val="20"/>
          <w:szCs w:val="20"/>
        </w:rPr>
        <w:t>Methodology Used (</w:t>
      </w:r>
      <w:r w:rsidR="00BF51CD" w:rsidRPr="00D364A9">
        <w:rPr>
          <w:rFonts w:ascii="Times New Roman" w:hAnsi="Times New Roman" w:cs="Times New Roman"/>
          <w:b/>
          <w:bCs/>
          <w:sz w:val="20"/>
          <w:szCs w:val="20"/>
        </w:rPr>
        <w:t>Description of criteria</w:t>
      </w:r>
      <w:r w:rsidR="00066AA3" w:rsidRPr="00D364A9">
        <w:rPr>
          <w:rFonts w:ascii="Times New Roman" w:hAnsi="Times New Roman" w:cs="Times New Roman"/>
          <w:b/>
          <w:bCs/>
          <w:sz w:val="20"/>
          <w:szCs w:val="20"/>
        </w:rPr>
        <w:t>)</w:t>
      </w:r>
    </w:p>
    <w:p w:rsidR="000B6AF8" w:rsidRPr="00D364A9" w:rsidRDefault="00BF51CD" w:rsidP="00D364A9">
      <w:pPr>
        <w:snapToGrid w:val="0"/>
        <w:spacing w:after="0" w:line="240" w:lineRule="auto"/>
        <w:ind w:firstLine="425"/>
        <w:jc w:val="both"/>
        <w:rPr>
          <w:rFonts w:ascii="Times New Roman" w:hAnsi="Times New Roman" w:cs="Times New Roman"/>
          <w:color w:val="363435"/>
          <w:sz w:val="20"/>
          <w:szCs w:val="20"/>
        </w:rPr>
      </w:pPr>
      <w:r w:rsidRPr="00D364A9">
        <w:rPr>
          <w:rFonts w:ascii="Times New Roman" w:hAnsi="Times New Roman" w:cs="Times New Roman"/>
          <w:color w:val="363435"/>
          <w:sz w:val="20"/>
          <w:szCs w:val="20"/>
        </w:rPr>
        <w:t>The criteria used for the evaluation of the selected power plants are:</w:t>
      </w:r>
    </w:p>
    <w:p w:rsidR="00BF51CD" w:rsidRPr="00D364A9" w:rsidRDefault="0046756C" w:rsidP="00D364A9">
      <w:pPr>
        <w:pStyle w:val="ListParagraph"/>
        <w:numPr>
          <w:ilvl w:val="0"/>
          <w:numId w:val="6"/>
        </w:numPr>
        <w:snapToGrid w:val="0"/>
        <w:spacing w:after="0" w:line="240" w:lineRule="auto"/>
        <w:ind w:left="0" w:firstLine="425"/>
        <w:jc w:val="both"/>
        <w:rPr>
          <w:rFonts w:ascii="Times New Roman" w:hAnsi="Times New Roman" w:cs="Times New Roman"/>
          <w:sz w:val="20"/>
          <w:szCs w:val="20"/>
        </w:rPr>
      </w:pPr>
      <w:r w:rsidRPr="00D364A9">
        <w:rPr>
          <w:rFonts w:ascii="Times New Roman" w:hAnsi="Times New Roman" w:cs="Times New Roman"/>
          <w:sz w:val="20"/>
          <w:szCs w:val="20"/>
        </w:rPr>
        <w:t>Nominal Capacity</w:t>
      </w:r>
      <w:r w:rsidR="00105FBD" w:rsidRPr="00D364A9">
        <w:rPr>
          <w:rFonts w:ascii="Times New Roman" w:hAnsi="Times New Roman" w:cs="Times New Roman"/>
          <w:sz w:val="20"/>
          <w:szCs w:val="20"/>
        </w:rPr>
        <w:t xml:space="preserve">; </w:t>
      </w:r>
      <m:oMath>
        <m:sSub>
          <m:sSubPr>
            <m:ctrlPr>
              <w:rPr>
                <w:rFonts w:ascii="Cambria Math" w:hAnsi="Times New Roman" w:cs="Times New Roman"/>
                <w:i/>
                <w:sz w:val="20"/>
                <w:szCs w:val="20"/>
              </w:rPr>
            </m:ctrlPr>
          </m:sSubPr>
          <m:e>
            <m:r>
              <w:rPr>
                <w:rFonts w:ascii="Cambria Math" w:hAnsi="Cambria Math" w:cs="Times New Roman"/>
                <w:sz w:val="20"/>
                <w:szCs w:val="20"/>
              </w:rPr>
              <m:t>x</m:t>
            </m:r>
          </m:e>
          <m:sub>
            <m:r>
              <w:rPr>
                <w:rFonts w:ascii="Cambria Math" w:hAnsi="Times New Roman" w:cs="Times New Roman"/>
                <w:sz w:val="20"/>
                <w:szCs w:val="20"/>
              </w:rPr>
              <m:t>1</m:t>
            </m:r>
          </m:sub>
        </m:sSub>
      </m:oMath>
    </w:p>
    <w:p w:rsidR="0046756C" w:rsidRPr="00D364A9" w:rsidRDefault="0046756C" w:rsidP="00D364A9">
      <w:pPr>
        <w:pStyle w:val="ListParagraph"/>
        <w:numPr>
          <w:ilvl w:val="0"/>
          <w:numId w:val="6"/>
        </w:numPr>
        <w:snapToGrid w:val="0"/>
        <w:spacing w:after="0" w:line="240" w:lineRule="auto"/>
        <w:ind w:left="0" w:firstLine="425"/>
        <w:jc w:val="both"/>
        <w:rPr>
          <w:rFonts w:ascii="Times New Roman" w:hAnsi="Times New Roman" w:cs="Times New Roman"/>
          <w:sz w:val="20"/>
          <w:szCs w:val="20"/>
        </w:rPr>
      </w:pPr>
      <w:r w:rsidRPr="00D364A9">
        <w:rPr>
          <w:rFonts w:ascii="Times New Roman" w:hAnsi="Times New Roman" w:cs="Times New Roman"/>
          <w:sz w:val="20"/>
          <w:szCs w:val="20"/>
        </w:rPr>
        <w:t>Operational Capacity</w:t>
      </w:r>
      <w:r w:rsidR="00105FBD" w:rsidRPr="00D364A9">
        <w:rPr>
          <w:rFonts w:ascii="Times New Roman" w:hAnsi="Times New Roman" w:cs="Times New Roman"/>
          <w:sz w:val="20"/>
          <w:szCs w:val="20"/>
        </w:rPr>
        <w:t xml:space="preserve">; </w:t>
      </w:r>
      <m:oMath>
        <m:sSub>
          <m:sSubPr>
            <m:ctrlPr>
              <w:rPr>
                <w:rFonts w:ascii="Cambria Math" w:hAnsi="Times New Roman" w:cs="Times New Roman"/>
                <w:i/>
                <w:sz w:val="20"/>
                <w:szCs w:val="20"/>
              </w:rPr>
            </m:ctrlPr>
          </m:sSubPr>
          <m:e>
            <m:r>
              <w:rPr>
                <w:rFonts w:ascii="Cambria Math" w:hAnsi="Cambria Math" w:cs="Times New Roman"/>
                <w:sz w:val="20"/>
                <w:szCs w:val="20"/>
              </w:rPr>
              <m:t>x</m:t>
            </m:r>
          </m:e>
          <m:sub>
            <m:r>
              <w:rPr>
                <w:rFonts w:ascii="Cambria Math" w:hAnsi="Times New Roman" w:cs="Times New Roman"/>
                <w:sz w:val="20"/>
                <w:szCs w:val="20"/>
              </w:rPr>
              <m:t>2</m:t>
            </m:r>
          </m:sub>
        </m:sSub>
      </m:oMath>
    </w:p>
    <w:p w:rsidR="0046756C" w:rsidRPr="00D364A9" w:rsidRDefault="0046756C" w:rsidP="00D364A9">
      <w:pPr>
        <w:pStyle w:val="ListParagraph"/>
        <w:numPr>
          <w:ilvl w:val="0"/>
          <w:numId w:val="6"/>
        </w:numPr>
        <w:snapToGrid w:val="0"/>
        <w:spacing w:after="0" w:line="240" w:lineRule="auto"/>
        <w:ind w:left="0" w:firstLine="425"/>
        <w:jc w:val="both"/>
        <w:rPr>
          <w:rFonts w:ascii="Times New Roman" w:hAnsi="Times New Roman" w:cs="Times New Roman"/>
          <w:sz w:val="20"/>
          <w:szCs w:val="20"/>
        </w:rPr>
      </w:pPr>
      <w:r w:rsidRPr="00D364A9">
        <w:rPr>
          <w:rFonts w:ascii="Times New Roman" w:hAnsi="Times New Roman" w:cs="Times New Roman"/>
          <w:sz w:val="20"/>
          <w:szCs w:val="20"/>
        </w:rPr>
        <w:t>Gross Power Generation</w:t>
      </w:r>
      <w:r w:rsidR="00105FBD" w:rsidRPr="00D364A9">
        <w:rPr>
          <w:rFonts w:ascii="Times New Roman" w:hAnsi="Times New Roman" w:cs="Times New Roman"/>
          <w:sz w:val="20"/>
          <w:szCs w:val="20"/>
        </w:rPr>
        <w:t xml:space="preserve">; </w:t>
      </w:r>
      <m:oMath>
        <m:sSub>
          <m:sSubPr>
            <m:ctrlPr>
              <w:rPr>
                <w:rFonts w:ascii="Cambria Math" w:hAnsi="Times New Roman" w:cs="Times New Roman"/>
                <w:i/>
                <w:sz w:val="20"/>
                <w:szCs w:val="20"/>
              </w:rPr>
            </m:ctrlPr>
          </m:sSubPr>
          <m:e>
            <m:r>
              <w:rPr>
                <w:rFonts w:ascii="Cambria Math" w:hAnsi="Cambria Math" w:cs="Times New Roman"/>
                <w:sz w:val="20"/>
                <w:szCs w:val="20"/>
              </w:rPr>
              <m:t>x</m:t>
            </m:r>
          </m:e>
          <m:sub>
            <m:r>
              <w:rPr>
                <w:rFonts w:ascii="Cambria Math" w:hAnsi="Times New Roman" w:cs="Times New Roman"/>
                <w:sz w:val="20"/>
                <w:szCs w:val="20"/>
              </w:rPr>
              <m:t>3</m:t>
            </m:r>
          </m:sub>
        </m:sSub>
      </m:oMath>
    </w:p>
    <w:p w:rsidR="0046756C" w:rsidRPr="00D364A9" w:rsidRDefault="0046756C" w:rsidP="00D364A9">
      <w:pPr>
        <w:pStyle w:val="ListParagraph"/>
        <w:numPr>
          <w:ilvl w:val="0"/>
          <w:numId w:val="6"/>
        </w:numPr>
        <w:snapToGrid w:val="0"/>
        <w:spacing w:after="0" w:line="240" w:lineRule="auto"/>
        <w:ind w:left="0" w:firstLine="425"/>
        <w:jc w:val="both"/>
        <w:rPr>
          <w:rFonts w:ascii="Times New Roman" w:hAnsi="Times New Roman" w:cs="Times New Roman"/>
          <w:sz w:val="20"/>
          <w:szCs w:val="20"/>
        </w:rPr>
      </w:pPr>
      <w:r w:rsidRPr="00D364A9">
        <w:rPr>
          <w:rFonts w:ascii="Times New Roman" w:hAnsi="Times New Roman" w:cs="Times New Roman"/>
          <w:sz w:val="20"/>
          <w:szCs w:val="20"/>
        </w:rPr>
        <w:t xml:space="preserve">Net </w:t>
      </w:r>
      <w:r w:rsidR="00FC0344" w:rsidRPr="00D364A9">
        <w:rPr>
          <w:rFonts w:ascii="Times New Roman" w:hAnsi="Times New Roman" w:cs="Times New Roman"/>
          <w:sz w:val="20"/>
          <w:szCs w:val="20"/>
        </w:rPr>
        <w:t>P</w:t>
      </w:r>
      <w:r w:rsidRPr="00D364A9">
        <w:rPr>
          <w:rFonts w:ascii="Times New Roman" w:hAnsi="Times New Roman" w:cs="Times New Roman"/>
          <w:sz w:val="20"/>
          <w:szCs w:val="20"/>
        </w:rPr>
        <w:t>ower Generation</w:t>
      </w:r>
      <w:r w:rsidR="00105FBD" w:rsidRPr="00D364A9">
        <w:rPr>
          <w:rFonts w:ascii="Times New Roman" w:hAnsi="Times New Roman" w:cs="Times New Roman"/>
          <w:sz w:val="20"/>
          <w:szCs w:val="20"/>
        </w:rPr>
        <w:t xml:space="preserve">; </w:t>
      </w:r>
      <m:oMath>
        <m:sSub>
          <m:sSubPr>
            <m:ctrlPr>
              <w:rPr>
                <w:rFonts w:ascii="Cambria Math" w:hAnsi="Times New Roman" w:cs="Times New Roman"/>
                <w:i/>
                <w:sz w:val="20"/>
                <w:szCs w:val="20"/>
              </w:rPr>
            </m:ctrlPr>
          </m:sSubPr>
          <m:e>
            <m:r>
              <w:rPr>
                <w:rFonts w:ascii="Cambria Math" w:hAnsi="Cambria Math" w:cs="Times New Roman"/>
                <w:sz w:val="20"/>
                <w:szCs w:val="20"/>
              </w:rPr>
              <m:t>x</m:t>
            </m:r>
          </m:e>
          <m:sub>
            <m:r>
              <w:rPr>
                <w:rFonts w:ascii="Cambria Math" w:hAnsi="Times New Roman" w:cs="Times New Roman"/>
                <w:sz w:val="20"/>
                <w:szCs w:val="20"/>
              </w:rPr>
              <m:t>4</m:t>
            </m:r>
          </m:sub>
        </m:sSub>
      </m:oMath>
    </w:p>
    <w:p w:rsidR="00FD1ECE" w:rsidRPr="00D364A9" w:rsidRDefault="00FD1ECE" w:rsidP="00D364A9">
      <w:pPr>
        <w:pStyle w:val="ListParagraph"/>
        <w:numPr>
          <w:ilvl w:val="0"/>
          <w:numId w:val="6"/>
        </w:numPr>
        <w:snapToGrid w:val="0"/>
        <w:spacing w:after="0" w:line="240" w:lineRule="auto"/>
        <w:ind w:left="0" w:firstLine="425"/>
        <w:jc w:val="both"/>
        <w:rPr>
          <w:rFonts w:ascii="Times New Roman" w:hAnsi="Times New Roman" w:cs="Times New Roman"/>
          <w:sz w:val="20"/>
          <w:szCs w:val="20"/>
        </w:rPr>
      </w:pPr>
      <w:r w:rsidRPr="00D364A9">
        <w:rPr>
          <w:rFonts w:ascii="Times New Roman" w:hAnsi="Times New Roman" w:cs="Times New Roman"/>
          <w:sz w:val="20"/>
          <w:szCs w:val="20"/>
        </w:rPr>
        <w:t>Efficiency</w:t>
      </w:r>
      <w:r w:rsidR="00105FBD" w:rsidRPr="00D364A9">
        <w:rPr>
          <w:rFonts w:ascii="Times New Roman" w:hAnsi="Times New Roman" w:cs="Times New Roman"/>
          <w:sz w:val="20"/>
          <w:szCs w:val="20"/>
        </w:rPr>
        <w:t xml:space="preserve">; </w:t>
      </w:r>
      <m:oMath>
        <m:sSub>
          <m:sSubPr>
            <m:ctrlPr>
              <w:rPr>
                <w:rFonts w:ascii="Cambria Math" w:hAnsi="Times New Roman" w:cs="Times New Roman"/>
                <w:i/>
                <w:sz w:val="20"/>
                <w:szCs w:val="20"/>
              </w:rPr>
            </m:ctrlPr>
          </m:sSubPr>
          <m:e>
            <m:r>
              <w:rPr>
                <w:rFonts w:ascii="Cambria Math" w:hAnsi="Cambria Math" w:cs="Times New Roman"/>
                <w:sz w:val="20"/>
                <w:szCs w:val="20"/>
              </w:rPr>
              <m:t>x</m:t>
            </m:r>
          </m:e>
          <m:sub>
            <m:r>
              <w:rPr>
                <w:rFonts w:ascii="Cambria Math" w:hAnsi="Times New Roman" w:cs="Times New Roman"/>
                <w:sz w:val="20"/>
                <w:szCs w:val="20"/>
              </w:rPr>
              <m:t>5</m:t>
            </m:r>
          </m:sub>
        </m:sSub>
      </m:oMath>
    </w:p>
    <w:p w:rsidR="0046756C" w:rsidRPr="00D364A9" w:rsidRDefault="00FC0344" w:rsidP="00D364A9">
      <w:pPr>
        <w:pStyle w:val="ListParagraph"/>
        <w:numPr>
          <w:ilvl w:val="0"/>
          <w:numId w:val="6"/>
        </w:numPr>
        <w:snapToGrid w:val="0"/>
        <w:spacing w:after="0" w:line="240" w:lineRule="auto"/>
        <w:ind w:left="0" w:firstLine="425"/>
        <w:jc w:val="both"/>
        <w:rPr>
          <w:rFonts w:ascii="Times New Roman" w:hAnsi="Times New Roman" w:cs="Times New Roman"/>
          <w:sz w:val="20"/>
          <w:szCs w:val="20"/>
        </w:rPr>
      </w:pPr>
      <w:r w:rsidRPr="00D364A9">
        <w:rPr>
          <w:rFonts w:ascii="Times New Roman" w:hAnsi="Times New Roman" w:cs="Times New Roman"/>
          <w:sz w:val="20"/>
          <w:szCs w:val="20"/>
        </w:rPr>
        <w:t>N</w:t>
      </w:r>
      <w:r w:rsidRPr="00D364A9">
        <w:rPr>
          <w:rFonts w:ascii="Times New Roman" w:hAnsi="Times New Roman" w:cs="Times New Roman"/>
          <w:sz w:val="20"/>
          <w:szCs w:val="20"/>
          <w:vertAlign w:val="subscript"/>
        </w:rPr>
        <w:t>2</w:t>
      </w:r>
      <w:r w:rsidRPr="00D364A9">
        <w:rPr>
          <w:rFonts w:ascii="Times New Roman" w:hAnsi="Times New Roman" w:cs="Times New Roman"/>
          <w:sz w:val="20"/>
          <w:szCs w:val="20"/>
        </w:rPr>
        <w:t>O Emission</w:t>
      </w:r>
      <w:r w:rsidR="00105FBD" w:rsidRPr="00D364A9">
        <w:rPr>
          <w:rFonts w:ascii="Times New Roman" w:hAnsi="Times New Roman" w:cs="Times New Roman"/>
          <w:sz w:val="20"/>
          <w:szCs w:val="20"/>
        </w:rPr>
        <w:t xml:space="preserve">; </w:t>
      </w:r>
      <m:oMath>
        <m:sSub>
          <m:sSubPr>
            <m:ctrlPr>
              <w:rPr>
                <w:rFonts w:ascii="Cambria Math" w:hAnsi="Times New Roman" w:cs="Times New Roman"/>
                <w:i/>
                <w:sz w:val="20"/>
                <w:szCs w:val="20"/>
              </w:rPr>
            </m:ctrlPr>
          </m:sSubPr>
          <m:e>
            <m:r>
              <w:rPr>
                <w:rFonts w:ascii="Cambria Math" w:hAnsi="Cambria Math" w:cs="Times New Roman"/>
                <w:sz w:val="20"/>
                <w:szCs w:val="20"/>
              </w:rPr>
              <m:t>x</m:t>
            </m:r>
          </m:e>
          <m:sub>
            <m:r>
              <w:rPr>
                <w:rFonts w:ascii="Cambria Math" w:hAnsi="Times New Roman" w:cs="Times New Roman"/>
                <w:sz w:val="20"/>
                <w:szCs w:val="20"/>
              </w:rPr>
              <m:t>6</m:t>
            </m:r>
          </m:sub>
        </m:sSub>
      </m:oMath>
    </w:p>
    <w:p w:rsidR="00520E2D" w:rsidRPr="00D364A9" w:rsidRDefault="00520E2D" w:rsidP="00D364A9">
      <w:pPr>
        <w:pStyle w:val="ListParagraph"/>
        <w:numPr>
          <w:ilvl w:val="0"/>
          <w:numId w:val="6"/>
        </w:numPr>
        <w:snapToGrid w:val="0"/>
        <w:spacing w:after="0" w:line="240" w:lineRule="auto"/>
        <w:ind w:left="0" w:firstLine="425"/>
        <w:jc w:val="both"/>
        <w:rPr>
          <w:rFonts w:ascii="Times New Roman" w:hAnsi="Times New Roman" w:cs="Times New Roman"/>
          <w:sz w:val="20"/>
          <w:szCs w:val="20"/>
        </w:rPr>
      </w:pPr>
      <w:r w:rsidRPr="00D364A9">
        <w:rPr>
          <w:rFonts w:ascii="Times New Roman" w:hAnsi="Times New Roman" w:cs="Times New Roman"/>
          <w:sz w:val="20"/>
          <w:szCs w:val="20"/>
        </w:rPr>
        <w:t>CH</w:t>
      </w:r>
      <w:r w:rsidRPr="00D364A9">
        <w:rPr>
          <w:rFonts w:ascii="Times New Roman" w:hAnsi="Times New Roman" w:cs="Times New Roman"/>
          <w:sz w:val="20"/>
          <w:szCs w:val="20"/>
          <w:vertAlign w:val="subscript"/>
        </w:rPr>
        <w:t xml:space="preserve">4 </w:t>
      </w:r>
      <w:r w:rsidRPr="00D364A9">
        <w:rPr>
          <w:rFonts w:ascii="Times New Roman" w:hAnsi="Times New Roman" w:cs="Times New Roman"/>
          <w:sz w:val="20"/>
          <w:szCs w:val="20"/>
        </w:rPr>
        <w:t xml:space="preserve">Emission </w:t>
      </w:r>
      <w:r w:rsidR="00105FBD" w:rsidRPr="00D364A9">
        <w:rPr>
          <w:rFonts w:ascii="Times New Roman" w:hAnsi="Times New Roman" w:cs="Times New Roman"/>
          <w:sz w:val="20"/>
          <w:szCs w:val="20"/>
        </w:rPr>
        <w:t xml:space="preserve">; </w:t>
      </w:r>
      <m:oMath>
        <m:sSub>
          <m:sSubPr>
            <m:ctrlPr>
              <w:rPr>
                <w:rFonts w:ascii="Cambria Math" w:hAnsi="Times New Roman" w:cs="Times New Roman"/>
                <w:i/>
                <w:sz w:val="20"/>
                <w:szCs w:val="20"/>
              </w:rPr>
            </m:ctrlPr>
          </m:sSubPr>
          <m:e>
            <m:r>
              <w:rPr>
                <w:rFonts w:ascii="Cambria Math" w:hAnsi="Cambria Math" w:cs="Times New Roman"/>
                <w:sz w:val="20"/>
                <w:szCs w:val="20"/>
              </w:rPr>
              <m:t>x</m:t>
            </m:r>
          </m:e>
          <m:sub>
            <m:r>
              <w:rPr>
                <w:rFonts w:ascii="Cambria Math" w:hAnsi="Times New Roman" w:cs="Times New Roman"/>
                <w:sz w:val="20"/>
                <w:szCs w:val="20"/>
              </w:rPr>
              <m:t>7</m:t>
            </m:r>
          </m:sub>
        </m:sSub>
      </m:oMath>
    </w:p>
    <w:p w:rsidR="00520E2D" w:rsidRPr="00D364A9" w:rsidRDefault="00520E2D" w:rsidP="00D364A9">
      <w:pPr>
        <w:pStyle w:val="ListParagraph"/>
        <w:numPr>
          <w:ilvl w:val="0"/>
          <w:numId w:val="6"/>
        </w:numPr>
        <w:snapToGrid w:val="0"/>
        <w:spacing w:after="0" w:line="240" w:lineRule="auto"/>
        <w:ind w:left="0" w:firstLine="425"/>
        <w:jc w:val="both"/>
        <w:rPr>
          <w:rFonts w:ascii="Times New Roman" w:hAnsi="Times New Roman" w:cs="Times New Roman"/>
          <w:sz w:val="20"/>
          <w:szCs w:val="20"/>
        </w:rPr>
      </w:pPr>
      <w:r w:rsidRPr="00D364A9">
        <w:rPr>
          <w:rFonts w:ascii="Times New Roman" w:hAnsi="Times New Roman" w:cs="Times New Roman"/>
          <w:sz w:val="20"/>
          <w:szCs w:val="20"/>
        </w:rPr>
        <w:t>SO</w:t>
      </w:r>
      <w:r w:rsidRPr="00D364A9">
        <w:rPr>
          <w:rFonts w:ascii="Times New Roman" w:hAnsi="Times New Roman" w:cs="Times New Roman"/>
          <w:sz w:val="20"/>
          <w:szCs w:val="20"/>
          <w:vertAlign w:val="subscript"/>
        </w:rPr>
        <w:t>2</w:t>
      </w:r>
      <w:r w:rsidRPr="00D364A9">
        <w:rPr>
          <w:rFonts w:ascii="Times New Roman" w:hAnsi="Times New Roman" w:cs="Times New Roman"/>
          <w:sz w:val="20"/>
          <w:szCs w:val="20"/>
        </w:rPr>
        <w:t xml:space="preserve"> Emission</w:t>
      </w:r>
      <w:r w:rsidR="00105FBD" w:rsidRPr="00D364A9">
        <w:rPr>
          <w:rFonts w:ascii="Times New Roman" w:hAnsi="Times New Roman" w:cs="Times New Roman"/>
          <w:sz w:val="20"/>
          <w:szCs w:val="20"/>
        </w:rPr>
        <w:t xml:space="preserve">; </w:t>
      </w:r>
      <m:oMath>
        <m:sSub>
          <m:sSubPr>
            <m:ctrlPr>
              <w:rPr>
                <w:rFonts w:ascii="Cambria Math" w:hAnsi="Times New Roman" w:cs="Times New Roman"/>
                <w:i/>
                <w:sz w:val="20"/>
                <w:szCs w:val="20"/>
              </w:rPr>
            </m:ctrlPr>
          </m:sSubPr>
          <m:e>
            <m:r>
              <w:rPr>
                <w:rFonts w:ascii="Cambria Math" w:hAnsi="Cambria Math" w:cs="Times New Roman"/>
                <w:sz w:val="20"/>
                <w:szCs w:val="20"/>
              </w:rPr>
              <m:t>x</m:t>
            </m:r>
          </m:e>
          <m:sub>
            <m:r>
              <w:rPr>
                <w:rFonts w:ascii="Cambria Math" w:hAnsi="Times New Roman" w:cs="Times New Roman"/>
                <w:sz w:val="20"/>
                <w:szCs w:val="20"/>
              </w:rPr>
              <m:t>8</m:t>
            </m:r>
          </m:sub>
        </m:sSub>
      </m:oMath>
    </w:p>
    <w:p w:rsidR="00520E2D" w:rsidRPr="00D364A9" w:rsidRDefault="00520E2D" w:rsidP="00D364A9">
      <w:pPr>
        <w:pStyle w:val="ListParagraph"/>
        <w:numPr>
          <w:ilvl w:val="0"/>
          <w:numId w:val="6"/>
        </w:numPr>
        <w:snapToGrid w:val="0"/>
        <w:spacing w:after="0" w:line="240" w:lineRule="auto"/>
        <w:ind w:left="0" w:firstLine="425"/>
        <w:jc w:val="both"/>
        <w:rPr>
          <w:rFonts w:ascii="Times New Roman" w:hAnsi="Times New Roman" w:cs="Times New Roman"/>
          <w:sz w:val="20"/>
          <w:szCs w:val="20"/>
        </w:rPr>
      </w:pPr>
      <w:proofErr w:type="spellStart"/>
      <w:r w:rsidRPr="00D364A9">
        <w:rPr>
          <w:rFonts w:ascii="Times New Roman" w:hAnsi="Times New Roman" w:cs="Times New Roman"/>
          <w:sz w:val="20"/>
          <w:szCs w:val="20"/>
        </w:rPr>
        <w:t>NO</w:t>
      </w:r>
      <w:r w:rsidRPr="00D364A9">
        <w:rPr>
          <w:rFonts w:ascii="Times New Roman" w:hAnsi="Times New Roman" w:cs="Times New Roman"/>
          <w:sz w:val="20"/>
          <w:szCs w:val="20"/>
          <w:vertAlign w:val="subscript"/>
        </w:rPr>
        <w:t>x</w:t>
      </w:r>
      <w:proofErr w:type="spellEnd"/>
      <w:r w:rsidRPr="00D364A9">
        <w:rPr>
          <w:rFonts w:ascii="Times New Roman" w:hAnsi="Times New Roman" w:cs="Times New Roman"/>
          <w:sz w:val="20"/>
          <w:szCs w:val="20"/>
        </w:rPr>
        <w:t xml:space="preserve"> Emission</w:t>
      </w:r>
      <w:r w:rsidR="00105FBD" w:rsidRPr="00D364A9">
        <w:rPr>
          <w:rFonts w:ascii="Times New Roman" w:hAnsi="Times New Roman" w:cs="Times New Roman"/>
          <w:sz w:val="20"/>
          <w:szCs w:val="20"/>
        </w:rPr>
        <w:t xml:space="preserve">; </w:t>
      </w:r>
      <m:oMath>
        <m:sSub>
          <m:sSubPr>
            <m:ctrlPr>
              <w:rPr>
                <w:rFonts w:ascii="Cambria Math" w:hAnsi="Times New Roman" w:cs="Times New Roman"/>
                <w:i/>
                <w:sz w:val="20"/>
                <w:szCs w:val="20"/>
              </w:rPr>
            </m:ctrlPr>
          </m:sSubPr>
          <m:e>
            <m:r>
              <w:rPr>
                <w:rFonts w:ascii="Cambria Math" w:hAnsi="Cambria Math" w:cs="Times New Roman"/>
                <w:sz w:val="20"/>
                <w:szCs w:val="20"/>
              </w:rPr>
              <m:t>x</m:t>
            </m:r>
          </m:e>
          <m:sub>
            <m:r>
              <w:rPr>
                <w:rFonts w:ascii="Cambria Math" w:hAnsi="Times New Roman" w:cs="Times New Roman"/>
                <w:sz w:val="20"/>
                <w:szCs w:val="20"/>
              </w:rPr>
              <m:t>9</m:t>
            </m:r>
          </m:sub>
        </m:sSub>
      </m:oMath>
    </w:p>
    <w:p w:rsidR="00520E2D" w:rsidRPr="00D364A9" w:rsidRDefault="0018073F" w:rsidP="00D364A9">
      <w:pPr>
        <w:pStyle w:val="ListParagraph"/>
        <w:numPr>
          <w:ilvl w:val="0"/>
          <w:numId w:val="6"/>
        </w:numPr>
        <w:snapToGrid w:val="0"/>
        <w:spacing w:after="0" w:line="240" w:lineRule="auto"/>
        <w:ind w:left="0" w:firstLine="425"/>
        <w:jc w:val="both"/>
        <w:rPr>
          <w:rFonts w:ascii="Times New Roman" w:hAnsi="Times New Roman" w:cs="Times New Roman"/>
          <w:sz w:val="20"/>
          <w:szCs w:val="20"/>
        </w:rPr>
      </w:pPr>
      <w:r w:rsidRPr="00D364A9">
        <w:rPr>
          <w:rFonts w:ascii="Times New Roman" w:hAnsi="Times New Roman" w:cs="Times New Roman"/>
          <w:sz w:val="20"/>
          <w:szCs w:val="20"/>
        </w:rPr>
        <w:t>SO</w:t>
      </w:r>
      <w:r w:rsidRPr="00D364A9">
        <w:rPr>
          <w:rFonts w:ascii="Times New Roman" w:hAnsi="Times New Roman" w:cs="Times New Roman"/>
          <w:sz w:val="20"/>
          <w:szCs w:val="20"/>
          <w:vertAlign w:val="subscript"/>
        </w:rPr>
        <w:t>3</w:t>
      </w:r>
      <w:r w:rsidRPr="00D364A9">
        <w:rPr>
          <w:rFonts w:ascii="Times New Roman" w:hAnsi="Times New Roman" w:cs="Times New Roman"/>
          <w:sz w:val="20"/>
          <w:szCs w:val="20"/>
        </w:rPr>
        <w:t xml:space="preserve"> Emission</w:t>
      </w:r>
      <w:r w:rsidR="00105FBD" w:rsidRPr="00D364A9">
        <w:rPr>
          <w:rFonts w:ascii="Times New Roman" w:hAnsi="Times New Roman" w:cs="Times New Roman"/>
          <w:sz w:val="20"/>
          <w:szCs w:val="20"/>
        </w:rPr>
        <w:t xml:space="preserve">; </w:t>
      </w:r>
      <m:oMath>
        <m:sSub>
          <m:sSubPr>
            <m:ctrlPr>
              <w:rPr>
                <w:rFonts w:ascii="Cambria Math" w:hAnsi="Times New Roman" w:cs="Times New Roman"/>
                <w:i/>
                <w:sz w:val="20"/>
                <w:szCs w:val="20"/>
              </w:rPr>
            </m:ctrlPr>
          </m:sSubPr>
          <m:e>
            <m:r>
              <w:rPr>
                <w:rFonts w:ascii="Cambria Math" w:hAnsi="Cambria Math" w:cs="Times New Roman"/>
                <w:sz w:val="20"/>
                <w:szCs w:val="20"/>
              </w:rPr>
              <m:t>x</m:t>
            </m:r>
          </m:e>
          <m:sub>
            <m:r>
              <w:rPr>
                <w:rFonts w:ascii="Cambria Math" w:hAnsi="Times New Roman" w:cs="Times New Roman"/>
                <w:sz w:val="20"/>
                <w:szCs w:val="20"/>
              </w:rPr>
              <m:t>10</m:t>
            </m:r>
          </m:sub>
        </m:sSub>
      </m:oMath>
    </w:p>
    <w:p w:rsidR="0018073F" w:rsidRPr="00D364A9" w:rsidRDefault="0018073F" w:rsidP="00D364A9">
      <w:pPr>
        <w:pStyle w:val="ListParagraph"/>
        <w:numPr>
          <w:ilvl w:val="0"/>
          <w:numId w:val="6"/>
        </w:numPr>
        <w:snapToGrid w:val="0"/>
        <w:spacing w:after="0" w:line="240" w:lineRule="auto"/>
        <w:ind w:left="0" w:firstLine="425"/>
        <w:jc w:val="both"/>
        <w:rPr>
          <w:rFonts w:ascii="Times New Roman" w:hAnsi="Times New Roman" w:cs="Times New Roman"/>
          <w:sz w:val="20"/>
          <w:szCs w:val="20"/>
        </w:rPr>
      </w:pPr>
      <w:r w:rsidRPr="00D364A9">
        <w:rPr>
          <w:rFonts w:ascii="Times New Roman" w:hAnsi="Times New Roman" w:cs="Times New Roman"/>
          <w:sz w:val="20"/>
          <w:szCs w:val="20"/>
        </w:rPr>
        <w:t>CO</w:t>
      </w:r>
      <w:r w:rsidRPr="00D364A9">
        <w:rPr>
          <w:rFonts w:ascii="Times New Roman" w:hAnsi="Times New Roman" w:cs="Times New Roman"/>
          <w:sz w:val="20"/>
          <w:szCs w:val="20"/>
          <w:vertAlign w:val="subscript"/>
        </w:rPr>
        <w:t>2</w:t>
      </w:r>
      <w:r w:rsidRPr="00D364A9">
        <w:rPr>
          <w:rFonts w:ascii="Times New Roman" w:hAnsi="Times New Roman" w:cs="Times New Roman"/>
          <w:sz w:val="20"/>
          <w:szCs w:val="20"/>
        </w:rPr>
        <w:t xml:space="preserve"> Emission</w:t>
      </w:r>
      <w:r w:rsidR="00105FBD" w:rsidRPr="00D364A9">
        <w:rPr>
          <w:rFonts w:ascii="Times New Roman" w:hAnsi="Times New Roman" w:cs="Times New Roman"/>
          <w:sz w:val="20"/>
          <w:szCs w:val="20"/>
        </w:rPr>
        <w:t xml:space="preserve">; </w:t>
      </w:r>
      <m:oMath>
        <m:sSub>
          <m:sSubPr>
            <m:ctrlPr>
              <w:rPr>
                <w:rFonts w:ascii="Cambria Math" w:hAnsi="Times New Roman" w:cs="Times New Roman"/>
                <w:i/>
                <w:sz w:val="20"/>
                <w:szCs w:val="20"/>
              </w:rPr>
            </m:ctrlPr>
          </m:sSubPr>
          <m:e>
            <m:r>
              <w:rPr>
                <w:rFonts w:ascii="Cambria Math" w:hAnsi="Cambria Math" w:cs="Times New Roman"/>
                <w:sz w:val="20"/>
                <w:szCs w:val="20"/>
              </w:rPr>
              <m:t>x</m:t>
            </m:r>
          </m:e>
          <m:sub>
            <m:r>
              <w:rPr>
                <w:rFonts w:ascii="Cambria Math" w:hAnsi="Times New Roman" w:cs="Times New Roman"/>
                <w:sz w:val="20"/>
                <w:szCs w:val="20"/>
              </w:rPr>
              <m:t>11</m:t>
            </m:r>
          </m:sub>
        </m:sSub>
      </m:oMath>
    </w:p>
    <w:p w:rsidR="00DF6463" w:rsidRPr="00D364A9" w:rsidRDefault="00DF6463" w:rsidP="00D364A9">
      <w:pPr>
        <w:pStyle w:val="ListParagraph"/>
        <w:numPr>
          <w:ilvl w:val="0"/>
          <w:numId w:val="6"/>
        </w:numPr>
        <w:snapToGrid w:val="0"/>
        <w:spacing w:after="0" w:line="240" w:lineRule="auto"/>
        <w:ind w:left="0" w:firstLine="425"/>
        <w:jc w:val="both"/>
        <w:rPr>
          <w:rFonts w:ascii="Times New Roman" w:hAnsi="Times New Roman" w:cs="Times New Roman"/>
          <w:sz w:val="20"/>
          <w:szCs w:val="20"/>
        </w:rPr>
      </w:pPr>
      <w:r w:rsidRPr="00D364A9">
        <w:rPr>
          <w:rFonts w:ascii="Times New Roman" w:hAnsi="Times New Roman" w:cs="Times New Roman"/>
          <w:sz w:val="20"/>
          <w:szCs w:val="20"/>
        </w:rPr>
        <w:t xml:space="preserve">SPM Emission; </w:t>
      </w:r>
      <m:oMath>
        <m:sSub>
          <m:sSubPr>
            <m:ctrlPr>
              <w:rPr>
                <w:rFonts w:ascii="Cambria Math" w:hAnsi="Times New Roman" w:cs="Times New Roman"/>
                <w:i/>
                <w:sz w:val="20"/>
                <w:szCs w:val="20"/>
              </w:rPr>
            </m:ctrlPr>
          </m:sSubPr>
          <m:e>
            <m:r>
              <w:rPr>
                <w:rFonts w:ascii="Cambria Math" w:hAnsi="Cambria Math" w:cs="Times New Roman"/>
                <w:sz w:val="20"/>
                <w:szCs w:val="20"/>
              </w:rPr>
              <m:t>x</m:t>
            </m:r>
          </m:e>
          <m:sub>
            <m:r>
              <w:rPr>
                <w:rFonts w:ascii="Cambria Math" w:hAnsi="Times New Roman" w:cs="Times New Roman"/>
                <w:sz w:val="20"/>
                <w:szCs w:val="20"/>
              </w:rPr>
              <m:t>12</m:t>
            </m:r>
          </m:sub>
        </m:sSub>
      </m:oMath>
    </w:p>
    <w:p w:rsidR="00DF6463" w:rsidRPr="00D364A9" w:rsidRDefault="00DF6463" w:rsidP="00D364A9">
      <w:pPr>
        <w:pStyle w:val="ListParagraph"/>
        <w:numPr>
          <w:ilvl w:val="0"/>
          <w:numId w:val="6"/>
        </w:numPr>
        <w:snapToGrid w:val="0"/>
        <w:spacing w:after="0" w:line="240" w:lineRule="auto"/>
        <w:ind w:left="0" w:firstLine="425"/>
        <w:jc w:val="both"/>
        <w:rPr>
          <w:rFonts w:ascii="Times New Roman" w:hAnsi="Times New Roman" w:cs="Times New Roman"/>
          <w:sz w:val="20"/>
          <w:szCs w:val="20"/>
        </w:rPr>
      </w:pPr>
      <w:r w:rsidRPr="00D364A9">
        <w:rPr>
          <w:rFonts w:ascii="Times New Roman" w:hAnsi="Times New Roman" w:cs="Times New Roman"/>
          <w:sz w:val="20"/>
          <w:szCs w:val="20"/>
        </w:rPr>
        <w:t xml:space="preserve">CO Emission; </w:t>
      </w:r>
      <m:oMath>
        <m:sSub>
          <m:sSubPr>
            <m:ctrlPr>
              <w:rPr>
                <w:rFonts w:ascii="Cambria Math" w:hAnsi="Times New Roman" w:cs="Times New Roman"/>
                <w:i/>
                <w:sz w:val="20"/>
                <w:szCs w:val="20"/>
              </w:rPr>
            </m:ctrlPr>
          </m:sSubPr>
          <m:e>
            <m:r>
              <w:rPr>
                <w:rFonts w:ascii="Cambria Math" w:hAnsi="Cambria Math" w:cs="Times New Roman"/>
                <w:sz w:val="20"/>
                <w:szCs w:val="20"/>
              </w:rPr>
              <m:t>x</m:t>
            </m:r>
          </m:e>
          <m:sub>
            <m:r>
              <w:rPr>
                <w:rFonts w:ascii="Cambria Math" w:hAnsi="Times New Roman" w:cs="Times New Roman"/>
                <w:sz w:val="20"/>
                <w:szCs w:val="20"/>
              </w:rPr>
              <m:t>13</m:t>
            </m:r>
          </m:sub>
        </m:sSub>
      </m:oMath>
    </w:p>
    <w:p w:rsidR="00AD0FFA" w:rsidRPr="00D364A9" w:rsidRDefault="00AD0FFA" w:rsidP="00D364A9">
      <w:pPr>
        <w:snapToGrid w:val="0"/>
        <w:spacing w:after="0" w:line="240" w:lineRule="auto"/>
        <w:jc w:val="both"/>
        <w:rPr>
          <w:rFonts w:ascii="Times New Roman" w:hAnsi="Times New Roman" w:cs="Times New Roman"/>
          <w:b/>
          <w:bCs/>
          <w:sz w:val="20"/>
          <w:szCs w:val="20"/>
        </w:rPr>
      </w:pPr>
      <w:r w:rsidRPr="00D364A9">
        <w:rPr>
          <w:rFonts w:ascii="Times New Roman" w:hAnsi="Times New Roman" w:cs="Times New Roman"/>
          <w:b/>
          <w:bCs/>
          <w:sz w:val="20"/>
          <w:szCs w:val="20"/>
        </w:rPr>
        <w:t>Efficiency</w:t>
      </w:r>
    </w:p>
    <w:p w:rsidR="00A120DA" w:rsidRPr="00D364A9" w:rsidRDefault="00A120DA" w:rsidP="00D364A9">
      <w:pPr>
        <w:snapToGrid w:val="0"/>
        <w:spacing w:after="0" w:line="240" w:lineRule="auto"/>
        <w:ind w:firstLine="425"/>
        <w:jc w:val="both"/>
        <w:rPr>
          <w:rFonts w:ascii="Times New Roman" w:hAnsi="Times New Roman" w:cs="Times New Roman"/>
          <w:sz w:val="20"/>
          <w:szCs w:val="20"/>
        </w:rPr>
      </w:pPr>
      <w:r w:rsidRPr="00D364A9">
        <w:rPr>
          <w:rFonts w:ascii="Times New Roman" w:hAnsi="Times New Roman" w:cs="Times New Roman"/>
          <w:sz w:val="20"/>
          <w:szCs w:val="20"/>
        </w:rPr>
        <w:t xml:space="preserve">The efficiency criterion is the quality measure of the system. It represents the percentage of the fuel’s lower heating value (LHV) that is converted to useful electrical energy. </w:t>
      </w:r>
      <w:r w:rsidR="00271649" w:rsidRPr="00D364A9">
        <w:rPr>
          <w:rFonts w:ascii="Times New Roman" w:hAnsi="Times New Roman" w:cs="Times New Roman"/>
          <w:sz w:val="20"/>
          <w:szCs w:val="20"/>
        </w:rPr>
        <w:t xml:space="preserve"> </w:t>
      </w:r>
      <w:r w:rsidRPr="00D364A9">
        <w:rPr>
          <w:rFonts w:ascii="Times New Roman" w:hAnsi="Times New Roman" w:cs="Times New Roman"/>
          <w:sz w:val="20"/>
          <w:szCs w:val="20"/>
        </w:rPr>
        <w:t xml:space="preserve">Gas turbines in the simple cycle mode, only Gas turbines running, have an efficiency of 32 % to 38 %. The most important parameter that dictates the efficiency is the maximum gas temperature possible. The latest Gas Turbines with technological advances in materials and aerodynamics </w:t>
      </w:r>
      <w:r w:rsidR="00A63793" w:rsidRPr="00D364A9">
        <w:rPr>
          <w:rFonts w:ascii="Times New Roman" w:hAnsi="Times New Roman" w:cs="Times New Roman"/>
          <w:sz w:val="20"/>
          <w:szCs w:val="20"/>
        </w:rPr>
        <w:t>have</w:t>
      </w:r>
      <w:r w:rsidRPr="00D364A9">
        <w:rPr>
          <w:rFonts w:ascii="Times New Roman" w:hAnsi="Times New Roman" w:cs="Times New Roman"/>
          <w:sz w:val="20"/>
          <w:szCs w:val="20"/>
        </w:rPr>
        <w:t xml:space="preserve"> efficiencies </w:t>
      </w:r>
      <w:r w:rsidR="00A63793" w:rsidRPr="00D364A9">
        <w:rPr>
          <w:rFonts w:ascii="Times New Roman" w:hAnsi="Times New Roman" w:cs="Times New Roman"/>
          <w:sz w:val="20"/>
          <w:szCs w:val="20"/>
        </w:rPr>
        <w:t>up to 38</w:t>
      </w:r>
      <w:r w:rsidRPr="00D364A9">
        <w:rPr>
          <w:rFonts w:ascii="Times New Roman" w:hAnsi="Times New Roman" w:cs="Times New Roman"/>
          <w:sz w:val="20"/>
          <w:szCs w:val="20"/>
        </w:rPr>
        <w:t>%.</w:t>
      </w:r>
      <w:r w:rsidR="00271649" w:rsidRPr="00D364A9">
        <w:rPr>
          <w:rFonts w:ascii="Times New Roman" w:hAnsi="Times New Roman" w:cs="Times New Roman"/>
          <w:sz w:val="20"/>
          <w:szCs w:val="20"/>
        </w:rPr>
        <w:t xml:space="preserve"> </w:t>
      </w:r>
      <w:r w:rsidR="00A63793" w:rsidRPr="00D364A9">
        <w:rPr>
          <w:rFonts w:ascii="Times New Roman" w:hAnsi="Times New Roman" w:cs="Times New Roman"/>
          <w:sz w:val="20"/>
          <w:szCs w:val="20"/>
        </w:rPr>
        <w:t>Diesel engines, large capacity industrial engines, deliver efficiencies in the range of 30 – 38 %.</w:t>
      </w:r>
      <w:r w:rsidR="00271649" w:rsidRPr="00D364A9">
        <w:rPr>
          <w:rFonts w:ascii="Times New Roman" w:hAnsi="Times New Roman" w:cs="Times New Roman"/>
          <w:sz w:val="20"/>
          <w:szCs w:val="20"/>
        </w:rPr>
        <w:t xml:space="preserve"> </w:t>
      </w:r>
      <w:r w:rsidR="00A63793" w:rsidRPr="00D364A9">
        <w:rPr>
          <w:rFonts w:ascii="Times New Roman" w:hAnsi="Times New Roman" w:cs="Times New Roman"/>
          <w:sz w:val="20"/>
          <w:szCs w:val="20"/>
        </w:rPr>
        <w:t>Combined Cycle power plant has an efficiency of 50 % and this range for steam turbine power plant is about 40%</w:t>
      </w:r>
    </w:p>
    <w:p w:rsidR="00DC5A79" w:rsidRPr="00D364A9" w:rsidRDefault="001534EE" w:rsidP="00D364A9">
      <w:pPr>
        <w:snapToGrid w:val="0"/>
        <w:spacing w:after="0" w:line="240" w:lineRule="auto"/>
        <w:jc w:val="both"/>
        <w:rPr>
          <w:rFonts w:ascii="Times New Roman" w:hAnsi="Times New Roman" w:cs="Times New Roman"/>
          <w:b/>
          <w:bCs/>
          <w:sz w:val="20"/>
          <w:szCs w:val="20"/>
        </w:rPr>
      </w:pPr>
      <w:r w:rsidRPr="00D364A9">
        <w:rPr>
          <w:rFonts w:ascii="Times New Roman" w:hAnsi="Times New Roman" w:cs="Times New Roman"/>
          <w:b/>
          <w:bCs/>
          <w:sz w:val="20"/>
          <w:szCs w:val="20"/>
        </w:rPr>
        <w:t>Nominal Capacity</w:t>
      </w:r>
    </w:p>
    <w:p w:rsidR="001534EE" w:rsidRPr="00D364A9" w:rsidRDefault="001534EE" w:rsidP="00D364A9">
      <w:pPr>
        <w:snapToGrid w:val="0"/>
        <w:spacing w:after="0" w:line="240" w:lineRule="auto"/>
        <w:ind w:firstLine="425"/>
        <w:jc w:val="both"/>
        <w:rPr>
          <w:rFonts w:ascii="Times New Roman" w:hAnsi="Times New Roman" w:cs="Times New Roman"/>
          <w:sz w:val="20"/>
          <w:szCs w:val="20"/>
        </w:rPr>
      </w:pPr>
      <w:r w:rsidRPr="00D364A9">
        <w:rPr>
          <w:rFonts w:ascii="Times New Roman" w:hAnsi="Times New Roman" w:cs="Times New Roman"/>
          <w:sz w:val="20"/>
          <w:szCs w:val="20"/>
        </w:rPr>
        <w:t xml:space="preserve">Nominal capacity, also known as the rated capacity, nameplate capacity, installed capacity or maximum effect, refers to the intended technical full-load sustained output of a facility such as a </w:t>
      </w:r>
      <w:hyperlink r:id="rId37" w:tooltip="Power plant (disambiguation)" w:history="1">
        <w:r w:rsidRPr="00D364A9">
          <w:rPr>
            <w:rFonts w:ascii="Times New Roman" w:hAnsi="Times New Roman" w:cs="Times New Roman"/>
            <w:sz w:val="20"/>
            <w:szCs w:val="20"/>
          </w:rPr>
          <w:t>power plant</w:t>
        </w:r>
      </w:hyperlink>
      <w:r w:rsidRPr="00D364A9">
        <w:rPr>
          <w:rFonts w:ascii="Times New Roman" w:hAnsi="Times New Roman" w:cs="Times New Roman"/>
          <w:sz w:val="20"/>
          <w:szCs w:val="20"/>
        </w:rPr>
        <w:t>.</w:t>
      </w:r>
    </w:p>
    <w:p w:rsidR="00295801" w:rsidRPr="00D364A9" w:rsidRDefault="001534EE" w:rsidP="00D364A9">
      <w:pPr>
        <w:snapToGrid w:val="0"/>
        <w:spacing w:after="0" w:line="240" w:lineRule="auto"/>
        <w:ind w:firstLine="425"/>
        <w:jc w:val="both"/>
        <w:rPr>
          <w:rFonts w:ascii="Times New Roman" w:hAnsi="Times New Roman" w:cs="Times New Roman"/>
          <w:sz w:val="20"/>
          <w:szCs w:val="20"/>
        </w:rPr>
      </w:pPr>
      <w:r w:rsidRPr="00D364A9">
        <w:rPr>
          <w:rFonts w:ascii="Times New Roman" w:hAnsi="Times New Roman" w:cs="Times New Roman"/>
          <w:sz w:val="20"/>
          <w:szCs w:val="20"/>
        </w:rPr>
        <w:t xml:space="preserve">Nameplate capacity is the number registered with authorities for classifying the </w:t>
      </w:r>
      <w:hyperlink r:id="rId38" w:tooltip="Power (physics)" w:history="1">
        <w:r w:rsidRPr="00D364A9">
          <w:rPr>
            <w:rFonts w:ascii="Times New Roman" w:hAnsi="Times New Roman" w:cs="Times New Roman"/>
            <w:sz w:val="20"/>
            <w:szCs w:val="20"/>
          </w:rPr>
          <w:t>power</w:t>
        </w:r>
      </w:hyperlink>
      <w:r w:rsidRPr="00D364A9">
        <w:rPr>
          <w:rFonts w:ascii="Times New Roman" w:hAnsi="Times New Roman" w:cs="Times New Roman"/>
          <w:sz w:val="20"/>
          <w:szCs w:val="20"/>
        </w:rPr>
        <w:t xml:space="preserve"> output of a power station usually expressed in </w:t>
      </w:r>
      <w:hyperlink r:id="rId39" w:anchor="Megawatt" w:tooltip="Watt" w:history="1">
        <w:r w:rsidRPr="00D364A9">
          <w:rPr>
            <w:rFonts w:ascii="Times New Roman" w:hAnsi="Times New Roman" w:cs="Times New Roman"/>
            <w:sz w:val="20"/>
            <w:szCs w:val="20"/>
          </w:rPr>
          <w:t>megawatts (MW)</w:t>
        </w:r>
      </w:hyperlink>
      <w:r w:rsidRPr="00D364A9">
        <w:rPr>
          <w:rFonts w:ascii="Times New Roman" w:hAnsi="Times New Roman" w:cs="Times New Roman"/>
          <w:sz w:val="20"/>
          <w:szCs w:val="20"/>
        </w:rPr>
        <w:t>.</w:t>
      </w:r>
    </w:p>
    <w:p w:rsidR="001534EE" w:rsidRPr="00D364A9" w:rsidRDefault="001534EE" w:rsidP="00D364A9">
      <w:pPr>
        <w:snapToGrid w:val="0"/>
        <w:spacing w:after="0" w:line="240" w:lineRule="auto"/>
        <w:jc w:val="both"/>
        <w:rPr>
          <w:rFonts w:ascii="Times New Roman" w:hAnsi="Times New Roman" w:cs="Times New Roman"/>
          <w:b/>
          <w:bCs/>
          <w:sz w:val="20"/>
          <w:szCs w:val="20"/>
        </w:rPr>
      </w:pPr>
      <w:r w:rsidRPr="00D364A9">
        <w:rPr>
          <w:rFonts w:ascii="Times New Roman" w:hAnsi="Times New Roman" w:cs="Times New Roman"/>
          <w:b/>
          <w:bCs/>
          <w:sz w:val="20"/>
          <w:szCs w:val="20"/>
        </w:rPr>
        <w:t>Nominal Capacity</w:t>
      </w:r>
    </w:p>
    <w:p w:rsidR="00DC5A79" w:rsidRPr="00D364A9" w:rsidRDefault="008322C3" w:rsidP="00D364A9">
      <w:pPr>
        <w:snapToGrid w:val="0"/>
        <w:spacing w:after="0" w:line="240" w:lineRule="auto"/>
        <w:ind w:firstLine="425"/>
        <w:jc w:val="both"/>
        <w:rPr>
          <w:rFonts w:ascii="Times New Roman" w:hAnsi="Times New Roman" w:cs="Times New Roman"/>
          <w:sz w:val="20"/>
          <w:szCs w:val="20"/>
        </w:rPr>
      </w:pPr>
      <w:r w:rsidRPr="00D364A9">
        <w:rPr>
          <w:rFonts w:ascii="Times New Roman" w:hAnsi="Times New Roman" w:cs="Times New Roman"/>
          <w:sz w:val="20"/>
          <w:szCs w:val="20"/>
        </w:rPr>
        <w:t>The maximum output of power generators installed considering the environmental conditions.</w:t>
      </w:r>
    </w:p>
    <w:p w:rsidR="008322C3" w:rsidRPr="00D364A9" w:rsidRDefault="008322C3" w:rsidP="00D364A9">
      <w:pPr>
        <w:snapToGrid w:val="0"/>
        <w:spacing w:after="0" w:line="240" w:lineRule="auto"/>
        <w:jc w:val="both"/>
        <w:rPr>
          <w:rFonts w:ascii="Times New Roman" w:hAnsi="Times New Roman" w:cs="Times New Roman"/>
          <w:b/>
          <w:bCs/>
          <w:sz w:val="20"/>
          <w:szCs w:val="20"/>
        </w:rPr>
      </w:pPr>
      <w:r w:rsidRPr="00D364A9">
        <w:rPr>
          <w:rFonts w:ascii="Times New Roman" w:hAnsi="Times New Roman" w:cs="Times New Roman"/>
          <w:b/>
          <w:bCs/>
          <w:sz w:val="20"/>
          <w:szCs w:val="20"/>
        </w:rPr>
        <w:t>Gross Power Generation</w:t>
      </w:r>
    </w:p>
    <w:p w:rsidR="00A076F6" w:rsidRPr="00D364A9" w:rsidRDefault="00A076F6" w:rsidP="00D364A9">
      <w:pPr>
        <w:snapToGrid w:val="0"/>
        <w:spacing w:after="0" w:line="240" w:lineRule="auto"/>
        <w:ind w:firstLine="425"/>
        <w:jc w:val="both"/>
        <w:rPr>
          <w:rFonts w:ascii="Times New Roman" w:hAnsi="Times New Roman" w:cs="Times New Roman"/>
          <w:sz w:val="20"/>
          <w:szCs w:val="20"/>
        </w:rPr>
      </w:pPr>
      <w:r w:rsidRPr="00D364A9">
        <w:rPr>
          <w:rFonts w:ascii="Times New Roman" w:hAnsi="Times New Roman" w:cs="Times New Roman"/>
          <w:sz w:val="20"/>
          <w:szCs w:val="20"/>
        </w:rPr>
        <w:t>Total gross electricity generation covers gross electricity generation in all types of power plants. The gross electricity generation at the plant level is defined as the electricity measured at the outlet of the main transformers, i.e. the consumption of electricity in the plant auxiliaries and in transformers is included.</w:t>
      </w:r>
    </w:p>
    <w:p w:rsidR="00A076F6" w:rsidRPr="00D364A9" w:rsidRDefault="00A076F6" w:rsidP="00D364A9">
      <w:pPr>
        <w:snapToGrid w:val="0"/>
        <w:spacing w:after="0" w:line="240" w:lineRule="auto"/>
        <w:jc w:val="both"/>
        <w:rPr>
          <w:rFonts w:ascii="Times New Roman" w:hAnsi="Times New Roman" w:cs="Times New Roman"/>
          <w:b/>
          <w:bCs/>
          <w:sz w:val="20"/>
          <w:szCs w:val="20"/>
        </w:rPr>
      </w:pPr>
      <w:r w:rsidRPr="00D364A9">
        <w:rPr>
          <w:rFonts w:ascii="Times New Roman" w:hAnsi="Times New Roman" w:cs="Times New Roman"/>
          <w:b/>
          <w:bCs/>
          <w:sz w:val="20"/>
          <w:szCs w:val="20"/>
        </w:rPr>
        <w:t>Net Power Generation</w:t>
      </w:r>
    </w:p>
    <w:p w:rsidR="00A076F6" w:rsidRPr="00D364A9" w:rsidRDefault="00A076F6" w:rsidP="00D364A9">
      <w:pPr>
        <w:snapToGrid w:val="0"/>
        <w:spacing w:after="0" w:line="240" w:lineRule="auto"/>
        <w:ind w:firstLine="425"/>
        <w:jc w:val="both"/>
        <w:rPr>
          <w:rFonts w:ascii="Times New Roman" w:hAnsi="Times New Roman" w:cs="Times New Roman"/>
          <w:sz w:val="20"/>
          <w:szCs w:val="20"/>
        </w:rPr>
      </w:pPr>
      <w:r w:rsidRPr="00D364A9">
        <w:rPr>
          <w:rFonts w:ascii="Times New Roman" w:hAnsi="Times New Roman" w:cs="Times New Roman"/>
          <w:sz w:val="20"/>
          <w:szCs w:val="20"/>
        </w:rPr>
        <w:t xml:space="preserve">Net generation is the amount of </w:t>
      </w:r>
      <w:hyperlink r:id="rId40" w:tooltip="Electricity" w:history="1">
        <w:r w:rsidRPr="00D364A9">
          <w:rPr>
            <w:rFonts w:ascii="Times New Roman" w:hAnsi="Times New Roman" w:cs="Times New Roman"/>
            <w:sz w:val="20"/>
            <w:szCs w:val="20"/>
          </w:rPr>
          <w:t>electricity</w:t>
        </w:r>
      </w:hyperlink>
      <w:r w:rsidRPr="00D364A9">
        <w:rPr>
          <w:rFonts w:ascii="Times New Roman" w:hAnsi="Times New Roman" w:cs="Times New Roman"/>
          <w:sz w:val="20"/>
          <w:szCs w:val="20"/>
        </w:rPr>
        <w:t xml:space="preserve"> generated by a </w:t>
      </w:r>
      <w:hyperlink r:id="rId41" w:tooltip="Power plant" w:history="1">
        <w:r w:rsidRPr="00D364A9">
          <w:rPr>
            <w:rFonts w:ascii="Times New Roman" w:hAnsi="Times New Roman" w:cs="Times New Roman"/>
            <w:sz w:val="20"/>
            <w:szCs w:val="20"/>
          </w:rPr>
          <w:t>power plant</w:t>
        </w:r>
      </w:hyperlink>
      <w:r w:rsidRPr="00D364A9">
        <w:rPr>
          <w:rFonts w:ascii="Times New Roman" w:hAnsi="Times New Roman" w:cs="Times New Roman"/>
          <w:sz w:val="20"/>
          <w:szCs w:val="20"/>
        </w:rPr>
        <w:t xml:space="preserve"> that is transmitted and distributed for consumer use. Net generation is less than the total gross power generation as some power produced is consumed within the plant itself to power </w:t>
      </w:r>
      <w:r w:rsidRPr="00D364A9">
        <w:rPr>
          <w:rFonts w:ascii="Times New Roman" w:hAnsi="Times New Roman" w:cs="Times New Roman"/>
          <w:sz w:val="20"/>
          <w:szCs w:val="20"/>
        </w:rPr>
        <w:lastRenderedPageBreak/>
        <w:t xml:space="preserve">auxiliary equipment such as </w:t>
      </w:r>
      <w:hyperlink r:id="rId42" w:tooltip="Pumps" w:history="1">
        <w:r w:rsidRPr="00D364A9">
          <w:rPr>
            <w:rFonts w:ascii="Times New Roman" w:hAnsi="Times New Roman" w:cs="Times New Roman"/>
            <w:sz w:val="20"/>
            <w:szCs w:val="20"/>
          </w:rPr>
          <w:t>pumps</w:t>
        </w:r>
      </w:hyperlink>
      <w:r w:rsidRPr="00D364A9">
        <w:rPr>
          <w:rFonts w:ascii="Times New Roman" w:hAnsi="Times New Roman" w:cs="Times New Roman"/>
          <w:sz w:val="20"/>
          <w:szCs w:val="20"/>
        </w:rPr>
        <w:t>, motors and pollution control devices.</w:t>
      </w:r>
    </w:p>
    <w:p w:rsidR="00A076F6" w:rsidRPr="00D364A9" w:rsidRDefault="00A076F6" w:rsidP="00D364A9">
      <w:pPr>
        <w:snapToGrid w:val="0"/>
        <w:spacing w:after="0" w:line="240" w:lineRule="auto"/>
        <w:ind w:firstLine="425"/>
        <w:jc w:val="both"/>
        <w:rPr>
          <w:rFonts w:ascii="Times New Roman" w:hAnsi="Times New Roman" w:cs="Times New Roman"/>
          <w:i/>
          <w:iCs/>
          <w:sz w:val="20"/>
          <w:szCs w:val="20"/>
          <w:u w:val="single"/>
        </w:rPr>
      </w:pPr>
      <w:r w:rsidRPr="00D364A9">
        <w:rPr>
          <w:rFonts w:ascii="Times New Roman" w:hAnsi="Times New Roman" w:cs="Times New Roman"/>
          <w:i/>
          <w:iCs/>
          <w:sz w:val="20"/>
          <w:szCs w:val="20"/>
          <w:u w:val="single"/>
        </w:rPr>
        <w:t>Net Generation = Gross Generation - Usage within the plant</w:t>
      </w:r>
    </w:p>
    <w:p w:rsidR="00A076F6" w:rsidRPr="00D364A9" w:rsidRDefault="00A076F6" w:rsidP="00D364A9">
      <w:pPr>
        <w:snapToGrid w:val="0"/>
        <w:spacing w:after="0" w:line="240" w:lineRule="auto"/>
        <w:jc w:val="both"/>
        <w:rPr>
          <w:rFonts w:ascii="Times New Roman" w:hAnsi="Times New Roman" w:cs="Times New Roman"/>
          <w:b/>
          <w:bCs/>
          <w:sz w:val="20"/>
          <w:szCs w:val="20"/>
        </w:rPr>
      </w:pPr>
      <w:r w:rsidRPr="00D364A9">
        <w:rPr>
          <w:rFonts w:ascii="Times New Roman" w:hAnsi="Times New Roman" w:cs="Times New Roman"/>
          <w:b/>
          <w:bCs/>
          <w:sz w:val="20"/>
          <w:szCs w:val="20"/>
        </w:rPr>
        <w:t>NO</w:t>
      </w:r>
      <w:r w:rsidRPr="00D364A9">
        <w:rPr>
          <w:rFonts w:ascii="Times New Roman" w:hAnsi="Times New Roman" w:cs="Times New Roman"/>
          <w:b/>
          <w:bCs/>
          <w:sz w:val="20"/>
          <w:szCs w:val="20"/>
          <w:vertAlign w:val="subscript"/>
        </w:rPr>
        <w:t>X</w:t>
      </w:r>
      <w:r w:rsidRPr="00D364A9">
        <w:rPr>
          <w:rFonts w:ascii="Times New Roman" w:hAnsi="Times New Roman" w:cs="Times New Roman"/>
          <w:b/>
          <w:bCs/>
          <w:sz w:val="20"/>
          <w:szCs w:val="20"/>
        </w:rPr>
        <w:t xml:space="preserve"> Emission</w:t>
      </w:r>
    </w:p>
    <w:p w:rsidR="00A076F6" w:rsidRPr="00D364A9" w:rsidRDefault="00A076F6" w:rsidP="00D364A9">
      <w:pPr>
        <w:snapToGrid w:val="0"/>
        <w:spacing w:after="0" w:line="240" w:lineRule="auto"/>
        <w:ind w:firstLine="425"/>
        <w:jc w:val="both"/>
        <w:rPr>
          <w:rFonts w:ascii="Times New Roman" w:hAnsi="Times New Roman" w:cs="Times New Roman"/>
          <w:b/>
          <w:bCs/>
          <w:sz w:val="20"/>
          <w:szCs w:val="20"/>
        </w:rPr>
      </w:pPr>
      <w:r w:rsidRPr="00D364A9">
        <w:rPr>
          <w:rFonts w:ascii="Times New Roman" w:hAnsi="Times New Roman" w:cs="Times New Roman"/>
          <w:sz w:val="20"/>
          <w:szCs w:val="20"/>
        </w:rPr>
        <w:t>The NO</w:t>
      </w:r>
      <w:r w:rsidRPr="00D364A9">
        <w:rPr>
          <w:rFonts w:ascii="Times New Roman" w:hAnsi="Times New Roman" w:cs="Times New Roman"/>
          <w:sz w:val="20"/>
          <w:szCs w:val="20"/>
          <w:vertAlign w:val="subscript"/>
        </w:rPr>
        <w:t>X</w:t>
      </w:r>
      <w:r w:rsidRPr="00D364A9">
        <w:rPr>
          <w:rFonts w:ascii="Times New Roman" w:hAnsi="Times New Roman" w:cs="Times New Roman"/>
          <w:sz w:val="20"/>
          <w:szCs w:val="20"/>
        </w:rPr>
        <w:t xml:space="preserve"> emissions criterion represents the amount of nitric oxides (NO) and nitrogen dioxides (NO</w:t>
      </w:r>
      <w:r w:rsidRPr="00D364A9">
        <w:rPr>
          <w:rFonts w:ascii="Times New Roman" w:hAnsi="Times New Roman" w:cs="Times New Roman"/>
          <w:sz w:val="20"/>
          <w:szCs w:val="20"/>
          <w:vertAlign w:val="subscript"/>
        </w:rPr>
        <w:t>2</w:t>
      </w:r>
      <w:r w:rsidRPr="00D364A9">
        <w:rPr>
          <w:rFonts w:ascii="Times New Roman" w:hAnsi="Times New Roman" w:cs="Times New Roman"/>
          <w:sz w:val="20"/>
          <w:szCs w:val="20"/>
        </w:rPr>
        <w:t>) that is released from the power plant in the atmosphere as a byproduct of the energy conversion process. It is measured in g/kWh. The option with the highest NO</w:t>
      </w:r>
      <w:r w:rsidRPr="00D364A9">
        <w:rPr>
          <w:rFonts w:ascii="Times New Roman" w:hAnsi="Times New Roman" w:cs="Times New Roman"/>
          <w:sz w:val="20"/>
          <w:szCs w:val="20"/>
          <w:vertAlign w:val="subscript"/>
        </w:rPr>
        <w:t>X</w:t>
      </w:r>
      <w:r w:rsidRPr="00D364A9">
        <w:rPr>
          <w:rFonts w:ascii="Times New Roman" w:hAnsi="Times New Roman" w:cs="Times New Roman"/>
          <w:sz w:val="20"/>
          <w:szCs w:val="20"/>
        </w:rPr>
        <w:t xml:space="preserve"> emissions is the natural gas turbine.</w:t>
      </w:r>
    </w:p>
    <w:p w:rsidR="00A63793" w:rsidRPr="00D364A9" w:rsidRDefault="00A63793" w:rsidP="00D364A9">
      <w:pPr>
        <w:snapToGrid w:val="0"/>
        <w:spacing w:after="0" w:line="240" w:lineRule="auto"/>
        <w:jc w:val="both"/>
        <w:rPr>
          <w:rFonts w:ascii="Times New Roman" w:hAnsi="Times New Roman" w:cs="Times New Roman"/>
          <w:b/>
          <w:bCs/>
          <w:sz w:val="20"/>
          <w:szCs w:val="20"/>
        </w:rPr>
      </w:pPr>
      <w:r w:rsidRPr="00D364A9">
        <w:rPr>
          <w:rFonts w:ascii="Times New Roman" w:hAnsi="Times New Roman" w:cs="Times New Roman"/>
          <w:b/>
          <w:bCs/>
          <w:sz w:val="20"/>
          <w:szCs w:val="20"/>
        </w:rPr>
        <w:t>CO</w:t>
      </w:r>
      <w:r w:rsidRPr="00D364A9">
        <w:rPr>
          <w:rFonts w:ascii="Times New Roman" w:hAnsi="Times New Roman" w:cs="Times New Roman"/>
          <w:b/>
          <w:bCs/>
          <w:sz w:val="20"/>
          <w:szCs w:val="20"/>
          <w:vertAlign w:val="subscript"/>
        </w:rPr>
        <w:t>2</w:t>
      </w:r>
      <w:r w:rsidRPr="00D364A9">
        <w:rPr>
          <w:rFonts w:ascii="Times New Roman" w:hAnsi="Times New Roman" w:cs="Times New Roman"/>
          <w:b/>
          <w:bCs/>
          <w:sz w:val="20"/>
          <w:szCs w:val="20"/>
        </w:rPr>
        <w:t xml:space="preserve"> emissions</w:t>
      </w:r>
    </w:p>
    <w:p w:rsidR="00A63793" w:rsidRPr="00D364A9" w:rsidRDefault="00A63793" w:rsidP="00D364A9">
      <w:pPr>
        <w:snapToGrid w:val="0"/>
        <w:spacing w:after="0" w:line="240" w:lineRule="auto"/>
        <w:ind w:firstLine="425"/>
        <w:jc w:val="both"/>
        <w:rPr>
          <w:rFonts w:ascii="Times New Roman" w:hAnsi="Times New Roman" w:cs="Times New Roman"/>
          <w:sz w:val="20"/>
          <w:szCs w:val="20"/>
        </w:rPr>
      </w:pPr>
      <w:r w:rsidRPr="00D364A9">
        <w:rPr>
          <w:rFonts w:ascii="Times New Roman" w:hAnsi="Times New Roman" w:cs="Times New Roman"/>
          <w:sz w:val="20"/>
          <w:szCs w:val="20"/>
        </w:rPr>
        <w:t>The CO</w:t>
      </w:r>
      <w:r w:rsidRPr="00D364A9">
        <w:rPr>
          <w:rFonts w:ascii="Times New Roman" w:hAnsi="Times New Roman" w:cs="Times New Roman"/>
          <w:sz w:val="20"/>
          <w:szCs w:val="20"/>
          <w:vertAlign w:val="subscript"/>
        </w:rPr>
        <w:t>2</w:t>
      </w:r>
      <w:r w:rsidRPr="00D364A9">
        <w:rPr>
          <w:rFonts w:ascii="Times New Roman" w:hAnsi="Times New Roman" w:cs="Times New Roman"/>
          <w:b/>
          <w:bCs/>
          <w:sz w:val="20"/>
          <w:szCs w:val="20"/>
        </w:rPr>
        <w:t xml:space="preserve"> </w:t>
      </w:r>
      <w:r w:rsidRPr="00D364A9">
        <w:rPr>
          <w:rFonts w:ascii="Times New Roman" w:hAnsi="Times New Roman" w:cs="Times New Roman"/>
          <w:sz w:val="20"/>
          <w:szCs w:val="20"/>
        </w:rPr>
        <w:t xml:space="preserve">emissions criterion represents the amount of carbon dioxide that is released from the power plant in the atmosphere as a byproduct of the energy conversion process. It is measured in </w:t>
      </w:r>
      <w:r w:rsidR="00DC5A79" w:rsidRPr="00D364A9">
        <w:rPr>
          <w:rFonts w:ascii="Times New Roman" w:hAnsi="Times New Roman" w:cs="Times New Roman"/>
          <w:sz w:val="20"/>
          <w:szCs w:val="20"/>
        </w:rPr>
        <w:t>ton</w:t>
      </w:r>
      <w:r w:rsidRPr="00D364A9">
        <w:rPr>
          <w:rFonts w:ascii="Times New Roman" w:hAnsi="Times New Roman" w:cs="Times New Roman"/>
          <w:sz w:val="20"/>
          <w:szCs w:val="20"/>
        </w:rPr>
        <w:t xml:space="preserve"> CO</w:t>
      </w:r>
      <w:r w:rsidRPr="00D364A9">
        <w:rPr>
          <w:rFonts w:ascii="Times New Roman" w:hAnsi="Times New Roman" w:cs="Times New Roman"/>
          <w:sz w:val="20"/>
          <w:szCs w:val="20"/>
          <w:vertAlign w:val="subscript"/>
        </w:rPr>
        <w:t>2</w:t>
      </w:r>
      <w:r w:rsidRPr="00D364A9">
        <w:rPr>
          <w:rFonts w:ascii="Times New Roman" w:hAnsi="Times New Roman" w:cs="Times New Roman"/>
          <w:b/>
          <w:bCs/>
          <w:sz w:val="20"/>
          <w:szCs w:val="20"/>
        </w:rPr>
        <w:t xml:space="preserve"> </w:t>
      </w:r>
      <w:r w:rsidRPr="00D364A9">
        <w:rPr>
          <w:rFonts w:ascii="Times New Roman" w:hAnsi="Times New Roman" w:cs="Times New Roman"/>
          <w:sz w:val="20"/>
          <w:szCs w:val="20"/>
        </w:rPr>
        <w:t>emissions for</w:t>
      </w:r>
      <w:r w:rsidR="00DC5A79" w:rsidRPr="00D364A9">
        <w:rPr>
          <w:rFonts w:ascii="Times New Roman" w:hAnsi="Times New Roman" w:cs="Times New Roman"/>
          <w:sz w:val="20"/>
          <w:szCs w:val="20"/>
        </w:rPr>
        <w:t xml:space="preserve"> power plants.</w:t>
      </w:r>
    </w:p>
    <w:p w:rsidR="00A63793" w:rsidRPr="00D364A9" w:rsidRDefault="00970884" w:rsidP="00D364A9">
      <w:pPr>
        <w:snapToGrid w:val="0"/>
        <w:spacing w:after="0" w:line="240" w:lineRule="auto"/>
        <w:jc w:val="both"/>
        <w:rPr>
          <w:rFonts w:ascii="Times New Roman" w:hAnsi="Times New Roman" w:cs="Times New Roman"/>
          <w:b/>
          <w:bCs/>
          <w:sz w:val="20"/>
          <w:szCs w:val="20"/>
        </w:rPr>
      </w:pPr>
      <w:r w:rsidRPr="00D364A9">
        <w:rPr>
          <w:rFonts w:ascii="Times New Roman" w:hAnsi="Times New Roman" w:cs="Times New Roman"/>
          <w:b/>
          <w:bCs/>
          <w:sz w:val="20"/>
          <w:szCs w:val="20"/>
        </w:rPr>
        <w:t>Other Emissions</w:t>
      </w:r>
    </w:p>
    <w:p w:rsidR="00295801" w:rsidRPr="00D364A9" w:rsidRDefault="00970884" w:rsidP="00D364A9">
      <w:pPr>
        <w:snapToGrid w:val="0"/>
        <w:spacing w:after="0" w:line="240" w:lineRule="auto"/>
        <w:ind w:firstLine="425"/>
        <w:jc w:val="both"/>
        <w:rPr>
          <w:rFonts w:ascii="Times New Roman" w:hAnsi="Times New Roman" w:cs="Times New Roman"/>
          <w:sz w:val="20"/>
          <w:szCs w:val="20"/>
        </w:rPr>
      </w:pPr>
      <w:r w:rsidRPr="00D364A9">
        <w:rPr>
          <w:rFonts w:ascii="Times New Roman" w:hAnsi="Times New Roman" w:cs="Times New Roman"/>
          <w:sz w:val="20"/>
          <w:szCs w:val="20"/>
        </w:rPr>
        <w:t xml:space="preserve">Based on manual </w:t>
      </w:r>
      <w:r w:rsidR="00C726D0" w:rsidRPr="00D364A9">
        <w:rPr>
          <w:rFonts w:ascii="Times New Roman" w:hAnsi="Times New Roman" w:cs="Times New Roman"/>
          <w:sz w:val="20"/>
          <w:szCs w:val="20"/>
        </w:rPr>
        <w:t>balance sheet which approved and published by Department of the Environment (DOE) of Iran, all emissions from power plants measured with high measurement accuracy for each kind of power plants.</w:t>
      </w:r>
    </w:p>
    <w:p w:rsidR="00ED142C" w:rsidRPr="00D364A9" w:rsidRDefault="009B4EF9" w:rsidP="00D364A9">
      <w:pPr>
        <w:snapToGrid w:val="0"/>
        <w:spacing w:after="0" w:line="240" w:lineRule="auto"/>
        <w:jc w:val="both"/>
        <w:rPr>
          <w:rFonts w:ascii="Times New Roman" w:hAnsi="Times New Roman" w:cs="Times New Roman"/>
          <w:b/>
          <w:bCs/>
          <w:sz w:val="20"/>
          <w:szCs w:val="20"/>
        </w:rPr>
      </w:pPr>
      <w:r w:rsidRPr="00D364A9">
        <w:rPr>
          <w:rFonts w:ascii="Times New Roman" w:hAnsi="Times New Roman" w:cs="Times New Roman"/>
          <w:b/>
          <w:bCs/>
          <w:sz w:val="20"/>
          <w:szCs w:val="20"/>
        </w:rPr>
        <w:t xml:space="preserve">5. </w:t>
      </w:r>
      <w:r w:rsidR="00ED142C" w:rsidRPr="00D364A9">
        <w:rPr>
          <w:rFonts w:ascii="Times New Roman" w:hAnsi="Times New Roman" w:cs="Times New Roman"/>
          <w:b/>
          <w:bCs/>
          <w:sz w:val="20"/>
          <w:szCs w:val="20"/>
        </w:rPr>
        <w:t>TOPSIS Evaluations</w:t>
      </w:r>
    </w:p>
    <w:p w:rsidR="00ED142C" w:rsidRPr="00D364A9" w:rsidRDefault="00D35A19" w:rsidP="00D364A9">
      <w:pPr>
        <w:snapToGrid w:val="0"/>
        <w:spacing w:after="0" w:line="240" w:lineRule="auto"/>
        <w:ind w:firstLine="425"/>
        <w:jc w:val="both"/>
        <w:rPr>
          <w:rFonts w:ascii="Times New Roman" w:hAnsi="Times New Roman" w:cs="Times New Roman"/>
          <w:sz w:val="20"/>
          <w:szCs w:val="20"/>
        </w:rPr>
      </w:pPr>
      <w:r w:rsidRPr="00D364A9">
        <w:rPr>
          <w:rFonts w:ascii="Times New Roman" w:hAnsi="Times New Roman" w:cs="Times New Roman"/>
          <w:sz w:val="20"/>
          <w:szCs w:val="20"/>
        </w:rPr>
        <w:t>First</w:t>
      </w:r>
      <w:r w:rsidR="00ED142C" w:rsidRPr="00D364A9">
        <w:rPr>
          <w:rFonts w:ascii="Times New Roman" w:hAnsi="Times New Roman" w:cs="Times New Roman"/>
          <w:sz w:val="20"/>
          <w:szCs w:val="20"/>
        </w:rPr>
        <w:t>, there are some points based on government</w:t>
      </w:r>
      <w:r w:rsidRPr="00D364A9">
        <w:rPr>
          <w:rFonts w:ascii="Times New Roman" w:hAnsi="Times New Roman" w:cs="Times New Roman"/>
          <w:sz w:val="20"/>
          <w:szCs w:val="20"/>
        </w:rPr>
        <w:t>al</w:t>
      </w:r>
      <w:r w:rsidR="00ED142C" w:rsidRPr="00D364A9">
        <w:rPr>
          <w:rFonts w:ascii="Times New Roman" w:hAnsi="Times New Roman" w:cs="Times New Roman"/>
          <w:sz w:val="20"/>
          <w:szCs w:val="20"/>
        </w:rPr>
        <w:t xml:space="preserve"> law of IRAN should be mentioned as follow;</w:t>
      </w:r>
    </w:p>
    <w:p w:rsidR="0059544B" w:rsidRPr="00D364A9" w:rsidRDefault="0059544B" w:rsidP="00D364A9">
      <w:pPr>
        <w:snapToGrid w:val="0"/>
        <w:spacing w:after="0" w:line="240" w:lineRule="auto"/>
        <w:jc w:val="both"/>
        <w:rPr>
          <w:rFonts w:ascii="Times New Roman" w:hAnsi="Times New Roman" w:cs="Times New Roman"/>
          <w:sz w:val="20"/>
          <w:szCs w:val="20"/>
        </w:rPr>
      </w:pPr>
      <w:r w:rsidRPr="00D364A9">
        <w:rPr>
          <w:rFonts w:ascii="Times New Roman" w:hAnsi="Times New Roman" w:cs="Times New Roman"/>
          <w:b/>
          <w:bCs/>
          <w:sz w:val="20"/>
          <w:szCs w:val="20"/>
        </w:rPr>
        <w:t>Data</w:t>
      </w:r>
      <w:r w:rsidRPr="00D364A9">
        <w:rPr>
          <w:rFonts w:ascii="Times New Roman" w:hAnsi="Times New Roman" w:cs="Times New Roman"/>
          <w:sz w:val="20"/>
          <w:szCs w:val="20"/>
        </w:rPr>
        <w:t>;</w:t>
      </w:r>
    </w:p>
    <w:p w:rsidR="00ED142C" w:rsidRPr="00D364A9" w:rsidRDefault="00ED142C" w:rsidP="00D364A9">
      <w:pPr>
        <w:pStyle w:val="ListParagraph"/>
        <w:snapToGrid w:val="0"/>
        <w:spacing w:after="0" w:line="240" w:lineRule="auto"/>
        <w:ind w:left="0" w:firstLine="425"/>
        <w:jc w:val="both"/>
        <w:rPr>
          <w:rFonts w:ascii="Times New Roman" w:hAnsi="Times New Roman" w:cs="Times New Roman"/>
          <w:sz w:val="20"/>
          <w:szCs w:val="20"/>
        </w:rPr>
      </w:pPr>
      <w:r w:rsidRPr="00D364A9">
        <w:rPr>
          <w:rFonts w:ascii="Times New Roman" w:hAnsi="Times New Roman" w:cs="Times New Roman"/>
          <w:sz w:val="20"/>
          <w:szCs w:val="20"/>
        </w:rPr>
        <w:t>All data are gathered from official websites, Statistics and Information which have been released officially in year 2011</w:t>
      </w:r>
      <w:r w:rsidR="0059544B" w:rsidRPr="00D364A9">
        <w:rPr>
          <w:rFonts w:ascii="Times New Roman" w:hAnsi="Times New Roman" w:cs="Times New Roman"/>
          <w:sz w:val="20"/>
          <w:szCs w:val="20"/>
        </w:rPr>
        <w:t>- 2012</w:t>
      </w:r>
      <w:r w:rsidRPr="00D364A9">
        <w:rPr>
          <w:rFonts w:ascii="Times New Roman" w:hAnsi="Times New Roman" w:cs="Times New Roman"/>
          <w:sz w:val="20"/>
          <w:szCs w:val="20"/>
        </w:rPr>
        <w:t>.</w:t>
      </w:r>
    </w:p>
    <w:p w:rsidR="0059544B" w:rsidRPr="00D364A9" w:rsidRDefault="0059544B" w:rsidP="00D364A9">
      <w:pPr>
        <w:snapToGrid w:val="0"/>
        <w:spacing w:after="0" w:line="240" w:lineRule="auto"/>
        <w:jc w:val="both"/>
        <w:rPr>
          <w:rFonts w:ascii="Times New Roman" w:hAnsi="Times New Roman" w:cs="Times New Roman"/>
          <w:b/>
          <w:bCs/>
          <w:sz w:val="20"/>
          <w:szCs w:val="20"/>
        </w:rPr>
      </w:pPr>
      <w:r w:rsidRPr="00D364A9">
        <w:rPr>
          <w:rFonts w:ascii="Times New Roman" w:hAnsi="Times New Roman" w:cs="Times New Roman"/>
          <w:b/>
          <w:bCs/>
          <w:sz w:val="20"/>
          <w:szCs w:val="20"/>
        </w:rPr>
        <w:t>Benchmark for Investment;</w:t>
      </w:r>
    </w:p>
    <w:p w:rsidR="0059544B" w:rsidRPr="00D364A9" w:rsidRDefault="0059544B" w:rsidP="00D364A9">
      <w:pPr>
        <w:pStyle w:val="ListParagraph"/>
        <w:snapToGrid w:val="0"/>
        <w:spacing w:after="0" w:line="240" w:lineRule="auto"/>
        <w:ind w:left="0" w:firstLine="425"/>
        <w:jc w:val="both"/>
        <w:rPr>
          <w:rFonts w:ascii="Times New Roman" w:hAnsi="Times New Roman" w:cs="Times New Roman"/>
          <w:sz w:val="20"/>
          <w:szCs w:val="20"/>
        </w:rPr>
      </w:pPr>
      <w:r w:rsidRPr="00D364A9">
        <w:rPr>
          <w:rFonts w:ascii="Times New Roman" w:hAnsi="Times New Roman" w:cs="Times New Roman"/>
          <w:sz w:val="20"/>
          <w:szCs w:val="20"/>
        </w:rPr>
        <w:t>The national benchmark for investments in power plants as confirmed by the Ministry of Energy (</w:t>
      </w:r>
      <w:proofErr w:type="spellStart"/>
      <w:r w:rsidRPr="00D364A9">
        <w:rPr>
          <w:rFonts w:ascii="Times New Roman" w:hAnsi="Times New Roman" w:cs="Times New Roman"/>
          <w:sz w:val="20"/>
          <w:szCs w:val="20"/>
        </w:rPr>
        <w:t>MoE</w:t>
      </w:r>
      <w:proofErr w:type="spellEnd"/>
      <w:r w:rsidRPr="00D364A9">
        <w:rPr>
          <w:rFonts w:ascii="Times New Roman" w:hAnsi="Times New Roman" w:cs="Times New Roman"/>
          <w:sz w:val="20"/>
          <w:szCs w:val="20"/>
        </w:rPr>
        <w:t>) in Iran is used for investment for power plants. It is equal to 25% for a pre-tax project IRR. The financial analysis is done over the period of conversion or operation of the power plant.</w:t>
      </w:r>
    </w:p>
    <w:p w:rsidR="00ED142C" w:rsidRPr="00D364A9" w:rsidRDefault="00390213" w:rsidP="00D364A9">
      <w:pPr>
        <w:snapToGrid w:val="0"/>
        <w:spacing w:after="0" w:line="240" w:lineRule="auto"/>
        <w:jc w:val="both"/>
        <w:rPr>
          <w:rFonts w:ascii="Times New Roman" w:hAnsi="Times New Roman" w:cs="Times New Roman"/>
          <w:b/>
          <w:bCs/>
          <w:sz w:val="20"/>
          <w:szCs w:val="20"/>
        </w:rPr>
      </w:pPr>
      <w:r w:rsidRPr="00D364A9">
        <w:rPr>
          <w:rFonts w:ascii="Times New Roman" w:hAnsi="Times New Roman" w:cs="Times New Roman"/>
          <w:b/>
          <w:bCs/>
          <w:sz w:val="20"/>
          <w:szCs w:val="20"/>
        </w:rPr>
        <w:t>Lifetime;</w:t>
      </w:r>
    </w:p>
    <w:p w:rsidR="00390213" w:rsidRPr="00D364A9" w:rsidRDefault="00D35A19" w:rsidP="00D364A9">
      <w:pPr>
        <w:pStyle w:val="ListParagraph"/>
        <w:snapToGrid w:val="0"/>
        <w:spacing w:after="0" w:line="240" w:lineRule="auto"/>
        <w:ind w:left="0" w:firstLine="425"/>
        <w:jc w:val="both"/>
        <w:rPr>
          <w:rFonts w:ascii="Times New Roman" w:hAnsi="Times New Roman" w:cs="Times New Roman"/>
          <w:sz w:val="20"/>
          <w:szCs w:val="20"/>
        </w:rPr>
      </w:pPr>
      <w:r w:rsidRPr="00D364A9">
        <w:rPr>
          <w:rFonts w:ascii="Times New Roman" w:hAnsi="Times New Roman" w:cs="Times New Roman"/>
          <w:sz w:val="20"/>
          <w:szCs w:val="20"/>
        </w:rPr>
        <w:t>Since there is different kind of agreement in order to investment such as B.O.O (Build, Own, Operation), B.O.T (Build, Operation, Transfer), B.O.O.T (Build, Own, Operation, Transfer); the lifetime for power plant normally is considered about 20 years.</w:t>
      </w:r>
    </w:p>
    <w:p w:rsidR="00D35A19" w:rsidRPr="00D364A9" w:rsidRDefault="00D35A19" w:rsidP="00D364A9">
      <w:pPr>
        <w:snapToGrid w:val="0"/>
        <w:spacing w:after="0" w:line="240" w:lineRule="auto"/>
        <w:jc w:val="both"/>
        <w:rPr>
          <w:rFonts w:ascii="Times New Roman" w:hAnsi="Times New Roman" w:cs="Times New Roman"/>
          <w:b/>
          <w:bCs/>
          <w:sz w:val="20"/>
          <w:szCs w:val="20"/>
        </w:rPr>
      </w:pPr>
      <w:r w:rsidRPr="00D364A9">
        <w:rPr>
          <w:rFonts w:ascii="Times New Roman" w:hAnsi="Times New Roman" w:cs="Times New Roman"/>
          <w:b/>
          <w:bCs/>
          <w:sz w:val="20"/>
          <w:szCs w:val="20"/>
        </w:rPr>
        <w:t>Electricity Price;</w:t>
      </w:r>
    </w:p>
    <w:p w:rsidR="00295801" w:rsidRPr="00D364A9" w:rsidRDefault="00344129" w:rsidP="00D364A9">
      <w:pPr>
        <w:pStyle w:val="ListParagraph"/>
        <w:snapToGrid w:val="0"/>
        <w:spacing w:after="0" w:line="240" w:lineRule="auto"/>
        <w:ind w:left="0" w:firstLine="425"/>
        <w:jc w:val="both"/>
        <w:rPr>
          <w:rFonts w:ascii="Times New Roman" w:hAnsi="Times New Roman" w:cs="Times New Roman"/>
          <w:sz w:val="20"/>
          <w:szCs w:val="20"/>
        </w:rPr>
      </w:pPr>
      <w:r w:rsidRPr="00D364A9">
        <w:rPr>
          <w:rFonts w:ascii="Times New Roman" w:hAnsi="Times New Roman" w:cs="Times New Roman"/>
          <w:sz w:val="20"/>
          <w:szCs w:val="20"/>
        </w:rPr>
        <w:t xml:space="preserve">Accordance with paragraph (b) of Article (133) of the five-year development of the Islamic Republic of Iran, electricity cost per kWh should be 591.1 Rails with subsidy fuel and 1240.1 Rails with non-subsidy fuel. These amounts will be approved for each year by parliament and then impart to </w:t>
      </w:r>
      <w:proofErr w:type="spellStart"/>
      <w:r w:rsidRPr="00D364A9">
        <w:rPr>
          <w:rFonts w:ascii="Times New Roman" w:hAnsi="Times New Roman" w:cs="Times New Roman"/>
          <w:sz w:val="20"/>
          <w:szCs w:val="20"/>
        </w:rPr>
        <w:t>MoE</w:t>
      </w:r>
      <w:proofErr w:type="spellEnd"/>
      <w:r w:rsidRPr="00D364A9">
        <w:rPr>
          <w:rFonts w:ascii="Times New Roman" w:hAnsi="Times New Roman" w:cs="Times New Roman"/>
          <w:sz w:val="20"/>
          <w:szCs w:val="20"/>
        </w:rPr>
        <w:t>.</w:t>
      </w:r>
    </w:p>
    <w:p w:rsidR="00D364A9" w:rsidRPr="00D364A9" w:rsidRDefault="00295801" w:rsidP="00D364A9">
      <w:pPr>
        <w:snapToGrid w:val="0"/>
        <w:spacing w:after="0" w:line="240" w:lineRule="auto"/>
        <w:ind w:firstLine="425"/>
        <w:jc w:val="both"/>
        <w:rPr>
          <w:rFonts w:ascii="Times New Roman" w:hAnsi="Times New Roman" w:cs="Times New Roman"/>
          <w:sz w:val="20"/>
          <w:szCs w:val="20"/>
        </w:rPr>
      </w:pPr>
      <w:r w:rsidRPr="00D364A9">
        <w:rPr>
          <w:rFonts w:ascii="Times New Roman" w:hAnsi="Times New Roman" w:cs="Times New Roman"/>
          <w:sz w:val="20"/>
          <w:szCs w:val="20"/>
        </w:rPr>
        <w:t>The decision matrix made from the available information and data sources are made as follo</w:t>
      </w:r>
      <w:r w:rsidR="00F150FB" w:rsidRPr="00D364A9">
        <w:rPr>
          <w:rFonts w:ascii="Times New Roman" w:hAnsi="Times New Roman" w:cs="Times New Roman"/>
          <w:sz w:val="20"/>
          <w:szCs w:val="20"/>
        </w:rPr>
        <w:t xml:space="preserve">ws and represented in Table I.  </w:t>
      </w:r>
      <w:r w:rsidRPr="00D364A9">
        <w:rPr>
          <w:rFonts w:ascii="Times New Roman" w:hAnsi="Times New Roman" w:cs="Times New Roman"/>
          <w:sz w:val="20"/>
          <w:szCs w:val="20"/>
        </w:rPr>
        <w:t>The hierarchy of analytical hierarch</w:t>
      </w:r>
      <w:r w:rsidR="00F150FB" w:rsidRPr="00D364A9">
        <w:rPr>
          <w:rFonts w:ascii="Times New Roman" w:hAnsi="Times New Roman" w:cs="Times New Roman"/>
          <w:sz w:val="20"/>
          <w:szCs w:val="20"/>
        </w:rPr>
        <w:t xml:space="preserve">y process is shown in Figure </w:t>
      </w:r>
    </w:p>
    <w:p w:rsidR="00D364A9" w:rsidRPr="00D364A9" w:rsidRDefault="00D364A9" w:rsidP="00D364A9">
      <w:pPr>
        <w:snapToGrid w:val="0"/>
        <w:spacing w:after="0" w:line="240" w:lineRule="auto"/>
        <w:ind w:firstLine="425"/>
        <w:jc w:val="both"/>
        <w:rPr>
          <w:rFonts w:ascii="Times New Roman" w:hAnsi="Times New Roman" w:cs="Times New Roman"/>
          <w:sz w:val="20"/>
          <w:szCs w:val="20"/>
        </w:rPr>
        <w:sectPr w:rsidR="00D364A9" w:rsidRPr="00D364A9" w:rsidSect="00D364A9">
          <w:headerReference w:type="default" r:id="rId43"/>
          <w:footerReference w:type="default" r:id="rId44"/>
          <w:type w:val="continuous"/>
          <w:pgSz w:w="12240" w:h="15840" w:code="1"/>
          <w:pgMar w:top="1440" w:right="1440" w:bottom="1440" w:left="1440" w:header="720" w:footer="720" w:gutter="0"/>
          <w:cols w:num="2" w:space="425"/>
          <w:docGrid w:linePitch="360"/>
        </w:sectPr>
      </w:pPr>
    </w:p>
    <w:p w:rsidR="00F43E5E" w:rsidRPr="00F43E5E" w:rsidRDefault="00F43E5E" w:rsidP="00F43E5E">
      <w:pPr>
        <w:snapToGrid w:val="0"/>
        <w:spacing w:after="0" w:line="240" w:lineRule="auto"/>
        <w:rPr>
          <w:rFonts w:ascii="Times New Roman" w:hAnsi="Times New Roman" w:cs="Times New Roman"/>
          <w:sz w:val="20"/>
        </w:rPr>
      </w:pPr>
    </w:p>
    <w:tbl>
      <w:tblPr>
        <w:tblW w:w="0" w:type="auto"/>
        <w:jc w:val="center"/>
        <w:tblLook w:val="04A0"/>
      </w:tblPr>
      <w:tblGrid>
        <w:gridCol w:w="1081"/>
        <w:gridCol w:w="671"/>
        <w:gridCol w:w="821"/>
        <w:gridCol w:w="786"/>
        <w:gridCol w:w="786"/>
        <w:gridCol w:w="751"/>
        <w:gridCol w:w="505"/>
        <w:gridCol w:w="473"/>
        <w:gridCol w:w="601"/>
        <w:gridCol w:w="601"/>
        <w:gridCol w:w="473"/>
        <w:gridCol w:w="697"/>
        <w:gridCol w:w="537"/>
        <w:gridCol w:w="793"/>
      </w:tblGrid>
      <w:tr w:rsidR="001B35E4" w:rsidRPr="00D364A9" w:rsidTr="004376DE">
        <w:trPr>
          <w:jc w:val="center"/>
        </w:trPr>
        <w:tc>
          <w:tcPr>
            <w:tcW w:w="0" w:type="auto"/>
            <w:gridSpan w:val="14"/>
            <w:tcBorders>
              <w:bottom w:val="single" w:sz="4" w:space="0" w:color="auto"/>
            </w:tcBorders>
            <w:shd w:val="clear" w:color="auto" w:fill="auto"/>
            <w:noWrap/>
            <w:vAlign w:val="center"/>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hAnsi="Times New Roman" w:cs="Times New Roman"/>
                <w:color w:val="000000"/>
                <w:sz w:val="16"/>
                <w:szCs w:val="18"/>
              </w:rPr>
              <w:t>Table1. The Decision Matrix, Available from Data Source.</w:t>
            </w:r>
          </w:p>
        </w:tc>
      </w:tr>
      <w:tr w:rsidR="00D364A9" w:rsidRPr="00D364A9" w:rsidTr="004376D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p>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364A9"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 xml:space="preserve">Nominal </w:t>
            </w:r>
          </w:p>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Capacity</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364A9"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Operational</w:t>
            </w:r>
          </w:p>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 xml:space="preserve"> Capacity</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364A9"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 xml:space="preserve">Gross Power </w:t>
            </w:r>
          </w:p>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Generation</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364A9"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 xml:space="preserve">Net Power </w:t>
            </w:r>
          </w:p>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Generation</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Efficiency</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N2O</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CH4</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SO2</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proofErr w:type="spellStart"/>
            <w:r w:rsidRPr="00D364A9">
              <w:rPr>
                <w:rFonts w:ascii="Times New Roman" w:eastAsia="Times New Roman" w:hAnsi="Times New Roman" w:cs="Times New Roman"/>
                <w:color w:val="000000"/>
                <w:sz w:val="16"/>
                <w:szCs w:val="18"/>
              </w:rPr>
              <w:t>NOx</w:t>
            </w:r>
            <w:proofErr w:type="spellEnd"/>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SO3</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CO</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SPM</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CO2</w:t>
            </w:r>
          </w:p>
        </w:tc>
      </w:tr>
      <w:tr w:rsidR="00D364A9" w:rsidRPr="00D364A9" w:rsidTr="004376DE">
        <w:trPr>
          <w:jc w:val="center"/>
        </w:trPr>
        <w:tc>
          <w:tcPr>
            <w:tcW w:w="0" w:type="auto"/>
            <w:tcBorders>
              <w:top w:val="single" w:sz="4" w:space="0" w:color="auto"/>
              <w:left w:val="single" w:sz="8" w:space="0" w:color="auto"/>
              <w:bottom w:val="single" w:sz="4" w:space="0" w:color="auto"/>
              <w:right w:val="single" w:sz="4" w:space="0" w:color="auto"/>
            </w:tcBorders>
            <w:shd w:val="clear" w:color="auto" w:fill="DDD9C3" w:themeFill="background2" w:themeFillShade="E6"/>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Steam Turbine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14973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14568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92554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86243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0.4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350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1980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628400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235426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2911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134918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15025</w:t>
            </w:r>
          </w:p>
        </w:tc>
        <w:tc>
          <w:tcPr>
            <w:tcW w:w="0" w:type="auto"/>
            <w:tcBorders>
              <w:top w:val="single" w:sz="4" w:space="0" w:color="auto"/>
              <w:left w:val="nil"/>
              <w:bottom w:val="single" w:sz="4" w:space="0" w:color="auto"/>
              <w:right w:val="single" w:sz="8"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76637541</w:t>
            </w:r>
          </w:p>
        </w:tc>
      </w:tr>
      <w:tr w:rsidR="00D364A9" w:rsidRPr="00D364A9" w:rsidTr="00D364A9">
        <w:trPr>
          <w:jc w:val="center"/>
        </w:trPr>
        <w:tc>
          <w:tcPr>
            <w:tcW w:w="0" w:type="auto"/>
            <w:tcBorders>
              <w:top w:val="nil"/>
              <w:left w:val="single" w:sz="8" w:space="0" w:color="auto"/>
              <w:bottom w:val="single" w:sz="4" w:space="0" w:color="auto"/>
              <w:right w:val="single" w:sz="4" w:space="0" w:color="auto"/>
            </w:tcBorders>
            <w:shd w:val="clear" w:color="auto" w:fill="DDD9C3" w:themeFill="background2" w:themeFillShade="E6"/>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Gas Turbine</w:t>
            </w:r>
          </w:p>
        </w:tc>
        <w:tc>
          <w:tcPr>
            <w:tcW w:w="0" w:type="auto"/>
            <w:tcBorders>
              <w:top w:val="nil"/>
              <w:left w:val="nil"/>
              <w:bottom w:val="single" w:sz="4"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12261</w:t>
            </w:r>
          </w:p>
        </w:tc>
        <w:tc>
          <w:tcPr>
            <w:tcW w:w="0" w:type="auto"/>
            <w:tcBorders>
              <w:top w:val="nil"/>
              <w:left w:val="nil"/>
              <w:bottom w:val="single" w:sz="4"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9809</w:t>
            </w:r>
          </w:p>
        </w:tc>
        <w:tc>
          <w:tcPr>
            <w:tcW w:w="0" w:type="auto"/>
            <w:tcBorders>
              <w:top w:val="nil"/>
              <w:left w:val="nil"/>
              <w:bottom w:val="single" w:sz="4"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30413</w:t>
            </w:r>
          </w:p>
        </w:tc>
        <w:tc>
          <w:tcPr>
            <w:tcW w:w="0" w:type="auto"/>
            <w:tcBorders>
              <w:top w:val="nil"/>
              <w:left w:val="nil"/>
              <w:bottom w:val="single" w:sz="4"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30180</w:t>
            </w:r>
          </w:p>
        </w:tc>
        <w:tc>
          <w:tcPr>
            <w:tcW w:w="0" w:type="auto"/>
            <w:tcBorders>
              <w:top w:val="nil"/>
              <w:left w:val="nil"/>
              <w:bottom w:val="single" w:sz="4"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0.3</w:t>
            </w:r>
          </w:p>
        </w:tc>
        <w:tc>
          <w:tcPr>
            <w:tcW w:w="0" w:type="auto"/>
            <w:tcBorders>
              <w:top w:val="nil"/>
              <w:left w:val="nil"/>
              <w:bottom w:val="single" w:sz="4"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98</w:t>
            </w:r>
          </w:p>
        </w:tc>
        <w:tc>
          <w:tcPr>
            <w:tcW w:w="0" w:type="auto"/>
            <w:tcBorders>
              <w:top w:val="nil"/>
              <w:left w:val="nil"/>
              <w:bottom w:val="single" w:sz="4"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627</w:t>
            </w:r>
          </w:p>
        </w:tc>
        <w:tc>
          <w:tcPr>
            <w:tcW w:w="0" w:type="auto"/>
            <w:tcBorders>
              <w:top w:val="nil"/>
              <w:left w:val="nil"/>
              <w:bottom w:val="single" w:sz="4"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30411</w:t>
            </w:r>
          </w:p>
        </w:tc>
        <w:tc>
          <w:tcPr>
            <w:tcW w:w="0" w:type="auto"/>
            <w:tcBorders>
              <w:top w:val="nil"/>
              <w:left w:val="nil"/>
              <w:bottom w:val="single" w:sz="4"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96063</w:t>
            </w:r>
          </w:p>
        </w:tc>
        <w:tc>
          <w:tcPr>
            <w:tcW w:w="0" w:type="auto"/>
            <w:tcBorders>
              <w:top w:val="nil"/>
              <w:left w:val="nil"/>
              <w:bottom w:val="single" w:sz="4"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738</w:t>
            </w:r>
          </w:p>
        </w:tc>
        <w:tc>
          <w:tcPr>
            <w:tcW w:w="0" w:type="auto"/>
            <w:tcBorders>
              <w:top w:val="nil"/>
              <w:left w:val="nil"/>
              <w:bottom w:val="single" w:sz="4"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3752</w:t>
            </w:r>
          </w:p>
        </w:tc>
        <w:tc>
          <w:tcPr>
            <w:tcW w:w="0" w:type="auto"/>
            <w:tcBorders>
              <w:top w:val="nil"/>
              <w:left w:val="nil"/>
              <w:bottom w:val="single" w:sz="4"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4782</w:t>
            </w:r>
          </w:p>
        </w:tc>
        <w:tc>
          <w:tcPr>
            <w:tcW w:w="0" w:type="auto"/>
            <w:tcBorders>
              <w:top w:val="nil"/>
              <w:left w:val="nil"/>
              <w:bottom w:val="single" w:sz="4" w:space="0" w:color="auto"/>
              <w:right w:val="single" w:sz="8"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26649450</w:t>
            </w:r>
          </w:p>
        </w:tc>
      </w:tr>
      <w:tr w:rsidR="00D364A9" w:rsidRPr="00D364A9" w:rsidTr="00D364A9">
        <w:trPr>
          <w:jc w:val="center"/>
        </w:trPr>
        <w:tc>
          <w:tcPr>
            <w:tcW w:w="0" w:type="auto"/>
            <w:tcBorders>
              <w:top w:val="nil"/>
              <w:left w:val="single" w:sz="8" w:space="0" w:color="auto"/>
              <w:bottom w:val="single" w:sz="4" w:space="0" w:color="auto"/>
              <w:right w:val="single" w:sz="4" w:space="0" w:color="auto"/>
            </w:tcBorders>
            <w:shd w:val="clear" w:color="auto" w:fill="DDD9C3" w:themeFill="background2" w:themeFillShade="E6"/>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Combined Cycle</w:t>
            </w:r>
          </w:p>
        </w:tc>
        <w:tc>
          <w:tcPr>
            <w:tcW w:w="0" w:type="auto"/>
            <w:tcBorders>
              <w:top w:val="nil"/>
              <w:left w:val="nil"/>
              <w:bottom w:val="single" w:sz="4"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14780</w:t>
            </w:r>
          </w:p>
        </w:tc>
        <w:tc>
          <w:tcPr>
            <w:tcW w:w="0" w:type="auto"/>
            <w:tcBorders>
              <w:top w:val="nil"/>
              <w:left w:val="nil"/>
              <w:bottom w:val="single" w:sz="4"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12166</w:t>
            </w:r>
          </w:p>
        </w:tc>
        <w:tc>
          <w:tcPr>
            <w:tcW w:w="0" w:type="auto"/>
            <w:tcBorders>
              <w:top w:val="nil"/>
              <w:left w:val="nil"/>
              <w:bottom w:val="single" w:sz="4"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72749</w:t>
            </w:r>
          </w:p>
        </w:tc>
        <w:tc>
          <w:tcPr>
            <w:tcW w:w="0" w:type="auto"/>
            <w:tcBorders>
              <w:top w:val="nil"/>
              <w:left w:val="nil"/>
              <w:bottom w:val="single" w:sz="4"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71389</w:t>
            </w:r>
          </w:p>
        </w:tc>
        <w:tc>
          <w:tcPr>
            <w:tcW w:w="0" w:type="auto"/>
            <w:tcBorders>
              <w:top w:val="nil"/>
              <w:left w:val="nil"/>
              <w:bottom w:val="single" w:sz="4"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0.5</w:t>
            </w:r>
          </w:p>
        </w:tc>
        <w:tc>
          <w:tcPr>
            <w:tcW w:w="0" w:type="auto"/>
            <w:tcBorders>
              <w:top w:val="nil"/>
              <w:left w:val="nil"/>
              <w:bottom w:val="single" w:sz="4"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139</w:t>
            </w:r>
          </w:p>
        </w:tc>
        <w:tc>
          <w:tcPr>
            <w:tcW w:w="0" w:type="auto"/>
            <w:tcBorders>
              <w:top w:val="nil"/>
              <w:left w:val="nil"/>
              <w:bottom w:val="single" w:sz="4"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933</w:t>
            </w:r>
          </w:p>
        </w:tc>
        <w:tc>
          <w:tcPr>
            <w:tcW w:w="0" w:type="auto"/>
            <w:tcBorders>
              <w:top w:val="nil"/>
              <w:left w:val="nil"/>
              <w:bottom w:val="single" w:sz="4"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24483</w:t>
            </w:r>
          </w:p>
        </w:tc>
        <w:tc>
          <w:tcPr>
            <w:tcW w:w="0" w:type="auto"/>
            <w:tcBorders>
              <w:top w:val="nil"/>
              <w:left w:val="nil"/>
              <w:bottom w:val="single" w:sz="4"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217797</w:t>
            </w:r>
          </w:p>
        </w:tc>
        <w:tc>
          <w:tcPr>
            <w:tcW w:w="0" w:type="auto"/>
            <w:tcBorders>
              <w:top w:val="nil"/>
              <w:left w:val="nil"/>
              <w:bottom w:val="single" w:sz="4"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960</w:t>
            </w:r>
          </w:p>
        </w:tc>
        <w:tc>
          <w:tcPr>
            <w:tcW w:w="0" w:type="auto"/>
            <w:tcBorders>
              <w:top w:val="nil"/>
              <w:left w:val="nil"/>
              <w:bottom w:val="single" w:sz="4"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5309</w:t>
            </w:r>
          </w:p>
        </w:tc>
        <w:tc>
          <w:tcPr>
            <w:tcW w:w="0" w:type="auto"/>
            <w:tcBorders>
              <w:top w:val="nil"/>
              <w:left w:val="nil"/>
              <w:bottom w:val="single" w:sz="4"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6954</w:t>
            </w:r>
          </w:p>
        </w:tc>
        <w:tc>
          <w:tcPr>
            <w:tcW w:w="0" w:type="auto"/>
            <w:tcBorders>
              <w:top w:val="nil"/>
              <w:left w:val="nil"/>
              <w:bottom w:val="single" w:sz="4" w:space="0" w:color="auto"/>
              <w:right w:val="single" w:sz="8"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35832456</w:t>
            </w:r>
          </w:p>
        </w:tc>
      </w:tr>
      <w:tr w:rsidR="00D364A9" w:rsidRPr="00D364A9" w:rsidTr="00D364A9">
        <w:trPr>
          <w:jc w:val="center"/>
        </w:trPr>
        <w:tc>
          <w:tcPr>
            <w:tcW w:w="0" w:type="auto"/>
            <w:tcBorders>
              <w:top w:val="nil"/>
              <w:left w:val="single" w:sz="8" w:space="0" w:color="auto"/>
              <w:bottom w:val="single" w:sz="8" w:space="0" w:color="auto"/>
              <w:right w:val="single" w:sz="4" w:space="0" w:color="auto"/>
            </w:tcBorders>
            <w:shd w:val="clear" w:color="auto" w:fill="DDD9C3" w:themeFill="background2" w:themeFillShade="E6"/>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Diesel</w:t>
            </w:r>
          </w:p>
        </w:tc>
        <w:tc>
          <w:tcPr>
            <w:tcW w:w="0" w:type="auto"/>
            <w:tcBorders>
              <w:top w:val="nil"/>
              <w:left w:val="nil"/>
              <w:bottom w:val="single" w:sz="8"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408</w:t>
            </w:r>
          </w:p>
        </w:tc>
        <w:tc>
          <w:tcPr>
            <w:tcW w:w="0" w:type="auto"/>
            <w:tcBorders>
              <w:top w:val="nil"/>
              <w:left w:val="nil"/>
              <w:bottom w:val="single" w:sz="8"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262</w:t>
            </w:r>
          </w:p>
        </w:tc>
        <w:tc>
          <w:tcPr>
            <w:tcW w:w="0" w:type="auto"/>
            <w:tcBorders>
              <w:top w:val="nil"/>
              <w:left w:val="nil"/>
              <w:bottom w:val="single" w:sz="8"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128</w:t>
            </w:r>
          </w:p>
        </w:tc>
        <w:tc>
          <w:tcPr>
            <w:tcW w:w="0" w:type="auto"/>
            <w:tcBorders>
              <w:top w:val="nil"/>
              <w:left w:val="nil"/>
              <w:bottom w:val="single" w:sz="8"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58</w:t>
            </w:r>
          </w:p>
        </w:tc>
        <w:tc>
          <w:tcPr>
            <w:tcW w:w="0" w:type="auto"/>
            <w:tcBorders>
              <w:top w:val="nil"/>
              <w:left w:val="nil"/>
              <w:bottom w:val="single" w:sz="8"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0.4</w:t>
            </w:r>
          </w:p>
        </w:tc>
        <w:tc>
          <w:tcPr>
            <w:tcW w:w="0" w:type="auto"/>
            <w:tcBorders>
              <w:top w:val="nil"/>
              <w:left w:val="nil"/>
              <w:bottom w:val="single" w:sz="8"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0.4</w:t>
            </w:r>
          </w:p>
        </w:tc>
        <w:tc>
          <w:tcPr>
            <w:tcW w:w="0" w:type="auto"/>
            <w:tcBorders>
              <w:top w:val="nil"/>
              <w:left w:val="nil"/>
              <w:bottom w:val="single" w:sz="8"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2</w:t>
            </w:r>
          </w:p>
        </w:tc>
        <w:tc>
          <w:tcPr>
            <w:tcW w:w="0" w:type="auto"/>
            <w:tcBorders>
              <w:top w:val="nil"/>
              <w:left w:val="nil"/>
              <w:bottom w:val="single" w:sz="8"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273</w:t>
            </w:r>
          </w:p>
        </w:tc>
        <w:tc>
          <w:tcPr>
            <w:tcW w:w="0" w:type="auto"/>
            <w:tcBorders>
              <w:top w:val="nil"/>
              <w:left w:val="nil"/>
              <w:bottom w:val="single" w:sz="8"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90</w:t>
            </w:r>
          </w:p>
        </w:tc>
        <w:tc>
          <w:tcPr>
            <w:tcW w:w="0" w:type="auto"/>
            <w:tcBorders>
              <w:top w:val="nil"/>
              <w:left w:val="nil"/>
              <w:bottom w:val="single" w:sz="8"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4</w:t>
            </w:r>
          </w:p>
        </w:tc>
        <w:tc>
          <w:tcPr>
            <w:tcW w:w="0" w:type="auto"/>
            <w:tcBorders>
              <w:top w:val="nil"/>
              <w:left w:val="nil"/>
              <w:bottom w:val="single" w:sz="8"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0.1</w:t>
            </w:r>
          </w:p>
        </w:tc>
        <w:tc>
          <w:tcPr>
            <w:tcW w:w="0" w:type="auto"/>
            <w:tcBorders>
              <w:top w:val="nil"/>
              <w:left w:val="nil"/>
              <w:bottom w:val="single" w:sz="8" w:space="0" w:color="auto"/>
              <w:right w:val="single" w:sz="4"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17</w:t>
            </w:r>
          </w:p>
        </w:tc>
        <w:tc>
          <w:tcPr>
            <w:tcW w:w="0" w:type="auto"/>
            <w:tcBorders>
              <w:top w:val="nil"/>
              <w:left w:val="nil"/>
              <w:bottom w:val="single" w:sz="8" w:space="0" w:color="auto"/>
              <w:right w:val="single" w:sz="8" w:space="0" w:color="auto"/>
            </w:tcBorders>
            <w:shd w:val="clear" w:color="auto" w:fill="auto"/>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color w:val="000000"/>
                <w:sz w:val="16"/>
                <w:szCs w:val="18"/>
              </w:rPr>
            </w:pPr>
            <w:r w:rsidRPr="00D364A9">
              <w:rPr>
                <w:rFonts w:ascii="Times New Roman" w:eastAsia="Times New Roman" w:hAnsi="Times New Roman" w:cs="Times New Roman"/>
                <w:color w:val="000000"/>
                <w:sz w:val="16"/>
                <w:szCs w:val="18"/>
              </w:rPr>
              <w:t>46073</w:t>
            </w:r>
          </w:p>
        </w:tc>
      </w:tr>
      <w:tr w:rsidR="00D364A9" w:rsidRPr="00D364A9" w:rsidTr="00D364A9">
        <w:trPr>
          <w:jc w:val="center"/>
        </w:trPr>
        <w:tc>
          <w:tcPr>
            <w:tcW w:w="0" w:type="auto"/>
            <w:tcBorders>
              <w:top w:val="nil"/>
              <w:left w:val="single" w:sz="8" w:space="0" w:color="auto"/>
              <w:bottom w:val="single" w:sz="8" w:space="0" w:color="auto"/>
              <w:right w:val="single" w:sz="4" w:space="0" w:color="auto"/>
            </w:tcBorders>
            <w:shd w:val="clear" w:color="000000" w:fill="FFFF00"/>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b/>
                <w:bCs/>
                <w:color w:val="000000"/>
                <w:sz w:val="16"/>
                <w:szCs w:val="18"/>
              </w:rPr>
            </w:pPr>
            <w:r w:rsidRPr="00D364A9">
              <w:rPr>
                <w:rFonts w:ascii="Times New Roman" w:eastAsia="Times New Roman" w:hAnsi="Times New Roman" w:cs="Times New Roman"/>
                <w:b/>
                <w:bCs/>
                <w:color w:val="000000"/>
                <w:sz w:val="16"/>
                <w:szCs w:val="18"/>
              </w:rPr>
              <w:t>Total</w:t>
            </w:r>
          </w:p>
        </w:tc>
        <w:tc>
          <w:tcPr>
            <w:tcW w:w="0" w:type="auto"/>
            <w:tcBorders>
              <w:top w:val="nil"/>
              <w:left w:val="nil"/>
              <w:bottom w:val="single" w:sz="8" w:space="0" w:color="auto"/>
              <w:right w:val="single" w:sz="4" w:space="0" w:color="auto"/>
            </w:tcBorders>
            <w:shd w:val="clear" w:color="000000" w:fill="FFC000"/>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b/>
                <w:bCs/>
                <w:color w:val="000000"/>
                <w:sz w:val="16"/>
                <w:szCs w:val="18"/>
              </w:rPr>
            </w:pPr>
            <w:r w:rsidRPr="00D364A9">
              <w:rPr>
                <w:rFonts w:ascii="Times New Roman" w:eastAsia="Times New Roman" w:hAnsi="Times New Roman" w:cs="Times New Roman"/>
                <w:b/>
                <w:bCs/>
                <w:color w:val="000000"/>
                <w:sz w:val="16"/>
                <w:szCs w:val="18"/>
              </w:rPr>
              <w:t>42422</w:t>
            </w:r>
          </w:p>
        </w:tc>
        <w:tc>
          <w:tcPr>
            <w:tcW w:w="0" w:type="auto"/>
            <w:tcBorders>
              <w:top w:val="nil"/>
              <w:left w:val="nil"/>
              <w:bottom w:val="single" w:sz="8" w:space="0" w:color="auto"/>
              <w:right w:val="single" w:sz="4" w:space="0" w:color="auto"/>
            </w:tcBorders>
            <w:shd w:val="clear" w:color="000000" w:fill="FFC000"/>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b/>
                <w:bCs/>
                <w:color w:val="000000"/>
                <w:sz w:val="16"/>
                <w:szCs w:val="18"/>
              </w:rPr>
            </w:pPr>
            <w:r w:rsidRPr="00D364A9">
              <w:rPr>
                <w:rFonts w:ascii="Times New Roman" w:eastAsia="Times New Roman" w:hAnsi="Times New Roman" w:cs="Times New Roman"/>
                <w:b/>
                <w:bCs/>
                <w:color w:val="000000"/>
                <w:sz w:val="16"/>
                <w:szCs w:val="18"/>
              </w:rPr>
              <w:t>36805</w:t>
            </w:r>
          </w:p>
        </w:tc>
        <w:tc>
          <w:tcPr>
            <w:tcW w:w="0" w:type="auto"/>
            <w:tcBorders>
              <w:top w:val="nil"/>
              <w:left w:val="nil"/>
              <w:bottom w:val="single" w:sz="8" w:space="0" w:color="auto"/>
              <w:right w:val="single" w:sz="4" w:space="0" w:color="auto"/>
            </w:tcBorders>
            <w:shd w:val="clear" w:color="000000" w:fill="FFC000"/>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b/>
                <w:bCs/>
                <w:color w:val="000000"/>
                <w:sz w:val="16"/>
                <w:szCs w:val="18"/>
              </w:rPr>
            </w:pPr>
            <w:r w:rsidRPr="00D364A9">
              <w:rPr>
                <w:rFonts w:ascii="Times New Roman" w:eastAsia="Times New Roman" w:hAnsi="Times New Roman" w:cs="Times New Roman"/>
                <w:b/>
                <w:bCs/>
                <w:color w:val="000000"/>
                <w:sz w:val="16"/>
                <w:szCs w:val="18"/>
              </w:rPr>
              <w:t>195844</w:t>
            </w:r>
          </w:p>
        </w:tc>
        <w:tc>
          <w:tcPr>
            <w:tcW w:w="0" w:type="auto"/>
            <w:tcBorders>
              <w:top w:val="nil"/>
              <w:left w:val="nil"/>
              <w:bottom w:val="single" w:sz="8" w:space="0" w:color="auto"/>
              <w:right w:val="single" w:sz="4" w:space="0" w:color="auto"/>
            </w:tcBorders>
            <w:shd w:val="clear" w:color="000000" w:fill="FFC000"/>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b/>
                <w:bCs/>
                <w:color w:val="000000"/>
                <w:sz w:val="16"/>
                <w:szCs w:val="18"/>
              </w:rPr>
            </w:pPr>
            <w:r w:rsidRPr="00D364A9">
              <w:rPr>
                <w:rFonts w:ascii="Times New Roman" w:eastAsia="Times New Roman" w:hAnsi="Times New Roman" w:cs="Times New Roman"/>
                <w:b/>
                <w:bCs/>
                <w:color w:val="000000"/>
                <w:sz w:val="16"/>
                <w:szCs w:val="18"/>
              </w:rPr>
              <w:t>187870</w:t>
            </w:r>
          </w:p>
        </w:tc>
        <w:tc>
          <w:tcPr>
            <w:tcW w:w="0" w:type="auto"/>
            <w:tcBorders>
              <w:top w:val="nil"/>
              <w:left w:val="nil"/>
              <w:bottom w:val="single" w:sz="8" w:space="0" w:color="auto"/>
              <w:right w:val="single" w:sz="4" w:space="0" w:color="auto"/>
            </w:tcBorders>
            <w:shd w:val="clear" w:color="000000" w:fill="FFC000"/>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b/>
                <w:bCs/>
                <w:color w:val="000000"/>
                <w:sz w:val="16"/>
                <w:szCs w:val="18"/>
              </w:rPr>
            </w:pPr>
            <w:r w:rsidRPr="00D364A9">
              <w:rPr>
                <w:rFonts w:ascii="Times New Roman" w:eastAsia="Times New Roman" w:hAnsi="Times New Roman" w:cs="Times New Roman"/>
                <w:b/>
                <w:bCs/>
                <w:color w:val="000000"/>
                <w:sz w:val="16"/>
                <w:szCs w:val="18"/>
              </w:rPr>
              <w:t>1.6</w:t>
            </w:r>
          </w:p>
        </w:tc>
        <w:tc>
          <w:tcPr>
            <w:tcW w:w="0" w:type="auto"/>
            <w:tcBorders>
              <w:top w:val="nil"/>
              <w:left w:val="nil"/>
              <w:bottom w:val="single" w:sz="8" w:space="0" w:color="auto"/>
              <w:right w:val="single" w:sz="4" w:space="0" w:color="auto"/>
            </w:tcBorders>
            <w:shd w:val="clear" w:color="000000" w:fill="FFC000"/>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b/>
                <w:bCs/>
                <w:color w:val="000000"/>
                <w:sz w:val="16"/>
                <w:szCs w:val="18"/>
              </w:rPr>
            </w:pPr>
            <w:r w:rsidRPr="00D364A9">
              <w:rPr>
                <w:rFonts w:ascii="Times New Roman" w:eastAsia="Times New Roman" w:hAnsi="Times New Roman" w:cs="Times New Roman"/>
                <w:b/>
                <w:bCs/>
                <w:color w:val="000000"/>
                <w:sz w:val="16"/>
                <w:szCs w:val="18"/>
              </w:rPr>
              <w:t>587.4</w:t>
            </w:r>
          </w:p>
        </w:tc>
        <w:tc>
          <w:tcPr>
            <w:tcW w:w="0" w:type="auto"/>
            <w:tcBorders>
              <w:top w:val="nil"/>
              <w:left w:val="nil"/>
              <w:bottom w:val="single" w:sz="8" w:space="0" w:color="auto"/>
              <w:right w:val="single" w:sz="4" w:space="0" w:color="auto"/>
            </w:tcBorders>
            <w:shd w:val="clear" w:color="000000" w:fill="FFC000"/>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b/>
                <w:bCs/>
                <w:color w:val="000000"/>
                <w:sz w:val="16"/>
                <w:szCs w:val="18"/>
              </w:rPr>
            </w:pPr>
            <w:r w:rsidRPr="00D364A9">
              <w:rPr>
                <w:rFonts w:ascii="Times New Roman" w:eastAsia="Times New Roman" w:hAnsi="Times New Roman" w:cs="Times New Roman"/>
                <w:b/>
                <w:bCs/>
                <w:color w:val="000000"/>
                <w:sz w:val="16"/>
                <w:szCs w:val="18"/>
              </w:rPr>
              <w:t>3542</w:t>
            </w:r>
          </w:p>
        </w:tc>
        <w:tc>
          <w:tcPr>
            <w:tcW w:w="0" w:type="auto"/>
            <w:tcBorders>
              <w:top w:val="nil"/>
              <w:left w:val="nil"/>
              <w:bottom w:val="single" w:sz="8" w:space="0" w:color="auto"/>
              <w:right w:val="single" w:sz="4" w:space="0" w:color="auto"/>
            </w:tcBorders>
            <w:shd w:val="clear" w:color="000000" w:fill="FFC000"/>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b/>
                <w:bCs/>
                <w:color w:val="000000"/>
                <w:sz w:val="16"/>
                <w:szCs w:val="18"/>
              </w:rPr>
            </w:pPr>
            <w:r w:rsidRPr="00D364A9">
              <w:rPr>
                <w:rFonts w:ascii="Times New Roman" w:eastAsia="Times New Roman" w:hAnsi="Times New Roman" w:cs="Times New Roman"/>
                <w:b/>
                <w:bCs/>
                <w:color w:val="000000"/>
                <w:sz w:val="16"/>
                <w:szCs w:val="18"/>
              </w:rPr>
              <w:t>683567</w:t>
            </w:r>
          </w:p>
        </w:tc>
        <w:tc>
          <w:tcPr>
            <w:tcW w:w="0" w:type="auto"/>
            <w:tcBorders>
              <w:top w:val="nil"/>
              <w:left w:val="nil"/>
              <w:bottom w:val="single" w:sz="8" w:space="0" w:color="auto"/>
              <w:right w:val="single" w:sz="4" w:space="0" w:color="auto"/>
            </w:tcBorders>
            <w:shd w:val="clear" w:color="000000" w:fill="FFC000"/>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b/>
                <w:bCs/>
                <w:color w:val="000000"/>
                <w:sz w:val="16"/>
                <w:szCs w:val="18"/>
              </w:rPr>
            </w:pPr>
            <w:r w:rsidRPr="00D364A9">
              <w:rPr>
                <w:rFonts w:ascii="Times New Roman" w:eastAsia="Times New Roman" w:hAnsi="Times New Roman" w:cs="Times New Roman"/>
                <w:b/>
                <w:bCs/>
                <w:color w:val="000000"/>
                <w:sz w:val="16"/>
                <w:szCs w:val="18"/>
              </w:rPr>
              <w:t>549376</w:t>
            </w:r>
          </w:p>
        </w:tc>
        <w:tc>
          <w:tcPr>
            <w:tcW w:w="0" w:type="auto"/>
            <w:tcBorders>
              <w:top w:val="nil"/>
              <w:left w:val="nil"/>
              <w:bottom w:val="single" w:sz="8" w:space="0" w:color="auto"/>
              <w:right w:val="single" w:sz="8" w:space="0" w:color="auto"/>
            </w:tcBorders>
            <w:shd w:val="clear" w:color="000000" w:fill="FFC000"/>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b/>
                <w:bCs/>
                <w:color w:val="000000"/>
                <w:sz w:val="16"/>
                <w:szCs w:val="18"/>
              </w:rPr>
            </w:pPr>
            <w:r w:rsidRPr="00D364A9">
              <w:rPr>
                <w:rFonts w:ascii="Times New Roman" w:eastAsia="Times New Roman" w:hAnsi="Times New Roman" w:cs="Times New Roman"/>
                <w:b/>
                <w:bCs/>
                <w:color w:val="000000"/>
                <w:sz w:val="16"/>
                <w:szCs w:val="18"/>
              </w:rPr>
              <w:t>4613</w:t>
            </w:r>
          </w:p>
        </w:tc>
        <w:tc>
          <w:tcPr>
            <w:tcW w:w="0" w:type="auto"/>
            <w:tcBorders>
              <w:top w:val="nil"/>
              <w:left w:val="single" w:sz="4" w:space="0" w:color="auto"/>
              <w:bottom w:val="single" w:sz="8" w:space="0" w:color="auto"/>
              <w:right w:val="single" w:sz="8" w:space="0" w:color="auto"/>
            </w:tcBorders>
            <w:shd w:val="clear" w:color="000000" w:fill="FFC000"/>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b/>
                <w:bCs/>
                <w:color w:val="000000"/>
                <w:sz w:val="16"/>
                <w:szCs w:val="18"/>
              </w:rPr>
            </w:pPr>
            <w:r w:rsidRPr="00D364A9">
              <w:rPr>
                <w:rFonts w:ascii="Times New Roman" w:eastAsia="Times New Roman" w:hAnsi="Times New Roman" w:cs="Times New Roman"/>
                <w:b/>
                <w:bCs/>
                <w:color w:val="000000"/>
                <w:sz w:val="16"/>
                <w:szCs w:val="18"/>
              </w:rPr>
              <w:t>143979.1</w:t>
            </w:r>
          </w:p>
        </w:tc>
        <w:tc>
          <w:tcPr>
            <w:tcW w:w="0" w:type="auto"/>
            <w:tcBorders>
              <w:top w:val="nil"/>
              <w:left w:val="single" w:sz="4" w:space="0" w:color="auto"/>
              <w:bottom w:val="single" w:sz="8" w:space="0" w:color="auto"/>
              <w:right w:val="single" w:sz="8" w:space="0" w:color="auto"/>
            </w:tcBorders>
            <w:shd w:val="clear" w:color="000000" w:fill="FFC000"/>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b/>
                <w:bCs/>
                <w:color w:val="000000"/>
                <w:sz w:val="16"/>
                <w:szCs w:val="18"/>
              </w:rPr>
            </w:pPr>
            <w:r w:rsidRPr="00D364A9">
              <w:rPr>
                <w:rFonts w:ascii="Times New Roman" w:eastAsia="Times New Roman" w:hAnsi="Times New Roman" w:cs="Times New Roman"/>
                <w:b/>
                <w:bCs/>
                <w:color w:val="000000"/>
                <w:sz w:val="16"/>
                <w:szCs w:val="18"/>
              </w:rPr>
              <w:t>26778</w:t>
            </w:r>
          </w:p>
        </w:tc>
        <w:tc>
          <w:tcPr>
            <w:tcW w:w="0" w:type="auto"/>
            <w:tcBorders>
              <w:top w:val="nil"/>
              <w:left w:val="single" w:sz="4" w:space="0" w:color="auto"/>
              <w:bottom w:val="single" w:sz="8" w:space="0" w:color="auto"/>
              <w:right w:val="single" w:sz="8" w:space="0" w:color="auto"/>
            </w:tcBorders>
            <w:shd w:val="clear" w:color="000000" w:fill="FFC000"/>
            <w:noWrap/>
            <w:vAlign w:val="center"/>
            <w:hideMark/>
          </w:tcPr>
          <w:p w:rsidR="001B35E4" w:rsidRPr="00D364A9" w:rsidRDefault="001B35E4" w:rsidP="00D364A9">
            <w:pPr>
              <w:snapToGrid w:val="0"/>
              <w:spacing w:after="0" w:line="240" w:lineRule="auto"/>
              <w:jc w:val="center"/>
              <w:rPr>
                <w:rFonts w:ascii="Times New Roman" w:eastAsia="Times New Roman" w:hAnsi="Times New Roman" w:cs="Times New Roman"/>
                <w:b/>
                <w:bCs/>
                <w:color w:val="000000"/>
                <w:sz w:val="16"/>
                <w:szCs w:val="18"/>
              </w:rPr>
            </w:pPr>
            <w:r w:rsidRPr="00D364A9">
              <w:rPr>
                <w:rFonts w:ascii="Times New Roman" w:eastAsia="Times New Roman" w:hAnsi="Times New Roman" w:cs="Times New Roman"/>
                <w:b/>
                <w:bCs/>
                <w:color w:val="000000"/>
                <w:sz w:val="16"/>
                <w:szCs w:val="18"/>
              </w:rPr>
              <w:t>139165520</w:t>
            </w:r>
          </w:p>
        </w:tc>
      </w:tr>
    </w:tbl>
    <w:p w:rsidR="00FD63D9" w:rsidRPr="00D364A9" w:rsidRDefault="00FD63D9" w:rsidP="00D364A9">
      <w:pPr>
        <w:snapToGrid w:val="0"/>
        <w:spacing w:after="0" w:line="240" w:lineRule="auto"/>
        <w:ind w:firstLine="425"/>
        <w:jc w:val="both"/>
        <w:rPr>
          <w:rFonts w:ascii="Times New Roman" w:hAnsi="Times New Roman" w:cs="Times New Roman"/>
          <w:sz w:val="20"/>
          <w:szCs w:val="20"/>
        </w:rPr>
      </w:pPr>
    </w:p>
    <w:p w:rsidR="00D364A9" w:rsidRPr="00D364A9" w:rsidRDefault="00D364A9" w:rsidP="00D364A9">
      <w:pPr>
        <w:snapToGrid w:val="0"/>
        <w:spacing w:after="0" w:line="240" w:lineRule="auto"/>
        <w:jc w:val="center"/>
        <w:rPr>
          <w:rFonts w:ascii="Times New Roman" w:hAnsi="Times New Roman" w:cs="Times New Roman"/>
          <w:b/>
          <w:bCs/>
          <w:sz w:val="20"/>
          <w:szCs w:val="28"/>
        </w:rPr>
      </w:pPr>
      <w:r w:rsidRPr="00D364A9">
        <w:rPr>
          <w:rFonts w:ascii="Times New Roman" w:hAnsi="Times New Roman" w:cs="Times New Roman"/>
          <w:b/>
          <w:bCs/>
          <w:sz w:val="20"/>
          <w:szCs w:val="28"/>
        </w:rPr>
        <w:t>Choose the Best Power Plant Option</w:t>
      </w:r>
    </w:p>
    <w:p w:rsidR="003C463B" w:rsidRPr="00D364A9" w:rsidRDefault="003C463B" w:rsidP="00280846">
      <w:pPr>
        <w:snapToGrid w:val="0"/>
        <w:spacing w:after="0" w:line="240" w:lineRule="auto"/>
        <w:ind w:leftChars="-129" w:left="-284"/>
        <w:jc w:val="center"/>
        <w:rPr>
          <w:rFonts w:ascii="Times New Roman" w:hAnsi="Times New Roman" w:cs="Times New Roman"/>
          <w:i/>
          <w:iCs/>
          <w:color w:val="000000"/>
          <w:sz w:val="20"/>
          <w:szCs w:val="20"/>
          <w:u w:val="single"/>
          <w:lang w:eastAsia="zh-CN"/>
        </w:rPr>
      </w:pPr>
      <w:r w:rsidRPr="004376DE">
        <w:rPr>
          <w:rFonts w:ascii="Times New Roman" w:hAnsi="Times New Roman" w:cs="Times New Roman"/>
          <w:i/>
          <w:iCs/>
          <w:noProof/>
          <w:color w:val="000000"/>
          <w:sz w:val="20"/>
          <w:szCs w:val="20"/>
          <w:lang w:eastAsia="zh-CN"/>
        </w:rPr>
        <w:drawing>
          <wp:inline distT="0" distB="0" distL="0" distR="0">
            <wp:extent cx="6299062" cy="2782957"/>
            <wp:effectExtent l="19050" t="0" r="6488"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cstate="print"/>
                    <a:srcRect/>
                    <a:stretch>
                      <a:fillRect/>
                    </a:stretch>
                  </pic:blipFill>
                  <pic:spPr bwMode="auto">
                    <a:xfrm>
                      <a:off x="0" y="0"/>
                      <a:ext cx="6305586" cy="2785839"/>
                    </a:xfrm>
                    <a:prstGeom prst="rect">
                      <a:avLst/>
                    </a:prstGeom>
                    <a:noFill/>
                    <a:ln w="9525">
                      <a:noFill/>
                      <a:miter lim="800000"/>
                      <a:headEnd/>
                      <a:tailEnd/>
                    </a:ln>
                  </pic:spPr>
                </pic:pic>
              </a:graphicData>
            </a:graphic>
          </wp:inline>
        </w:drawing>
      </w:r>
    </w:p>
    <w:p w:rsidR="003C463B" w:rsidRPr="00D364A9" w:rsidRDefault="003C463B" w:rsidP="00D364A9">
      <w:pPr>
        <w:snapToGrid w:val="0"/>
        <w:spacing w:after="0" w:line="240" w:lineRule="auto"/>
        <w:ind w:firstLine="425"/>
        <w:jc w:val="both"/>
        <w:rPr>
          <w:rFonts w:ascii="Times New Roman" w:hAnsi="Times New Roman" w:cs="Times New Roman"/>
          <w:i/>
          <w:iCs/>
          <w:color w:val="000000"/>
          <w:sz w:val="20"/>
          <w:szCs w:val="20"/>
          <w:u w:val="single"/>
          <w:lang w:eastAsia="zh-CN"/>
        </w:rPr>
      </w:pPr>
    </w:p>
    <w:p w:rsidR="00D16114" w:rsidRDefault="00D16114" w:rsidP="00D364A9">
      <w:pPr>
        <w:snapToGrid w:val="0"/>
        <w:spacing w:after="0" w:line="240" w:lineRule="auto"/>
        <w:ind w:firstLine="425"/>
        <w:jc w:val="both"/>
        <w:rPr>
          <w:rFonts w:ascii="Times New Roman" w:hAnsi="Times New Roman" w:cs="Times New Roman"/>
          <w:i/>
          <w:iCs/>
          <w:color w:val="000000"/>
          <w:sz w:val="20"/>
          <w:szCs w:val="20"/>
          <w:u w:val="single"/>
          <w:lang w:eastAsia="zh-CN"/>
        </w:rPr>
      </w:pPr>
      <w:r w:rsidRPr="00D364A9">
        <w:rPr>
          <w:rFonts w:ascii="Times New Roman" w:eastAsia="Times New Roman" w:hAnsi="Times New Roman" w:cs="Times New Roman"/>
          <w:i/>
          <w:iCs/>
          <w:color w:val="000000"/>
          <w:sz w:val="20"/>
          <w:szCs w:val="20"/>
          <w:u w:val="single"/>
        </w:rPr>
        <w:t>K=1/</w:t>
      </w:r>
      <w:proofErr w:type="spellStart"/>
      <w:r w:rsidRPr="00D364A9">
        <w:rPr>
          <w:rFonts w:ascii="Times New Roman" w:eastAsia="Times New Roman" w:hAnsi="Times New Roman" w:cs="Times New Roman"/>
          <w:i/>
          <w:iCs/>
          <w:color w:val="000000"/>
          <w:sz w:val="20"/>
          <w:szCs w:val="20"/>
          <w:u w:val="single"/>
        </w:rPr>
        <w:t>Ln</w:t>
      </w:r>
      <w:proofErr w:type="spellEnd"/>
      <w:r w:rsidRPr="00D364A9">
        <w:rPr>
          <w:rFonts w:ascii="Times New Roman" w:eastAsia="Times New Roman" w:hAnsi="Times New Roman" w:cs="Times New Roman"/>
          <w:i/>
          <w:iCs/>
          <w:color w:val="000000"/>
          <w:sz w:val="20"/>
          <w:szCs w:val="20"/>
          <w:u w:val="single"/>
        </w:rPr>
        <w:t xml:space="preserve"> m = 0.721</w:t>
      </w:r>
    </w:p>
    <w:p w:rsidR="004376DE" w:rsidRPr="004376DE" w:rsidRDefault="004376DE" w:rsidP="00D364A9">
      <w:pPr>
        <w:snapToGrid w:val="0"/>
        <w:spacing w:after="0" w:line="240" w:lineRule="auto"/>
        <w:ind w:firstLine="425"/>
        <w:jc w:val="both"/>
        <w:rPr>
          <w:rFonts w:ascii="Times New Roman" w:hAnsi="Times New Roman" w:cs="Times New Roman"/>
          <w:i/>
          <w:iCs/>
          <w:color w:val="000000"/>
          <w:sz w:val="20"/>
          <w:szCs w:val="20"/>
          <w:u w:val="single"/>
          <w:lang w:eastAsia="zh-CN"/>
        </w:rPr>
      </w:pPr>
    </w:p>
    <w:tbl>
      <w:tblPr>
        <w:tblW w:w="0" w:type="auto"/>
        <w:jc w:val="center"/>
        <w:tblLook w:val="04A0"/>
      </w:tblPr>
      <w:tblGrid>
        <w:gridCol w:w="1094"/>
        <w:gridCol w:w="679"/>
        <w:gridCol w:w="830"/>
        <w:gridCol w:w="829"/>
        <w:gridCol w:w="794"/>
        <w:gridCol w:w="758"/>
        <w:gridCol w:w="574"/>
        <w:gridCol w:w="574"/>
        <w:gridCol w:w="574"/>
        <w:gridCol w:w="574"/>
        <w:gridCol w:w="574"/>
        <w:gridCol w:w="574"/>
        <w:gridCol w:w="574"/>
        <w:gridCol w:w="574"/>
      </w:tblGrid>
      <w:tr w:rsidR="00706ED4" w:rsidRPr="00280846" w:rsidTr="00D364A9">
        <w:trPr>
          <w:jc w:val="center"/>
        </w:trPr>
        <w:tc>
          <w:tcPr>
            <w:tcW w:w="0" w:type="auto"/>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p>
        </w:tc>
        <w:tc>
          <w:tcPr>
            <w:tcW w:w="0" w:type="auto"/>
            <w:tcBorders>
              <w:top w:val="single" w:sz="8" w:space="0" w:color="auto"/>
              <w:left w:val="nil"/>
              <w:bottom w:val="single" w:sz="8" w:space="0" w:color="auto"/>
              <w:right w:val="single" w:sz="4" w:space="0" w:color="auto"/>
            </w:tcBorders>
            <w:shd w:val="clear" w:color="auto" w:fill="F2F2F2" w:themeFill="background1" w:themeFillShade="F2"/>
            <w:vAlign w:val="center"/>
            <w:hideMark/>
          </w:tcPr>
          <w:p w:rsidR="00D364A9"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 xml:space="preserve">Nominal </w:t>
            </w:r>
          </w:p>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Capacity</w:t>
            </w:r>
          </w:p>
        </w:tc>
        <w:tc>
          <w:tcPr>
            <w:tcW w:w="0" w:type="auto"/>
            <w:tcBorders>
              <w:top w:val="single" w:sz="8" w:space="0" w:color="auto"/>
              <w:left w:val="nil"/>
              <w:bottom w:val="single" w:sz="8" w:space="0" w:color="auto"/>
              <w:right w:val="single" w:sz="4" w:space="0" w:color="auto"/>
            </w:tcBorders>
            <w:shd w:val="clear" w:color="auto" w:fill="F2F2F2" w:themeFill="background1" w:themeFillShade="F2"/>
            <w:vAlign w:val="center"/>
            <w:hideMark/>
          </w:tcPr>
          <w:p w:rsidR="00D364A9"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Operational</w:t>
            </w:r>
          </w:p>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 xml:space="preserve"> Capacity</w:t>
            </w:r>
          </w:p>
        </w:tc>
        <w:tc>
          <w:tcPr>
            <w:tcW w:w="0" w:type="auto"/>
            <w:tcBorders>
              <w:top w:val="single" w:sz="8" w:space="0" w:color="auto"/>
              <w:left w:val="nil"/>
              <w:bottom w:val="single" w:sz="8" w:space="0" w:color="auto"/>
              <w:right w:val="single" w:sz="4" w:space="0" w:color="auto"/>
            </w:tcBorders>
            <w:shd w:val="clear" w:color="auto" w:fill="F2F2F2" w:themeFill="background1" w:themeFillShade="F2"/>
            <w:vAlign w:val="center"/>
            <w:hideMark/>
          </w:tcPr>
          <w:p w:rsidR="00D364A9"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 xml:space="preserve">Gross Power </w:t>
            </w:r>
          </w:p>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Generation</w:t>
            </w:r>
          </w:p>
        </w:tc>
        <w:tc>
          <w:tcPr>
            <w:tcW w:w="0" w:type="auto"/>
            <w:tcBorders>
              <w:top w:val="single" w:sz="8" w:space="0" w:color="auto"/>
              <w:left w:val="nil"/>
              <w:bottom w:val="single" w:sz="8" w:space="0" w:color="auto"/>
              <w:right w:val="single" w:sz="4" w:space="0" w:color="auto"/>
            </w:tcBorders>
            <w:shd w:val="clear" w:color="auto" w:fill="F2F2F2" w:themeFill="background1" w:themeFillShade="F2"/>
            <w:vAlign w:val="center"/>
            <w:hideMark/>
          </w:tcPr>
          <w:p w:rsidR="00D364A9"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 xml:space="preserve">Net Power </w:t>
            </w:r>
          </w:p>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Generation</w:t>
            </w:r>
          </w:p>
        </w:tc>
        <w:tc>
          <w:tcPr>
            <w:tcW w:w="0" w:type="auto"/>
            <w:tcBorders>
              <w:top w:val="single" w:sz="8" w:space="0" w:color="auto"/>
              <w:left w:val="nil"/>
              <w:bottom w:val="single" w:sz="8" w:space="0" w:color="auto"/>
              <w:right w:val="single" w:sz="4" w:space="0" w:color="auto"/>
            </w:tcBorders>
            <w:shd w:val="clear" w:color="auto" w:fill="F2F2F2" w:themeFill="background1" w:themeFillShade="F2"/>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Efficiency</w:t>
            </w:r>
          </w:p>
        </w:tc>
        <w:tc>
          <w:tcPr>
            <w:tcW w:w="0" w:type="auto"/>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N2O</w:t>
            </w:r>
          </w:p>
        </w:tc>
        <w:tc>
          <w:tcPr>
            <w:tcW w:w="0" w:type="auto"/>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CH4</w:t>
            </w:r>
          </w:p>
        </w:tc>
        <w:tc>
          <w:tcPr>
            <w:tcW w:w="0" w:type="auto"/>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SO2</w:t>
            </w:r>
          </w:p>
        </w:tc>
        <w:tc>
          <w:tcPr>
            <w:tcW w:w="0" w:type="auto"/>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proofErr w:type="spellStart"/>
            <w:r w:rsidRPr="00280846">
              <w:rPr>
                <w:rFonts w:ascii="Times New Roman" w:eastAsia="Times New Roman" w:hAnsi="Times New Roman" w:cs="Times New Roman"/>
                <w:color w:val="000000"/>
                <w:sz w:val="13"/>
                <w:szCs w:val="13"/>
              </w:rPr>
              <w:t>NOx</w:t>
            </w:r>
            <w:proofErr w:type="spellEnd"/>
          </w:p>
        </w:tc>
        <w:tc>
          <w:tcPr>
            <w:tcW w:w="0" w:type="auto"/>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SO3</w:t>
            </w:r>
          </w:p>
        </w:tc>
        <w:tc>
          <w:tcPr>
            <w:tcW w:w="0" w:type="auto"/>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CO</w:t>
            </w:r>
          </w:p>
        </w:tc>
        <w:tc>
          <w:tcPr>
            <w:tcW w:w="0" w:type="auto"/>
            <w:tcBorders>
              <w:top w:val="single" w:sz="8" w:space="0" w:color="auto"/>
              <w:left w:val="nil"/>
              <w:bottom w:val="single" w:sz="8" w:space="0" w:color="auto"/>
              <w:right w:val="single" w:sz="4" w:space="0" w:color="auto"/>
            </w:tcBorders>
            <w:shd w:val="clear" w:color="auto" w:fill="F2F2F2" w:themeFill="background1" w:themeFillShade="F2"/>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SPM</w:t>
            </w:r>
          </w:p>
        </w:tc>
        <w:tc>
          <w:tcPr>
            <w:tcW w:w="0" w:type="auto"/>
            <w:tcBorders>
              <w:top w:val="single" w:sz="8" w:space="0" w:color="auto"/>
              <w:left w:val="nil"/>
              <w:bottom w:val="single" w:sz="8" w:space="0" w:color="auto"/>
              <w:right w:val="single" w:sz="8" w:space="0" w:color="auto"/>
            </w:tcBorders>
            <w:shd w:val="clear" w:color="auto" w:fill="F2F2F2" w:themeFill="background1" w:themeFillShade="F2"/>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CO2</w:t>
            </w:r>
          </w:p>
        </w:tc>
      </w:tr>
      <w:tr w:rsidR="000153F6" w:rsidRPr="00280846" w:rsidTr="00D364A9">
        <w:trPr>
          <w:jc w:val="center"/>
        </w:trPr>
        <w:tc>
          <w:tcPr>
            <w:tcW w:w="0" w:type="auto"/>
            <w:tcBorders>
              <w:top w:val="nil"/>
              <w:left w:val="single" w:sz="8" w:space="0" w:color="auto"/>
              <w:bottom w:val="single" w:sz="4" w:space="0" w:color="auto"/>
              <w:right w:val="single" w:sz="4" w:space="0" w:color="auto"/>
            </w:tcBorders>
            <w:shd w:val="clear" w:color="auto" w:fill="EEECE1" w:themeFill="background2"/>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Steam Turbine</w:t>
            </w:r>
          </w:p>
        </w:tc>
        <w:tc>
          <w:tcPr>
            <w:tcW w:w="0" w:type="auto"/>
            <w:tcBorders>
              <w:top w:val="nil"/>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0.3530</w:t>
            </w:r>
          </w:p>
        </w:tc>
        <w:tc>
          <w:tcPr>
            <w:tcW w:w="0" w:type="auto"/>
            <w:tcBorders>
              <w:top w:val="nil"/>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0.3958</w:t>
            </w:r>
          </w:p>
        </w:tc>
        <w:tc>
          <w:tcPr>
            <w:tcW w:w="0" w:type="auto"/>
            <w:tcBorders>
              <w:top w:val="nil"/>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0.4726</w:t>
            </w:r>
          </w:p>
        </w:tc>
        <w:tc>
          <w:tcPr>
            <w:tcW w:w="0" w:type="auto"/>
            <w:tcBorders>
              <w:top w:val="nil"/>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0.4591</w:t>
            </w:r>
          </w:p>
        </w:tc>
        <w:tc>
          <w:tcPr>
            <w:tcW w:w="0" w:type="auto"/>
            <w:tcBorders>
              <w:top w:val="nil"/>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0.2500</w:t>
            </w:r>
          </w:p>
        </w:tc>
        <w:tc>
          <w:tcPr>
            <w:tcW w:w="0" w:type="auto"/>
            <w:tcBorders>
              <w:top w:val="nil"/>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0.5958</w:t>
            </w:r>
          </w:p>
        </w:tc>
        <w:tc>
          <w:tcPr>
            <w:tcW w:w="0" w:type="auto"/>
            <w:tcBorders>
              <w:top w:val="nil"/>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0.5590</w:t>
            </w:r>
          </w:p>
        </w:tc>
        <w:tc>
          <w:tcPr>
            <w:tcW w:w="0" w:type="auto"/>
            <w:tcBorders>
              <w:top w:val="nil"/>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0.9193</w:t>
            </w:r>
          </w:p>
        </w:tc>
        <w:tc>
          <w:tcPr>
            <w:tcW w:w="0" w:type="auto"/>
            <w:tcBorders>
              <w:top w:val="nil"/>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0.4285</w:t>
            </w:r>
          </w:p>
        </w:tc>
        <w:tc>
          <w:tcPr>
            <w:tcW w:w="0" w:type="auto"/>
            <w:tcBorders>
              <w:top w:val="nil"/>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0.6310</w:t>
            </w:r>
          </w:p>
        </w:tc>
        <w:tc>
          <w:tcPr>
            <w:tcW w:w="0" w:type="auto"/>
            <w:tcBorders>
              <w:top w:val="nil"/>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0.9371</w:t>
            </w:r>
          </w:p>
        </w:tc>
        <w:tc>
          <w:tcPr>
            <w:tcW w:w="0" w:type="auto"/>
            <w:tcBorders>
              <w:top w:val="nil"/>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0.5611</w:t>
            </w:r>
          </w:p>
        </w:tc>
        <w:tc>
          <w:tcPr>
            <w:tcW w:w="0" w:type="auto"/>
            <w:tcBorders>
              <w:top w:val="nil"/>
              <w:left w:val="nil"/>
              <w:bottom w:val="single" w:sz="4" w:space="0" w:color="auto"/>
              <w:right w:val="single" w:sz="8"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0.5507</w:t>
            </w:r>
          </w:p>
        </w:tc>
      </w:tr>
      <w:tr w:rsidR="000153F6" w:rsidRPr="00280846" w:rsidTr="00D364A9">
        <w:trPr>
          <w:jc w:val="center"/>
        </w:trPr>
        <w:tc>
          <w:tcPr>
            <w:tcW w:w="0" w:type="auto"/>
            <w:tcBorders>
              <w:top w:val="nil"/>
              <w:left w:val="single" w:sz="8" w:space="0" w:color="auto"/>
              <w:bottom w:val="single" w:sz="4" w:space="0" w:color="auto"/>
              <w:right w:val="single" w:sz="4" w:space="0" w:color="auto"/>
            </w:tcBorders>
            <w:shd w:val="clear" w:color="auto" w:fill="EEECE1" w:themeFill="background2"/>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Gas Turbine</w:t>
            </w:r>
          </w:p>
        </w:tc>
        <w:tc>
          <w:tcPr>
            <w:tcW w:w="0" w:type="auto"/>
            <w:tcBorders>
              <w:top w:val="nil"/>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0.2890</w:t>
            </w:r>
          </w:p>
        </w:tc>
        <w:tc>
          <w:tcPr>
            <w:tcW w:w="0" w:type="auto"/>
            <w:tcBorders>
              <w:top w:val="nil"/>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0.2665</w:t>
            </w:r>
          </w:p>
        </w:tc>
        <w:tc>
          <w:tcPr>
            <w:tcW w:w="0" w:type="auto"/>
            <w:tcBorders>
              <w:top w:val="nil"/>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0.1553</w:t>
            </w:r>
          </w:p>
        </w:tc>
        <w:tc>
          <w:tcPr>
            <w:tcW w:w="0" w:type="auto"/>
            <w:tcBorders>
              <w:top w:val="nil"/>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0.1606</w:t>
            </w:r>
          </w:p>
        </w:tc>
        <w:tc>
          <w:tcPr>
            <w:tcW w:w="0" w:type="auto"/>
            <w:tcBorders>
              <w:top w:val="nil"/>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0.1875</w:t>
            </w:r>
          </w:p>
        </w:tc>
        <w:tc>
          <w:tcPr>
            <w:tcW w:w="0" w:type="auto"/>
            <w:tcBorders>
              <w:top w:val="nil"/>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0.1668</w:t>
            </w:r>
          </w:p>
        </w:tc>
        <w:tc>
          <w:tcPr>
            <w:tcW w:w="0" w:type="auto"/>
            <w:tcBorders>
              <w:top w:val="nil"/>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0.1770</w:t>
            </w:r>
          </w:p>
        </w:tc>
        <w:tc>
          <w:tcPr>
            <w:tcW w:w="0" w:type="auto"/>
            <w:tcBorders>
              <w:top w:val="nil"/>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0.0445</w:t>
            </w:r>
          </w:p>
        </w:tc>
        <w:tc>
          <w:tcPr>
            <w:tcW w:w="0" w:type="auto"/>
            <w:tcBorders>
              <w:top w:val="nil"/>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0.1749</w:t>
            </w:r>
          </w:p>
        </w:tc>
        <w:tc>
          <w:tcPr>
            <w:tcW w:w="0" w:type="auto"/>
            <w:tcBorders>
              <w:top w:val="nil"/>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0.1600</w:t>
            </w:r>
          </w:p>
        </w:tc>
        <w:tc>
          <w:tcPr>
            <w:tcW w:w="0" w:type="auto"/>
            <w:tcBorders>
              <w:top w:val="nil"/>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0.0261</w:t>
            </w:r>
          </w:p>
        </w:tc>
        <w:tc>
          <w:tcPr>
            <w:tcW w:w="0" w:type="auto"/>
            <w:tcBorders>
              <w:top w:val="nil"/>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0.1786</w:t>
            </w:r>
          </w:p>
        </w:tc>
        <w:tc>
          <w:tcPr>
            <w:tcW w:w="0" w:type="auto"/>
            <w:tcBorders>
              <w:top w:val="nil"/>
              <w:left w:val="nil"/>
              <w:bottom w:val="single" w:sz="4" w:space="0" w:color="auto"/>
              <w:right w:val="single" w:sz="8"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0.1915</w:t>
            </w:r>
          </w:p>
        </w:tc>
      </w:tr>
      <w:tr w:rsidR="000153F6" w:rsidRPr="00280846" w:rsidTr="00D364A9">
        <w:trPr>
          <w:jc w:val="center"/>
        </w:trPr>
        <w:tc>
          <w:tcPr>
            <w:tcW w:w="0" w:type="auto"/>
            <w:tcBorders>
              <w:top w:val="nil"/>
              <w:left w:val="single" w:sz="8" w:space="0" w:color="auto"/>
              <w:bottom w:val="single" w:sz="4" w:space="0" w:color="auto"/>
              <w:right w:val="single" w:sz="4" w:space="0" w:color="auto"/>
            </w:tcBorders>
            <w:shd w:val="clear" w:color="auto" w:fill="EEECE1" w:themeFill="background2"/>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Combined Cycle</w:t>
            </w:r>
          </w:p>
        </w:tc>
        <w:tc>
          <w:tcPr>
            <w:tcW w:w="0" w:type="auto"/>
            <w:tcBorders>
              <w:top w:val="nil"/>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0.3484</w:t>
            </w:r>
          </w:p>
        </w:tc>
        <w:tc>
          <w:tcPr>
            <w:tcW w:w="0" w:type="auto"/>
            <w:tcBorders>
              <w:top w:val="nil"/>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0.3306</w:t>
            </w:r>
          </w:p>
        </w:tc>
        <w:tc>
          <w:tcPr>
            <w:tcW w:w="0" w:type="auto"/>
            <w:tcBorders>
              <w:top w:val="nil"/>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0.3715</w:t>
            </w:r>
          </w:p>
        </w:tc>
        <w:tc>
          <w:tcPr>
            <w:tcW w:w="0" w:type="auto"/>
            <w:tcBorders>
              <w:top w:val="nil"/>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0.3800</w:t>
            </w:r>
          </w:p>
        </w:tc>
        <w:tc>
          <w:tcPr>
            <w:tcW w:w="0" w:type="auto"/>
            <w:tcBorders>
              <w:top w:val="nil"/>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0.3125</w:t>
            </w:r>
          </w:p>
        </w:tc>
        <w:tc>
          <w:tcPr>
            <w:tcW w:w="0" w:type="auto"/>
            <w:tcBorders>
              <w:top w:val="nil"/>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0.2366</w:t>
            </w:r>
          </w:p>
        </w:tc>
        <w:tc>
          <w:tcPr>
            <w:tcW w:w="0" w:type="auto"/>
            <w:tcBorders>
              <w:top w:val="nil"/>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0.2634</w:t>
            </w:r>
          </w:p>
        </w:tc>
        <w:tc>
          <w:tcPr>
            <w:tcW w:w="0" w:type="auto"/>
            <w:tcBorders>
              <w:top w:val="nil"/>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0.0358</w:t>
            </w:r>
          </w:p>
        </w:tc>
        <w:tc>
          <w:tcPr>
            <w:tcW w:w="0" w:type="auto"/>
            <w:tcBorders>
              <w:top w:val="nil"/>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0.3964</w:t>
            </w:r>
          </w:p>
        </w:tc>
        <w:tc>
          <w:tcPr>
            <w:tcW w:w="0" w:type="auto"/>
            <w:tcBorders>
              <w:top w:val="nil"/>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0.2081</w:t>
            </w:r>
          </w:p>
        </w:tc>
        <w:tc>
          <w:tcPr>
            <w:tcW w:w="0" w:type="auto"/>
            <w:tcBorders>
              <w:top w:val="nil"/>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0.0369</w:t>
            </w:r>
          </w:p>
        </w:tc>
        <w:tc>
          <w:tcPr>
            <w:tcW w:w="0" w:type="auto"/>
            <w:tcBorders>
              <w:top w:val="nil"/>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0.2597</w:t>
            </w:r>
          </w:p>
        </w:tc>
        <w:tc>
          <w:tcPr>
            <w:tcW w:w="0" w:type="auto"/>
            <w:tcBorders>
              <w:top w:val="nil"/>
              <w:left w:val="nil"/>
              <w:bottom w:val="single" w:sz="4" w:space="0" w:color="auto"/>
              <w:right w:val="single" w:sz="8"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0.2575</w:t>
            </w:r>
          </w:p>
        </w:tc>
      </w:tr>
      <w:tr w:rsidR="000153F6" w:rsidRPr="00280846" w:rsidTr="00D364A9">
        <w:trPr>
          <w:jc w:val="center"/>
        </w:trPr>
        <w:tc>
          <w:tcPr>
            <w:tcW w:w="0" w:type="auto"/>
            <w:tcBorders>
              <w:top w:val="nil"/>
              <w:left w:val="single" w:sz="8" w:space="0" w:color="auto"/>
              <w:bottom w:val="single" w:sz="8" w:space="0" w:color="auto"/>
              <w:right w:val="single" w:sz="4" w:space="0" w:color="auto"/>
            </w:tcBorders>
            <w:shd w:val="clear" w:color="auto" w:fill="EEECE1" w:themeFill="background2"/>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Diesel</w:t>
            </w:r>
          </w:p>
        </w:tc>
        <w:tc>
          <w:tcPr>
            <w:tcW w:w="0" w:type="auto"/>
            <w:tcBorders>
              <w:top w:val="nil"/>
              <w:left w:val="nil"/>
              <w:bottom w:val="single" w:sz="8"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0.0096</w:t>
            </w:r>
          </w:p>
        </w:tc>
        <w:tc>
          <w:tcPr>
            <w:tcW w:w="0" w:type="auto"/>
            <w:tcBorders>
              <w:top w:val="nil"/>
              <w:left w:val="nil"/>
              <w:bottom w:val="single" w:sz="8"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0.0071</w:t>
            </w:r>
          </w:p>
        </w:tc>
        <w:tc>
          <w:tcPr>
            <w:tcW w:w="0" w:type="auto"/>
            <w:tcBorders>
              <w:top w:val="nil"/>
              <w:left w:val="nil"/>
              <w:bottom w:val="single" w:sz="8"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0.0007</w:t>
            </w:r>
          </w:p>
        </w:tc>
        <w:tc>
          <w:tcPr>
            <w:tcW w:w="0" w:type="auto"/>
            <w:tcBorders>
              <w:top w:val="nil"/>
              <w:left w:val="nil"/>
              <w:bottom w:val="single" w:sz="8"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0.0003</w:t>
            </w:r>
          </w:p>
        </w:tc>
        <w:tc>
          <w:tcPr>
            <w:tcW w:w="0" w:type="auto"/>
            <w:tcBorders>
              <w:top w:val="nil"/>
              <w:left w:val="nil"/>
              <w:bottom w:val="single" w:sz="8"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0.2500</w:t>
            </w:r>
          </w:p>
        </w:tc>
        <w:tc>
          <w:tcPr>
            <w:tcW w:w="0" w:type="auto"/>
            <w:tcBorders>
              <w:top w:val="nil"/>
              <w:left w:val="nil"/>
              <w:bottom w:val="single" w:sz="8"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0.0007</w:t>
            </w:r>
          </w:p>
        </w:tc>
        <w:tc>
          <w:tcPr>
            <w:tcW w:w="0" w:type="auto"/>
            <w:tcBorders>
              <w:top w:val="nil"/>
              <w:left w:val="nil"/>
              <w:bottom w:val="single" w:sz="8"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0.0006</w:t>
            </w:r>
          </w:p>
        </w:tc>
        <w:tc>
          <w:tcPr>
            <w:tcW w:w="0" w:type="auto"/>
            <w:tcBorders>
              <w:top w:val="nil"/>
              <w:left w:val="nil"/>
              <w:bottom w:val="single" w:sz="8"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0.0004</w:t>
            </w:r>
          </w:p>
        </w:tc>
        <w:tc>
          <w:tcPr>
            <w:tcW w:w="0" w:type="auto"/>
            <w:tcBorders>
              <w:top w:val="nil"/>
              <w:left w:val="nil"/>
              <w:bottom w:val="single" w:sz="8"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0.0002</w:t>
            </w:r>
          </w:p>
        </w:tc>
        <w:tc>
          <w:tcPr>
            <w:tcW w:w="0" w:type="auto"/>
            <w:tcBorders>
              <w:top w:val="nil"/>
              <w:left w:val="nil"/>
              <w:bottom w:val="single" w:sz="8"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0.0009</w:t>
            </w:r>
          </w:p>
        </w:tc>
        <w:tc>
          <w:tcPr>
            <w:tcW w:w="0" w:type="auto"/>
            <w:tcBorders>
              <w:top w:val="nil"/>
              <w:left w:val="nil"/>
              <w:bottom w:val="single" w:sz="8"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0.0000</w:t>
            </w:r>
          </w:p>
        </w:tc>
        <w:tc>
          <w:tcPr>
            <w:tcW w:w="0" w:type="auto"/>
            <w:tcBorders>
              <w:top w:val="nil"/>
              <w:left w:val="nil"/>
              <w:bottom w:val="single" w:sz="8"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0.0006</w:t>
            </w:r>
          </w:p>
        </w:tc>
        <w:tc>
          <w:tcPr>
            <w:tcW w:w="0" w:type="auto"/>
            <w:tcBorders>
              <w:top w:val="nil"/>
              <w:left w:val="nil"/>
              <w:bottom w:val="single" w:sz="8" w:space="0" w:color="auto"/>
              <w:right w:val="single" w:sz="8"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3"/>
                <w:szCs w:val="13"/>
              </w:rPr>
            </w:pPr>
            <w:r w:rsidRPr="00280846">
              <w:rPr>
                <w:rFonts w:ascii="Times New Roman" w:eastAsia="Times New Roman" w:hAnsi="Times New Roman" w:cs="Times New Roman"/>
                <w:color w:val="000000"/>
                <w:sz w:val="13"/>
                <w:szCs w:val="13"/>
              </w:rPr>
              <w:t>0.0003</w:t>
            </w:r>
          </w:p>
        </w:tc>
      </w:tr>
    </w:tbl>
    <w:p w:rsidR="004376DE" w:rsidRPr="00D364A9" w:rsidRDefault="004376DE" w:rsidP="00D364A9">
      <w:pPr>
        <w:snapToGrid w:val="0"/>
        <w:spacing w:after="0" w:line="240" w:lineRule="auto"/>
        <w:ind w:firstLine="425"/>
        <w:jc w:val="both"/>
        <w:rPr>
          <w:rFonts w:ascii="Times New Roman" w:hAnsi="Times New Roman" w:cs="Times New Roman"/>
          <w:i/>
          <w:iCs/>
          <w:sz w:val="20"/>
          <w:szCs w:val="20"/>
          <w:lang w:eastAsia="zh-CN"/>
        </w:rPr>
      </w:pPr>
    </w:p>
    <w:tbl>
      <w:tblPr>
        <w:tblW w:w="0" w:type="auto"/>
        <w:jc w:val="center"/>
        <w:tblLook w:val="04A0"/>
      </w:tblPr>
      <w:tblGrid>
        <w:gridCol w:w="458"/>
        <w:gridCol w:w="714"/>
        <w:gridCol w:w="877"/>
        <w:gridCol w:w="936"/>
        <w:gridCol w:w="838"/>
        <w:gridCol w:w="799"/>
        <w:gridCol w:w="601"/>
        <w:gridCol w:w="601"/>
        <w:gridCol w:w="601"/>
        <w:gridCol w:w="601"/>
        <w:gridCol w:w="601"/>
        <w:gridCol w:w="601"/>
        <w:gridCol w:w="601"/>
        <w:gridCol w:w="601"/>
      </w:tblGrid>
      <w:tr w:rsidR="009B4EF9" w:rsidRPr="00D364A9" w:rsidTr="004376DE">
        <w:trPr>
          <w:jc w:val="center"/>
        </w:trPr>
        <w:tc>
          <w:tcPr>
            <w:tcW w:w="0" w:type="auto"/>
            <w:gridSpan w:val="14"/>
            <w:tcBorders>
              <w:bottom w:val="single" w:sz="4" w:space="0" w:color="auto"/>
            </w:tcBorders>
            <w:shd w:val="clear" w:color="auto" w:fill="auto"/>
            <w:noWrap/>
            <w:vAlign w:val="center"/>
          </w:tcPr>
          <w:p w:rsidR="009B4EF9" w:rsidRPr="00D364A9" w:rsidRDefault="009B4EF9" w:rsidP="00D364A9">
            <w:pPr>
              <w:snapToGrid w:val="0"/>
              <w:spacing w:after="0" w:line="240" w:lineRule="auto"/>
              <w:jc w:val="center"/>
              <w:rPr>
                <w:rFonts w:ascii="Times New Roman" w:eastAsia="Times New Roman" w:hAnsi="Times New Roman" w:cs="Times New Roman"/>
                <w:color w:val="000000"/>
                <w:sz w:val="18"/>
                <w:szCs w:val="20"/>
              </w:rPr>
            </w:pPr>
            <w:r w:rsidRPr="00D364A9">
              <w:rPr>
                <w:rFonts w:ascii="Times New Roman" w:hAnsi="Times New Roman" w:cs="Times New Roman"/>
                <w:color w:val="000000"/>
                <w:sz w:val="18"/>
                <w:szCs w:val="20"/>
              </w:rPr>
              <w:t xml:space="preserve">Table2. The weight of </w:t>
            </w:r>
            <w:r w:rsidR="00827602" w:rsidRPr="00D364A9">
              <w:rPr>
                <w:rFonts w:ascii="Times New Roman" w:hAnsi="Times New Roman" w:cs="Times New Roman"/>
                <w:color w:val="000000"/>
                <w:sz w:val="18"/>
                <w:szCs w:val="20"/>
              </w:rPr>
              <w:t>Criteria</w:t>
            </w:r>
            <w:r w:rsidRPr="00D364A9">
              <w:rPr>
                <w:rFonts w:ascii="Times New Roman" w:hAnsi="Times New Roman" w:cs="Times New Roman"/>
                <w:color w:val="000000"/>
                <w:sz w:val="18"/>
                <w:szCs w:val="20"/>
              </w:rPr>
              <w:t>.</w:t>
            </w:r>
          </w:p>
        </w:tc>
      </w:tr>
      <w:tr w:rsidR="00F150FB" w:rsidRPr="00D364A9" w:rsidTr="004376DE">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4"/>
                <w:szCs w:val="14"/>
              </w:rPr>
            </w:pP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364A9" w:rsidRPr="00280846" w:rsidRDefault="00D16114" w:rsidP="00D364A9">
            <w:pPr>
              <w:snapToGrid w:val="0"/>
              <w:spacing w:after="0" w:line="240" w:lineRule="auto"/>
              <w:jc w:val="center"/>
              <w:rPr>
                <w:rFonts w:ascii="Times New Roman" w:eastAsia="Times New Roman" w:hAnsi="Times New Roman" w:cs="Times New Roman"/>
                <w:color w:val="000000"/>
                <w:sz w:val="14"/>
                <w:szCs w:val="14"/>
              </w:rPr>
            </w:pPr>
            <w:r w:rsidRPr="00280846">
              <w:rPr>
                <w:rFonts w:ascii="Times New Roman" w:eastAsia="Times New Roman" w:hAnsi="Times New Roman" w:cs="Times New Roman"/>
                <w:color w:val="000000"/>
                <w:sz w:val="14"/>
                <w:szCs w:val="14"/>
              </w:rPr>
              <w:t xml:space="preserve">Nominal </w:t>
            </w:r>
          </w:p>
          <w:p w:rsidR="00D16114" w:rsidRPr="00280846" w:rsidRDefault="00D16114" w:rsidP="00D364A9">
            <w:pPr>
              <w:snapToGrid w:val="0"/>
              <w:spacing w:after="0" w:line="240" w:lineRule="auto"/>
              <w:jc w:val="center"/>
              <w:rPr>
                <w:rFonts w:ascii="Times New Roman" w:eastAsia="Times New Roman" w:hAnsi="Times New Roman" w:cs="Times New Roman"/>
                <w:color w:val="000000"/>
                <w:sz w:val="14"/>
                <w:szCs w:val="14"/>
              </w:rPr>
            </w:pPr>
            <w:r w:rsidRPr="00280846">
              <w:rPr>
                <w:rFonts w:ascii="Times New Roman" w:eastAsia="Times New Roman" w:hAnsi="Times New Roman" w:cs="Times New Roman"/>
                <w:color w:val="000000"/>
                <w:sz w:val="14"/>
                <w:szCs w:val="14"/>
              </w:rPr>
              <w:t>Capacity</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364A9" w:rsidRPr="00280846" w:rsidRDefault="00D16114" w:rsidP="00D364A9">
            <w:pPr>
              <w:snapToGrid w:val="0"/>
              <w:spacing w:after="0" w:line="240" w:lineRule="auto"/>
              <w:jc w:val="center"/>
              <w:rPr>
                <w:rFonts w:ascii="Times New Roman" w:eastAsia="Times New Roman" w:hAnsi="Times New Roman" w:cs="Times New Roman"/>
                <w:color w:val="000000"/>
                <w:sz w:val="14"/>
                <w:szCs w:val="14"/>
              </w:rPr>
            </w:pPr>
            <w:r w:rsidRPr="00280846">
              <w:rPr>
                <w:rFonts w:ascii="Times New Roman" w:eastAsia="Times New Roman" w:hAnsi="Times New Roman" w:cs="Times New Roman"/>
                <w:color w:val="000000"/>
                <w:sz w:val="14"/>
                <w:szCs w:val="14"/>
              </w:rPr>
              <w:t>Operational</w:t>
            </w:r>
          </w:p>
          <w:p w:rsidR="00D16114" w:rsidRPr="00280846" w:rsidRDefault="00D16114" w:rsidP="00D364A9">
            <w:pPr>
              <w:snapToGrid w:val="0"/>
              <w:spacing w:after="0" w:line="240" w:lineRule="auto"/>
              <w:jc w:val="center"/>
              <w:rPr>
                <w:rFonts w:ascii="Times New Roman" w:eastAsia="Times New Roman" w:hAnsi="Times New Roman" w:cs="Times New Roman"/>
                <w:color w:val="000000"/>
                <w:sz w:val="14"/>
                <w:szCs w:val="14"/>
              </w:rPr>
            </w:pPr>
            <w:r w:rsidRPr="00280846">
              <w:rPr>
                <w:rFonts w:ascii="Times New Roman" w:eastAsia="Times New Roman" w:hAnsi="Times New Roman" w:cs="Times New Roman"/>
                <w:color w:val="000000"/>
                <w:sz w:val="14"/>
                <w:szCs w:val="14"/>
              </w:rPr>
              <w:t xml:space="preserve"> Capacity</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364A9" w:rsidRPr="00280846" w:rsidRDefault="00D16114" w:rsidP="00D364A9">
            <w:pPr>
              <w:snapToGrid w:val="0"/>
              <w:spacing w:after="0" w:line="240" w:lineRule="auto"/>
              <w:jc w:val="center"/>
              <w:rPr>
                <w:rFonts w:ascii="Times New Roman" w:eastAsia="Times New Roman" w:hAnsi="Times New Roman" w:cs="Times New Roman"/>
                <w:color w:val="000000"/>
                <w:sz w:val="14"/>
                <w:szCs w:val="14"/>
              </w:rPr>
            </w:pPr>
            <w:r w:rsidRPr="00280846">
              <w:rPr>
                <w:rFonts w:ascii="Times New Roman" w:eastAsia="Times New Roman" w:hAnsi="Times New Roman" w:cs="Times New Roman"/>
                <w:color w:val="000000"/>
                <w:sz w:val="14"/>
                <w:szCs w:val="14"/>
              </w:rPr>
              <w:t xml:space="preserve">Gross Power </w:t>
            </w:r>
          </w:p>
          <w:p w:rsidR="00D16114" w:rsidRPr="00280846" w:rsidRDefault="00D16114" w:rsidP="00D364A9">
            <w:pPr>
              <w:snapToGrid w:val="0"/>
              <w:spacing w:after="0" w:line="240" w:lineRule="auto"/>
              <w:jc w:val="center"/>
              <w:rPr>
                <w:rFonts w:ascii="Times New Roman" w:eastAsia="Times New Roman" w:hAnsi="Times New Roman" w:cs="Times New Roman"/>
                <w:color w:val="000000"/>
                <w:sz w:val="14"/>
                <w:szCs w:val="14"/>
              </w:rPr>
            </w:pPr>
            <w:r w:rsidRPr="00280846">
              <w:rPr>
                <w:rFonts w:ascii="Times New Roman" w:eastAsia="Times New Roman" w:hAnsi="Times New Roman" w:cs="Times New Roman"/>
                <w:color w:val="000000"/>
                <w:sz w:val="14"/>
                <w:szCs w:val="14"/>
              </w:rPr>
              <w:t>Generation</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364A9" w:rsidRPr="00280846" w:rsidRDefault="00D16114" w:rsidP="00D364A9">
            <w:pPr>
              <w:snapToGrid w:val="0"/>
              <w:spacing w:after="0" w:line="240" w:lineRule="auto"/>
              <w:jc w:val="center"/>
              <w:rPr>
                <w:rFonts w:ascii="Times New Roman" w:eastAsia="Times New Roman" w:hAnsi="Times New Roman" w:cs="Times New Roman"/>
                <w:color w:val="000000"/>
                <w:sz w:val="14"/>
                <w:szCs w:val="14"/>
              </w:rPr>
            </w:pPr>
            <w:r w:rsidRPr="00280846">
              <w:rPr>
                <w:rFonts w:ascii="Times New Roman" w:eastAsia="Times New Roman" w:hAnsi="Times New Roman" w:cs="Times New Roman"/>
                <w:color w:val="000000"/>
                <w:sz w:val="14"/>
                <w:szCs w:val="14"/>
              </w:rPr>
              <w:t xml:space="preserve">Net Power </w:t>
            </w:r>
          </w:p>
          <w:p w:rsidR="00D16114" w:rsidRPr="00280846" w:rsidRDefault="00D16114" w:rsidP="00D364A9">
            <w:pPr>
              <w:snapToGrid w:val="0"/>
              <w:spacing w:after="0" w:line="240" w:lineRule="auto"/>
              <w:jc w:val="center"/>
              <w:rPr>
                <w:rFonts w:ascii="Times New Roman" w:eastAsia="Times New Roman" w:hAnsi="Times New Roman" w:cs="Times New Roman"/>
                <w:color w:val="000000"/>
                <w:sz w:val="14"/>
                <w:szCs w:val="14"/>
              </w:rPr>
            </w:pPr>
            <w:r w:rsidRPr="00280846">
              <w:rPr>
                <w:rFonts w:ascii="Times New Roman" w:eastAsia="Times New Roman" w:hAnsi="Times New Roman" w:cs="Times New Roman"/>
                <w:color w:val="000000"/>
                <w:sz w:val="14"/>
                <w:szCs w:val="14"/>
              </w:rPr>
              <w:t>Generation</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4"/>
                <w:szCs w:val="14"/>
              </w:rPr>
            </w:pPr>
            <w:r w:rsidRPr="00280846">
              <w:rPr>
                <w:rFonts w:ascii="Times New Roman" w:eastAsia="Times New Roman" w:hAnsi="Times New Roman" w:cs="Times New Roman"/>
                <w:color w:val="000000"/>
                <w:sz w:val="14"/>
                <w:szCs w:val="14"/>
              </w:rPr>
              <w:t>Efficiency</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4"/>
                <w:szCs w:val="14"/>
              </w:rPr>
            </w:pPr>
            <w:r w:rsidRPr="00280846">
              <w:rPr>
                <w:rFonts w:ascii="Times New Roman" w:eastAsia="Times New Roman" w:hAnsi="Times New Roman" w:cs="Times New Roman"/>
                <w:color w:val="000000"/>
                <w:sz w:val="14"/>
                <w:szCs w:val="14"/>
              </w:rPr>
              <w:t>N2O</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4"/>
                <w:szCs w:val="14"/>
              </w:rPr>
            </w:pPr>
            <w:r w:rsidRPr="00280846">
              <w:rPr>
                <w:rFonts w:ascii="Times New Roman" w:eastAsia="Times New Roman" w:hAnsi="Times New Roman" w:cs="Times New Roman"/>
                <w:color w:val="000000"/>
                <w:sz w:val="14"/>
                <w:szCs w:val="14"/>
              </w:rPr>
              <w:t>CH4</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4"/>
                <w:szCs w:val="14"/>
              </w:rPr>
            </w:pPr>
            <w:r w:rsidRPr="00280846">
              <w:rPr>
                <w:rFonts w:ascii="Times New Roman" w:eastAsia="Times New Roman" w:hAnsi="Times New Roman" w:cs="Times New Roman"/>
                <w:color w:val="000000"/>
                <w:sz w:val="14"/>
                <w:szCs w:val="14"/>
              </w:rPr>
              <w:t>SO2</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4"/>
                <w:szCs w:val="14"/>
              </w:rPr>
            </w:pPr>
            <w:proofErr w:type="spellStart"/>
            <w:r w:rsidRPr="00280846">
              <w:rPr>
                <w:rFonts w:ascii="Times New Roman" w:eastAsia="Times New Roman" w:hAnsi="Times New Roman" w:cs="Times New Roman"/>
                <w:color w:val="000000"/>
                <w:sz w:val="14"/>
                <w:szCs w:val="14"/>
              </w:rPr>
              <w:t>NOx</w:t>
            </w:r>
            <w:proofErr w:type="spellEnd"/>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4"/>
                <w:szCs w:val="14"/>
              </w:rPr>
            </w:pPr>
            <w:r w:rsidRPr="00280846">
              <w:rPr>
                <w:rFonts w:ascii="Times New Roman" w:eastAsia="Times New Roman" w:hAnsi="Times New Roman" w:cs="Times New Roman"/>
                <w:color w:val="000000"/>
                <w:sz w:val="14"/>
                <w:szCs w:val="14"/>
              </w:rPr>
              <w:t>SO3</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4"/>
                <w:szCs w:val="14"/>
              </w:rPr>
            </w:pPr>
            <w:r w:rsidRPr="00280846">
              <w:rPr>
                <w:rFonts w:ascii="Times New Roman" w:eastAsia="Times New Roman" w:hAnsi="Times New Roman" w:cs="Times New Roman"/>
                <w:color w:val="000000"/>
                <w:sz w:val="14"/>
                <w:szCs w:val="14"/>
              </w:rPr>
              <w:t>CO</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4"/>
                <w:szCs w:val="14"/>
              </w:rPr>
            </w:pPr>
            <w:r w:rsidRPr="00280846">
              <w:rPr>
                <w:rFonts w:ascii="Times New Roman" w:eastAsia="Times New Roman" w:hAnsi="Times New Roman" w:cs="Times New Roman"/>
                <w:color w:val="000000"/>
                <w:sz w:val="14"/>
                <w:szCs w:val="14"/>
              </w:rPr>
              <w:t>SPM</w:t>
            </w:r>
          </w:p>
        </w:tc>
        <w:tc>
          <w:tcPr>
            <w:tcW w:w="0" w:type="auto"/>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4"/>
                <w:szCs w:val="14"/>
              </w:rPr>
            </w:pPr>
            <w:r w:rsidRPr="00280846">
              <w:rPr>
                <w:rFonts w:ascii="Times New Roman" w:eastAsia="Times New Roman" w:hAnsi="Times New Roman" w:cs="Times New Roman"/>
                <w:color w:val="000000"/>
                <w:sz w:val="14"/>
                <w:szCs w:val="14"/>
              </w:rPr>
              <w:t>CO2</w:t>
            </w:r>
          </w:p>
        </w:tc>
      </w:tr>
      <w:tr w:rsidR="00F150FB" w:rsidRPr="00D364A9" w:rsidTr="004376DE">
        <w:trPr>
          <w:jc w:val="center"/>
        </w:trPr>
        <w:tc>
          <w:tcPr>
            <w:tcW w:w="0" w:type="auto"/>
            <w:tcBorders>
              <w:top w:val="single" w:sz="4" w:space="0" w:color="auto"/>
              <w:left w:val="single" w:sz="4" w:space="0" w:color="auto"/>
              <w:bottom w:val="single" w:sz="4" w:space="0" w:color="auto"/>
              <w:right w:val="nil"/>
            </w:tcBorders>
            <w:shd w:val="clear" w:color="auto" w:fill="DDD9C3" w:themeFill="background2" w:themeFillShade="E6"/>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4"/>
                <w:szCs w:val="14"/>
              </w:rPr>
            </w:pPr>
            <w:proofErr w:type="spellStart"/>
            <w:r w:rsidRPr="00280846">
              <w:rPr>
                <w:rFonts w:ascii="Times New Roman" w:eastAsia="Times New Roman" w:hAnsi="Times New Roman" w:cs="Times New Roman"/>
                <w:color w:val="000000"/>
                <w:sz w:val="14"/>
                <w:szCs w:val="14"/>
              </w:rPr>
              <w:t>Ej</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4"/>
                <w:szCs w:val="14"/>
              </w:rPr>
            </w:pPr>
            <w:r w:rsidRPr="00280846">
              <w:rPr>
                <w:rFonts w:ascii="Times New Roman" w:eastAsia="Times New Roman" w:hAnsi="Times New Roman" w:cs="Times New Roman"/>
                <w:color w:val="000000"/>
                <w:sz w:val="14"/>
                <w:szCs w:val="14"/>
              </w:rPr>
              <w:t>0.8207</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4"/>
                <w:szCs w:val="14"/>
              </w:rPr>
            </w:pPr>
            <w:r w:rsidRPr="00280846">
              <w:rPr>
                <w:rFonts w:ascii="Times New Roman" w:eastAsia="Times New Roman" w:hAnsi="Times New Roman" w:cs="Times New Roman"/>
                <w:color w:val="000000"/>
                <w:sz w:val="14"/>
                <w:szCs w:val="14"/>
              </w:rPr>
              <w:t>0.8078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4"/>
                <w:szCs w:val="14"/>
              </w:rPr>
            </w:pPr>
            <w:r w:rsidRPr="00280846">
              <w:rPr>
                <w:rFonts w:ascii="Times New Roman" w:eastAsia="Times New Roman" w:hAnsi="Times New Roman" w:cs="Times New Roman"/>
                <w:color w:val="000000"/>
                <w:sz w:val="14"/>
                <w:szCs w:val="14"/>
              </w:rPr>
              <w:t>0.7326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4"/>
                <w:szCs w:val="14"/>
              </w:rPr>
            </w:pPr>
            <w:r w:rsidRPr="00280846">
              <w:rPr>
                <w:rFonts w:ascii="Times New Roman" w:eastAsia="Times New Roman" w:hAnsi="Times New Roman" w:cs="Times New Roman"/>
                <w:color w:val="000000"/>
                <w:sz w:val="14"/>
                <w:szCs w:val="14"/>
              </w:rPr>
              <w:t>0.6684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4"/>
                <w:szCs w:val="14"/>
              </w:rPr>
            </w:pPr>
            <w:r w:rsidRPr="00280846">
              <w:rPr>
                <w:rFonts w:ascii="Times New Roman" w:eastAsia="Times New Roman" w:hAnsi="Times New Roman" w:cs="Times New Roman"/>
                <w:color w:val="000000"/>
                <w:sz w:val="14"/>
                <w:szCs w:val="14"/>
              </w:rPr>
              <w:t>0.9881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4"/>
                <w:szCs w:val="14"/>
              </w:rPr>
            </w:pPr>
            <w:r w:rsidRPr="00280846">
              <w:rPr>
                <w:rFonts w:ascii="Times New Roman" w:eastAsia="Times New Roman" w:hAnsi="Times New Roman" w:cs="Times New Roman"/>
                <w:color w:val="000000"/>
                <w:sz w:val="14"/>
                <w:szCs w:val="14"/>
              </w:rPr>
              <w:t>0.6873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4"/>
                <w:szCs w:val="14"/>
              </w:rPr>
            </w:pPr>
            <w:r w:rsidRPr="00280846">
              <w:rPr>
                <w:rFonts w:ascii="Times New Roman" w:eastAsia="Times New Roman" w:hAnsi="Times New Roman" w:cs="Times New Roman"/>
                <w:color w:val="000000"/>
                <w:sz w:val="14"/>
                <w:szCs w:val="14"/>
              </w:rPr>
              <w:t>0.7118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4"/>
                <w:szCs w:val="14"/>
              </w:rPr>
            </w:pPr>
            <w:r w:rsidRPr="00280846">
              <w:rPr>
                <w:rFonts w:ascii="Times New Roman" w:eastAsia="Times New Roman" w:hAnsi="Times New Roman" w:cs="Times New Roman"/>
                <w:color w:val="000000"/>
                <w:sz w:val="14"/>
                <w:szCs w:val="14"/>
              </w:rPr>
              <w:t>0.2438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4"/>
                <w:szCs w:val="14"/>
              </w:rPr>
            </w:pPr>
            <w:r w:rsidRPr="00280846">
              <w:rPr>
                <w:rFonts w:ascii="Times New Roman" w:eastAsia="Times New Roman" w:hAnsi="Times New Roman" w:cs="Times New Roman"/>
                <w:color w:val="000000"/>
                <w:sz w:val="14"/>
                <w:szCs w:val="14"/>
              </w:rPr>
              <w:t>0.6838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4"/>
                <w:szCs w:val="14"/>
              </w:rPr>
            </w:pPr>
            <w:r w:rsidRPr="00280846">
              <w:rPr>
                <w:rFonts w:ascii="Times New Roman" w:eastAsia="Times New Roman" w:hAnsi="Times New Roman" w:cs="Times New Roman"/>
                <w:color w:val="000000"/>
                <w:sz w:val="14"/>
                <w:szCs w:val="14"/>
              </w:rPr>
              <w:t>0.6608</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4"/>
                <w:szCs w:val="14"/>
              </w:rPr>
            </w:pPr>
            <w:r w:rsidRPr="00280846">
              <w:rPr>
                <w:rFonts w:ascii="Times New Roman" w:eastAsia="Times New Roman" w:hAnsi="Times New Roman" w:cs="Times New Roman"/>
                <w:color w:val="000000"/>
                <w:sz w:val="14"/>
                <w:szCs w:val="14"/>
              </w:rPr>
              <w:t>0.2002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4"/>
                <w:szCs w:val="14"/>
              </w:rPr>
            </w:pPr>
            <w:r w:rsidRPr="00280846">
              <w:rPr>
                <w:rFonts w:ascii="Times New Roman" w:eastAsia="Times New Roman" w:hAnsi="Times New Roman" w:cs="Times New Roman"/>
                <w:color w:val="000000"/>
                <w:sz w:val="14"/>
                <w:szCs w:val="14"/>
              </w:rPr>
              <w:t>0.7114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4"/>
                <w:szCs w:val="14"/>
              </w:rPr>
            </w:pPr>
            <w:r w:rsidRPr="00280846">
              <w:rPr>
                <w:rFonts w:ascii="Times New Roman" w:eastAsia="Times New Roman" w:hAnsi="Times New Roman" w:cs="Times New Roman"/>
                <w:color w:val="000000"/>
                <w:sz w:val="14"/>
                <w:szCs w:val="14"/>
              </w:rPr>
              <w:t>0.7189</w:t>
            </w:r>
          </w:p>
        </w:tc>
      </w:tr>
      <w:tr w:rsidR="00F150FB" w:rsidRPr="00D364A9" w:rsidTr="00D364A9">
        <w:trPr>
          <w:jc w:val="center"/>
        </w:trPr>
        <w:tc>
          <w:tcPr>
            <w:tcW w:w="0" w:type="auto"/>
            <w:tcBorders>
              <w:top w:val="single" w:sz="8" w:space="0" w:color="auto"/>
              <w:left w:val="single" w:sz="4" w:space="0" w:color="auto"/>
              <w:bottom w:val="single" w:sz="4" w:space="0" w:color="auto"/>
              <w:right w:val="nil"/>
            </w:tcBorders>
            <w:shd w:val="clear" w:color="auto" w:fill="DDD9C3" w:themeFill="background2" w:themeFillShade="E6"/>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4"/>
                <w:szCs w:val="14"/>
              </w:rPr>
            </w:pPr>
            <w:r w:rsidRPr="00280846">
              <w:rPr>
                <w:rFonts w:ascii="Times New Roman" w:eastAsia="Times New Roman" w:hAnsi="Times New Roman" w:cs="Times New Roman"/>
                <w:color w:val="000000"/>
                <w:sz w:val="14"/>
                <w:szCs w:val="14"/>
              </w:rPr>
              <w:t>1-Ej</w:t>
            </w:r>
          </w:p>
        </w:tc>
        <w:tc>
          <w:tcPr>
            <w:tcW w:w="0" w:type="auto"/>
            <w:tcBorders>
              <w:top w:val="single" w:sz="8" w:space="0" w:color="auto"/>
              <w:left w:val="single" w:sz="4" w:space="0" w:color="auto"/>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4"/>
                <w:szCs w:val="14"/>
              </w:rPr>
            </w:pPr>
            <w:r w:rsidRPr="00280846">
              <w:rPr>
                <w:rFonts w:ascii="Times New Roman" w:eastAsia="Times New Roman" w:hAnsi="Times New Roman" w:cs="Times New Roman"/>
                <w:color w:val="000000"/>
                <w:sz w:val="14"/>
                <w:szCs w:val="14"/>
              </w:rPr>
              <w:t>0.1793</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4"/>
                <w:szCs w:val="14"/>
              </w:rPr>
            </w:pPr>
            <w:r w:rsidRPr="00280846">
              <w:rPr>
                <w:rFonts w:ascii="Times New Roman" w:eastAsia="Times New Roman" w:hAnsi="Times New Roman" w:cs="Times New Roman"/>
                <w:color w:val="000000"/>
                <w:sz w:val="14"/>
                <w:szCs w:val="14"/>
              </w:rPr>
              <w:t>0.1922</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4"/>
                <w:szCs w:val="14"/>
              </w:rPr>
            </w:pPr>
            <w:r w:rsidRPr="00280846">
              <w:rPr>
                <w:rFonts w:ascii="Times New Roman" w:eastAsia="Times New Roman" w:hAnsi="Times New Roman" w:cs="Times New Roman"/>
                <w:color w:val="000000"/>
                <w:sz w:val="14"/>
                <w:szCs w:val="14"/>
              </w:rPr>
              <w:t>0.2674</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4"/>
                <w:szCs w:val="14"/>
              </w:rPr>
            </w:pPr>
            <w:r w:rsidRPr="00280846">
              <w:rPr>
                <w:rFonts w:ascii="Times New Roman" w:eastAsia="Times New Roman" w:hAnsi="Times New Roman" w:cs="Times New Roman"/>
                <w:color w:val="000000"/>
                <w:sz w:val="14"/>
                <w:szCs w:val="14"/>
              </w:rPr>
              <w:t>0.3316</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4"/>
                <w:szCs w:val="14"/>
              </w:rPr>
            </w:pPr>
            <w:r w:rsidRPr="00280846">
              <w:rPr>
                <w:rFonts w:ascii="Times New Roman" w:eastAsia="Times New Roman" w:hAnsi="Times New Roman" w:cs="Times New Roman"/>
                <w:color w:val="000000"/>
                <w:sz w:val="14"/>
                <w:szCs w:val="14"/>
              </w:rPr>
              <w:t>0.0119</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4"/>
                <w:szCs w:val="14"/>
              </w:rPr>
            </w:pPr>
            <w:r w:rsidRPr="00280846">
              <w:rPr>
                <w:rFonts w:ascii="Times New Roman" w:eastAsia="Times New Roman" w:hAnsi="Times New Roman" w:cs="Times New Roman"/>
                <w:color w:val="000000"/>
                <w:sz w:val="14"/>
                <w:szCs w:val="14"/>
              </w:rPr>
              <w:t>0.3127</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4"/>
                <w:szCs w:val="14"/>
              </w:rPr>
            </w:pPr>
            <w:r w:rsidRPr="00280846">
              <w:rPr>
                <w:rFonts w:ascii="Times New Roman" w:eastAsia="Times New Roman" w:hAnsi="Times New Roman" w:cs="Times New Roman"/>
                <w:color w:val="000000"/>
                <w:sz w:val="14"/>
                <w:szCs w:val="14"/>
              </w:rPr>
              <w:t>0.2882</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4"/>
                <w:szCs w:val="14"/>
              </w:rPr>
            </w:pPr>
            <w:r w:rsidRPr="00280846">
              <w:rPr>
                <w:rFonts w:ascii="Times New Roman" w:eastAsia="Times New Roman" w:hAnsi="Times New Roman" w:cs="Times New Roman"/>
                <w:color w:val="000000"/>
                <w:sz w:val="14"/>
                <w:szCs w:val="14"/>
              </w:rPr>
              <w:t>0.7562</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4"/>
                <w:szCs w:val="14"/>
              </w:rPr>
            </w:pPr>
            <w:r w:rsidRPr="00280846">
              <w:rPr>
                <w:rFonts w:ascii="Times New Roman" w:eastAsia="Times New Roman" w:hAnsi="Times New Roman" w:cs="Times New Roman"/>
                <w:color w:val="000000"/>
                <w:sz w:val="14"/>
                <w:szCs w:val="14"/>
              </w:rPr>
              <w:t>0.3162</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4"/>
                <w:szCs w:val="14"/>
              </w:rPr>
            </w:pPr>
            <w:r w:rsidRPr="00280846">
              <w:rPr>
                <w:rFonts w:ascii="Times New Roman" w:eastAsia="Times New Roman" w:hAnsi="Times New Roman" w:cs="Times New Roman"/>
                <w:color w:val="000000"/>
                <w:sz w:val="14"/>
                <w:szCs w:val="14"/>
              </w:rPr>
              <w:t>0.3392</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4"/>
                <w:szCs w:val="14"/>
              </w:rPr>
            </w:pPr>
            <w:r w:rsidRPr="00280846">
              <w:rPr>
                <w:rFonts w:ascii="Times New Roman" w:eastAsia="Times New Roman" w:hAnsi="Times New Roman" w:cs="Times New Roman"/>
                <w:color w:val="000000"/>
                <w:sz w:val="14"/>
                <w:szCs w:val="14"/>
              </w:rPr>
              <w:t>0.7998</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4"/>
                <w:szCs w:val="14"/>
              </w:rPr>
            </w:pPr>
            <w:r w:rsidRPr="00280846">
              <w:rPr>
                <w:rFonts w:ascii="Times New Roman" w:eastAsia="Times New Roman" w:hAnsi="Times New Roman" w:cs="Times New Roman"/>
                <w:color w:val="000000"/>
                <w:sz w:val="14"/>
                <w:szCs w:val="14"/>
              </w:rPr>
              <w:t>0.2886</w:t>
            </w:r>
          </w:p>
        </w:tc>
        <w:tc>
          <w:tcPr>
            <w:tcW w:w="0" w:type="auto"/>
            <w:tcBorders>
              <w:top w:val="single" w:sz="8" w:space="0" w:color="auto"/>
              <w:left w:val="nil"/>
              <w:bottom w:val="single" w:sz="4" w:space="0" w:color="auto"/>
              <w:right w:val="single" w:sz="4" w:space="0" w:color="auto"/>
            </w:tcBorders>
            <w:shd w:val="clear" w:color="auto" w:fill="auto"/>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4"/>
                <w:szCs w:val="14"/>
              </w:rPr>
            </w:pPr>
            <w:r w:rsidRPr="00280846">
              <w:rPr>
                <w:rFonts w:ascii="Times New Roman" w:eastAsia="Times New Roman" w:hAnsi="Times New Roman" w:cs="Times New Roman"/>
                <w:color w:val="000000"/>
                <w:sz w:val="14"/>
                <w:szCs w:val="14"/>
              </w:rPr>
              <w:t>0.2811</w:t>
            </w:r>
          </w:p>
        </w:tc>
      </w:tr>
      <w:tr w:rsidR="00F150FB" w:rsidRPr="00D364A9" w:rsidTr="00D364A9">
        <w:trPr>
          <w:jc w:val="center"/>
        </w:trPr>
        <w:tc>
          <w:tcPr>
            <w:tcW w:w="0" w:type="auto"/>
            <w:tcBorders>
              <w:top w:val="single" w:sz="8" w:space="0" w:color="auto"/>
              <w:left w:val="single" w:sz="4" w:space="0" w:color="auto"/>
              <w:bottom w:val="single" w:sz="4" w:space="0" w:color="auto"/>
              <w:right w:val="nil"/>
            </w:tcBorders>
            <w:shd w:val="clear" w:color="auto" w:fill="FBD4B4" w:themeFill="accent6" w:themeFillTint="66"/>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color w:val="000000"/>
                <w:sz w:val="14"/>
                <w:szCs w:val="14"/>
              </w:rPr>
            </w:pPr>
            <w:proofErr w:type="spellStart"/>
            <w:r w:rsidRPr="00280846">
              <w:rPr>
                <w:rFonts w:ascii="Times New Roman" w:eastAsia="Times New Roman" w:hAnsi="Times New Roman" w:cs="Times New Roman"/>
                <w:color w:val="000000"/>
                <w:sz w:val="14"/>
                <w:szCs w:val="14"/>
              </w:rPr>
              <w:t>Wj</w:t>
            </w:r>
            <w:proofErr w:type="spellEnd"/>
          </w:p>
        </w:tc>
        <w:tc>
          <w:tcPr>
            <w:tcW w:w="0" w:type="auto"/>
            <w:tcBorders>
              <w:top w:val="single" w:sz="8" w:space="0" w:color="auto"/>
              <w:left w:val="single" w:sz="4" w:space="0" w:color="auto"/>
              <w:bottom w:val="single" w:sz="4" w:space="0" w:color="auto"/>
              <w:right w:val="single" w:sz="4" w:space="0" w:color="auto"/>
            </w:tcBorders>
            <w:shd w:val="clear" w:color="auto" w:fill="FBD4B4" w:themeFill="accent6" w:themeFillTint="66"/>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b/>
                <w:bCs/>
                <w:color w:val="000000"/>
                <w:sz w:val="14"/>
                <w:szCs w:val="14"/>
              </w:rPr>
            </w:pPr>
            <w:r w:rsidRPr="00280846">
              <w:rPr>
                <w:rFonts w:ascii="Times New Roman" w:eastAsia="Times New Roman" w:hAnsi="Times New Roman" w:cs="Times New Roman"/>
                <w:b/>
                <w:bCs/>
                <w:color w:val="000000"/>
                <w:sz w:val="14"/>
                <w:szCs w:val="14"/>
              </w:rPr>
              <w:t>0.0411</w:t>
            </w:r>
          </w:p>
        </w:tc>
        <w:tc>
          <w:tcPr>
            <w:tcW w:w="0" w:type="auto"/>
            <w:tcBorders>
              <w:top w:val="single" w:sz="8" w:space="0" w:color="auto"/>
              <w:left w:val="nil"/>
              <w:bottom w:val="single" w:sz="4" w:space="0" w:color="auto"/>
              <w:right w:val="single" w:sz="4" w:space="0" w:color="auto"/>
            </w:tcBorders>
            <w:shd w:val="clear" w:color="auto" w:fill="FBD4B4" w:themeFill="accent6" w:themeFillTint="66"/>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b/>
                <w:bCs/>
                <w:color w:val="000000"/>
                <w:sz w:val="14"/>
                <w:szCs w:val="14"/>
              </w:rPr>
            </w:pPr>
            <w:r w:rsidRPr="00280846">
              <w:rPr>
                <w:rFonts w:ascii="Times New Roman" w:eastAsia="Times New Roman" w:hAnsi="Times New Roman" w:cs="Times New Roman"/>
                <w:b/>
                <w:bCs/>
                <w:color w:val="000000"/>
                <w:sz w:val="14"/>
                <w:szCs w:val="14"/>
              </w:rPr>
              <w:t>0.0440</w:t>
            </w:r>
          </w:p>
        </w:tc>
        <w:tc>
          <w:tcPr>
            <w:tcW w:w="0" w:type="auto"/>
            <w:tcBorders>
              <w:top w:val="single" w:sz="8" w:space="0" w:color="auto"/>
              <w:left w:val="nil"/>
              <w:bottom w:val="single" w:sz="4" w:space="0" w:color="auto"/>
              <w:right w:val="single" w:sz="4" w:space="0" w:color="auto"/>
            </w:tcBorders>
            <w:shd w:val="clear" w:color="auto" w:fill="FBD4B4" w:themeFill="accent6" w:themeFillTint="66"/>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b/>
                <w:bCs/>
                <w:color w:val="000000"/>
                <w:sz w:val="14"/>
                <w:szCs w:val="14"/>
              </w:rPr>
            </w:pPr>
            <w:r w:rsidRPr="00280846">
              <w:rPr>
                <w:rFonts w:ascii="Times New Roman" w:eastAsia="Times New Roman" w:hAnsi="Times New Roman" w:cs="Times New Roman"/>
                <w:b/>
                <w:bCs/>
                <w:color w:val="000000"/>
                <w:sz w:val="14"/>
                <w:szCs w:val="14"/>
              </w:rPr>
              <w:t>0.0613</w:t>
            </w:r>
          </w:p>
        </w:tc>
        <w:tc>
          <w:tcPr>
            <w:tcW w:w="0" w:type="auto"/>
            <w:tcBorders>
              <w:top w:val="single" w:sz="8" w:space="0" w:color="auto"/>
              <w:left w:val="nil"/>
              <w:bottom w:val="single" w:sz="4" w:space="0" w:color="auto"/>
              <w:right w:val="single" w:sz="4" w:space="0" w:color="auto"/>
            </w:tcBorders>
            <w:shd w:val="clear" w:color="auto" w:fill="FBD4B4" w:themeFill="accent6" w:themeFillTint="66"/>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b/>
                <w:bCs/>
                <w:color w:val="000000"/>
                <w:sz w:val="14"/>
                <w:szCs w:val="14"/>
              </w:rPr>
            </w:pPr>
            <w:r w:rsidRPr="00280846">
              <w:rPr>
                <w:rFonts w:ascii="Times New Roman" w:eastAsia="Times New Roman" w:hAnsi="Times New Roman" w:cs="Times New Roman"/>
                <w:b/>
                <w:bCs/>
                <w:color w:val="000000"/>
                <w:sz w:val="14"/>
                <w:szCs w:val="14"/>
              </w:rPr>
              <w:t>0.0760</w:t>
            </w:r>
          </w:p>
        </w:tc>
        <w:tc>
          <w:tcPr>
            <w:tcW w:w="0" w:type="auto"/>
            <w:tcBorders>
              <w:top w:val="single" w:sz="8" w:space="0" w:color="auto"/>
              <w:left w:val="nil"/>
              <w:bottom w:val="single" w:sz="4" w:space="0" w:color="auto"/>
              <w:right w:val="single" w:sz="4" w:space="0" w:color="auto"/>
            </w:tcBorders>
            <w:shd w:val="clear" w:color="auto" w:fill="FBD4B4" w:themeFill="accent6" w:themeFillTint="66"/>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b/>
                <w:bCs/>
                <w:color w:val="000000"/>
                <w:sz w:val="14"/>
                <w:szCs w:val="14"/>
              </w:rPr>
            </w:pPr>
            <w:r w:rsidRPr="00280846">
              <w:rPr>
                <w:rFonts w:ascii="Times New Roman" w:eastAsia="Times New Roman" w:hAnsi="Times New Roman" w:cs="Times New Roman"/>
                <w:b/>
                <w:bCs/>
                <w:color w:val="000000"/>
                <w:sz w:val="14"/>
                <w:szCs w:val="14"/>
              </w:rPr>
              <w:t>0.0027</w:t>
            </w:r>
          </w:p>
        </w:tc>
        <w:tc>
          <w:tcPr>
            <w:tcW w:w="0" w:type="auto"/>
            <w:tcBorders>
              <w:top w:val="single" w:sz="8" w:space="0" w:color="auto"/>
              <w:left w:val="nil"/>
              <w:bottom w:val="single" w:sz="4" w:space="0" w:color="auto"/>
              <w:right w:val="single" w:sz="4" w:space="0" w:color="auto"/>
            </w:tcBorders>
            <w:shd w:val="clear" w:color="auto" w:fill="FBD4B4" w:themeFill="accent6" w:themeFillTint="66"/>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b/>
                <w:bCs/>
                <w:color w:val="000000"/>
                <w:sz w:val="14"/>
                <w:szCs w:val="14"/>
              </w:rPr>
            </w:pPr>
            <w:r w:rsidRPr="00280846">
              <w:rPr>
                <w:rFonts w:ascii="Times New Roman" w:eastAsia="Times New Roman" w:hAnsi="Times New Roman" w:cs="Times New Roman"/>
                <w:b/>
                <w:bCs/>
                <w:color w:val="000000"/>
                <w:sz w:val="14"/>
                <w:szCs w:val="14"/>
              </w:rPr>
              <w:t>0.0716</w:t>
            </w:r>
          </w:p>
        </w:tc>
        <w:tc>
          <w:tcPr>
            <w:tcW w:w="0" w:type="auto"/>
            <w:tcBorders>
              <w:top w:val="single" w:sz="8" w:space="0" w:color="auto"/>
              <w:left w:val="nil"/>
              <w:bottom w:val="single" w:sz="4" w:space="0" w:color="auto"/>
              <w:right w:val="single" w:sz="4" w:space="0" w:color="auto"/>
            </w:tcBorders>
            <w:shd w:val="clear" w:color="auto" w:fill="FBD4B4" w:themeFill="accent6" w:themeFillTint="66"/>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b/>
                <w:bCs/>
                <w:color w:val="000000"/>
                <w:sz w:val="14"/>
                <w:szCs w:val="14"/>
              </w:rPr>
            </w:pPr>
            <w:r w:rsidRPr="00280846">
              <w:rPr>
                <w:rFonts w:ascii="Times New Roman" w:eastAsia="Times New Roman" w:hAnsi="Times New Roman" w:cs="Times New Roman"/>
                <w:b/>
                <w:bCs/>
                <w:color w:val="000000"/>
                <w:sz w:val="14"/>
                <w:szCs w:val="14"/>
              </w:rPr>
              <w:t>0.0660</w:t>
            </w:r>
          </w:p>
        </w:tc>
        <w:tc>
          <w:tcPr>
            <w:tcW w:w="0" w:type="auto"/>
            <w:tcBorders>
              <w:top w:val="single" w:sz="8" w:space="0" w:color="auto"/>
              <w:left w:val="nil"/>
              <w:bottom w:val="single" w:sz="4" w:space="0" w:color="auto"/>
              <w:right w:val="single" w:sz="4" w:space="0" w:color="auto"/>
            </w:tcBorders>
            <w:shd w:val="clear" w:color="auto" w:fill="FBD4B4" w:themeFill="accent6" w:themeFillTint="66"/>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b/>
                <w:bCs/>
                <w:color w:val="000000"/>
                <w:sz w:val="14"/>
                <w:szCs w:val="14"/>
              </w:rPr>
            </w:pPr>
            <w:r w:rsidRPr="00280846">
              <w:rPr>
                <w:rFonts w:ascii="Times New Roman" w:eastAsia="Times New Roman" w:hAnsi="Times New Roman" w:cs="Times New Roman"/>
                <w:b/>
                <w:bCs/>
                <w:color w:val="000000"/>
                <w:sz w:val="14"/>
                <w:szCs w:val="14"/>
              </w:rPr>
              <w:t>0.1733</w:t>
            </w:r>
          </w:p>
        </w:tc>
        <w:tc>
          <w:tcPr>
            <w:tcW w:w="0" w:type="auto"/>
            <w:tcBorders>
              <w:top w:val="single" w:sz="8" w:space="0" w:color="auto"/>
              <w:left w:val="nil"/>
              <w:bottom w:val="single" w:sz="4" w:space="0" w:color="auto"/>
              <w:right w:val="single" w:sz="4" w:space="0" w:color="auto"/>
            </w:tcBorders>
            <w:shd w:val="clear" w:color="auto" w:fill="FBD4B4" w:themeFill="accent6" w:themeFillTint="66"/>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b/>
                <w:bCs/>
                <w:color w:val="000000"/>
                <w:sz w:val="14"/>
                <w:szCs w:val="14"/>
              </w:rPr>
            </w:pPr>
            <w:r w:rsidRPr="00280846">
              <w:rPr>
                <w:rFonts w:ascii="Times New Roman" w:eastAsia="Times New Roman" w:hAnsi="Times New Roman" w:cs="Times New Roman"/>
                <w:b/>
                <w:bCs/>
                <w:color w:val="000000"/>
                <w:sz w:val="14"/>
                <w:szCs w:val="14"/>
              </w:rPr>
              <w:t>0.0725</w:t>
            </w:r>
          </w:p>
        </w:tc>
        <w:tc>
          <w:tcPr>
            <w:tcW w:w="0" w:type="auto"/>
            <w:tcBorders>
              <w:top w:val="single" w:sz="8" w:space="0" w:color="auto"/>
              <w:left w:val="nil"/>
              <w:bottom w:val="single" w:sz="4" w:space="0" w:color="auto"/>
              <w:right w:val="single" w:sz="4" w:space="0" w:color="auto"/>
            </w:tcBorders>
            <w:shd w:val="clear" w:color="auto" w:fill="FBD4B4" w:themeFill="accent6" w:themeFillTint="66"/>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b/>
                <w:bCs/>
                <w:color w:val="000000"/>
                <w:sz w:val="14"/>
                <w:szCs w:val="14"/>
              </w:rPr>
            </w:pPr>
            <w:r w:rsidRPr="00280846">
              <w:rPr>
                <w:rFonts w:ascii="Times New Roman" w:eastAsia="Times New Roman" w:hAnsi="Times New Roman" w:cs="Times New Roman"/>
                <w:b/>
                <w:bCs/>
                <w:color w:val="000000"/>
                <w:sz w:val="14"/>
                <w:szCs w:val="14"/>
              </w:rPr>
              <w:t>0.0777</w:t>
            </w:r>
          </w:p>
        </w:tc>
        <w:tc>
          <w:tcPr>
            <w:tcW w:w="0" w:type="auto"/>
            <w:tcBorders>
              <w:top w:val="single" w:sz="8" w:space="0" w:color="auto"/>
              <w:left w:val="nil"/>
              <w:bottom w:val="single" w:sz="4" w:space="0" w:color="auto"/>
              <w:right w:val="single" w:sz="4" w:space="0" w:color="auto"/>
            </w:tcBorders>
            <w:shd w:val="clear" w:color="auto" w:fill="D99594" w:themeFill="accent2" w:themeFillTint="99"/>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b/>
                <w:bCs/>
                <w:color w:val="000000"/>
                <w:sz w:val="14"/>
                <w:szCs w:val="14"/>
              </w:rPr>
            </w:pPr>
            <w:r w:rsidRPr="00280846">
              <w:rPr>
                <w:rFonts w:ascii="Times New Roman" w:eastAsia="Times New Roman" w:hAnsi="Times New Roman" w:cs="Times New Roman"/>
                <w:b/>
                <w:bCs/>
                <w:color w:val="000000"/>
                <w:sz w:val="14"/>
                <w:szCs w:val="14"/>
              </w:rPr>
              <w:t>0.1833</w:t>
            </w:r>
          </w:p>
        </w:tc>
        <w:tc>
          <w:tcPr>
            <w:tcW w:w="0" w:type="auto"/>
            <w:tcBorders>
              <w:top w:val="single" w:sz="8" w:space="0" w:color="auto"/>
              <w:left w:val="nil"/>
              <w:bottom w:val="single" w:sz="4" w:space="0" w:color="auto"/>
              <w:right w:val="single" w:sz="4" w:space="0" w:color="auto"/>
            </w:tcBorders>
            <w:shd w:val="clear" w:color="auto" w:fill="FBD4B4" w:themeFill="accent6" w:themeFillTint="66"/>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b/>
                <w:bCs/>
                <w:color w:val="000000"/>
                <w:sz w:val="14"/>
                <w:szCs w:val="14"/>
              </w:rPr>
            </w:pPr>
            <w:r w:rsidRPr="00280846">
              <w:rPr>
                <w:rFonts w:ascii="Times New Roman" w:eastAsia="Times New Roman" w:hAnsi="Times New Roman" w:cs="Times New Roman"/>
                <w:b/>
                <w:bCs/>
                <w:color w:val="000000"/>
                <w:sz w:val="14"/>
                <w:szCs w:val="14"/>
              </w:rPr>
              <w:t>0.0661</w:t>
            </w:r>
          </w:p>
        </w:tc>
        <w:tc>
          <w:tcPr>
            <w:tcW w:w="0" w:type="auto"/>
            <w:tcBorders>
              <w:top w:val="single" w:sz="8" w:space="0" w:color="auto"/>
              <w:left w:val="nil"/>
              <w:bottom w:val="single" w:sz="4" w:space="0" w:color="auto"/>
              <w:right w:val="single" w:sz="4" w:space="0" w:color="auto"/>
            </w:tcBorders>
            <w:shd w:val="clear" w:color="auto" w:fill="FBD4B4" w:themeFill="accent6" w:themeFillTint="66"/>
            <w:noWrap/>
            <w:vAlign w:val="center"/>
            <w:hideMark/>
          </w:tcPr>
          <w:p w:rsidR="00D16114" w:rsidRPr="00280846" w:rsidRDefault="00D16114" w:rsidP="00D364A9">
            <w:pPr>
              <w:snapToGrid w:val="0"/>
              <w:spacing w:after="0" w:line="240" w:lineRule="auto"/>
              <w:jc w:val="center"/>
              <w:rPr>
                <w:rFonts w:ascii="Times New Roman" w:eastAsia="Times New Roman" w:hAnsi="Times New Roman" w:cs="Times New Roman"/>
                <w:b/>
                <w:bCs/>
                <w:color w:val="000000"/>
                <w:sz w:val="14"/>
                <w:szCs w:val="14"/>
              </w:rPr>
            </w:pPr>
            <w:r w:rsidRPr="00280846">
              <w:rPr>
                <w:rFonts w:ascii="Times New Roman" w:eastAsia="Times New Roman" w:hAnsi="Times New Roman" w:cs="Times New Roman"/>
                <w:b/>
                <w:bCs/>
                <w:color w:val="000000"/>
                <w:sz w:val="14"/>
                <w:szCs w:val="14"/>
              </w:rPr>
              <w:t>0.0644</w:t>
            </w:r>
          </w:p>
        </w:tc>
      </w:tr>
    </w:tbl>
    <w:p w:rsidR="00AB2A79" w:rsidRDefault="00BF41F0" w:rsidP="004376DE">
      <w:pPr>
        <w:snapToGrid w:val="0"/>
        <w:spacing w:after="0" w:line="240" w:lineRule="auto"/>
        <w:jc w:val="both"/>
        <w:rPr>
          <w:rFonts w:ascii="Times New Roman" w:hAnsi="Times New Roman" w:cs="Times New Roman"/>
          <w:sz w:val="20"/>
          <w:szCs w:val="20"/>
          <w:lang w:eastAsia="zh-CN"/>
        </w:rPr>
      </w:pPr>
      <m:oMath>
        <m:nary>
          <m:naryPr>
            <m:chr m:val="∑"/>
            <m:limLoc m:val="undOvr"/>
            <m:subHide m:val="on"/>
            <m:supHide m:val="on"/>
            <m:ctrlPr>
              <w:rPr>
                <w:rFonts w:ascii="Cambria Math" w:hAnsi="Times New Roman" w:cs="Times New Roman"/>
                <w:i/>
                <w:iCs/>
                <w:sz w:val="20"/>
                <w:szCs w:val="20"/>
              </w:rPr>
            </m:ctrlPr>
          </m:naryPr>
          <m:sub/>
          <m:sup/>
          <m:e>
            <m:sSub>
              <m:sSubPr>
                <m:ctrlPr>
                  <w:rPr>
                    <w:rFonts w:ascii="Cambria Math" w:hAnsi="Times New Roman" w:cs="Times New Roman"/>
                    <w:i/>
                    <w:iCs/>
                    <w:sz w:val="20"/>
                    <w:szCs w:val="20"/>
                  </w:rPr>
                </m:ctrlPr>
              </m:sSubPr>
              <m:e>
                <m:r>
                  <w:rPr>
                    <w:rFonts w:ascii="Cambria Math" w:hAnsi="Cambria Math" w:cs="Times New Roman"/>
                    <w:sz w:val="20"/>
                    <w:szCs w:val="20"/>
                  </w:rPr>
                  <m:t>w</m:t>
                </m:r>
              </m:e>
              <m:sub>
                <m:r>
                  <w:rPr>
                    <w:rFonts w:ascii="Cambria Math" w:hAnsi="Cambria Math" w:cs="Times New Roman"/>
                    <w:sz w:val="20"/>
                    <w:szCs w:val="20"/>
                  </w:rPr>
                  <m:t>j</m:t>
                </m:r>
              </m:sub>
            </m:sSub>
          </m:e>
        </m:nary>
      </m:oMath>
      <w:r w:rsidR="003F0F13" w:rsidRPr="00D364A9">
        <w:rPr>
          <w:rFonts w:ascii="Times New Roman" w:hAnsi="Times New Roman" w:cs="Times New Roman"/>
          <w:i/>
          <w:iCs/>
          <w:sz w:val="20"/>
          <w:szCs w:val="20"/>
        </w:rPr>
        <w:t>=</w:t>
      </w:r>
      <w:r w:rsidR="003F0F13" w:rsidRPr="00D364A9">
        <w:rPr>
          <w:rFonts w:ascii="Times New Roman" w:hAnsi="Times New Roman" w:cs="Times New Roman"/>
          <w:sz w:val="20"/>
          <w:szCs w:val="20"/>
        </w:rPr>
        <w:t>1</w:t>
      </w:r>
    </w:p>
    <w:p w:rsidR="004376DE" w:rsidRDefault="004376DE" w:rsidP="004376DE">
      <w:pPr>
        <w:snapToGrid w:val="0"/>
        <w:spacing w:after="0" w:line="240" w:lineRule="auto"/>
        <w:jc w:val="both"/>
        <w:rPr>
          <w:rFonts w:ascii="Times New Roman" w:hAnsi="Times New Roman" w:cs="Times New Roman"/>
          <w:sz w:val="20"/>
          <w:szCs w:val="20"/>
          <w:lang w:eastAsia="zh-CN"/>
        </w:rPr>
      </w:pPr>
    </w:p>
    <w:tbl>
      <w:tblPr>
        <w:tblStyle w:val="TableGrid"/>
        <w:tblW w:w="0" w:type="auto"/>
        <w:tblLook w:val="04A0"/>
      </w:tblPr>
      <w:tblGrid>
        <w:gridCol w:w="1431"/>
        <w:gridCol w:w="621"/>
        <w:gridCol w:w="621"/>
        <w:gridCol w:w="621"/>
        <w:gridCol w:w="621"/>
        <w:gridCol w:w="621"/>
        <w:gridCol w:w="621"/>
        <w:gridCol w:w="621"/>
        <w:gridCol w:w="621"/>
        <w:gridCol w:w="621"/>
        <w:gridCol w:w="621"/>
        <w:gridCol w:w="621"/>
        <w:gridCol w:w="621"/>
        <w:gridCol w:w="621"/>
      </w:tblGrid>
      <w:tr w:rsidR="00827602" w:rsidRPr="00D364A9" w:rsidTr="004376DE">
        <w:tc>
          <w:tcPr>
            <w:tcW w:w="0" w:type="auto"/>
            <w:gridSpan w:val="14"/>
            <w:tcBorders>
              <w:top w:val="nil"/>
              <w:left w:val="nil"/>
              <w:bottom w:val="single" w:sz="4" w:space="0" w:color="auto"/>
              <w:right w:val="nil"/>
            </w:tcBorders>
          </w:tcPr>
          <w:p w:rsidR="00827602" w:rsidRPr="00D364A9" w:rsidRDefault="004376DE" w:rsidP="00D364A9">
            <w:pPr>
              <w:snapToGrid w:val="0"/>
              <w:jc w:val="center"/>
              <w:rPr>
                <w:rFonts w:ascii="Times New Roman" w:hAnsi="Times New Roman" w:cs="Times New Roman"/>
                <w:color w:val="000000"/>
                <w:sz w:val="18"/>
                <w:szCs w:val="20"/>
              </w:rPr>
            </w:pPr>
            <w:r>
              <w:rPr>
                <w:rFonts w:ascii="Times New Roman" w:hAnsi="Times New Roman" w:cs="Times New Roman" w:hint="eastAsia"/>
                <w:color w:val="000000"/>
                <w:sz w:val="18"/>
                <w:szCs w:val="20"/>
                <w:lang w:eastAsia="zh-CN"/>
              </w:rPr>
              <w:t>T</w:t>
            </w:r>
            <w:r w:rsidR="00827602" w:rsidRPr="00D364A9">
              <w:rPr>
                <w:rFonts w:ascii="Times New Roman" w:hAnsi="Times New Roman" w:cs="Times New Roman"/>
                <w:color w:val="000000"/>
                <w:sz w:val="18"/>
                <w:szCs w:val="20"/>
              </w:rPr>
              <w:t>able3. Weighted normalized decision matrix.</w:t>
            </w:r>
          </w:p>
        </w:tc>
      </w:tr>
      <w:tr w:rsidR="00AB2A79" w:rsidRPr="00D364A9" w:rsidTr="004376DE">
        <w:tc>
          <w:tcPr>
            <w:tcW w:w="0" w:type="auto"/>
            <w:tcBorders>
              <w:top w:val="single" w:sz="4" w:space="0" w:color="auto"/>
              <w:left w:val="single" w:sz="4" w:space="0" w:color="auto"/>
              <w:bottom w:val="single" w:sz="4" w:space="0" w:color="auto"/>
            </w:tcBorders>
            <w:hideMark/>
          </w:tcPr>
          <w:p w:rsidR="00AB2A79" w:rsidRPr="00D364A9" w:rsidRDefault="00AB2A79" w:rsidP="00D364A9">
            <w:pPr>
              <w:snapToGrid w:val="0"/>
              <w:jc w:val="center"/>
              <w:rPr>
                <w:rFonts w:ascii="Times New Roman" w:eastAsia="Times New Roman" w:hAnsi="Times New Roman" w:cs="Times New Roman"/>
                <w:color w:val="000000"/>
                <w:sz w:val="18"/>
                <w:szCs w:val="20"/>
              </w:rPr>
            </w:pPr>
          </w:p>
        </w:tc>
        <w:tc>
          <w:tcPr>
            <w:tcW w:w="0" w:type="auto"/>
            <w:tcBorders>
              <w:top w:val="single" w:sz="4" w:space="0" w:color="auto"/>
              <w:bottom w:val="single" w:sz="4" w:space="0" w:color="auto"/>
            </w:tcBorders>
            <w:hideMark/>
          </w:tcPr>
          <w:p w:rsidR="00AB2A79" w:rsidRPr="00D364A9" w:rsidRDefault="00AB2A79"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noProof/>
                <w:color w:val="000000"/>
                <w:sz w:val="18"/>
                <w:szCs w:val="20"/>
                <w:lang w:bidi="fa-IR"/>
              </w:rPr>
              <w:t>C1</w:t>
            </w:r>
          </w:p>
        </w:tc>
        <w:tc>
          <w:tcPr>
            <w:tcW w:w="0" w:type="auto"/>
            <w:tcBorders>
              <w:top w:val="single" w:sz="4" w:space="0" w:color="auto"/>
              <w:bottom w:val="single" w:sz="4" w:space="0" w:color="auto"/>
            </w:tcBorders>
            <w:hideMark/>
          </w:tcPr>
          <w:p w:rsidR="00AB2A79" w:rsidRPr="00D364A9" w:rsidRDefault="00AB2A79"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noProof/>
                <w:color w:val="000000"/>
                <w:sz w:val="18"/>
                <w:szCs w:val="20"/>
                <w:lang w:bidi="fa-IR"/>
              </w:rPr>
              <w:t>C2</w:t>
            </w:r>
          </w:p>
        </w:tc>
        <w:tc>
          <w:tcPr>
            <w:tcW w:w="0" w:type="auto"/>
            <w:tcBorders>
              <w:top w:val="single" w:sz="4" w:space="0" w:color="auto"/>
              <w:bottom w:val="single" w:sz="4" w:space="0" w:color="auto"/>
            </w:tcBorders>
            <w:hideMark/>
          </w:tcPr>
          <w:p w:rsidR="00AB2A79" w:rsidRPr="00D364A9" w:rsidRDefault="00AB2A79"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noProof/>
                <w:color w:val="000000"/>
                <w:sz w:val="18"/>
                <w:szCs w:val="20"/>
                <w:lang w:bidi="fa-IR"/>
              </w:rPr>
              <w:t>C3</w:t>
            </w:r>
          </w:p>
        </w:tc>
        <w:tc>
          <w:tcPr>
            <w:tcW w:w="0" w:type="auto"/>
            <w:tcBorders>
              <w:top w:val="single" w:sz="4" w:space="0" w:color="auto"/>
              <w:bottom w:val="single" w:sz="4" w:space="0" w:color="auto"/>
            </w:tcBorders>
            <w:hideMark/>
          </w:tcPr>
          <w:p w:rsidR="00AB2A79" w:rsidRPr="00D364A9" w:rsidRDefault="00AB2A79"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noProof/>
                <w:color w:val="000000"/>
                <w:sz w:val="18"/>
                <w:szCs w:val="20"/>
                <w:lang w:bidi="fa-IR"/>
              </w:rPr>
              <w:t>C4</w:t>
            </w:r>
          </w:p>
        </w:tc>
        <w:tc>
          <w:tcPr>
            <w:tcW w:w="0" w:type="auto"/>
            <w:tcBorders>
              <w:top w:val="single" w:sz="4" w:space="0" w:color="auto"/>
              <w:bottom w:val="single" w:sz="4" w:space="0" w:color="auto"/>
            </w:tcBorders>
            <w:hideMark/>
          </w:tcPr>
          <w:p w:rsidR="00AB2A79" w:rsidRPr="00D364A9" w:rsidRDefault="00AB2A79"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noProof/>
                <w:color w:val="000000"/>
                <w:sz w:val="18"/>
                <w:szCs w:val="20"/>
                <w:lang w:bidi="fa-IR"/>
              </w:rPr>
              <w:t>C5</w:t>
            </w:r>
          </w:p>
        </w:tc>
        <w:tc>
          <w:tcPr>
            <w:tcW w:w="0" w:type="auto"/>
            <w:tcBorders>
              <w:top w:val="single" w:sz="4" w:space="0" w:color="auto"/>
              <w:bottom w:val="single" w:sz="4" w:space="0" w:color="auto"/>
            </w:tcBorders>
            <w:hideMark/>
          </w:tcPr>
          <w:p w:rsidR="00AB2A79" w:rsidRPr="00D364A9" w:rsidRDefault="00AB2A79"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noProof/>
                <w:color w:val="000000"/>
                <w:sz w:val="18"/>
                <w:szCs w:val="20"/>
                <w:lang w:bidi="fa-IR"/>
              </w:rPr>
              <w:t>C6</w:t>
            </w:r>
          </w:p>
        </w:tc>
        <w:tc>
          <w:tcPr>
            <w:tcW w:w="0" w:type="auto"/>
            <w:tcBorders>
              <w:top w:val="single" w:sz="4" w:space="0" w:color="auto"/>
              <w:bottom w:val="single" w:sz="4" w:space="0" w:color="auto"/>
            </w:tcBorders>
            <w:hideMark/>
          </w:tcPr>
          <w:p w:rsidR="00AB2A79" w:rsidRPr="00D364A9" w:rsidRDefault="00AB2A79"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noProof/>
                <w:color w:val="000000"/>
                <w:sz w:val="18"/>
                <w:szCs w:val="20"/>
                <w:lang w:bidi="fa-IR"/>
              </w:rPr>
              <w:t>C7</w:t>
            </w:r>
          </w:p>
        </w:tc>
        <w:tc>
          <w:tcPr>
            <w:tcW w:w="0" w:type="auto"/>
            <w:tcBorders>
              <w:top w:val="single" w:sz="4" w:space="0" w:color="auto"/>
              <w:bottom w:val="single" w:sz="4" w:space="0" w:color="auto"/>
            </w:tcBorders>
            <w:hideMark/>
          </w:tcPr>
          <w:p w:rsidR="00AB2A79" w:rsidRPr="00D364A9" w:rsidRDefault="00AB2A79"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noProof/>
                <w:color w:val="000000"/>
                <w:sz w:val="18"/>
                <w:szCs w:val="20"/>
                <w:lang w:bidi="fa-IR"/>
              </w:rPr>
              <w:t>C8</w:t>
            </w:r>
          </w:p>
        </w:tc>
        <w:tc>
          <w:tcPr>
            <w:tcW w:w="0" w:type="auto"/>
            <w:tcBorders>
              <w:top w:val="single" w:sz="4" w:space="0" w:color="auto"/>
              <w:bottom w:val="single" w:sz="4" w:space="0" w:color="auto"/>
            </w:tcBorders>
            <w:hideMark/>
          </w:tcPr>
          <w:p w:rsidR="00AB2A79" w:rsidRPr="00D364A9" w:rsidRDefault="00AB2A79"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noProof/>
                <w:color w:val="000000"/>
                <w:sz w:val="18"/>
                <w:szCs w:val="20"/>
                <w:lang w:bidi="fa-IR"/>
              </w:rPr>
              <w:t>C9</w:t>
            </w:r>
          </w:p>
        </w:tc>
        <w:tc>
          <w:tcPr>
            <w:tcW w:w="0" w:type="auto"/>
            <w:tcBorders>
              <w:top w:val="single" w:sz="4" w:space="0" w:color="auto"/>
              <w:bottom w:val="single" w:sz="4" w:space="0" w:color="auto"/>
            </w:tcBorders>
            <w:hideMark/>
          </w:tcPr>
          <w:p w:rsidR="00AB2A79" w:rsidRPr="00D364A9" w:rsidRDefault="00AB2A79"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noProof/>
                <w:color w:val="000000"/>
                <w:sz w:val="18"/>
                <w:szCs w:val="20"/>
                <w:lang w:bidi="fa-IR"/>
              </w:rPr>
              <w:t>C10</w:t>
            </w:r>
          </w:p>
        </w:tc>
        <w:tc>
          <w:tcPr>
            <w:tcW w:w="0" w:type="auto"/>
            <w:tcBorders>
              <w:top w:val="single" w:sz="4" w:space="0" w:color="auto"/>
              <w:bottom w:val="single" w:sz="4" w:space="0" w:color="auto"/>
            </w:tcBorders>
            <w:hideMark/>
          </w:tcPr>
          <w:p w:rsidR="00AB2A79" w:rsidRPr="00D364A9" w:rsidRDefault="00AB2A79"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noProof/>
                <w:color w:val="000000"/>
                <w:sz w:val="18"/>
                <w:szCs w:val="20"/>
                <w:lang w:bidi="fa-IR"/>
              </w:rPr>
              <w:t>C11</w:t>
            </w:r>
          </w:p>
        </w:tc>
        <w:tc>
          <w:tcPr>
            <w:tcW w:w="0" w:type="auto"/>
            <w:tcBorders>
              <w:top w:val="single" w:sz="4" w:space="0" w:color="auto"/>
              <w:bottom w:val="single" w:sz="4" w:space="0" w:color="auto"/>
            </w:tcBorders>
            <w:hideMark/>
          </w:tcPr>
          <w:p w:rsidR="00AB2A79" w:rsidRPr="00D364A9" w:rsidRDefault="00AB2A79"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noProof/>
                <w:color w:val="000000"/>
                <w:sz w:val="18"/>
                <w:szCs w:val="20"/>
                <w:lang w:bidi="fa-IR"/>
              </w:rPr>
              <w:t>C12</w:t>
            </w:r>
          </w:p>
        </w:tc>
        <w:tc>
          <w:tcPr>
            <w:tcW w:w="0" w:type="auto"/>
            <w:tcBorders>
              <w:top w:val="single" w:sz="4" w:space="0" w:color="auto"/>
              <w:bottom w:val="single" w:sz="4" w:space="0" w:color="auto"/>
              <w:right w:val="single" w:sz="4" w:space="0" w:color="auto"/>
            </w:tcBorders>
            <w:hideMark/>
          </w:tcPr>
          <w:p w:rsidR="00AB2A79" w:rsidRPr="00D364A9" w:rsidRDefault="00AB2A79"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noProof/>
                <w:color w:val="000000"/>
                <w:sz w:val="18"/>
                <w:szCs w:val="20"/>
                <w:lang w:bidi="fa-IR"/>
              </w:rPr>
              <w:t>C13</w:t>
            </w:r>
          </w:p>
        </w:tc>
      </w:tr>
      <w:tr w:rsidR="000E1CB8" w:rsidRPr="00D364A9" w:rsidTr="004376DE">
        <w:tc>
          <w:tcPr>
            <w:tcW w:w="0" w:type="auto"/>
            <w:tcBorders>
              <w:top w:val="single" w:sz="4" w:space="0" w:color="auto"/>
            </w:tcBorders>
            <w:noWrap/>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Steam Turbine</w:t>
            </w:r>
          </w:p>
        </w:tc>
        <w:tc>
          <w:tcPr>
            <w:tcW w:w="0" w:type="auto"/>
            <w:tcBorders>
              <w:top w:val="single" w:sz="4" w:space="0" w:color="auto"/>
            </w:tcBorders>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0.025</w:t>
            </w:r>
          </w:p>
        </w:tc>
        <w:tc>
          <w:tcPr>
            <w:tcW w:w="0" w:type="auto"/>
            <w:tcBorders>
              <w:top w:val="single" w:sz="4" w:space="0" w:color="auto"/>
            </w:tcBorders>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0.03</w:t>
            </w:r>
          </w:p>
        </w:tc>
        <w:tc>
          <w:tcPr>
            <w:tcW w:w="0" w:type="auto"/>
            <w:tcBorders>
              <w:top w:val="single" w:sz="4" w:space="0" w:color="auto"/>
            </w:tcBorders>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0.047</w:t>
            </w:r>
          </w:p>
        </w:tc>
        <w:tc>
          <w:tcPr>
            <w:tcW w:w="0" w:type="auto"/>
            <w:tcBorders>
              <w:top w:val="single" w:sz="4" w:space="0" w:color="auto"/>
            </w:tcBorders>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0.057</w:t>
            </w:r>
          </w:p>
        </w:tc>
        <w:tc>
          <w:tcPr>
            <w:tcW w:w="0" w:type="auto"/>
            <w:tcBorders>
              <w:top w:val="single" w:sz="4" w:space="0" w:color="auto"/>
            </w:tcBorders>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0.001</w:t>
            </w:r>
          </w:p>
        </w:tc>
        <w:tc>
          <w:tcPr>
            <w:tcW w:w="0" w:type="auto"/>
            <w:tcBorders>
              <w:top w:val="single" w:sz="4" w:space="0" w:color="auto"/>
            </w:tcBorders>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0.064</w:t>
            </w:r>
          </w:p>
        </w:tc>
        <w:tc>
          <w:tcPr>
            <w:tcW w:w="0" w:type="auto"/>
            <w:tcBorders>
              <w:top w:val="single" w:sz="4" w:space="0" w:color="auto"/>
            </w:tcBorders>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0.057</w:t>
            </w:r>
          </w:p>
        </w:tc>
        <w:tc>
          <w:tcPr>
            <w:tcW w:w="0" w:type="auto"/>
            <w:tcBorders>
              <w:top w:val="single" w:sz="4" w:space="0" w:color="auto"/>
            </w:tcBorders>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0.173</w:t>
            </w:r>
          </w:p>
        </w:tc>
        <w:tc>
          <w:tcPr>
            <w:tcW w:w="0" w:type="auto"/>
            <w:tcBorders>
              <w:top w:val="single" w:sz="4" w:space="0" w:color="auto"/>
            </w:tcBorders>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0.051</w:t>
            </w:r>
          </w:p>
        </w:tc>
        <w:tc>
          <w:tcPr>
            <w:tcW w:w="0" w:type="auto"/>
            <w:tcBorders>
              <w:top w:val="single" w:sz="4" w:space="0" w:color="auto"/>
            </w:tcBorders>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0.072</w:t>
            </w:r>
          </w:p>
        </w:tc>
        <w:tc>
          <w:tcPr>
            <w:tcW w:w="0" w:type="auto"/>
            <w:tcBorders>
              <w:top w:val="single" w:sz="4" w:space="0" w:color="auto"/>
            </w:tcBorders>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0.183</w:t>
            </w:r>
          </w:p>
        </w:tc>
        <w:tc>
          <w:tcPr>
            <w:tcW w:w="0" w:type="auto"/>
            <w:tcBorders>
              <w:top w:val="single" w:sz="4" w:space="0" w:color="auto"/>
            </w:tcBorders>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0.058</w:t>
            </w:r>
          </w:p>
        </w:tc>
        <w:tc>
          <w:tcPr>
            <w:tcW w:w="0" w:type="auto"/>
            <w:tcBorders>
              <w:top w:val="single" w:sz="4" w:space="0" w:color="auto"/>
            </w:tcBorders>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0.056</w:t>
            </w:r>
          </w:p>
        </w:tc>
      </w:tr>
      <w:tr w:rsidR="000E1CB8" w:rsidRPr="00D364A9" w:rsidTr="004376DE">
        <w:tc>
          <w:tcPr>
            <w:tcW w:w="0" w:type="auto"/>
            <w:noWrap/>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Gas Turbine</w:t>
            </w:r>
          </w:p>
        </w:tc>
        <w:tc>
          <w:tcPr>
            <w:tcW w:w="0" w:type="auto"/>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0.021</w:t>
            </w:r>
          </w:p>
        </w:tc>
        <w:tc>
          <w:tcPr>
            <w:tcW w:w="0" w:type="auto"/>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0.02</w:t>
            </w:r>
          </w:p>
        </w:tc>
        <w:tc>
          <w:tcPr>
            <w:tcW w:w="0" w:type="auto"/>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0.015</w:t>
            </w:r>
          </w:p>
        </w:tc>
        <w:tc>
          <w:tcPr>
            <w:tcW w:w="0" w:type="auto"/>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0.02</w:t>
            </w:r>
          </w:p>
        </w:tc>
        <w:tc>
          <w:tcPr>
            <w:tcW w:w="0" w:type="auto"/>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0.001</w:t>
            </w:r>
          </w:p>
        </w:tc>
        <w:tc>
          <w:tcPr>
            <w:tcW w:w="0" w:type="auto"/>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0.018</w:t>
            </w:r>
          </w:p>
        </w:tc>
        <w:tc>
          <w:tcPr>
            <w:tcW w:w="0" w:type="auto"/>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0.018</w:t>
            </w:r>
          </w:p>
        </w:tc>
        <w:tc>
          <w:tcPr>
            <w:tcW w:w="0" w:type="auto"/>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0.008</w:t>
            </w:r>
          </w:p>
        </w:tc>
        <w:tc>
          <w:tcPr>
            <w:tcW w:w="0" w:type="auto"/>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0.021</w:t>
            </w:r>
          </w:p>
        </w:tc>
        <w:tc>
          <w:tcPr>
            <w:tcW w:w="0" w:type="auto"/>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0.018</w:t>
            </w:r>
          </w:p>
        </w:tc>
        <w:tc>
          <w:tcPr>
            <w:tcW w:w="0" w:type="auto"/>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0.005</w:t>
            </w:r>
          </w:p>
        </w:tc>
        <w:tc>
          <w:tcPr>
            <w:tcW w:w="0" w:type="auto"/>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0.018</w:t>
            </w:r>
          </w:p>
        </w:tc>
        <w:tc>
          <w:tcPr>
            <w:tcW w:w="0" w:type="auto"/>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0.019</w:t>
            </w:r>
          </w:p>
        </w:tc>
      </w:tr>
      <w:tr w:rsidR="000E1CB8" w:rsidRPr="00D364A9" w:rsidTr="004376DE">
        <w:tc>
          <w:tcPr>
            <w:tcW w:w="0" w:type="auto"/>
            <w:noWrap/>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Combined Cycle</w:t>
            </w:r>
          </w:p>
        </w:tc>
        <w:tc>
          <w:tcPr>
            <w:tcW w:w="0" w:type="auto"/>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0.025</w:t>
            </w:r>
          </w:p>
        </w:tc>
        <w:tc>
          <w:tcPr>
            <w:tcW w:w="0" w:type="auto"/>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0.025</w:t>
            </w:r>
          </w:p>
        </w:tc>
        <w:tc>
          <w:tcPr>
            <w:tcW w:w="0" w:type="auto"/>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0.037</w:t>
            </w:r>
          </w:p>
        </w:tc>
        <w:tc>
          <w:tcPr>
            <w:tcW w:w="0" w:type="auto"/>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0.047</w:t>
            </w:r>
          </w:p>
        </w:tc>
        <w:tc>
          <w:tcPr>
            <w:tcW w:w="0" w:type="auto"/>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0.002</w:t>
            </w:r>
          </w:p>
        </w:tc>
        <w:tc>
          <w:tcPr>
            <w:tcW w:w="0" w:type="auto"/>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0.026</w:t>
            </w:r>
          </w:p>
        </w:tc>
        <w:tc>
          <w:tcPr>
            <w:tcW w:w="0" w:type="auto"/>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0.027</w:t>
            </w:r>
          </w:p>
        </w:tc>
        <w:tc>
          <w:tcPr>
            <w:tcW w:w="0" w:type="auto"/>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0.007</w:t>
            </w:r>
          </w:p>
        </w:tc>
        <w:tc>
          <w:tcPr>
            <w:tcW w:w="0" w:type="auto"/>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0.047</w:t>
            </w:r>
          </w:p>
        </w:tc>
        <w:tc>
          <w:tcPr>
            <w:tcW w:w="0" w:type="auto"/>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0.024</w:t>
            </w:r>
          </w:p>
        </w:tc>
        <w:tc>
          <w:tcPr>
            <w:tcW w:w="0" w:type="auto"/>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0.007</w:t>
            </w:r>
          </w:p>
        </w:tc>
        <w:tc>
          <w:tcPr>
            <w:tcW w:w="0" w:type="auto"/>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0.027</w:t>
            </w:r>
          </w:p>
        </w:tc>
        <w:tc>
          <w:tcPr>
            <w:tcW w:w="0" w:type="auto"/>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0.026</w:t>
            </w:r>
          </w:p>
        </w:tc>
      </w:tr>
      <w:tr w:rsidR="000E1CB8" w:rsidRPr="00D364A9" w:rsidTr="004376DE">
        <w:tc>
          <w:tcPr>
            <w:tcW w:w="0" w:type="auto"/>
            <w:noWrap/>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Diesel</w:t>
            </w:r>
          </w:p>
        </w:tc>
        <w:tc>
          <w:tcPr>
            <w:tcW w:w="0" w:type="auto"/>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0.001</w:t>
            </w:r>
          </w:p>
        </w:tc>
        <w:tc>
          <w:tcPr>
            <w:tcW w:w="0" w:type="auto"/>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0.001</w:t>
            </w:r>
          </w:p>
        </w:tc>
        <w:tc>
          <w:tcPr>
            <w:tcW w:w="0" w:type="auto"/>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w:t>
            </w:r>
          </w:p>
        </w:tc>
        <w:tc>
          <w:tcPr>
            <w:tcW w:w="0" w:type="auto"/>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w:t>
            </w:r>
          </w:p>
        </w:tc>
        <w:tc>
          <w:tcPr>
            <w:tcW w:w="0" w:type="auto"/>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0.001</w:t>
            </w:r>
          </w:p>
        </w:tc>
        <w:tc>
          <w:tcPr>
            <w:tcW w:w="0" w:type="auto"/>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w:t>
            </w:r>
          </w:p>
        </w:tc>
        <w:tc>
          <w:tcPr>
            <w:tcW w:w="0" w:type="auto"/>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w:t>
            </w:r>
          </w:p>
        </w:tc>
        <w:tc>
          <w:tcPr>
            <w:tcW w:w="0" w:type="auto"/>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w:t>
            </w:r>
          </w:p>
        </w:tc>
        <w:tc>
          <w:tcPr>
            <w:tcW w:w="0" w:type="auto"/>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w:t>
            </w:r>
          </w:p>
        </w:tc>
        <w:tc>
          <w:tcPr>
            <w:tcW w:w="0" w:type="auto"/>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w:t>
            </w:r>
          </w:p>
        </w:tc>
        <w:tc>
          <w:tcPr>
            <w:tcW w:w="0" w:type="auto"/>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w:t>
            </w:r>
          </w:p>
        </w:tc>
        <w:tc>
          <w:tcPr>
            <w:tcW w:w="0" w:type="auto"/>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w:t>
            </w:r>
          </w:p>
        </w:tc>
        <w:tc>
          <w:tcPr>
            <w:tcW w:w="0" w:type="auto"/>
            <w:hideMark/>
          </w:tcPr>
          <w:p w:rsidR="000E1CB8" w:rsidRPr="00D364A9" w:rsidRDefault="000E1CB8" w:rsidP="00D364A9">
            <w:pPr>
              <w:snapToGrid w:val="0"/>
              <w:jc w:val="center"/>
              <w:rPr>
                <w:rFonts w:ascii="Times New Roman" w:eastAsia="Times New Roman" w:hAnsi="Times New Roman" w:cs="Times New Roman"/>
                <w:color w:val="000000"/>
                <w:sz w:val="18"/>
                <w:szCs w:val="20"/>
              </w:rPr>
            </w:pPr>
            <w:r w:rsidRPr="00D364A9">
              <w:rPr>
                <w:rFonts w:ascii="Times New Roman" w:eastAsia="Times New Roman" w:hAnsi="Times New Roman" w:cs="Times New Roman"/>
                <w:color w:val="000000"/>
                <w:sz w:val="18"/>
                <w:szCs w:val="20"/>
              </w:rPr>
              <w:t>0</w:t>
            </w:r>
          </w:p>
        </w:tc>
      </w:tr>
    </w:tbl>
    <w:p w:rsidR="00D364A9" w:rsidRDefault="00D364A9" w:rsidP="00D364A9">
      <w:pPr>
        <w:snapToGrid w:val="0"/>
        <w:spacing w:after="0" w:line="240" w:lineRule="auto"/>
        <w:ind w:firstLine="425"/>
        <w:jc w:val="both"/>
        <w:rPr>
          <w:rFonts w:ascii="Times New Roman" w:hAnsi="Times New Roman" w:cs="Times New Roman"/>
          <w:sz w:val="20"/>
          <w:szCs w:val="20"/>
        </w:rPr>
      </w:pPr>
    </w:p>
    <w:p w:rsidR="000E43CC" w:rsidRDefault="00D03011" w:rsidP="00D364A9">
      <w:pPr>
        <w:snapToGrid w:val="0"/>
        <w:spacing w:after="0" w:line="240" w:lineRule="auto"/>
        <w:ind w:firstLine="425"/>
        <w:jc w:val="both"/>
        <w:rPr>
          <w:rFonts w:ascii="Times New Roman" w:hAnsi="Times New Roman" w:cs="Times New Roman"/>
          <w:sz w:val="20"/>
          <w:szCs w:val="20"/>
          <w:lang w:eastAsia="zh-CN"/>
        </w:rPr>
      </w:pPr>
      <w:proofErr w:type="gramStart"/>
      <w:r w:rsidRPr="00D364A9">
        <w:rPr>
          <w:rFonts w:ascii="Times New Roman" w:hAnsi="Times New Roman" w:cs="Times New Roman"/>
          <w:sz w:val="20"/>
          <w:szCs w:val="20"/>
        </w:rPr>
        <w:lastRenderedPageBreak/>
        <w:t xml:space="preserve">In </w:t>
      </w:r>
      <w:r w:rsidR="00246A55" w:rsidRPr="00D364A9">
        <w:rPr>
          <w:rFonts w:ascii="Times New Roman" w:hAnsi="Times New Roman" w:cs="Times New Roman"/>
          <w:sz w:val="20"/>
          <w:szCs w:val="20"/>
        </w:rPr>
        <w:t>order to determining factor for a positive ideal and negative ideal solutions.</w:t>
      </w:r>
      <w:proofErr w:type="gramEnd"/>
      <w:r w:rsidR="00246A55" w:rsidRPr="00D364A9">
        <w:rPr>
          <w:rFonts w:ascii="Times New Roman" w:hAnsi="Times New Roman" w:cs="Times New Roman"/>
          <w:sz w:val="20"/>
          <w:szCs w:val="20"/>
        </w:rPr>
        <w:t xml:space="preserve"> The separation measures are stated in</w:t>
      </w:r>
      <w:r w:rsidR="00100195" w:rsidRPr="00D364A9">
        <w:rPr>
          <w:rFonts w:ascii="Times New Roman" w:hAnsi="Times New Roman" w:cs="Times New Roman"/>
          <w:sz w:val="20"/>
          <w:szCs w:val="20"/>
        </w:rPr>
        <w:t xml:space="preserve"> table 4</w:t>
      </w:r>
      <w:r w:rsidR="00220591" w:rsidRPr="00D364A9">
        <w:rPr>
          <w:rFonts w:ascii="Times New Roman" w:hAnsi="Times New Roman" w:cs="Times New Roman"/>
          <w:sz w:val="20"/>
          <w:szCs w:val="20"/>
        </w:rPr>
        <w:t>;</w:t>
      </w:r>
    </w:p>
    <w:p w:rsidR="00F43E5E" w:rsidRPr="00D364A9" w:rsidRDefault="00F43E5E" w:rsidP="00D364A9">
      <w:pPr>
        <w:snapToGrid w:val="0"/>
        <w:spacing w:after="0" w:line="240" w:lineRule="auto"/>
        <w:ind w:firstLine="425"/>
        <w:jc w:val="both"/>
        <w:rPr>
          <w:rFonts w:ascii="Times New Roman" w:hAnsi="Times New Roman" w:cs="Times New Roman"/>
          <w:sz w:val="20"/>
          <w:szCs w:val="20"/>
          <w:lang w:eastAsia="zh-CN"/>
        </w:rPr>
      </w:pPr>
    </w:p>
    <w:tbl>
      <w:tblPr>
        <w:tblStyle w:val="TableGrid"/>
        <w:tblW w:w="5000" w:type="pct"/>
        <w:tblLook w:val="04A0"/>
      </w:tblPr>
      <w:tblGrid>
        <w:gridCol w:w="2245"/>
        <w:gridCol w:w="3560"/>
        <w:gridCol w:w="3771"/>
      </w:tblGrid>
      <w:tr w:rsidR="00827602" w:rsidRPr="00D364A9" w:rsidTr="00280846">
        <w:tc>
          <w:tcPr>
            <w:tcW w:w="5000" w:type="pct"/>
            <w:gridSpan w:val="3"/>
            <w:tcBorders>
              <w:top w:val="nil"/>
              <w:left w:val="nil"/>
              <w:bottom w:val="single" w:sz="4" w:space="0" w:color="auto"/>
              <w:right w:val="nil"/>
            </w:tcBorders>
          </w:tcPr>
          <w:p w:rsidR="00827602" w:rsidRPr="00D364A9" w:rsidRDefault="00827602" w:rsidP="00D364A9">
            <w:pPr>
              <w:snapToGrid w:val="0"/>
              <w:jc w:val="center"/>
              <w:rPr>
                <w:rFonts w:ascii="Times New Roman" w:hAnsi="Times New Roman" w:cs="Times New Roman"/>
                <w:color w:val="000000"/>
                <w:sz w:val="20"/>
                <w:szCs w:val="20"/>
              </w:rPr>
            </w:pPr>
            <w:r w:rsidRPr="00D364A9">
              <w:rPr>
                <w:rFonts w:ascii="Times New Roman" w:hAnsi="Times New Roman" w:cs="Times New Roman"/>
                <w:color w:val="000000"/>
                <w:sz w:val="20"/>
                <w:szCs w:val="20"/>
              </w:rPr>
              <w:t>Table 4. Positive ideal and negative ideal of each Criteria.</w:t>
            </w:r>
          </w:p>
        </w:tc>
      </w:tr>
      <w:tr w:rsidR="00100195" w:rsidRPr="00D364A9" w:rsidTr="00280846">
        <w:tc>
          <w:tcPr>
            <w:tcW w:w="1172" w:type="pct"/>
            <w:tcBorders>
              <w:top w:val="single" w:sz="4" w:space="0" w:color="auto"/>
              <w:left w:val="single" w:sz="4" w:space="0" w:color="auto"/>
            </w:tcBorders>
            <w:hideMark/>
          </w:tcPr>
          <w:p w:rsidR="00100195" w:rsidRPr="00D364A9" w:rsidRDefault="00100195" w:rsidP="00D364A9">
            <w:pPr>
              <w:snapToGrid w:val="0"/>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lang w:bidi="fa-IR"/>
              </w:rPr>
              <w:t>Criteria</w:t>
            </w:r>
          </w:p>
        </w:tc>
        <w:tc>
          <w:tcPr>
            <w:tcW w:w="1859" w:type="pct"/>
            <w:tcBorders>
              <w:top w:val="single" w:sz="4" w:space="0" w:color="auto"/>
            </w:tcBorders>
            <w:hideMark/>
          </w:tcPr>
          <w:p w:rsidR="00100195" w:rsidRPr="00D364A9" w:rsidRDefault="00100195" w:rsidP="00D364A9">
            <w:pPr>
              <w:snapToGrid w:val="0"/>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lang w:bidi="fa-IR"/>
              </w:rPr>
              <w:t>Positive Ideal</w:t>
            </w:r>
          </w:p>
        </w:tc>
        <w:tc>
          <w:tcPr>
            <w:tcW w:w="1968" w:type="pct"/>
            <w:tcBorders>
              <w:top w:val="single" w:sz="4" w:space="0" w:color="auto"/>
              <w:right w:val="single" w:sz="4" w:space="0" w:color="auto"/>
            </w:tcBorders>
            <w:hideMark/>
          </w:tcPr>
          <w:p w:rsidR="00100195" w:rsidRPr="00D364A9" w:rsidRDefault="00100195" w:rsidP="00D364A9">
            <w:pPr>
              <w:snapToGrid w:val="0"/>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lang w:bidi="fa-IR"/>
              </w:rPr>
              <w:t>Negative Ideal</w:t>
            </w:r>
          </w:p>
        </w:tc>
      </w:tr>
      <w:tr w:rsidR="00100195" w:rsidRPr="00D364A9" w:rsidTr="00280846">
        <w:tc>
          <w:tcPr>
            <w:tcW w:w="1172" w:type="pct"/>
            <w:tcBorders>
              <w:left w:val="single" w:sz="4" w:space="0" w:color="auto"/>
              <w:bottom w:val="single" w:sz="4" w:space="0" w:color="auto"/>
            </w:tcBorders>
            <w:hideMark/>
          </w:tcPr>
          <w:p w:rsidR="00100195" w:rsidRPr="00D364A9" w:rsidRDefault="00100195" w:rsidP="00D364A9">
            <w:pPr>
              <w:snapToGrid w:val="0"/>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bCs/>
                <w:noProof/>
                <w:color w:val="000000"/>
                <w:sz w:val="20"/>
                <w:szCs w:val="20"/>
                <w:lang w:bidi="fa-IR"/>
              </w:rPr>
              <w:t>C1</w:t>
            </w:r>
          </w:p>
        </w:tc>
        <w:tc>
          <w:tcPr>
            <w:tcW w:w="1859" w:type="pct"/>
            <w:tcBorders>
              <w:bottom w:val="single" w:sz="4" w:space="0" w:color="auto"/>
            </w:tcBorders>
            <w:hideMark/>
          </w:tcPr>
          <w:p w:rsidR="00100195" w:rsidRPr="00D364A9" w:rsidRDefault="00100195" w:rsidP="00D364A9">
            <w:pPr>
              <w:snapToGrid w:val="0"/>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0.025</w:t>
            </w:r>
          </w:p>
        </w:tc>
        <w:tc>
          <w:tcPr>
            <w:tcW w:w="1968" w:type="pct"/>
            <w:tcBorders>
              <w:bottom w:val="single" w:sz="4" w:space="0" w:color="auto"/>
              <w:right w:val="single" w:sz="4" w:space="0" w:color="auto"/>
            </w:tcBorders>
            <w:hideMark/>
          </w:tcPr>
          <w:p w:rsidR="00100195" w:rsidRPr="00D364A9" w:rsidRDefault="00100195" w:rsidP="00D364A9">
            <w:pPr>
              <w:snapToGrid w:val="0"/>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0.001</w:t>
            </w:r>
          </w:p>
        </w:tc>
      </w:tr>
      <w:tr w:rsidR="00100195" w:rsidRPr="00D364A9" w:rsidTr="00280846">
        <w:tc>
          <w:tcPr>
            <w:tcW w:w="1172" w:type="pct"/>
            <w:tcBorders>
              <w:top w:val="single" w:sz="4" w:space="0" w:color="auto"/>
            </w:tcBorders>
            <w:hideMark/>
          </w:tcPr>
          <w:p w:rsidR="00100195" w:rsidRPr="00D364A9" w:rsidRDefault="00100195" w:rsidP="00D364A9">
            <w:pPr>
              <w:snapToGrid w:val="0"/>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bCs/>
                <w:noProof/>
                <w:color w:val="000000"/>
                <w:sz w:val="20"/>
                <w:szCs w:val="20"/>
                <w:lang w:bidi="fa-IR"/>
              </w:rPr>
              <w:t>C2</w:t>
            </w:r>
          </w:p>
        </w:tc>
        <w:tc>
          <w:tcPr>
            <w:tcW w:w="1859" w:type="pct"/>
            <w:tcBorders>
              <w:top w:val="single" w:sz="4" w:space="0" w:color="auto"/>
            </w:tcBorders>
            <w:hideMark/>
          </w:tcPr>
          <w:p w:rsidR="00100195" w:rsidRPr="00D364A9" w:rsidRDefault="00100195" w:rsidP="00D364A9">
            <w:pPr>
              <w:snapToGrid w:val="0"/>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0.03</w:t>
            </w:r>
          </w:p>
        </w:tc>
        <w:tc>
          <w:tcPr>
            <w:tcW w:w="1968" w:type="pct"/>
            <w:tcBorders>
              <w:top w:val="single" w:sz="4" w:space="0" w:color="auto"/>
            </w:tcBorders>
            <w:hideMark/>
          </w:tcPr>
          <w:p w:rsidR="00100195" w:rsidRPr="00D364A9" w:rsidRDefault="00100195" w:rsidP="00D364A9">
            <w:pPr>
              <w:snapToGrid w:val="0"/>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0.001</w:t>
            </w:r>
          </w:p>
        </w:tc>
      </w:tr>
      <w:tr w:rsidR="00100195" w:rsidRPr="00D364A9" w:rsidTr="004376DE">
        <w:tc>
          <w:tcPr>
            <w:tcW w:w="1172" w:type="pct"/>
            <w:hideMark/>
          </w:tcPr>
          <w:p w:rsidR="00100195" w:rsidRPr="00D364A9" w:rsidRDefault="00100195" w:rsidP="00D364A9">
            <w:pPr>
              <w:snapToGrid w:val="0"/>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bCs/>
                <w:noProof/>
                <w:color w:val="000000"/>
                <w:sz w:val="20"/>
                <w:szCs w:val="20"/>
                <w:lang w:bidi="fa-IR"/>
              </w:rPr>
              <w:t>C3</w:t>
            </w:r>
          </w:p>
        </w:tc>
        <w:tc>
          <w:tcPr>
            <w:tcW w:w="1859" w:type="pct"/>
            <w:hideMark/>
          </w:tcPr>
          <w:p w:rsidR="00100195" w:rsidRPr="00D364A9" w:rsidRDefault="00100195" w:rsidP="00D364A9">
            <w:pPr>
              <w:snapToGrid w:val="0"/>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0.047</w:t>
            </w:r>
          </w:p>
        </w:tc>
        <w:tc>
          <w:tcPr>
            <w:tcW w:w="1968" w:type="pct"/>
            <w:hideMark/>
          </w:tcPr>
          <w:p w:rsidR="00100195" w:rsidRPr="00D364A9" w:rsidRDefault="00100195" w:rsidP="00D364A9">
            <w:pPr>
              <w:snapToGrid w:val="0"/>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0</w:t>
            </w:r>
          </w:p>
        </w:tc>
      </w:tr>
      <w:tr w:rsidR="00100195" w:rsidRPr="00D364A9" w:rsidTr="004376DE">
        <w:tc>
          <w:tcPr>
            <w:tcW w:w="1172" w:type="pct"/>
            <w:hideMark/>
          </w:tcPr>
          <w:p w:rsidR="00100195" w:rsidRPr="00D364A9" w:rsidRDefault="00100195" w:rsidP="00D364A9">
            <w:pPr>
              <w:snapToGrid w:val="0"/>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bCs/>
                <w:noProof/>
                <w:color w:val="000000"/>
                <w:sz w:val="20"/>
                <w:szCs w:val="20"/>
                <w:lang w:bidi="fa-IR"/>
              </w:rPr>
              <w:t>C4</w:t>
            </w:r>
          </w:p>
        </w:tc>
        <w:tc>
          <w:tcPr>
            <w:tcW w:w="1859" w:type="pct"/>
            <w:hideMark/>
          </w:tcPr>
          <w:p w:rsidR="00100195" w:rsidRPr="00D364A9" w:rsidRDefault="00100195" w:rsidP="00D364A9">
            <w:pPr>
              <w:snapToGrid w:val="0"/>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0.057</w:t>
            </w:r>
          </w:p>
        </w:tc>
        <w:tc>
          <w:tcPr>
            <w:tcW w:w="1968" w:type="pct"/>
            <w:hideMark/>
          </w:tcPr>
          <w:p w:rsidR="00100195" w:rsidRPr="00D364A9" w:rsidRDefault="00100195" w:rsidP="00D364A9">
            <w:pPr>
              <w:snapToGrid w:val="0"/>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0</w:t>
            </w:r>
          </w:p>
        </w:tc>
      </w:tr>
      <w:tr w:rsidR="00100195" w:rsidRPr="00D364A9" w:rsidTr="004376DE">
        <w:tc>
          <w:tcPr>
            <w:tcW w:w="1172" w:type="pct"/>
            <w:hideMark/>
          </w:tcPr>
          <w:p w:rsidR="00100195" w:rsidRPr="00D364A9" w:rsidRDefault="00100195" w:rsidP="00D364A9">
            <w:pPr>
              <w:snapToGrid w:val="0"/>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bCs/>
                <w:noProof/>
                <w:color w:val="000000"/>
                <w:sz w:val="20"/>
                <w:szCs w:val="20"/>
                <w:lang w:bidi="fa-IR"/>
              </w:rPr>
              <w:t>C5</w:t>
            </w:r>
          </w:p>
        </w:tc>
        <w:tc>
          <w:tcPr>
            <w:tcW w:w="1859" w:type="pct"/>
            <w:hideMark/>
          </w:tcPr>
          <w:p w:rsidR="00100195" w:rsidRPr="00D364A9" w:rsidRDefault="00100195" w:rsidP="00D364A9">
            <w:pPr>
              <w:snapToGrid w:val="0"/>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0.002</w:t>
            </w:r>
          </w:p>
        </w:tc>
        <w:tc>
          <w:tcPr>
            <w:tcW w:w="1968" w:type="pct"/>
            <w:hideMark/>
          </w:tcPr>
          <w:p w:rsidR="00100195" w:rsidRPr="00D364A9" w:rsidRDefault="00100195" w:rsidP="00D364A9">
            <w:pPr>
              <w:snapToGrid w:val="0"/>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0.001</w:t>
            </w:r>
          </w:p>
        </w:tc>
      </w:tr>
      <w:tr w:rsidR="00100195" w:rsidRPr="00D364A9" w:rsidTr="004376DE">
        <w:tc>
          <w:tcPr>
            <w:tcW w:w="1172" w:type="pct"/>
            <w:hideMark/>
          </w:tcPr>
          <w:p w:rsidR="00100195" w:rsidRPr="00D364A9" w:rsidRDefault="00100195" w:rsidP="00D364A9">
            <w:pPr>
              <w:snapToGrid w:val="0"/>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bCs/>
                <w:noProof/>
                <w:color w:val="000000"/>
                <w:sz w:val="20"/>
                <w:szCs w:val="20"/>
                <w:lang w:bidi="fa-IR"/>
              </w:rPr>
              <w:t>C6</w:t>
            </w:r>
          </w:p>
        </w:tc>
        <w:tc>
          <w:tcPr>
            <w:tcW w:w="1859" w:type="pct"/>
            <w:hideMark/>
          </w:tcPr>
          <w:p w:rsidR="00100195" w:rsidRPr="00D364A9" w:rsidRDefault="00100195" w:rsidP="00D364A9">
            <w:pPr>
              <w:snapToGrid w:val="0"/>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0</w:t>
            </w:r>
          </w:p>
        </w:tc>
        <w:tc>
          <w:tcPr>
            <w:tcW w:w="1968" w:type="pct"/>
            <w:hideMark/>
          </w:tcPr>
          <w:p w:rsidR="00100195" w:rsidRPr="00D364A9" w:rsidRDefault="00100195" w:rsidP="00D364A9">
            <w:pPr>
              <w:snapToGrid w:val="0"/>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0.064</w:t>
            </w:r>
          </w:p>
        </w:tc>
      </w:tr>
      <w:tr w:rsidR="00100195" w:rsidRPr="00D364A9" w:rsidTr="004376DE">
        <w:tc>
          <w:tcPr>
            <w:tcW w:w="1172" w:type="pct"/>
            <w:hideMark/>
          </w:tcPr>
          <w:p w:rsidR="00100195" w:rsidRPr="00D364A9" w:rsidRDefault="00100195" w:rsidP="00D364A9">
            <w:pPr>
              <w:snapToGrid w:val="0"/>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bCs/>
                <w:noProof/>
                <w:color w:val="000000"/>
                <w:sz w:val="20"/>
                <w:szCs w:val="20"/>
                <w:lang w:bidi="fa-IR"/>
              </w:rPr>
              <w:t>C7</w:t>
            </w:r>
          </w:p>
        </w:tc>
        <w:tc>
          <w:tcPr>
            <w:tcW w:w="1859" w:type="pct"/>
            <w:hideMark/>
          </w:tcPr>
          <w:p w:rsidR="00100195" w:rsidRPr="00D364A9" w:rsidRDefault="00100195" w:rsidP="00D364A9">
            <w:pPr>
              <w:snapToGrid w:val="0"/>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0</w:t>
            </w:r>
          </w:p>
        </w:tc>
        <w:tc>
          <w:tcPr>
            <w:tcW w:w="1968" w:type="pct"/>
            <w:hideMark/>
          </w:tcPr>
          <w:p w:rsidR="00100195" w:rsidRPr="00D364A9" w:rsidRDefault="00100195" w:rsidP="00D364A9">
            <w:pPr>
              <w:snapToGrid w:val="0"/>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0.057</w:t>
            </w:r>
          </w:p>
        </w:tc>
      </w:tr>
      <w:tr w:rsidR="00100195" w:rsidRPr="00D364A9" w:rsidTr="004376DE">
        <w:tc>
          <w:tcPr>
            <w:tcW w:w="1172" w:type="pct"/>
            <w:hideMark/>
          </w:tcPr>
          <w:p w:rsidR="00100195" w:rsidRPr="00D364A9" w:rsidRDefault="00100195" w:rsidP="00D364A9">
            <w:pPr>
              <w:snapToGrid w:val="0"/>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bCs/>
                <w:noProof/>
                <w:color w:val="000000"/>
                <w:sz w:val="20"/>
                <w:szCs w:val="20"/>
                <w:lang w:bidi="fa-IR"/>
              </w:rPr>
              <w:t>C8</w:t>
            </w:r>
          </w:p>
        </w:tc>
        <w:tc>
          <w:tcPr>
            <w:tcW w:w="1859" w:type="pct"/>
            <w:hideMark/>
          </w:tcPr>
          <w:p w:rsidR="00100195" w:rsidRPr="00D364A9" w:rsidRDefault="00100195" w:rsidP="00D364A9">
            <w:pPr>
              <w:snapToGrid w:val="0"/>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0</w:t>
            </w:r>
          </w:p>
        </w:tc>
        <w:tc>
          <w:tcPr>
            <w:tcW w:w="1968" w:type="pct"/>
            <w:hideMark/>
          </w:tcPr>
          <w:p w:rsidR="00100195" w:rsidRPr="00D364A9" w:rsidRDefault="00100195" w:rsidP="00D364A9">
            <w:pPr>
              <w:snapToGrid w:val="0"/>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0.173</w:t>
            </w:r>
          </w:p>
        </w:tc>
      </w:tr>
      <w:tr w:rsidR="00100195" w:rsidRPr="00D364A9" w:rsidTr="004376DE">
        <w:tc>
          <w:tcPr>
            <w:tcW w:w="1172" w:type="pct"/>
            <w:hideMark/>
          </w:tcPr>
          <w:p w:rsidR="00100195" w:rsidRPr="00D364A9" w:rsidRDefault="00100195" w:rsidP="00D364A9">
            <w:pPr>
              <w:snapToGrid w:val="0"/>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bCs/>
                <w:noProof/>
                <w:color w:val="000000"/>
                <w:sz w:val="20"/>
                <w:szCs w:val="20"/>
                <w:lang w:bidi="fa-IR"/>
              </w:rPr>
              <w:t>C9</w:t>
            </w:r>
          </w:p>
        </w:tc>
        <w:tc>
          <w:tcPr>
            <w:tcW w:w="1859" w:type="pct"/>
            <w:hideMark/>
          </w:tcPr>
          <w:p w:rsidR="00100195" w:rsidRPr="00D364A9" w:rsidRDefault="00100195" w:rsidP="00D364A9">
            <w:pPr>
              <w:snapToGrid w:val="0"/>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0</w:t>
            </w:r>
          </w:p>
        </w:tc>
        <w:tc>
          <w:tcPr>
            <w:tcW w:w="1968" w:type="pct"/>
            <w:hideMark/>
          </w:tcPr>
          <w:p w:rsidR="00100195" w:rsidRPr="00D364A9" w:rsidRDefault="00100195" w:rsidP="00D364A9">
            <w:pPr>
              <w:snapToGrid w:val="0"/>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0.051</w:t>
            </w:r>
          </w:p>
        </w:tc>
      </w:tr>
      <w:tr w:rsidR="00100195" w:rsidRPr="00D364A9" w:rsidTr="004376DE">
        <w:tc>
          <w:tcPr>
            <w:tcW w:w="1172" w:type="pct"/>
            <w:hideMark/>
          </w:tcPr>
          <w:p w:rsidR="00100195" w:rsidRPr="00D364A9" w:rsidRDefault="00100195" w:rsidP="00D364A9">
            <w:pPr>
              <w:snapToGrid w:val="0"/>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bCs/>
                <w:noProof/>
                <w:color w:val="000000"/>
                <w:sz w:val="20"/>
                <w:szCs w:val="20"/>
                <w:lang w:bidi="fa-IR"/>
              </w:rPr>
              <w:t>C10</w:t>
            </w:r>
          </w:p>
        </w:tc>
        <w:tc>
          <w:tcPr>
            <w:tcW w:w="1859" w:type="pct"/>
            <w:hideMark/>
          </w:tcPr>
          <w:p w:rsidR="00100195" w:rsidRPr="00D364A9" w:rsidRDefault="00100195" w:rsidP="00D364A9">
            <w:pPr>
              <w:snapToGrid w:val="0"/>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0</w:t>
            </w:r>
          </w:p>
        </w:tc>
        <w:tc>
          <w:tcPr>
            <w:tcW w:w="1968" w:type="pct"/>
            <w:hideMark/>
          </w:tcPr>
          <w:p w:rsidR="00100195" w:rsidRPr="00D364A9" w:rsidRDefault="00100195" w:rsidP="00D364A9">
            <w:pPr>
              <w:snapToGrid w:val="0"/>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0.072</w:t>
            </w:r>
          </w:p>
        </w:tc>
      </w:tr>
      <w:tr w:rsidR="00100195" w:rsidRPr="00D364A9" w:rsidTr="004376DE">
        <w:tc>
          <w:tcPr>
            <w:tcW w:w="1172" w:type="pct"/>
            <w:hideMark/>
          </w:tcPr>
          <w:p w:rsidR="00100195" w:rsidRPr="00D364A9" w:rsidRDefault="00100195" w:rsidP="00D364A9">
            <w:pPr>
              <w:snapToGrid w:val="0"/>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bCs/>
                <w:noProof/>
                <w:color w:val="000000"/>
                <w:sz w:val="20"/>
                <w:szCs w:val="20"/>
                <w:lang w:bidi="fa-IR"/>
              </w:rPr>
              <w:t>C11</w:t>
            </w:r>
          </w:p>
        </w:tc>
        <w:tc>
          <w:tcPr>
            <w:tcW w:w="1859" w:type="pct"/>
            <w:hideMark/>
          </w:tcPr>
          <w:p w:rsidR="00100195" w:rsidRPr="00D364A9" w:rsidRDefault="00100195" w:rsidP="00D364A9">
            <w:pPr>
              <w:snapToGrid w:val="0"/>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0</w:t>
            </w:r>
          </w:p>
        </w:tc>
        <w:tc>
          <w:tcPr>
            <w:tcW w:w="1968" w:type="pct"/>
            <w:hideMark/>
          </w:tcPr>
          <w:p w:rsidR="00100195" w:rsidRPr="00D364A9" w:rsidRDefault="00100195" w:rsidP="00D364A9">
            <w:pPr>
              <w:snapToGrid w:val="0"/>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0.183</w:t>
            </w:r>
          </w:p>
        </w:tc>
      </w:tr>
      <w:tr w:rsidR="00100195" w:rsidRPr="00D364A9" w:rsidTr="004376DE">
        <w:tc>
          <w:tcPr>
            <w:tcW w:w="1172" w:type="pct"/>
            <w:hideMark/>
          </w:tcPr>
          <w:p w:rsidR="00100195" w:rsidRPr="00D364A9" w:rsidRDefault="00100195" w:rsidP="00D364A9">
            <w:pPr>
              <w:snapToGrid w:val="0"/>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bCs/>
                <w:noProof/>
                <w:color w:val="000000"/>
                <w:sz w:val="20"/>
                <w:szCs w:val="20"/>
                <w:lang w:bidi="fa-IR"/>
              </w:rPr>
              <w:t>C12</w:t>
            </w:r>
          </w:p>
        </w:tc>
        <w:tc>
          <w:tcPr>
            <w:tcW w:w="1859" w:type="pct"/>
            <w:hideMark/>
          </w:tcPr>
          <w:p w:rsidR="00100195" w:rsidRPr="00D364A9" w:rsidRDefault="00100195" w:rsidP="00D364A9">
            <w:pPr>
              <w:snapToGrid w:val="0"/>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0</w:t>
            </w:r>
          </w:p>
        </w:tc>
        <w:tc>
          <w:tcPr>
            <w:tcW w:w="1968" w:type="pct"/>
            <w:hideMark/>
          </w:tcPr>
          <w:p w:rsidR="00100195" w:rsidRPr="00D364A9" w:rsidRDefault="00100195" w:rsidP="00D364A9">
            <w:pPr>
              <w:snapToGrid w:val="0"/>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0.058</w:t>
            </w:r>
          </w:p>
        </w:tc>
      </w:tr>
      <w:tr w:rsidR="00100195" w:rsidRPr="00D364A9" w:rsidTr="004376DE">
        <w:tc>
          <w:tcPr>
            <w:tcW w:w="1172" w:type="pct"/>
            <w:hideMark/>
          </w:tcPr>
          <w:p w:rsidR="00100195" w:rsidRPr="00D364A9" w:rsidRDefault="00100195" w:rsidP="00D364A9">
            <w:pPr>
              <w:snapToGrid w:val="0"/>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bCs/>
                <w:noProof/>
                <w:color w:val="000000"/>
                <w:sz w:val="20"/>
                <w:szCs w:val="20"/>
                <w:lang w:bidi="fa-IR"/>
              </w:rPr>
              <w:t>C13</w:t>
            </w:r>
          </w:p>
        </w:tc>
        <w:tc>
          <w:tcPr>
            <w:tcW w:w="1859" w:type="pct"/>
            <w:hideMark/>
          </w:tcPr>
          <w:p w:rsidR="00100195" w:rsidRPr="00D364A9" w:rsidRDefault="00100195" w:rsidP="00D364A9">
            <w:pPr>
              <w:snapToGrid w:val="0"/>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0</w:t>
            </w:r>
          </w:p>
        </w:tc>
        <w:tc>
          <w:tcPr>
            <w:tcW w:w="1968" w:type="pct"/>
            <w:hideMark/>
          </w:tcPr>
          <w:p w:rsidR="00100195" w:rsidRPr="00D364A9" w:rsidRDefault="00100195" w:rsidP="00D364A9">
            <w:pPr>
              <w:snapToGrid w:val="0"/>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0.056</w:t>
            </w:r>
          </w:p>
        </w:tc>
      </w:tr>
    </w:tbl>
    <w:p w:rsidR="00100195" w:rsidRPr="00D364A9" w:rsidRDefault="00100195" w:rsidP="00D364A9">
      <w:pPr>
        <w:snapToGrid w:val="0"/>
        <w:spacing w:after="0" w:line="240" w:lineRule="auto"/>
        <w:ind w:firstLine="425"/>
        <w:jc w:val="both"/>
        <w:rPr>
          <w:rFonts w:ascii="Times New Roman" w:hAnsi="Times New Roman" w:cs="Times New Roman"/>
          <w:sz w:val="20"/>
          <w:szCs w:val="20"/>
        </w:rPr>
      </w:pPr>
    </w:p>
    <w:p w:rsidR="00BB186C" w:rsidRDefault="000D54A7" w:rsidP="00D364A9">
      <w:pPr>
        <w:snapToGrid w:val="0"/>
        <w:spacing w:after="0" w:line="240" w:lineRule="auto"/>
        <w:ind w:firstLine="425"/>
        <w:jc w:val="both"/>
        <w:rPr>
          <w:rFonts w:ascii="Times New Roman" w:hAnsi="Times New Roman" w:cs="Times New Roman"/>
          <w:sz w:val="20"/>
          <w:szCs w:val="20"/>
          <w:lang w:eastAsia="zh-CN"/>
        </w:rPr>
      </w:pPr>
      <w:r w:rsidRPr="00D364A9">
        <w:rPr>
          <w:rFonts w:ascii="Times New Roman" w:hAnsi="Times New Roman" w:cs="Times New Roman"/>
          <w:sz w:val="20"/>
          <w:szCs w:val="20"/>
        </w:rPr>
        <w:t>Calculating the distance from the positive and negative ideal</w:t>
      </w:r>
      <w:r w:rsidR="003C1E6A" w:rsidRPr="00D364A9">
        <w:rPr>
          <w:rFonts w:ascii="Times New Roman" w:hAnsi="Times New Roman" w:cs="Times New Roman"/>
          <w:sz w:val="20"/>
          <w:szCs w:val="20"/>
        </w:rPr>
        <w:t xml:space="preserve"> </w:t>
      </w:r>
      <w:r w:rsidR="006A7211" w:rsidRPr="00D364A9">
        <w:rPr>
          <w:rFonts w:ascii="Times New Roman" w:hAnsi="Times New Roman" w:cs="Times New Roman"/>
          <w:sz w:val="20"/>
          <w:szCs w:val="20"/>
        </w:rPr>
        <w:t>solution and also t</w:t>
      </w:r>
      <w:r w:rsidR="00543081" w:rsidRPr="00D364A9">
        <w:rPr>
          <w:rFonts w:ascii="Times New Roman" w:hAnsi="Times New Roman" w:cs="Times New Roman"/>
          <w:sz w:val="20"/>
          <w:szCs w:val="20"/>
        </w:rPr>
        <w:t xml:space="preserve">he distance </w:t>
      </w:r>
      <w:r w:rsidR="006A7211" w:rsidRPr="00D364A9">
        <w:rPr>
          <w:rFonts w:ascii="Times New Roman" w:hAnsi="Times New Roman" w:cs="Times New Roman"/>
          <w:sz w:val="20"/>
          <w:szCs w:val="20"/>
        </w:rPr>
        <w:t xml:space="preserve">and proximity </w:t>
      </w:r>
      <w:r w:rsidR="00543081" w:rsidRPr="00D364A9">
        <w:rPr>
          <w:rFonts w:ascii="Times New Roman" w:hAnsi="Times New Roman" w:cs="Times New Roman"/>
          <w:sz w:val="20"/>
          <w:szCs w:val="20"/>
        </w:rPr>
        <w:t xml:space="preserve">from the ideal positive and negative of each option are shown in Table </w:t>
      </w:r>
      <w:r w:rsidR="006A7211" w:rsidRPr="00D364A9">
        <w:rPr>
          <w:rFonts w:ascii="Times New Roman" w:hAnsi="Times New Roman" w:cs="Times New Roman"/>
          <w:sz w:val="20"/>
          <w:szCs w:val="20"/>
        </w:rPr>
        <w:t>5</w:t>
      </w:r>
      <w:r w:rsidR="00BB186C" w:rsidRPr="00D364A9">
        <w:rPr>
          <w:rFonts w:ascii="Times New Roman" w:hAnsi="Times New Roman" w:cs="Times New Roman"/>
          <w:sz w:val="20"/>
          <w:szCs w:val="20"/>
        </w:rPr>
        <w:t>.</w:t>
      </w:r>
    </w:p>
    <w:p w:rsidR="004376DE" w:rsidRPr="00D364A9" w:rsidRDefault="004376DE" w:rsidP="00D364A9">
      <w:pPr>
        <w:snapToGrid w:val="0"/>
        <w:spacing w:after="0" w:line="240" w:lineRule="auto"/>
        <w:ind w:firstLine="425"/>
        <w:jc w:val="both"/>
        <w:rPr>
          <w:rFonts w:ascii="Times New Roman" w:hAnsi="Times New Roman" w:cs="Times New Roman"/>
          <w:sz w:val="20"/>
          <w:szCs w:val="20"/>
          <w:lang w:eastAsia="zh-CN"/>
        </w:rPr>
      </w:pPr>
    </w:p>
    <w:tbl>
      <w:tblPr>
        <w:tblW w:w="5000" w:type="pct"/>
        <w:jc w:val="center"/>
        <w:tblLook w:val="04A0"/>
      </w:tblPr>
      <w:tblGrid>
        <w:gridCol w:w="945"/>
        <w:gridCol w:w="1354"/>
        <w:gridCol w:w="2496"/>
        <w:gridCol w:w="2540"/>
        <w:gridCol w:w="1222"/>
        <w:gridCol w:w="1019"/>
      </w:tblGrid>
      <w:tr w:rsidR="00827602" w:rsidRPr="00D364A9" w:rsidTr="00280846">
        <w:trPr>
          <w:jc w:val="center"/>
        </w:trPr>
        <w:tc>
          <w:tcPr>
            <w:tcW w:w="5000" w:type="pct"/>
            <w:gridSpan w:val="6"/>
            <w:tcBorders>
              <w:bottom w:val="nil"/>
            </w:tcBorders>
            <w:shd w:val="clear" w:color="auto" w:fill="auto"/>
            <w:vAlign w:val="center"/>
          </w:tcPr>
          <w:p w:rsidR="00827602" w:rsidRPr="00D364A9" w:rsidRDefault="00827602" w:rsidP="00D364A9">
            <w:pPr>
              <w:snapToGrid w:val="0"/>
              <w:spacing w:after="0" w:line="240" w:lineRule="auto"/>
              <w:jc w:val="center"/>
              <w:rPr>
                <w:rFonts w:ascii="Times New Roman" w:hAnsi="Times New Roman" w:cs="Times New Roman"/>
                <w:color w:val="000000"/>
                <w:sz w:val="20"/>
                <w:szCs w:val="20"/>
              </w:rPr>
            </w:pPr>
            <w:r w:rsidRPr="00D364A9">
              <w:rPr>
                <w:rFonts w:ascii="Times New Roman" w:hAnsi="Times New Roman" w:cs="Times New Roman"/>
                <w:color w:val="000000"/>
                <w:sz w:val="20"/>
                <w:szCs w:val="20"/>
              </w:rPr>
              <w:t>Table 5. The distance from the positive and negative ideal solution &amp; CL.</w:t>
            </w:r>
          </w:p>
        </w:tc>
      </w:tr>
      <w:tr w:rsidR="007F6F36" w:rsidRPr="00D364A9" w:rsidTr="004376DE">
        <w:trPr>
          <w:jc w:val="center"/>
        </w:trPr>
        <w:tc>
          <w:tcPr>
            <w:tcW w:w="494" w:type="pct"/>
            <w:tcBorders>
              <w:top w:val="single" w:sz="8" w:space="0" w:color="auto"/>
              <w:left w:val="single" w:sz="8" w:space="0" w:color="auto"/>
              <w:bottom w:val="nil"/>
              <w:right w:val="single" w:sz="8" w:space="0" w:color="auto"/>
            </w:tcBorders>
            <w:shd w:val="clear" w:color="000000" w:fill="D9D9D9"/>
            <w:vAlign w:val="center"/>
            <w:hideMark/>
          </w:tcPr>
          <w:p w:rsidR="004546DF" w:rsidRPr="00D364A9" w:rsidRDefault="004546DF" w:rsidP="00D364A9">
            <w:pPr>
              <w:snapToGrid w:val="0"/>
              <w:spacing w:after="0" w:line="240" w:lineRule="auto"/>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Row</w:t>
            </w:r>
          </w:p>
        </w:tc>
        <w:tc>
          <w:tcPr>
            <w:tcW w:w="707" w:type="pct"/>
            <w:tcBorders>
              <w:top w:val="single" w:sz="8" w:space="0" w:color="auto"/>
              <w:left w:val="nil"/>
              <w:bottom w:val="single" w:sz="4" w:space="0" w:color="auto"/>
              <w:right w:val="single" w:sz="8" w:space="0" w:color="auto"/>
            </w:tcBorders>
            <w:shd w:val="clear" w:color="auto" w:fill="FDE9D9" w:themeFill="accent6" w:themeFillTint="33"/>
            <w:vAlign w:val="center"/>
            <w:hideMark/>
          </w:tcPr>
          <w:p w:rsidR="004546DF" w:rsidRPr="00D364A9" w:rsidRDefault="007F6F36" w:rsidP="00D364A9">
            <w:pPr>
              <w:snapToGrid w:val="0"/>
              <w:spacing w:after="0" w:line="240" w:lineRule="auto"/>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lang w:bidi="fa-IR"/>
              </w:rPr>
              <w:t>Options</w:t>
            </w:r>
          </w:p>
        </w:tc>
        <w:tc>
          <w:tcPr>
            <w:tcW w:w="1303" w:type="pct"/>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hideMark/>
          </w:tcPr>
          <w:p w:rsidR="00D364A9" w:rsidRDefault="004546DF" w:rsidP="00D364A9">
            <w:pPr>
              <w:snapToGrid w:val="0"/>
              <w:spacing w:after="0" w:line="240" w:lineRule="auto"/>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 xml:space="preserve">The </w:t>
            </w:r>
            <w:r w:rsidR="007F6F36" w:rsidRPr="00D364A9">
              <w:rPr>
                <w:rFonts w:ascii="Times New Roman" w:eastAsia="Times New Roman" w:hAnsi="Times New Roman" w:cs="Times New Roman"/>
                <w:color w:val="000000"/>
                <w:sz w:val="20"/>
                <w:szCs w:val="20"/>
              </w:rPr>
              <w:t>Proximity</w:t>
            </w:r>
            <w:r w:rsidRPr="00D364A9">
              <w:rPr>
                <w:rFonts w:ascii="Times New Roman" w:eastAsia="Times New Roman" w:hAnsi="Times New Roman" w:cs="Times New Roman"/>
                <w:color w:val="000000"/>
                <w:sz w:val="20"/>
                <w:szCs w:val="20"/>
              </w:rPr>
              <w:t xml:space="preserve"> </w:t>
            </w:r>
          </w:p>
          <w:p w:rsidR="004546DF" w:rsidRPr="00D364A9" w:rsidRDefault="006E07DA" w:rsidP="00D364A9">
            <w:pPr>
              <w:snapToGrid w:val="0"/>
              <w:spacing w:after="0" w:line="240" w:lineRule="auto"/>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to</w:t>
            </w:r>
            <w:r w:rsidR="00827602" w:rsidRPr="00D364A9">
              <w:rPr>
                <w:rFonts w:ascii="Times New Roman" w:eastAsia="Times New Roman" w:hAnsi="Times New Roman" w:cs="Times New Roman"/>
                <w:color w:val="000000"/>
                <w:sz w:val="20"/>
                <w:szCs w:val="20"/>
              </w:rPr>
              <w:t xml:space="preserve">  </w:t>
            </w:r>
            <w:r w:rsidR="004546DF" w:rsidRPr="00D364A9">
              <w:rPr>
                <w:rFonts w:ascii="Times New Roman" w:eastAsia="Times New Roman" w:hAnsi="Times New Roman" w:cs="Times New Roman"/>
                <w:color w:val="000000"/>
                <w:sz w:val="20"/>
                <w:szCs w:val="20"/>
              </w:rPr>
              <w:t>Positive Ideal</w:t>
            </w:r>
          </w:p>
        </w:tc>
        <w:tc>
          <w:tcPr>
            <w:tcW w:w="1326" w:type="pct"/>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hideMark/>
          </w:tcPr>
          <w:p w:rsidR="00D364A9" w:rsidRDefault="004546DF" w:rsidP="00D364A9">
            <w:pPr>
              <w:snapToGrid w:val="0"/>
              <w:spacing w:after="0" w:line="240" w:lineRule="auto"/>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 xml:space="preserve">The </w:t>
            </w:r>
            <w:r w:rsidR="007F6F36" w:rsidRPr="00D364A9">
              <w:rPr>
                <w:rFonts w:ascii="Times New Roman" w:eastAsia="Times New Roman" w:hAnsi="Times New Roman" w:cs="Times New Roman"/>
                <w:color w:val="000000"/>
                <w:sz w:val="20"/>
                <w:szCs w:val="20"/>
              </w:rPr>
              <w:t>Proximity</w:t>
            </w:r>
          </w:p>
          <w:p w:rsidR="004546DF" w:rsidRPr="00D364A9" w:rsidRDefault="006E07DA" w:rsidP="00D364A9">
            <w:pPr>
              <w:snapToGrid w:val="0"/>
              <w:spacing w:after="0" w:line="240" w:lineRule="auto"/>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to</w:t>
            </w:r>
            <w:r w:rsidR="00827602" w:rsidRPr="00D364A9">
              <w:rPr>
                <w:rFonts w:ascii="Times New Roman" w:eastAsia="Times New Roman" w:hAnsi="Times New Roman" w:cs="Times New Roman"/>
                <w:color w:val="000000"/>
                <w:sz w:val="20"/>
                <w:szCs w:val="20"/>
              </w:rPr>
              <w:t xml:space="preserve"> </w:t>
            </w:r>
            <w:r w:rsidR="004546DF" w:rsidRPr="00D364A9">
              <w:rPr>
                <w:rFonts w:ascii="Times New Roman" w:eastAsia="Times New Roman" w:hAnsi="Times New Roman" w:cs="Times New Roman"/>
                <w:color w:val="000000"/>
                <w:sz w:val="20"/>
                <w:szCs w:val="20"/>
              </w:rPr>
              <w:t>Negative Ideal</w:t>
            </w:r>
          </w:p>
        </w:tc>
        <w:tc>
          <w:tcPr>
            <w:tcW w:w="638" w:type="pct"/>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hideMark/>
          </w:tcPr>
          <w:p w:rsidR="004546DF" w:rsidRPr="00D364A9" w:rsidRDefault="004546DF" w:rsidP="00D364A9">
            <w:pPr>
              <w:snapToGrid w:val="0"/>
              <w:spacing w:after="0" w:line="240" w:lineRule="auto"/>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noProof/>
                <w:color w:val="000000"/>
                <w:sz w:val="20"/>
                <w:szCs w:val="20"/>
                <w:lang w:bidi="fa-IR"/>
              </w:rPr>
              <w:t>CL</w:t>
            </w:r>
          </w:p>
        </w:tc>
        <w:tc>
          <w:tcPr>
            <w:tcW w:w="531" w:type="pct"/>
            <w:tcBorders>
              <w:top w:val="single" w:sz="8" w:space="0" w:color="auto"/>
              <w:left w:val="single" w:sz="4" w:space="0" w:color="auto"/>
              <w:bottom w:val="single" w:sz="4" w:space="0" w:color="auto"/>
              <w:right w:val="single" w:sz="8" w:space="0" w:color="auto"/>
            </w:tcBorders>
            <w:shd w:val="clear" w:color="auto" w:fill="FDE9D9" w:themeFill="accent6" w:themeFillTint="33"/>
            <w:vAlign w:val="center"/>
            <w:hideMark/>
          </w:tcPr>
          <w:p w:rsidR="004546DF" w:rsidRPr="00D364A9" w:rsidRDefault="004546DF" w:rsidP="00D364A9">
            <w:pPr>
              <w:snapToGrid w:val="0"/>
              <w:spacing w:after="0" w:line="240" w:lineRule="auto"/>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lang w:bidi="fa-IR"/>
              </w:rPr>
              <w:t>Rank</w:t>
            </w:r>
          </w:p>
        </w:tc>
      </w:tr>
      <w:tr w:rsidR="004546DF" w:rsidRPr="00D364A9" w:rsidTr="004376DE">
        <w:trPr>
          <w:jc w:val="center"/>
        </w:trPr>
        <w:tc>
          <w:tcPr>
            <w:tcW w:w="494" w:type="pc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4546DF" w:rsidRPr="00D364A9" w:rsidRDefault="004546DF" w:rsidP="00D364A9">
            <w:pPr>
              <w:snapToGrid w:val="0"/>
              <w:spacing w:after="0" w:line="240" w:lineRule="auto"/>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1</w:t>
            </w:r>
          </w:p>
        </w:tc>
        <w:tc>
          <w:tcPr>
            <w:tcW w:w="707" w:type="pct"/>
            <w:tcBorders>
              <w:top w:val="single" w:sz="4" w:space="0" w:color="auto"/>
              <w:left w:val="nil"/>
              <w:bottom w:val="single" w:sz="4" w:space="0" w:color="auto"/>
              <w:right w:val="single" w:sz="4" w:space="0" w:color="auto"/>
            </w:tcBorders>
            <w:shd w:val="clear" w:color="auto" w:fill="auto"/>
            <w:vAlign w:val="center"/>
            <w:hideMark/>
          </w:tcPr>
          <w:p w:rsidR="004546DF" w:rsidRPr="00D364A9" w:rsidRDefault="004546DF" w:rsidP="00D364A9">
            <w:pPr>
              <w:snapToGrid w:val="0"/>
              <w:spacing w:after="0" w:line="240" w:lineRule="auto"/>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bCs/>
                <w:noProof/>
                <w:color w:val="000000"/>
                <w:sz w:val="20"/>
                <w:szCs w:val="20"/>
                <w:lang w:bidi="fa-IR"/>
              </w:rPr>
              <w:t>A1</w:t>
            </w:r>
          </w:p>
        </w:tc>
        <w:tc>
          <w:tcPr>
            <w:tcW w:w="1303" w:type="pct"/>
            <w:tcBorders>
              <w:top w:val="single" w:sz="4" w:space="0" w:color="auto"/>
              <w:left w:val="nil"/>
              <w:bottom w:val="single" w:sz="4" w:space="0" w:color="auto"/>
              <w:right w:val="single" w:sz="4" w:space="0" w:color="auto"/>
            </w:tcBorders>
            <w:shd w:val="clear" w:color="auto" w:fill="auto"/>
            <w:noWrap/>
            <w:vAlign w:val="center"/>
            <w:hideMark/>
          </w:tcPr>
          <w:p w:rsidR="004546DF" w:rsidRPr="00D364A9" w:rsidRDefault="004546DF" w:rsidP="00D364A9">
            <w:pPr>
              <w:snapToGrid w:val="0"/>
              <w:spacing w:after="0" w:line="240" w:lineRule="auto"/>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0.2920</w:t>
            </w:r>
          </w:p>
        </w:tc>
        <w:tc>
          <w:tcPr>
            <w:tcW w:w="1326" w:type="pct"/>
            <w:tcBorders>
              <w:top w:val="single" w:sz="4" w:space="0" w:color="auto"/>
              <w:left w:val="nil"/>
              <w:bottom w:val="single" w:sz="4" w:space="0" w:color="auto"/>
              <w:right w:val="single" w:sz="4" w:space="0" w:color="auto"/>
            </w:tcBorders>
            <w:shd w:val="clear" w:color="auto" w:fill="auto"/>
            <w:noWrap/>
            <w:vAlign w:val="center"/>
            <w:hideMark/>
          </w:tcPr>
          <w:p w:rsidR="004546DF" w:rsidRPr="00D364A9" w:rsidRDefault="004546DF" w:rsidP="00D364A9">
            <w:pPr>
              <w:snapToGrid w:val="0"/>
              <w:spacing w:after="0" w:line="240" w:lineRule="auto"/>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0.0830</w:t>
            </w:r>
          </w:p>
        </w:tc>
        <w:tc>
          <w:tcPr>
            <w:tcW w:w="638" w:type="pct"/>
            <w:tcBorders>
              <w:top w:val="single" w:sz="4" w:space="0" w:color="auto"/>
              <w:left w:val="nil"/>
              <w:bottom w:val="single" w:sz="4" w:space="0" w:color="auto"/>
              <w:right w:val="single" w:sz="4" w:space="0" w:color="auto"/>
            </w:tcBorders>
            <w:shd w:val="clear" w:color="auto" w:fill="auto"/>
            <w:noWrap/>
            <w:vAlign w:val="center"/>
            <w:hideMark/>
          </w:tcPr>
          <w:p w:rsidR="004546DF" w:rsidRPr="00D364A9" w:rsidRDefault="004546DF" w:rsidP="00D364A9">
            <w:pPr>
              <w:snapToGrid w:val="0"/>
              <w:spacing w:after="0" w:line="240" w:lineRule="auto"/>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0.2210</w:t>
            </w:r>
          </w:p>
        </w:tc>
        <w:tc>
          <w:tcPr>
            <w:tcW w:w="531" w:type="pct"/>
            <w:tcBorders>
              <w:top w:val="single" w:sz="4" w:space="0" w:color="auto"/>
              <w:left w:val="nil"/>
              <w:bottom w:val="single" w:sz="4" w:space="0" w:color="auto"/>
              <w:right w:val="single" w:sz="8" w:space="0" w:color="auto"/>
            </w:tcBorders>
            <w:shd w:val="clear" w:color="auto" w:fill="auto"/>
            <w:noWrap/>
            <w:vAlign w:val="center"/>
            <w:hideMark/>
          </w:tcPr>
          <w:p w:rsidR="004546DF" w:rsidRPr="00D364A9" w:rsidRDefault="004546DF" w:rsidP="00D364A9">
            <w:pPr>
              <w:snapToGrid w:val="0"/>
              <w:spacing w:after="0" w:line="240" w:lineRule="auto"/>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4</w:t>
            </w:r>
          </w:p>
        </w:tc>
      </w:tr>
      <w:tr w:rsidR="004546DF" w:rsidRPr="00D364A9" w:rsidTr="004376DE">
        <w:trPr>
          <w:jc w:val="center"/>
        </w:trPr>
        <w:tc>
          <w:tcPr>
            <w:tcW w:w="494" w:type="pct"/>
            <w:tcBorders>
              <w:top w:val="nil"/>
              <w:left w:val="single" w:sz="8" w:space="0" w:color="auto"/>
              <w:bottom w:val="single" w:sz="4" w:space="0" w:color="auto"/>
              <w:right w:val="single" w:sz="8" w:space="0" w:color="auto"/>
            </w:tcBorders>
            <w:shd w:val="clear" w:color="000000" w:fill="D9D9D9"/>
            <w:noWrap/>
            <w:vAlign w:val="center"/>
            <w:hideMark/>
          </w:tcPr>
          <w:p w:rsidR="004546DF" w:rsidRPr="00D364A9" w:rsidRDefault="004546DF" w:rsidP="00D364A9">
            <w:pPr>
              <w:snapToGrid w:val="0"/>
              <w:spacing w:after="0" w:line="240" w:lineRule="auto"/>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2</w:t>
            </w:r>
          </w:p>
        </w:tc>
        <w:tc>
          <w:tcPr>
            <w:tcW w:w="707" w:type="pct"/>
            <w:tcBorders>
              <w:top w:val="nil"/>
              <w:left w:val="nil"/>
              <w:bottom w:val="single" w:sz="4" w:space="0" w:color="auto"/>
              <w:right w:val="single" w:sz="4" w:space="0" w:color="auto"/>
            </w:tcBorders>
            <w:shd w:val="clear" w:color="auto" w:fill="auto"/>
            <w:vAlign w:val="center"/>
            <w:hideMark/>
          </w:tcPr>
          <w:p w:rsidR="004546DF" w:rsidRPr="00D364A9" w:rsidRDefault="004546DF" w:rsidP="00D364A9">
            <w:pPr>
              <w:snapToGrid w:val="0"/>
              <w:spacing w:after="0" w:line="240" w:lineRule="auto"/>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bCs/>
                <w:noProof/>
                <w:color w:val="000000"/>
                <w:sz w:val="20"/>
                <w:szCs w:val="20"/>
                <w:lang w:bidi="fa-IR"/>
              </w:rPr>
              <w:t>A2</w:t>
            </w:r>
          </w:p>
        </w:tc>
        <w:tc>
          <w:tcPr>
            <w:tcW w:w="1303" w:type="pct"/>
            <w:tcBorders>
              <w:top w:val="nil"/>
              <w:left w:val="nil"/>
              <w:bottom w:val="single" w:sz="4" w:space="0" w:color="auto"/>
              <w:right w:val="single" w:sz="4" w:space="0" w:color="auto"/>
            </w:tcBorders>
            <w:shd w:val="clear" w:color="auto" w:fill="auto"/>
            <w:noWrap/>
            <w:vAlign w:val="center"/>
            <w:hideMark/>
          </w:tcPr>
          <w:p w:rsidR="004546DF" w:rsidRPr="00D364A9" w:rsidRDefault="004546DF" w:rsidP="00D364A9">
            <w:pPr>
              <w:snapToGrid w:val="0"/>
              <w:spacing w:after="0" w:line="240" w:lineRule="auto"/>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0.0680</w:t>
            </w:r>
          </w:p>
        </w:tc>
        <w:tc>
          <w:tcPr>
            <w:tcW w:w="1326" w:type="pct"/>
            <w:tcBorders>
              <w:top w:val="nil"/>
              <w:left w:val="nil"/>
              <w:bottom w:val="single" w:sz="4" w:space="0" w:color="auto"/>
              <w:right w:val="single" w:sz="4" w:space="0" w:color="auto"/>
            </w:tcBorders>
            <w:shd w:val="clear" w:color="auto" w:fill="auto"/>
            <w:noWrap/>
            <w:vAlign w:val="center"/>
            <w:hideMark/>
          </w:tcPr>
          <w:p w:rsidR="004546DF" w:rsidRPr="00D364A9" w:rsidRDefault="004546DF" w:rsidP="00D364A9">
            <w:pPr>
              <w:snapToGrid w:val="0"/>
              <w:spacing w:after="0" w:line="240" w:lineRule="auto"/>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0.2660</w:t>
            </w:r>
          </w:p>
        </w:tc>
        <w:tc>
          <w:tcPr>
            <w:tcW w:w="638" w:type="pct"/>
            <w:tcBorders>
              <w:top w:val="nil"/>
              <w:left w:val="nil"/>
              <w:bottom w:val="single" w:sz="4" w:space="0" w:color="auto"/>
              <w:right w:val="single" w:sz="4" w:space="0" w:color="auto"/>
            </w:tcBorders>
            <w:shd w:val="clear" w:color="auto" w:fill="auto"/>
            <w:noWrap/>
            <w:vAlign w:val="center"/>
            <w:hideMark/>
          </w:tcPr>
          <w:p w:rsidR="004546DF" w:rsidRPr="00D364A9" w:rsidRDefault="004546DF" w:rsidP="00D364A9">
            <w:pPr>
              <w:snapToGrid w:val="0"/>
              <w:spacing w:after="0" w:line="240" w:lineRule="auto"/>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0.7950</w:t>
            </w:r>
          </w:p>
        </w:tc>
        <w:tc>
          <w:tcPr>
            <w:tcW w:w="531" w:type="pct"/>
            <w:tcBorders>
              <w:top w:val="nil"/>
              <w:left w:val="nil"/>
              <w:bottom w:val="single" w:sz="4" w:space="0" w:color="auto"/>
              <w:right w:val="single" w:sz="8" w:space="0" w:color="auto"/>
            </w:tcBorders>
            <w:shd w:val="clear" w:color="auto" w:fill="auto"/>
            <w:noWrap/>
            <w:vAlign w:val="center"/>
            <w:hideMark/>
          </w:tcPr>
          <w:p w:rsidR="004546DF" w:rsidRPr="00D364A9" w:rsidRDefault="004546DF" w:rsidP="00D364A9">
            <w:pPr>
              <w:snapToGrid w:val="0"/>
              <w:spacing w:after="0" w:line="240" w:lineRule="auto"/>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1</w:t>
            </w:r>
          </w:p>
        </w:tc>
      </w:tr>
      <w:tr w:rsidR="004546DF" w:rsidRPr="00D364A9" w:rsidTr="004376DE">
        <w:trPr>
          <w:jc w:val="center"/>
        </w:trPr>
        <w:tc>
          <w:tcPr>
            <w:tcW w:w="494" w:type="pct"/>
            <w:tcBorders>
              <w:top w:val="nil"/>
              <w:left w:val="single" w:sz="8" w:space="0" w:color="auto"/>
              <w:bottom w:val="single" w:sz="4" w:space="0" w:color="auto"/>
              <w:right w:val="single" w:sz="8" w:space="0" w:color="auto"/>
            </w:tcBorders>
            <w:shd w:val="clear" w:color="000000" w:fill="D9D9D9"/>
            <w:noWrap/>
            <w:vAlign w:val="center"/>
            <w:hideMark/>
          </w:tcPr>
          <w:p w:rsidR="004546DF" w:rsidRPr="00D364A9" w:rsidRDefault="004546DF" w:rsidP="00D364A9">
            <w:pPr>
              <w:snapToGrid w:val="0"/>
              <w:spacing w:after="0" w:line="240" w:lineRule="auto"/>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3</w:t>
            </w:r>
          </w:p>
        </w:tc>
        <w:tc>
          <w:tcPr>
            <w:tcW w:w="707" w:type="pct"/>
            <w:tcBorders>
              <w:top w:val="nil"/>
              <w:left w:val="nil"/>
              <w:bottom w:val="single" w:sz="4" w:space="0" w:color="auto"/>
              <w:right w:val="single" w:sz="4" w:space="0" w:color="auto"/>
            </w:tcBorders>
            <w:shd w:val="clear" w:color="auto" w:fill="auto"/>
            <w:vAlign w:val="center"/>
            <w:hideMark/>
          </w:tcPr>
          <w:p w:rsidR="004546DF" w:rsidRPr="00D364A9" w:rsidRDefault="004546DF" w:rsidP="00D364A9">
            <w:pPr>
              <w:snapToGrid w:val="0"/>
              <w:spacing w:after="0" w:line="240" w:lineRule="auto"/>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bCs/>
                <w:noProof/>
                <w:color w:val="000000"/>
                <w:sz w:val="20"/>
                <w:szCs w:val="20"/>
                <w:lang w:bidi="fa-IR"/>
              </w:rPr>
              <w:t>A3</w:t>
            </w:r>
          </w:p>
        </w:tc>
        <w:tc>
          <w:tcPr>
            <w:tcW w:w="1303" w:type="pct"/>
            <w:tcBorders>
              <w:top w:val="nil"/>
              <w:left w:val="nil"/>
              <w:bottom w:val="single" w:sz="4" w:space="0" w:color="auto"/>
              <w:right w:val="single" w:sz="4" w:space="0" w:color="auto"/>
            </w:tcBorders>
            <w:shd w:val="clear" w:color="auto" w:fill="auto"/>
            <w:noWrap/>
            <w:vAlign w:val="center"/>
            <w:hideMark/>
          </w:tcPr>
          <w:p w:rsidR="004546DF" w:rsidRPr="00D364A9" w:rsidRDefault="004546DF" w:rsidP="00D364A9">
            <w:pPr>
              <w:snapToGrid w:val="0"/>
              <w:spacing w:after="0" w:line="240" w:lineRule="auto"/>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0.0770</w:t>
            </w:r>
          </w:p>
        </w:tc>
        <w:tc>
          <w:tcPr>
            <w:tcW w:w="1326" w:type="pct"/>
            <w:tcBorders>
              <w:top w:val="nil"/>
              <w:left w:val="nil"/>
              <w:bottom w:val="single" w:sz="4" w:space="0" w:color="auto"/>
              <w:right w:val="single" w:sz="4" w:space="0" w:color="auto"/>
            </w:tcBorders>
            <w:shd w:val="clear" w:color="auto" w:fill="auto"/>
            <w:noWrap/>
            <w:vAlign w:val="center"/>
            <w:hideMark/>
          </w:tcPr>
          <w:p w:rsidR="004546DF" w:rsidRPr="00D364A9" w:rsidRDefault="004546DF" w:rsidP="00D364A9">
            <w:pPr>
              <w:snapToGrid w:val="0"/>
              <w:spacing w:after="0" w:line="240" w:lineRule="auto"/>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0.2640</w:t>
            </w:r>
          </w:p>
        </w:tc>
        <w:tc>
          <w:tcPr>
            <w:tcW w:w="638" w:type="pct"/>
            <w:tcBorders>
              <w:top w:val="nil"/>
              <w:left w:val="nil"/>
              <w:bottom w:val="single" w:sz="4" w:space="0" w:color="auto"/>
              <w:right w:val="single" w:sz="4" w:space="0" w:color="auto"/>
            </w:tcBorders>
            <w:shd w:val="clear" w:color="auto" w:fill="auto"/>
            <w:noWrap/>
            <w:vAlign w:val="center"/>
            <w:hideMark/>
          </w:tcPr>
          <w:p w:rsidR="004546DF" w:rsidRPr="00D364A9" w:rsidRDefault="004546DF" w:rsidP="00D364A9">
            <w:pPr>
              <w:snapToGrid w:val="0"/>
              <w:spacing w:after="0" w:line="240" w:lineRule="auto"/>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0.7760</w:t>
            </w:r>
          </w:p>
        </w:tc>
        <w:tc>
          <w:tcPr>
            <w:tcW w:w="531" w:type="pct"/>
            <w:tcBorders>
              <w:top w:val="nil"/>
              <w:left w:val="nil"/>
              <w:bottom w:val="single" w:sz="4" w:space="0" w:color="auto"/>
              <w:right w:val="single" w:sz="8" w:space="0" w:color="auto"/>
            </w:tcBorders>
            <w:shd w:val="clear" w:color="auto" w:fill="auto"/>
            <w:noWrap/>
            <w:vAlign w:val="center"/>
            <w:hideMark/>
          </w:tcPr>
          <w:p w:rsidR="004546DF" w:rsidRPr="00D364A9" w:rsidRDefault="004546DF" w:rsidP="00D364A9">
            <w:pPr>
              <w:snapToGrid w:val="0"/>
              <w:spacing w:after="0" w:line="240" w:lineRule="auto"/>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3</w:t>
            </w:r>
          </w:p>
        </w:tc>
      </w:tr>
      <w:tr w:rsidR="004546DF" w:rsidRPr="00D364A9" w:rsidTr="004376DE">
        <w:trPr>
          <w:jc w:val="center"/>
        </w:trPr>
        <w:tc>
          <w:tcPr>
            <w:tcW w:w="494" w:type="pct"/>
            <w:tcBorders>
              <w:top w:val="nil"/>
              <w:left w:val="single" w:sz="8" w:space="0" w:color="auto"/>
              <w:bottom w:val="single" w:sz="8" w:space="0" w:color="auto"/>
              <w:right w:val="single" w:sz="8" w:space="0" w:color="auto"/>
            </w:tcBorders>
            <w:shd w:val="clear" w:color="000000" w:fill="D9D9D9"/>
            <w:noWrap/>
            <w:vAlign w:val="center"/>
            <w:hideMark/>
          </w:tcPr>
          <w:p w:rsidR="004546DF" w:rsidRPr="00D364A9" w:rsidRDefault="004546DF" w:rsidP="00D364A9">
            <w:pPr>
              <w:snapToGrid w:val="0"/>
              <w:spacing w:after="0" w:line="240" w:lineRule="auto"/>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4</w:t>
            </w:r>
          </w:p>
        </w:tc>
        <w:tc>
          <w:tcPr>
            <w:tcW w:w="707" w:type="pct"/>
            <w:tcBorders>
              <w:top w:val="nil"/>
              <w:left w:val="nil"/>
              <w:bottom w:val="single" w:sz="8" w:space="0" w:color="auto"/>
              <w:right w:val="single" w:sz="4" w:space="0" w:color="auto"/>
            </w:tcBorders>
            <w:shd w:val="clear" w:color="auto" w:fill="auto"/>
            <w:vAlign w:val="center"/>
            <w:hideMark/>
          </w:tcPr>
          <w:p w:rsidR="004546DF" w:rsidRPr="00D364A9" w:rsidRDefault="004546DF" w:rsidP="00D364A9">
            <w:pPr>
              <w:snapToGrid w:val="0"/>
              <w:spacing w:after="0" w:line="240" w:lineRule="auto"/>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bCs/>
                <w:noProof/>
                <w:color w:val="000000"/>
                <w:sz w:val="20"/>
                <w:szCs w:val="20"/>
                <w:lang w:bidi="fa-IR"/>
              </w:rPr>
              <w:t>A4</w:t>
            </w:r>
          </w:p>
        </w:tc>
        <w:tc>
          <w:tcPr>
            <w:tcW w:w="1303" w:type="pct"/>
            <w:tcBorders>
              <w:top w:val="nil"/>
              <w:left w:val="nil"/>
              <w:bottom w:val="single" w:sz="8" w:space="0" w:color="auto"/>
              <w:right w:val="single" w:sz="4" w:space="0" w:color="auto"/>
            </w:tcBorders>
            <w:shd w:val="clear" w:color="auto" w:fill="auto"/>
            <w:noWrap/>
            <w:vAlign w:val="center"/>
            <w:hideMark/>
          </w:tcPr>
          <w:p w:rsidR="004546DF" w:rsidRPr="00D364A9" w:rsidRDefault="004546DF" w:rsidP="00D364A9">
            <w:pPr>
              <w:snapToGrid w:val="0"/>
              <w:spacing w:after="0" w:line="240" w:lineRule="auto"/>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0.0830</w:t>
            </w:r>
          </w:p>
        </w:tc>
        <w:tc>
          <w:tcPr>
            <w:tcW w:w="1326" w:type="pct"/>
            <w:tcBorders>
              <w:top w:val="nil"/>
              <w:left w:val="nil"/>
              <w:bottom w:val="single" w:sz="8" w:space="0" w:color="auto"/>
              <w:right w:val="single" w:sz="4" w:space="0" w:color="auto"/>
            </w:tcBorders>
            <w:shd w:val="clear" w:color="auto" w:fill="auto"/>
            <w:noWrap/>
            <w:vAlign w:val="center"/>
            <w:hideMark/>
          </w:tcPr>
          <w:p w:rsidR="004546DF" w:rsidRPr="00D364A9" w:rsidRDefault="004546DF" w:rsidP="00D364A9">
            <w:pPr>
              <w:snapToGrid w:val="0"/>
              <w:spacing w:after="0" w:line="240" w:lineRule="auto"/>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0.2920</w:t>
            </w:r>
          </w:p>
        </w:tc>
        <w:tc>
          <w:tcPr>
            <w:tcW w:w="638" w:type="pct"/>
            <w:tcBorders>
              <w:top w:val="nil"/>
              <w:left w:val="nil"/>
              <w:bottom w:val="single" w:sz="8" w:space="0" w:color="auto"/>
              <w:right w:val="single" w:sz="4" w:space="0" w:color="auto"/>
            </w:tcBorders>
            <w:shd w:val="clear" w:color="auto" w:fill="auto"/>
            <w:noWrap/>
            <w:vAlign w:val="center"/>
            <w:hideMark/>
          </w:tcPr>
          <w:p w:rsidR="004546DF" w:rsidRPr="00D364A9" w:rsidRDefault="004546DF" w:rsidP="00D364A9">
            <w:pPr>
              <w:snapToGrid w:val="0"/>
              <w:spacing w:after="0" w:line="240" w:lineRule="auto"/>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0.7790</w:t>
            </w:r>
          </w:p>
        </w:tc>
        <w:tc>
          <w:tcPr>
            <w:tcW w:w="531" w:type="pct"/>
            <w:tcBorders>
              <w:top w:val="nil"/>
              <w:left w:val="nil"/>
              <w:bottom w:val="single" w:sz="8" w:space="0" w:color="auto"/>
              <w:right w:val="single" w:sz="8" w:space="0" w:color="auto"/>
            </w:tcBorders>
            <w:shd w:val="clear" w:color="auto" w:fill="auto"/>
            <w:noWrap/>
            <w:vAlign w:val="center"/>
            <w:hideMark/>
          </w:tcPr>
          <w:p w:rsidR="004546DF" w:rsidRPr="00D364A9" w:rsidRDefault="004546DF" w:rsidP="00D364A9">
            <w:pPr>
              <w:snapToGrid w:val="0"/>
              <w:spacing w:after="0" w:line="240" w:lineRule="auto"/>
              <w:jc w:val="center"/>
              <w:rPr>
                <w:rFonts w:ascii="Times New Roman" w:eastAsia="Times New Roman" w:hAnsi="Times New Roman" w:cs="Times New Roman"/>
                <w:color w:val="000000"/>
                <w:sz w:val="20"/>
                <w:szCs w:val="20"/>
              </w:rPr>
            </w:pPr>
            <w:r w:rsidRPr="00D364A9">
              <w:rPr>
                <w:rFonts w:ascii="Times New Roman" w:eastAsia="Times New Roman" w:hAnsi="Times New Roman" w:cs="Times New Roman"/>
                <w:color w:val="000000"/>
                <w:sz w:val="20"/>
                <w:szCs w:val="20"/>
              </w:rPr>
              <w:t>2</w:t>
            </w:r>
          </w:p>
        </w:tc>
      </w:tr>
    </w:tbl>
    <w:p w:rsidR="002E35D3" w:rsidRPr="00D364A9" w:rsidRDefault="002E35D3" w:rsidP="00D364A9">
      <w:pPr>
        <w:snapToGrid w:val="0"/>
        <w:spacing w:after="0" w:line="240" w:lineRule="auto"/>
        <w:ind w:firstLine="425"/>
        <w:jc w:val="both"/>
        <w:rPr>
          <w:rFonts w:ascii="Times New Roman" w:hAnsi="Times New Roman" w:cs="Times New Roman"/>
          <w:sz w:val="20"/>
          <w:szCs w:val="20"/>
        </w:rPr>
      </w:pPr>
    </w:p>
    <w:p w:rsidR="00D364A9" w:rsidRDefault="00D364A9" w:rsidP="00D364A9">
      <w:pPr>
        <w:snapToGrid w:val="0"/>
        <w:spacing w:after="0" w:line="240" w:lineRule="auto"/>
        <w:ind w:firstLine="425"/>
        <w:jc w:val="both"/>
        <w:rPr>
          <w:rFonts w:ascii="Times New Roman" w:hAnsi="Times New Roman" w:cs="Times New Roman"/>
          <w:b/>
          <w:bCs/>
          <w:sz w:val="20"/>
          <w:szCs w:val="20"/>
        </w:rPr>
        <w:sectPr w:rsidR="00D364A9" w:rsidSect="002854CD">
          <w:headerReference w:type="default" r:id="rId46"/>
          <w:footerReference w:type="default" r:id="rId47"/>
          <w:type w:val="continuous"/>
          <w:pgSz w:w="12240" w:h="15840" w:code="1"/>
          <w:pgMar w:top="1440" w:right="1440" w:bottom="1440" w:left="1440" w:header="720" w:footer="720" w:gutter="0"/>
          <w:cols w:space="720"/>
          <w:docGrid w:linePitch="360"/>
        </w:sectPr>
      </w:pPr>
    </w:p>
    <w:p w:rsidR="002D54FF" w:rsidRPr="00D364A9" w:rsidRDefault="00220591" w:rsidP="00280846">
      <w:pPr>
        <w:snapToGrid w:val="0"/>
        <w:spacing w:after="0" w:line="240" w:lineRule="auto"/>
        <w:jc w:val="both"/>
        <w:rPr>
          <w:rFonts w:ascii="Times New Roman" w:hAnsi="Times New Roman" w:cs="Times New Roman"/>
          <w:b/>
          <w:bCs/>
          <w:sz w:val="20"/>
          <w:szCs w:val="20"/>
        </w:rPr>
      </w:pPr>
      <w:r w:rsidRPr="00D364A9">
        <w:rPr>
          <w:rFonts w:ascii="Times New Roman" w:hAnsi="Times New Roman" w:cs="Times New Roman"/>
          <w:b/>
          <w:bCs/>
          <w:sz w:val="20"/>
          <w:szCs w:val="20"/>
        </w:rPr>
        <w:lastRenderedPageBreak/>
        <w:t xml:space="preserve">5. </w:t>
      </w:r>
      <w:r w:rsidR="002D54FF" w:rsidRPr="00D364A9">
        <w:rPr>
          <w:rFonts w:ascii="Times New Roman" w:hAnsi="Times New Roman" w:cs="Times New Roman"/>
          <w:b/>
          <w:bCs/>
          <w:sz w:val="20"/>
          <w:szCs w:val="20"/>
        </w:rPr>
        <w:t>Result</w:t>
      </w:r>
    </w:p>
    <w:p w:rsidR="00B36E4F" w:rsidRPr="00D364A9" w:rsidRDefault="006C6715" w:rsidP="00D364A9">
      <w:pPr>
        <w:snapToGrid w:val="0"/>
        <w:spacing w:after="0" w:line="240" w:lineRule="auto"/>
        <w:ind w:firstLine="425"/>
        <w:jc w:val="both"/>
        <w:rPr>
          <w:rFonts w:ascii="Times New Roman" w:hAnsi="Times New Roman" w:cs="Times New Roman"/>
          <w:sz w:val="20"/>
          <w:szCs w:val="20"/>
        </w:rPr>
      </w:pPr>
      <w:r w:rsidRPr="00D364A9">
        <w:rPr>
          <w:rFonts w:ascii="Times New Roman" w:hAnsi="Times New Roman" w:cs="Times New Roman"/>
          <w:sz w:val="20"/>
          <w:szCs w:val="20"/>
        </w:rPr>
        <w:t>In the process of evaluation, TOPSIS method reflects the idea of the combination of quantitative analysis and qualitative analysis better. This method is simple and can transform complex Decision-Making Problem into clear and simple one. Throughout the evaluation process, this method not only eliminates the influence of subjective factors, and the results of the evaluation can be more objective.</w:t>
      </w:r>
      <w:r w:rsidR="00271649" w:rsidRPr="00D364A9">
        <w:rPr>
          <w:rFonts w:ascii="Times New Roman" w:hAnsi="Times New Roman" w:cs="Times New Roman"/>
          <w:sz w:val="20"/>
          <w:szCs w:val="20"/>
        </w:rPr>
        <w:t xml:space="preserve"> </w:t>
      </w:r>
      <w:r w:rsidR="00BC7C17" w:rsidRPr="00D364A9">
        <w:rPr>
          <w:rFonts w:ascii="Times New Roman" w:hAnsi="Times New Roman" w:cs="Times New Roman"/>
          <w:sz w:val="20"/>
          <w:szCs w:val="20"/>
        </w:rPr>
        <w:t xml:space="preserve">The results of </w:t>
      </w:r>
      <w:r w:rsidR="006B30D4" w:rsidRPr="00D364A9">
        <w:rPr>
          <w:rFonts w:ascii="Times New Roman" w:hAnsi="Times New Roman" w:cs="Times New Roman"/>
          <w:sz w:val="20"/>
          <w:szCs w:val="20"/>
        </w:rPr>
        <w:t>ranking</w:t>
      </w:r>
      <w:r w:rsidR="00F03BCA" w:rsidRPr="00D364A9">
        <w:rPr>
          <w:rFonts w:ascii="Times New Roman" w:hAnsi="Times New Roman" w:cs="Times New Roman"/>
          <w:sz w:val="20"/>
          <w:szCs w:val="20"/>
        </w:rPr>
        <w:t xml:space="preserve"> of the options by using TOPSIS method</w:t>
      </w:r>
      <w:r w:rsidR="00BC7C17" w:rsidRPr="00D364A9">
        <w:rPr>
          <w:rFonts w:ascii="Times New Roman" w:hAnsi="Times New Roman" w:cs="Times New Roman"/>
          <w:sz w:val="20"/>
          <w:szCs w:val="20"/>
        </w:rPr>
        <w:t xml:space="preserve"> indicate that </w:t>
      </w:r>
      <w:r w:rsidR="001A6D68" w:rsidRPr="00D364A9">
        <w:rPr>
          <w:rFonts w:ascii="Times New Roman" w:hAnsi="Times New Roman" w:cs="Times New Roman"/>
          <w:sz w:val="20"/>
          <w:szCs w:val="20"/>
        </w:rPr>
        <w:t>the third option is the top priority in comparison to other options as e</w:t>
      </w:r>
      <w:r w:rsidR="00B36E4F" w:rsidRPr="00D364A9">
        <w:rPr>
          <w:rFonts w:ascii="Times New Roman" w:hAnsi="Times New Roman" w:cs="Times New Roman"/>
          <w:sz w:val="20"/>
          <w:szCs w:val="20"/>
        </w:rPr>
        <w:t xml:space="preserve">ach option has a higher value will get a better </w:t>
      </w:r>
      <w:r w:rsidRPr="00D364A9">
        <w:rPr>
          <w:rFonts w:ascii="Times New Roman" w:hAnsi="Times New Roman" w:cs="Times New Roman"/>
          <w:sz w:val="20"/>
          <w:szCs w:val="20"/>
        </w:rPr>
        <w:t>rank</w:t>
      </w:r>
      <w:r w:rsidR="00B36E4F" w:rsidRPr="00D364A9">
        <w:rPr>
          <w:rFonts w:ascii="Times New Roman" w:hAnsi="Times New Roman" w:cs="Times New Roman"/>
          <w:sz w:val="20"/>
          <w:szCs w:val="20"/>
        </w:rPr>
        <w:t>.</w:t>
      </w:r>
    </w:p>
    <w:p w:rsidR="00280846" w:rsidRPr="00D364A9" w:rsidRDefault="00280846" w:rsidP="00280846">
      <w:pPr>
        <w:snapToGrid w:val="0"/>
        <w:spacing w:after="0" w:line="240" w:lineRule="auto"/>
        <w:jc w:val="both"/>
        <w:rPr>
          <w:rFonts w:ascii="Times New Roman" w:hAnsi="Times New Roman" w:cs="Times New Roman"/>
          <w:b/>
          <w:bCs/>
          <w:sz w:val="20"/>
          <w:szCs w:val="20"/>
        </w:rPr>
      </w:pPr>
      <w:r w:rsidRPr="00D364A9">
        <w:rPr>
          <w:rFonts w:ascii="Times New Roman" w:hAnsi="Times New Roman" w:cs="Times New Roman"/>
          <w:b/>
          <w:bCs/>
          <w:sz w:val="20"/>
          <w:szCs w:val="20"/>
        </w:rPr>
        <w:t>6. Clean Development Mechanism (CDM)</w:t>
      </w:r>
    </w:p>
    <w:p w:rsidR="00280846" w:rsidRPr="00D364A9" w:rsidRDefault="00280846" w:rsidP="00280846">
      <w:pPr>
        <w:snapToGrid w:val="0"/>
        <w:spacing w:after="0" w:line="240" w:lineRule="auto"/>
        <w:ind w:firstLine="425"/>
        <w:jc w:val="both"/>
        <w:rPr>
          <w:rFonts w:ascii="Times New Roman" w:hAnsi="Times New Roman" w:cs="Times New Roman"/>
          <w:i/>
          <w:iCs/>
          <w:sz w:val="20"/>
          <w:szCs w:val="20"/>
        </w:rPr>
      </w:pPr>
      <w:r w:rsidRPr="00D364A9">
        <w:rPr>
          <w:rFonts w:ascii="Times New Roman" w:hAnsi="Times New Roman" w:cs="Times New Roman"/>
          <w:i/>
          <w:iCs/>
          <w:sz w:val="20"/>
          <w:szCs w:val="20"/>
        </w:rPr>
        <w:t>3.1. What is the CDM?</w:t>
      </w:r>
    </w:p>
    <w:p w:rsidR="00280846" w:rsidRPr="00D364A9" w:rsidRDefault="00280846" w:rsidP="00280846">
      <w:pPr>
        <w:snapToGrid w:val="0"/>
        <w:spacing w:after="0" w:line="240" w:lineRule="auto"/>
        <w:ind w:firstLine="425"/>
        <w:jc w:val="both"/>
        <w:rPr>
          <w:rFonts w:ascii="Times New Roman" w:hAnsi="Times New Roman" w:cs="Times New Roman"/>
          <w:sz w:val="20"/>
          <w:szCs w:val="20"/>
        </w:rPr>
      </w:pPr>
      <w:r w:rsidRPr="00D364A9">
        <w:rPr>
          <w:rFonts w:ascii="Times New Roman" w:hAnsi="Times New Roman" w:cs="Times New Roman"/>
          <w:sz w:val="20"/>
          <w:szCs w:val="20"/>
        </w:rPr>
        <w:t xml:space="preserve">Under the Clean Development Mechanism, emission-reduction projects in developing countries can earn certified emission reduction credits. These saleable credits can be used by industrialized countries to meet a part of their emission reduction targets under the Kyoto Protocol. The </w:t>
      </w:r>
      <w:r w:rsidRPr="00D364A9">
        <w:rPr>
          <w:rFonts w:ascii="Times New Roman" w:hAnsi="Times New Roman" w:cs="Times New Roman"/>
          <w:i/>
          <w:iCs/>
          <w:sz w:val="20"/>
          <w:szCs w:val="20"/>
        </w:rPr>
        <w:t>CDM</w:t>
      </w:r>
      <w:r w:rsidRPr="00D364A9">
        <w:rPr>
          <w:rFonts w:ascii="Times New Roman" w:hAnsi="Times New Roman" w:cs="Times New Roman"/>
          <w:sz w:val="20"/>
          <w:szCs w:val="20"/>
        </w:rPr>
        <w:t xml:space="preserve"> allows emission-reduction projects in developing countries to earn certified emission reduction (CER) credits, each equivalent to one tone of CO2. These CERs can be traded and sold, and used by industrialized countries to </w:t>
      </w:r>
      <w:r w:rsidRPr="00D364A9">
        <w:rPr>
          <w:rFonts w:ascii="Times New Roman" w:hAnsi="Times New Roman" w:cs="Times New Roman"/>
          <w:sz w:val="20"/>
          <w:szCs w:val="20"/>
        </w:rPr>
        <w:lastRenderedPageBreak/>
        <w:t xml:space="preserve">a meet a part of their emission reduction targets under the Kyoto Protocol. The mechanism stimulates sustainable development and emission reductions, while giving industrialized countries some flexibility in how they meet their emission reduction limitation targets. The CDM is the main source of income for the UNFCCC </w:t>
      </w:r>
      <w:hyperlink r:id="rId48" w:tgtFrame="_blank" w:history="1">
        <w:r w:rsidRPr="00D364A9">
          <w:rPr>
            <w:rFonts w:ascii="Times New Roman" w:hAnsi="Times New Roman" w:cs="Times New Roman"/>
            <w:sz w:val="20"/>
            <w:szCs w:val="20"/>
          </w:rPr>
          <w:t>Adaptation Fund</w:t>
        </w:r>
      </w:hyperlink>
      <w:r w:rsidRPr="00D364A9">
        <w:rPr>
          <w:rFonts w:ascii="Times New Roman" w:hAnsi="Times New Roman" w:cs="Times New Roman"/>
          <w:sz w:val="20"/>
          <w:szCs w:val="20"/>
        </w:rPr>
        <w:t>, which was established to finance adaptation projects and programs in developing country Parties to the Kyoto Protocol that are particularly vulnerable to the adverse effects of climate change. The Adaptation Fund is financed by a 2% levy on CERs issued by the CDM. The UNFCCC secretariat is mandated to support the Conference of the Parties and the Conference of the Parties serving as the meeting of the Parties to the Kyoto Protocol and their associated bodies. In the case of the clean development mechanism (CDM), the secretariat is responsible for supporting the work of the CDM Executive Board, the decision-making authority on all CDM project activities.</w:t>
      </w:r>
    </w:p>
    <w:p w:rsidR="00280846" w:rsidRPr="00D364A9" w:rsidRDefault="00280846" w:rsidP="00280846">
      <w:pPr>
        <w:snapToGrid w:val="0"/>
        <w:spacing w:after="0" w:line="240" w:lineRule="auto"/>
        <w:ind w:firstLine="425"/>
        <w:jc w:val="both"/>
        <w:rPr>
          <w:rFonts w:ascii="Times New Roman" w:hAnsi="Times New Roman" w:cs="Times New Roman"/>
          <w:i/>
          <w:iCs/>
          <w:sz w:val="20"/>
          <w:szCs w:val="20"/>
        </w:rPr>
      </w:pPr>
      <w:r w:rsidRPr="00D364A9">
        <w:rPr>
          <w:rFonts w:ascii="Times New Roman" w:hAnsi="Times New Roman" w:cs="Times New Roman"/>
          <w:i/>
          <w:iCs/>
          <w:sz w:val="20"/>
          <w:szCs w:val="20"/>
        </w:rPr>
        <w:t>6.2. What is validation?</w:t>
      </w:r>
    </w:p>
    <w:p w:rsidR="00280846" w:rsidRPr="00D364A9" w:rsidRDefault="00280846" w:rsidP="00280846">
      <w:pPr>
        <w:snapToGrid w:val="0"/>
        <w:spacing w:after="0" w:line="240" w:lineRule="auto"/>
        <w:ind w:firstLine="425"/>
        <w:jc w:val="both"/>
        <w:rPr>
          <w:rFonts w:ascii="Times New Roman" w:hAnsi="Times New Roman" w:cs="Times New Roman"/>
          <w:sz w:val="20"/>
          <w:szCs w:val="20"/>
        </w:rPr>
      </w:pPr>
      <w:r w:rsidRPr="00D364A9">
        <w:rPr>
          <w:rFonts w:ascii="Times New Roman" w:hAnsi="Times New Roman" w:cs="Times New Roman"/>
          <w:sz w:val="20"/>
          <w:szCs w:val="20"/>
        </w:rPr>
        <w:t xml:space="preserve">Validation is the process of independent evaluation of a CDM project activity (or program of activities) by a Designated Operational Entity (DOE) against the CDM rules and requirements. It is a </w:t>
      </w:r>
      <w:r w:rsidRPr="00D364A9">
        <w:rPr>
          <w:rFonts w:ascii="Times New Roman" w:hAnsi="Times New Roman" w:cs="Times New Roman"/>
          <w:sz w:val="20"/>
          <w:szCs w:val="20"/>
        </w:rPr>
        <w:lastRenderedPageBreak/>
        <w:t>prerequisite for submitting a request for registration. Proposed CDM projects are validated in line with CDM rules and regulations based on the information contained in a project design document (PDD) which, at the beginning of the validation process, has to be published on the UNFCCC CDM website inviting comments from the general public.</w:t>
      </w:r>
    </w:p>
    <w:p w:rsidR="00827602" w:rsidRPr="00D364A9" w:rsidRDefault="00827602" w:rsidP="00D364A9">
      <w:pPr>
        <w:snapToGrid w:val="0"/>
        <w:spacing w:after="0" w:line="240" w:lineRule="auto"/>
        <w:ind w:firstLine="425"/>
        <w:jc w:val="both"/>
        <w:rPr>
          <w:rFonts w:ascii="Times New Roman" w:hAnsi="Times New Roman" w:cs="Times New Roman"/>
          <w:sz w:val="20"/>
          <w:szCs w:val="20"/>
        </w:rPr>
      </w:pPr>
    </w:p>
    <w:p w:rsidR="00452C18" w:rsidRPr="00D364A9" w:rsidRDefault="00BD3A49" w:rsidP="00D364A9">
      <w:pPr>
        <w:tabs>
          <w:tab w:val="left" w:pos="1275"/>
        </w:tabs>
        <w:snapToGrid w:val="0"/>
        <w:spacing w:after="0" w:line="240" w:lineRule="auto"/>
        <w:jc w:val="center"/>
        <w:rPr>
          <w:rFonts w:ascii="Times New Roman" w:hAnsi="Times New Roman" w:cs="Times New Roman"/>
          <w:sz w:val="20"/>
          <w:szCs w:val="20"/>
        </w:rPr>
      </w:pPr>
      <w:r w:rsidRPr="00D364A9">
        <w:rPr>
          <w:rFonts w:ascii="Times New Roman" w:hAnsi="Times New Roman" w:cs="Times New Roman"/>
          <w:noProof/>
          <w:sz w:val="20"/>
          <w:szCs w:val="20"/>
          <w:lang w:eastAsia="zh-CN"/>
        </w:rPr>
        <w:drawing>
          <wp:inline distT="0" distB="0" distL="0" distR="0">
            <wp:extent cx="2755955" cy="2019632"/>
            <wp:effectExtent l="19050" t="0" r="25345"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827602" w:rsidRPr="00D364A9" w:rsidRDefault="00827602" w:rsidP="00280846">
      <w:pPr>
        <w:snapToGrid w:val="0"/>
        <w:spacing w:after="0" w:line="240" w:lineRule="auto"/>
        <w:jc w:val="center"/>
        <w:rPr>
          <w:rFonts w:ascii="Times New Roman" w:hAnsi="Times New Roman" w:cs="Times New Roman"/>
          <w:sz w:val="20"/>
          <w:szCs w:val="20"/>
        </w:rPr>
      </w:pPr>
      <w:r w:rsidRPr="00D364A9">
        <w:rPr>
          <w:rFonts w:ascii="Times New Roman" w:hAnsi="Times New Roman" w:cs="Times New Roman"/>
          <w:sz w:val="20"/>
          <w:szCs w:val="20"/>
        </w:rPr>
        <w:t>Fig.5: shows the ranking of the options.</w:t>
      </w:r>
    </w:p>
    <w:p w:rsidR="00452C18" w:rsidRPr="00D364A9" w:rsidRDefault="00452C18" w:rsidP="00D364A9">
      <w:pPr>
        <w:snapToGrid w:val="0"/>
        <w:spacing w:after="0" w:line="240" w:lineRule="auto"/>
        <w:ind w:firstLine="425"/>
        <w:jc w:val="both"/>
        <w:rPr>
          <w:rFonts w:ascii="Times New Roman" w:hAnsi="Times New Roman" w:cs="Times New Roman"/>
          <w:sz w:val="20"/>
          <w:szCs w:val="20"/>
        </w:rPr>
      </w:pPr>
    </w:p>
    <w:p w:rsidR="0043396D" w:rsidRPr="00D364A9" w:rsidRDefault="00220591" w:rsidP="00D364A9">
      <w:pPr>
        <w:tabs>
          <w:tab w:val="left" w:pos="360"/>
        </w:tabs>
        <w:snapToGrid w:val="0"/>
        <w:spacing w:after="0" w:line="240" w:lineRule="auto"/>
        <w:ind w:firstLine="425"/>
        <w:jc w:val="both"/>
        <w:rPr>
          <w:rFonts w:ascii="Times New Roman" w:hAnsi="Times New Roman" w:cs="Times New Roman"/>
          <w:i/>
          <w:iCs/>
          <w:sz w:val="20"/>
          <w:szCs w:val="20"/>
        </w:rPr>
      </w:pPr>
      <w:r w:rsidRPr="00D364A9">
        <w:rPr>
          <w:rFonts w:ascii="Times New Roman" w:hAnsi="Times New Roman" w:cs="Times New Roman"/>
          <w:i/>
          <w:iCs/>
          <w:sz w:val="20"/>
          <w:szCs w:val="20"/>
        </w:rPr>
        <w:t xml:space="preserve">6.3. </w:t>
      </w:r>
      <w:r w:rsidR="0043396D" w:rsidRPr="00D364A9">
        <w:rPr>
          <w:rFonts w:ascii="Times New Roman" w:hAnsi="Times New Roman" w:cs="Times New Roman"/>
          <w:i/>
          <w:iCs/>
          <w:sz w:val="20"/>
          <w:szCs w:val="20"/>
        </w:rPr>
        <w:t>What is the role of the UNFCCC secretariat in implementing CDM projects?</w:t>
      </w:r>
    </w:p>
    <w:p w:rsidR="0043396D" w:rsidRPr="00D364A9" w:rsidRDefault="0043396D" w:rsidP="00D364A9">
      <w:pPr>
        <w:snapToGrid w:val="0"/>
        <w:spacing w:after="0" w:line="240" w:lineRule="auto"/>
        <w:ind w:firstLine="425"/>
        <w:jc w:val="both"/>
        <w:rPr>
          <w:rFonts w:ascii="Times New Roman" w:hAnsi="Times New Roman" w:cs="Times New Roman"/>
          <w:sz w:val="20"/>
          <w:szCs w:val="20"/>
        </w:rPr>
      </w:pPr>
      <w:r w:rsidRPr="00D364A9">
        <w:rPr>
          <w:rFonts w:ascii="Times New Roman" w:hAnsi="Times New Roman" w:cs="Times New Roman"/>
          <w:sz w:val="20"/>
          <w:szCs w:val="20"/>
        </w:rPr>
        <w:t>The UNFCCC secretariat does not provide individual project developers assistance in:</w:t>
      </w:r>
    </w:p>
    <w:p w:rsidR="0043396D" w:rsidRPr="00D364A9" w:rsidRDefault="0043396D" w:rsidP="00D364A9">
      <w:pPr>
        <w:snapToGrid w:val="0"/>
        <w:spacing w:after="0" w:line="240" w:lineRule="auto"/>
        <w:ind w:firstLine="425"/>
        <w:jc w:val="both"/>
        <w:rPr>
          <w:rFonts w:ascii="Times New Roman" w:hAnsi="Times New Roman" w:cs="Times New Roman"/>
          <w:sz w:val="20"/>
          <w:szCs w:val="20"/>
        </w:rPr>
      </w:pPr>
      <w:r w:rsidRPr="00D364A9">
        <w:rPr>
          <w:rFonts w:ascii="Times New Roman" w:hAnsi="Times New Roman" w:cs="Times New Roman"/>
          <w:sz w:val="20"/>
          <w:szCs w:val="20"/>
        </w:rPr>
        <w:t xml:space="preserve">(a) </w:t>
      </w:r>
      <w:r w:rsidR="00240066" w:rsidRPr="00D364A9">
        <w:rPr>
          <w:rFonts w:ascii="Times New Roman" w:hAnsi="Times New Roman" w:cs="Times New Roman"/>
          <w:sz w:val="20"/>
          <w:szCs w:val="20"/>
        </w:rPr>
        <w:t>Pre-appraising</w:t>
      </w:r>
      <w:r w:rsidRPr="00D364A9">
        <w:rPr>
          <w:rFonts w:ascii="Times New Roman" w:hAnsi="Times New Roman" w:cs="Times New Roman"/>
          <w:sz w:val="20"/>
          <w:szCs w:val="20"/>
        </w:rPr>
        <w:t xml:space="preserve"> project ideas/proposals;</w:t>
      </w:r>
    </w:p>
    <w:p w:rsidR="0043396D" w:rsidRPr="00D364A9" w:rsidRDefault="0043396D" w:rsidP="00D364A9">
      <w:pPr>
        <w:snapToGrid w:val="0"/>
        <w:spacing w:after="0" w:line="240" w:lineRule="auto"/>
        <w:ind w:firstLine="425"/>
        <w:jc w:val="both"/>
        <w:rPr>
          <w:rFonts w:ascii="Times New Roman" w:hAnsi="Times New Roman" w:cs="Times New Roman"/>
          <w:sz w:val="20"/>
          <w:szCs w:val="20"/>
        </w:rPr>
      </w:pPr>
      <w:r w:rsidRPr="00D364A9">
        <w:rPr>
          <w:rFonts w:ascii="Times New Roman" w:hAnsi="Times New Roman" w:cs="Times New Roman"/>
          <w:sz w:val="20"/>
          <w:szCs w:val="20"/>
        </w:rPr>
        <w:t xml:space="preserve">(b) </w:t>
      </w:r>
      <w:r w:rsidR="00240066" w:rsidRPr="00D364A9">
        <w:rPr>
          <w:rFonts w:ascii="Times New Roman" w:hAnsi="Times New Roman" w:cs="Times New Roman"/>
          <w:sz w:val="20"/>
          <w:szCs w:val="20"/>
        </w:rPr>
        <w:t>Sourcing</w:t>
      </w:r>
      <w:r w:rsidRPr="00D364A9">
        <w:rPr>
          <w:rFonts w:ascii="Times New Roman" w:hAnsi="Times New Roman" w:cs="Times New Roman"/>
          <w:sz w:val="20"/>
          <w:szCs w:val="20"/>
        </w:rPr>
        <w:t xml:space="preserve"> financing or </w:t>
      </w:r>
      <w:proofErr w:type="gramStart"/>
      <w:r w:rsidRPr="00D364A9">
        <w:rPr>
          <w:rFonts w:ascii="Times New Roman" w:hAnsi="Times New Roman" w:cs="Times New Roman"/>
          <w:sz w:val="20"/>
          <w:szCs w:val="20"/>
        </w:rPr>
        <w:t>expert help</w:t>
      </w:r>
      <w:proofErr w:type="gramEnd"/>
      <w:r w:rsidRPr="00D364A9">
        <w:rPr>
          <w:rFonts w:ascii="Times New Roman" w:hAnsi="Times New Roman" w:cs="Times New Roman"/>
          <w:sz w:val="20"/>
          <w:szCs w:val="20"/>
        </w:rPr>
        <w:t>;</w:t>
      </w:r>
    </w:p>
    <w:p w:rsidR="0043396D" w:rsidRPr="00D364A9" w:rsidRDefault="0043396D" w:rsidP="00D364A9">
      <w:pPr>
        <w:snapToGrid w:val="0"/>
        <w:spacing w:after="0" w:line="240" w:lineRule="auto"/>
        <w:ind w:firstLine="425"/>
        <w:jc w:val="both"/>
        <w:rPr>
          <w:rFonts w:ascii="Times New Roman" w:hAnsi="Times New Roman" w:cs="Times New Roman"/>
          <w:sz w:val="20"/>
          <w:szCs w:val="20"/>
        </w:rPr>
      </w:pPr>
      <w:r w:rsidRPr="00D364A9">
        <w:rPr>
          <w:rFonts w:ascii="Times New Roman" w:hAnsi="Times New Roman" w:cs="Times New Roman"/>
          <w:sz w:val="20"/>
          <w:szCs w:val="20"/>
        </w:rPr>
        <w:t xml:space="preserve">(c) </w:t>
      </w:r>
      <w:r w:rsidR="00240066" w:rsidRPr="00D364A9">
        <w:rPr>
          <w:rFonts w:ascii="Times New Roman" w:hAnsi="Times New Roman" w:cs="Times New Roman"/>
          <w:sz w:val="20"/>
          <w:szCs w:val="20"/>
        </w:rPr>
        <w:t>Preparing</w:t>
      </w:r>
      <w:r w:rsidRPr="00D364A9">
        <w:rPr>
          <w:rFonts w:ascii="Times New Roman" w:hAnsi="Times New Roman" w:cs="Times New Roman"/>
          <w:sz w:val="20"/>
          <w:szCs w:val="20"/>
        </w:rPr>
        <w:t xml:space="preserve"> required documents.</w:t>
      </w:r>
    </w:p>
    <w:p w:rsidR="00252B68" w:rsidRPr="00D364A9" w:rsidRDefault="00220591" w:rsidP="00D364A9">
      <w:pPr>
        <w:tabs>
          <w:tab w:val="left" w:pos="360"/>
        </w:tabs>
        <w:snapToGrid w:val="0"/>
        <w:spacing w:after="0" w:line="240" w:lineRule="auto"/>
        <w:ind w:firstLine="425"/>
        <w:jc w:val="both"/>
        <w:rPr>
          <w:rFonts w:ascii="Times New Roman" w:hAnsi="Times New Roman" w:cs="Times New Roman"/>
          <w:i/>
          <w:iCs/>
          <w:sz w:val="20"/>
          <w:szCs w:val="20"/>
        </w:rPr>
      </w:pPr>
      <w:r w:rsidRPr="00D364A9">
        <w:rPr>
          <w:rFonts w:ascii="Times New Roman" w:hAnsi="Times New Roman" w:cs="Times New Roman"/>
          <w:i/>
          <w:iCs/>
          <w:sz w:val="20"/>
          <w:szCs w:val="20"/>
        </w:rPr>
        <w:t xml:space="preserve">6.4. </w:t>
      </w:r>
      <w:r w:rsidR="00252B68" w:rsidRPr="00D364A9">
        <w:rPr>
          <w:rFonts w:ascii="Times New Roman" w:hAnsi="Times New Roman" w:cs="Times New Roman"/>
          <w:i/>
          <w:iCs/>
          <w:sz w:val="20"/>
          <w:szCs w:val="20"/>
        </w:rPr>
        <w:t>Clean Development Mechanism (CDM) and the position of Iran</w:t>
      </w:r>
    </w:p>
    <w:p w:rsidR="007D3301" w:rsidRPr="00D364A9" w:rsidRDefault="00252B68" w:rsidP="00D364A9">
      <w:pPr>
        <w:snapToGrid w:val="0"/>
        <w:spacing w:after="0" w:line="240" w:lineRule="auto"/>
        <w:ind w:firstLine="425"/>
        <w:jc w:val="both"/>
        <w:rPr>
          <w:rFonts w:ascii="Times New Roman" w:hAnsi="Times New Roman" w:cs="Times New Roman"/>
          <w:sz w:val="20"/>
          <w:szCs w:val="20"/>
        </w:rPr>
      </w:pPr>
      <w:r w:rsidRPr="00D364A9">
        <w:rPr>
          <w:rFonts w:ascii="Times New Roman" w:hAnsi="Times New Roman" w:cs="Times New Roman"/>
          <w:sz w:val="20"/>
          <w:szCs w:val="20"/>
        </w:rPr>
        <w:t xml:space="preserve">One of the </w:t>
      </w:r>
      <w:r w:rsidR="00F77AFC" w:rsidRPr="00D364A9">
        <w:rPr>
          <w:rFonts w:ascii="Times New Roman" w:hAnsi="Times New Roman" w:cs="Times New Roman"/>
          <w:sz w:val="20"/>
          <w:szCs w:val="20"/>
        </w:rPr>
        <w:t xml:space="preserve">important mechanism </w:t>
      </w:r>
      <w:proofErr w:type="gramStart"/>
      <w:r w:rsidR="00F77AFC" w:rsidRPr="00D364A9">
        <w:rPr>
          <w:rFonts w:ascii="Times New Roman" w:hAnsi="Times New Roman" w:cs="Times New Roman"/>
          <w:sz w:val="20"/>
          <w:szCs w:val="20"/>
        </w:rPr>
        <w:t>use</w:t>
      </w:r>
      <w:proofErr w:type="gramEnd"/>
      <w:r w:rsidR="00F77AFC" w:rsidRPr="00D364A9">
        <w:rPr>
          <w:rFonts w:ascii="Times New Roman" w:hAnsi="Times New Roman" w:cs="Times New Roman"/>
          <w:sz w:val="20"/>
          <w:szCs w:val="20"/>
        </w:rPr>
        <w:t xml:space="preserve"> to monitor and </w:t>
      </w:r>
      <w:r w:rsidR="00240066" w:rsidRPr="00D364A9">
        <w:rPr>
          <w:rFonts w:ascii="Times New Roman" w:hAnsi="Times New Roman" w:cs="Times New Roman"/>
          <w:sz w:val="20"/>
          <w:szCs w:val="20"/>
        </w:rPr>
        <w:t xml:space="preserve">reducing </w:t>
      </w:r>
      <w:r w:rsidR="00AB2B8F" w:rsidRPr="00D364A9">
        <w:rPr>
          <w:rFonts w:ascii="Times New Roman" w:hAnsi="Times New Roman" w:cs="Times New Roman"/>
          <w:sz w:val="20"/>
          <w:szCs w:val="20"/>
        </w:rPr>
        <w:t>emissions</w:t>
      </w:r>
      <w:r w:rsidR="00F77AFC" w:rsidRPr="00D364A9">
        <w:rPr>
          <w:rFonts w:ascii="Times New Roman" w:hAnsi="Times New Roman" w:cs="Times New Roman"/>
          <w:sz w:val="20"/>
          <w:szCs w:val="20"/>
        </w:rPr>
        <w:t xml:space="preserve"> is Clean Development Mechanism</w:t>
      </w:r>
      <w:r w:rsidR="00240066" w:rsidRPr="00D364A9">
        <w:rPr>
          <w:rFonts w:ascii="Times New Roman" w:hAnsi="Times New Roman" w:cs="Times New Roman"/>
          <w:sz w:val="20"/>
          <w:szCs w:val="20"/>
        </w:rPr>
        <w:t xml:space="preserve"> (CDM)</w:t>
      </w:r>
      <w:r w:rsidR="00F77AFC" w:rsidRPr="00D364A9">
        <w:rPr>
          <w:rFonts w:ascii="Times New Roman" w:hAnsi="Times New Roman" w:cs="Times New Roman"/>
          <w:sz w:val="20"/>
          <w:szCs w:val="20"/>
        </w:rPr>
        <w:t>. The mechanism includes those projects which implement i</w:t>
      </w:r>
      <w:r w:rsidR="004C3171" w:rsidRPr="00D364A9">
        <w:rPr>
          <w:rFonts w:ascii="Times New Roman" w:hAnsi="Times New Roman" w:cs="Times New Roman"/>
          <w:sz w:val="20"/>
          <w:szCs w:val="20"/>
        </w:rPr>
        <w:t xml:space="preserve">n developed countries in order to fulfill their commitment emission reduction and contributing to sustainable development in </w:t>
      </w:r>
      <w:r w:rsidR="004C3171" w:rsidRPr="00D364A9">
        <w:rPr>
          <w:rFonts w:ascii="Times New Roman" w:hAnsi="Times New Roman" w:cs="Times New Roman"/>
          <w:sz w:val="20"/>
          <w:szCs w:val="20"/>
          <w:lang w:bidi="fa-IR"/>
        </w:rPr>
        <w:t>developing countries.</w:t>
      </w:r>
      <w:r w:rsidR="008F072D" w:rsidRPr="00D364A9">
        <w:rPr>
          <w:rFonts w:ascii="Times New Roman" w:hAnsi="Times New Roman" w:cs="Times New Roman"/>
          <w:sz w:val="20"/>
          <w:szCs w:val="20"/>
          <w:lang w:bidi="fa-IR"/>
        </w:rPr>
        <w:t xml:space="preserve"> So far, 76 developing countries have attempted to define and register CDM projects.</w:t>
      </w:r>
      <w:r w:rsidR="004C3171" w:rsidRPr="00D364A9">
        <w:rPr>
          <w:rFonts w:ascii="Times New Roman" w:hAnsi="Times New Roman" w:cs="Times New Roman"/>
          <w:sz w:val="20"/>
          <w:szCs w:val="20"/>
          <w:lang w:bidi="fa-IR"/>
        </w:rPr>
        <w:t xml:space="preserve"> </w:t>
      </w:r>
      <w:r w:rsidR="004C3171" w:rsidRPr="00D364A9">
        <w:rPr>
          <w:rFonts w:ascii="Times New Roman" w:hAnsi="Times New Roman" w:cs="Times New Roman"/>
          <w:sz w:val="20"/>
          <w:szCs w:val="20"/>
        </w:rPr>
        <w:t xml:space="preserve"> </w:t>
      </w:r>
      <w:r w:rsidR="001B181D" w:rsidRPr="00D364A9">
        <w:rPr>
          <w:rFonts w:ascii="Times New Roman" w:hAnsi="Times New Roman" w:cs="Times New Roman"/>
          <w:sz w:val="20"/>
          <w:szCs w:val="20"/>
        </w:rPr>
        <w:t>Based on TOPSIS method and as result shows</w:t>
      </w:r>
      <w:r w:rsidR="00240066" w:rsidRPr="00D364A9">
        <w:rPr>
          <w:rFonts w:ascii="Times New Roman" w:hAnsi="Times New Roman" w:cs="Times New Roman"/>
          <w:sz w:val="20"/>
          <w:szCs w:val="20"/>
        </w:rPr>
        <w:t xml:space="preserve"> and with reference to</w:t>
      </w:r>
      <w:r w:rsidR="001B181D" w:rsidRPr="00D364A9">
        <w:rPr>
          <w:rFonts w:ascii="Times New Roman" w:hAnsi="Times New Roman" w:cs="Times New Roman"/>
          <w:sz w:val="20"/>
          <w:szCs w:val="20"/>
        </w:rPr>
        <w:t xml:space="preserve"> distance between Gas Turbine Power Plant and Combined Cycle Power Plant</w:t>
      </w:r>
      <w:r w:rsidR="00240066" w:rsidRPr="00D364A9">
        <w:rPr>
          <w:rFonts w:ascii="Times New Roman" w:hAnsi="Times New Roman" w:cs="Times New Roman"/>
          <w:sz w:val="20"/>
          <w:szCs w:val="20"/>
        </w:rPr>
        <w:t>, C.C.</w:t>
      </w:r>
      <w:r w:rsidR="001B181D" w:rsidRPr="00D364A9">
        <w:rPr>
          <w:rFonts w:ascii="Times New Roman" w:hAnsi="Times New Roman" w:cs="Times New Roman"/>
          <w:sz w:val="20"/>
          <w:szCs w:val="20"/>
        </w:rPr>
        <w:t xml:space="preserve"> is not </w:t>
      </w:r>
      <w:r w:rsidR="00A70115" w:rsidRPr="00D364A9">
        <w:rPr>
          <w:rFonts w:ascii="Times New Roman" w:hAnsi="Times New Roman" w:cs="Times New Roman"/>
          <w:sz w:val="20"/>
          <w:szCs w:val="20"/>
        </w:rPr>
        <w:t>the first beneficial</w:t>
      </w:r>
      <w:r w:rsidR="008F072D" w:rsidRPr="00D364A9">
        <w:rPr>
          <w:rFonts w:ascii="Times New Roman" w:hAnsi="Times New Roman" w:cs="Times New Roman"/>
          <w:sz w:val="20"/>
          <w:szCs w:val="20"/>
        </w:rPr>
        <w:t xml:space="preserve"> option but as UNFCCC supporting developing countries by this mechanism, </w:t>
      </w:r>
      <w:r w:rsidR="00A70115" w:rsidRPr="00D364A9">
        <w:rPr>
          <w:rFonts w:ascii="Times New Roman" w:hAnsi="Times New Roman" w:cs="Times New Roman"/>
          <w:sz w:val="20"/>
          <w:szCs w:val="20"/>
        </w:rPr>
        <w:t>this</w:t>
      </w:r>
      <w:r w:rsidR="008F072D" w:rsidRPr="00D364A9">
        <w:rPr>
          <w:rFonts w:ascii="Times New Roman" w:hAnsi="Times New Roman" w:cs="Times New Roman"/>
          <w:sz w:val="20"/>
          <w:szCs w:val="20"/>
        </w:rPr>
        <w:t xml:space="preserve"> </w:t>
      </w:r>
      <w:r w:rsidR="00A70115" w:rsidRPr="00D364A9">
        <w:rPr>
          <w:rFonts w:ascii="Times New Roman" w:hAnsi="Times New Roman" w:cs="Times New Roman"/>
          <w:sz w:val="20"/>
          <w:szCs w:val="20"/>
        </w:rPr>
        <w:t>type</w:t>
      </w:r>
      <w:r w:rsidR="008F072D" w:rsidRPr="00D364A9">
        <w:rPr>
          <w:rFonts w:ascii="Times New Roman" w:hAnsi="Times New Roman" w:cs="Times New Roman"/>
          <w:sz w:val="20"/>
          <w:szCs w:val="20"/>
        </w:rPr>
        <w:t xml:space="preserve"> of power plant can be </w:t>
      </w:r>
      <w:r w:rsidR="008F072D" w:rsidRPr="00D364A9">
        <w:rPr>
          <w:rFonts w:ascii="Times New Roman" w:hAnsi="Times New Roman" w:cs="Times New Roman"/>
          <w:sz w:val="20"/>
          <w:szCs w:val="20"/>
          <w:lang w:bidi="fa-IR"/>
        </w:rPr>
        <w:t>economical</w:t>
      </w:r>
      <w:r w:rsidR="00240066" w:rsidRPr="00D364A9">
        <w:rPr>
          <w:rFonts w:ascii="Times New Roman" w:hAnsi="Times New Roman" w:cs="Times New Roman"/>
          <w:sz w:val="20"/>
          <w:szCs w:val="20"/>
          <w:lang w:bidi="fa-IR"/>
        </w:rPr>
        <w:t xml:space="preserve"> and also in terms of environmental benefits is appropriate</w:t>
      </w:r>
      <w:r w:rsidR="008F072D" w:rsidRPr="00D364A9">
        <w:rPr>
          <w:rFonts w:ascii="Times New Roman" w:hAnsi="Times New Roman" w:cs="Times New Roman"/>
          <w:sz w:val="20"/>
          <w:szCs w:val="20"/>
          <w:lang w:bidi="fa-IR"/>
        </w:rPr>
        <w:t>.</w:t>
      </w:r>
      <w:r w:rsidR="00F967CC" w:rsidRPr="00D364A9">
        <w:rPr>
          <w:rFonts w:ascii="Times New Roman" w:hAnsi="Times New Roman" w:cs="Times New Roman"/>
          <w:sz w:val="20"/>
          <w:szCs w:val="20"/>
        </w:rPr>
        <w:t xml:space="preserve"> </w:t>
      </w:r>
      <w:r w:rsidR="007D3301" w:rsidRPr="00D364A9">
        <w:rPr>
          <w:rFonts w:ascii="Times New Roman" w:hAnsi="Times New Roman" w:cs="Times New Roman"/>
          <w:sz w:val="20"/>
          <w:szCs w:val="20"/>
          <w:lang w:bidi="fa-IR"/>
        </w:rPr>
        <w:t xml:space="preserve">Iran </w:t>
      </w:r>
      <w:proofErr w:type="gramStart"/>
      <w:r w:rsidR="007D3301" w:rsidRPr="00D364A9">
        <w:rPr>
          <w:rFonts w:ascii="Times New Roman" w:hAnsi="Times New Roman" w:cs="Times New Roman"/>
          <w:sz w:val="20"/>
          <w:szCs w:val="20"/>
          <w:lang w:bidi="fa-IR"/>
        </w:rPr>
        <w:t>have</w:t>
      </w:r>
      <w:proofErr w:type="gramEnd"/>
      <w:r w:rsidR="007D3301" w:rsidRPr="00D364A9">
        <w:rPr>
          <w:rFonts w:ascii="Times New Roman" w:hAnsi="Times New Roman" w:cs="Times New Roman"/>
          <w:sz w:val="20"/>
          <w:szCs w:val="20"/>
          <w:lang w:bidi="fa-IR"/>
        </w:rPr>
        <w:t xml:space="preserve"> already registered many </w:t>
      </w:r>
      <w:r w:rsidR="00240066" w:rsidRPr="00D364A9">
        <w:rPr>
          <w:rFonts w:ascii="Times New Roman" w:hAnsi="Times New Roman" w:cs="Times New Roman"/>
          <w:sz w:val="20"/>
          <w:szCs w:val="20"/>
          <w:lang w:bidi="fa-IR"/>
        </w:rPr>
        <w:t>projects</w:t>
      </w:r>
      <w:r w:rsidR="007D3301" w:rsidRPr="00D364A9">
        <w:rPr>
          <w:rFonts w:ascii="Times New Roman" w:hAnsi="Times New Roman" w:cs="Times New Roman"/>
          <w:sz w:val="20"/>
          <w:szCs w:val="20"/>
          <w:lang w:bidi="fa-IR"/>
        </w:rPr>
        <w:t xml:space="preserve"> based on Kyoto </w:t>
      </w:r>
      <w:r w:rsidR="00A70115" w:rsidRPr="00D364A9">
        <w:rPr>
          <w:rFonts w:ascii="Times New Roman" w:hAnsi="Times New Roman" w:cs="Times New Roman"/>
          <w:sz w:val="20"/>
          <w:szCs w:val="20"/>
          <w:lang w:bidi="fa-IR"/>
        </w:rPr>
        <w:t>protocol</w:t>
      </w:r>
      <w:r w:rsidR="007D3301" w:rsidRPr="00D364A9">
        <w:rPr>
          <w:rFonts w:ascii="Times New Roman" w:hAnsi="Times New Roman" w:cs="Times New Roman"/>
          <w:sz w:val="20"/>
          <w:szCs w:val="20"/>
          <w:lang w:bidi="fa-IR"/>
        </w:rPr>
        <w:t xml:space="preserve"> in UNFCCC. Since combined cycled power plants will bring </w:t>
      </w:r>
      <w:r w:rsidR="00A70115" w:rsidRPr="00D364A9">
        <w:rPr>
          <w:rFonts w:ascii="Times New Roman" w:hAnsi="Times New Roman" w:cs="Times New Roman"/>
          <w:sz w:val="20"/>
          <w:szCs w:val="20"/>
          <w:lang w:bidi="fa-IR"/>
        </w:rPr>
        <w:t>revenue</w:t>
      </w:r>
      <w:r w:rsidR="007D3301" w:rsidRPr="00D364A9">
        <w:rPr>
          <w:rFonts w:ascii="Times New Roman" w:hAnsi="Times New Roman" w:cs="Times New Roman"/>
          <w:sz w:val="20"/>
          <w:szCs w:val="20"/>
          <w:lang w:bidi="fa-IR"/>
        </w:rPr>
        <w:t xml:space="preserve"> by reducing the amount of greenhouse gases based on methodologies which are approved by UNFCCC.</w:t>
      </w:r>
      <w:r w:rsidR="00F967CC" w:rsidRPr="00D364A9">
        <w:rPr>
          <w:rFonts w:ascii="Times New Roman" w:hAnsi="Times New Roman" w:cs="Times New Roman"/>
          <w:sz w:val="20"/>
          <w:szCs w:val="20"/>
          <w:lang w:bidi="fa-IR"/>
        </w:rPr>
        <w:t xml:space="preserve"> </w:t>
      </w:r>
      <w:r w:rsidR="007D3301" w:rsidRPr="00D364A9">
        <w:rPr>
          <w:rFonts w:ascii="Times New Roman" w:hAnsi="Times New Roman" w:cs="Times New Roman"/>
          <w:sz w:val="20"/>
          <w:szCs w:val="20"/>
          <w:lang w:bidi="fa-IR"/>
        </w:rPr>
        <w:t xml:space="preserve">Moreover, by converting open cycle power plant (Gas Turbine power plant) to combined cycle, the efficiency </w:t>
      </w:r>
      <w:r w:rsidR="00240066" w:rsidRPr="00D364A9">
        <w:rPr>
          <w:rFonts w:ascii="Times New Roman" w:hAnsi="Times New Roman" w:cs="Times New Roman"/>
          <w:sz w:val="20"/>
          <w:szCs w:val="20"/>
          <w:lang w:bidi="fa-IR"/>
        </w:rPr>
        <w:t xml:space="preserve">and operational capacity </w:t>
      </w:r>
      <w:r w:rsidR="007D3301" w:rsidRPr="00D364A9">
        <w:rPr>
          <w:rFonts w:ascii="Times New Roman" w:hAnsi="Times New Roman" w:cs="Times New Roman"/>
          <w:sz w:val="20"/>
          <w:szCs w:val="20"/>
          <w:lang w:bidi="fa-IR"/>
        </w:rPr>
        <w:t xml:space="preserve">will increase </w:t>
      </w:r>
      <w:r w:rsidR="00A70115" w:rsidRPr="00D364A9">
        <w:rPr>
          <w:rFonts w:ascii="Times New Roman" w:hAnsi="Times New Roman" w:cs="Times New Roman"/>
          <w:sz w:val="20"/>
          <w:szCs w:val="20"/>
          <w:lang w:bidi="fa-IR"/>
        </w:rPr>
        <w:t>obviously</w:t>
      </w:r>
      <w:r w:rsidR="007D3301" w:rsidRPr="00D364A9">
        <w:rPr>
          <w:rFonts w:ascii="Times New Roman" w:hAnsi="Times New Roman" w:cs="Times New Roman"/>
          <w:sz w:val="20"/>
          <w:szCs w:val="20"/>
          <w:lang w:bidi="fa-IR"/>
        </w:rPr>
        <w:t>.</w:t>
      </w:r>
    </w:p>
    <w:p w:rsidR="007D3301" w:rsidRPr="00D364A9" w:rsidRDefault="00F57D87" w:rsidP="00D364A9">
      <w:pPr>
        <w:snapToGrid w:val="0"/>
        <w:spacing w:after="0" w:line="240" w:lineRule="auto"/>
        <w:ind w:firstLine="425"/>
        <w:jc w:val="both"/>
        <w:rPr>
          <w:rFonts w:ascii="Times New Roman" w:hAnsi="Times New Roman" w:cs="Times New Roman"/>
          <w:sz w:val="20"/>
          <w:szCs w:val="20"/>
          <w:lang w:bidi="fa-IR"/>
        </w:rPr>
      </w:pPr>
      <w:r w:rsidRPr="00D364A9">
        <w:rPr>
          <w:rFonts w:ascii="Times New Roman" w:hAnsi="Times New Roman" w:cs="Times New Roman"/>
          <w:sz w:val="20"/>
          <w:szCs w:val="20"/>
          <w:lang w:bidi="fa-IR"/>
        </w:rPr>
        <w:lastRenderedPageBreak/>
        <w:t>The largest project (registered)</w:t>
      </w:r>
      <w:r w:rsidR="00240066" w:rsidRPr="00D364A9">
        <w:rPr>
          <w:rFonts w:ascii="Times New Roman" w:hAnsi="Times New Roman" w:cs="Times New Roman"/>
          <w:sz w:val="20"/>
          <w:szCs w:val="20"/>
          <w:lang w:bidi="fa-IR"/>
        </w:rPr>
        <w:t xml:space="preserve"> in Iran up to </w:t>
      </w:r>
      <w:proofErr w:type="gramStart"/>
      <w:r w:rsidR="00240066" w:rsidRPr="00D364A9">
        <w:rPr>
          <w:rFonts w:ascii="Times New Roman" w:hAnsi="Times New Roman" w:cs="Times New Roman"/>
          <w:sz w:val="20"/>
          <w:szCs w:val="20"/>
          <w:lang w:bidi="fa-IR"/>
        </w:rPr>
        <w:t>now</w:t>
      </w:r>
      <w:r w:rsidRPr="00D364A9">
        <w:rPr>
          <w:rFonts w:ascii="Times New Roman" w:hAnsi="Times New Roman" w:cs="Times New Roman"/>
          <w:sz w:val="20"/>
          <w:szCs w:val="20"/>
          <w:lang w:bidi="fa-IR"/>
        </w:rPr>
        <w:t>,</w:t>
      </w:r>
      <w:proofErr w:type="gramEnd"/>
      <w:r w:rsidRPr="00D364A9">
        <w:rPr>
          <w:rFonts w:ascii="Times New Roman" w:hAnsi="Times New Roman" w:cs="Times New Roman"/>
          <w:sz w:val="20"/>
          <w:szCs w:val="20"/>
          <w:lang w:bidi="fa-IR"/>
        </w:rPr>
        <w:t xml:space="preserve"> is </w:t>
      </w:r>
      <w:proofErr w:type="spellStart"/>
      <w:r w:rsidRPr="00D364A9">
        <w:rPr>
          <w:rFonts w:ascii="Times New Roman" w:hAnsi="Times New Roman" w:cs="Times New Roman"/>
          <w:sz w:val="20"/>
          <w:szCs w:val="20"/>
          <w:lang w:bidi="fa-IR"/>
        </w:rPr>
        <w:t>Jahrom</w:t>
      </w:r>
      <w:proofErr w:type="spellEnd"/>
      <w:r w:rsidRPr="00D364A9">
        <w:rPr>
          <w:rFonts w:ascii="Times New Roman" w:hAnsi="Times New Roman" w:cs="Times New Roman"/>
          <w:sz w:val="20"/>
          <w:szCs w:val="20"/>
          <w:lang w:bidi="fa-IR"/>
        </w:rPr>
        <w:t xml:space="preserve"> combined cycle power plant with 897,000 CER per year.</w:t>
      </w:r>
    </w:p>
    <w:p w:rsidR="00F57D87" w:rsidRPr="00D364A9" w:rsidRDefault="00A70115" w:rsidP="00D364A9">
      <w:pPr>
        <w:snapToGrid w:val="0"/>
        <w:spacing w:after="0" w:line="240" w:lineRule="auto"/>
        <w:ind w:firstLine="425"/>
        <w:jc w:val="both"/>
        <w:rPr>
          <w:rFonts w:ascii="Times New Roman" w:hAnsi="Times New Roman" w:cs="Times New Roman"/>
          <w:sz w:val="20"/>
          <w:szCs w:val="20"/>
          <w:lang w:bidi="fa-IR"/>
        </w:rPr>
      </w:pPr>
      <w:r w:rsidRPr="00D364A9">
        <w:rPr>
          <w:rFonts w:ascii="Times New Roman" w:hAnsi="Times New Roman" w:cs="Times New Roman"/>
          <w:sz w:val="20"/>
          <w:szCs w:val="20"/>
          <w:lang w:bidi="fa-IR"/>
        </w:rPr>
        <w:t xml:space="preserve">It should be noted that the largest project with a </w:t>
      </w:r>
      <w:r w:rsidR="00910565" w:rsidRPr="00D364A9">
        <w:rPr>
          <w:rFonts w:ascii="Times New Roman" w:hAnsi="Times New Roman" w:cs="Times New Roman"/>
          <w:sz w:val="20"/>
          <w:szCs w:val="20"/>
          <w:lang w:bidi="fa-IR"/>
        </w:rPr>
        <w:t>1'364'761</w:t>
      </w:r>
      <w:r w:rsidRPr="00D364A9">
        <w:rPr>
          <w:rFonts w:ascii="Times New Roman" w:hAnsi="Times New Roman" w:cs="Times New Roman"/>
          <w:sz w:val="20"/>
          <w:szCs w:val="20"/>
          <w:lang w:bidi="fa-IR"/>
        </w:rPr>
        <w:t xml:space="preserve"> CERs is for MAPNA </w:t>
      </w:r>
      <w:proofErr w:type="spellStart"/>
      <w:r w:rsidRPr="00D364A9">
        <w:rPr>
          <w:rFonts w:ascii="Times New Roman" w:hAnsi="Times New Roman" w:cs="Times New Roman"/>
          <w:sz w:val="20"/>
          <w:szCs w:val="20"/>
          <w:lang w:bidi="fa-IR"/>
        </w:rPr>
        <w:t>Pareh</w:t>
      </w:r>
      <w:proofErr w:type="spellEnd"/>
      <w:r w:rsidRPr="00D364A9">
        <w:rPr>
          <w:rFonts w:ascii="Times New Roman" w:hAnsi="Times New Roman" w:cs="Times New Roman"/>
          <w:sz w:val="20"/>
          <w:szCs w:val="20"/>
          <w:lang w:bidi="fa-IR"/>
        </w:rPr>
        <w:t xml:space="preserve"> </w:t>
      </w:r>
      <w:proofErr w:type="spellStart"/>
      <w:r w:rsidRPr="00D364A9">
        <w:rPr>
          <w:rFonts w:ascii="Times New Roman" w:hAnsi="Times New Roman" w:cs="Times New Roman"/>
          <w:sz w:val="20"/>
          <w:szCs w:val="20"/>
          <w:lang w:bidi="fa-IR"/>
        </w:rPr>
        <w:t>Sar</w:t>
      </w:r>
      <w:proofErr w:type="spellEnd"/>
      <w:r w:rsidRPr="00D364A9">
        <w:rPr>
          <w:rFonts w:ascii="Times New Roman" w:hAnsi="Times New Roman" w:cs="Times New Roman"/>
          <w:sz w:val="20"/>
          <w:szCs w:val="20"/>
          <w:lang w:bidi="fa-IR"/>
        </w:rPr>
        <w:t xml:space="preserve"> combined cycle power plant (</w:t>
      </w:r>
      <w:proofErr w:type="spellStart"/>
      <w:r w:rsidRPr="00D364A9">
        <w:rPr>
          <w:rFonts w:ascii="Times New Roman" w:hAnsi="Times New Roman" w:cs="Times New Roman"/>
          <w:sz w:val="20"/>
          <w:szCs w:val="20"/>
          <w:lang w:bidi="fa-IR"/>
        </w:rPr>
        <w:t>greenfield</w:t>
      </w:r>
      <w:proofErr w:type="spellEnd"/>
      <w:r w:rsidRPr="00D364A9">
        <w:rPr>
          <w:rFonts w:ascii="Times New Roman" w:hAnsi="Times New Roman" w:cs="Times New Roman"/>
          <w:sz w:val="20"/>
          <w:szCs w:val="20"/>
          <w:lang w:bidi="fa-IR"/>
        </w:rPr>
        <w:t>) is being reviewed and certified by Designated Operational Entities (DOE) which is located in north of Iran</w:t>
      </w:r>
      <w:r w:rsidR="00240066" w:rsidRPr="00D364A9">
        <w:rPr>
          <w:rFonts w:ascii="Times New Roman" w:hAnsi="Times New Roman" w:cs="Times New Roman"/>
          <w:sz w:val="20"/>
          <w:szCs w:val="20"/>
          <w:lang w:bidi="fa-IR"/>
        </w:rPr>
        <w:t xml:space="preserve"> that Arian </w:t>
      </w:r>
      <w:proofErr w:type="spellStart"/>
      <w:r w:rsidR="00240066" w:rsidRPr="00D364A9">
        <w:rPr>
          <w:rFonts w:ascii="Times New Roman" w:hAnsi="Times New Roman" w:cs="Times New Roman"/>
          <w:sz w:val="20"/>
          <w:szCs w:val="20"/>
          <w:lang w:bidi="fa-IR"/>
        </w:rPr>
        <w:t>Jahan</w:t>
      </w:r>
      <w:proofErr w:type="spellEnd"/>
      <w:r w:rsidR="00240066" w:rsidRPr="00D364A9">
        <w:rPr>
          <w:rFonts w:ascii="Times New Roman" w:hAnsi="Times New Roman" w:cs="Times New Roman"/>
          <w:sz w:val="20"/>
          <w:szCs w:val="20"/>
          <w:lang w:bidi="fa-IR"/>
        </w:rPr>
        <w:t xml:space="preserve"> Energy Co. is working on it as consultant</w:t>
      </w:r>
      <w:r w:rsidR="00846EC7" w:rsidRPr="00D364A9">
        <w:rPr>
          <w:rFonts w:ascii="Times New Roman" w:hAnsi="Times New Roman" w:cs="Times New Roman"/>
          <w:sz w:val="20"/>
          <w:szCs w:val="20"/>
          <w:lang w:bidi="fa-IR"/>
        </w:rPr>
        <w:t xml:space="preserve">. It should be mentioned that </w:t>
      </w:r>
      <w:r w:rsidR="00240066" w:rsidRPr="00D364A9">
        <w:rPr>
          <w:rFonts w:ascii="Times New Roman" w:hAnsi="Times New Roman" w:cs="Times New Roman"/>
          <w:sz w:val="20"/>
          <w:szCs w:val="20"/>
          <w:lang w:bidi="fa-IR"/>
        </w:rPr>
        <w:t xml:space="preserve">at </w:t>
      </w:r>
      <w:r w:rsidR="00846EC7" w:rsidRPr="00D364A9">
        <w:rPr>
          <w:rFonts w:ascii="Times New Roman" w:hAnsi="Times New Roman" w:cs="Times New Roman"/>
          <w:sz w:val="20"/>
          <w:szCs w:val="20"/>
          <w:lang w:bidi="fa-IR"/>
        </w:rPr>
        <w:t>this</w:t>
      </w:r>
      <w:r w:rsidR="00240066" w:rsidRPr="00D364A9">
        <w:rPr>
          <w:rFonts w:ascii="Times New Roman" w:hAnsi="Times New Roman" w:cs="Times New Roman"/>
          <w:sz w:val="20"/>
          <w:szCs w:val="20"/>
          <w:lang w:bidi="fa-IR"/>
        </w:rPr>
        <w:t xml:space="preserve"> step, we can name</w:t>
      </w:r>
      <w:r w:rsidR="00846EC7" w:rsidRPr="00D364A9">
        <w:rPr>
          <w:rFonts w:ascii="Times New Roman" w:hAnsi="Times New Roman" w:cs="Times New Roman"/>
          <w:sz w:val="20"/>
          <w:szCs w:val="20"/>
          <w:lang w:bidi="fa-IR"/>
        </w:rPr>
        <w:t xml:space="preserve"> another 4 large scale projects which are being reviewed and certified by DOE are important for Iran,</w:t>
      </w:r>
      <w:r w:rsidR="00240066" w:rsidRPr="00D364A9">
        <w:rPr>
          <w:rFonts w:ascii="Times New Roman" w:hAnsi="Times New Roman" w:cs="Times New Roman"/>
          <w:sz w:val="20"/>
          <w:szCs w:val="20"/>
          <w:lang w:bidi="fa-IR"/>
        </w:rPr>
        <w:t xml:space="preserve"> South Isfahan C.C. power plant and </w:t>
      </w:r>
      <w:proofErr w:type="spellStart"/>
      <w:r w:rsidR="00240066" w:rsidRPr="00D364A9">
        <w:rPr>
          <w:rFonts w:ascii="Times New Roman" w:hAnsi="Times New Roman" w:cs="Times New Roman"/>
          <w:sz w:val="20"/>
          <w:szCs w:val="20"/>
          <w:lang w:bidi="fa-IR"/>
        </w:rPr>
        <w:t>Genaveh</w:t>
      </w:r>
      <w:proofErr w:type="spellEnd"/>
      <w:r w:rsidR="00240066" w:rsidRPr="00D364A9">
        <w:rPr>
          <w:rFonts w:ascii="Times New Roman" w:hAnsi="Times New Roman" w:cs="Times New Roman"/>
          <w:sz w:val="20"/>
          <w:szCs w:val="20"/>
          <w:lang w:bidi="fa-IR"/>
        </w:rPr>
        <w:t xml:space="preserve"> C.C. power plant (MAPNA &amp; Arian </w:t>
      </w:r>
      <w:proofErr w:type="spellStart"/>
      <w:r w:rsidR="00240066" w:rsidRPr="00D364A9">
        <w:rPr>
          <w:rFonts w:ascii="Times New Roman" w:hAnsi="Times New Roman" w:cs="Times New Roman"/>
          <w:sz w:val="20"/>
          <w:szCs w:val="20"/>
          <w:lang w:bidi="fa-IR"/>
        </w:rPr>
        <w:t>Jahan</w:t>
      </w:r>
      <w:proofErr w:type="spellEnd"/>
      <w:r w:rsidR="00240066" w:rsidRPr="00D364A9">
        <w:rPr>
          <w:rFonts w:ascii="Times New Roman" w:hAnsi="Times New Roman" w:cs="Times New Roman"/>
          <w:sz w:val="20"/>
          <w:szCs w:val="20"/>
          <w:lang w:bidi="fa-IR"/>
        </w:rPr>
        <w:t xml:space="preserve"> Energy Co.) and also Yazd C.C. power plant and Islam Abad C.C. power plant (FARAB Co. &amp; Arian </w:t>
      </w:r>
      <w:proofErr w:type="spellStart"/>
      <w:r w:rsidR="00240066" w:rsidRPr="00D364A9">
        <w:rPr>
          <w:rFonts w:ascii="Times New Roman" w:hAnsi="Times New Roman" w:cs="Times New Roman"/>
          <w:sz w:val="20"/>
          <w:szCs w:val="20"/>
          <w:lang w:bidi="fa-IR"/>
        </w:rPr>
        <w:t>Jahan</w:t>
      </w:r>
      <w:proofErr w:type="spellEnd"/>
      <w:r w:rsidR="00240066" w:rsidRPr="00D364A9">
        <w:rPr>
          <w:rFonts w:ascii="Times New Roman" w:hAnsi="Times New Roman" w:cs="Times New Roman"/>
          <w:sz w:val="20"/>
          <w:szCs w:val="20"/>
          <w:lang w:bidi="fa-IR"/>
        </w:rPr>
        <w:t xml:space="preserve"> Energy Co.).</w:t>
      </w:r>
    </w:p>
    <w:p w:rsidR="00910565" w:rsidRPr="00D364A9" w:rsidRDefault="00910565" w:rsidP="00D364A9">
      <w:pPr>
        <w:snapToGrid w:val="0"/>
        <w:spacing w:after="0" w:line="240" w:lineRule="auto"/>
        <w:ind w:firstLine="425"/>
        <w:jc w:val="both"/>
        <w:rPr>
          <w:rFonts w:ascii="Times New Roman" w:hAnsi="Times New Roman" w:cs="Times New Roman"/>
          <w:sz w:val="20"/>
          <w:szCs w:val="20"/>
          <w:lang w:bidi="fa-IR"/>
        </w:rPr>
      </w:pPr>
      <w:r w:rsidRPr="00D364A9">
        <w:rPr>
          <w:rFonts w:ascii="Times New Roman" w:hAnsi="Times New Roman" w:cs="Times New Roman"/>
          <w:sz w:val="20"/>
          <w:szCs w:val="20"/>
          <w:lang w:bidi="fa-IR"/>
        </w:rPr>
        <w:t>The national benchmark for investments in p</w:t>
      </w:r>
      <w:r w:rsidR="003E4B2C" w:rsidRPr="00D364A9">
        <w:rPr>
          <w:rFonts w:ascii="Times New Roman" w:hAnsi="Times New Roman" w:cs="Times New Roman"/>
          <w:sz w:val="20"/>
          <w:szCs w:val="20"/>
          <w:lang w:bidi="fa-IR"/>
        </w:rPr>
        <w:t xml:space="preserve">ower plants as confirmed by the </w:t>
      </w:r>
      <w:r w:rsidRPr="00D364A9">
        <w:rPr>
          <w:rFonts w:ascii="Times New Roman" w:hAnsi="Times New Roman" w:cs="Times New Roman"/>
          <w:sz w:val="20"/>
          <w:szCs w:val="20"/>
          <w:lang w:bidi="fa-IR"/>
        </w:rPr>
        <w:t>Ministry of Energy in Iran is used. It is equal to 25% for a pre-tax project IRR. The financial analysis is done over the period of</w:t>
      </w:r>
      <w:r w:rsidR="003E4B2C" w:rsidRPr="00D364A9">
        <w:rPr>
          <w:rFonts w:ascii="Times New Roman" w:hAnsi="Times New Roman" w:cs="Times New Roman"/>
          <w:sz w:val="20"/>
          <w:szCs w:val="20"/>
          <w:lang w:bidi="fa-IR"/>
        </w:rPr>
        <w:t xml:space="preserve"> </w:t>
      </w:r>
      <w:r w:rsidRPr="00D364A9">
        <w:rPr>
          <w:rFonts w:ascii="Times New Roman" w:hAnsi="Times New Roman" w:cs="Times New Roman"/>
          <w:sz w:val="20"/>
          <w:szCs w:val="20"/>
          <w:lang w:bidi="fa-IR"/>
        </w:rPr>
        <w:t>conversion a</w:t>
      </w:r>
      <w:r w:rsidR="00846EC7" w:rsidRPr="00D364A9">
        <w:rPr>
          <w:rFonts w:ascii="Times New Roman" w:hAnsi="Times New Roman" w:cs="Times New Roman"/>
          <w:sz w:val="20"/>
          <w:szCs w:val="20"/>
          <w:lang w:bidi="fa-IR"/>
        </w:rPr>
        <w:t>nd operation of the power plant.</w:t>
      </w:r>
    </w:p>
    <w:p w:rsidR="003E4B2C" w:rsidRPr="00D364A9" w:rsidRDefault="003E4B2C" w:rsidP="00D364A9">
      <w:pPr>
        <w:snapToGrid w:val="0"/>
        <w:spacing w:after="0" w:line="240" w:lineRule="auto"/>
        <w:ind w:firstLine="425"/>
        <w:jc w:val="both"/>
        <w:rPr>
          <w:rFonts w:ascii="Times New Roman" w:hAnsi="Times New Roman" w:cs="Times New Roman"/>
          <w:sz w:val="20"/>
          <w:szCs w:val="20"/>
          <w:lang w:bidi="fa-IR"/>
        </w:rPr>
      </w:pPr>
      <w:r w:rsidRPr="00D364A9">
        <w:rPr>
          <w:rFonts w:ascii="Times New Roman" w:hAnsi="Times New Roman" w:cs="Times New Roman"/>
          <w:sz w:val="20"/>
          <w:szCs w:val="20"/>
          <w:lang w:bidi="fa-IR"/>
        </w:rPr>
        <w:t>The sensitivity analysis confirms the outcome of the benchmark analysis, since under all scenarios the IRR remains below the benchmark. Only with unrealistic variations in the parameters will the project activity hit the benchmark. The result that combined cycle power plants are not an attractive investment in Iran without CDM is confirmed by the results of the World Bank Iran Power Sector Note. This shows that combined cycle power plants without CDM are not cost competitive in Iran, mainly because of the very low price of natural gas. This confirms the outcome of benchmark analysis.</w:t>
      </w:r>
    </w:p>
    <w:p w:rsidR="00C66C90" w:rsidRPr="00D364A9" w:rsidRDefault="00656E7D" w:rsidP="00D364A9">
      <w:pPr>
        <w:snapToGrid w:val="0"/>
        <w:spacing w:after="0" w:line="240" w:lineRule="auto"/>
        <w:ind w:firstLine="425"/>
        <w:jc w:val="both"/>
        <w:rPr>
          <w:rFonts w:ascii="Times New Roman" w:hAnsi="Times New Roman" w:cs="Times New Roman"/>
          <w:sz w:val="20"/>
          <w:szCs w:val="20"/>
          <w:lang w:bidi="fa-IR"/>
        </w:rPr>
      </w:pPr>
      <w:r w:rsidRPr="00D364A9">
        <w:rPr>
          <w:rFonts w:ascii="Times New Roman" w:hAnsi="Times New Roman" w:cs="Times New Roman"/>
          <w:sz w:val="20"/>
          <w:szCs w:val="20"/>
          <w:lang w:bidi="fa-IR"/>
        </w:rPr>
        <w:t>In short, Combined Cycle Power Plant with CDM can bring</w:t>
      </w:r>
      <w:r w:rsidR="00C66C90" w:rsidRPr="00D364A9">
        <w:rPr>
          <w:rFonts w:ascii="Times New Roman" w:hAnsi="Times New Roman" w:cs="Times New Roman"/>
          <w:sz w:val="20"/>
          <w:szCs w:val="20"/>
          <w:lang w:bidi="fa-IR"/>
        </w:rPr>
        <w:t xml:space="preserve"> more revenue than other types.</w:t>
      </w:r>
    </w:p>
    <w:p w:rsidR="00C66C90" w:rsidRPr="00D364A9" w:rsidRDefault="00C66C90" w:rsidP="00D364A9">
      <w:pPr>
        <w:snapToGrid w:val="0"/>
        <w:spacing w:after="0" w:line="240" w:lineRule="auto"/>
        <w:ind w:firstLine="425"/>
        <w:jc w:val="both"/>
        <w:rPr>
          <w:rFonts w:ascii="Times New Roman" w:hAnsi="Times New Roman" w:cs="Times New Roman"/>
          <w:sz w:val="20"/>
          <w:szCs w:val="20"/>
          <w:lang w:bidi="fa-IR"/>
        </w:rPr>
      </w:pPr>
    </w:p>
    <w:p w:rsidR="00280846" w:rsidRPr="00D364A9" w:rsidRDefault="00656E7D" w:rsidP="00280846">
      <w:pPr>
        <w:snapToGrid w:val="0"/>
        <w:spacing w:after="0" w:line="240" w:lineRule="auto"/>
        <w:jc w:val="both"/>
        <w:rPr>
          <w:rFonts w:ascii="Times New Roman" w:hAnsi="Times New Roman" w:cs="Times New Roman"/>
          <w:sz w:val="20"/>
          <w:szCs w:val="20"/>
          <w:lang w:bidi="fa-IR"/>
        </w:rPr>
      </w:pPr>
      <w:r w:rsidRPr="00D364A9">
        <w:rPr>
          <w:rFonts w:ascii="Times New Roman" w:hAnsi="Times New Roman" w:cs="Times New Roman"/>
          <w:b/>
          <w:bCs/>
          <w:sz w:val="20"/>
          <w:szCs w:val="20"/>
          <w:lang w:bidi="fa-IR"/>
        </w:rPr>
        <w:t>References</w:t>
      </w:r>
    </w:p>
    <w:p w:rsidR="00280846" w:rsidRPr="00280846" w:rsidRDefault="00280846" w:rsidP="00280846">
      <w:pPr>
        <w:pStyle w:val="ListParagraph"/>
        <w:numPr>
          <w:ilvl w:val="0"/>
          <w:numId w:val="11"/>
        </w:numPr>
        <w:snapToGrid w:val="0"/>
        <w:spacing w:after="0" w:line="240" w:lineRule="auto"/>
        <w:jc w:val="both"/>
        <w:rPr>
          <w:rFonts w:ascii="Times New Roman" w:hAnsi="Times New Roman" w:cs="Times New Roman"/>
          <w:sz w:val="20"/>
          <w:szCs w:val="20"/>
          <w:lang w:bidi="fa-IR"/>
        </w:rPr>
      </w:pPr>
      <w:r w:rsidRPr="00280846">
        <w:rPr>
          <w:rFonts w:ascii="Times New Roman" w:hAnsi="Times New Roman" w:cs="Times New Roman"/>
          <w:sz w:val="20"/>
          <w:szCs w:val="20"/>
          <w:lang w:bidi="fa-IR"/>
        </w:rPr>
        <w:t>E</w:t>
      </w:r>
      <w:r w:rsidR="00656E7D" w:rsidRPr="00280846">
        <w:rPr>
          <w:rFonts w:ascii="Times New Roman" w:hAnsi="Times New Roman" w:cs="Times New Roman"/>
          <w:sz w:val="20"/>
          <w:szCs w:val="20"/>
          <w:lang w:bidi="fa-IR"/>
        </w:rPr>
        <w:t>nergy Balance Sheet</w:t>
      </w:r>
      <w:r w:rsidR="00FB1E72" w:rsidRPr="00280846">
        <w:rPr>
          <w:rFonts w:ascii="Times New Roman" w:hAnsi="Times New Roman" w:cs="Times New Roman"/>
          <w:sz w:val="20"/>
          <w:szCs w:val="20"/>
          <w:lang w:bidi="fa-IR"/>
        </w:rPr>
        <w:t xml:space="preserve"> of Iran, Deputy Power and Energy, 2012.</w:t>
      </w:r>
    </w:p>
    <w:p w:rsidR="00280846" w:rsidRPr="00280846" w:rsidRDefault="00280846" w:rsidP="00280846">
      <w:pPr>
        <w:pStyle w:val="ListParagraph"/>
        <w:numPr>
          <w:ilvl w:val="0"/>
          <w:numId w:val="11"/>
        </w:numPr>
        <w:snapToGrid w:val="0"/>
        <w:spacing w:after="0" w:line="240" w:lineRule="auto"/>
        <w:jc w:val="both"/>
        <w:rPr>
          <w:rFonts w:ascii="Times New Roman" w:hAnsi="Times New Roman" w:cs="Times New Roman"/>
          <w:sz w:val="20"/>
          <w:szCs w:val="20"/>
          <w:lang w:bidi="fa-IR"/>
        </w:rPr>
      </w:pPr>
      <w:r w:rsidRPr="00280846">
        <w:rPr>
          <w:rFonts w:ascii="Times New Roman" w:hAnsi="Times New Roman" w:cs="Times New Roman"/>
          <w:sz w:val="20"/>
          <w:szCs w:val="20"/>
          <w:lang w:bidi="fa-IR"/>
        </w:rPr>
        <w:t>S</w:t>
      </w:r>
      <w:r w:rsidR="00FB1E72" w:rsidRPr="00280846">
        <w:rPr>
          <w:rFonts w:ascii="Times New Roman" w:hAnsi="Times New Roman" w:cs="Times New Roman"/>
          <w:sz w:val="20"/>
          <w:szCs w:val="20"/>
          <w:lang w:bidi="fa-IR"/>
        </w:rPr>
        <w:t xml:space="preserve">outh Isfahan Combined Cycle Power Plant PDD, MAPNA Co., </w:t>
      </w:r>
      <w:hyperlink r:id="rId50" w:history="1">
        <w:r w:rsidR="00FB1E72" w:rsidRPr="00280846">
          <w:rPr>
            <w:rStyle w:val="Hyperlink"/>
            <w:rFonts w:ascii="Times New Roman" w:hAnsi="Times New Roman" w:cs="Times New Roman"/>
            <w:color w:val="auto"/>
            <w:sz w:val="20"/>
            <w:szCs w:val="20"/>
            <w:u w:val="none"/>
            <w:lang w:bidi="fa-IR"/>
          </w:rPr>
          <w:t>www.cdm.unfccc.int</w:t>
        </w:r>
      </w:hyperlink>
      <w:r w:rsidR="00FB1E72" w:rsidRPr="00280846">
        <w:rPr>
          <w:rFonts w:ascii="Times New Roman" w:hAnsi="Times New Roman" w:cs="Times New Roman"/>
          <w:sz w:val="20"/>
          <w:szCs w:val="20"/>
          <w:lang w:bidi="fa-IR"/>
        </w:rPr>
        <w:t>.</w:t>
      </w:r>
    </w:p>
    <w:p w:rsidR="00FB1E72" w:rsidRPr="00280846" w:rsidRDefault="00280846" w:rsidP="00280846">
      <w:pPr>
        <w:pStyle w:val="ListParagraph"/>
        <w:numPr>
          <w:ilvl w:val="0"/>
          <w:numId w:val="11"/>
        </w:numPr>
        <w:snapToGrid w:val="0"/>
        <w:spacing w:after="0" w:line="240" w:lineRule="auto"/>
        <w:jc w:val="both"/>
        <w:rPr>
          <w:rFonts w:ascii="Times New Roman" w:hAnsi="Times New Roman" w:cs="Times New Roman"/>
          <w:sz w:val="20"/>
          <w:szCs w:val="20"/>
          <w:lang w:bidi="fa-IR"/>
        </w:rPr>
      </w:pPr>
      <w:proofErr w:type="spellStart"/>
      <w:r w:rsidRPr="00280846">
        <w:rPr>
          <w:rFonts w:ascii="Times New Roman" w:hAnsi="Times New Roman" w:cs="Times New Roman"/>
          <w:sz w:val="20"/>
          <w:szCs w:val="20"/>
          <w:lang w:bidi="fa-IR"/>
        </w:rPr>
        <w:t>P</w:t>
      </w:r>
      <w:r w:rsidR="00FB1E72" w:rsidRPr="00280846">
        <w:rPr>
          <w:rFonts w:ascii="Times New Roman" w:hAnsi="Times New Roman" w:cs="Times New Roman"/>
          <w:sz w:val="20"/>
          <w:szCs w:val="20"/>
          <w:lang w:bidi="fa-IR"/>
        </w:rPr>
        <w:t>areh</w:t>
      </w:r>
      <w:proofErr w:type="spellEnd"/>
      <w:r w:rsidR="00FB1E72" w:rsidRPr="00280846">
        <w:rPr>
          <w:rFonts w:ascii="Times New Roman" w:hAnsi="Times New Roman" w:cs="Times New Roman"/>
          <w:sz w:val="20"/>
          <w:szCs w:val="20"/>
          <w:lang w:bidi="fa-IR"/>
        </w:rPr>
        <w:t xml:space="preserve"> </w:t>
      </w:r>
      <w:proofErr w:type="spellStart"/>
      <w:proofErr w:type="gramStart"/>
      <w:r w:rsidR="00FB1E72" w:rsidRPr="00280846">
        <w:rPr>
          <w:rFonts w:ascii="Times New Roman" w:hAnsi="Times New Roman" w:cs="Times New Roman"/>
          <w:sz w:val="20"/>
          <w:szCs w:val="20"/>
          <w:lang w:bidi="fa-IR"/>
        </w:rPr>
        <w:t>Sar</w:t>
      </w:r>
      <w:proofErr w:type="spellEnd"/>
      <w:proofErr w:type="gramEnd"/>
      <w:r w:rsidR="00FB1E72" w:rsidRPr="00280846">
        <w:rPr>
          <w:rFonts w:ascii="Times New Roman" w:hAnsi="Times New Roman" w:cs="Times New Roman"/>
          <w:sz w:val="20"/>
          <w:szCs w:val="20"/>
          <w:lang w:bidi="fa-IR"/>
        </w:rPr>
        <w:t xml:space="preserve"> Combined Cycle Power Plant PDD, MAPNA Co., </w:t>
      </w:r>
      <w:hyperlink r:id="rId51" w:history="1">
        <w:r w:rsidR="00FB1E72" w:rsidRPr="00280846">
          <w:rPr>
            <w:rStyle w:val="Hyperlink"/>
            <w:rFonts w:ascii="Times New Roman" w:hAnsi="Times New Roman" w:cs="Times New Roman"/>
            <w:color w:val="auto"/>
            <w:sz w:val="20"/>
            <w:szCs w:val="20"/>
            <w:u w:val="none"/>
            <w:lang w:bidi="fa-IR"/>
          </w:rPr>
          <w:t>www.cdm.unfccc.int</w:t>
        </w:r>
      </w:hyperlink>
      <w:r w:rsidR="00FB1E72" w:rsidRPr="00280846">
        <w:rPr>
          <w:rFonts w:ascii="Times New Roman" w:hAnsi="Times New Roman" w:cs="Times New Roman"/>
          <w:sz w:val="20"/>
          <w:szCs w:val="20"/>
          <w:lang w:bidi="fa-IR"/>
        </w:rPr>
        <w:t>.</w:t>
      </w:r>
    </w:p>
    <w:p w:rsidR="007B6649" w:rsidRPr="00280846" w:rsidRDefault="00BF41F0" w:rsidP="00280846">
      <w:pPr>
        <w:pStyle w:val="ListParagraph"/>
        <w:numPr>
          <w:ilvl w:val="0"/>
          <w:numId w:val="11"/>
        </w:numPr>
        <w:snapToGrid w:val="0"/>
        <w:spacing w:after="0" w:line="240" w:lineRule="auto"/>
        <w:jc w:val="both"/>
        <w:rPr>
          <w:rFonts w:ascii="Times New Roman" w:hAnsi="Times New Roman" w:cs="Times New Roman"/>
          <w:sz w:val="20"/>
          <w:szCs w:val="20"/>
          <w:lang w:bidi="fa-IR"/>
        </w:rPr>
      </w:pPr>
      <w:hyperlink r:id="rId52" w:history="1">
        <w:r w:rsidR="007B6649" w:rsidRPr="00280846">
          <w:rPr>
            <w:rStyle w:val="Hyperlink"/>
            <w:rFonts w:ascii="Times New Roman" w:hAnsi="Times New Roman" w:cs="Times New Roman"/>
            <w:color w:val="auto"/>
            <w:sz w:val="20"/>
            <w:szCs w:val="20"/>
            <w:u w:val="none"/>
            <w:lang w:bidi="fa-IR"/>
          </w:rPr>
          <w:t>https://unfccc.int/kyoto_protocol/mechanisms/clean_development_mechanism/items/2718.php</w:t>
        </w:r>
      </w:hyperlink>
      <w:r w:rsidR="00F05FA5">
        <w:rPr>
          <w:rFonts w:hint="eastAsia"/>
          <w:lang w:eastAsia="zh-CN"/>
        </w:rPr>
        <w:t>.</w:t>
      </w:r>
    </w:p>
    <w:p w:rsidR="00280846" w:rsidRPr="00280846" w:rsidRDefault="00BF41F0" w:rsidP="00280846">
      <w:pPr>
        <w:pStyle w:val="ListParagraph"/>
        <w:numPr>
          <w:ilvl w:val="0"/>
          <w:numId w:val="11"/>
        </w:numPr>
        <w:snapToGrid w:val="0"/>
        <w:spacing w:after="0" w:line="240" w:lineRule="auto"/>
        <w:jc w:val="both"/>
        <w:rPr>
          <w:rFonts w:ascii="Times New Roman" w:hAnsi="Times New Roman" w:cs="Times New Roman"/>
          <w:sz w:val="20"/>
          <w:szCs w:val="20"/>
          <w:lang w:bidi="fa-IR"/>
        </w:rPr>
      </w:pPr>
      <w:hyperlink r:id="rId53" w:history="1">
        <w:r w:rsidR="007B6649" w:rsidRPr="00280846">
          <w:rPr>
            <w:rStyle w:val="Hyperlink"/>
            <w:rFonts w:ascii="Times New Roman" w:hAnsi="Times New Roman" w:cs="Times New Roman"/>
            <w:color w:val="auto"/>
            <w:sz w:val="20"/>
            <w:szCs w:val="20"/>
            <w:u w:val="none"/>
            <w:lang w:bidi="fa-IR"/>
          </w:rPr>
          <w:t>http://cdm.unfccc.int/faq/index.html</w:t>
        </w:r>
      </w:hyperlink>
      <w:r w:rsidR="00F05FA5">
        <w:rPr>
          <w:rFonts w:hint="eastAsia"/>
          <w:lang w:eastAsia="zh-CN"/>
        </w:rPr>
        <w:t>.</w:t>
      </w:r>
    </w:p>
    <w:p w:rsidR="00FB1E72" w:rsidRPr="00280846" w:rsidRDefault="00280846" w:rsidP="00280846">
      <w:pPr>
        <w:pStyle w:val="ListParagraph"/>
        <w:numPr>
          <w:ilvl w:val="0"/>
          <w:numId w:val="11"/>
        </w:numPr>
        <w:snapToGrid w:val="0"/>
        <w:spacing w:after="0" w:line="240" w:lineRule="auto"/>
        <w:jc w:val="both"/>
        <w:rPr>
          <w:rFonts w:ascii="Times New Roman" w:hAnsi="Times New Roman" w:cs="Times New Roman"/>
          <w:sz w:val="20"/>
          <w:szCs w:val="20"/>
          <w:lang w:bidi="fa-IR"/>
        </w:rPr>
      </w:pPr>
      <w:proofErr w:type="spellStart"/>
      <w:r w:rsidRPr="00280846">
        <w:rPr>
          <w:rFonts w:ascii="Times New Roman" w:hAnsi="Times New Roman" w:cs="Times New Roman"/>
          <w:sz w:val="20"/>
          <w:szCs w:val="20"/>
          <w:lang w:bidi="fa-IR"/>
        </w:rPr>
        <w:t>S</w:t>
      </w:r>
      <w:r w:rsidR="000215AF" w:rsidRPr="00280846">
        <w:rPr>
          <w:rFonts w:ascii="Times New Roman" w:hAnsi="Times New Roman" w:cs="Times New Roman"/>
          <w:sz w:val="20"/>
          <w:szCs w:val="20"/>
          <w:lang w:bidi="fa-IR"/>
        </w:rPr>
        <w:t>tatical</w:t>
      </w:r>
      <w:proofErr w:type="spellEnd"/>
      <w:r w:rsidR="000215AF" w:rsidRPr="00280846">
        <w:rPr>
          <w:rFonts w:ascii="Times New Roman" w:hAnsi="Times New Roman" w:cs="Times New Roman"/>
          <w:sz w:val="20"/>
          <w:szCs w:val="20"/>
          <w:lang w:bidi="fa-IR"/>
        </w:rPr>
        <w:t xml:space="preserve"> report on 45 years of activities of Iran Electric Power Industry (1967-2011), </w:t>
      </w:r>
      <w:hyperlink r:id="rId54" w:history="1">
        <w:r w:rsidR="000215AF" w:rsidRPr="00280846">
          <w:rPr>
            <w:rStyle w:val="Hyperlink"/>
            <w:rFonts w:ascii="Times New Roman" w:hAnsi="Times New Roman" w:cs="Times New Roman"/>
            <w:color w:val="auto"/>
            <w:sz w:val="20"/>
            <w:szCs w:val="20"/>
            <w:u w:val="none"/>
            <w:lang w:bidi="fa-IR"/>
          </w:rPr>
          <w:t>www.cdm.unfccc.int</w:t>
        </w:r>
      </w:hyperlink>
      <w:r w:rsidR="000215AF" w:rsidRPr="00280846">
        <w:rPr>
          <w:rFonts w:ascii="Times New Roman" w:hAnsi="Times New Roman" w:cs="Times New Roman"/>
          <w:sz w:val="20"/>
          <w:szCs w:val="20"/>
          <w:lang w:bidi="fa-IR"/>
        </w:rPr>
        <w:t>.</w:t>
      </w:r>
    </w:p>
    <w:p w:rsidR="00A53F96" w:rsidRPr="00280846" w:rsidRDefault="00BF41F0" w:rsidP="00280846">
      <w:pPr>
        <w:pStyle w:val="ListParagraph"/>
        <w:numPr>
          <w:ilvl w:val="0"/>
          <w:numId w:val="11"/>
        </w:numPr>
        <w:snapToGrid w:val="0"/>
        <w:spacing w:after="0" w:line="240" w:lineRule="auto"/>
        <w:jc w:val="both"/>
        <w:rPr>
          <w:rFonts w:ascii="Times New Roman" w:hAnsi="Times New Roman" w:cs="Times New Roman"/>
          <w:sz w:val="20"/>
          <w:szCs w:val="20"/>
          <w:lang w:bidi="fa-IR"/>
        </w:rPr>
      </w:pPr>
      <w:hyperlink r:id="rId55" w:history="1">
        <w:r w:rsidR="00A53F96" w:rsidRPr="00280846">
          <w:rPr>
            <w:rStyle w:val="Hyperlink"/>
            <w:rFonts w:ascii="Times New Roman" w:hAnsi="Times New Roman" w:cs="Times New Roman"/>
            <w:color w:val="auto"/>
            <w:sz w:val="20"/>
            <w:szCs w:val="20"/>
            <w:u w:val="none"/>
            <w:lang w:bidi="fa-IR"/>
          </w:rPr>
          <w:t>www.doe.ir</w:t>
        </w:r>
      </w:hyperlink>
      <w:r w:rsidR="00F05FA5">
        <w:rPr>
          <w:rFonts w:hint="eastAsia"/>
          <w:lang w:eastAsia="zh-CN"/>
        </w:rPr>
        <w:t>.</w:t>
      </w:r>
    </w:p>
    <w:p w:rsidR="00280846" w:rsidRPr="00280846" w:rsidRDefault="00BF41F0" w:rsidP="00280846">
      <w:pPr>
        <w:pStyle w:val="ListParagraph"/>
        <w:numPr>
          <w:ilvl w:val="0"/>
          <w:numId w:val="11"/>
        </w:numPr>
        <w:snapToGrid w:val="0"/>
        <w:spacing w:after="0" w:line="240" w:lineRule="auto"/>
        <w:jc w:val="both"/>
        <w:rPr>
          <w:rFonts w:ascii="Times New Roman" w:hAnsi="Times New Roman" w:cs="Times New Roman"/>
          <w:sz w:val="20"/>
          <w:szCs w:val="20"/>
          <w:lang w:bidi="fa-IR"/>
        </w:rPr>
      </w:pPr>
      <w:hyperlink r:id="rId56" w:history="1">
        <w:r w:rsidR="00A53F96" w:rsidRPr="00280846">
          <w:rPr>
            <w:rStyle w:val="Hyperlink"/>
            <w:rFonts w:ascii="Times New Roman" w:hAnsi="Times New Roman" w:cs="Times New Roman"/>
            <w:color w:val="auto"/>
            <w:sz w:val="20"/>
            <w:szCs w:val="20"/>
            <w:u w:val="none"/>
            <w:lang w:bidi="fa-IR"/>
          </w:rPr>
          <w:t>www.saba.org.ir/fa/news/2863</w:t>
        </w:r>
      </w:hyperlink>
      <w:r w:rsidR="00F05FA5">
        <w:rPr>
          <w:rFonts w:hint="eastAsia"/>
          <w:lang w:eastAsia="zh-CN"/>
        </w:rPr>
        <w:t>.</w:t>
      </w:r>
    </w:p>
    <w:p w:rsidR="00280846" w:rsidRPr="00280846" w:rsidRDefault="00280846" w:rsidP="00280846">
      <w:pPr>
        <w:pStyle w:val="ListParagraph"/>
        <w:numPr>
          <w:ilvl w:val="0"/>
          <w:numId w:val="11"/>
        </w:numPr>
        <w:snapToGrid w:val="0"/>
        <w:spacing w:after="0" w:line="240" w:lineRule="auto"/>
        <w:jc w:val="both"/>
        <w:rPr>
          <w:rFonts w:ascii="Times New Roman" w:hAnsi="Times New Roman" w:cs="Times New Roman"/>
          <w:sz w:val="20"/>
          <w:szCs w:val="20"/>
          <w:lang w:bidi="fa-IR"/>
        </w:rPr>
      </w:pPr>
      <w:r w:rsidRPr="00280846">
        <w:rPr>
          <w:rFonts w:ascii="Times New Roman" w:hAnsi="Times New Roman" w:cs="Times New Roman"/>
          <w:sz w:val="20"/>
          <w:szCs w:val="20"/>
          <w:lang w:bidi="fa-IR"/>
        </w:rPr>
        <w:t>A</w:t>
      </w:r>
      <w:r w:rsidR="000215AF" w:rsidRPr="00280846">
        <w:rPr>
          <w:rFonts w:ascii="Times New Roman" w:hAnsi="Times New Roman" w:cs="Times New Roman"/>
          <w:sz w:val="20"/>
          <w:szCs w:val="20"/>
          <w:lang w:bidi="fa-IR"/>
        </w:rPr>
        <w:t xml:space="preserve"> TOPSIS method to evaluate the  technologies, </w:t>
      </w:r>
      <w:proofErr w:type="spellStart"/>
      <w:r w:rsidR="000215AF" w:rsidRPr="00280846">
        <w:rPr>
          <w:rFonts w:ascii="Times New Roman" w:hAnsi="Times New Roman" w:cs="Times New Roman"/>
          <w:sz w:val="20"/>
          <w:szCs w:val="20"/>
          <w:lang w:bidi="fa-IR"/>
        </w:rPr>
        <w:t>Asis</w:t>
      </w:r>
      <w:proofErr w:type="spellEnd"/>
      <w:r w:rsidR="000215AF" w:rsidRPr="00280846">
        <w:rPr>
          <w:rFonts w:ascii="Times New Roman" w:hAnsi="Times New Roman" w:cs="Times New Roman"/>
          <w:sz w:val="20"/>
          <w:szCs w:val="20"/>
          <w:lang w:bidi="fa-IR"/>
        </w:rPr>
        <w:t xml:space="preserve"> </w:t>
      </w:r>
      <w:proofErr w:type="spellStart"/>
      <w:r w:rsidR="000215AF" w:rsidRPr="00280846">
        <w:rPr>
          <w:rFonts w:ascii="Times New Roman" w:hAnsi="Times New Roman" w:cs="Times New Roman"/>
          <w:sz w:val="20"/>
          <w:szCs w:val="20"/>
          <w:lang w:bidi="fa-IR"/>
        </w:rPr>
        <w:t>Sarkar</w:t>
      </w:r>
      <w:proofErr w:type="spellEnd"/>
      <w:r w:rsidR="000215AF" w:rsidRPr="00280846">
        <w:rPr>
          <w:rFonts w:ascii="Times New Roman" w:hAnsi="Times New Roman" w:cs="Times New Roman"/>
          <w:sz w:val="20"/>
          <w:szCs w:val="20"/>
          <w:lang w:bidi="fa-IR"/>
        </w:rPr>
        <w:t xml:space="preserve">, Department of Mechanical Engineering, National Institute of Technology, </w:t>
      </w:r>
      <w:proofErr w:type="spellStart"/>
      <w:r w:rsidR="000215AF" w:rsidRPr="00280846">
        <w:rPr>
          <w:rFonts w:ascii="Times New Roman" w:hAnsi="Times New Roman" w:cs="Times New Roman"/>
          <w:sz w:val="20"/>
          <w:szCs w:val="20"/>
          <w:lang w:bidi="fa-IR"/>
        </w:rPr>
        <w:t>Agartala</w:t>
      </w:r>
      <w:proofErr w:type="spellEnd"/>
      <w:r w:rsidR="000215AF" w:rsidRPr="00280846">
        <w:rPr>
          <w:rFonts w:ascii="Times New Roman" w:hAnsi="Times New Roman" w:cs="Times New Roman"/>
          <w:sz w:val="20"/>
          <w:szCs w:val="20"/>
          <w:lang w:bidi="fa-IR"/>
        </w:rPr>
        <w:t>, India.</w:t>
      </w:r>
    </w:p>
    <w:p w:rsidR="00280846" w:rsidRPr="00280846" w:rsidRDefault="00280846" w:rsidP="00280846">
      <w:pPr>
        <w:pStyle w:val="ListParagraph"/>
        <w:numPr>
          <w:ilvl w:val="0"/>
          <w:numId w:val="11"/>
        </w:numPr>
        <w:snapToGrid w:val="0"/>
        <w:spacing w:after="0" w:line="240" w:lineRule="auto"/>
        <w:jc w:val="both"/>
        <w:rPr>
          <w:rFonts w:ascii="Times New Roman" w:hAnsi="Times New Roman" w:cs="Times New Roman"/>
          <w:sz w:val="20"/>
          <w:szCs w:val="20"/>
          <w:lang w:bidi="fa-IR"/>
        </w:rPr>
      </w:pPr>
      <w:r w:rsidRPr="00280846">
        <w:rPr>
          <w:rFonts w:ascii="Times New Roman" w:hAnsi="Times New Roman" w:cs="Times New Roman"/>
          <w:sz w:val="20"/>
          <w:szCs w:val="20"/>
          <w:lang w:bidi="fa-IR"/>
        </w:rPr>
        <w:lastRenderedPageBreak/>
        <w:t>A</w:t>
      </w:r>
      <w:r w:rsidR="000215AF" w:rsidRPr="00280846">
        <w:rPr>
          <w:rFonts w:ascii="Times New Roman" w:hAnsi="Times New Roman" w:cs="Times New Roman"/>
          <w:sz w:val="20"/>
          <w:szCs w:val="20"/>
          <w:lang w:bidi="fa-IR"/>
        </w:rPr>
        <w:t xml:space="preserve"> multi-criteria group decision making model for knowledge management system</w:t>
      </w:r>
      <w:r w:rsidR="007B6649" w:rsidRPr="00280846">
        <w:rPr>
          <w:rFonts w:ascii="Times New Roman" w:hAnsi="Times New Roman" w:cs="Times New Roman"/>
          <w:sz w:val="20"/>
          <w:szCs w:val="20"/>
          <w:lang w:bidi="fa-IR"/>
        </w:rPr>
        <w:t xml:space="preserve"> selection based on TOPSIS with</w:t>
      </w:r>
      <w:r w:rsidR="000215AF" w:rsidRPr="00280846">
        <w:rPr>
          <w:rFonts w:ascii="Times New Roman" w:hAnsi="Times New Roman" w:cs="Times New Roman"/>
          <w:sz w:val="20"/>
          <w:szCs w:val="20"/>
          <w:lang w:bidi="fa-IR"/>
        </w:rPr>
        <w:t xml:space="preserve"> multiple distances in fuzzy environment, Ming Li, China University of Petroleum-Beijing, </w:t>
      </w:r>
      <w:proofErr w:type="gramStart"/>
      <w:r w:rsidR="000215AF" w:rsidRPr="00280846">
        <w:rPr>
          <w:rFonts w:ascii="Times New Roman" w:hAnsi="Times New Roman" w:cs="Times New Roman"/>
          <w:sz w:val="20"/>
          <w:szCs w:val="20"/>
          <w:lang w:bidi="fa-IR"/>
        </w:rPr>
        <w:t>Beijing</w:t>
      </w:r>
      <w:proofErr w:type="gramEnd"/>
      <w:r w:rsidR="000215AF" w:rsidRPr="00280846">
        <w:rPr>
          <w:rFonts w:ascii="Times New Roman" w:hAnsi="Times New Roman" w:cs="Times New Roman"/>
          <w:sz w:val="20"/>
          <w:szCs w:val="20"/>
          <w:lang w:bidi="fa-IR"/>
        </w:rPr>
        <w:t>, China.</w:t>
      </w:r>
    </w:p>
    <w:p w:rsidR="00280846" w:rsidRPr="00280846" w:rsidRDefault="00280846" w:rsidP="00280846">
      <w:pPr>
        <w:pStyle w:val="ListParagraph"/>
        <w:numPr>
          <w:ilvl w:val="0"/>
          <w:numId w:val="11"/>
        </w:numPr>
        <w:snapToGrid w:val="0"/>
        <w:spacing w:after="0" w:line="240" w:lineRule="auto"/>
        <w:jc w:val="both"/>
        <w:rPr>
          <w:rFonts w:ascii="Times New Roman" w:hAnsi="Times New Roman" w:cs="Times New Roman"/>
          <w:sz w:val="20"/>
          <w:szCs w:val="20"/>
          <w:lang w:bidi="fa-IR"/>
        </w:rPr>
      </w:pPr>
      <w:r w:rsidRPr="00280846">
        <w:rPr>
          <w:rFonts w:ascii="Times New Roman" w:hAnsi="Times New Roman" w:cs="Times New Roman"/>
          <w:sz w:val="20"/>
          <w:szCs w:val="20"/>
          <w:lang w:bidi="fa-IR"/>
        </w:rPr>
        <w:t>I</w:t>
      </w:r>
      <w:r w:rsidR="007B6649" w:rsidRPr="00280846">
        <w:rPr>
          <w:rFonts w:ascii="Times New Roman" w:hAnsi="Times New Roman" w:cs="Times New Roman"/>
          <w:sz w:val="20"/>
          <w:szCs w:val="20"/>
          <w:lang w:bidi="fa-IR"/>
        </w:rPr>
        <w:t xml:space="preserve">dentifying and </w:t>
      </w:r>
      <w:r w:rsidR="000215AF" w:rsidRPr="00280846">
        <w:rPr>
          <w:rFonts w:ascii="Times New Roman" w:hAnsi="Times New Roman" w:cs="Times New Roman"/>
          <w:sz w:val="20"/>
          <w:szCs w:val="20"/>
          <w:lang w:bidi="fa-IR"/>
        </w:rPr>
        <w:t>ranking critical success factors for implementation of t</w:t>
      </w:r>
      <w:r w:rsidR="007B6649" w:rsidRPr="00280846">
        <w:rPr>
          <w:rFonts w:ascii="Times New Roman" w:hAnsi="Times New Roman" w:cs="Times New Roman"/>
          <w:sz w:val="20"/>
          <w:szCs w:val="20"/>
          <w:lang w:bidi="fa-IR"/>
        </w:rPr>
        <w:t xml:space="preserve">otal quality management in the </w:t>
      </w:r>
      <w:r w:rsidR="000215AF" w:rsidRPr="00280846">
        <w:rPr>
          <w:rFonts w:ascii="Times New Roman" w:hAnsi="Times New Roman" w:cs="Times New Roman"/>
          <w:sz w:val="20"/>
          <w:szCs w:val="20"/>
          <w:lang w:bidi="fa-IR"/>
        </w:rPr>
        <w:t xml:space="preserve">Indian manufacturing industry using TOPSIS. </w:t>
      </w:r>
      <w:proofErr w:type="spellStart"/>
      <w:r w:rsidR="000215AF" w:rsidRPr="00280846">
        <w:rPr>
          <w:rFonts w:ascii="Times New Roman" w:hAnsi="Times New Roman" w:cs="Times New Roman"/>
          <w:sz w:val="20"/>
          <w:szCs w:val="20"/>
          <w:lang w:bidi="fa-IR"/>
        </w:rPr>
        <w:t>Harjeev</w:t>
      </w:r>
      <w:proofErr w:type="spellEnd"/>
      <w:r w:rsidR="000215AF" w:rsidRPr="00280846">
        <w:rPr>
          <w:rFonts w:ascii="Times New Roman" w:hAnsi="Times New Roman" w:cs="Times New Roman"/>
          <w:sz w:val="20"/>
          <w:szCs w:val="20"/>
          <w:lang w:bidi="fa-IR"/>
        </w:rPr>
        <w:t xml:space="preserve"> K. </w:t>
      </w:r>
      <w:proofErr w:type="spellStart"/>
      <w:r w:rsidR="000215AF" w:rsidRPr="00280846">
        <w:rPr>
          <w:rFonts w:ascii="Times New Roman" w:hAnsi="Times New Roman" w:cs="Times New Roman"/>
          <w:sz w:val="20"/>
          <w:szCs w:val="20"/>
          <w:lang w:bidi="fa-IR"/>
        </w:rPr>
        <w:t>Khanna</w:t>
      </w:r>
      <w:proofErr w:type="spellEnd"/>
      <w:r w:rsidR="000215AF" w:rsidRPr="00280846">
        <w:rPr>
          <w:rFonts w:ascii="Times New Roman" w:hAnsi="Times New Roman" w:cs="Times New Roman"/>
          <w:sz w:val="20"/>
          <w:szCs w:val="20"/>
          <w:lang w:bidi="fa-IR"/>
        </w:rPr>
        <w:t xml:space="preserve"> and D.D. Sharma National Institute of Technical Teachers’ Training and Research,</w:t>
      </w:r>
      <w:r w:rsidR="007B6649" w:rsidRPr="00280846">
        <w:rPr>
          <w:rFonts w:ascii="Times New Roman" w:hAnsi="Times New Roman" w:cs="Times New Roman"/>
          <w:sz w:val="20"/>
          <w:szCs w:val="20"/>
          <w:lang w:bidi="fa-IR"/>
        </w:rPr>
        <w:t xml:space="preserve"> </w:t>
      </w:r>
      <w:r w:rsidR="000215AF" w:rsidRPr="00280846">
        <w:rPr>
          <w:rFonts w:ascii="Times New Roman" w:hAnsi="Times New Roman" w:cs="Times New Roman"/>
          <w:sz w:val="20"/>
          <w:szCs w:val="20"/>
          <w:lang w:bidi="fa-IR"/>
        </w:rPr>
        <w:t xml:space="preserve">Chandigarh, India, &amp; S.C. </w:t>
      </w:r>
      <w:proofErr w:type="spellStart"/>
      <w:r w:rsidR="000215AF" w:rsidRPr="00280846">
        <w:rPr>
          <w:rFonts w:ascii="Times New Roman" w:hAnsi="Times New Roman" w:cs="Times New Roman"/>
          <w:sz w:val="20"/>
          <w:szCs w:val="20"/>
          <w:lang w:bidi="fa-IR"/>
        </w:rPr>
        <w:t>Laroiya</w:t>
      </w:r>
      <w:proofErr w:type="spellEnd"/>
      <w:r w:rsidR="000215AF" w:rsidRPr="00280846">
        <w:rPr>
          <w:rFonts w:ascii="Times New Roman" w:hAnsi="Times New Roman" w:cs="Times New Roman"/>
          <w:sz w:val="20"/>
          <w:szCs w:val="20"/>
          <w:lang w:bidi="fa-IR"/>
        </w:rPr>
        <w:t xml:space="preserve"> </w:t>
      </w:r>
      <w:proofErr w:type="spellStart"/>
      <w:r w:rsidR="000215AF" w:rsidRPr="00280846">
        <w:rPr>
          <w:rFonts w:ascii="Times New Roman" w:hAnsi="Times New Roman" w:cs="Times New Roman"/>
          <w:sz w:val="20"/>
          <w:szCs w:val="20"/>
          <w:lang w:bidi="fa-IR"/>
        </w:rPr>
        <w:lastRenderedPageBreak/>
        <w:t>Rayat</w:t>
      </w:r>
      <w:proofErr w:type="spellEnd"/>
      <w:r w:rsidR="000215AF" w:rsidRPr="00280846">
        <w:rPr>
          <w:rFonts w:ascii="Times New Roman" w:hAnsi="Times New Roman" w:cs="Times New Roman"/>
          <w:sz w:val="20"/>
          <w:szCs w:val="20"/>
          <w:lang w:bidi="fa-IR"/>
        </w:rPr>
        <w:t xml:space="preserve"> &amp; </w:t>
      </w:r>
      <w:proofErr w:type="spellStart"/>
      <w:r w:rsidR="000215AF" w:rsidRPr="00280846">
        <w:rPr>
          <w:rFonts w:ascii="Times New Roman" w:hAnsi="Times New Roman" w:cs="Times New Roman"/>
          <w:sz w:val="20"/>
          <w:szCs w:val="20"/>
          <w:lang w:bidi="fa-IR"/>
        </w:rPr>
        <w:t>Bahra</w:t>
      </w:r>
      <w:proofErr w:type="spellEnd"/>
      <w:r w:rsidR="000215AF" w:rsidRPr="00280846">
        <w:rPr>
          <w:rFonts w:ascii="Times New Roman" w:hAnsi="Times New Roman" w:cs="Times New Roman"/>
          <w:sz w:val="20"/>
          <w:szCs w:val="20"/>
          <w:lang w:bidi="fa-IR"/>
        </w:rPr>
        <w:t xml:space="preserve"> College of Engineering &amp; Bio-Technology for Women, </w:t>
      </w:r>
      <w:proofErr w:type="spellStart"/>
      <w:r w:rsidR="000215AF" w:rsidRPr="00280846">
        <w:rPr>
          <w:rFonts w:ascii="Times New Roman" w:hAnsi="Times New Roman" w:cs="Times New Roman"/>
          <w:sz w:val="20"/>
          <w:szCs w:val="20"/>
          <w:lang w:bidi="fa-IR"/>
        </w:rPr>
        <w:t>Mohali</w:t>
      </w:r>
      <w:proofErr w:type="spellEnd"/>
      <w:r w:rsidR="000215AF" w:rsidRPr="00280846">
        <w:rPr>
          <w:rFonts w:ascii="Times New Roman" w:hAnsi="Times New Roman" w:cs="Times New Roman"/>
          <w:sz w:val="20"/>
          <w:szCs w:val="20"/>
          <w:lang w:bidi="fa-IR"/>
        </w:rPr>
        <w:t>, India.</w:t>
      </w:r>
    </w:p>
    <w:p w:rsidR="00280846" w:rsidRPr="00280846" w:rsidRDefault="00280846" w:rsidP="00280846">
      <w:pPr>
        <w:pStyle w:val="ListParagraph"/>
        <w:numPr>
          <w:ilvl w:val="0"/>
          <w:numId w:val="11"/>
        </w:numPr>
        <w:snapToGrid w:val="0"/>
        <w:spacing w:after="0" w:line="240" w:lineRule="auto"/>
        <w:jc w:val="both"/>
        <w:rPr>
          <w:rFonts w:ascii="Times New Roman" w:hAnsi="Times New Roman" w:cs="Times New Roman"/>
          <w:sz w:val="20"/>
          <w:szCs w:val="20"/>
          <w:lang w:bidi="fa-IR"/>
        </w:rPr>
      </w:pPr>
      <w:r w:rsidRPr="00280846">
        <w:rPr>
          <w:rFonts w:ascii="Times New Roman" w:hAnsi="Times New Roman" w:cs="Times New Roman"/>
          <w:sz w:val="20"/>
          <w:szCs w:val="20"/>
          <w:lang w:bidi="fa-IR"/>
        </w:rPr>
        <w:t>T</w:t>
      </w:r>
      <w:r w:rsidR="007B6649" w:rsidRPr="00280846">
        <w:rPr>
          <w:rFonts w:ascii="Times New Roman" w:hAnsi="Times New Roman" w:cs="Times New Roman"/>
          <w:sz w:val="20"/>
          <w:szCs w:val="20"/>
          <w:lang w:bidi="fa-IR"/>
        </w:rPr>
        <w:t xml:space="preserve">hermal Power Plant Sitting Based on TOPSIS method, Ting Wang, Bing chuan </w:t>
      </w:r>
      <w:proofErr w:type="spellStart"/>
      <w:r w:rsidR="007B6649" w:rsidRPr="00280846">
        <w:rPr>
          <w:rFonts w:ascii="Times New Roman" w:hAnsi="Times New Roman" w:cs="Times New Roman"/>
          <w:sz w:val="20"/>
          <w:szCs w:val="20"/>
          <w:lang w:bidi="fa-IR"/>
        </w:rPr>
        <w:t>Xin</w:t>
      </w:r>
      <w:proofErr w:type="spellEnd"/>
      <w:r w:rsidR="007B6649" w:rsidRPr="00280846">
        <w:rPr>
          <w:rFonts w:ascii="Times New Roman" w:hAnsi="Times New Roman" w:cs="Times New Roman"/>
          <w:sz w:val="20"/>
          <w:szCs w:val="20"/>
          <w:lang w:bidi="fa-IR"/>
        </w:rPr>
        <w:t>.</w:t>
      </w:r>
    </w:p>
    <w:p w:rsidR="00280846" w:rsidRPr="00280846" w:rsidRDefault="00280846" w:rsidP="00280846">
      <w:pPr>
        <w:pStyle w:val="ListParagraph"/>
        <w:numPr>
          <w:ilvl w:val="0"/>
          <w:numId w:val="11"/>
        </w:numPr>
        <w:snapToGrid w:val="0"/>
        <w:spacing w:after="0" w:line="240" w:lineRule="auto"/>
        <w:jc w:val="both"/>
        <w:rPr>
          <w:rFonts w:ascii="Times New Roman" w:hAnsi="Times New Roman" w:cs="Times New Roman"/>
          <w:sz w:val="20"/>
          <w:szCs w:val="20"/>
          <w:lang w:bidi="fa-IR"/>
        </w:rPr>
      </w:pPr>
      <w:r w:rsidRPr="00280846">
        <w:rPr>
          <w:rFonts w:ascii="Times New Roman" w:hAnsi="Times New Roman" w:cs="Times New Roman"/>
          <w:sz w:val="20"/>
          <w:szCs w:val="20"/>
          <w:lang w:bidi="fa-IR"/>
        </w:rPr>
        <w:t>E</w:t>
      </w:r>
      <w:r w:rsidR="008E73D4" w:rsidRPr="00280846">
        <w:rPr>
          <w:rFonts w:ascii="Times New Roman" w:hAnsi="Times New Roman" w:cs="Times New Roman"/>
          <w:sz w:val="20"/>
          <w:szCs w:val="20"/>
          <w:lang w:bidi="fa-IR"/>
        </w:rPr>
        <w:t>valuate the social costs of SO</w:t>
      </w:r>
      <w:r w:rsidR="008E73D4" w:rsidRPr="00280846">
        <w:rPr>
          <w:rFonts w:ascii="Times New Roman" w:hAnsi="Times New Roman" w:cs="Times New Roman"/>
          <w:sz w:val="20"/>
          <w:szCs w:val="20"/>
          <w:vertAlign w:val="subscript"/>
          <w:lang w:bidi="fa-IR"/>
        </w:rPr>
        <w:t>2</w:t>
      </w:r>
      <w:r w:rsidR="008E73D4" w:rsidRPr="00280846">
        <w:rPr>
          <w:rFonts w:ascii="Times New Roman" w:hAnsi="Times New Roman" w:cs="Times New Roman"/>
          <w:sz w:val="20"/>
          <w:szCs w:val="20"/>
          <w:lang w:bidi="fa-IR"/>
        </w:rPr>
        <w:t xml:space="preserve"> emissions from power plants</w:t>
      </w:r>
      <w:r w:rsidR="00596B4D" w:rsidRPr="00280846">
        <w:rPr>
          <w:rFonts w:ascii="Times New Roman" w:hAnsi="Times New Roman" w:cs="Times New Roman"/>
          <w:sz w:val="20"/>
          <w:szCs w:val="20"/>
          <w:lang w:bidi="fa-IR"/>
        </w:rPr>
        <w:t xml:space="preserve">, 2007, Zahra </w:t>
      </w:r>
      <w:proofErr w:type="spellStart"/>
      <w:r w:rsidR="00596B4D" w:rsidRPr="00280846">
        <w:rPr>
          <w:rFonts w:ascii="Times New Roman" w:hAnsi="Times New Roman" w:cs="Times New Roman"/>
          <w:sz w:val="20"/>
          <w:szCs w:val="20"/>
          <w:lang w:bidi="fa-IR"/>
        </w:rPr>
        <w:t>Abedi</w:t>
      </w:r>
      <w:proofErr w:type="spellEnd"/>
      <w:r w:rsidR="00596B4D" w:rsidRPr="00280846">
        <w:rPr>
          <w:rFonts w:ascii="Times New Roman" w:hAnsi="Times New Roman" w:cs="Times New Roman"/>
          <w:sz w:val="20"/>
          <w:szCs w:val="20"/>
          <w:lang w:bidi="fa-IR"/>
        </w:rPr>
        <w:t xml:space="preserve">, </w:t>
      </w:r>
      <w:proofErr w:type="spellStart"/>
      <w:r w:rsidR="00596B4D" w:rsidRPr="00280846">
        <w:rPr>
          <w:rFonts w:ascii="Times New Roman" w:hAnsi="Times New Roman" w:cs="Times New Roman"/>
          <w:sz w:val="20"/>
          <w:szCs w:val="20"/>
          <w:lang w:bidi="fa-IR"/>
        </w:rPr>
        <w:t>Faride</w:t>
      </w:r>
      <w:proofErr w:type="spellEnd"/>
      <w:r w:rsidR="00596B4D" w:rsidRPr="00280846">
        <w:rPr>
          <w:rFonts w:ascii="Times New Roman" w:hAnsi="Times New Roman" w:cs="Times New Roman"/>
          <w:sz w:val="20"/>
          <w:szCs w:val="20"/>
          <w:lang w:bidi="fa-IR"/>
        </w:rPr>
        <w:t xml:space="preserve"> </w:t>
      </w:r>
      <w:proofErr w:type="spellStart"/>
      <w:r w:rsidR="00596B4D" w:rsidRPr="00280846">
        <w:rPr>
          <w:rFonts w:ascii="Times New Roman" w:hAnsi="Times New Roman" w:cs="Times New Roman"/>
          <w:sz w:val="20"/>
          <w:szCs w:val="20"/>
          <w:lang w:bidi="fa-IR"/>
        </w:rPr>
        <w:t>Etabi</w:t>
      </w:r>
      <w:proofErr w:type="spellEnd"/>
      <w:r w:rsidR="00596B4D" w:rsidRPr="00280846">
        <w:rPr>
          <w:rFonts w:ascii="Times New Roman" w:hAnsi="Times New Roman" w:cs="Times New Roman"/>
          <w:sz w:val="20"/>
          <w:szCs w:val="20"/>
          <w:lang w:bidi="fa-IR"/>
        </w:rPr>
        <w:t>.</w:t>
      </w:r>
    </w:p>
    <w:p w:rsidR="00D364A9" w:rsidRPr="00280846" w:rsidRDefault="00280846" w:rsidP="00280846">
      <w:pPr>
        <w:pStyle w:val="ListParagraph"/>
        <w:numPr>
          <w:ilvl w:val="0"/>
          <w:numId w:val="11"/>
        </w:numPr>
        <w:snapToGrid w:val="0"/>
        <w:spacing w:after="0" w:line="240" w:lineRule="auto"/>
        <w:jc w:val="both"/>
        <w:rPr>
          <w:rFonts w:ascii="Times New Roman" w:hAnsi="Times New Roman" w:cs="Times New Roman"/>
          <w:sz w:val="20"/>
          <w:szCs w:val="20"/>
          <w:lang w:bidi="fa-IR"/>
        </w:rPr>
      </w:pPr>
      <w:r w:rsidRPr="00280846">
        <w:rPr>
          <w:rFonts w:ascii="Times New Roman" w:hAnsi="Times New Roman" w:cs="Times New Roman"/>
          <w:sz w:val="20"/>
          <w:szCs w:val="20"/>
          <w:lang w:bidi="fa-IR"/>
        </w:rPr>
        <w:t>E</w:t>
      </w:r>
      <w:r w:rsidR="00A07D70" w:rsidRPr="00280846">
        <w:rPr>
          <w:rFonts w:ascii="Times New Roman" w:hAnsi="Times New Roman" w:cs="Times New Roman"/>
          <w:sz w:val="20"/>
          <w:szCs w:val="20"/>
          <w:lang w:bidi="fa-IR"/>
        </w:rPr>
        <w:t xml:space="preserve">valuation of the external costs of electricity generation in </w:t>
      </w:r>
      <w:proofErr w:type="spellStart"/>
      <w:r w:rsidR="00A07D70" w:rsidRPr="00280846">
        <w:rPr>
          <w:rFonts w:ascii="Times New Roman" w:hAnsi="Times New Roman" w:cs="Times New Roman"/>
          <w:sz w:val="20"/>
          <w:szCs w:val="20"/>
          <w:lang w:bidi="fa-IR"/>
        </w:rPr>
        <w:t>Rajaei</w:t>
      </w:r>
      <w:proofErr w:type="spellEnd"/>
      <w:r w:rsidR="00A07D70" w:rsidRPr="00280846">
        <w:rPr>
          <w:rFonts w:ascii="Times New Roman" w:hAnsi="Times New Roman" w:cs="Times New Roman"/>
          <w:sz w:val="20"/>
          <w:szCs w:val="20"/>
          <w:lang w:bidi="fa-IR"/>
        </w:rPr>
        <w:t xml:space="preserve"> power plant with emphasis on SO</w:t>
      </w:r>
      <w:r w:rsidR="00A07D70" w:rsidRPr="00280846">
        <w:rPr>
          <w:rFonts w:ascii="Times New Roman" w:hAnsi="Times New Roman" w:cs="Times New Roman"/>
          <w:sz w:val="20"/>
          <w:szCs w:val="20"/>
          <w:vertAlign w:val="subscript"/>
          <w:lang w:bidi="fa-IR"/>
        </w:rPr>
        <w:t>2</w:t>
      </w:r>
      <w:r w:rsidR="00A07D70" w:rsidRPr="00280846">
        <w:rPr>
          <w:rFonts w:ascii="Times New Roman" w:hAnsi="Times New Roman" w:cs="Times New Roman"/>
          <w:sz w:val="20"/>
          <w:szCs w:val="20"/>
          <w:lang w:bidi="fa-IR"/>
        </w:rPr>
        <w:t xml:space="preserve"> and NO</w:t>
      </w:r>
      <w:r w:rsidR="00A07D70" w:rsidRPr="00280846">
        <w:rPr>
          <w:rFonts w:ascii="Times New Roman" w:hAnsi="Times New Roman" w:cs="Times New Roman"/>
          <w:sz w:val="20"/>
          <w:szCs w:val="20"/>
          <w:vertAlign w:val="subscript"/>
          <w:lang w:bidi="fa-IR"/>
        </w:rPr>
        <w:t>2</w:t>
      </w:r>
      <w:r w:rsidR="00A07D70" w:rsidRPr="00280846">
        <w:rPr>
          <w:rFonts w:ascii="Times New Roman" w:hAnsi="Times New Roman" w:cs="Times New Roman"/>
          <w:sz w:val="20"/>
          <w:szCs w:val="20"/>
          <w:lang w:bidi="fa-IR"/>
        </w:rPr>
        <w:t xml:space="preserve"> emissions</w:t>
      </w:r>
      <w:r w:rsidR="00D51101" w:rsidRPr="00280846">
        <w:rPr>
          <w:rFonts w:ascii="Times New Roman" w:hAnsi="Times New Roman" w:cs="Times New Roman"/>
          <w:sz w:val="20"/>
          <w:szCs w:val="20"/>
          <w:lang w:bidi="fa-IR"/>
        </w:rPr>
        <w:t xml:space="preserve">, 2009, </w:t>
      </w:r>
      <w:proofErr w:type="spellStart"/>
      <w:r w:rsidR="00D51101" w:rsidRPr="00280846">
        <w:rPr>
          <w:rFonts w:ascii="Times New Roman" w:hAnsi="Times New Roman" w:cs="Times New Roman"/>
          <w:sz w:val="20"/>
          <w:szCs w:val="20"/>
          <w:lang w:bidi="fa-IR"/>
        </w:rPr>
        <w:t>Mehdi</w:t>
      </w:r>
      <w:proofErr w:type="spellEnd"/>
      <w:r w:rsidR="00A07D70" w:rsidRPr="00280846">
        <w:rPr>
          <w:rFonts w:ascii="Times New Roman" w:hAnsi="Times New Roman" w:cs="Times New Roman"/>
          <w:sz w:val="20"/>
          <w:szCs w:val="20"/>
          <w:lang w:bidi="fa-IR"/>
        </w:rPr>
        <w:t xml:space="preserve"> </w:t>
      </w:r>
      <w:proofErr w:type="spellStart"/>
      <w:r w:rsidR="00A07D70" w:rsidRPr="00280846">
        <w:rPr>
          <w:rFonts w:ascii="Times New Roman" w:hAnsi="Times New Roman" w:cs="Times New Roman"/>
          <w:sz w:val="20"/>
          <w:szCs w:val="20"/>
          <w:lang w:bidi="fa-IR"/>
        </w:rPr>
        <w:t>Sadeghi</w:t>
      </w:r>
      <w:proofErr w:type="spellEnd"/>
      <w:r w:rsidR="00A07D70" w:rsidRPr="00280846">
        <w:rPr>
          <w:rFonts w:ascii="Times New Roman" w:hAnsi="Times New Roman" w:cs="Times New Roman"/>
          <w:sz w:val="20"/>
          <w:szCs w:val="20"/>
          <w:lang w:bidi="fa-IR"/>
        </w:rPr>
        <w:t xml:space="preserve">, </w:t>
      </w:r>
      <w:proofErr w:type="spellStart"/>
      <w:r w:rsidR="00A07D70" w:rsidRPr="00280846">
        <w:rPr>
          <w:rFonts w:ascii="Times New Roman" w:hAnsi="Times New Roman" w:cs="Times New Roman"/>
          <w:sz w:val="20"/>
          <w:szCs w:val="20"/>
          <w:lang w:bidi="fa-IR"/>
        </w:rPr>
        <w:t>Masoumeh</w:t>
      </w:r>
      <w:proofErr w:type="spellEnd"/>
      <w:r w:rsidR="00A07D70" w:rsidRPr="00280846">
        <w:rPr>
          <w:rFonts w:ascii="Times New Roman" w:hAnsi="Times New Roman" w:cs="Times New Roman"/>
          <w:sz w:val="20"/>
          <w:szCs w:val="20"/>
          <w:lang w:bidi="fa-IR"/>
        </w:rPr>
        <w:t xml:space="preserve"> </w:t>
      </w:r>
      <w:proofErr w:type="spellStart"/>
      <w:r w:rsidR="00A07D70" w:rsidRPr="00280846">
        <w:rPr>
          <w:rFonts w:ascii="Times New Roman" w:hAnsi="Times New Roman" w:cs="Times New Roman"/>
          <w:sz w:val="20"/>
          <w:szCs w:val="20"/>
          <w:lang w:bidi="fa-IR"/>
        </w:rPr>
        <w:t>Torki</w:t>
      </w:r>
      <w:proofErr w:type="spellEnd"/>
      <w:r w:rsidR="00D51101" w:rsidRPr="00280846">
        <w:rPr>
          <w:rFonts w:ascii="Times New Roman" w:hAnsi="Times New Roman" w:cs="Times New Roman"/>
          <w:sz w:val="20"/>
          <w:szCs w:val="20"/>
          <w:lang w:bidi="fa-IR"/>
        </w:rPr>
        <w:t>.</w:t>
      </w:r>
    </w:p>
    <w:p w:rsidR="00D364A9" w:rsidRDefault="00D364A9" w:rsidP="00D364A9">
      <w:pPr>
        <w:snapToGrid w:val="0"/>
        <w:spacing w:after="0" w:line="240" w:lineRule="auto"/>
        <w:ind w:left="425" w:hanging="425"/>
        <w:jc w:val="both"/>
        <w:rPr>
          <w:rFonts w:ascii="Times New Roman" w:hAnsi="Times New Roman" w:cs="Times New Roman"/>
          <w:sz w:val="20"/>
          <w:szCs w:val="20"/>
          <w:lang w:eastAsia="zh-CN" w:bidi="fa-IR"/>
        </w:rPr>
      </w:pPr>
    </w:p>
    <w:p w:rsidR="00280846" w:rsidRDefault="00280846" w:rsidP="00D364A9">
      <w:pPr>
        <w:snapToGrid w:val="0"/>
        <w:spacing w:after="0" w:line="240" w:lineRule="auto"/>
        <w:ind w:left="425" w:hanging="425"/>
        <w:jc w:val="both"/>
        <w:rPr>
          <w:rFonts w:ascii="Times New Roman" w:hAnsi="Times New Roman" w:cs="Times New Roman"/>
          <w:sz w:val="20"/>
          <w:szCs w:val="20"/>
          <w:lang w:eastAsia="zh-CN" w:bidi="fa-IR"/>
        </w:rPr>
        <w:sectPr w:rsidR="00280846" w:rsidSect="00D364A9">
          <w:type w:val="continuous"/>
          <w:pgSz w:w="12240" w:h="15840" w:code="1"/>
          <w:pgMar w:top="1440" w:right="1440" w:bottom="1440" w:left="1440" w:header="720" w:footer="720" w:gutter="0"/>
          <w:cols w:num="2" w:space="425"/>
          <w:docGrid w:linePitch="360"/>
        </w:sectPr>
      </w:pPr>
    </w:p>
    <w:p w:rsidR="00D364A9" w:rsidRDefault="00D364A9" w:rsidP="00D364A9">
      <w:pPr>
        <w:snapToGrid w:val="0"/>
        <w:spacing w:after="0" w:line="240" w:lineRule="auto"/>
        <w:ind w:left="425" w:hanging="425"/>
        <w:jc w:val="both"/>
        <w:rPr>
          <w:rFonts w:ascii="Times New Roman" w:hAnsi="Times New Roman" w:cs="Times New Roman"/>
          <w:sz w:val="20"/>
          <w:szCs w:val="20"/>
          <w:lang w:eastAsia="zh-CN" w:bidi="fa-IR"/>
        </w:rPr>
      </w:pPr>
    </w:p>
    <w:p w:rsidR="00280846" w:rsidRDefault="00280846" w:rsidP="00D364A9">
      <w:pPr>
        <w:snapToGrid w:val="0"/>
        <w:spacing w:after="0" w:line="240" w:lineRule="auto"/>
        <w:ind w:left="425" w:hanging="425"/>
        <w:jc w:val="both"/>
        <w:rPr>
          <w:rFonts w:ascii="Times New Roman" w:hAnsi="Times New Roman" w:cs="Times New Roman"/>
          <w:sz w:val="20"/>
          <w:szCs w:val="20"/>
          <w:lang w:eastAsia="zh-CN" w:bidi="fa-IR"/>
        </w:rPr>
      </w:pPr>
    </w:p>
    <w:p w:rsidR="00280846" w:rsidRPr="00D364A9" w:rsidRDefault="00280846" w:rsidP="00D364A9">
      <w:pPr>
        <w:snapToGrid w:val="0"/>
        <w:spacing w:after="0" w:line="240" w:lineRule="auto"/>
        <w:ind w:left="425" w:hanging="425"/>
        <w:jc w:val="both"/>
        <w:rPr>
          <w:rFonts w:ascii="Times New Roman" w:hAnsi="Times New Roman" w:cs="Times New Roman"/>
          <w:sz w:val="20"/>
          <w:szCs w:val="20"/>
          <w:lang w:eastAsia="zh-CN" w:bidi="fa-IR"/>
        </w:rPr>
      </w:pPr>
    </w:p>
    <w:p w:rsidR="00A07D70" w:rsidRPr="00D364A9" w:rsidRDefault="00E40207" w:rsidP="00D364A9">
      <w:pPr>
        <w:snapToGrid w:val="0"/>
        <w:spacing w:after="0" w:line="240" w:lineRule="auto"/>
        <w:ind w:left="425" w:hanging="425"/>
        <w:jc w:val="both"/>
        <w:rPr>
          <w:rFonts w:ascii="Times New Roman" w:hAnsi="Times New Roman" w:cs="Times New Roman"/>
          <w:sz w:val="20"/>
          <w:szCs w:val="20"/>
          <w:lang w:bidi="fa-IR"/>
        </w:rPr>
      </w:pPr>
      <w:r w:rsidRPr="00D364A9">
        <w:rPr>
          <w:rFonts w:ascii="Times New Roman" w:hAnsi="Times New Roman" w:cs="Times New Roman"/>
          <w:sz w:val="20"/>
          <w:szCs w:val="20"/>
          <w:lang w:bidi="fa-IR"/>
        </w:rPr>
        <w:t>9/15/2014</w:t>
      </w:r>
    </w:p>
    <w:sectPr w:rsidR="00A07D70" w:rsidRPr="00D364A9" w:rsidSect="002854CD">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365" w:rsidRDefault="00AF6365" w:rsidP="00510E81">
      <w:pPr>
        <w:spacing w:after="0" w:line="240" w:lineRule="auto"/>
      </w:pPr>
      <w:r>
        <w:separator/>
      </w:r>
    </w:p>
  </w:endnote>
  <w:endnote w:type="continuationSeparator" w:id="0">
    <w:p w:rsidR="00AF6365" w:rsidRDefault="00AF6365" w:rsidP="00510E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4A9" w:rsidRPr="00E40207" w:rsidRDefault="00BF41F0" w:rsidP="00E40207">
    <w:pPr>
      <w:spacing w:after="0" w:line="240" w:lineRule="auto"/>
      <w:jc w:val="center"/>
      <w:rPr>
        <w:rFonts w:ascii="Times New Roman" w:hAnsi="Times New Roman" w:cs="Times New Roman"/>
        <w:sz w:val="20"/>
      </w:rPr>
    </w:pPr>
    <w:r w:rsidRPr="00E40207">
      <w:rPr>
        <w:rFonts w:ascii="Times New Roman" w:hAnsi="Times New Roman" w:cs="Times New Roman"/>
        <w:sz w:val="20"/>
      </w:rPr>
      <w:fldChar w:fldCharType="begin"/>
    </w:r>
    <w:r w:rsidR="00D364A9" w:rsidRPr="00E40207">
      <w:rPr>
        <w:rFonts w:ascii="Times New Roman" w:hAnsi="Times New Roman" w:cs="Times New Roman"/>
        <w:sz w:val="20"/>
      </w:rPr>
      <w:instrText xml:space="preserve"> page </w:instrText>
    </w:r>
    <w:r w:rsidRPr="00E40207">
      <w:rPr>
        <w:rFonts w:ascii="Times New Roman" w:hAnsi="Times New Roman" w:cs="Times New Roman"/>
        <w:sz w:val="20"/>
      </w:rPr>
      <w:fldChar w:fldCharType="separate"/>
    </w:r>
    <w:r w:rsidR="00572C63">
      <w:rPr>
        <w:rFonts w:ascii="Times New Roman" w:hAnsi="Times New Roman" w:cs="Times New Roman"/>
        <w:noProof/>
        <w:sz w:val="20"/>
      </w:rPr>
      <w:t>9</w:t>
    </w:r>
    <w:r w:rsidRPr="00E40207">
      <w:rPr>
        <w:rFonts w:ascii="Times New Roman" w:hAnsi="Times New Roman" w:cs="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4A9" w:rsidRPr="00E40207" w:rsidRDefault="00BF41F0" w:rsidP="00E40207">
    <w:pPr>
      <w:spacing w:after="0" w:line="240" w:lineRule="auto"/>
      <w:jc w:val="center"/>
      <w:rPr>
        <w:rFonts w:ascii="Times New Roman" w:hAnsi="Times New Roman" w:cs="Times New Roman"/>
        <w:sz w:val="20"/>
      </w:rPr>
    </w:pPr>
    <w:r w:rsidRPr="00E40207">
      <w:rPr>
        <w:rFonts w:ascii="Times New Roman" w:hAnsi="Times New Roman" w:cs="Times New Roman"/>
        <w:sz w:val="20"/>
      </w:rPr>
      <w:fldChar w:fldCharType="begin"/>
    </w:r>
    <w:r w:rsidR="00D364A9" w:rsidRPr="00E40207">
      <w:rPr>
        <w:rFonts w:ascii="Times New Roman" w:hAnsi="Times New Roman" w:cs="Times New Roman"/>
        <w:sz w:val="20"/>
      </w:rPr>
      <w:instrText xml:space="preserve"> page </w:instrText>
    </w:r>
    <w:r w:rsidRPr="00E40207">
      <w:rPr>
        <w:rFonts w:ascii="Times New Roman" w:hAnsi="Times New Roman" w:cs="Times New Roman"/>
        <w:sz w:val="20"/>
      </w:rPr>
      <w:fldChar w:fldCharType="separate"/>
    </w:r>
    <w:r w:rsidR="00572C63">
      <w:rPr>
        <w:rFonts w:ascii="Times New Roman" w:hAnsi="Times New Roman" w:cs="Times New Roman"/>
        <w:noProof/>
        <w:sz w:val="20"/>
      </w:rPr>
      <w:t>11</w:t>
    </w:r>
    <w:r w:rsidRPr="00E40207">
      <w:rPr>
        <w:rFonts w:ascii="Times New Roman" w:hAnsi="Times New Roman"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4A9" w:rsidRPr="00E40207" w:rsidRDefault="00BF41F0" w:rsidP="00E40207">
    <w:pPr>
      <w:spacing w:after="0" w:line="240" w:lineRule="auto"/>
      <w:jc w:val="center"/>
      <w:rPr>
        <w:rFonts w:ascii="Times New Roman" w:hAnsi="Times New Roman" w:cs="Times New Roman"/>
        <w:sz w:val="20"/>
      </w:rPr>
    </w:pPr>
    <w:r w:rsidRPr="00E40207">
      <w:rPr>
        <w:rFonts w:ascii="Times New Roman" w:hAnsi="Times New Roman" w:cs="Times New Roman"/>
        <w:sz w:val="20"/>
      </w:rPr>
      <w:fldChar w:fldCharType="begin"/>
    </w:r>
    <w:r w:rsidR="00D364A9" w:rsidRPr="00E40207">
      <w:rPr>
        <w:rFonts w:ascii="Times New Roman" w:hAnsi="Times New Roman" w:cs="Times New Roman"/>
        <w:sz w:val="20"/>
      </w:rPr>
      <w:instrText xml:space="preserve"> page </w:instrText>
    </w:r>
    <w:r w:rsidRPr="00E40207">
      <w:rPr>
        <w:rFonts w:ascii="Times New Roman" w:hAnsi="Times New Roman" w:cs="Times New Roman"/>
        <w:sz w:val="20"/>
      </w:rPr>
      <w:fldChar w:fldCharType="separate"/>
    </w:r>
    <w:r w:rsidR="00D364A9">
      <w:rPr>
        <w:rFonts w:ascii="Times New Roman" w:hAnsi="Times New Roman" w:cs="Times New Roman"/>
        <w:noProof/>
        <w:sz w:val="20"/>
      </w:rPr>
      <w:t>1</w:t>
    </w:r>
    <w:r w:rsidRPr="00E40207">
      <w:rPr>
        <w:rFonts w:ascii="Times New Roman" w:hAnsi="Times New Roman" w:cs="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4A9" w:rsidRPr="00E40207" w:rsidRDefault="00BF41F0" w:rsidP="00E40207">
    <w:pPr>
      <w:spacing w:after="0" w:line="240" w:lineRule="auto"/>
      <w:jc w:val="center"/>
      <w:rPr>
        <w:rFonts w:ascii="Times New Roman" w:hAnsi="Times New Roman" w:cs="Times New Roman"/>
        <w:sz w:val="20"/>
      </w:rPr>
    </w:pPr>
    <w:r w:rsidRPr="00E40207">
      <w:rPr>
        <w:rFonts w:ascii="Times New Roman" w:hAnsi="Times New Roman" w:cs="Times New Roman"/>
        <w:sz w:val="20"/>
      </w:rPr>
      <w:fldChar w:fldCharType="begin"/>
    </w:r>
    <w:r w:rsidR="00D364A9" w:rsidRPr="00E40207">
      <w:rPr>
        <w:rFonts w:ascii="Times New Roman" w:hAnsi="Times New Roman" w:cs="Times New Roman"/>
        <w:sz w:val="20"/>
      </w:rPr>
      <w:instrText xml:space="preserve"> page </w:instrText>
    </w:r>
    <w:r w:rsidRPr="00E40207">
      <w:rPr>
        <w:rFonts w:ascii="Times New Roman" w:hAnsi="Times New Roman" w:cs="Times New Roman"/>
        <w:sz w:val="20"/>
      </w:rPr>
      <w:fldChar w:fldCharType="separate"/>
    </w:r>
    <w:r w:rsidR="00572C63">
      <w:rPr>
        <w:rFonts w:ascii="Times New Roman" w:hAnsi="Times New Roman" w:cs="Times New Roman"/>
        <w:noProof/>
        <w:sz w:val="20"/>
      </w:rPr>
      <w:t>12</w:t>
    </w:r>
    <w:r w:rsidRPr="00E40207">
      <w:rPr>
        <w:rFonts w:ascii="Times New Roman" w:hAnsi="Times New Roman" w:cs="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4A9" w:rsidRPr="00E40207" w:rsidRDefault="00BF41F0" w:rsidP="00E40207">
    <w:pPr>
      <w:spacing w:after="0" w:line="240" w:lineRule="auto"/>
      <w:jc w:val="center"/>
      <w:rPr>
        <w:rFonts w:ascii="Times New Roman" w:hAnsi="Times New Roman" w:cs="Times New Roman"/>
        <w:sz w:val="20"/>
      </w:rPr>
    </w:pPr>
    <w:r w:rsidRPr="00E40207">
      <w:rPr>
        <w:rFonts w:ascii="Times New Roman" w:hAnsi="Times New Roman" w:cs="Times New Roman"/>
        <w:sz w:val="20"/>
      </w:rPr>
      <w:fldChar w:fldCharType="begin"/>
    </w:r>
    <w:r w:rsidR="00D364A9" w:rsidRPr="00E40207">
      <w:rPr>
        <w:rFonts w:ascii="Times New Roman" w:hAnsi="Times New Roman" w:cs="Times New Roman"/>
        <w:sz w:val="20"/>
      </w:rPr>
      <w:instrText xml:space="preserve"> page </w:instrText>
    </w:r>
    <w:r w:rsidRPr="00E40207">
      <w:rPr>
        <w:rFonts w:ascii="Times New Roman" w:hAnsi="Times New Roman" w:cs="Times New Roman"/>
        <w:sz w:val="20"/>
      </w:rPr>
      <w:fldChar w:fldCharType="separate"/>
    </w:r>
    <w:r w:rsidR="00D364A9">
      <w:rPr>
        <w:rFonts w:ascii="Times New Roman" w:hAnsi="Times New Roman" w:cs="Times New Roman"/>
        <w:noProof/>
        <w:sz w:val="20"/>
      </w:rPr>
      <w:t>1</w:t>
    </w:r>
    <w:r w:rsidRPr="00E40207">
      <w:rPr>
        <w:rFonts w:ascii="Times New Roman" w:hAnsi="Times New Roman" w:cs="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4A9" w:rsidRPr="00E40207" w:rsidRDefault="00BF41F0" w:rsidP="00E40207">
    <w:pPr>
      <w:spacing w:after="0" w:line="240" w:lineRule="auto"/>
      <w:jc w:val="center"/>
      <w:rPr>
        <w:rFonts w:ascii="Times New Roman" w:hAnsi="Times New Roman" w:cs="Times New Roman"/>
        <w:sz w:val="20"/>
      </w:rPr>
    </w:pPr>
    <w:r w:rsidRPr="00E40207">
      <w:rPr>
        <w:rFonts w:ascii="Times New Roman" w:hAnsi="Times New Roman" w:cs="Times New Roman"/>
        <w:sz w:val="20"/>
      </w:rPr>
      <w:fldChar w:fldCharType="begin"/>
    </w:r>
    <w:r w:rsidR="00D364A9" w:rsidRPr="00E40207">
      <w:rPr>
        <w:rFonts w:ascii="Times New Roman" w:hAnsi="Times New Roman" w:cs="Times New Roman"/>
        <w:sz w:val="20"/>
      </w:rPr>
      <w:instrText xml:space="preserve"> page </w:instrText>
    </w:r>
    <w:r w:rsidRPr="00E40207">
      <w:rPr>
        <w:rFonts w:ascii="Times New Roman" w:hAnsi="Times New Roman" w:cs="Times New Roman"/>
        <w:sz w:val="20"/>
      </w:rPr>
      <w:fldChar w:fldCharType="separate"/>
    </w:r>
    <w:r w:rsidR="00572C63">
      <w:rPr>
        <w:rFonts w:ascii="Times New Roman" w:hAnsi="Times New Roman" w:cs="Times New Roman"/>
        <w:noProof/>
        <w:sz w:val="20"/>
      </w:rPr>
      <w:t>13</w:t>
    </w:r>
    <w:r w:rsidRPr="00E40207">
      <w:rPr>
        <w:rFonts w:ascii="Times New Roman" w:hAnsi="Times New Roman" w:cs="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EA2" w:rsidRPr="00E40207" w:rsidRDefault="00BF41F0" w:rsidP="00E40207">
    <w:pPr>
      <w:spacing w:after="0" w:line="240" w:lineRule="auto"/>
      <w:jc w:val="center"/>
      <w:rPr>
        <w:rFonts w:ascii="Times New Roman" w:hAnsi="Times New Roman" w:cs="Times New Roman"/>
        <w:sz w:val="20"/>
      </w:rPr>
    </w:pPr>
    <w:r w:rsidRPr="00E40207">
      <w:rPr>
        <w:rFonts w:ascii="Times New Roman" w:hAnsi="Times New Roman" w:cs="Times New Roman"/>
        <w:sz w:val="20"/>
      </w:rPr>
      <w:fldChar w:fldCharType="begin"/>
    </w:r>
    <w:r w:rsidR="00324EA2" w:rsidRPr="00E40207">
      <w:rPr>
        <w:rFonts w:ascii="Times New Roman" w:hAnsi="Times New Roman" w:cs="Times New Roman"/>
        <w:sz w:val="20"/>
      </w:rPr>
      <w:instrText xml:space="preserve"> page </w:instrText>
    </w:r>
    <w:r w:rsidRPr="00E40207">
      <w:rPr>
        <w:rFonts w:ascii="Times New Roman" w:hAnsi="Times New Roman" w:cs="Times New Roman"/>
        <w:sz w:val="20"/>
      </w:rPr>
      <w:fldChar w:fldCharType="separate"/>
    </w:r>
    <w:r w:rsidR="00572C63">
      <w:rPr>
        <w:rFonts w:ascii="Times New Roman" w:hAnsi="Times New Roman" w:cs="Times New Roman"/>
        <w:noProof/>
        <w:sz w:val="20"/>
      </w:rPr>
      <w:t>17</w:t>
    </w:r>
    <w:r w:rsidRPr="00E4020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365" w:rsidRDefault="00AF6365" w:rsidP="00510E81">
      <w:pPr>
        <w:spacing w:after="0" w:line="240" w:lineRule="auto"/>
      </w:pPr>
      <w:r>
        <w:separator/>
      </w:r>
    </w:p>
  </w:footnote>
  <w:footnote w:type="continuationSeparator" w:id="0">
    <w:p w:rsidR="00AF6365" w:rsidRDefault="00AF6365" w:rsidP="00510E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4A9" w:rsidRPr="00E40207" w:rsidRDefault="00D364A9" w:rsidP="00E4020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40207">
      <w:rPr>
        <w:rFonts w:ascii="Times New Roman" w:hAnsi="Times New Roman" w:cs="Times New Roman" w:hint="eastAsia"/>
        <w:sz w:val="20"/>
        <w:szCs w:val="20"/>
      </w:rPr>
      <w:tab/>
    </w:r>
    <w:r w:rsidRPr="00E40207">
      <w:rPr>
        <w:rFonts w:ascii="Times New Roman" w:hAnsi="Times New Roman" w:cs="Times New Roman"/>
        <w:sz w:val="20"/>
        <w:szCs w:val="20"/>
      </w:rPr>
      <w:t>New York Science Journal 201</w:t>
    </w:r>
    <w:r w:rsidRPr="00E40207">
      <w:rPr>
        <w:rFonts w:ascii="Times New Roman" w:hAnsi="Times New Roman" w:cs="Times New Roman" w:hint="eastAsia"/>
        <w:sz w:val="20"/>
        <w:szCs w:val="20"/>
      </w:rPr>
      <w:t>4</w:t>
    </w:r>
    <w:proofErr w:type="gramStart"/>
    <w:r w:rsidRPr="00E40207">
      <w:rPr>
        <w:rFonts w:ascii="Times New Roman" w:hAnsi="Times New Roman" w:cs="Times New Roman"/>
        <w:sz w:val="20"/>
        <w:szCs w:val="20"/>
      </w:rPr>
      <w:t>;</w:t>
    </w:r>
    <w:r w:rsidRPr="00E40207">
      <w:rPr>
        <w:rFonts w:ascii="Times New Roman" w:hAnsi="Times New Roman" w:cs="Times New Roman" w:hint="eastAsia"/>
        <w:sz w:val="20"/>
        <w:szCs w:val="20"/>
      </w:rPr>
      <w:t>7</w:t>
    </w:r>
    <w:proofErr w:type="gramEnd"/>
    <w:r w:rsidRPr="00E40207">
      <w:rPr>
        <w:rFonts w:ascii="Times New Roman" w:hAnsi="Times New Roman" w:cs="Times New Roman"/>
        <w:sz w:val="20"/>
        <w:szCs w:val="20"/>
      </w:rPr>
      <w:t>(</w:t>
    </w:r>
    <w:r w:rsidRPr="00E40207">
      <w:rPr>
        <w:rFonts w:ascii="Times New Roman" w:hAnsi="Times New Roman" w:cs="Times New Roman" w:hint="eastAsia"/>
        <w:sz w:val="20"/>
        <w:szCs w:val="20"/>
      </w:rPr>
      <w:t>10</w:t>
    </w:r>
    <w:r w:rsidRPr="00E40207">
      <w:rPr>
        <w:rFonts w:ascii="Times New Roman" w:hAnsi="Times New Roman" w:cs="Times New Roman"/>
        <w:sz w:val="20"/>
        <w:szCs w:val="20"/>
      </w:rPr>
      <w:t>)</w:t>
    </w:r>
    <w:r w:rsidRPr="00E40207">
      <w:rPr>
        <w:rFonts w:ascii="Times New Roman" w:hAnsi="Times New Roman" w:cs="Times New Roman"/>
        <w:iCs/>
        <w:sz w:val="20"/>
        <w:szCs w:val="20"/>
      </w:rPr>
      <w:t xml:space="preserve">     </w:t>
    </w:r>
    <w:r w:rsidRPr="00E40207">
      <w:rPr>
        <w:rFonts w:ascii="Times New Roman" w:hAnsi="Times New Roman" w:cs="Times New Roman" w:hint="eastAsia"/>
        <w:iCs/>
        <w:sz w:val="20"/>
        <w:szCs w:val="20"/>
      </w:rPr>
      <w:tab/>
    </w:r>
    <w:r w:rsidRPr="00E40207">
      <w:rPr>
        <w:rFonts w:ascii="Times New Roman" w:hAnsi="Times New Roman" w:cs="Times New Roman"/>
        <w:iCs/>
        <w:sz w:val="20"/>
        <w:szCs w:val="20"/>
      </w:rPr>
      <w:t xml:space="preserve"> </w:t>
    </w:r>
    <w:r w:rsidRPr="00E40207">
      <w:rPr>
        <w:rFonts w:ascii="Times New Roman" w:hAnsi="Times New Roman" w:cs="Times New Roman" w:hint="eastAsia"/>
        <w:iCs/>
        <w:sz w:val="20"/>
        <w:szCs w:val="20"/>
      </w:rPr>
      <w:t xml:space="preserve"> </w:t>
    </w:r>
    <w:r w:rsidRPr="00E40207">
      <w:rPr>
        <w:rFonts w:ascii="Times New Roman" w:hAnsi="Times New Roman" w:cs="Times New Roman"/>
        <w:iCs/>
        <w:sz w:val="20"/>
        <w:szCs w:val="20"/>
      </w:rPr>
      <w:t xml:space="preserve">   </w:t>
    </w:r>
    <w:hyperlink r:id="rId1" w:history="1">
      <w:r w:rsidRPr="00E40207">
        <w:rPr>
          <w:rStyle w:val="Hyperlink"/>
          <w:rFonts w:ascii="Times New Roman" w:hAnsi="Times New Roman" w:cs="Times New Roman"/>
          <w:sz w:val="20"/>
          <w:szCs w:val="20"/>
        </w:rPr>
        <w:t>http://www.sciencepub.net/newyork</w:t>
      </w:r>
    </w:hyperlink>
  </w:p>
  <w:p w:rsidR="00D364A9" w:rsidRPr="00E40207" w:rsidRDefault="00D364A9" w:rsidP="00E4020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4A9" w:rsidRPr="00E40207" w:rsidRDefault="00D364A9" w:rsidP="00E4020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40207">
      <w:rPr>
        <w:rFonts w:ascii="Times New Roman" w:hAnsi="Times New Roman" w:cs="Times New Roman" w:hint="eastAsia"/>
        <w:sz w:val="20"/>
        <w:szCs w:val="20"/>
      </w:rPr>
      <w:tab/>
    </w:r>
    <w:r w:rsidRPr="00E40207">
      <w:rPr>
        <w:rFonts w:ascii="Times New Roman" w:hAnsi="Times New Roman" w:cs="Times New Roman"/>
        <w:sz w:val="20"/>
        <w:szCs w:val="20"/>
      </w:rPr>
      <w:t>New York Science Journal 201</w:t>
    </w:r>
    <w:r w:rsidRPr="00E40207">
      <w:rPr>
        <w:rFonts w:ascii="Times New Roman" w:hAnsi="Times New Roman" w:cs="Times New Roman" w:hint="eastAsia"/>
        <w:sz w:val="20"/>
        <w:szCs w:val="20"/>
      </w:rPr>
      <w:t>4</w:t>
    </w:r>
    <w:proofErr w:type="gramStart"/>
    <w:r w:rsidRPr="00E40207">
      <w:rPr>
        <w:rFonts w:ascii="Times New Roman" w:hAnsi="Times New Roman" w:cs="Times New Roman"/>
        <w:sz w:val="20"/>
        <w:szCs w:val="20"/>
      </w:rPr>
      <w:t>;</w:t>
    </w:r>
    <w:r w:rsidRPr="00E40207">
      <w:rPr>
        <w:rFonts w:ascii="Times New Roman" w:hAnsi="Times New Roman" w:cs="Times New Roman" w:hint="eastAsia"/>
        <w:sz w:val="20"/>
        <w:szCs w:val="20"/>
      </w:rPr>
      <w:t>7</w:t>
    </w:r>
    <w:proofErr w:type="gramEnd"/>
    <w:r w:rsidRPr="00E40207">
      <w:rPr>
        <w:rFonts w:ascii="Times New Roman" w:hAnsi="Times New Roman" w:cs="Times New Roman"/>
        <w:sz w:val="20"/>
        <w:szCs w:val="20"/>
      </w:rPr>
      <w:t>(</w:t>
    </w:r>
    <w:r w:rsidRPr="00E40207">
      <w:rPr>
        <w:rFonts w:ascii="Times New Roman" w:hAnsi="Times New Roman" w:cs="Times New Roman" w:hint="eastAsia"/>
        <w:sz w:val="20"/>
        <w:szCs w:val="20"/>
      </w:rPr>
      <w:t>10</w:t>
    </w:r>
    <w:r w:rsidRPr="00E40207">
      <w:rPr>
        <w:rFonts w:ascii="Times New Roman" w:hAnsi="Times New Roman" w:cs="Times New Roman"/>
        <w:sz w:val="20"/>
        <w:szCs w:val="20"/>
      </w:rPr>
      <w:t>)</w:t>
    </w:r>
    <w:r w:rsidRPr="00E40207">
      <w:rPr>
        <w:rFonts w:ascii="Times New Roman" w:hAnsi="Times New Roman" w:cs="Times New Roman"/>
        <w:iCs/>
        <w:sz w:val="20"/>
        <w:szCs w:val="20"/>
      </w:rPr>
      <w:t xml:space="preserve">     </w:t>
    </w:r>
    <w:r w:rsidRPr="00E40207">
      <w:rPr>
        <w:rFonts w:ascii="Times New Roman" w:hAnsi="Times New Roman" w:cs="Times New Roman" w:hint="eastAsia"/>
        <w:iCs/>
        <w:sz w:val="20"/>
        <w:szCs w:val="20"/>
      </w:rPr>
      <w:tab/>
    </w:r>
    <w:r w:rsidRPr="00E40207">
      <w:rPr>
        <w:rFonts w:ascii="Times New Roman" w:hAnsi="Times New Roman" w:cs="Times New Roman"/>
        <w:iCs/>
        <w:sz w:val="20"/>
        <w:szCs w:val="20"/>
      </w:rPr>
      <w:t xml:space="preserve"> </w:t>
    </w:r>
    <w:r w:rsidRPr="00E40207">
      <w:rPr>
        <w:rFonts w:ascii="Times New Roman" w:hAnsi="Times New Roman" w:cs="Times New Roman" w:hint="eastAsia"/>
        <w:iCs/>
        <w:sz w:val="20"/>
        <w:szCs w:val="20"/>
      </w:rPr>
      <w:t xml:space="preserve"> </w:t>
    </w:r>
    <w:r w:rsidRPr="00E40207">
      <w:rPr>
        <w:rFonts w:ascii="Times New Roman" w:hAnsi="Times New Roman" w:cs="Times New Roman"/>
        <w:iCs/>
        <w:sz w:val="20"/>
        <w:szCs w:val="20"/>
      </w:rPr>
      <w:t xml:space="preserve">   </w:t>
    </w:r>
    <w:hyperlink r:id="rId1" w:history="1">
      <w:r w:rsidRPr="00E40207">
        <w:rPr>
          <w:rStyle w:val="Hyperlink"/>
          <w:rFonts w:ascii="Times New Roman" w:hAnsi="Times New Roman" w:cs="Times New Roman"/>
          <w:sz w:val="20"/>
          <w:szCs w:val="20"/>
        </w:rPr>
        <w:t>http://www.sciencepub.net/newyork</w:t>
      </w:r>
    </w:hyperlink>
  </w:p>
  <w:p w:rsidR="00D364A9" w:rsidRPr="00E40207" w:rsidRDefault="00D364A9" w:rsidP="00E4020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4A9" w:rsidRPr="00E40207" w:rsidRDefault="00D364A9" w:rsidP="00E4020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40207">
      <w:rPr>
        <w:rFonts w:ascii="Times New Roman" w:hAnsi="Times New Roman" w:cs="Times New Roman" w:hint="eastAsia"/>
        <w:sz w:val="20"/>
        <w:szCs w:val="20"/>
      </w:rPr>
      <w:tab/>
    </w:r>
    <w:r w:rsidRPr="00E40207">
      <w:rPr>
        <w:rFonts w:ascii="Times New Roman" w:hAnsi="Times New Roman" w:cs="Times New Roman"/>
        <w:sz w:val="20"/>
        <w:szCs w:val="20"/>
      </w:rPr>
      <w:t>New York Science Journal 201</w:t>
    </w:r>
    <w:r w:rsidRPr="00E40207">
      <w:rPr>
        <w:rFonts w:ascii="Times New Roman" w:hAnsi="Times New Roman" w:cs="Times New Roman" w:hint="eastAsia"/>
        <w:sz w:val="20"/>
        <w:szCs w:val="20"/>
      </w:rPr>
      <w:t>4</w:t>
    </w:r>
    <w:proofErr w:type="gramStart"/>
    <w:r w:rsidRPr="00E40207">
      <w:rPr>
        <w:rFonts w:ascii="Times New Roman" w:hAnsi="Times New Roman" w:cs="Times New Roman"/>
        <w:sz w:val="20"/>
        <w:szCs w:val="20"/>
      </w:rPr>
      <w:t>;</w:t>
    </w:r>
    <w:r w:rsidRPr="00E40207">
      <w:rPr>
        <w:rFonts w:ascii="Times New Roman" w:hAnsi="Times New Roman" w:cs="Times New Roman" w:hint="eastAsia"/>
        <w:sz w:val="20"/>
        <w:szCs w:val="20"/>
      </w:rPr>
      <w:t>7</w:t>
    </w:r>
    <w:proofErr w:type="gramEnd"/>
    <w:r w:rsidRPr="00E40207">
      <w:rPr>
        <w:rFonts w:ascii="Times New Roman" w:hAnsi="Times New Roman" w:cs="Times New Roman"/>
        <w:sz w:val="20"/>
        <w:szCs w:val="20"/>
      </w:rPr>
      <w:t>(</w:t>
    </w:r>
    <w:r w:rsidRPr="00E40207">
      <w:rPr>
        <w:rFonts w:ascii="Times New Roman" w:hAnsi="Times New Roman" w:cs="Times New Roman" w:hint="eastAsia"/>
        <w:sz w:val="20"/>
        <w:szCs w:val="20"/>
      </w:rPr>
      <w:t>10</w:t>
    </w:r>
    <w:r w:rsidRPr="00E40207">
      <w:rPr>
        <w:rFonts w:ascii="Times New Roman" w:hAnsi="Times New Roman" w:cs="Times New Roman"/>
        <w:sz w:val="20"/>
        <w:szCs w:val="20"/>
      </w:rPr>
      <w:t>)</w:t>
    </w:r>
    <w:r w:rsidRPr="00E40207">
      <w:rPr>
        <w:rFonts w:ascii="Times New Roman" w:hAnsi="Times New Roman" w:cs="Times New Roman"/>
        <w:iCs/>
        <w:sz w:val="20"/>
        <w:szCs w:val="20"/>
      </w:rPr>
      <w:t xml:space="preserve">     </w:t>
    </w:r>
    <w:r w:rsidRPr="00E40207">
      <w:rPr>
        <w:rFonts w:ascii="Times New Roman" w:hAnsi="Times New Roman" w:cs="Times New Roman" w:hint="eastAsia"/>
        <w:iCs/>
        <w:sz w:val="20"/>
        <w:szCs w:val="20"/>
      </w:rPr>
      <w:tab/>
    </w:r>
    <w:r w:rsidRPr="00E40207">
      <w:rPr>
        <w:rFonts w:ascii="Times New Roman" w:hAnsi="Times New Roman" w:cs="Times New Roman"/>
        <w:iCs/>
        <w:sz w:val="20"/>
        <w:szCs w:val="20"/>
      </w:rPr>
      <w:t xml:space="preserve"> </w:t>
    </w:r>
    <w:r w:rsidRPr="00E40207">
      <w:rPr>
        <w:rFonts w:ascii="Times New Roman" w:hAnsi="Times New Roman" w:cs="Times New Roman" w:hint="eastAsia"/>
        <w:iCs/>
        <w:sz w:val="20"/>
        <w:szCs w:val="20"/>
      </w:rPr>
      <w:t xml:space="preserve"> </w:t>
    </w:r>
    <w:r w:rsidRPr="00E40207">
      <w:rPr>
        <w:rFonts w:ascii="Times New Roman" w:hAnsi="Times New Roman" w:cs="Times New Roman"/>
        <w:iCs/>
        <w:sz w:val="20"/>
        <w:szCs w:val="20"/>
      </w:rPr>
      <w:t xml:space="preserve">   </w:t>
    </w:r>
    <w:hyperlink r:id="rId1" w:history="1">
      <w:r w:rsidRPr="00E40207">
        <w:rPr>
          <w:rStyle w:val="Hyperlink"/>
          <w:rFonts w:ascii="Times New Roman" w:hAnsi="Times New Roman" w:cs="Times New Roman"/>
          <w:sz w:val="20"/>
          <w:szCs w:val="20"/>
        </w:rPr>
        <w:t>http://www.sciencepub.net/newyork</w:t>
      </w:r>
    </w:hyperlink>
  </w:p>
  <w:p w:rsidR="00D364A9" w:rsidRPr="00E40207" w:rsidRDefault="00D364A9" w:rsidP="00E4020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4A9" w:rsidRPr="00E40207" w:rsidRDefault="00D364A9" w:rsidP="00E4020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40207">
      <w:rPr>
        <w:rFonts w:ascii="Times New Roman" w:hAnsi="Times New Roman" w:cs="Times New Roman" w:hint="eastAsia"/>
        <w:sz w:val="20"/>
        <w:szCs w:val="20"/>
      </w:rPr>
      <w:tab/>
    </w:r>
    <w:r w:rsidRPr="00E40207">
      <w:rPr>
        <w:rFonts w:ascii="Times New Roman" w:hAnsi="Times New Roman" w:cs="Times New Roman"/>
        <w:sz w:val="20"/>
        <w:szCs w:val="20"/>
      </w:rPr>
      <w:t>New York Science Journal 201</w:t>
    </w:r>
    <w:r w:rsidRPr="00E40207">
      <w:rPr>
        <w:rFonts w:ascii="Times New Roman" w:hAnsi="Times New Roman" w:cs="Times New Roman" w:hint="eastAsia"/>
        <w:sz w:val="20"/>
        <w:szCs w:val="20"/>
      </w:rPr>
      <w:t>4</w:t>
    </w:r>
    <w:proofErr w:type="gramStart"/>
    <w:r w:rsidRPr="00E40207">
      <w:rPr>
        <w:rFonts w:ascii="Times New Roman" w:hAnsi="Times New Roman" w:cs="Times New Roman"/>
        <w:sz w:val="20"/>
        <w:szCs w:val="20"/>
      </w:rPr>
      <w:t>;</w:t>
    </w:r>
    <w:r w:rsidRPr="00E40207">
      <w:rPr>
        <w:rFonts w:ascii="Times New Roman" w:hAnsi="Times New Roman" w:cs="Times New Roman" w:hint="eastAsia"/>
        <w:sz w:val="20"/>
        <w:szCs w:val="20"/>
      </w:rPr>
      <w:t>7</w:t>
    </w:r>
    <w:proofErr w:type="gramEnd"/>
    <w:r w:rsidRPr="00E40207">
      <w:rPr>
        <w:rFonts w:ascii="Times New Roman" w:hAnsi="Times New Roman" w:cs="Times New Roman"/>
        <w:sz w:val="20"/>
        <w:szCs w:val="20"/>
      </w:rPr>
      <w:t>(</w:t>
    </w:r>
    <w:r w:rsidRPr="00E40207">
      <w:rPr>
        <w:rFonts w:ascii="Times New Roman" w:hAnsi="Times New Roman" w:cs="Times New Roman" w:hint="eastAsia"/>
        <w:sz w:val="20"/>
        <w:szCs w:val="20"/>
      </w:rPr>
      <w:t>10</w:t>
    </w:r>
    <w:r w:rsidRPr="00E40207">
      <w:rPr>
        <w:rFonts w:ascii="Times New Roman" w:hAnsi="Times New Roman" w:cs="Times New Roman"/>
        <w:sz w:val="20"/>
        <w:szCs w:val="20"/>
      </w:rPr>
      <w:t>)</w:t>
    </w:r>
    <w:r w:rsidRPr="00E40207">
      <w:rPr>
        <w:rFonts w:ascii="Times New Roman" w:hAnsi="Times New Roman" w:cs="Times New Roman"/>
        <w:iCs/>
        <w:sz w:val="20"/>
        <w:szCs w:val="20"/>
      </w:rPr>
      <w:t xml:space="preserve">     </w:t>
    </w:r>
    <w:r w:rsidRPr="00E40207">
      <w:rPr>
        <w:rFonts w:ascii="Times New Roman" w:hAnsi="Times New Roman" w:cs="Times New Roman" w:hint="eastAsia"/>
        <w:iCs/>
        <w:sz w:val="20"/>
        <w:szCs w:val="20"/>
      </w:rPr>
      <w:tab/>
    </w:r>
    <w:r w:rsidRPr="00E40207">
      <w:rPr>
        <w:rFonts w:ascii="Times New Roman" w:hAnsi="Times New Roman" w:cs="Times New Roman"/>
        <w:iCs/>
        <w:sz w:val="20"/>
        <w:szCs w:val="20"/>
      </w:rPr>
      <w:t xml:space="preserve"> </w:t>
    </w:r>
    <w:r w:rsidRPr="00E40207">
      <w:rPr>
        <w:rFonts w:ascii="Times New Roman" w:hAnsi="Times New Roman" w:cs="Times New Roman" w:hint="eastAsia"/>
        <w:iCs/>
        <w:sz w:val="20"/>
        <w:szCs w:val="20"/>
      </w:rPr>
      <w:t xml:space="preserve"> </w:t>
    </w:r>
    <w:r w:rsidRPr="00E40207">
      <w:rPr>
        <w:rFonts w:ascii="Times New Roman" w:hAnsi="Times New Roman" w:cs="Times New Roman"/>
        <w:iCs/>
        <w:sz w:val="20"/>
        <w:szCs w:val="20"/>
      </w:rPr>
      <w:t xml:space="preserve">   </w:t>
    </w:r>
    <w:hyperlink r:id="rId1" w:history="1">
      <w:r w:rsidRPr="00E40207">
        <w:rPr>
          <w:rStyle w:val="Hyperlink"/>
          <w:rFonts w:ascii="Times New Roman" w:hAnsi="Times New Roman" w:cs="Times New Roman"/>
          <w:sz w:val="20"/>
          <w:szCs w:val="20"/>
        </w:rPr>
        <w:t>http://www.sciencepub.net/newyork</w:t>
      </w:r>
    </w:hyperlink>
  </w:p>
  <w:p w:rsidR="00D364A9" w:rsidRPr="00E40207" w:rsidRDefault="00D364A9" w:rsidP="00E4020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4A9" w:rsidRPr="00E40207" w:rsidRDefault="00D364A9" w:rsidP="00E4020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40207">
      <w:rPr>
        <w:rFonts w:ascii="Times New Roman" w:hAnsi="Times New Roman" w:cs="Times New Roman" w:hint="eastAsia"/>
        <w:sz w:val="20"/>
        <w:szCs w:val="20"/>
      </w:rPr>
      <w:tab/>
    </w:r>
    <w:r w:rsidRPr="00E40207">
      <w:rPr>
        <w:rFonts w:ascii="Times New Roman" w:hAnsi="Times New Roman" w:cs="Times New Roman"/>
        <w:sz w:val="20"/>
        <w:szCs w:val="20"/>
      </w:rPr>
      <w:t>New York Science Journal 201</w:t>
    </w:r>
    <w:r w:rsidRPr="00E40207">
      <w:rPr>
        <w:rFonts w:ascii="Times New Roman" w:hAnsi="Times New Roman" w:cs="Times New Roman" w:hint="eastAsia"/>
        <w:sz w:val="20"/>
        <w:szCs w:val="20"/>
      </w:rPr>
      <w:t>4</w:t>
    </w:r>
    <w:proofErr w:type="gramStart"/>
    <w:r w:rsidRPr="00E40207">
      <w:rPr>
        <w:rFonts w:ascii="Times New Roman" w:hAnsi="Times New Roman" w:cs="Times New Roman"/>
        <w:sz w:val="20"/>
        <w:szCs w:val="20"/>
      </w:rPr>
      <w:t>;</w:t>
    </w:r>
    <w:r w:rsidRPr="00E40207">
      <w:rPr>
        <w:rFonts w:ascii="Times New Roman" w:hAnsi="Times New Roman" w:cs="Times New Roman" w:hint="eastAsia"/>
        <w:sz w:val="20"/>
        <w:szCs w:val="20"/>
      </w:rPr>
      <w:t>7</w:t>
    </w:r>
    <w:proofErr w:type="gramEnd"/>
    <w:r w:rsidRPr="00E40207">
      <w:rPr>
        <w:rFonts w:ascii="Times New Roman" w:hAnsi="Times New Roman" w:cs="Times New Roman"/>
        <w:sz w:val="20"/>
        <w:szCs w:val="20"/>
      </w:rPr>
      <w:t>(</w:t>
    </w:r>
    <w:r w:rsidRPr="00E40207">
      <w:rPr>
        <w:rFonts w:ascii="Times New Roman" w:hAnsi="Times New Roman" w:cs="Times New Roman" w:hint="eastAsia"/>
        <w:sz w:val="20"/>
        <w:szCs w:val="20"/>
      </w:rPr>
      <w:t>10</w:t>
    </w:r>
    <w:r w:rsidRPr="00E40207">
      <w:rPr>
        <w:rFonts w:ascii="Times New Roman" w:hAnsi="Times New Roman" w:cs="Times New Roman"/>
        <w:sz w:val="20"/>
        <w:szCs w:val="20"/>
      </w:rPr>
      <w:t>)</w:t>
    </w:r>
    <w:r w:rsidRPr="00E40207">
      <w:rPr>
        <w:rFonts w:ascii="Times New Roman" w:hAnsi="Times New Roman" w:cs="Times New Roman"/>
        <w:iCs/>
        <w:sz w:val="20"/>
        <w:szCs w:val="20"/>
      </w:rPr>
      <w:t xml:space="preserve">     </w:t>
    </w:r>
    <w:r w:rsidRPr="00E40207">
      <w:rPr>
        <w:rFonts w:ascii="Times New Roman" w:hAnsi="Times New Roman" w:cs="Times New Roman" w:hint="eastAsia"/>
        <w:iCs/>
        <w:sz w:val="20"/>
        <w:szCs w:val="20"/>
      </w:rPr>
      <w:tab/>
    </w:r>
    <w:r w:rsidRPr="00E40207">
      <w:rPr>
        <w:rFonts w:ascii="Times New Roman" w:hAnsi="Times New Roman" w:cs="Times New Roman"/>
        <w:iCs/>
        <w:sz w:val="20"/>
        <w:szCs w:val="20"/>
      </w:rPr>
      <w:t xml:space="preserve"> </w:t>
    </w:r>
    <w:r w:rsidRPr="00E40207">
      <w:rPr>
        <w:rFonts w:ascii="Times New Roman" w:hAnsi="Times New Roman" w:cs="Times New Roman" w:hint="eastAsia"/>
        <w:iCs/>
        <w:sz w:val="20"/>
        <w:szCs w:val="20"/>
      </w:rPr>
      <w:t xml:space="preserve"> </w:t>
    </w:r>
    <w:r w:rsidRPr="00E40207">
      <w:rPr>
        <w:rFonts w:ascii="Times New Roman" w:hAnsi="Times New Roman" w:cs="Times New Roman"/>
        <w:iCs/>
        <w:sz w:val="20"/>
        <w:szCs w:val="20"/>
      </w:rPr>
      <w:t xml:space="preserve">   </w:t>
    </w:r>
    <w:hyperlink r:id="rId1" w:history="1">
      <w:r w:rsidRPr="00E40207">
        <w:rPr>
          <w:rStyle w:val="Hyperlink"/>
          <w:rFonts w:ascii="Times New Roman" w:hAnsi="Times New Roman" w:cs="Times New Roman"/>
          <w:sz w:val="20"/>
          <w:szCs w:val="20"/>
        </w:rPr>
        <w:t>http://www.sciencepub.net/newyork</w:t>
      </w:r>
    </w:hyperlink>
  </w:p>
  <w:p w:rsidR="00D364A9" w:rsidRPr="00E40207" w:rsidRDefault="00D364A9" w:rsidP="00E4020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4A9" w:rsidRPr="00E40207" w:rsidRDefault="00D364A9" w:rsidP="00E4020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40207">
      <w:rPr>
        <w:rFonts w:ascii="Times New Roman" w:hAnsi="Times New Roman" w:cs="Times New Roman" w:hint="eastAsia"/>
        <w:sz w:val="20"/>
        <w:szCs w:val="20"/>
      </w:rPr>
      <w:tab/>
    </w:r>
    <w:r w:rsidRPr="00E40207">
      <w:rPr>
        <w:rFonts w:ascii="Times New Roman" w:hAnsi="Times New Roman" w:cs="Times New Roman"/>
        <w:sz w:val="20"/>
        <w:szCs w:val="20"/>
      </w:rPr>
      <w:t>New York Science Journal 201</w:t>
    </w:r>
    <w:r w:rsidRPr="00E40207">
      <w:rPr>
        <w:rFonts w:ascii="Times New Roman" w:hAnsi="Times New Roman" w:cs="Times New Roman" w:hint="eastAsia"/>
        <w:sz w:val="20"/>
        <w:szCs w:val="20"/>
      </w:rPr>
      <w:t>4</w:t>
    </w:r>
    <w:proofErr w:type="gramStart"/>
    <w:r w:rsidRPr="00E40207">
      <w:rPr>
        <w:rFonts w:ascii="Times New Roman" w:hAnsi="Times New Roman" w:cs="Times New Roman"/>
        <w:sz w:val="20"/>
        <w:szCs w:val="20"/>
      </w:rPr>
      <w:t>;</w:t>
    </w:r>
    <w:r w:rsidRPr="00E40207">
      <w:rPr>
        <w:rFonts w:ascii="Times New Roman" w:hAnsi="Times New Roman" w:cs="Times New Roman" w:hint="eastAsia"/>
        <w:sz w:val="20"/>
        <w:szCs w:val="20"/>
      </w:rPr>
      <w:t>7</w:t>
    </w:r>
    <w:proofErr w:type="gramEnd"/>
    <w:r w:rsidRPr="00E40207">
      <w:rPr>
        <w:rFonts w:ascii="Times New Roman" w:hAnsi="Times New Roman" w:cs="Times New Roman"/>
        <w:sz w:val="20"/>
        <w:szCs w:val="20"/>
      </w:rPr>
      <w:t>(</w:t>
    </w:r>
    <w:r w:rsidRPr="00E40207">
      <w:rPr>
        <w:rFonts w:ascii="Times New Roman" w:hAnsi="Times New Roman" w:cs="Times New Roman" w:hint="eastAsia"/>
        <w:sz w:val="20"/>
        <w:szCs w:val="20"/>
      </w:rPr>
      <w:t>10</w:t>
    </w:r>
    <w:r w:rsidRPr="00E40207">
      <w:rPr>
        <w:rFonts w:ascii="Times New Roman" w:hAnsi="Times New Roman" w:cs="Times New Roman"/>
        <w:sz w:val="20"/>
        <w:szCs w:val="20"/>
      </w:rPr>
      <w:t>)</w:t>
    </w:r>
    <w:r w:rsidRPr="00E40207">
      <w:rPr>
        <w:rFonts w:ascii="Times New Roman" w:hAnsi="Times New Roman" w:cs="Times New Roman"/>
        <w:iCs/>
        <w:sz w:val="20"/>
        <w:szCs w:val="20"/>
      </w:rPr>
      <w:t xml:space="preserve">     </w:t>
    </w:r>
    <w:r w:rsidRPr="00E40207">
      <w:rPr>
        <w:rFonts w:ascii="Times New Roman" w:hAnsi="Times New Roman" w:cs="Times New Roman" w:hint="eastAsia"/>
        <w:iCs/>
        <w:sz w:val="20"/>
        <w:szCs w:val="20"/>
      </w:rPr>
      <w:tab/>
    </w:r>
    <w:r w:rsidRPr="00E40207">
      <w:rPr>
        <w:rFonts w:ascii="Times New Roman" w:hAnsi="Times New Roman" w:cs="Times New Roman"/>
        <w:iCs/>
        <w:sz w:val="20"/>
        <w:szCs w:val="20"/>
      </w:rPr>
      <w:t xml:space="preserve"> </w:t>
    </w:r>
    <w:r w:rsidRPr="00E40207">
      <w:rPr>
        <w:rFonts w:ascii="Times New Roman" w:hAnsi="Times New Roman" w:cs="Times New Roman" w:hint="eastAsia"/>
        <w:iCs/>
        <w:sz w:val="20"/>
        <w:szCs w:val="20"/>
      </w:rPr>
      <w:t xml:space="preserve"> </w:t>
    </w:r>
    <w:r w:rsidRPr="00E40207">
      <w:rPr>
        <w:rFonts w:ascii="Times New Roman" w:hAnsi="Times New Roman" w:cs="Times New Roman"/>
        <w:iCs/>
        <w:sz w:val="20"/>
        <w:szCs w:val="20"/>
      </w:rPr>
      <w:t xml:space="preserve">   </w:t>
    </w:r>
    <w:hyperlink r:id="rId1" w:history="1">
      <w:r w:rsidRPr="00E40207">
        <w:rPr>
          <w:rStyle w:val="Hyperlink"/>
          <w:rFonts w:ascii="Times New Roman" w:hAnsi="Times New Roman" w:cs="Times New Roman"/>
          <w:sz w:val="20"/>
          <w:szCs w:val="20"/>
        </w:rPr>
        <w:t>http://www.sciencepub.net/newyork</w:t>
      </w:r>
    </w:hyperlink>
  </w:p>
  <w:p w:rsidR="00D364A9" w:rsidRPr="00E40207" w:rsidRDefault="00D364A9" w:rsidP="00E4020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EA2" w:rsidRPr="00E40207" w:rsidRDefault="00324EA2" w:rsidP="00E40207">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E40207">
      <w:rPr>
        <w:rFonts w:ascii="Times New Roman" w:hAnsi="Times New Roman" w:cs="Times New Roman" w:hint="eastAsia"/>
        <w:sz w:val="20"/>
        <w:szCs w:val="20"/>
      </w:rPr>
      <w:tab/>
    </w:r>
    <w:r w:rsidRPr="00E40207">
      <w:rPr>
        <w:rFonts w:ascii="Times New Roman" w:hAnsi="Times New Roman" w:cs="Times New Roman"/>
        <w:sz w:val="20"/>
        <w:szCs w:val="20"/>
      </w:rPr>
      <w:t>New York Science Journal 201</w:t>
    </w:r>
    <w:r w:rsidRPr="00E40207">
      <w:rPr>
        <w:rFonts w:ascii="Times New Roman" w:hAnsi="Times New Roman" w:cs="Times New Roman" w:hint="eastAsia"/>
        <w:sz w:val="20"/>
        <w:szCs w:val="20"/>
      </w:rPr>
      <w:t>4</w:t>
    </w:r>
    <w:proofErr w:type="gramStart"/>
    <w:r w:rsidRPr="00E40207">
      <w:rPr>
        <w:rFonts w:ascii="Times New Roman" w:hAnsi="Times New Roman" w:cs="Times New Roman"/>
        <w:sz w:val="20"/>
        <w:szCs w:val="20"/>
      </w:rPr>
      <w:t>;</w:t>
    </w:r>
    <w:r w:rsidRPr="00E40207">
      <w:rPr>
        <w:rFonts w:ascii="Times New Roman" w:hAnsi="Times New Roman" w:cs="Times New Roman" w:hint="eastAsia"/>
        <w:sz w:val="20"/>
        <w:szCs w:val="20"/>
      </w:rPr>
      <w:t>7</w:t>
    </w:r>
    <w:proofErr w:type="gramEnd"/>
    <w:r w:rsidRPr="00E40207">
      <w:rPr>
        <w:rFonts w:ascii="Times New Roman" w:hAnsi="Times New Roman" w:cs="Times New Roman"/>
        <w:sz w:val="20"/>
        <w:szCs w:val="20"/>
      </w:rPr>
      <w:t>(</w:t>
    </w:r>
    <w:r w:rsidRPr="00E40207">
      <w:rPr>
        <w:rFonts w:ascii="Times New Roman" w:hAnsi="Times New Roman" w:cs="Times New Roman" w:hint="eastAsia"/>
        <w:sz w:val="20"/>
        <w:szCs w:val="20"/>
      </w:rPr>
      <w:t>10</w:t>
    </w:r>
    <w:r w:rsidRPr="00E40207">
      <w:rPr>
        <w:rFonts w:ascii="Times New Roman" w:hAnsi="Times New Roman" w:cs="Times New Roman"/>
        <w:sz w:val="20"/>
        <w:szCs w:val="20"/>
      </w:rPr>
      <w:t>)</w:t>
    </w:r>
    <w:r w:rsidRPr="00E40207">
      <w:rPr>
        <w:rFonts w:ascii="Times New Roman" w:hAnsi="Times New Roman" w:cs="Times New Roman"/>
        <w:iCs/>
        <w:sz w:val="20"/>
        <w:szCs w:val="20"/>
      </w:rPr>
      <w:t xml:space="preserve">     </w:t>
    </w:r>
    <w:r w:rsidRPr="00E40207">
      <w:rPr>
        <w:rFonts w:ascii="Times New Roman" w:hAnsi="Times New Roman" w:cs="Times New Roman" w:hint="eastAsia"/>
        <w:iCs/>
        <w:sz w:val="20"/>
        <w:szCs w:val="20"/>
      </w:rPr>
      <w:tab/>
    </w:r>
    <w:r w:rsidRPr="00E40207">
      <w:rPr>
        <w:rFonts w:ascii="Times New Roman" w:hAnsi="Times New Roman" w:cs="Times New Roman"/>
        <w:iCs/>
        <w:sz w:val="20"/>
        <w:szCs w:val="20"/>
      </w:rPr>
      <w:t xml:space="preserve"> </w:t>
    </w:r>
    <w:r w:rsidRPr="00E40207">
      <w:rPr>
        <w:rFonts w:ascii="Times New Roman" w:hAnsi="Times New Roman" w:cs="Times New Roman" w:hint="eastAsia"/>
        <w:iCs/>
        <w:sz w:val="20"/>
        <w:szCs w:val="20"/>
      </w:rPr>
      <w:t xml:space="preserve"> </w:t>
    </w:r>
    <w:r w:rsidRPr="00E40207">
      <w:rPr>
        <w:rFonts w:ascii="Times New Roman" w:hAnsi="Times New Roman" w:cs="Times New Roman"/>
        <w:iCs/>
        <w:sz w:val="20"/>
        <w:szCs w:val="20"/>
      </w:rPr>
      <w:t xml:space="preserve">   </w:t>
    </w:r>
    <w:hyperlink r:id="rId1" w:history="1">
      <w:r w:rsidRPr="00E40207">
        <w:rPr>
          <w:rStyle w:val="Hyperlink"/>
          <w:rFonts w:ascii="Times New Roman" w:hAnsi="Times New Roman" w:cs="Times New Roman"/>
          <w:sz w:val="20"/>
          <w:szCs w:val="20"/>
        </w:rPr>
        <w:t>http://www.sciencepub.net/newyork</w:t>
      </w:r>
    </w:hyperlink>
  </w:p>
  <w:p w:rsidR="00324EA2" w:rsidRPr="00E40207" w:rsidRDefault="00324EA2" w:rsidP="00E40207">
    <w:pPr>
      <w:tabs>
        <w:tab w:val="left" w:pos="851"/>
        <w:tab w:val="left" w:pos="7200"/>
        <w:tab w:val="right" w:pos="8364"/>
      </w:tabs>
      <w:adjustRightInd w:val="0"/>
      <w:snapToGrid w:val="0"/>
      <w:spacing w:after="0" w:line="240" w:lineRule="auto"/>
      <w:jc w:val="both"/>
      <w:rPr>
        <w:rFonts w:ascii="Times New Roman" w:hAnsi="Times New Roman" w:cs="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164FA"/>
    <w:multiLevelType w:val="hybridMultilevel"/>
    <w:tmpl w:val="43683B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D885EA2"/>
    <w:multiLevelType w:val="multilevel"/>
    <w:tmpl w:val="92763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203E1F"/>
    <w:multiLevelType w:val="hybridMultilevel"/>
    <w:tmpl w:val="BF16302A"/>
    <w:lvl w:ilvl="0" w:tplc="9B2A488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BD55D0"/>
    <w:multiLevelType w:val="hybridMultilevel"/>
    <w:tmpl w:val="A88476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D01051"/>
    <w:multiLevelType w:val="hybridMultilevel"/>
    <w:tmpl w:val="61ECF32E"/>
    <w:lvl w:ilvl="0" w:tplc="0409000F">
      <w:start w:val="1"/>
      <w:numFmt w:val="decimal"/>
      <w:lvlText w:val="%1."/>
      <w:lvlJc w:val="left"/>
      <w:pPr>
        <w:ind w:left="780" w:hanging="420"/>
      </w:p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27BE604A"/>
    <w:multiLevelType w:val="hybridMultilevel"/>
    <w:tmpl w:val="71788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AE7AEC"/>
    <w:multiLevelType w:val="hybridMultilevel"/>
    <w:tmpl w:val="C49AE1A4"/>
    <w:lvl w:ilvl="0" w:tplc="F66041FC">
      <w:start w:val="1"/>
      <w:numFmt w:val="decimal"/>
      <w:lvlText w:val="%1-"/>
      <w:lvlJc w:val="left"/>
      <w:pPr>
        <w:ind w:left="720" w:hanging="360"/>
      </w:pPr>
      <w:rPr>
        <w:rFonts w:ascii="Times New Roman" w:hAnsi="Times New Roman" w:cs="Times New Roman" w:hint="default"/>
        <w:color w:val="363435"/>
        <w:w w:val="10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E34042"/>
    <w:multiLevelType w:val="hybridMultilevel"/>
    <w:tmpl w:val="D13A5EF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1571CE"/>
    <w:multiLevelType w:val="hybridMultilevel"/>
    <w:tmpl w:val="76BEF0BE"/>
    <w:lvl w:ilvl="0" w:tplc="0409000F">
      <w:start w:val="1"/>
      <w:numFmt w:val="decimal"/>
      <w:lvlText w:val="%1."/>
      <w:lvlJc w:val="left"/>
      <w:pPr>
        <w:ind w:left="720" w:hanging="360"/>
      </w:pPr>
      <w:rPr>
        <w:rFonts w:hint="default"/>
        <w:color w:val="363435"/>
        <w:w w:val="10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B7395C"/>
    <w:multiLevelType w:val="hybridMultilevel"/>
    <w:tmpl w:val="6E24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544BFA"/>
    <w:multiLevelType w:val="hybridMultilevel"/>
    <w:tmpl w:val="7A30F35E"/>
    <w:lvl w:ilvl="0" w:tplc="69AA3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9"/>
  </w:num>
  <w:num w:numId="4">
    <w:abstractNumId w:val="1"/>
  </w:num>
  <w:num w:numId="5">
    <w:abstractNumId w:val="6"/>
  </w:num>
  <w:num w:numId="6">
    <w:abstractNumId w:val="8"/>
  </w:num>
  <w:num w:numId="7">
    <w:abstractNumId w:val="2"/>
  </w:num>
  <w:num w:numId="8">
    <w:abstractNumId w:val="7"/>
  </w:num>
  <w:num w:numId="9">
    <w:abstractNumId w:val="3"/>
  </w:num>
  <w:num w:numId="10">
    <w:abstractNumId w:val="4"/>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seFELayout/>
  </w:compat>
  <w:rsids>
    <w:rsidRoot w:val="00DA18D0"/>
    <w:rsid w:val="00004CF5"/>
    <w:rsid w:val="00014E03"/>
    <w:rsid w:val="000153F6"/>
    <w:rsid w:val="000215AF"/>
    <w:rsid w:val="00023AD9"/>
    <w:rsid w:val="00036CC1"/>
    <w:rsid w:val="000400CC"/>
    <w:rsid w:val="00055CA8"/>
    <w:rsid w:val="00066AA3"/>
    <w:rsid w:val="00074544"/>
    <w:rsid w:val="00091507"/>
    <w:rsid w:val="000A111C"/>
    <w:rsid w:val="000B6AF8"/>
    <w:rsid w:val="000C0B07"/>
    <w:rsid w:val="000C7350"/>
    <w:rsid w:val="000D54A7"/>
    <w:rsid w:val="000E0B2B"/>
    <w:rsid w:val="000E1CB8"/>
    <w:rsid w:val="000E43CC"/>
    <w:rsid w:val="000E626E"/>
    <w:rsid w:val="000F0E30"/>
    <w:rsid w:val="00100195"/>
    <w:rsid w:val="00105806"/>
    <w:rsid w:val="00105FBD"/>
    <w:rsid w:val="0011198D"/>
    <w:rsid w:val="001129FC"/>
    <w:rsid w:val="00115F45"/>
    <w:rsid w:val="00134D47"/>
    <w:rsid w:val="00137E38"/>
    <w:rsid w:val="001528C1"/>
    <w:rsid w:val="001534EE"/>
    <w:rsid w:val="00156B67"/>
    <w:rsid w:val="0018073F"/>
    <w:rsid w:val="001A544D"/>
    <w:rsid w:val="001A6D68"/>
    <w:rsid w:val="001A7C4A"/>
    <w:rsid w:val="001B0E5F"/>
    <w:rsid w:val="001B181D"/>
    <w:rsid w:val="001B35E4"/>
    <w:rsid w:val="001B4749"/>
    <w:rsid w:val="001B7B66"/>
    <w:rsid w:val="001D02C7"/>
    <w:rsid w:val="001E0D40"/>
    <w:rsid w:val="001E30E7"/>
    <w:rsid w:val="001F314D"/>
    <w:rsid w:val="00220591"/>
    <w:rsid w:val="002241C3"/>
    <w:rsid w:val="00240066"/>
    <w:rsid w:val="00242A5C"/>
    <w:rsid w:val="00246A55"/>
    <w:rsid w:val="00250822"/>
    <w:rsid w:val="00252577"/>
    <w:rsid w:val="00252B68"/>
    <w:rsid w:val="00266335"/>
    <w:rsid w:val="002714F9"/>
    <w:rsid w:val="00271649"/>
    <w:rsid w:val="00271D65"/>
    <w:rsid w:val="00280846"/>
    <w:rsid w:val="002854CD"/>
    <w:rsid w:val="00293793"/>
    <w:rsid w:val="00295801"/>
    <w:rsid w:val="002B635A"/>
    <w:rsid w:val="002B6630"/>
    <w:rsid w:val="002D54FF"/>
    <w:rsid w:val="002D7327"/>
    <w:rsid w:val="002E1F4F"/>
    <w:rsid w:val="002E35D3"/>
    <w:rsid w:val="003038BC"/>
    <w:rsid w:val="00304EA9"/>
    <w:rsid w:val="00320D12"/>
    <w:rsid w:val="00324EA2"/>
    <w:rsid w:val="003326FC"/>
    <w:rsid w:val="00332737"/>
    <w:rsid w:val="003327D3"/>
    <w:rsid w:val="00344129"/>
    <w:rsid w:val="003567C4"/>
    <w:rsid w:val="003779C4"/>
    <w:rsid w:val="00386F41"/>
    <w:rsid w:val="00390213"/>
    <w:rsid w:val="003B2032"/>
    <w:rsid w:val="003B3198"/>
    <w:rsid w:val="003B44D0"/>
    <w:rsid w:val="003B5C63"/>
    <w:rsid w:val="003C1E6A"/>
    <w:rsid w:val="003C463B"/>
    <w:rsid w:val="003C5DF5"/>
    <w:rsid w:val="003D437B"/>
    <w:rsid w:val="003E4B2C"/>
    <w:rsid w:val="003F0F13"/>
    <w:rsid w:val="00403EF1"/>
    <w:rsid w:val="004226B5"/>
    <w:rsid w:val="0043396D"/>
    <w:rsid w:val="00436133"/>
    <w:rsid w:val="004376DE"/>
    <w:rsid w:val="0044311D"/>
    <w:rsid w:val="0044381F"/>
    <w:rsid w:val="00452C18"/>
    <w:rsid w:val="004546DF"/>
    <w:rsid w:val="0045699E"/>
    <w:rsid w:val="0046756C"/>
    <w:rsid w:val="0047030B"/>
    <w:rsid w:val="004709F5"/>
    <w:rsid w:val="0049568C"/>
    <w:rsid w:val="00496F58"/>
    <w:rsid w:val="004A046D"/>
    <w:rsid w:val="004C3171"/>
    <w:rsid w:val="004C4DEF"/>
    <w:rsid w:val="004E105B"/>
    <w:rsid w:val="004F5FFC"/>
    <w:rsid w:val="004F6660"/>
    <w:rsid w:val="004F6F38"/>
    <w:rsid w:val="00510E81"/>
    <w:rsid w:val="0051140E"/>
    <w:rsid w:val="00520E2D"/>
    <w:rsid w:val="005246FA"/>
    <w:rsid w:val="00524ACE"/>
    <w:rsid w:val="0053131E"/>
    <w:rsid w:val="00543081"/>
    <w:rsid w:val="005464CB"/>
    <w:rsid w:val="00550FEC"/>
    <w:rsid w:val="00563976"/>
    <w:rsid w:val="00572C63"/>
    <w:rsid w:val="00580005"/>
    <w:rsid w:val="00580422"/>
    <w:rsid w:val="0058403F"/>
    <w:rsid w:val="0059544B"/>
    <w:rsid w:val="00596B4D"/>
    <w:rsid w:val="005C519C"/>
    <w:rsid w:val="005C6A6A"/>
    <w:rsid w:val="00607094"/>
    <w:rsid w:val="00624853"/>
    <w:rsid w:val="00636FCA"/>
    <w:rsid w:val="00645A61"/>
    <w:rsid w:val="00646F14"/>
    <w:rsid w:val="00652FA1"/>
    <w:rsid w:val="00656E7D"/>
    <w:rsid w:val="0067251B"/>
    <w:rsid w:val="00674045"/>
    <w:rsid w:val="006814B7"/>
    <w:rsid w:val="00681C36"/>
    <w:rsid w:val="00686966"/>
    <w:rsid w:val="006908DB"/>
    <w:rsid w:val="00690CF4"/>
    <w:rsid w:val="006A16BC"/>
    <w:rsid w:val="006A7211"/>
    <w:rsid w:val="006B1C8F"/>
    <w:rsid w:val="006B30D4"/>
    <w:rsid w:val="006C032F"/>
    <w:rsid w:val="006C2A91"/>
    <w:rsid w:val="006C6715"/>
    <w:rsid w:val="006D7C07"/>
    <w:rsid w:val="006E07DA"/>
    <w:rsid w:val="006F1F8C"/>
    <w:rsid w:val="006F3F83"/>
    <w:rsid w:val="00706ED4"/>
    <w:rsid w:val="00723AD3"/>
    <w:rsid w:val="00726CE9"/>
    <w:rsid w:val="00736852"/>
    <w:rsid w:val="007543CD"/>
    <w:rsid w:val="00762B23"/>
    <w:rsid w:val="00772F6F"/>
    <w:rsid w:val="00777F70"/>
    <w:rsid w:val="00780831"/>
    <w:rsid w:val="00783AD8"/>
    <w:rsid w:val="007A383A"/>
    <w:rsid w:val="007A3B9A"/>
    <w:rsid w:val="007B138D"/>
    <w:rsid w:val="007B6649"/>
    <w:rsid w:val="007C6379"/>
    <w:rsid w:val="007D319C"/>
    <w:rsid w:val="007D3301"/>
    <w:rsid w:val="007D55A4"/>
    <w:rsid w:val="007E7EF7"/>
    <w:rsid w:val="007F0A21"/>
    <w:rsid w:val="007F6F36"/>
    <w:rsid w:val="007F776A"/>
    <w:rsid w:val="008009B0"/>
    <w:rsid w:val="008077FC"/>
    <w:rsid w:val="00816C64"/>
    <w:rsid w:val="008257C8"/>
    <w:rsid w:val="00827602"/>
    <w:rsid w:val="008322C3"/>
    <w:rsid w:val="00842B9F"/>
    <w:rsid w:val="00846EC7"/>
    <w:rsid w:val="00867785"/>
    <w:rsid w:val="00873410"/>
    <w:rsid w:val="00874A98"/>
    <w:rsid w:val="00877BEB"/>
    <w:rsid w:val="008840A4"/>
    <w:rsid w:val="0089778D"/>
    <w:rsid w:val="008A0E68"/>
    <w:rsid w:val="008A5784"/>
    <w:rsid w:val="008B00F6"/>
    <w:rsid w:val="008C0BAE"/>
    <w:rsid w:val="008C1407"/>
    <w:rsid w:val="008E5AB3"/>
    <w:rsid w:val="008E73D4"/>
    <w:rsid w:val="008F072D"/>
    <w:rsid w:val="008F1D37"/>
    <w:rsid w:val="00904ACC"/>
    <w:rsid w:val="0090543A"/>
    <w:rsid w:val="00910565"/>
    <w:rsid w:val="00965CE9"/>
    <w:rsid w:val="00970884"/>
    <w:rsid w:val="00973D98"/>
    <w:rsid w:val="009922F6"/>
    <w:rsid w:val="00993742"/>
    <w:rsid w:val="009B4EF9"/>
    <w:rsid w:val="009D639C"/>
    <w:rsid w:val="009E174D"/>
    <w:rsid w:val="009E4346"/>
    <w:rsid w:val="009E4907"/>
    <w:rsid w:val="009F17A8"/>
    <w:rsid w:val="00A076F6"/>
    <w:rsid w:val="00A07D70"/>
    <w:rsid w:val="00A120DA"/>
    <w:rsid w:val="00A14CF4"/>
    <w:rsid w:val="00A16239"/>
    <w:rsid w:val="00A331CC"/>
    <w:rsid w:val="00A340AE"/>
    <w:rsid w:val="00A37D7E"/>
    <w:rsid w:val="00A516E6"/>
    <w:rsid w:val="00A53F96"/>
    <w:rsid w:val="00A63793"/>
    <w:rsid w:val="00A70115"/>
    <w:rsid w:val="00A71314"/>
    <w:rsid w:val="00A7184D"/>
    <w:rsid w:val="00A85EF5"/>
    <w:rsid w:val="00AB2A79"/>
    <w:rsid w:val="00AB2B8F"/>
    <w:rsid w:val="00AB703E"/>
    <w:rsid w:val="00AB735B"/>
    <w:rsid w:val="00AD0FFA"/>
    <w:rsid w:val="00AD12F9"/>
    <w:rsid w:val="00AE4D2A"/>
    <w:rsid w:val="00AF6365"/>
    <w:rsid w:val="00B0174F"/>
    <w:rsid w:val="00B05E55"/>
    <w:rsid w:val="00B17381"/>
    <w:rsid w:val="00B20457"/>
    <w:rsid w:val="00B3377A"/>
    <w:rsid w:val="00B36E4F"/>
    <w:rsid w:val="00B562FE"/>
    <w:rsid w:val="00B73940"/>
    <w:rsid w:val="00B7555C"/>
    <w:rsid w:val="00B84321"/>
    <w:rsid w:val="00B95A38"/>
    <w:rsid w:val="00BA5DBC"/>
    <w:rsid w:val="00BB186C"/>
    <w:rsid w:val="00BC7C17"/>
    <w:rsid w:val="00BD3A49"/>
    <w:rsid w:val="00BD7CE9"/>
    <w:rsid w:val="00BE4421"/>
    <w:rsid w:val="00BF0494"/>
    <w:rsid w:val="00BF0517"/>
    <w:rsid w:val="00BF41F0"/>
    <w:rsid w:val="00BF51CD"/>
    <w:rsid w:val="00BF5D9E"/>
    <w:rsid w:val="00C13ED3"/>
    <w:rsid w:val="00C437F9"/>
    <w:rsid w:val="00C474E0"/>
    <w:rsid w:val="00C64094"/>
    <w:rsid w:val="00C66C90"/>
    <w:rsid w:val="00C726D0"/>
    <w:rsid w:val="00C87A15"/>
    <w:rsid w:val="00CB16B9"/>
    <w:rsid w:val="00CC2622"/>
    <w:rsid w:val="00CF0614"/>
    <w:rsid w:val="00D03011"/>
    <w:rsid w:val="00D16114"/>
    <w:rsid w:val="00D21E73"/>
    <w:rsid w:val="00D35A19"/>
    <w:rsid w:val="00D364A9"/>
    <w:rsid w:val="00D410FD"/>
    <w:rsid w:val="00D51101"/>
    <w:rsid w:val="00D6405B"/>
    <w:rsid w:val="00D73D9B"/>
    <w:rsid w:val="00D749DD"/>
    <w:rsid w:val="00DA18D0"/>
    <w:rsid w:val="00DB1BED"/>
    <w:rsid w:val="00DB58F9"/>
    <w:rsid w:val="00DC5A79"/>
    <w:rsid w:val="00DF1A2D"/>
    <w:rsid w:val="00DF6463"/>
    <w:rsid w:val="00E02FCD"/>
    <w:rsid w:val="00E05C85"/>
    <w:rsid w:val="00E40207"/>
    <w:rsid w:val="00E620A0"/>
    <w:rsid w:val="00E671F2"/>
    <w:rsid w:val="00E749C9"/>
    <w:rsid w:val="00E766DE"/>
    <w:rsid w:val="00E85494"/>
    <w:rsid w:val="00E86596"/>
    <w:rsid w:val="00E9194D"/>
    <w:rsid w:val="00EA20FD"/>
    <w:rsid w:val="00EC4D51"/>
    <w:rsid w:val="00ED142C"/>
    <w:rsid w:val="00ED2979"/>
    <w:rsid w:val="00ED29EC"/>
    <w:rsid w:val="00ED3102"/>
    <w:rsid w:val="00ED777F"/>
    <w:rsid w:val="00F03BCA"/>
    <w:rsid w:val="00F03E7D"/>
    <w:rsid w:val="00F05FA5"/>
    <w:rsid w:val="00F07336"/>
    <w:rsid w:val="00F150FB"/>
    <w:rsid w:val="00F2212E"/>
    <w:rsid w:val="00F274A1"/>
    <w:rsid w:val="00F3732D"/>
    <w:rsid w:val="00F40845"/>
    <w:rsid w:val="00F43C34"/>
    <w:rsid w:val="00F43E5E"/>
    <w:rsid w:val="00F51744"/>
    <w:rsid w:val="00F57D87"/>
    <w:rsid w:val="00F64252"/>
    <w:rsid w:val="00F648C3"/>
    <w:rsid w:val="00F72511"/>
    <w:rsid w:val="00F77AFC"/>
    <w:rsid w:val="00F85E4E"/>
    <w:rsid w:val="00F967CC"/>
    <w:rsid w:val="00F96C0D"/>
    <w:rsid w:val="00F971D4"/>
    <w:rsid w:val="00FB1E72"/>
    <w:rsid w:val="00FC0344"/>
    <w:rsid w:val="00FC3102"/>
    <w:rsid w:val="00FD1ECE"/>
    <w:rsid w:val="00FD217F"/>
    <w:rsid w:val="00FD63D9"/>
    <w:rsid w:val="00FE367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3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84D"/>
    <w:pPr>
      <w:ind w:left="720"/>
      <w:contextualSpacing/>
    </w:pPr>
  </w:style>
  <w:style w:type="character" w:styleId="PlaceholderText">
    <w:name w:val="Placeholder Text"/>
    <w:basedOn w:val="DefaultParagraphFont"/>
    <w:uiPriority w:val="99"/>
    <w:semiHidden/>
    <w:rsid w:val="002B6630"/>
    <w:rPr>
      <w:color w:val="808080"/>
    </w:rPr>
  </w:style>
  <w:style w:type="paragraph" w:styleId="BalloonText">
    <w:name w:val="Balloon Text"/>
    <w:basedOn w:val="Normal"/>
    <w:link w:val="BalloonTextChar"/>
    <w:uiPriority w:val="99"/>
    <w:semiHidden/>
    <w:unhideWhenUsed/>
    <w:rsid w:val="002B66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630"/>
    <w:rPr>
      <w:rFonts w:ascii="Tahoma" w:hAnsi="Tahoma" w:cs="Tahoma"/>
      <w:sz w:val="16"/>
      <w:szCs w:val="16"/>
    </w:rPr>
  </w:style>
  <w:style w:type="paragraph" w:styleId="NormalWeb">
    <w:name w:val="Normal (Web)"/>
    <w:basedOn w:val="Normal"/>
    <w:uiPriority w:val="99"/>
    <w:semiHidden/>
    <w:unhideWhenUsed/>
    <w:rsid w:val="000E62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86F41"/>
    <w:rPr>
      <w:color w:val="0000FF"/>
      <w:u w:val="single"/>
    </w:rPr>
  </w:style>
  <w:style w:type="paragraph" w:styleId="Header">
    <w:name w:val="header"/>
    <w:basedOn w:val="Normal"/>
    <w:link w:val="HeaderChar"/>
    <w:uiPriority w:val="99"/>
    <w:unhideWhenUsed/>
    <w:rsid w:val="00510E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E81"/>
  </w:style>
  <w:style w:type="paragraph" w:styleId="Footer">
    <w:name w:val="footer"/>
    <w:basedOn w:val="Normal"/>
    <w:link w:val="FooterChar"/>
    <w:uiPriority w:val="99"/>
    <w:unhideWhenUsed/>
    <w:rsid w:val="00510E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E81"/>
  </w:style>
  <w:style w:type="character" w:customStyle="1" w:styleId="hps">
    <w:name w:val="hps"/>
    <w:basedOn w:val="DefaultParagraphFont"/>
    <w:rsid w:val="00246A55"/>
  </w:style>
  <w:style w:type="character" w:styleId="Strong">
    <w:name w:val="Strong"/>
    <w:basedOn w:val="DefaultParagraphFont"/>
    <w:uiPriority w:val="22"/>
    <w:qFormat/>
    <w:rsid w:val="00F971D4"/>
    <w:rPr>
      <w:b/>
      <w:bCs/>
    </w:rPr>
  </w:style>
  <w:style w:type="character" w:styleId="HTMLDefinition">
    <w:name w:val="HTML Definition"/>
    <w:basedOn w:val="DefaultParagraphFont"/>
    <w:uiPriority w:val="99"/>
    <w:semiHidden/>
    <w:unhideWhenUsed/>
    <w:rsid w:val="004C4DEF"/>
    <w:rPr>
      <w:i/>
      <w:iCs/>
    </w:rPr>
  </w:style>
  <w:style w:type="table" w:styleId="TableGrid">
    <w:name w:val="Table Grid"/>
    <w:basedOn w:val="TableNormal"/>
    <w:uiPriority w:val="59"/>
    <w:rsid w:val="004376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759313">
      <w:bodyDiv w:val="1"/>
      <w:marLeft w:val="0"/>
      <w:marRight w:val="0"/>
      <w:marTop w:val="0"/>
      <w:marBottom w:val="0"/>
      <w:divBdr>
        <w:top w:val="none" w:sz="0" w:space="0" w:color="auto"/>
        <w:left w:val="none" w:sz="0" w:space="0" w:color="auto"/>
        <w:bottom w:val="none" w:sz="0" w:space="0" w:color="auto"/>
        <w:right w:val="none" w:sz="0" w:space="0" w:color="auto"/>
      </w:divBdr>
    </w:div>
    <w:div w:id="107748615">
      <w:bodyDiv w:val="1"/>
      <w:marLeft w:val="0"/>
      <w:marRight w:val="0"/>
      <w:marTop w:val="0"/>
      <w:marBottom w:val="0"/>
      <w:divBdr>
        <w:top w:val="none" w:sz="0" w:space="0" w:color="auto"/>
        <w:left w:val="none" w:sz="0" w:space="0" w:color="auto"/>
        <w:bottom w:val="none" w:sz="0" w:space="0" w:color="auto"/>
        <w:right w:val="none" w:sz="0" w:space="0" w:color="auto"/>
      </w:divBdr>
    </w:div>
    <w:div w:id="199368495">
      <w:bodyDiv w:val="1"/>
      <w:marLeft w:val="0"/>
      <w:marRight w:val="0"/>
      <w:marTop w:val="0"/>
      <w:marBottom w:val="0"/>
      <w:divBdr>
        <w:top w:val="none" w:sz="0" w:space="0" w:color="auto"/>
        <w:left w:val="none" w:sz="0" w:space="0" w:color="auto"/>
        <w:bottom w:val="none" w:sz="0" w:space="0" w:color="auto"/>
        <w:right w:val="none" w:sz="0" w:space="0" w:color="auto"/>
      </w:divBdr>
    </w:div>
    <w:div w:id="351420565">
      <w:bodyDiv w:val="1"/>
      <w:marLeft w:val="0"/>
      <w:marRight w:val="0"/>
      <w:marTop w:val="0"/>
      <w:marBottom w:val="0"/>
      <w:divBdr>
        <w:top w:val="none" w:sz="0" w:space="0" w:color="auto"/>
        <w:left w:val="none" w:sz="0" w:space="0" w:color="auto"/>
        <w:bottom w:val="none" w:sz="0" w:space="0" w:color="auto"/>
        <w:right w:val="none" w:sz="0" w:space="0" w:color="auto"/>
      </w:divBdr>
    </w:div>
    <w:div w:id="395711111">
      <w:bodyDiv w:val="1"/>
      <w:marLeft w:val="0"/>
      <w:marRight w:val="0"/>
      <w:marTop w:val="0"/>
      <w:marBottom w:val="0"/>
      <w:divBdr>
        <w:top w:val="none" w:sz="0" w:space="0" w:color="auto"/>
        <w:left w:val="none" w:sz="0" w:space="0" w:color="auto"/>
        <w:bottom w:val="none" w:sz="0" w:space="0" w:color="auto"/>
        <w:right w:val="none" w:sz="0" w:space="0" w:color="auto"/>
      </w:divBdr>
    </w:div>
    <w:div w:id="537009714">
      <w:bodyDiv w:val="1"/>
      <w:marLeft w:val="0"/>
      <w:marRight w:val="0"/>
      <w:marTop w:val="0"/>
      <w:marBottom w:val="0"/>
      <w:divBdr>
        <w:top w:val="none" w:sz="0" w:space="0" w:color="auto"/>
        <w:left w:val="none" w:sz="0" w:space="0" w:color="auto"/>
        <w:bottom w:val="none" w:sz="0" w:space="0" w:color="auto"/>
        <w:right w:val="none" w:sz="0" w:space="0" w:color="auto"/>
      </w:divBdr>
    </w:div>
    <w:div w:id="695930840">
      <w:bodyDiv w:val="1"/>
      <w:marLeft w:val="0"/>
      <w:marRight w:val="0"/>
      <w:marTop w:val="0"/>
      <w:marBottom w:val="0"/>
      <w:divBdr>
        <w:top w:val="none" w:sz="0" w:space="0" w:color="auto"/>
        <w:left w:val="none" w:sz="0" w:space="0" w:color="auto"/>
        <w:bottom w:val="none" w:sz="0" w:space="0" w:color="auto"/>
        <w:right w:val="none" w:sz="0" w:space="0" w:color="auto"/>
      </w:divBdr>
      <w:divsChild>
        <w:div w:id="1977953185">
          <w:marLeft w:val="0"/>
          <w:marRight w:val="0"/>
          <w:marTop w:val="0"/>
          <w:marBottom w:val="0"/>
          <w:divBdr>
            <w:top w:val="none" w:sz="0" w:space="0" w:color="auto"/>
            <w:left w:val="none" w:sz="0" w:space="0" w:color="auto"/>
            <w:bottom w:val="none" w:sz="0" w:space="0" w:color="auto"/>
            <w:right w:val="none" w:sz="0" w:space="0" w:color="auto"/>
          </w:divBdr>
          <w:divsChild>
            <w:div w:id="1262176848">
              <w:marLeft w:val="0"/>
              <w:marRight w:val="0"/>
              <w:marTop w:val="0"/>
              <w:marBottom w:val="0"/>
              <w:divBdr>
                <w:top w:val="none" w:sz="0" w:space="0" w:color="auto"/>
                <w:left w:val="none" w:sz="0" w:space="0" w:color="auto"/>
                <w:bottom w:val="none" w:sz="0" w:space="0" w:color="auto"/>
                <w:right w:val="none" w:sz="0" w:space="0" w:color="auto"/>
              </w:divBdr>
              <w:divsChild>
                <w:div w:id="123708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871151">
          <w:marLeft w:val="0"/>
          <w:marRight w:val="0"/>
          <w:marTop w:val="0"/>
          <w:marBottom w:val="0"/>
          <w:divBdr>
            <w:top w:val="none" w:sz="0" w:space="0" w:color="auto"/>
            <w:left w:val="none" w:sz="0" w:space="0" w:color="auto"/>
            <w:bottom w:val="none" w:sz="0" w:space="0" w:color="auto"/>
            <w:right w:val="none" w:sz="0" w:space="0" w:color="auto"/>
          </w:divBdr>
          <w:divsChild>
            <w:div w:id="1810783823">
              <w:marLeft w:val="0"/>
              <w:marRight w:val="0"/>
              <w:marTop w:val="0"/>
              <w:marBottom w:val="0"/>
              <w:divBdr>
                <w:top w:val="none" w:sz="0" w:space="0" w:color="auto"/>
                <w:left w:val="none" w:sz="0" w:space="0" w:color="auto"/>
                <w:bottom w:val="none" w:sz="0" w:space="0" w:color="auto"/>
                <w:right w:val="none" w:sz="0" w:space="0" w:color="auto"/>
              </w:divBdr>
              <w:divsChild>
                <w:div w:id="1201474874">
                  <w:marLeft w:val="0"/>
                  <w:marRight w:val="0"/>
                  <w:marTop w:val="0"/>
                  <w:marBottom w:val="0"/>
                  <w:divBdr>
                    <w:top w:val="none" w:sz="0" w:space="0" w:color="auto"/>
                    <w:left w:val="none" w:sz="0" w:space="0" w:color="auto"/>
                    <w:bottom w:val="none" w:sz="0" w:space="0" w:color="auto"/>
                    <w:right w:val="none" w:sz="0" w:space="0" w:color="auto"/>
                  </w:divBdr>
                  <w:divsChild>
                    <w:div w:id="418215456">
                      <w:marLeft w:val="0"/>
                      <w:marRight w:val="0"/>
                      <w:marTop w:val="0"/>
                      <w:marBottom w:val="0"/>
                      <w:divBdr>
                        <w:top w:val="none" w:sz="0" w:space="0" w:color="auto"/>
                        <w:left w:val="none" w:sz="0" w:space="0" w:color="auto"/>
                        <w:bottom w:val="none" w:sz="0" w:space="0" w:color="auto"/>
                        <w:right w:val="none" w:sz="0" w:space="0" w:color="auto"/>
                      </w:divBdr>
                      <w:divsChild>
                        <w:div w:id="128061035">
                          <w:marLeft w:val="0"/>
                          <w:marRight w:val="0"/>
                          <w:marTop w:val="0"/>
                          <w:marBottom w:val="0"/>
                          <w:divBdr>
                            <w:top w:val="none" w:sz="0" w:space="0" w:color="auto"/>
                            <w:left w:val="none" w:sz="0" w:space="0" w:color="auto"/>
                            <w:bottom w:val="none" w:sz="0" w:space="0" w:color="auto"/>
                            <w:right w:val="none" w:sz="0" w:space="0" w:color="auto"/>
                          </w:divBdr>
                          <w:divsChild>
                            <w:div w:id="136193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6509675">
      <w:bodyDiv w:val="1"/>
      <w:marLeft w:val="0"/>
      <w:marRight w:val="0"/>
      <w:marTop w:val="0"/>
      <w:marBottom w:val="0"/>
      <w:divBdr>
        <w:top w:val="none" w:sz="0" w:space="0" w:color="auto"/>
        <w:left w:val="none" w:sz="0" w:space="0" w:color="auto"/>
        <w:bottom w:val="none" w:sz="0" w:space="0" w:color="auto"/>
        <w:right w:val="none" w:sz="0" w:space="0" w:color="auto"/>
      </w:divBdr>
    </w:div>
    <w:div w:id="1187257738">
      <w:bodyDiv w:val="1"/>
      <w:marLeft w:val="0"/>
      <w:marRight w:val="0"/>
      <w:marTop w:val="0"/>
      <w:marBottom w:val="0"/>
      <w:divBdr>
        <w:top w:val="none" w:sz="0" w:space="0" w:color="auto"/>
        <w:left w:val="none" w:sz="0" w:space="0" w:color="auto"/>
        <w:bottom w:val="none" w:sz="0" w:space="0" w:color="auto"/>
        <w:right w:val="none" w:sz="0" w:space="0" w:color="auto"/>
      </w:divBdr>
    </w:div>
    <w:div w:id="1405030820">
      <w:bodyDiv w:val="1"/>
      <w:marLeft w:val="0"/>
      <w:marRight w:val="0"/>
      <w:marTop w:val="0"/>
      <w:marBottom w:val="0"/>
      <w:divBdr>
        <w:top w:val="none" w:sz="0" w:space="0" w:color="auto"/>
        <w:left w:val="none" w:sz="0" w:space="0" w:color="auto"/>
        <w:bottom w:val="none" w:sz="0" w:space="0" w:color="auto"/>
        <w:right w:val="none" w:sz="0" w:space="0" w:color="auto"/>
      </w:divBdr>
      <w:divsChild>
        <w:div w:id="1106385583">
          <w:marLeft w:val="0"/>
          <w:marRight w:val="0"/>
          <w:marTop w:val="0"/>
          <w:marBottom w:val="0"/>
          <w:divBdr>
            <w:top w:val="none" w:sz="0" w:space="0" w:color="auto"/>
            <w:left w:val="none" w:sz="0" w:space="0" w:color="auto"/>
            <w:bottom w:val="none" w:sz="0" w:space="0" w:color="auto"/>
            <w:right w:val="none" w:sz="0" w:space="0" w:color="auto"/>
          </w:divBdr>
        </w:div>
        <w:div w:id="1254437022">
          <w:marLeft w:val="0"/>
          <w:marRight w:val="0"/>
          <w:marTop w:val="0"/>
          <w:marBottom w:val="0"/>
          <w:divBdr>
            <w:top w:val="none" w:sz="0" w:space="0" w:color="auto"/>
            <w:left w:val="none" w:sz="0" w:space="0" w:color="auto"/>
            <w:bottom w:val="none" w:sz="0" w:space="0" w:color="auto"/>
            <w:right w:val="none" w:sz="0" w:space="0" w:color="auto"/>
          </w:divBdr>
        </w:div>
      </w:divsChild>
    </w:div>
    <w:div w:id="1568346948">
      <w:bodyDiv w:val="1"/>
      <w:marLeft w:val="0"/>
      <w:marRight w:val="0"/>
      <w:marTop w:val="0"/>
      <w:marBottom w:val="0"/>
      <w:divBdr>
        <w:top w:val="none" w:sz="0" w:space="0" w:color="auto"/>
        <w:left w:val="none" w:sz="0" w:space="0" w:color="auto"/>
        <w:bottom w:val="none" w:sz="0" w:space="0" w:color="auto"/>
        <w:right w:val="none" w:sz="0" w:space="0" w:color="auto"/>
      </w:divBdr>
      <w:divsChild>
        <w:div w:id="1567766702">
          <w:marLeft w:val="0"/>
          <w:marRight w:val="0"/>
          <w:marTop w:val="0"/>
          <w:marBottom w:val="0"/>
          <w:divBdr>
            <w:top w:val="none" w:sz="0" w:space="0" w:color="auto"/>
            <w:left w:val="none" w:sz="0" w:space="0" w:color="auto"/>
            <w:bottom w:val="none" w:sz="0" w:space="0" w:color="auto"/>
            <w:right w:val="none" w:sz="0" w:space="0" w:color="auto"/>
          </w:divBdr>
        </w:div>
        <w:div w:id="125784247">
          <w:marLeft w:val="0"/>
          <w:marRight w:val="0"/>
          <w:marTop w:val="0"/>
          <w:marBottom w:val="0"/>
          <w:divBdr>
            <w:top w:val="none" w:sz="0" w:space="0" w:color="auto"/>
            <w:left w:val="none" w:sz="0" w:space="0" w:color="auto"/>
            <w:bottom w:val="none" w:sz="0" w:space="0" w:color="auto"/>
            <w:right w:val="none" w:sz="0" w:space="0" w:color="auto"/>
          </w:divBdr>
        </w:div>
        <w:div w:id="327174000">
          <w:marLeft w:val="0"/>
          <w:marRight w:val="0"/>
          <w:marTop w:val="0"/>
          <w:marBottom w:val="0"/>
          <w:divBdr>
            <w:top w:val="none" w:sz="0" w:space="0" w:color="auto"/>
            <w:left w:val="none" w:sz="0" w:space="0" w:color="auto"/>
            <w:bottom w:val="none" w:sz="0" w:space="0" w:color="auto"/>
            <w:right w:val="none" w:sz="0" w:space="0" w:color="auto"/>
          </w:divBdr>
        </w:div>
        <w:div w:id="662051250">
          <w:marLeft w:val="0"/>
          <w:marRight w:val="0"/>
          <w:marTop w:val="0"/>
          <w:marBottom w:val="0"/>
          <w:divBdr>
            <w:top w:val="none" w:sz="0" w:space="0" w:color="auto"/>
            <w:left w:val="none" w:sz="0" w:space="0" w:color="auto"/>
            <w:bottom w:val="none" w:sz="0" w:space="0" w:color="auto"/>
            <w:right w:val="none" w:sz="0" w:space="0" w:color="auto"/>
          </w:divBdr>
        </w:div>
        <w:div w:id="1064795100">
          <w:marLeft w:val="0"/>
          <w:marRight w:val="0"/>
          <w:marTop w:val="0"/>
          <w:marBottom w:val="0"/>
          <w:divBdr>
            <w:top w:val="none" w:sz="0" w:space="0" w:color="auto"/>
            <w:left w:val="none" w:sz="0" w:space="0" w:color="auto"/>
            <w:bottom w:val="none" w:sz="0" w:space="0" w:color="auto"/>
            <w:right w:val="none" w:sz="0" w:space="0" w:color="auto"/>
          </w:divBdr>
        </w:div>
        <w:div w:id="1454400956">
          <w:marLeft w:val="0"/>
          <w:marRight w:val="0"/>
          <w:marTop w:val="0"/>
          <w:marBottom w:val="0"/>
          <w:divBdr>
            <w:top w:val="none" w:sz="0" w:space="0" w:color="auto"/>
            <w:left w:val="none" w:sz="0" w:space="0" w:color="auto"/>
            <w:bottom w:val="none" w:sz="0" w:space="0" w:color="auto"/>
            <w:right w:val="none" w:sz="0" w:space="0" w:color="auto"/>
          </w:divBdr>
        </w:div>
        <w:div w:id="1952662919">
          <w:marLeft w:val="0"/>
          <w:marRight w:val="0"/>
          <w:marTop w:val="0"/>
          <w:marBottom w:val="0"/>
          <w:divBdr>
            <w:top w:val="none" w:sz="0" w:space="0" w:color="auto"/>
            <w:left w:val="none" w:sz="0" w:space="0" w:color="auto"/>
            <w:bottom w:val="none" w:sz="0" w:space="0" w:color="auto"/>
            <w:right w:val="none" w:sz="0" w:space="0" w:color="auto"/>
          </w:divBdr>
        </w:div>
        <w:div w:id="1706785235">
          <w:marLeft w:val="0"/>
          <w:marRight w:val="0"/>
          <w:marTop w:val="0"/>
          <w:marBottom w:val="0"/>
          <w:divBdr>
            <w:top w:val="none" w:sz="0" w:space="0" w:color="auto"/>
            <w:left w:val="none" w:sz="0" w:space="0" w:color="auto"/>
            <w:bottom w:val="none" w:sz="0" w:space="0" w:color="auto"/>
            <w:right w:val="none" w:sz="0" w:space="0" w:color="auto"/>
          </w:divBdr>
        </w:div>
        <w:div w:id="907610754">
          <w:marLeft w:val="0"/>
          <w:marRight w:val="0"/>
          <w:marTop w:val="0"/>
          <w:marBottom w:val="0"/>
          <w:divBdr>
            <w:top w:val="none" w:sz="0" w:space="0" w:color="auto"/>
            <w:left w:val="none" w:sz="0" w:space="0" w:color="auto"/>
            <w:bottom w:val="none" w:sz="0" w:space="0" w:color="auto"/>
            <w:right w:val="none" w:sz="0" w:space="0" w:color="auto"/>
          </w:divBdr>
        </w:div>
        <w:div w:id="446899460">
          <w:marLeft w:val="0"/>
          <w:marRight w:val="0"/>
          <w:marTop w:val="0"/>
          <w:marBottom w:val="0"/>
          <w:divBdr>
            <w:top w:val="none" w:sz="0" w:space="0" w:color="auto"/>
            <w:left w:val="none" w:sz="0" w:space="0" w:color="auto"/>
            <w:bottom w:val="none" w:sz="0" w:space="0" w:color="auto"/>
            <w:right w:val="none" w:sz="0" w:space="0" w:color="auto"/>
          </w:divBdr>
        </w:div>
        <w:div w:id="254050213">
          <w:marLeft w:val="0"/>
          <w:marRight w:val="0"/>
          <w:marTop w:val="0"/>
          <w:marBottom w:val="0"/>
          <w:divBdr>
            <w:top w:val="none" w:sz="0" w:space="0" w:color="auto"/>
            <w:left w:val="none" w:sz="0" w:space="0" w:color="auto"/>
            <w:bottom w:val="none" w:sz="0" w:space="0" w:color="auto"/>
            <w:right w:val="none" w:sz="0" w:space="0" w:color="auto"/>
          </w:divBdr>
        </w:div>
        <w:div w:id="2011787699">
          <w:marLeft w:val="0"/>
          <w:marRight w:val="0"/>
          <w:marTop w:val="0"/>
          <w:marBottom w:val="0"/>
          <w:divBdr>
            <w:top w:val="none" w:sz="0" w:space="0" w:color="auto"/>
            <w:left w:val="none" w:sz="0" w:space="0" w:color="auto"/>
            <w:bottom w:val="none" w:sz="0" w:space="0" w:color="auto"/>
            <w:right w:val="none" w:sz="0" w:space="0" w:color="auto"/>
          </w:divBdr>
        </w:div>
        <w:div w:id="2083524655">
          <w:marLeft w:val="0"/>
          <w:marRight w:val="0"/>
          <w:marTop w:val="0"/>
          <w:marBottom w:val="0"/>
          <w:divBdr>
            <w:top w:val="none" w:sz="0" w:space="0" w:color="auto"/>
            <w:left w:val="none" w:sz="0" w:space="0" w:color="auto"/>
            <w:bottom w:val="none" w:sz="0" w:space="0" w:color="auto"/>
            <w:right w:val="none" w:sz="0" w:space="0" w:color="auto"/>
          </w:divBdr>
        </w:div>
        <w:div w:id="1933313609">
          <w:marLeft w:val="0"/>
          <w:marRight w:val="0"/>
          <w:marTop w:val="0"/>
          <w:marBottom w:val="0"/>
          <w:divBdr>
            <w:top w:val="none" w:sz="0" w:space="0" w:color="auto"/>
            <w:left w:val="none" w:sz="0" w:space="0" w:color="auto"/>
            <w:bottom w:val="none" w:sz="0" w:space="0" w:color="auto"/>
            <w:right w:val="none" w:sz="0" w:space="0" w:color="auto"/>
          </w:divBdr>
        </w:div>
        <w:div w:id="399600870">
          <w:marLeft w:val="0"/>
          <w:marRight w:val="0"/>
          <w:marTop w:val="0"/>
          <w:marBottom w:val="0"/>
          <w:divBdr>
            <w:top w:val="none" w:sz="0" w:space="0" w:color="auto"/>
            <w:left w:val="none" w:sz="0" w:space="0" w:color="auto"/>
            <w:bottom w:val="none" w:sz="0" w:space="0" w:color="auto"/>
            <w:right w:val="none" w:sz="0" w:space="0" w:color="auto"/>
          </w:divBdr>
        </w:div>
        <w:div w:id="1336299089">
          <w:marLeft w:val="0"/>
          <w:marRight w:val="0"/>
          <w:marTop w:val="0"/>
          <w:marBottom w:val="0"/>
          <w:divBdr>
            <w:top w:val="none" w:sz="0" w:space="0" w:color="auto"/>
            <w:left w:val="none" w:sz="0" w:space="0" w:color="auto"/>
            <w:bottom w:val="none" w:sz="0" w:space="0" w:color="auto"/>
            <w:right w:val="none" w:sz="0" w:space="0" w:color="auto"/>
          </w:divBdr>
        </w:div>
        <w:div w:id="236985230">
          <w:marLeft w:val="0"/>
          <w:marRight w:val="0"/>
          <w:marTop w:val="0"/>
          <w:marBottom w:val="0"/>
          <w:divBdr>
            <w:top w:val="none" w:sz="0" w:space="0" w:color="auto"/>
            <w:left w:val="none" w:sz="0" w:space="0" w:color="auto"/>
            <w:bottom w:val="none" w:sz="0" w:space="0" w:color="auto"/>
            <w:right w:val="none" w:sz="0" w:space="0" w:color="auto"/>
          </w:divBdr>
        </w:div>
        <w:div w:id="393237448">
          <w:marLeft w:val="0"/>
          <w:marRight w:val="0"/>
          <w:marTop w:val="0"/>
          <w:marBottom w:val="0"/>
          <w:divBdr>
            <w:top w:val="none" w:sz="0" w:space="0" w:color="auto"/>
            <w:left w:val="none" w:sz="0" w:space="0" w:color="auto"/>
            <w:bottom w:val="none" w:sz="0" w:space="0" w:color="auto"/>
            <w:right w:val="none" w:sz="0" w:space="0" w:color="auto"/>
          </w:divBdr>
        </w:div>
        <w:div w:id="1172641549">
          <w:marLeft w:val="0"/>
          <w:marRight w:val="0"/>
          <w:marTop w:val="0"/>
          <w:marBottom w:val="0"/>
          <w:divBdr>
            <w:top w:val="none" w:sz="0" w:space="0" w:color="auto"/>
            <w:left w:val="none" w:sz="0" w:space="0" w:color="auto"/>
            <w:bottom w:val="none" w:sz="0" w:space="0" w:color="auto"/>
            <w:right w:val="none" w:sz="0" w:space="0" w:color="auto"/>
          </w:divBdr>
        </w:div>
        <w:div w:id="1324090246">
          <w:marLeft w:val="0"/>
          <w:marRight w:val="0"/>
          <w:marTop w:val="0"/>
          <w:marBottom w:val="0"/>
          <w:divBdr>
            <w:top w:val="none" w:sz="0" w:space="0" w:color="auto"/>
            <w:left w:val="none" w:sz="0" w:space="0" w:color="auto"/>
            <w:bottom w:val="none" w:sz="0" w:space="0" w:color="auto"/>
            <w:right w:val="none" w:sz="0" w:space="0" w:color="auto"/>
          </w:divBdr>
        </w:div>
        <w:div w:id="1027104064">
          <w:marLeft w:val="0"/>
          <w:marRight w:val="0"/>
          <w:marTop w:val="0"/>
          <w:marBottom w:val="0"/>
          <w:divBdr>
            <w:top w:val="none" w:sz="0" w:space="0" w:color="auto"/>
            <w:left w:val="none" w:sz="0" w:space="0" w:color="auto"/>
            <w:bottom w:val="none" w:sz="0" w:space="0" w:color="auto"/>
            <w:right w:val="none" w:sz="0" w:space="0" w:color="auto"/>
          </w:divBdr>
        </w:div>
        <w:div w:id="344868022">
          <w:marLeft w:val="0"/>
          <w:marRight w:val="0"/>
          <w:marTop w:val="0"/>
          <w:marBottom w:val="0"/>
          <w:divBdr>
            <w:top w:val="none" w:sz="0" w:space="0" w:color="auto"/>
            <w:left w:val="none" w:sz="0" w:space="0" w:color="auto"/>
            <w:bottom w:val="none" w:sz="0" w:space="0" w:color="auto"/>
            <w:right w:val="none" w:sz="0" w:space="0" w:color="auto"/>
          </w:divBdr>
        </w:div>
        <w:div w:id="403453013">
          <w:marLeft w:val="0"/>
          <w:marRight w:val="0"/>
          <w:marTop w:val="0"/>
          <w:marBottom w:val="0"/>
          <w:divBdr>
            <w:top w:val="none" w:sz="0" w:space="0" w:color="auto"/>
            <w:left w:val="none" w:sz="0" w:space="0" w:color="auto"/>
            <w:bottom w:val="none" w:sz="0" w:space="0" w:color="auto"/>
            <w:right w:val="none" w:sz="0" w:space="0" w:color="auto"/>
          </w:divBdr>
        </w:div>
        <w:div w:id="836846004">
          <w:marLeft w:val="0"/>
          <w:marRight w:val="0"/>
          <w:marTop w:val="0"/>
          <w:marBottom w:val="0"/>
          <w:divBdr>
            <w:top w:val="none" w:sz="0" w:space="0" w:color="auto"/>
            <w:left w:val="none" w:sz="0" w:space="0" w:color="auto"/>
            <w:bottom w:val="none" w:sz="0" w:space="0" w:color="auto"/>
            <w:right w:val="none" w:sz="0" w:space="0" w:color="auto"/>
          </w:divBdr>
        </w:div>
        <w:div w:id="796023530">
          <w:marLeft w:val="0"/>
          <w:marRight w:val="0"/>
          <w:marTop w:val="0"/>
          <w:marBottom w:val="0"/>
          <w:divBdr>
            <w:top w:val="none" w:sz="0" w:space="0" w:color="auto"/>
            <w:left w:val="none" w:sz="0" w:space="0" w:color="auto"/>
            <w:bottom w:val="none" w:sz="0" w:space="0" w:color="auto"/>
            <w:right w:val="none" w:sz="0" w:space="0" w:color="auto"/>
          </w:divBdr>
        </w:div>
        <w:div w:id="1685127582">
          <w:marLeft w:val="0"/>
          <w:marRight w:val="0"/>
          <w:marTop w:val="0"/>
          <w:marBottom w:val="0"/>
          <w:divBdr>
            <w:top w:val="none" w:sz="0" w:space="0" w:color="auto"/>
            <w:left w:val="none" w:sz="0" w:space="0" w:color="auto"/>
            <w:bottom w:val="none" w:sz="0" w:space="0" w:color="auto"/>
            <w:right w:val="none" w:sz="0" w:space="0" w:color="auto"/>
          </w:divBdr>
        </w:div>
        <w:div w:id="57872407">
          <w:marLeft w:val="0"/>
          <w:marRight w:val="0"/>
          <w:marTop w:val="0"/>
          <w:marBottom w:val="0"/>
          <w:divBdr>
            <w:top w:val="none" w:sz="0" w:space="0" w:color="auto"/>
            <w:left w:val="none" w:sz="0" w:space="0" w:color="auto"/>
            <w:bottom w:val="none" w:sz="0" w:space="0" w:color="auto"/>
            <w:right w:val="none" w:sz="0" w:space="0" w:color="auto"/>
          </w:divBdr>
        </w:div>
        <w:div w:id="1090590518">
          <w:marLeft w:val="0"/>
          <w:marRight w:val="0"/>
          <w:marTop w:val="0"/>
          <w:marBottom w:val="0"/>
          <w:divBdr>
            <w:top w:val="none" w:sz="0" w:space="0" w:color="auto"/>
            <w:left w:val="none" w:sz="0" w:space="0" w:color="auto"/>
            <w:bottom w:val="none" w:sz="0" w:space="0" w:color="auto"/>
            <w:right w:val="none" w:sz="0" w:space="0" w:color="auto"/>
          </w:divBdr>
        </w:div>
        <w:div w:id="201600600">
          <w:marLeft w:val="0"/>
          <w:marRight w:val="0"/>
          <w:marTop w:val="0"/>
          <w:marBottom w:val="0"/>
          <w:divBdr>
            <w:top w:val="none" w:sz="0" w:space="0" w:color="auto"/>
            <w:left w:val="none" w:sz="0" w:space="0" w:color="auto"/>
            <w:bottom w:val="none" w:sz="0" w:space="0" w:color="auto"/>
            <w:right w:val="none" w:sz="0" w:space="0" w:color="auto"/>
          </w:divBdr>
        </w:div>
        <w:div w:id="172453132">
          <w:marLeft w:val="0"/>
          <w:marRight w:val="0"/>
          <w:marTop w:val="0"/>
          <w:marBottom w:val="0"/>
          <w:divBdr>
            <w:top w:val="none" w:sz="0" w:space="0" w:color="auto"/>
            <w:left w:val="none" w:sz="0" w:space="0" w:color="auto"/>
            <w:bottom w:val="none" w:sz="0" w:space="0" w:color="auto"/>
            <w:right w:val="none" w:sz="0" w:space="0" w:color="auto"/>
          </w:divBdr>
        </w:div>
        <w:div w:id="58327716">
          <w:marLeft w:val="0"/>
          <w:marRight w:val="0"/>
          <w:marTop w:val="0"/>
          <w:marBottom w:val="0"/>
          <w:divBdr>
            <w:top w:val="none" w:sz="0" w:space="0" w:color="auto"/>
            <w:left w:val="none" w:sz="0" w:space="0" w:color="auto"/>
            <w:bottom w:val="none" w:sz="0" w:space="0" w:color="auto"/>
            <w:right w:val="none" w:sz="0" w:space="0" w:color="auto"/>
          </w:divBdr>
        </w:div>
      </w:divsChild>
    </w:div>
    <w:div w:id="1572933289">
      <w:bodyDiv w:val="1"/>
      <w:marLeft w:val="0"/>
      <w:marRight w:val="0"/>
      <w:marTop w:val="0"/>
      <w:marBottom w:val="0"/>
      <w:divBdr>
        <w:top w:val="none" w:sz="0" w:space="0" w:color="auto"/>
        <w:left w:val="none" w:sz="0" w:space="0" w:color="auto"/>
        <w:bottom w:val="none" w:sz="0" w:space="0" w:color="auto"/>
        <w:right w:val="none" w:sz="0" w:space="0" w:color="auto"/>
      </w:divBdr>
    </w:div>
    <w:div w:id="1664090761">
      <w:bodyDiv w:val="1"/>
      <w:marLeft w:val="0"/>
      <w:marRight w:val="0"/>
      <w:marTop w:val="0"/>
      <w:marBottom w:val="0"/>
      <w:divBdr>
        <w:top w:val="none" w:sz="0" w:space="0" w:color="auto"/>
        <w:left w:val="none" w:sz="0" w:space="0" w:color="auto"/>
        <w:bottom w:val="none" w:sz="0" w:space="0" w:color="auto"/>
        <w:right w:val="none" w:sz="0" w:space="0" w:color="auto"/>
      </w:divBdr>
    </w:div>
    <w:div w:id="1892425804">
      <w:bodyDiv w:val="1"/>
      <w:marLeft w:val="0"/>
      <w:marRight w:val="0"/>
      <w:marTop w:val="0"/>
      <w:marBottom w:val="0"/>
      <w:divBdr>
        <w:top w:val="none" w:sz="0" w:space="0" w:color="auto"/>
        <w:left w:val="none" w:sz="0" w:space="0" w:color="auto"/>
        <w:bottom w:val="none" w:sz="0" w:space="0" w:color="auto"/>
        <w:right w:val="none" w:sz="0" w:space="0" w:color="auto"/>
      </w:divBdr>
    </w:div>
    <w:div w:id="2122142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en.wikipedia.org/wiki/Steam" TargetMode="External"/><Relationship Id="rId26" Type="http://schemas.openxmlformats.org/officeDocument/2006/relationships/hyperlink" Target="http://en.wikipedia.org/wiki/Incineration" TargetMode="External"/><Relationship Id="rId39" Type="http://schemas.openxmlformats.org/officeDocument/2006/relationships/hyperlink" Target="http://en.wikipedia.org/wiki/Watt" TargetMode="External"/><Relationship Id="rId21" Type="http://schemas.openxmlformats.org/officeDocument/2006/relationships/hyperlink" Target="http://en.wikipedia.org/wiki/Surface_condenser" TargetMode="External"/><Relationship Id="rId34" Type="http://schemas.openxmlformats.org/officeDocument/2006/relationships/image" Target="media/image3.png"/><Relationship Id="rId42" Type="http://schemas.openxmlformats.org/officeDocument/2006/relationships/hyperlink" Target="http://en.wikipedia.org/wiki/Pumps" TargetMode="External"/><Relationship Id="rId47" Type="http://schemas.openxmlformats.org/officeDocument/2006/relationships/footer" Target="footer7.xml"/><Relationship Id="rId50" Type="http://schemas.openxmlformats.org/officeDocument/2006/relationships/hyperlink" Target="http://www.cdm.unfccc.int" TargetMode="External"/><Relationship Id="rId55" Type="http://schemas.openxmlformats.org/officeDocument/2006/relationships/hyperlink" Target="http://www.doe.ir"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en.wikipedia.org/wiki/Power_station" TargetMode="External"/><Relationship Id="rId25" Type="http://schemas.openxmlformats.org/officeDocument/2006/relationships/hyperlink" Target="http://en.wikipedia.org/wiki/Solar_thermal_electric" TargetMode="External"/><Relationship Id="rId33" Type="http://schemas.openxmlformats.org/officeDocument/2006/relationships/footer" Target="footer4.xml"/><Relationship Id="rId38" Type="http://schemas.openxmlformats.org/officeDocument/2006/relationships/hyperlink" Target="http://en.wikipedia.org/wiki/Power_%28physics%29" TargetMode="External"/><Relationship Id="rId46"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en.wikipedia.org/wiki/Condensation" TargetMode="External"/><Relationship Id="rId29" Type="http://schemas.openxmlformats.org/officeDocument/2006/relationships/hyperlink" Target="http://en.wikipedia.org/wiki/Gas_turbine" TargetMode="External"/><Relationship Id="rId41" Type="http://schemas.openxmlformats.org/officeDocument/2006/relationships/hyperlink" Target="http://en.wikipedia.org/wiki/Power_plant" TargetMode="External"/><Relationship Id="rId54" Type="http://schemas.openxmlformats.org/officeDocument/2006/relationships/hyperlink" Target="http://www.cdm.unfccc.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en.wikipedia.org/wiki/Geothermal_power" TargetMode="External"/><Relationship Id="rId32" Type="http://schemas.openxmlformats.org/officeDocument/2006/relationships/header" Target="header4.xml"/><Relationship Id="rId37" Type="http://schemas.openxmlformats.org/officeDocument/2006/relationships/hyperlink" Target="http://en.wikipedia.org/wiki/Power_plant_%28disambiguation%29" TargetMode="External"/><Relationship Id="rId40" Type="http://schemas.openxmlformats.org/officeDocument/2006/relationships/hyperlink" Target="http://en.wikipedia.org/wiki/Electricity" TargetMode="External"/><Relationship Id="rId45" Type="http://schemas.openxmlformats.org/officeDocument/2006/relationships/image" Target="media/image4.png"/><Relationship Id="rId53" Type="http://schemas.openxmlformats.org/officeDocument/2006/relationships/hyperlink" Target="http://cdm.unfccc.int/faq/index.html"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en.wikipedia.org/wiki/Nuclear_power" TargetMode="External"/><Relationship Id="rId28" Type="http://schemas.openxmlformats.org/officeDocument/2006/relationships/hyperlink" Target="http://en.wikipedia.org/wiki/Flue_gas_emissions_from_fossil_fuel_combustion" TargetMode="External"/><Relationship Id="rId36" Type="http://schemas.openxmlformats.org/officeDocument/2006/relationships/footer" Target="footer5.xml"/><Relationship Id="rId49" Type="http://schemas.openxmlformats.org/officeDocument/2006/relationships/chart" Target="charts/chart1.xm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en.wikipedia.org/wiki/Steam_turbine" TargetMode="External"/><Relationship Id="rId31" Type="http://schemas.openxmlformats.org/officeDocument/2006/relationships/hyperlink" Target="http://en.wikipedia.org/wiki/Combined_cycle" TargetMode="External"/><Relationship Id="rId44" Type="http://schemas.openxmlformats.org/officeDocument/2006/relationships/footer" Target="footer6.xml"/><Relationship Id="rId52" Type="http://schemas.openxmlformats.org/officeDocument/2006/relationships/hyperlink" Target="https://unfccc.int/kyoto_protocol/mechanisms/clean_development_mechanism/items/2718.php"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gif"/><Relationship Id="rId22" Type="http://schemas.openxmlformats.org/officeDocument/2006/relationships/hyperlink" Target="http://en.wikipedia.org/wiki/Fossil_fuel_power_plant" TargetMode="External"/><Relationship Id="rId27" Type="http://schemas.openxmlformats.org/officeDocument/2006/relationships/hyperlink" Target="http://en.wikipedia.org/wiki/Natural_gas" TargetMode="External"/><Relationship Id="rId30" Type="http://schemas.openxmlformats.org/officeDocument/2006/relationships/hyperlink" Target="http://en.wikipedia.org/wiki/Boiler" TargetMode="External"/><Relationship Id="rId35" Type="http://schemas.openxmlformats.org/officeDocument/2006/relationships/header" Target="header5.xml"/><Relationship Id="rId43" Type="http://schemas.openxmlformats.org/officeDocument/2006/relationships/header" Target="header6.xml"/><Relationship Id="rId48" Type="http://schemas.openxmlformats.org/officeDocument/2006/relationships/hyperlink" Target="http://unfccc.int/cooperation_and_support/financial_mechanism/adaptation_fund/items/3659.php" TargetMode="External"/><Relationship Id="rId56" Type="http://schemas.openxmlformats.org/officeDocument/2006/relationships/hyperlink" Target="http://www.saba.org.ir/fa/news/2863" TargetMode="External"/><Relationship Id="rId8" Type="http://schemas.openxmlformats.org/officeDocument/2006/relationships/hyperlink" Target="http://www.sciencepub.net/newyork" TargetMode="External"/><Relationship Id="rId51" Type="http://schemas.openxmlformats.org/officeDocument/2006/relationships/hyperlink" Target="http://www.cdm.unfccc.int"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New%20folder%20(2)\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lang="en-US" sz="1800" b="1" i="0" u="none" strike="noStrike" kern="1200" cap="all" spc="150" baseline="0">
              <a:solidFill>
                <a:schemeClr val="tx1">
                  <a:lumMod val="50000"/>
                  <a:lumOff val="50000"/>
                </a:schemeClr>
              </a:solidFill>
              <a:latin typeface="+mn-lt"/>
              <a:ea typeface="+mn-ea"/>
              <a:cs typeface="+mn-cs"/>
            </a:defRPr>
          </a:pPr>
          <a:endParaRPr lang="en-US"/>
        </a:p>
      </c:txPr>
    </c:title>
    <c:view3D>
      <c:depthPercent val="100"/>
      <c:rAngAx val="1"/>
    </c:view3D>
    <c:floor>
      <c:spPr>
        <a:noFill/>
        <a:ln w="19050" cap="flat" cmpd="sng" algn="ctr">
          <a:solidFill>
            <a:schemeClr val="tx1">
              <a:lumMod val="25000"/>
              <a:lumOff val="75000"/>
            </a:schemeClr>
          </a:solidFill>
          <a:round/>
        </a:ln>
        <a:effectLst/>
        <a:sp3d contourW="19050">
          <a:contourClr>
            <a:schemeClr val="tx1">
              <a:lumMod val="25000"/>
              <a:lumOff val="75000"/>
            </a:schemeClr>
          </a:contourClr>
        </a:sp3d>
      </c:spPr>
    </c:floor>
    <c:sideWall>
      <c:spPr>
        <a:noFill/>
        <a:ln>
          <a:noFill/>
        </a:ln>
        <a:effectLst/>
        <a:sp3d/>
      </c:spPr>
    </c:sideWall>
    <c:backWall>
      <c:spPr>
        <a:noFill/>
        <a:ln>
          <a:noFill/>
        </a:ln>
        <a:effectLst/>
        <a:sp3d/>
      </c:spPr>
    </c:backWall>
    <c:plotArea>
      <c:layout/>
      <c:bar3DChart>
        <c:barDir val="col"/>
        <c:grouping val="stacked"/>
        <c:ser>
          <c:idx val="0"/>
          <c:order val="0"/>
          <c:tx>
            <c:strRef>
              <c:f>Sheet1!$I$38</c:f>
              <c:strCache>
                <c:ptCount val="1"/>
                <c:pt idx="0">
                  <c:v>CL</c:v>
                </c:pt>
              </c:strCache>
            </c:strRef>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cat>
            <c:strRef>
              <c:f>Sheet1!$H$39:$H$44</c:f>
              <c:strCache>
                <c:ptCount val="4"/>
                <c:pt idx="0">
                  <c:v>A1</c:v>
                </c:pt>
                <c:pt idx="1">
                  <c:v>A2</c:v>
                </c:pt>
                <c:pt idx="2">
                  <c:v>A3</c:v>
                </c:pt>
                <c:pt idx="3">
                  <c:v>A4</c:v>
                </c:pt>
              </c:strCache>
            </c:strRef>
          </c:cat>
          <c:val>
            <c:numRef>
              <c:f>Sheet1!$I$39:$I$44</c:f>
              <c:numCache>
                <c:formatCode>General</c:formatCode>
                <c:ptCount val="4"/>
                <c:pt idx="0">
                  <c:v>0.22100000000000003</c:v>
                </c:pt>
                <c:pt idx="1">
                  <c:v>0.79500000000000004</c:v>
                </c:pt>
                <c:pt idx="2">
                  <c:v>0.77600000000000113</c:v>
                </c:pt>
                <c:pt idx="3">
                  <c:v>0.77900000000000114</c:v>
                </c:pt>
              </c:numCache>
            </c:numRef>
          </c:val>
        </c:ser>
        <c:shape val="box"/>
        <c:axId val="105595648"/>
        <c:axId val="105597184"/>
        <c:axId val="0"/>
      </c:bar3DChart>
      <c:catAx>
        <c:axId val="105595648"/>
        <c:scaling>
          <c:orientation val="minMax"/>
        </c:scaling>
        <c:axPos val="b"/>
        <c:numFmt formatCode="General" sourceLinked="1"/>
        <c:maj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05597184"/>
        <c:crosses val="autoZero"/>
        <c:auto val="1"/>
        <c:lblAlgn val="ctr"/>
        <c:lblOffset val="100"/>
      </c:catAx>
      <c:valAx>
        <c:axId val="105597184"/>
        <c:scaling>
          <c:orientation val="minMax"/>
        </c:scaling>
        <c:axPos val="l"/>
        <c:majorGridlines>
          <c:spPr>
            <a:ln>
              <a:solidFill>
                <a:schemeClr val="tx1">
                  <a:lumMod val="15000"/>
                  <a:lumOff val="85000"/>
                </a:schemeClr>
              </a:solidFill>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0559564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9272C-949A-412F-A5C6-A98D302EA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4576</Words>
  <Characters>26089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30604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 Miehdizadeh</dc:creator>
  <cp:lastModifiedBy>Administrator</cp:lastModifiedBy>
  <cp:revision>5</cp:revision>
  <cp:lastPrinted>2014-09-22T02:13:00Z</cp:lastPrinted>
  <dcterms:created xsi:type="dcterms:W3CDTF">2014-09-19T13:06:00Z</dcterms:created>
  <dcterms:modified xsi:type="dcterms:W3CDTF">2014-09-22T06:05:00Z</dcterms:modified>
</cp:coreProperties>
</file>