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06B" w:rsidRDefault="00432D42" w:rsidP="008C43EE">
      <w:pPr>
        <w:pStyle w:val="JournalTitle"/>
        <w:snapToGrid w:val="0"/>
        <w:spacing w:after="0" w:line="240" w:lineRule="auto"/>
        <w:rPr>
          <w:sz w:val="20"/>
          <w:lang w:eastAsia="zh-CN"/>
        </w:rPr>
      </w:pPr>
      <w:r w:rsidRPr="008C43EE">
        <w:rPr>
          <w:sz w:val="20"/>
        </w:rPr>
        <w:t>An Energy-Efficient clustering based communication protocol with dividing the overall network area for Wireless Sensor Networks</w:t>
      </w:r>
    </w:p>
    <w:p w:rsidR="008C43EE" w:rsidRPr="008C43EE" w:rsidRDefault="008C43EE" w:rsidP="008C43EE">
      <w:pPr>
        <w:pStyle w:val="JournalTitle"/>
        <w:snapToGrid w:val="0"/>
        <w:spacing w:after="0" w:line="240" w:lineRule="auto"/>
        <w:rPr>
          <w:sz w:val="20"/>
          <w:lang w:eastAsia="zh-CN"/>
        </w:rPr>
      </w:pPr>
    </w:p>
    <w:p w:rsidR="008C43EE" w:rsidRPr="008C43EE" w:rsidRDefault="000178CF" w:rsidP="008C43EE">
      <w:pPr>
        <w:pStyle w:val="Author"/>
        <w:snapToGrid w:val="0"/>
        <w:spacing w:before="0" w:after="0"/>
        <w:rPr>
          <w:sz w:val="20"/>
          <w:lang w:eastAsia="zh-CN"/>
        </w:rPr>
      </w:pPr>
      <w:r w:rsidRPr="008C43EE">
        <w:rPr>
          <w:snapToGrid/>
          <w:sz w:val="20"/>
        </w:rPr>
        <w:t>Abdulrahman Zaidan Khalaf</w:t>
      </w:r>
      <w:r w:rsidR="008C43EE" w:rsidRPr="008C43EE">
        <w:rPr>
          <w:rFonts w:hint="eastAsia"/>
          <w:snapToGrid/>
          <w:sz w:val="20"/>
          <w:vertAlign w:val="superscript"/>
          <w:lang w:eastAsia="zh-CN"/>
        </w:rPr>
        <w:t>1</w:t>
      </w:r>
      <w:r w:rsidR="008C43EE">
        <w:rPr>
          <w:rFonts w:hint="eastAsia"/>
          <w:snapToGrid/>
          <w:sz w:val="20"/>
          <w:lang w:eastAsia="zh-CN"/>
        </w:rPr>
        <w:t>,</w:t>
      </w:r>
      <w:r w:rsidR="008C43EE" w:rsidRPr="008C43EE">
        <w:rPr>
          <w:snapToGrid/>
          <w:sz w:val="20"/>
        </w:rPr>
        <w:t xml:space="preserve"> Sibel Tariyan Özyer</w:t>
      </w:r>
      <w:r w:rsidR="008C43EE" w:rsidRPr="008C43EE">
        <w:rPr>
          <w:rFonts w:hint="eastAsia"/>
          <w:snapToGrid/>
          <w:sz w:val="20"/>
          <w:vertAlign w:val="superscript"/>
          <w:lang w:eastAsia="zh-CN"/>
        </w:rPr>
        <w:t>2</w:t>
      </w:r>
    </w:p>
    <w:p w:rsidR="00C26B1A" w:rsidRDefault="00C26B1A" w:rsidP="008C43EE">
      <w:pPr>
        <w:pStyle w:val="Author"/>
        <w:snapToGrid w:val="0"/>
        <w:spacing w:before="0" w:after="0"/>
        <w:rPr>
          <w:snapToGrid/>
          <w:sz w:val="20"/>
          <w:lang w:eastAsia="zh-CN"/>
        </w:rPr>
      </w:pPr>
    </w:p>
    <w:p w:rsidR="008C43EE" w:rsidRDefault="008C43EE" w:rsidP="008C43EE">
      <w:pPr>
        <w:pStyle w:val="Affiliation"/>
        <w:snapToGrid w:val="0"/>
        <w:spacing w:before="0" w:after="0"/>
        <w:rPr>
          <w:szCs w:val="22"/>
          <w:lang w:eastAsia="zh-CN"/>
        </w:rPr>
      </w:pPr>
      <w:r w:rsidRPr="008C43EE">
        <w:rPr>
          <w:rFonts w:hint="eastAsia"/>
          <w:szCs w:val="22"/>
          <w:vertAlign w:val="superscript"/>
          <w:lang w:eastAsia="zh-CN"/>
        </w:rPr>
        <w:t>1</w:t>
      </w:r>
      <w:r w:rsidR="00FA4E48" w:rsidRPr="008C43EE">
        <w:rPr>
          <w:szCs w:val="22"/>
        </w:rPr>
        <w:t xml:space="preserve">Department of </w:t>
      </w:r>
      <w:r w:rsidR="00EF7B21" w:rsidRPr="008C43EE">
        <w:rPr>
          <w:szCs w:val="22"/>
        </w:rPr>
        <w:t>Applied Science Computer Engineering</w:t>
      </w:r>
      <w:r>
        <w:rPr>
          <w:rFonts w:hint="eastAsia"/>
          <w:szCs w:val="22"/>
          <w:lang w:eastAsia="zh-CN"/>
        </w:rPr>
        <w:t xml:space="preserve"> </w:t>
      </w:r>
      <w:r w:rsidR="00EF7B21" w:rsidRPr="008C43EE">
        <w:rPr>
          <w:szCs w:val="22"/>
        </w:rPr>
        <w:t>Çankaya</w:t>
      </w:r>
      <w:r w:rsidR="008F5BDC" w:rsidRPr="008C43EE">
        <w:rPr>
          <w:szCs w:val="22"/>
        </w:rPr>
        <w:t xml:space="preserve"> </w:t>
      </w:r>
      <w:r w:rsidR="00C26B1A" w:rsidRPr="008C43EE">
        <w:rPr>
          <w:szCs w:val="22"/>
        </w:rPr>
        <w:t>University</w:t>
      </w:r>
      <w:r>
        <w:rPr>
          <w:rFonts w:hint="eastAsia"/>
          <w:szCs w:val="22"/>
          <w:lang w:eastAsia="zh-CN"/>
        </w:rPr>
        <w:t xml:space="preserve"> </w:t>
      </w:r>
      <w:r w:rsidR="00FA4E48" w:rsidRPr="008C43EE">
        <w:rPr>
          <w:szCs w:val="22"/>
        </w:rPr>
        <w:t>Ankara, Turkey</w:t>
      </w:r>
    </w:p>
    <w:p w:rsidR="00FA4E48" w:rsidRPr="008C43EE" w:rsidRDefault="006F0E1C" w:rsidP="008C43EE">
      <w:pPr>
        <w:pStyle w:val="Affiliation"/>
        <w:snapToGrid w:val="0"/>
        <w:spacing w:before="0" w:after="0"/>
        <w:rPr>
          <w:szCs w:val="22"/>
        </w:rPr>
      </w:pPr>
      <w:hyperlink r:id="rId8" w:history="1">
        <w:r w:rsidR="004F1C8F" w:rsidRPr="004F1C8F">
          <w:rPr>
            <w:color w:val="0000FF"/>
          </w:rPr>
          <w:t xml:space="preserve"> </w:t>
        </w:r>
        <w:r w:rsidR="004F1C8F">
          <w:rPr>
            <w:color w:val="0000FF"/>
          </w:rPr>
          <w:t>abdzaidan89</w:t>
        </w:r>
        <w:bookmarkStart w:id="0" w:name="_GoBack"/>
        <w:bookmarkEnd w:id="0"/>
        <w:r w:rsidR="00EF7B21" w:rsidRPr="008C43EE">
          <w:rPr>
            <w:rStyle w:val="Hyperlink"/>
            <w:szCs w:val="22"/>
          </w:rPr>
          <w:t>@yahoo.com</w:t>
        </w:r>
      </w:hyperlink>
    </w:p>
    <w:p w:rsidR="002D6226" w:rsidRPr="008C43EE" w:rsidRDefault="008C43EE" w:rsidP="008C43EE">
      <w:pPr>
        <w:pStyle w:val="Affiliation"/>
        <w:snapToGrid w:val="0"/>
        <w:spacing w:before="0" w:after="0"/>
        <w:rPr>
          <w:szCs w:val="22"/>
        </w:rPr>
      </w:pPr>
      <w:r w:rsidRPr="008C43EE">
        <w:rPr>
          <w:rFonts w:hint="eastAsia"/>
          <w:szCs w:val="22"/>
          <w:vertAlign w:val="superscript"/>
          <w:lang w:eastAsia="zh-CN"/>
        </w:rPr>
        <w:t>2</w:t>
      </w:r>
      <w:r w:rsidR="00EF7B21" w:rsidRPr="008C43EE">
        <w:rPr>
          <w:szCs w:val="22"/>
        </w:rPr>
        <w:t>Department of Applied Science Computer Engineering</w:t>
      </w:r>
      <w:r>
        <w:rPr>
          <w:rFonts w:hint="eastAsia"/>
          <w:szCs w:val="22"/>
          <w:lang w:eastAsia="zh-CN"/>
        </w:rPr>
        <w:t xml:space="preserve"> </w:t>
      </w:r>
      <w:r w:rsidR="00EF7B21" w:rsidRPr="008C43EE">
        <w:rPr>
          <w:szCs w:val="22"/>
        </w:rPr>
        <w:t>Çankaya University</w:t>
      </w:r>
      <w:r>
        <w:rPr>
          <w:rFonts w:hint="eastAsia"/>
          <w:szCs w:val="22"/>
          <w:lang w:eastAsia="zh-CN"/>
        </w:rPr>
        <w:t xml:space="preserve"> </w:t>
      </w:r>
      <w:r w:rsidR="00EF7B21" w:rsidRPr="008C43EE">
        <w:rPr>
          <w:szCs w:val="22"/>
        </w:rPr>
        <w:t>Ankara, Turkey</w:t>
      </w:r>
    </w:p>
    <w:p w:rsidR="00EF7B21" w:rsidRPr="008C43EE" w:rsidRDefault="000178CF" w:rsidP="008C43EE">
      <w:pPr>
        <w:pStyle w:val="Affiliation"/>
        <w:snapToGrid w:val="0"/>
        <w:spacing w:before="0" w:after="0"/>
        <w:rPr>
          <w:szCs w:val="22"/>
        </w:rPr>
      </w:pPr>
      <w:r w:rsidRPr="008C43EE">
        <w:rPr>
          <w:rStyle w:val="Hyperlink"/>
        </w:rPr>
        <w:t>tariyan@cankaya.edu.tr</w:t>
      </w:r>
    </w:p>
    <w:p w:rsidR="00FA4E48" w:rsidRPr="008C43EE" w:rsidRDefault="00FA4E48" w:rsidP="008C43EE">
      <w:pPr>
        <w:pStyle w:val="Affiliation"/>
        <w:snapToGrid w:val="0"/>
        <w:spacing w:before="0" w:after="0"/>
        <w:rPr>
          <w:szCs w:val="22"/>
          <w:lang w:val="en-GB"/>
        </w:rPr>
      </w:pPr>
    </w:p>
    <w:p w:rsidR="0055592D" w:rsidRPr="008C43EE" w:rsidRDefault="00FA4E48" w:rsidP="008F7A92">
      <w:pPr>
        <w:pStyle w:val="Abstract"/>
        <w:snapToGrid w:val="0"/>
        <w:spacing w:before="0" w:line="240" w:lineRule="auto"/>
        <w:rPr>
          <w:szCs w:val="22"/>
          <w:lang w:eastAsia="zh-CN"/>
        </w:rPr>
      </w:pPr>
      <w:r w:rsidRPr="008C43EE">
        <w:rPr>
          <w:b/>
          <w:bCs/>
          <w:szCs w:val="22"/>
        </w:rPr>
        <w:t>Abstract</w:t>
      </w:r>
      <w:r w:rsidR="008F7A92">
        <w:rPr>
          <w:b/>
          <w:bCs/>
          <w:szCs w:val="22"/>
        </w:rPr>
        <w:t xml:space="preserve">: </w:t>
      </w:r>
      <w:r w:rsidR="00432D42" w:rsidRPr="008C43EE">
        <w:rPr>
          <w:szCs w:val="22"/>
        </w:rPr>
        <w:t>In this thesis, we study the energy efficient and connectivity problem in wireless sensor networks (WSNs). There are more difference between energy levels of near nodes and far nodes of cluster heads. We will compensate this problem by dividing the entire network (sensor field) into equal area and applies different clustering policies to each section. Then we are going to compare our results with results of LEACH (Low Energy Adaptive Clustering Hierarchy). We expect the performance of our proposal system will overcome the previous works. Where this protocol guarantees transmitting data and transmission in high traffic networks to reduce energy consumption and packet failure</w:t>
      </w:r>
      <w:r w:rsidR="00EF7B21" w:rsidRPr="008C43EE">
        <w:rPr>
          <w:szCs w:val="22"/>
        </w:rPr>
        <w:t>.</w:t>
      </w:r>
    </w:p>
    <w:p w:rsidR="00136229" w:rsidRPr="008C43EE" w:rsidRDefault="00136229" w:rsidP="008C43EE">
      <w:pPr>
        <w:snapToGrid w:val="0"/>
        <w:jc w:val="both"/>
        <w:rPr>
          <w:sz w:val="20"/>
          <w:szCs w:val="20"/>
          <w:lang w:eastAsia="zh-CN"/>
        </w:rPr>
      </w:pPr>
      <w:r w:rsidRPr="008C43EE">
        <w:rPr>
          <w:bCs/>
          <w:sz w:val="20"/>
          <w:szCs w:val="20"/>
        </w:rPr>
        <w:t>[</w:t>
      </w:r>
      <w:r w:rsidR="008C43EE" w:rsidRPr="008C43EE">
        <w:rPr>
          <w:sz w:val="20"/>
        </w:rPr>
        <w:t>Abdulrahman Zaidan Khalaf</w:t>
      </w:r>
      <w:r w:rsidR="008C43EE" w:rsidRPr="008C43EE">
        <w:rPr>
          <w:rFonts w:hint="eastAsia"/>
          <w:sz w:val="20"/>
          <w:lang w:eastAsia="zh-CN"/>
        </w:rPr>
        <w:t>,</w:t>
      </w:r>
      <w:r w:rsidR="008C43EE" w:rsidRPr="008C43EE">
        <w:rPr>
          <w:sz w:val="20"/>
        </w:rPr>
        <w:t xml:space="preserve"> Sibel Tariyan Özyer</w:t>
      </w:r>
      <w:r w:rsidRPr="008C43EE">
        <w:rPr>
          <w:sz w:val="20"/>
          <w:szCs w:val="20"/>
        </w:rPr>
        <w:t>.</w:t>
      </w:r>
      <w:r w:rsidRPr="005F7BF4">
        <w:rPr>
          <w:rFonts w:hint="eastAsia"/>
          <w:b/>
          <w:bCs/>
          <w:sz w:val="20"/>
          <w:szCs w:val="20"/>
          <w:lang w:bidi="fa-IR"/>
        </w:rPr>
        <w:t xml:space="preserve"> </w:t>
      </w:r>
      <w:r w:rsidR="008C43EE" w:rsidRPr="008C43EE">
        <w:rPr>
          <w:b/>
          <w:sz w:val="20"/>
        </w:rPr>
        <w:t>An Energy-Efficient clustering based communication protocol with dividing the overall network area for Wireless Sensor Networks</w:t>
      </w:r>
      <w:r w:rsidRPr="008C43EE">
        <w:rPr>
          <w:rFonts w:eastAsia="Times New Roman"/>
          <w:b/>
          <w:bCs/>
          <w:sz w:val="20"/>
          <w:szCs w:val="20"/>
          <w:lang w:bidi="fa-IR"/>
        </w:rPr>
        <w:t>.</w:t>
      </w:r>
      <w:r w:rsidRPr="008C43EE">
        <w:rPr>
          <w:bCs/>
          <w:i/>
          <w:sz w:val="20"/>
          <w:szCs w:val="20"/>
        </w:rPr>
        <w:t xml:space="preserve"> N Y Sci J</w:t>
      </w:r>
      <w:r w:rsidRPr="008C43EE">
        <w:rPr>
          <w:bCs/>
          <w:sz w:val="20"/>
          <w:szCs w:val="20"/>
        </w:rPr>
        <w:t xml:space="preserve"> </w:t>
      </w:r>
      <w:r w:rsidRPr="008C43EE">
        <w:rPr>
          <w:sz w:val="20"/>
          <w:szCs w:val="20"/>
        </w:rPr>
        <w:t>201</w:t>
      </w:r>
      <w:r w:rsidRPr="008C43EE">
        <w:rPr>
          <w:rFonts w:hint="eastAsia"/>
          <w:sz w:val="20"/>
          <w:szCs w:val="20"/>
        </w:rPr>
        <w:t>4</w:t>
      </w:r>
      <w:r w:rsidRPr="008C43EE">
        <w:rPr>
          <w:sz w:val="20"/>
          <w:szCs w:val="20"/>
        </w:rPr>
        <w:t>;</w:t>
      </w:r>
      <w:r w:rsidRPr="008C43EE">
        <w:rPr>
          <w:rFonts w:hint="eastAsia"/>
          <w:sz w:val="20"/>
          <w:szCs w:val="20"/>
        </w:rPr>
        <w:t>7</w:t>
      </w:r>
      <w:r w:rsidRPr="008C43EE">
        <w:rPr>
          <w:sz w:val="20"/>
          <w:szCs w:val="20"/>
        </w:rPr>
        <w:t>(</w:t>
      </w:r>
      <w:r w:rsidRPr="008C43EE">
        <w:rPr>
          <w:rFonts w:hint="eastAsia"/>
          <w:sz w:val="20"/>
          <w:szCs w:val="20"/>
        </w:rPr>
        <w:t>11</w:t>
      </w:r>
      <w:r w:rsidRPr="008C43EE">
        <w:rPr>
          <w:sz w:val="20"/>
          <w:szCs w:val="20"/>
        </w:rPr>
        <w:t>):</w:t>
      </w:r>
      <w:r w:rsidR="00C33C02">
        <w:rPr>
          <w:noProof/>
          <w:color w:val="000000"/>
          <w:sz w:val="20"/>
          <w:szCs w:val="20"/>
        </w:rPr>
        <w:t>110</w:t>
      </w:r>
      <w:r w:rsidRPr="008C43EE">
        <w:rPr>
          <w:color w:val="000000"/>
          <w:sz w:val="20"/>
          <w:szCs w:val="20"/>
        </w:rPr>
        <w:t>-</w:t>
      </w:r>
      <w:r w:rsidR="00C33C02">
        <w:rPr>
          <w:noProof/>
          <w:color w:val="000000"/>
          <w:sz w:val="20"/>
          <w:szCs w:val="20"/>
        </w:rPr>
        <w:t>114</w:t>
      </w:r>
      <w:r w:rsidRPr="008C43EE">
        <w:rPr>
          <w:sz w:val="20"/>
          <w:szCs w:val="20"/>
        </w:rPr>
        <w:t xml:space="preserve">]. (ISSN: 1554-0200). </w:t>
      </w:r>
      <w:hyperlink r:id="rId9" w:history="1">
        <w:r w:rsidRPr="008C43EE">
          <w:rPr>
            <w:rStyle w:val="Hyperlink"/>
            <w:sz w:val="20"/>
            <w:szCs w:val="20"/>
          </w:rPr>
          <w:t>http://www.sciencepub.net/newyork</w:t>
        </w:r>
      </w:hyperlink>
      <w:r w:rsidRPr="008C43EE">
        <w:rPr>
          <w:sz w:val="20"/>
          <w:szCs w:val="20"/>
        </w:rPr>
        <w:t xml:space="preserve">. </w:t>
      </w:r>
      <w:r w:rsidR="008C43EE">
        <w:rPr>
          <w:rFonts w:hint="eastAsia"/>
          <w:sz w:val="20"/>
          <w:szCs w:val="20"/>
          <w:lang w:eastAsia="zh-CN"/>
        </w:rPr>
        <w:t>15</w:t>
      </w:r>
    </w:p>
    <w:p w:rsidR="00136229" w:rsidRPr="008C43EE" w:rsidRDefault="00136229" w:rsidP="008C43EE">
      <w:pPr>
        <w:pStyle w:val="Abstract"/>
        <w:snapToGrid w:val="0"/>
        <w:spacing w:before="0" w:line="240" w:lineRule="auto"/>
        <w:rPr>
          <w:szCs w:val="22"/>
          <w:lang w:eastAsia="zh-CN"/>
        </w:rPr>
      </w:pPr>
    </w:p>
    <w:p w:rsidR="00C26B1A" w:rsidRPr="008C43EE" w:rsidRDefault="0055592D" w:rsidP="008C43EE">
      <w:pPr>
        <w:pStyle w:val="keywords"/>
        <w:snapToGrid w:val="0"/>
        <w:spacing w:before="0" w:line="240" w:lineRule="auto"/>
        <w:rPr>
          <w:b w:val="0"/>
          <w:i w:val="0"/>
          <w:szCs w:val="22"/>
          <w:lang w:eastAsia="zh-CN"/>
        </w:rPr>
      </w:pPr>
      <w:r w:rsidRPr="008C43EE">
        <w:rPr>
          <w:i w:val="0"/>
          <w:szCs w:val="22"/>
        </w:rPr>
        <w:t xml:space="preserve">Keywords: </w:t>
      </w:r>
      <w:r w:rsidR="00432D42" w:rsidRPr="008C43EE">
        <w:rPr>
          <w:b w:val="0"/>
          <w:i w:val="0"/>
          <w:szCs w:val="22"/>
        </w:rPr>
        <w:t>Wireless sensor network, efficient energy, clustering protocol, dividing area</w:t>
      </w:r>
      <w:r w:rsidR="00C26B1A" w:rsidRPr="008C43EE">
        <w:rPr>
          <w:b w:val="0"/>
          <w:i w:val="0"/>
          <w:szCs w:val="22"/>
        </w:rPr>
        <w:t>.</w:t>
      </w:r>
    </w:p>
    <w:p w:rsidR="008C43EE" w:rsidRDefault="008C43EE" w:rsidP="008C43EE">
      <w:pPr>
        <w:pStyle w:val="keywords"/>
        <w:snapToGrid w:val="0"/>
        <w:spacing w:before="0" w:line="240" w:lineRule="auto"/>
        <w:rPr>
          <w:szCs w:val="22"/>
          <w:lang w:eastAsia="zh-CN"/>
        </w:rPr>
      </w:pPr>
    </w:p>
    <w:p w:rsidR="008F7A92" w:rsidRDefault="008F7A92" w:rsidP="008C43EE">
      <w:pPr>
        <w:pStyle w:val="keywords"/>
        <w:snapToGrid w:val="0"/>
        <w:spacing w:before="0" w:line="240" w:lineRule="auto"/>
        <w:rPr>
          <w:szCs w:val="22"/>
          <w:lang w:eastAsia="zh-CN"/>
        </w:rPr>
        <w:sectPr w:rsidR="008F7A92" w:rsidSect="005734AB">
          <w:headerReference w:type="even" r:id="rId10"/>
          <w:headerReference w:type="default" r:id="rId11"/>
          <w:footerReference w:type="even" r:id="rId12"/>
          <w:footerReference w:type="default" r:id="rId13"/>
          <w:headerReference w:type="first" r:id="rId14"/>
          <w:footerReference w:type="first" r:id="rId15"/>
          <w:footnotePr>
            <w:numFmt w:val="chicago"/>
          </w:footnotePr>
          <w:type w:val="continuous"/>
          <w:pgSz w:w="12242" w:h="15842" w:code="1"/>
          <w:pgMar w:top="1440" w:right="1440" w:bottom="1440" w:left="1440" w:header="720" w:footer="720" w:gutter="0"/>
          <w:pgNumType w:start="110"/>
          <w:cols w:space="720"/>
          <w:docGrid w:linePitch="360"/>
        </w:sectPr>
      </w:pPr>
    </w:p>
    <w:p w:rsidR="00C26B1A" w:rsidRPr="008C43EE" w:rsidRDefault="00AF4D6D" w:rsidP="008C43EE">
      <w:pPr>
        <w:pStyle w:val="Heading1"/>
        <w:keepNext w:val="0"/>
        <w:keepLines w:val="0"/>
        <w:suppressAutoHyphens w:val="0"/>
        <w:snapToGrid w:val="0"/>
        <w:spacing w:before="0" w:after="0"/>
        <w:ind w:left="0" w:right="0" w:firstLine="0"/>
        <w:jc w:val="both"/>
        <w:rPr>
          <w:kern w:val="0"/>
          <w:szCs w:val="22"/>
        </w:rPr>
      </w:pPr>
      <w:r w:rsidRPr="008C43EE">
        <w:rPr>
          <w:kern w:val="0"/>
          <w:szCs w:val="22"/>
        </w:rPr>
        <w:lastRenderedPageBreak/>
        <w:t>Introduction</w:t>
      </w:r>
    </w:p>
    <w:p w:rsidR="00432D42" w:rsidRPr="008C43EE" w:rsidRDefault="00432D42" w:rsidP="008C43EE">
      <w:pPr>
        <w:pStyle w:val="Text"/>
        <w:snapToGrid w:val="0"/>
        <w:spacing w:line="240" w:lineRule="auto"/>
        <w:ind w:firstLine="425"/>
        <w:rPr>
          <w:szCs w:val="22"/>
        </w:rPr>
      </w:pPr>
      <w:r w:rsidRPr="008C43EE">
        <w:rPr>
          <w:szCs w:val="22"/>
        </w:rPr>
        <w:t>Wireless sensor networks are the networks containing intelligent sensors which have different properties such as sensing, processing or communicating. Due to this reason sensors are usually equipped with data processing and communication capabilities. The sensing circuit is used to measure the parameters in the environment and transform these measures to electrical signal. Each sensor has an onboard radio that can be used to send the collected data to interested parties [1, 2]. There are different applications based on wireless sensor networks related with the abilities of these sensors. These wireless sensor networks are mainly used for monitoring, data gathering and communicating. Due to the difference between these applications sensors in different networks may require different properties. Wireless sensor networks are widely used and preferred for environmental monitoring, military applications, health care, industrial monitoring, etc. Wireless sensor networks consist of different kind of interoperable nodes distributed in an area and those nodes employ wireless communication. By using flexible communication and routing schemes it may also be possible to add/remove nodes into/from the network while it is operating. For example, in order to recover from node failures affecting monitoring quality/coverage, new nodes can be deployed on to the sensing region and after a negotiation phase, new nodes can start to contribute sensing process. This capability adds flexibility to enlarge sensing area and also it contributes to the extending network life time.</w:t>
      </w:r>
    </w:p>
    <w:p w:rsidR="00EF7B21" w:rsidRDefault="00432D42" w:rsidP="008C43EE">
      <w:pPr>
        <w:pStyle w:val="Text"/>
        <w:snapToGrid w:val="0"/>
        <w:spacing w:line="240" w:lineRule="auto"/>
        <w:ind w:firstLine="425"/>
        <w:rPr>
          <w:szCs w:val="22"/>
          <w:lang w:eastAsia="zh-CN"/>
        </w:rPr>
      </w:pPr>
      <w:r w:rsidRPr="008C43EE">
        <w:rPr>
          <w:szCs w:val="22"/>
        </w:rPr>
        <w:lastRenderedPageBreak/>
        <w:t>In case of monitoring, the sensor nodes usually need to collect and send the data of some predefined parameters. Since they need to communicate with each other or an administrator these sensors need the ability of communication and data gathering. For example in a habitat monitoring application, user needs to monitor some parameters such as temperature and humidity. Since this network probably will contain large number of sensors data gathering will become a bottleneck for the application. There are different approaches for the problem of data gathering mainly based on data aggregation. The wireless sensors in the networks can have different properties according to the applications as given above. Most of the applications based on sensor networks require communication between nodes and in order to provide communication these sensors usually have a radio transmitter. Moreover communication between any nodes require energy consumption, therefore the energy of a single node in the network becomes so limited. Recently energy consumption in wireless sensor networks has become a hot research area, there are different algorithms based on different approaches for the optimization of energy consumption</w:t>
      </w:r>
      <w:r w:rsidR="00EF7B21" w:rsidRPr="008C43EE">
        <w:rPr>
          <w:szCs w:val="22"/>
        </w:rPr>
        <w:t>.</w:t>
      </w:r>
    </w:p>
    <w:p w:rsidR="008C43EE" w:rsidRPr="008C43EE" w:rsidRDefault="008C43EE" w:rsidP="008C43EE">
      <w:pPr>
        <w:pStyle w:val="Text"/>
        <w:snapToGrid w:val="0"/>
        <w:spacing w:line="240" w:lineRule="auto"/>
        <w:ind w:firstLine="425"/>
        <w:rPr>
          <w:szCs w:val="22"/>
          <w:lang w:eastAsia="zh-CN"/>
        </w:rPr>
      </w:pPr>
    </w:p>
    <w:p w:rsidR="00982BBC" w:rsidRPr="008C43EE" w:rsidRDefault="005A1E64" w:rsidP="008C43EE">
      <w:pPr>
        <w:pStyle w:val="Heading1"/>
        <w:keepNext w:val="0"/>
        <w:keepLines w:val="0"/>
        <w:suppressAutoHyphens w:val="0"/>
        <w:snapToGrid w:val="0"/>
        <w:spacing w:before="0" w:after="0"/>
        <w:ind w:left="0" w:right="0" w:firstLine="0"/>
        <w:jc w:val="both"/>
        <w:rPr>
          <w:kern w:val="0"/>
          <w:szCs w:val="22"/>
        </w:rPr>
      </w:pPr>
      <w:r w:rsidRPr="008C43EE">
        <w:rPr>
          <w:kern w:val="0"/>
          <w:szCs w:val="22"/>
        </w:rPr>
        <w:t>Proposed Method</w:t>
      </w:r>
    </w:p>
    <w:p w:rsidR="00432D42" w:rsidRPr="008C43EE" w:rsidRDefault="00432D42" w:rsidP="008C43EE">
      <w:pPr>
        <w:pStyle w:val="Heading2"/>
        <w:keepNext w:val="0"/>
        <w:snapToGrid w:val="0"/>
        <w:spacing w:before="0" w:after="0"/>
        <w:ind w:left="0" w:right="0" w:firstLine="0"/>
        <w:jc w:val="both"/>
        <w:rPr>
          <w:szCs w:val="22"/>
        </w:rPr>
      </w:pPr>
      <w:bookmarkStart w:id="1" w:name="_Toc391719144"/>
      <w:r w:rsidRPr="008C43EE">
        <w:rPr>
          <w:szCs w:val="22"/>
        </w:rPr>
        <w:t>The proposed clustering hierarchy</w:t>
      </w:r>
      <w:bookmarkEnd w:id="1"/>
    </w:p>
    <w:p w:rsidR="00982BBC" w:rsidRPr="008C43EE" w:rsidRDefault="00432D42" w:rsidP="008C43EE">
      <w:pPr>
        <w:pStyle w:val="Text"/>
        <w:snapToGrid w:val="0"/>
        <w:spacing w:line="240" w:lineRule="auto"/>
        <w:ind w:firstLine="425"/>
        <w:rPr>
          <w:szCs w:val="22"/>
          <w:lang w:bidi="fa-IR"/>
        </w:rPr>
      </w:pPr>
      <w:r w:rsidRPr="008C43EE">
        <w:rPr>
          <w:szCs w:val="22"/>
          <w:lang w:bidi="fa-IR"/>
        </w:rPr>
        <w:t xml:space="preserve">Major activities in simulation are performed in the order defined by the main structure. These activities are initialization of objects, interest propagation, cluster formation and cluster maintenance. In the first part, constants of the </w:t>
      </w:r>
      <w:r w:rsidRPr="008C43EE">
        <w:rPr>
          <w:szCs w:val="22"/>
          <w:lang w:bidi="fa-IR"/>
        </w:rPr>
        <w:lastRenderedPageBreak/>
        <w:t xml:space="preserve">simulation are declared and initialized. Those constants are round time, round count and node count. Round time is a constant that represents a round time which is used in inter cluster communication. Cluster Head node assigns TDMA schedules to child nodes considering the round time. Round count describes how many counts will occur in query lifetime. A query is processed up to round time x round count total time. After this time period, clusters are destroyed and nodes set their types to normal. In addition to the constants variables, arrays and array lists that will be used in the simulation are declared. </w:t>
      </w:r>
      <w:r w:rsidRPr="008C43EE">
        <w:rPr>
          <w:szCs w:val="22"/>
          <w:lang w:bidi="fa-IR"/>
        </w:rPr>
        <w:lastRenderedPageBreak/>
        <w:t>Node count constant, time line array list, node list array list, round log array list are declared. In figure 1 nodes A, B, and C requisite to select the cluster heads that have greater distance from the base station than the nodes themselves. So they send their data to the any habitation and at that point their information travels back a long distance to realize the base station. These sorts of broadcasts dissipation the energy resources of the network. Whereas the nodes D and E send their data in effect tracks, and don't send their data to the exterior place.</w:t>
      </w:r>
    </w:p>
    <w:p w:rsidR="008C43EE" w:rsidRDefault="008C43EE" w:rsidP="008C43EE">
      <w:pPr>
        <w:pStyle w:val="Text"/>
        <w:snapToGrid w:val="0"/>
        <w:spacing w:line="240" w:lineRule="auto"/>
        <w:jc w:val="center"/>
        <w:rPr>
          <w:noProof/>
          <w:szCs w:val="22"/>
        </w:rPr>
        <w:sectPr w:rsidR="008C43EE" w:rsidSect="005734AB">
          <w:footnotePr>
            <w:numFmt w:val="chicago"/>
          </w:footnotePr>
          <w:type w:val="continuous"/>
          <w:pgSz w:w="12242" w:h="15842" w:code="1"/>
          <w:pgMar w:top="1440" w:right="1440" w:bottom="1440" w:left="1440" w:header="720" w:footer="720" w:gutter="0"/>
          <w:cols w:num="2" w:space="600"/>
          <w:docGrid w:linePitch="360"/>
        </w:sectPr>
      </w:pPr>
    </w:p>
    <w:p w:rsidR="005A1E64" w:rsidRPr="008C43EE" w:rsidRDefault="005734AB" w:rsidP="008C43EE">
      <w:pPr>
        <w:pStyle w:val="Text"/>
        <w:snapToGrid w:val="0"/>
        <w:spacing w:line="240" w:lineRule="auto"/>
        <w:jc w:val="center"/>
        <w:rPr>
          <w:noProof/>
          <w:szCs w:val="22"/>
        </w:rPr>
      </w:pPr>
      <w:r>
        <w:rPr>
          <w:noProof/>
          <w:szCs w:val="22"/>
          <w:lang w:eastAsia="zh-CN"/>
        </w:rPr>
        <w:lastRenderedPageBreak/>
        <w:drawing>
          <wp:inline distT="0" distB="0" distL="0" distR="0">
            <wp:extent cx="4581525" cy="3209925"/>
            <wp:effectExtent l="19050" t="0" r="9525" b="0"/>
            <wp:docPr id="1" name="Picture 1" descr="8-19-2014 12-27-35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9-2014 12-27-35 AM"/>
                    <pic:cNvPicPr>
                      <a:picLocks noChangeAspect="1" noChangeArrowheads="1"/>
                    </pic:cNvPicPr>
                  </pic:nvPicPr>
                  <pic:blipFill>
                    <a:blip r:embed="rId16" cstate="print"/>
                    <a:srcRect/>
                    <a:stretch>
                      <a:fillRect/>
                    </a:stretch>
                  </pic:blipFill>
                  <pic:spPr bwMode="auto">
                    <a:xfrm>
                      <a:off x="0" y="0"/>
                      <a:ext cx="4581525" cy="3209925"/>
                    </a:xfrm>
                    <a:prstGeom prst="rect">
                      <a:avLst/>
                    </a:prstGeom>
                    <a:noFill/>
                    <a:ln w="9525">
                      <a:noFill/>
                      <a:miter lim="800000"/>
                      <a:headEnd/>
                      <a:tailEnd/>
                    </a:ln>
                  </pic:spPr>
                </pic:pic>
              </a:graphicData>
            </a:graphic>
          </wp:inline>
        </w:drawing>
      </w:r>
    </w:p>
    <w:p w:rsidR="005A1E64" w:rsidRPr="008C43EE" w:rsidRDefault="005A1E64" w:rsidP="008C43EE">
      <w:pPr>
        <w:pStyle w:val="Text"/>
        <w:snapToGrid w:val="0"/>
        <w:spacing w:line="240" w:lineRule="auto"/>
        <w:jc w:val="center"/>
        <w:rPr>
          <w:szCs w:val="22"/>
          <w:lang w:bidi="fa-IR"/>
        </w:rPr>
      </w:pPr>
      <w:r w:rsidRPr="008C43EE">
        <w:rPr>
          <w:szCs w:val="22"/>
          <w:lang w:bidi="fa-IR"/>
        </w:rPr>
        <w:t xml:space="preserve">Figure </w:t>
      </w:r>
      <w:r w:rsidR="00274C35" w:rsidRPr="008C43EE">
        <w:rPr>
          <w:szCs w:val="22"/>
          <w:lang w:bidi="fa-IR"/>
        </w:rPr>
        <w:t>1</w:t>
      </w:r>
      <w:r w:rsidRPr="008C43EE">
        <w:rPr>
          <w:szCs w:val="22"/>
          <w:lang w:bidi="fa-IR"/>
        </w:rPr>
        <w:t xml:space="preserve">. </w:t>
      </w:r>
      <w:r w:rsidR="002029B1" w:rsidRPr="008C43EE">
        <w:rPr>
          <w:szCs w:val="22"/>
          <w:lang w:bidi="fa-IR"/>
        </w:rPr>
        <w:t>Data</w:t>
      </w:r>
      <w:r w:rsidR="00432D42" w:rsidRPr="008C43EE">
        <w:rPr>
          <w:szCs w:val="22"/>
          <w:lang w:bidi="fa-IR"/>
        </w:rPr>
        <w:t xml:space="preserve"> transmission in LEACH algorithm</w:t>
      </w:r>
    </w:p>
    <w:p w:rsidR="008C43EE" w:rsidRDefault="008C43EE" w:rsidP="008C43EE">
      <w:pPr>
        <w:snapToGrid w:val="0"/>
        <w:ind w:firstLine="425"/>
        <w:jc w:val="both"/>
        <w:rPr>
          <w:sz w:val="20"/>
          <w:szCs w:val="22"/>
          <w:lang w:eastAsia="zh-CN"/>
        </w:rPr>
      </w:pPr>
    </w:p>
    <w:p w:rsidR="008C43EE" w:rsidRDefault="008C43EE" w:rsidP="008C43EE">
      <w:pPr>
        <w:snapToGrid w:val="0"/>
        <w:ind w:firstLine="425"/>
        <w:jc w:val="both"/>
        <w:rPr>
          <w:sz w:val="20"/>
          <w:szCs w:val="22"/>
          <w:lang w:eastAsia="zh-CN"/>
        </w:rPr>
        <w:sectPr w:rsidR="008C43EE" w:rsidSect="005734AB">
          <w:footnotePr>
            <w:numFmt w:val="chicago"/>
          </w:footnotePr>
          <w:type w:val="continuous"/>
          <w:pgSz w:w="12242" w:h="15842" w:code="1"/>
          <w:pgMar w:top="1440" w:right="1440" w:bottom="1440" w:left="1440" w:header="720" w:footer="720" w:gutter="0"/>
          <w:cols w:space="720"/>
          <w:docGrid w:linePitch="360"/>
        </w:sectPr>
      </w:pPr>
    </w:p>
    <w:p w:rsidR="00432D42" w:rsidRPr="008C43EE" w:rsidRDefault="00432D42" w:rsidP="008C43EE">
      <w:pPr>
        <w:snapToGrid w:val="0"/>
        <w:ind w:firstLine="425"/>
        <w:jc w:val="both"/>
        <w:rPr>
          <w:sz w:val="20"/>
          <w:szCs w:val="22"/>
        </w:rPr>
      </w:pPr>
      <w:r w:rsidRPr="008C43EE">
        <w:rPr>
          <w:sz w:val="20"/>
          <w:szCs w:val="22"/>
        </w:rPr>
        <w:lastRenderedPageBreak/>
        <w:t>Clustering protocols are proposed for different purposes, but main goal of the protocols focus on extending network lifetime. In addition to energy considerations of these algorithms, load balancing, fault tolerance, increasing connectivity and reducing delay and optimization of cluster count are the considerations required by applications.</w:t>
      </w:r>
      <w:r w:rsidR="00A04069" w:rsidRPr="008C43EE">
        <w:rPr>
          <w:sz w:val="20"/>
          <w:szCs w:val="22"/>
        </w:rPr>
        <w:t xml:space="preserve"> </w:t>
      </w:r>
      <w:r w:rsidRPr="008C43EE">
        <w:rPr>
          <w:sz w:val="20"/>
          <w:szCs w:val="22"/>
        </w:rPr>
        <w:t>In the proposed algorithm, new cluster head selection algorithm is developed by considering the locations of the nodes. The node which is closer to the average of X and Y values of the base station in the cluster is assigned as new cluster head.</w:t>
      </w:r>
    </w:p>
    <w:p w:rsidR="00432D42" w:rsidRPr="008C43EE" w:rsidRDefault="00432D42" w:rsidP="008C43EE">
      <w:pPr>
        <w:snapToGrid w:val="0"/>
        <w:ind w:firstLine="425"/>
        <w:jc w:val="both"/>
        <w:rPr>
          <w:sz w:val="20"/>
          <w:szCs w:val="22"/>
        </w:rPr>
      </w:pPr>
      <w:r w:rsidRPr="008C43EE">
        <w:rPr>
          <w:sz w:val="20"/>
          <w:szCs w:val="22"/>
        </w:rPr>
        <w:t xml:space="preserve">In the re-clustering phase, all nodes in the simulation are tracked until a node with cluster head type is found. The node is added in a temporary list and child of the cluster head nodes are found. At the end of finding nodes in the cluster, all nodes total X and Y values are calculated.  Calculated values are divided by the cluster node count and the average X and Y values are found. Node types of the nodes in </w:t>
      </w:r>
      <w:r w:rsidRPr="008C43EE">
        <w:rPr>
          <w:sz w:val="20"/>
          <w:szCs w:val="22"/>
        </w:rPr>
        <w:lastRenderedPageBreak/>
        <w:t xml:space="preserve">the new temporary node list are set as normal type. The node that has the shortest Euclidean distance to the average X and Y values has been highest probability to choose the cluster head and then select as new cluster head. That node's type is changed to cluster head and its joined node table is deleted. Advertisement message is created and this message is added to a send entry. Entry is added to the time line and the controlling process creates new receive type entries containing the nodes that are in range of the new cluster head. In the development of the proposed algorithms, the algorithm which was used in LEACH algorithm is taken as the base algorithm. Proposed algorithms make changes in cluster formation phases of the base algorithm. It offers new cluster formation with selecting new cluster head by considering two conditions. Those conditions are selecting the node which has the highest probability value and selecting the node which is closer to the average coordinates of the cluster. The main flow of the simulation is coded </w:t>
      </w:r>
      <w:r w:rsidRPr="008C43EE">
        <w:rPr>
          <w:sz w:val="20"/>
          <w:szCs w:val="22"/>
        </w:rPr>
        <w:lastRenderedPageBreak/>
        <w:t>in the main method of the simulation. The algorithm consists of main structure, interest propagation, cluster formation, generating schedules and cluster maintenance.</w:t>
      </w:r>
    </w:p>
    <w:p w:rsidR="00432D42" w:rsidRPr="008C43EE" w:rsidRDefault="00432D42" w:rsidP="008C43EE">
      <w:pPr>
        <w:snapToGrid w:val="0"/>
        <w:ind w:firstLine="425"/>
        <w:jc w:val="both"/>
        <w:rPr>
          <w:sz w:val="20"/>
          <w:szCs w:val="22"/>
        </w:rPr>
      </w:pPr>
      <w:r w:rsidRPr="008C43EE">
        <w:rPr>
          <w:sz w:val="20"/>
          <w:szCs w:val="22"/>
        </w:rPr>
        <w:t>The probability value for each node is choose as below:</w:t>
      </w:r>
    </w:p>
    <w:p w:rsidR="008F7A92" w:rsidRDefault="008F7A92" w:rsidP="008C43EE">
      <w:pPr>
        <w:snapToGrid w:val="0"/>
        <w:jc w:val="right"/>
        <w:rPr>
          <w:sz w:val="20"/>
          <w:szCs w:val="22"/>
        </w:rPr>
      </w:pPr>
      <w:r w:rsidRPr="008C43EE">
        <w:rPr>
          <w:sz w:val="20"/>
          <w:szCs w:val="22"/>
        </w:rPr>
        <w:object w:dxaOrig="5440" w:dyaOrig="3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144.75pt" o:ole="">
            <v:imagedata r:id="rId17" o:title=""/>
          </v:shape>
          <o:OLEObject Type="Embed" ProgID="Equation.3" ShapeID="_x0000_i1026" DrawAspect="Content" ObjectID="_1478265854" r:id="rId18"/>
        </w:object>
      </w:r>
      <w:r w:rsidR="002029B1" w:rsidRPr="008C43EE">
        <w:rPr>
          <w:sz w:val="20"/>
          <w:szCs w:val="22"/>
        </w:rPr>
        <w:t xml:space="preserve"> </w:t>
      </w:r>
    </w:p>
    <w:p w:rsidR="00432D42" w:rsidRPr="008C43EE" w:rsidRDefault="002029B1" w:rsidP="008C43EE">
      <w:pPr>
        <w:snapToGrid w:val="0"/>
        <w:jc w:val="right"/>
        <w:rPr>
          <w:sz w:val="20"/>
          <w:szCs w:val="22"/>
        </w:rPr>
      </w:pPr>
      <w:r w:rsidRPr="008C43EE">
        <w:rPr>
          <w:sz w:val="20"/>
          <w:szCs w:val="22"/>
        </w:rPr>
        <w:t xml:space="preserve">    (</w:t>
      </w:r>
      <w:r w:rsidR="00432D42" w:rsidRPr="008C43EE">
        <w:rPr>
          <w:sz w:val="20"/>
          <w:szCs w:val="22"/>
        </w:rPr>
        <w:t>1)</w:t>
      </w:r>
    </w:p>
    <w:p w:rsidR="00432D42" w:rsidRPr="008C43EE" w:rsidRDefault="00432D42" w:rsidP="008C43EE">
      <w:pPr>
        <w:snapToGrid w:val="0"/>
        <w:ind w:firstLine="425"/>
        <w:jc w:val="both"/>
        <w:rPr>
          <w:sz w:val="20"/>
          <w:szCs w:val="22"/>
        </w:rPr>
      </w:pPr>
      <w:r w:rsidRPr="008C43EE">
        <w:rPr>
          <w:sz w:val="20"/>
          <w:szCs w:val="22"/>
        </w:rPr>
        <w:t xml:space="preserve">In this equation, the indicator </w:t>
      </w:r>
      <w:r w:rsidRPr="008C43EE">
        <w:rPr>
          <w:i/>
          <w:iCs/>
          <w:sz w:val="20"/>
          <w:szCs w:val="22"/>
        </w:rPr>
        <w:t>Ci,j(t)</w:t>
      </w:r>
      <w:r w:rsidRPr="008C43EE">
        <w:rPr>
          <w:sz w:val="20"/>
          <w:szCs w:val="22"/>
        </w:rPr>
        <w:t xml:space="preserve"> is one if node </w:t>
      </w:r>
      <w:r w:rsidRPr="008C43EE">
        <w:rPr>
          <w:i/>
          <w:iCs/>
          <w:sz w:val="20"/>
          <w:szCs w:val="22"/>
        </w:rPr>
        <w:t>i</w:t>
      </w:r>
      <w:r w:rsidRPr="008C43EE">
        <w:rPr>
          <w:sz w:val="20"/>
          <w:szCs w:val="22"/>
        </w:rPr>
        <w:t xml:space="preserve"> in section </w:t>
      </w:r>
      <w:r w:rsidRPr="008C43EE">
        <w:rPr>
          <w:i/>
          <w:iCs/>
          <w:sz w:val="20"/>
          <w:szCs w:val="22"/>
        </w:rPr>
        <w:t xml:space="preserve">j </w:t>
      </w:r>
      <w:r w:rsidRPr="008C43EE">
        <w:rPr>
          <w:sz w:val="20"/>
          <w:szCs w:val="22"/>
        </w:rPr>
        <w:t xml:space="preserve">is qualified to be a cluster head at time t (i.e., it's not been a cluster head within the most </w:t>
      </w:r>
      <w:r w:rsidRPr="008C43EE">
        <w:rPr>
          <w:sz w:val="20"/>
          <w:szCs w:val="22"/>
        </w:rPr>
        <w:lastRenderedPageBreak/>
        <w:t xml:space="preserve">up-to-date ( r mod (1/ </w:t>
      </w:r>
      <w:r w:rsidRPr="008C43EE">
        <w:rPr>
          <w:sz w:val="20"/>
          <w:szCs w:val="22"/>
        </w:rPr>
        <w:object w:dxaOrig="700" w:dyaOrig="400">
          <v:shape id="_x0000_i1027" type="#_x0000_t75" style="width:35.25pt;height:20.25pt" o:ole="">
            <v:imagedata r:id="rId19" o:title=""/>
          </v:shape>
          <o:OLEObject Type="Embed" ProgID="Equation.3" ShapeID="_x0000_i1027" DrawAspect="Content" ObjectID="_1478265855" r:id="rId20"/>
        </w:object>
      </w:r>
      <w:r w:rsidRPr="008C43EE">
        <w:rPr>
          <w:sz w:val="20"/>
          <w:szCs w:val="22"/>
        </w:rPr>
        <w:t xml:space="preserve">) rounds.) and nil otherwise. If the amount of section is odd, </w:t>
      </w:r>
      <w:r w:rsidRPr="008C43EE">
        <w:rPr>
          <w:sz w:val="20"/>
          <w:szCs w:val="22"/>
        </w:rPr>
        <w:object w:dxaOrig="700" w:dyaOrig="400">
          <v:shape id="_x0000_i1028" type="#_x0000_t75" style="width:35.25pt;height:20.25pt" o:ole="">
            <v:imagedata r:id="rId21" o:title=""/>
          </v:shape>
          <o:OLEObject Type="Embed" ProgID="Equation.3" ShapeID="_x0000_i1028" DrawAspect="Content" ObjectID="_1478265856" r:id="rId22"/>
        </w:object>
      </w:r>
      <w:r w:rsidRPr="008C43EE">
        <w:rPr>
          <w:sz w:val="20"/>
          <w:szCs w:val="22"/>
        </w:rPr>
        <w:t xml:space="preserve"> is calculated as:</w:t>
      </w:r>
    </w:p>
    <w:p w:rsidR="008F7A92" w:rsidRDefault="008C43EE" w:rsidP="008C43EE">
      <w:pPr>
        <w:snapToGrid w:val="0"/>
        <w:jc w:val="right"/>
        <w:rPr>
          <w:sz w:val="20"/>
          <w:szCs w:val="22"/>
        </w:rPr>
      </w:pPr>
      <w:r w:rsidRPr="008C43EE">
        <w:rPr>
          <w:sz w:val="20"/>
          <w:szCs w:val="22"/>
        </w:rPr>
        <w:object w:dxaOrig="4620" w:dyaOrig="1359">
          <v:shape id="_x0000_i1029" type="#_x0000_t75" style="width:215.25pt;height:63pt" o:ole="">
            <v:imagedata r:id="rId23" o:title=""/>
          </v:shape>
          <o:OLEObject Type="Embed" ProgID="Equation.3" ShapeID="_x0000_i1029" DrawAspect="Content" ObjectID="_1478265857" r:id="rId24"/>
        </w:object>
      </w:r>
      <w:r w:rsidR="00432D42" w:rsidRPr="008C43EE">
        <w:rPr>
          <w:sz w:val="20"/>
          <w:szCs w:val="22"/>
        </w:rPr>
        <w:t xml:space="preserve"> </w:t>
      </w:r>
    </w:p>
    <w:p w:rsidR="00432D42" w:rsidRPr="008C43EE" w:rsidRDefault="00432D42" w:rsidP="008C43EE">
      <w:pPr>
        <w:snapToGrid w:val="0"/>
        <w:jc w:val="right"/>
        <w:rPr>
          <w:sz w:val="20"/>
          <w:szCs w:val="22"/>
        </w:rPr>
      </w:pPr>
      <w:r w:rsidRPr="008C43EE">
        <w:rPr>
          <w:sz w:val="20"/>
          <w:szCs w:val="22"/>
        </w:rPr>
        <w:t xml:space="preserve">    (2)</w:t>
      </w:r>
    </w:p>
    <w:p w:rsidR="00432D42" w:rsidRPr="008C43EE" w:rsidRDefault="00432D42" w:rsidP="008C43EE">
      <w:pPr>
        <w:snapToGrid w:val="0"/>
        <w:ind w:firstLine="425"/>
        <w:jc w:val="both"/>
        <w:rPr>
          <w:sz w:val="20"/>
          <w:szCs w:val="22"/>
        </w:rPr>
      </w:pPr>
      <w:r w:rsidRPr="008C43EE">
        <w:rPr>
          <w:sz w:val="20"/>
          <w:szCs w:val="22"/>
        </w:rPr>
        <w:t xml:space="preserve">Where </w:t>
      </w:r>
      <w:r w:rsidRPr="008C43EE">
        <w:rPr>
          <w:sz w:val="20"/>
          <w:szCs w:val="22"/>
        </w:rPr>
        <w:object w:dxaOrig="700" w:dyaOrig="360">
          <v:shape id="_x0000_i1030" type="#_x0000_t75" style="width:35.25pt;height:18pt" o:ole="">
            <v:imagedata r:id="rId25" o:title=""/>
          </v:shape>
          <o:OLEObject Type="Embed" ProgID="Equation.3" ShapeID="_x0000_i1030" DrawAspect="Content" ObjectID="_1478265858" r:id="rId26"/>
        </w:object>
      </w:r>
      <w:r w:rsidRPr="008C43EE">
        <w:rPr>
          <w:sz w:val="20"/>
          <w:szCs w:val="22"/>
        </w:rPr>
        <w:t xml:space="preserve"> represents k</w:t>
      </w:r>
      <w:r w:rsidRPr="008C43EE">
        <w:rPr>
          <w:sz w:val="20"/>
          <w:szCs w:val="22"/>
          <w:vertAlign w:val="subscript"/>
        </w:rPr>
        <w:t>opt</w:t>
      </w:r>
      <w:r w:rsidRPr="008C43EE">
        <w:rPr>
          <w:sz w:val="20"/>
          <w:szCs w:val="22"/>
        </w:rPr>
        <w:t>/N, with k</w:t>
      </w:r>
      <w:r w:rsidRPr="008C43EE">
        <w:rPr>
          <w:sz w:val="20"/>
          <w:szCs w:val="22"/>
          <w:vertAlign w:val="subscript"/>
        </w:rPr>
        <w:t>opt</w:t>
      </w:r>
      <w:r w:rsidRPr="008C43EE">
        <w:rPr>
          <w:sz w:val="20"/>
          <w:szCs w:val="22"/>
        </w:rPr>
        <w:t xml:space="preserve"> be the optimum amount of clusters in LEACH program that should be calculated before and </w:t>
      </w:r>
      <w:r w:rsidRPr="008C43EE">
        <w:rPr>
          <w:sz w:val="20"/>
          <w:szCs w:val="22"/>
        </w:rPr>
        <w:object w:dxaOrig="300" w:dyaOrig="340">
          <v:shape id="_x0000_i1031" type="#_x0000_t75" style="width:15pt;height:17.25pt" o:ole="">
            <v:imagedata r:id="rId27" o:title=""/>
          </v:shape>
          <o:OLEObject Type="Embed" ProgID="Equation.3" ShapeID="_x0000_i1031" DrawAspect="Content" ObjectID="_1478265859" r:id="rId28"/>
        </w:object>
      </w:r>
      <w:r w:rsidRPr="008C43EE">
        <w:rPr>
          <w:sz w:val="20"/>
          <w:szCs w:val="22"/>
        </w:rPr>
        <w:t xml:space="preserve"> is the distinction of 2 adjacent section’s possibilities. It’s easy to indicate that in every round of proposed method the expected amount of cluster heads is that the same as LEACH by noting that the regions of all section are a similar and also the possibilities are spread fairly around p</w:t>
      </w:r>
      <w:r w:rsidRPr="008C43EE">
        <w:rPr>
          <w:sz w:val="20"/>
          <w:szCs w:val="22"/>
          <w:vertAlign w:val="subscript"/>
        </w:rPr>
        <w:t>LEACH</w:t>
      </w:r>
      <w:r w:rsidRPr="008C43EE">
        <w:rPr>
          <w:sz w:val="20"/>
          <w:szCs w:val="22"/>
        </w:rPr>
        <w:t>:</w:t>
      </w:r>
    </w:p>
    <w:p w:rsidR="008C43EE" w:rsidRDefault="008C43EE" w:rsidP="008C43EE">
      <w:pPr>
        <w:snapToGrid w:val="0"/>
        <w:ind w:firstLine="425"/>
        <w:jc w:val="both"/>
        <w:rPr>
          <w:sz w:val="20"/>
          <w:szCs w:val="22"/>
        </w:rPr>
        <w:sectPr w:rsidR="008C43EE" w:rsidSect="005734AB">
          <w:footnotePr>
            <w:numFmt w:val="chicago"/>
          </w:footnotePr>
          <w:type w:val="continuous"/>
          <w:pgSz w:w="12242" w:h="15842" w:code="1"/>
          <w:pgMar w:top="1440" w:right="1440" w:bottom="1440" w:left="1440" w:header="720" w:footer="720" w:gutter="0"/>
          <w:cols w:num="2" w:space="600"/>
          <w:docGrid w:linePitch="360"/>
        </w:sectPr>
      </w:pPr>
    </w:p>
    <w:p w:rsidR="00512F8D" w:rsidRDefault="00512F8D" w:rsidP="008C43EE">
      <w:pPr>
        <w:snapToGrid w:val="0"/>
        <w:jc w:val="center"/>
        <w:rPr>
          <w:sz w:val="20"/>
          <w:szCs w:val="22"/>
          <w:lang w:eastAsia="zh-CN"/>
        </w:rPr>
      </w:pPr>
    </w:p>
    <w:p w:rsidR="008F7A92" w:rsidRDefault="008F7A92" w:rsidP="008C43EE">
      <w:pPr>
        <w:snapToGrid w:val="0"/>
        <w:jc w:val="center"/>
        <w:rPr>
          <w:sz w:val="20"/>
          <w:szCs w:val="22"/>
          <w:lang w:eastAsia="zh-CN"/>
        </w:rPr>
      </w:pPr>
    </w:p>
    <w:p w:rsidR="00432D42" w:rsidRPr="008C43EE" w:rsidRDefault="00432D42" w:rsidP="00A005D1">
      <w:pPr>
        <w:snapToGrid w:val="0"/>
        <w:jc w:val="center"/>
        <w:rPr>
          <w:sz w:val="20"/>
          <w:szCs w:val="22"/>
        </w:rPr>
      </w:pPr>
      <w:r w:rsidRPr="008C43EE">
        <w:rPr>
          <w:sz w:val="20"/>
          <w:szCs w:val="22"/>
        </w:rPr>
        <w:object w:dxaOrig="6580" w:dyaOrig="2400">
          <v:shape id="_x0000_i1032" type="#_x0000_t75" style="width:327.75pt;height:120pt" o:ole="">
            <v:imagedata r:id="rId29" o:title=""/>
          </v:shape>
          <o:OLEObject Type="Embed" ProgID="Equation.3" ShapeID="_x0000_i1032" DrawAspect="Content" ObjectID="_1478265860" r:id="rId30"/>
        </w:object>
      </w:r>
      <w:r w:rsidRPr="008C43EE">
        <w:rPr>
          <w:sz w:val="20"/>
          <w:szCs w:val="22"/>
        </w:rPr>
        <w:t xml:space="preserve">           (3)</w:t>
      </w:r>
    </w:p>
    <w:p w:rsidR="008C43EE" w:rsidRDefault="008C43EE" w:rsidP="008C43EE">
      <w:pPr>
        <w:snapToGrid w:val="0"/>
        <w:ind w:firstLine="425"/>
        <w:jc w:val="both"/>
        <w:rPr>
          <w:sz w:val="20"/>
          <w:szCs w:val="22"/>
          <w:lang w:eastAsia="zh-CN"/>
        </w:rPr>
      </w:pPr>
    </w:p>
    <w:p w:rsidR="008C43EE" w:rsidRDefault="008C43EE" w:rsidP="008C43EE">
      <w:pPr>
        <w:snapToGrid w:val="0"/>
        <w:ind w:firstLine="425"/>
        <w:jc w:val="both"/>
        <w:rPr>
          <w:sz w:val="20"/>
          <w:szCs w:val="22"/>
          <w:lang w:eastAsia="zh-CN"/>
        </w:rPr>
        <w:sectPr w:rsidR="008C43EE" w:rsidSect="005734AB">
          <w:footnotePr>
            <w:numFmt w:val="chicago"/>
          </w:footnotePr>
          <w:type w:val="continuous"/>
          <w:pgSz w:w="12242" w:h="15842" w:code="1"/>
          <w:pgMar w:top="1440" w:right="1440" w:bottom="1440" w:left="1440" w:header="720" w:footer="720" w:gutter="0"/>
          <w:cols w:space="720"/>
          <w:docGrid w:linePitch="360"/>
        </w:sectPr>
      </w:pPr>
    </w:p>
    <w:p w:rsidR="00432D42" w:rsidRPr="008C43EE" w:rsidRDefault="00432D42" w:rsidP="008C43EE">
      <w:pPr>
        <w:snapToGrid w:val="0"/>
        <w:ind w:firstLine="425"/>
        <w:jc w:val="both"/>
        <w:rPr>
          <w:sz w:val="20"/>
          <w:szCs w:val="22"/>
        </w:rPr>
      </w:pPr>
      <w:r w:rsidRPr="008C43EE">
        <w:rPr>
          <w:sz w:val="20"/>
          <w:szCs w:val="22"/>
        </w:rPr>
        <w:lastRenderedPageBreak/>
        <w:t>Therefore, proposed method doesn't have an effect on the quality of information, since each protocols hand over a similar amount of information per unit time. Hence, we are able to justly compare these method with one another. Simulation results check that exploitation a similar amount of energy by the network, proposed method hand over a lot of packets than LEACH. Consequently, proposed method yields a lot of information per unit energy.</w:t>
      </w:r>
    </w:p>
    <w:p w:rsidR="00432D42" w:rsidRDefault="00432D42" w:rsidP="008C43EE">
      <w:pPr>
        <w:snapToGrid w:val="0"/>
        <w:ind w:firstLine="425"/>
        <w:jc w:val="both"/>
        <w:rPr>
          <w:sz w:val="20"/>
          <w:szCs w:val="22"/>
          <w:lang w:eastAsia="zh-CN"/>
        </w:rPr>
      </w:pPr>
      <w:r w:rsidRPr="008C43EE">
        <w:rPr>
          <w:sz w:val="20"/>
          <w:szCs w:val="22"/>
        </w:rPr>
        <w:t>In proposed method, exploitation MACA (Multiple Access with Collision abstinence [</w:t>
      </w:r>
      <w:r w:rsidR="00C72854" w:rsidRPr="008C43EE">
        <w:rPr>
          <w:sz w:val="20"/>
          <w:szCs w:val="22"/>
        </w:rPr>
        <w:t>3</w:t>
      </w:r>
      <w:r w:rsidRPr="008C43EE">
        <w:rPr>
          <w:sz w:val="20"/>
          <w:szCs w:val="22"/>
        </w:rPr>
        <w:t>]) method at the level of cluster not solely significantly decreases the amount of collisions among information packets however conjointly lowers the on top of point out delays since the nodes that understand the channel busy, understand specifically once the channel are released (via RTS and CTS frames [</w:t>
      </w:r>
      <w:r w:rsidR="00C72854" w:rsidRPr="008C43EE">
        <w:rPr>
          <w:sz w:val="20"/>
          <w:szCs w:val="22"/>
        </w:rPr>
        <w:t>3</w:t>
      </w:r>
      <w:r w:rsidRPr="008C43EE">
        <w:rPr>
          <w:sz w:val="20"/>
          <w:szCs w:val="22"/>
        </w:rPr>
        <w:t xml:space="preserve">]). However in </w:t>
      </w:r>
      <w:r w:rsidR="00C72854" w:rsidRPr="008C43EE">
        <w:rPr>
          <w:sz w:val="20"/>
          <w:szCs w:val="22"/>
        </w:rPr>
        <w:t>no persistent</w:t>
      </w:r>
      <w:r w:rsidRPr="008C43EE">
        <w:rPr>
          <w:sz w:val="20"/>
          <w:szCs w:val="22"/>
        </w:rPr>
        <w:t xml:space="preserve"> model, the nodes expect a random amount of </w:t>
      </w:r>
      <w:r w:rsidRPr="008C43EE">
        <w:rPr>
          <w:sz w:val="20"/>
          <w:szCs w:val="22"/>
        </w:rPr>
        <w:lastRenderedPageBreak/>
        <w:t>your time so repeat sensing the channel that leads to longer set-up part (overhead).</w:t>
      </w:r>
    </w:p>
    <w:p w:rsidR="00512F8D" w:rsidRPr="008C43EE" w:rsidRDefault="00512F8D" w:rsidP="008C43EE">
      <w:pPr>
        <w:snapToGrid w:val="0"/>
        <w:ind w:firstLine="425"/>
        <w:jc w:val="both"/>
        <w:rPr>
          <w:sz w:val="20"/>
          <w:szCs w:val="22"/>
          <w:lang w:eastAsia="zh-CN"/>
        </w:rPr>
      </w:pPr>
    </w:p>
    <w:p w:rsidR="00432D42" w:rsidRPr="008C43EE" w:rsidRDefault="00432D42" w:rsidP="008C43EE">
      <w:pPr>
        <w:pStyle w:val="Heading1"/>
        <w:keepNext w:val="0"/>
        <w:keepLines w:val="0"/>
        <w:tabs>
          <w:tab w:val="clear" w:pos="360"/>
        </w:tabs>
        <w:suppressAutoHyphens w:val="0"/>
        <w:snapToGrid w:val="0"/>
        <w:spacing w:before="0" w:after="0"/>
        <w:ind w:left="0" w:right="0" w:firstLine="0"/>
        <w:jc w:val="both"/>
        <w:rPr>
          <w:kern w:val="0"/>
          <w:szCs w:val="22"/>
        </w:rPr>
      </w:pPr>
      <w:bookmarkStart w:id="2" w:name="_Toc391719145"/>
      <w:r w:rsidRPr="008C43EE">
        <w:rPr>
          <w:kern w:val="0"/>
          <w:szCs w:val="22"/>
        </w:rPr>
        <w:t>Simulation results</w:t>
      </w:r>
      <w:bookmarkEnd w:id="2"/>
    </w:p>
    <w:p w:rsidR="00512F8D" w:rsidRDefault="00512F8D" w:rsidP="00512F8D">
      <w:pPr>
        <w:snapToGrid w:val="0"/>
        <w:jc w:val="center"/>
        <w:rPr>
          <w:sz w:val="20"/>
          <w:szCs w:val="22"/>
          <w:lang w:eastAsia="zh-CN"/>
        </w:rPr>
      </w:pPr>
    </w:p>
    <w:p w:rsidR="00512F8D" w:rsidRPr="008C43EE" w:rsidRDefault="00512F8D" w:rsidP="00512F8D">
      <w:pPr>
        <w:snapToGrid w:val="0"/>
        <w:jc w:val="center"/>
        <w:rPr>
          <w:sz w:val="20"/>
          <w:szCs w:val="22"/>
        </w:rPr>
      </w:pPr>
      <w:r w:rsidRPr="008C43EE">
        <w:rPr>
          <w:sz w:val="20"/>
          <w:szCs w:val="22"/>
        </w:rPr>
        <w:t>Table 1</w:t>
      </w:r>
      <w:r w:rsidR="008F7A92">
        <w:rPr>
          <w:sz w:val="20"/>
          <w:szCs w:val="22"/>
        </w:rPr>
        <w:t>.</w:t>
      </w:r>
      <w:r w:rsidRPr="008C43EE">
        <w:rPr>
          <w:sz w:val="20"/>
          <w:szCs w:val="22"/>
        </w:rPr>
        <w:t xml:space="preserve"> </w:t>
      </w:r>
      <w:r w:rsidR="008F7A92">
        <w:rPr>
          <w:sz w:val="20"/>
          <w:szCs w:val="22"/>
        </w:rPr>
        <w:t>V</w:t>
      </w:r>
      <w:r w:rsidRPr="008C43EE">
        <w:rPr>
          <w:sz w:val="20"/>
          <w:szCs w:val="22"/>
        </w:rPr>
        <w:t>alues of parameters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102"/>
      </w:tblGrid>
      <w:tr w:rsidR="00512F8D" w:rsidRPr="008C43EE" w:rsidTr="008F7A92">
        <w:trPr>
          <w:jc w:val="center"/>
        </w:trPr>
        <w:tc>
          <w:tcPr>
            <w:tcW w:w="2756" w:type="pct"/>
            <w:shd w:val="clear" w:color="auto" w:fill="auto"/>
            <w:vAlign w:val="center"/>
          </w:tcPr>
          <w:p w:rsidR="00512F8D" w:rsidRPr="005F7BF4" w:rsidRDefault="00512F8D" w:rsidP="00940756">
            <w:pPr>
              <w:snapToGrid w:val="0"/>
              <w:jc w:val="both"/>
              <w:rPr>
                <w:color w:val="000000"/>
                <w:sz w:val="20"/>
                <w:szCs w:val="22"/>
              </w:rPr>
            </w:pPr>
            <w:r w:rsidRPr="005F7BF4">
              <w:rPr>
                <w:color w:val="000000"/>
                <w:sz w:val="20"/>
                <w:szCs w:val="22"/>
              </w:rPr>
              <w:t>Parameter</w:t>
            </w:r>
          </w:p>
        </w:tc>
        <w:tc>
          <w:tcPr>
            <w:tcW w:w="2244" w:type="pct"/>
            <w:shd w:val="clear" w:color="auto" w:fill="auto"/>
            <w:vAlign w:val="center"/>
          </w:tcPr>
          <w:p w:rsidR="00512F8D" w:rsidRPr="005F7BF4" w:rsidRDefault="00512F8D" w:rsidP="00940756">
            <w:pPr>
              <w:snapToGrid w:val="0"/>
              <w:jc w:val="both"/>
              <w:rPr>
                <w:color w:val="000000"/>
                <w:sz w:val="20"/>
                <w:szCs w:val="22"/>
              </w:rPr>
            </w:pPr>
            <w:r w:rsidRPr="005F7BF4">
              <w:rPr>
                <w:color w:val="000000"/>
                <w:sz w:val="20"/>
                <w:szCs w:val="22"/>
              </w:rPr>
              <w:t>Value</w:t>
            </w:r>
          </w:p>
        </w:tc>
      </w:tr>
      <w:tr w:rsidR="00512F8D" w:rsidRPr="008C43EE" w:rsidTr="008F7A92">
        <w:trPr>
          <w:jc w:val="center"/>
        </w:trPr>
        <w:tc>
          <w:tcPr>
            <w:tcW w:w="2756" w:type="pct"/>
            <w:shd w:val="clear" w:color="auto" w:fill="auto"/>
            <w:vAlign w:val="center"/>
          </w:tcPr>
          <w:p w:rsidR="00512F8D" w:rsidRPr="005F7BF4" w:rsidRDefault="00512F8D" w:rsidP="00940756">
            <w:pPr>
              <w:snapToGrid w:val="0"/>
              <w:jc w:val="both"/>
              <w:rPr>
                <w:color w:val="000000"/>
                <w:sz w:val="20"/>
                <w:szCs w:val="22"/>
              </w:rPr>
            </w:pPr>
            <w:r w:rsidRPr="005F7BF4">
              <w:rPr>
                <w:color w:val="000000"/>
                <w:sz w:val="20"/>
                <w:szCs w:val="22"/>
              </w:rPr>
              <w:t>Base station position</w:t>
            </w:r>
          </w:p>
        </w:tc>
        <w:tc>
          <w:tcPr>
            <w:tcW w:w="2244" w:type="pct"/>
            <w:shd w:val="clear" w:color="auto" w:fill="auto"/>
            <w:vAlign w:val="center"/>
          </w:tcPr>
          <w:p w:rsidR="00512F8D" w:rsidRPr="005F7BF4" w:rsidRDefault="00512F8D" w:rsidP="00940756">
            <w:pPr>
              <w:snapToGrid w:val="0"/>
              <w:jc w:val="both"/>
              <w:rPr>
                <w:color w:val="000000"/>
                <w:sz w:val="20"/>
                <w:szCs w:val="22"/>
              </w:rPr>
            </w:pPr>
            <w:r w:rsidRPr="005F7BF4">
              <w:rPr>
                <w:color w:val="000000"/>
                <w:sz w:val="20"/>
                <w:szCs w:val="22"/>
              </w:rPr>
              <w:t>(50, 50)</w:t>
            </w:r>
          </w:p>
        </w:tc>
      </w:tr>
      <w:tr w:rsidR="00512F8D" w:rsidRPr="008C43EE" w:rsidTr="008F7A92">
        <w:trPr>
          <w:jc w:val="center"/>
        </w:trPr>
        <w:tc>
          <w:tcPr>
            <w:tcW w:w="2756" w:type="pct"/>
            <w:shd w:val="clear" w:color="auto" w:fill="auto"/>
            <w:vAlign w:val="center"/>
          </w:tcPr>
          <w:p w:rsidR="00512F8D" w:rsidRPr="005F7BF4" w:rsidRDefault="00512F8D" w:rsidP="00940756">
            <w:pPr>
              <w:snapToGrid w:val="0"/>
              <w:jc w:val="both"/>
              <w:rPr>
                <w:color w:val="000000"/>
                <w:sz w:val="20"/>
                <w:szCs w:val="22"/>
              </w:rPr>
            </w:pPr>
            <w:r w:rsidRPr="005F7BF4">
              <w:rPr>
                <w:color w:val="000000"/>
                <w:sz w:val="20"/>
                <w:szCs w:val="22"/>
              </w:rPr>
              <w:t>x</w:t>
            </w:r>
          </w:p>
        </w:tc>
        <w:tc>
          <w:tcPr>
            <w:tcW w:w="2244" w:type="pct"/>
            <w:shd w:val="clear" w:color="auto" w:fill="auto"/>
            <w:vAlign w:val="center"/>
          </w:tcPr>
          <w:p w:rsidR="00512F8D" w:rsidRPr="005F7BF4" w:rsidRDefault="00512F8D" w:rsidP="00940756">
            <w:pPr>
              <w:snapToGrid w:val="0"/>
              <w:jc w:val="both"/>
              <w:rPr>
                <w:color w:val="000000"/>
                <w:sz w:val="20"/>
                <w:szCs w:val="22"/>
              </w:rPr>
            </w:pPr>
            <w:r w:rsidRPr="005F7BF4">
              <w:rPr>
                <w:color w:val="000000"/>
                <w:sz w:val="20"/>
                <w:szCs w:val="22"/>
              </w:rPr>
              <w:t xml:space="preserve">[0 100] </w:t>
            </w:r>
            <w:r w:rsidRPr="005F7BF4">
              <w:rPr>
                <w:color w:val="000000"/>
                <w:sz w:val="20"/>
                <w:szCs w:val="22"/>
                <w:vertAlign w:val="superscript"/>
              </w:rPr>
              <w:t>m</w:t>
            </w:r>
          </w:p>
        </w:tc>
      </w:tr>
      <w:tr w:rsidR="00512F8D" w:rsidRPr="008C43EE" w:rsidTr="008F7A92">
        <w:trPr>
          <w:jc w:val="center"/>
        </w:trPr>
        <w:tc>
          <w:tcPr>
            <w:tcW w:w="2756" w:type="pct"/>
            <w:shd w:val="clear" w:color="auto" w:fill="auto"/>
            <w:vAlign w:val="center"/>
          </w:tcPr>
          <w:p w:rsidR="00512F8D" w:rsidRPr="005F7BF4" w:rsidRDefault="00512F8D" w:rsidP="00940756">
            <w:pPr>
              <w:snapToGrid w:val="0"/>
              <w:jc w:val="both"/>
              <w:rPr>
                <w:color w:val="000000"/>
                <w:sz w:val="20"/>
                <w:szCs w:val="22"/>
              </w:rPr>
            </w:pPr>
            <w:r w:rsidRPr="005F7BF4">
              <w:rPr>
                <w:color w:val="000000"/>
                <w:sz w:val="20"/>
                <w:szCs w:val="22"/>
              </w:rPr>
              <w:t>y</w:t>
            </w:r>
          </w:p>
        </w:tc>
        <w:tc>
          <w:tcPr>
            <w:tcW w:w="2244" w:type="pct"/>
            <w:shd w:val="clear" w:color="auto" w:fill="auto"/>
            <w:vAlign w:val="center"/>
          </w:tcPr>
          <w:p w:rsidR="00512F8D" w:rsidRPr="005F7BF4" w:rsidRDefault="00512F8D" w:rsidP="00940756">
            <w:pPr>
              <w:snapToGrid w:val="0"/>
              <w:jc w:val="both"/>
              <w:rPr>
                <w:color w:val="000000"/>
                <w:sz w:val="20"/>
                <w:szCs w:val="22"/>
              </w:rPr>
            </w:pPr>
            <w:r w:rsidRPr="005F7BF4">
              <w:rPr>
                <w:color w:val="000000"/>
                <w:sz w:val="20"/>
                <w:szCs w:val="22"/>
              </w:rPr>
              <w:t xml:space="preserve">[0 100] </w:t>
            </w:r>
            <w:r w:rsidRPr="005F7BF4">
              <w:rPr>
                <w:color w:val="000000"/>
                <w:sz w:val="20"/>
                <w:szCs w:val="22"/>
                <w:vertAlign w:val="superscript"/>
              </w:rPr>
              <w:t>m</w:t>
            </w:r>
          </w:p>
        </w:tc>
      </w:tr>
      <w:tr w:rsidR="00512F8D" w:rsidRPr="008C43EE" w:rsidTr="008F7A92">
        <w:trPr>
          <w:jc w:val="center"/>
        </w:trPr>
        <w:tc>
          <w:tcPr>
            <w:tcW w:w="2756" w:type="pct"/>
            <w:shd w:val="clear" w:color="auto" w:fill="auto"/>
            <w:vAlign w:val="center"/>
          </w:tcPr>
          <w:p w:rsidR="00512F8D" w:rsidRPr="005F7BF4" w:rsidRDefault="00512F8D" w:rsidP="00940756">
            <w:pPr>
              <w:snapToGrid w:val="0"/>
              <w:jc w:val="both"/>
              <w:rPr>
                <w:color w:val="000000"/>
                <w:sz w:val="20"/>
                <w:szCs w:val="22"/>
              </w:rPr>
            </w:pPr>
            <w:r w:rsidRPr="005F7BF4">
              <w:rPr>
                <w:color w:val="000000"/>
                <w:sz w:val="20"/>
                <w:szCs w:val="22"/>
              </w:rPr>
              <w:t>N (number of nodes)</w:t>
            </w:r>
          </w:p>
        </w:tc>
        <w:tc>
          <w:tcPr>
            <w:tcW w:w="2244" w:type="pct"/>
            <w:shd w:val="clear" w:color="auto" w:fill="auto"/>
            <w:vAlign w:val="center"/>
          </w:tcPr>
          <w:p w:rsidR="00512F8D" w:rsidRPr="005F7BF4" w:rsidRDefault="00512F8D" w:rsidP="00940756">
            <w:pPr>
              <w:snapToGrid w:val="0"/>
              <w:jc w:val="both"/>
              <w:rPr>
                <w:color w:val="000000"/>
                <w:sz w:val="20"/>
                <w:szCs w:val="22"/>
              </w:rPr>
            </w:pPr>
            <w:r w:rsidRPr="005F7BF4">
              <w:rPr>
                <w:color w:val="000000"/>
                <w:sz w:val="20"/>
                <w:szCs w:val="22"/>
              </w:rPr>
              <w:t>100</w:t>
            </w:r>
          </w:p>
        </w:tc>
      </w:tr>
      <w:tr w:rsidR="00512F8D" w:rsidRPr="008C43EE" w:rsidTr="008F7A92">
        <w:trPr>
          <w:jc w:val="center"/>
        </w:trPr>
        <w:tc>
          <w:tcPr>
            <w:tcW w:w="2756" w:type="pct"/>
            <w:shd w:val="clear" w:color="auto" w:fill="auto"/>
            <w:vAlign w:val="center"/>
          </w:tcPr>
          <w:p w:rsidR="00512F8D" w:rsidRPr="005F7BF4" w:rsidRDefault="00512F8D" w:rsidP="00940756">
            <w:pPr>
              <w:snapToGrid w:val="0"/>
              <w:jc w:val="both"/>
              <w:rPr>
                <w:color w:val="000000"/>
                <w:sz w:val="20"/>
                <w:szCs w:val="22"/>
                <w:vertAlign w:val="subscript"/>
              </w:rPr>
            </w:pPr>
            <w:r w:rsidRPr="005F7BF4">
              <w:rPr>
                <w:color w:val="000000"/>
                <w:sz w:val="20"/>
                <w:szCs w:val="22"/>
              </w:rPr>
              <w:t>E</w:t>
            </w:r>
            <w:r w:rsidRPr="005F7BF4">
              <w:rPr>
                <w:color w:val="000000"/>
                <w:sz w:val="20"/>
                <w:szCs w:val="22"/>
                <w:vertAlign w:val="subscript"/>
              </w:rPr>
              <w:t>0</w:t>
            </w:r>
          </w:p>
        </w:tc>
        <w:tc>
          <w:tcPr>
            <w:tcW w:w="2244" w:type="pct"/>
            <w:shd w:val="clear" w:color="auto" w:fill="auto"/>
            <w:vAlign w:val="center"/>
          </w:tcPr>
          <w:p w:rsidR="00512F8D" w:rsidRPr="005F7BF4" w:rsidRDefault="00512F8D" w:rsidP="00940756">
            <w:pPr>
              <w:snapToGrid w:val="0"/>
              <w:jc w:val="both"/>
              <w:rPr>
                <w:color w:val="000000"/>
                <w:sz w:val="20"/>
                <w:szCs w:val="22"/>
              </w:rPr>
            </w:pPr>
            <w:r w:rsidRPr="005F7BF4">
              <w:rPr>
                <w:color w:val="000000"/>
                <w:sz w:val="20"/>
                <w:szCs w:val="22"/>
              </w:rPr>
              <w:t>0.5 J</w:t>
            </w:r>
          </w:p>
        </w:tc>
      </w:tr>
      <w:tr w:rsidR="00512F8D" w:rsidRPr="008C43EE" w:rsidTr="008F7A92">
        <w:trPr>
          <w:jc w:val="center"/>
        </w:trPr>
        <w:tc>
          <w:tcPr>
            <w:tcW w:w="2756" w:type="pct"/>
            <w:shd w:val="clear" w:color="auto" w:fill="auto"/>
            <w:vAlign w:val="center"/>
          </w:tcPr>
          <w:p w:rsidR="00512F8D" w:rsidRPr="005F7BF4" w:rsidRDefault="00512F8D" w:rsidP="00940756">
            <w:pPr>
              <w:snapToGrid w:val="0"/>
              <w:jc w:val="both"/>
              <w:rPr>
                <w:color w:val="000000"/>
                <w:sz w:val="20"/>
                <w:szCs w:val="22"/>
                <w:vertAlign w:val="subscript"/>
              </w:rPr>
            </w:pPr>
            <w:r w:rsidRPr="005F7BF4">
              <w:rPr>
                <w:color w:val="000000"/>
                <w:sz w:val="20"/>
                <w:szCs w:val="22"/>
              </w:rPr>
              <w:t>E</w:t>
            </w:r>
            <w:r w:rsidRPr="005F7BF4">
              <w:rPr>
                <w:color w:val="000000"/>
                <w:sz w:val="20"/>
                <w:szCs w:val="22"/>
                <w:vertAlign w:val="subscript"/>
              </w:rPr>
              <w:t>elec</w:t>
            </w:r>
          </w:p>
        </w:tc>
        <w:tc>
          <w:tcPr>
            <w:tcW w:w="2244" w:type="pct"/>
            <w:shd w:val="clear" w:color="auto" w:fill="auto"/>
            <w:vAlign w:val="center"/>
          </w:tcPr>
          <w:p w:rsidR="00512F8D" w:rsidRPr="005F7BF4" w:rsidRDefault="00512F8D" w:rsidP="00940756">
            <w:pPr>
              <w:snapToGrid w:val="0"/>
              <w:jc w:val="both"/>
              <w:rPr>
                <w:color w:val="000000"/>
                <w:sz w:val="20"/>
                <w:szCs w:val="22"/>
              </w:rPr>
            </w:pPr>
            <w:r w:rsidRPr="005F7BF4">
              <w:rPr>
                <w:color w:val="000000"/>
                <w:sz w:val="20"/>
                <w:szCs w:val="22"/>
              </w:rPr>
              <w:t>5 nJ/bit</w:t>
            </w:r>
          </w:p>
        </w:tc>
      </w:tr>
      <w:tr w:rsidR="00512F8D" w:rsidRPr="008C43EE" w:rsidTr="008F7A92">
        <w:trPr>
          <w:jc w:val="center"/>
        </w:trPr>
        <w:tc>
          <w:tcPr>
            <w:tcW w:w="2756" w:type="pct"/>
            <w:shd w:val="clear" w:color="auto" w:fill="auto"/>
            <w:vAlign w:val="center"/>
          </w:tcPr>
          <w:p w:rsidR="00512F8D" w:rsidRPr="005F7BF4" w:rsidRDefault="00512F8D" w:rsidP="00940756">
            <w:pPr>
              <w:snapToGrid w:val="0"/>
              <w:jc w:val="both"/>
              <w:rPr>
                <w:color w:val="000000"/>
                <w:sz w:val="20"/>
                <w:szCs w:val="22"/>
                <w:vertAlign w:val="subscript"/>
              </w:rPr>
            </w:pPr>
            <w:r w:rsidRPr="005F7BF4">
              <w:rPr>
                <w:color w:val="000000"/>
                <w:sz w:val="20"/>
                <w:szCs w:val="22"/>
              </w:rPr>
              <w:t>E</w:t>
            </w:r>
            <w:r w:rsidRPr="005F7BF4">
              <w:rPr>
                <w:color w:val="000000"/>
                <w:sz w:val="20"/>
                <w:szCs w:val="22"/>
                <w:vertAlign w:val="subscript"/>
              </w:rPr>
              <w:t>fs</w:t>
            </w:r>
          </w:p>
        </w:tc>
        <w:tc>
          <w:tcPr>
            <w:tcW w:w="2244" w:type="pct"/>
            <w:shd w:val="clear" w:color="auto" w:fill="auto"/>
            <w:vAlign w:val="center"/>
          </w:tcPr>
          <w:p w:rsidR="00512F8D" w:rsidRPr="005F7BF4" w:rsidRDefault="00512F8D" w:rsidP="00940756">
            <w:pPr>
              <w:snapToGrid w:val="0"/>
              <w:jc w:val="both"/>
              <w:rPr>
                <w:color w:val="000000"/>
                <w:sz w:val="20"/>
                <w:szCs w:val="22"/>
                <w:vertAlign w:val="superscript"/>
              </w:rPr>
            </w:pPr>
            <w:r w:rsidRPr="005F7BF4">
              <w:rPr>
                <w:color w:val="000000"/>
                <w:sz w:val="20"/>
                <w:szCs w:val="22"/>
              </w:rPr>
              <w:t>10 pJ/bit/m</w:t>
            </w:r>
            <w:r w:rsidRPr="005F7BF4">
              <w:rPr>
                <w:color w:val="000000"/>
                <w:sz w:val="20"/>
                <w:szCs w:val="22"/>
                <w:vertAlign w:val="superscript"/>
              </w:rPr>
              <w:t>2</w:t>
            </w:r>
          </w:p>
        </w:tc>
      </w:tr>
      <w:tr w:rsidR="00512F8D" w:rsidRPr="008C43EE" w:rsidTr="008F7A92">
        <w:trPr>
          <w:jc w:val="center"/>
        </w:trPr>
        <w:tc>
          <w:tcPr>
            <w:tcW w:w="2756" w:type="pct"/>
            <w:shd w:val="clear" w:color="auto" w:fill="auto"/>
            <w:vAlign w:val="center"/>
          </w:tcPr>
          <w:p w:rsidR="00512F8D" w:rsidRPr="005F7BF4" w:rsidRDefault="00512F8D" w:rsidP="00940756">
            <w:pPr>
              <w:snapToGrid w:val="0"/>
              <w:jc w:val="both"/>
              <w:rPr>
                <w:color w:val="000000"/>
                <w:sz w:val="20"/>
                <w:szCs w:val="22"/>
                <w:vertAlign w:val="subscript"/>
              </w:rPr>
            </w:pPr>
            <w:r w:rsidRPr="005F7BF4">
              <w:rPr>
                <w:color w:val="000000"/>
                <w:sz w:val="20"/>
                <w:szCs w:val="22"/>
              </w:rPr>
              <w:t>E</w:t>
            </w:r>
            <w:r w:rsidRPr="005F7BF4">
              <w:rPr>
                <w:color w:val="000000"/>
                <w:sz w:val="20"/>
                <w:szCs w:val="22"/>
                <w:vertAlign w:val="subscript"/>
              </w:rPr>
              <w:t>mp</w:t>
            </w:r>
          </w:p>
        </w:tc>
        <w:tc>
          <w:tcPr>
            <w:tcW w:w="2244" w:type="pct"/>
            <w:shd w:val="clear" w:color="auto" w:fill="auto"/>
            <w:vAlign w:val="center"/>
          </w:tcPr>
          <w:p w:rsidR="00512F8D" w:rsidRPr="005F7BF4" w:rsidRDefault="00512F8D" w:rsidP="00940756">
            <w:pPr>
              <w:snapToGrid w:val="0"/>
              <w:jc w:val="both"/>
              <w:rPr>
                <w:color w:val="000000"/>
                <w:sz w:val="20"/>
                <w:szCs w:val="22"/>
                <w:vertAlign w:val="superscript"/>
              </w:rPr>
            </w:pPr>
            <w:r w:rsidRPr="005F7BF4">
              <w:rPr>
                <w:color w:val="000000"/>
                <w:sz w:val="20"/>
                <w:szCs w:val="22"/>
              </w:rPr>
              <w:t>0.0013 pJ/bit/m</w:t>
            </w:r>
            <w:r w:rsidRPr="005F7BF4">
              <w:rPr>
                <w:color w:val="000000"/>
                <w:sz w:val="20"/>
                <w:szCs w:val="22"/>
                <w:vertAlign w:val="superscript"/>
              </w:rPr>
              <w:t>4</w:t>
            </w:r>
          </w:p>
        </w:tc>
      </w:tr>
      <w:tr w:rsidR="00512F8D" w:rsidRPr="008C43EE" w:rsidTr="008F7A92">
        <w:trPr>
          <w:jc w:val="center"/>
        </w:trPr>
        <w:tc>
          <w:tcPr>
            <w:tcW w:w="2756" w:type="pct"/>
            <w:shd w:val="clear" w:color="auto" w:fill="auto"/>
            <w:vAlign w:val="center"/>
          </w:tcPr>
          <w:p w:rsidR="00512F8D" w:rsidRPr="005F7BF4" w:rsidRDefault="00512F8D" w:rsidP="00940756">
            <w:pPr>
              <w:snapToGrid w:val="0"/>
              <w:jc w:val="both"/>
              <w:rPr>
                <w:color w:val="000000"/>
                <w:sz w:val="20"/>
                <w:szCs w:val="22"/>
              </w:rPr>
            </w:pPr>
            <w:r w:rsidRPr="005F7BF4">
              <w:rPr>
                <w:color w:val="000000"/>
                <w:sz w:val="20"/>
                <w:szCs w:val="22"/>
              </w:rPr>
              <w:t>E</w:t>
            </w:r>
            <w:r w:rsidRPr="005F7BF4">
              <w:rPr>
                <w:color w:val="000000"/>
                <w:sz w:val="20"/>
                <w:szCs w:val="22"/>
                <w:vertAlign w:val="subscript"/>
              </w:rPr>
              <w:t>da</w:t>
            </w:r>
          </w:p>
        </w:tc>
        <w:tc>
          <w:tcPr>
            <w:tcW w:w="2244" w:type="pct"/>
            <w:shd w:val="clear" w:color="auto" w:fill="auto"/>
            <w:vAlign w:val="center"/>
          </w:tcPr>
          <w:p w:rsidR="00512F8D" w:rsidRPr="005F7BF4" w:rsidRDefault="00512F8D" w:rsidP="00940756">
            <w:pPr>
              <w:snapToGrid w:val="0"/>
              <w:jc w:val="both"/>
              <w:rPr>
                <w:color w:val="000000"/>
                <w:sz w:val="20"/>
                <w:szCs w:val="22"/>
              </w:rPr>
            </w:pPr>
            <w:r w:rsidRPr="005F7BF4">
              <w:rPr>
                <w:color w:val="000000"/>
                <w:sz w:val="20"/>
                <w:szCs w:val="22"/>
              </w:rPr>
              <w:t>5 pJ/bit</w:t>
            </w:r>
          </w:p>
        </w:tc>
      </w:tr>
      <w:tr w:rsidR="00512F8D" w:rsidRPr="008C43EE" w:rsidTr="008F7A92">
        <w:trPr>
          <w:jc w:val="center"/>
        </w:trPr>
        <w:tc>
          <w:tcPr>
            <w:tcW w:w="2756" w:type="pct"/>
            <w:shd w:val="clear" w:color="auto" w:fill="auto"/>
            <w:vAlign w:val="center"/>
          </w:tcPr>
          <w:p w:rsidR="00512F8D" w:rsidRPr="005F7BF4" w:rsidRDefault="00512F8D" w:rsidP="00940756">
            <w:pPr>
              <w:snapToGrid w:val="0"/>
              <w:jc w:val="both"/>
              <w:rPr>
                <w:color w:val="000000"/>
                <w:sz w:val="20"/>
                <w:szCs w:val="22"/>
              </w:rPr>
            </w:pPr>
            <w:r w:rsidRPr="005F7BF4">
              <w:rPr>
                <w:color w:val="000000"/>
                <w:sz w:val="20"/>
                <w:szCs w:val="22"/>
              </w:rPr>
              <w:t>Message Size</w:t>
            </w:r>
          </w:p>
        </w:tc>
        <w:tc>
          <w:tcPr>
            <w:tcW w:w="2244" w:type="pct"/>
            <w:shd w:val="clear" w:color="auto" w:fill="auto"/>
            <w:vAlign w:val="center"/>
          </w:tcPr>
          <w:p w:rsidR="00512F8D" w:rsidRPr="005F7BF4" w:rsidRDefault="00512F8D" w:rsidP="00940756">
            <w:pPr>
              <w:snapToGrid w:val="0"/>
              <w:jc w:val="both"/>
              <w:rPr>
                <w:color w:val="000000"/>
                <w:sz w:val="20"/>
                <w:szCs w:val="22"/>
              </w:rPr>
            </w:pPr>
            <w:r w:rsidRPr="005F7BF4">
              <w:rPr>
                <w:color w:val="000000"/>
                <w:sz w:val="20"/>
                <w:szCs w:val="22"/>
              </w:rPr>
              <w:t>4000 Bit</w:t>
            </w:r>
          </w:p>
        </w:tc>
      </w:tr>
    </w:tbl>
    <w:p w:rsidR="00512F8D" w:rsidRPr="00512F8D" w:rsidRDefault="00512F8D" w:rsidP="008C43EE">
      <w:pPr>
        <w:snapToGrid w:val="0"/>
        <w:ind w:firstLine="425"/>
        <w:jc w:val="both"/>
        <w:rPr>
          <w:sz w:val="20"/>
          <w:szCs w:val="22"/>
          <w:lang w:eastAsia="zh-CN"/>
        </w:rPr>
      </w:pPr>
    </w:p>
    <w:p w:rsidR="008C43EE" w:rsidRDefault="008C43EE" w:rsidP="008C43EE">
      <w:pPr>
        <w:snapToGrid w:val="0"/>
        <w:ind w:firstLine="425"/>
        <w:jc w:val="both"/>
        <w:rPr>
          <w:sz w:val="20"/>
          <w:szCs w:val="22"/>
        </w:rPr>
        <w:sectPr w:rsidR="008C43EE" w:rsidSect="005734AB">
          <w:footnotePr>
            <w:numFmt w:val="chicago"/>
          </w:footnotePr>
          <w:type w:val="continuous"/>
          <w:pgSz w:w="12242" w:h="15842" w:code="1"/>
          <w:pgMar w:top="1440" w:right="1440" w:bottom="1440" w:left="1440" w:header="720" w:footer="720" w:gutter="0"/>
          <w:cols w:num="2" w:space="425"/>
          <w:docGrid w:linePitch="360"/>
        </w:sectPr>
      </w:pPr>
    </w:p>
    <w:p w:rsidR="00432D42" w:rsidRPr="008C43EE" w:rsidRDefault="00432D42" w:rsidP="008C43EE">
      <w:pPr>
        <w:snapToGrid w:val="0"/>
        <w:ind w:firstLine="425"/>
        <w:jc w:val="both"/>
        <w:rPr>
          <w:sz w:val="20"/>
          <w:szCs w:val="22"/>
        </w:rPr>
      </w:pPr>
    </w:p>
    <w:p w:rsidR="00432D42" w:rsidRPr="008C43EE" w:rsidRDefault="005734AB" w:rsidP="008C43EE">
      <w:pPr>
        <w:snapToGrid w:val="0"/>
        <w:jc w:val="center"/>
        <w:rPr>
          <w:sz w:val="20"/>
          <w:szCs w:val="22"/>
        </w:rPr>
      </w:pPr>
      <w:r>
        <w:rPr>
          <w:noProof/>
          <w:sz w:val="20"/>
          <w:szCs w:val="22"/>
          <w:lang w:eastAsia="zh-CN"/>
        </w:rPr>
        <w:lastRenderedPageBreak/>
        <w:drawing>
          <wp:inline distT="0" distB="0" distL="0" distR="0">
            <wp:extent cx="4819650" cy="3590925"/>
            <wp:effectExtent l="19050" t="0" r="0" b="0"/>
            <wp:docPr id="9"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31" cstate="print"/>
                    <a:srcRect/>
                    <a:stretch>
                      <a:fillRect/>
                    </a:stretch>
                  </pic:blipFill>
                  <pic:spPr bwMode="auto">
                    <a:xfrm>
                      <a:off x="0" y="0"/>
                      <a:ext cx="4819650" cy="3590925"/>
                    </a:xfrm>
                    <a:prstGeom prst="rect">
                      <a:avLst/>
                    </a:prstGeom>
                    <a:noFill/>
                    <a:ln w="9525">
                      <a:noFill/>
                      <a:miter lim="800000"/>
                      <a:headEnd/>
                      <a:tailEnd/>
                    </a:ln>
                  </pic:spPr>
                </pic:pic>
              </a:graphicData>
            </a:graphic>
          </wp:inline>
        </w:drawing>
      </w:r>
    </w:p>
    <w:p w:rsidR="00432D42" w:rsidRPr="008C43EE" w:rsidRDefault="00432D42" w:rsidP="00512F8D">
      <w:pPr>
        <w:snapToGrid w:val="0"/>
        <w:jc w:val="center"/>
        <w:rPr>
          <w:sz w:val="20"/>
          <w:szCs w:val="22"/>
        </w:rPr>
      </w:pPr>
      <w:r w:rsidRPr="008C43EE">
        <w:rPr>
          <w:sz w:val="20"/>
          <w:szCs w:val="22"/>
        </w:rPr>
        <w:t>Figure 2</w:t>
      </w:r>
      <w:r w:rsidR="008F7A92">
        <w:rPr>
          <w:sz w:val="20"/>
          <w:szCs w:val="22"/>
        </w:rPr>
        <w:t>.</w:t>
      </w:r>
      <w:r w:rsidRPr="008C43EE">
        <w:rPr>
          <w:sz w:val="20"/>
          <w:szCs w:val="22"/>
        </w:rPr>
        <w:t xml:space="preserve"> </w:t>
      </w:r>
      <w:r w:rsidR="008F7A92">
        <w:rPr>
          <w:sz w:val="20"/>
          <w:szCs w:val="22"/>
        </w:rPr>
        <w:t>S</w:t>
      </w:r>
      <w:r w:rsidRPr="008C43EE">
        <w:rPr>
          <w:sz w:val="20"/>
          <w:szCs w:val="22"/>
        </w:rPr>
        <w:t xml:space="preserve">chematic of our proposed method and random sensors and </w:t>
      </w:r>
      <w:r w:rsidR="00E566D7" w:rsidRPr="008C43EE">
        <w:rPr>
          <w:sz w:val="20"/>
          <w:szCs w:val="22"/>
        </w:rPr>
        <w:t>cluster heads</w:t>
      </w:r>
    </w:p>
    <w:p w:rsidR="008C43EE" w:rsidRDefault="008C43EE" w:rsidP="008F7A92">
      <w:pPr>
        <w:snapToGrid w:val="0"/>
        <w:rPr>
          <w:sz w:val="20"/>
          <w:szCs w:val="22"/>
          <w:lang w:eastAsia="zh-CN"/>
        </w:rPr>
      </w:pPr>
    </w:p>
    <w:p w:rsidR="00512F8D" w:rsidRDefault="00512F8D" w:rsidP="008C43EE">
      <w:pPr>
        <w:snapToGrid w:val="0"/>
        <w:jc w:val="center"/>
        <w:rPr>
          <w:sz w:val="20"/>
          <w:szCs w:val="22"/>
          <w:lang w:eastAsia="zh-CN"/>
        </w:rPr>
        <w:sectPr w:rsidR="00512F8D" w:rsidSect="005734AB">
          <w:footnotePr>
            <w:numFmt w:val="chicago"/>
          </w:footnotePr>
          <w:type w:val="continuous"/>
          <w:pgSz w:w="12242" w:h="15842" w:code="1"/>
          <w:pgMar w:top="1440" w:right="1440" w:bottom="1440" w:left="1440" w:header="720" w:footer="720" w:gutter="0"/>
          <w:cols w:space="720"/>
          <w:docGrid w:linePitch="360"/>
        </w:sectPr>
      </w:pPr>
    </w:p>
    <w:p w:rsidR="00512F8D" w:rsidRDefault="00512F8D" w:rsidP="00512F8D">
      <w:pPr>
        <w:snapToGrid w:val="0"/>
        <w:ind w:firstLine="425"/>
        <w:jc w:val="both"/>
        <w:rPr>
          <w:sz w:val="20"/>
          <w:szCs w:val="22"/>
          <w:lang w:eastAsia="zh-CN"/>
        </w:rPr>
      </w:pPr>
      <w:r w:rsidRPr="008C43EE">
        <w:rPr>
          <w:sz w:val="20"/>
          <w:szCs w:val="22"/>
        </w:rPr>
        <w:lastRenderedPageBreak/>
        <w:t>In this section the efficiency of proposed method is evaluated. Figure 2 shows the schematic of our proposed method and random sensors and cluster heads.</w:t>
      </w:r>
    </w:p>
    <w:p w:rsidR="00512F8D" w:rsidRPr="008C43EE" w:rsidRDefault="00512F8D" w:rsidP="00512F8D">
      <w:pPr>
        <w:snapToGrid w:val="0"/>
        <w:ind w:firstLine="425"/>
        <w:jc w:val="both"/>
        <w:rPr>
          <w:sz w:val="20"/>
          <w:szCs w:val="22"/>
        </w:rPr>
      </w:pPr>
      <w:r w:rsidRPr="008C43EE">
        <w:rPr>
          <w:sz w:val="20"/>
          <w:szCs w:val="22"/>
        </w:rPr>
        <w:t>The simulation parameters exploited in every experience are accessible in table 1.</w:t>
      </w:r>
    </w:p>
    <w:p w:rsidR="00432D42" w:rsidRPr="008C43EE" w:rsidRDefault="00432D42" w:rsidP="008C43EE">
      <w:pPr>
        <w:snapToGrid w:val="0"/>
        <w:ind w:firstLine="425"/>
        <w:jc w:val="both"/>
        <w:rPr>
          <w:sz w:val="20"/>
          <w:szCs w:val="22"/>
        </w:rPr>
      </w:pPr>
      <w:r w:rsidRPr="008C43EE">
        <w:rPr>
          <w:sz w:val="20"/>
          <w:szCs w:val="22"/>
        </w:rPr>
        <w:t xml:space="preserve">Figure 3 demonstrations the whole of sensors that remain alive over simulation time of 1500 rounds. It is seen that </w:t>
      </w:r>
      <w:r w:rsidR="00C72854" w:rsidRPr="008C43EE">
        <w:rPr>
          <w:sz w:val="20"/>
          <w:szCs w:val="22"/>
        </w:rPr>
        <w:t>sensors remain</w:t>
      </w:r>
      <w:r w:rsidRPr="008C43EE">
        <w:rPr>
          <w:sz w:val="20"/>
          <w:szCs w:val="22"/>
        </w:rPr>
        <w:t xml:space="preserve"> alive for a prolonged time in proposed method than LEACH.</w:t>
      </w:r>
    </w:p>
    <w:p w:rsidR="00432D42" w:rsidRPr="008C43EE" w:rsidRDefault="005734AB" w:rsidP="008C43EE">
      <w:pPr>
        <w:snapToGrid w:val="0"/>
        <w:jc w:val="center"/>
        <w:rPr>
          <w:sz w:val="20"/>
          <w:szCs w:val="22"/>
        </w:rPr>
      </w:pPr>
      <w:r>
        <w:rPr>
          <w:noProof/>
          <w:sz w:val="20"/>
          <w:szCs w:val="22"/>
          <w:lang w:eastAsia="zh-CN"/>
        </w:rPr>
        <w:drawing>
          <wp:inline distT="0" distB="0" distL="0" distR="0">
            <wp:extent cx="2790825" cy="2324100"/>
            <wp:effectExtent l="19050" t="0" r="9525" b="0"/>
            <wp:docPr id="10"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pic:cNvPicPr>
                      <a:picLocks noChangeAspect="1" noChangeArrowheads="1"/>
                    </pic:cNvPicPr>
                  </pic:nvPicPr>
                  <pic:blipFill>
                    <a:blip r:embed="rId32" cstate="print"/>
                    <a:srcRect l="3416" r="6560"/>
                    <a:stretch>
                      <a:fillRect/>
                    </a:stretch>
                  </pic:blipFill>
                  <pic:spPr bwMode="auto">
                    <a:xfrm>
                      <a:off x="0" y="0"/>
                      <a:ext cx="2790825" cy="2324100"/>
                    </a:xfrm>
                    <a:prstGeom prst="rect">
                      <a:avLst/>
                    </a:prstGeom>
                    <a:noFill/>
                    <a:ln w="9525">
                      <a:noFill/>
                      <a:miter lim="800000"/>
                      <a:headEnd/>
                      <a:tailEnd/>
                    </a:ln>
                  </pic:spPr>
                </pic:pic>
              </a:graphicData>
            </a:graphic>
          </wp:inline>
        </w:drawing>
      </w:r>
    </w:p>
    <w:p w:rsidR="00432D42" w:rsidRDefault="00C72854" w:rsidP="00512F8D">
      <w:pPr>
        <w:snapToGrid w:val="0"/>
        <w:jc w:val="both"/>
        <w:rPr>
          <w:sz w:val="20"/>
          <w:szCs w:val="22"/>
          <w:lang w:eastAsia="zh-CN"/>
        </w:rPr>
      </w:pPr>
      <w:r w:rsidRPr="008C43EE">
        <w:rPr>
          <w:sz w:val="20"/>
          <w:szCs w:val="22"/>
        </w:rPr>
        <w:t xml:space="preserve">Figure </w:t>
      </w:r>
      <w:r w:rsidR="00432D42" w:rsidRPr="008C43EE">
        <w:rPr>
          <w:sz w:val="20"/>
          <w:szCs w:val="22"/>
        </w:rPr>
        <w:t>3</w:t>
      </w:r>
      <w:r w:rsidR="008F7A92">
        <w:rPr>
          <w:sz w:val="20"/>
          <w:szCs w:val="22"/>
        </w:rPr>
        <w:t>.</w:t>
      </w:r>
      <w:r w:rsidR="00432D42" w:rsidRPr="008C43EE">
        <w:rPr>
          <w:sz w:val="20"/>
          <w:szCs w:val="22"/>
        </w:rPr>
        <w:t xml:space="preserve"> </w:t>
      </w:r>
      <w:r w:rsidR="008F7A92">
        <w:rPr>
          <w:sz w:val="20"/>
          <w:szCs w:val="22"/>
        </w:rPr>
        <w:t>R</w:t>
      </w:r>
      <w:r w:rsidR="00432D42" w:rsidRPr="008C43EE">
        <w:rPr>
          <w:sz w:val="20"/>
          <w:szCs w:val="22"/>
        </w:rPr>
        <w:t>esult of simulation, number of nodes alive vs round</w:t>
      </w:r>
    </w:p>
    <w:p w:rsidR="00512F8D" w:rsidRDefault="00512F8D" w:rsidP="00512F8D">
      <w:pPr>
        <w:snapToGrid w:val="0"/>
        <w:jc w:val="both"/>
        <w:rPr>
          <w:sz w:val="20"/>
          <w:szCs w:val="22"/>
          <w:lang w:eastAsia="zh-CN"/>
        </w:rPr>
      </w:pPr>
    </w:p>
    <w:p w:rsidR="008F7A92" w:rsidRDefault="008F7A92" w:rsidP="008C43EE">
      <w:pPr>
        <w:snapToGrid w:val="0"/>
        <w:ind w:firstLine="425"/>
        <w:jc w:val="both"/>
        <w:rPr>
          <w:sz w:val="20"/>
          <w:szCs w:val="22"/>
        </w:rPr>
      </w:pPr>
    </w:p>
    <w:p w:rsidR="00432D42" w:rsidRDefault="00432D42" w:rsidP="008C43EE">
      <w:pPr>
        <w:snapToGrid w:val="0"/>
        <w:ind w:firstLine="425"/>
        <w:jc w:val="both"/>
        <w:rPr>
          <w:sz w:val="20"/>
          <w:szCs w:val="22"/>
        </w:rPr>
      </w:pPr>
      <w:r w:rsidRPr="008C43EE">
        <w:rPr>
          <w:sz w:val="20"/>
          <w:szCs w:val="22"/>
        </w:rPr>
        <w:t>Figure 4 illustrations the whole energy consumption of the network over simulation time.</w:t>
      </w:r>
    </w:p>
    <w:p w:rsidR="008F7A92" w:rsidRPr="008C43EE" w:rsidRDefault="008F7A92" w:rsidP="008C43EE">
      <w:pPr>
        <w:snapToGrid w:val="0"/>
        <w:ind w:firstLine="425"/>
        <w:jc w:val="both"/>
        <w:rPr>
          <w:sz w:val="20"/>
          <w:szCs w:val="22"/>
        </w:rPr>
      </w:pPr>
    </w:p>
    <w:p w:rsidR="00432D42" w:rsidRPr="008C43EE" w:rsidRDefault="005734AB" w:rsidP="00512F8D">
      <w:pPr>
        <w:snapToGrid w:val="0"/>
        <w:jc w:val="center"/>
        <w:rPr>
          <w:sz w:val="20"/>
          <w:szCs w:val="22"/>
        </w:rPr>
      </w:pPr>
      <w:r>
        <w:rPr>
          <w:noProof/>
          <w:sz w:val="20"/>
          <w:szCs w:val="22"/>
          <w:lang w:eastAsia="zh-CN"/>
        </w:rPr>
        <w:drawing>
          <wp:inline distT="0" distB="0" distL="0" distR="0">
            <wp:extent cx="2886075" cy="2400300"/>
            <wp:effectExtent l="19050" t="0" r="9525" b="0"/>
            <wp:docPr id="11"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33" cstate="print"/>
                    <a:srcRect l="4765" r="5316"/>
                    <a:stretch>
                      <a:fillRect/>
                    </a:stretch>
                  </pic:blipFill>
                  <pic:spPr bwMode="auto">
                    <a:xfrm>
                      <a:off x="0" y="0"/>
                      <a:ext cx="2886075" cy="2400300"/>
                    </a:xfrm>
                    <a:prstGeom prst="rect">
                      <a:avLst/>
                    </a:prstGeom>
                    <a:noFill/>
                    <a:ln w="9525">
                      <a:noFill/>
                      <a:miter lim="800000"/>
                      <a:headEnd/>
                      <a:tailEnd/>
                    </a:ln>
                  </pic:spPr>
                </pic:pic>
              </a:graphicData>
            </a:graphic>
          </wp:inline>
        </w:drawing>
      </w:r>
    </w:p>
    <w:p w:rsidR="00432D42" w:rsidRDefault="00C72854" w:rsidP="00512F8D">
      <w:pPr>
        <w:snapToGrid w:val="0"/>
        <w:jc w:val="both"/>
        <w:rPr>
          <w:sz w:val="20"/>
          <w:szCs w:val="22"/>
          <w:lang w:eastAsia="zh-CN"/>
        </w:rPr>
      </w:pPr>
      <w:r w:rsidRPr="008C43EE">
        <w:rPr>
          <w:sz w:val="20"/>
          <w:szCs w:val="22"/>
        </w:rPr>
        <w:t xml:space="preserve">Figure </w:t>
      </w:r>
      <w:r w:rsidR="00432D42" w:rsidRPr="008C43EE">
        <w:rPr>
          <w:sz w:val="20"/>
          <w:szCs w:val="22"/>
        </w:rPr>
        <w:t>4</w:t>
      </w:r>
      <w:r w:rsidR="008F7A92">
        <w:rPr>
          <w:sz w:val="20"/>
          <w:szCs w:val="22"/>
        </w:rPr>
        <w:t>.</w:t>
      </w:r>
      <w:r w:rsidR="00432D42" w:rsidRPr="008C43EE">
        <w:rPr>
          <w:sz w:val="20"/>
          <w:szCs w:val="22"/>
        </w:rPr>
        <w:t xml:space="preserve"> </w:t>
      </w:r>
      <w:r w:rsidR="008F7A92">
        <w:rPr>
          <w:sz w:val="20"/>
          <w:szCs w:val="22"/>
        </w:rPr>
        <w:t>T</w:t>
      </w:r>
      <w:r w:rsidR="00432D42" w:rsidRPr="008C43EE">
        <w:rPr>
          <w:sz w:val="20"/>
          <w:szCs w:val="22"/>
        </w:rPr>
        <w:t>otal dissipated energy in proposed method and LEACH</w:t>
      </w:r>
    </w:p>
    <w:p w:rsidR="00512F8D" w:rsidRPr="008C43EE" w:rsidRDefault="00512F8D" w:rsidP="00512F8D">
      <w:pPr>
        <w:snapToGrid w:val="0"/>
        <w:jc w:val="both"/>
        <w:rPr>
          <w:sz w:val="20"/>
          <w:szCs w:val="22"/>
          <w:lang w:eastAsia="zh-CN"/>
        </w:rPr>
      </w:pPr>
    </w:p>
    <w:p w:rsidR="00432D42" w:rsidRDefault="00C72854" w:rsidP="008C43EE">
      <w:pPr>
        <w:snapToGrid w:val="0"/>
        <w:ind w:firstLine="425"/>
        <w:jc w:val="both"/>
        <w:rPr>
          <w:sz w:val="20"/>
          <w:szCs w:val="22"/>
          <w:lang w:eastAsia="zh-CN"/>
        </w:rPr>
      </w:pPr>
      <w:r w:rsidRPr="008C43EE">
        <w:rPr>
          <w:sz w:val="20"/>
          <w:szCs w:val="22"/>
        </w:rPr>
        <w:t xml:space="preserve">Figure </w:t>
      </w:r>
      <w:r w:rsidR="00432D42" w:rsidRPr="008C43EE">
        <w:rPr>
          <w:sz w:val="20"/>
          <w:szCs w:val="22"/>
        </w:rPr>
        <w:t xml:space="preserve">5 shows the number of packers received at base station vs round. As this figure the proposed method is very good for </w:t>
      </w:r>
      <w:r w:rsidR="00E566D7" w:rsidRPr="008C43EE">
        <w:rPr>
          <w:sz w:val="20"/>
          <w:szCs w:val="22"/>
        </w:rPr>
        <w:t>sending</w:t>
      </w:r>
      <w:r w:rsidR="00432D42" w:rsidRPr="008C43EE">
        <w:rPr>
          <w:sz w:val="20"/>
          <w:szCs w:val="22"/>
        </w:rPr>
        <w:t xml:space="preserve"> data for base station as LEACH algorithm.</w:t>
      </w:r>
    </w:p>
    <w:p w:rsidR="00512F8D" w:rsidRDefault="00512F8D" w:rsidP="008C43EE">
      <w:pPr>
        <w:snapToGrid w:val="0"/>
        <w:ind w:firstLine="425"/>
        <w:jc w:val="both"/>
        <w:rPr>
          <w:sz w:val="20"/>
          <w:szCs w:val="22"/>
          <w:lang w:eastAsia="zh-CN"/>
        </w:rPr>
      </w:pPr>
    </w:p>
    <w:p w:rsidR="008F7A92" w:rsidRDefault="008F7A92" w:rsidP="008C43EE">
      <w:pPr>
        <w:snapToGrid w:val="0"/>
        <w:ind w:firstLine="425"/>
        <w:jc w:val="both"/>
        <w:rPr>
          <w:sz w:val="20"/>
          <w:szCs w:val="22"/>
          <w:lang w:eastAsia="zh-CN"/>
        </w:rPr>
      </w:pPr>
    </w:p>
    <w:p w:rsidR="008F7A92" w:rsidRPr="008C43EE" w:rsidRDefault="008F7A92" w:rsidP="008C43EE">
      <w:pPr>
        <w:snapToGrid w:val="0"/>
        <w:ind w:firstLine="425"/>
        <w:jc w:val="both"/>
        <w:rPr>
          <w:sz w:val="20"/>
          <w:szCs w:val="22"/>
          <w:lang w:eastAsia="zh-CN"/>
        </w:rPr>
      </w:pPr>
    </w:p>
    <w:p w:rsidR="00432D42" w:rsidRPr="008C43EE" w:rsidRDefault="005734AB" w:rsidP="008C43EE">
      <w:pPr>
        <w:snapToGrid w:val="0"/>
        <w:jc w:val="center"/>
        <w:rPr>
          <w:sz w:val="20"/>
          <w:szCs w:val="22"/>
        </w:rPr>
      </w:pPr>
      <w:r>
        <w:rPr>
          <w:noProof/>
          <w:sz w:val="20"/>
          <w:szCs w:val="22"/>
          <w:lang w:eastAsia="zh-CN"/>
        </w:rPr>
        <w:drawing>
          <wp:inline distT="0" distB="0" distL="0" distR="0">
            <wp:extent cx="2867025" cy="2152650"/>
            <wp:effectExtent l="19050" t="0" r="9525" b="0"/>
            <wp:docPr id="12"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34" cstate="print"/>
                    <a:srcRect/>
                    <a:stretch>
                      <a:fillRect/>
                    </a:stretch>
                  </pic:blipFill>
                  <pic:spPr bwMode="auto">
                    <a:xfrm>
                      <a:off x="0" y="0"/>
                      <a:ext cx="2867025" cy="2152650"/>
                    </a:xfrm>
                    <a:prstGeom prst="rect">
                      <a:avLst/>
                    </a:prstGeom>
                    <a:noFill/>
                    <a:ln w="9525">
                      <a:noFill/>
                      <a:miter lim="800000"/>
                      <a:headEnd/>
                      <a:tailEnd/>
                    </a:ln>
                  </pic:spPr>
                </pic:pic>
              </a:graphicData>
            </a:graphic>
          </wp:inline>
        </w:drawing>
      </w:r>
    </w:p>
    <w:p w:rsidR="00432D42" w:rsidRDefault="00C72854" w:rsidP="00512F8D">
      <w:pPr>
        <w:pStyle w:val="Text"/>
        <w:snapToGrid w:val="0"/>
        <w:spacing w:line="240" w:lineRule="auto"/>
        <w:rPr>
          <w:szCs w:val="22"/>
          <w:lang w:eastAsia="zh-CN"/>
        </w:rPr>
      </w:pPr>
      <w:r w:rsidRPr="008C43EE">
        <w:rPr>
          <w:szCs w:val="22"/>
        </w:rPr>
        <w:t xml:space="preserve">Figure </w:t>
      </w:r>
      <w:r w:rsidR="00432D42" w:rsidRPr="008C43EE">
        <w:rPr>
          <w:szCs w:val="22"/>
        </w:rPr>
        <w:t>5</w:t>
      </w:r>
      <w:r w:rsidR="008F7A92">
        <w:rPr>
          <w:szCs w:val="22"/>
        </w:rPr>
        <w:t>.</w:t>
      </w:r>
      <w:r w:rsidR="00432D42" w:rsidRPr="008C43EE">
        <w:rPr>
          <w:szCs w:val="22"/>
        </w:rPr>
        <w:t xml:space="preserve"> </w:t>
      </w:r>
      <w:r w:rsidR="008F7A92">
        <w:rPr>
          <w:szCs w:val="22"/>
        </w:rPr>
        <w:t>N</w:t>
      </w:r>
      <w:r w:rsidR="00432D42" w:rsidRPr="008C43EE">
        <w:rPr>
          <w:szCs w:val="22"/>
        </w:rPr>
        <w:t>umber of packers received at base station vs round</w:t>
      </w:r>
    </w:p>
    <w:p w:rsidR="00512F8D" w:rsidRDefault="00512F8D" w:rsidP="008C43EE">
      <w:pPr>
        <w:pStyle w:val="Text"/>
        <w:snapToGrid w:val="0"/>
        <w:spacing w:line="240" w:lineRule="auto"/>
        <w:ind w:firstLine="425"/>
        <w:rPr>
          <w:szCs w:val="22"/>
          <w:lang w:eastAsia="zh-CN" w:bidi="fa-IR"/>
        </w:rPr>
      </w:pPr>
    </w:p>
    <w:p w:rsidR="008F7A92" w:rsidRPr="008C43EE" w:rsidRDefault="008F7A92" w:rsidP="008C43EE">
      <w:pPr>
        <w:pStyle w:val="Text"/>
        <w:snapToGrid w:val="0"/>
        <w:spacing w:line="240" w:lineRule="auto"/>
        <w:ind w:firstLine="425"/>
        <w:rPr>
          <w:szCs w:val="22"/>
          <w:lang w:eastAsia="zh-CN" w:bidi="fa-IR"/>
        </w:rPr>
      </w:pPr>
    </w:p>
    <w:p w:rsidR="004B725D" w:rsidRPr="008C43EE" w:rsidRDefault="004B725D" w:rsidP="008C43EE">
      <w:pPr>
        <w:pStyle w:val="Heading1"/>
        <w:keepNext w:val="0"/>
        <w:keepLines w:val="0"/>
        <w:suppressAutoHyphens w:val="0"/>
        <w:snapToGrid w:val="0"/>
        <w:spacing w:before="0" w:after="0"/>
        <w:ind w:left="0" w:right="0" w:firstLine="0"/>
        <w:jc w:val="both"/>
        <w:rPr>
          <w:kern w:val="0"/>
          <w:szCs w:val="22"/>
        </w:rPr>
      </w:pPr>
      <w:r w:rsidRPr="008C43EE">
        <w:rPr>
          <w:kern w:val="0"/>
          <w:szCs w:val="22"/>
        </w:rPr>
        <w:t>Conclusion</w:t>
      </w:r>
    </w:p>
    <w:p w:rsidR="004B725D" w:rsidRPr="008C43EE" w:rsidRDefault="00C72854" w:rsidP="008C43EE">
      <w:pPr>
        <w:snapToGrid w:val="0"/>
        <w:ind w:firstLine="425"/>
        <w:jc w:val="both"/>
        <w:rPr>
          <w:sz w:val="20"/>
          <w:szCs w:val="22"/>
        </w:rPr>
      </w:pPr>
      <w:r w:rsidRPr="008C43EE">
        <w:rPr>
          <w:sz w:val="20"/>
          <w:szCs w:val="22"/>
        </w:rPr>
        <w:t xml:space="preserve">In this thesis, a reliable communication protocol for wireless sensor networks is presented that considers low energy consumption as well. This protocol is a cluster-based communication protocol that divides the entire network into equal area segments and applies different clustering policies to each segment. The first goal of this project is to reduce the total energy consumption of the wireless sensor network. The second goal is to increase the reliability of the protocol along with improving the network latency as compared with previous cluster-based protocols. The CH is often a sensor node with richer resources such as energy. It may be elected by sensor nodes in a cluster or pre-assigned by the base station. Several clustering algorithms are proposed in </w:t>
      </w:r>
      <w:r w:rsidRPr="008C43EE">
        <w:rPr>
          <w:sz w:val="20"/>
          <w:szCs w:val="22"/>
        </w:rPr>
        <w:lastRenderedPageBreak/>
        <w:t>order to reduce energy consumption in WSNs. Most of the improvements focus on CH selection. Cluster heads in clusters schedule nodes for sending and receiving messages. In this thesis, a clustering approach based on dividing the entire network for equal area is proposed. Experimental results verify that concerning complete energy consumption, network time period and dependability, proposed method will outgo conservative cluster-based methods.</w:t>
      </w:r>
    </w:p>
    <w:p w:rsidR="00512F8D" w:rsidRDefault="00512F8D" w:rsidP="008C43EE">
      <w:pPr>
        <w:pStyle w:val="Heading1"/>
        <w:keepNext w:val="0"/>
        <w:keepLines w:val="0"/>
        <w:numPr>
          <w:ilvl w:val="0"/>
          <w:numId w:val="0"/>
        </w:numPr>
        <w:suppressAutoHyphens w:val="0"/>
        <w:snapToGrid w:val="0"/>
        <w:spacing w:before="0" w:after="0"/>
        <w:ind w:right="0"/>
        <w:jc w:val="both"/>
        <w:rPr>
          <w:kern w:val="0"/>
          <w:szCs w:val="22"/>
          <w:lang w:eastAsia="zh-CN"/>
        </w:rPr>
      </w:pPr>
    </w:p>
    <w:p w:rsidR="008F7A92" w:rsidRPr="008F7A92" w:rsidRDefault="008F7A92" w:rsidP="008F7A92">
      <w:pPr>
        <w:rPr>
          <w:lang w:eastAsia="zh-CN"/>
        </w:rPr>
      </w:pPr>
    </w:p>
    <w:p w:rsidR="00AD0878" w:rsidRPr="008C43EE" w:rsidRDefault="00C26B1A" w:rsidP="00512F8D">
      <w:pPr>
        <w:pStyle w:val="Heading1"/>
        <w:keepNext w:val="0"/>
        <w:keepLines w:val="0"/>
        <w:numPr>
          <w:ilvl w:val="0"/>
          <w:numId w:val="0"/>
        </w:numPr>
        <w:tabs>
          <w:tab w:val="clear" w:pos="288"/>
        </w:tabs>
        <w:suppressAutoHyphens w:val="0"/>
        <w:snapToGrid w:val="0"/>
        <w:spacing w:before="0" w:after="0"/>
        <w:ind w:right="0"/>
        <w:jc w:val="both"/>
        <w:rPr>
          <w:kern w:val="0"/>
          <w:szCs w:val="22"/>
        </w:rPr>
      </w:pPr>
      <w:r w:rsidRPr="008C43EE">
        <w:rPr>
          <w:kern w:val="0"/>
          <w:szCs w:val="22"/>
        </w:rPr>
        <w:t>References</w:t>
      </w:r>
    </w:p>
    <w:p w:rsidR="00C72854" w:rsidRPr="008C43EE" w:rsidRDefault="00C72854" w:rsidP="008C43EE">
      <w:pPr>
        <w:numPr>
          <w:ilvl w:val="0"/>
          <w:numId w:val="28"/>
        </w:numPr>
        <w:snapToGrid w:val="0"/>
        <w:jc w:val="both"/>
        <w:rPr>
          <w:sz w:val="20"/>
          <w:szCs w:val="22"/>
        </w:rPr>
      </w:pPr>
      <w:r w:rsidRPr="008C43EE">
        <w:rPr>
          <w:sz w:val="20"/>
          <w:szCs w:val="22"/>
        </w:rPr>
        <w:t>Chong C.Y., and S.P. Kumar, \Sensor networks: evolution, opportunities, and challenges", Proceedings of the IEEE 91, pp. 1247-1256, 2003.</w:t>
      </w:r>
    </w:p>
    <w:p w:rsidR="00AD0878" w:rsidRPr="008C43EE" w:rsidRDefault="00C72854" w:rsidP="008C43EE">
      <w:pPr>
        <w:numPr>
          <w:ilvl w:val="0"/>
          <w:numId w:val="28"/>
        </w:numPr>
        <w:autoSpaceDE w:val="0"/>
        <w:autoSpaceDN w:val="0"/>
        <w:adjustRightInd w:val="0"/>
        <w:snapToGrid w:val="0"/>
        <w:jc w:val="both"/>
        <w:rPr>
          <w:sz w:val="20"/>
          <w:szCs w:val="22"/>
        </w:rPr>
      </w:pPr>
      <w:r w:rsidRPr="008C43EE">
        <w:rPr>
          <w:sz w:val="20"/>
          <w:szCs w:val="22"/>
        </w:rPr>
        <w:t xml:space="preserve">Pottie G.J., W.J. Kaiser, \Wireless integrated network sensors", </w:t>
      </w:r>
      <w:r w:rsidRPr="008C43EE">
        <w:rPr>
          <w:i/>
          <w:iCs/>
          <w:sz w:val="20"/>
          <w:szCs w:val="22"/>
        </w:rPr>
        <w:t>Communications of the ACM 43</w:t>
      </w:r>
      <w:r w:rsidRPr="008C43EE">
        <w:rPr>
          <w:sz w:val="20"/>
          <w:szCs w:val="22"/>
        </w:rPr>
        <w:t>, 2000</w:t>
      </w:r>
      <w:r w:rsidR="00AD0878" w:rsidRPr="008C43EE">
        <w:rPr>
          <w:sz w:val="20"/>
          <w:szCs w:val="22"/>
        </w:rPr>
        <w:t>.</w:t>
      </w:r>
    </w:p>
    <w:p w:rsidR="00AD0878" w:rsidRPr="008C43EE" w:rsidRDefault="00C72854" w:rsidP="008C43EE">
      <w:pPr>
        <w:numPr>
          <w:ilvl w:val="0"/>
          <w:numId w:val="28"/>
        </w:numPr>
        <w:autoSpaceDE w:val="0"/>
        <w:autoSpaceDN w:val="0"/>
        <w:adjustRightInd w:val="0"/>
        <w:snapToGrid w:val="0"/>
        <w:jc w:val="both"/>
        <w:rPr>
          <w:sz w:val="20"/>
          <w:szCs w:val="22"/>
        </w:rPr>
      </w:pPr>
      <w:r w:rsidRPr="008C43EE">
        <w:rPr>
          <w:sz w:val="20"/>
          <w:szCs w:val="22"/>
        </w:rPr>
        <w:t>P. Karn, “MACA - A New Channel Access Method for Packet Radio,” Proc. of the 9th Computer Networking Conference, Sep. 1990, pp. 134–140.</w:t>
      </w:r>
    </w:p>
    <w:p w:rsidR="00AD0878" w:rsidRPr="008C43EE" w:rsidRDefault="00AD0878" w:rsidP="008C43EE">
      <w:pPr>
        <w:numPr>
          <w:ilvl w:val="0"/>
          <w:numId w:val="28"/>
        </w:numPr>
        <w:autoSpaceDE w:val="0"/>
        <w:autoSpaceDN w:val="0"/>
        <w:adjustRightInd w:val="0"/>
        <w:snapToGrid w:val="0"/>
        <w:jc w:val="both"/>
        <w:rPr>
          <w:sz w:val="20"/>
          <w:szCs w:val="22"/>
        </w:rPr>
      </w:pPr>
      <w:r w:rsidRPr="008C43EE">
        <w:rPr>
          <w:sz w:val="20"/>
          <w:szCs w:val="22"/>
        </w:rPr>
        <w:t>Mcmullen, Sonya A. “Mathematical Techniques in Multisensor Data Fusion 2nd Edition.” (2004).</w:t>
      </w:r>
    </w:p>
    <w:p w:rsidR="00A861FB" w:rsidRPr="008C43EE" w:rsidRDefault="00AD0878" w:rsidP="008C43EE">
      <w:pPr>
        <w:numPr>
          <w:ilvl w:val="0"/>
          <w:numId w:val="28"/>
        </w:numPr>
        <w:autoSpaceDE w:val="0"/>
        <w:autoSpaceDN w:val="0"/>
        <w:adjustRightInd w:val="0"/>
        <w:snapToGrid w:val="0"/>
        <w:jc w:val="both"/>
        <w:rPr>
          <w:sz w:val="20"/>
          <w:szCs w:val="22"/>
        </w:rPr>
      </w:pPr>
      <w:r w:rsidRPr="008C43EE">
        <w:rPr>
          <w:sz w:val="20"/>
          <w:szCs w:val="22"/>
        </w:rPr>
        <w:t>Klein, Lawrence A. “Sensor and data fusion concepts and applications.” Society of Photo-Optical Instrumentation Engineers (SPIE), 1993.</w:t>
      </w:r>
    </w:p>
    <w:p w:rsidR="008C43EE" w:rsidRDefault="00C72854" w:rsidP="008C43EE">
      <w:pPr>
        <w:numPr>
          <w:ilvl w:val="0"/>
          <w:numId w:val="28"/>
        </w:numPr>
        <w:autoSpaceDE w:val="0"/>
        <w:autoSpaceDN w:val="0"/>
        <w:adjustRightInd w:val="0"/>
        <w:snapToGrid w:val="0"/>
        <w:jc w:val="both"/>
        <w:rPr>
          <w:sz w:val="20"/>
          <w:szCs w:val="22"/>
        </w:rPr>
      </w:pPr>
      <w:r w:rsidRPr="008C43EE">
        <w:rPr>
          <w:sz w:val="20"/>
          <w:szCs w:val="22"/>
          <w:lang w:val="de-LI"/>
        </w:rPr>
        <w:t xml:space="preserve">Heinzelman, Wendi Rabiner, Anantha Chandrakasan, and Hari Balakrishnan. </w:t>
      </w:r>
      <w:r w:rsidRPr="008C43EE">
        <w:rPr>
          <w:sz w:val="20"/>
          <w:szCs w:val="22"/>
        </w:rPr>
        <w:t>“Energy-efficient communication protocol for wireless microsensor networks.” System Sciences, 2000. Proceedings of the 33rd Annual Hawaii International Conference on. IEEE, 2000</w:t>
      </w:r>
      <w:r w:rsidR="008F7A92">
        <w:rPr>
          <w:sz w:val="20"/>
          <w:szCs w:val="22"/>
        </w:rPr>
        <w:t>.</w:t>
      </w:r>
    </w:p>
    <w:p w:rsidR="008C43EE" w:rsidRDefault="008C43EE" w:rsidP="008C43EE">
      <w:pPr>
        <w:numPr>
          <w:ilvl w:val="0"/>
          <w:numId w:val="9"/>
        </w:numPr>
        <w:autoSpaceDE w:val="0"/>
        <w:autoSpaceDN w:val="0"/>
        <w:adjustRightInd w:val="0"/>
        <w:snapToGrid w:val="0"/>
        <w:ind w:left="425" w:hanging="425"/>
        <w:jc w:val="both"/>
        <w:rPr>
          <w:sz w:val="20"/>
          <w:szCs w:val="22"/>
        </w:rPr>
        <w:sectPr w:rsidR="008C43EE" w:rsidSect="005734AB">
          <w:footnotePr>
            <w:numFmt w:val="chicago"/>
          </w:footnotePr>
          <w:type w:val="continuous"/>
          <w:pgSz w:w="12242" w:h="15842" w:code="1"/>
          <w:pgMar w:top="1440" w:right="1440" w:bottom="1440" w:left="1440" w:header="720" w:footer="720" w:gutter="0"/>
          <w:cols w:num="2" w:space="600"/>
          <w:docGrid w:linePitch="360"/>
        </w:sectPr>
      </w:pPr>
    </w:p>
    <w:p w:rsidR="008C43EE" w:rsidRDefault="008C43EE" w:rsidP="008C43EE">
      <w:pPr>
        <w:autoSpaceDE w:val="0"/>
        <w:autoSpaceDN w:val="0"/>
        <w:adjustRightInd w:val="0"/>
        <w:snapToGrid w:val="0"/>
        <w:ind w:left="425"/>
        <w:jc w:val="both"/>
        <w:rPr>
          <w:sz w:val="20"/>
          <w:szCs w:val="22"/>
          <w:lang w:eastAsia="zh-CN"/>
        </w:rPr>
      </w:pPr>
    </w:p>
    <w:p w:rsidR="00512F8D" w:rsidRDefault="00512F8D" w:rsidP="008C43EE">
      <w:pPr>
        <w:autoSpaceDE w:val="0"/>
        <w:autoSpaceDN w:val="0"/>
        <w:adjustRightInd w:val="0"/>
        <w:snapToGrid w:val="0"/>
        <w:ind w:left="425"/>
        <w:jc w:val="both"/>
        <w:rPr>
          <w:sz w:val="20"/>
          <w:szCs w:val="22"/>
          <w:lang w:eastAsia="zh-CN"/>
        </w:rPr>
      </w:pPr>
    </w:p>
    <w:p w:rsidR="00136229" w:rsidRPr="008C43EE" w:rsidRDefault="00136229" w:rsidP="008C43EE">
      <w:pPr>
        <w:autoSpaceDE w:val="0"/>
        <w:autoSpaceDN w:val="0"/>
        <w:adjustRightInd w:val="0"/>
        <w:snapToGrid w:val="0"/>
        <w:ind w:left="425"/>
        <w:jc w:val="both"/>
        <w:rPr>
          <w:sz w:val="20"/>
          <w:szCs w:val="22"/>
        </w:rPr>
      </w:pPr>
    </w:p>
    <w:p w:rsidR="00C72854" w:rsidRPr="008C43EE" w:rsidRDefault="00136229" w:rsidP="00512F8D">
      <w:pPr>
        <w:autoSpaceDE w:val="0"/>
        <w:autoSpaceDN w:val="0"/>
        <w:adjustRightInd w:val="0"/>
        <w:snapToGrid w:val="0"/>
        <w:jc w:val="both"/>
        <w:rPr>
          <w:sz w:val="20"/>
          <w:szCs w:val="22"/>
        </w:rPr>
      </w:pPr>
      <w:r w:rsidRPr="008C43EE">
        <w:rPr>
          <w:sz w:val="20"/>
          <w:szCs w:val="22"/>
        </w:rPr>
        <w:t>11/13/2014</w:t>
      </w:r>
    </w:p>
    <w:sectPr w:rsidR="00C72854" w:rsidRPr="008C43EE" w:rsidSect="005734AB">
      <w:headerReference w:type="even" r:id="rId35"/>
      <w:headerReference w:type="default" r:id="rId36"/>
      <w:footerReference w:type="default" r:id="rId37"/>
      <w:headerReference w:type="first" r:id="rId38"/>
      <w:footerReference w:type="first" r:id="rId39"/>
      <w:footnotePr>
        <w:numFmt w:val="chicago"/>
      </w:footnotePr>
      <w:type w:val="continuous"/>
      <w:pgSz w:w="12242" w:h="15842"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BF4" w:rsidRDefault="005F7BF4">
      <w:r>
        <w:separator/>
      </w:r>
    </w:p>
  </w:endnote>
  <w:endnote w:type="continuationSeparator" w:id="0">
    <w:p w:rsidR="005F7BF4" w:rsidRDefault="005F7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02" w:rsidRDefault="00C33C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EE" w:rsidRPr="00136229" w:rsidRDefault="006F0E1C" w:rsidP="00136229">
    <w:pPr>
      <w:jc w:val="center"/>
      <w:rPr>
        <w:sz w:val="20"/>
      </w:rPr>
    </w:pPr>
    <w:r w:rsidRPr="00136229">
      <w:rPr>
        <w:sz w:val="20"/>
      </w:rPr>
      <w:fldChar w:fldCharType="begin"/>
    </w:r>
    <w:r w:rsidR="008C43EE" w:rsidRPr="00136229">
      <w:rPr>
        <w:sz w:val="20"/>
      </w:rPr>
      <w:instrText xml:space="preserve"> page </w:instrText>
    </w:r>
    <w:r w:rsidRPr="00136229">
      <w:rPr>
        <w:sz w:val="20"/>
      </w:rPr>
      <w:fldChar w:fldCharType="separate"/>
    </w:r>
    <w:r w:rsidR="005734AB">
      <w:rPr>
        <w:noProof/>
        <w:sz w:val="20"/>
      </w:rPr>
      <w:t>110</w:t>
    </w:r>
    <w:r w:rsidRPr="0013622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EE" w:rsidRDefault="006F0E1C">
    <w:pPr>
      <w:jc w:val="center"/>
      <w:rPr>
        <w:sz w:val="16"/>
      </w:rPr>
    </w:pPr>
    <w:r>
      <w:rPr>
        <w:rStyle w:val="PageNumber"/>
        <w:sz w:val="16"/>
      </w:rPr>
      <w:fldChar w:fldCharType="begin"/>
    </w:r>
    <w:r w:rsidR="008C43EE">
      <w:rPr>
        <w:rStyle w:val="PageNumber"/>
        <w:sz w:val="16"/>
      </w:rPr>
      <w:instrText xml:space="preserve"> PAGE </w:instrText>
    </w:r>
    <w:r>
      <w:rPr>
        <w:rStyle w:val="PageNumber"/>
        <w:sz w:val="16"/>
      </w:rPr>
      <w:fldChar w:fldCharType="separate"/>
    </w:r>
    <w:r w:rsidR="008C43EE">
      <w:rPr>
        <w:rStyle w:val="PageNumber"/>
        <w:noProof/>
        <w:sz w:val="16"/>
      </w:rPr>
      <w:t>1</w:t>
    </w:r>
    <w:r>
      <w:rPr>
        <w:rStyle w:val="PageNumber"/>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29" w:rsidRPr="00136229" w:rsidRDefault="006F0E1C" w:rsidP="00136229">
    <w:pPr>
      <w:jc w:val="center"/>
      <w:rPr>
        <w:sz w:val="20"/>
      </w:rPr>
    </w:pPr>
    <w:r w:rsidRPr="00136229">
      <w:rPr>
        <w:sz w:val="20"/>
      </w:rPr>
      <w:fldChar w:fldCharType="begin"/>
    </w:r>
    <w:r w:rsidR="00136229" w:rsidRPr="00136229">
      <w:rPr>
        <w:sz w:val="20"/>
      </w:rPr>
      <w:instrText xml:space="preserve"> page </w:instrText>
    </w:r>
    <w:r w:rsidRPr="00136229">
      <w:rPr>
        <w:sz w:val="20"/>
      </w:rPr>
      <w:fldChar w:fldCharType="separate"/>
    </w:r>
    <w:r w:rsidR="008C43EE">
      <w:rPr>
        <w:noProof/>
        <w:sz w:val="20"/>
      </w:rPr>
      <w:t>1</w:t>
    </w:r>
    <w:r w:rsidRPr="0013622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6A" w:rsidRDefault="006F0E1C">
    <w:pPr>
      <w:jc w:val="center"/>
      <w:rPr>
        <w:sz w:val="16"/>
      </w:rPr>
    </w:pPr>
    <w:r>
      <w:rPr>
        <w:rStyle w:val="PageNumber"/>
        <w:sz w:val="16"/>
      </w:rPr>
      <w:fldChar w:fldCharType="begin"/>
    </w:r>
    <w:r w:rsidR="0088476A">
      <w:rPr>
        <w:rStyle w:val="PageNumber"/>
        <w:sz w:val="16"/>
      </w:rPr>
      <w:instrText xml:space="preserve"> PAGE </w:instrText>
    </w:r>
    <w:r>
      <w:rPr>
        <w:rStyle w:val="PageNumber"/>
        <w:sz w:val="16"/>
      </w:rPr>
      <w:fldChar w:fldCharType="separate"/>
    </w:r>
    <w:r w:rsidR="000A1C8C">
      <w:rPr>
        <w:rStyle w:val="PageNumber"/>
        <w:noProof/>
        <w:sz w:val="16"/>
      </w:rPr>
      <w:t>1</w:t>
    </w:r>
    <w:r>
      <w:rPr>
        <w:rStyle w:val="PageNumbe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BF4" w:rsidRDefault="005F7BF4"/>
  </w:footnote>
  <w:footnote w:type="continuationSeparator" w:id="0">
    <w:p w:rsidR="005F7BF4" w:rsidRDefault="005F7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EE" w:rsidRDefault="006F0E1C">
    <w:pPr>
      <w:pStyle w:val="Header"/>
      <w:framePr w:wrap="around" w:vAnchor="text" w:hAnchor="margin" w:xAlign="outside" w:y="1"/>
      <w:rPr>
        <w:rStyle w:val="PageNumber"/>
        <w:sz w:val="16"/>
      </w:rPr>
    </w:pPr>
    <w:r>
      <w:rPr>
        <w:rStyle w:val="PageNumber"/>
        <w:sz w:val="16"/>
      </w:rPr>
      <w:fldChar w:fldCharType="begin"/>
    </w:r>
    <w:r w:rsidR="008C43EE">
      <w:rPr>
        <w:rStyle w:val="PageNumber"/>
        <w:sz w:val="16"/>
      </w:rPr>
      <w:instrText xml:space="preserve">PAGE  </w:instrText>
    </w:r>
    <w:r>
      <w:rPr>
        <w:rStyle w:val="PageNumber"/>
        <w:sz w:val="16"/>
      </w:rPr>
      <w:fldChar w:fldCharType="separate"/>
    </w:r>
    <w:r w:rsidR="008C43EE">
      <w:rPr>
        <w:rStyle w:val="PageNumber"/>
        <w:noProof/>
        <w:sz w:val="16"/>
      </w:rPr>
      <w:t>6</w:t>
    </w:r>
    <w:r>
      <w:rPr>
        <w:rStyle w:val="PageNumber"/>
        <w:sz w:val="16"/>
      </w:rPr>
      <w:fldChar w:fldCharType="end"/>
    </w:r>
  </w:p>
  <w:p w:rsidR="008C43EE" w:rsidRDefault="008C43EE">
    <w:pPr>
      <w:pStyle w:val="Header"/>
      <w:ind w:right="360" w:firstLine="360"/>
      <w:jc w:val="left"/>
      <w:rPr>
        <w:i/>
        <w:sz w:val="16"/>
      </w:rPr>
    </w:pPr>
    <w:r>
      <w:rPr>
        <w:i/>
        <w:sz w:val="16"/>
      </w:rPr>
      <w:t>Author’s Names</w:t>
    </w:r>
  </w:p>
  <w:p w:rsidR="008C43EE" w:rsidRDefault="008C43EE">
    <w:pPr>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EE" w:rsidRPr="00136229" w:rsidRDefault="008C43EE" w:rsidP="00136229">
    <w:pPr>
      <w:pBdr>
        <w:bottom w:val="thinThickMediumGap" w:sz="12" w:space="1" w:color="auto"/>
      </w:pBdr>
      <w:tabs>
        <w:tab w:val="left" w:pos="851"/>
        <w:tab w:val="right" w:pos="8364"/>
      </w:tabs>
      <w:adjustRightInd w:val="0"/>
      <w:snapToGrid w:val="0"/>
      <w:jc w:val="both"/>
      <w:rPr>
        <w:iCs/>
        <w:sz w:val="20"/>
        <w:szCs w:val="20"/>
      </w:rPr>
    </w:pPr>
    <w:r w:rsidRPr="00136229">
      <w:rPr>
        <w:rFonts w:hint="eastAsia"/>
        <w:sz w:val="20"/>
        <w:szCs w:val="20"/>
      </w:rPr>
      <w:tab/>
    </w:r>
    <w:r w:rsidRPr="00136229">
      <w:rPr>
        <w:sz w:val="20"/>
        <w:szCs w:val="20"/>
      </w:rPr>
      <w:t>New York Science Journal 201</w:t>
    </w:r>
    <w:r w:rsidRPr="00136229">
      <w:rPr>
        <w:rFonts w:hint="eastAsia"/>
        <w:sz w:val="20"/>
        <w:szCs w:val="20"/>
      </w:rPr>
      <w:t>4</w:t>
    </w:r>
    <w:r w:rsidRPr="00136229">
      <w:rPr>
        <w:sz w:val="20"/>
        <w:szCs w:val="20"/>
      </w:rPr>
      <w:t>;</w:t>
    </w:r>
    <w:r w:rsidRPr="00136229">
      <w:rPr>
        <w:rFonts w:hint="eastAsia"/>
        <w:sz w:val="20"/>
        <w:szCs w:val="20"/>
      </w:rPr>
      <w:t>7</w:t>
    </w:r>
    <w:r w:rsidRPr="00136229">
      <w:rPr>
        <w:sz w:val="20"/>
        <w:szCs w:val="20"/>
      </w:rPr>
      <w:t>(</w:t>
    </w:r>
    <w:r w:rsidRPr="00136229">
      <w:rPr>
        <w:rFonts w:hint="eastAsia"/>
        <w:sz w:val="20"/>
        <w:szCs w:val="20"/>
      </w:rPr>
      <w:t>11</w:t>
    </w:r>
    <w:r w:rsidRPr="00136229">
      <w:rPr>
        <w:sz w:val="20"/>
        <w:szCs w:val="20"/>
      </w:rPr>
      <w:t>)</w:t>
    </w:r>
    <w:r w:rsidRPr="00136229">
      <w:rPr>
        <w:iCs/>
        <w:sz w:val="20"/>
        <w:szCs w:val="20"/>
      </w:rPr>
      <w:t xml:space="preserve">     </w:t>
    </w:r>
    <w:r w:rsidRPr="00136229">
      <w:rPr>
        <w:rFonts w:hint="eastAsia"/>
        <w:iCs/>
        <w:sz w:val="20"/>
        <w:szCs w:val="20"/>
      </w:rPr>
      <w:tab/>
    </w:r>
    <w:r w:rsidRPr="00136229">
      <w:rPr>
        <w:iCs/>
        <w:sz w:val="20"/>
        <w:szCs w:val="20"/>
      </w:rPr>
      <w:t xml:space="preserve"> </w:t>
    </w:r>
    <w:r w:rsidRPr="00136229">
      <w:rPr>
        <w:rFonts w:hint="eastAsia"/>
        <w:iCs/>
        <w:sz w:val="20"/>
        <w:szCs w:val="20"/>
      </w:rPr>
      <w:t xml:space="preserve"> </w:t>
    </w:r>
    <w:r w:rsidRPr="00136229">
      <w:rPr>
        <w:iCs/>
        <w:sz w:val="20"/>
        <w:szCs w:val="20"/>
      </w:rPr>
      <w:t xml:space="preserve">   </w:t>
    </w:r>
    <w:hyperlink r:id="rId1" w:history="1">
      <w:r w:rsidRPr="00136229">
        <w:rPr>
          <w:rStyle w:val="Hyperlink"/>
          <w:sz w:val="20"/>
          <w:szCs w:val="20"/>
        </w:rPr>
        <w:t>http://www.sciencepub.net/newyork</w:t>
      </w:r>
    </w:hyperlink>
  </w:p>
  <w:p w:rsidR="008C43EE" w:rsidRPr="00136229" w:rsidRDefault="008C43EE" w:rsidP="00136229">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EE" w:rsidRDefault="008C43EE">
    <w:pPr>
      <w:rPr>
        <w:snapToGrid w:val="0"/>
        <w:sz w:val="16"/>
      </w:rPr>
    </w:pPr>
    <w:r>
      <w:rPr>
        <w:snapToGrid w:val="0"/>
        <w:sz w:val="16"/>
      </w:rPr>
      <w:t xml:space="preserve">International Journal of Computer Science and Applications, </w:t>
    </w:r>
  </w:p>
  <w:p w:rsidR="008C43EE" w:rsidRDefault="008C43EE">
    <w:pPr>
      <w:rPr>
        <w:snapToGrid w:val="0"/>
        <w:sz w:val="16"/>
      </w:rPr>
    </w:pPr>
    <w:r>
      <w:rPr>
        <w:snapToGrid w:val="0"/>
        <w:sz w:val="16"/>
      </w:rPr>
      <w:sym w:font="Symbol" w:char="F0D3"/>
    </w:r>
    <w:r>
      <w:rPr>
        <w:snapToGrid w:val="0"/>
        <w:sz w:val="16"/>
      </w:rPr>
      <w:t xml:space="preserve">Technomathematics Research Foundation  </w:t>
    </w:r>
  </w:p>
  <w:p w:rsidR="008C43EE" w:rsidRPr="002E5A93" w:rsidRDefault="008C43EE">
    <w:pPr>
      <w:rPr>
        <w:sz w:val="16"/>
        <w:lang w:val="pt-BR"/>
      </w:rPr>
    </w:pPr>
    <w:r w:rsidRPr="002E5A93">
      <w:rPr>
        <w:snapToGrid w:val="0"/>
        <w:sz w:val="16"/>
        <w:lang w:val="pt-BR"/>
      </w:rPr>
      <w:t>Vol. XX</w:t>
    </w:r>
    <w:r>
      <w:rPr>
        <w:snapToGrid w:val="0"/>
        <w:sz w:val="16"/>
        <w:lang w:val="pt-BR"/>
      </w:rPr>
      <w:t>,</w:t>
    </w:r>
    <w:r w:rsidRPr="002E5A93">
      <w:rPr>
        <w:snapToGrid w:val="0"/>
        <w:sz w:val="16"/>
        <w:lang w:val="pt-BR"/>
      </w:rPr>
      <w:t xml:space="preserve"> No. XX, pp. XXX – XXX, 20XX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6A" w:rsidRDefault="006F0E1C">
    <w:pPr>
      <w:pStyle w:val="Header"/>
      <w:framePr w:wrap="around" w:vAnchor="text" w:hAnchor="margin" w:xAlign="outside" w:y="1"/>
      <w:rPr>
        <w:rStyle w:val="PageNumber"/>
        <w:sz w:val="16"/>
      </w:rPr>
    </w:pPr>
    <w:r>
      <w:rPr>
        <w:rStyle w:val="PageNumber"/>
        <w:sz w:val="16"/>
      </w:rPr>
      <w:fldChar w:fldCharType="begin"/>
    </w:r>
    <w:r w:rsidR="0088476A">
      <w:rPr>
        <w:rStyle w:val="PageNumber"/>
        <w:sz w:val="16"/>
      </w:rPr>
      <w:instrText xml:space="preserve">PAGE  </w:instrText>
    </w:r>
    <w:r>
      <w:rPr>
        <w:rStyle w:val="PageNumber"/>
        <w:sz w:val="16"/>
      </w:rPr>
      <w:fldChar w:fldCharType="separate"/>
    </w:r>
    <w:r w:rsidR="000A1C8C">
      <w:rPr>
        <w:rStyle w:val="PageNumber"/>
        <w:noProof/>
        <w:sz w:val="16"/>
      </w:rPr>
      <w:t>6</w:t>
    </w:r>
    <w:r>
      <w:rPr>
        <w:rStyle w:val="PageNumber"/>
        <w:sz w:val="16"/>
      </w:rPr>
      <w:fldChar w:fldCharType="end"/>
    </w:r>
  </w:p>
  <w:p w:rsidR="0088476A" w:rsidRDefault="0088476A">
    <w:pPr>
      <w:pStyle w:val="Header"/>
      <w:ind w:right="360" w:firstLine="360"/>
      <w:jc w:val="left"/>
      <w:rPr>
        <w:i/>
        <w:sz w:val="16"/>
      </w:rPr>
    </w:pPr>
    <w:r>
      <w:rPr>
        <w:i/>
        <w:sz w:val="16"/>
      </w:rPr>
      <w:t>Author’s Names</w:t>
    </w:r>
  </w:p>
  <w:p w:rsidR="0088476A" w:rsidRDefault="0088476A">
    <w:pPr>
      <w:rPr>
        <w:sz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29" w:rsidRPr="00136229" w:rsidRDefault="00136229" w:rsidP="00136229">
    <w:pPr>
      <w:pBdr>
        <w:bottom w:val="thinThickMediumGap" w:sz="12" w:space="1" w:color="auto"/>
      </w:pBdr>
      <w:tabs>
        <w:tab w:val="left" w:pos="851"/>
        <w:tab w:val="right" w:pos="8364"/>
      </w:tabs>
      <w:adjustRightInd w:val="0"/>
      <w:snapToGrid w:val="0"/>
      <w:jc w:val="both"/>
      <w:rPr>
        <w:iCs/>
        <w:sz w:val="20"/>
        <w:szCs w:val="20"/>
      </w:rPr>
    </w:pPr>
    <w:r w:rsidRPr="00136229">
      <w:rPr>
        <w:rFonts w:hint="eastAsia"/>
        <w:sz w:val="20"/>
        <w:szCs w:val="20"/>
      </w:rPr>
      <w:tab/>
    </w:r>
    <w:r w:rsidRPr="00136229">
      <w:rPr>
        <w:sz w:val="20"/>
        <w:szCs w:val="20"/>
      </w:rPr>
      <w:t>New York Science Journal 201</w:t>
    </w:r>
    <w:r w:rsidRPr="00136229">
      <w:rPr>
        <w:rFonts w:hint="eastAsia"/>
        <w:sz w:val="20"/>
        <w:szCs w:val="20"/>
      </w:rPr>
      <w:t>4</w:t>
    </w:r>
    <w:r w:rsidRPr="00136229">
      <w:rPr>
        <w:sz w:val="20"/>
        <w:szCs w:val="20"/>
      </w:rPr>
      <w:t>;</w:t>
    </w:r>
    <w:r w:rsidRPr="00136229">
      <w:rPr>
        <w:rFonts w:hint="eastAsia"/>
        <w:sz w:val="20"/>
        <w:szCs w:val="20"/>
      </w:rPr>
      <w:t>7</w:t>
    </w:r>
    <w:r w:rsidRPr="00136229">
      <w:rPr>
        <w:sz w:val="20"/>
        <w:szCs w:val="20"/>
      </w:rPr>
      <w:t>(</w:t>
    </w:r>
    <w:r w:rsidRPr="00136229">
      <w:rPr>
        <w:rFonts w:hint="eastAsia"/>
        <w:sz w:val="20"/>
        <w:szCs w:val="20"/>
      </w:rPr>
      <w:t>11</w:t>
    </w:r>
    <w:r w:rsidRPr="00136229">
      <w:rPr>
        <w:sz w:val="20"/>
        <w:szCs w:val="20"/>
      </w:rPr>
      <w:t>)</w:t>
    </w:r>
    <w:r w:rsidRPr="00136229">
      <w:rPr>
        <w:iCs/>
        <w:sz w:val="20"/>
        <w:szCs w:val="20"/>
      </w:rPr>
      <w:t xml:space="preserve">     </w:t>
    </w:r>
    <w:r w:rsidRPr="00136229">
      <w:rPr>
        <w:rFonts w:hint="eastAsia"/>
        <w:iCs/>
        <w:sz w:val="20"/>
        <w:szCs w:val="20"/>
      </w:rPr>
      <w:tab/>
    </w:r>
    <w:r w:rsidRPr="00136229">
      <w:rPr>
        <w:iCs/>
        <w:sz w:val="20"/>
        <w:szCs w:val="20"/>
      </w:rPr>
      <w:t xml:space="preserve"> </w:t>
    </w:r>
    <w:r w:rsidRPr="00136229">
      <w:rPr>
        <w:rFonts w:hint="eastAsia"/>
        <w:iCs/>
        <w:sz w:val="20"/>
        <w:szCs w:val="20"/>
      </w:rPr>
      <w:t xml:space="preserve"> </w:t>
    </w:r>
    <w:r w:rsidRPr="00136229">
      <w:rPr>
        <w:iCs/>
        <w:sz w:val="20"/>
        <w:szCs w:val="20"/>
      </w:rPr>
      <w:t xml:space="preserve">   </w:t>
    </w:r>
    <w:hyperlink r:id="rId1" w:history="1">
      <w:r w:rsidRPr="00136229">
        <w:rPr>
          <w:rStyle w:val="Hyperlink"/>
          <w:sz w:val="20"/>
          <w:szCs w:val="20"/>
        </w:rPr>
        <w:t>http://www.sciencepub.net/newyork</w:t>
      </w:r>
    </w:hyperlink>
  </w:p>
  <w:p w:rsidR="00136229" w:rsidRPr="00136229" w:rsidRDefault="00136229" w:rsidP="00136229">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6A" w:rsidRDefault="0088476A">
    <w:pPr>
      <w:rPr>
        <w:snapToGrid w:val="0"/>
        <w:sz w:val="16"/>
      </w:rPr>
    </w:pPr>
    <w:r>
      <w:rPr>
        <w:snapToGrid w:val="0"/>
        <w:sz w:val="16"/>
      </w:rPr>
      <w:t>International Journal of Computer Science and Applications</w:t>
    </w:r>
    <w:r w:rsidR="00E5135B">
      <w:rPr>
        <w:snapToGrid w:val="0"/>
        <w:sz w:val="16"/>
      </w:rPr>
      <w:t xml:space="preserve">, </w:t>
    </w:r>
  </w:p>
  <w:p w:rsidR="0088476A" w:rsidRDefault="0088476A">
    <w:pPr>
      <w:rPr>
        <w:snapToGrid w:val="0"/>
        <w:sz w:val="16"/>
      </w:rPr>
    </w:pPr>
    <w:r>
      <w:rPr>
        <w:snapToGrid w:val="0"/>
        <w:sz w:val="16"/>
      </w:rPr>
      <w:sym w:font="Symbol" w:char="F0D3"/>
    </w:r>
    <w:r>
      <w:rPr>
        <w:snapToGrid w:val="0"/>
        <w:sz w:val="16"/>
      </w:rPr>
      <w:t>Technomathematics Research Foundation</w:t>
    </w:r>
    <w:r w:rsidR="0091624B">
      <w:rPr>
        <w:snapToGrid w:val="0"/>
        <w:sz w:val="16"/>
      </w:rPr>
      <w:t xml:space="preserve">  </w:t>
    </w:r>
  </w:p>
  <w:p w:rsidR="002E5A93" w:rsidRPr="002E5A93" w:rsidRDefault="002E5A93">
    <w:pPr>
      <w:rPr>
        <w:sz w:val="16"/>
        <w:lang w:val="pt-BR"/>
      </w:rPr>
    </w:pPr>
    <w:r w:rsidRPr="002E5A93">
      <w:rPr>
        <w:snapToGrid w:val="0"/>
        <w:sz w:val="16"/>
        <w:lang w:val="pt-BR"/>
      </w:rPr>
      <w:t>Vol. XX</w:t>
    </w:r>
    <w:r w:rsidR="00EE1DDA">
      <w:rPr>
        <w:snapToGrid w:val="0"/>
        <w:sz w:val="16"/>
        <w:lang w:val="pt-BR"/>
      </w:rPr>
      <w:t>,</w:t>
    </w:r>
    <w:r w:rsidRPr="002E5A93">
      <w:rPr>
        <w:snapToGrid w:val="0"/>
        <w:sz w:val="16"/>
        <w:lang w:val="pt-BR"/>
      </w:rPr>
      <w:t xml:space="preserve"> No. XX, pp. XXX – XXX, 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3426F8"/>
    <w:lvl w:ilvl="0">
      <w:start w:val="1"/>
      <w:numFmt w:val="decimal"/>
      <w:lvlText w:val="%1."/>
      <w:lvlJc w:val="left"/>
      <w:pPr>
        <w:tabs>
          <w:tab w:val="num" w:pos="1492"/>
        </w:tabs>
        <w:ind w:left="1492" w:hanging="360"/>
      </w:pPr>
    </w:lvl>
  </w:abstractNum>
  <w:abstractNum w:abstractNumId="1">
    <w:nsid w:val="FFFFFF7D"/>
    <w:multiLevelType w:val="singleLevel"/>
    <w:tmpl w:val="E9F062A2"/>
    <w:lvl w:ilvl="0">
      <w:start w:val="1"/>
      <w:numFmt w:val="decimal"/>
      <w:lvlText w:val="%1."/>
      <w:lvlJc w:val="left"/>
      <w:pPr>
        <w:tabs>
          <w:tab w:val="num" w:pos="1209"/>
        </w:tabs>
        <w:ind w:left="1209" w:hanging="360"/>
      </w:pPr>
    </w:lvl>
  </w:abstractNum>
  <w:abstractNum w:abstractNumId="2">
    <w:nsid w:val="121D263E"/>
    <w:multiLevelType w:val="hybridMultilevel"/>
    <w:tmpl w:val="91D06E14"/>
    <w:lvl w:ilvl="0" w:tplc="8D020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D25D7B"/>
    <w:multiLevelType w:val="hybridMultilevel"/>
    <w:tmpl w:val="02468900"/>
    <w:lvl w:ilvl="0" w:tplc="F5E4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AB2A10"/>
    <w:multiLevelType w:val="singleLevel"/>
    <w:tmpl w:val="007E248E"/>
    <w:lvl w:ilvl="0">
      <w:start w:val="1"/>
      <w:numFmt w:val="decimal"/>
      <w:pStyle w:val="NList"/>
      <w:lvlText w:val="(%1)"/>
      <w:lvlJc w:val="right"/>
      <w:pPr>
        <w:tabs>
          <w:tab w:val="num" w:pos="360"/>
        </w:tabs>
        <w:ind w:left="360" w:hanging="72"/>
      </w:pPr>
      <w:rPr>
        <w:rFonts w:hint="default"/>
      </w:rPr>
    </w:lvl>
  </w:abstractNum>
  <w:abstractNum w:abstractNumId="5">
    <w:nsid w:val="1E321474"/>
    <w:multiLevelType w:val="hybridMultilevel"/>
    <w:tmpl w:val="D1DA1D04"/>
    <w:lvl w:ilvl="0" w:tplc="F5E4E8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273840"/>
    <w:multiLevelType w:val="multilevel"/>
    <w:tmpl w:val="4D0C466E"/>
    <w:lvl w:ilvl="0">
      <w:start w:val="1"/>
      <w:numFmt w:val="decimal"/>
      <w:lvlText w:val="(%1)"/>
      <w:lvlJc w:val="left"/>
      <w:pPr>
        <w:tabs>
          <w:tab w:val="num" w:pos="432"/>
        </w:tabs>
        <w:ind w:left="432" w:hanging="432"/>
      </w:pPr>
      <w:rPr>
        <w:rFonts w:hint="default"/>
      </w:rPr>
    </w:lvl>
    <w:lvl w:ilvl="1">
      <w:start w:val="1"/>
      <w:numFmt w:val="lowerRoman"/>
      <w:lvlText w:val="(%2)"/>
      <w:lvlJc w:val="right"/>
      <w:pPr>
        <w:tabs>
          <w:tab w:val="num" w:pos="576"/>
        </w:tabs>
        <w:ind w:left="576" w:hanging="288"/>
      </w:pPr>
      <w:rPr>
        <w:rFonts w:hint="default"/>
      </w:rPr>
    </w:lvl>
    <w:lvl w:ilvl="2">
      <w:start w:val="1"/>
      <w:numFmt w:val="lowerRoman"/>
      <w:lvlText w:val="%3."/>
      <w:lvlJc w:val="right"/>
      <w:pPr>
        <w:tabs>
          <w:tab w:val="num" w:pos="720"/>
        </w:tabs>
        <w:ind w:left="720" w:hanging="14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CD35C99"/>
    <w:multiLevelType w:val="multilevel"/>
    <w:tmpl w:val="E12280D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0B70E06"/>
    <w:multiLevelType w:val="hybridMultilevel"/>
    <w:tmpl w:val="5958FD96"/>
    <w:lvl w:ilvl="0" w:tplc="F5E4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FB0EE4"/>
    <w:multiLevelType w:val="hybridMultilevel"/>
    <w:tmpl w:val="F168D0E8"/>
    <w:lvl w:ilvl="0" w:tplc="83F0107E">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D26788"/>
    <w:multiLevelType w:val="singleLevel"/>
    <w:tmpl w:val="09EAAAAA"/>
    <w:lvl w:ilvl="0">
      <w:start w:val="1"/>
      <w:numFmt w:val="lowerLetter"/>
      <w:pStyle w:val="AList"/>
      <w:lvlText w:val="(%1)"/>
      <w:lvlJc w:val="left"/>
      <w:pPr>
        <w:tabs>
          <w:tab w:val="num" w:pos="360"/>
        </w:tabs>
        <w:ind w:left="360" w:hanging="360"/>
      </w:pPr>
    </w:lvl>
  </w:abstractNum>
  <w:abstractNum w:abstractNumId="11">
    <w:nsid w:val="5E4254D1"/>
    <w:multiLevelType w:val="hybridMultilevel"/>
    <w:tmpl w:val="818C41F6"/>
    <w:lvl w:ilvl="0" w:tplc="4808DD5A">
      <w:start w:val="1"/>
      <w:numFmt w:val="lowerLetter"/>
      <w:lvlText w:val="(%1)"/>
      <w:lvlJc w:val="left"/>
      <w:pPr>
        <w:ind w:left="3390" w:hanging="360"/>
      </w:pPr>
      <w:rPr>
        <w:rFonts w:hint="default"/>
      </w:rPr>
    </w:lvl>
    <w:lvl w:ilvl="1" w:tplc="04090019" w:tentative="1">
      <w:start w:val="1"/>
      <w:numFmt w:val="lowerLetter"/>
      <w:lvlText w:val="%2."/>
      <w:lvlJc w:val="left"/>
      <w:pPr>
        <w:ind w:left="4110" w:hanging="360"/>
      </w:pPr>
    </w:lvl>
    <w:lvl w:ilvl="2" w:tplc="0409001B" w:tentative="1">
      <w:start w:val="1"/>
      <w:numFmt w:val="lowerRoman"/>
      <w:lvlText w:val="%3."/>
      <w:lvlJc w:val="right"/>
      <w:pPr>
        <w:ind w:left="4830" w:hanging="180"/>
      </w:pPr>
    </w:lvl>
    <w:lvl w:ilvl="3" w:tplc="0409000F" w:tentative="1">
      <w:start w:val="1"/>
      <w:numFmt w:val="decimal"/>
      <w:lvlText w:val="%4."/>
      <w:lvlJc w:val="left"/>
      <w:pPr>
        <w:ind w:left="5550" w:hanging="360"/>
      </w:pPr>
    </w:lvl>
    <w:lvl w:ilvl="4" w:tplc="04090019" w:tentative="1">
      <w:start w:val="1"/>
      <w:numFmt w:val="lowerLetter"/>
      <w:lvlText w:val="%5."/>
      <w:lvlJc w:val="left"/>
      <w:pPr>
        <w:ind w:left="6270" w:hanging="360"/>
      </w:pPr>
    </w:lvl>
    <w:lvl w:ilvl="5" w:tplc="0409001B" w:tentative="1">
      <w:start w:val="1"/>
      <w:numFmt w:val="lowerRoman"/>
      <w:lvlText w:val="%6."/>
      <w:lvlJc w:val="right"/>
      <w:pPr>
        <w:ind w:left="6990" w:hanging="180"/>
      </w:pPr>
    </w:lvl>
    <w:lvl w:ilvl="6" w:tplc="0409000F" w:tentative="1">
      <w:start w:val="1"/>
      <w:numFmt w:val="decimal"/>
      <w:lvlText w:val="%7."/>
      <w:lvlJc w:val="left"/>
      <w:pPr>
        <w:ind w:left="7710" w:hanging="360"/>
      </w:pPr>
    </w:lvl>
    <w:lvl w:ilvl="7" w:tplc="04090019" w:tentative="1">
      <w:start w:val="1"/>
      <w:numFmt w:val="lowerLetter"/>
      <w:lvlText w:val="%8."/>
      <w:lvlJc w:val="left"/>
      <w:pPr>
        <w:ind w:left="8430" w:hanging="360"/>
      </w:pPr>
    </w:lvl>
    <w:lvl w:ilvl="8" w:tplc="0409001B" w:tentative="1">
      <w:start w:val="1"/>
      <w:numFmt w:val="lowerRoman"/>
      <w:lvlText w:val="%9."/>
      <w:lvlJc w:val="right"/>
      <w:pPr>
        <w:ind w:left="9150" w:hanging="180"/>
      </w:pPr>
    </w:lvl>
  </w:abstractNum>
  <w:abstractNum w:abstractNumId="12">
    <w:nsid w:val="648470FA"/>
    <w:multiLevelType w:val="multilevel"/>
    <w:tmpl w:val="895895C0"/>
    <w:lvl w:ilvl="0">
      <w:start w:val="1"/>
      <w:numFmt w:val="upperLetter"/>
      <w:pStyle w:val="Appendix1"/>
      <w:lvlText w:val="Appendix %1."/>
      <w:lvlJc w:val="left"/>
      <w:pPr>
        <w:tabs>
          <w:tab w:val="num" w:pos="1080"/>
        </w:tabs>
        <w:ind w:left="300" w:hanging="300"/>
      </w:pPr>
      <w:rPr>
        <w:rFonts w:hint="default"/>
        <w:color w:val="auto"/>
      </w:rPr>
    </w:lvl>
    <w:lvl w:ilvl="1">
      <w:start w:val="1"/>
      <w:numFmt w:val="decimal"/>
      <w:pStyle w:val="Appendix2"/>
      <w:lvlText w:val="%1.%2."/>
      <w:lvlJc w:val="left"/>
      <w:pPr>
        <w:tabs>
          <w:tab w:val="num" w:pos="510"/>
        </w:tabs>
        <w:ind w:left="510" w:hanging="510"/>
      </w:pPr>
      <w:rPr>
        <w:rFonts w:hint="default"/>
        <w:b/>
        <w:i w:val="0"/>
      </w:rPr>
    </w:lvl>
    <w:lvl w:ilvl="2">
      <w:start w:val="1"/>
      <w:numFmt w:val="decimal"/>
      <w:pStyle w:val="Appendix3"/>
      <w:lvlText w:val="%1.%2.%3."/>
      <w:lvlJc w:val="left"/>
      <w:pPr>
        <w:tabs>
          <w:tab w:val="num" w:pos="720"/>
        </w:tabs>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nsid w:val="64A37BD3"/>
    <w:multiLevelType w:val="multilevel"/>
    <w:tmpl w:val="ECC27820"/>
    <w:lvl w:ilvl="0">
      <w:start w:val="1"/>
      <w:numFmt w:val="bullet"/>
      <w:pStyle w:val="Lis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AD37C93"/>
    <w:multiLevelType w:val="multilevel"/>
    <w:tmpl w:val="5852956C"/>
    <w:lvl w:ilvl="0">
      <w:start w:val="1"/>
      <w:numFmt w:val="decimal"/>
      <w:lvlText w:val="(%1)"/>
      <w:lvlJc w:val="left"/>
      <w:pPr>
        <w:tabs>
          <w:tab w:val="num" w:pos="432"/>
        </w:tabs>
        <w:ind w:left="432" w:hanging="432"/>
      </w:pPr>
      <w:rPr>
        <w:rFonts w:hint="default"/>
      </w:rPr>
    </w:lvl>
    <w:lvl w:ilvl="1">
      <w:start w:val="1"/>
      <w:numFmt w:val="lowerRoman"/>
      <w:lvlText w:val="(%2)"/>
      <w:lvlJc w:val="right"/>
      <w:pPr>
        <w:tabs>
          <w:tab w:val="num" w:pos="576"/>
        </w:tabs>
        <w:ind w:left="576" w:hanging="288"/>
      </w:pPr>
      <w:rPr>
        <w:rFonts w:hint="default"/>
      </w:rPr>
    </w:lvl>
    <w:lvl w:ilvl="2">
      <w:start w:val="1"/>
      <w:numFmt w:val="lowerRoman"/>
      <w:lvlText w:val="%3."/>
      <w:lvlJc w:val="right"/>
      <w:pPr>
        <w:tabs>
          <w:tab w:val="num" w:pos="720"/>
        </w:tabs>
        <w:ind w:left="720" w:hanging="43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8AD690C"/>
    <w:multiLevelType w:val="hybridMultilevel"/>
    <w:tmpl w:val="E8164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7"/>
  </w:num>
  <w:num w:numId="5">
    <w:abstractNumId w:val="12"/>
  </w:num>
  <w:num w:numId="6">
    <w:abstractNumId w:val="13"/>
  </w:num>
  <w:num w:numId="7">
    <w:abstractNumId w:val="14"/>
  </w:num>
  <w:num w:numId="8">
    <w:abstractNumId w:val="6"/>
  </w:num>
  <w:num w:numId="9">
    <w:abstractNumId w:val="5"/>
  </w:num>
  <w:num w:numId="10">
    <w:abstractNumId w:val="0"/>
  </w:num>
  <w:num w:numId="11">
    <w:abstractNumId w:val="1"/>
  </w:num>
  <w:num w:numId="12">
    <w:abstractNumId w:val="9"/>
  </w:num>
  <w:num w:numId="13">
    <w:abstractNumId w:val="11"/>
  </w:num>
  <w:num w:numId="14">
    <w:abstractNumId w:val="15"/>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3"/>
  </w:num>
  <w:num w:numId="27">
    <w:abstractNumId w:val="8"/>
  </w:num>
  <w:num w:numId="2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attachedTemplate r:id="rId1"/>
  <w:stylePaneFormatFilter w:val="3F01"/>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numFmt w:val="chicago"/>
    <w:footnote w:id="-1"/>
    <w:footnote w:id="0"/>
  </w:footnotePr>
  <w:endnotePr>
    <w:endnote w:id="-1"/>
    <w:endnote w:id="0"/>
  </w:endnotePr>
  <w:compat>
    <w:useFELayout/>
  </w:compat>
  <w:rsids>
    <w:rsidRoot w:val="00C26B1A"/>
    <w:rsid w:val="000178CF"/>
    <w:rsid w:val="00071FA9"/>
    <w:rsid w:val="000A1C8C"/>
    <w:rsid w:val="000A7432"/>
    <w:rsid w:val="000C09A2"/>
    <w:rsid w:val="000E5F2D"/>
    <w:rsid w:val="00136229"/>
    <w:rsid w:val="001F4570"/>
    <w:rsid w:val="002029B1"/>
    <w:rsid w:val="00213E33"/>
    <w:rsid w:val="00217E13"/>
    <w:rsid w:val="00220619"/>
    <w:rsid w:val="00225754"/>
    <w:rsid w:val="00260112"/>
    <w:rsid w:val="00274C35"/>
    <w:rsid w:val="002A14F2"/>
    <w:rsid w:val="002B0D2F"/>
    <w:rsid w:val="002D6226"/>
    <w:rsid w:val="002E5A93"/>
    <w:rsid w:val="002F0985"/>
    <w:rsid w:val="002F518E"/>
    <w:rsid w:val="00300F24"/>
    <w:rsid w:val="003011EE"/>
    <w:rsid w:val="003051D1"/>
    <w:rsid w:val="00324C4C"/>
    <w:rsid w:val="00361B86"/>
    <w:rsid w:val="00366202"/>
    <w:rsid w:val="003B0ACB"/>
    <w:rsid w:val="003D3CCA"/>
    <w:rsid w:val="00432D42"/>
    <w:rsid w:val="00497969"/>
    <w:rsid w:val="004A281F"/>
    <w:rsid w:val="004B725D"/>
    <w:rsid w:val="004E0AB1"/>
    <w:rsid w:val="004F18EF"/>
    <w:rsid w:val="004F1C8F"/>
    <w:rsid w:val="005109A5"/>
    <w:rsid w:val="00512F8D"/>
    <w:rsid w:val="00513116"/>
    <w:rsid w:val="00520EBB"/>
    <w:rsid w:val="0055592D"/>
    <w:rsid w:val="005734AB"/>
    <w:rsid w:val="00594FC8"/>
    <w:rsid w:val="00595073"/>
    <w:rsid w:val="005A1E64"/>
    <w:rsid w:val="005C6749"/>
    <w:rsid w:val="005E62EE"/>
    <w:rsid w:val="005F7BF4"/>
    <w:rsid w:val="006704A4"/>
    <w:rsid w:val="006A5C7A"/>
    <w:rsid w:val="006B05F7"/>
    <w:rsid w:val="006B3152"/>
    <w:rsid w:val="006D3363"/>
    <w:rsid w:val="006F0E1C"/>
    <w:rsid w:val="00752BE4"/>
    <w:rsid w:val="00766E10"/>
    <w:rsid w:val="007A75DA"/>
    <w:rsid w:val="007B7A98"/>
    <w:rsid w:val="00803E63"/>
    <w:rsid w:val="008832C1"/>
    <w:rsid w:val="0088476A"/>
    <w:rsid w:val="008B6975"/>
    <w:rsid w:val="008C07B3"/>
    <w:rsid w:val="008C43EE"/>
    <w:rsid w:val="008F082A"/>
    <w:rsid w:val="008F5BDC"/>
    <w:rsid w:val="008F7A92"/>
    <w:rsid w:val="0091624B"/>
    <w:rsid w:val="00942454"/>
    <w:rsid w:val="0094359B"/>
    <w:rsid w:val="009465C2"/>
    <w:rsid w:val="00970707"/>
    <w:rsid w:val="009719ED"/>
    <w:rsid w:val="00982BBC"/>
    <w:rsid w:val="00992267"/>
    <w:rsid w:val="00A005D1"/>
    <w:rsid w:val="00A018AE"/>
    <w:rsid w:val="00A03702"/>
    <w:rsid w:val="00A04069"/>
    <w:rsid w:val="00A14DE7"/>
    <w:rsid w:val="00A33860"/>
    <w:rsid w:val="00A34BBC"/>
    <w:rsid w:val="00A721DB"/>
    <w:rsid w:val="00A861FB"/>
    <w:rsid w:val="00AD0878"/>
    <w:rsid w:val="00AF4D6D"/>
    <w:rsid w:val="00B075E8"/>
    <w:rsid w:val="00B31C27"/>
    <w:rsid w:val="00B51088"/>
    <w:rsid w:val="00B54B7D"/>
    <w:rsid w:val="00BD6694"/>
    <w:rsid w:val="00C26B1A"/>
    <w:rsid w:val="00C33C02"/>
    <w:rsid w:val="00C72854"/>
    <w:rsid w:val="00CA7787"/>
    <w:rsid w:val="00CB4F8A"/>
    <w:rsid w:val="00CD4785"/>
    <w:rsid w:val="00CE45F2"/>
    <w:rsid w:val="00DB2DA4"/>
    <w:rsid w:val="00DB7D58"/>
    <w:rsid w:val="00DC1A4B"/>
    <w:rsid w:val="00DC32B2"/>
    <w:rsid w:val="00DC3CE4"/>
    <w:rsid w:val="00E403E1"/>
    <w:rsid w:val="00E5135B"/>
    <w:rsid w:val="00E566D7"/>
    <w:rsid w:val="00E7789C"/>
    <w:rsid w:val="00E902E4"/>
    <w:rsid w:val="00E926A3"/>
    <w:rsid w:val="00EA5A21"/>
    <w:rsid w:val="00EB6F97"/>
    <w:rsid w:val="00ED506B"/>
    <w:rsid w:val="00EE1DDA"/>
    <w:rsid w:val="00EF3185"/>
    <w:rsid w:val="00EF7B21"/>
    <w:rsid w:val="00F37BF6"/>
    <w:rsid w:val="00FA4E48"/>
    <w:rsid w:val="00FD28B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AB1"/>
    <w:rPr>
      <w:sz w:val="24"/>
      <w:szCs w:val="24"/>
    </w:rPr>
  </w:style>
  <w:style w:type="paragraph" w:styleId="Heading1">
    <w:name w:val="heading 1"/>
    <w:aliases w:val="Section"/>
    <w:basedOn w:val="Normal"/>
    <w:next w:val="Normal"/>
    <w:qFormat/>
    <w:rsid w:val="004E0AB1"/>
    <w:pPr>
      <w:keepNext/>
      <w:keepLines/>
      <w:numPr>
        <w:numId w:val="3"/>
      </w:numPr>
      <w:tabs>
        <w:tab w:val="left" w:pos="288"/>
      </w:tabs>
      <w:suppressAutoHyphens/>
      <w:spacing w:before="240" w:after="120"/>
      <w:ind w:right="288"/>
      <w:outlineLvl w:val="0"/>
    </w:pPr>
    <w:rPr>
      <w:b/>
      <w:kern w:val="28"/>
      <w:sz w:val="20"/>
    </w:rPr>
  </w:style>
  <w:style w:type="paragraph" w:styleId="Heading2">
    <w:name w:val="heading 2"/>
    <w:aliases w:val="Subsection"/>
    <w:basedOn w:val="Normal"/>
    <w:next w:val="Normal"/>
    <w:qFormat/>
    <w:rsid w:val="004E0AB1"/>
    <w:pPr>
      <w:keepNext/>
      <w:numPr>
        <w:ilvl w:val="1"/>
        <w:numId w:val="4"/>
      </w:numPr>
      <w:tabs>
        <w:tab w:val="left" w:pos="432"/>
      </w:tabs>
      <w:spacing w:before="240" w:after="120"/>
      <w:ind w:right="360"/>
      <w:outlineLvl w:val="1"/>
    </w:pPr>
    <w:rPr>
      <w:b/>
      <w:i/>
      <w:sz w:val="20"/>
    </w:rPr>
  </w:style>
  <w:style w:type="paragraph" w:styleId="Heading3">
    <w:name w:val="heading 3"/>
    <w:aliases w:val="Subsubsection"/>
    <w:basedOn w:val="Normal"/>
    <w:next w:val="Normal"/>
    <w:autoRedefine/>
    <w:qFormat/>
    <w:rsid w:val="004E0AB1"/>
    <w:pPr>
      <w:keepNext/>
      <w:keepLines/>
      <w:suppressAutoHyphens/>
      <w:spacing w:before="240" w:after="120"/>
      <w:ind w:right="360"/>
      <w:outlineLvl w:val="2"/>
    </w:pPr>
    <w:rPr>
      <w:i/>
      <w:sz w:val="20"/>
    </w:rPr>
  </w:style>
  <w:style w:type="paragraph" w:styleId="Heading4">
    <w:name w:val="heading 4"/>
    <w:aliases w:val="Paragraph"/>
    <w:basedOn w:val="Normal"/>
    <w:next w:val="Normal"/>
    <w:autoRedefine/>
    <w:qFormat/>
    <w:rsid w:val="004E0AB1"/>
    <w:pPr>
      <w:keepNext/>
      <w:spacing w:before="240" w:after="60"/>
      <w:outlineLvl w:val="3"/>
    </w:pPr>
    <w:rPr>
      <w:sz w:val="20"/>
    </w:rPr>
  </w:style>
  <w:style w:type="paragraph" w:styleId="Heading5">
    <w:name w:val="heading 5"/>
    <w:aliases w:val="Subparagraph"/>
    <w:basedOn w:val="Normal"/>
    <w:next w:val="Normal"/>
    <w:qFormat/>
    <w:rsid w:val="004E0AB1"/>
    <w:pPr>
      <w:keepNext/>
      <w:widowControl w:val="0"/>
      <w:spacing w:before="240" w:after="160"/>
      <w:outlineLvl w:val="4"/>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E0AB1"/>
    <w:pPr>
      <w:tabs>
        <w:tab w:val="left" w:pos="360"/>
      </w:tabs>
      <w:spacing w:line="260" w:lineRule="atLeast"/>
      <w:jc w:val="both"/>
    </w:pPr>
    <w:rPr>
      <w:rFonts w:ascii="Courier New" w:hAnsi="Courier New"/>
      <w:sz w:val="20"/>
      <w:szCs w:val="20"/>
    </w:rPr>
  </w:style>
  <w:style w:type="paragraph" w:customStyle="1" w:styleId="JournalTitle">
    <w:name w:val="Journal Title"/>
    <w:basedOn w:val="Normal"/>
    <w:autoRedefine/>
    <w:rsid w:val="00A04069"/>
    <w:pPr>
      <w:spacing w:after="240" w:line="276" w:lineRule="auto"/>
      <w:jc w:val="center"/>
    </w:pPr>
    <w:rPr>
      <w:b/>
      <w:bCs/>
      <w:noProof/>
      <w:sz w:val="44"/>
      <w:szCs w:val="44"/>
    </w:rPr>
  </w:style>
  <w:style w:type="paragraph" w:customStyle="1" w:styleId="Text">
    <w:name w:val="Text"/>
    <w:basedOn w:val="Normal"/>
    <w:rsid w:val="004E0AB1"/>
    <w:pPr>
      <w:tabs>
        <w:tab w:val="right" w:pos="7200"/>
      </w:tabs>
      <w:spacing w:line="260" w:lineRule="exact"/>
      <w:jc w:val="both"/>
    </w:pPr>
    <w:rPr>
      <w:sz w:val="20"/>
    </w:rPr>
  </w:style>
  <w:style w:type="paragraph" w:customStyle="1" w:styleId="BodyText0">
    <w:name w:val="Body Text 0"/>
    <w:basedOn w:val="BodyText"/>
    <w:next w:val="BodyText"/>
    <w:rsid w:val="004E0AB1"/>
    <w:pPr>
      <w:ind w:firstLine="0"/>
    </w:pPr>
  </w:style>
  <w:style w:type="paragraph" w:styleId="BodyText">
    <w:name w:val="Body Text"/>
    <w:basedOn w:val="Normal"/>
    <w:rsid w:val="004E0AB1"/>
    <w:pPr>
      <w:autoSpaceDE w:val="0"/>
      <w:autoSpaceDN w:val="0"/>
      <w:ind w:firstLine="300"/>
      <w:jc w:val="both"/>
    </w:pPr>
    <w:rPr>
      <w:sz w:val="20"/>
    </w:rPr>
  </w:style>
  <w:style w:type="paragraph" w:styleId="Header">
    <w:name w:val="header"/>
    <w:basedOn w:val="Normal"/>
    <w:link w:val="HeaderChar"/>
    <w:uiPriority w:val="99"/>
    <w:rsid w:val="004E0AB1"/>
    <w:pPr>
      <w:tabs>
        <w:tab w:val="center" w:pos="4320"/>
        <w:tab w:val="right" w:pos="8640"/>
      </w:tabs>
      <w:jc w:val="both"/>
    </w:pPr>
    <w:rPr>
      <w:sz w:val="20"/>
      <w:szCs w:val="20"/>
    </w:rPr>
  </w:style>
  <w:style w:type="paragraph" w:styleId="Footer">
    <w:name w:val="footer"/>
    <w:basedOn w:val="Normal"/>
    <w:rsid w:val="004E0AB1"/>
    <w:pPr>
      <w:tabs>
        <w:tab w:val="center" w:pos="4320"/>
        <w:tab w:val="right" w:pos="8640"/>
      </w:tabs>
    </w:pPr>
  </w:style>
  <w:style w:type="character" w:styleId="PageNumber">
    <w:name w:val="page number"/>
    <w:basedOn w:val="DefaultParagraphFont"/>
    <w:rsid w:val="004E0AB1"/>
  </w:style>
  <w:style w:type="paragraph" w:styleId="FootnoteText">
    <w:name w:val="footnote text"/>
    <w:basedOn w:val="Normal"/>
    <w:autoRedefine/>
    <w:semiHidden/>
    <w:rsid w:val="004E0AB1"/>
    <w:pPr>
      <w:tabs>
        <w:tab w:val="left" w:pos="360"/>
      </w:tabs>
      <w:jc w:val="both"/>
    </w:pPr>
    <w:rPr>
      <w:sz w:val="16"/>
    </w:rPr>
  </w:style>
  <w:style w:type="character" w:styleId="FootnoteReference">
    <w:name w:val="footnote reference"/>
    <w:semiHidden/>
    <w:rsid w:val="004E0AB1"/>
    <w:rPr>
      <w:vertAlign w:val="superscript"/>
    </w:rPr>
  </w:style>
  <w:style w:type="character" w:customStyle="1" w:styleId="MTEquationSection">
    <w:name w:val="MTEquationSection"/>
    <w:rsid w:val="004E0AB1"/>
    <w:rPr>
      <w:vanish w:val="0"/>
      <w:color w:val="FF0000"/>
    </w:rPr>
  </w:style>
  <w:style w:type="paragraph" w:customStyle="1" w:styleId="Reference">
    <w:name w:val="Reference"/>
    <w:basedOn w:val="Normal"/>
    <w:autoRedefine/>
    <w:rsid w:val="004E0AB1"/>
    <w:pPr>
      <w:spacing w:line="220" w:lineRule="exact"/>
      <w:ind w:left="288" w:hanging="288"/>
      <w:jc w:val="both"/>
    </w:pPr>
    <w:rPr>
      <w:sz w:val="18"/>
    </w:rPr>
  </w:style>
  <w:style w:type="paragraph" w:customStyle="1" w:styleId="TextIndent">
    <w:name w:val="Text Indent"/>
    <w:autoRedefine/>
    <w:rsid w:val="00497969"/>
    <w:pPr>
      <w:ind w:firstLine="302"/>
      <w:jc w:val="both"/>
    </w:pPr>
  </w:style>
  <w:style w:type="paragraph" w:customStyle="1" w:styleId="Equation">
    <w:name w:val="Equation"/>
    <w:basedOn w:val="Normal"/>
    <w:next w:val="Normal"/>
    <w:autoRedefine/>
    <w:rsid w:val="004E0AB1"/>
    <w:pPr>
      <w:tabs>
        <w:tab w:val="center" w:pos="3600"/>
        <w:tab w:val="right" w:pos="7200"/>
      </w:tabs>
      <w:autoSpaceDE w:val="0"/>
      <w:autoSpaceDN w:val="0"/>
      <w:spacing w:before="60" w:after="60"/>
      <w:jc w:val="both"/>
    </w:pPr>
    <w:rPr>
      <w:sz w:val="20"/>
    </w:rPr>
  </w:style>
  <w:style w:type="paragraph" w:styleId="List">
    <w:name w:val="List"/>
    <w:aliases w:val="BList"/>
    <w:basedOn w:val="Normal"/>
    <w:rsid w:val="004E0AB1"/>
    <w:pPr>
      <w:numPr>
        <w:numId w:val="6"/>
      </w:numPr>
      <w:spacing w:line="240" w:lineRule="exact"/>
      <w:jc w:val="both"/>
    </w:pPr>
    <w:rPr>
      <w:sz w:val="20"/>
    </w:rPr>
  </w:style>
  <w:style w:type="paragraph" w:customStyle="1" w:styleId="Appendix1">
    <w:name w:val="Appendix 1"/>
    <w:basedOn w:val="Normal"/>
    <w:next w:val="BodyText0"/>
    <w:rsid w:val="004E0AB1"/>
    <w:pPr>
      <w:keepNext/>
      <w:keepLines/>
      <w:numPr>
        <w:numId w:val="5"/>
      </w:numPr>
      <w:suppressAutoHyphens/>
      <w:autoSpaceDE w:val="0"/>
      <w:autoSpaceDN w:val="0"/>
      <w:spacing w:before="200" w:after="80"/>
      <w:outlineLvl w:val="0"/>
    </w:pPr>
    <w:rPr>
      <w:b/>
      <w:sz w:val="20"/>
    </w:rPr>
  </w:style>
  <w:style w:type="paragraph" w:customStyle="1" w:styleId="Table">
    <w:name w:val="Table"/>
    <w:basedOn w:val="Text"/>
    <w:autoRedefine/>
    <w:rsid w:val="004E0AB1"/>
    <w:pPr>
      <w:spacing w:line="220" w:lineRule="exact"/>
      <w:ind w:left="-86" w:right="-155"/>
      <w:jc w:val="left"/>
    </w:pPr>
    <w:rPr>
      <w:sz w:val="16"/>
    </w:rPr>
  </w:style>
  <w:style w:type="paragraph" w:styleId="DocumentMap">
    <w:name w:val="Document Map"/>
    <w:basedOn w:val="Normal"/>
    <w:semiHidden/>
    <w:rsid w:val="004E0AB1"/>
    <w:pPr>
      <w:shd w:val="clear" w:color="auto" w:fill="000080"/>
    </w:pPr>
    <w:rPr>
      <w:rFonts w:ascii="Tahoma" w:hAnsi="Tahoma"/>
    </w:rPr>
  </w:style>
  <w:style w:type="paragraph" w:customStyle="1" w:styleId="Author">
    <w:name w:val="Author"/>
    <w:basedOn w:val="Normal"/>
    <w:autoRedefine/>
    <w:rsid w:val="004F18EF"/>
    <w:pPr>
      <w:spacing w:before="40" w:after="100"/>
      <w:jc w:val="center"/>
    </w:pPr>
    <w:rPr>
      <w:snapToGrid w:val="0"/>
      <w:sz w:val="22"/>
      <w:szCs w:val="22"/>
    </w:rPr>
  </w:style>
  <w:style w:type="paragraph" w:customStyle="1" w:styleId="Affiliation">
    <w:name w:val="Affiliation"/>
    <w:basedOn w:val="Normal"/>
    <w:autoRedefine/>
    <w:rsid w:val="00FA4E48"/>
    <w:pPr>
      <w:spacing w:before="40" w:after="100"/>
      <w:jc w:val="center"/>
    </w:pPr>
    <w:rPr>
      <w:snapToGrid w:val="0"/>
      <w:sz w:val="20"/>
      <w:szCs w:val="20"/>
    </w:rPr>
  </w:style>
  <w:style w:type="paragraph" w:customStyle="1" w:styleId="Abstract">
    <w:name w:val="Abstract"/>
    <w:basedOn w:val="Text"/>
    <w:autoRedefine/>
    <w:rsid w:val="00497969"/>
    <w:pPr>
      <w:spacing w:before="40" w:line="200" w:lineRule="exact"/>
    </w:pPr>
    <w:rPr>
      <w:snapToGrid w:val="0"/>
      <w:szCs w:val="20"/>
    </w:rPr>
  </w:style>
  <w:style w:type="paragraph" w:customStyle="1" w:styleId="MTDisplayEquation">
    <w:name w:val="MTDisplayEquation"/>
    <w:basedOn w:val="Normal"/>
    <w:next w:val="Normal"/>
    <w:rsid w:val="004E0AB1"/>
    <w:pPr>
      <w:widowControl w:val="0"/>
    </w:pPr>
    <w:rPr>
      <w:snapToGrid w:val="0"/>
      <w:sz w:val="20"/>
    </w:rPr>
  </w:style>
  <w:style w:type="paragraph" w:customStyle="1" w:styleId="Theorem">
    <w:name w:val="Theorem"/>
    <w:basedOn w:val="Text"/>
    <w:autoRedefine/>
    <w:rsid w:val="004E0AB1"/>
    <w:pPr>
      <w:spacing w:before="200" w:after="200"/>
    </w:pPr>
  </w:style>
  <w:style w:type="paragraph" w:customStyle="1" w:styleId="FigureCaption">
    <w:name w:val="Figure Caption"/>
    <w:basedOn w:val="Normal"/>
    <w:autoRedefine/>
    <w:rsid w:val="00497969"/>
    <w:pPr>
      <w:framePr w:w="7172" w:h="3411" w:hSpace="187" w:wrap="notBeside" w:vAnchor="page" w:hAnchor="page" w:x="2341" w:y="2831"/>
      <w:spacing w:before="120" w:after="200"/>
      <w:jc w:val="center"/>
    </w:pPr>
    <w:rPr>
      <w:sz w:val="16"/>
    </w:rPr>
  </w:style>
  <w:style w:type="paragraph" w:customStyle="1" w:styleId="NList">
    <w:name w:val="NList"/>
    <w:basedOn w:val="List"/>
    <w:autoRedefine/>
    <w:rsid w:val="004E0AB1"/>
    <w:pPr>
      <w:numPr>
        <w:numId w:val="1"/>
      </w:numPr>
      <w:spacing w:line="260" w:lineRule="exact"/>
    </w:pPr>
  </w:style>
  <w:style w:type="paragraph" w:customStyle="1" w:styleId="AList">
    <w:name w:val="AList"/>
    <w:basedOn w:val="Normal"/>
    <w:autoRedefine/>
    <w:rsid w:val="004E0AB1"/>
    <w:pPr>
      <w:numPr>
        <w:numId w:val="2"/>
      </w:numPr>
      <w:spacing w:line="240" w:lineRule="exact"/>
      <w:ind w:left="720"/>
    </w:pPr>
    <w:rPr>
      <w:sz w:val="20"/>
    </w:rPr>
  </w:style>
  <w:style w:type="paragraph" w:styleId="Caption">
    <w:name w:val="caption"/>
    <w:basedOn w:val="Normal"/>
    <w:next w:val="Normal"/>
    <w:qFormat/>
    <w:rsid w:val="004E0AB1"/>
    <w:pPr>
      <w:widowControl w:val="0"/>
      <w:spacing w:before="120" w:after="120"/>
      <w:jc w:val="center"/>
    </w:pPr>
    <w:rPr>
      <w:b/>
      <w:snapToGrid w:val="0"/>
      <w:sz w:val="20"/>
    </w:rPr>
  </w:style>
  <w:style w:type="paragraph" w:customStyle="1" w:styleId="TableCaption">
    <w:name w:val="Table Caption"/>
    <w:basedOn w:val="Normal"/>
    <w:autoRedefine/>
    <w:rsid w:val="00497969"/>
    <w:pPr>
      <w:spacing w:before="120" w:after="120"/>
      <w:jc w:val="center"/>
    </w:pPr>
    <w:rPr>
      <w:sz w:val="16"/>
    </w:rPr>
  </w:style>
  <w:style w:type="paragraph" w:customStyle="1" w:styleId="History">
    <w:name w:val="History"/>
    <w:basedOn w:val="Text"/>
    <w:autoRedefine/>
    <w:rsid w:val="004E0AB1"/>
    <w:pPr>
      <w:spacing w:before="200" w:after="200" w:line="200" w:lineRule="exact"/>
      <w:jc w:val="center"/>
    </w:pPr>
    <w:rPr>
      <w:sz w:val="16"/>
    </w:rPr>
  </w:style>
  <w:style w:type="paragraph" w:customStyle="1" w:styleId="Appendix2">
    <w:name w:val="Appendix 2"/>
    <w:basedOn w:val="Appendix1"/>
    <w:next w:val="BodyText0"/>
    <w:rsid w:val="004E0AB1"/>
    <w:pPr>
      <w:numPr>
        <w:ilvl w:val="1"/>
      </w:numPr>
      <w:tabs>
        <w:tab w:val="left" w:pos="432"/>
      </w:tabs>
      <w:outlineLvl w:val="1"/>
    </w:pPr>
    <w:rPr>
      <w:i/>
    </w:rPr>
  </w:style>
  <w:style w:type="paragraph" w:customStyle="1" w:styleId="Appendix3">
    <w:name w:val="Appendix 3"/>
    <w:basedOn w:val="Appendix2"/>
    <w:next w:val="BodyText0"/>
    <w:rsid w:val="004E0AB1"/>
    <w:pPr>
      <w:numPr>
        <w:ilvl w:val="2"/>
      </w:numPr>
      <w:tabs>
        <w:tab w:val="left" w:pos="288"/>
      </w:tabs>
      <w:outlineLvl w:val="2"/>
    </w:pPr>
    <w:rPr>
      <w:b w:val="0"/>
    </w:rPr>
  </w:style>
  <w:style w:type="paragraph" w:customStyle="1" w:styleId="keywords">
    <w:name w:val="keywords"/>
    <w:basedOn w:val="Abstract"/>
    <w:autoRedefine/>
    <w:rsid w:val="00497969"/>
    <w:pPr>
      <w:spacing w:before="120"/>
    </w:pPr>
    <w:rPr>
      <w:b/>
      <w:i/>
    </w:rPr>
  </w:style>
  <w:style w:type="paragraph" w:customStyle="1" w:styleId="ReferenceHead">
    <w:name w:val="Reference Head"/>
    <w:basedOn w:val="JournalTitle"/>
    <w:autoRedefine/>
    <w:rsid w:val="004E0AB1"/>
    <w:pPr>
      <w:spacing w:before="1360" w:after="1360" w:line="240" w:lineRule="auto"/>
    </w:pPr>
    <w:rPr>
      <w:sz w:val="30"/>
    </w:rPr>
  </w:style>
  <w:style w:type="character" w:styleId="Hyperlink">
    <w:name w:val="Hyperlink"/>
    <w:rsid w:val="004E0AB1"/>
    <w:rPr>
      <w:color w:val="0000FF"/>
      <w:u w:val="single"/>
    </w:rPr>
  </w:style>
  <w:style w:type="character" w:customStyle="1" w:styleId="HeaderChar">
    <w:name w:val="Header Char"/>
    <w:basedOn w:val="DefaultParagraphFont"/>
    <w:link w:val="Header"/>
    <w:uiPriority w:val="99"/>
    <w:rsid w:val="00497969"/>
  </w:style>
  <w:style w:type="character" w:styleId="LineNumber">
    <w:name w:val="line number"/>
    <w:basedOn w:val="DefaultParagraphFont"/>
    <w:rsid w:val="00E403E1"/>
  </w:style>
  <w:style w:type="paragraph" w:styleId="BodyText2">
    <w:name w:val="Body Text 2"/>
    <w:basedOn w:val="Normal"/>
    <w:link w:val="BodyText2Char"/>
    <w:rsid w:val="00EF7B21"/>
    <w:pPr>
      <w:spacing w:after="120" w:line="480" w:lineRule="auto"/>
    </w:pPr>
  </w:style>
  <w:style w:type="character" w:customStyle="1" w:styleId="BodyText2Char">
    <w:name w:val="Body Text 2 Char"/>
    <w:link w:val="BodyText2"/>
    <w:rsid w:val="00EF7B21"/>
    <w:rPr>
      <w:sz w:val="24"/>
      <w:szCs w:val="24"/>
    </w:rPr>
  </w:style>
  <w:style w:type="table" w:styleId="TableGrid">
    <w:name w:val="Table Grid"/>
    <w:basedOn w:val="TableNormal"/>
    <w:uiPriority w:val="59"/>
    <w:rsid w:val="005A1E64"/>
    <w:rPr>
      <w:lang w:val="tr-TR"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8B6975"/>
    <w:rPr>
      <w:rFonts w:ascii="Tahoma" w:hAnsi="Tahoma" w:cs="Tahoma"/>
      <w:sz w:val="16"/>
      <w:szCs w:val="16"/>
    </w:rPr>
  </w:style>
  <w:style w:type="character" w:customStyle="1" w:styleId="BalloonTextChar">
    <w:name w:val="Balloon Text Char"/>
    <w:link w:val="BalloonText"/>
    <w:rsid w:val="008B697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thebk@yahoo.com" TargetMode="Externa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1.png"/><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oleObject" Target="embeddings/oleObject2.bin"/><Relationship Id="rId29" Type="http://schemas.openxmlformats.org/officeDocument/2006/relationships/image" Target="media/image8.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image" Target="media/image10.png"/><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3.wmf"/><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3.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ajendra\LOCALS~1\Temp\Rar$DI00.281\ws-ijcm.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B9CE5-EAC6-4EA6-9823-AB3C9E80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ws-ijcm.dot</Template>
  <TotalTime>1</TotalTime>
  <Pages>5</Pages>
  <Words>1994</Words>
  <Characters>11372</Characters>
  <Application>Microsoft Office Word</Application>
  <DocSecurity>0</DocSecurity>
  <Lines>94</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IJEST template</vt:lpstr>
      <vt:lpstr>IJEST template</vt:lpstr>
    </vt:vector>
  </TitlesOfParts>
  <Company>MRT www.Win2Farsi.com</Company>
  <LinksUpToDate>false</LinksUpToDate>
  <CharactersWithSpaces>13340</CharactersWithSpaces>
  <SharedDoc>false</SharedDoc>
  <HLinks>
    <vt:vector size="6" baseType="variant">
      <vt:variant>
        <vt:i4>589859</vt:i4>
      </vt:variant>
      <vt:variant>
        <vt:i4>0</vt:i4>
      </vt:variant>
      <vt:variant>
        <vt:i4>0</vt:i4>
      </vt:variant>
      <vt:variant>
        <vt:i4>5</vt:i4>
      </vt:variant>
      <vt:variant>
        <vt:lpwstr>mailto:althebk@yahoo.com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IJEST template</dc:title>
  <dc:creator>SivaKumar</dc:creator>
  <cp:lastModifiedBy>Administrator</cp:lastModifiedBy>
  <cp:revision>2</cp:revision>
  <cp:lastPrinted>2014-11-16T04:13:00Z</cp:lastPrinted>
  <dcterms:created xsi:type="dcterms:W3CDTF">2014-11-23T21:38:00Z</dcterms:created>
  <dcterms:modified xsi:type="dcterms:W3CDTF">2014-11-23T21:38:00Z</dcterms:modified>
  <cp:category>Journal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