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2A4" w:rsidRDefault="001D52A4" w:rsidP="00577453">
      <w:pPr>
        <w:snapToGrid w:val="0"/>
        <w:spacing w:after="0" w:line="240" w:lineRule="auto"/>
        <w:jc w:val="center"/>
        <w:rPr>
          <w:rFonts w:ascii="Times New Roman" w:hAnsi="Times New Roman" w:cs="Times New Roman"/>
          <w:b/>
          <w:sz w:val="20"/>
          <w:szCs w:val="20"/>
          <w:lang w:eastAsia="zh-CN"/>
        </w:rPr>
      </w:pPr>
      <w:r w:rsidRPr="00577453">
        <w:rPr>
          <w:rFonts w:ascii="Times New Roman" w:hAnsi="Times New Roman" w:cs="Times New Roman"/>
          <w:b/>
          <w:sz w:val="20"/>
          <w:szCs w:val="20"/>
        </w:rPr>
        <w:t>Effect of Environmental Variables on Biofilm Formation by Selected Gram-Positive Bacteria</w:t>
      </w:r>
    </w:p>
    <w:p w:rsidR="00577453" w:rsidRPr="00577453" w:rsidRDefault="00577453" w:rsidP="00577453">
      <w:pPr>
        <w:snapToGrid w:val="0"/>
        <w:spacing w:after="0" w:line="240" w:lineRule="auto"/>
        <w:jc w:val="center"/>
        <w:rPr>
          <w:rFonts w:ascii="Times New Roman" w:hAnsi="Times New Roman" w:cs="Times New Roman"/>
          <w:b/>
          <w:sz w:val="20"/>
          <w:szCs w:val="20"/>
          <w:lang w:eastAsia="zh-CN"/>
        </w:rPr>
      </w:pPr>
    </w:p>
    <w:p w:rsidR="001D52A4" w:rsidRDefault="001D52A4" w:rsidP="00577453">
      <w:pPr>
        <w:snapToGrid w:val="0"/>
        <w:spacing w:after="0" w:line="240" w:lineRule="auto"/>
        <w:jc w:val="center"/>
        <w:rPr>
          <w:rFonts w:ascii="Times New Roman" w:hAnsi="Times New Roman" w:cs="Times New Roman"/>
          <w:sz w:val="20"/>
          <w:szCs w:val="20"/>
          <w:vertAlign w:val="superscript"/>
          <w:lang w:eastAsia="zh-CN"/>
        </w:rPr>
      </w:pPr>
      <w:r w:rsidRPr="00577453">
        <w:rPr>
          <w:rFonts w:ascii="Times New Roman" w:hAnsi="Times New Roman" w:cs="Times New Roman"/>
          <w:sz w:val="20"/>
          <w:szCs w:val="20"/>
        </w:rPr>
        <w:t xml:space="preserve">Olubusola A. Odeniyi </w:t>
      </w:r>
      <w:r w:rsidRPr="00577453">
        <w:rPr>
          <w:rFonts w:ascii="Times New Roman" w:hAnsi="Times New Roman" w:cs="Times New Roman"/>
          <w:sz w:val="20"/>
          <w:szCs w:val="20"/>
          <w:vertAlign w:val="superscript"/>
        </w:rPr>
        <w:t>1</w:t>
      </w:r>
      <w:r w:rsidRPr="00577453">
        <w:rPr>
          <w:rFonts w:ascii="Times New Roman" w:hAnsi="Times New Roman" w:cs="Times New Roman"/>
          <w:sz w:val="20"/>
          <w:szCs w:val="20"/>
        </w:rPr>
        <w:t xml:space="preserve">, Olumayowa T. Amoo </w:t>
      </w:r>
      <w:r w:rsidRPr="00577453">
        <w:rPr>
          <w:rFonts w:ascii="Times New Roman" w:hAnsi="Times New Roman" w:cs="Times New Roman"/>
          <w:sz w:val="20"/>
          <w:szCs w:val="20"/>
          <w:vertAlign w:val="superscript"/>
        </w:rPr>
        <w:t>2</w:t>
      </w:r>
    </w:p>
    <w:p w:rsidR="00577453" w:rsidRPr="00577453" w:rsidRDefault="00577453" w:rsidP="00577453">
      <w:pPr>
        <w:snapToGrid w:val="0"/>
        <w:spacing w:after="0" w:line="240" w:lineRule="auto"/>
        <w:jc w:val="center"/>
        <w:rPr>
          <w:rFonts w:ascii="Times New Roman" w:hAnsi="Times New Roman" w:cs="Times New Roman"/>
          <w:sz w:val="20"/>
          <w:szCs w:val="20"/>
          <w:lang w:eastAsia="zh-CN"/>
        </w:rPr>
      </w:pPr>
    </w:p>
    <w:p w:rsidR="001D52A4" w:rsidRPr="00577453" w:rsidRDefault="00577453" w:rsidP="00577453">
      <w:pPr>
        <w:pStyle w:val="ListParagraph"/>
        <w:snapToGrid w:val="0"/>
        <w:spacing w:after="0" w:line="240" w:lineRule="auto"/>
        <w:ind w:left="0"/>
        <w:jc w:val="center"/>
        <w:rPr>
          <w:rFonts w:ascii="Times New Roman" w:hAnsi="Times New Roman" w:cs="Times New Roman"/>
          <w:sz w:val="20"/>
          <w:szCs w:val="20"/>
        </w:rPr>
      </w:pPr>
      <w:r w:rsidRPr="00577453">
        <w:rPr>
          <w:rFonts w:ascii="Times New Roman" w:hAnsi="Times New Roman" w:cs="Times New Roman" w:hint="eastAsia"/>
          <w:sz w:val="20"/>
          <w:szCs w:val="20"/>
          <w:vertAlign w:val="superscript"/>
          <w:lang w:eastAsia="zh-CN"/>
        </w:rPr>
        <w:t>1.</w:t>
      </w:r>
      <w:r w:rsidR="001D52A4" w:rsidRPr="00577453">
        <w:rPr>
          <w:rFonts w:ascii="Times New Roman" w:hAnsi="Times New Roman" w:cs="Times New Roman"/>
          <w:sz w:val="20"/>
          <w:szCs w:val="20"/>
        </w:rPr>
        <w:t>Department of Microbiology, University of Ibadan, Ibadan, Nigeria</w:t>
      </w:r>
    </w:p>
    <w:p w:rsidR="001D52A4" w:rsidRPr="00577453" w:rsidRDefault="001D52A4" w:rsidP="00577453">
      <w:pPr>
        <w:pStyle w:val="ListParagraph"/>
        <w:snapToGrid w:val="0"/>
        <w:spacing w:after="0" w:line="240" w:lineRule="auto"/>
        <w:ind w:left="0"/>
        <w:jc w:val="center"/>
        <w:rPr>
          <w:rFonts w:ascii="Times New Roman" w:hAnsi="Times New Roman" w:cs="Times New Roman"/>
          <w:sz w:val="20"/>
          <w:szCs w:val="20"/>
        </w:rPr>
      </w:pPr>
      <w:r w:rsidRPr="00577453">
        <w:rPr>
          <w:rFonts w:ascii="Times New Roman" w:hAnsi="Times New Roman" w:cs="Times New Roman"/>
          <w:sz w:val="20"/>
          <w:szCs w:val="20"/>
          <w:vertAlign w:val="superscript"/>
        </w:rPr>
        <w:t>2.</w:t>
      </w:r>
      <w:r w:rsidRPr="00577453">
        <w:rPr>
          <w:rFonts w:ascii="Times New Roman" w:hAnsi="Times New Roman" w:cs="Times New Roman"/>
          <w:sz w:val="20"/>
          <w:szCs w:val="20"/>
        </w:rPr>
        <w:t>Department of Biological Sciences, Wesley University of Science and Technology, Ondo, Nigeria</w:t>
      </w:r>
    </w:p>
    <w:p w:rsidR="001D52A4" w:rsidRDefault="007A69C1" w:rsidP="00577453">
      <w:pPr>
        <w:snapToGrid w:val="0"/>
        <w:spacing w:after="0" w:line="240" w:lineRule="auto"/>
        <w:jc w:val="center"/>
        <w:rPr>
          <w:rFonts w:ascii="Times New Roman" w:hAnsi="Times New Roman" w:cs="Times New Roman"/>
          <w:sz w:val="20"/>
          <w:lang w:eastAsia="zh-CN"/>
        </w:rPr>
      </w:pPr>
      <w:hyperlink r:id="rId8" w:history="1">
        <w:r w:rsidR="001D52A4" w:rsidRPr="00577453">
          <w:rPr>
            <w:rStyle w:val="Hyperlink"/>
            <w:rFonts w:ascii="Times New Roman" w:hAnsi="Times New Roman" w:cs="Times New Roman"/>
            <w:color w:val="auto"/>
            <w:sz w:val="20"/>
            <w:szCs w:val="20"/>
            <w:u w:val="none"/>
          </w:rPr>
          <w:t>busolaodeniyi@gmail.com</w:t>
        </w:r>
      </w:hyperlink>
      <w:r w:rsidR="001D52A4" w:rsidRPr="00577453">
        <w:rPr>
          <w:rFonts w:ascii="Times New Roman" w:hAnsi="Times New Roman" w:cs="Times New Roman"/>
          <w:sz w:val="20"/>
          <w:szCs w:val="20"/>
        </w:rPr>
        <w:t xml:space="preserve">, </w:t>
      </w:r>
      <w:hyperlink r:id="rId9" w:history="1">
        <w:r w:rsidR="001D52A4" w:rsidRPr="00577453">
          <w:rPr>
            <w:rStyle w:val="Hyperlink"/>
            <w:rFonts w:ascii="Times New Roman" w:hAnsi="Times New Roman" w:cs="Times New Roman"/>
            <w:color w:val="auto"/>
            <w:sz w:val="20"/>
            <w:szCs w:val="20"/>
            <w:u w:val="none"/>
          </w:rPr>
          <w:t>deemayolte@yahoo.co.uk</w:t>
        </w:r>
      </w:hyperlink>
      <w:r w:rsidR="00D01DBD">
        <w:rPr>
          <w:rFonts w:hint="eastAsia"/>
          <w:lang w:eastAsia="zh-CN"/>
        </w:rPr>
        <w:t xml:space="preserve"> </w:t>
      </w:r>
    </w:p>
    <w:p w:rsidR="00577453" w:rsidRPr="00577453" w:rsidRDefault="00577453" w:rsidP="00577453">
      <w:pPr>
        <w:snapToGrid w:val="0"/>
        <w:spacing w:after="0" w:line="240" w:lineRule="auto"/>
        <w:jc w:val="center"/>
        <w:rPr>
          <w:rFonts w:ascii="Times New Roman" w:hAnsi="Times New Roman" w:cs="Times New Roman"/>
          <w:sz w:val="20"/>
          <w:szCs w:val="20"/>
          <w:lang w:eastAsia="zh-CN"/>
        </w:rPr>
      </w:pPr>
    </w:p>
    <w:p w:rsidR="001D52A4" w:rsidRPr="00577453" w:rsidRDefault="001D52A4" w:rsidP="00577453">
      <w:pPr>
        <w:snapToGrid w:val="0"/>
        <w:spacing w:after="0" w:line="240" w:lineRule="auto"/>
        <w:jc w:val="both"/>
        <w:rPr>
          <w:rFonts w:ascii="Times New Roman" w:hAnsi="Times New Roman" w:cs="Times New Roman"/>
          <w:sz w:val="20"/>
          <w:szCs w:val="20"/>
          <w:lang w:eastAsia="zh-CN"/>
        </w:rPr>
      </w:pPr>
      <w:r w:rsidRPr="00577453">
        <w:rPr>
          <w:rFonts w:ascii="Times New Roman" w:hAnsi="Times New Roman" w:cs="Times New Roman"/>
          <w:b/>
          <w:sz w:val="20"/>
          <w:szCs w:val="20"/>
        </w:rPr>
        <w:t>Abstract:</w:t>
      </w:r>
      <w:r w:rsidRPr="00577453">
        <w:rPr>
          <w:rFonts w:ascii="Times New Roman" w:hAnsi="Times New Roman" w:cs="Times New Roman"/>
          <w:sz w:val="20"/>
          <w:szCs w:val="20"/>
        </w:rPr>
        <w:t xml:space="preserve"> Biofilm formation occurs in many environments where they exert mostly negative effects and examples include plaque formation in teeth, infection of implants. The research compared the biofilm-formation potentials of some Gram-positive bacteria under different environmental conditions. The effect of varied temperature, pH, ultraviolet (UV) light, incubation periods and nutrient composition on the biofilm-forming abilities of vegetative cells of selected Gram-positive bacteria on polystyrene surface was investigated. Supplementation of basal medium with glycerol enhanced biofilm formation in </w:t>
      </w:r>
      <w:r w:rsidRPr="00577453">
        <w:rPr>
          <w:rFonts w:ascii="Times New Roman" w:hAnsi="Times New Roman" w:cs="Times New Roman"/>
          <w:i/>
          <w:sz w:val="20"/>
          <w:szCs w:val="20"/>
        </w:rPr>
        <w:t>Bacillus amyloliquefaciens</w:t>
      </w:r>
      <w:r w:rsidRPr="00577453">
        <w:rPr>
          <w:rFonts w:ascii="Times New Roman" w:hAnsi="Times New Roman" w:cs="Times New Roman"/>
          <w:sz w:val="20"/>
          <w:szCs w:val="20"/>
        </w:rPr>
        <w:t xml:space="preserve"> I58 and </w:t>
      </w:r>
      <w:r w:rsidRPr="00577453">
        <w:rPr>
          <w:rFonts w:ascii="Times New Roman" w:hAnsi="Times New Roman" w:cs="Times New Roman"/>
          <w:i/>
          <w:sz w:val="20"/>
          <w:szCs w:val="20"/>
        </w:rPr>
        <w:t>Streptococcus salivarius</w:t>
      </w:r>
      <w:r w:rsidRPr="00577453">
        <w:rPr>
          <w:rFonts w:ascii="Times New Roman" w:hAnsi="Times New Roman" w:cs="Times New Roman"/>
          <w:sz w:val="20"/>
          <w:szCs w:val="20"/>
        </w:rPr>
        <w:t xml:space="preserve"> C46, recording increases as high as 98.6% and 16.7% respectively, while it reduced biofilm formation in </w:t>
      </w:r>
      <w:r w:rsidRPr="00577453">
        <w:rPr>
          <w:rFonts w:ascii="Times New Roman" w:hAnsi="Times New Roman" w:cs="Times New Roman"/>
          <w:i/>
          <w:sz w:val="20"/>
          <w:szCs w:val="20"/>
        </w:rPr>
        <w:t xml:space="preserve">Bacillus pumilus </w:t>
      </w:r>
      <w:r w:rsidRPr="00577453">
        <w:rPr>
          <w:rFonts w:ascii="Times New Roman" w:hAnsi="Times New Roman" w:cs="Times New Roman"/>
          <w:sz w:val="20"/>
          <w:szCs w:val="20"/>
        </w:rPr>
        <w:t xml:space="preserve">I30. Sucrose stimulated biofilm formation in both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and </w:t>
      </w:r>
      <w:r w:rsidRPr="00577453">
        <w:rPr>
          <w:rFonts w:ascii="Times New Roman" w:hAnsi="Times New Roman" w:cs="Times New Roman"/>
          <w:i/>
          <w:sz w:val="20"/>
          <w:szCs w:val="20"/>
        </w:rPr>
        <w:t xml:space="preserve">S. salivarius </w:t>
      </w:r>
      <w:r w:rsidRPr="00577453">
        <w:rPr>
          <w:rFonts w:ascii="Times New Roman" w:hAnsi="Times New Roman" w:cs="Times New Roman"/>
          <w:sz w:val="20"/>
          <w:szCs w:val="20"/>
        </w:rPr>
        <w:t xml:space="preserve">C46 while </w:t>
      </w:r>
      <w:r w:rsidRPr="00577453">
        <w:rPr>
          <w:rFonts w:ascii="Times New Roman" w:hAnsi="Times New Roman" w:cs="Times New Roman"/>
          <w:i/>
          <w:sz w:val="20"/>
          <w:szCs w:val="20"/>
        </w:rPr>
        <w:t xml:space="preserve">B. pumilus </w:t>
      </w:r>
      <w:r w:rsidRPr="00577453">
        <w:rPr>
          <w:rFonts w:ascii="Times New Roman" w:hAnsi="Times New Roman" w:cs="Times New Roman"/>
          <w:sz w:val="20"/>
          <w:szCs w:val="20"/>
        </w:rPr>
        <w:t xml:space="preserve">I30 showed no increase in their capacity to produce biofilm.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and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both produced biofilm with the highest intensities at pH 5, while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formed biofilm with the highest density at pH 6. Increasing concentration of sodium chloride (1 and 2%) added to the basal medium facilitated an increase in the intensity of the biofilm formed by </w:t>
      </w:r>
      <w:r w:rsidRPr="00577453">
        <w:rPr>
          <w:rFonts w:ascii="Times New Roman" w:hAnsi="Times New Roman" w:cs="Times New Roman"/>
          <w:i/>
          <w:sz w:val="20"/>
          <w:szCs w:val="20"/>
        </w:rPr>
        <w:t>B. amyloliquefaciens</w:t>
      </w:r>
      <w:r w:rsidR="00F15689" w:rsidRPr="00577453">
        <w:rPr>
          <w:rFonts w:ascii="Times New Roman" w:hAnsi="Times New Roman" w:cs="Times New Roman"/>
          <w:sz w:val="20"/>
          <w:szCs w:val="20"/>
        </w:rPr>
        <w:t xml:space="preserve"> I58 representing</w:t>
      </w:r>
      <w:r w:rsidRPr="00577453">
        <w:rPr>
          <w:rFonts w:ascii="Times New Roman" w:hAnsi="Times New Roman" w:cs="Times New Roman"/>
          <w:sz w:val="20"/>
          <w:szCs w:val="20"/>
        </w:rPr>
        <w:t xml:space="preserve"> 12.1% and 12.6% increase when compared to the control. Weaker biofilms were formed in </w:t>
      </w:r>
      <w:r w:rsidRPr="00577453">
        <w:rPr>
          <w:rFonts w:ascii="Times New Roman" w:hAnsi="Times New Roman" w:cs="Times New Roman"/>
          <w:i/>
          <w:iCs/>
          <w:sz w:val="20"/>
          <w:szCs w:val="20"/>
        </w:rPr>
        <w:t>B. pumilus</w:t>
      </w:r>
      <w:r w:rsidRPr="00577453">
        <w:rPr>
          <w:rFonts w:ascii="Times New Roman" w:hAnsi="Times New Roman" w:cs="Times New Roman"/>
          <w:sz w:val="20"/>
          <w:szCs w:val="20"/>
        </w:rPr>
        <w:t xml:space="preserve"> I30 and </w:t>
      </w:r>
      <w:r w:rsidRPr="00577453">
        <w:rPr>
          <w:rFonts w:ascii="Times New Roman" w:hAnsi="Times New Roman" w:cs="Times New Roman"/>
          <w:i/>
          <w:iCs/>
          <w:sz w:val="20"/>
          <w:szCs w:val="20"/>
        </w:rPr>
        <w:t xml:space="preserve">S. salivarius </w:t>
      </w:r>
      <w:r w:rsidRPr="00577453">
        <w:rPr>
          <w:rFonts w:ascii="Times New Roman" w:hAnsi="Times New Roman" w:cs="Times New Roman"/>
          <w:iCs/>
          <w:sz w:val="20"/>
          <w:szCs w:val="20"/>
        </w:rPr>
        <w:t>C46</w:t>
      </w:r>
      <w:r w:rsidRPr="00577453">
        <w:rPr>
          <w:rFonts w:ascii="Times New Roman" w:hAnsi="Times New Roman" w:cs="Times New Roman"/>
          <w:sz w:val="20"/>
          <w:szCs w:val="20"/>
        </w:rPr>
        <w:t xml:space="preserve">. Ultraviolet (UV) light caused a reduction in the intensity of the biofilm produced by all the isolates, 25.1%, 62.2%, and 75.8% respectively in </w:t>
      </w:r>
      <w:r w:rsidRPr="00577453">
        <w:rPr>
          <w:rFonts w:ascii="Times New Roman" w:hAnsi="Times New Roman" w:cs="Times New Roman"/>
          <w:i/>
          <w:sz w:val="20"/>
          <w:szCs w:val="20"/>
        </w:rPr>
        <w:t xml:space="preserve">B. amyloliquefaciens </w:t>
      </w:r>
      <w:r w:rsidRPr="00577453">
        <w:rPr>
          <w:rFonts w:ascii="Times New Roman" w:hAnsi="Times New Roman" w:cs="Times New Roman"/>
          <w:sz w:val="20"/>
          <w:szCs w:val="20"/>
        </w:rPr>
        <w:t xml:space="preserve">I58, </w:t>
      </w:r>
      <w:r w:rsidRPr="00577453">
        <w:rPr>
          <w:rFonts w:ascii="Times New Roman" w:hAnsi="Times New Roman" w:cs="Times New Roman"/>
          <w:i/>
          <w:iCs/>
          <w:sz w:val="20"/>
          <w:szCs w:val="20"/>
        </w:rPr>
        <w:t>B. pumilus</w:t>
      </w:r>
      <w:r w:rsidRPr="00577453">
        <w:rPr>
          <w:rFonts w:ascii="Times New Roman" w:hAnsi="Times New Roman" w:cs="Times New Roman"/>
          <w:sz w:val="20"/>
          <w:szCs w:val="20"/>
        </w:rPr>
        <w:t xml:space="preserve"> I30 and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boiling the cells resulted in more pronounced reduction in the intensity of the biofilm produced, 29.9%, 89.8%, and 85.9% respectively. Dual species mixture of </w:t>
      </w:r>
      <w:r w:rsidRPr="00577453">
        <w:rPr>
          <w:rFonts w:ascii="Times New Roman" w:hAnsi="Times New Roman" w:cs="Times New Roman"/>
          <w:i/>
          <w:sz w:val="20"/>
          <w:szCs w:val="20"/>
        </w:rPr>
        <w:t xml:space="preserve">B. amyloliquefaciens </w:t>
      </w:r>
      <w:r w:rsidRPr="00412942">
        <w:rPr>
          <w:rFonts w:ascii="Times New Roman" w:hAnsi="Times New Roman" w:cs="Times New Roman"/>
          <w:sz w:val="20"/>
          <w:szCs w:val="20"/>
        </w:rPr>
        <w:t>I58</w:t>
      </w:r>
      <w:r w:rsidRPr="00577453">
        <w:rPr>
          <w:rFonts w:ascii="Times New Roman" w:hAnsi="Times New Roman" w:cs="Times New Roman"/>
          <w:sz w:val="20"/>
          <w:szCs w:val="20"/>
        </w:rPr>
        <w:t xml:space="preserve"> with either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or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formed stronger biofilms compared to when it was cultivated singly.</w:t>
      </w:r>
    </w:p>
    <w:p w:rsidR="00D6181F" w:rsidRPr="00577453" w:rsidRDefault="00D6181F" w:rsidP="00577453">
      <w:pPr>
        <w:snapToGrid w:val="0"/>
        <w:spacing w:after="0" w:line="240" w:lineRule="auto"/>
        <w:jc w:val="both"/>
        <w:rPr>
          <w:rFonts w:ascii="Times New Roman" w:hAnsi="Times New Roman" w:cs="Times New Roman"/>
          <w:sz w:val="20"/>
          <w:szCs w:val="20"/>
          <w:lang w:eastAsia="zh-CN"/>
        </w:rPr>
      </w:pPr>
      <w:r w:rsidRPr="00577453">
        <w:rPr>
          <w:rFonts w:ascii="Times New Roman" w:hAnsi="Times New Roman" w:cs="Times New Roman"/>
          <w:bCs/>
          <w:sz w:val="20"/>
          <w:szCs w:val="20"/>
        </w:rPr>
        <w:t>[</w:t>
      </w:r>
      <w:r w:rsidR="00577453" w:rsidRPr="00577453">
        <w:rPr>
          <w:rFonts w:ascii="Times New Roman" w:hAnsi="Times New Roman" w:cs="Times New Roman"/>
          <w:sz w:val="20"/>
          <w:szCs w:val="20"/>
        </w:rPr>
        <w:t>Olubusola A. Odeniyi, Olumayowa T. Amoo</w:t>
      </w:r>
      <w:r w:rsidRPr="00577453">
        <w:rPr>
          <w:rFonts w:ascii="Times New Roman" w:hAnsi="Times New Roman" w:cs="Times New Roman"/>
          <w:sz w:val="20"/>
          <w:szCs w:val="20"/>
        </w:rPr>
        <w:t>.</w:t>
      </w:r>
      <w:r w:rsidRPr="00577453">
        <w:rPr>
          <w:rFonts w:ascii="Times New Roman" w:hAnsi="Times New Roman" w:cs="Times New Roman" w:hint="eastAsia"/>
          <w:b/>
          <w:bCs/>
          <w:sz w:val="20"/>
          <w:szCs w:val="20"/>
          <w:lang w:bidi="fa-IR"/>
        </w:rPr>
        <w:t xml:space="preserve"> </w:t>
      </w:r>
      <w:r w:rsidR="00577453" w:rsidRPr="00577453">
        <w:rPr>
          <w:rFonts w:ascii="Times New Roman" w:hAnsi="Times New Roman" w:cs="Times New Roman"/>
          <w:b/>
          <w:sz w:val="20"/>
          <w:szCs w:val="20"/>
        </w:rPr>
        <w:t>Effect of Environmental Variables on Biofilm Formation by Selected Gram-Positive Bacteria</w:t>
      </w:r>
      <w:r w:rsidRPr="00577453">
        <w:rPr>
          <w:rFonts w:ascii="Times New Roman" w:eastAsia="Times New Roman" w:hAnsi="Times New Roman" w:cs="Times New Roman"/>
          <w:b/>
          <w:bCs/>
          <w:sz w:val="20"/>
          <w:szCs w:val="20"/>
          <w:lang w:bidi="fa-IR"/>
        </w:rPr>
        <w:t>.</w:t>
      </w:r>
      <w:r w:rsidRPr="00577453">
        <w:rPr>
          <w:rFonts w:ascii="Times New Roman" w:hAnsi="Times New Roman" w:cs="Times New Roman"/>
          <w:bCs/>
          <w:i/>
          <w:sz w:val="20"/>
          <w:szCs w:val="20"/>
        </w:rPr>
        <w:t xml:space="preserve"> N Y Sci J</w:t>
      </w:r>
      <w:r w:rsidRPr="00577453">
        <w:rPr>
          <w:rFonts w:ascii="Times New Roman" w:hAnsi="Times New Roman" w:cs="Times New Roman"/>
          <w:bCs/>
          <w:sz w:val="20"/>
          <w:szCs w:val="20"/>
        </w:rPr>
        <w:t xml:space="preserve"> </w:t>
      </w:r>
      <w:r w:rsidRPr="00577453">
        <w:rPr>
          <w:rFonts w:ascii="Times New Roman" w:hAnsi="Times New Roman" w:cs="Times New Roman"/>
          <w:sz w:val="20"/>
          <w:szCs w:val="20"/>
        </w:rPr>
        <w:t>201</w:t>
      </w:r>
      <w:r w:rsidRPr="00577453">
        <w:rPr>
          <w:rFonts w:ascii="Times New Roman" w:hAnsi="Times New Roman" w:cs="Times New Roman" w:hint="eastAsia"/>
          <w:sz w:val="20"/>
          <w:szCs w:val="20"/>
        </w:rPr>
        <w:t>5</w:t>
      </w:r>
      <w:r w:rsidRPr="00577453">
        <w:rPr>
          <w:rFonts w:ascii="Times New Roman" w:hAnsi="Times New Roman" w:cs="Times New Roman"/>
          <w:sz w:val="20"/>
          <w:szCs w:val="20"/>
        </w:rPr>
        <w:t>;</w:t>
      </w:r>
      <w:r w:rsidRPr="00577453">
        <w:rPr>
          <w:rFonts w:ascii="Times New Roman" w:hAnsi="Times New Roman" w:cs="Times New Roman" w:hint="eastAsia"/>
          <w:sz w:val="20"/>
          <w:szCs w:val="20"/>
        </w:rPr>
        <w:t>8</w:t>
      </w:r>
      <w:r w:rsidRPr="00577453">
        <w:rPr>
          <w:rFonts w:ascii="Times New Roman" w:hAnsi="Times New Roman" w:cs="Times New Roman"/>
          <w:sz w:val="20"/>
          <w:szCs w:val="20"/>
        </w:rPr>
        <w:t>(</w:t>
      </w:r>
      <w:r w:rsidRPr="00577453">
        <w:rPr>
          <w:rFonts w:ascii="Times New Roman" w:hAnsi="Times New Roman" w:cs="Times New Roman" w:hint="eastAsia"/>
          <w:sz w:val="20"/>
          <w:szCs w:val="20"/>
        </w:rPr>
        <w:t>2</w:t>
      </w:r>
      <w:r w:rsidRPr="00577453">
        <w:rPr>
          <w:rFonts w:ascii="Times New Roman" w:hAnsi="Times New Roman" w:cs="Times New Roman"/>
          <w:sz w:val="20"/>
          <w:szCs w:val="20"/>
        </w:rPr>
        <w:t>):</w:t>
      </w:r>
      <w:r w:rsidR="00C32F93">
        <w:rPr>
          <w:rFonts w:ascii="Times New Roman" w:hAnsi="Times New Roman" w:cs="Times New Roman"/>
          <w:noProof/>
          <w:color w:val="000000"/>
          <w:sz w:val="20"/>
          <w:szCs w:val="20"/>
        </w:rPr>
        <w:t>62</w:t>
      </w:r>
      <w:r w:rsidRPr="00577453">
        <w:rPr>
          <w:rFonts w:ascii="Times New Roman" w:hAnsi="Times New Roman" w:cs="Times New Roman"/>
          <w:color w:val="000000"/>
          <w:sz w:val="20"/>
          <w:szCs w:val="20"/>
        </w:rPr>
        <w:t>-</w:t>
      </w:r>
      <w:r w:rsidR="00C32F93">
        <w:rPr>
          <w:rFonts w:ascii="Times New Roman" w:hAnsi="Times New Roman" w:cs="Times New Roman"/>
          <w:noProof/>
          <w:color w:val="000000"/>
          <w:sz w:val="20"/>
          <w:szCs w:val="20"/>
        </w:rPr>
        <w:t>69</w:t>
      </w:r>
      <w:r w:rsidRPr="00577453">
        <w:rPr>
          <w:rFonts w:ascii="Times New Roman" w:hAnsi="Times New Roman" w:cs="Times New Roman"/>
          <w:sz w:val="20"/>
          <w:szCs w:val="20"/>
        </w:rPr>
        <w:t xml:space="preserve">]. (ISSN: 1554-0200). </w:t>
      </w:r>
      <w:hyperlink r:id="rId10" w:history="1">
        <w:r w:rsidRPr="00577453">
          <w:rPr>
            <w:rStyle w:val="Hyperlink"/>
            <w:rFonts w:ascii="Times New Roman" w:hAnsi="Times New Roman" w:cs="Times New Roman"/>
            <w:color w:val="0000FF"/>
            <w:sz w:val="20"/>
            <w:szCs w:val="20"/>
          </w:rPr>
          <w:t>http://www.sciencepub.net/newyork</w:t>
        </w:r>
      </w:hyperlink>
      <w:r w:rsidRPr="00577453">
        <w:rPr>
          <w:rFonts w:ascii="Times New Roman" w:hAnsi="Times New Roman" w:cs="Times New Roman"/>
          <w:sz w:val="20"/>
          <w:szCs w:val="20"/>
        </w:rPr>
        <w:t xml:space="preserve">. </w:t>
      </w:r>
      <w:r w:rsidR="00577453">
        <w:rPr>
          <w:rFonts w:ascii="Times New Roman" w:hAnsi="Times New Roman" w:cs="Times New Roman" w:hint="eastAsia"/>
          <w:sz w:val="20"/>
          <w:szCs w:val="20"/>
          <w:lang w:eastAsia="zh-CN"/>
        </w:rPr>
        <w:t>11</w:t>
      </w:r>
    </w:p>
    <w:p w:rsidR="00D6181F" w:rsidRPr="00577453" w:rsidRDefault="00D6181F" w:rsidP="00577453">
      <w:pPr>
        <w:snapToGrid w:val="0"/>
        <w:spacing w:after="0" w:line="240" w:lineRule="auto"/>
        <w:jc w:val="both"/>
        <w:rPr>
          <w:rFonts w:ascii="Times New Roman" w:hAnsi="Times New Roman" w:cs="Times New Roman"/>
          <w:sz w:val="20"/>
          <w:szCs w:val="20"/>
          <w:lang w:eastAsia="zh-CN"/>
        </w:rPr>
      </w:pPr>
    </w:p>
    <w:p w:rsidR="001D52A4" w:rsidRPr="00577453" w:rsidRDefault="001D52A4" w:rsidP="00577453">
      <w:pPr>
        <w:snapToGrid w:val="0"/>
        <w:spacing w:after="0" w:line="240" w:lineRule="auto"/>
        <w:jc w:val="both"/>
        <w:rPr>
          <w:rFonts w:ascii="Times New Roman" w:hAnsi="Times New Roman" w:cs="Times New Roman"/>
          <w:sz w:val="20"/>
          <w:szCs w:val="20"/>
        </w:rPr>
      </w:pPr>
      <w:r w:rsidRPr="00577453">
        <w:rPr>
          <w:rFonts w:ascii="Times New Roman" w:hAnsi="Times New Roman" w:cs="Times New Roman"/>
          <w:b/>
          <w:sz w:val="20"/>
          <w:szCs w:val="20"/>
        </w:rPr>
        <w:t>Keywords:</w:t>
      </w:r>
      <w:r w:rsidRPr="00577453">
        <w:rPr>
          <w:rFonts w:ascii="Times New Roman" w:hAnsi="Times New Roman" w:cs="Times New Roman"/>
          <w:sz w:val="20"/>
          <w:szCs w:val="20"/>
        </w:rPr>
        <w:t xml:space="preserve"> Biofilm, vegetative cells, incubation periods, temperature, nutrient composition, polystyrene surface.</w:t>
      </w:r>
    </w:p>
    <w:p w:rsidR="00577453" w:rsidRDefault="00577453" w:rsidP="00577453">
      <w:pPr>
        <w:snapToGrid w:val="0"/>
        <w:spacing w:after="0" w:line="240" w:lineRule="auto"/>
        <w:jc w:val="both"/>
        <w:rPr>
          <w:rFonts w:ascii="Times New Roman" w:hAnsi="Times New Roman" w:cs="Times New Roman"/>
          <w:b/>
          <w:sz w:val="20"/>
          <w:szCs w:val="20"/>
        </w:rPr>
      </w:pPr>
    </w:p>
    <w:p w:rsidR="00577453" w:rsidRPr="00577453" w:rsidRDefault="00577453" w:rsidP="00577453">
      <w:pPr>
        <w:snapToGrid w:val="0"/>
        <w:spacing w:after="0" w:line="240" w:lineRule="auto"/>
        <w:jc w:val="both"/>
        <w:rPr>
          <w:rFonts w:ascii="Times New Roman" w:hAnsi="Times New Roman" w:cs="Times New Roman"/>
          <w:b/>
          <w:sz w:val="20"/>
          <w:szCs w:val="20"/>
        </w:rPr>
        <w:sectPr w:rsidR="00577453" w:rsidRPr="00577453" w:rsidSect="00C32F93">
          <w:headerReference w:type="default" r:id="rId11"/>
          <w:footerReference w:type="default" r:id="rId12"/>
          <w:type w:val="continuous"/>
          <w:pgSz w:w="12240" w:h="15840"/>
          <w:pgMar w:top="1440" w:right="1440" w:bottom="1440" w:left="1440" w:header="720" w:footer="720" w:gutter="0"/>
          <w:pgNumType w:start="62"/>
          <w:cols w:space="720"/>
          <w:docGrid w:linePitch="360"/>
        </w:sectPr>
      </w:pPr>
    </w:p>
    <w:p w:rsidR="001D52A4" w:rsidRPr="00577453" w:rsidRDefault="001D52A4" w:rsidP="00577453">
      <w:pPr>
        <w:snapToGrid w:val="0"/>
        <w:spacing w:after="0" w:line="240" w:lineRule="auto"/>
        <w:jc w:val="both"/>
        <w:rPr>
          <w:rFonts w:ascii="Times New Roman" w:hAnsi="Times New Roman" w:cs="Times New Roman"/>
          <w:b/>
          <w:sz w:val="20"/>
          <w:szCs w:val="20"/>
        </w:rPr>
      </w:pPr>
      <w:r w:rsidRPr="00577453">
        <w:rPr>
          <w:rFonts w:ascii="Times New Roman" w:hAnsi="Times New Roman" w:cs="Times New Roman"/>
          <w:b/>
          <w:sz w:val="20"/>
          <w:szCs w:val="20"/>
        </w:rPr>
        <w:lastRenderedPageBreak/>
        <w:t>1. Introduction</w:t>
      </w:r>
    </w:p>
    <w:p w:rsidR="001D52A4" w:rsidRDefault="001D52A4" w:rsidP="00577453">
      <w:pPr>
        <w:snapToGrid w:val="0"/>
        <w:spacing w:after="0" w:line="240" w:lineRule="auto"/>
        <w:ind w:firstLine="425"/>
        <w:jc w:val="both"/>
        <w:rPr>
          <w:rFonts w:ascii="Times New Roman" w:hAnsi="Times New Roman" w:cs="Times New Roman"/>
          <w:sz w:val="20"/>
          <w:szCs w:val="20"/>
          <w:lang w:eastAsia="zh-CN"/>
        </w:rPr>
      </w:pPr>
      <w:r w:rsidRPr="00577453">
        <w:rPr>
          <w:rFonts w:ascii="Times New Roman" w:hAnsi="Times New Roman" w:cs="Times New Roman"/>
          <w:sz w:val="20"/>
          <w:szCs w:val="20"/>
        </w:rPr>
        <w:t>Biofilms are microbial cells which exist as strongly associated complex communities of single or different bacterial species in a growth and survival polysaccharide supporting matrix. They are found adherent to various surfaces at their solid/liquid interface (Flemming, 1998; Smith, 2005). Examples of biofilm supporting materials include plastics, metals, soil particles, implants (Chmielewski and Frank, 2003), living tissues, piping systems, natural aquatic systems and many others (Giaouris and Nychas, 2006). The characteristics exhibited by microorganisms in biofilms are peculiarly distinct from that of their same species counter</w:t>
      </w:r>
      <w:r w:rsidR="00384784" w:rsidRPr="00577453">
        <w:rPr>
          <w:rFonts w:ascii="Times New Roman" w:hAnsi="Times New Roman" w:cs="Times New Roman"/>
          <w:sz w:val="20"/>
          <w:szCs w:val="20"/>
        </w:rPr>
        <w:t xml:space="preserve">parts existing in the suspended or </w:t>
      </w:r>
      <w:r w:rsidRPr="00577453">
        <w:rPr>
          <w:rFonts w:ascii="Times New Roman" w:hAnsi="Times New Roman" w:cs="Times New Roman"/>
          <w:sz w:val="20"/>
          <w:szCs w:val="20"/>
        </w:rPr>
        <w:t xml:space="preserve">planktonic form. The biofilm matrix is composed of microbial cells, water, organic and inorganic matter such as DNA, nucleic acids, lipids, uronic acids, proteins and polysaccharides (Cheng </w:t>
      </w:r>
      <w:r w:rsidRPr="00577453">
        <w:rPr>
          <w:rFonts w:ascii="Times New Roman" w:hAnsi="Times New Roman" w:cs="Times New Roman"/>
          <w:i/>
          <w:sz w:val="20"/>
          <w:szCs w:val="20"/>
        </w:rPr>
        <w:t>et al</w:t>
      </w:r>
      <w:r w:rsidRPr="00577453">
        <w:rPr>
          <w:rFonts w:ascii="Times New Roman" w:hAnsi="Times New Roman" w:cs="Times New Roman"/>
          <w:sz w:val="20"/>
          <w:szCs w:val="20"/>
        </w:rPr>
        <w:t xml:space="preserve">., 2007). The presence of these exopolysaccharides (EPS) protect the microbial community, ensure the structural integrity of the matrix (Leroy </w:t>
      </w:r>
      <w:r w:rsidRPr="00577453">
        <w:rPr>
          <w:rFonts w:ascii="Times New Roman" w:hAnsi="Times New Roman" w:cs="Times New Roman"/>
          <w:i/>
          <w:sz w:val="20"/>
          <w:szCs w:val="20"/>
        </w:rPr>
        <w:t>et al</w:t>
      </w:r>
      <w:r w:rsidRPr="00577453">
        <w:rPr>
          <w:rFonts w:ascii="Times New Roman" w:hAnsi="Times New Roman" w:cs="Times New Roman"/>
          <w:sz w:val="20"/>
          <w:szCs w:val="20"/>
        </w:rPr>
        <w:t xml:space="preserve">., 2008), and intercellular communication (Zhang and Fang, 2001; Branda </w:t>
      </w:r>
      <w:r w:rsidRPr="00577453">
        <w:rPr>
          <w:rFonts w:ascii="Times New Roman" w:hAnsi="Times New Roman" w:cs="Times New Roman"/>
          <w:i/>
          <w:sz w:val="20"/>
          <w:szCs w:val="20"/>
        </w:rPr>
        <w:t>et al</w:t>
      </w:r>
      <w:r w:rsidRPr="00577453">
        <w:rPr>
          <w:rFonts w:ascii="Times New Roman" w:hAnsi="Times New Roman" w:cs="Times New Roman"/>
          <w:sz w:val="20"/>
          <w:szCs w:val="20"/>
        </w:rPr>
        <w:t>., 2005).</w:t>
      </w:r>
      <w:r w:rsidR="00340740" w:rsidRPr="00577453">
        <w:rPr>
          <w:rFonts w:ascii="Times New Roman" w:hAnsi="Times New Roman" w:cs="Times New Roman"/>
          <w:sz w:val="20"/>
          <w:szCs w:val="20"/>
        </w:rPr>
        <w:t xml:space="preserve"> </w:t>
      </w:r>
      <w:r w:rsidRPr="00577453">
        <w:rPr>
          <w:rFonts w:ascii="Times New Roman" w:hAnsi="Times New Roman" w:cs="Times New Roman"/>
          <w:sz w:val="20"/>
          <w:szCs w:val="20"/>
        </w:rPr>
        <w:t xml:space="preserve">Biofilm formation starts with the initial </w:t>
      </w:r>
      <w:r w:rsidRPr="00577453">
        <w:rPr>
          <w:rFonts w:ascii="Times New Roman" w:hAnsi="Times New Roman" w:cs="Times New Roman"/>
          <w:sz w:val="20"/>
          <w:szCs w:val="20"/>
        </w:rPr>
        <w:lastRenderedPageBreak/>
        <w:t xml:space="preserve">contact between the supporting surface and the microbial cells (Prakash </w:t>
      </w:r>
      <w:r w:rsidRPr="00577453">
        <w:rPr>
          <w:rFonts w:ascii="Times New Roman" w:hAnsi="Times New Roman" w:cs="Times New Roman"/>
          <w:i/>
          <w:sz w:val="20"/>
          <w:szCs w:val="20"/>
        </w:rPr>
        <w:t>et al</w:t>
      </w:r>
      <w:r w:rsidRPr="00577453">
        <w:rPr>
          <w:rFonts w:ascii="Times New Roman" w:hAnsi="Times New Roman" w:cs="Times New Roman"/>
          <w:sz w:val="20"/>
          <w:szCs w:val="20"/>
        </w:rPr>
        <w:t>., 2003). Under unfavourable conditions, unstable, reversible attachments are created, making cells detach from the support (Ghannoum and O’Toole, 2004). The secondary attachment stage wherein cells strongly attach to the surface begins through the aid of specific adhesions if the environment is conducive (Kumar and Prasad, 2006) and increasingly ages after which some cells detach and may colonise new niches. This work investigated the biofilm-forming characteristics of three gram positive bacteria on a plastic support under diverse medium culturing conditions employing variations of temperature, osmophilic and halophilic content in mono or dual cultures.</w:t>
      </w:r>
    </w:p>
    <w:p w:rsidR="00577453" w:rsidRPr="00577453" w:rsidRDefault="00577453" w:rsidP="00577453">
      <w:pPr>
        <w:snapToGrid w:val="0"/>
        <w:spacing w:after="0" w:line="240" w:lineRule="auto"/>
        <w:ind w:firstLine="425"/>
        <w:jc w:val="both"/>
        <w:rPr>
          <w:rFonts w:ascii="Times New Roman" w:hAnsi="Times New Roman" w:cs="Times New Roman"/>
          <w:sz w:val="20"/>
          <w:szCs w:val="20"/>
          <w:lang w:eastAsia="zh-CN"/>
        </w:rPr>
      </w:pPr>
    </w:p>
    <w:p w:rsidR="001D52A4" w:rsidRPr="00577453" w:rsidRDefault="001D52A4" w:rsidP="00577453">
      <w:pPr>
        <w:snapToGrid w:val="0"/>
        <w:spacing w:after="0" w:line="240" w:lineRule="auto"/>
        <w:jc w:val="both"/>
        <w:rPr>
          <w:rFonts w:ascii="Times New Roman" w:hAnsi="Times New Roman" w:cs="Times New Roman"/>
          <w:b/>
          <w:sz w:val="20"/>
          <w:szCs w:val="20"/>
        </w:rPr>
      </w:pPr>
      <w:r w:rsidRPr="00577453">
        <w:rPr>
          <w:rFonts w:ascii="Times New Roman" w:hAnsi="Times New Roman" w:cs="Times New Roman"/>
          <w:b/>
          <w:sz w:val="20"/>
          <w:szCs w:val="20"/>
        </w:rPr>
        <w:t>2. Materials and Methods</w:t>
      </w:r>
    </w:p>
    <w:p w:rsidR="001D52A4" w:rsidRPr="00577453" w:rsidRDefault="001D52A4" w:rsidP="00577453">
      <w:pPr>
        <w:pStyle w:val="NoSpacing"/>
        <w:snapToGrid w:val="0"/>
        <w:jc w:val="both"/>
        <w:rPr>
          <w:rFonts w:ascii="Times New Roman" w:hAnsi="Times New Roman" w:cs="Times New Roman"/>
          <w:b/>
          <w:sz w:val="20"/>
          <w:szCs w:val="20"/>
        </w:rPr>
      </w:pPr>
      <w:r w:rsidRPr="00577453">
        <w:rPr>
          <w:rFonts w:ascii="Times New Roman" w:hAnsi="Times New Roman" w:cs="Times New Roman"/>
          <w:b/>
          <w:sz w:val="20"/>
          <w:szCs w:val="20"/>
        </w:rPr>
        <w:t>2.1. Microbial Culture Collection</w:t>
      </w:r>
    </w:p>
    <w:p w:rsidR="001D52A4" w:rsidRPr="00577453" w:rsidRDefault="001D52A4"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Stock cultures of seven different Gram-positive bacteria (three </w:t>
      </w:r>
      <w:r w:rsidRPr="00577453">
        <w:rPr>
          <w:rFonts w:ascii="Times New Roman" w:hAnsi="Times New Roman" w:cs="Times New Roman"/>
          <w:i/>
          <w:sz w:val="20"/>
          <w:szCs w:val="20"/>
        </w:rPr>
        <w:t xml:space="preserve">Streptococcus </w:t>
      </w:r>
      <w:r w:rsidRPr="00577453">
        <w:rPr>
          <w:rFonts w:ascii="Times New Roman" w:hAnsi="Times New Roman" w:cs="Times New Roman"/>
          <w:sz w:val="20"/>
          <w:szCs w:val="20"/>
        </w:rPr>
        <w:t xml:space="preserve">species from decayed tooth samples and four </w:t>
      </w:r>
      <w:r w:rsidRPr="00577453">
        <w:rPr>
          <w:rFonts w:ascii="Times New Roman" w:hAnsi="Times New Roman" w:cs="Times New Roman"/>
          <w:i/>
          <w:sz w:val="20"/>
          <w:szCs w:val="20"/>
        </w:rPr>
        <w:t xml:space="preserve">Bacillus </w:t>
      </w:r>
      <w:r w:rsidRPr="00577453">
        <w:rPr>
          <w:rFonts w:ascii="Times New Roman" w:hAnsi="Times New Roman" w:cs="Times New Roman"/>
          <w:sz w:val="20"/>
          <w:szCs w:val="20"/>
        </w:rPr>
        <w:t xml:space="preserve">species from fermented vegetable condiments) were collected from the Department of Microbiology, University of </w:t>
      </w:r>
      <w:r w:rsidRPr="00577453">
        <w:rPr>
          <w:rFonts w:ascii="Times New Roman" w:hAnsi="Times New Roman" w:cs="Times New Roman"/>
          <w:sz w:val="20"/>
          <w:szCs w:val="20"/>
        </w:rPr>
        <w:lastRenderedPageBreak/>
        <w:t>Ibadan, Nigeria and used in this study to compare their biofilm-forming potentials and the contributions of cultural parameters to biofilm strength. Bacterial cell pellets were harvested from twenty four hour old nutrient broth cultures by centrifugation at 10000 rpm for 15 minutes and stored as concentrated suspension in 5ml sterile water at 4</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(Constantin, 2009).</w:t>
      </w:r>
    </w:p>
    <w:p w:rsidR="001D52A4" w:rsidRPr="00577453" w:rsidRDefault="001D52A4" w:rsidP="00577453">
      <w:pPr>
        <w:pStyle w:val="NoSpacing"/>
        <w:snapToGrid w:val="0"/>
        <w:jc w:val="both"/>
        <w:rPr>
          <w:rFonts w:ascii="Times New Roman" w:hAnsi="Times New Roman" w:cs="Times New Roman"/>
          <w:b/>
          <w:sz w:val="20"/>
          <w:szCs w:val="20"/>
        </w:rPr>
      </w:pPr>
      <w:r w:rsidRPr="00577453">
        <w:rPr>
          <w:rFonts w:ascii="Times New Roman" w:hAnsi="Times New Roman" w:cs="Times New Roman"/>
          <w:b/>
          <w:sz w:val="20"/>
          <w:szCs w:val="20"/>
        </w:rPr>
        <w:t>2.2. Screening for biofilm-forming abilities of bacterial cultures</w:t>
      </w:r>
    </w:p>
    <w:p w:rsidR="001D52A4" w:rsidRPr="00577453" w:rsidRDefault="001D52A4"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Cell pellets (equivalent to 10</w:t>
      </w:r>
      <w:r w:rsidRPr="00577453">
        <w:rPr>
          <w:rFonts w:ascii="Times New Roman" w:hAnsi="Times New Roman" w:cs="Times New Roman"/>
          <w:sz w:val="20"/>
          <w:szCs w:val="20"/>
          <w:vertAlign w:val="superscript"/>
        </w:rPr>
        <w:t>6</w:t>
      </w:r>
      <w:r w:rsidRPr="00577453">
        <w:rPr>
          <w:rFonts w:ascii="Times New Roman" w:hAnsi="Times New Roman" w:cs="Times New Roman"/>
          <w:sz w:val="20"/>
          <w:szCs w:val="20"/>
        </w:rPr>
        <w:t>) were introduced into 20ml basal medium composed of (g/l): peptone - 7, MgSO</w:t>
      </w:r>
      <w:r w:rsidRPr="00577453">
        <w:rPr>
          <w:rFonts w:ascii="Times New Roman" w:hAnsi="Times New Roman" w:cs="Times New Roman"/>
          <w:sz w:val="20"/>
          <w:szCs w:val="20"/>
          <w:vertAlign w:val="subscript"/>
        </w:rPr>
        <w:t xml:space="preserve">4 </w:t>
      </w:r>
      <w:r w:rsidRPr="00577453">
        <w:rPr>
          <w:rFonts w:ascii="Times New Roman" w:hAnsi="Times New Roman" w:cs="Times New Roman"/>
          <w:sz w:val="20"/>
          <w:szCs w:val="20"/>
        </w:rPr>
        <w:t>- 2, CaCl</w:t>
      </w:r>
      <w:r w:rsidRPr="00577453">
        <w:rPr>
          <w:rFonts w:ascii="Times New Roman" w:hAnsi="Times New Roman" w:cs="Times New Roman"/>
          <w:sz w:val="20"/>
          <w:szCs w:val="20"/>
          <w:vertAlign w:val="subscript"/>
        </w:rPr>
        <w:t xml:space="preserve">2 </w:t>
      </w:r>
      <w:r w:rsidRPr="00577453">
        <w:rPr>
          <w:rFonts w:ascii="Times New Roman" w:hAnsi="Times New Roman" w:cs="Times New Roman"/>
          <w:sz w:val="20"/>
          <w:szCs w:val="20"/>
        </w:rPr>
        <w:t>- 0.05 and incubated for 24 hours at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Fresh 1ml aliquots of these culture were transferred into 9ml basal medium from which 100µl of each bacterium culture was transferred into sterile 96-well plastic microtitre plates and incubated for 48 hours at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(O’Toole, 2011).</w:t>
      </w:r>
    </w:p>
    <w:p w:rsidR="001D52A4" w:rsidRPr="00577453" w:rsidRDefault="001D52A4"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Cell adherence to wells, indicative of the biofilm formed was quantified according to O’Toole, (2011), where cells were stained with 125µl of 1% crystal violet solution and plates were read at 490nm using a Emax ELISA Reader, Molecular Devices, USA. The concentration of crystal violet in each well is proportional to the number of cells in the biofilm. The bacteria which demonstrated the highest absorbances were selected for further analysis.</w:t>
      </w:r>
    </w:p>
    <w:p w:rsidR="001D52A4" w:rsidRPr="00577453" w:rsidRDefault="001D52A4" w:rsidP="00577453">
      <w:pPr>
        <w:pStyle w:val="NoSpacing"/>
        <w:snapToGrid w:val="0"/>
        <w:jc w:val="both"/>
        <w:rPr>
          <w:rFonts w:ascii="Times New Roman" w:hAnsi="Times New Roman" w:cs="Times New Roman"/>
          <w:b/>
          <w:sz w:val="20"/>
          <w:szCs w:val="20"/>
        </w:rPr>
      </w:pPr>
      <w:r w:rsidRPr="00577453">
        <w:rPr>
          <w:rFonts w:ascii="Times New Roman" w:hAnsi="Times New Roman" w:cs="Times New Roman"/>
          <w:b/>
          <w:sz w:val="20"/>
          <w:szCs w:val="20"/>
        </w:rPr>
        <w:t>2.3. Effect of medium enrichment and temperature on biofilm formation</w:t>
      </w:r>
    </w:p>
    <w:p w:rsidR="001D52A4" w:rsidRPr="00577453" w:rsidRDefault="001D52A4" w:rsidP="00577453">
      <w:pPr>
        <w:snapToGrid w:val="0"/>
        <w:spacing w:after="0" w:line="240" w:lineRule="auto"/>
        <w:ind w:firstLine="425"/>
        <w:jc w:val="both"/>
        <w:rPr>
          <w:rFonts w:ascii="Times New Roman" w:hAnsi="Times New Roman" w:cs="Times New Roman"/>
          <w:sz w:val="20"/>
          <w:szCs w:val="20"/>
        </w:rPr>
      </w:pPr>
      <w:r w:rsidRPr="00577453">
        <w:rPr>
          <w:rFonts w:ascii="Times New Roman" w:hAnsi="Times New Roman" w:cs="Times New Roman"/>
          <w:sz w:val="20"/>
          <w:szCs w:val="20"/>
        </w:rPr>
        <w:t>The basal medium was enriched with 0.5% of either sucrose or glycerol and the incubation temperature and period varied to yield six experimental setups. Each of the</w:t>
      </w:r>
      <w:r w:rsidR="00D01DBD">
        <w:rPr>
          <w:rFonts w:ascii="Times New Roman" w:hAnsi="Times New Roman" w:cs="Times New Roman"/>
          <w:sz w:val="20"/>
          <w:szCs w:val="20"/>
        </w:rPr>
        <w:t xml:space="preserve"> </w:t>
      </w:r>
      <w:r w:rsidRPr="00577453">
        <w:rPr>
          <w:rFonts w:ascii="Times New Roman" w:hAnsi="Times New Roman" w:cs="Times New Roman"/>
          <w:sz w:val="20"/>
          <w:szCs w:val="20"/>
        </w:rPr>
        <w:t>selected bacteria were subjected to growth in (a) basal medium only; (b) basal medium supplemented with glycerol; (c) basal medium supplemented with sucrose at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or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respectively over 96 hours incubation period. Screw capped tubes containing 9ml of the 6 different setups were inoculated singly with 1ml cell suspensions of selected bacterial strains. Samples, (100µl), from each culture setup were introduced in triplicates into the microtitre plate wells and incubated as described over 4 days. The plates were read at 24 hours intervals to quantify biofilm formation in response to media composition and temperature. The bacteria were also grown in basal medium supplemented with 1- 6% of either NaCl or sucrose (Elhariry, 2008) over 4 days. Biofilm formation under these conditions was quantified (O’Toole, 2011).</w:t>
      </w:r>
    </w:p>
    <w:p w:rsidR="001D52A4" w:rsidRPr="00577453" w:rsidRDefault="001D52A4" w:rsidP="00577453">
      <w:pPr>
        <w:tabs>
          <w:tab w:val="left" w:pos="1064"/>
        </w:tabs>
        <w:snapToGrid w:val="0"/>
        <w:spacing w:after="0" w:line="240" w:lineRule="auto"/>
        <w:jc w:val="both"/>
        <w:rPr>
          <w:rFonts w:ascii="Times New Roman" w:hAnsi="Times New Roman" w:cs="Times New Roman"/>
          <w:b/>
          <w:sz w:val="20"/>
          <w:szCs w:val="20"/>
        </w:rPr>
      </w:pPr>
      <w:r w:rsidRPr="00577453">
        <w:rPr>
          <w:rFonts w:ascii="Times New Roman" w:hAnsi="Times New Roman" w:cs="Times New Roman"/>
          <w:b/>
          <w:sz w:val="20"/>
          <w:szCs w:val="20"/>
        </w:rPr>
        <w:t>2.4. Influence of incubation temperatures and incubation periods on biofilm production</w:t>
      </w:r>
    </w:p>
    <w:p w:rsidR="001D52A4" w:rsidRPr="00577453" w:rsidRDefault="001D52A4" w:rsidP="00577453">
      <w:pPr>
        <w:snapToGrid w:val="0"/>
        <w:spacing w:after="0" w:line="240" w:lineRule="auto"/>
        <w:ind w:firstLine="425"/>
        <w:jc w:val="both"/>
        <w:rPr>
          <w:rFonts w:ascii="Times New Roman" w:hAnsi="Times New Roman" w:cs="Times New Roman"/>
          <w:sz w:val="20"/>
          <w:szCs w:val="20"/>
        </w:rPr>
      </w:pPr>
      <w:r w:rsidRPr="00577453">
        <w:rPr>
          <w:rFonts w:ascii="Times New Roman" w:hAnsi="Times New Roman" w:cs="Times New Roman"/>
          <w:sz w:val="20"/>
          <w:szCs w:val="20"/>
        </w:rPr>
        <w:t>The bacteria were cultured at different incubation temperatures (25</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35</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and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over a period of 4 days (Constantin, 2009; Rode </w:t>
      </w:r>
      <w:r w:rsidRPr="00577453">
        <w:rPr>
          <w:rFonts w:ascii="Times New Roman" w:hAnsi="Times New Roman" w:cs="Times New Roman"/>
          <w:i/>
          <w:iCs/>
          <w:sz w:val="20"/>
          <w:szCs w:val="20"/>
        </w:rPr>
        <w:t>et al</w:t>
      </w:r>
      <w:r w:rsidRPr="00577453">
        <w:rPr>
          <w:rFonts w:ascii="Times New Roman" w:hAnsi="Times New Roman" w:cs="Times New Roman"/>
          <w:sz w:val="20"/>
          <w:szCs w:val="20"/>
        </w:rPr>
        <w:t xml:space="preserve">., 2007). Biofilm formation was examined </w:t>
      </w:r>
      <w:r w:rsidRPr="00577453">
        <w:rPr>
          <w:rFonts w:ascii="Times New Roman" w:hAnsi="Times New Roman" w:cs="Times New Roman"/>
          <w:sz w:val="20"/>
          <w:szCs w:val="20"/>
        </w:rPr>
        <w:lastRenderedPageBreak/>
        <w:t>and the adherent bacterial cells inside the microtitre plate were then quantified (O’Toole, 2011).</w:t>
      </w:r>
    </w:p>
    <w:p w:rsidR="001D52A4" w:rsidRPr="00577453" w:rsidRDefault="001D52A4" w:rsidP="00577453">
      <w:pPr>
        <w:tabs>
          <w:tab w:val="left" w:pos="1064"/>
        </w:tabs>
        <w:snapToGrid w:val="0"/>
        <w:spacing w:after="0" w:line="240" w:lineRule="auto"/>
        <w:jc w:val="both"/>
        <w:rPr>
          <w:rFonts w:ascii="Times New Roman" w:hAnsi="Times New Roman" w:cs="Times New Roman"/>
          <w:b/>
          <w:sz w:val="20"/>
          <w:szCs w:val="20"/>
        </w:rPr>
      </w:pPr>
      <w:r w:rsidRPr="00577453">
        <w:rPr>
          <w:rFonts w:ascii="Times New Roman" w:hAnsi="Times New Roman" w:cs="Times New Roman"/>
          <w:b/>
          <w:sz w:val="20"/>
          <w:szCs w:val="20"/>
        </w:rPr>
        <w:t>2.5. Influence of pH on the production of biofilm</w:t>
      </w:r>
    </w:p>
    <w:p w:rsidR="001D52A4" w:rsidRPr="00577453" w:rsidRDefault="001D52A4" w:rsidP="00577453">
      <w:pPr>
        <w:snapToGrid w:val="0"/>
        <w:spacing w:after="0" w:line="240" w:lineRule="auto"/>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Buffered basal medium was adjusted between pH 5.0 and 8.0 and 9ml of each sterile broth was inoculated with 1ml bacterial suspension. From the resulting culture, 100µl was introduced into the wells of 96-well microtitre plates and incubated over a period of 4 days (Rode </w:t>
      </w:r>
      <w:r w:rsidRPr="00577453">
        <w:rPr>
          <w:rFonts w:ascii="Times New Roman" w:hAnsi="Times New Roman" w:cs="Times New Roman"/>
          <w:i/>
          <w:iCs/>
          <w:sz w:val="20"/>
          <w:szCs w:val="20"/>
        </w:rPr>
        <w:t>et al</w:t>
      </w:r>
      <w:r w:rsidRPr="00577453">
        <w:rPr>
          <w:rFonts w:ascii="Times New Roman" w:hAnsi="Times New Roman" w:cs="Times New Roman"/>
          <w:sz w:val="20"/>
          <w:szCs w:val="20"/>
        </w:rPr>
        <w:t>., 2007).</w:t>
      </w:r>
    </w:p>
    <w:p w:rsidR="001D52A4" w:rsidRPr="00577453" w:rsidRDefault="001D52A4" w:rsidP="00577453">
      <w:pPr>
        <w:tabs>
          <w:tab w:val="left" w:pos="1064"/>
        </w:tabs>
        <w:snapToGrid w:val="0"/>
        <w:spacing w:after="0" w:line="240" w:lineRule="auto"/>
        <w:jc w:val="both"/>
        <w:rPr>
          <w:rFonts w:ascii="Times New Roman" w:hAnsi="Times New Roman" w:cs="Times New Roman"/>
          <w:sz w:val="20"/>
          <w:szCs w:val="20"/>
        </w:rPr>
      </w:pPr>
      <w:r w:rsidRPr="00577453">
        <w:rPr>
          <w:rFonts w:ascii="Times New Roman" w:hAnsi="Times New Roman" w:cs="Times New Roman"/>
          <w:b/>
          <w:sz w:val="20"/>
          <w:szCs w:val="20"/>
        </w:rPr>
        <w:t>2.6. Exposure of bacterial cells to ultraviolet light and heat treatment</w:t>
      </w:r>
    </w:p>
    <w:p w:rsidR="001D52A4" w:rsidRPr="00577453" w:rsidRDefault="001D52A4" w:rsidP="00577453">
      <w:pPr>
        <w:snapToGrid w:val="0"/>
        <w:spacing w:after="0" w:line="240" w:lineRule="auto"/>
        <w:ind w:firstLine="425"/>
        <w:jc w:val="both"/>
        <w:rPr>
          <w:rFonts w:ascii="Times New Roman" w:hAnsi="Times New Roman" w:cs="Times New Roman"/>
          <w:sz w:val="20"/>
          <w:szCs w:val="20"/>
        </w:rPr>
      </w:pPr>
      <w:r w:rsidRPr="00577453">
        <w:rPr>
          <w:rFonts w:ascii="Times New Roman" w:hAnsi="Times New Roman" w:cs="Times New Roman"/>
          <w:sz w:val="20"/>
          <w:szCs w:val="20"/>
        </w:rPr>
        <w:t>The infl</w:t>
      </w:r>
      <w:r w:rsidR="00B8542C">
        <w:rPr>
          <w:rFonts w:ascii="Times New Roman" w:hAnsi="Times New Roman" w:cs="Times New Roman"/>
          <w:sz w:val="20"/>
          <w:szCs w:val="20"/>
        </w:rPr>
        <w:t>uence of a 10 minute exposure to</w:t>
      </w:r>
      <w:r w:rsidRPr="00577453">
        <w:rPr>
          <w:rFonts w:ascii="Times New Roman" w:hAnsi="Times New Roman" w:cs="Times New Roman"/>
          <w:sz w:val="20"/>
          <w:szCs w:val="20"/>
        </w:rPr>
        <w:t xml:space="preserve"> ultraviolet radiation (254 nm) and heat treatment (100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on bacterial biofilm-forming ability was studied (Parker </w:t>
      </w:r>
      <w:r w:rsidRPr="00577453">
        <w:rPr>
          <w:rFonts w:ascii="Times New Roman" w:hAnsi="Times New Roman" w:cs="Times New Roman"/>
          <w:i/>
          <w:iCs/>
          <w:sz w:val="20"/>
          <w:szCs w:val="20"/>
        </w:rPr>
        <w:t>et al</w:t>
      </w:r>
      <w:r w:rsidRPr="00577453">
        <w:rPr>
          <w:rFonts w:ascii="Times New Roman" w:hAnsi="Times New Roman" w:cs="Times New Roman"/>
          <w:sz w:val="20"/>
          <w:szCs w:val="20"/>
        </w:rPr>
        <w:t>., 2001) at the optimum incubation temperature for each tested bacterium over a period of 4 days.</w:t>
      </w:r>
    </w:p>
    <w:p w:rsidR="001D52A4" w:rsidRPr="00577453" w:rsidRDefault="001D52A4" w:rsidP="00577453">
      <w:pPr>
        <w:tabs>
          <w:tab w:val="left" w:pos="1064"/>
        </w:tabs>
        <w:snapToGrid w:val="0"/>
        <w:spacing w:after="0" w:line="240" w:lineRule="auto"/>
        <w:jc w:val="both"/>
        <w:rPr>
          <w:rFonts w:ascii="Times New Roman" w:hAnsi="Times New Roman" w:cs="Times New Roman"/>
          <w:b/>
          <w:sz w:val="20"/>
          <w:szCs w:val="20"/>
        </w:rPr>
      </w:pPr>
      <w:r w:rsidRPr="00577453">
        <w:rPr>
          <w:rFonts w:ascii="Times New Roman" w:hAnsi="Times New Roman" w:cs="Times New Roman"/>
          <w:b/>
          <w:sz w:val="20"/>
          <w:szCs w:val="20"/>
        </w:rPr>
        <w:t>2.7. Determination of cell adhesion ability of bacterial isolates to incubation surfaces after radiation and heat treatment</w:t>
      </w:r>
    </w:p>
    <w:p w:rsidR="001D52A4" w:rsidRPr="00577453" w:rsidRDefault="001D52A4" w:rsidP="00577453">
      <w:pPr>
        <w:snapToGrid w:val="0"/>
        <w:spacing w:after="0" w:line="240" w:lineRule="auto"/>
        <w:ind w:firstLine="425"/>
        <w:jc w:val="both"/>
        <w:rPr>
          <w:rFonts w:ascii="Times New Roman" w:hAnsi="Times New Roman" w:cs="Times New Roman"/>
          <w:sz w:val="20"/>
          <w:szCs w:val="20"/>
        </w:rPr>
      </w:pPr>
      <w:r w:rsidRPr="00577453">
        <w:rPr>
          <w:rFonts w:ascii="Times New Roman" w:hAnsi="Times New Roman" w:cs="Times New Roman"/>
          <w:sz w:val="20"/>
          <w:szCs w:val="20"/>
        </w:rPr>
        <w:t>The wells of sterile microtitre plate were filled with 230 µl of phosphate buffer (0.1M, pH 6). A quantity of 20µl of each treated cell stock was introduced into the wells. The microtitre plate was incubated for 2 hours at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(Faille </w:t>
      </w:r>
      <w:r w:rsidRPr="00577453">
        <w:rPr>
          <w:rFonts w:ascii="Times New Roman" w:hAnsi="Times New Roman" w:cs="Times New Roman"/>
          <w:i/>
          <w:sz w:val="20"/>
          <w:szCs w:val="20"/>
        </w:rPr>
        <w:t>et al</w:t>
      </w:r>
      <w:r w:rsidRPr="00577453">
        <w:rPr>
          <w:rFonts w:ascii="Times New Roman" w:hAnsi="Times New Roman" w:cs="Times New Roman"/>
          <w:sz w:val="20"/>
          <w:szCs w:val="20"/>
        </w:rPr>
        <w:t xml:space="preserve">., 2002). Thereafter the wells were washed with sterile water and with 100 µl of 2% Tween 80. The detached cells were inoculated by pour plating on nutrient agar and colonies counted after 24 hours (Faille </w:t>
      </w:r>
      <w:r w:rsidRPr="00577453">
        <w:rPr>
          <w:rFonts w:ascii="Times New Roman" w:hAnsi="Times New Roman" w:cs="Times New Roman"/>
          <w:i/>
          <w:iCs/>
          <w:sz w:val="20"/>
          <w:szCs w:val="20"/>
        </w:rPr>
        <w:t>et al</w:t>
      </w:r>
      <w:r w:rsidRPr="00577453">
        <w:rPr>
          <w:rFonts w:ascii="Times New Roman" w:hAnsi="Times New Roman" w:cs="Times New Roman"/>
          <w:sz w:val="20"/>
          <w:szCs w:val="20"/>
        </w:rPr>
        <w:t>., 2002).</w:t>
      </w:r>
    </w:p>
    <w:p w:rsidR="001D52A4" w:rsidRPr="00577453" w:rsidRDefault="001D52A4" w:rsidP="00577453">
      <w:pPr>
        <w:tabs>
          <w:tab w:val="left" w:pos="1064"/>
        </w:tabs>
        <w:snapToGrid w:val="0"/>
        <w:spacing w:after="0" w:line="240" w:lineRule="auto"/>
        <w:jc w:val="both"/>
        <w:rPr>
          <w:rFonts w:ascii="Times New Roman" w:hAnsi="Times New Roman" w:cs="Times New Roman"/>
          <w:b/>
          <w:sz w:val="20"/>
          <w:szCs w:val="20"/>
        </w:rPr>
      </w:pPr>
      <w:r w:rsidRPr="00577453">
        <w:rPr>
          <w:rFonts w:ascii="Times New Roman" w:hAnsi="Times New Roman" w:cs="Times New Roman"/>
          <w:b/>
          <w:sz w:val="20"/>
          <w:szCs w:val="20"/>
        </w:rPr>
        <w:t>2.8. Quantification of biofilm formation by bacterial test isolates singly and as dual species mixtures</w:t>
      </w:r>
    </w:p>
    <w:p w:rsidR="001D52A4" w:rsidRPr="00577453" w:rsidRDefault="001D52A4" w:rsidP="00577453">
      <w:pPr>
        <w:tabs>
          <w:tab w:val="left" w:pos="1064"/>
        </w:tabs>
        <w:snapToGrid w:val="0"/>
        <w:spacing w:after="0" w:line="240" w:lineRule="auto"/>
        <w:ind w:firstLine="425"/>
        <w:jc w:val="both"/>
        <w:rPr>
          <w:rFonts w:ascii="Times New Roman" w:hAnsi="Times New Roman" w:cs="Times New Roman"/>
          <w:sz w:val="20"/>
          <w:szCs w:val="20"/>
        </w:rPr>
      </w:pPr>
      <w:r w:rsidRPr="00577453">
        <w:rPr>
          <w:rFonts w:ascii="Times New Roman" w:hAnsi="Times New Roman" w:cs="Times New Roman"/>
          <w:sz w:val="20"/>
          <w:szCs w:val="20"/>
        </w:rPr>
        <w:t>Bacteria were cultivated singly and as dual species mixtures for 4 d</w:t>
      </w:r>
      <w:r w:rsidR="00EB6FF2" w:rsidRPr="00577453">
        <w:rPr>
          <w:rFonts w:ascii="Times New Roman" w:hAnsi="Times New Roman" w:cs="Times New Roman"/>
          <w:sz w:val="20"/>
          <w:szCs w:val="20"/>
        </w:rPr>
        <w:t>ays over a temperature range of</w:t>
      </w:r>
      <w:r w:rsidRPr="00577453">
        <w:rPr>
          <w:rFonts w:ascii="Times New Roman" w:hAnsi="Times New Roman" w:cs="Times New Roman"/>
          <w:sz w:val="20"/>
          <w:szCs w:val="20"/>
        </w:rPr>
        <w:t xml:space="preserve"> 25</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35</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and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(Constantin, 2009). Biofilm formation was examined at the end of each incubation period.</w:t>
      </w:r>
    </w:p>
    <w:p w:rsidR="001D52A4" w:rsidRPr="00577453" w:rsidRDefault="001D52A4" w:rsidP="00577453">
      <w:pPr>
        <w:tabs>
          <w:tab w:val="left" w:pos="1064"/>
        </w:tabs>
        <w:snapToGrid w:val="0"/>
        <w:spacing w:after="0" w:line="240" w:lineRule="auto"/>
        <w:jc w:val="both"/>
        <w:rPr>
          <w:rFonts w:ascii="Times New Roman" w:hAnsi="Times New Roman" w:cs="Times New Roman"/>
          <w:b/>
          <w:sz w:val="20"/>
          <w:szCs w:val="20"/>
        </w:rPr>
      </w:pPr>
      <w:r w:rsidRPr="00577453">
        <w:rPr>
          <w:rFonts w:ascii="Times New Roman" w:hAnsi="Times New Roman" w:cs="Times New Roman"/>
          <w:b/>
          <w:sz w:val="20"/>
          <w:szCs w:val="20"/>
        </w:rPr>
        <w:t>2.9. Statistical Analysis</w:t>
      </w:r>
    </w:p>
    <w:p w:rsidR="001D52A4" w:rsidRPr="00577453" w:rsidRDefault="001D52A4" w:rsidP="00577453">
      <w:pPr>
        <w:snapToGrid w:val="0"/>
        <w:spacing w:after="0" w:line="240" w:lineRule="auto"/>
        <w:ind w:firstLine="425"/>
        <w:jc w:val="both"/>
        <w:rPr>
          <w:rFonts w:ascii="Times New Roman" w:hAnsi="Times New Roman" w:cs="Times New Roman"/>
          <w:sz w:val="20"/>
          <w:szCs w:val="20"/>
        </w:rPr>
      </w:pPr>
      <w:r w:rsidRPr="00577453">
        <w:rPr>
          <w:rFonts w:ascii="Times New Roman" w:hAnsi="Times New Roman" w:cs="Times New Roman"/>
          <w:sz w:val="20"/>
          <w:szCs w:val="20"/>
        </w:rPr>
        <w:t>All analysis were carried out in triplicate and the results subjected to statistical analysis using Analysis Of Variance (ANOVA) with a 95% confidence level using Microsoft office excel 2007.</w:t>
      </w:r>
    </w:p>
    <w:p w:rsidR="00577453" w:rsidRDefault="00577453" w:rsidP="00577453">
      <w:pPr>
        <w:snapToGrid w:val="0"/>
        <w:spacing w:after="0" w:line="240" w:lineRule="auto"/>
        <w:jc w:val="both"/>
        <w:rPr>
          <w:rFonts w:ascii="Times New Roman" w:hAnsi="Times New Roman" w:cs="Times New Roman"/>
          <w:b/>
          <w:sz w:val="20"/>
          <w:szCs w:val="20"/>
          <w:lang w:eastAsia="zh-CN"/>
        </w:rPr>
      </w:pPr>
    </w:p>
    <w:p w:rsidR="001D52A4" w:rsidRPr="00577453" w:rsidRDefault="001D52A4" w:rsidP="00577453">
      <w:pPr>
        <w:snapToGrid w:val="0"/>
        <w:spacing w:after="0" w:line="240" w:lineRule="auto"/>
        <w:jc w:val="both"/>
        <w:rPr>
          <w:rFonts w:ascii="Times New Roman" w:hAnsi="Times New Roman" w:cs="Times New Roman"/>
          <w:sz w:val="20"/>
          <w:szCs w:val="20"/>
        </w:rPr>
      </w:pPr>
      <w:r w:rsidRPr="00577453">
        <w:rPr>
          <w:rFonts w:ascii="Times New Roman" w:hAnsi="Times New Roman" w:cs="Times New Roman"/>
          <w:b/>
          <w:sz w:val="20"/>
          <w:szCs w:val="20"/>
        </w:rPr>
        <w:t>3</w:t>
      </w:r>
      <w:r w:rsidRPr="00577453">
        <w:rPr>
          <w:rFonts w:ascii="Times New Roman" w:hAnsi="Times New Roman" w:cs="Times New Roman"/>
          <w:sz w:val="20"/>
          <w:szCs w:val="20"/>
        </w:rPr>
        <w:t xml:space="preserve">. </w:t>
      </w:r>
      <w:r w:rsidRPr="00577453">
        <w:rPr>
          <w:rFonts w:ascii="Times New Roman" w:hAnsi="Times New Roman" w:cs="Times New Roman"/>
          <w:b/>
          <w:sz w:val="20"/>
          <w:szCs w:val="20"/>
        </w:rPr>
        <w:t>Results and Discussion</w:t>
      </w:r>
    </w:p>
    <w:p w:rsidR="001D52A4" w:rsidRPr="00577453" w:rsidRDefault="001D52A4"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The seven different bacterial isolates, three from oral C46, C34, and C17 and four from fermented condiment sources I58, I30, I57, and I23 were screened for their biofilm-forming capacities, the results of which are shown in Table 1. The adhesive properties determined using the microtitre-plate assay with crystal violet was highest in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w:t>
      </w:r>
      <w:r w:rsidRPr="00577453">
        <w:rPr>
          <w:rFonts w:ascii="Times New Roman" w:hAnsi="Times New Roman" w:cs="Times New Roman"/>
          <w:i/>
          <w:sz w:val="20"/>
          <w:szCs w:val="20"/>
        </w:rPr>
        <w:t xml:space="preserve"> B. pumilus</w:t>
      </w:r>
      <w:r w:rsidRPr="00577453">
        <w:rPr>
          <w:rFonts w:ascii="Times New Roman" w:hAnsi="Times New Roman" w:cs="Times New Roman"/>
          <w:sz w:val="20"/>
          <w:szCs w:val="20"/>
        </w:rPr>
        <w:t xml:space="preserve"> I30, and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respectively and these were therefore selected for further studies. The same assay method was used by Pitts </w:t>
      </w:r>
      <w:r w:rsidRPr="00577453">
        <w:rPr>
          <w:rFonts w:ascii="Times New Roman" w:hAnsi="Times New Roman" w:cs="Times New Roman"/>
          <w:i/>
          <w:sz w:val="20"/>
          <w:szCs w:val="20"/>
        </w:rPr>
        <w:t>et al</w:t>
      </w:r>
      <w:r w:rsidRPr="00577453">
        <w:rPr>
          <w:rFonts w:ascii="Times New Roman" w:hAnsi="Times New Roman" w:cs="Times New Roman"/>
          <w:sz w:val="20"/>
          <w:szCs w:val="20"/>
        </w:rPr>
        <w:t xml:space="preserve">. (2003) to differentiate strains </w:t>
      </w:r>
      <w:r w:rsidRPr="00577453">
        <w:rPr>
          <w:rFonts w:ascii="Times New Roman" w:hAnsi="Times New Roman" w:cs="Times New Roman"/>
          <w:sz w:val="20"/>
          <w:szCs w:val="20"/>
        </w:rPr>
        <w:lastRenderedPageBreak/>
        <w:t xml:space="preserve">of </w:t>
      </w:r>
      <w:r w:rsidRPr="00577453">
        <w:rPr>
          <w:rFonts w:ascii="Times New Roman" w:hAnsi="Times New Roman" w:cs="Times New Roman"/>
          <w:i/>
          <w:sz w:val="20"/>
          <w:szCs w:val="20"/>
        </w:rPr>
        <w:t>Staphylococcus epidermidis</w:t>
      </w:r>
      <w:r w:rsidRPr="00577453">
        <w:rPr>
          <w:rFonts w:ascii="Times New Roman" w:hAnsi="Times New Roman" w:cs="Times New Roman"/>
          <w:sz w:val="20"/>
          <w:szCs w:val="20"/>
        </w:rPr>
        <w:t xml:space="preserve"> and </w:t>
      </w:r>
      <w:r w:rsidRPr="00577453">
        <w:rPr>
          <w:rFonts w:ascii="Times New Roman" w:hAnsi="Times New Roman" w:cs="Times New Roman"/>
          <w:i/>
          <w:sz w:val="20"/>
          <w:szCs w:val="20"/>
        </w:rPr>
        <w:t>Vibrio</w:t>
      </w:r>
      <w:r w:rsidRPr="00577453">
        <w:rPr>
          <w:rFonts w:ascii="Times New Roman" w:hAnsi="Times New Roman" w:cs="Times New Roman"/>
          <w:sz w:val="20"/>
          <w:szCs w:val="20"/>
        </w:rPr>
        <w:t xml:space="preserve"> species through their adhesive properties.</w:t>
      </w:r>
    </w:p>
    <w:p w:rsidR="00D1703A" w:rsidRPr="00577453" w:rsidRDefault="00D1703A" w:rsidP="00577453">
      <w:pPr>
        <w:pStyle w:val="NoSpacing"/>
        <w:snapToGrid w:val="0"/>
        <w:jc w:val="center"/>
        <w:rPr>
          <w:rFonts w:ascii="Times New Roman" w:hAnsi="Times New Roman" w:cs="Times New Roman"/>
          <w:sz w:val="20"/>
          <w:szCs w:val="20"/>
        </w:rPr>
      </w:pPr>
    </w:p>
    <w:p w:rsidR="00D1703A" w:rsidRPr="00577453" w:rsidRDefault="00D1703A" w:rsidP="00577453">
      <w:pPr>
        <w:pStyle w:val="NoSpacing"/>
        <w:snapToGrid w:val="0"/>
        <w:jc w:val="both"/>
        <w:rPr>
          <w:rFonts w:ascii="Times New Roman" w:hAnsi="Times New Roman" w:cs="Times New Roman"/>
          <w:sz w:val="20"/>
          <w:szCs w:val="20"/>
        </w:rPr>
      </w:pPr>
      <w:r w:rsidRPr="00577453">
        <w:rPr>
          <w:rFonts w:ascii="Times New Roman" w:hAnsi="Times New Roman" w:cs="Times New Roman"/>
          <w:sz w:val="20"/>
          <w:szCs w:val="20"/>
        </w:rPr>
        <w:t>Table 1. Screening for biofilm-formation potential in selected bacterial Isolates (OC, oral cavity; FC, fermented condiment)</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
        <w:gridCol w:w="639"/>
        <w:gridCol w:w="1719"/>
        <w:gridCol w:w="1406"/>
      </w:tblGrid>
      <w:tr w:rsidR="00D1703A" w:rsidRPr="00577453" w:rsidTr="00D01DBD">
        <w:trPr>
          <w:jc w:val="center"/>
        </w:trPr>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Source</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Code</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Name of</w:t>
            </w:r>
          </w:p>
          <w:p w:rsidR="00D1703A" w:rsidRPr="00577453" w:rsidRDefault="00D1703A" w:rsidP="00577453">
            <w:pPr>
              <w:pStyle w:val="NoSpacing"/>
              <w:snapToGrid w:val="0"/>
              <w:jc w:val="both"/>
              <w:rPr>
                <w:rFonts w:ascii="Times New Roman" w:hAnsi="Times New Roman" w:cs="Times New Roman"/>
                <w:b/>
                <w:color w:val="000000"/>
                <w:sz w:val="20"/>
                <w:szCs w:val="20"/>
              </w:rPr>
            </w:pPr>
            <w:r w:rsidRPr="00577453">
              <w:rPr>
                <w:rFonts w:ascii="Times New Roman" w:hAnsi="Times New Roman" w:cs="Times New Roman"/>
                <w:color w:val="000000"/>
                <w:sz w:val="20"/>
                <w:szCs w:val="20"/>
              </w:rPr>
              <w:t>Organism</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b/>
                <w:color w:val="000000"/>
                <w:sz w:val="20"/>
                <w:szCs w:val="20"/>
              </w:rPr>
            </w:pPr>
            <w:r w:rsidRPr="00577453">
              <w:rPr>
                <w:rFonts w:ascii="Times New Roman" w:hAnsi="Times New Roman" w:cs="Times New Roman"/>
                <w:color w:val="000000"/>
                <w:sz w:val="20"/>
                <w:szCs w:val="20"/>
              </w:rPr>
              <w:t>Biofilm formation</w:t>
            </w:r>
            <w:r w:rsidR="00D01DBD">
              <w:rPr>
                <w:rFonts w:ascii="Times New Roman" w:hAnsi="Times New Roman" w:cs="Times New Roman"/>
                <w:color w:val="000000"/>
                <w:sz w:val="20"/>
                <w:szCs w:val="20"/>
              </w:rPr>
              <w:t xml:space="preserve"> </w:t>
            </w:r>
            <w:r w:rsidRPr="00577453">
              <w:rPr>
                <w:rFonts w:ascii="Times New Roman" w:hAnsi="Times New Roman" w:cs="Times New Roman"/>
                <w:color w:val="000000"/>
                <w:sz w:val="20"/>
                <w:szCs w:val="20"/>
              </w:rPr>
              <w:t>(Absorbance)</w:t>
            </w:r>
          </w:p>
        </w:tc>
      </w:tr>
      <w:tr w:rsidR="00D1703A" w:rsidRPr="00577453" w:rsidTr="00D01DBD">
        <w:trPr>
          <w:jc w:val="center"/>
        </w:trPr>
        <w:tc>
          <w:tcPr>
            <w:tcW w:w="0" w:type="auto"/>
            <w:vAlign w:val="center"/>
            <w:hideMark/>
          </w:tcPr>
          <w:p w:rsidR="00D1703A" w:rsidRPr="00577453" w:rsidRDefault="00D1703A" w:rsidP="00577453">
            <w:pPr>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OC</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C46</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i/>
                <w:color w:val="000000"/>
                <w:sz w:val="20"/>
                <w:szCs w:val="20"/>
              </w:rPr>
              <w:t>Streptococcus</w:t>
            </w:r>
            <w:r w:rsidR="00D01DBD">
              <w:rPr>
                <w:rFonts w:ascii="Times New Roman" w:hAnsi="Times New Roman" w:cs="Times New Roman"/>
                <w:i/>
                <w:color w:val="000000"/>
                <w:sz w:val="20"/>
                <w:szCs w:val="20"/>
              </w:rPr>
              <w:t xml:space="preserve"> </w:t>
            </w:r>
            <w:r w:rsidRPr="00577453">
              <w:rPr>
                <w:rFonts w:ascii="Times New Roman" w:hAnsi="Times New Roman" w:cs="Times New Roman"/>
                <w:i/>
                <w:color w:val="000000"/>
                <w:sz w:val="20"/>
                <w:szCs w:val="20"/>
              </w:rPr>
              <w:t>salivarius</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0.245</w:t>
            </w:r>
          </w:p>
        </w:tc>
      </w:tr>
      <w:tr w:rsidR="00D1703A" w:rsidRPr="00577453" w:rsidTr="00D01DBD">
        <w:trPr>
          <w:jc w:val="center"/>
        </w:trPr>
        <w:tc>
          <w:tcPr>
            <w:tcW w:w="0" w:type="auto"/>
            <w:vAlign w:val="center"/>
            <w:hideMark/>
          </w:tcPr>
          <w:p w:rsidR="00D1703A" w:rsidRPr="00577453" w:rsidRDefault="00D1703A" w:rsidP="00577453">
            <w:pPr>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OC</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C34</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i/>
                <w:color w:val="000000"/>
                <w:sz w:val="20"/>
                <w:szCs w:val="20"/>
              </w:rPr>
              <w:t>Streptococcus</w:t>
            </w:r>
            <w:r w:rsidRPr="00577453">
              <w:rPr>
                <w:rFonts w:ascii="Times New Roman" w:hAnsi="Times New Roman" w:cs="Times New Roman"/>
                <w:color w:val="000000"/>
                <w:sz w:val="20"/>
                <w:szCs w:val="20"/>
              </w:rPr>
              <w:t xml:space="preserve"> </w:t>
            </w:r>
            <w:r w:rsidRPr="00577453">
              <w:rPr>
                <w:rFonts w:ascii="Times New Roman" w:hAnsi="Times New Roman" w:cs="Times New Roman"/>
                <w:i/>
                <w:color w:val="000000"/>
                <w:sz w:val="20"/>
                <w:szCs w:val="20"/>
              </w:rPr>
              <w:t>pneumoniae</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0.196</w:t>
            </w:r>
          </w:p>
        </w:tc>
      </w:tr>
      <w:tr w:rsidR="00D1703A" w:rsidRPr="00577453" w:rsidTr="00D01DBD">
        <w:trPr>
          <w:jc w:val="center"/>
        </w:trPr>
        <w:tc>
          <w:tcPr>
            <w:tcW w:w="0" w:type="auto"/>
            <w:vAlign w:val="center"/>
            <w:hideMark/>
          </w:tcPr>
          <w:p w:rsidR="00D1703A" w:rsidRPr="00577453" w:rsidRDefault="00D1703A" w:rsidP="00577453">
            <w:pPr>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OC</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C17</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i/>
                <w:color w:val="000000"/>
                <w:sz w:val="20"/>
                <w:szCs w:val="20"/>
              </w:rPr>
              <w:t>Streptococcus mutans</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0.139</w:t>
            </w:r>
          </w:p>
        </w:tc>
      </w:tr>
      <w:tr w:rsidR="00D1703A" w:rsidRPr="00577453" w:rsidTr="00D01DBD">
        <w:trPr>
          <w:jc w:val="center"/>
        </w:trPr>
        <w:tc>
          <w:tcPr>
            <w:tcW w:w="0" w:type="auto"/>
            <w:vAlign w:val="center"/>
            <w:hideMark/>
          </w:tcPr>
          <w:p w:rsidR="00D1703A" w:rsidRPr="00577453" w:rsidRDefault="00D1703A" w:rsidP="00577453">
            <w:pPr>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FC</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I58</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i/>
                <w:color w:val="000000"/>
                <w:sz w:val="20"/>
                <w:szCs w:val="20"/>
              </w:rPr>
              <w:t>Bacillus amyloliquefaciens</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0.290</w:t>
            </w:r>
          </w:p>
        </w:tc>
      </w:tr>
      <w:tr w:rsidR="00D1703A" w:rsidRPr="00577453" w:rsidTr="00D01DBD">
        <w:trPr>
          <w:jc w:val="center"/>
        </w:trPr>
        <w:tc>
          <w:tcPr>
            <w:tcW w:w="0" w:type="auto"/>
            <w:vAlign w:val="center"/>
            <w:hideMark/>
          </w:tcPr>
          <w:p w:rsidR="00D1703A" w:rsidRPr="00577453" w:rsidRDefault="00D1703A" w:rsidP="00577453">
            <w:pPr>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FC</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I30</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i/>
                <w:color w:val="000000"/>
                <w:sz w:val="20"/>
                <w:szCs w:val="20"/>
              </w:rPr>
              <w:t>Bacillus pumilus</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0.313</w:t>
            </w:r>
          </w:p>
        </w:tc>
      </w:tr>
      <w:tr w:rsidR="00D1703A" w:rsidRPr="00577453" w:rsidTr="00D01DBD">
        <w:trPr>
          <w:jc w:val="center"/>
        </w:trPr>
        <w:tc>
          <w:tcPr>
            <w:tcW w:w="0" w:type="auto"/>
            <w:vAlign w:val="center"/>
            <w:hideMark/>
          </w:tcPr>
          <w:p w:rsidR="00D1703A" w:rsidRPr="00577453" w:rsidRDefault="00D1703A" w:rsidP="00577453">
            <w:pPr>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FC</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I57</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i/>
                <w:color w:val="000000"/>
                <w:sz w:val="20"/>
                <w:szCs w:val="20"/>
              </w:rPr>
              <w:t>Bacillus subtilis</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0.270</w:t>
            </w:r>
          </w:p>
        </w:tc>
      </w:tr>
      <w:tr w:rsidR="00D1703A" w:rsidRPr="00577453" w:rsidTr="00D01DBD">
        <w:trPr>
          <w:jc w:val="center"/>
        </w:trPr>
        <w:tc>
          <w:tcPr>
            <w:tcW w:w="0" w:type="auto"/>
            <w:vAlign w:val="center"/>
            <w:hideMark/>
          </w:tcPr>
          <w:p w:rsidR="00D1703A" w:rsidRPr="00577453" w:rsidRDefault="00D1703A" w:rsidP="00577453">
            <w:pPr>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FC</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I23</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i/>
                <w:color w:val="000000"/>
                <w:sz w:val="20"/>
                <w:szCs w:val="20"/>
              </w:rPr>
              <w:t>Bacillus licheniformis</w:t>
            </w:r>
          </w:p>
        </w:tc>
        <w:tc>
          <w:tcPr>
            <w:tcW w:w="0" w:type="auto"/>
            <w:vAlign w:val="center"/>
            <w:hideMark/>
          </w:tcPr>
          <w:p w:rsidR="00D1703A" w:rsidRPr="00577453" w:rsidRDefault="00D1703A" w:rsidP="00577453">
            <w:pPr>
              <w:pStyle w:val="NoSpacing"/>
              <w:snapToGrid w:val="0"/>
              <w:jc w:val="both"/>
              <w:rPr>
                <w:rFonts w:ascii="Times New Roman" w:hAnsi="Times New Roman" w:cs="Times New Roman"/>
                <w:color w:val="000000"/>
                <w:sz w:val="20"/>
                <w:szCs w:val="20"/>
              </w:rPr>
            </w:pPr>
            <w:r w:rsidRPr="00577453">
              <w:rPr>
                <w:rFonts w:ascii="Times New Roman" w:hAnsi="Times New Roman" w:cs="Times New Roman"/>
                <w:color w:val="000000"/>
                <w:sz w:val="20"/>
                <w:szCs w:val="20"/>
              </w:rPr>
              <w:t>0.270</w:t>
            </w:r>
          </w:p>
        </w:tc>
      </w:tr>
    </w:tbl>
    <w:p w:rsidR="00D1703A" w:rsidRPr="00577453" w:rsidRDefault="00D1703A" w:rsidP="00577453">
      <w:pPr>
        <w:pStyle w:val="NoSpacing"/>
        <w:snapToGrid w:val="0"/>
        <w:ind w:firstLine="425"/>
        <w:jc w:val="both"/>
        <w:rPr>
          <w:rFonts w:ascii="Times New Roman" w:hAnsi="Times New Roman" w:cs="Times New Roman"/>
          <w:sz w:val="20"/>
          <w:szCs w:val="20"/>
        </w:rPr>
      </w:pPr>
    </w:p>
    <w:p w:rsidR="001D52A4" w:rsidRPr="00577453" w:rsidRDefault="001D52A4"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In basal medium at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w:t>
      </w:r>
      <w:r w:rsidRPr="00577453">
        <w:rPr>
          <w:rFonts w:ascii="Times New Roman" w:hAnsi="Times New Roman" w:cs="Times New Roman"/>
          <w:i/>
          <w:sz w:val="20"/>
          <w:szCs w:val="20"/>
        </w:rPr>
        <w:t xml:space="preserve"> </w:t>
      </w:r>
      <w:r w:rsidRPr="00577453">
        <w:rPr>
          <w:rFonts w:ascii="Times New Roman" w:hAnsi="Times New Roman" w:cs="Times New Roman"/>
          <w:sz w:val="20"/>
          <w:szCs w:val="20"/>
        </w:rPr>
        <w:t xml:space="preserve">formed biofilm with the highest intensity over the entire incubation period, closely followed by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whose biofilm production peaked after 48 hours of incubation (</w:t>
      </w:r>
      <w:r w:rsidRPr="00577453">
        <w:rPr>
          <w:rFonts w:ascii="Times New Roman" w:hAnsi="Times New Roman" w:cs="Times New Roman"/>
          <w:bCs/>
          <w:sz w:val="20"/>
          <w:szCs w:val="20"/>
        </w:rPr>
        <w:t>Figure 1</w:t>
      </w:r>
      <w:r w:rsidRPr="00577453">
        <w:rPr>
          <w:rFonts w:ascii="Times New Roman" w:hAnsi="Times New Roman" w:cs="Times New Roman"/>
          <w:sz w:val="20"/>
          <w:szCs w:val="20"/>
        </w:rPr>
        <w:t xml:space="preserve">). While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formed the weakest biofilm under these conditions, it was observed that biofilm formation increased with increasing hours of incubation.</w:t>
      </w:r>
    </w:p>
    <w:p w:rsidR="001D52A4" w:rsidRPr="00577453" w:rsidRDefault="001D52A4" w:rsidP="00577453">
      <w:pPr>
        <w:pStyle w:val="NoSpacing"/>
        <w:snapToGrid w:val="0"/>
        <w:ind w:firstLine="425"/>
        <w:jc w:val="both"/>
        <w:rPr>
          <w:rFonts w:ascii="Times New Roman" w:hAnsi="Times New Roman" w:cs="Times New Roman"/>
          <w:sz w:val="20"/>
          <w:szCs w:val="20"/>
          <w:lang w:eastAsia="zh-CN"/>
        </w:rPr>
      </w:pPr>
      <w:r w:rsidRPr="00577453">
        <w:rPr>
          <w:rFonts w:ascii="Times New Roman" w:hAnsi="Times New Roman" w:cs="Times New Roman"/>
          <w:sz w:val="20"/>
          <w:szCs w:val="20"/>
        </w:rPr>
        <w:t>Although, there was a significant difference in the intensity of the biofilm formed by these organisms; incubation periods did not exert a significant difference on biofilm formation by these bacteria. It was observed that when these organisms were cultivated in basal medium at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there was significant difference in the density of the biofilm formed over the incubation periods. Constantin (2009) also supported this in his report which showed that incubation periods had a pronounced effect on the production of biofilm by some species of </w:t>
      </w:r>
      <w:r w:rsidRPr="00577453">
        <w:rPr>
          <w:rFonts w:ascii="Times New Roman" w:hAnsi="Times New Roman" w:cs="Times New Roman"/>
          <w:i/>
          <w:sz w:val="20"/>
          <w:szCs w:val="20"/>
        </w:rPr>
        <w:t>Bacillus</w:t>
      </w:r>
      <w:r w:rsidRPr="00577453">
        <w:rPr>
          <w:rFonts w:ascii="Times New Roman" w:hAnsi="Times New Roman" w:cs="Times New Roman"/>
          <w:sz w:val="20"/>
          <w:szCs w:val="20"/>
        </w:rPr>
        <w:t>. A temperature of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enhanced the formation of biofilm by both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and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more than what was observed when they were cultivated at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in basal medium. Elhariry (2008) also reported that both temperatures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and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supported biofilm production in </w:t>
      </w:r>
      <w:r w:rsidRPr="00577453">
        <w:rPr>
          <w:rFonts w:ascii="Times New Roman" w:hAnsi="Times New Roman" w:cs="Times New Roman"/>
          <w:i/>
          <w:sz w:val="20"/>
          <w:szCs w:val="20"/>
        </w:rPr>
        <w:t xml:space="preserve">Bacillus </w:t>
      </w:r>
      <w:r w:rsidRPr="00577453">
        <w:rPr>
          <w:rFonts w:ascii="Times New Roman" w:hAnsi="Times New Roman" w:cs="Times New Roman"/>
          <w:sz w:val="20"/>
          <w:szCs w:val="20"/>
        </w:rPr>
        <w:t>species grown in tryptic soy broth.</w:t>
      </w:r>
    </w:p>
    <w:p w:rsidR="0085027C" w:rsidRPr="00577453" w:rsidRDefault="0085027C" w:rsidP="0085027C">
      <w:pPr>
        <w:tabs>
          <w:tab w:val="left" w:pos="1064"/>
        </w:tabs>
        <w:snapToGrid w:val="0"/>
        <w:spacing w:after="0" w:line="240" w:lineRule="auto"/>
        <w:jc w:val="both"/>
        <w:rPr>
          <w:rFonts w:ascii="Times New Roman" w:hAnsi="Times New Roman" w:cs="Times New Roman"/>
          <w:sz w:val="20"/>
          <w:szCs w:val="20"/>
        </w:rPr>
      </w:pP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formed biofilm with higher intensity at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than at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in basal medium supplemented with glycerol, specifically after 72 hours of incubation </w:t>
      </w:r>
      <w:r w:rsidRPr="00577453">
        <w:rPr>
          <w:rFonts w:ascii="Times New Roman" w:hAnsi="Times New Roman" w:cs="Times New Roman"/>
          <w:bCs/>
          <w:sz w:val="20"/>
          <w:szCs w:val="20"/>
        </w:rPr>
        <w:t>(Figure 2)</w:t>
      </w:r>
      <w:r w:rsidRPr="00577453">
        <w:rPr>
          <w:rFonts w:ascii="Times New Roman" w:hAnsi="Times New Roman" w:cs="Times New Roman"/>
          <w:sz w:val="20"/>
          <w:szCs w:val="20"/>
        </w:rPr>
        <w:t>.</w:t>
      </w:r>
    </w:p>
    <w:p w:rsidR="0085027C" w:rsidRPr="00577453" w:rsidRDefault="0085027C" w:rsidP="0085027C">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also produced a stronger biofilm (0.145) at a temperature of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than what was </w:t>
      </w:r>
      <w:r w:rsidRPr="00577453">
        <w:rPr>
          <w:rFonts w:ascii="Times New Roman" w:hAnsi="Times New Roman" w:cs="Times New Roman"/>
          <w:sz w:val="20"/>
          <w:szCs w:val="20"/>
        </w:rPr>
        <w:lastRenderedPageBreak/>
        <w:t>observed at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when glycerol was added to the basal medium. In the case of </w:t>
      </w:r>
      <w:r w:rsidRPr="00577453">
        <w:rPr>
          <w:rFonts w:ascii="Times New Roman" w:hAnsi="Times New Roman" w:cs="Times New Roman"/>
          <w:i/>
          <w:sz w:val="20"/>
          <w:szCs w:val="20"/>
        </w:rPr>
        <w:t xml:space="preserve">S. salivarius </w:t>
      </w:r>
      <w:r w:rsidRPr="00577453">
        <w:rPr>
          <w:rFonts w:ascii="Times New Roman" w:hAnsi="Times New Roman" w:cs="Times New Roman"/>
          <w:sz w:val="20"/>
          <w:szCs w:val="20"/>
        </w:rPr>
        <w:t>C46, better biofilm production was recorded at a temperature of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after a 96 hour incubation period.</w:t>
      </w:r>
    </w:p>
    <w:p w:rsidR="00EF4657" w:rsidRPr="00577453" w:rsidRDefault="00EF4657" w:rsidP="00577453">
      <w:pPr>
        <w:pStyle w:val="NoSpacing"/>
        <w:snapToGrid w:val="0"/>
        <w:ind w:firstLine="425"/>
        <w:jc w:val="both"/>
        <w:rPr>
          <w:rFonts w:ascii="Times New Roman" w:hAnsi="Times New Roman" w:cs="Times New Roman"/>
          <w:sz w:val="20"/>
          <w:szCs w:val="20"/>
        </w:rPr>
      </w:pPr>
    </w:p>
    <w:p w:rsidR="00EF4657" w:rsidRPr="00577453" w:rsidRDefault="00EF4657" w:rsidP="00577453">
      <w:pPr>
        <w:pStyle w:val="NoSpacing"/>
        <w:snapToGrid w:val="0"/>
        <w:jc w:val="center"/>
        <w:rPr>
          <w:rFonts w:ascii="Times New Roman" w:hAnsi="Times New Roman" w:cs="Times New Roman"/>
          <w:sz w:val="20"/>
          <w:szCs w:val="20"/>
        </w:rPr>
      </w:pPr>
      <w:r w:rsidRPr="00577453">
        <w:rPr>
          <w:rFonts w:ascii="Times New Roman" w:hAnsi="Times New Roman" w:cs="Times New Roman"/>
          <w:noProof/>
          <w:sz w:val="20"/>
          <w:szCs w:val="20"/>
          <w:lang w:eastAsia="zh-CN"/>
        </w:rPr>
        <w:drawing>
          <wp:inline distT="0" distB="0" distL="0" distR="0">
            <wp:extent cx="3121715" cy="2250219"/>
            <wp:effectExtent l="19050" t="0" r="2485"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A7917" w:rsidRDefault="00C53D43" w:rsidP="00FA7917">
      <w:pPr>
        <w:tabs>
          <w:tab w:val="left" w:pos="1064"/>
        </w:tabs>
        <w:snapToGrid w:val="0"/>
        <w:spacing w:after="0" w:line="240" w:lineRule="auto"/>
        <w:jc w:val="both"/>
        <w:rPr>
          <w:rFonts w:ascii="Times New Roman" w:hAnsi="Times New Roman" w:cs="Times New Roman"/>
          <w:bCs/>
          <w:sz w:val="20"/>
          <w:szCs w:val="20"/>
          <w:lang w:eastAsia="zh-CN"/>
        </w:rPr>
      </w:pPr>
      <w:r>
        <w:rPr>
          <w:rFonts w:ascii="Times New Roman" w:hAnsi="Times New Roman" w:cs="Times New Roman"/>
          <w:bCs/>
          <w:sz w:val="20"/>
          <w:szCs w:val="20"/>
        </w:rPr>
        <w:t>Figure 1.</w:t>
      </w:r>
      <w:r w:rsidR="00466F58" w:rsidRPr="00577453">
        <w:rPr>
          <w:rFonts w:ascii="Times New Roman" w:hAnsi="Times New Roman" w:cs="Times New Roman"/>
          <w:bCs/>
          <w:sz w:val="20"/>
          <w:szCs w:val="20"/>
        </w:rPr>
        <w:t xml:space="preserve"> Biofilm formation by </w:t>
      </w:r>
      <w:r w:rsidR="00466F58" w:rsidRPr="00577453">
        <w:rPr>
          <w:rFonts w:ascii="Times New Roman" w:hAnsi="Times New Roman" w:cs="Times New Roman"/>
          <w:bCs/>
          <w:i/>
          <w:sz w:val="20"/>
          <w:szCs w:val="20"/>
        </w:rPr>
        <w:t>B. amyloliquefaciens</w:t>
      </w:r>
      <w:r w:rsidR="00466F58" w:rsidRPr="00577453">
        <w:rPr>
          <w:rFonts w:ascii="Times New Roman" w:hAnsi="Times New Roman" w:cs="Times New Roman"/>
          <w:bCs/>
          <w:sz w:val="20"/>
          <w:szCs w:val="20"/>
        </w:rPr>
        <w:t xml:space="preserve"> I58, </w:t>
      </w:r>
      <w:r w:rsidR="00466F58" w:rsidRPr="00577453">
        <w:rPr>
          <w:rFonts w:ascii="Times New Roman" w:hAnsi="Times New Roman" w:cs="Times New Roman"/>
          <w:bCs/>
          <w:i/>
          <w:sz w:val="20"/>
          <w:szCs w:val="20"/>
        </w:rPr>
        <w:t>B. pumilus</w:t>
      </w:r>
      <w:r w:rsidR="00466F58" w:rsidRPr="00577453">
        <w:rPr>
          <w:rFonts w:ascii="Times New Roman" w:hAnsi="Times New Roman" w:cs="Times New Roman"/>
          <w:bCs/>
          <w:sz w:val="20"/>
          <w:szCs w:val="20"/>
        </w:rPr>
        <w:t xml:space="preserve"> I30 and </w:t>
      </w:r>
      <w:r w:rsidR="00466F58" w:rsidRPr="00577453">
        <w:rPr>
          <w:rFonts w:ascii="Times New Roman" w:hAnsi="Times New Roman" w:cs="Times New Roman"/>
          <w:bCs/>
          <w:i/>
          <w:sz w:val="20"/>
          <w:szCs w:val="20"/>
        </w:rPr>
        <w:t>S. salivarius</w:t>
      </w:r>
      <w:r w:rsidR="00466F58" w:rsidRPr="00577453">
        <w:rPr>
          <w:rFonts w:ascii="Times New Roman" w:hAnsi="Times New Roman" w:cs="Times New Roman"/>
          <w:bCs/>
          <w:sz w:val="20"/>
          <w:szCs w:val="20"/>
        </w:rPr>
        <w:t xml:space="preserve"> C46 in basal medium at 30</w:t>
      </w:r>
      <w:r w:rsidR="00466F58" w:rsidRPr="00577453">
        <w:rPr>
          <w:rFonts w:ascii="Times New Roman" w:hAnsi="Times New Roman" w:cs="Times New Roman"/>
          <w:bCs/>
          <w:sz w:val="20"/>
          <w:szCs w:val="20"/>
          <w:vertAlign w:val="superscript"/>
        </w:rPr>
        <w:t>o</w:t>
      </w:r>
      <w:r w:rsidR="00466F58" w:rsidRPr="00577453">
        <w:rPr>
          <w:rFonts w:ascii="Times New Roman" w:hAnsi="Times New Roman" w:cs="Times New Roman"/>
          <w:bCs/>
          <w:sz w:val="20"/>
          <w:szCs w:val="20"/>
        </w:rPr>
        <w:t>C and 37</w:t>
      </w:r>
      <w:r w:rsidR="00466F58" w:rsidRPr="00577453">
        <w:rPr>
          <w:rFonts w:ascii="Times New Roman" w:hAnsi="Times New Roman" w:cs="Times New Roman"/>
          <w:bCs/>
          <w:sz w:val="20"/>
          <w:szCs w:val="20"/>
          <w:vertAlign w:val="superscript"/>
        </w:rPr>
        <w:t>o</w:t>
      </w:r>
      <w:r w:rsidR="00466F58" w:rsidRPr="00577453">
        <w:rPr>
          <w:rFonts w:ascii="Times New Roman" w:hAnsi="Times New Roman" w:cs="Times New Roman"/>
          <w:bCs/>
          <w:sz w:val="20"/>
          <w:szCs w:val="20"/>
        </w:rPr>
        <w:t>C over 96 hours</w:t>
      </w:r>
      <w:r w:rsidR="00FA7917">
        <w:rPr>
          <w:rFonts w:ascii="Times New Roman" w:hAnsi="Times New Roman" w:cs="Times New Roman" w:hint="eastAsia"/>
          <w:bCs/>
          <w:sz w:val="20"/>
          <w:szCs w:val="20"/>
          <w:lang w:eastAsia="zh-CN"/>
        </w:rPr>
        <w:t xml:space="preserve"> </w:t>
      </w:r>
    </w:p>
    <w:p w:rsidR="00EA0776" w:rsidRPr="00577453" w:rsidRDefault="00EA0776" w:rsidP="00577453">
      <w:pPr>
        <w:pStyle w:val="NoSpacing"/>
        <w:snapToGrid w:val="0"/>
        <w:ind w:firstLine="425"/>
        <w:jc w:val="both"/>
        <w:rPr>
          <w:rFonts w:ascii="Times New Roman" w:hAnsi="Times New Roman" w:cs="Times New Roman"/>
          <w:sz w:val="20"/>
          <w:szCs w:val="20"/>
        </w:rPr>
      </w:pPr>
    </w:p>
    <w:p w:rsidR="00EA0776" w:rsidRPr="00577453" w:rsidRDefault="00EA0776" w:rsidP="00577453">
      <w:pPr>
        <w:pStyle w:val="NoSpacing"/>
        <w:snapToGrid w:val="0"/>
        <w:jc w:val="center"/>
        <w:rPr>
          <w:rFonts w:ascii="Times New Roman" w:hAnsi="Times New Roman" w:cs="Times New Roman"/>
          <w:sz w:val="20"/>
          <w:szCs w:val="20"/>
        </w:rPr>
      </w:pPr>
      <w:r w:rsidRPr="00577453">
        <w:rPr>
          <w:rFonts w:ascii="Times New Roman" w:hAnsi="Times New Roman" w:cs="Times New Roman"/>
          <w:noProof/>
          <w:sz w:val="20"/>
          <w:szCs w:val="20"/>
          <w:lang w:eastAsia="zh-CN"/>
        </w:rPr>
        <w:drawing>
          <wp:inline distT="0" distB="0" distL="0" distR="0">
            <wp:extent cx="3068186" cy="1995777"/>
            <wp:effectExtent l="19050" t="0" r="0" b="0"/>
            <wp:docPr id="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0776" w:rsidRDefault="00C53D43" w:rsidP="0085027C">
      <w:pPr>
        <w:tabs>
          <w:tab w:val="left" w:pos="1064"/>
        </w:tabs>
        <w:snapToGrid w:val="0"/>
        <w:spacing w:after="0" w:line="240" w:lineRule="auto"/>
        <w:jc w:val="both"/>
        <w:rPr>
          <w:rFonts w:ascii="Times New Roman" w:hAnsi="Times New Roman" w:cs="Times New Roman"/>
          <w:bCs/>
          <w:sz w:val="20"/>
          <w:szCs w:val="20"/>
          <w:lang w:eastAsia="zh-CN"/>
        </w:rPr>
      </w:pPr>
      <w:r>
        <w:rPr>
          <w:rFonts w:ascii="Times New Roman" w:hAnsi="Times New Roman" w:cs="Times New Roman"/>
          <w:bCs/>
          <w:sz w:val="20"/>
          <w:szCs w:val="20"/>
        </w:rPr>
        <w:t>Figure 2.</w:t>
      </w:r>
      <w:r w:rsidR="00EA0776" w:rsidRPr="00577453">
        <w:rPr>
          <w:rFonts w:ascii="Times New Roman" w:hAnsi="Times New Roman" w:cs="Times New Roman"/>
          <w:bCs/>
          <w:sz w:val="20"/>
          <w:szCs w:val="20"/>
        </w:rPr>
        <w:t xml:space="preserve"> Biofilm formation by </w:t>
      </w:r>
      <w:r w:rsidR="00EA0776" w:rsidRPr="00577453">
        <w:rPr>
          <w:rFonts w:ascii="Times New Roman" w:hAnsi="Times New Roman" w:cs="Times New Roman"/>
          <w:bCs/>
          <w:i/>
          <w:sz w:val="20"/>
          <w:szCs w:val="20"/>
        </w:rPr>
        <w:t>B. amyloliquefaciens</w:t>
      </w:r>
      <w:r w:rsidR="00EA0776" w:rsidRPr="00577453">
        <w:rPr>
          <w:rFonts w:ascii="Times New Roman" w:hAnsi="Times New Roman" w:cs="Times New Roman"/>
          <w:bCs/>
          <w:sz w:val="20"/>
          <w:szCs w:val="20"/>
        </w:rPr>
        <w:t xml:space="preserve"> I58, </w:t>
      </w:r>
      <w:r w:rsidR="00EA0776" w:rsidRPr="00577453">
        <w:rPr>
          <w:rFonts w:ascii="Times New Roman" w:hAnsi="Times New Roman" w:cs="Times New Roman"/>
          <w:bCs/>
          <w:i/>
          <w:sz w:val="20"/>
          <w:szCs w:val="20"/>
        </w:rPr>
        <w:t>B. pumilus</w:t>
      </w:r>
      <w:r w:rsidR="00EA0776" w:rsidRPr="00577453">
        <w:rPr>
          <w:rFonts w:ascii="Times New Roman" w:hAnsi="Times New Roman" w:cs="Times New Roman"/>
          <w:bCs/>
          <w:sz w:val="20"/>
          <w:szCs w:val="20"/>
        </w:rPr>
        <w:t xml:space="preserve"> I30 and </w:t>
      </w:r>
      <w:r w:rsidR="00EA0776" w:rsidRPr="00577453">
        <w:rPr>
          <w:rFonts w:ascii="Times New Roman" w:hAnsi="Times New Roman" w:cs="Times New Roman"/>
          <w:bCs/>
          <w:i/>
          <w:sz w:val="20"/>
          <w:szCs w:val="20"/>
        </w:rPr>
        <w:t>S. salivarius</w:t>
      </w:r>
      <w:r w:rsidR="00EA0776" w:rsidRPr="00577453">
        <w:rPr>
          <w:rFonts w:ascii="Times New Roman" w:hAnsi="Times New Roman" w:cs="Times New Roman"/>
          <w:bCs/>
          <w:sz w:val="20"/>
          <w:szCs w:val="20"/>
        </w:rPr>
        <w:t xml:space="preserve"> C46 in glycerol supplemented basal medium at 30</w:t>
      </w:r>
      <w:r w:rsidR="00EA0776" w:rsidRPr="00577453">
        <w:rPr>
          <w:rFonts w:ascii="Times New Roman" w:hAnsi="Times New Roman" w:cs="Times New Roman"/>
          <w:bCs/>
          <w:sz w:val="20"/>
          <w:szCs w:val="20"/>
          <w:vertAlign w:val="superscript"/>
        </w:rPr>
        <w:t>o</w:t>
      </w:r>
      <w:r w:rsidR="00EA0776" w:rsidRPr="00577453">
        <w:rPr>
          <w:rFonts w:ascii="Times New Roman" w:hAnsi="Times New Roman" w:cs="Times New Roman"/>
          <w:bCs/>
          <w:sz w:val="20"/>
          <w:szCs w:val="20"/>
        </w:rPr>
        <w:t>C and 37</w:t>
      </w:r>
      <w:r w:rsidR="00EA0776" w:rsidRPr="00577453">
        <w:rPr>
          <w:rFonts w:ascii="Times New Roman" w:hAnsi="Times New Roman" w:cs="Times New Roman"/>
          <w:bCs/>
          <w:sz w:val="20"/>
          <w:szCs w:val="20"/>
          <w:vertAlign w:val="superscript"/>
        </w:rPr>
        <w:t>o</w:t>
      </w:r>
      <w:r w:rsidR="00EA0776" w:rsidRPr="00577453">
        <w:rPr>
          <w:rFonts w:ascii="Times New Roman" w:hAnsi="Times New Roman" w:cs="Times New Roman"/>
          <w:bCs/>
          <w:sz w:val="20"/>
          <w:szCs w:val="20"/>
        </w:rPr>
        <w:t>C</w:t>
      </w:r>
    </w:p>
    <w:p w:rsidR="0085027C" w:rsidRPr="00577453" w:rsidRDefault="0085027C" w:rsidP="00577453">
      <w:pPr>
        <w:tabs>
          <w:tab w:val="left" w:pos="1064"/>
        </w:tabs>
        <w:snapToGrid w:val="0"/>
        <w:spacing w:after="0" w:line="240" w:lineRule="auto"/>
        <w:ind w:firstLine="425"/>
        <w:jc w:val="both"/>
        <w:rPr>
          <w:rFonts w:ascii="Times New Roman" w:hAnsi="Times New Roman" w:cs="Times New Roman"/>
          <w:noProof/>
          <w:sz w:val="20"/>
          <w:szCs w:val="20"/>
          <w:lang w:eastAsia="zh-CN"/>
        </w:rPr>
      </w:pPr>
    </w:p>
    <w:p w:rsidR="00466F58" w:rsidRPr="00577453" w:rsidRDefault="00466F58"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Glycerol’s enhancement of biofilm formation in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at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over the first 72 hours of incubation resulted in percentage increases of 98.6%, 8.9%, and 6.6% respectively. Although, the intensity of the biofilm formed decreased over time until an increase was not recorded at all at 96 hours which showed 18.3% decrease in biofilm formation compared to when only basal medium was used as the growth medium.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also gave a percentage increase of 16.7% in biofilm production after 24 hours, but there was no increase in biofilm formation from 48 hours to 96 hours. At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biofilm formation by </w:t>
      </w:r>
      <w:r w:rsidRPr="00577453">
        <w:rPr>
          <w:rFonts w:ascii="Times New Roman" w:hAnsi="Times New Roman" w:cs="Times New Roman"/>
          <w:i/>
          <w:sz w:val="20"/>
          <w:szCs w:val="20"/>
        </w:rPr>
        <w:t xml:space="preserve">B. pumilus </w:t>
      </w:r>
      <w:r w:rsidRPr="00577453">
        <w:rPr>
          <w:rFonts w:ascii="Times New Roman" w:hAnsi="Times New Roman" w:cs="Times New Roman"/>
          <w:sz w:val="20"/>
          <w:szCs w:val="20"/>
        </w:rPr>
        <w:t xml:space="preserve">I30 was not stimulated, however percentage decrease in the </w:t>
      </w:r>
      <w:r w:rsidRPr="00577453">
        <w:rPr>
          <w:rFonts w:ascii="Times New Roman" w:hAnsi="Times New Roman" w:cs="Times New Roman"/>
          <w:sz w:val="20"/>
          <w:szCs w:val="20"/>
        </w:rPr>
        <w:lastRenderedPageBreak/>
        <w:t xml:space="preserve">strength of the biofilm formed were recorded with the highest value recorded after 24 hours (87.7%). Brugnoni </w:t>
      </w:r>
      <w:r w:rsidRPr="00577453">
        <w:rPr>
          <w:rFonts w:ascii="Times New Roman" w:hAnsi="Times New Roman" w:cs="Times New Roman"/>
          <w:i/>
          <w:sz w:val="20"/>
          <w:szCs w:val="20"/>
        </w:rPr>
        <w:t>et al</w:t>
      </w:r>
      <w:r w:rsidRPr="00577453">
        <w:rPr>
          <w:rFonts w:ascii="Times New Roman" w:hAnsi="Times New Roman" w:cs="Times New Roman"/>
          <w:sz w:val="20"/>
          <w:szCs w:val="20"/>
        </w:rPr>
        <w:t xml:space="preserve">. (2007); Herrera </w:t>
      </w:r>
      <w:r w:rsidRPr="00577453">
        <w:rPr>
          <w:rFonts w:ascii="Times New Roman" w:hAnsi="Times New Roman" w:cs="Times New Roman"/>
          <w:i/>
          <w:sz w:val="20"/>
          <w:szCs w:val="20"/>
        </w:rPr>
        <w:t>et al</w:t>
      </w:r>
      <w:r w:rsidRPr="00577453">
        <w:rPr>
          <w:rFonts w:ascii="Times New Roman" w:hAnsi="Times New Roman" w:cs="Times New Roman"/>
          <w:sz w:val="20"/>
          <w:szCs w:val="20"/>
        </w:rPr>
        <w:t xml:space="preserve">. (2007); and Spiers </w:t>
      </w:r>
      <w:r w:rsidRPr="00577453">
        <w:rPr>
          <w:rFonts w:ascii="Times New Roman" w:hAnsi="Times New Roman" w:cs="Times New Roman"/>
          <w:i/>
          <w:sz w:val="20"/>
          <w:szCs w:val="20"/>
        </w:rPr>
        <w:t>et al</w:t>
      </w:r>
      <w:r w:rsidRPr="00577453">
        <w:rPr>
          <w:rFonts w:ascii="Times New Roman" w:hAnsi="Times New Roman" w:cs="Times New Roman"/>
          <w:sz w:val="20"/>
          <w:szCs w:val="20"/>
        </w:rPr>
        <w:t>. (2003) reported the dispersal and detachment of biofilm cells as the biofilm gets older because some bacteria stop producing extracellular polymeric substances (EPS) and get released. Nutrient depletion or nutrient levels has also been implicated in the reduction of biofilm density.</w:t>
      </w:r>
    </w:p>
    <w:p w:rsidR="000C0342" w:rsidRPr="00577453" w:rsidRDefault="00466F58"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Constantin (2009) reported that the supplementation of basal medium with glycerol at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slightly favoured formation of biofilm by </w:t>
      </w:r>
      <w:r w:rsidRPr="00577453">
        <w:rPr>
          <w:rFonts w:ascii="Times New Roman" w:hAnsi="Times New Roman" w:cs="Times New Roman"/>
          <w:i/>
          <w:sz w:val="20"/>
          <w:szCs w:val="20"/>
        </w:rPr>
        <w:t>B. subtilis, B. cereus and Ps. fluorescens</w:t>
      </w:r>
      <w:r w:rsidRPr="00577453">
        <w:rPr>
          <w:rFonts w:ascii="Times New Roman" w:hAnsi="Times New Roman" w:cs="Times New Roman"/>
          <w:sz w:val="20"/>
          <w:szCs w:val="20"/>
        </w:rPr>
        <w:t xml:space="preserve"> over a period of 2 and 9 days respectively. Glycerol limited biofilm formation in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throughout the hours of incubation.</w:t>
      </w:r>
    </w:p>
    <w:p w:rsidR="00466F58" w:rsidRPr="00577453" w:rsidRDefault="00466F58"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Sucrose elicited an increase in the intensity of the biofilm formed by </w:t>
      </w:r>
      <w:r w:rsidRPr="00577453">
        <w:rPr>
          <w:rFonts w:ascii="Times New Roman" w:hAnsi="Times New Roman" w:cs="Times New Roman"/>
          <w:i/>
          <w:sz w:val="20"/>
          <w:szCs w:val="20"/>
        </w:rPr>
        <w:t xml:space="preserve">B. amyloliquefaciens </w:t>
      </w:r>
      <w:r w:rsidRPr="00577453">
        <w:rPr>
          <w:rFonts w:ascii="Times New Roman" w:hAnsi="Times New Roman" w:cs="Times New Roman"/>
          <w:sz w:val="20"/>
          <w:szCs w:val="20"/>
        </w:rPr>
        <w:t>I58, over the first 72 hours of incubation which reduced slightly at 96 hours (</w:t>
      </w:r>
      <w:r w:rsidRPr="00577453">
        <w:rPr>
          <w:rFonts w:ascii="Times New Roman" w:hAnsi="Times New Roman" w:cs="Times New Roman"/>
          <w:bCs/>
          <w:sz w:val="20"/>
          <w:szCs w:val="20"/>
        </w:rPr>
        <w:t>Figure 3</w:t>
      </w:r>
      <w:r w:rsidRPr="00577453">
        <w:rPr>
          <w:rFonts w:ascii="Times New Roman" w:hAnsi="Times New Roman" w:cs="Times New Roman"/>
          <w:sz w:val="20"/>
          <w:szCs w:val="20"/>
        </w:rPr>
        <w:t xml:space="preserve">). An increase in biofilm formation by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was only observed after 24 hours. However, in the case of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supplementing the basal medium with sucrose culminated in the formation of biofilm with reduced densities over the entire period of incubation.</w:t>
      </w:r>
    </w:p>
    <w:p w:rsidR="00466F58" w:rsidRPr="00577453" w:rsidRDefault="00466F58"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Sucrose triggered an increase in the strength of the biofilm produced by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w:t>
      </w:r>
      <w:r w:rsidRPr="00577453">
        <w:rPr>
          <w:rFonts w:ascii="Times New Roman" w:hAnsi="Times New Roman" w:cs="Times New Roman"/>
          <w:i/>
          <w:sz w:val="20"/>
          <w:szCs w:val="20"/>
        </w:rPr>
        <w:t xml:space="preserve"> </w:t>
      </w:r>
      <w:r w:rsidRPr="00577453">
        <w:rPr>
          <w:rFonts w:ascii="Times New Roman" w:hAnsi="Times New Roman" w:cs="Times New Roman"/>
          <w:sz w:val="20"/>
          <w:szCs w:val="20"/>
        </w:rPr>
        <w:t xml:space="preserve">at least up to 72 hours of incubation. An increase in the strength of the biofilm formed was also elicited in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only after 24 hours. The reverse was the case for </w:t>
      </w:r>
      <w:r w:rsidRPr="00577453">
        <w:rPr>
          <w:rFonts w:ascii="Times New Roman" w:hAnsi="Times New Roman" w:cs="Times New Roman"/>
          <w:i/>
          <w:sz w:val="20"/>
          <w:szCs w:val="20"/>
        </w:rPr>
        <w:t xml:space="preserve">B. pumilus </w:t>
      </w:r>
      <w:r w:rsidRPr="00577453">
        <w:rPr>
          <w:rFonts w:ascii="Times New Roman" w:hAnsi="Times New Roman" w:cs="Times New Roman"/>
          <w:sz w:val="20"/>
          <w:szCs w:val="20"/>
        </w:rPr>
        <w:t xml:space="preserve">I30 whose capacity for biofilm production reduced after sucrose supplementation. The highest percentage decrease (66.2%) in biofilm production was recorded after 96 hours. This however does not conform to the work of Adetunji and Odetokun (2012) who recorded an increase in the strength of the biofilm formed by another Gram-positive organism, </w:t>
      </w:r>
      <w:r w:rsidRPr="00577453">
        <w:rPr>
          <w:rFonts w:ascii="Times New Roman" w:hAnsi="Times New Roman" w:cs="Times New Roman"/>
          <w:i/>
          <w:sz w:val="20"/>
          <w:szCs w:val="20"/>
        </w:rPr>
        <w:t>Listeria monocytogenes</w:t>
      </w:r>
      <w:r w:rsidRPr="00577453">
        <w:rPr>
          <w:rFonts w:ascii="Times New Roman" w:hAnsi="Times New Roman" w:cs="Times New Roman"/>
          <w:sz w:val="20"/>
          <w:szCs w:val="20"/>
        </w:rPr>
        <w:t>,</w:t>
      </w:r>
      <w:r w:rsidRPr="00577453">
        <w:rPr>
          <w:rFonts w:ascii="Times New Roman" w:hAnsi="Times New Roman" w:cs="Times New Roman"/>
          <w:i/>
          <w:sz w:val="20"/>
          <w:szCs w:val="20"/>
        </w:rPr>
        <w:t xml:space="preserve"> </w:t>
      </w:r>
      <w:r w:rsidRPr="00577453">
        <w:rPr>
          <w:rFonts w:ascii="Times New Roman" w:hAnsi="Times New Roman" w:cs="Times New Roman"/>
          <w:sz w:val="20"/>
          <w:szCs w:val="20"/>
        </w:rPr>
        <w:t xml:space="preserve">when cultivated in Tryptic Soy Broth supplemented with 0.5% to 1% glucose. </w:t>
      </w:r>
      <w:r w:rsidRPr="00577453">
        <w:rPr>
          <w:rFonts w:ascii="Times New Roman" w:hAnsi="Times New Roman" w:cs="Times New Roman"/>
          <w:i/>
          <w:sz w:val="20"/>
          <w:szCs w:val="20"/>
        </w:rPr>
        <w:t xml:space="preserve">B. pumilus </w:t>
      </w:r>
      <w:r w:rsidRPr="00577453">
        <w:rPr>
          <w:rFonts w:ascii="Times New Roman" w:hAnsi="Times New Roman" w:cs="Times New Roman"/>
          <w:sz w:val="20"/>
          <w:szCs w:val="20"/>
        </w:rPr>
        <w:t>I30 produced weaker biofilms and the highest percentage decrease in biofilm formation was 59.3% which was observed after 24 hours.</w:t>
      </w:r>
    </w:p>
    <w:p w:rsidR="00466F58" w:rsidRPr="00577453" w:rsidRDefault="00466F58"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However, this is in contrast with the work of Hola </w:t>
      </w:r>
      <w:r w:rsidRPr="00577453">
        <w:rPr>
          <w:rFonts w:ascii="Times New Roman" w:hAnsi="Times New Roman" w:cs="Times New Roman"/>
          <w:i/>
          <w:sz w:val="20"/>
          <w:szCs w:val="20"/>
        </w:rPr>
        <w:t>et al.</w:t>
      </w:r>
      <w:r w:rsidRPr="00577453">
        <w:rPr>
          <w:rFonts w:ascii="Times New Roman" w:hAnsi="Times New Roman" w:cs="Times New Roman"/>
          <w:sz w:val="20"/>
          <w:szCs w:val="20"/>
        </w:rPr>
        <w:t xml:space="preserve"> (2006) who established that all the strains of </w:t>
      </w:r>
      <w:r w:rsidRPr="00577453">
        <w:rPr>
          <w:rFonts w:ascii="Times New Roman" w:hAnsi="Times New Roman" w:cs="Times New Roman"/>
          <w:i/>
          <w:sz w:val="20"/>
          <w:szCs w:val="20"/>
        </w:rPr>
        <w:t>S. epidermidis</w:t>
      </w:r>
      <w:r w:rsidRPr="00577453">
        <w:rPr>
          <w:rFonts w:ascii="Times New Roman" w:hAnsi="Times New Roman" w:cs="Times New Roman"/>
          <w:sz w:val="20"/>
          <w:szCs w:val="20"/>
        </w:rPr>
        <w:t xml:space="preserve"> cultivated in Brain Heart Infusion medium supplemented with 4% and 9% glucose showed a better and richer growth of the biofilm layer at a temperature of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in the nutrient-richer environment. Significant differences were recorded in the biofilm produced by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in basal medium, basal medium supplemented with glycerol, and basal medium supplemented with sucrose at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and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over a 96 hour incubation period. Significant differences were also observed in the biofilm formed by </w:t>
      </w:r>
      <w:r w:rsidRPr="00577453">
        <w:rPr>
          <w:rFonts w:ascii="Times New Roman" w:hAnsi="Times New Roman" w:cs="Times New Roman"/>
          <w:i/>
          <w:sz w:val="20"/>
          <w:szCs w:val="20"/>
        </w:rPr>
        <w:t xml:space="preserve">B. pumilus </w:t>
      </w:r>
      <w:r w:rsidRPr="00577453">
        <w:rPr>
          <w:rFonts w:ascii="Times New Roman" w:hAnsi="Times New Roman" w:cs="Times New Roman"/>
          <w:sz w:val="20"/>
          <w:szCs w:val="20"/>
        </w:rPr>
        <w:t>I30</w:t>
      </w:r>
      <w:r w:rsidRPr="00577453">
        <w:rPr>
          <w:rFonts w:ascii="Times New Roman" w:hAnsi="Times New Roman" w:cs="Times New Roman"/>
          <w:i/>
          <w:sz w:val="20"/>
          <w:szCs w:val="20"/>
        </w:rPr>
        <w:t xml:space="preserve"> </w:t>
      </w:r>
      <w:r w:rsidRPr="00577453">
        <w:rPr>
          <w:rFonts w:ascii="Times New Roman" w:hAnsi="Times New Roman" w:cs="Times New Roman"/>
          <w:sz w:val="20"/>
          <w:szCs w:val="20"/>
        </w:rPr>
        <w:t xml:space="preserve">in basal </w:t>
      </w:r>
      <w:r w:rsidRPr="00577453">
        <w:rPr>
          <w:rFonts w:ascii="Times New Roman" w:hAnsi="Times New Roman" w:cs="Times New Roman"/>
          <w:sz w:val="20"/>
          <w:szCs w:val="20"/>
        </w:rPr>
        <w:lastRenderedPageBreak/>
        <w:t>medium, basal medium supplemented with glycerol, and basal medium supplemented with sucrose at 30</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and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This conforms to the work of Hola </w:t>
      </w:r>
      <w:r w:rsidRPr="00577453">
        <w:rPr>
          <w:rFonts w:ascii="Times New Roman" w:hAnsi="Times New Roman" w:cs="Times New Roman"/>
          <w:i/>
          <w:sz w:val="20"/>
          <w:szCs w:val="20"/>
        </w:rPr>
        <w:t>et al</w:t>
      </w:r>
      <w:r w:rsidRPr="00577453">
        <w:rPr>
          <w:rFonts w:ascii="Times New Roman" w:hAnsi="Times New Roman" w:cs="Times New Roman"/>
          <w:sz w:val="20"/>
          <w:szCs w:val="20"/>
        </w:rPr>
        <w:t xml:space="preserve">. (2006) who reported that there were significant differences in the mass of the biofilm formed by strains of </w:t>
      </w:r>
      <w:r w:rsidRPr="00577453">
        <w:rPr>
          <w:rFonts w:ascii="Times New Roman" w:hAnsi="Times New Roman" w:cs="Times New Roman"/>
          <w:i/>
          <w:sz w:val="20"/>
          <w:szCs w:val="20"/>
        </w:rPr>
        <w:t xml:space="preserve">S. epidermidis </w:t>
      </w:r>
      <w:r w:rsidRPr="00577453">
        <w:rPr>
          <w:rFonts w:ascii="Times New Roman" w:hAnsi="Times New Roman" w:cs="Times New Roman"/>
          <w:sz w:val="20"/>
          <w:szCs w:val="20"/>
        </w:rPr>
        <w:t xml:space="preserve">after supplementing the Brain Heart Infusion medium with glucose. Though, the periods of incubation did not significantly affect biofilm formation by </w:t>
      </w:r>
      <w:r w:rsidRPr="00577453">
        <w:rPr>
          <w:rFonts w:ascii="Times New Roman" w:hAnsi="Times New Roman" w:cs="Times New Roman"/>
          <w:i/>
          <w:sz w:val="20"/>
          <w:szCs w:val="20"/>
        </w:rPr>
        <w:t xml:space="preserve">B. pumilus </w:t>
      </w:r>
      <w:r w:rsidRPr="00577453">
        <w:rPr>
          <w:rFonts w:ascii="Times New Roman" w:hAnsi="Times New Roman" w:cs="Times New Roman"/>
          <w:sz w:val="20"/>
          <w:szCs w:val="20"/>
        </w:rPr>
        <w:t>I30.</w:t>
      </w:r>
    </w:p>
    <w:p w:rsidR="007A7FEC" w:rsidRPr="00577453" w:rsidRDefault="007A7FEC" w:rsidP="00577453">
      <w:pPr>
        <w:pStyle w:val="NoSpacing"/>
        <w:snapToGrid w:val="0"/>
        <w:ind w:firstLine="425"/>
        <w:jc w:val="both"/>
        <w:rPr>
          <w:rFonts w:ascii="Times New Roman" w:hAnsi="Times New Roman" w:cs="Times New Roman"/>
          <w:sz w:val="20"/>
          <w:szCs w:val="20"/>
        </w:rPr>
      </w:pPr>
    </w:p>
    <w:p w:rsidR="007A7FEC" w:rsidRPr="00577453" w:rsidRDefault="007A7FEC" w:rsidP="00577453">
      <w:pPr>
        <w:pStyle w:val="NoSpacing"/>
        <w:snapToGrid w:val="0"/>
        <w:jc w:val="center"/>
        <w:rPr>
          <w:rFonts w:ascii="Times New Roman" w:hAnsi="Times New Roman" w:cs="Times New Roman"/>
          <w:sz w:val="20"/>
          <w:szCs w:val="20"/>
        </w:rPr>
      </w:pPr>
      <w:r w:rsidRPr="00577453">
        <w:rPr>
          <w:rFonts w:ascii="Times New Roman" w:hAnsi="Times New Roman" w:cs="Times New Roman"/>
          <w:noProof/>
          <w:sz w:val="20"/>
          <w:szCs w:val="20"/>
          <w:lang w:eastAsia="zh-CN"/>
        </w:rPr>
        <w:drawing>
          <wp:inline distT="0" distB="0" distL="0" distR="0">
            <wp:extent cx="3105948" cy="1900362"/>
            <wp:effectExtent l="19050" t="0" r="0" b="0"/>
            <wp:docPr id="3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7FEC" w:rsidRDefault="00C53D43" w:rsidP="0085027C">
      <w:pPr>
        <w:snapToGrid w:val="0"/>
        <w:spacing w:after="0" w:line="240" w:lineRule="auto"/>
        <w:jc w:val="both"/>
        <w:rPr>
          <w:rFonts w:ascii="Times New Roman" w:hAnsi="Times New Roman" w:cs="Times New Roman"/>
          <w:bCs/>
          <w:sz w:val="20"/>
          <w:szCs w:val="20"/>
          <w:lang w:eastAsia="zh-CN"/>
        </w:rPr>
      </w:pPr>
      <w:r>
        <w:rPr>
          <w:rFonts w:ascii="Times New Roman" w:hAnsi="Times New Roman" w:cs="Times New Roman"/>
          <w:bCs/>
          <w:sz w:val="20"/>
          <w:szCs w:val="20"/>
        </w:rPr>
        <w:t>Figure 3.</w:t>
      </w:r>
      <w:r w:rsidR="007A7FEC" w:rsidRPr="00577453">
        <w:rPr>
          <w:rFonts w:ascii="Times New Roman" w:hAnsi="Times New Roman" w:cs="Times New Roman"/>
          <w:bCs/>
          <w:sz w:val="20"/>
          <w:szCs w:val="20"/>
        </w:rPr>
        <w:t xml:space="preserve"> Biofilm formation by </w:t>
      </w:r>
      <w:r w:rsidR="007A7FEC" w:rsidRPr="00577453">
        <w:rPr>
          <w:rFonts w:ascii="Times New Roman" w:hAnsi="Times New Roman" w:cs="Times New Roman"/>
          <w:bCs/>
          <w:i/>
          <w:sz w:val="20"/>
          <w:szCs w:val="20"/>
        </w:rPr>
        <w:t>B. amyloliquefaciens</w:t>
      </w:r>
      <w:r w:rsidR="007A7FEC" w:rsidRPr="00577453">
        <w:rPr>
          <w:rFonts w:ascii="Times New Roman" w:hAnsi="Times New Roman" w:cs="Times New Roman"/>
          <w:bCs/>
          <w:sz w:val="20"/>
          <w:szCs w:val="20"/>
        </w:rPr>
        <w:t xml:space="preserve"> I58, </w:t>
      </w:r>
      <w:r w:rsidR="007A7FEC" w:rsidRPr="00577453">
        <w:rPr>
          <w:rFonts w:ascii="Times New Roman" w:hAnsi="Times New Roman" w:cs="Times New Roman"/>
          <w:bCs/>
          <w:i/>
          <w:sz w:val="20"/>
          <w:szCs w:val="20"/>
        </w:rPr>
        <w:t>B. pumilus</w:t>
      </w:r>
      <w:r w:rsidR="007A7FEC" w:rsidRPr="00577453">
        <w:rPr>
          <w:rFonts w:ascii="Times New Roman" w:hAnsi="Times New Roman" w:cs="Times New Roman"/>
          <w:bCs/>
          <w:sz w:val="20"/>
          <w:szCs w:val="20"/>
        </w:rPr>
        <w:t xml:space="preserve"> I30 and </w:t>
      </w:r>
      <w:r w:rsidR="007A7FEC" w:rsidRPr="00577453">
        <w:rPr>
          <w:rFonts w:ascii="Times New Roman" w:hAnsi="Times New Roman" w:cs="Times New Roman"/>
          <w:bCs/>
          <w:i/>
          <w:sz w:val="20"/>
          <w:szCs w:val="20"/>
        </w:rPr>
        <w:t>S. salivarius</w:t>
      </w:r>
      <w:r w:rsidR="007A7FEC" w:rsidRPr="00577453">
        <w:rPr>
          <w:rFonts w:ascii="Times New Roman" w:hAnsi="Times New Roman" w:cs="Times New Roman"/>
          <w:bCs/>
          <w:sz w:val="20"/>
          <w:szCs w:val="20"/>
        </w:rPr>
        <w:t xml:space="preserve"> C46 in sucrose supplemented basal medium at 30</w:t>
      </w:r>
      <w:r w:rsidR="007A7FEC" w:rsidRPr="00577453">
        <w:rPr>
          <w:rFonts w:ascii="Times New Roman" w:hAnsi="Times New Roman" w:cs="Times New Roman"/>
          <w:bCs/>
          <w:sz w:val="20"/>
          <w:szCs w:val="20"/>
          <w:vertAlign w:val="superscript"/>
        </w:rPr>
        <w:t>o</w:t>
      </w:r>
      <w:r w:rsidR="007A7FEC" w:rsidRPr="00577453">
        <w:rPr>
          <w:rFonts w:ascii="Times New Roman" w:hAnsi="Times New Roman" w:cs="Times New Roman"/>
          <w:bCs/>
          <w:sz w:val="20"/>
          <w:szCs w:val="20"/>
        </w:rPr>
        <w:t>C and 37</w:t>
      </w:r>
      <w:r w:rsidR="007A7FEC" w:rsidRPr="00577453">
        <w:rPr>
          <w:rFonts w:ascii="Times New Roman" w:hAnsi="Times New Roman" w:cs="Times New Roman"/>
          <w:bCs/>
          <w:sz w:val="20"/>
          <w:szCs w:val="20"/>
          <w:vertAlign w:val="superscript"/>
        </w:rPr>
        <w:t>o</w:t>
      </w:r>
      <w:r w:rsidR="007A7FEC" w:rsidRPr="00577453">
        <w:rPr>
          <w:rFonts w:ascii="Times New Roman" w:hAnsi="Times New Roman" w:cs="Times New Roman"/>
          <w:bCs/>
          <w:sz w:val="20"/>
          <w:szCs w:val="20"/>
        </w:rPr>
        <w:t>C</w:t>
      </w:r>
    </w:p>
    <w:p w:rsidR="0085027C" w:rsidRPr="00577453" w:rsidRDefault="0085027C" w:rsidP="00577453">
      <w:pPr>
        <w:snapToGrid w:val="0"/>
        <w:spacing w:after="0" w:line="240" w:lineRule="auto"/>
        <w:ind w:firstLine="425"/>
        <w:jc w:val="both"/>
        <w:rPr>
          <w:rFonts w:ascii="Times New Roman" w:hAnsi="Times New Roman" w:cs="Times New Roman"/>
          <w:sz w:val="20"/>
          <w:szCs w:val="20"/>
          <w:lang w:eastAsia="zh-CN"/>
        </w:rPr>
      </w:pPr>
    </w:p>
    <w:p w:rsidR="00466F58" w:rsidRPr="00577453" w:rsidRDefault="00466F58"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bCs/>
          <w:sz w:val="20"/>
          <w:szCs w:val="20"/>
        </w:rPr>
        <w:t xml:space="preserve">The pattern of biofilm formation under optimum cultivation conditions is shown in Figure 4. </w:t>
      </w:r>
      <w:r w:rsidRPr="00577453">
        <w:rPr>
          <w:rFonts w:ascii="Times New Roman" w:hAnsi="Times New Roman" w:cs="Times New Roman"/>
          <w:sz w:val="20"/>
          <w:szCs w:val="20"/>
        </w:rPr>
        <w:t xml:space="preserve">At optimum pH (6.0 and 5.0), a gradual increase was observed in the intensity of the biofilm produced by both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and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over 96 hours incubation period, but the strength of the biofilm formed by </w:t>
      </w:r>
      <w:r w:rsidRPr="00577453">
        <w:rPr>
          <w:rFonts w:ascii="Times New Roman" w:hAnsi="Times New Roman" w:cs="Times New Roman"/>
          <w:i/>
          <w:sz w:val="20"/>
          <w:szCs w:val="20"/>
        </w:rPr>
        <w:t xml:space="preserve">B. pumilus </w:t>
      </w:r>
      <w:r w:rsidRPr="00577453">
        <w:rPr>
          <w:rFonts w:ascii="Times New Roman" w:hAnsi="Times New Roman" w:cs="Times New Roman"/>
          <w:sz w:val="20"/>
          <w:szCs w:val="20"/>
        </w:rPr>
        <w:t>I30 peaked after 72 hours and thereafter decreased.</w:t>
      </w:r>
    </w:p>
    <w:p w:rsidR="007A7FEC" w:rsidRPr="00577453" w:rsidRDefault="007A7FEC" w:rsidP="00577453">
      <w:pPr>
        <w:pStyle w:val="NoSpacing"/>
        <w:snapToGrid w:val="0"/>
        <w:ind w:firstLine="425"/>
        <w:jc w:val="both"/>
        <w:rPr>
          <w:rFonts w:ascii="Times New Roman" w:hAnsi="Times New Roman" w:cs="Times New Roman"/>
          <w:sz w:val="20"/>
          <w:szCs w:val="20"/>
        </w:rPr>
      </w:pPr>
    </w:p>
    <w:p w:rsidR="007A7FEC" w:rsidRPr="00577453" w:rsidRDefault="007A7FEC" w:rsidP="00577453">
      <w:pPr>
        <w:pStyle w:val="NoSpacing"/>
        <w:snapToGrid w:val="0"/>
        <w:jc w:val="center"/>
        <w:rPr>
          <w:rFonts w:ascii="Times New Roman" w:hAnsi="Times New Roman" w:cs="Times New Roman"/>
          <w:sz w:val="20"/>
          <w:szCs w:val="20"/>
        </w:rPr>
      </w:pPr>
      <w:r w:rsidRPr="00577453">
        <w:rPr>
          <w:rFonts w:ascii="Times New Roman" w:hAnsi="Times New Roman" w:cs="Times New Roman"/>
          <w:noProof/>
          <w:sz w:val="20"/>
          <w:szCs w:val="20"/>
          <w:lang w:eastAsia="zh-CN"/>
        </w:rPr>
        <w:drawing>
          <wp:inline distT="0" distB="0" distL="0" distR="0">
            <wp:extent cx="2785696" cy="2004646"/>
            <wp:effectExtent l="19050" t="0" r="0" b="0"/>
            <wp:docPr id="33"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A7FEC" w:rsidRDefault="00C53D43" w:rsidP="0085027C">
      <w:pPr>
        <w:snapToGrid w:val="0"/>
        <w:spacing w:after="0" w:line="240" w:lineRule="auto"/>
        <w:jc w:val="both"/>
        <w:rPr>
          <w:rFonts w:ascii="Times New Roman" w:hAnsi="Times New Roman" w:cs="Times New Roman"/>
          <w:bCs/>
          <w:sz w:val="20"/>
          <w:szCs w:val="20"/>
          <w:lang w:eastAsia="zh-CN"/>
        </w:rPr>
      </w:pPr>
      <w:r>
        <w:rPr>
          <w:rFonts w:ascii="Times New Roman" w:hAnsi="Times New Roman" w:cs="Times New Roman"/>
          <w:bCs/>
          <w:sz w:val="20"/>
          <w:szCs w:val="20"/>
        </w:rPr>
        <w:t>Figure 4.</w:t>
      </w:r>
      <w:r w:rsidR="007A7FEC" w:rsidRPr="00577453">
        <w:rPr>
          <w:rFonts w:ascii="Times New Roman" w:hAnsi="Times New Roman" w:cs="Times New Roman"/>
          <w:bCs/>
          <w:sz w:val="20"/>
          <w:szCs w:val="20"/>
        </w:rPr>
        <w:t xml:space="preserve"> Comparison of biofilm formation by </w:t>
      </w:r>
      <w:r w:rsidR="007A7FEC" w:rsidRPr="00577453">
        <w:rPr>
          <w:rFonts w:ascii="Times New Roman" w:hAnsi="Times New Roman" w:cs="Times New Roman"/>
          <w:bCs/>
          <w:i/>
          <w:sz w:val="20"/>
          <w:szCs w:val="20"/>
        </w:rPr>
        <w:t>B. amyloliquefaciens</w:t>
      </w:r>
      <w:r w:rsidR="007A7FEC" w:rsidRPr="00577453">
        <w:rPr>
          <w:rFonts w:ascii="Times New Roman" w:hAnsi="Times New Roman" w:cs="Times New Roman"/>
          <w:bCs/>
          <w:sz w:val="20"/>
          <w:szCs w:val="20"/>
        </w:rPr>
        <w:t xml:space="preserve"> I58, </w:t>
      </w:r>
      <w:r w:rsidR="007A7FEC" w:rsidRPr="00577453">
        <w:rPr>
          <w:rFonts w:ascii="Times New Roman" w:hAnsi="Times New Roman" w:cs="Times New Roman"/>
          <w:bCs/>
          <w:i/>
          <w:sz w:val="20"/>
          <w:szCs w:val="20"/>
        </w:rPr>
        <w:t xml:space="preserve">B. pumilus </w:t>
      </w:r>
      <w:r w:rsidR="007A7FEC" w:rsidRPr="00577453">
        <w:rPr>
          <w:rFonts w:ascii="Times New Roman" w:hAnsi="Times New Roman" w:cs="Times New Roman"/>
          <w:bCs/>
          <w:sz w:val="20"/>
          <w:szCs w:val="20"/>
        </w:rPr>
        <w:t>I30 and</w:t>
      </w:r>
      <w:r w:rsidR="007A7FEC" w:rsidRPr="00577453">
        <w:rPr>
          <w:rFonts w:ascii="Times New Roman" w:hAnsi="Times New Roman" w:cs="Times New Roman"/>
          <w:bCs/>
          <w:i/>
          <w:sz w:val="20"/>
          <w:szCs w:val="20"/>
        </w:rPr>
        <w:t xml:space="preserve"> S. salivarius </w:t>
      </w:r>
      <w:r w:rsidR="007A7FEC" w:rsidRPr="00577453">
        <w:rPr>
          <w:rFonts w:ascii="Times New Roman" w:hAnsi="Times New Roman" w:cs="Times New Roman"/>
          <w:bCs/>
          <w:sz w:val="20"/>
          <w:szCs w:val="20"/>
        </w:rPr>
        <w:t xml:space="preserve">C46 under their optimum cultivation conditions and </w:t>
      </w:r>
      <w:r w:rsidR="00CD2102">
        <w:rPr>
          <w:rFonts w:ascii="Times New Roman" w:hAnsi="Times New Roman" w:cs="Times New Roman"/>
          <w:bCs/>
          <w:sz w:val="20"/>
          <w:szCs w:val="20"/>
        </w:rPr>
        <w:t>pH</w:t>
      </w:r>
    </w:p>
    <w:p w:rsidR="0085027C" w:rsidRPr="0085027C" w:rsidRDefault="0085027C" w:rsidP="0085027C">
      <w:pPr>
        <w:snapToGrid w:val="0"/>
        <w:spacing w:after="0" w:line="240" w:lineRule="auto"/>
        <w:jc w:val="both"/>
        <w:rPr>
          <w:rFonts w:ascii="Times New Roman" w:hAnsi="Times New Roman" w:cs="Times New Roman"/>
          <w:bCs/>
          <w:sz w:val="20"/>
          <w:szCs w:val="20"/>
          <w:lang w:eastAsia="zh-CN"/>
        </w:rPr>
      </w:pPr>
    </w:p>
    <w:p w:rsidR="00EC741E" w:rsidRPr="00577453" w:rsidRDefault="00466F58"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lastRenderedPageBreak/>
        <w:t xml:space="preserve">It was observed that increasing additions of sodium chloride concentrations (1-6%) to the basal medium triggered increased biofilm formation in </w:t>
      </w:r>
      <w:r w:rsidRPr="00577453">
        <w:rPr>
          <w:rFonts w:ascii="Times New Roman" w:hAnsi="Times New Roman" w:cs="Times New Roman"/>
          <w:i/>
          <w:iCs/>
          <w:sz w:val="20"/>
          <w:szCs w:val="20"/>
        </w:rPr>
        <w:t xml:space="preserve">B. amyloliquefaciens </w:t>
      </w:r>
      <w:r w:rsidRPr="00577453">
        <w:rPr>
          <w:rFonts w:ascii="Times New Roman" w:hAnsi="Times New Roman" w:cs="Times New Roman"/>
          <w:iCs/>
          <w:sz w:val="20"/>
          <w:szCs w:val="20"/>
        </w:rPr>
        <w:t>I58</w:t>
      </w:r>
      <w:r w:rsidRPr="00577453">
        <w:rPr>
          <w:rFonts w:ascii="Times New Roman" w:hAnsi="Times New Roman" w:cs="Times New Roman"/>
          <w:i/>
          <w:iCs/>
          <w:sz w:val="20"/>
          <w:szCs w:val="20"/>
        </w:rPr>
        <w:t xml:space="preserve"> </w:t>
      </w:r>
      <w:r w:rsidRPr="00577453">
        <w:rPr>
          <w:rFonts w:ascii="Times New Roman" w:hAnsi="Times New Roman" w:cs="Times New Roman"/>
          <w:sz w:val="20"/>
          <w:szCs w:val="20"/>
        </w:rPr>
        <w:t>up to a 3% sodium chloride concentration but further increase in the concentration of sodium chloride from 3% to 6% did not favour biofilm production (Figure 5a).</w:t>
      </w:r>
    </w:p>
    <w:p w:rsidR="00EC741E" w:rsidRPr="00577453" w:rsidRDefault="00EC741E" w:rsidP="00577453">
      <w:pPr>
        <w:pStyle w:val="NoSpacing"/>
        <w:snapToGrid w:val="0"/>
        <w:ind w:firstLine="425"/>
        <w:jc w:val="both"/>
        <w:rPr>
          <w:rFonts w:ascii="Times New Roman" w:hAnsi="Times New Roman" w:cs="Times New Roman"/>
          <w:sz w:val="20"/>
          <w:szCs w:val="20"/>
        </w:rPr>
      </w:pPr>
    </w:p>
    <w:p w:rsidR="00EC741E" w:rsidRPr="00577453" w:rsidRDefault="00EB4C78" w:rsidP="00577453">
      <w:pPr>
        <w:pStyle w:val="NoSpacing"/>
        <w:snapToGrid w:val="0"/>
        <w:jc w:val="center"/>
        <w:rPr>
          <w:rFonts w:ascii="Times New Roman" w:hAnsi="Times New Roman" w:cs="Times New Roman"/>
          <w:sz w:val="20"/>
          <w:szCs w:val="20"/>
        </w:rPr>
      </w:pPr>
      <w:r w:rsidRPr="00577453">
        <w:rPr>
          <w:rFonts w:ascii="Times New Roman" w:hAnsi="Times New Roman" w:cs="Times New Roman"/>
          <w:noProof/>
          <w:sz w:val="20"/>
          <w:szCs w:val="20"/>
          <w:lang w:eastAsia="zh-CN"/>
        </w:rPr>
        <w:drawing>
          <wp:inline distT="0" distB="0" distL="0" distR="0">
            <wp:extent cx="2838450" cy="2681654"/>
            <wp:effectExtent l="19050" t="0" r="0" b="0"/>
            <wp:docPr id="3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E4682" w:rsidRDefault="00C53D43" w:rsidP="0085027C">
      <w:pPr>
        <w:snapToGrid w:val="0"/>
        <w:spacing w:after="0" w:line="240" w:lineRule="auto"/>
        <w:jc w:val="both"/>
        <w:rPr>
          <w:rFonts w:ascii="Times New Roman" w:hAnsi="Times New Roman" w:cs="Times New Roman"/>
          <w:bCs/>
          <w:sz w:val="20"/>
          <w:szCs w:val="20"/>
          <w:lang w:eastAsia="zh-CN"/>
        </w:rPr>
      </w:pPr>
      <w:r>
        <w:rPr>
          <w:rFonts w:ascii="Times New Roman" w:hAnsi="Times New Roman" w:cs="Times New Roman"/>
          <w:bCs/>
          <w:sz w:val="20"/>
          <w:szCs w:val="20"/>
        </w:rPr>
        <w:t>Figure 5a.</w:t>
      </w:r>
      <w:r w:rsidR="004E4682" w:rsidRPr="00577453">
        <w:rPr>
          <w:rFonts w:ascii="Times New Roman" w:hAnsi="Times New Roman" w:cs="Times New Roman"/>
          <w:bCs/>
          <w:sz w:val="20"/>
          <w:szCs w:val="20"/>
        </w:rPr>
        <w:t xml:space="preserve"> Effect of increasing NaCl concentration on biofilm formation by </w:t>
      </w:r>
      <w:r w:rsidR="004E4682" w:rsidRPr="00577453">
        <w:rPr>
          <w:rFonts w:ascii="Times New Roman" w:hAnsi="Times New Roman" w:cs="Times New Roman"/>
          <w:bCs/>
          <w:i/>
          <w:sz w:val="20"/>
          <w:szCs w:val="20"/>
        </w:rPr>
        <w:t>B. amyloliquefaciens</w:t>
      </w:r>
      <w:r w:rsidR="004E4682" w:rsidRPr="00577453">
        <w:rPr>
          <w:rFonts w:ascii="Times New Roman" w:hAnsi="Times New Roman" w:cs="Times New Roman"/>
          <w:bCs/>
          <w:sz w:val="20"/>
          <w:szCs w:val="20"/>
        </w:rPr>
        <w:t xml:space="preserve"> I58, </w:t>
      </w:r>
      <w:r w:rsidR="004E4682" w:rsidRPr="00577453">
        <w:rPr>
          <w:rFonts w:ascii="Times New Roman" w:hAnsi="Times New Roman" w:cs="Times New Roman"/>
          <w:bCs/>
          <w:i/>
          <w:sz w:val="20"/>
          <w:szCs w:val="20"/>
        </w:rPr>
        <w:t xml:space="preserve">B. pumilus </w:t>
      </w:r>
      <w:r w:rsidR="004E4682" w:rsidRPr="00577453">
        <w:rPr>
          <w:rFonts w:ascii="Times New Roman" w:hAnsi="Times New Roman" w:cs="Times New Roman"/>
          <w:bCs/>
          <w:sz w:val="20"/>
          <w:szCs w:val="20"/>
        </w:rPr>
        <w:t>I30 and</w:t>
      </w:r>
      <w:r w:rsidR="004E4682" w:rsidRPr="00577453">
        <w:rPr>
          <w:rFonts w:ascii="Times New Roman" w:hAnsi="Times New Roman" w:cs="Times New Roman"/>
          <w:bCs/>
          <w:i/>
          <w:sz w:val="20"/>
          <w:szCs w:val="20"/>
        </w:rPr>
        <w:t xml:space="preserve"> S. salivarius </w:t>
      </w:r>
      <w:r w:rsidR="004E4682" w:rsidRPr="00577453">
        <w:rPr>
          <w:rFonts w:ascii="Times New Roman" w:hAnsi="Times New Roman" w:cs="Times New Roman"/>
          <w:bCs/>
          <w:sz w:val="20"/>
          <w:szCs w:val="20"/>
        </w:rPr>
        <w:t>C46</w:t>
      </w:r>
    </w:p>
    <w:p w:rsidR="0085027C" w:rsidRPr="00577453" w:rsidRDefault="0085027C" w:rsidP="0085027C">
      <w:pPr>
        <w:snapToGrid w:val="0"/>
        <w:spacing w:after="0" w:line="240" w:lineRule="auto"/>
        <w:jc w:val="both"/>
        <w:rPr>
          <w:rFonts w:ascii="Times New Roman" w:hAnsi="Times New Roman" w:cs="Times New Roman"/>
          <w:bCs/>
          <w:sz w:val="20"/>
          <w:szCs w:val="20"/>
          <w:lang w:eastAsia="zh-CN"/>
        </w:rPr>
      </w:pPr>
    </w:p>
    <w:p w:rsidR="008152E9" w:rsidRPr="00577453" w:rsidRDefault="004E4682"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Elhariry (2008) recorded enhancement in </w:t>
      </w:r>
      <w:r w:rsidR="00466F58" w:rsidRPr="00577453">
        <w:rPr>
          <w:rFonts w:ascii="Times New Roman" w:hAnsi="Times New Roman" w:cs="Times New Roman"/>
          <w:sz w:val="20"/>
          <w:szCs w:val="20"/>
        </w:rPr>
        <w:t xml:space="preserve">biofilm formation by </w:t>
      </w:r>
      <w:r w:rsidR="00466F58" w:rsidRPr="00577453">
        <w:rPr>
          <w:rFonts w:ascii="Times New Roman" w:hAnsi="Times New Roman" w:cs="Times New Roman"/>
          <w:i/>
          <w:sz w:val="20"/>
          <w:szCs w:val="20"/>
        </w:rPr>
        <w:t>Bacillus</w:t>
      </w:r>
      <w:r w:rsidR="00466F58" w:rsidRPr="00577453">
        <w:rPr>
          <w:rFonts w:ascii="Times New Roman" w:hAnsi="Times New Roman" w:cs="Times New Roman"/>
          <w:sz w:val="20"/>
          <w:szCs w:val="20"/>
        </w:rPr>
        <w:t xml:space="preserve"> species when the sodium chloride concentration in Tryptic Soy Broth was increased up</w:t>
      </w:r>
      <w:r w:rsidR="008152E9" w:rsidRPr="00577453">
        <w:rPr>
          <w:rFonts w:ascii="Times New Roman" w:hAnsi="Times New Roman" w:cs="Times New Roman"/>
          <w:sz w:val="20"/>
          <w:szCs w:val="20"/>
        </w:rPr>
        <w:t xml:space="preserve"> to 2.5%, however subsequent increases (from 2.5% to 7.5%) resulted in sharp reductions in the strength of the biofilm formed. Pan </w:t>
      </w:r>
      <w:r w:rsidR="008152E9" w:rsidRPr="00577453">
        <w:rPr>
          <w:rFonts w:ascii="Times New Roman" w:hAnsi="Times New Roman" w:cs="Times New Roman"/>
          <w:i/>
          <w:sz w:val="20"/>
          <w:szCs w:val="20"/>
        </w:rPr>
        <w:t>et al</w:t>
      </w:r>
      <w:r w:rsidR="008152E9" w:rsidRPr="00577453">
        <w:rPr>
          <w:rFonts w:ascii="Times New Roman" w:hAnsi="Times New Roman" w:cs="Times New Roman"/>
          <w:sz w:val="20"/>
          <w:szCs w:val="20"/>
        </w:rPr>
        <w:t xml:space="preserve">. (2000) also recorded significant increases in the density of </w:t>
      </w:r>
      <w:r w:rsidR="008152E9" w:rsidRPr="00577453">
        <w:rPr>
          <w:rFonts w:ascii="Times New Roman" w:hAnsi="Times New Roman" w:cs="Times New Roman"/>
          <w:i/>
          <w:sz w:val="20"/>
          <w:szCs w:val="20"/>
        </w:rPr>
        <w:t xml:space="preserve">Listeria monocytogenes </w:t>
      </w:r>
      <w:r w:rsidR="008152E9" w:rsidRPr="00577453">
        <w:rPr>
          <w:rFonts w:ascii="Times New Roman" w:hAnsi="Times New Roman" w:cs="Times New Roman"/>
          <w:sz w:val="20"/>
          <w:szCs w:val="20"/>
        </w:rPr>
        <w:t xml:space="preserve">biofilm formed when cultivated in tryptic soy broth containing 0.6% yeast extract and supplemented with 2% to 5% sodium chloride. However, there was a drastic reduction in the density of the biofilm produced by </w:t>
      </w:r>
      <w:r w:rsidR="008152E9" w:rsidRPr="00577453">
        <w:rPr>
          <w:rFonts w:ascii="Times New Roman" w:hAnsi="Times New Roman" w:cs="Times New Roman"/>
          <w:i/>
          <w:iCs/>
          <w:sz w:val="20"/>
          <w:szCs w:val="20"/>
        </w:rPr>
        <w:t>B. pumilus</w:t>
      </w:r>
      <w:r w:rsidR="008152E9" w:rsidRPr="00577453">
        <w:rPr>
          <w:rFonts w:ascii="Times New Roman" w:hAnsi="Times New Roman" w:cs="Times New Roman"/>
          <w:sz w:val="20"/>
          <w:szCs w:val="20"/>
        </w:rPr>
        <w:t xml:space="preserve"> I30 and </w:t>
      </w:r>
      <w:r w:rsidR="008152E9" w:rsidRPr="00577453">
        <w:rPr>
          <w:rFonts w:ascii="Times New Roman" w:hAnsi="Times New Roman" w:cs="Times New Roman"/>
          <w:i/>
          <w:iCs/>
          <w:sz w:val="20"/>
          <w:szCs w:val="20"/>
        </w:rPr>
        <w:t xml:space="preserve">S. salivarius </w:t>
      </w:r>
      <w:r w:rsidR="008152E9" w:rsidRPr="00577453">
        <w:rPr>
          <w:rFonts w:ascii="Times New Roman" w:hAnsi="Times New Roman" w:cs="Times New Roman"/>
          <w:iCs/>
          <w:sz w:val="20"/>
          <w:szCs w:val="20"/>
        </w:rPr>
        <w:t xml:space="preserve">C46, with the highest percentage decrease recorded as 69.8% and 41.9% respectively. </w:t>
      </w:r>
      <w:r w:rsidR="008152E9" w:rsidRPr="00577453">
        <w:rPr>
          <w:rFonts w:ascii="Times New Roman" w:hAnsi="Times New Roman" w:cs="Times New Roman"/>
          <w:sz w:val="20"/>
          <w:szCs w:val="20"/>
        </w:rPr>
        <w:t>Increasing concentrations (2.5%-10% NaCl) in supplemented growth media caused a reduction in biofilm formation by Enterobacteria</w:t>
      </w:r>
      <w:r w:rsidR="008152E9" w:rsidRPr="00577453">
        <w:rPr>
          <w:rFonts w:ascii="Times New Roman" w:hAnsi="Times New Roman" w:cs="Times New Roman"/>
          <w:i/>
          <w:sz w:val="20"/>
          <w:szCs w:val="20"/>
        </w:rPr>
        <w:t xml:space="preserve"> </w:t>
      </w:r>
      <w:r w:rsidR="008152E9" w:rsidRPr="00577453">
        <w:rPr>
          <w:rFonts w:ascii="Times New Roman" w:hAnsi="Times New Roman" w:cs="Times New Roman"/>
          <w:sz w:val="20"/>
          <w:szCs w:val="20"/>
        </w:rPr>
        <w:t xml:space="preserve">species </w:t>
      </w:r>
      <w:r w:rsidR="008152E9" w:rsidRPr="00577453">
        <w:rPr>
          <w:rFonts w:ascii="Times New Roman" w:hAnsi="Times New Roman" w:cs="Times New Roman"/>
          <w:iCs/>
          <w:sz w:val="20"/>
          <w:szCs w:val="20"/>
        </w:rPr>
        <w:t>(</w:t>
      </w:r>
      <w:r w:rsidR="008152E9" w:rsidRPr="00577453">
        <w:rPr>
          <w:rFonts w:ascii="Times New Roman" w:hAnsi="Times New Roman" w:cs="Times New Roman"/>
          <w:sz w:val="20"/>
          <w:szCs w:val="20"/>
        </w:rPr>
        <w:t xml:space="preserve">Csonka and Epstein, 1996; Ngwai </w:t>
      </w:r>
      <w:r w:rsidR="008152E9" w:rsidRPr="00577453">
        <w:rPr>
          <w:rFonts w:ascii="Times New Roman" w:hAnsi="Times New Roman" w:cs="Times New Roman"/>
          <w:i/>
          <w:sz w:val="20"/>
          <w:szCs w:val="20"/>
        </w:rPr>
        <w:t>et al</w:t>
      </w:r>
      <w:r w:rsidR="008152E9" w:rsidRPr="00577453">
        <w:rPr>
          <w:rFonts w:ascii="Times New Roman" w:hAnsi="Times New Roman" w:cs="Times New Roman"/>
          <w:sz w:val="20"/>
          <w:szCs w:val="20"/>
        </w:rPr>
        <w:t>., 2006). This reduction could be as a result of lower water activity (a</w:t>
      </w:r>
      <w:r w:rsidR="008152E9" w:rsidRPr="00577453">
        <w:rPr>
          <w:rFonts w:ascii="Times New Roman" w:hAnsi="Times New Roman" w:cs="Times New Roman"/>
          <w:sz w:val="20"/>
          <w:szCs w:val="20"/>
          <w:vertAlign w:val="subscript"/>
        </w:rPr>
        <w:t>w</w:t>
      </w:r>
      <w:r w:rsidR="008152E9" w:rsidRPr="00577453">
        <w:rPr>
          <w:rFonts w:ascii="Times New Roman" w:hAnsi="Times New Roman" w:cs="Times New Roman"/>
          <w:sz w:val="20"/>
          <w:szCs w:val="20"/>
        </w:rPr>
        <w:t xml:space="preserve">), thereby disrupting normal cellular activities in </w:t>
      </w:r>
      <w:r w:rsidR="00D710BA">
        <w:rPr>
          <w:rFonts w:ascii="Times New Roman" w:hAnsi="Times New Roman" w:cs="Times New Roman"/>
          <w:sz w:val="20"/>
          <w:szCs w:val="20"/>
        </w:rPr>
        <w:t xml:space="preserve">the </w:t>
      </w:r>
      <w:r w:rsidR="008152E9" w:rsidRPr="00577453">
        <w:rPr>
          <w:rFonts w:ascii="Times New Roman" w:hAnsi="Times New Roman" w:cs="Times New Roman"/>
          <w:sz w:val="20"/>
          <w:szCs w:val="20"/>
        </w:rPr>
        <w:t>growth medium.</w:t>
      </w:r>
    </w:p>
    <w:p w:rsidR="004109C2" w:rsidRDefault="008152E9" w:rsidP="00577453">
      <w:pPr>
        <w:pStyle w:val="NoSpacing"/>
        <w:snapToGrid w:val="0"/>
        <w:ind w:firstLine="425"/>
        <w:jc w:val="both"/>
        <w:rPr>
          <w:rFonts w:ascii="Times New Roman" w:hAnsi="Times New Roman" w:cs="Times New Roman"/>
          <w:sz w:val="20"/>
          <w:szCs w:val="20"/>
          <w:lang w:eastAsia="zh-CN"/>
        </w:rPr>
      </w:pPr>
      <w:r w:rsidRPr="00577453">
        <w:rPr>
          <w:rFonts w:ascii="Times New Roman" w:hAnsi="Times New Roman" w:cs="Times New Roman"/>
          <w:sz w:val="20"/>
          <w:szCs w:val="20"/>
        </w:rPr>
        <w:t xml:space="preserve">Increasing concentration of sucrose used elicited an increase in the density of the biofilm produced by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w:t>
      </w:r>
      <w:r w:rsidRPr="00577453">
        <w:rPr>
          <w:rFonts w:ascii="Times New Roman" w:hAnsi="Times New Roman" w:cs="Times New Roman"/>
          <w:bCs/>
          <w:sz w:val="20"/>
          <w:szCs w:val="20"/>
        </w:rPr>
        <w:t>Figure 5b</w:t>
      </w:r>
      <w:r w:rsidRPr="00577453">
        <w:rPr>
          <w:rFonts w:ascii="Times New Roman" w:hAnsi="Times New Roman" w:cs="Times New Roman"/>
          <w:sz w:val="20"/>
          <w:szCs w:val="20"/>
        </w:rPr>
        <w:t xml:space="preserve">) up to 2% sucrose concentration (6.6% and 5.7% increase </w:t>
      </w:r>
      <w:r w:rsidRPr="00577453">
        <w:rPr>
          <w:rFonts w:ascii="Times New Roman" w:hAnsi="Times New Roman" w:cs="Times New Roman"/>
          <w:sz w:val="20"/>
          <w:szCs w:val="20"/>
        </w:rPr>
        <w:lastRenderedPageBreak/>
        <w:t xml:space="preserve">compared to the control); while a reduction was observed in the strength of the biofilm formed by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and </w:t>
      </w:r>
      <w:r w:rsidRPr="00577453">
        <w:rPr>
          <w:rFonts w:ascii="Times New Roman" w:hAnsi="Times New Roman" w:cs="Times New Roman"/>
          <w:i/>
          <w:sz w:val="20"/>
          <w:szCs w:val="20"/>
        </w:rPr>
        <w:t xml:space="preserve">S. salivarius </w:t>
      </w:r>
      <w:r w:rsidRPr="00577453">
        <w:rPr>
          <w:rFonts w:ascii="Times New Roman" w:hAnsi="Times New Roman" w:cs="Times New Roman"/>
          <w:sz w:val="20"/>
          <w:szCs w:val="20"/>
        </w:rPr>
        <w:t>C46.</w:t>
      </w:r>
      <w:r w:rsidRPr="00577453">
        <w:rPr>
          <w:rFonts w:ascii="Times New Roman" w:hAnsi="Times New Roman" w:cs="Times New Roman"/>
          <w:i/>
          <w:sz w:val="20"/>
          <w:szCs w:val="20"/>
        </w:rPr>
        <w:t xml:space="preserve"> </w:t>
      </w:r>
      <w:r w:rsidRPr="00577453">
        <w:rPr>
          <w:rFonts w:ascii="Times New Roman" w:hAnsi="Times New Roman" w:cs="Times New Roman"/>
          <w:sz w:val="20"/>
          <w:szCs w:val="20"/>
        </w:rPr>
        <w:t xml:space="preserve">This is in conformity to the work of Pan </w:t>
      </w:r>
      <w:r w:rsidRPr="00577453">
        <w:rPr>
          <w:rFonts w:ascii="Times New Roman" w:hAnsi="Times New Roman" w:cs="Times New Roman"/>
          <w:i/>
          <w:sz w:val="20"/>
          <w:szCs w:val="20"/>
        </w:rPr>
        <w:t>et al</w:t>
      </w:r>
      <w:r w:rsidRPr="00577453">
        <w:rPr>
          <w:rFonts w:ascii="Times New Roman" w:hAnsi="Times New Roman" w:cs="Times New Roman"/>
          <w:sz w:val="20"/>
          <w:szCs w:val="20"/>
        </w:rPr>
        <w:t>. (2000) who reported that the addition of sucrose stimulated the production of higher-density biofilms in almost all</w:t>
      </w:r>
      <w:r w:rsidR="004109C2" w:rsidRPr="00577453">
        <w:rPr>
          <w:rFonts w:ascii="Times New Roman" w:hAnsi="Times New Roman" w:cs="Times New Roman"/>
          <w:sz w:val="20"/>
          <w:szCs w:val="20"/>
        </w:rPr>
        <w:t xml:space="preserve"> the strains of </w:t>
      </w:r>
      <w:r w:rsidR="004109C2" w:rsidRPr="00577453">
        <w:rPr>
          <w:rFonts w:ascii="Times New Roman" w:hAnsi="Times New Roman" w:cs="Times New Roman"/>
          <w:i/>
          <w:sz w:val="20"/>
          <w:szCs w:val="20"/>
        </w:rPr>
        <w:t xml:space="preserve">L. monocytogenes </w:t>
      </w:r>
      <w:r w:rsidR="004109C2" w:rsidRPr="00577453">
        <w:rPr>
          <w:rFonts w:ascii="Times New Roman" w:hAnsi="Times New Roman" w:cs="Times New Roman"/>
          <w:sz w:val="20"/>
          <w:szCs w:val="20"/>
        </w:rPr>
        <w:t>tested.</w:t>
      </w:r>
      <w:r w:rsidR="004109C2" w:rsidRPr="00577453">
        <w:rPr>
          <w:rFonts w:ascii="Times New Roman" w:hAnsi="Times New Roman" w:cs="Times New Roman"/>
          <w:i/>
          <w:sz w:val="20"/>
          <w:szCs w:val="20"/>
        </w:rPr>
        <w:t xml:space="preserve"> </w:t>
      </w:r>
      <w:r w:rsidR="004109C2" w:rsidRPr="00577453">
        <w:rPr>
          <w:rFonts w:ascii="Times New Roman" w:hAnsi="Times New Roman" w:cs="Times New Roman"/>
          <w:sz w:val="20"/>
          <w:szCs w:val="20"/>
        </w:rPr>
        <w:t xml:space="preserve">Increased glucose concentration in a growth medium improved the growth of </w:t>
      </w:r>
      <w:r w:rsidR="004109C2" w:rsidRPr="00577453">
        <w:rPr>
          <w:rFonts w:ascii="Times New Roman" w:hAnsi="Times New Roman" w:cs="Times New Roman"/>
          <w:i/>
          <w:sz w:val="20"/>
          <w:szCs w:val="20"/>
        </w:rPr>
        <w:t xml:space="preserve">Bacillus </w:t>
      </w:r>
      <w:r w:rsidR="004109C2" w:rsidRPr="00577453">
        <w:rPr>
          <w:rFonts w:ascii="Times New Roman" w:hAnsi="Times New Roman" w:cs="Times New Roman"/>
          <w:sz w:val="20"/>
          <w:szCs w:val="20"/>
        </w:rPr>
        <w:t xml:space="preserve">cells in biofilm, demonstrating a link between nutrient availability and biofilm development (Kjelberg </w:t>
      </w:r>
      <w:r w:rsidR="004109C2" w:rsidRPr="00577453">
        <w:rPr>
          <w:rFonts w:ascii="Times New Roman" w:hAnsi="Times New Roman" w:cs="Times New Roman"/>
          <w:i/>
          <w:sz w:val="20"/>
          <w:szCs w:val="20"/>
        </w:rPr>
        <w:t>et al</w:t>
      </w:r>
      <w:r w:rsidR="004109C2" w:rsidRPr="00577453">
        <w:rPr>
          <w:rFonts w:ascii="Times New Roman" w:hAnsi="Times New Roman" w:cs="Times New Roman"/>
          <w:sz w:val="20"/>
          <w:szCs w:val="20"/>
        </w:rPr>
        <w:t>., 1983).</w:t>
      </w:r>
    </w:p>
    <w:p w:rsidR="0085027C" w:rsidRPr="00577453" w:rsidRDefault="0085027C" w:rsidP="00577453">
      <w:pPr>
        <w:pStyle w:val="NoSpacing"/>
        <w:snapToGrid w:val="0"/>
        <w:ind w:firstLine="425"/>
        <w:jc w:val="both"/>
        <w:rPr>
          <w:rFonts w:ascii="Times New Roman" w:hAnsi="Times New Roman" w:cs="Times New Roman"/>
          <w:sz w:val="20"/>
          <w:szCs w:val="20"/>
          <w:lang w:eastAsia="zh-CN"/>
        </w:rPr>
      </w:pPr>
    </w:p>
    <w:p w:rsidR="00466F58" w:rsidRPr="00577453" w:rsidRDefault="004E4682" w:rsidP="00577453">
      <w:pPr>
        <w:pStyle w:val="NoSpacing"/>
        <w:snapToGrid w:val="0"/>
        <w:jc w:val="center"/>
        <w:rPr>
          <w:rFonts w:ascii="Times New Roman" w:hAnsi="Times New Roman" w:cs="Times New Roman"/>
          <w:sz w:val="20"/>
          <w:szCs w:val="20"/>
        </w:rPr>
      </w:pPr>
      <w:r w:rsidRPr="00577453">
        <w:rPr>
          <w:rFonts w:ascii="Times New Roman" w:hAnsi="Times New Roman" w:cs="Times New Roman"/>
          <w:noProof/>
          <w:sz w:val="20"/>
          <w:szCs w:val="20"/>
          <w:lang w:eastAsia="zh-CN"/>
        </w:rPr>
        <w:drawing>
          <wp:inline distT="0" distB="0" distL="0" distR="0">
            <wp:extent cx="2970640" cy="2496710"/>
            <wp:effectExtent l="19050" t="0" r="1160" b="0"/>
            <wp:docPr id="3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E4682" w:rsidRDefault="00C53D43" w:rsidP="0085027C">
      <w:pPr>
        <w:snapToGrid w:val="0"/>
        <w:spacing w:after="0" w:line="240" w:lineRule="auto"/>
        <w:jc w:val="both"/>
        <w:rPr>
          <w:rFonts w:ascii="Times New Roman" w:hAnsi="Times New Roman" w:cs="Times New Roman"/>
          <w:bCs/>
          <w:sz w:val="20"/>
          <w:szCs w:val="20"/>
          <w:lang w:eastAsia="zh-CN"/>
        </w:rPr>
      </w:pPr>
      <w:r>
        <w:rPr>
          <w:rFonts w:ascii="Times New Roman" w:hAnsi="Times New Roman" w:cs="Times New Roman"/>
          <w:bCs/>
          <w:sz w:val="20"/>
          <w:szCs w:val="20"/>
        </w:rPr>
        <w:t>Figure 5b.</w:t>
      </w:r>
      <w:r w:rsidR="004E4682" w:rsidRPr="00577453">
        <w:rPr>
          <w:rFonts w:ascii="Times New Roman" w:hAnsi="Times New Roman" w:cs="Times New Roman"/>
          <w:bCs/>
          <w:sz w:val="20"/>
          <w:szCs w:val="20"/>
        </w:rPr>
        <w:t xml:space="preserve"> Effect of varied sucrose concentration on biofilm formation by </w:t>
      </w:r>
      <w:r w:rsidR="004E4682" w:rsidRPr="00577453">
        <w:rPr>
          <w:rFonts w:ascii="Times New Roman" w:hAnsi="Times New Roman" w:cs="Times New Roman"/>
          <w:bCs/>
          <w:i/>
          <w:sz w:val="20"/>
          <w:szCs w:val="20"/>
        </w:rPr>
        <w:t>B. amyloliquefaciens</w:t>
      </w:r>
      <w:r w:rsidR="004E4682" w:rsidRPr="00577453">
        <w:rPr>
          <w:rFonts w:ascii="Times New Roman" w:hAnsi="Times New Roman" w:cs="Times New Roman"/>
          <w:bCs/>
          <w:sz w:val="20"/>
          <w:szCs w:val="20"/>
        </w:rPr>
        <w:t xml:space="preserve"> I58, </w:t>
      </w:r>
      <w:r w:rsidR="004E4682" w:rsidRPr="00577453">
        <w:rPr>
          <w:rFonts w:ascii="Times New Roman" w:hAnsi="Times New Roman" w:cs="Times New Roman"/>
          <w:bCs/>
          <w:i/>
          <w:sz w:val="20"/>
          <w:szCs w:val="20"/>
        </w:rPr>
        <w:t xml:space="preserve">B. pumilus </w:t>
      </w:r>
      <w:r w:rsidR="004E4682" w:rsidRPr="00577453">
        <w:rPr>
          <w:rFonts w:ascii="Times New Roman" w:hAnsi="Times New Roman" w:cs="Times New Roman"/>
          <w:bCs/>
          <w:sz w:val="20"/>
          <w:szCs w:val="20"/>
        </w:rPr>
        <w:t>I30 and</w:t>
      </w:r>
      <w:r w:rsidR="004E4682" w:rsidRPr="00577453">
        <w:rPr>
          <w:rFonts w:ascii="Times New Roman" w:hAnsi="Times New Roman" w:cs="Times New Roman"/>
          <w:bCs/>
          <w:i/>
          <w:sz w:val="20"/>
          <w:szCs w:val="20"/>
        </w:rPr>
        <w:t xml:space="preserve"> S. salivarius </w:t>
      </w:r>
      <w:r w:rsidR="004E4682" w:rsidRPr="00577453">
        <w:rPr>
          <w:rFonts w:ascii="Times New Roman" w:hAnsi="Times New Roman" w:cs="Times New Roman"/>
          <w:bCs/>
          <w:sz w:val="20"/>
          <w:szCs w:val="20"/>
        </w:rPr>
        <w:t>C46</w:t>
      </w:r>
    </w:p>
    <w:p w:rsidR="0085027C" w:rsidRPr="00577453" w:rsidRDefault="0085027C" w:rsidP="00577453">
      <w:pPr>
        <w:snapToGrid w:val="0"/>
        <w:spacing w:after="0" w:line="240" w:lineRule="auto"/>
        <w:ind w:firstLine="425"/>
        <w:jc w:val="both"/>
        <w:rPr>
          <w:rFonts w:ascii="Times New Roman" w:hAnsi="Times New Roman" w:cs="Times New Roman"/>
          <w:bCs/>
          <w:sz w:val="20"/>
          <w:szCs w:val="20"/>
          <w:lang w:eastAsia="zh-CN"/>
        </w:rPr>
      </w:pPr>
    </w:p>
    <w:p w:rsidR="00D8060E" w:rsidRPr="00577453" w:rsidRDefault="00D8060E"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Exposure of the organisms to ultraviolet light and subjecting them to heat treatment caused a significant reduction in the intensity of the biofilm produced by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and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while only a minimal decrease was observed in the strength of the biofilm formed by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(Figure 6a). However, boiling the cells had a much more pronounced effect on the intensity of the biofilm produced when compared to their exposure to ultraviolet (UV) light. This is quite evident in the percentage decrease recorded for biofilm formation: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(boiling: 29.9%, UV: 25.1%),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(boiling: 89.8%, UV: 62.2%),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(boiling: 85.9%, UV: 75.8%). Chmielewski and Frank (2003) also reported that heat and ultraviolet light treatments had similar effects in decreasing the intensity of the biofilm formed by some species of </w:t>
      </w:r>
      <w:r w:rsidRPr="00577453">
        <w:rPr>
          <w:rFonts w:ascii="Times New Roman" w:hAnsi="Times New Roman" w:cs="Times New Roman"/>
          <w:i/>
          <w:sz w:val="20"/>
          <w:szCs w:val="20"/>
        </w:rPr>
        <w:t>Bacillus</w:t>
      </w:r>
      <w:r w:rsidRPr="00577453">
        <w:rPr>
          <w:rFonts w:ascii="Times New Roman" w:hAnsi="Times New Roman" w:cs="Times New Roman"/>
          <w:sz w:val="20"/>
          <w:szCs w:val="20"/>
        </w:rPr>
        <w:t>.</w:t>
      </w:r>
      <w:r w:rsidRPr="00577453">
        <w:rPr>
          <w:rFonts w:ascii="Times New Roman" w:hAnsi="Times New Roman" w:cs="Times New Roman"/>
          <w:i/>
          <w:sz w:val="20"/>
          <w:szCs w:val="20"/>
        </w:rPr>
        <w:t xml:space="preserve"> </w:t>
      </w:r>
      <w:r w:rsidRPr="00577453">
        <w:rPr>
          <w:rFonts w:ascii="Times New Roman" w:hAnsi="Times New Roman" w:cs="Times New Roman"/>
          <w:sz w:val="20"/>
          <w:szCs w:val="20"/>
        </w:rPr>
        <w:t xml:space="preserve">On the contrary, Elhariry (2008) indicated that ultraviolet light treatment and boiling did not significantly affect biofilm formation in three </w:t>
      </w:r>
      <w:r w:rsidRPr="00577453">
        <w:rPr>
          <w:rFonts w:ascii="Times New Roman" w:hAnsi="Times New Roman" w:cs="Times New Roman"/>
          <w:i/>
          <w:sz w:val="20"/>
          <w:szCs w:val="20"/>
        </w:rPr>
        <w:t xml:space="preserve">Bacillus </w:t>
      </w:r>
      <w:r w:rsidRPr="00577453">
        <w:rPr>
          <w:rFonts w:ascii="Times New Roman" w:hAnsi="Times New Roman" w:cs="Times New Roman"/>
          <w:sz w:val="20"/>
          <w:szCs w:val="20"/>
        </w:rPr>
        <w:t>species.</w:t>
      </w:r>
    </w:p>
    <w:p w:rsidR="00D1703A" w:rsidRPr="00577453" w:rsidRDefault="00D1703A" w:rsidP="00577453">
      <w:pPr>
        <w:pStyle w:val="NoSpacing"/>
        <w:snapToGrid w:val="0"/>
        <w:ind w:firstLine="425"/>
        <w:jc w:val="both"/>
        <w:rPr>
          <w:rFonts w:ascii="Times New Roman" w:hAnsi="Times New Roman" w:cs="Times New Roman"/>
          <w:sz w:val="20"/>
          <w:szCs w:val="20"/>
        </w:rPr>
      </w:pPr>
    </w:p>
    <w:p w:rsidR="00D1703A" w:rsidRPr="00577453" w:rsidRDefault="00951E46" w:rsidP="00577453">
      <w:pPr>
        <w:pStyle w:val="NoSpacing"/>
        <w:snapToGrid w:val="0"/>
        <w:jc w:val="center"/>
        <w:rPr>
          <w:rFonts w:ascii="Times New Roman" w:hAnsi="Times New Roman" w:cs="Times New Roman"/>
          <w:sz w:val="20"/>
          <w:szCs w:val="20"/>
        </w:rPr>
      </w:pPr>
      <w:r w:rsidRPr="00577453">
        <w:rPr>
          <w:rFonts w:ascii="Times New Roman" w:hAnsi="Times New Roman" w:cs="Times New Roman"/>
          <w:noProof/>
          <w:sz w:val="20"/>
          <w:szCs w:val="20"/>
          <w:lang w:eastAsia="zh-CN"/>
        </w:rPr>
        <w:lastRenderedPageBreak/>
        <w:drawing>
          <wp:inline distT="0" distB="0" distL="0" distR="0">
            <wp:extent cx="2741735" cy="2268416"/>
            <wp:effectExtent l="19050" t="0" r="1465" b="0"/>
            <wp:docPr id="3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12E25" w:rsidRDefault="00C53D43" w:rsidP="0085027C">
      <w:pPr>
        <w:snapToGrid w:val="0"/>
        <w:spacing w:after="0" w:line="240" w:lineRule="auto"/>
        <w:jc w:val="both"/>
        <w:rPr>
          <w:rFonts w:ascii="Times New Roman" w:hAnsi="Times New Roman" w:cs="Times New Roman"/>
          <w:bCs/>
          <w:sz w:val="20"/>
          <w:szCs w:val="20"/>
          <w:lang w:eastAsia="zh-CN"/>
        </w:rPr>
      </w:pPr>
      <w:r>
        <w:rPr>
          <w:rFonts w:ascii="Times New Roman" w:hAnsi="Times New Roman" w:cs="Times New Roman"/>
          <w:bCs/>
          <w:sz w:val="20"/>
          <w:szCs w:val="20"/>
        </w:rPr>
        <w:t>Figure 6a.</w:t>
      </w:r>
      <w:r w:rsidR="00E12E25" w:rsidRPr="00577453">
        <w:rPr>
          <w:rFonts w:ascii="Times New Roman" w:hAnsi="Times New Roman" w:cs="Times New Roman"/>
          <w:bCs/>
          <w:sz w:val="20"/>
          <w:szCs w:val="20"/>
        </w:rPr>
        <w:t xml:space="preserve"> Effect of boiling and ultraviolet (UV) radiation on biofilm production abilities of </w:t>
      </w:r>
      <w:r w:rsidR="00E12E25" w:rsidRPr="00577453">
        <w:rPr>
          <w:rFonts w:ascii="Times New Roman" w:hAnsi="Times New Roman" w:cs="Times New Roman"/>
          <w:bCs/>
          <w:i/>
          <w:sz w:val="20"/>
          <w:szCs w:val="20"/>
        </w:rPr>
        <w:t>B. amyloliquefaciens</w:t>
      </w:r>
      <w:r w:rsidR="00E12E25" w:rsidRPr="00577453">
        <w:rPr>
          <w:rFonts w:ascii="Times New Roman" w:hAnsi="Times New Roman" w:cs="Times New Roman"/>
          <w:bCs/>
          <w:sz w:val="20"/>
          <w:szCs w:val="20"/>
        </w:rPr>
        <w:t xml:space="preserve"> I58, </w:t>
      </w:r>
      <w:r w:rsidR="00E12E25" w:rsidRPr="00577453">
        <w:rPr>
          <w:rFonts w:ascii="Times New Roman" w:hAnsi="Times New Roman" w:cs="Times New Roman"/>
          <w:bCs/>
          <w:i/>
          <w:sz w:val="20"/>
          <w:szCs w:val="20"/>
        </w:rPr>
        <w:t xml:space="preserve">B. pumilus </w:t>
      </w:r>
      <w:r w:rsidR="00E12E25" w:rsidRPr="00577453">
        <w:rPr>
          <w:rFonts w:ascii="Times New Roman" w:hAnsi="Times New Roman" w:cs="Times New Roman"/>
          <w:bCs/>
          <w:sz w:val="20"/>
          <w:szCs w:val="20"/>
        </w:rPr>
        <w:t>I30 and</w:t>
      </w:r>
      <w:r w:rsidR="00E12E25" w:rsidRPr="00577453">
        <w:rPr>
          <w:rFonts w:ascii="Times New Roman" w:hAnsi="Times New Roman" w:cs="Times New Roman"/>
          <w:bCs/>
          <w:i/>
          <w:sz w:val="20"/>
          <w:szCs w:val="20"/>
        </w:rPr>
        <w:t xml:space="preserve"> S. salivarius </w:t>
      </w:r>
      <w:r w:rsidR="00E12E25" w:rsidRPr="00577453">
        <w:rPr>
          <w:rFonts w:ascii="Times New Roman" w:hAnsi="Times New Roman" w:cs="Times New Roman"/>
          <w:bCs/>
          <w:sz w:val="20"/>
          <w:szCs w:val="20"/>
        </w:rPr>
        <w:t>C46</w:t>
      </w:r>
    </w:p>
    <w:p w:rsidR="0085027C" w:rsidRPr="00577453" w:rsidRDefault="0085027C" w:rsidP="0085027C">
      <w:pPr>
        <w:snapToGrid w:val="0"/>
        <w:spacing w:after="0" w:line="240" w:lineRule="auto"/>
        <w:jc w:val="both"/>
        <w:rPr>
          <w:rFonts w:ascii="Times New Roman" w:hAnsi="Times New Roman" w:cs="Times New Roman"/>
          <w:bCs/>
          <w:sz w:val="20"/>
          <w:szCs w:val="20"/>
          <w:lang w:eastAsia="zh-CN"/>
        </w:rPr>
      </w:pPr>
    </w:p>
    <w:p w:rsidR="00095CBC" w:rsidRPr="00577453" w:rsidRDefault="00E12E25" w:rsidP="006B1C92">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The three isolates were found to possess active attachment characteristics and exhibited more than 64.9% adherence after both boiling and ultraviolet light treatments (Figure 6b).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and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were least affected by boiling, demonstrating 4.7% reduction in adherence logarithm cfu/ml. Ultraviolet light treatment caused a higher reduction in the amount of adhered cells in both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w:t>
      </w:r>
      <w:r w:rsidR="009C6ED8" w:rsidRPr="00577453">
        <w:rPr>
          <w:rFonts w:ascii="Times New Roman" w:hAnsi="Times New Roman" w:cs="Times New Roman"/>
          <w:sz w:val="20"/>
          <w:szCs w:val="20"/>
        </w:rPr>
        <w:t xml:space="preserve"> </w:t>
      </w:r>
      <w:r w:rsidRPr="00577453">
        <w:rPr>
          <w:rFonts w:ascii="Times New Roman" w:hAnsi="Times New Roman" w:cs="Times New Roman"/>
          <w:sz w:val="20"/>
          <w:szCs w:val="20"/>
        </w:rPr>
        <w:t xml:space="preserve">(29.7%) and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(35.1%). However, in </w:t>
      </w:r>
      <w:r w:rsidRPr="00577453">
        <w:rPr>
          <w:rFonts w:ascii="Times New Roman" w:hAnsi="Times New Roman" w:cs="Times New Roman"/>
          <w:i/>
          <w:sz w:val="20"/>
          <w:szCs w:val="20"/>
        </w:rPr>
        <w:t xml:space="preserve">S. salivarius </w:t>
      </w:r>
      <w:r w:rsidRPr="00577453">
        <w:rPr>
          <w:rFonts w:ascii="Times New Roman" w:hAnsi="Times New Roman" w:cs="Times New Roman"/>
          <w:sz w:val="20"/>
          <w:szCs w:val="20"/>
        </w:rPr>
        <w:t>C46, boiling caused more reduction in cell adherence (10.1%) than ultraviolet light treatment (6.24%). Kumar and Anand (1998) reported that</w:t>
      </w:r>
      <w:r w:rsidR="00095CBC" w:rsidRPr="00577453">
        <w:rPr>
          <w:rFonts w:ascii="Times New Roman" w:hAnsi="Times New Roman" w:cs="Times New Roman"/>
          <w:sz w:val="20"/>
          <w:szCs w:val="20"/>
        </w:rPr>
        <w:t xml:space="preserve"> attachment of bacterial cells to surfaces is facilitated by cell surface characteristics such as adhesion proteins, surface charge, capsules, pili and flagella. Bower </w:t>
      </w:r>
      <w:r w:rsidR="00095CBC" w:rsidRPr="00577453">
        <w:rPr>
          <w:rFonts w:ascii="Times New Roman" w:hAnsi="Times New Roman" w:cs="Times New Roman"/>
          <w:i/>
          <w:sz w:val="20"/>
          <w:szCs w:val="20"/>
        </w:rPr>
        <w:t>et al</w:t>
      </w:r>
      <w:r w:rsidR="00095CBC" w:rsidRPr="00577453">
        <w:rPr>
          <w:rFonts w:ascii="Times New Roman" w:hAnsi="Times New Roman" w:cs="Times New Roman"/>
          <w:sz w:val="20"/>
          <w:szCs w:val="20"/>
        </w:rPr>
        <w:t>. (1996) also reported bacterial adhesion to surfaces.</w:t>
      </w:r>
    </w:p>
    <w:p w:rsidR="00A5005E" w:rsidRPr="00577453" w:rsidRDefault="00350A59"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There was significant difference in the density of the biofilm produced by </w:t>
      </w:r>
      <w:r w:rsidRPr="00577453">
        <w:rPr>
          <w:rFonts w:ascii="Times New Roman" w:hAnsi="Times New Roman" w:cs="Times New Roman"/>
          <w:i/>
          <w:sz w:val="20"/>
          <w:szCs w:val="20"/>
        </w:rPr>
        <w:t xml:space="preserve">B. amyloliquefaciens </w:t>
      </w:r>
      <w:r w:rsidRPr="00577453">
        <w:rPr>
          <w:rFonts w:ascii="Times New Roman" w:hAnsi="Times New Roman" w:cs="Times New Roman"/>
          <w:sz w:val="20"/>
          <w:szCs w:val="20"/>
        </w:rPr>
        <w:t>I58,</w:t>
      </w:r>
      <w:r w:rsidRPr="00577453">
        <w:rPr>
          <w:rFonts w:ascii="Times New Roman" w:hAnsi="Times New Roman" w:cs="Times New Roman"/>
          <w:i/>
          <w:sz w:val="20"/>
          <w:szCs w:val="20"/>
        </w:rPr>
        <w:t xml:space="preserve"> S. epidermidis </w:t>
      </w:r>
      <w:r w:rsidRPr="00577453">
        <w:rPr>
          <w:rFonts w:ascii="Times New Roman" w:hAnsi="Times New Roman" w:cs="Times New Roman"/>
          <w:sz w:val="20"/>
          <w:szCs w:val="20"/>
        </w:rPr>
        <w:t xml:space="preserve">I30, and </w:t>
      </w:r>
      <w:r w:rsidRPr="00577453">
        <w:rPr>
          <w:rFonts w:ascii="Times New Roman" w:hAnsi="Times New Roman" w:cs="Times New Roman"/>
          <w:i/>
          <w:sz w:val="20"/>
          <w:szCs w:val="20"/>
        </w:rPr>
        <w:t xml:space="preserve">S. salivarius </w:t>
      </w:r>
      <w:r w:rsidRPr="00577453">
        <w:rPr>
          <w:rFonts w:ascii="Times New Roman" w:hAnsi="Times New Roman" w:cs="Times New Roman"/>
          <w:sz w:val="20"/>
          <w:szCs w:val="20"/>
        </w:rPr>
        <w:t>C46 in basal medium when cultivated as single species (Figure 7a). There was however, no significant difference in biofilm formation across the different incubation temperatures enlisted in the tests.</w:t>
      </w:r>
    </w:p>
    <w:p w:rsidR="006B1C92" w:rsidRPr="00577453" w:rsidRDefault="006B1C92" w:rsidP="006B1C92">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A stronger biofilm was formed when </w:t>
      </w:r>
      <w:r w:rsidRPr="00577453">
        <w:rPr>
          <w:rFonts w:ascii="Times New Roman" w:hAnsi="Times New Roman" w:cs="Times New Roman"/>
          <w:i/>
          <w:sz w:val="20"/>
          <w:szCs w:val="20"/>
        </w:rPr>
        <w:t>B. amyloliquefiens</w:t>
      </w:r>
      <w:r w:rsidRPr="00577453">
        <w:rPr>
          <w:rFonts w:ascii="Times New Roman" w:hAnsi="Times New Roman" w:cs="Times New Roman"/>
          <w:sz w:val="20"/>
          <w:szCs w:val="20"/>
        </w:rPr>
        <w:t xml:space="preserve"> I58 was cultivated as a dual species mixture with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(Figure 7b), compared to the weaker (mono species) biofilm it formed when it was cultivated singly.</w:t>
      </w:r>
    </w:p>
    <w:p w:rsidR="006B1C92" w:rsidRDefault="006B1C92" w:rsidP="006B1C92">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Co-cultivation of </w:t>
      </w:r>
      <w:r w:rsidRPr="00577453">
        <w:rPr>
          <w:rFonts w:ascii="Times New Roman" w:hAnsi="Times New Roman" w:cs="Times New Roman"/>
          <w:i/>
          <w:sz w:val="20"/>
          <w:szCs w:val="20"/>
        </w:rPr>
        <w:t xml:space="preserve">B. amyloliquefaciens </w:t>
      </w:r>
      <w:r w:rsidRPr="00577453">
        <w:rPr>
          <w:rFonts w:ascii="Times New Roman" w:hAnsi="Times New Roman" w:cs="Times New Roman"/>
          <w:sz w:val="20"/>
          <w:szCs w:val="20"/>
        </w:rPr>
        <w:t xml:space="preserve">I58 with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also enhanced biofilm formation than when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was cultivated as single species.</w:t>
      </w:r>
      <w:r w:rsidRPr="006B1C92">
        <w:rPr>
          <w:rFonts w:ascii="Times New Roman" w:hAnsi="Times New Roman" w:cs="Times New Roman"/>
          <w:sz w:val="20"/>
          <w:szCs w:val="20"/>
        </w:rPr>
        <w:t xml:space="preserve"> </w:t>
      </w:r>
      <w:r w:rsidRPr="00577453">
        <w:rPr>
          <w:rFonts w:ascii="Times New Roman" w:hAnsi="Times New Roman" w:cs="Times New Roman"/>
          <w:sz w:val="20"/>
          <w:szCs w:val="20"/>
        </w:rPr>
        <w:t xml:space="preserve">This agrees with the work of Wen </w:t>
      </w:r>
      <w:r w:rsidRPr="00577453">
        <w:rPr>
          <w:rFonts w:ascii="Times New Roman" w:hAnsi="Times New Roman" w:cs="Times New Roman"/>
          <w:i/>
          <w:sz w:val="20"/>
          <w:szCs w:val="20"/>
        </w:rPr>
        <w:t>et al</w:t>
      </w:r>
      <w:r w:rsidRPr="00577453">
        <w:rPr>
          <w:rFonts w:ascii="Times New Roman" w:hAnsi="Times New Roman" w:cs="Times New Roman"/>
          <w:sz w:val="20"/>
          <w:szCs w:val="20"/>
        </w:rPr>
        <w:t xml:space="preserve">. (2010) which reported that most dual species bacterial mixtures cultivated formed stronger </w:t>
      </w:r>
      <w:r w:rsidRPr="00577453">
        <w:rPr>
          <w:rFonts w:ascii="Times New Roman" w:hAnsi="Times New Roman" w:cs="Times New Roman"/>
          <w:sz w:val="20"/>
          <w:szCs w:val="20"/>
        </w:rPr>
        <w:lastRenderedPageBreak/>
        <w:t>biofilms compared to when the organisms were grown singly.</w:t>
      </w:r>
    </w:p>
    <w:p w:rsidR="006B1C92" w:rsidRDefault="00081E31" w:rsidP="006B1C92">
      <w:pPr>
        <w:pStyle w:val="NoSpacing"/>
        <w:snapToGrid w:val="0"/>
        <w:jc w:val="both"/>
        <w:rPr>
          <w:rFonts w:ascii="Times New Roman" w:hAnsi="Times New Roman" w:cs="Times New Roman"/>
          <w:sz w:val="20"/>
          <w:szCs w:val="20"/>
        </w:rPr>
      </w:pPr>
      <w:r w:rsidRPr="00081E31">
        <w:rPr>
          <w:rFonts w:ascii="Times New Roman" w:hAnsi="Times New Roman" w:cs="Times New Roman"/>
          <w:noProof/>
          <w:sz w:val="20"/>
          <w:szCs w:val="20"/>
          <w:lang w:eastAsia="zh-CN"/>
        </w:rPr>
        <w:drawing>
          <wp:inline distT="0" distB="0" distL="0" distR="0">
            <wp:extent cx="2732101" cy="2385392"/>
            <wp:effectExtent l="19050" t="0" r="0" b="0"/>
            <wp:docPr id="8"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D3E87" w:rsidRDefault="00C53D43" w:rsidP="002D3E87">
      <w:pPr>
        <w:snapToGri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Figure 6b.</w:t>
      </w:r>
      <w:r w:rsidR="006B1C92" w:rsidRPr="00577453">
        <w:rPr>
          <w:rFonts w:ascii="Times New Roman" w:hAnsi="Times New Roman" w:cs="Times New Roman"/>
          <w:bCs/>
          <w:sz w:val="20"/>
          <w:szCs w:val="20"/>
        </w:rPr>
        <w:t xml:space="preserve"> Adhesion of cells of </w:t>
      </w:r>
      <w:r w:rsidR="006B1C92" w:rsidRPr="00577453">
        <w:rPr>
          <w:rFonts w:ascii="Times New Roman" w:hAnsi="Times New Roman" w:cs="Times New Roman"/>
          <w:bCs/>
          <w:i/>
          <w:sz w:val="20"/>
          <w:szCs w:val="20"/>
        </w:rPr>
        <w:t>B. amyloliquefaciens</w:t>
      </w:r>
      <w:r w:rsidR="006B1C92" w:rsidRPr="00577453">
        <w:rPr>
          <w:rFonts w:ascii="Times New Roman" w:hAnsi="Times New Roman" w:cs="Times New Roman"/>
          <w:bCs/>
          <w:sz w:val="20"/>
          <w:szCs w:val="20"/>
        </w:rPr>
        <w:t xml:space="preserve"> I58, </w:t>
      </w:r>
      <w:r w:rsidR="006B1C92" w:rsidRPr="00577453">
        <w:rPr>
          <w:rFonts w:ascii="Times New Roman" w:hAnsi="Times New Roman" w:cs="Times New Roman"/>
          <w:bCs/>
          <w:i/>
          <w:sz w:val="20"/>
          <w:szCs w:val="20"/>
        </w:rPr>
        <w:t xml:space="preserve">B. pumilus </w:t>
      </w:r>
      <w:r w:rsidR="006B1C92" w:rsidRPr="00577453">
        <w:rPr>
          <w:rFonts w:ascii="Times New Roman" w:hAnsi="Times New Roman" w:cs="Times New Roman"/>
          <w:bCs/>
          <w:sz w:val="20"/>
          <w:szCs w:val="20"/>
        </w:rPr>
        <w:t>I30 and</w:t>
      </w:r>
      <w:r w:rsidR="006B1C92" w:rsidRPr="00577453">
        <w:rPr>
          <w:rFonts w:ascii="Times New Roman" w:hAnsi="Times New Roman" w:cs="Times New Roman"/>
          <w:bCs/>
          <w:i/>
          <w:sz w:val="20"/>
          <w:szCs w:val="20"/>
        </w:rPr>
        <w:t xml:space="preserve"> S. salivarius </w:t>
      </w:r>
      <w:r w:rsidR="006B1C92" w:rsidRPr="00577453">
        <w:rPr>
          <w:rFonts w:ascii="Times New Roman" w:hAnsi="Times New Roman" w:cs="Times New Roman"/>
          <w:bCs/>
          <w:sz w:val="20"/>
          <w:szCs w:val="20"/>
        </w:rPr>
        <w:t>C46 to incubation surface</w:t>
      </w:r>
    </w:p>
    <w:p w:rsidR="00A5005E" w:rsidRPr="002D3E87" w:rsidRDefault="00BD3E0B" w:rsidP="002D3E87">
      <w:pPr>
        <w:snapToGrid w:val="0"/>
        <w:spacing w:after="0" w:line="240" w:lineRule="auto"/>
        <w:jc w:val="both"/>
        <w:rPr>
          <w:rFonts w:ascii="Times New Roman" w:hAnsi="Times New Roman" w:cs="Times New Roman"/>
          <w:bCs/>
          <w:sz w:val="20"/>
          <w:szCs w:val="20"/>
          <w:lang w:eastAsia="zh-CN"/>
        </w:rPr>
      </w:pPr>
      <w:r w:rsidRPr="00577453">
        <w:rPr>
          <w:rFonts w:ascii="Times New Roman" w:hAnsi="Times New Roman" w:cs="Times New Roman"/>
          <w:noProof/>
          <w:sz w:val="20"/>
          <w:szCs w:val="20"/>
          <w:lang w:eastAsia="zh-CN"/>
        </w:rPr>
        <w:drawing>
          <wp:inline distT="0" distB="0" distL="0" distR="0">
            <wp:extent cx="2838450" cy="2259623"/>
            <wp:effectExtent l="19050" t="0" r="0" b="0"/>
            <wp:docPr id="4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D3E0B" w:rsidRDefault="00C53D43" w:rsidP="0085027C">
      <w:pPr>
        <w:snapToGrid w:val="0"/>
        <w:spacing w:after="0" w:line="240" w:lineRule="auto"/>
        <w:jc w:val="both"/>
        <w:rPr>
          <w:rFonts w:ascii="Times New Roman" w:hAnsi="Times New Roman" w:cs="Times New Roman"/>
          <w:bCs/>
          <w:sz w:val="20"/>
          <w:szCs w:val="20"/>
          <w:lang w:eastAsia="zh-CN"/>
        </w:rPr>
      </w:pPr>
      <w:r>
        <w:rPr>
          <w:rFonts w:ascii="Times New Roman" w:hAnsi="Times New Roman" w:cs="Times New Roman"/>
          <w:bCs/>
          <w:sz w:val="20"/>
          <w:szCs w:val="20"/>
        </w:rPr>
        <w:t>Figure 7a.</w:t>
      </w:r>
      <w:r w:rsidR="00BD3E0B" w:rsidRPr="00577453">
        <w:rPr>
          <w:rFonts w:ascii="Times New Roman" w:hAnsi="Times New Roman" w:cs="Times New Roman"/>
          <w:bCs/>
          <w:sz w:val="20"/>
          <w:szCs w:val="20"/>
        </w:rPr>
        <w:t xml:space="preserve"> Biofilm formation by </w:t>
      </w:r>
      <w:r w:rsidR="00BD3E0B" w:rsidRPr="00577453">
        <w:rPr>
          <w:rFonts w:ascii="Times New Roman" w:hAnsi="Times New Roman" w:cs="Times New Roman"/>
          <w:bCs/>
          <w:i/>
          <w:sz w:val="20"/>
          <w:szCs w:val="20"/>
        </w:rPr>
        <w:t>B. amyloliquefaciens</w:t>
      </w:r>
      <w:r w:rsidR="00BD3E0B" w:rsidRPr="00577453">
        <w:rPr>
          <w:rFonts w:ascii="Times New Roman" w:hAnsi="Times New Roman" w:cs="Times New Roman"/>
          <w:bCs/>
          <w:sz w:val="20"/>
          <w:szCs w:val="20"/>
        </w:rPr>
        <w:t xml:space="preserve"> I58, </w:t>
      </w:r>
      <w:r w:rsidR="00BD3E0B" w:rsidRPr="00577453">
        <w:rPr>
          <w:rFonts w:ascii="Times New Roman" w:hAnsi="Times New Roman" w:cs="Times New Roman"/>
          <w:bCs/>
          <w:i/>
          <w:sz w:val="20"/>
          <w:szCs w:val="20"/>
        </w:rPr>
        <w:t xml:space="preserve">B. pumilus </w:t>
      </w:r>
      <w:r w:rsidR="00BD3E0B" w:rsidRPr="00577453">
        <w:rPr>
          <w:rFonts w:ascii="Times New Roman" w:hAnsi="Times New Roman" w:cs="Times New Roman"/>
          <w:bCs/>
          <w:sz w:val="20"/>
          <w:szCs w:val="20"/>
        </w:rPr>
        <w:t>I30 and</w:t>
      </w:r>
      <w:r w:rsidR="00BD3E0B" w:rsidRPr="00577453">
        <w:rPr>
          <w:rFonts w:ascii="Times New Roman" w:hAnsi="Times New Roman" w:cs="Times New Roman"/>
          <w:bCs/>
          <w:i/>
          <w:sz w:val="20"/>
          <w:szCs w:val="20"/>
        </w:rPr>
        <w:t xml:space="preserve"> S. salivarius </w:t>
      </w:r>
      <w:r w:rsidR="00BD3E0B" w:rsidRPr="00577453">
        <w:rPr>
          <w:rFonts w:ascii="Times New Roman" w:hAnsi="Times New Roman" w:cs="Times New Roman"/>
          <w:bCs/>
          <w:sz w:val="20"/>
          <w:szCs w:val="20"/>
        </w:rPr>
        <w:t>C46 cultivated singly in basal medium at different incubation temperatures under optimized parameters</w:t>
      </w:r>
    </w:p>
    <w:p w:rsidR="00100EF5" w:rsidRDefault="00081E31" w:rsidP="00081E31">
      <w:pPr>
        <w:pStyle w:val="NoSpacing"/>
        <w:snapToGrid w:val="0"/>
        <w:jc w:val="both"/>
        <w:rPr>
          <w:rFonts w:ascii="Times New Roman" w:hAnsi="Times New Roman" w:cs="Times New Roman"/>
          <w:sz w:val="20"/>
          <w:szCs w:val="20"/>
        </w:rPr>
      </w:pPr>
      <w:r w:rsidRPr="00081E31">
        <w:rPr>
          <w:rFonts w:ascii="Times New Roman" w:hAnsi="Times New Roman" w:cs="Times New Roman"/>
          <w:bCs/>
          <w:noProof/>
          <w:sz w:val="20"/>
          <w:szCs w:val="20"/>
          <w:lang w:eastAsia="zh-CN"/>
        </w:rPr>
        <w:drawing>
          <wp:inline distT="0" distB="0" distL="0" distR="0">
            <wp:extent cx="2743200" cy="1915449"/>
            <wp:effectExtent l="19050" t="0" r="0" b="0"/>
            <wp:docPr id="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81E31" w:rsidRPr="00577453" w:rsidRDefault="00C53D43" w:rsidP="00081E31">
      <w:pPr>
        <w:snapToGrid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t>Figure 7b.</w:t>
      </w:r>
      <w:r w:rsidR="00081E31" w:rsidRPr="00577453">
        <w:rPr>
          <w:rFonts w:ascii="Times New Roman" w:hAnsi="Times New Roman" w:cs="Times New Roman"/>
          <w:bCs/>
          <w:sz w:val="20"/>
          <w:szCs w:val="20"/>
        </w:rPr>
        <w:t xml:space="preserve"> Biofilm formation by </w:t>
      </w:r>
      <w:r w:rsidR="00081E31" w:rsidRPr="00577453">
        <w:rPr>
          <w:rFonts w:ascii="Times New Roman" w:hAnsi="Times New Roman" w:cs="Times New Roman"/>
          <w:bCs/>
          <w:i/>
          <w:sz w:val="20"/>
          <w:szCs w:val="20"/>
        </w:rPr>
        <w:t>B. amyloliquefaciens</w:t>
      </w:r>
      <w:r w:rsidR="00081E31" w:rsidRPr="00577453">
        <w:rPr>
          <w:rFonts w:ascii="Times New Roman" w:hAnsi="Times New Roman" w:cs="Times New Roman"/>
          <w:bCs/>
          <w:sz w:val="20"/>
          <w:szCs w:val="20"/>
        </w:rPr>
        <w:t xml:space="preserve"> I58, </w:t>
      </w:r>
      <w:r w:rsidR="00081E31" w:rsidRPr="00577453">
        <w:rPr>
          <w:rFonts w:ascii="Times New Roman" w:hAnsi="Times New Roman" w:cs="Times New Roman"/>
          <w:bCs/>
          <w:i/>
          <w:sz w:val="20"/>
          <w:szCs w:val="20"/>
        </w:rPr>
        <w:t xml:space="preserve">B. pumilus </w:t>
      </w:r>
      <w:r w:rsidR="00081E31" w:rsidRPr="00577453">
        <w:rPr>
          <w:rFonts w:ascii="Times New Roman" w:hAnsi="Times New Roman" w:cs="Times New Roman"/>
          <w:bCs/>
          <w:sz w:val="20"/>
          <w:szCs w:val="20"/>
        </w:rPr>
        <w:t>I30 and</w:t>
      </w:r>
      <w:r w:rsidR="00081E31" w:rsidRPr="00577453">
        <w:rPr>
          <w:rFonts w:ascii="Times New Roman" w:hAnsi="Times New Roman" w:cs="Times New Roman"/>
          <w:bCs/>
          <w:i/>
          <w:sz w:val="20"/>
          <w:szCs w:val="20"/>
        </w:rPr>
        <w:t xml:space="preserve"> S. salivarius </w:t>
      </w:r>
      <w:r w:rsidR="00081E31" w:rsidRPr="00577453">
        <w:rPr>
          <w:rFonts w:ascii="Times New Roman" w:hAnsi="Times New Roman" w:cs="Times New Roman"/>
          <w:bCs/>
          <w:sz w:val="20"/>
          <w:szCs w:val="20"/>
        </w:rPr>
        <w:t xml:space="preserve">C46 cultivated </w:t>
      </w:r>
      <w:r w:rsidR="00081E31" w:rsidRPr="00577453">
        <w:rPr>
          <w:rFonts w:ascii="Times New Roman" w:hAnsi="Times New Roman" w:cs="Times New Roman"/>
          <w:bCs/>
          <w:sz w:val="20"/>
          <w:szCs w:val="20"/>
        </w:rPr>
        <w:lastRenderedPageBreak/>
        <w:t xml:space="preserve">in basal medium as dual species mixtures at different incubation temperatures (BA, </w:t>
      </w:r>
      <w:r w:rsidR="00081E31" w:rsidRPr="00577453">
        <w:rPr>
          <w:rFonts w:ascii="Times New Roman" w:hAnsi="Times New Roman" w:cs="Times New Roman"/>
          <w:bCs/>
          <w:i/>
          <w:sz w:val="20"/>
          <w:szCs w:val="20"/>
        </w:rPr>
        <w:t>B.</w:t>
      </w:r>
      <w:r w:rsidR="00081E31">
        <w:rPr>
          <w:rFonts w:ascii="Times New Roman" w:hAnsi="Times New Roman" w:cs="Times New Roman"/>
          <w:bCs/>
          <w:i/>
          <w:sz w:val="20"/>
          <w:szCs w:val="20"/>
        </w:rPr>
        <w:t xml:space="preserve"> </w:t>
      </w:r>
      <w:r w:rsidR="00081E31" w:rsidRPr="00577453">
        <w:rPr>
          <w:rFonts w:ascii="Times New Roman" w:hAnsi="Times New Roman" w:cs="Times New Roman"/>
          <w:bCs/>
          <w:i/>
          <w:sz w:val="20"/>
          <w:szCs w:val="20"/>
        </w:rPr>
        <w:t xml:space="preserve">amyloliquefaciens </w:t>
      </w:r>
      <w:r w:rsidR="00081E31" w:rsidRPr="00577453">
        <w:rPr>
          <w:rFonts w:ascii="Times New Roman" w:hAnsi="Times New Roman" w:cs="Times New Roman"/>
          <w:bCs/>
          <w:sz w:val="20"/>
          <w:szCs w:val="20"/>
        </w:rPr>
        <w:t>I58;</w:t>
      </w:r>
      <w:r w:rsidR="00081E31" w:rsidRPr="00577453">
        <w:rPr>
          <w:rFonts w:ascii="Times New Roman" w:hAnsi="Times New Roman" w:cs="Times New Roman"/>
          <w:bCs/>
          <w:i/>
          <w:sz w:val="20"/>
          <w:szCs w:val="20"/>
        </w:rPr>
        <w:t xml:space="preserve"> </w:t>
      </w:r>
      <w:r w:rsidR="00081E31" w:rsidRPr="00577453">
        <w:rPr>
          <w:rFonts w:ascii="Times New Roman" w:hAnsi="Times New Roman" w:cs="Times New Roman"/>
          <w:bCs/>
          <w:sz w:val="20"/>
          <w:szCs w:val="20"/>
        </w:rPr>
        <w:t xml:space="preserve">BP, </w:t>
      </w:r>
      <w:r w:rsidR="00081E31" w:rsidRPr="00577453">
        <w:rPr>
          <w:rFonts w:ascii="Times New Roman" w:hAnsi="Times New Roman" w:cs="Times New Roman"/>
          <w:bCs/>
          <w:i/>
          <w:sz w:val="20"/>
          <w:szCs w:val="20"/>
        </w:rPr>
        <w:t xml:space="preserve">B. pumilus </w:t>
      </w:r>
      <w:r w:rsidR="00081E31" w:rsidRPr="00577453">
        <w:rPr>
          <w:rFonts w:ascii="Times New Roman" w:hAnsi="Times New Roman" w:cs="Times New Roman"/>
          <w:bCs/>
          <w:sz w:val="20"/>
          <w:szCs w:val="20"/>
        </w:rPr>
        <w:t xml:space="preserve">I30; SS, </w:t>
      </w:r>
      <w:r w:rsidR="00081E31" w:rsidRPr="00577453">
        <w:rPr>
          <w:rFonts w:ascii="Times New Roman" w:hAnsi="Times New Roman" w:cs="Times New Roman"/>
          <w:bCs/>
          <w:i/>
          <w:sz w:val="20"/>
          <w:szCs w:val="20"/>
        </w:rPr>
        <w:t xml:space="preserve">S. salivarius </w:t>
      </w:r>
      <w:r w:rsidR="00081E31" w:rsidRPr="00577453">
        <w:rPr>
          <w:rFonts w:ascii="Times New Roman" w:hAnsi="Times New Roman" w:cs="Times New Roman"/>
          <w:bCs/>
          <w:sz w:val="20"/>
          <w:szCs w:val="20"/>
        </w:rPr>
        <w:t>C46)</w:t>
      </w:r>
    </w:p>
    <w:p w:rsidR="00081E31" w:rsidRPr="00577453" w:rsidRDefault="00081E31" w:rsidP="00081E31">
      <w:pPr>
        <w:pStyle w:val="NoSpacing"/>
        <w:snapToGrid w:val="0"/>
        <w:jc w:val="both"/>
        <w:rPr>
          <w:rFonts w:ascii="Times New Roman" w:hAnsi="Times New Roman" w:cs="Times New Roman"/>
          <w:sz w:val="20"/>
          <w:szCs w:val="20"/>
        </w:rPr>
      </w:pPr>
    </w:p>
    <w:p w:rsidR="002A4232" w:rsidRPr="00577453" w:rsidRDefault="002A4232"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The increase in the strength of the biofilm formed could be attributed to the synergy created between the organisms when they were cultivated together. Dual species biofilm have a higher metabolic activity than single species biofilms, a phenomenon probably related to the distinct cell densities. In addition, other phenotypic characteristics such as: increased biofilm porosity, growth kinetics</w:t>
      </w:r>
      <w:r w:rsidR="00A63138" w:rsidRPr="00577453">
        <w:rPr>
          <w:rFonts w:ascii="Times New Roman" w:hAnsi="Times New Roman" w:cs="Times New Roman"/>
          <w:sz w:val="20"/>
          <w:szCs w:val="20"/>
        </w:rPr>
        <w:t xml:space="preserve"> and mass transfer efficiency could favour nutrient consumption and increase their metabolic activity (Melo and Vieira, 1999).</w:t>
      </w:r>
    </w:p>
    <w:p w:rsidR="00100EF5" w:rsidRPr="00577453" w:rsidRDefault="00100EF5"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only produced a stronger biofilm when it was cultivated as a dual species mixture with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than when cultivated singly. However,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produced biofilms of higher intensities when cultivated as dual species mixture with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at 25</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 xml:space="preserve">C, and also when cultivated with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as dual species mixture at 25</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and 37</w:t>
      </w:r>
      <w:r w:rsidRPr="00577453">
        <w:rPr>
          <w:rFonts w:ascii="Times New Roman" w:hAnsi="Times New Roman" w:cs="Times New Roman"/>
          <w:sz w:val="20"/>
          <w:szCs w:val="20"/>
          <w:vertAlign w:val="superscript"/>
        </w:rPr>
        <w:t>o</w:t>
      </w:r>
      <w:r w:rsidRPr="00577453">
        <w:rPr>
          <w:rFonts w:ascii="Times New Roman" w:hAnsi="Times New Roman" w:cs="Times New Roman"/>
          <w:sz w:val="20"/>
          <w:szCs w:val="20"/>
        </w:rPr>
        <w:t>C respectively compared to when it was cultivated as a single specie.</w:t>
      </w:r>
    </w:p>
    <w:p w:rsidR="00100EF5" w:rsidRPr="00577453" w:rsidRDefault="00100EF5"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The difference in the thickness of the biofilm formed when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w:t>
      </w:r>
      <w:r w:rsidRPr="00577453">
        <w:rPr>
          <w:rFonts w:ascii="Times New Roman" w:hAnsi="Times New Roman" w:cs="Times New Roman"/>
          <w:i/>
          <w:sz w:val="20"/>
          <w:szCs w:val="20"/>
        </w:rPr>
        <w:t xml:space="preserve"> B. pumilus</w:t>
      </w:r>
      <w:r w:rsidRPr="00577453">
        <w:rPr>
          <w:rFonts w:ascii="Times New Roman" w:hAnsi="Times New Roman" w:cs="Times New Roman"/>
          <w:sz w:val="20"/>
          <w:szCs w:val="20"/>
        </w:rPr>
        <w:t xml:space="preserve"> I30, and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were cultivated in basal medium as dual species mixtures was statistically significant, significant difference was also recorded in the biofilm formed over the different ranges of temperature.</w:t>
      </w:r>
    </w:p>
    <w:p w:rsidR="00100EF5" w:rsidRPr="00577453" w:rsidRDefault="00100EF5"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sz w:val="20"/>
          <w:szCs w:val="20"/>
        </w:rPr>
        <w:t xml:space="preserve">A significant difference was observed in the intensity of the biofilm formed by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cultivated singly and as dual species with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or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There was also a significant difference in the biofilm produced by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grown singly and as dual species with</w:t>
      </w:r>
      <w:r w:rsidRPr="00577453">
        <w:rPr>
          <w:rFonts w:ascii="Times New Roman" w:hAnsi="Times New Roman" w:cs="Times New Roman"/>
          <w:i/>
          <w:sz w:val="20"/>
          <w:szCs w:val="20"/>
        </w:rPr>
        <w:t xml:space="preserve"> B. amyloliquefaciens </w:t>
      </w:r>
      <w:r w:rsidRPr="00577453">
        <w:rPr>
          <w:rFonts w:ascii="Times New Roman" w:hAnsi="Times New Roman" w:cs="Times New Roman"/>
          <w:sz w:val="20"/>
          <w:szCs w:val="20"/>
        </w:rPr>
        <w:t xml:space="preserve">I58 or </w:t>
      </w:r>
      <w:r w:rsidRPr="00577453">
        <w:rPr>
          <w:rFonts w:ascii="Times New Roman" w:hAnsi="Times New Roman" w:cs="Times New Roman"/>
          <w:i/>
          <w:sz w:val="20"/>
          <w:szCs w:val="20"/>
        </w:rPr>
        <w:t xml:space="preserve">S. salivarius </w:t>
      </w:r>
      <w:r w:rsidRPr="00577453">
        <w:rPr>
          <w:rFonts w:ascii="Times New Roman" w:hAnsi="Times New Roman" w:cs="Times New Roman"/>
          <w:sz w:val="20"/>
          <w:szCs w:val="20"/>
        </w:rPr>
        <w:t xml:space="preserve">C46. Furthemore, biofilm production by </w:t>
      </w:r>
      <w:r w:rsidRPr="00577453">
        <w:rPr>
          <w:rFonts w:ascii="Times New Roman" w:hAnsi="Times New Roman" w:cs="Times New Roman"/>
          <w:i/>
          <w:sz w:val="20"/>
          <w:szCs w:val="20"/>
        </w:rPr>
        <w:t>S. salivarius</w:t>
      </w:r>
      <w:r w:rsidRPr="00577453">
        <w:rPr>
          <w:rFonts w:ascii="Times New Roman" w:hAnsi="Times New Roman" w:cs="Times New Roman"/>
          <w:sz w:val="20"/>
          <w:szCs w:val="20"/>
        </w:rPr>
        <w:t xml:space="preserve"> C46 cultivated singly and as dual species with</w:t>
      </w:r>
      <w:r w:rsidRPr="00577453">
        <w:rPr>
          <w:rFonts w:ascii="Times New Roman" w:hAnsi="Times New Roman" w:cs="Times New Roman"/>
          <w:i/>
          <w:sz w:val="20"/>
          <w:szCs w:val="20"/>
        </w:rPr>
        <w:t xml:space="preserve"> B. amyloliquefaciens </w:t>
      </w:r>
      <w:r w:rsidRPr="00577453">
        <w:rPr>
          <w:rFonts w:ascii="Times New Roman" w:hAnsi="Times New Roman" w:cs="Times New Roman"/>
          <w:sz w:val="20"/>
          <w:szCs w:val="20"/>
        </w:rPr>
        <w:t xml:space="preserve">I58 or </w:t>
      </w:r>
      <w:r w:rsidRPr="00577453">
        <w:rPr>
          <w:rFonts w:ascii="Times New Roman" w:hAnsi="Times New Roman" w:cs="Times New Roman"/>
          <w:i/>
          <w:sz w:val="20"/>
          <w:szCs w:val="20"/>
        </w:rPr>
        <w:t>B. pumilus</w:t>
      </w:r>
      <w:r w:rsidRPr="00577453">
        <w:rPr>
          <w:rFonts w:ascii="Times New Roman" w:hAnsi="Times New Roman" w:cs="Times New Roman"/>
          <w:sz w:val="20"/>
          <w:szCs w:val="20"/>
        </w:rPr>
        <w:t xml:space="preserve"> I30 was statistically significant.</w:t>
      </w:r>
    </w:p>
    <w:p w:rsidR="00FB76D8" w:rsidRPr="00577453" w:rsidRDefault="00FB76D8" w:rsidP="00577453">
      <w:pPr>
        <w:pStyle w:val="NoSpacing"/>
        <w:snapToGrid w:val="0"/>
        <w:jc w:val="both"/>
        <w:rPr>
          <w:rFonts w:ascii="Times New Roman" w:hAnsi="Times New Roman" w:cs="Times New Roman"/>
          <w:sz w:val="20"/>
          <w:szCs w:val="20"/>
        </w:rPr>
      </w:pPr>
    </w:p>
    <w:p w:rsidR="00100EF5" w:rsidRPr="00577453" w:rsidRDefault="00100EF5" w:rsidP="00577453">
      <w:pPr>
        <w:pStyle w:val="NoSpacing"/>
        <w:snapToGrid w:val="0"/>
        <w:jc w:val="both"/>
        <w:rPr>
          <w:rFonts w:ascii="Times New Roman" w:hAnsi="Times New Roman" w:cs="Times New Roman"/>
          <w:b/>
          <w:sz w:val="20"/>
          <w:szCs w:val="20"/>
        </w:rPr>
      </w:pPr>
      <w:r w:rsidRPr="00577453">
        <w:rPr>
          <w:rFonts w:ascii="Times New Roman" w:hAnsi="Times New Roman" w:cs="Times New Roman"/>
          <w:b/>
          <w:sz w:val="20"/>
          <w:szCs w:val="20"/>
        </w:rPr>
        <w:t>4. Conclusion</w:t>
      </w:r>
    </w:p>
    <w:p w:rsidR="00100EF5" w:rsidRPr="00577453" w:rsidRDefault="00100EF5" w:rsidP="00577453">
      <w:pPr>
        <w:pStyle w:val="NoSpacing"/>
        <w:snapToGrid w:val="0"/>
        <w:ind w:firstLine="425"/>
        <w:jc w:val="both"/>
        <w:rPr>
          <w:rFonts w:ascii="Times New Roman" w:hAnsi="Times New Roman" w:cs="Times New Roman"/>
          <w:sz w:val="20"/>
          <w:szCs w:val="20"/>
        </w:rPr>
      </w:pPr>
      <w:r w:rsidRPr="00577453">
        <w:rPr>
          <w:rFonts w:ascii="Times New Roman" w:hAnsi="Times New Roman" w:cs="Times New Roman"/>
          <w:iCs/>
          <w:sz w:val="20"/>
          <w:szCs w:val="20"/>
        </w:rPr>
        <w:t xml:space="preserve">The Gram-positive bacterial strains; </w:t>
      </w:r>
      <w:r w:rsidRPr="00577453">
        <w:rPr>
          <w:rFonts w:ascii="Times New Roman" w:hAnsi="Times New Roman" w:cs="Times New Roman"/>
          <w:i/>
          <w:iCs/>
          <w:sz w:val="20"/>
          <w:szCs w:val="20"/>
        </w:rPr>
        <w:t xml:space="preserve">B. amyloliquefaciens </w:t>
      </w:r>
      <w:r w:rsidRPr="00577453">
        <w:rPr>
          <w:rFonts w:ascii="Times New Roman" w:hAnsi="Times New Roman" w:cs="Times New Roman"/>
          <w:iCs/>
          <w:sz w:val="20"/>
          <w:szCs w:val="20"/>
        </w:rPr>
        <w:t>I58</w:t>
      </w:r>
      <w:r w:rsidRPr="00577453">
        <w:rPr>
          <w:rFonts w:ascii="Times New Roman" w:hAnsi="Times New Roman" w:cs="Times New Roman"/>
          <w:sz w:val="20"/>
          <w:szCs w:val="20"/>
        </w:rPr>
        <w:t xml:space="preserve">, </w:t>
      </w:r>
      <w:r w:rsidRPr="00577453">
        <w:rPr>
          <w:rFonts w:ascii="Times New Roman" w:hAnsi="Times New Roman" w:cs="Times New Roman"/>
          <w:i/>
          <w:iCs/>
          <w:sz w:val="20"/>
          <w:szCs w:val="20"/>
        </w:rPr>
        <w:t xml:space="preserve">B. pumilus </w:t>
      </w:r>
      <w:r w:rsidRPr="00577453">
        <w:rPr>
          <w:rFonts w:ascii="Times New Roman" w:hAnsi="Times New Roman" w:cs="Times New Roman"/>
          <w:iCs/>
          <w:sz w:val="20"/>
          <w:szCs w:val="20"/>
        </w:rPr>
        <w:t>I30</w:t>
      </w:r>
      <w:r w:rsidRPr="00577453">
        <w:rPr>
          <w:rFonts w:ascii="Times New Roman" w:hAnsi="Times New Roman" w:cs="Times New Roman"/>
          <w:sz w:val="20"/>
          <w:szCs w:val="20"/>
        </w:rPr>
        <w:t xml:space="preserve">, and </w:t>
      </w:r>
      <w:r w:rsidRPr="00577453">
        <w:rPr>
          <w:rFonts w:ascii="Times New Roman" w:hAnsi="Times New Roman" w:cs="Times New Roman"/>
          <w:i/>
          <w:iCs/>
          <w:sz w:val="20"/>
          <w:szCs w:val="20"/>
        </w:rPr>
        <w:t xml:space="preserve">S. salivarius </w:t>
      </w:r>
      <w:r w:rsidRPr="00577453">
        <w:rPr>
          <w:rFonts w:ascii="Times New Roman" w:hAnsi="Times New Roman" w:cs="Times New Roman"/>
          <w:iCs/>
          <w:sz w:val="20"/>
          <w:szCs w:val="20"/>
        </w:rPr>
        <w:t>C46</w:t>
      </w:r>
      <w:r w:rsidRPr="00577453">
        <w:rPr>
          <w:rFonts w:ascii="Times New Roman" w:hAnsi="Times New Roman" w:cs="Times New Roman"/>
          <w:i/>
          <w:iCs/>
          <w:sz w:val="20"/>
          <w:szCs w:val="20"/>
        </w:rPr>
        <w:t xml:space="preserve"> </w:t>
      </w:r>
      <w:r w:rsidRPr="00577453">
        <w:rPr>
          <w:rFonts w:ascii="Times New Roman" w:hAnsi="Times New Roman" w:cs="Times New Roman"/>
          <w:sz w:val="20"/>
          <w:szCs w:val="20"/>
        </w:rPr>
        <w:t xml:space="preserve">formed strong biofilms when cultivated on plastic microtitre plates and exhibited distinctly different physiological characteristics in biofilm formation. Biofilm formation was however more boosted in </w:t>
      </w:r>
      <w:r w:rsidRPr="00577453">
        <w:rPr>
          <w:rFonts w:ascii="Times New Roman" w:hAnsi="Times New Roman" w:cs="Times New Roman"/>
          <w:i/>
          <w:sz w:val="20"/>
          <w:szCs w:val="20"/>
        </w:rPr>
        <w:t>B. amyloliquefaciens</w:t>
      </w:r>
      <w:r w:rsidRPr="00577453">
        <w:rPr>
          <w:rFonts w:ascii="Times New Roman" w:hAnsi="Times New Roman" w:cs="Times New Roman"/>
          <w:sz w:val="20"/>
          <w:szCs w:val="20"/>
        </w:rPr>
        <w:t xml:space="preserve"> I58. The cells form</w:t>
      </w:r>
      <w:r w:rsidR="006A0A26">
        <w:rPr>
          <w:rFonts w:ascii="Times New Roman" w:hAnsi="Times New Roman" w:cs="Times New Roman"/>
          <w:sz w:val="20"/>
          <w:szCs w:val="20"/>
        </w:rPr>
        <w:t>ed</w:t>
      </w:r>
      <w:r w:rsidRPr="00577453">
        <w:rPr>
          <w:rFonts w:ascii="Times New Roman" w:hAnsi="Times New Roman" w:cs="Times New Roman"/>
          <w:sz w:val="20"/>
          <w:szCs w:val="20"/>
        </w:rPr>
        <w:t xml:space="preserve"> stronger biofilms when cultivated as dual species mixtures than when cultivated singly due to the</w:t>
      </w:r>
      <w:r w:rsidR="006A0A26">
        <w:rPr>
          <w:rFonts w:ascii="Times New Roman" w:hAnsi="Times New Roman" w:cs="Times New Roman"/>
          <w:sz w:val="20"/>
          <w:szCs w:val="20"/>
        </w:rPr>
        <w:t xml:space="preserve"> synergistic interactions that we</w:t>
      </w:r>
      <w:r w:rsidRPr="00577453">
        <w:rPr>
          <w:rFonts w:ascii="Times New Roman" w:hAnsi="Times New Roman" w:cs="Times New Roman"/>
          <w:sz w:val="20"/>
          <w:szCs w:val="20"/>
        </w:rPr>
        <w:t xml:space="preserve">re created between them. Variations in incubation periods did not </w:t>
      </w:r>
      <w:r w:rsidRPr="00577453">
        <w:rPr>
          <w:rFonts w:ascii="Times New Roman" w:hAnsi="Times New Roman" w:cs="Times New Roman"/>
          <w:sz w:val="20"/>
          <w:szCs w:val="20"/>
        </w:rPr>
        <w:lastRenderedPageBreak/>
        <w:t>significantly affect biofilm production. However, temperature, media composition, ultraviolet light, pH of the growth medium, and cultivation of the organisms as dual species all contributed to the quantity of the biofilm formed.</w:t>
      </w:r>
    </w:p>
    <w:p w:rsidR="00100EF5" w:rsidRPr="00577453" w:rsidRDefault="00100EF5" w:rsidP="00577453">
      <w:pPr>
        <w:pStyle w:val="NoSpacing"/>
        <w:snapToGrid w:val="0"/>
        <w:jc w:val="both"/>
        <w:rPr>
          <w:rFonts w:ascii="Times New Roman" w:hAnsi="Times New Roman" w:cs="Times New Roman"/>
          <w:sz w:val="20"/>
          <w:szCs w:val="20"/>
        </w:rPr>
      </w:pPr>
    </w:p>
    <w:p w:rsidR="00100EF5" w:rsidRPr="00577453" w:rsidRDefault="00100EF5" w:rsidP="0085027C">
      <w:pPr>
        <w:pStyle w:val="NoSpacing"/>
        <w:snapToGrid w:val="0"/>
        <w:jc w:val="both"/>
        <w:rPr>
          <w:rFonts w:ascii="Times New Roman" w:hAnsi="Times New Roman" w:cs="Times New Roman"/>
          <w:b/>
          <w:sz w:val="20"/>
          <w:szCs w:val="20"/>
        </w:rPr>
      </w:pPr>
      <w:r w:rsidRPr="00577453">
        <w:rPr>
          <w:rFonts w:ascii="Times New Roman" w:hAnsi="Times New Roman" w:cs="Times New Roman"/>
          <w:b/>
          <w:sz w:val="20"/>
          <w:szCs w:val="20"/>
        </w:rPr>
        <w:t>Corresponding Author:</w:t>
      </w:r>
    </w:p>
    <w:p w:rsidR="00100EF5" w:rsidRPr="00577453" w:rsidRDefault="00100EF5" w:rsidP="0085027C">
      <w:pPr>
        <w:pStyle w:val="NoSpacing"/>
        <w:snapToGrid w:val="0"/>
        <w:jc w:val="both"/>
        <w:rPr>
          <w:rFonts w:ascii="Times New Roman" w:hAnsi="Times New Roman" w:cs="Times New Roman"/>
          <w:sz w:val="20"/>
          <w:szCs w:val="20"/>
        </w:rPr>
      </w:pPr>
      <w:r w:rsidRPr="00577453">
        <w:rPr>
          <w:rFonts w:ascii="Times New Roman" w:hAnsi="Times New Roman" w:cs="Times New Roman"/>
          <w:sz w:val="20"/>
          <w:szCs w:val="20"/>
        </w:rPr>
        <w:t>Mr. Olumayowa T. Amoo</w:t>
      </w:r>
    </w:p>
    <w:p w:rsidR="00100EF5" w:rsidRPr="00577453" w:rsidRDefault="00100EF5" w:rsidP="0085027C">
      <w:pPr>
        <w:pStyle w:val="NoSpacing"/>
        <w:snapToGrid w:val="0"/>
        <w:jc w:val="both"/>
        <w:rPr>
          <w:rFonts w:ascii="Times New Roman" w:hAnsi="Times New Roman" w:cs="Times New Roman"/>
          <w:sz w:val="20"/>
          <w:szCs w:val="20"/>
        </w:rPr>
      </w:pPr>
      <w:r w:rsidRPr="00577453">
        <w:rPr>
          <w:rFonts w:ascii="Times New Roman" w:hAnsi="Times New Roman" w:cs="Times New Roman"/>
          <w:sz w:val="20"/>
          <w:szCs w:val="20"/>
        </w:rPr>
        <w:t>Department of Biological Sciences</w:t>
      </w:r>
    </w:p>
    <w:p w:rsidR="00100EF5" w:rsidRPr="00577453" w:rsidRDefault="00100EF5" w:rsidP="0085027C">
      <w:pPr>
        <w:pStyle w:val="NoSpacing"/>
        <w:snapToGrid w:val="0"/>
        <w:jc w:val="both"/>
        <w:rPr>
          <w:rFonts w:ascii="Times New Roman" w:hAnsi="Times New Roman" w:cs="Times New Roman"/>
          <w:sz w:val="20"/>
          <w:szCs w:val="20"/>
        </w:rPr>
      </w:pPr>
      <w:r w:rsidRPr="00577453">
        <w:rPr>
          <w:rFonts w:ascii="Times New Roman" w:hAnsi="Times New Roman" w:cs="Times New Roman"/>
          <w:sz w:val="20"/>
          <w:szCs w:val="20"/>
        </w:rPr>
        <w:t>Wesley University of Science and Technology, Ondo, Nigeria</w:t>
      </w:r>
    </w:p>
    <w:p w:rsidR="00100EF5" w:rsidRPr="00577453" w:rsidRDefault="00100EF5" w:rsidP="0085027C">
      <w:pPr>
        <w:pStyle w:val="NoSpacing"/>
        <w:snapToGrid w:val="0"/>
        <w:jc w:val="both"/>
        <w:rPr>
          <w:rFonts w:ascii="Times New Roman" w:hAnsi="Times New Roman" w:cs="Times New Roman"/>
          <w:sz w:val="20"/>
          <w:szCs w:val="20"/>
        </w:rPr>
      </w:pPr>
      <w:r w:rsidRPr="00577453">
        <w:rPr>
          <w:rFonts w:ascii="Times New Roman" w:hAnsi="Times New Roman" w:cs="Times New Roman"/>
          <w:sz w:val="20"/>
          <w:szCs w:val="20"/>
        </w:rPr>
        <w:t>Telephone: +234 8030601517</w:t>
      </w:r>
    </w:p>
    <w:p w:rsidR="00100EF5" w:rsidRDefault="00100EF5" w:rsidP="0085027C">
      <w:pPr>
        <w:pStyle w:val="NoSpacing"/>
        <w:snapToGrid w:val="0"/>
        <w:jc w:val="both"/>
        <w:rPr>
          <w:rFonts w:ascii="Times New Roman" w:hAnsi="Times New Roman" w:cs="Times New Roman"/>
          <w:sz w:val="20"/>
          <w:szCs w:val="20"/>
          <w:lang w:eastAsia="zh-CN"/>
        </w:rPr>
      </w:pPr>
      <w:r w:rsidRPr="00577453">
        <w:rPr>
          <w:rFonts w:ascii="Times New Roman" w:hAnsi="Times New Roman" w:cs="Times New Roman"/>
          <w:sz w:val="20"/>
          <w:szCs w:val="20"/>
        </w:rPr>
        <w:t>E-mail: deemayolte@yahoo.co.uk</w:t>
      </w:r>
    </w:p>
    <w:p w:rsidR="0085027C" w:rsidRPr="00577453" w:rsidRDefault="0085027C" w:rsidP="00577453">
      <w:pPr>
        <w:pStyle w:val="NoSpacing"/>
        <w:snapToGrid w:val="0"/>
        <w:ind w:firstLine="425"/>
        <w:jc w:val="both"/>
        <w:rPr>
          <w:rFonts w:ascii="Times New Roman" w:hAnsi="Times New Roman" w:cs="Times New Roman"/>
          <w:sz w:val="20"/>
          <w:szCs w:val="20"/>
          <w:lang w:eastAsia="zh-CN"/>
        </w:rPr>
      </w:pPr>
    </w:p>
    <w:p w:rsidR="00100EF5" w:rsidRPr="00577453" w:rsidRDefault="00100EF5" w:rsidP="00577453">
      <w:pPr>
        <w:tabs>
          <w:tab w:val="left" w:pos="986"/>
        </w:tabs>
        <w:snapToGrid w:val="0"/>
        <w:spacing w:after="0" w:line="240" w:lineRule="auto"/>
        <w:jc w:val="both"/>
        <w:rPr>
          <w:rFonts w:ascii="Times New Roman" w:hAnsi="Times New Roman" w:cs="Times New Roman"/>
          <w:b/>
          <w:sz w:val="20"/>
          <w:szCs w:val="20"/>
        </w:rPr>
      </w:pPr>
      <w:r w:rsidRPr="00577453">
        <w:rPr>
          <w:rFonts w:ascii="Times New Roman" w:hAnsi="Times New Roman" w:cs="Times New Roman"/>
          <w:b/>
          <w:sz w:val="20"/>
          <w:szCs w:val="20"/>
        </w:rPr>
        <w:t>References</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 xml:space="preserve">Adetunji, V. O. and Odetokun, A. I. Biofilm formation in human and Tropical foodborne isolates of </w:t>
      </w:r>
      <w:r w:rsidRPr="00577453">
        <w:rPr>
          <w:rStyle w:val="apple-style-span"/>
          <w:rFonts w:ascii="Times New Roman" w:hAnsi="Times New Roman" w:cs="Times New Roman"/>
          <w:i/>
          <w:sz w:val="20"/>
          <w:szCs w:val="20"/>
        </w:rPr>
        <w:t>Listeria</w:t>
      </w:r>
      <w:r w:rsidRPr="00577453">
        <w:rPr>
          <w:rStyle w:val="apple-style-span"/>
          <w:rFonts w:ascii="Times New Roman" w:hAnsi="Times New Roman" w:cs="Times New Roman"/>
          <w:sz w:val="20"/>
          <w:szCs w:val="20"/>
        </w:rPr>
        <w:t xml:space="preserve"> strains. </w:t>
      </w:r>
      <w:r w:rsidRPr="00577453">
        <w:rPr>
          <w:rStyle w:val="apple-style-span"/>
          <w:rFonts w:ascii="Times New Roman" w:hAnsi="Times New Roman" w:cs="Times New Roman"/>
          <w:i/>
          <w:sz w:val="20"/>
          <w:szCs w:val="20"/>
        </w:rPr>
        <w:t>American Journal of Food Technology</w:t>
      </w:r>
      <w:r w:rsidRPr="00577453">
        <w:rPr>
          <w:rStyle w:val="apple-style-span"/>
          <w:rFonts w:ascii="Times New Roman" w:hAnsi="Times New Roman" w:cs="Times New Roman"/>
          <w:sz w:val="20"/>
          <w:szCs w:val="20"/>
        </w:rPr>
        <w:t xml:space="preserve"> </w:t>
      </w:r>
      <w:r w:rsidRPr="00577453">
        <w:rPr>
          <w:rFonts w:ascii="Times New Roman" w:hAnsi="Times New Roman" w:cs="Times New Roman"/>
          <w:sz w:val="20"/>
          <w:szCs w:val="20"/>
        </w:rPr>
        <w:t>2012;</w:t>
      </w:r>
      <w:r w:rsidRPr="00577453">
        <w:rPr>
          <w:rStyle w:val="apple-style-span"/>
          <w:rFonts w:ascii="Times New Roman" w:hAnsi="Times New Roman" w:cs="Times New Roman"/>
          <w:sz w:val="20"/>
          <w:szCs w:val="20"/>
        </w:rPr>
        <w:t>7:517-531.</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Bower, C. K., McGuire, J. and Daeschel, M. A.</w:t>
      </w:r>
      <w:r w:rsidR="00D01DBD">
        <w:rPr>
          <w:rFonts w:ascii="Times New Roman" w:hAnsi="Times New Roman" w:cs="Times New Roman"/>
          <w:sz w:val="20"/>
          <w:szCs w:val="20"/>
        </w:rPr>
        <w:t xml:space="preserve"> </w:t>
      </w:r>
      <w:r w:rsidRPr="00577453">
        <w:rPr>
          <w:rFonts w:ascii="Times New Roman" w:hAnsi="Times New Roman" w:cs="Times New Roman"/>
          <w:sz w:val="20"/>
          <w:szCs w:val="20"/>
        </w:rPr>
        <w:t xml:space="preserve">The adhesion and detachment of bacteria and spores on food contact surfaces. </w:t>
      </w:r>
      <w:r w:rsidRPr="00577453">
        <w:rPr>
          <w:rFonts w:ascii="Times New Roman" w:hAnsi="Times New Roman" w:cs="Times New Roman"/>
          <w:i/>
          <w:sz w:val="20"/>
          <w:szCs w:val="20"/>
        </w:rPr>
        <w:t xml:space="preserve">Trends in Food Science and Technology </w:t>
      </w:r>
      <w:r w:rsidRPr="00577453">
        <w:rPr>
          <w:rFonts w:ascii="Times New Roman" w:hAnsi="Times New Roman" w:cs="Times New Roman"/>
          <w:sz w:val="20"/>
          <w:szCs w:val="20"/>
        </w:rPr>
        <w:t>1996;7:152-157.</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 xml:space="preserve">Branda, S. S., Vik, S., Friedman, L. and Kolter, R. Biofilms: The matrix revisited. </w:t>
      </w:r>
      <w:r w:rsidRPr="00577453">
        <w:rPr>
          <w:rFonts w:ascii="Times New Roman" w:hAnsi="Times New Roman" w:cs="Times New Roman"/>
          <w:i/>
          <w:sz w:val="20"/>
          <w:szCs w:val="20"/>
        </w:rPr>
        <w:t xml:space="preserve">Trends in Microbiology </w:t>
      </w:r>
      <w:r w:rsidRPr="00577453">
        <w:rPr>
          <w:rFonts w:ascii="Times New Roman" w:hAnsi="Times New Roman" w:cs="Times New Roman"/>
          <w:sz w:val="20"/>
          <w:szCs w:val="20"/>
        </w:rPr>
        <w:t>2005;13:20-26.</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Brugnoni, L. I., Lozano, J. E. and Cubitto, M. A. Potential of yeast isolated from apple juice to adhere to stainless steel surfaces in the apple juice processing industry.</w:t>
      </w:r>
      <w:r w:rsidRPr="00577453">
        <w:rPr>
          <w:rFonts w:ascii="Times New Roman" w:hAnsi="Times New Roman" w:cs="Times New Roman"/>
          <w:i/>
          <w:sz w:val="20"/>
          <w:szCs w:val="20"/>
        </w:rPr>
        <w:t xml:space="preserve"> International Journal of Food Research </w:t>
      </w:r>
      <w:r w:rsidRPr="00577453">
        <w:rPr>
          <w:rFonts w:ascii="Times New Roman" w:hAnsi="Times New Roman" w:cs="Times New Roman"/>
          <w:sz w:val="20"/>
          <w:szCs w:val="20"/>
        </w:rPr>
        <w:t>2007;40:332-340.</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 xml:space="preserve">Cheng, G., Zhang, Z., Chen, S., Bryers, J. D. and Jiang, S. Inhibition of bacterial adhesion and biofilm formation on zwitterionic surfaces. </w:t>
      </w:r>
      <w:r w:rsidRPr="00577453">
        <w:rPr>
          <w:rFonts w:ascii="Times New Roman" w:hAnsi="Times New Roman" w:cs="Times New Roman"/>
          <w:i/>
          <w:sz w:val="20"/>
          <w:szCs w:val="20"/>
        </w:rPr>
        <w:t xml:space="preserve">Biomaterials </w:t>
      </w:r>
      <w:r w:rsidRPr="00577453">
        <w:rPr>
          <w:rFonts w:ascii="Times New Roman" w:hAnsi="Times New Roman" w:cs="Times New Roman"/>
          <w:sz w:val="20"/>
          <w:szCs w:val="20"/>
        </w:rPr>
        <w:t>2007;28(29):4192-4199.</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 xml:space="preserve">Chmielewski, R. A. N. and Frank, J. F. Biofilm formation and control in food processing facilities. </w:t>
      </w:r>
      <w:r w:rsidRPr="00577453">
        <w:rPr>
          <w:rFonts w:ascii="Times New Roman" w:hAnsi="Times New Roman" w:cs="Times New Roman"/>
          <w:i/>
          <w:sz w:val="20"/>
          <w:szCs w:val="20"/>
        </w:rPr>
        <w:t>Journal of</w:t>
      </w:r>
      <w:r w:rsidRPr="00577453">
        <w:rPr>
          <w:rFonts w:ascii="Times New Roman" w:hAnsi="Times New Roman" w:cs="Times New Roman"/>
          <w:sz w:val="20"/>
          <w:szCs w:val="20"/>
        </w:rPr>
        <w:t xml:space="preserve"> </w:t>
      </w:r>
      <w:r w:rsidRPr="00577453">
        <w:rPr>
          <w:rFonts w:ascii="Times New Roman" w:hAnsi="Times New Roman" w:cs="Times New Roman"/>
          <w:i/>
          <w:sz w:val="20"/>
          <w:szCs w:val="20"/>
        </w:rPr>
        <w:t xml:space="preserve">Food Science and Food Safety </w:t>
      </w:r>
      <w:r w:rsidRPr="00577453">
        <w:rPr>
          <w:rFonts w:ascii="Times New Roman" w:hAnsi="Times New Roman" w:cs="Times New Roman"/>
          <w:sz w:val="20"/>
          <w:szCs w:val="20"/>
        </w:rPr>
        <w:t>2003;2:22-32.</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Constantin, O. E. Bacterial biofilms formation at air-liquid interfaces.</w:t>
      </w:r>
      <w:r w:rsidRPr="00577453">
        <w:rPr>
          <w:rFonts w:ascii="Times New Roman" w:hAnsi="Times New Roman" w:cs="Times New Roman"/>
          <w:i/>
          <w:sz w:val="20"/>
          <w:szCs w:val="20"/>
        </w:rPr>
        <w:t xml:space="preserve"> Innovative Romanian Food Biotechnology </w:t>
      </w:r>
      <w:r w:rsidRPr="00577453">
        <w:rPr>
          <w:rFonts w:ascii="Times New Roman" w:hAnsi="Times New Roman" w:cs="Times New Roman"/>
          <w:sz w:val="20"/>
          <w:szCs w:val="20"/>
        </w:rPr>
        <w:t>2009;5</w:t>
      </w:r>
      <w:r w:rsidRPr="00577453">
        <w:rPr>
          <w:rFonts w:ascii="Times New Roman" w:hAnsi="Times New Roman" w:cs="Times New Roman"/>
          <w:b/>
          <w:sz w:val="20"/>
          <w:szCs w:val="20"/>
        </w:rPr>
        <w:t>:</w:t>
      </w:r>
      <w:r w:rsidRPr="00577453">
        <w:rPr>
          <w:rFonts w:ascii="Times New Roman" w:hAnsi="Times New Roman" w:cs="Times New Roman"/>
          <w:sz w:val="20"/>
          <w:szCs w:val="20"/>
        </w:rPr>
        <w:t>18-22.</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 xml:space="preserve">Csonka, L. N. and Epstein, W. Osmoregulation. </w:t>
      </w:r>
      <w:r w:rsidRPr="00577453">
        <w:rPr>
          <w:rFonts w:ascii="Times New Roman" w:hAnsi="Times New Roman" w:cs="Times New Roman"/>
          <w:i/>
          <w:sz w:val="20"/>
          <w:szCs w:val="20"/>
        </w:rPr>
        <w:t xml:space="preserve">Escherichia </w:t>
      </w:r>
      <w:r w:rsidRPr="00577453">
        <w:rPr>
          <w:rFonts w:ascii="Times New Roman" w:hAnsi="Times New Roman" w:cs="Times New Roman"/>
          <w:sz w:val="20"/>
          <w:szCs w:val="20"/>
        </w:rPr>
        <w:t xml:space="preserve">and </w:t>
      </w:r>
      <w:r w:rsidRPr="00577453">
        <w:rPr>
          <w:rFonts w:ascii="Times New Roman" w:hAnsi="Times New Roman" w:cs="Times New Roman"/>
          <w:i/>
          <w:sz w:val="20"/>
          <w:szCs w:val="20"/>
        </w:rPr>
        <w:t>Salmonella</w:t>
      </w:r>
      <w:r w:rsidRPr="00577453">
        <w:rPr>
          <w:rFonts w:ascii="Times New Roman" w:hAnsi="Times New Roman" w:cs="Times New Roman"/>
          <w:sz w:val="20"/>
          <w:szCs w:val="20"/>
        </w:rPr>
        <w:t>: Cellular and</w:t>
      </w:r>
      <w:r w:rsidRPr="00577453">
        <w:rPr>
          <w:rFonts w:ascii="Times New Roman" w:hAnsi="Times New Roman" w:cs="Times New Roman"/>
          <w:i/>
          <w:sz w:val="20"/>
          <w:szCs w:val="20"/>
        </w:rPr>
        <w:t xml:space="preserve"> </w:t>
      </w:r>
      <w:r w:rsidRPr="00577453">
        <w:rPr>
          <w:rFonts w:ascii="Times New Roman" w:hAnsi="Times New Roman" w:cs="Times New Roman"/>
          <w:sz w:val="20"/>
          <w:szCs w:val="20"/>
        </w:rPr>
        <w:t>molecular biology. Eds. F. C. Neidhardt, R. Curtiss, J. L. Ingraham, E. C. C. Lin, K. B. Low and B. Magasanik. 2nd Edition. Washington, D.C.: ASM Press. 1996:1210-1223.</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 xml:space="preserve">Elhariry, H. M. Biofilm formation by endospore-forming </w:t>
      </w:r>
      <w:r w:rsidRPr="00577453">
        <w:rPr>
          <w:rFonts w:ascii="Times New Roman" w:hAnsi="Times New Roman" w:cs="Times New Roman"/>
          <w:i/>
          <w:sz w:val="20"/>
          <w:szCs w:val="20"/>
        </w:rPr>
        <w:t>Bacilli</w:t>
      </w:r>
      <w:r w:rsidRPr="00577453">
        <w:rPr>
          <w:rFonts w:ascii="Times New Roman" w:hAnsi="Times New Roman" w:cs="Times New Roman"/>
          <w:sz w:val="20"/>
          <w:szCs w:val="20"/>
        </w:rPr>
        <w:t xml:space="preserve"> on plastic surface under some food-related and environmental stress conditions. </w:t>
      </w:r>
      <w:r w:rsidRPr="00577453">
        <w:rPr>
          <w:rFonts w:ascii="Times New Roman" w:hAnsi="Times New Roman" w:cs="Times New Roman"/>
          <w:i/>
          <w:sz w:val="20"/>
          <w:szCs w:val="20"/>
        </w:rPr>
        <w:t xml:space="preserve">Journal of Biotechnology and Biochemistry </w:t>
      </w:r>
      <w:r w:rsidRPr="00577453">
        <w:rPr>
          <w:rFonts w:ascii="Times New Roman" w:hAnsi="Times New Roman" w:cs="Times New Roman"/>
          <w:sz w:val="20"/>
          <w:szCs w:val="20"/>
        </w:rPr>
        <w:t>2008;3(2):69-78.</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 xml:space="preserve">Faille, C. C., Jullien, F., Fontaine, M., Bellon-Fontaine, </w:t>
      </w:r>
      <w:r w:rsidRPr="00577453">
        <w:rPr>
          <w:rStyle w:val="citation"/>
          <w:rFonts w:ascii="Times New Roman" w:hAnsi="Times New Roman" w:cs="Times New Roman"/>
          <w:sz w:val="20"/>
          <w:szCs w:val="20"/>
        </w:rPr>
        <w:t xml:space="preserve">M. N., Slomianny, C. and Benezech, T. Adhesion of </w:t>
      </w:r>
      <w:r w:rsidRPr="00577453">
        <w:rPr>
          <w:rStyle w:val="citation"/>
          <w:rFonts w:ascii="Times New Roman" w:hAnsi="Times New Roman" w:cs="Times New Roman"/>
          <w:i/>
          <w:sz w:val="20"/>
          <w:szCs w:val="20"/>
        </w:rPr>
        <w:t>Bacillus</w:t>
      </w:r>
      <w:r w:rsidRPr="00577453">
        <w:rPr>
          <w:rStyle w:val="citation"/>
          <w:rFonts w:ascii="Times New Roman" w:hAnsi="Times New Roman" w:cs="Times New Roman"/>
          <w:sz w:val="20"/>
          <w:szCs w:val="20"/>
        </w:rPr>
        <w:t xml:space="preserve"> spores and </w:t>
      </w:r>
      <w:r w:rsidRPr="00577453">
        <w:rPr>
          <w:rStyle w:val="citation"/>
          <w:rFonts w:ascii="Times New Roman" w:hAnsi="Times New Roman" w:cs="Times New Roman"/>
          <w:i/>
          <w:sz w:val="20"/>
          <w:szCs w:val="20"/>
        </w:rPr>
        <w:t xml:space="preserve">Escherichia </w:t>
      </w:r>
      <w:r w:rsidRPr="00577453">
        <w:rPr>
          <w:rStyle w:val="citation"/>
          <w:rFonts w:ascii="Times New Roman" w:hAnsi="Times New Roman" w:cs="Times New Roman"/>
          <w:i/>
          <w:sz w:val="20"/>
          <w:szCs w:val="20"/>
        </w:rPr>
        <w:lastRenderedPageBreak/>
        <w:t xml:space="preserve">coli </w:t>
      </w:r>
      <w:r w:rsidRPr="00577453">
        <w:rPr>
          <w:rStyle w:val="citation"/>
          <w:rFonts w:ascii="Times New Roman" w:hAnsi="Times New Roman" w:cs="Times New Roman"/>
          <w:sz w:val="20"/>
          <w:szCs w:val="20"/>
        </w:rPr>
        <w:t xml:space="preserve">cells to inert surfaces: Role of surface hydrophobicity. </w:t>
      </w:r>
      <w:r w:rsidRPr="00577453">
        <w:rPr>
          <w:rStyle w:val="citation"/>
          <w:rFonts w:ascii="Times New Roman" w:hAnsi="Times New Roman" w:cs="Times New Roman"/>
          <w:i/>
          <w:sz w:val="20"/>
          <w:szCs w:val="20"/>
        </w:rPr>
        <w:t xml:space="preserve">Canadian Journal of Microbiology </w:t>
      </w:r>
      <w:r w:rsidRPr="00577453">
        <w:rPr>
          <w:rStyle w:val="citation"/>
          <w:rFonts w:ascii="Times New Roman" w:hAnsi="Times New Roman" w:cs="Times New Roman"/>
          <w:sz w:val="20"/>
          <w:szCs w:val="20"/>
        </w:rPr>
        <w:t>2002;48:728-738.</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 xml:space="preserve">Flemming, H. C. Relevance of biofilms to the biodeterioration of surfaces of polymeric materials. </w:t>
      </w:r>
      <w:r w:rsidRPr="00577453">
        <w:rPr>
          <w:rFonts w:ascii="Times New Roman" w:hAnsi="Times New Roman" w:cs="Times New Roman"/>
          <w:i/>
          <w:sz w:val="20"/>
          <w:szCs w:val="20"/>
        </w:rPr>
        <w:t xml:space="preserve">Polymer Degradation and Stability </w:t>
      </w:r>
      <w:r w:rsidRPr="00577453">
        <w:rPr>
          <w:rFonts w:ascii="Times New Roman" w:hAnsi="Times New Roman" w:cs="Times New Roman"/>
          <w:sz w:val="20"/>
          <w:szCs w:val="20"/>
        </w:rPr>
        <w:t>1998;59:309-315.</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 xml:space="preserve">Ghannoum, M. A. and O’Toole, G. A. Biofilm antimicrobial resistance. </w:t>
      </w:r>
      <w:r w:rsidR="00D21434" w:rsidRPr="00577453">
        <w:rPr>
          <w:rFonts w:ascii="Times New Roman" w:hAnsi="Times New Roman" w:cs="Times New Roman"/>
          <w:i/>
          <w:sz w:val="20"/>
          <w:szCs w:val="20"/>
        </w:rPr>
        <w:t>Microbial</w:t>
      </w:r>
      <w:r w:rsidRPr="00577453">
        <w:rPr>
          <w:rFonts w:ascii="Times New Roman" w:hAnsi="Times New Roman" w:cs="Times New Roman"/>
          <w:i/>
          <w:sz w:val="20"/>
          <w:szCs w:val="20"/>
        </w:rPr>
        <w:t xml:space="preserve"> biofilms</w:t>
      </w:r>
      <w:r w:rsidRPr="00577453">
        <w:rPr>
          <w:rFonts w:ascii="Times New Roman" w:hAnsi="Times New Roman" w:cs="Times New Roman"/>
          <w:sz w:val="20"/>
          <w:szCs w:val="20"/>
        </w:rPr>
        <w:t>. Eds. P. S. Stewart and P. K. Mukherjee. Washington: ASM Press. 2004;250-268.</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Giaouris, E. D. and Nychas, G. J. E. The adherence of </w:t>
      </w:r>
      <w:r w:rsidRPr="00577453">
        <w:rPr>
          <w:rFonts w:ascii="Times New Roman" w:hAnsi="Times New Roman" w:cs="Times New Roman"/>
          <w:i/>
          <w:sz w:val="20"/>
          <w:szCs w:val="20"/>
        </w:rPr>
        <w:t>Salmonella</w:t>
      </w:r>
      <w:r w:rsidRPr="00577453">
        <w:rPr>
          <w:rFonts w:ascii="Times New Roman" w:hAnsi="Times New Roman" w:cs="Times New Roman"/>
          <w:sz w:val="20"/>
          <w:szCs w:val="20"/>
        </w:rPr>
        <w:t xml:space="preserve"> </w:t>
      </w:r>
      <w:r w:rsidRPr="00577453">
        <w:rPr>
          <w:rFonts w:ascii="Times New Roman" w:hAnsi="Times New Roman" w:cs="Times New Roman"/>
          <w:i/>
          <w:sz w:val="20"/>
          <w:szCs w:val="20"/>
        </w:rPr>
        <w:t>enteritidis</w:t>
      </w:r>
      <w:r w:rsidRPr="00577453">
        <w:rPr>
          <w:rFonts w:ascii="Times New Roman" w:hAnsi="Times New Roman" w:cs="Times New Roman"/>
          <w:sz w:val="20"/>
          <w:szCs w:val="20"/>
        </w:rPr>
        <w:t xml:space="preserve"> PT4 to stainless steel: The importance of the air-liquid interface and nutrient availability. </w:t>
      </w:r>
      <w:r w:rsidRPr="00577453">
        <w:rPr>
          <w:rFonts w:ascii="Times New Roman" w:hAnsi="Times New Roman" w:cs="Times New Roman"/>
          <w:i/>
          <w:sz w:val="20"/>
          <w:szCs w:val="20"/>
        </w:rPr>
        <w:t xml:space="preserve">Journal of Food Microbiology </w:t>
      </w:r>
      <w:r w:rsidRPr="00577453">
        <w:rPr>
          <w:rFonts w:ascii="Times New Roman" w:hAnsi="Times New Roman" w:cs="Times New Roman"/>
          <w:sz w:val="20"/>
          <w:szCs w:val="20"/>
        </w:rPr>
        <w:t>2006;23:747-752.</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Herrera, J. J. R., Cabo, M. L., Gonzalec, A., Pazos, I. and Pastoriz, L. Adhesion and detachment kinetics of several strains of </w:t>
      </w:r>
      <w:r w:rsidRPr="00577453">
        <w:rPr>
          <w:rFonts w:ascii="Times New Roman" w:hAnsi="Times New Roman" w:cs="Times New Roman"/>
          <w:i/>
          <w:sz w:val="20"/>
          <w:szCs w:val="20"/>
        </w:rPr>
        <w:t>Staphylococcus aureus</w:t>
      </w:r>
      <w:r w:rsidRPr="00577453">
        <w:rPr>
          <w:rFonts w:ascii="Times New Roman" w:hAnsi="Times New Roman" w:cs="Times New Roman"/>
          <w:sz w:val="20"/>
          <w:szCs w:val="20"/>
        </w:rPr>
        <w:t xml:space="preserve"> under three different experimental conditions. </w:t>
      </w:r>
      <w:r w:rsidRPr="00577453">
        <w:rPr>
          <w:rFonts w:ascii="Times New Roman" w:hAnsi="Times New Roman" w:cs="Times New Roman"/>
          <w:i/>
          <w:sz w:val="20"/>
          <w:szCs w:val="20"/>
        </w:rPr>
        <w:t xml:space="preserve">Journal of Food Microbiology </w:t>
      </w:r>
      <w:r w:rsidRPr="00577453">
        <w:rPr>
          <w:rFonts w:ascii="Times New Roman" w:hAnsi="Times New Roman" w:cs="Times New Roman"/>
          <w:sz w:val="20"/>
          <w:szCs w:val="20"/>
        </w:rPr>
        <w:t>2007;24:585-591.</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Hola, V., Ruzicka, F. and Votava, M. The dynamics of </w:t>
      </w:r>
      <w:r w:rsidRPr="00577453">
        <w:rPr>
          <w:rFonts w:ascii="Times New Roman" w:hAnsi="Times New Roman" w:cs="Times New Roman"/>
          <w:i/>
          <w:sz w:val="20"/>
          <w:szCs w:val="20"/>
        </w:rPr>
        <w:t>Staphylococcus epidermidis</w:t>
      </w:r>
      <w:r w:rsidRPr="00577453">
        <w:rPr>
          <w:rFonts w:ascii="Times New Roman" w:hAnsi="Times New Roman" w:cs="Times New Roman"/>
          <w:sz w:val="20"/>
          <w:szCs w:val="20"/>
        </w:rPr>
        <w:t xml:space="preserve"> Biofilm formation in relation to nutrition, temperature, and time.</w:t>
      </w:r>
      <w:r w:rsidRPr="00577453">
        <w:rPr>
          <w:rFonts w:ascii="Times New Roman" w:hAnsi="Times New Roman" w:cs="Times New Roman"/>
          <w:i/>
          <w:sz w:val="20"/>
          <w:szCs w:val="20"/>
        </w:rPr>
        <w:t xml:space="preserve"> Journal of Microbial Methods</w:t>
      </w:r>
      <w:r w:rsidR="002D7B87" w:rsidRPr="00577453">
        <w:rPr>
          <w:rFonts w:ascii="Times New Roman" w:hAnsi="Times New Roman" w:cs="Times New Roman"/>
          <w:i/>
          <w:sz w:val="20"/>
          <w:szCs w:val="20"/>
        </w:rPr>
        <w:t xml:space="preserve"> </w:t>
      </w:r>
      <w:r w:rsidRPr="00577453">
        <w:rPr>
          <w:rFonts w:ascii="Times New Roman" w:hAnsi="Times New Roman" w:cs="Times New Roman"/>
          <w:sz w:val="20"/>
          <w:szCs w:val="20"/>
        </w:rPr>
        <w:t>2006;169-174.</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Kjellberg, S., Humphrey, B. and Marshall, K.. Initial phases of starvation and activity of bacteria at surfaces. </w:t>
      </w:r>
      <w:r w:rsidRPr="00577453">
        <w:rPr>
          <w:rFonts w:ascii="Times New Roman" w:hAnsi="Times New Roman" w:cs="Times New Roman"/>
          <w:i/>
          <w:sz w:val="20"/>
          <w:szCs w:val="20"/>
        </w:rPr>
        <w:t>Journal of Applied and Environmental Microbiol</w:t>
      </w:r>
      <w:r w:rsidRPr="00577453">
        <w:rPr>
          <w:rFonts w:ascii="Times New Roman" w:hAnsi="Times New Roman" w:cs="Times New Roman"/>
          <w:sz w:val="20"/>
          <w:szCs w:val="20"/>
        </w:rPr>
        <w:t>ogy 1983;46:978-984.</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Kumar, A. and Prasad, R. Biofilms. </w:t>
      </w:r>
      <w:r w:rsidRPr="00577453">
        <w:rPr>
          <w:rFonts w:ascii="Times New Roman" w:hAnsi="Times New Roman" w:cs="Times New Roman"/>
          <w:i/>
          <w:sz w:val="20"/>
          <w:szCs w:val="20"/>
        </w:rPr>
        <w:t>Journal of Science</w:t>
      </w:r>
      <w:r w:rsidRPr="00577453">
        <w:rPr>
          <w:rFonts w:ascii="Times New Roman" w:hAnsi="Times New Roman" w:cs="Times New Roman"/>
          <w:sz w:val="20"/>
          <w:szCs w:val="20"/>
        </w:rPr>
        <w:t xml:space="preserve"> 2006;8:15-17.</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Kumar, C. G. and Anand, S. K. Significance of microbial biofilms in food industry: A review. </w:t>
      </w:r>
      <w:r w:rsidRPr="00577453">
        <w:rPr>
          <w:rFonts w:ascii="Times New Roman" w:hAnsi="Times New Roman" w:cs="Times New Roman"/>
          <w:i/>
          <w:sz w:val="20"/>
          <w:szCs w:val="20"/>
        </w:rPr>
        <w:t xml:space="preserve">International Journal of Food Microbiology </w:t>
      </w:r>
      <w:r w:rsidRPr="00577453">
        <w:rPr>
          <w:rFonts w:ascii="Times New Roman" w:hAnsi="Times New Roman" w:cs="Times New Roman"/>
          <w:sz w:val="20"/>
          <w:szCs w:val="20"/>
        </w:rPr>
        <w:t>1998;42:9-27.</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Leroy, C., Delbare, C., Gillebaert, F., Compere, C. and Combes, D. Effect of commercial enzymes on the adhesion of a marine biofilm-forming bacterium. </w:t>
      </w:r>
      <w:r w:rsidRPr="00577453">
        <w:rPr>
          <w:rFonts w:ascii="Times New Roman" w:hAnsi="Times New Roman" w:cs="Times New Roman"/>
          <w:i/>
          <w:sz w:val="20"/>
          <w:szCs w:val="20"/>
        </w:rPr>
        <w:t>Biofouling</w:t>
      </w:r>
      <w:r w:rsidRPr="00577453">
        <w:rPr>
          <w:rFonts w:ascii="Times New Roman" w:hAnsi="Times New Roman" w:cs="Times New Roman"/>
          <w:sz w:val="20"/>
          <w:szCs w:val="20"/>
        </w:rPr>
        <w:t xml:space="preserve"> 2008;24:11-22.</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Melo, L. F. and Vieira, M. J. Physical stability and biological activity of biofilms formed under turbulent flow and low substrate concentration. </w:t>
      </w:r>
      <w:r w:rsidRPr="00577453">
        <w:rPr>
          <w:rFonts w:ascii="Times New Roman" w:hAnsi="Times New Roman" w:cs="Times New Roman"/>
          <w:i/>
          <w:sz w:val="20"/>
          <w:szCs w:val="20"/>
        </w:rPr>
        <w:t>Bioprocess</w:t>
      </w:r>
      <w:r w:rsidRPr="00577453">
        <w:rPr>
          <w:rFonts w:ascii="Times New Roman" w:hAnsi="Times New Roman" w:cs="Times New Roman"/>
          <w:sz w:val="20"/>
          <w:szCs w:val="20"/>
        </w:rPr>
        <w:t xml:space="preserve"> </w:t>
      </w:r>
      <w:r w:rsidRPr="00577453">
        <w:rPr>
          <w:rFonts w:ascii="Times New Roman" w:hAnsi="Times New Roman" w:cs="Times New Roman"/>
          <w:i/>
          <w:sz w:val="20"/>
          <w:szCs w:val="20"/>
        </w:rPr>
        <w:t>engineering</w:t>
      </w:r>
      <w:r w:rsidRPr="00577453">
        <w:rPr>
          <w:rFonts w:ascii="Times New Roman" w:hAnsi="Times New Roman" w:cs="Times New Roman"/>
          <w:sz w:val="20"/>
          <w:szCs w:val="20"/>
        </w:rPr>
        <w:t xml:space="preserve"> 1999;20:363-368.</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Ngwai, Y. B., Onaolapo, J. A., Ehinmidu, J. O., Adachi, Y. and Ogawa, Y. Interaction of </w:t>
      </w:r>
      <w:r w:rsidRPr="00577453">
        <w:rPr>
          <w:rFonts w:ascii="Times New Roman" w:hAnsi="Times New Roman" w:cs="Times New Roman"/>
          <w:i/>
          <w:sz w:val="20"/>
          <w:szCs w:val="20"/>
        </w:rPr>
        <w:t>Salmonella typhimurium</w:t>
      </w:r>
      <w:r w:rsidRPr="00577453">
        <w:rPr>
          <w:rFonts w:ascii="Times New Roman" w:hAnsi="Times New Roman" w:cs="Times New Roman"/>
          <w:sz w:val="20"/>
          <w:szCs w:val="20"/>
        </w:rPr>
        <w:t xml:space="preserve"> and</w:t>
      </w:r>
      <w:r w:rsidRPr="00577453">
        <w:rPr>
          <w:rFonts w:ascii="Times New Roman" w:hAnsi="Times New Roman" w:cs="Times New Roman"/>
          <w:i/>
          <w:sz w:val="20"/>
          <w:szCs w:val="20"/>
        </w:rPr>
        <w:t xml:space="preserve"> Salmonella </w:t>
      </w:r>
      <w:r w:rsidRPr="00577453">
        <w:rPr>
          <w:rFonts w:ascii="Times New Roman" w:hAnsi="Times New Roman" w:cs="Times New Roman"/>
          <w:i/>
          <w:sz w:val="20"/>
          <w:szCs w:val="20"/>
        </w:rPr>
        <w:lastRenderedPageBreak/>
        <w:t>enteritidis</w:t>
      </w:r>
      <w:r w:rsidRPr="00577453">
        <w:rPr>
          <w:rFonts w:ascii="Times New Roman" w:hAnsi="Times New Roman" w:cs="Times New Roman"/>
          <w:sz w:val="20"/>
          <w:szCs w:val="20"/>
        </w:rPr>
        <w:t xml:space="preserve"> with polystyrene does not correlate with virulence in young chickens. </w:t>
      </w:r>
      <w:r w:rsidRPr="00577453">
        <w:rPr>
          <w:rFonts w:ascii="Times New Roman" w:hAnsi="Times New Roman" w:cs="Times New Roman"/>
          <w:i/>
          <w:sz w:val="20"/>
          <w:szCs w:val="20"/>
        </w:rPr>
        <w:t>African Journal of Biotechnol</w:t>
      </w:r>
      <w:r w:rsidRPr="00577453">
        <w:rPr>
          <w:rFonts w:ascii="Times New Roman" w:hAnsi="Times New Roman" w:cs="Times New Roman"/>
          <w:sz w:val="20"/>
          <w:szCs w:val="20"/>
        </w:rPr>
        <w:t>ogy 2006;5:1122-1130.</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Style w:val="Emphasis"/>
          <w:rFonts w:ascii="Times New Roman" w:hAnsi="Times New Roman" w:cs="Times New Roman"/>
          <w:iCs w:val="0"/>
          <w:sz w:val="20"/>
          <w:szCs w:val="20"/>
        </w:rPr>
      </w:pPr>
      <w:r w:rsidRPr="00577453">
        <w:rPr>
          <w:rFonts w:ascii="Times New Roman" w:hAnsi="Times New Roman" w:cs="Times New Roman"/>
          <w:sz w:val="20"/>
          <w:szCs w:val="20"/>
        </w:rPr>
        <w:t xml:space="preserve">O’Toole, </w:t>
      </w:r>
      <w:r w:rsidRPr="00577453">
        <w:rPr>
          <w:rFonts w:ascii="Times New Roman" w:hAnsi="Times New Roman" w:cs="Times New Roman"/>
          <w:sz w:val="20"/>
          <w:szCs w:val="20"/>
          <w:shd w:val="clear" w:color="auto" w:fill="FFFFFF"/>
        </w:rPr>
        <w:t xml:space="preserve">G. A. Microtiter dish biofilm-formation assay. </w:t>
      </w:r>
      <w:r w:rsidRPr="00577453">
        <w:rPr>
          <w:rStyle w:val="Emphasis"/>
          <w:rFonts w:ascii="Times New Roman" w:hAnsi="Times New Roman" w:cs="Times New Roman"/>
          <w:sz w:val="20"/>
          <w:szCs w:val="20"/>
          <w:shd w:val="clear" w:color="auto" w:fill="FFFFFF"/>
        </w:rPr>
        <w:t>Journal of</w:t>
      </w:r>
      <w:r w:rsidRPr="00577453">
        <w:rPr>
          <w:rStyle w:val="HeaderChar"/>
          <w:rFonts w:ascii="Times New Roman" w:hAnsi="Times New Roman" w:cs="Times New Roman"/>
          <w:sz w:val="20"/>
          <w:szCs w:val="20"/>
          <w:shd w:val="clear" w:color="auto" w:fill="FFFFFF"/>
        </w:rPr>
        <w:t xml:space="preserve"> </w:t>
      </w:r>
      <w:r w:rsidRPr="00577453">
        <w:rPr>
          <w:rStyle w:val="Emphasis"/>
          <w:rFonts w:ascii="Times New Roman" w:hAnsi="Times New Roman" w:cs="Times New Roman"/>
          <w:sz w:val="20"/>
          <w:szCs w:val="20"/>
          <w:shd w:val="clear" w:color="auto" w:fill="FFFFFF"/>
        </w:rPr>
        <w:t xml:space="preserve">Medical Microbiology </w:t>
      </w:r>
      <w:r w:rsidRPr="00577453">
        <w:rPr>
          <w:rStyle w:val="Emphasis"/>
          <w:rFonts w:ascii="Times New Roman" w:hAnsi="Times New Roman" w:cs="Times New Roman"/>
          <w:i w:val="0"/>
          <w:sz w:val="20"/>
          <w:szCs w:val="20"/>
          <w:shd w:val="clear" w:color="auto" w:fill="FFFFFF"/>
        </w:rPr>
        <w:t>2011;47:2437.</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Style w:val="Emphasis"/>
          <w:rFonts w:ascii="Times New Roman" w:hAnsi="Times New Roman" w:cs="Times New Roman"/>
          <w:i w:val="0"/>
          <w:sz w:val="20"/>
          <w:szCs w:val="20"/>
          <w:shd w:val="clear" w:color="auto" w:fill="FFFFFF"/>
        </w:rPr>
        <w:t>Parker</w:t>
      </w:r>
      <w:r w:rsidRPr="00577453">
        <w:rPr>
          <w:rStyle w:val="Emphasis"/>
          <w:rFonts w:ascii="Times New Roman" w:hAnsi="Times New Roman" w:cs="Times New Roman"/>
          <w:sz w:val="20"/>
          <w:szCs w:val="20"/>
          <w:shd w:val="clear" w:color="auto" w:fill="FFFFFF"/>
        </w:rPr>
        <w:t xml:space="preserve">, </w:t>
      </w:r>
      <w:r w:rsidRPr="00577453">
        <w:rPr>
          <w:rFonts w:ascii="Times New Roman" w:hAnsi="Times New Roman" w:cs="Times New Roman"/>
          <w:sz w:val="20"/>
          <w:szCs w:val="20"/>
        </w:rPr>
        <w:t xml:space="preserve">S. G., Flint, S. H., Palmer, J. S. and Brooks, J. D. Factors influencing the attachment of thermophilic </w:t>
      </w:r>
      <w:r w:rsidRPr="00577453">
        <w:rPr>
          <w:rFonts w:ascii="Times New Roman" w:hAnsi="Times New Roman" w:cs="Times New Roman"/>
          <w:i/>
          <w:sz w:val="20"/>
          <w:szCs w:val="20"/>
        </w:rPr>
        <w:t>Bacilli</w:t>
      </w:r>
      <w:r w:rsidRPr="00577453">
        <w:rPr>
          <w:rFonts w:ascii="Times New Roman" w:hAnsi="Times New Roman" w:cs="Times New Roman"/>
          <w:sz w:val="20"/>
          <w:szCs w:val="20"/>
        </w:rPr>
        <w:t xml:space="preserve"> to stainless steel.</w:t>
      </w:r>
      <w:r w:rsidRPr="00577453">
        <w:rPr>
          <w:rFonts w:ascii="Times New Roman" w:hAnsi="Times New Roman" w:cs="Times New Roman"/>
          <w:i/>
          <w:sz w:val="20"/>
          <w:szCs w:val="20"/>
        </w:rPr>
        <w:t xml:space="preserve"> Journal of Applied Microbiology</w:t>
      </w:r>
      <w:r w:rsidR="00D23FA5" w:rsidRPr="00577453">
        <w:rPr>
          <w:rFonts w:ascii="Times New Roman" w:hAnsi="Times New Roman" w:cs="Times New Roman"/>
          <w:i/>
          <w:sz w:val="20"/>
          <w:szCs w:val="20"/>
        </w:rPr>
        <w:t xml:space="preserve"> </w:t>
      </w:r>
      <w:r w:rsidRPr="00577453">
        <w:rPr>
          <w:rFonts w:ascii="Times New Roman" w:hAnsi="Times New Roman" w:cs="Times New Roman"/>
          <w:sz w:val="20"/>
          <w:szCs w:val="20"/>
        </w:rPr>
        <w:t>2001;90:901-908.</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Style w:val="apple-converted-space"/>
          <w:rFonts w:ascii="Times New Roman" w:hAnsi="Times New Roman" w:cs="Times New Roman"/>
          <w:i/>
          <w:sz w:val="20"/>
          <w:szCs w:val="20"/>
        </w:rPr>
      </w:pPr>
      <w:r w:rsidRPr="00577453">
        <w:rPr>
          <w:rFonts w:ascii="Times New Roman" w:hAnsi="Times New Roman" w:cs="Times New Roman"/>
          <w:sz w:val="20"/>
          <w:szCs w:val="20"/>
        </w:rPr>
        <w:t xml:space="preserve">Pan, </w:t>
      </w:r>
      <w:r w:rsidRPr="00577453">
        <w:rPr>
          <w:rStyle w:val="apple-style-span"/>
          <w:rFonts w:ascii="Times New Roman" w:hAnsi="Times New Roman" w:cs="Times New Roman"/>
          <w:iCs/>
          <w:sz w:val="20"/>
          <w:szCs w:val="20"/>
        </w:rPr>
        <w:t>Y., Breidt, F. and kathariou, S.</w:t>
      </w:r>
      <w:r w:rsidRPr="00577453">
        <w:rPr>
          <w:rFonts w:ascii="Times New Roman" w:hAnsi="Times New Roman" w:cs="Times New Roman"/>
          <w:iCs/>
          <w:sz w:val="20"/>
          <w:szCs w:val="20"/>
        </w:rPr>
        <w:t xml:space="preserve"> </w:t>
      </w:r>
      <w:r w:rsidRPr="00577453">
        <w:rPr>
          <w:rStyle w:val="apple-style-span"/>
          <w:rFonts w:ascii="Times New Roman" w:hAnsi="Times New Roman" w:cs="Times New Roman"/>
          <w:iCs/>
          <w:sz w:val="20"/>
          <w:szCs w:val="20"/>
        </w:rPr>
        <w:t>Biofilm formation as microbial</w:t>
      </w:r>
      <w:r w:rsidRPr="00577453">
        <w:rPr>
          <w:rFonts w:ascii="Times New Roman" w:hAnsi="Times New Roman" w:cs="Times New Roman"/>
          <w:iCs/>
          <w:sz w:val="20"/>
          <w:szCs w:val="20"/>
        </w:rPr>
        <w:t xml:space="preserve"> </w:t>
      </w:r>
      <w:r w:rsidRPr="00577453">
        <w:rPr>
          <w:rStyle w:val="apple-style-span"/>
          <w:rFonts w:ascii="Times New Roman" w:hAnsi="Times New Roman" w:cs="Times New Roman"/>
          <w:iCs/>
          <w:sz w:val="20"/>
          <w:szCs w:val="20"/>
        </w:rPr>
        <w:t xml:space="preserve">development. </w:t>
      </w:r>
      <w:r w:rsidRPr="00577453">
        <w:rPr>
          <w:rStyle w:val="apple-style-span"/>
          <w:rFonts w:ascii="Times New Roman" w:hAnsi="Times New Roman" w:cs="Times New Roman"/>
          <w:i/>
          <w:iCs/>
          <w:sz w:val="20"/>
          <w:szCs w:val="20"/>
        </w:rPr>
        <w:t>Annual Review of Microbiology</w:t>
      </w:r>
      <w:r w:rsidRPr="00577453">
        <w:rPr>
          <w:rStyle w:val="apple-style-span"/>
          <w:rFonts w:ascii="Times New Roman" w:hAnsi="Times New Roman" w:cs="Times New Roman"/>
          <w:b/>
          <w:iCs/>
          <w:sz w:val="20"/>
          <w:szCs w:val="20"/>
        </w:rPr>
        <w:t xml:space="preserve"> </w:t>
      </w:r>
      <w:r w:rsidRPr="00577453">
        <w:rPr>
          <w:rStyle w:val="apple-style-span"/>
          <w:rFonts w:ascii="Times New Roman" w:hAnsi="Times New Roman" w:cs="Times New Roman"/>
          <w:iCs/>
          <w:sz w:val="20"/>
          <w:szCs w:val="20"/>
        </w:rPr>
        <w:t>2000;54:49-79.</w:t>
      </w:r>
    </w:p>
    <w:p w:rsidR="00100EF5" w:rsidRPr="00577453" w:rsidRDefault="00100EF5"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Style w:val="apple-converted-space"/>
          <w:rFonts w:ascii="Times New Roman" w:hAnsi="Times New Roman" w:cs="Times New Roman"/>
          <w:sz w:val="20"/>
          <w:szCs w:val="20"/>
          <w:shd w:val="clear" w:color="auto" w:fill="FFFFFF"/>
        </w:rPr>
        <w:t xml:space="preserve">Pitts, </w:t>
      </w:r>
      <w:r w:rsidRPr="00577453">
        <w:rPr>
          <w:rFonts w:ascii="Times New Roman" w:hAnsi="Times New Roman" w:cs="Times New Roman"/>
          <w:sz w:val="20"/>
          <w:szCs w:val="20"/>
        </w:rPr>
        <w:t xml:space="preserve">B., Hamilton, M. A., Zelver, N. and Stewart, P. S. A microtiter plate screening method for biofilms disinfection and removal. </w:t>
      </w:r>
      <w:r w:rsidRPr="00577453">
        <w:rPr>
          <w:rFonts w:ascii="Times New Roman" w:hAnsi="Times New Roman" w:cs="Times New Roman"/>
          <w:i/>
          <w:sz w:val="20"/>
          <w:szCs w:val="20"/>
        </w:rPr>
        <w:t>Journal of</w:t>
      </w:r>
      <w:r w:rsidRPr="00577453">
        <w:rPr>
          <w:rFonts w:ascii="Times New Roman" w:hAnsi="Times New Roman" w:cs="Times New Roman"/>
          <w:sz w:val="20"/>
          <w:szCs w:val="20"/>
        </w:rPr>
        <w:t xml:space="preserve"> </w:t>
      </w:r>
      <w:r w:rsidRPr="00577453">
        <w:rPr>
          <w:rFonts w:ascii="Times New Roman" w:hAnsi="Times New Roman" w:cs="Times New Roman"/>
          <w:i/>
          <w:sz w:val="20"/>
          <w:szCs w:val="20"/>
        </w:rPr>
        <w:t>Microbiology Methods</w:t>
      </w:r>
      <w:r w:rsidRPr="00577453">
        <w:rPr>
          <w:rFonts w:ascii="Times New Roman" w:hAnsi="Times New Roman" w:cs="Times New Roman"/>
          <w:sz w:val="20"/>
          <w:szCs w:val="20"/>
        </w:rPr>
        <w:t xml:space="preserve"> 2003;54:269-276.</w:t>
      </w:r>
    </w:p>
    <w:p w:rsidR="00EB327D" w:rsidRPr="00577453" w:rsidRDefault="00EB327D"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Prakash, B., Veeregowda, B. M. and Krishnappa, G. Biofilms: A survival strategy of bacteria.</w:t>
      </w:r>
      <w:r w:rsidRPr="00577453">
        <w:rPr>
          <w:rFonts w:ascii="Times New Roman" w:hAnsi="Times New Roman" w:cs="Times New Roman"/>
          <w:i/>
          <w:sz w:val="20"/>
          <w:szCs w:val="20"/>
        </w:rPr>
        <w:t xml:space="preserve"> Current Science</w:t>
      </w:r>
      <w:r w:rsidRPr="00577453">
        <w:rPr>
          <w:rFonts w:ascii="Times New Roman" w:hAnsi="Times New Roman" w:cs="Times New Roman"/>
          <w:sz w:val="20"/>
          <w:szCs w:val="20"/>
        </w:rPr>
        <w:t xml:space="preserve"> 2003;85:9-10.</w:t>
      </w:r>
    </w:p>
    <w:p w:rsidR="00EB327D" w:rsidRPr="00577453" w:rsidRDefault="00EB327D"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Rode, T. M., Langsrud, S., Holck, A. and Moretro, T. Different patterns of biofilm formation in</w:t>
      </w:r>
      <w:r w:rsidRPr="00577453">
        <w:rPr>
          <w:rFonts w:ascii="Times New Roman" w:hAnsi="Times New Roman" w:cs="Times New Roman"/>
          <w:i/>
          <w:sz w:val="20"/>
          <w:szCs w:val="20"/>
        </w:rPr>
        <w:t xml:space="preserve"> Staphylococcus aureus</w:t>
      </w:r>
      <w:r w:rsidRPr="00577453">
        <w:rPr>
          <w:rFonts w:ascii="Times New Roman" w:hAnsi="Times New Roman" w:cs="Times New Roman"/>
          <w:sz w:val="20"/>
          <w:szCs w:val="20"/>
        </w:rPr>
        <w:t xml:space="preserve"> under food- related stress conditions.</w:t>
      </w:r>
      <w:r w:rsidRPr="00577453">
        <w:rPr>
          <w:rFonts w:ascii="Times New Roman" w:hAnsi="Times New Roman" w:cs="Times New Roman"/>
          <w:i/>
          <w:sz w:val="20"/>
          <w:szCs w:val="20"/>
        </w:rPr>
        <w:t xml:space="preserve"> International Journal of Food Microbiology </w:t>
      </w:r>
      <w:r w:rsidRPr="00577453">
        <w:rPr>
          <w:rFonts w:ascii="Times New Roman" w:hAnsi="Times New Roman" w:cs="Times New Roman"/>
          <w:sz w:val="20"/>
          <w:szCs w:val="20"/>
        </w:rPr>
        <w:t>2007;30:372-83.</w:t>
      </w:r>
    </w:p>
    <w:p w:rsidR="00EB327D" w:rsidRPr="00577453" w:rsidRDefault="00EB327D"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Smith, A. W. Biofilms and antibiotic therapy: Is there a role for combating bacterial resistance by the use of novel drug delivery system?</w:t>
      </w:r>
      <w:r w:rsidRPr="00577453">
        <w:rPr>
          <w:rFonts w:ascii="Times New Roman" w:hAnsi="Times New Roman" w:cs="Times New Roman"/>
          <w:i/>
          <w:sz w:val="20"/>
          <w:szCs w:val="20"/>
        </w:rPr>
        <w:t xml:space="preserve"> Advanced Drug Delivery Review</w:t>
      </w:r>
      <w:r w:rsidRPr="00577453">
        <w:rPr>
          <w:rFonts w:ascii="Times New Roman" w:hAnsi="Times New Roman" w:cs="Times New Roman"/>
          <w:sz w:val="20"/>
          <w:szCs w:val="20"/>
        </w:rPr>
        <w:t xml:space="preserve"> 2005;57:1539-1550.</w:t>
      </w:r>
    </w:p>
    <w:p w:rsidR="00EB327D" w:rsidRPr="00577453" w:rsidRDefault="00EB327D"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Spiers, A. J., Bohannon, J., Gehrig, S. M. and Rainey, P. B. Biofilm formation at the air-liquid interface by </w:t>
      </w:r>
      <w:r w:rsidRPr="00577453">
        <w:rPr>
          <w:rFonts w:ascii="Times New Roman" w:hAnsi="Times New Roman" w:cs="Times New Roman"/>
          <w:i/>
          <w:sz w:val="20"/>
          <w:szCs w:val="20"/>
        </w:rPr>
        <w:t>Pseudomonas fluorescens</w:t>
      </w:r>
      <w:r w:rsidRPr="00577453">
        <w:rPr>
          <w:rFonts w:ascii="Times New Roman" w:hAnsi="Times New Roman" w:cs="Times New Roman"/>
          <w:sz w:val="20"/>
          <w:szCs w:val="20"/>
        </w:rPr>
        <w:t xml:space="preserve"> SBW25 wrinkly spreader requires an acetylated form of cellulose.</w:t>
      </w:r>
      <w:r w:rsidRPr="00577453">
        <w:rPr>
          <w:rFonts w:ascii="Times New Roman" w:hAnsi="Times New Roman" w:cs="Times New Roman"/>
          <w:i/>
          <w:sz w:val="20"/>
          <w:szCs w:val="20"/>
        </w:rPr>
        <w:t xml:space="preserve"> Journal of Molecular Microbiology </w:t>
      </w:r>
      <w:r w:rsidRPr="00577453">
        <w:rPr>
          <w:rFonts w:ascii="Times New Roman" w:hAnsi="Times New Roman" w:cs="Times New Roman"/>
          <w:sz w:val="20"/>
          <w:szCs w:val="20"/>
        </w:rPr>
        <w:t>2003;50:15-27.</w:t>
      </w:r>
    </w:p>
    <w:p w:rsidR="00EB327D" w:rsidRPr="00577453" w:rsidRDefault="00EB327D"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Wen, Z. T., Yates, D., Ahn, S. and Burne, R. A. Biofilm formation and virulence expression by </w:t>
      </w:r>
      <w:r w:rsidRPr="00577453">
        <w:rPr>
          <w:rFonts w:ascii="Times New Roman" w:hAnsi="Times New Roman" w:cs="Times New Roman"/>
          <w:i/>
          <w:sz w:val="20"/>
          <w:szCs w:val="20"/>
        </w:rPr>
        <w:t>Streptococcus mutans</w:t>
      </w:r>
      <w:r w:rsidRPr="00577453">
        <w:rPr>
          <w:rFonts w:ascii="Times New Roman" w:hAnsi="Times New Roman" w:cs="Times New Roman"/>
          <w:sz w:val="20"/>
          <w:szCs w:val="20"/>
        </w:rPr>
        <w:t xml:space="preserve"> are released when grown in dual species model.</w:t>
      </w:r>
      <w:r w:rsidRPr="00577453">
        <w:rPr>
          <w:rFonts w:ascii="Times New Roman" w:hAnsi="Times New Roman" w:cs="Times New Roman"/>
          <w:i/>
          <w:sz w:val="20"/>
          <w:szCs w:val="20"/>
        </w:rPr>
        <w:t xml:space="preserve"> BMC Microbiol</w:t>
      </w:r>
      <w:r w:rsidRPr="00577453">
        <w:rPr>
          <w:rFonts w:ascii="Times New Roman" w:hAnsi="Times New Roman" w:cs="Times New Roman"/>
          <w:sz w:val="20"/>
          <w:szCs w:val="20"/>
        </w:rPr>
        <w:t>ogy 2010;10:111.</w:t>
      </w:r>
    </w:p>
    <w:p w:rsidR="00EB327D" w:rsidRPr="00577453" w:rsidRDefault="00EB327D" w:rsidP="0085027C">
      <w:pPr>
        <w:numPr>
          <w:ilvl w:val="0"/>
          <w:numId w:val="2"/>
        </w:numPr>
        <w:tabs>
          <w:tab w:val="clear" w:pos="720"/>
        </w:tabs>
        <w:suppressAutoHyphens/>
        <w:snapToGrid w:val="0"/>
        <w:spacing w:after="0" w:line="240" w:lineRule="auto"/>
        <w:ind w:left="425" w:hanging="425"/>
        <w:jc w:val="both"/>
        <w:rPr>
          <w:rFonts w:ascii="Times New Roman" w:hAnsi="Times New Roman" w:cs="Times New Roman"/>
          <w:i/>
          <w:sz w:val="20"/>
          <w:szCs w:val="20"/>
        </w:rPr>
      </w:pPr>
      <w:r w:rsidRPr="00577453">
        <w:rPr>
          <w:rFonts w:ascii="Times New Roman" w:hAnsi="Times New Roman" w:cs="Times New Roman"/>
          <w:sz w:val="20"/>
          <w:szCs w:val="20"/>
        </w:rPr>
        <w:t xml:space="preserve">Zhang, T. and Fang, H. P. Quantification of extracellular polymeric substances in biofilms by confocal laser scanning microscopy. </w:t>
      </w:r>
      <w:r w:rsidRPr="00577453">
        <w:rPr>
          <w:rFonts w:ascii="Times New Roman" w:hAnsi="Times New Roman" w:cs="Times New Roman"/>
          <w:i/>
          <w:sz w:val="20"/>
          <w:szCs w:val="20"/>
        </w:rPr>
        <w:t>Journal of Biotechnology</w:t>
      </w:r>
      <w:r w:rsidRPr="00577453">
        <w:rPr>
          <w:rFonts w:ascii="Times New Roman" w:hAnsi="Times New Roman" w:cs="Times New Roman"/>
          <w:sz w:val="20"/>
          <w:szCs w:val="20"/>
        </w:rPr>
        <w:t xml:space="preserve"> 2001;23:405-409.</w:t>
      </w:r>
    </w:p>
    <w:p w:rsidR="00577453" w:rsidRDefault="00577453" w:rsidP="0085027C">
      <w:pPr>
        <w:pStyle w:val="NoSpacing"/>
        <w:snapToGrid w:val="0"/>
        <w:ind w:left="425" w:hanging="425"/>
        <w:jc w:val="both"/>
        <w:rPr>
          <w:rFonts w:ascii="Times New Roman" w:hAnsi="Times New Roman" w:cs="Times New Roman"/>
          <w:sz w:val="20"/>
          <w:szCs w:val="20"/>
          <w:lang w:eastAsia="zh-CN"/>
        </w:rPr>
      </w:pPr>
    </w:p>
    <w:p w:rsidR="0085027C" w:rsidRPr="00577453" w:rsidRDefault="0085027C" w:rsidP="0085027C">
      <w:pPr>
        <w:pStyle w:val="NoSpacing"/>
        <w:snapToGrid w:val="0"/>
        <w:ind w:left="425" w:hanging="425"/>
        <w:jc w:val="both"/>
        <w:rPr>
          <w:rFonts w:ascii="Times New Roman" w:hAnsi="Times New Roman" w:cs="Times New Roman"/>
          <w:sz w:val="20"/>
          <w:szCs w:val="20"/>
          <w:lang w:eastAsia="zh-CN"/>
        </w:rPr>
        <w:sectPr w:rsidR="0085027C" w:rsidRPr="00577453" w:rsidSect="00F50C3B">
          <w:headerReference w:type="default" r:id="rId23"/>
          <w:footerReference w:type="default" r:id="rId24"/>
          <w:type w:val="continuous"/>
          <w:pgSz w:w="12240" w:h="15840"/>
          <w:pgMar w:top="1440" w:right="1440" w:bottom="1440" w:left="1440" w:header="720" w:footer="720" w:gutter="0"/>
          <w:cols w:num="2" w:space="720"/>
          <w:docGrid w:linePitch="360"/>
        </w:sectPr>
      </w:pPr>
    </w:p>
    <w:p w:rsidR="00577453" w:rsidRDefault="00577453" w:rsidP="0085027C">
      <w:pPr>
        <w:snapToGrid w:val="0"/>
        <w:spacing w:after="0" w:line="240" w:lineRule="auto"/>
        <w:ind w:left="425" w:hanging="425"/>
        <w:jc w:val="both"/>
        <w:rPr>
          <w:rFonts w:ascii="Times New Roman" w:hAnsi="Times New Roman" w:cs="Times New Roman"/>
          <w:sz w:val="20"/>
          <w:szCs w:val="20"/>
          <w:lang w:eastAsia="zh-CN"/>
        </w:rPr>
      </w:pPr>
    </w:p>
    <w:p w:rsidR="0085027C" w:rsidRDefault="0085027C" w:rsidP="0085027C">
      <w:pPr>
        <w:snapToGrid w:val="0"/>
        <w:spacing w:after="0" w:line="240" w:lineRule="auto"/>
        <w:ind w:left="425" w:hanging="425"/>
        <w:jc w:val="both"/>
        <w:rPr>
          <w:rFonts w:ascii="Times New Roman" w:hAnsi="Times New Roman" w:cs="Times New Roman"/>
          <w:sz w:val="20"/>
          <w:szCs w:val="20"/>
          <w:lang w:eastAsia="zh-CN"/>
        </w:rPr>
      </w:pPr>
    </w:p>
    <w:p w:rsidR="00756FF6" w:rsidRPr="00577453" w:rsidRDefault="00D6181F" w:rsidP="0085027C">
      <w:pPr>
        <w:snapToGrid w:val="0"/>
        <w:spacing w:after="0" w:line="240" w:lineRule="auto"/>
        <w:ind w:left="425" w:hanging="425"/>
        <w:jc w:val="both"/>
        <w:rPr>
          <w:rFonts w:ascii="Times New Roman" w:hAnsi="Times New Roman" w:cs="Times New Roman"/>
          <w:sz w:val="20"/>
          <w:szCs w:val="20"/>
        </w:rPr>
      </w:pPr>
      <w:r w:rsidRPr="00577453">
        <w:rPr>
          <w:rFonts w:ascii="Times New Roman" w:hAnsi="Times New Roman" w:cs="Times New Roman"/>
          <w:sz w:val="20"/>
          <w:szCs w:val="20"/>
        </w:rPr>
        <w:t>2/10/2015</w:t>
      </w:r>
    </w:p>
    <w:sectPr w:rsidR="00756FF6" w:rsidRPr="00577453" w:rsidSect="00F50C3B">
      <w:headerReference w:type="default" r:id="rId25"/>
      <w:footerReference w:type="default" r:id="rId26"/>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D2B" w:rsidRDefault="007D0D2B" w:rsidP="004E4682">
      <w:pPr>
        <w:spacing w:after="0" w:line="240" w:lineRule="auto"/>
      </w:pPr>
      <w:r>
        <w:separator/>
      </w:r>
    </w:p>
  </w:endnote>
  <w:endnote w:type="continuationSeparator" w:id="0">
    <w:p w:rsidR="007D0D2B" w:rsidRDefault="007D0D2B" w:rsidP="004E4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53" w:rsidRPr="00D6181F" w:rsidRDefault="007A69C1" w:rsidP="00D6181F">
    <w:pPr>
      <w:spacing w:after="0" w:line="240" w:lineRule="auto"/>
      <w:jc w:val="center"/>
      <w:rPr>
        <w:rFonts w:ascii="Times New Roman" w:hAnsi="Times New Roman" w:cs="Times New Roman"/>
        <w:sz w:val="20"/>
      </w:rPr>
    </w:pPr>
    <w:r w:rsidRPr="00D6181F">
      <w:rPr>
        <w:rFonts w:ascii="Times New Roman" w:hAnsi="Times New Roman" w:cs="Times New Roman"/>
        <w:sz w:val="20"/>
      </w:rPr>
      <w:fldChar w:fldCharType="begin"/>
    </w:r>
    <w:r w:rsidR="00577453" w:rsidRPr="00D6181F">
      <w:rPr>
        <w:rFonts w:ascii="Times New Roman" w:hAnsi="Times New Roman" w:cs="Times New Roman"/>
        <w:sz w:val="20"/>
      </w:rPr>
      <w:instrText xml:space="preserve"> page </w:instrText>
    </w:r>
    <w:r w:rsidRPr="00D6181F">
      <w:rPr>
        <w:rFonts w:ascii="Times New Roman" w:hAnsi="Times New Roman" w:cs="Times New Roman"/>
        <w:sz w:val="20"/>
      </w:rPr>
      <w:fldChar w:fldCharType="separate"/>
    </w:r>
    <w:r w:rsidR="008B13E5">
      <w:rPr>
        <w:rFonts w:ascii="Times New Roman" w:hAnsi="Times New Roman" w:cs="Times New Roman"/>
        <w:noProof/>
        <w:sz w:val="20"/>
      </w:rPr>
      <w:t>62</w:t>
    </w:r>
    <w:r w:rsidRPr="00D6181F">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53" w:rsidRPr="00D6181F" w:rsidRDefault="007A69C1" w:rsidP="00D6181F">
    <w:pPr>
      <w:spacing w:after="0" w:line="240" w:lineRule="auto"/>
      <w:jc w:val="center"/>
      <w:rPr>
        <w:rFonts w:ascii="Times New Roman" w:hAnsi="Times New Roman" w:cs="Times New Roman"/>
        <w:sz w:val="20"/>
      </w:rPr>
    </w:pPr>
    <w:r w:rsidRPr="00D6181F">
      <w:rPr>
        <w:rFonts w:ascii="Times New Roman" w:hAnsi="Times New Roman" w:cs="Times New Roman"/>
        <w:sz w:val="20"/>
      </w:rPr>
      <w:fldChar w:fldCharType="begin"/>
    </w:r>
    <w:r w:rsidR="00577453" w:rsidRPr="00D6181F">
      <w:rPr>
        <w:rFonts w:ascii="Times New Roman" w:hAnsi="Times New Roman" w:cs="Times New Roman"/>
        <w:sz w:val="20"/>
      </w:rPr>
      <w:instrText xml:space="preserve"> page </w:instrText>
    </w:r>
    <w:r w:rsidRPr="00D6181F">
      <w:rPr>
        <w:rFonts w:ascii="Times New Roman" w:hAnsi="Times New Roman" w:cs="Times New Roman"/>
        <w:sz w:val="20"/>
      </w:rPr>
      <w:fldChar w:fldCharType="separate"/>
    </w:r>
    <w:r w:rsidR="008B13E5">
      <w:rPr>
        <w:rFonts w:ascii="Times New Roman" w:hAnsi="Times New Roman" w:cs="Times New Roman"/>
        <w:noProof/>
        <w:sz w:val="20"/>
      </w:rPr>
      <w:t>69</w:t>
    </w:r>
    <w:r w:rsidRPr="00D6181F">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80" w:rsidRPr="00D6181F" w:rsidRDefault="007A69C1" w:rsidP="00D6181F">
    <w:pPr>
      <w:spacing w:after="0" w:line="240" w:lineRule="auto"/>
      <w:jc w:val="center"/>
      <w:rPr>
        <w:rFonts w:ascii="Times New Roman" w:hAnsi="Times New Roman" w:cs="Times New Roman"/>
        <w:sz w:val="20"/>
      </w:rPr>
    </w:pPr>
    <w:r w:rsidRPr="00D6181F">
      <w:rPr>
        <w:rFonts w:ascii="Times New Roman" w:hAnsi="Times New Roman" w:cs="Times New Roman"/>
        <w:sz w:val="20"/>
      </w:rPr>
      <w:fldChar w:fldCharType="begin"/>
    </w:r>
    <w:r w:rsidR="00D6181F" w:rsidRPr="00D6181F">
      <w:rPr>
        <w:rFonts w:ascii="Times New Roman" w:hAnsi="Times New Roman" w:cs="Times New Roman"/>
        <w:sz w:val="20"/>
      </w:rPr>
      <w:instrText xml:space="preserve"> page </w:instrText>
    </w:r>
    <w:r w:rsidRPr="00D6181F">
      <w:rPr>
        <w:rFonts w:ascii="Times New Roman" w:hAnsi="Times New Roman" w:cs="Times New Roman"/>
        <w:sz w:val="20"/>
      </w:rPr>
      <w:fldChar w:fldCharType="separate"/>
    </w:r>
    <w:r w:rsidR="00081E31">
      <w:rPr>
        <w:rFonts w:ascii="Times New Roman" w:hAnsi="Times New Roman" w:cs="Times New Roman"/>
        <w:noProof/>
        <w:sz w:val="20"/>
      </w:rPr>
      <w:t>70</w:t>
    </w:r>
    <w:r w:rsidRPr="00D6181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D2B" w:rsidRDefault="007D0D2B" w:rsidP="004E4682">
      <w:pPr>
        <w:spacing w:after="0" w:line="240" w:lineRule="auto"/>
      </w:pPr>
      <w:r>
        <w:separator/>
      </w:r>
    </w:p>
  </w:footnote>
  <w:footnote w:type="continuationSeparator" w:id="0">
    <w:p w:rsidR="007D0D2B" w:rsidRDefault="007D0D2B" w:rsidP="004E4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53" w:rsidRPr="00D6181F" w:rsidRDefault="00577453" w:rsidP="00D618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6181F">
      <w:rPr>
        <w:rFonts w:ascii="Times New Roman" w:hAnsi="Times New Roman" w:cs="Times New Roman" w:hint="eastAsia"/>
        <w:sz w:val="20"/>
        <w:szCs w:val="20"/>
      </w:rPr>
      <w:tab/>
    </w:r>
    <w:r w:rsidRPr="00D6181F">
      <w:rPr>
        <w:rFonts w:ascii="Times New Roman" w:hAnsi="Times New Roman" w:cs="Times New Roman"/>
        <w:sz w:val="20"/>
        <w:szCs w:val="20"/>
      </w:rPr>
      <w:t>New York Science Journal 201</w:t>
    </w:r>
    <w:r w:rsidRPr="00D6181F">
      <w:rPr>
        <w:rFonts w:ascii="Times New Roman" w:hAnsi="Times New Roman" w:cs="Times New Roman" w:hint="eastAsia"/>
        <w:sz w:val="20"/>
        <w:szCs w:val="20"/>
      </w:rPr>
      <w:t>5</w:t>
    </w:r>
    <w:r w:rsidRPr="00D6181F">
      <w:rPr>
        <w:rFonts w:ascii="Times New Roman" w:hAnsi="Times New Roman" w:cs="Times New Roman"/>
        <w:sz w:val="20"/>
        <w:szCs w:val="20"/>
      </w:rPr>
      <w:t>;</w:t>
    </w:r>
    <w:r w:rsidRPr="00D6181F">
      <w:rPr>
        <w:rFonts w:ascii="Times New Roman" w:hAnsi="Times New Roman" w:cs="Times New Roman" w:hint="eastAsia"/>
        <w:sz w:val="20"/>
        <w:szCs w:val="20"/>
      </w:rPr>
      <w:t>8</w:t>
    </w:r>
    <w:r w:rsidRPr="00D6181F">
      <w:rPr>
        <w:rFonts w:ascii="Times New Roman" w:hAnsi="Times New Roman" w:cs="Times New Roman"/>
        <w:sz w:val="20"/>
        <w:szCs w:val="20"/>
      </w:rPr>
      <w:t>(</w:t>
    </w:r>
    <w:r w:rsidRPr="00D6181F">
      <w:rPr>
        <w:rFonts w:ascii="Times New Roman" w:hAnsi="Times New Roman" w:cs="Times New Roman" w:hint="eastAsia"/>
        <w:sz w:val="20"/>
        <w:szCs w:val="20"/>
      </w:rPr>
      <w:t>2</w:t>
    </w:r>
    <w:r w:rsidRPr="00D6181F">
      <w:rPr>
        <w:rFonts w:ascii="Times New Roman" w:hAnsi="Times New Roman" w:cs="Times New Roman"/>
        <w:sz w:val="20"/>
        <w:szCs w:val="20"/>
      </w:rPr>
      <w:t>)</w:t>
    </w:r>
    <w:r w:rsidRPr="00D6181F">
      <w:rPr>
        <w:rFonts w:ascii="Times New Roman" w:hAnsi="Times New Roman" w:cs="Times New Roman"/>
        <w:iCs/>
        <w:sz w:val="20"/>
        <w:szCs w:val="20"/>
      </w:rPr>
      <w:t xml:space="preserve">     </w:t>
    </w:r>
    <w:r w:rsidRPr="00D6181F">
      <w:rPr>
        <w:rFonts w:ascii="Times New Roman" w:hAnsi="Times New Roman" w:cs="Times New Roman" w:hint="eastAsia"/>
        <w:iCs/>
        <w:sz w:val="20"/>
        <w:szCs w:val="20"/>
      </w:rPr>
      <w:tab/>
    </w:r>
    <w:r w:rsidRPr="00D6181F">
      <w:rPr>
        <w:rFonts w:ascii="Times New Roman" w:hAnsi="Times New Roman" w:cs="Times New Roman"/>
        <w:iCs/>
        <w:sz w:val="20"/>
        <w:szCs w:val="20"/>
      </w:rPr>
      <w:t xml:space="preserve"> </w:t>
    </w:r>
    <w:r w:rsidRPr="00D6181F">
      <w:rPr>
        <w:rFonts w:ascii="Times New Roman" w:hAnsi="Times New Roman" w:cs="Times New Roman" w:hint="eastAsia"/>
        <w:iCs/>
        <w:sz w:val="20"/>
        <w:szCs w:val="20"/>
      </w:rPr>
      <w:t xml:space="preserve"> </w:t>
    </w:r>
    <w:r w:rsidRPr="00D6181F">
      <w:rPr>
        <w:rFonts w:ascii="Times New Roman" w:hAnsi="Times New Roman" w:cs="Times New Roman"/>
        <w:iCs/>
        <w:sz w:val="20"/>
        <w:szCs w:val="20"/>
      </w:rPr>
      <w:t xml:space="preserve">   </w:t>
    </w:r>
    <w:hyperlink r:id="rId1" w:history="1">
      <w:r w:rsidRPr="00D6181F">
        <w:rPr>
          <w:rStyle w:val="Hyperlink"/>
          <w:rFonts w:ascii="Times New Roman" w:hAnsi="Times New Roman" w:cs="Times New Roman"/>
          <w:color w:val="0000FF"/>
          <w:sz w:val="20"/>
          <w:szCs w:val="20"/>
        </w:rPr>
        <w:t>http://www.sciencepub.net/newyork</w:t>
      </w:r>
    </w:hyperlink>
  </w:p>
  <w:p w:rsidR="00577453" w:rsidRPr="00D6181F" w:rsidRDefault="00577453" w:rsidP="00D618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453" w:rsidRPr="00D6181F" w:rsidRDefault="00577453" w:rsidP="00D618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6181F">
      <w:rPr>
        <w:rFonts w:ascii="Times New Roman" w:hAnsi="Times New Roman" w:cs="Times New Roman" w:hint="eastAsia"/>
        <w:sz w:val="20"/>
        <w:szCs w:val="20"/>
      </w:rPr>
      <w:tab/>
    </w:r>
    <w:r w:rsidRPr="00D6181F">
      <w:rPr>
        <w:rFonts w:ascii="Times New Roman" w:hAnsi="Times New Roman" w:cs="Times New Roman"/>
        <w:sz w:val="20"/>
        <w:szCs w:val="20"/>
      </w:rPr>
      <w:t>New York Science Journal 201</w:t>
    </w:r>
    <w:r w:rsidRPr="00D6181F">
      <w:rPr>
        <w:rFonts w:ascii="Times New Roman" w:hAnsi="Times New Roman" w:cs="Times New Roman" w:hint="eastAsia"/>
        <w:sz w:val="20"/>
        <w:szCs w:val="20"/>
      </w:rPr>
      <w:t>5</w:t>
    </w:r>
    <w:r w:rsidRPr="00D6181F">
      <w:rPr>
        <w:rFonts w:ascii="Times New Roman" w:hAnsi="Times New Roman" w:cs="Times New Roman"/>
        <w:sz w:val="20"/>
        <w:szCs w:val="20"/>
      </w:rPr>
      <w:t>;</w:t>
    </w:r>
    <w:r w:rsidRPr="00D6181F">
      <w:rPr>
        <w:rFonts w:ascii="Times New Roman" w:hAnsi="Times New Roman" w:cs="Times New Roman" w:hint="eastAsia"/>
        <w:sz w:val="20"/>
        <w:szCs w:val="20"/>
      </w:rPr>
      <w:t>8</w:t>
    </w:r>
    <w:r w:rsidRPr="00D6181F">
      <w:rPr>
        <w:rFonts w:ascii="Times New Roman" w:hAnsi="Times New Roman" w:cs="Times New Roman"/>
        <w:sz w:val="20"/>
        <w:szCs w:val="20"/>
      </w:rPr>
      <w:t>(</w:t>
    </w:r>
    <w:r w:rsidRPr="00D6181F">
      <w:rPr>
        <w:rFonts w:ascii="Times New Roman" w:hAnsi="Times New Roman" w:cs="Times New Roman" w:hint="eastAsia"/>
        <w:sz w:val="20"/>
        <w:szCs w:val="20"/>
      </w:rPr>
      <w:t>2</w:t>
    </w:r>
    <w:r w:rsidRPr="00D6181F">
      <w:rPr>
        <w:rFonts w:ascii="Times New Roman" w:hAnsi="Times New Roman" w:cs="Times New Roman"/>
        <w:sz w:val="20"/>
        <w:szCs w:val="20"/>
      </w:rPr>
      <w:t>)</w:t>
    </w:r>
    <w:r w:rsidRPr="00D6181F">
      <w:rPr>
        <w:rFonts w:ascii="Times New Roman" w:hAnsi="Times New Roman" w:cs="Times New Roman"/>
        <w:iCs/>
        <w:sz w:val="20"/>
        <w:szCs w:val="20"/>
      </w:rPr>
      <w:t xml:space="preserve">     </w:t>
    </w:r>
    <w:r w:rsidRPr="00D6181F">
      <w:rPr>
        <w:rFonts w:ascii="Times New Roman" w:hAnsi="Times New Roman" w:cs="Times New Roman" w:hint="eastAsia"/>
        <w:iCs/>
        <w:sz w:val="20"/>
        <w:szCs w:val="20"/>
      </w:rPr>
      <w:tab/>
    </w:r>
    <w:r w:rsidRPr="00D6181F">
      <w:rPr>
        <w:rFonts w:ascii="Times New Roman" w:hAnsi="Times New Roman" w:cs="Times New Roman"/>
        <w:iCs/>
        <w:sz w:val="20"/>
        <w:szCs w:val="20"/>
      </w:rPr>
      <w:t xml:space="preserve"> </w:t>
    </w:r>
    <w:r w:rsidRPr="00D6181F">
      <w:rPr>
        <w:rFonts w:ascii="Times New Roman" w:hAnsi="Times New Roman" w:cs="Times New Roman" w:hint="eastAsia"/>
        <w:iCs/>
        <w:sz w:val="20"/>
        <w:szCs w:val="20"/>
      </w:rPr>
      <w:t xml:space="preserve"> </w:t>
    </w:r>
    <w:r w:rsidRPr="00D6181F">
      <w:rPr>
        <w:rFonts w:ascii="Times New Roman" w:hAnsi="Times New Roman" w:cs="Times New Roman"/>
        <w:iCs/>
        <w:sz w:val="20"/>
        <w:szCs w:val="20"/>
      </w:rPr>
      <w:t xml:space="preserve">   </w:t>
    </w:r>
    <w:hyperlink r:id="rId1" w:history="1">
      <w:r w:rsidRPr="00D6181F">
        <w:rPr>
          <w:rStyle w:val="Hyperlink"/>
          <w:rFonts w:ascii="Times New Roman" w:hAnsi="Times New Roman" w:cs="Times New Roman"/>
          <w:color w:val="0000FF"/>
          <w:sz w:val="20"/>
          <w:szCs w:val="20"/>
        </w:rPr>
        <w:t>http://www.sciencepub.net/newyork</w:t>
      </w:r>
    </w:hyperlink>
  </w:p>
  <w:p w:rsidR="00577453" w:rsidRPr="00D6181F" w:rsidRDefault="00577453" w:rsidP="00D618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1F" w:rsidRPr="00D6181F" w:rsidRDefault="00D6181F" w:rsidP="00D6181F">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D6181F">
      <w:rPr>
        <w:rFonts w:ascii="Times New Roman" w:hAnsi="Times New Roman" w:cs="Times New Roman" w:hint="eastAsia"/>
        <w:sz w:val="20"/>
        <w:szCs w:val="20"/>
      </w:rPr>
      <w:tab/>
    </w:r>
    <w:r w:rsidRPr="00D6181F">
      <w:rPr>
        <w:rFonts w:ascii="Times New Roman" w:hAnsi="Times New Roman" w:cs="Times New Roman"/>
        <w:sz w:val="20"/>
        <w:szCs w:val="20"/>
      </w:rPr>
      <w:t>New York Science Journal 201</w:t>
    </w:r>
    <w:r w:rsidRPr="00D6181F">
      <w:rPr>
        <w:rFonts w:ascii="Times New Roman" w:hAnsi="Times New Roman" w:cs="Times New Roman" w:hint="eastAsia"/>
        <w:sz w:val="20"/>
        <w:szCs w:val="20"/>
      </w:rPr>
      <w:t>5</w:t>
    </w:r>
    <w:r w:rsidRPr="00D6181F">
      <w:rPr>
        <w:rFonts w:ascii="Times New Roman" w:hAnsi="Times New Roman" w:cs="Times New Roman"/>
        <w:sz w:val="20"/>
        <w:szCs w:val="20"/>
      </w:rPr>
      <w:t>;</w:t>
    </w:r>
    <w:r w:rsidRPr="00D6181F">
      <w:rPr>
        <w:rFonts w:ascii="Times New Roman" w:hAnsi="Times New Roman" w:cs="Times New Roman" w:hint="eastAsia"/>
        <w:sz w:val="20"/>
        <w:szCs w:val="20"/>
      </w:rPr>
      <w:t>8</w:t>
    </w:r>
    <w:r w:rsidRPr="00D6181F">
      <w:rPr>
        <w:rFonts w:ascii="Times New Roman" w:hAnsi="Times New Roman" w:cs="Times New Roman"/>
        <w:sz w:val="20"/>
        <w:szCs w:val="20"/>
      </w:rPr>
      <w:t>(</w:t>
    </w:r>
    <w:r w:rsidRPr="00D6181F">
      <w:rPr>
        <w:rFonts w:ascii="Times New Roman" w:hAnsi="Times New Roman" w:cs="Times New Roman" w:hint="eastAsia"/>
        <w:sz w:val="20"/>
        <w:szCs w:val="20"/>
      </w:rPr>
      <w:t>2</w:t>
    </w:r>
    <w:r w:rsidRPr="00D6181F">
      <w:rPr>
        <w:rFonts w:ascii="Times New Roman" w:hAnsi="Times New Roman" w:cs="Times New Roman"/>
        <w:sz w:val="20"/>
        <w:szCs w:val="20"/>
      </w:rPr>
      <w:t>)</w:t>
    </w:r>
    <w:r w:rsidRPr="00D6181F">
      <w:rPr>
        <w:rFonts w:ascii="Times New Roman" w:hAnsi="Times New Roman" w:cs="Times New Roman"/>
        <w:iCs/>
        <w:sz w:val="20"/>
        <w:szCs w:val="20"/>
      </w:rPr>
      <w:t xml:space="preserve">     </w:t>
    </w:r>
    <w:r w:rsidRPr="00D6181F">
      <w:rPr>
        <w:rFonts w:ascii="Times New Roman" w:hAnsi="Times New Roman" w:cs="Times New Roman" w:hint="eastAsia"/>
        <w:iCs/>
        <w:sz w:val="20"/>
        <w:szCs w:val="20"/>
      </w:rPr>
      <w:tab/>
    </w:r>
    <w:r w:rsidRPr="00D6181F">
      <w:rPr>
        <w:rFonts w:ascii="Times New Roman" w:hAnsi="Times New Roman" w:cs="Times New Roman"/>
        <w:iCs/>
        <w:sz w:val="20"/>
        <w:szCs w:val="20"/>
      </w:rPr>
      <w:t xml:space="preserve"> </w:t>
    </w:r>
    <w:r w:rsidRPr="00D6181F">
      <w:rPr>
        <w:rFonts w:ascii="Times New Roman" w:hAnsi="Times New Roman" w:cs="Times New Roman" w:hint="eastAsia"/>
        <w:iCs/>
        <w:sz w:val="20"/>
        <w:szCs w:val="20"/>
      </w:rPr>
      <w:t xml:space="preserve"> </w:t>
    </w:r>
    <w:r w:rsidRPr="00D6181F">
      <w:rPr>
        <w:rFonts w:ascii="Times New Roman" w:hAnsi="Times New Roman" w:cs="Times New Roman"/>
        <w:iCs/>
        <w:sz w:val="20"/>
        <w:szCs w:val="20"/>
      </w:rPr>
      <w:t xml:space="preserve">   </w:t>
    </w:r>
    <w:hyperlink r:id="rId1" w:history="1">
      <w:r w:rsidRPr="00D6181F">
        <w:rPr>
          <w:rStyle w:val="Hyperlink"/>
          <w:rFonts w:ascii="Times New Roman" w:hAnsi="Times New Roman" w:cs="Times New Roman"/>
          <w:color w:val="0000FF"/>
          <w:sz w:val="20"/>
          <w:szCs w:val="20"/>
        </w:rPr>
        <w:t>http://www.sciencepub.net/newyork</w:t>
      </w:r>
    </w:hyperlink>
  </w:p>
  <w:p w:rsidR="00D6181F" w:rsidRPr="00D6181F" w:rsidRDefault="00D6181F" w:rsidP="00D6181F">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54CB6"/>
    <w:multiLevelType w:val="hybridMultilevel"/>
    <w:tmpl w:val="87506738"/>
    <w:lvl w:ilvl="0" w:tplc="427A95E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C7800"/>
    <w:multiLevelType w:val="hybridMultilevel"/>
    <w:tmpl w:val="3216DABC"/>
    <w:lvl w:ilvl="0" w:tplc="0CC687E6">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cumentProtection w:edit="readOnly"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
  <w:rsids>
    <w:rsidRoot w:val="001D52A4"/>
    <w:rsid w:val="00014A4E"/>
    <w:rsid w:val="00081E31"/>
    <w:rsid w:val="000876AA"/>
    <w:rsid w:val="00095CBC"/>
    <w:rsid w:val="000C0342"/>
    <w:rsid w:val="000D479A"/>
    <w:rsid w:val="000F230B"/>
    <w:rsid w:val="00100EF5"/>
    <w:rsid w:val="0012036F"/>
    <w:rsid w:val="001442E1"/>
    <w:rsid w:val="00147C1A"/>
    <w:rsid w:val="00154437"/>
    <w:rsid w:val="001A3F39"/>
    <w:rsid w:val="001D52A4"/>
    <w:rsid w:val="00207DC7"/>
    <w:rsid w:val="00215B68"/>
    <w:rsid w:val="00276005"/>
    <w:rsid w:val="002A4232"/>
    <w:rsid w:val="002D3E87"/>
    <w:rsid w:val="002D7B87"/>
    <w:rsid w:val="002F679A"/>
    <w:rsid w:val="003149D4"/>
    <w:rsid w:val="00322E01"/>
    <w:rsid w:val="00340740"/>
    <w:rsid w:val="00350A59"/>
    <w:rsid w:val="003543DA"/>
    <w:rsid w:val="00384784"/>
    <w:rsid w:val="003B3D79"/>
    <w:rsid w:val="003C2BC6"/>
    <w:rsid w:val="003F3F57"/>
    <w:rsid w:val="00407E11"/>
    <w:rsid w:val="004109C2"/>
    <w:rsid w:val="00412942"/>
    <w:rsid w:val="00424672"/>
    <w:rsid w:val="00427494"/>
    <w:rsid w:val="004311F8"/>
    <w:rsid w:val="00464C87"/>
    <w:rsid w:val="00466F58"/>
    <w:rsid w:val="004B5B64"/>
    <w:rsid w:val="004E2666"/>
    <w:rsid w:val="004E4682"/>
    <w:rsid w:val="005111B8"/>
    <w:rsid w:val="00577453"/>
    <w:rsid w:val="005A0667"/>
    <w:rsid w:val="005F7EF9"/>
    <w:rsid w:val="006851B6"/>
    <w:rsid w:val="006A0A26"/>
    <w:rsid w:val="006A17A9"/>
    <w:rsid w:val="006B1C92"/>
    <w:rsid w:val="006B785A"/>
    <w:rsid w:val="007366AB"/>
    <w:rsid w:val="007A69C1"/>
    <w:rsid w:val="007A7FEC"/>
    <w:rsid w:val="007D0D2B"/>
    <w:rsid w:val="007F0250"/>
    <w:rsid w:val="00800ED0"/>
    <w:rsid w:val="00805C6B"/>
    <w:rsid w:val="008152E9"/>
    <w:rsid w:val="0085027C"/>
    <w:rsid w:val="008B13E5"/>
    <w:rsid w:val="0094363C"/>
    <w:rsid w:val="00951E46"/>
    <w:rsid w:val="00980C23"/>
    <w:rsid w:val="009C6ED8"/>
    <w:rsid w:val="00A40FA0"/>
    <w:rsid w:val="00A5005E"/>
    <w:rsid w:val="00A63138"/>
    <w:rsid w:val="00AA6E3B"/>
    <w:rsid w:val="00AC5106"/>
    <w:rsid w:val="00AF5172"/>
    <w:rsid w:val="00B161EC"/>
    <w:rsid w:val="00B20925"/>
    <w:rsid w:val="00B2182D"/>
    <w:rsid w:val="00B242AA"/>
    <w:rsid w:val="00B71F24"/>
    <w:rsid w:val="00B8542C"/>
    <w:rsid w:val="00BA091D"/>
    <w:rsid w:val="00BD00DF"/>
    <w:rsid w:val="00BD3E0B"/>
    <w:rsid w:val="00C307DB"/>
    <w:rsid w:val="00C32F93"/>
    <w:rsid w:val="00C365D9"/>
    <w:rsid w:val="00C466CE"/>
    <w:rsid w:val="00C53D43"/>
    <w:rsid w:val="00C84029"/>
    <w:rsid w:val="00C967BF"/>
    <w:rsid w:val="00CD2102"/>
    <w:rsid w:val="00CD477D"/>
    <w:rsid w:val="00CD5689"/>
    <w:rsid w:val="00CF6449"/>
    <w:rsid w:val="00D01DBD"/>
    <w:rsid w:val="00D0445B"/>
    <w:rsid w:val="00D1703A"/>
    <w:rsid w:val="00D21434"/>
    <w:rsid w:val="00D23FA5"/>
    <w:rsid w:val="00D36176"/>
    <w:rsid w:val="00D6181F"/>
    <w:rsid w:val="00D643BE"/>
    <w:rsid w:val="00D710BA"/>
    <w:rsid w:val="00D8060E"/>
    <w:rsid w:val="00D87885"/>
    <w:rsid w:val="00DA6BFA"/>
    <w:rsid w:val="00E074D3"/>
    <w:rsid w:val="00E12E25"/>
    <w:rsid w:val="00E438DE"/>
    <w:rsid w:val="00E6515C"/>
    <w:rsid w:val="00E66C8E"/>
    <w:rsid w:val="00EA0776"/>
    <w:rsid w:val="00EB327D"/>
    <w:rsid w:val="00EB4C78"/>
    <w:rsid w:val="00EB6FF2"/>
    <w:rsid w:val="00EC741E"/>
    <w:rsid w:val="00EF4058"/>
    <w:rsid w:val="00EF4657"/>
    <w:rsid w:val="00F15689"/>
    <w:rsid w:val="00F3271F"/>
    <w:rsid w:val="00F50C3B"/>
    <w:rsid w:val="00F7519B"/>
    <w:rsid w:val="00FA7917"/>
    <w:rsid w:val="00FB76D8"/>
    <w:rsid w:val="00FE6C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E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52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2A4"/>
  </w:style>
  <w:style w:type="character" w:styleId="Hyperlink">
    <w:name w:val="Hyperlink"/>
    <w:basedOn w:val="DefaultParagraphFont"/>
    <w:uiPriority w:val="99"/>
    <w:unhideWhenUsed/>
    <w:rsid w:val="001D52A4"/>
    <w:rPr>
      <w:color w:val="0000FF" w:themeColor="hyperlink"/>
      <w:u w:val="single"/>
    </w:rPr>
  </w:style>
  <w:style w:type="paragraph" w:styleId="ListParagraph">
    <w:name w:val="List Paragraph"/>
    <w:basedOn w:val="Normal"/>
    <w:uiPriority w:val="34"/>
    <w:qFormat/>
    <w:rsid w:val="001D52A4"/>
    <w:pPr>
      <w:ind w:left="720"/>
      <w:contextualSpacing/>
    </w:pPr>
  </w:style>
  <w:style w:type="paragraph" w:styleId="NoSpacing">
    <w:name w:val="No Spacing"/>
    <w:uiPriority w:val="1"/>
    <w:qFormat/>
    <w:rsid w:val="001D52A4"/>
    <w:pPr>
      <w:spacing w:after="0" w:line="240" w:lineRule="auto"/>
    </w:pPr>
  </w:style>
  <w:style w:type="table" w:styleId="TableGrid">
    <w:name w:val="Table Grid"/>
    <w:basedOn w:val="TableNormal"/>
    <w:uiPriority w:val="59"/>
    <w:rsid w:val="001D52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4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657"/>
    <w:rPr>
      <w:rFonts w:ascii="Tahoma" w:hAnsi="Tahoma" w:cs="Tahoma"/>
      <w:sz w:val="16"/>
      <w:szCs w:val="16"/>
    </w:rPr>
  </w:style>
  <w:style w:type="paragraph" w:styleId="Header">
    <w:name w:val="header"/>
    <w:basedOn w:val="Normal"/>
    <w:link w:val="HeaderChar"/>
    <w:uiPriority w:val="99"/>
    <w:semiHidden/>
    <w:unhideWhenUsed/>
    <w:rsid w:val="004E46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4682"/>
  </w:style>
  <w:style w:type="character" w:customStyle="1" w:styleId="apple-style-span">
    <w:name w:val="apple-style-span"/>
    <w:basedOn w:val="DefaultParagraphFont"/>
    <w:rsid w:val="00100EF5"/>
  </w:style>
  <w:style w:type="character" w:customStyle="1" w:styleId="citation">
    <w:name w:val="citation"/>
    <w:basedOn w:val="DefaultParagraphFont"/>
    <w:rsid w:val="00100EF5"/>
  </w:style>
  <w:style w:type="character" w:customStyle="1" w:styleId="apple-converted-space">
    <w:name w:val="apple-converted-space"/>
    <w:basedOn w:val="DefaultParagraphFont"/>
    <w:rsid w:val="00100EF5"/>
  </w:style>
  <w:style w:type="character" w:styleId="Emphasis">
    <w:name w:val="Emphasis"/>
    <w:basedOn w:val="DefaultParagraphFont"/>
    <w:uiPriority w:val="20"/>
    <w:qFormat/>
    <w:rsid w:val="00100EF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solaodeniyi@gmail.com"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5.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sciencepub.net/newyork" TargetMode="Externa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mailto:deemayolte@yahoo.co.uk" TargetMode="Externa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LUMAYOWA%20AMOO\Documents\mayow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OLUMAYOWA%20AMOO\Documents\mayow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LUMAYOWA%20AMOO\Documents\mayow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LUMAYOWA%20AMOO\Documents\mayow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ublic\Documents\mayo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LUMAYOWA%20AMOO\Documents\mayow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LUMAYOWA%20AMOO\Documents\mayow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LUMAYOWA%20AMOO\Documents\mayow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OLUMAYOWA%20AMOO\Documents\mayow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OLUMAYOWA%20AMOO\Documents\mayow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945214774982397"/>
          <c:y val="3.1331138153185445E-2"/>
          <c:w val="0.45286569361756746"/>
          <c:h val="0.61597060367454592"/>
        </c:manualLayout>
      </c:layout>
      <c:bar3DChart>
        <c:barDir val="col"/>
        <c:grouping val="clustered"/>
        <c:ser>
          <c:idx val="0"/>
          <c:order val="0"/>
          <c:tx>
            <c:strRef>
              <c:f>Sheet2!$C$53</c:f>
              <c:strCache>
                <c:ptCount val="1"/>
                <c:pt idx="0">
                  <c:v>B. amyloliquefaciens</c:v>
                </c:pt>
              </c:strCache>
            </c:strRef>
          </c:tx>
          <c:cat>
            <c:multiLvlStrRef>
              <c:f>Sheet2!$D$51:$K$52</c:f>
              <c:multiLvlStrCache>
                <c:ptCount val="8"/>
                <c:lvl>
                  <c:pt idx="0">
                    <c:v>24hrs</c:v>
                  </c:pt>
                  <c:pt idx="1">
                    <c:v>48hrs</c:v>
                  </c:pt>
                  <c:pt idx="2">
                    <c:v>72hrs</c:v>
                  </c:pt>
                  <c:pt idx="3">
                    <c:v>96hrs</c:v>
                  </c:pt>
                  <c:pt idx="4">
                    <c:v>24hrs</c:v>
                  </c:pt>
                  <c:pt idx="5">
                    <c:v>48hrs</c:v>
                  </c:pt>
                  <c:pt idx="6">
                    <c:v>72hrs</c:v>
                  </c:pt>
                  <c:pt idx="7">
                    <c:v>96hrs</c:v>
                  </c:pt>
                </c:lvl>
                <c:lvl>
                  <c:pt idx="0">
                    <c:v>30˚C</c:v>
                  </c:pt>
                  <c:pt idx="4">
                    <c:v>37˚C</c:v>
                  </c:pt>
                </c:lvl>
              </c:multiLvlStrCache>
            </c:multiLvlStrRef>
          </c:cat>
          <c:val>
            <c:numRef>
              <c:f>Sheet2!$D$53:$K$53</c:f>
              <c:numCache>
                <c:formatCode>General</c:formatCode>
                <c:ptCount val="8"/>
                <c:pt idx="0">
                  <c:v>7.1000000000000021E-2</c:v>
                </c:pt>
                <c:pt idx="1">
                  <c:v>0.15800000000000144</c:v>
                </c:pt>
                <c:pt idx="2">
                  <c:v>0.18300000000000041</c:v>
                </c:pt>
                <c:pt idx="3">
                  <c:v>0.18600000000000044</c:v>
                </c:pt>
                <c:pt idx="4">
                  <c:v>0.10199999999999998</c:v>
                </c:pt>
                <c:pt idx="5">
                  <c:v>0.20100000000000001</c:v>
                </c:pt>
                <c:pt idx="6">
                  <c:v>0.19800000000000043</c:v>
                </c:pt>
                <c:pt idx="7">
                  <c:v>0.21500000000000041</c:v>
                </c:pt>
              </c:numCache>
            </c:numRef>
          </c:val>
        </c:ser>
        <c:ser>
          <c:idx val="1"/>
          <c:order val="1"/>
          <c:tx>
            <c:strRef>
              <c:f>Sheet2!$C$54</c:f>
              <c:strCache>
                <c:ptCount val="1"/>
                <c:pt idx="0">
                  <c:v>B. pumilus</c:v>
                </c:pt>
              </c:strCache>
            </c:strRef>
          </c:tx>
          <c:cat>
            <c:multiLvlStrRef>
              <c:f>Sheet2!$D$51:$K$52</c:f>
              <c:multiLvlStrCache>
                <c:ptCount val="8"/>
                <c:lvl>
                  <c:pt idx="0">
                    <c:v>24hrs</c:v>
                  </c:pt>
                  <c:pt idx="1">
                    <c:v>48hrs</c:v>
                  </c:pt>
                  <c:pt idx="2">
                    <c:v>72hrs</c:v>
                  </c:pt>
                  <c:pt idx="3">
                    <c:v>96hrs</c:v>
                  </c:pt>
                  <c:pt idx="4">
                    <c:v>24hrs</c:v>
                  </c:pt>
                  <c:pt idx="5">
                    <c:v>48hrs</c:v>
                  </c:pt>
                  <c:pt idx="6">
                    <c:v>72hrs</c:v>
                  </c:pt>
                  <c:pt idx="7">
                    <c:v>96hrs</c:v>
                  </c:pt>
                </c:lvl>
                <c:lvl>
                  <c:pt idx="0">
                    <c:v>30˚C</c:v>
                  </c:pt>
                  <c:pt idx="4">
                    <c:v>37˚C</c:v>
                  </c:pt>
                </c:lvl>
              </c:multiLvlStrCache>
            </c:multiLvlStrRef>
          </c:cat>
          <c:val>
            <c:numRef>
              <c:f>Sheet2!$D$54:$K$54</c:f>
              <c:numCache>
                <c:formatCode>General</c:formatCode>
                <c:ptCount val="8"/>
                <c:pt idx="0">
                  <c:v>0.29200000000000031</c:v>
                </c:pt>
                <c:pt idx="1">
                  <c:v>0.35300000000000031</c:v>
                </c:pt>
                <c:pt idx="2">
                  <c:v>0.27800000000000002</c:v>
                </c:pt>
                <c:pt idx="3">
                  <c:v>0.29900000000000032</c:v>
                </c:pt>
                <c:pt idx="4">
                  <c:v>0.23100000000000001</c:v>
                </c:pt>
                <c:pt idx="5">
                  <c:v>0.30800000000000038</c:v>
                </c:pt>
                <c:pt idx="6">
                  <c:v>0.27300000000000002</c:v>
                </c:pt>
                <c:pt idx="7">
                  <c:v>0.31900000000000472</c:v>
                </c:pt>
              </c:numCache>
            </c:numRef>
          </c:val>
        </c:ser>
        <c:ser>
          <c:idx val="2"/>
          <c:order val="2"/>
          <c:tx>
            <c:strRef>
              <c:f>Sheet2!$C$55</c:f>
              <c:strCache>
                <c:ptCount val="1"/>
                <c:pt idx="0">
                  <c:v>S. salivarius</c:v>
                </c:pt>
              </c:strCache>
            </c:strRef>
          </c:tx>
          <c:cat>
            <c:multiLvlStrRef>
              <c:f>Sheet2!$D$51:$K$52</c:f>
              <c:multiLvlStrCache>
                <c:ptCount val="8"/>
                <c:lvl>
                  <c:pt idx="0">
                    <c:v>24hrs</c:v>
                  </c:pt>
                  <c:pt idx="1">
                    <c:v>48hrs</c:v>
                  </c:pt>
                  <c:pt idx="2">
                    <c:v>72hrs</c:v>
                  </c:pt>
                  <c:pt idx="3">
                    <c:v>96hrs</c:v>
                  </c:pt>
                  <c:pt idx="4">
                    <c:v>24hrs</c:v>
                  </c:pt>
                  <c:pt idx="5">
                    <c:v>48hrs</c:v>
                  </c:pt>
                  <c:pt idx="6">
                    <c:v>72hrs</c:v>
                  </c:pt>
                  <c:pt idx="7">
                    <c:v>96hrs</c:v>
                  </c:pt>
                </c:lvl>
                <c:lvl>
                  <c:pt idx="0">
                    <c:v>30˚C</c:v>
                  </c:pt>
                  <c:pt idx="4">
                    <c:v>37˚C</c:v>
                  </c:pt>
                </c:lvl>
              </c:multiLvlStrCache>
            </c:multiLvlStrRef>
          </c:cat>
          <c:val>
            <c:numRef>
              <c:f>Sheet2!$D$55:$K$55</c:f>
              <c:numCache>
                <c:formatCode>General</c:formatCode>
                <c:ptCount val="8"/>
                <c:pt idx="0">
                  <c:v>3.0000000000000242E-2</c:v>
                </c:pt>
                <c:pt idx="1">
                  <c:v>0.22000000000000036</c:v>
                </c:pt>
                <c:pt idx="2">
                  <c:v>0.19500000000000042</c:v>
                </c:pt>
                <c:pt idx="3">
                  <c:v>0.21100000000000024</c:v>
                </c:pt>
                <c:pt idx="4">
                  <c:v>4.7000000000000132E-2</c:v>
                </c:pt>
                <c:pt idx="5">
                  <c:v>0.22400000000000042</c:v>
                </c:pt>
                <c:pt idx="6">
                  <c:v>0.23500000000000001</c:v>
                </c:pt>
                <c:pt idx="7">
                  <c:v>0.25700000000000001</c:v>
                </c:pt>
              </c:numCache>
            </c:numRef>
          </c:val>
        </c:ser>
        <c:shape val="cylinder"/>
        <c:axId val="75260288"/>
        <c:axId val="75262592"/>
        <c:axId val="0"/>
      </c:bar3DChart>
      <c:catAx>
        <c:axId val="75260288"/>
        <c:scaling>
          <c:orientation val="minMax"/>
        </c:scaling>
        <c:axPos val="b"/>
        <c:title>
          <c:tx>
            <c:rich>
              <a:bodyPr/>
              <a:lstStyle/>
              <a:p>
                <a:pPr>
                  <a:defRPr lang="en-US"/>
                </a:pPr>
                <a:r>
                  <a:rPr lang="en-US"/>
                  <a:t>Incubation</a:t>
                </a:r>
                <a:r>
                  <a:rPr lang="en-US" baseline="0"/>
                  <a:t> period</a:t>
                </a:r>
                <a:endParaRPr lang="en-US"/>
              </a:p>
            </c:rich>
          </c:tx>
        </c:title>
        <c:tickLblPos val="nextTo"/>
        <c:txPr>
          <a:bodyPr/>
          <a:lstStyle/>
          <a:p>
            <a:pPr>
              <a:defRPr lang="en-US"/>
            </a:pPr>
            <a:endParaRPr lang="en-US"/>
          </a:p>
        </c:txPr>
        <c:crossAx val="75262592"/>
        <c:crosses val="autoZero"/>
        <c:auto val="1"/>
        <c:lblAlgn val="ctr"/>
        <c:lblOffset val="100"/>
      </c:catAx>
      <c:valAx>
        <c:axId val="75262592"/>
        <c:scaling>
          <c:orientation val="minMax"/>
        </c:scaling>
        <c:axPos val="l"/>
        <c:title>
          <c:tx>
            <c:rich>
              <a:bodyPr rot="-5400000" vert="horz"/>
              <a:lstStyle/>
              <a:p>
                <a:pPr>
                  <a:defRPr lang="en-US"/>
                </a:pPr>
                <a:r>
                  <a:rPr lang="en-US"/>
                  <a:t>Absorbance (490</a:t>
                </a:r>
                <a:r>
                  <a:rPr lang="en-US" baseline="0"/>
                  <a:t> nm)</a:t>
                </a:r>
                <a:endParaRPr lang="en-US"/>
              </a:p>
            </c:rich>
          </c:tx>
        </c:title>
        <c:numFmt formatCode="General" sourceLinked="1"/>
        <c:tickLblPos val="nextTo"/>
        <c:txPr>
          <a:bodyPr/>
          <a:lstStyle/>
          <a:p>
            <a:pPr>
              <a:defRPr lang="en-US"/>
            </a:pPr>
            <a:endParaRPr lang="en-US"/>
          </a:p>
        </c:txPr>
        <c:crossAx val="75260288"/>
        <c:crosses val="autoZero"/>
        <c:crossBetween val="between"/>
      </c:valAx>
    </c:plotArea>
    <c:legend>
      <c:legendPos val="r"/>
      <c:layout>
        <c:manualLayout>
          <c:xMode val="edge"/>
          <c:yMode val="edge"/>
          <c:x val="0.67906551366796775"/>
          <c:y val="0.14457209894217771"/>
          <c:w val="0.31755877778721053"/>
          <c:h val="0.54727324217169671"/>
        </c:manualLayout>
      </c:layout>
      <c:txPr>
        <a:bodyPr/>
        <a:lstStyle/>
        <a:p>
          <a:pPr>
            <a:defRPr lang="en-US" i="1"/>
          </a:pPr>
          <a:endParaRPr lang="en-US"/>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6048305179019934"/>
          <c:y val="3.6575731519349924E-2"/>
          <c:w val="0.61349583384244177"/>
          <c:h val="0.75810520891046773"/>
        </c:manualLayout>
      </c:layout>
      <c:bar3DChart>
        <c:barDir val="col"/>
        <c:grouping val="clustered"/>
        <c:ser>
          <c:idx val="0"/>
          <c:order val="0"/>
          <c:tx>
            <c:strRef>
              <c:f>Sheet1!$B$239</c:f>
              <c:strCache>
                <c:ptCount val="1"/>
                <c:pt idx="0">
                  <c:v>BA+BP</c:v>
                </c:pt>
              </c:strCache>
            </c:strRef>
          </c:tx>
          <c:cat>
            <c:strRef>
              <c:f>Sheet1!$C$238:$F$238</c:f>
              <c:strCache>
                <c:ptCount val="4"/>
                <c:pt idx="0">
                  <c:v>25˚C</c:v>
                </c:pt>
                <c:pt idx="1">
                  <c:v>30˚C</c:v>
                </c:pt>
                <c:pt idx="2">
                  <c:v>35˚C</c:v>
                </c:pt>
                <c:pt idx="3">
                  <c:v>37˚C</c:v>
                </c:pt>
              </c:strCache>
            </c:strRef>
          </c:cat>
          <c:val>
            <c:numRef>
              <c:f>Sheet1!$C$239:$F$239</c:f>
              <c:numCache>
                <c:formatCode>General</c:formatCode>
                <c:ptCount val="4"/>
                <c:pt idx="0">
                  <c:v>0.58000000000000007</c:v>
                </c:pt>
                <c:pt idx="1">
                  <c:v>0.45100000000000001</c:v>
                </c:pt>
                <c:pt idx="2">
                  <c:v>0.54500000000000004</c:v>
                </c:pt>
                <c:pt idx="3">
                  <c:v>0.51600000000000001</c:v>
                </c:pt>
              </c:numCache>
            </c:numRef>
          </c:val>
        </c:ser>
        <c:ser>
          <c:idx val="1"/>
          <c:order val="1"/>
          <c:tx>
            <c:strRef>
              <c:f>Sheet1!$B$240</c:f>
              <c:strCache>
                <c:ptCount val="1"/>
                <c:pt idx="0">
                  <c:v>BA+SS</c:v>
                </c:pt>
              </c:strCache>
            </c:strRef>
          </c:tx>
          <c:cat>
            <c:strRef>
              <c:f>Sheet1!$C$238:$F$238</c:f>
              <c:strCache>
                <c:ptCount val="4"/>
                <c:pt idx="0">
                  <c:v>25˚C</c:v>
                </c:pt>
                <c:pt idx="1">
                  <c:v>30˚C</c:v>
                </c:pt>
                <c:pt idx="2">
                  <c:v>35˚C</c:v>
                </c:pt>
                <c:pt idx="3">
                  <c:v>37˚C</c:v>
                </c:pt>
              </c:strCache>
            </c:strRef>
          </c:cat>
          <c:val>
            <c:numRef>
              <c:f>Sheet1!$C$240:$F$240</c:f>
              <c:numCache>
                <c:formatCode>General</c:formatCode>
                <c:ptCount val="4"/>
                <c:pt idx="0">
                  <c:v>1.0449999999999837</c:v>
                </c:pt>
                <c:pt idx="1">
                  <c:v>0.34100000000000008</c:v>
                </c:pt>
                <c:pt idx="2">
                  <c:v>0.68100000000000005</c:v>
                </c:pt>
                <c:pt idx="3">
                  <c:v>0.59299999999999997</c:v>
                </c:pt>
              </c:numCache>
            </c:numRef>
          </c:val>
        </c:ser>
        <c:ser>
          <c:idx val="2"/>
          <c:order val="2"/>
          <c:tx>
            <c:strRef>
              <c:f>Sheet1!$B$241</c:f>
              <c:strCache>
                <c:ptCount val="1"/>
                <c:pt idx="0">
                  <c:v>BP+SS</c:v>
                </c:pt>
              </c:strCache>
            </c:strRef>
          </c:tx>
          <c:cat>
            <c:strRef>
              <c:f>Sheet1!$C$238:$F$238</c:f>
              <c:strCache>
                <c:ptCount val="4"/>
                <c:pt idx="0">
                  <c:v>25˚C</c:v>
                </c:pt>
                <c:pt idx="1">
                  <c:v>30˚C</c:v>
                </c:pt>
                <c:pt idx="2">
                  <c:v>35˚C</c:v>
                </c:pt>
                <c:pt idx="3">
                  <c:v>37˚C</c:v>
                </c:pt>
              </c:strCache>
            </c:strRef>
          </c:cat>
          <c:val>
            <c:numRef>
              <c:f>Sheet1!$C$241:$F$241</c:f>
              <c:numCache>
                <c:formatCode>General</c:formatCode>
                <c:ptCount val="4"/>
                <c:pt idx="0">
                  <c:v>1.284</c:v>
                </c:pt>
                <c:pt idx="1">
                  <c:v>1.0269999999999817</c:v>
                </c:pt>
                <c:pt idx="2">
                  <c:v>1.304</c:v>
                </c:pt>
                <c:pt idx="3">
                  <c:v>1.5149999999999817</c:v>
                </c:pt>
              </c:numCache>
            </c:numRef>
          </c:val>
        </c:ser>
        <c:shape val="cylinder"/>
        <c:axId val="78833920"/>
        <c:axId val="78844288"/>
        <c:axId val="0"/>
      </c:bar3DChart>
      <c:catAx>
        <c:axId val="78833920"/>
        <c:scaling>
          <c:orientation val="minMax"/>
        </c:scaling>
        <c:axPos val="b"/>
        <c:title>
          <c:tx>
            <c:rich>
              <a:bodyPr/>
              <a:lstStyle/>
              <a:p>
                <a:pPr>
                  <a:defRPr lang="en-US"/>
                </a:pPr>
                <a:r>
                  <a:rPr lang="en-US"/>
                  <a:t>Temperature</a:t>
                </a:r>
              </a:p>
            </c:rich>
          </c:tx>
        </c:title>
        <c:tickLblPos val="nextTo"/>
        <c:txPr>
          <a:bodyPr/>
          <a:lstStyle/>
          <a:p>
            <a:pPr>
              <a:defRPr lang="en-US"/>
            </a:pPr>
            <a:endParaRPr lang="en-US"/>
          </a:p>
        </c:txPr>
        <c:crossAx val="78844288"/>
        <c:crosses val="autoZero"/>
        <c:auto val="1"/>
        <c:lblAlgn val="ctr"/>
        <c:lblOffset val="100"/>
      </c:catAx>
      <c:valAx>
        <c:axId val="78844288"/>
        <c:scaling>
          <c:orientation val="minMax"/>
        </c:scaling>
        <c:axPos val="l"/>
        <c:title>
          <c:tx>
            <c:rich>
              <a:bodyPr rot="-5400000" vert="horz"/>
              <a:lstStyle/>
              <a:p>
                <a:pPr>
                  <a:defRPr lang="en-US"/>
                </a:pPr>
                <a:r>
                  <a:rPr lang="en-US"/>
                  <a:t>Absorbance (490 nm)</a:t>
                </a:r>
              </a:p>
            </c:rich>
          </c:tx>
        </c:title>
        <c:numFmt formatCode="General" sourceLinked="1"/>
        <c:tickLblPos val="nextTo"/>
        <c:txPr>
          <a:bodyPr/>
          <a:lstStyle/>
          <a:p>
            <a:pPr>
              <a:defRPr lang="en-US"/>
            </a:pPr>
            <a:endParaRPr lang="en-US"/>
          </a:p>
        </c:txPr>
        <c:crossAx val="78833920"/>
        <c:crosses val="autoZero"/>
        <c:crossBetween val="between"/>
      </c:valAx>
    </c:plotArea>
    <c:legend>
      <c:legendPos val="r"/>
      <c:txPr>
        <a:bodyPr/>
        <a:lstStyle/>
        <a:p>
          <a:pPr>
            <a:defRPr lang="en-US"/>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4576476233496471"/>
          <c:y val="3.7665032447057524E-2"/>
          <c:w val="0.47652453082041502"/>
          <c:h val="0.57301928699695037"/>
        </c:manualLayout>
      </c:layout>
      <c:bar3DChart>
        <c:barDir val="col"/>
        <c:grouping val="clustered"/>
        <c:ser>
          <c:idx val="0"/>
          <c:order val="0"/>
          <c:tx>
            <c:strRef>
              <c:f>Sheet2!$C$68</c:f>
              <c:strCache>
                <c:ptCount val="1"/>
                <c:pt idx="0">
                  <c:v>B. amyloliquefaciens</c:v>
                </c:pt>
              </c:strCache>
            </c:strRef>
          </c:tx>
          <c:cat>
            <c:multiLvlStrRef>
              <c:f>Sheet2!$D$66:$K$67</c:f>
              <c:multiLvlStrCache>
                <c:ptCount val="8"/>
                <c:lvl>
                  <c:pt idx="0">
                    <c:v>24hrs</c:v>
                  </c:pt>
                  <c:pt idx="1">
                    <c:v>48hrs</c:v>
                  </c:pt>
                  <c:pt idx="2">
                    <c:v>72hrs</c:v>
                  </c:pt>
                  <c:pt idx="3">
                    <c:v>96hrs</c:v>
                  </c:pt>
                  <c:pt idx="4">
                    <c:v>24hrs</c:v>
                  </c:pt>
                  <c:pt idx="5">
                    <c:v>48hrs</c:v>
                  </c:pt>
                  <c:pt idx="6">
                    <c:v>72hrs</c:v>
                  </c:pt>
                  <c:pt idx="7">
                    <c:v>96hrs</c:v>
                  </c:pt>
                </c:lvl>
                <c:lvl>
                  <c:pt idx="0">
                    <c:v>30˚C</c:v>
                  </c:pt>
                  <c:pt idx="4">
                    <c:v>37˚C</c:v>
                  </c:pt>
                </c:lvl>
              </c:multiLvlStrCache>
            </c:multiLvlStrRef>
          </c:cat>
          <c:val>
            <c:numRef>
              <c:f>Sheet2!$D$68:$K$68</c:f>
              <c:numCache>
                <c:formatCode>General</c:formatCode>
                <c:ptCount val="8"/>
                <c:pt idx="0">
                  <c:v>0.14100000000000001</c:v>
                </c:pt>
                <c:pt idx="1">
                  <c:v>0.17200000000000001</c:v>
                </c:pt>
                <c:pt idx="2">
                  <c:v>0.19500000000000001</c:v>
                </c:pt>
                <c:pt idx="3">
                  <c:v>0.15200000000000041</c:v>
                </c:pt>
                <c:pt idx="4">
                  <c:v>0.10810000000000022</c:v>
                </c:pt>
                <c:pt idx="5">
                  <c:v>0.12050000000000002</c:v>
                </c:pt>
                <c:pt idx="6">
                  <c:v>0.17250000000000001</c:v>
                </c:pt>
                <c:pt idx="7">
                  <c:v>0.13600000000000001</c:v>
                </c:pt>
              </c:numCache>
            </c:numRef>
          </c:val>
        </c:ser>
        <c:ser>
          <c:idx val="1"/>
          <c:order val="1"/>
          <c:tx>
            <c:strRef>
              <c:f>Sheet2!$C$69</c:f>
              <c:strCache>
                <c:ptCount val="1"/>
                <c:pt idx="0">
                  <c:v>B. pumilus</c:v>
                </c:pt>
              </c:strCache>
            </c:strRef>
          </c:tx>
          <c:cat>
            <c:multiLvlStrRef>
              <c:f>Sheet2!$D$66:$K$67</c:f>
              <c:multiLvlStrCache>
                <c:ptCount val="8"/>
                <c:lvl>
                  <c:pt idx="0">
                    <c:v>24hrs</c:v>
                  </c:pt>
                  <c:pt idx="1">
                    <c:v>48hrs</c:v>
                  </c:pt>
                  <c:pt idx="2">
                    <c:v>72hrs</c:v>
                  </c:pt>
                  <c:pt idx="3">
                    <c:v>96hrs</c:v>
                  </c:pt>
                  <c:pt idx="4">
                    <c:v>24hrs</c:v>
                  </c:pt>
                  <c:pt idx="5">
                    <c:v>48hrs</c:v>
                  </c:pt>
                  <c:pt idx="6">
                    <c:v>72hrs</c:v>
                  </c:pt>
                  <c:pt idx="7">
                    <c:v>96hrs</c:v>
                  </c:pt>
                </c:lvl>
                <c:lvl>
                  <c:pt idx="0">
                    <c:v>30˚C</c:v>
                  </c:pt>
                  <c:pt idx="4">
                    <c:v>37˚C</c:v>
                  </c:pt>
                </c:lvl>
              </c:multiLvlStrCache>
            </c:multiLvlStrRef>
          </c:cat>
          <c:val>
            <c:numRef>
              <c:f>Sheet2!$D$69:$K$69</c:f>
              <c:numCache>
                <c:formatCode>General</c:formatCode>
                <c:ptCount val="8"/>
                <c:pt idx="0">
                  <c:v>3.5999999999999997E-2</c:v>
                </c:pt>
                <c:pt idx="1">
                  <c:v>0.27600000000000002</c:v>
                </c:pt>
                <c:pt idx="2">
                  <c:v>8.8000000000000064E-2</c:v>
                </c:pt>
                <c:pt idx="3">
                  <c:v>0.14500000000000021</c:v>
                </c:pt>
                <c:pt idx="4">
                  <c:v>9.9500000000000727E-2</c:v>
                </c:pt>
                <c:pt idx="5">
                  <c:v>0.10400000000000002</c:v>
                </c:pt>
                <c:pt idx="6">
                  <c:v>7.5500000000000012E-2</c:v>
                </c:pt>
                <c:pt idx="7">
                  <c:v>7.0499999999999993E-2</c:v>
                </c:pt>
              </c:numCache>
            </c:numRef>
          </c:val>
        </c:ser>
        <c:ser>
          <c:idx val="2"/>
          <c:order val="2"/>
          <c:tx>
            <c:strRef>
              <c:f>Sheet2!$C$70</c:f>
              <c:strCache>
                <c:ptCount val="1"/>
                <c:pt idx="0">
                  <c:v>S. salivarius</c:v>
                </c:pt>
              </c:strCache>
            </c:strRef>
          </c:tx>
          <c:cat>
            <c:multiLvlStrRef>
              <c:f>Sheet2!$D$66:$K$67</c:f>
              <c:multiLvlStrCache>
                <c:ptCount val="8"/>
                <c:lvl>
                  <c:pt idx="0">
                    <c:v>24hrs</c:v>
                  </c:pt>
                  <c:pt idx="1">
                    <c:v>48hrs</c:v>
                  </c:pt>
                  <c:pt idx="2">
                    <c:v>72hrs</c:v>
                  </c:pt>
                  <c:pt idx="3">
                    <c:v>96hrs</c:v>
                  </c:pt>
                  <c:pt idx="4">
                    <c:v>24hrs</c:v>
                  </c:pt>
                  <c:pt idx="5">
                    <c:v>48hrs</c:v>
                  </c:pt>
                  <c:pt idx="6">
                    <c:v>72hrs</c:v>
                  </c:pt>
                  <c:pt idx="7">
                    <c:v>96hrs</c:v>
                  </c:pt>
                </c:lvl>
                <c:lvl>
                  <c:pt idx="0">
                    <c:v>30˚C</c:v>
                  </c:pt>
                  <c:pt idx="4">
                    <c:v>37˚C</c:v>
                  </c:pt>
                </c:lvl>
              </c:multiLvlStrCache>
            </c:multiLvlStrRef>
          </c:cat>
          <c:val>
            <c:numRef>
              <c:f>Sheet2!$D$70:$K$70</c:f>
              <c:numCache>
                <c:formatCode>General</c:formatCode>
                <c:ptCount val="8"/>
                <c:pt idx="0">
                  <c:v>3.500000000000001E-2</c:v>
                </c:pt>
                <c:pt idx="1">
                  <c:v>8.6000000000000021E-2</c:v>
                </c:pt>
                <c:pt idx="2">
                  <c:v>0.10100000000000002</c:v>
                </c:pt>
                <c:pt idx="3">
                  <c:v>9.4000000000000028E-2</c:v>
                </c:pt>
                <c:pt idx="4">
                  <c:v>7.5000000000000011E-2</c:v>
                </c:pt>
                <c:pt idx="5">
                  <c:v>7.6499999999999999E-2</c:v>
                </c:pt>
                <c:pt idx="6">
                  <c:v>0.10950000000000019</c:v>
                </c:pt>
                <c:pt idx="7">
                  <c:v>0.11650000000000002</c:v>
                </c:pt>
              </c:numCache>
            </c:numRef>
          </c:val>
        </c:ser>
        <c:shape val="cylinder"/>
        <c:axId val="76485376"/>
        <c:axId val="76487296"/>
        <c:axId val="0"/>
      </c:bar3DChart>
      <c:catAx>
        <c:axId val="76485376"/>
        <c:scaling>
          <c:orientation val="minMax"/>
        </c:scaling>
        <c:axPos val="b"/>
        <c:title>
          <c:tx>
            <c:rich>
              <a:bodyPr/>
              <a:lstStyle/>
              <a:p>
                <a:pPr>
                  <a:defRPr lang="en-US"/>
                </a:pPr>
                <a:r>
                  <a:rPr lang="en-US"/>
                  <a:t>Incubation</a:t>
                </a:r>
                <a:r>
                  <a:rPr lang="en-US" baseline="0"/>
                  <a:t> period</a:t>
                </a:r>
                <a:endParaRPr lang="en-US"/>
              </a:p>
            </c:rich>
          </c:tx>
          <c:layout>
            <c:manualLayout>
              <c:xMode val="edge"/>
              <c:yMode val="edge"/>
              <c:x val="0.39364479440070038"/>
              <c:y val="0.87158391659376833"/>
            </c:manualLayout>
          </c:layout>
        </c:title>
        <c:tickLblPos val="nextTo"/>
        <c:txPr>
          <a:bodyPr/>
          <a:lstStyle/>
          <a:p>
            <a:pPr>
              <a:defRPr lang="en-US"/>
            </a:pPr>
            <a:endParaRPr lang="en-US"/>
          </a:p>
        </c:txPr>
        <c:crossAx val="76487296"/>
        <c:crosses val="autoZero"/>
        <c:auto val="1"/>
        <c:lblAlgn val="ctr"/>
        <c:lblOffset val="100"/>
      </c:catAx>
      <c:valAx>
        <c:axId val="76487296"/>
        <c:scaling>
          <c:orientation val="minMax"/>
        </c:scaling>
        <c:axPos val="l"/>
        <c:title>
          <c:tx>
            <c:rich>
              <a:bodyPr rot="-5400000" vert="horz"/>
              <a:lstStyle/>
              <a:p>
                <a:pPr>
                  <a:defRPr lang="en-US"/>
                </a:pPr>
                <a:r>
                  <a:rPr lang="en-US"/>
                  <a:t>Absorbance (490 nm)</a:t>
                </a:r>
              </a:p>
            </c:rich>
          </c:tx>
        </c:title>
        <c:numFmt formatCode="General" sourceLinked="1"/>
        <c:tickLblPos val="nextTo"/>
        <c:txPr>
          <a:bodyPr/>
          <a:lstStyle/>
          <a:p>
            <a:pPr>
              <a:defRPr lang="en-US"/>
            </a:pPr>
            <a:endParaRPr lang="en-US"/>
          </a:p>
        </c:txPr>
        <c:crossAx val="76485376"/>
        <c:crosses val="autoZero"/>
        <c:crossBetween val="between"/>
      </c:valAx>
    </c:plotArea>
    <c:legend>
      <c:legendPos val="r"/>
      <c:layout>
        <c:manualLayout>
          <c:xMode val="edge"/>
          <c:yMode val="edge"/>
          <c:x val="0.65017929160748489"/>
          <c:y val="0"/>
          <c:w val="0.32666989550177228"/>
          <c:h val="0.67610659908396553"/>
        </c:manualLayout>
      </c:layout>
      <c:txPr>
        <a:bodyPr/>
        <a:lstStyle/>
        <a:p>
          <a:pPr>
            <a:defRPr lang="en-US" i="1"/>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9339043013692214"/>
          <c:y val="3.7350631450347831E-2"/>
          <c:w val="0.46212364147757784"/>
          <c:h val="0.55567004098824813"/>
        </c:manualLayout>
      </c:layout>
      <c:bar3DChart>
        <c:barDir val="col"/>
        <c:grouping val="clustered"/>
        <c:ser>
          <c:idx val="0"/>
          <c:order val="0"/>
          <c:tx>
            <c:strRef>
              <c:f>Sheet2!$C$86</c:f>
              <c:strCache>
                <c:ptCount val="1"/>
                <c:pt idx="0">
                  <c:v>B. amyloliquefaciens</c:v>
                </c:pt>
              </c:strCache>
            </c:strRef>
          </c:tx>
          <c:cat>
            <c:multiLvlStrRef>
              <c:f>Sheet2!$D$84:$K$85</c:f>
              <c:multiLvlStrCache>
                <c:ptCount val="8"/>
                <c:lvl>
                  <c:pt idx="0">
                    <c:v>24hrs</c:v>
                  </c:pt>
                  <c:pt idx="1">
                    <c:v>48hrs</c:v>
                  </c:pt>
                  <c:pt idx="2">
                    <c:v>72hrs</c:v>
                  </c:pt>
                  <c:pt idx="3">
                    <c:v>96hrs</c:v>
                  </c:pt>
                  <c:pt idx="4">
                    <c:v>24hrs</c:v>
                  </c:pt>
                  <c:pt idx="5">
                    <c:v>48hrs</c:v>
                  </c:pt>
                  <c:pt idx="6">
                    <c:v>72hrs</c:v>
                  </c:pt>
                  <c:pt idx="7">
                    <c:v>96hrs</c:v>
                  </c:pt>
                </c:lvl>
                <c:lvl>
                  <c:pt idx="0">
                    <c:v>30˚C</c:v>
                  </c:pt>
                  <c:pt idx="4">
                    <c:v>37˚C</c:v>
                  </c:pt>
                </c:lvl>
              </c:multiLvlStrCache>
            </c:multiLvlStrRef>
          </c:cat>
          <c:val>
            <c:numRef>
              <c:f>Sheet2!$D$86:$K$86</c:f>
              <c:numCache>
                <c:formatCode>General</c:formatCode>
                <c:ptCount val="8"/>
                <c:pt idx="0">
                  <c:v>0.14700000000000021</c:v>
                </c:pt>
                <c:pt idx="1">
                  <c:v>0.223</c:v>
                </c:pt>
                <c:pt idx="2">
                  <c:v>0.20600000000000004</c:v>
                </c:pt>
                <c:pt idx="3">
                  <c:v>0.16800000000000001</c:v>
                </c:pt>
                <c:pt idx="4">
                  <c:v>0.15200000000000041</c:v>
                </c:pt>
                <c:pt idx="5">
                  <c:v>0.24300000000000024</c:v>
                </c:pt>
                <c:pt idx="6">
                  <c:v>0.23400000000000001</c:v>
                </c:pt>
                <c:pt idx="7">
                  <c:v>0.20900000000000021</c:v>
                </c:pt>
              </c:numCache>
            </c:numRef>
          </c:val>
        </c:ser>
        <c:ser>
          <c:idx val="1"/>
          <c:order val="1"/>
          <c:tx>
            <c:strRef>
              <c:f>Sheet2!$C$87</c:f>
              <c:strCache>
                <c:ptCount val="1"/>
                <c:pt idx="0">
                  <c:v>B. pumilus</c:v>
                </c:pt>
              </c:strCache>
            </c:strRef>
          </c:tx>
          <c:cat>
            <c:multiLvlStrRef>
              <c:f>Sheet2!$D$84:$K$85</c:f>
              <c:multiLvlStrCache>
                <c:ptCount val="8"/>
                <c:lvl>
                  <c:pt idx="0">
                    <c:v>24hrs</c:v>
                  </c:pt>
                  <c:pt idx="1">
                    <c:v>48hrs</c:v>
                  </c:pt>
                  <c:pt idx="2">
                    <c:v>72hrs</c:v>
                  </c:pt>
                  <c:pt idx="3">
                    <c:v>96hrs</c:v>
                  </c:pt>
                  <c:pt idx="4">
                    <c:v>24hrs</c:v>
                  </c:pt>
                  <c:pt idx="5">
                    <c:v>48hrs</c:v>
                  </c:pt>
                  <c:pt idx="6">
                    <c:v>72hrs</c:v>
                  </c:pt>
                  <c:pt idx="7">
                    <c:v>96hrs</c:v>
                  </c:pt>
                </c:lvl>
                <c:lvl>
                  <c:pt idx="0">
                    <c:v>30˚C</c:v>
                  </c:pt>
                  <c:pt idx="4">
                    <c:v>37˚C</c:v>
                  </c:pt>
                </c:lvl>
              </c:multiLvlStrCache>
            </c:multiLvlStrRef>
          </c:cat>
          <c:val>
            <c:numRef>
              <c:f>Sheet2!$D$87:$K$87</c:f>
              <c:numCache>
                <c:formatCode>General</c:formatCode>
                <c:ptCount val="8"/>
                <c:pt idx="0">
                  <c:v>0.20800000000000021</c:v>
                </c:pt>
                <c:pt idx="1">
                  <c:v>0.18600000000000044</c:v>
                </c:pt>
                <c:pt idx="2">
                  <c:v>0.13700000000000001</c:v>
                </c:pt>
                <c:pt idx="3">
                  <c:v>0.10100000000000002</c:v>
                </c:pt>
                <c:pt idx="4">
                  <c:v>9.4000000000000028E-2</c:v>
                </c:pt>
                <c:pt idx="5">
                  <c:v>0.13700000000000001</c:v>
                </c:pt>
                <c:pt idx="6">
                  <c:v>0.161</c:v>
                </c:pt>
                <c:pt idx="7">
                  <c:v>0.14800000000000021</c:v>
                </c:pt>
              </c:numCache>
            </c:numRef>
          </c:val>
        </c:ser>
        <c:ser>
          <c:idx val="2"/>
          <c:order val="2"/>
          <c:tx>
            <c:strRef>
              <c:f>Sheet2!$C$88</c:f>
              <c:strCache>
                <c:ptCount val="1"/>
                <c:pt idx="0">
                  <c:v>S. salivarius</c:v>
                </c:pt>
              </c:strCache>
            </c:strRef>
          </c:tx>
          <c:cat>
            <c:multiLvlStrRef>
              <c:f>Sheet2!$D$84:$K$85</c:f>
              <c:multiLvlStrCache>
                <c:ptCount val="8"/>
                <c:lvl>
                  <c:pt idx="0">
                    <c:v>24hrs</c:v>
                  </c:pt>
                  <c:pt idx="1">
                    <c:v>48hrs</c:v>
                  </c:pt>
                  <c:pt idx="2">
                    <c:v>72hrs</c:v>
                  </c:pt>
                  <c:pt idx="3">
                    <c:v>96hrs</c:v>
                  </c:pt>
                  <c:pt idx="4">
                    <c:v>24hrs</c:v>
                  </c:pt>
                  <c:pt idx="5">
                    <c:v>48hrs</c:v>
                  </c:pt>
                  <c:pt idx="6">
                    <c:v>72hrs</c:v>
                  </c:pt>
                  <c:pt idx="7">
                    <c:v>96hrs</c:v>
                  </c:pt>
                </c:lvl>
                <c:lvl>
                  <c:pt idx="0">
                    <c:v>30˚C</c:v>
                  </c:pt>
                  <c:pt idx="4">
                    <c:v>37˚C</c:v>
                  </c:pt>
                </c:lvl>
              </c:multiLvlStrCache>
            </c:multiLvlStrRef>
          </c:cat>
          <c:val>
            <c:numRef>
              <c:f>Sheet2!$D$88:$K$88</c:f>
              <c:numCache>
                <c:formatCode>General</c:formatCode>
                <c:ptCount val="8"/>
                <c:pt idx="0">
                  <c:v>4.5999999999999999E-2</c:v>
                </c:pt>
                <c:pt idx="1">
                  <c:v>0.12100000000000002</c:v>
                </c:pt>
                <c:pt idx="2">
                  <c:v>5.3999999999999999E-2</c:v>
                </c:pt>
                <c:pt idx="3">
                  <c:v>3.9000000000000014E-2</c:v>
                </c:pt>
                <c:pt idx="4">
                  <c:v>8.7000000000000022E-2</c:v>
                </c:pt>
                <c:pt idx="5">
                  <c:v>0.10400000000000002</c:v>
                </c:pt>
                <c:pt idx="6">
                  <c:v>9.2000000000000026E-2</c:v>
                </c:pt>
                <c:pt idx="7">
                  <c:v>4.2000000000000023E-2</c:v>
                </c:pt>
              </c:numCache>
            </c:numRef>
          </c:val>
        </c:ser>
        <c:shape val="cylinder"/>
        <c:axId val="76525952"/>
        <c:axId val="76527872"/>
        <c:axId val="0"/>
      </c:bar3DChart>
      <c:catAx>
        <c:axId val="76525952"/>
        <c:scaling>
          <c:orientation val="minMax"/>
        </c:scaling>
        <c:axPos val="b"/>
        <c:title>
          <c:tx>
            <c:rich>
              <a:bodyPr/>
              <a:lstStyle/>
              <a:p>
                <a:pPr>
                  <a:defRPr lang="en-US"/>
                </a:pPr>
                <a:r>
                  <a:rPr lang="en-US"/>
                  <a:t>Incubation period</a:t>
                </a:r>
              </a:p>
            </c:rich>
          </c:tx>
        </c:title>
        <c:tickLblPos val="nextTo"/>
        <c:txPr>
          <a:bodyPr/>
          <a:lstStyle/>
          <a:p>
            <a:pPr>
              <a:defRPr lang="en-US"/>
            </a:pPr>
            <a:endParaRPr lang="en-US"/>
          </a:p>
        </c:txPr>
        <c:crossAx val="76527872"/>
        <c:crosses val="autoZero"/>
        <c:auto val="1"/>
        <c:lblAlgn val="ctr"/>
        <c:lblOffset val="100"/>
      </c:catAx>
      <c:valAx>
        <c:axId val="76527872"/>
        <c:scaling>
          <c:orientation val="minMax"/>
        </c:scaling>
        <c:axPos val="l"/>
        <c:title>
          <c:tx>
            <c:rich>
              <a:bodyPr rot="-5400000" vert="horz"/>
              <a:lstStyle/>
              <a:p>
                <a:pPr>
                  <a:defRPr lang="en-US"/>
                </a:pPr>
                <a:r>
                  <a:rPr lang="en-US"/>
                  <a:t>Absorbance (490 nm)</a:t>
                </a:r>
              </a:p>
            </c:rich>
          </c:tx>
        </c:title>
        <c:numFmt formatCode="General" sourceLinked="1"/>
        <c:tickLblPos val="nextTo"/>
        <c:txPr>
          <a:bodyPr/>
          <a:lstStyle/>
          <a:p>
            <a:pPr>
              <a:defRPr lang="en-US"/>
            </a:pPr>
            <a:endParaRPr lang="en-US"/>
          </a:p>
        </c:txPr>
        <c:crossAx val="76525952"/>
        <c:crosses val="autoZero"/>
        <c:crossBetween val="between"/>
      </c:valAx>
    </c:plotArea>
    <c:legend>
      <c:legendPos val="r"/>
      <c:layout>
        <c:manualLayout>
          <c:xMode val="edge"/>
          <c:yMode val="edge"/>
          <c:x val="0.67359208847025132"/>
          <c:y val="0"/>
          <c:w val="0.32325042144942567"/>
          <c:h val="0.72530023227153606"/>
        </c:manualLayout>
      </c:layout>
      <c:txPr>
        <a:bodyPr/>
        <a:lstStyle/>
        <a:p>
          <a:pPr>
            <a:defRPr lang="en-US" i="1"/>
          </a:pPr>
          <a:endParaRPr lang="en-US"/>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sideWall>
      <c:spPr>
        <a:noFill/>
        <a:ln w="25400">
          <a:noFill/>
        </a:ln>
      </c:spPr>
    </c:sideWall>
    <c:backWall>
      <c:spPr>
        <a:noFill/>
        <a:ln w="25400">
          <a:noFill/>
        </a:ln>
      </c:spPr>
    </c:backWall>
    <c:plotArea>
      <c:layout>
        <c:manualLayout>
          <c:layoutTarget val="inner"/>
          <c:xMode val="edge"/>
          <c:yMode val="edge"/>
          <c:x val="0.21721788737895378"/>
          <c:y val="7.0337605741861833E-2"/>
          <c:w val="0.39018184324492211"/>
          <c:h val="0.65191310585509854"/>
        </c:manualLayout>
      </c:layout>
      <c:bar3DChart>
        <c:barDir val="col"/>
        <c:grouping val="clustered"/>
        <c:ser>
          <c:idx val="0"/>
          <c:order val="0"/>
          <c:tx>
            <c:strRef>
              <c:f>seminar!$O$25</c:f>
              <c:strCache>
                <c:ptCount val="1"/>
                <c:pt idx="0">
                  <c:v>B. amyloliquefaciens</c:v>
                </c:pt>
              </c:strCache>
            </c:strRef>
          </c:tx>
          <c:cat>
            <c:strRef>
              <c:f>seminar!$P$24:$S$24</c:f>
              <c:strCache>
                <c:ptCount val="4"/>
                <c:pt idx="0">
                  <c:v>24hrs</c:v>
                </c:pt>
                <c:pt idx="1">
                  <c:v>48hrs</c:v>
                </c:pt>
                <c:pt idx="2">
                  <c:v>72hrs</c:v>
                </c:pt>
                <c:pt idx="3">
                  <c:v>96hrs</c:v>
                </c:pt>
              </c:strCache>
            </c:strRef>
          </c:cat>
          <c:val>
            <c:numRef>
              <c:f>seminar!$P$25:$S$25</c:f>
              <c:numCache>
                <c:formatCode>General</c:formatCode>
                <c:ptCount val="4"/>
                <c:pt idx="0">
                  <c:v>0.23800000000000004</c:v>
                </c:pt>
                <c:pt idx="1">
                  <c:v>0.23200000000000001</c:v>
                </c:pt>
                <c:pt idx="2">
                  <c:v>0.32500000000000795</c:v>
                </c:pt>
                <c:pt idx="3">
                  <c:v>0.52700000000000002</c:v>
                </c:pt>
              </c:numCache>
            </c:numRef>
          </c:val>
        </c:ser>
        <c:ser>
          <c:idx val="1"/>
          <c:order val="1"/>
          <c:tx>
            <c:strRef>
              <c:f>seminar!$O$26</c:f>
              <c:strCache>
                <c:ptCount val="1"/>
                <c:pt idx="0">
                  <c:v>B. pumilus</c:v>
                </c:pt>
              </c:strCache>
            </c:strRef>
          </c:tx>
          <c:cat>
            <c:strRef>
              <c:f>seminar!$P$24:$S$24</c:f>
              <c:strCache>
                <c:ptCount val="4"/>
                <c:pt idx="0">
                  <c:v>24hrs</c:v>
                </c:pt>
                <c:pt idx="1">
                  <c:v>48hrs</c:v>
                </c:pt>
                <c:pt idx="2">
                  <c:v>72hrs</c:v>
                </c:pt>
                <c:pt idx="3">
                  <c:v>96hrs</c:v>
                </c:pt>
              </c:strCache>
            </c:strRef>
          </c:cat>
          <c:val>
            <c:numRef>
              <c:f>seminar!$P$26:$S$26</c:f>
              <c:numCache>
                <c:formatCode>General</c:formatCode>
                <c:ptCount val="4"/>
                <c:pt idx="0">
                  <c:v>0.10600000000000002</c:v>
                </c:pt>
                <c:pt idx="1">
                  <c:v>0.10900000000000012</c:v>
                </c:pt>
                <c:pt idx="2">
                  <c:v>0.78400000000000003</c:v>
                </c:pt>
                <c:pt idx="3">
                  <c:v>0.76400000000001589</c:v>
                </c:pt>
              </c:numCache>
            </c:numRef>
          </c:val>
        </c:ser>
        <c:ser>
          <c:idx val="2"/>
          <c:order val="2"/>
          <c:tx>
            <c:strRef>
              <c:f>seminar!$O$27</c:f>
              <c:strCache>
                <c:ptCount val="1"/>
                <c:pt idx="0">
                  <c:v>S. salivarius</c:v>
                </c:pt>
              </c:strCache>
            </c:strRef>
          </c:tx>
          <c:cat>
            <c:strRef>
              <c:f>seminar!$P$24:$S$24</c:f>
              <c:strCache>
                <c:ptCount val="4"/>
                <c:pt idx="0">
                  <c:v>24hrs</c:v>
                </c:pt>
                <c:pt idx="1">
                  <c:v>48hrs</c:v>
                </c:pt>
                <c:pt idx="2">
                  <c:v>72hrs</c:v>
                </c:pt>
                <c:pt idx="3">
                  <c:v>96hrs</c:v>
                </c:pt>
              </c:strCache>
            </c:strRef>
          </c:cat>
          <c:val>
            <c:numRef>
              <c:f>seminar!$P$27:$S$27</c:f>
              <c:numCache>
                <c:formatCode>General</c:formatCode>
                <c:ptCount val="4"/>
                <c:pt idx="0">
                  <c:v>0.17200000000000001</c:v>
                </c:pt>
                <c:pt idx="1">
                  <c:v>0.224</c:v>
                </c:pt>
                <c:pt idx="2">
                  <c:v>0.42700000000000032</c:v>
                </c:pt>
                <c:pt idx="3">
                  <c:v>0.51200000000000001</c:v>
                </c:pt>
              </c:numCache>
            </c:numRef>
          </c:val>
        </c:ser>
        <c:shape val="cylinder"/>
        <c:axId val="44847104"/>
        <c:axId val="44849024"/>
        <c:axId val="0"/>
      </c:bar3DChart>
      <c:catAx>
        <c:axId val="44847104"/>
        <c:scaling>
          <c:orientation val="minMax"/>
        </c:scaling>
        <c:axPos val="b"/>
        <c:title>
          <c:tx>
            <c:rich>
              <a:bodyPr/>
              <a:lstStyle/>
              <a:p>
                <a:pPr>
                  <a:defRPr lang="en-US"/>
                </a:pPr>
                <a:r>
                  <a:rPr lang="en-US"/>
                  <a:t>Incubation period  </a:t>
                </a:r>
              </a:p>
            </c:rich>
          </c:tx>
        </c:title>
        <c:tickLblPos val="nextTo"/>
        <c:txPr>
          <a:bodyPr/>
          <a:lstStyle/>
          <a:p>
            <a:pPr>
              <a:defRPr lang="en-US"/>
            </a:pPr>
            <a:endParaRPr lang="en-US"/>
          </a:p>
        </c:txPr>
        <c:crossAx val="44849024"/>
        <c:crosses val="autoZero"/>
        <c:auto val="1"/>
        <c:lblAlgn val="ctr"/>
        <c:lblOffset val="100"/>
      </c:catAx>
      <c:valAx>
        <c:axId val="44849024"/>
        <c:scaling>
          <c:orientation val="minMax"/>
        </c:scaling>
        <c:axPos val="l"/>
        <c:title>
          <c:tx>
            <c:rich>
              <a:bodyPr rot="-5400000" vert="horz"/>
              <a:lstStyle/>
              <a:p>
                <a:pPr>
                  <a:defRPr lang="en-US"/>
                </a:pPr>
                <a:r>
                  <a:rPr lang="en-US"/>
                  <a:t>Absorbance (490 nm)</a:t>
                </a:r>
              </a:p>
            </c:rich>
          </c:tx>
        </c:title>
        <c:numFmt formatCode="General" sourceLinked="1"/>
        <c:tickLblPos val="nextTo"/>
        <c:txPr>
          <a:bodyPr/>
          <a:lstStyle/>
          <a:p>
            <a:pPr>
              <a:defRPr lang="en-US"/>
            </a:pPr>
            <a:endParaRPr lang="en-US"/>
          </a:p>
        </c:txPr>
        <c:crossAx val="44847104"/>
        <c:crosses val="autoZero"/>
        <c:crossBetween val="between"/>
      </c:valAx>
    </c:plotArea>
    <c:legend>
      <c:legendPos val="r"/>
      <c:layout>
        <c:manualLayout>
          <c:xMode val="edge"/>
          <c:yMode val="edge"/>
          <c:x val="0.57864413521063063"/>
          <c:y val="0.1471830056330678"/>
          <c:w val="0.41803489553780315"/>
          <c:h val="0.64861576557656564"/>
        </c:manualLayout>
      </c:layout>
      <c:txPr>
        <a:bodyPr/>
        <a:lstStyle/>
        <a:p>
          <a:pPr>
            <a:defRPr lang="en-US" i="1"/>
          </a:pPr>
          <a:endParaRPr lang="en-US"/>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852218640455178"/>
          <c:y val="2.8900820165465045E-2"/>
          <c:w val="0.48018249396677798"/>
          <c:h val="0.62091492787660152"/>
        </c:manualLayout>
      </c:layout>
      <c:bar3DChart>
        <c:barDir val="col"/>
        <c:grouping val="clustered"/>
        <c:ser>
          <c:idx val="0"/>
          <c:order val="0"/>
          <c:tx>
            <c:strRef>
              <c:f>Sheet2!$C$5</c:f>
              <c:strCache>
                <c:ptCount val="1"/>
                <c:pt idx="0">
                  <c:v>B. amyloliquefaciens</c:v>
                </c:pt>
              </c:strCache>
            </c:strRef>
          </c:tx>
          <c:cat>
            <c:strRef>
              <c:f>Sheet2!$D$4:$J$4</c:f>
              <c:strCache>
                <c:ptCount val="7"/>
                <c:pt idx="0">
                  <c:v>1%</c:v>
                </c:pt>
                <c:pt idx="1">
                  <c:v>2%</c:v>
                </c:pt>
                <c:pt idx="2">
                  <c:v>3%</c:v>
                </c:pt>
                <c:pt idx="3">
                  <c:v>4%</c:v>
                </c:pt>
                <c:pt idx="4">
                  <c:v>5%</c:v>
                </c:pt>
                <c:pt idx="5">
                  <c:v>6%</c:v>
                </c:pt>
                <c:pt idx="6">
                  <c:v>CONTROL(0.5%)</c:v>
                </c:pt>
              </c:strCache>
            </c:strRef>
          </c:cat>
          <c:val>
            <c:numRef>
              <c:f>Sheet2!$D$5:$J$5</c:f>
              <c:numCache>
                <c:formatCode>General</c:formatCode>
                <c:ptCount val="7"/>
                <c:pt idx="0">
                  <c:v>0.25900000000000001</c:v>
                </c:pt>
                <c:pt idx="1">
                  <c:v>0.26</c:v>
                </c:pt>
                <c:pt idx="2">
                  <c:v>0.23700000000000004</c:v>
                </c:pt>
                <c:pt idx="3">
                  <c:v>0.21900000000000044</c:v>
                </c:pt>
                <c:pt idx="4">
                  <c:v>8.0000000000000043E-2</c:v>
                </c:pt>
                <c:pt idx="5">
                  <c:v>9.1000000000000025E-2</c:v>
                </c:pt>
                <c:pt idx="6">
                  <c:v>0.23100000000000001</c:v>
                </c:pt>
              </c:numCache>
            </c:numRef>
          </c:val>
        </c:ser>
        <c:ser>
          <c:idx val="1"/>
          <c:order val="1"/>
          <c:tx>
            <c:strRef>
              <c:f>Sheet2!$C$6</c:f>
              <c:strCache>
                <c:ptCount val="1"/>
                <c:pt idx="0">
                  <c:v>B. pumilus</c:v>
                </c:pt>
              </c:strCache>
            </c:strRef>
          </c:tx>
          <c:cat>
            <c:strRef>
              <c:f>Sheet2!$D$4:$J$4</c:f>
              <c:strCache>
                <c:ptCount val="7"/>
                <c:pt idx="0">
                  <c:v>1%</c:v>
                </c:pt>
                <c:pt idx="1">
                  <c:v>2%</c:v>
                </c:pt>
                <c:pt idx="2">
                  <c:v>3%</c:v>
                </c:pt>
                <c:pt idx="3">
                  <c:v>4%</c:v>
                </c:pt>
                <c:pt idx="4">
                  <c:v>5%</c:v>
                </c:pt>
                <c:pt idx="5">
                  <c:v>6%</c:v>
                </c:pt>
                <c:pt idx="6">
                  <c:v>CONTROL(0.5%)</c:v>
                </c:pt>
              </c:strCache>
            </c:strRef>
          </c:cat>
          <c:val>
            <c:numRef>
              <c:f>Sheet2!$D$6:$J$6</c:f>
              <c:numCache>
                <c:formatCode>General</c:formatCode>
                <c:ptCount val="7"/>
                <c:pt idx="0">
                  <c:v>0.27700000000000002</c:v>
                </c:pt>
                <c:pt idx="1">
                  <c:v>0.29100000000000031</c:v>
                </c:pt>
                <c:pt idx="2">
                  <c:v>0.251</c:v>
                </c:pt>
                <c:pt idx="3">
                  <c:v>0.224</c:v>
                </c:pt>
                <c:pt idx="4">
                  <c:v>0.11700000000000002</c:v>
                </c:pt>
                <c:pt idx="5">
                  <c:v>0.11600000000000002</c:v>
                </c:pt>
                <c:pt idx="6">
                  <c:v>0.38400000000000456</c:v>
                </c:pt>
              </c:numCache>
            </c:numRef>
          </c:val>
        </c:ser>
        <c:ser>
          <c:idx val="2"/>
          <c:order val="2"/>
          <c:tx>
            <c:strRef>
              <c:f>Sheet2!$C$7</c:f>
              <c:strCache>
                <c:ptCount val="1"/>
                <c:pt idx="0">
                  <c:v>S. salivarius</c:v>
                </c:pt>
              </c:strCache>
            </c:strRef>
          </c:tx>
          <c:cat>
            <c:strRef>
              <c:f>Sheet2!$D$4:$J$4</c:f>
              <c:strCache>
                <c:ptCount val="7"/>
                <c:pt idx="0">
                  <c:v>1%</c:v>
                </c:pt>
                <c:pt idx="1">
                  <c:v>2%</c:v>
                </c:pt>
                <c:pt idx="2">
                  <c:v>3%</c:v>
                </c:pt>
                <c:pt idx="3">
                  <c:v>4%</c:v>
                </c:pt>
                <c:pt idx="4">
                  <c:v>5%</c:v>
                </c:pt>
                <c:pt idx="5">
                  <c:v>6%</c:v>
                </c:pt>
                <c:pt idx="6">
                  <c:v>CONTROL(0.5%)</c:v>
                </c:pt>
              </c:strCache>
            </c:strRef>
          </c:cat>
          <c:val>
            <c:numRef>
              <c:f>Sheet2!$D$7:$J$7</c:f>
              <c:numCache>
                <c:formatCode>General</c:formatCode>
                <c:ptCount val="7"/>
                <c:pt idx="0">
                  <c:v>0.38600000000000456</c:v>
                </c:pt>
                <c:pt idx="1">
                  <c:v>0.39100000000000462</c:v>
                </c:pt>
                <c:pt idx="2">
                  <c:v>0.34400000000000008</c:v>
                </c:pt>
                <c:pt idx="3">
                  <c:v>0.39200000000000473</c:v>
                </c:pt>
                <c:pt idx="4">
                  <c:v>0.30900000000000138</c:v>
                </c:pt>
                <c:pt idx="5">
                  <c:v>0.31000000000000238</c:v>
                </c:pt>
                <c:pt idx="6">
                  <c:v>0.53200000000000003</c:v>
                </c:pt>
              </c:numCache>
            </c:numRef>
          </c:val>
        </c:ser>
        <c:shape val="cylinder"/>
        <c:axId val="44880256"/>
        <c:axId val="44882176"/>
        <c:axId val="0"/>
      </c:bar3DChart>
      <c:catAx>
        <c:axId val="44880256"/>
        <c:scaling>
          <c:orientation val="minMax"/>
        </c:scaling>
        <c:axPos val="b"/>
        <c:title>
          <c:tx>
            <c:rich>
              <a:bodyPr/>
              <a:lstStyle/>
              <a:p>
                <a:pPr>
                  <a:defRPr lang="en-US"/>
                </a:pPr>
                <a:r>
                  <a:rPr lang="en-US"/>
                  <a:t>NaCl concentration (%)</a:t>
                </a:r>
              </a:p>
            </c:rich>
          </c:tx>
          <c:layout>
            <c:manualLayout>
              <c:xMode val="edge"/>
              <c:yMode val="edge"/>
              <c:x val="0.1222586270675898"/>
              <c:y val="0.78492862986798451"/>
            </c:manualLayout>
          </c:layout>
        </c:title>
        <c:numFmt formatCode="General" sourceLinked="1"/>
        <c:tickLblPos val="nextTo"/>
        <c:txPr>
          <a:bodyPr/>
          <a:lstStyle/>
          <a:p>
            <a:pPr>
              <a:defRPr lang="en-US"/>
            </a:pPr>
            <a:endParaRPr lang="en-US"/>
          </a:p>
        </c:txPr>
        <c:crossAx val="44882176"/>
        <c:crosses val="autoZero"/>
        <c:auto val="1"/>
        <c:lblAlgn val="ctr"/>
        <c:lblOffset val="100"/>
      </c:catAx>
      <c:valAx>
        <c:axId val="44882176"/>
        <c:scaling>
          <c:orientation val="minMax"/>
        </c:scaling>
        <c:axPos val="l"/>
        <c:title>
          <c:tx>
            <c:rich>
              <a:bodyPr rot="-5400000" vert="horz"/>
              <a:lstStyle/>
              <a:p>
                <a:pPr>
                  <a:defRPr lang="en-US"/>
                </a:pPr>
                <a:r>
                  <a:rPr lang="en-US"/>
                  <a:t>Absorbance</a:t>
                </a:r>
                <a:r>
                  <a:rPr lang="en-US" baseline="0"/>
                  <a:t> (490 nm)</a:t>
                </a:r>
                <a:endParaRPr lang="en-US"/>
              </a:p>
            </c:rich>
          </c:tx>
        </c:title>
        <c:numFmt formatCode="General" sourceLinked="1"/>
        <c:tickLblPos val="nextTo"/>
        <c:txPr>
          <a:bodyPr/>
          <a:lstStyle/>
          <a:p>
            <a:pPr>
              <a:defRPr lang="en-US"/>
            </a:pPr>
            <a:endParaRPr lang="en-US"/>
          </a:p>
        </c:txPr>
        <c:crossAx val="44880256"/>
        <c:crosses val="autoZero"/>
        <c:crossBetween val="between"/>
      </c:valAx>
    </c:plotArea>
    <c:legend>
      <c:legendPos val="r"/>
      <c:layout>
        <c:manualLayout>
          <c:xMode val="edge"/>
          <c:yMode val="edge"/>
          <c:x val="0.63840088780848758"/>
          <c:y val="9.6425191318492878E-2"/>
          <c:w val="0.36159911219151303"/>
          <c:h val="0.58456310918559651"/>
        </c:manualLayout>
      </c:layout>
      <c:txPr>
        <a:bodyPr/>
        <a:lstStyle/>
        <a:p>
          <a:pPr>
            <a:defRPr lang="en-US" i="1"/>
          </a:pPr>
          <a:endParaRPr lang="en-US"/>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8642266066155275"/>
          <c:y val="3.0928958215856207E-2"/>
          <c:w val="0.4377898365335417"/>
          <c:h val="0.5761221833924155"/>
        </c:manualLayout>
      </c:layout>
      <c:bar3DChart>
        <c:barDir val="col"/>
        <c:grouping val="clustered"/>
        <c:ser>
          <c:idx val="0"/>
          <c:order val="0"/>
          <c:tx>
            <c:strRef>
              <c:f>Sheet2!$C$24</c:f>
              <c:strCache>
                <c:ptCount val="1"/>
                <c:pt idx="0">
                  <c:v>B. amyloliquefaciens</c:v>
                </c:pt>
              </c:strCache>
            </c:strRef>
          </c:tx>
          <c:cat>
            <c:strRef>
              <c:f>Sheet2!$D$23:$J$23</c:f>
              <c:strCache>
                <c:ptCount val="7"/>
                <c:pt idx="0">
                  <c:v>1%</c:v>
                </c:pt>
                <c:pt idx="1">
                  <c:v>2%</c:v>
                </c:pt>
                <c:pt idx="2">
                  <c:v>3%</c:v>
                </c:pt>
                <c:pt idx="3">
                  <c:v>4%</c:v>
                </c:pt>
                <c:pt idx="4">
                  <c:v>5%</c:v>
                </c:pt>
                <c:pt idx="5">
                  <c:v>6%</c:v>
                </c:pt>
                <c:pt idx="6">
                  <c:v>CONTROL (0.5%)</c:v>
                </c:pt>
              </c:strCache>
            </c:strRef>
          </c:cat>
          <c:val>
            <c:numRef>
              <c:f>Sheet2!$D$24:$J$24</c:f>
              <c:numCache>
                <c:formatCode>General</c:formatCode>
                <c:ptCount val="7"/>
                <c:pt idx="0">
                  <c:v>0.24300000000000024</c:v>
                </c:pt>
                <c:pt idx="1">
                  <c:v>0.24100000000000021</c:v>
                </c:pt>
                <c:pt idx="2">
                  <c:v>0.19500000000000001</c:v>
                </c:pt>
                <c:pt idx="3">
                  <c:v>0.13100000000000001</c:v>
                </c:pt>
                <c:pt idx="4">
                  <c:v>0.17500000000000004</c:v>
                </c:pt>
                <c:pt idx="5">
                  <c:v>0.17400000000000004</c:v>
                </c:pt>
                <c:pt idx="6">
                  <c:v>0.22800000000000001</c:v>
                </c:pt>
              </c:numCache>
            </c:numRef>
          </c:val>
        </c:ser>
        <c:ser>
          <c:idx val="1"/>
          <c:order val="1"/>
          <c:tx>
            <c:strRef>
              <c:f>Sheet2!$C$25</c:f>
              <c:strCache>
                <c:ptCount val="1"/>
                <c:pt idx="0">
                  <c:v>B. pumilus</c:v>
                </c:pt>
              </c:strCache>
            </c:strRef>
          </c:tx>
          <c:cat>
            <c:strRef>
              <c:f>Sheet2!$D$23:$J$23</c:f>
              <c:strCache>
                <c:ptCount val="7"/>
                <c:pt idx="0">
                  <c:v>1%</c:v>
                </c:pt>
                <c:pt idx="1">
                  <c:v>2%</c:v>
                </c:pt>
                <c:pt idx="2">
                  <c:v>3%</c:v>
                </c:pt>
                <c:pt idx="3">
                  <c:v>4%</c:v>
                </c:pt>
                <c:pt idx="4">
                  <c:v>5%</c:v>
                </c:pt>
                <c:pt idx="5">
                  <c:v>6%</c:v>
                </c:pt>
                <c:pt idx="6">
                  <c:v>CONTROL (0.5%)</c:v>
                </c:pt>
              </c:strCache>
            </c:strRef>
          </c:cat>
          <c:val>
            <c:numRef>
              <c:f>Sheet2!$D$25:$J$25</c:f>
              <c:numCache>
                <c:formatCode>General</c:formatCode>
                <c:ptCount val="7"/>
                <c:pt idx="0">
                  <c:v>7.9000000000000514E-2</c:v>
                </c:pt>
                <c:pt idx="1">
                  <c:v>9.5000000000000043E-2</c:v>
                </c:pt>
                <c:pt idx="2">
                  <c:v>8.3000000000000046E-2</c:v>
                </c:pt>
                <c:pt idx="3">
                  <c:v>7.3000000000000009E-2</c:v>
                </c:pt>
                <c:pt idx="4">
                  <c:v>7.5000000000000011E-2</c:v>
                </c:pt>
                <c:pt idx="5">
                  <c:v>7.0000000000000021E-2</c:v>
                </c:pt>
                <c:pt idx="6">
                  <c:v>0.31800000000000422</c:v>
                </c:pt>
              </c:numCache>
            </c:numRef>
          </c:val>
        </c:ser>
        <c:ser>
          <c:idx val="2"/>
          <c:order val="2"/>
          <c:tx>
            <c:strRef>
              <c:f>Sheet2!$C$26</c:f>
              <c:strCache>
                <c:ptCount val="1"/>
                <c:pt idx="0">
                  <c:v>S. salivarius</c:v>
                </c:pt>
              </c:strCache>
            </c:strRef>
          </c:tx>
          <c:cat>
            <c:strRef>
              <c:f>Sheet2!$D$23:$J$23</c:f>
              <c:strCache>
                <c:ptCount val="7"/>
                <c:pt idx="0">
                  <c:v>1%</c:v>
                </c:pt>
                <c:pt idx="1">
                  <c:v>2%</c:v>
                </c:pt>
                <c:pt idx="2">
                  <c:v>3%</c:v>
                </c:pt>
                <c:pt idx="3">
                  <c:v>4%</c:v>
                </c:pt>
                <c:pt idx="4">
                  <c:v>5%</c:v>
                </c:pt>
                <c:pt idx="5">
                  <c:v>6%</c:v>
                </c:pt>
                <c:pt idx="6">
                  <c:v>CONTROL (0.5%)</c:v>
                </c:pt>
              </c:strCache>
            </c:strRef>
          </c:cat>
          <c:val>
            <c:numRef>
              <c:f>Sheet2!$D$26:$J$26</c:f>
              <c:numCache>
                <c:formatCode>General</c:formatCode>
                <c:ptCount val="7"/>
                <c:pt idx="0">
                  <c:v>0.21900000000000044</c:v>
                </c:pt>
                <c:pt idx="1">
                  <c:v>0.18700000000000044</c:v>
                </c:pt>
                <c:pt idx="2">
                  <c:v>0.23200000000000001</c:v>
                </c:pt>
                <c:pt idx="3">
                  <c:v>0.24200000000000021</c:v>
                </c:pt>
                <c:pt idx="4">
                  <c:v>0.223</c:v>
                </c:pt>
                <c:pt idx="5">
                  <c:v>0.20600000000000004</c:v>
                </c:pt>
                <c:pt idx="6">
                  <c:v>0.46600000000000008</c:v>
                </c:pt>
              </c:numCache>
            </c:numRef>
          </c:val>
        </c:ser>
        <c:shape val="cylinder"/>
        <c:axId val="78688256"/>
        <c:axId val="78690176"/>
        <c:axId val="0"/>
      </c:bar3DChart>
      <c:catAx>
        <c:axId val="78688256"/>
        <c:scaling>
          <c:orientation val="minMax"/>
        </c:scaling>
        <c:axPos val="b"/>
        <c:title>
          <c:tx>
            <c:rich>
              <a:bodyPr/>
              <a:lstStyle/>
              <a:p>
                <a:pPr>
                  <a:defRPr lang="en-US"/>
                </a:pPr>
                <a:r>
                  <a:rPr lang="en-US"/>
                  <a:t>Sucrose concentration (%)</a:t>
                </a:r>
              </a:p>
            </c:rich>
          </c:tx>
          <c:layout>
            <c:manualLayout>
              <c:xMode val="edge"/>
              <c:yMode val="edge"/>
              <c:x val="8.5973540553238026E-2"/>
              <c:y val="0.70972489061535915"/>
            </c:manualLayout>
          </c:layout>
        </c:title>
        <c:tickLblPos val="nextTo"/>
        <c:txPr>
          <a:bodyPr/>
          <a:lstStyle/>
          <a:p>
            <a:pPr>
              <a:defRPr lang="en-US"/>
            </a:pPr>
            <a:endParaRPr lang="en-US"/>
          </a:p>
        </c:txPr>
        <c:crossAx val="78690176"/>
        <c:crosses val="autoZero"/>
        <c:auto val="1"/>
        <c:lblAlgn val="ctr"/>
        <c:lblOffset val="100"/>
      </c:catAx>
      <c:valAx>
        <c:axId val="78690176"/>
        <c:scaling>
          <c:orientation val="minMax"/>
        </c:scaling>
        <c:axPos val="l"/>
        <c:title>
          <c:tx>
            <c:rich>
              <a:bodyPr rot="-5400000" vert="horz"/>
              <a:lstStyle/>
              <a:p>
                <a:pPr>
                  <a:defRPr lang="en-US"/>
                </a:pPr>
                <a:r>
                  <a:rPr lang="en-US"/>
                  <a:t>Absorbance (490</a:t>
                </a:r>
                <a:r>
                  <a:rPr lang="en-US" baseline="0"/>
                  <a:t> nm)</a:t>
                </a:r>
                <a:endParaRPr lang="en-US"/>
              </a:p>
            </c:rich>
          </c:tx>
        </c:title>
        <c:numFmt formatCode="General" sourceLinked="1"/>
        <c:tickLblPos val="nextTo"/>
        <c:txPr>
          <a:bodyPr/>
          <a:lstStyle/>
          <a:p>
            <a:pPr>
              <a:defRPr lang="en-US"/>
            </a:pPr>
            <a:endParaRPr lang="en-US"/>
          </a:p>
        </c:txPr>
        <c:crossAx val="78688256"/>
        <c:crosses val="autoZero"/>
        <c:crossBetween val="between"/>
      </c:valAx>
    </c:plotArea>
    <c:legend>
      <c:legendPos val="r"/>
      <c:layout>
        <c:manualLayout>
          <c:xMode val="edge"/>
          <c:yMode val="edge"/>
          <c:x val="0.66638266501494603"/>
          <c:y val="9.2650790743261546E-2"/>
          <c:w val="0.33361733498505391"/>
          <c:h val="0.53594590485220928"/>
        </c:manualLayout>
      </c:layout>
      <c:txPr>
        <a:bodyPr/>
        <a:lstStyle/>
        <a:p>
          <a:pPr>
            <a:defRPr lang="en-US" i="1"/>
          </a:pPr>
          <a:endParaRPr lang="en-US"/>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22070039591718391"/>
          <c:y val="3.4165690949102788E-2"/>
          <c:w val="0.48970268826126656"/>
          <c:h val="0.45320964055975627"/>
        </c:manualLayout>
      </c:layout>
      <c:bar3DChart>
        <c:barDir val="col"/>
        <c:grouping val="clustered"/>
        <c:ser>
          <c:idx val="0"/>
          <c:order val="0"/>
          <c:tx>
            <c:strRef>
              <c:f>'\Users\OLUMAYOWA AMOO\Desktop\RESULTS\[mayoo.xlsx]seminar'!$A$123</c:f>
              <c:strCache>
                <c:ptCount val="1"/>
                <c:pt idx="0">
                  <c:v>UV</c:v>
                </c:pt>
              </c:strCache>
            </c:strRef>
          </c:tx>
          <c:cat>
            <c:strRef>
              <c:f>'\Users\OLUMAYOWA AMOO\Desktop\RESULTS\[mayoo.xlsx]seminar'!$B$122:$D$122</c:f>
              <c:strCache>
                <c:ptCount val="3"/>
                <c:pt idx="0">
                  <c:v>B. amyloliquefaciens</c:v>
                </c:pt>
                <c:pt idx="1">
                  <c:v>B. pumilus</c:v>
                </c:pt>
                <c:pt idx="2">
                  <c:v>S. salivarius</c:v>
                </c:pt>
              </c:strCache>
            </c:strRef>
          </c:cat>
          <c:val>
            <c:numRef>
              <c:f>'\Users\OLUMAYOWA AMOO\Desktop\RESULTS\[mayoo.xlsx]seminar'!$B$123:$D$123</c:f>
              <c:numCache>
                <c:formatCode>General</c:formatCode>
                <c:ptCount val="3"/>
                <c:pt idx="0">
                  <c:v>0.17300000000000001</c:v>
                </c:pt>
                <c:pt idx="1">
                  <c:v>0.14500000000000021</c:v>
                </c:pt>
                <c:pt idx="2">
                  <c:v>0.129</c:v>
                </c:pt>
              </c:numCache>
            </c:numRef>
          </c:val>
        </c:ser>
        <c:ser>
          <c:idx val="1"/>
          <c:order val="1"/>
          <c:tx>
            <c:strRef>
              <c:f>'\Users\OLUMAYOWA AMOO\Desktop\RESULTS\[mayoo.xlsx]seminar'!$A$124</c:f>
              <c:strCache>
                <c:ptCount val="1"/>
                <c:pt idx="0">
                  <c:v>BOILING</c:v>
                </c:pt>
              </c:strCache>
            </c:strRef>
          </c:tx>
          <c:cat>
            <c:strRef>
              <c:f>'\Users\OLUMAYOWA AMOO\Desktop\RESULTS\[mayoo.xlsx]seminar'!$B$122:$D$122</c:f>
              <c:strCache>
                <c:ptCount val="3"/>
                <c:pt idx="0">
                  <c:v>B. amyloliquefaciens</c:v>
                </c:pt>
                <c:pt idx="1">
                  <c:v>B. pumilus</c:v>
                </c:pt>
                <c:pt idx="2">
                  <c:v>S. salivarius</c:v>
                </c:pt>
              </c:strCache>
            </c:strRef>
          </c:cat>
          <c:val>
            <c:numRef>
              <c:f>'\Users\OLUMAYOWA AMOO\Desktop\RESULTS\[mayoo.xlsx]seminar'!$B$124:$D$124</c:f>
              <c:numCache>
                <c:formatCode>General</c:formatCode>
                <c:ptCount val="3"/>
                <c:pt idx="0">
                  <c:v>0.16200000000000001</c:v>
                </c:pt>
                <c:pt idx="1">
                  <c:v>3.9000000000000014E-2</c:v>
                </c:pt>
                <c:pt idx="2">
                  <c:v>7.5000000000000011E-2</c:v>
                </c:pt>
              </c:numCache>
            </c:numRef>
          </c:val>
        </c:ser>
        <c:ser>
          <c:idx val="2"/>
          <c:order val="2"/>
          <c:tx>
            <c:strRef>
              <c:f>'\Users\OLUMAYOWA AMOO\Desktop\RESULTS\[mayoo.xlsx]seminar'!$A$125</c:f>
              <c:strCache>
                <c:ptCount val="1"/>
                <c:pt idx="0">
                  <c:v>CONTROL</c:v>
                </c:pt>
              </c:strCache>
            </c:strRef>
          </c:tx>
          <c:cat>
            <c:strRef>
              <c:f>'\Users\OLUMAYOWA AMOO\Desktop\RESULTS\[mayoo.xlsx]seminar'!$B$122:$D$122</c:f>
              <c:strCache>
                <c:ptCount val="3"/>
                <c:pt idx="0">
                  <c:v>B. amyloliquefaciens</c:v>
                </c:pt>
                <c:pt idx="1">
                  <c:v>B. pumilus</c:v>
                </c:pt>
                <c:pt idx="2">
                  <c:v>S. salivarius</c:v>
                </c:pt>
              </c:strCache>
            </c:strRef>
          </c:cat>
          <c:val>
            <c:numRef>
              <c:f>'\Users\OLUMAYOWA AMOO\Desktop\RESULTS\[mayoo.xlsx]seminar'!$B$125:$D$125</c:f>
              <c:numCache>
                <c:formatCode>General</c:formatCode>
                <c:ptCount val="3"/>
                <c:pt idx="0">
                  <c:v>0.23100000000000001</c:v>
                </c:pt>
                <c:pt idx="1">
                  <c:v>0.38400000000000445</c:v>
                </c:pt>
                <c:pt idx="2">
                  <c:v>0.53200000000000003</c:v>
                </c:pt>
              </c:numCache>
            </c:numRef>
          </c:val>
        </c:ser>
        <c:shape val="cylinder"/>
        <c:axId val="78717312"/>
        <c:axId val="78719232"/>
        <c:axId val="0"/>
      </c:bar3DChart>
      <c:catAx>
        <c:axId val="78717312"/>
        <c:scaling>
          <c:orientation val="minMax"/>
        </c:scaling>
        <c:axPos val="b"/>
        <c:title>
          <c:tx>
            <c:rich>
              <a:bodyPr/>
              <a:lstStyle/>
              <a:p>
                <a:pPr>
                  <a:defRPr lang="en-US"/>
                </a:pPr>
                <a:r>
                  <a:rPr lang="en-US"/>
                  <a:t>Test parameters</a:t>
                </a:r>
              </a:p>
            </c:rich>
          </c:tx>
          <c:layout>
            <c:manualLayout>
              <c:xMode val="edge"/>
              <c:yMode val="edge"/>
              <c:x val="0.27812717129846642"/>
              <c:y val="0.86573538539668204"/>
            </c:manualLayout>
          </c:layout>
        </c:title>
        <c:tickLblPos val="nextTo"/>
        <c:txPr>
          <a:bodyPr/>
          <a:lstStyle/>
          <a:p>
            <a:pPr>
              <a:defRPr lang="en-US" i="1"/>
            </a:pPr>
            <a:endParaRPr lang="en-US"/>
          </a:p>
        </c:txPr>
        <c:crossAx val="78719232"/>
        <c:crosses val="autoZero"/>
        <c:auto val="1"/>
        <c:lblAlgn val="ctr"/>
        <c:lblOffset val="100"/>
      </c:catAx>
      <c:valAx>
        <c:axId val="78719232"/>
        <c:scaling>
          <c:orientation val="minMax"/>
        </c:scaling>
        <c:axPos val="l"/>
        <c:title>
          <c:tx>
            <c:rich>
              <a:bodyPr rot="-5400000" vert="horz"/>
              <a:lstStyle/>
              <a:p>
                <a:pPr>
                  <a:defRPr lang="en-US"/>
                </a:pPr>
                <a:r>
                  <a:rPr lang="en-US"/>
                  <a:t>Absorbance (490 nm)</a:t>
                </a:r>
              </a:p>
            </c:rich>
          </c:tx>
        </c:title>
        <c:numFmt formatCode="General" sourceLinked="1"/>
        <c:tickLblPos val="nextTo"/>
        <c:txPr>
          <a:bodyPr/>
          <a:lstStyle/>
          <a:p>
            <a:pPr>
              <a:defRPr lang="en-US"/>
            </a:pPr>
            <a:endParaRPr lang="en-US"/>
          </a:p>
        </c:txPr>
        <c:crossAx val="78717312"/>
        <c:crosses val="autoZero"/>
        <c:crossBetween val="between"/>
      </c:valAx>
    </c:plotArea>
    <c:legend>
      <c:legendPos val="r"/>
      <c:layout>
        <c:manualLayout>
          <c:xMode val="edge"/>
          <c:yMode val="edge"/>
          <c:x val="0.69650677399529848"/>
          <c:y val="0.1465903961178209"/>
          <c:w val="0.26180429545525152"/>
          <c:h val="0.30371810108904446"/>
        </c:manualLayout>
      </c:layout>
      <c:txPr>
        <a:bodyPr/>
        <a:lstStyle/>
        <a:p>
          <a:pPr>
            <a:defRPr lang="en-US"/>
          </a:pPr>
          <a:endParaRPr lang="en-US"/>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22212897884408717"/>
          <c:y val="5.6073331742623113E-2"/>
          <c:w val="0.50261586429213123"/>
          <c:h val="0.53808001272568262"/>
        </c:manualLayout>
      </c:layout>
      <c:bar3DChart>
        <c:barDir val="col"/>
        <c:grouping val="clustered"/>
        <c:ser>
          <c:idx val="0"/>
          <c:order val="0"/>
          <c:tx>
            <c:strRef>
              <c:f>'\Users\OLUMAYOWA AMOO\Desktop\RESULTS\[mayoo.xlsx]seminar'!$M$221</c:f>
              <c:strCache>
                <c:ptCount val="1"/>
                <c:pt idx="0">
                  <c:v>BOILING</c:v>
                </c:pt>
              </c:strCache>
            </c:strRef>
          </c:tx>
          <c:cat>
            <c:strRef>
              <c:f>'\Users\OLUMAYOWA AMOO\Desktop\RESULTS\[mayoo.xlsx]seminar'!$L$222:$L$224</c:f>
              <c:strCache>
                <c:ptCount val="3"/>
                <c:pt idx="0">
                  <c:v>B. amyloliquefaciens</c:v>
                </c:pt>
                <c:pt idx="1">
                  <c:v>B. pumilus</c:v>
                </c:pt>
                <c:pt idx="2">
                  <c:v>S. salivarius</c:v>
                </c:pt>
              </c:strCache>
            </c:strRef>
          </c:cat>
          <c:val>
            <c:numRef>
              <c:f>'\Users\OLUMAYOWA AMOO\Desktop\RESULTS\[mayoo.xlsx]seminar'!$M$222:$M$224</c:f>
              <c:numCache>
                <c:formatCode>General</c:formatCode>
                <c:ptCount val="3"/>
                <c:pt idx="0">
                  <c:v>3.0791812460476811</c:v>
                </c:pt>
                <c:pt idx="1">
                  <c:v>2.8750612633916997</c:v>
                </c:pt>
                <c:pt idx="2">
                  <c:v>2.6989700043360192</c:v>
                </c:pt>
              </c:numCache>
            </c:numRef>
          </c:val>
        </c:ser>
        <c:ser>
          <c:idx val="1"/>
          <c:order val="1"/>
          <c:tx>
            <c:strRef>
              <c:f>'\Users\OLUMAYOWA AMOO\Desktop\RESULTS\[mayoo.xlsx]seminar'!$N$221</c:f>
              <c:strCache>
                <c:ptCount val="1"/>
                <c:pt idx="0">
                  <c:v>UV</c:v>
                </c:pt>
              </c:strCache>
            </c:strRef>
          </c:tx>
          <c:cat>
            <c:strRef>
              <c:f>'\Users\OLUMAYOWA AMOO\Desktop\RESULTS\[mayoo.xlsx]seminar'!$L$222:$L$224</c:f>
              <c:strCache>
                <c:ptCount val="3"/>
                <c:pt idx="0">
                  <c:v>B. amyloliquefaciens</c:v>
                </c:pt>
                <c:pt idx="1">
                  <c:v>B. pumilus</c:v>
                </c:pt>
                <c:pt idx="2">
                  <c:v>S. salivarius</c:v>
                </c:pt>
              </c:strCache>
            </c:strRef>
          </c:cat>
          <c:val>
            <c:numRef>
              <c:f>'\Users\OLUMAYOWA AMOO\Desktop\RESULTS\[mayoo.xlsx]seminar'!$N$222:$N$224</c:f>
              <c:numCache>
                <c:formatCode>General</c:formatCode>
                <c:ptCount val="3"/>
                <c:pt idx="0">
                  <c:v>2.3010299956639777</c:v>
                </c:pt>
                <c:pt idx="1">
                  <c:v>2.1760912590556813</c:v>
                </c:pt>
                <c:pt idx="2">
                  <c:v>2.8129133566428557</c:v>
                </c:pt>
              </c:numCache>
            </c:numRef>
          </c:val>
        </c:ser>
        <c:ser>
          <c:idx val="2"/>
          <c:order val="2"/>
          <c:tx>
            <c:strRef>
              <c:f>'\Users\OLUMAYOWA AMOO\Desktop\RESULTS\[mayoo.xlsx]seminar'!$O$221</c:f>
              <c:strCache>
                <c:ptCount val="1"/>
                <c:pt idx="0">
                  <c:v>CONTROL</c:v>
                </c:pt>
              </c:strCache>
            </c:strRef>
          </c:tx>
          <c:cat>
            <c:strRef>
              <c:f>'\Users\OLUMAYOWA AMOO\Desktop\RESULTS\[mayoo.xlsx]seminar'!$L$222:$L$224</c:f>
              <c:strCache>
                <c:ptCount val="3"/>
                <c:pt idx="0">
                  <c:v>B. amyloliquefaciens</c:v>
                </c:pt>
                <c:pt idx="1">
                  <c:v>B. pumilus</c:v>
                </c:pt>
                <c:pt idx="2">
                  <c:v>S. salivarius</c:v>
                </c:pt>
              </c:strCache>
            </c:strRef>
          </c:cat>
          <c:val>
            <c:numRef>
              <c:f>'\Users\OLUMAYOWA AMOO\Desktop\RESULTS\[mayoo.xlsx]seminar'!$O$222:$O$224</c:f>
              <c:numCache>
                <c:formatCode>General</c:formatCode>
                <c:ptCount val="3"/>
                <c:pt idx="0">
                  <c:v>3.2304489213782128</c:v>
                </c:pt>
                <c:pt idx="1">
                  <c:v>3.3521825181113631</c:v>
                </c:pt>
                <c:pt idx="2">
                  <c:v>3</c:v>
                </c:pt>
              </c:numCache>
            </c:numRef>
          </c:val>
        </c:ser>
        <c:shape val="cylinder"/>
        <c:axId val="78770176"/>
        <c:axId val="78771712"/>
        <c:axId val="0"/>
      </c:bar3DChart>
      <c:catAx>
        <c:axId val="78770176"/>
        <c:scaling>
          <c:orientation val="minMax"/>
        </c:scaling>
        <c:axPos val="b"/>
        <c:tickLblPos val="nextTo"/>
        <c:txPr>
          <a:bodyPr/>
          <a:lstStyle/>
          <a:p>
            <a:pPr>
              <a:defRPr i="1"/>
            </a:pPr>
            <a:endParaRPr lang="en-US"/>
          </a:p>
        </c:txPr>
        <c:crossAx val="78771712"/>
        <c:crosses val="autoZero"/>
        <c:auto val="1"/>
        <c:lblAlgn val="ctr"/>
        <c:lblOffset val="100"/>
      </c:catAx>
      <c:valAx>
        <c:axId val="78771712"/>
        <c:scaling>
          <c:orientation val="minMax"/>
        </c:scaling>
        <c:axPos val="l"/>
        <c:title>
          <c:tx>
            <c:rich>
              <a:bodyPr rot="-5400000" vert="horz"/>
              <a:lstStyle/>
              <a:p>
                <a:pPr>
                  <a:defRPr/>
                </a:pPr>
                <a:r>
                  <a:rPr lang="en-US"/>
                  <a:t>Logarithm cfu/ml</a:t>
                </a:r>
              </a:p>
            </c:rich>
          </c:tx>
        </c:title>
        <c:numFmt formatCode="General" sourceLinked="1"/>
        <c:tickLblPos val="nextTo"/>
        <c:crossAx val="78770176"/>
        <c:crosses val="autoZero"/>
        <c:crossBetween val="between"/>
      </c:valAx>
    </c:plotArea>
    <c:legend>
      <c:legendPos val="r"/>
      <c:layout>
        <c:manualLayout>
          <c:xMode val="edge"/>
          <c:yMode val="edge"/>
          <c:x val="0.72027057020556995"/>
          <c:y val="0.24179591187465221"/>
          <c:w val="0.25288379221053742"/>
          <c:h val="0.28408454624990254"/>
        </c:manualLayout>
      </c:layout>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20680408573403344"/>
          <c:y val="3.4298641853087883E-2"/>
          <c:w val="0.39964547996068428"/>
          <c:h val="0.65662590617992955"/>
        </c:manualLayout>
      </c:layout>
      <c:bar3DChart>
        <c:barDir val="col"/>
        <c:grouping val="clustered"/>
        <c:ser>
          <c:idx val="0"/>
          <c:order val="0"/>
          <c:tx>
            <c:strRef>
              <c:f>Sheet1!$B$223:$C$223</c:f>
              <c:strCache>
                <c:ptCount val="1"/>
                <c:pt idx="0">
                  <c:v>B. amyloliquefaciens</c:v>
                </c:pt>
              </c:strCache>
            </c:strRef>
          </c:tx>
          <c:cat>
            <c:strRef>
              <c:f>Sheet1!$D$222:$G$222</c:f>
              <c:strCache>
                <c:ptCount val="4"/>
                <c:pt idx="0">
                  <c:v>25˚C</c:v>
                </c:pt>
                <c:pt idx="1">
                  <c:v>30˚C</c:v>
                </c:pt>
                <c:pt idx="2">
                  <c:v>35˚C</c:v>
                </c:pt>
                <c:pt idx="3">
                  <c:v>37 ˚C</c:v>
                </c:pt>
              </c:strCache>
            </c:strRef>
          </c:cat>
          <c:val>
            <c:numRef>
              <c:f>Sheet1!$D$223:$G$223</c:f>
              <c:numCache>
                <c:formatCode>General</c:formatCode>
                <c:ptCount val="4"/>
                <c:pt idx="0">
                  <c:v>0.21600000000000041</c:v>
                </c:pt>
                <c:pt idx="1">
                  <c:v>0.22800000000000001</c:v>
                </c:pt>
                <c:pt idx="2">
                  <c:v>0.21400000000000041</c:v>
                </c:pt>
                <c:pt idx="3">
                  <c:v>0.29600000000000032</c:v>
                </c:pt>
              </c:numCache>
            </c:numRef>
          </c:val>
        </c:ser>
        <c:ser>
          <c:idx val="1"/>
          <c:order val="1"/>
          <c:tx>
            <c:strRef>
              <c:f>Sheet1!$B$224:$C$224</c:f>
              <c:strCache>
                <c:ptCount val="1"/>
                <c:pt idx="0">
                  <c:v>B. pumilus</c:v>
                </c:pt>
              </c:strCache>
            </c:strRef>
          </c:tx>
          <c:cat>
            <c:strRef>
              <c:f>Sheet1!$D$222:$G$222</c:f>
              <c:strCache>
                <c:ptCount val="4"/>
                <c:pt idx="0">
                  <c:v>25˚C</c:v>
                </c:pt>
                <c:pt idx="1">
                  <c:v>30˚C</c:v>
                </c:pt>
                <c:pt idx="2">
                  <c:v>35˚C</c:v>
                </c:pt>
                <c:pt idx="3">
                  <c:v>37 ˚C</c:v>
                </c:pt>
              </c:strCache>
            </c:strRef>
          </c:cat>
          <c:val>
            <c:numRef>
              <c:f>Sheet1!$D$224:$G$224</c:f>
              <c:numCache>
                <c:formatCode>General</c:formatCode>
                <c:ptCount val="4"/>
                <c:pt idx="0">
                  <c:v>0.53600000000000003</c:v>
                </c:pt>
                <c:pt idx="1">
                  <c:v>0.59699999999999998</c:v>
                </c:pt>
                <c:pt idx="2">
                  <c:v>0.62900000000000866</c:v>
                </c:pt>
                <c:pt idx="3">
                  <c:v>0.64100000000000912</c:v>
                </c:pt>
              </c:numCache>
            </c:numRef>
          </c:val>
        </c:ser>
        <c:ser>
          <c:idx val="2"/>
          <c:order val="2"/>
          <c:tx>
            <c:strRef>
              <c:f>Sheet1!$B$225:$C$225</c:f>
              <c:strCache>
                <c:ptCount val="1"/>
                <c:pt idx="0">
                  <c:v>S. salivarius</c:v>
                </c:pt>
              </c:strCache>
            </c:strRef>
          </c:tx>
          <c:cat>
            <c:strRef>
              <c:f>Sheet1!$D$222:$G$222</c:f>
              <c:strCache>
                <c:ptCount val="4"/>
                <c:pt idx="0">
                  <c:v>25˚C</c:v>
                </c:pt>
                <c:pt idx="1">
                  <c:v>30˚C</c:v>
                </c:pt>
                <c:pt idx="2">
                  <c:v>35˚C</c:v>
                </c:pt>
                <c:pt idx="3">
                  <c:v>37 ˚C</c:v>
                </c:pt>
              </c:strCache>
            </c:strRef>
          </c:cat>
          <c:val>
            <c:numRef>
              <c:f>Sheet1!$D$225:$G$225</c:f>
              <c:numCache>
                <c:formatCode>General</c:formatCode>
                <c:ptCount val="4"/>
                <c:pt idx="0">
                  <c:v>0.21000000000000021</c:v>
                </c:pt>
                <c:pt idx="1">
                  <c:v>0.50700000000000001</c:v>
                </c:pt>
                <c:pt idx="2">
                  <c:v>0.92500000000000004</c:v>
                </c:pt>
                <c:pt idx="3">
                  <c:v>0.92500000000000004</c:v>
                </c:pt>
              </c:numCache>
            </c:numRef>
          </c:val>
        </c:ser>
        <c:shape val="cylinder"/>
        <c:axId val="78793728"/>
        <c:axId val="78804096"/>
        <c:axId val="0"/>
      </c:bar3DChart>
      <c:catAx>
        <c:axId val="78793728"/>
        <c:scaling>
          <c:orientation val="minMax"/>
        </c:scaling>
        <c:axPos val="b"/>
        <c:title>
          <c:tx>
            <c:rich>
              <a:bodyPr/>
              <a:lstStyle/>
              <a:p>
                <a:pPr>
                  <a:defRPr lang="en-US"/>
                </a:pPr>
                <a:r>
                  <a:rPr lang="en-US"/>
                  <a:t>Temperature</a:t>
                </a:r>
              </a:p>
            </c:rich>
          </c:tx>
        </c:title>
        <c:tickLblPos val="nextTo"/>
        <c:txPr>
          <a:bodyPr/>
          <a:lstStyle/>
          <a:p>
            <a:pPr>
              <a:defRPr lang="en-US"/>
            </a:pPr>
            <a:endParaRPr lang="en-US"/>
          </a:p>
        </c:txPr>
        <c:crossAx val="78804096"/>
        <c:crosses val="autoZero"/>
        <c:auto val="1"/>
        <c:lblAlgn val="ctr"/>
        <c:lblOffset val="100"/>
      </c:catAx>
      <c:valAx>
        <c:axId val="78804096"/>
        <c:scaling>
          <c:orientation val="minMax"/>
        </c:scaling>
        <c:axPos val="l"/>
        <c:title>
          <c:tx>
            <c:rich>
              <a:bodyPr rot="-5400000" vert="horz"/>
              <a:lstStyle/>
              <a:p>
                <a:pPr>
                  <a:defRPr lang="en-US"/>
                </a:pPr>
                <a:r>
                  <a:rPr lang="en-US"/>
                  <a:t>Absorbance (490 nm)</a:t>
                </a:r>
              </a:p>
            </c:rich>
          </c:tx>
        </c:title>
        <c:numFmt formatCode="General" sourceLinked="1"/>
        <c:tickLblPos val="nextTo"/>
        <c:txPr>
          <a:bodyPr/>
          <a:lstStyle/>
          <a:p>
            <a:pPr>
              <a:defRPr lang="en-US"/>
            </a:pPr>
            <a:endParaRPr lang="en-US"/>
          </a:p>
        </c:txPr>
        <c:crossAx val="78793728"/>
        <c:crosses val="autoZero"/>
        <c:crossBetween val="between"/>
      </c:valAx>
    </c:plotArea>
    <c:legend>
      <c:legendPos val="r"/>
      <c:layout>
        <c:manualLayout>
          <c:xMode val="edge"/>
          <c:yMode val="edge"/>
          <c:x val="0.58328904872279497"/>
          <c:y val="0.14381735360279224"/>
          <c:w val="0.41671095127720392"/>
          <c:h val="0.54375309509595149"/>
        </c:manualLayout>
      </c:layout>
      <c:txPr>
        <a:bodyPr/>
        <a:lstStyle/>
        <a:p>
          <a:pPr>
            <a:defRPr lang="en-US" i="1"/>
          </a:pPr>
          <a:endParaRPr lang="en-US"/>
        </a:p>
      </c:txP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0B68-7DC4-4AF3-BA6B-D1625124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4710</Words>
  <Characters>26853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OLUMAYOWA AMOO</dc:creator>
  <cp:lastModifiedBy>Administrator</cp:lastModifiedBy>
  <cp:revision>2</cp:revision>
  <cp:lastPrinted>2015-02-12T02:21:00Z</cp:lastPrinted>
  <dcterms:created xsi:type="dcterms:W3CDTF">2015-02-18T01:07:00Z</dcterms:created>
  <dcterms:modified xsi:type="dcterms:W3CDTF">2015-02-18T01:07:00Z</dcterms:modified>
</cp:coreProperties>
</file>