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6A20" w:rsidRPr="0051287B" w:rsidRDefault="00870439" w:rsidP="0051287B">
      <w:pPr>
        <w:snapToGrid w:val="0"/>
        <w:spacing w:after="0" w:line="240" w:lineRule="auto"/>
        <w:jc w:val="center"/>
        <w:rPr>
          <w:rFonts w:ascii="Times New Roman" w:hAnsi="Times New Roman" w:cs="Times New Roman"/>
          <w:b/>
          <w:i/>
          <w:sz w:val="20"/>
          <w:szCs w:val="36"/>
          <w:lang w:val="en-IN"/>
        </w:rPr>
      </w:pPr>
      <w:r w:rsidRPr="0051287B">
        <w:rPr>
          <w:rFonts w:ascii="Times New Roman" w:hAnsi="Times New Roman" w:cs="Times New Roman"/>
          <w:b/>
          <w:sz w:val="20"/>
          <w:szCs w:val="36"/>
          <w:lang w:val="en-IN"/>
        </w:rPr>
        <w:t xml:space="preserve">A comparative study on </w:t>
      </w:r>
      <w:proofErr w:type="spellStart"/>
      <w:r w:rsidRPr="0051287B">
        <w:rPr>
          <w:rFonts w:ascii="Times New Roman" w:hAnsi="Times New Roman" w:cs="Times New Roman"/>
          <w:b/>
          <w:sz w:val="20"/>
          <w:szCs w:val="36"/>
          <w:lang w:val="en-IN"/>
        </w:rPr>
        <w:t>p</w:t>
      </w:r>
      <w:r w:rsidR="00596A20" w:rsidRPr="0051287B">
        <w:rPr>
          <w:rFonts w:ascii="Times New Roman" w:hAnsi="Times New Roman" w:cs="Times New Roman"/>
          <w:b/>
          <w:sz w:val="20"/>
          <w:szCs w:val="36"/>
          <w:lang w:val="en-IN"/>
        </w:rPr>
        <w:t>henological</w:t>
      </w:r>
      <w:proofErr w:type="spellEnd"/>
      <w:r w:rsidR="00596A20" w:rsidRPr="0051287B">
        <w:rPr>
          <w:rFonts w:ascii="Times New Roman" w:hAnsi="Times New Roman" w:cs="Times New Roman"/>
          <w:b/>
          <w:sz w:val="20"/>
          <w:szCs w:val="36"/>
          <w:lang w:val="en-IN"/>
        </w:rPr>
        <w:t xml:space="preserve"> events in two populations</w:t>
      </w:r>
      <w:r w:rsidR="0051287B">
        <w:rPr>
          <w:rFonts w:ascii="Times New Roman" w:hAnsi="Times New Roman" w:cs="Times New Roman" w:hint="eastAsia"/>
          <w:b/>
          <w:sz w:val="20"/>
          <w:szCs w:val="36"/>
          <w:lang w:val="en-IN" w:eastAsia="zh-CN"/>
        </w:rPr>
        <w:t xml:space="preserve"> </w:t>
      </w:r>
      <w:r w:rsidR="00596A20" w:rsidRPr="0051287B">
        <w:rPr>
          <w:rFonts w:ascii="Times New Roman" w:hAnsi="Times New Roman" w:cs="Times New Roman"/>
          <w:b/>
          <w:sz w:val="20"/>
          <w:szCs w:val="36"/>
          <w:lang w:val="en-IN"/>
        </w:rPr>
        <w:t xml:space="preserve">of </w:t>
      </w:r>
      <w:proofErr w:type="spellStart"/>
      <w:r w:rsidR="00596A20" w:rsidRPr="0051287B">
        <w:rPr>
          <w:rFonts w:ascii="Times New Roman" w:hAnsi="Times New Roman" w:cs="Times New Roman"/>
          <w:b/>
          <w:i/>
          <w:sz w:val="20"/>
          <w:szCs w:val="36"/>
          <w:lang w:val="en-IN"/>
        </w:rPr>
        <w:t>Peganum</w:t>
      </w:r>
      <w:proofErr w:type="spellEnd"/>
      <w:r w:rsidR="00596A20" w:rsidRPr="0051287B">
        <w:rPr>
          <w:rFonts w:ascii="Times New Roman" w:hAnsi="Times New Roman" w:cs="Times New Roman"/>
          <w:b/>
          <w:i/>
          <w:sz w:val="20"/>
          <w:szCs w:val="36"/>
          <w:lang w:val="en-IN"/>
        </w:rPr>
        <w:t xml:space="preserve"> </w:t>
      </w:r>
      <w:proofErr w:type="spellStart"/>
      <w:r w:rsidR="00596A20" w:rsidRPr="0051287B">
        <w:rPr>
          <w:rFonts w:ascii="Times New Roman" w:hAnsi="Times New Roman" w:cs="Times New Roman"/>
          <w:b/>
          <w:i/>
          <w:sz w:val="20"/>
          <w:szCs w:val="36"/>
          <w:lang w:val="en-IN"/>
        </w:rPr>
        <w:t>harmala</w:t>
      </w:r>
      <w:proofErr w:type="spellEnd"/>
    </w:p>
    <w:p w:rsidR="00596A20" w:rsidRPr="0051287B" w:rsidRDefault="00596A20" w:rsidP="0051287B">
      <w:pPr>
        <w:snapToGrid w:val="0"/>
        <w:spacing w:after="0" w:line="240" w:lineRule="auto"/>
        <w:jc w:val="center"/>
        <w:rPr>
          <w:rFonts w:ascii="Times New Roman" w:hAnsi="Times New Roman" w:cs="Times New Roman"/>
          <w:b/>
          <w:i/>
          <w:sz w:val="20"/>
          <w:szCs w:val="36"/>
          <w:lang w:val="en-IN"/>
        </w:rPr>
      </w:pPr>
    </w:p>
    <w:p w:rsidR="00596A20" w:rsidRPr="0051287B" w:rsidRDefault="00596A20" w:rsidP="0051287B">
      <w:pPr>
        <w:snapToGrid w:val="0"/>
        <w:spacing w:after="0" w:line="240" w:lineRule="auto"/>
        <w:jc w:val="center"/>
        <w:rPr>
          <w:rFonts w:ascii="Times New Roman" w:hAnsi="Times New Roman" w:cs="Times New Roman"/>
          <w:sz w:val="20"/>
          <w:szCs w:val="24"/>
          <w:vertAlign w:val="superscript"/>
          <w:lang w:val="en-IN"/>
        </w:rPr>
      </w:pPr>
      <w:r w:rsidRPr="0051287B">
        <w:rPr>
          <w:rFonts w:ascii="Times New Roman" w:hAnsi="Times New Roman" w:cs="Times New Roman"/>
          <w:sz w:val="20"/>
          <w:szCs w:val="36"/>
          <w:lang w:val="en-IN"/>
        </w:rPr>
        <w:t xml:space="preserve">* </w:t>
      </w:r>
      <w:proofErr w:type="spellStart"/>
      <w:r w:rsidRPr="0051287B">
        <w:rPr>
          <w:rFonts w:ascii="Times New Roman" w:hAnsi="Times New Roman" w:cs="Times New Roman"/>
          <w:sz w:val="20"/>
          <w:szCs w:val="24"/>
          <w:lang w:val="en-IN"/>
        </w:rPr>
        <w:t>Nida</w:t>
      </w:r>
      <w:proofErr w:type="spellEnd"/>
      <w:r w:rsidRPr="0051287B">
        <w:rPr>
          <w:rFonts w:ascii="Times New Roman" w:hAnsi="Times New Roman" w:cs="Times New Roman"/>
          <w:sz w:val="20"/>
          <w:szCs w:val="24"/>
          <w:lang w:val="en-IN"/>
        </w:rPr>
        <w:t xml:space="preserve"> Aslam</w:t>
      </w:r>
      <w:r w:rsidRPr="0051287B">
        <w:rPr>
          <w:rFonts w:ascii="Times New Roman" w:hAnsi="Times New Roman" w:cs="Times New Roman"/>
          <w:sz w:val="20"/>
          <w:szCs w:val="24"/>
          <w:vertAlign w:val="superscript"/>
          <w:lang w:val="en-IN"/>
        </w:rPr>
        <w:t>1</w:t>
      </w:r>
      <w:r w:rsidRPr="0051287B">
        <w:rPr>
          <w:rFonts w:ascii="Times New Roman" w:hAnsi="Times New Roman" w:cs="Times New Roman"/>
          <w:sz w:val="20"/>
          <w:szCs w:val="24"/>
          <w:lang w:val="en-IN"/>
        </w:rPr>
        <w:t xml:space="preserve">, </w:t>
      </w:r>
      <w:proofErr w:type="spellStart"/>
      <w:r w:rsidRPr="0051287B">
        <w:rPr>
          <w:rFonts w:ascii="Times New Roman" w:hAnsi="Times New Roman" w:cs="Times New Roman"/>
          <w:sz w:val="20"/>
          <w:szCs w:val="24"/>
          <w:lang w:val="en-IN"/>
        </w:rPr>
        <w:t>Aijaz</w:t>
      </w:r>
      <w:proofErr w:type="spellEnd"/>
      <w:r w:rsidRPr="0051287B">
        <w:rPr>
          <w:rFonts w:ascii="Times New Roman" w:hAnsi="Times New Roman" w:cs="Times New Roman"/>
          <w:sz w:val="20"/>
          <w:szCs w:val="24"/>
          <w:lang w:val="en-IN"/>
        </w:rPr>
        <w:t xml:space="preserve"> A Wani</w:t>
      </w:r>
      <w:r w:rsidRPr="0051287B">
        <w:rPr>
          <w:rFonts w:ascii="Times New Roman" w:hAnsi="Times New Roman" w:cs="Times New Roman"/>
          <w:sz w:val="20"/>
          <w:szCs w:val="24"/>
          <w:vertAlign w:val="superscript"/>
          <w:lang w:val="en-IN"/>
        </w:rPr>
        <w:t>1</w:t>
      </w:r>
      <w:r w:rsidRPr="0051287B">
        <w:rPr>
          <w:rFonts w:ascii="Times New Roman" w:hAnsi="Times New Roman" w:cs="Times New Roman"/>
          <w:sz w:val="20"/>
          <w:szCs w:val="24"/>
          <w:lang w:val="en-IN"/>
        </w:rPr>
        <w:t xml:space="preserve">, </w:t>
      </w:r>
      <w:proofErr w:type="spellStart"/>
      <w:r w:rsidRPr="0051287B">
        <w:rPr>
          <w:rFonts w:ascii="Times New Roman" w:hAnsi="Times New Roman" w:cs="Times New Roman"/>
          <w:sz w:val="20"/>
          <w:szCs w:val="24"/>
          <w:lang w:val="en-IN"/>
        </w:rPr>
        <w:t>Irshad</w:t>
      </w:r>
      <w:proofErr w:type="spellEnd"/>
      <w:r w:rsidRPr="0051287B">
        <w:rPr>
          <w:rFonts w:ascii="Times New Roman" w:hAnsi="Times New Roman" w:cs="Times New Roman"/>
          <w:sz w:val="20"/>
          <w:szCs w:val="24"/>
          <w:lang w:val="en-IN"/>
        </w:rPr>
        <w:t xml:space="preserve"> A Nawchoo</w:t>
      </w:r>
      <w:r w:rsidRPr="0051287B">
        <w:rPr>
          <w:rFonts w:ascii="Times New Roman" w:hAnsi="Times New Roman" w:cs="Times New Roman"/>
          <w:sz w:val="20"/>
          <w:szCs w:val="24"/>
          <w:vertAlign w:val="superscript"/>
          <w:lang w:val="en-IN"/>
        </w:rPr>
        <w:t>1</w:t>
      </w:r>
      <w:r w:rsidRPr="0051287B">
        <w:rPr>
          <w:rFonts w:ascii="Times New Roman" w:hAnsi="Times New Roman" w:cs="Times New Roman"/>
          <w:sz w:val="20"/>
          <w:szCs w:val="24"/>
          <w:lang w:val="en-IN"/>
        </w:rPr>
        <w:t xml:space="preserve">, </w:t>
      </w:r>
      <w:proofErr w:type="spellStart"/>
      <w:r w:rsidRPr="0051287B">
        <w:rPr>
          <w:rFonts w:ascii="Times New Roman" w:hAnsi="Times New Roman" w:cs="Times New Roman"/>
          <w:sz w:val="20"/>
          <w:szCs w:val="24"/>
          <w:lang w:val="en-IN"/>
        </w:rPr>
        <w:t>Khaleefa</w:t>
      </w:r>
      <w:proofErr w:type="spellEnd"/>
      <w:r w:rsidRPr="0051287B">
        <w:rPr>
          <w:rFonts w:ascii="Times New Roman" w:hAnsi="Times New Roman" w:cs="Times New Roman"/>
          <w:sz w:val="20"/>
          <w:szCs w:val="24"/>
          <w:lang w:val="en-IN"/>
        </w:rPr>
        <w:t xml:space="preserve"> Aslam</w:t>
      </w:r>
      <w:r w:rsidRPr="0051287B">
        <w:rPr>
          <w:rFonts w:ascii="Times New Roman" w:hAnsi="Times New Roman" w:cs="Times New Roman"/>
          <w:sz w:val="20"/>
          <w:szCs w:val="24"/>
          <w:vertAlign w:val="superscript"/>
          <w:lang w:val="en-IN"/>
        </w:rPr>
        <w:t>1</w:t>
      </w:r>
      <w:r w:rsidRPr="0051287B">
        <w:rPr>
          <w:rFonts w:ascii="Times New Roman" w:hAnsi="Times New Roman" w:cs="Times New Roman"/>
          <w:sz w:val="20"/>
          <w:szCs w:val="24"/>
          <w:lang w:val="en-IN"/>
        </w:rPr>
        <w:t xml:space="preserve"> and </w:t>
      </w:r>
      <w:proofErr w:type="spellStart"/>
      <w:r w:rsidRPr="0051287B">
        <w:rPr>
          <w:rFonts w:ascii="Times New Roman" w:hAnsi="Times New Roman" w:cs="Times New Roman"/>
          <w:sz w:val="20"/>
          <w:szCs w:val="24"/>
          <w:lang w:val="en-IN"/>
        </w:rPr>
        <w:t>Mohd</w:t>
      </w:r>
      <w:proofErr w:type="spellEnd"/>
      <w:r w:rsidRPr="0051287B">
        <w:rPr>
          <w:rFonts w:ascii="Times New Roman" w:hAnsi="Times New Roman" w:cs="Times New Roman"/>
          <w:sz w:val="20"/>
          <w:szCs w:val="24"/>
          <w:lang w:val="en-IN"/>
        </w:rPr>
        <w:t xml:space="preserve"> </w:t>
      </w:r>
      <w:proofErr w:type="spellStart"/>
      <w:r w:rsidRPr="0051287B">
        <w:rPr>
          <w:rFonts w:ascii="Times New Roman" w:hAnsi="Times New Roman" w:cs="Times New Roman"/>
          <w:sz w:val="20"/>
          <w:szCs w:val="24"/>
          <w:lang w:val="en-IN"/>
        </w:rPr>
        <w:t>Aslam</w:t>
      </w:r>
      <w:proofErr w:type="spellEnd"/>
      <w:r w:rsidRPr="0051287B">
        <w:rPr>
          <w:rFonts w:ascii="Times New Roman" w:hAnsi="Times New Roman" w:cs="Times New Roman"/>
          <w:sz w:val="20"/>
          <w:szCs w:val="24"/>
          <w:lang w:val="en-IN"/>
        </w:rPr>
        <w:t xml:space="preserve"> Bhat</w:t>
      </w:r>
      <w:r w:rsidRPr="0051287B">
        <w:rPr>
          <w:rFonts w:ascii="Times New Roman" w:hAnsi="Times New Roman" w:cs="Times New Roman"/>
          <w:sz w:val="20"/>
          <w:szCs w:val="24"/>
          <w:vertAlign w:val="superscript"/>
          <w:lang w:val="en-IN"/>
        </w:rPr>
        <w:t>2</w:t>
      </w:r>
    </w:p>
    <w:p w:rsidR="00596A20" w:rsidRPr="0051287B" w:rsidRDefault="00596A20" w:rsidP="0051287B">
      <w:pPr>
        <w:snapToGrid w:val="0"/>
        <w:spacing w:after="0" w:line="240" w:lineRule="auto"/>
        <w:jc w:val="center"/>
        <w:rPr>
          <w:rFonts w:ascii="Times New Roman" w:hAnsi="Times New Roman" w:cs="Times New Roman"/>
          <w:sz w:val="20"/>
          <w:szCs w:val="24"/>
          <w:vertAlign w:val="superscript"/>
          <w:lang w:val="en-IN"/>
        </w:rPr>
      </w:pPr>
    </w:p>
    <w:p w:rsidR="00596A20" w:rsidRPr="0051287B" w:rsidRDefault="00596A20" w:rsidP="0051287B">
      <w:pPr>
        <w:snapToGrid w:val="0"/>
        <w:spacing w:after="0" w:line="240" w:lineRule="auto"/>
        <w:jc w:val="center"/>
        <w:rPr>
          <w:rFonts w:ascii="Times New Roman" w:hAnsi="Times New Roman" w:cs="Times New Roman"/>
          <w:sz w:val="20"/>
          <w:szCs w:val="36"/>
          <w:lang w:val="en-IN"/>
        </w:rPr>
      </w:pPr>
      <w:r w:rsidRPr="0051287B">
        <w:rPr>
          <w:rFonts w:ascii="Times New Roman" w:hAnsi="Times New Roman" w:cs="Times New Roman"/>
          <w:sz w:val="20"/>
          <w:szCs w:val="36"/>
          <w:vertAlign w:val="superscript"/>
          <w:lang w:val="en-IN"/>
        </w:rPr>
        <w:t>1.</w:t>
      </w:r>
      <w:r w:rsidRPr="0051287B">
        <w:rPr>
          <w:rFonts w:ascii="Times New Roman" w:hAnsi="Times New Roman" w:cs="Times New Roman"/>
          <w:sz w:val="20"/>
          <w:szCs w:val="36"/>
          <w:lang w:val="en-IN"/>
        </w:rPr>
        <w:t xml:space="preserve"> Department of Botany, University of Kashmir, Srinagar- 190006, J&amp;K, India.</w:t>
      </w:r>
    </w:p>
    <w:p w:rsidR="00BF1133" w:rsidRPr="0051287B" w:rsidRDefault="00596A20" w:rsidP="0051287B">
      <w:pPr>
        <w:snapToGrid w:val="0"/>
        <w:spacing w:after="0" w:line="240" w:lineRule="auto"/>
        <w:jc w:val="center"/>
        <w:rPr>
          <w:rFonts w:ascii="Times New Roman" w:hAnsi="Times New Roman" w:cs="Times New Roman"/>
          <w:sz w:val="20"/>
          <w:szCs w:val="36"/>
          <w:lang w:val="en-IN"/>
        </w:rPr>
      </w:pPr>
      <w:r w:rsidRPr="0051287B">
        <w:rPr>
          <w:rFonts w:ascii="Times New Roman" w:hAnsi="Times New Roman" w:cs="Times New Roman"/>
          <w:sz w:val="20"/>
          <w:szCs w:val="36"/>
          <w:vertAlign w:val="superscript"/>
          <w:lang w:val="en-IN"/>
        </w:rPr>
        <w:t>2.</w:t>
      </w:r>
      <w:r w:rsidRPr="0051287B">
        <w:rPr>
          <w:rFonts w:ascii="Times New Roman" w:hAnsi="Times New Roman" w:cs="Times New Roman"/>
          <w:sz w:val="20"/>
          <w:szCs w:val="36"/>
          <w:lang w:val="en-IN"/>
        </w:rPr>
        <w:t xml:space="preserve"> Department of Botany, Degree College </w:t>
      </w:r>
      <w:proofErr w:type="spellStart"/>
      <w:r w:rsidRPr="0051287B">
        <w:rPr>
          <w:rFonts w:ascii="Times New Roman" w:hAnsi="Times New Roman" w:cs="Times New Roman"/>
          <w:sz w:val="20"/>
          <w:szCs w:val="36"/>
          <w:lang w:val="en-IN"/>
        </w:rPr>
        <w:t>Sopore</w:t>
      </w:r>
      <w:proofErr w:type="spellEnd"/>
      <w:r w:rsidRPr="0051287B">
        <w:rPr>
          <w:rFonts w:ascii="Times New Roman" w:hAnsi="Times New Roman" w:cs="Times New Roman"/>
          <w:sz w:val="20"/>
          <w:szCs w:val="36"/>
          <w:lang w:val="en-IN"/>
        </w:rPr>
        <w:t>, Baramulla-193201, J&amp;K, India</w:t>
      </w:r>
    </w:p>
    <w:p w:rsidR="004E0569" w:rsidRPr="0051287B" w:rsidRDefault="004E0569" w:rsidP="0051287B">
      <w:pPr>
        <w:snapToGrid w:val="0"/>
        <w:spacing w:after="0" w:line="240" w:lineRule="auto"/>
        <w:jc w:val="center"/>
        <w:rPr>
          <w:rFonts w:ascii="Times New Roman" w:hAnsi="Times New Roman" w:cs="Times New Roman"/>
          <w:sz w:val="20"/>
          <w:szCs w:val="36"/>
          <w:lang w:val="en-IN"/>
        </w:rPr>
      </w:pPr>
      <w:r w:rsidRPr="0051287B">
        <w:rPr>
          <w:rFonts w:ascii="Times New Roman" w:hAnsi="Times New Roman" w:cs="Times New Roman"/>
          <w:sz w:val="20"/>
          <w:szCs w:val="36"/>
          <w:lang w:val="en-IN"/>
        </w:rPr>
        <w:t>*Corresponding Author: nidabhat42@gmail.com</w:t>
      </w:r>
    </w:p>
    <w:p w:rsidR="004E0569" w:rsidRPr="0017443A" w:rsidRDefault="004E0569" w:rsidP="0017443A">
      <w:pPr>
        <w:snapToGrid w:val="0"/>
        <w:spacing w:after="0" w:line="240" w:lineRule="auto"/>
        <w:jc w:val="center"/>
        <w:rPr>
          <w:rFonts w:ascii="Times New Roman" w:hAnsi="Times New Roman" w:cs="Times New Roman"/>
          <w:b/>
          <w:sz w:val="20"/>
          <w:szCs w:val="36"/>
          <w:lang w:val="en-IN"/>
        </w:rPr>
      </w:pPr>
    </w:p>
    <w:p w:rsidR="00596A20" w:rsidRPr="0051287B" w:rsidRDefault="00596A20" w:rsidP="00C472FA">
      <w:pPr>
        <w:snapToGrid w:val="0"/>
        <w:spacing w:after="0" w:line="240" w:lineRule="auto"/>
        <w:jc w:val="both"/>
        <w:rPr>
          <w:rFonts w:ascii="Times New Roman" w:hAnsi="Times New Roman" w:cs="Times New Roman"/>
          <w:sz w:val="20"/>
          <w:szCs w:val="28"/>
          <w:shd w:val="clear" w:color="auto" w:fill="FFFFFF"/>
          <w:lang w:eastAsia="zh-CN"/>
        </w:rPr>
      </w:pPr>
      <w:r w:rsidRPr="0051287B">
        <w:rPr>
          <w:rFonts w:ascii="Times New Roman" w:hAnsi="Times New Roman" w:cs="Times New Roman"/>
          <w:b/>
          <w:sz w:val="20"/>
          <w:szCs w:val="36"/>
          <w:lang w:val="en-IN"/>
        </w:rPr>
        <w:t>Abstract</w:t>
      </w:r>
      <w:r w:rsidR="00C472FA">
        <w:rPr>
          <w:rFonts w:ascii="Times New Roman" w:hAnsi="Times New Roman" w:cs="Times New Roman" w:hint="eastAsia"/>
          <w:b/>
          <w:sz w:val="20"/>
          <w:szCs w:val="36"/>
          <w:lang w:val="en-IN" w:eastAsia="zh-CN"/>
        </w:rPr>
        <w:t xml:space="preserve">: </w:t>
      </w:r>
      <w:r w:rsidRPr="0051287B">
        <w:rPr>
          <w:rFonts w:ascii="Times New Roman" w:hAnsi="Times New Roman" w:cs="Times New Roman"/>
          <w:sz w:val="20"/>
          <w:szCs w:val="28"/>
        </w:rPr>
        <w:t xml:space="preserve">The aim of present work was to study comparative </w:t>
      </w:r>
      <w:proofErr w:type="spellStart"/>
      <w:r w:rsidRPr="0051287B">
        <w:rPr>
          <w:rFonts w:ascii="Times New Roman" w:hAnsi="Times New Roman" w:cs="Times New Roman"/>
          <w:sz w:val="20"/>
          <w:szCs w:val="28"/>
        </w:rPr>
        <w:t>phenological</w:t>
      </w:r>
      <w:proofErr w:type="spellEnd"/>
      <w:r w:rsidRPr="0051287B">
        <w:rPr>
          <w:rFonts w:ascii="Times New Roman" w:hAnsi="Times New Roman" w:cs="Times New Roman"/>
          <w:sz w:val="20"/>
          <w:szCs w:val="28"/>
        </w:rPr>
        <w:t xml:space="preserve"> events in diploid and </w:t>
      </w:r>
      <w:proofErr w:type="spellStart"/>
      <w:r w:rsidRPr="0051287B">
        <w:rPr>
          <w:rFonts w:ascii="Times New Roman" w:hAnsi="Times New Roman" w:cs="Times New Roman"/>
          <w:sz w:val="20"/>
          <w:szCs w:val="28"/>
        </w:rPr>
        <w:t>tetraploid</w:t>
      </w:r>
      <w:proofErr w:type="spellEnd"/>
      <w:r w:rsidRPr="0051287B">
        <w:rPr>
          <w:rFonts w:ascii="Times New Roman" w:hAnsi="Times New Roman" w:cs="Times New Roman"/>
          <w:sz w:val="20"/>
          <w:szCs w:val="28"/>
        </w:rPr>
        <w:t xml:space="preserve"> populations</w:t>
      </w:r>
      <w:r w:rsidRPr="0051287B">
        <w:rPr>
          <w:rFonts w:ascii="Times New Roman" w:hAnsi="Times New Roman" w:cs="Times New Roman"/>
          <w:sz w:val="20"/>
          <w:szCs w:val="28"/>
          <w:lang w:val="en-IN"/>
        </w:rPr>
        <w:t xml:space="preserve"> of </w:t>
      </w:r>
      <w:proofErr w:type="spellStart"/>
      <w:r w:rsidRPr="0051287B">
        <w:rPr>
          <w:rFonts w:ascii="Times New Roman" w:hAnsi="Times New Roman" w:cs="Times New Roman"/>
          <w:i/>
          <w:sz w:val="20"/>
          <w:szCs w:val="28"/>
          <w:lang w:val="en-IN"/>
        </w:rPr>
        <w:t>Peganum</w:t>
      </w:r>
      <w:proofErr w:type="spellEnd"/>
      <w:r w:rsidRPr="0051287B">
        <w:rPr>
          <w:rFonts w:ascii="Times New Roman" w:hAnsi="Times New Roman" w:cs="Times New Roman"/>
          <w:i/>
          <w:sz w:val="20"/>
          <w:szCs w:val="28"/>
          <w:lang w:val="en-IN"/>
        </w:rPr>
        <w:t xml:space="preserve"> </w:t>
      </w:r>
      <w:proofErr w:type="spellStart"/>
      <w:r w:rsidRPr="0051287B">
        <w:rPr>
          <w:rFonts w:ascii="Times New Roman" w:hAnsi="Times New Roman" w:cs="Times New Roman"/>
          <w:i/>
          <w:sz w:val="20"/>
          <w:szCs w:val="28"/>
          <w:lang w:val="en-IN"/>
        </w:rPr>
        <w:t>harmala</w:t>
      </w:r>
      <w:proofErr w:type="spellEnd"/>
      <w:r w:rsidRPr="0051287B">
        <w:rPr>
          <w:rFonts w:ascii="Times New Roman" w:hAnsi="Times New Roman" w:cs="Times New Roman"/>
          <w:sz w:val="20"/>
          <w:szCs w:val="28"/>
        </w:rPr>
        <w:t>. In this paper an attempt has been made to record data regarding Sprouting, Flowering, Fruiting, and Senescence. This was done for a period of two years and it was carried out in two provinces (</w:t>
      </w:r>
      <w:proofErr w:type="spellStart"/>
      <w:r w:rsidRPr="0051287B">
        <w:rPr>
          <w:rFonts w:ascii="Times New Roman" w:hAnsi="Times New Roman" w:cs="Times New Roman"/>
          <w:sz w:val="20"/>
          <w:szCs w:val="28"/>
        </w:rPr>
        <w:t>Kasmir</w:t>
      </w:r>
      <w:proofErr w:type="spellEnd"/>
      <w:r w:rsidRPr="0051287B">
        <w:rPr>
          <w:rFonts w:ascii="Times New Roman" w:hAnsi="Times New Roman" w:cs="Times New Roman"/>
          <w:sz w:val="20"/>
          <w:szCs w:val="28"/>
        </w:rPr>
        <w:t xml:space="preserve"> and </w:t>
      </w:r>
      <w:proofErr w:type="spellStart"/>
      <w:r w:rsidRPr="0051287B">
        <w:rPr>
          <w:rFonts w:ascii="Times New Roman" w:hAnsi="Times New Roman" w:cs="Times New Roman"/>
          <w:sz w:val="20"/>
          <w:szCs w:val="28"/>
        </w:rPr>
        <w:t>ladakh</w:t>
      </w:r>
      <w:proofErr w:type="spellEnd"/>
      <w:r w:rsidRPr="0051287B">
        <w:rPr>
          <w:rFonts w:ascii="Times New Roman" w:hAnsi="Times New Roman" w:cs="Times New Roman"/>
          <w:sz w:val="20"/>
          <w:szCs w:val="28"/>
        </w:rPr>
        <w:t>) of Jammu and Kashmir.</w:t>
      </w:r>
      <w:r w:rsidRPr="0051287B">
        <w:rPr>
          <w:rFonts w:ascii="Times New Roman" w:hAnsi="Times New Roman" w:cs="Times New Roman"/>
          <w:sz w:val="20"/>
          <w:szCs w:val="28"/>
          <w:shd w:val="clear" w:color="auto" w:fill="FFFFFF"/>
        </w:rPr>
        <w:t xml:space="preserve"> Diploid and </w:t>
      </w:r>
      <w:proofErr w:type="spellStart"/>
      <w:r w:rsidRPr="0051287B">
        <w:rPr>
          <w:rFonts w:ascii="Times New Roman" w:hAnsi="Times New Roman" w:cs="Times New Roman"/>
          <w:sz w:val="20"/>
          <w:szCs w:val="28"/>
          <w:shd w:val="clear" w:color="auto" w:fill="FFFFFF"/>
        </w:rPr>
        <w:t>tetraploid</w:t>
      </w:r>
      <w:proofErr w:type="spellEnd"/>
      <w:r w:rsidRPr="0051287B">
        <w:rPr>
          <w:rFonts w:ascii="Times New Roman" w:hAnsi="Times New Roman" w:cs="Times New Roman"/>
          <w:sz w:val="20"/>
          <w:szCs w:val="28"/>
          <w:shd w:val="clear" w:color="auto" w:fill="FFFFFF"/>
        </w:rPr>
        <w:t xml:space="preserve"> individuals show divergent </w:t>
      </w:r>
      <w:proofErr w:type="spellStart"/>
      <w:r w:rsidRPr="0051287B">
        <w:rPr>
          <w:rFonts w:ascii="Times New Roman" w:hAnsi="Times New Roman" w:cs="Times New Roman"/>
          <w:sz w:val="20"/>
          <w:szCs w:val="28"/>
          <w:shd w:val="clear" w:color="auto" w:fill="FFFFFF"/>
        </w:rPr>
        <w:t>phenologies</w:t>
      </w:r>
      <w:proofErr w:type="spellEnd"/>
      <w:r w:rsidRPr="0051287B">
        <w:rPr>
          <w:rFonts w:ascii="Times New Roman" w:hAnsi="Times New Roman" w:cs="Times New Roman"/>
          <w:sz w:val="20"/>
          <w:szCs w:val="28"/>
          <w:shd w:val="clear" w:color="auto" w:fill="FFFFFF"/>
        </w:rPr>
        <w:t xml:space="preserve"> but the duration of different phases was similar. The different phases started approximately 1 month earlier in diploids than in </w:t>
      </w:r>
      <w:proofErr w:type="spellStart"/>
      <w:r w:rsidRPr="0051287B">
        <w:rPr>
          <w:rFonts w:ascii="Times New Roman" w:hAnsi="Times New Roman" w:cs="Times New Roman"/>
          <w:sz w:val="20"/>
          <w:szCs w:val="28"/>
          <w:shd w:val="clear" w:color="auto" w:fill="FFFFFF"/>
        </w:rPr>
        <w:t>tetraploids</w:t>
      </w:r>
      <w:proofErr w:type="spellEnd"/>
      <w:r w:rsidRPr="0051287B">
        <w:rPr>
          <w:rFonts w:ascii="Times New Roman" w:hAnsi="Times New Roman" w:cs="Times New Roman"/>
          <w:sz w:val="20"/>
          <w:szCs w:val="28"/>
          <w:shd w:val="clear" w:color="auto" w:fill="FFFFFF"/>
        </w:rPr>
        <w:t xml:space="preserve">. Such </w:t>
      </w:r>
      <w:proofErr w:type="spellStart"/>
      <w:r w:rsidRPr="0051287B">
        <w:rPr>
          <w:rFonts w:ascii="Times New Roman" w:hAnsi="Times New Roman" w:cs="Times New Roman"/>
          <w:sz w:val="20"/>
          <w:szCs w:val="28"/>
          <w:shd w:val="clear" w:color="auto" w:fill="FFFFFF"/>
        </w:rPr>
        <w:t>phenological</w:t>
      </w:r>
      <w:proofErr w:type="spellEnd"/>
      <w:r w:rsidRPr="0051287B">
        <w:rPr>
          <w:rFonts w:ascii="Times New Roman" w:hAnsi="Times New Roman" w:cs="Times New Roman"/>
          <w:sz w:val="20"/>
          <w:szCs w:val="28"/>
          <w:shd w:val="clear" w:color="auto" w:fill="FFFFFF"/>
        </w:rPr>
        <w:t xml:space="preserve"> separation may arise because of genetically based differences between the two as a consequence of chromosome doubling or selection subsequent to the chromosome doubling event. Alternatively, </w:t>
      </w:r>
      <w:proofErr w:type="spellStart"/>
      <w:r w:rsidRPr="0051287B">
        <w:rPr>
          <w:rFonts w:ascii="Times New Roman" w:hAnsi="Times New Roman" w:cs="Times New Roman"/>
          <w:sz w:val="20"/>
          <w:szCs w:val="28"/>
          <w:shd w:val="clear" w:color="auto" w:fill="FFFFFF"/>
        </w:rPr>
        <w:t>phenological</w:t>
      </w:r>
      <w:proofErr w:type="spellEnd"/>
      <w:r w:rsidRPr="0051287B">
        <w:rPr>
          <w:rFonts w:ascii="Times New Roman" w:hAnsi="Times New Roman" w:cs="Times New Roman"/>
          <w:sz w:val="20"/>
          <w:szCs w:val="28"/>
          <w:shd w:val="clear" w:color="auto" w:fill="FFFFFF"/>
        </w:rPr>
        <w:t xml:space="preserve"> separations may arise if diploids and </w:t>
      </w:r>
      <w:proofErr w:type="spellStart"/>
      <w:r w:rsidRPr="0051287B">
        <w:rPr>
          <w:rFonts w:ascii="Times New Roman" w:hAnsi="Times New Roman" w:cs="Times New Roman"/>
          <w:sz w:val="20"/>
          <w:szCs w:val="28"/>
          <w:shd w:val="clear" w:color="auto" w:fill="FFFFFF"/>
        </w:rPr>
        <w:t>tetraploids</w:t>
      </w:r>
      <w:proofErr w:type="spellEnd"/>
      <w:r w:rsidRPr="0051287B">
        <w:rPr>
          <w:rFonts w:ascii="Times New Roman" w:hAnsi="Times New Roman" w:cs="Times New Roman"/>
          <w:sz w:val="20"/>
          <w:szCs w:val="28"/>
          <w:shd w:val="clear" w:color="auto" w:fill="FFFFFF"/>
        </w:rPr>
        <w:t xml:space="preserve"> occupy slightly different environments, which affect the timing and rate of growth.</w:t>
      </w:r>
    </w:p>
    <w:p w:rsidR="00473FF9" w:rsidRPr="0051287B" w:rsidRDefault="00473FF9" w:rsidP="0051287B">
      <w:pPr>
        <w:snapToGrid w:val="0"/>
        <w:spacing w:after="0" w:line="240" w:lineRule="auto"/>
        <w:jc w:val="both"/>
        <w:rPr>
          <w:rFonts w:ascii="Times New Roman" w:hAnsi="Times New Roman" w:cs="Times New Roman"/>
          <w:sz w:val="20"/>
          <w:szCs w:val="20"/>
          <w:lang w:eastAsia="zh-CN"/>
        </w:rPr>
      </w:pPr>
      <w:proofErr w:type="gramStart"/>
      <w:r w:rsidRPr="0051287B">
        <w:rPr>
          <w:rFonts w:ascii="Times New Roman" w:hAnsi="Times New Roman" w:cs="Times New Roman"/>
          <w:bCs/>
          <w:sz w:val="20"/>
          <w:szCs w:val="20"/>
        </w:rPr>
        <w:t>[</w:t>
      </w:r>
      <w:proofErr w:type="spellStart"/>
      <w:r w:rsidR="0051287B" w:rsidRPr="0051287B">
        <w:rPr>
          <w:rFonts w:ascii="Times New Roman" w:hAnsi="Times New Roman" w:cs="Times New Roman"/>
          <w:sz w:val="20"/>
          <w:szCs w:val="24"/>
          <w:lang w:val="en-IN"/>
        </w:rPr>
        <w:t>Nida</w:t>
      </w:r>
      <w:proofErr w:type="spellEnd"/>
      <w:r w:rsidR="0051287B" w:rsidRPr="0051287B">
        <w:rPr>
          <w:rFonts w:ascii="Times New Roman" w:hAnsi="Times New Roman" w:cs="Times New Roman"/>
          <w:sz w:val="20"/>
          <w:szCs w:val="24"/>
          <w:lang w:val="en-IN"/>
        </w:rPr>
        <w:t xml:space="preserve"> </w:t>
      </w:r>
      <w:proofErr w:type="spellStart"/>
      <w:r w:rsidR="0051287B" w:rsidRPr="0051287B">
        <w:rPr>
          <w:rFonts w:ascii="Times New Roman" w:hAnsi="Times New Roman" w:cs="Times New Roman"/>
          <w:sz w:val="20"/>
          <w:szCs w:val="24"/>
          <w:lang w:val="en-IN"/>
        </w:rPr>
        <w:t>Aslam</w:t>
      </w:r>
      <w:proofErr w:type="spellEnd"/>
      <w:r w:rsidR="0051287B" w:rsidRPr="0051287B">
        <w:rPr>
          <w:rFonts w:ascii="Times New Roman" w:hAnsi="Times New Roman" w:cs="Times New Roman"/>
          <w:sz w:val="20"/>
          <w:szCs w:val="24"/>
          <w:lang w:val="en-IN"/>
        </w:rPr>
        <w:t xml:space="preserve">, </w:t>
      </w:r>
      <w:proofErr w:type="spellStart"/>
      <w:r w:rsidR="0051287B" w:rsidRPr="0051287B">
        <w:rPr>
          <w:rFonts w:ascii="Times New Roman" w:hAnsi="Times New Roman" w:cs="Times New Roman"/>
          <w:sz w:val="20"/>
          <w:szCs w:val="24"/>
          <w:lang w:val="en-IN"/>
        </w:rPr>
        <w:t>Aijaz</w:t>
      </w:r>
      <w:proofErr w:type="spellEnd"/>
      <w:r w:rsidR="0051287B" w:rsidRPr="0051287B">
        <w:rPr>
          <w:rFonts w:ascii="Times New Roman" w:hAnsi="Times New Roman" w:cs="Times New Roman"/>
          <w:sz w:val="20"/>
          <w:szCs w:val="24"/>
          <w:lang w:val="en-IN"/>
        </w:rPr>
        <w:t xml:space="preserve"> A </w:t>
      </w:r>
      <w:proofErr w:type="spellStart"/>
      <w:r w:rsidR="0051287B" w:rsidRPr="0051287B">
        <w:rPr>
          <w:rFonts w:ascii="Times New Roman" w:hAnsi="Times New Roman" w:cs="Times New Roman"/>
          <w:sz w:val="20"/>
          <w:szCs w:val="24"/>
          <w:lang w:val="en-IN"/>
        </w:rPr>
        <w:t>Wani</w:t>
      </w:r>
      <w:proofErr w:type="spellEnd"/>
      <w:r w:rsidR="0051287B" w:rsidRPr="0051287B">
        <w:rPr>
          <w:rFonts w:ascii="Times New Roman" w:hAnsi="Times New Roman" w:cs="Times New Roman"/>
          <w:sz w:val="20"/>
          <w:szCs w:val="24"/>
          <w:lang w:val="en-IN"/>
        </w:rPr>
        <w:t xml:space="preserve">, </w:t>
      </w:r>
      <w:proofErr w:type="spellStart"/>
      <w:r w:rsidR="0051287B" w:rsidRPr="0051287B">
        <w:rPr>
          <w:rFonts w:ascii="Times New Roman" w:hAnsi="Times New Roman" w:cs="Times New Roman"/>
          <w:sz w:val="20"/>
          <w:szCs w:val="24"/>
          <w:lang w:val="en-IN"/>
        </w:rPr>
        <w:t>Irshad</w:t>
      </w:r>
      <w:proofErr w:type="spellEnd"/>
      <w:r w:rsidR="0051287B" w:rsidRPr="0051287B">
        <w:rPr>
          <w:rFonts w:ascii="Times New Roman" w:hAnsi="Times New Roman" w:cs="Times New Roman"/>
          <w:sz w:val="20"/>
          <w:szCs w:val="24"/>
          <w:lang w:val="en-IN"/>
        </w:rPr>
        <w:t xml:space="preserve"> A </w:t>
      </w:r>
      <w:proofErr w:type="spellStart"/>
      <w:r w:rsidR="0051287B" w:rsidRPr="0051287B">
        <w:rPr>
          <w:rFonts w:ascii="Times New Roman" w:hAnsi="Times New Roman" w:cs="Times New Roman"/>
          <w:sz w:val="20"/>
          <w:szCs w:val="24"/>
          <w:lang w:val="en-IN"/>
        </w:rPr>
        <w:t>Nawchoo</w:t>
      </w:r>
      <w:proofErr w:type="spellEnd"/>
      <w:r w:rsidR="0051287B" w:rsidRPr="0051287B">
        <w:rPr>
          <w:rFonts w:ascii="Times New Roman" w:hAnsi="Times New Roman" w:cs="Times New Roman"/>
          <w:sz w:val="20"/>
          <w:szCs w:val="24"/>
          <w:lang w:val="en-IN"/>
        </w:rPr>
        <w:t xml:space="preserve">, </w:t>
      </w:r>
      <w:proofErr w:type="spellStart"/>
      <w:r w:rsidR="0051287B" w:rsidRPr="0051287B">
        <w:rPr>
          <w:rFonts w:ascii="Times New Roman" w:hAnsi="Times New Roman" w:cs="Times New Roman"/>
          <w:sz w:val="20"/>
          <w:szCs w:val="24"/>
          <w:lang w:val="en-IN"/>
        </w:rPr>
        <w:t>Khaleefa</w:t>
      </w:r>
      <w:proofErr w:type="spellEnd"/>
      <w:r w:rsidR="0051287B" w:rsidRPr="0051287B">
        <w:rPr>
          <w:rFonts w:ascii="Times New Roman" w:hAnsi="Times New Roman" w:cs="Times New Roman"/>
          <w:sz w:val="20"/>
          <w:szCs w:val="24"/>
          <w:lang w:val="en-IN"/>
        </w:rPr>
        <w:t xml:space="preserve"> </w:t>
      </w:r>
      <w:proofErr w:type="spellStart"/>
      <w:r w:rsidR="0051287B" w:rsidRPr="0051287B">
        <w:rPr>
          <w:rFonts w:ascii="Times New Roman" w:hAnsi="Times New Roman" w:cs="Times New Roman"/>
          <w:sz w:val="20"/>
          <w:szCs w:val="24"/>
          <w:lang w:val="en-IN"/>
        </w:rPr>
        <w:t>Aslam</w:t>
      </w:r>
      <w:proofErr w:type="spellEnd"/>
      <w:r w:rsidR="0051287B" w:rsidRPr="0051287B">
        <w:rPr>
          <w:rFonts w:ascii="Times New Roman" w:hAnsi="Times New Roman" w:cs="Times New Roman"/>
          <w:sz w:val="20"/>
          <w:szCs w:val="24"/>
          <w:lang w:val="en-IN"/>
        </w:rPr>
        <w:t xml:space="preserve"> and </w:t>
      </w:r>
      <w:proofErr w:type="spellStart"/>
      <w:r w:rsidR="0051287B" w:rsidRPr="0051287B">
        <w:rPr>
          <w:rFonts w:ascii="Times New Roman" w:hAnsi="Times New Roman" w:cs="Times New Roman"/>
          <w:sz w:val="20"/>
          <w:szCs w:val="24"/>
          <w:lang w:val="en-IN"/>
        </w:rPr>
        <w:t>Mohd</w:t>
      </w:r>
      <w:proofErr w:type="spellEnd"/>
      <w:r w:rsidR="0051287B" w:rsidRPr="0051287B">
        <w:rPr>
          <w:rFonts w:ascii="Times New Roman" w:hAnsi="Times New Roman" w:cs="Times New Roman"/>
          <w:sz w:val="20"/>
          <w:szCs w:val="24"/>
          <w:lang w:val="en-IN"/>
        </w:rPr>
        <w:t xml:space="preserve"> </w:t>
      </w:r>
      <w:proofErr w:type="spellStart"/>
      <w:r w:rsidR="0051287B" w:rsidRPr="0051287B">
        <w:rPr>
          <w:rFonts w:ascii="Times New Roman" w:hAnsi="Times New Roman" w:cs="Times New Roman"/>
          <w:sz w:val="20"/>
          <w:szCs w:val="24"/>
          <w:lang w:val="en-IN"/>
        </w:rPr>
        <w:t>Aslam</w:t>
      </w:r>
      <w:proofErr w:type="spellEnd"/>
      <w:r w:rsidR="0051287B" w:rsidRPr="0051287B">
        <w:rPr>
          <w:rFonts w:ascii="Times New Roman" w:hAnsi="Times New Roman" w:cs="Times New Roman"/>
          <w:sz w:val="20"/>
          <w:szCs w:val="24"/>
          <w:lang w:val="en-IN"/>
        </w:rPr>
        <w:t xml:space="preserve"> </w:t>
      </w:r>
      <w:proofErr w:type="spellStart"/>
      <w:r w:rsidR="0051287B" w:rsidRPr="0051287B">
        <w:rPr>
          <w:rFonts w:ascii="Times New Roman" w:hAnsi="Times New Roman" w:cs="Times New Roman"/>
          <w:sz w:val="20"/>
          <w:szCs w:val="24"/>
          <w:lang w:val="en-IN"/>
        </w:rPr>
        <w:t>Bhat</w:t>
      </w:r>
      <w:proofErr w:type="spellEnd"/>
      <w:r w:rsidRPr="0051287B">
        <w:rPr>
          <w:rFonts w:ascii="Times New Roman" w:hAnsi="Times New Roman" w:cs="Times New Roman"/>
          <w:sz w:val="20"/>
          <w:szCs w:val="20"/>
        </w:rPr>
        <w:t>.</w:t>
      </w:r>
      <w:proofErr w:type="gramEnd"/>
      <w:r w:rsidRPr="0051287B">
        <w:rPr>
          <w:rFonts w:ascii="Times New Roman" w:hAnsi="Times New Roman" w:cs="Times New Roman" w:hint="eastAsia"/>
          <w:b/>
          <w:bCs/>
          <w:sz w:val="20"/>
          <w:szCs w:val="20"/>
          <w:lang w:bidi="fa-IR"/>
        </w:rPr>
        <w:t xml:space="preserve"> </w:t>
      </w:r>
      <w:proofErr w:type="gramStart"/>
      <w:r w:rsidR="0051287B" w:rsidRPr="0051287B">
        <w:rPr>
          <w:rFonts w:ascii="Times New Roman" w:hAnsi="Times New Roman" w:cs="Times New Roman"/>
          <w:b/>
          <w:sz w:val="20"/>
          <w:szCs w:val="36"/>
          <w:lang w:val="en-IN"/>
        </w:rPr>
        <w:t xml:space="preserve">A comparative study on </w:t>
      </w:r>
      <w:proofErr w:type="spellStart"/>
      <w:r w:rsidR="0051287B" w:rsidRPr="0051287B">
        <w:rPr>
          <w:rFonts w:ascii="Times New Roman" w:hAnsi="Times New Roman" w:cs="Times New Roman"/>
          <w:b/>
          <w:sz w:val="20"/>
          <w:szCs w:val="36"/>
          <w:lang w:val="en-IN"/>
        </w:rPr>
        <w:t>phenological</w:t>
      </w:r>
      <w:proofErr w:type="spellEnd"/>
      <w:r w:rsidR="0051287B" w:rsidRPr="0051287B">
        <w:rPr>
          <w:rFonts w:ascii="Times New Roman" w:hAnsi="Times New Roman" w:cs="Times New Roman"/>
          <w:b/>
          <w:sz w:val="20"/>
          <w:szCs w:val="36"/>
          <w:lang w:val="en-IN"/>
        </w:rPr>
        <w:t xml:space="preserve"> events in two populations</w:t>
      </w:r>
      <w:r w:rsidR="0051287B">
        <w:rPr>
          <w:rFonts w:ascii="Times New Roman" w:hAnsi="Times New Roman" w:cs="Times New Roman" w:hint="eastAsia"/>
          <w:b/>
          <w:sz w:val="20"/>
          <w:szCs w:val="36"/>
          <w:lang w:val="en-IN" w:eastAsia="zh-CN"/>
        </w:rPr>
        <w:t xml:space="preserve"> </w:t>
      </w:r>
      <w:r w:rsidR="0051287B" w:rsidRPr="0051287B">
        <w:rPr>
          <w:rFonts w:ascii="Times New Roman" w:hAnsi="Times New Roman" w:cs="Times New Roman"/>
          <w:b/>
          <w:sz w:val="20"/>
          <w:szCs w:val="36"/>
          <w:lang w:val="en-IN"/>
        </w:rPr>
        <w:t xml:space="preserve">of </w:t>
      </w:r>
      <w:proofErr w:type="spellStart"/>
      <w:r w:rsidR="0051287B" w:rsidRPr="0051287B">
        <w:rPr>
          <w:rFonts w:ascii="Times New Roman" w:hAnsi="Times New Roman" w:cs="Times New Roman"/>
          <w:b/>
          <w:i/>
          <w:sz w:val="20"/>
          <w:szCs w:val="36"/>
          <w:lang w:val="en-IN"/>
        </w:rPr>
        <w:t>Peganum</w:t>
      </w:r>
      <w:proofErr w:type="spellEnd"/>
      <w:r w:rsidR="0051287B" w:rsidRPr="0051287B">
        <w:rPr>
          <w:rFonts w:ascii="Times New Roman" w:hAnsi="Times New Roman" w:cs="Times New Roman"/>
          <w:b/>
          <w:i/>
          <w:sz w:val="20"/>
          <w:szCs w:val="36"/>
          <w:lang w:val="en-IN"/>
        </w:rPr>
        <w:t xml:space="preserve"> </w:t>
      </w:r>
      <w:proofErr w:type="spellStart"/>
      <w:r w:rsidR="0051287B" w:rsidRPr="0051287B">
        <w:rPr>
          <w:rFonts w:ascii="Times New Roman" w:hAnsi="Times New Roman" w:cs="Times New Roman"/>
          <w:b/>
          <w:i/>
          <w:sz w:val="20"/>
          <w:szCs w:val="36"/>
          <w:lang w:val="en-IN"/>
        </w:rPr>
        <w:t>harmala</w:t>
      </w:r>
      <w:proofErr w:type="spellEnd"/>
      <w:r w:rsidRPr="0051287B">
        <w:rPr>
          <w:rFonts w:ascii="Times New Roman" w:eastAsia="Times New Roman" w:hAnsi="Times New Roman" w:cs="Times New Roman"/>
          <w:b/>
          <w:bCs/>
          <w:sz w:val="20"/>
          <w:szCs w:val="20"/>
          <w:lang w:bidi="fa-IR"/>
        </w:rPr>
        <w:t>.</w:t>
      </w:r>
      <w:proofErr w:type="gramEnd"/>
      <w:r w:rsidRPr="0051287B">
        <w:rPr>
          <w:rFonts w:ascii="Times New Roman" w:hAnsi="Times New Roman" w:cs="Times New Roman"/>
          <w:bCs/>
          <w:i/>
          <w:sz w:val="20"/>
          <w:szCs w:val="20"/>
        </w:rPr>
        <w:t xml:space="preserve"> N Y </w:t>
      </w:r>
      <w:proofErr w:type="spellStart"/>
      <w:r w:rsidRPr="0051287B">
        <w:rPr>
          <w:rFonts w:ascii="Times New Roman" w:hAnsi="Times New Roman" w:cs="Times New Roman"/>
          <w:bCs/>
          <w:i/>
          <w:sz w:val="20"/>
          <w:szCs w:val="20"/>
        </w:rPr>
        <w:t>Sci</w:t>
      </w:r>
      <w:proofErr w:type="spellEnd"/>
      <w:r w:rsidRPr="0051287B">
        <w:rPr>
          <w:rFonts w:ascii="Times New Roman" w:hAnsi="Times New Roman" w:cs="Times New Roman"/>
          <w:bCs/>
          <w:i/>
          <w:sz w:val="20"/>
          <w:szCs w:val="20"/>
        </w:rPr>
        <w:t xml:space="preserve"> J</w:t>
      </w:r>
      <w:r w:rsidRPr="0051287B">
        <w:rPr>
          <w:rFonts w:ascii="Times New Roman" w:hAnsi="Times New Roman" w:cs="Times New Roman"/>
          <w:bCs/>
          <w:sz w:val="20"/>
          <w:szCs w:val="20"/>
        </w:rPr>
        <w:t xml:space="preserve"> </w:t>
      </w:r>
      <w:r w:rsidRPr="0051287B">
        <w:rPr>
          <w:rFonts w:ascii="Times New Roman" w:hAnsi="Times New Roman" w:cs="Times New Roman"/>
          <w:sz w:val="20"/>
          <w:szCs w:val="20"/>
        </w:rPr>
        <w:t>201</w:t>
      </w:r>
      <w:r w:rsidRPr="0051287B">
        <w:rPr>
          <w:rFonts w:ascii="Times New Roman" w:hAnsi="Times New Roman" w:cs="Times New Roman" w:hint="eastAsia"/>
          <w:sz w:val="20"/>
          <w:szCs w:val="20"/>
        </w:rPr>
        <w:t>5</w:t>
      </w:r>
      <w:r w:rsidRPr="0051287B">
        <w:rPr>
          <w:rFonts w:ascii="Times New Roman" w:hAnsi="Times New Roman" w:cs="Times New Roman"/>
          <w:sz w:val="20"/>
          <w:szCs w:val="20"/>
        </w:rPr>
        <w:t>;</w:t>
      </w:r>
      <w:r w:rsidRPr="0051287B">
        <w:rPr>
          <w:rFonts w:ascii="Times New Roman" w:hAnsi="Times New Roman" w:cs="Times New Roman" w:hint="eastAsia"/>
          <w:sz w:val="20"/>
          <w:szCs w:val="20"/>
        </w:rPr>
        <w:t>8</w:t>
      </w:r>
      <w:r w:rsidRPr="0051287B">
        <w:rPr>
          <w:rFonts w:ascii="Times New Roman" w:hAnsi="Times New Roman" w:cs="Times New Roman"/>
          <w:sz w:val="20"/>
          <w:szCs w:val="20"/>
        </w:rPr>
        <w:t>(</w:t>
      </w:r>
      <w:r w:rsidRPr="0051287B">
        <w:rPr>
          <w:rFonts w:ascii="Times New Roman" w:hAnsi="Times New Roman" w:cs="Times New Roman" w:hint="eastAsia"/>
          <w:sz w:val="20"/>
          <w:szCs w:val="20"/>
        </w:rPr>
        <w:t>4</w:t>
      </w:r>
      <w:r w:rsidRPr="0051287B">
        <w:rPr>
          <w:rFonts w:ascii="Times New Roman" w:hAnsi="Times New Roman" w:cs="Times New Roman"/>
          <w:sz w:val="20"/>
          <w:szCs w:val="20"/>
        </w:rPr>
        <w:t>):</w:t>
      </w:r>
      <w:r w:rsidR="00DC39F1">
        <w:rPr>
          <w:rFonts w:ascii="Times New Roman" w:hAnsi="Times New Roman" w:cs="Times New Roman"/>
          <w:noProof/>
          <w:color w:val="000000"/>
          <w:sz w:val="20"/>
          <w:szCs w:val="20"/>
        </w:rPr>
        <w:t>56</w:t>
      </w:r>
      <w:r w:rsidRPr="0051287B">
        <w:rPr>
          <w:rFonts w:ascii="Times New Roman" w:hAnsi="Times New Roman" w:cs="Times New Roman"/>
          <w:color w:val="000000"/>
          <w:sz w:val="20"/>
          <w:szCs w:val="20"/>
        </w:rPr>
        <w:t>-</w:t>
      </w:r>
      <w:r w:rsidR="00DC39F1">
        <w:rPr>
          <w:rFonts w:ascii="Times New Roman" w:hAnsi="Times New Roman" w:cs="Times New Roman"/>
          <w:noProof/>
          <w:color w:val="000000"/>
          <w:sz w:val="20"/>
          <w:szCs w:val="20"/>
        </w:rPr>
        <w:t>59</w:t>
      </w:r>
      <w:r w:rsidRPr="0051287B">
        <w:rPr>
          <w:rFonts w:ascii="Times New Roman" w:hAnsi="Times New Roman" w:cs="Times New Roman"/>
          <w:sz w:val="20"/>
          <w:szCs w:val="20"/>
        </w:rPr>
        <w:t xml:space="preserve">]. (ISSN: 1554-0200). </w:t>
      </w:r>
      <w:hyperlink r:id="rId7" w:history="1">
        <w:r w:rsidRPr="0051287B">
          <w:rPr>
            <w:rStyle w:val="Hyperlink"/>
            <w:rFonts w:ascii="Times New Roman" w:hAnsi="Times New Roman" w:cs="Times New Roman"/>
            <w:color w:val="0000FF"/>
            <w:sz w:val="20"/>
            <w:szCs w:val="20"/>
          </w:rPr>
          <w:t>http://www.sciencepub.net/newyork</w:t>
        </w:r>
      </w:hyperlink>
      <w:r w:rsidRPr="0051287B">
        <w:rPr>
          <w:rFonts w:ascii="Times New Roman" w:hAnsi="Times New Roman" w:cs="Times New Roman"/>
          <w:sz w:val="20"/>
          <w:szCs w:val="20"/>
        </w:rPr>
        <w:t xml:space="preserve">. </w:t>
      </w:r>
      <w:r w:rsidR="0051287B">
        <w:rPr>
          <w:rFonts w:ascii="Times New Roman" w:hAnsi="Times New Roman" w:cs="Times New Roman" w:hint="eastAsia"/>
          <w:sz w:val="20"/>
          <w:szCs w:val="20"/>
          <w:lang w:eastAsia="zh-CN"/>
        </w:rPr>
        <w:t>12</w:t>
      </w:r>
    </w:p>
    <w:p w:rsidR="00473FF9" w:rsidRPr="0051287B" w:rsidRDefault="00473FF9" w:rsidP="0051287B">
      <w:pPr>
        <w:snapToGrid w:val="0"/>
        <w:spacing w:after="0" w:line="240" w:lineRule="auto"/>
        <w:jc w:val="both"/>
        <w:rPr>
          <w:rFonts w:ascii="Times New Roman" w:hAnsi="Times New Roman" w:cs="Times New Roman"/>
          <w:sz w:val="20"/>
          <w:szCs w:val="28"/>
          <w:lang w:eastAsia="zh-CN"/>
        </w:rPr>
      </w:pPr>
    </w:p>
    <w:p w:rsidR="00596A20" w:rsidRPr="0051287B" w:rsidRDefault="00596A20" w:rsidP="0051287B">
      <w:pPr>
        <w:snapToGrid w:val="0"/>
        <w:spacing w:after="0" w:line="240" w:lineRule="auto"/>
        <w:jc w:val="both"/>
        <w:rPr>
          <w:rFonts w:ascii="Times New Roman" w:hAnsi="Times New Roman" w:cs="Times New Roman"/>
          <w:b/>
          <w:sz w:val="20"/>
          <w:szCs w:val="28"/>
          <w:lang w:val="en-IN"/>
        </w:rPr>
      </w:pPr>
      <w:r w:rsidRPr="0051287B">
        <w:rPr>
          <w:rFonts w:ascii="Times New Roman" w:hAnsi="Times New Roman" w:cs="Times New Roman"/>
          <w:b/>
          <w:sz w:val="20"/>
          <w:szCs w:val="28"/>
        </w:rPr>
        <w:t>Keywords</w:t>
      </w:r>
      <w:r w:rsidRPr="0051287B">
        <w:rPr>
          <w:rFonts w:ascii="Times New Roman" w:hAnsi="Times New Roman" w:cs="Times New Roman"/>
          <w:sz w:val="20"/>
          <w:szCs w:val="28"/>
        </w:rPr>
        <w:t xml:space="preserve">: </w:t>
      </w:r>
      <w:proofErr w:type="spellStart"/>
      <w:r w:rsidRPr="0051287B">
        <w:rPr>
          <w:rFonts w:ascii="Times New Roman" w:hAnsi="Times New Roman" w:cs="Times New Roman"/>
          <w:sz w:val="20"/>
          <w:szCs w:val="28"/>
        </w:rPr>
        <w:t>Phenology</w:t>
      </w:r>
      <w:proofErr w:type="spellEnd"/>
      <w:r w:rsidRPr="0051287B">
        <w:rPr>
          <w:rFonts w:ascii="Times New Roman" w:hAnsi="Times New Roman" w:cs="Times New Roman"/>
          <w:sz w:val="20"/>
          <w:szCs w:val="28"/>
        </w:rPr>
        <w:t>,</w:t>
      </w:r>
      <w:r w:rsidRPr="0051287B">
        <w:rPr>
          <w:rFonts w:ascii="Times New Roman" w:hAnsi="Times New Roman" w:cs="Times New Roman"/>
          <w:sz w:val="20"/>
          <w:szCs w:val="28"/>
          <w:shd w:val="clear" w:color="auto" w:fill="FFFFFF"/>
        </w:rPr>
        <w:t xml:space="preserve"> population</w:t>
      </w:r>
      <w:r w:rsidRPr="0051287B">
        <w:rPr>
          <w:rFonts w:ascii="Times New Roman" w:hAnsi="Times New Roman" w:cs="Times New Roman"/>
          <w:sz w:val="20"/>
          <w:szCs w:val="28"/>
        </w:rPr>
        <w:t>, flowering, fruiting</w:t>
      </w:r>
    </w:p>
    <w:p w:rsidR="0051287B" w:rsidRDefault="0051287B" w:rsidP="0051287B">
      <w:pPr>
        <w:snapToGrid w:val="0"/>
        <w:spacing w:after="0" w:line="240" w:lineRule="auto"/>
        <w:jc w:val="both"/>
        <w:rPr>
          <w:rFonts w:ascii="Times New Roman" w:hAnsi="Times New Roman" w:cs="Times New Roman"/>
          <w:b/>
          <w:sz w:val="20"/>
          <w:szCs w:val="36"/>
          <w:lang w:val="en-IN"/>
        </w:rPr>
      </w:pPr>
    </w:p>
    <w:p w:rsidR="0051287B" w:rsidRDefault="0051287B" w:rsidP="0051287B">
      <w:pPr>
        <w:snapToGrid w:val="0"/>
        <w:spacing w:after="0" w:line="240" w:lineRule="auto"/>
        <w:jc w:val="both"/>
        <w:rPr>
          <w:rFonts w:ascii="Times New Roman" w:hAnsi="Times New Roman" w:cs="Times New Roman"/>
          <w:b/>
          <w:sz w:val="20"/>
          <w:szCs w:val="36"/>
          <w:lang w:val="en-IN"/>
        </w:rPr>
        <w:sectPr w:rsidR="0051287B" w:rsidSect="00DC39F1">
          <w:headerReference w:type="default" r:id="rId8"/>
          <w:footerReference w:type="default" r:id="rId9"/>
          <w:type w:val="continuous"/>
          <w:pgSz w:w="12240" w:h="15840" w:code="1"/>
          <w:pgMar w:top="1440" w:right="1440" w:bottom="1440" w:left="1440" w:header="720" w:footer="720" w:gutter="0"/>
          <w:pgNumType w:start="56"/>
          <w:cols w:space="720"/>
          <w:docGrid w:linePitch="360"/>
        </w:sectPr>
      </w:pPr>
    </w:p>
    <w:p w:rsidR="00596A20" w:rsidRPr="0051287B" w:rsidRDefault="00596A20" w:rsidP="0051287B">
      <w:pPr>
        <w:snapToGrid w:val="0"/>
        <w:spacing w:after="0" w:line="240" w:lineRule="auto"/>
        <w:jc w:val="both"/>
        <w:rPr>
          <w:rFonts w:ascii="Times New Roman" w:hAnsi="Times New Roman" w:cs="Times New Roman"/>
          <w:b/>
          <w:sz w:val="20"/>
          <w:szCs w:val="36"/>
          <w:lang w:val="en-IN"/>
        </w:rPr>
      </w:pPr>
      <w:r w:rsidRPr="0051287B">
        <w:rPr>
          <w:rFonts w:ascii="Times New Roman" w:hAnsi="Times New Roman" w:cs="Times New Roman"/>
          <w:b/>
          <w:sz w:val="20"/>
          <w:szCs w:val="36"/>
          <w:lang w:val="en-IN"/>
        </w:rPr>
        <w:lastRenderedPageBreak/>
        <w:t>Introduction</w:t>
      </w:r>
    </w:p>
    <w:p w:rsidR="00596A20" w:rsidRPr="0051287B" w:rsidRDefault="00596A20" w:rsidP="0051287B">
      <w:pPr>
        <w:snapToGrid w:val="0"/>
        <w:spacing w:after="0" w:line="240" w:lineRule="auto"/>
        <w:ind w:firstLine="425"/>
        <w:jc w:val="both"/>
        <w:rPr>
          <w:rFonts w:ascii="Times New Roman" w:hAnsi="Times New Roman" w:cs="Times New Roman"/>
          <w:sz w:val="20"/>
          <w:szCs w:val="36"/>
          <w:lang w:val="en-IN"/>
        </w:rPr>
      </w:pPr>
      <w:proofErr w:type="spellStart"/>
      <w:r w:rsidRPr="0051287B">
        <w:rPr>
          <w:rFonts w:ascii="Times New Roman" w:hAnsi="Times New Roman" w:cs="Times New Roman"/>
          <w:i/>
          <w:sz w:val="20"/>
          <w:szCs w:val="36"/>
          <w:lang w:val="en-IN"/>
        </w:rPr>
        <w:t>Peganum</w:t>
      </w:r>
      <w:proofErr w:type="spellEnd"/>
      <w:r w:rsidRPr="0051287B">
        <w:rPr>
          <w:rFonts w:ascii="Times New Roman" w:hAnsi="Times New Roman" w:cs="Times New Roman"/>
          <w:i/>
          <w:sz w:val="20"/>
          <w:szCs w:val="36"/>
          <w:lang w:val="en-IN"/>
        </w:rPr>
        <w:t xml:space="preserve"> </w:t>
      </w:r>
      <w:proofErr w:type="spellStart"/>
      <w:r w:rsidRPr="0051287B">
        <w:rPr>
          <w:rFonts w:ascii="Times New Roman" w:hAnsi="Times New Roman" w:cs="Times New Roman"/>
          <w:i/>
          <w:sz w:val="20"/>
          <w:szCs w:val="36"/>
          <w:lang w:val="en-IN"/>
        </w:rPr>
        <w:t>harmala</w:t>
      </w:r>
      <w:proofErr w:type="spellEnd"/>
      <w:r w:rsidRPr="0051287B">
        <w:rPr>
          <w:rFonts w:ascii="Times New Roman" w:hAnsi="Times New Roman" w:cs="Times New Roman"/>
          <w:i/>
          <w:sz w:val="20"/>
          <w:szCs w:val="36"/>
          <w:lang w:val="en-IN"/>
        </w:rPr>
        <w:t xml:space="preserve"> </w:t>
      </w:r>
      <w:r w:rsidRPr="0051287B">
        <w:rPr>
          <w:rFonts w:ascii="Times New Roman" w:hAnsi="Times New Roman" w:cs="Times New Roman"/>
          <w:sz w:val="20"/>
          <w:szCs w:val="36"/>
          <w:lang w:val="en-IN"/>
        </w:rPr>
        <w:t xml:space="preserve">L. (2n = 24) is a </w:t>
      </w:r>
      <w:proofErr w:type="spellStart"/>
      <w:r w:rsidRPr="0051287B">
        <w:rPr>
          <w:rFonts w:ascii="Times New Roman" w:hAnsi="Times New Roman" w:cs="Times New Roman"/>
          <w:sz w:val="20"/>
          <w:szCs w:val="36"/>
          <w:lang w:val="en-IN"/>
        </w:rPr>
        <w:t>perrenial</w:t>
      </w:r>
      <w:proofErr w:type="spellEnd"/>
      <w:r w:rsidRPr="0051287B">
        <w:rPr>
          <w:rFonts w:ascii="Times New Roman" w:hAnsi="Times New Roman" w:cs="Times New Roman"/>
          <w:sz w:val="20"/>
          <w:szCs w:val="36"/>
          <w:lang w:val="en-IN"/>
        </w:rPr>
        <w:t xml:space="preserve"> herb growing in Africa, the Middle East, India, Pakistan, South America, </w:t>
      </w:r>
      <w:proofErr w:type="spellStart"/>
      <w:r w:rsidRPr="0051287B">
        <w:rPr>
          <w:rFonts w:ascii="Times New Roman" w:hAnsi="Times New Roman" w:cs="Times New Roman"/>
          <w:sz w:val="20"/>
          <w:szCs w:val="36"/>
          <w:lang w:val="en-IN"/>
        </w:rPr>
        <w:t>Maxico</w:t>
      </w:r>
      <w:proofErr w:type="spellEnd"/>
      <w:r w:rsidRPr="0051287B">
        <w:rPr>
          <w:rFonts w:ascii="Times New Roman" w:hAnsi="Times New Roman" w:cs="Times New Roman"/>
          <w:sz w:val="20"/>
          <w:szCs w:val="36"/>
          <w:lang w:val="en-IN"/>
        </w:rPr>
        <w:t xml:space="preserve"> and several other countries (</w:t>
      </w:r>
      <w:proofErr w:type="spellStart"/>
      <w:r w:rsidRPr="0051287B">
        <w:rPr>
          <w:rFonts w:ascii="Times New Roman" w:hAnsi="Times New Roman" w:cs="Times New Roman"/>
          <w:sz w:val="20"/>
          <w:szCs w:val="36"/>
          <w:lang w:val="en-IN"/>
        </w:rPr>
        <w:t>Kartal</w:t>
      </w:r>
      <w:proofErr w:type="spellEnd"/>
      <w:r w:rsidRPr="0051287B">
        <w:rPr>
          <w:rFonts w:ascii="Times New Roman" w:hAnsi="Times New Roman" w:cs="Times New Roman"/>
          <w:sz w:val="20"/>
          <w:szCs w:val="36"/>
          <w:lang w:val="en-IN"/>
        </w:rPr>
        <w:t xml:space="preserve"> </w:t>
      </w:r>
      <w:r w:rsidRPr="0051287B">
        <w:rPr>
          <w:rFonts w:ascii="Times New Roman" w:hAnsi="Times New Roman" w:cs="Times New Roman"/>
          <w:i/>
          <w:sz w:val="20"/>
          <w:szCs w:val="36"/>
          <w:lang w:val="en-IN"/>
        </w:rPr>
        <w:t>et al</w:t>
      </w:r>
      <w:r w:rsidRPr="0051287B">
        <w:rPr>
          <w:rFonts w:ascii="Times New Roman" w:hAnsi="Times New Roman" w:cs="Times New Roman"/>
          <w:sz w:val="20"/>
          <w:szCs w:val="36"/>
          <w:lang w:val="en-IN"/>
        </w:rPr>
        <w:t>., 2003). The plant grows normally in semi-arid conditions, steppe areas and sandy soils. The plant is known as “</w:t>
      </w:r>
      <w:proofErr w:type="spellStart"/>
      <w:r w:rsidRPr="0051287B">
        <w:rPr>
          <w:rFonts w:ascii="Times New Roman" w:hAnsi="Times New Roman" w:cs="Times New Roman"/>
          <w:sz w:val="20"/>
          <w:szCs w:val="36"/>
          <w:lang w:val="en-IN"/>
        </w:rPr>
        <w:t>Espand</w:t>
      </w:r>
      <w:proofErr w:type="spellEnd"/>
      <w:r w:rsidRPr="0051287B">
        <w:rPr>
          <w:rFonts w:ascii="Times New Roman" w:hAnsi="Times New Roman" w:cs="Times New Roman"/>
          <w:sz w:val="20"/>
          <w:szCs w:val="36"/>
          <w:lang w:val="en-IN"/>
        </w:rPr>
        <w:t>” in Iran, “</w:t>
      </w:r>
      <w:proofErr w:type="spellStart"/>
      <w:r w:rsidRPr="0051287B">
        <w:rPr>
          <w:rFonts w:ascii="Times New Roman" w:hAnsi="Times New Roman" w:cs="Times New Roman"/>
          <w:sz w:val="20"/>
          <w:szCs w:val="36"/>
          <w:lang w:val="en-IN"/>
        </w:rPr>
        <w:t>Harmel</w:t>
      </w:r>
      <w:proofErr w:type="spellEnd"/>
      <w:r w:rsidRPr="0051287B">
        <w:rPr>
          <w:rFonts w:ascii="Times New Roman" w:hAnsi="Times New Roman" w:cs="Times New Roman"/>
          <w:sz w:val="20"/>
          <w:szCs w:val="36"/>
          <w:lang w:val="en-IN"/>
        </w:rPr>
        <w:t>” in North Africa and “African Rue”, “</w:t>
      </w:r>
      <w:proofErr w:type="spellStart"/>
      <w:r w:rsidRPr="0051287B">
        <w:rPr>
          <w:rFonts w:ascii="Times New Roman" w:hAnsi="Times New Roman" w:cs="Times New Roman"/>
          <w:sz w:val="20"/>
          <w:szCs w:val="36"/>
          <w:lang w:val="en-IN"/>
        </w:rPr>
        <w:t>Maxican</w:t>
      </w:r>
      <w:proofErr w:type="spellEnd"/>
      <w:r w:rsidRPr="0051287B">
        <w:rPr>
          <w:rFonts w:ascii="Times New Roman" w:hAnsi="Times New Roman" w:cs="Times New Roman"/>
          <w:sz w:val="20"/>
          <w:szCs w:val="36"/>
          <w:lang w:val="en-IN"/>
        </w:rPr>
        <w:t xml:space="preserve"> Rue” or Turkish Rue” in the United States (</w:t>
      </w:r>
      <w:proofErr w:type="spellStart"/>
      <w:r w:rsidRPr="0051287B">
        <w:rPr>
          <w:rFonts w:ascii="Times New Roman" w:hAnsi="Times New Roman" w:cs="Times New Roman"/>
          <w:sz w:val="20"/>
          <w:szCs w:val="36"/>
          <w:lang w:val="en-IN"/>
        </w:rPr>
        <w:t>Mahmoudian</w:t>
      </w:r>
      <w:proofErr w:type="spellEnd"/>
      <w:r w:rsidRPr="0051287B">
        <w:rPr>
          <w:rFonts w:ascii="Times New Roman" w:hAnsi="Times New Roman" w:cs="Times New Roman"/>
          <w:sz w:val="20"/>
          <w:szCs w:val="36"/>
          <w:lang w:val="en-IN"/>
        </w:rPr>
        <w:t xml:space="preserve"> </w:t>
      </w:r>
      <w:r w:rsidRPr="0051287B">
        <w:rPr>
          <w:rFonts w:ascii="Times New Roman" w:hAnsi="Times New Roman" w:cs="Times New Roman"/>
          <w:i/>
          <w:sz w:val="20"/>
          <w:szCs w:val="36"/>
          <w:lang w:val="en-IN"/>
        </w:rPr>
        <w:t>et al</w:t>
      </w:r>
      <w:r w:rsidRPr="0051287B">
        <w:rPr>
          <w:rFonts w:ascii="Times New Roman" w:hAnsi="Times New Roman" w:cs="Times New Roman"/>
          <w:sz w:val="20"/>
          <w:szCs w:val="36"/>
          <w:lang w:val="en-IN"/>
        </w:rPr>
        <w:t>., 2002) and “</w:t>
      </w:r>
      <w:proofErr w:type="spellStart"/>
      <w:r w:rsidRPr="0051287B">
        <w:rPr>
          <w:rFonts w:ascii="Times New Roman" w:hAnsi="Times New Roman" w:cs="Times New Roman"/>
          <w:sz w:val="20"/>
          <w:szCs w:val="36"/>
          <w:lang w:val="en-IN"/>
        </w:rPr>
        <w:t>Izband</w:t>
      </w:r>
      <w:proofErr w:type="spellEnd"/>
      <w:r w:rsidRPr="0051287B">
        <w:rPr>
          <w:rFonts w:ascii="Times New Roman" w:hAnsi="Times New Roman" w:cs="Times New Roman"/>
          <w:sz w:val="20"/>
          <w:szCs w:val="36"/>
          <w:lang w:val="en-IN"/>
        </w:rPr>
        <w:t xml:space="preserve">” in Kashmir. In Jammu and Kashmir State, as per the KASH Herbarium records, the plant is found wild in </w:t>
      </w:r>
      <w:proofErr w:type="spellStart"/>
      <w:r w:rsidRPr="0051287B">
        <w:rPr>
          <w:rFonts w:ascii="Times New Roman" w:hAnsi="Times New Roman" w:cs="Times New Roman"/>
          <w:sz w:val="20"/>
          <w:szCs w:val="36"/>
          <w:lang w:val="en-IN"/>
        </w:rPr>
        <w:t>Ladakh</w:t>
      </w:r>
      <w:proofErr w:type="spellEnd"/>
      <w:r w:rsidRPr="0051287B">
        <w:rPr>
          <w:rFonts w:ascii="Times New Roman" w:hAnsi="Times New Roman" w:cs="Times New Roman"/>
          <w:sz w:val="20"/>
          <w:szCs w:val="36"/>
          <w:lang w:val="en-IN"/>
        </w:rPr>
        <w:t>, where as in Kashmir, it is found common in graveyards, dry banks and mountain deserts.</w:t>
      </w:r>
    </w:p>
    <w:p w:rsidR="00596A20" w:rsidRPr="0051287B" w:rsidRDefault="00596A20" w:rsidP="0051287B">
      <w:pPr>
        <w:snapToGrid w:val="0"/>
        <w:spacing w:after="0" w:line="240" w:lineRule="auto"/>
        <w:ind w:firstLine="425"/>
        <w:jc w:val="both"/>
        <w:rPr>
          <w:rFonts w:ascii="Times New Roman" w:hAnsi="Times New Roman" w:cs="Times New Roman"/>
          <w:sz w:val="20"/>
          <w:szCs w:val="28"/>
        </w:rPr>
      </w:pPr>
      <w:proofErr w:type="spellStart"/>
      <w:r w:rsidRPr="0051287B">
        <w:rPr>
          <w:rFonts w:ascii="Times New Roman" w:hAnsi="Times New Roman" w:cs="Times New Roman"/>
          <w:sz w:val="20"/>
          <w:szCs w:val="28"/>
        </w:rPr>
        <w:t>Phenological</w:t>
      </w:r>
      <w:proofErr w:type="spellEnd"/>
      <w:r w:rsidRPr="0051287B">
        <w:rPr>
          <w:rFonts w:ascii="Times New Roman" w:hAnsi="Times New Roman" w:cs="Times New Roman"/>
          <w:sz w:val="20"/>
          <w:szCs w:val="28"/>
        </w:rPr>
        <w:t xml:space="preserve"> studies unravel the pattern of vegetation and reproduction status of a plant (</w:t>
      </w:r>
      <w:proofErr w:type="spellStart"/>
      <w:r w:rsidRPr="0051287B">
        <w:rPr>
          <w:rFonts w:ascii="Times New Roman" w:hAnsi="Times New Roman" w:cs="Times New Roman"/>
          <w:sz w:val="20"/>
          <w:szCs w:val="28"/>
        </w:rPr>
        <w:t>Manjikola</w:t>
      </w:r>
      <w:proofErr w:type="spellEnd"/>
      <w:r w:rsidRPr="0051287B">
        <w:rPr>
          <w:rFonts w:ascii="Times New Roman" w:hAnsi="Times New Roman" w:cs="Times New Roman"/>
          <w:sz w:val="20"/>
          <w:szCs w:val="28"/>
        </w:rPr>
        <w:t xml:space="preserve"> </w:t>
      </w:r>
      <w:r w:rsidRPr="0051287B">
        <w:rPr>
          <w:rFonts w:ascii="Times New Roman" w:hAnsi="Times New Roman" w:cs="Times New Roman"/>
          <w:i/>
          <w:sz w:val="20"/>
          <w:szCs w:val="28"/>
        </w:rPr>
        <w:t>et al</w:t>
      </w:r>
      <w:r w:rsidRPr="0051287B">
        <w:rPr>
          <w:rFonts w:ascii="Times New Roman" w:hAnsi="Times New Roman" w:cs="Times New Roman"/>
          <w:sz w:val="20"/>
          <w:szCs w:val="28"/>
        </w:rPr>
        <w:t xml:space="preserve">., 2005). Different researchers have endorsed and identified various environmental factors </w:t>
      </w:r>
      <w:r w:rsidRPr="0051287B">
        <w:rPr>
          <w:rFonts w:ascii="Times New Roman" w:hAnsi="Times New Roman" w:cs="Times New Roman"/>
          <w:sz w:val="20"/>
          <w:szCs w:val="28"/>
        </w:rPr>
        <w:lastRenderedPageBreak/>
        <w:t xml:space="preserve">and correlated them with different </w:t>
      </w:r>
      <w:proofErr w:type="spellStart"/>
      <w:r w:rsidRPr="0051287B">
        <w:rPr>
          <w:rFonts w:ascii="Times New Roman" w:hAnsi="Times New Roman" w:cs="Times New Roman"/>
          <w:sz w:val="20"/>
          <w:szCs w:val="28"/>
        </w:rPr>
        <w:t>phenological</w:t>
      </w:r>
      <w:proofErr w:type="spellEnd"/>
      <w:r w:rsidRPr="0051287B">
        <w:rPr>
          <w:rFonts w:ascii="Times New Roman" w:hAnsi="Times New Roman" w:cs="Times New Roman"/>
          <w:sz w:val="20"/>
          <w:szCs w:val="28"/>
        </w:rPr>
        <w:t xml:space="preserve"> events such as initiation of flowering, synchronization of flowering, length of flowering and variation of flowering abundance (</w:t>
      </w:r>
      <w:proofErr w:type="spellStart"/>
      <w:r w:rsidRPr="0051287B">
        <w:rPr>
          <w:rFonts w:ascii="Times New Roman" w:hAnsi="Times New Roman" w:cs="Times New Roman"/>
          <w:sz w:val="20"/>
          <w:szCs w:val="28"/>
        </w:rPr>
        <w:t>Beaubien</w:t>
      </w:r>
      <w:proofErr w:type="spellEnd"/>
      <w:r w:rsidRPr="0051287B">
        <w:rPr>
          <w:rFonts w:ascii="Times New Roman" w:hAnsi="Times New Roman" w:cs="Times New Roman"/>
          <w:sz w:val="20"/>
          <w:szCs w:val="28"/>
        </w:rPr>
        <w:t xml:space="preserve"> and Johnson, 1994; </w:t>
      </w:r>
      <w:proofErr w:type="spellStart"/>
      <w:r w:rsidRPr="0051287B">
        <w:rPr>
          <w:rFonts w:ascii="Times New Roman" w:hAnsi="Times New Roman" w:cs="Times New Roman"/>
          <w:sz w:val="20"/>
          <w:szCs w:val="28"/>
        </w:rPr>
        <w:t>Domengnez</w:t>
      </w:r>
      <w:proofErr w:type="spellEnd"/>
      <w:r w:rsidRPr="0051287B">
        <w:rPr>
          <w:rFonts w:ascii="Times New Roman" w:hAnsi="Times New Roman" w:cs="Times New Roman"/>
          <w:sz w:val="20"/>
          <w:szCs w:val="28"/>
        </w:rPr>
        <w:t xml:space="preserve"> and </w:t>
      </w:r>
      <w:proofErr w:type="spellStart"/>
      <w:r w:rsidRPr="0051287B">
        <w:rPr>
          <w:rFonts w:ascii="Times New Roman" w:hAnsi="Times New Roman" w:cs="Times New Roman"/>
          <w:sz w:val="20"/>
          <w:szCs w:val="28"/>
        </w:rPr>
        <w:t>Dirzo</w:t>
      </w:r>
      <w:proofErr w:type="spellEnd"/>
      <w:r w:rsidRPr="0051287B">
        <w:rPr>
          <w:rFonts w:ascii="Times New Roman" w:hAnsi="Times New Roman" w:cs="Times New Roman"/>
          <w:sz w:val="20"/>
          <w:szCs w:val="28"/>
        </w:rPr>
        <w:t xml:space="preserve">, 1995; Inouye </w:t>
      </w:r>
      <w:r w:rsidRPr="0051287B">
        <w:rPr>
          <w:rFonts w:ascii="Times New Roman" w:hAnsi="Times New Roman" w:cs="Times New Roman"/>
          <w:i/>
          <w:sz w:val="20"/>
          <w:szCs w:val="28"/>
        </w:rPr>
        <w:t>et al.</w:t>
      </w:r>
      <w:r w:rsidRPr="0051287B">
        <w:rPr>
          <w:rFonts w:ascii="Times New Roman" w:hAnsi="Times New Roman" w:cs="Times New Roman"/>
          <w:sz w:val="20"/>
          <w:szCs w:val="28"/>
        </w:rPr>
        <w:t xml:space="preserve">, 2003). Plant </w:t>
      </w:r>
      <w:proofErr w:type="spellStart"/>
      <w:r w:rsidRPr="0051287B">
        <w:rPr>
          <w:rFonts w:ascii="Times New Roman" w:hAnsi="Times New Roman" w:cs="Times New Roman"/>
          <w:sz w:val="20"/>
          <w:szCs w:val="28"/>
        </w:rPr>
        <w:t>phenologies</w:t>
      </w:r>
      <w:proofErr w:type="spellEnd"/>
      <w:r w:rsidRPr="0051287B">
        <w:rPr>
          <w:rFonts w:ascii="Times New Roman" w:hAnsi="Times New Roman" w:cs="Times New Roman"/>
          <w:sz w:val="20"/>
          <w:szCs w:val="28"/>
        </w:rPr>
        <w:t xml:space="preserve"> are the result of interactions among biotic (plant morphological and physiological adaptations and pollinators), climate (photoperiod, temperature and rainfall) and </w:t>
      </w:r>
      <w:proofErr w:type="spellStart"/>
      <w:r w:rsidRPr="0051287B">
        <w:rPr>
          <w:rFonts w:ascii="Times New Roman" w:hAnsi="Times New Roman" w:cs="Times New Roman"/>
          <w:sz w:val="20"/>
          <w:szCs w:val="28"/>
        </w:rPr>
        <w:t>phylogenetic</w:t>
      </w:r>
      <w:proofErr w:type="spellEnd"/>
      <w:r w:rsidRPr="0051287B">
        <w:rPr>
          <w:rFonts w:ascii="Times New Roman" w:hAnsi="Times New Roman" w:cs="Times New Roman"/>
          <w:sz w:val="20"/>
          <w:szCs w:val="28"/>
        </w:rPr>
        <w:t xml:space="preserve"> factors that through natural selection determine the most efficient timing for growth and reproduction (Wright and </w:t>
      </w:r>
      <w:proofErr w:type="spellStart"/>
      <w:r w:rsidRPr="0051287B">
        <w:rPr>
          <w:rFonts w:ascii="Times New Roman" w:hAnsi="Times New Roman" w:cs="Times New Roman"/>
          <w:sz w:val="20"/>
          <w:szCs w:val="28"/>
        </w:rPr>
        <w:t>Calderson</w:t>
      </w:r>
      <w:proofErr w:type="spellEnd"/>
      <w:r w:rsidRPr="0051287B">
        <w:rPr>
          <w:rFonts w:ascii="Times New Roman" w:hAnsi="Times New Roman" w:cs="Times New Roman"/>
          <w:sz w:val="20"/>
          <w:szCs w:val="28"/>
        </w:rPr>
        <w:t>, 1995).</w:t>
      </w:r>
    </w:p>
    <w:p w:rsidR="00596A20" w:rsidRPr="0051287B" w:rsidRDefault="00596A20" w:rsidP="0051287B">
      <w:pPr>
        <w:snapToGrid w:val="0"/>
        <w:spacing w:after="0" w:line="240" w:lineRule="auto"/>
        <w:jc w:val="both"/>
        <w:rPr>
          <w:rFonts w:ascii="Times New Roman" w:hAnsi="Times New Roman" w:cs="Times New Roman"/>
          <w:b/>
          <w:color w:val="000000"/>
          <w:sz w:val="20"/>
          <w:szCs w:val="28"/>
        </w:rPr>
      </w:pPr>
      <w:r w:rsidRPr="0051287B">
        <w:rPr>
          <w:rFonts w:ascii="Times New Roman" w:hAnsi="Times New Roman" w:cs="Times New Roman"/>
          <w:b/>
          <w:color w:val="000000"/>
          <w:sz w:val="20"/>
          <w:szCs w:val="28"/>
        </w:rPr>
        <w:t>Study site</w:t>
      </w:r>
    </w:p>
    <w:p w:rsidR="0051287B" w:rsidRDefault="00596A20" w:rsidP="0051287B">
      <w:pPr>
        <w:snapToGrid w:val="0"/>
        <w:spacing w:after="0" w:line="240" w:lineRule="auto"/>
        <w:ind w:firstLine="425"/>
        <w:jc w:val="both"/>
        <w:rPr>
          <w:rFonts w:ascii="Times New Roman" w:hAnsi="Times New Roman" w:cs="Times New Roman" w:hint="eastAsia"/>
          <w:b/>
          <w:bCs/>
          <w:color w:val="000000"/>
          <w:sz w:val="20"/>
          <w:szCs w:val="28"/>
          <w:lang w:eastAsia="zh-CN"/>
        </w:rPr>
      </w:pPr>
      <w:r w:rsidRPr="0051287B">
        <w:rPr>
          <w:rFonts w:ascii="Times New Roman" w:hAnsi="Times New Roman" w:cs="Times New Roman"/>
          <w:color w:val="000000"/>
          <w:sz w:val="20"/>
          <w:szCs w:val="28"/>
        </w:rPr>
        <w:t xml:space="preserve">In the present study the plant material was collected from 2 different site populations; one in Kashmir valley and one in </w:t>
      </w:r>
      <w:proofErr w:type="spellStart"/>
      <w:r w:rsidRPr="0051287B">
        <w:rPr>
          <w:rFonts w:ascii="Times New Roman" w:hAnsi="Times New Roman" w:cs="Times New Roman"/>
          <w:color w:val="000000"/>
          <w:sz w:val="20"/>
          <w:szCs w:val="28"/>
        </w:rPr>
        <w:t>Ladakh</w:t>
      </w:r>
      <w:proofErr w:type="spellEnd"/>
      <w:r w:rsidRPr="0051287B">
        <w:rPr>
          <w:rFonts w:ascii="Times New Roman" w:hAnsi="Times New Roman" w:cs="Times New Roman"/>
          <w:color w:val="000000"/>
          <w:sz w:val="20"/>
          <w:szCs w:val="28"/>
        </w:rPr>
        <w:t xml:space="preserve"> region of J&amp;K state. These study sites and their </w:t>
      </w:r>
      <w:proofErr w:type="gramStart"/>
      <w:r w:rsidRPr="0051287B">
        <w:rPr>
          <w:rFonts w:ascii="Times New Roman" w:hAnsi="Times New Roman" w:cs="Times New Roman"/>
          <w:color w:val="000000"/>
          <w:sz w:val="20"/>
          <w:szCs w:val="28"/>
        </w:rPr>
        <w:t>characteristic are</w:t>
      </w:r>
      <w:proofErr w:type="gramEnd"/>
      <w:r w:rsidRPr="0051287B">
        <w:rPr>
          <w:rFonts w:ascii="Times New Roman" w:hAnsi="Times New Roman" w:cs="Times New Roman"/>
          <w:color w:val="000000"/>
          <w:sz w:val="20"/>
          <w:szCs w:val="28"/>
        </w:rPr>
        <w:t xml:space="preserve"> given in Table 1</w:t>
      </w:r>
      <w:r w:rsidR="00C472FA">
        <w:rPr>
          <w:rFonts w:ascii="Times New Roman" w:hAnsi="Times New Roman" w:cs="Times New Roman" w:hint="eastAsia"/>
          <w:color w:val="000000"/>
          <w:sz w:val="20"/>
          <w:szCs w:val="28"/>
          <w:lang w:eastAsia="zh-CN"/>
        </w:rPr>
        <w:t>.</w:t>
      </w:r>
    </w:p>
    <w:p w:rsidR="0051287B" w:rsidRDefault="0051287B" w:rsidP="0051287B">
      <w:pPr>
        <w:snapToGrid w:val="0"/>
        <w:spacing w:after="0" w:line="240" w:lineRule="auto"/>
        <w:jc w:val="center"/>
        <w:rPr>
          <w:rFonts w:ascii="Times New Roman" w:hAnsi="Times New Roman" w:cs="Times New Roman"/>
          <w:b/>
          <w:bCs/>
          <w:color w:val="000000"/>
          <w:sz w:val="20"/>
          <w:szCs w:val="28"/>
          <w:lang w:eastAsia="zh-CN"/>
        </w:rPr>
        <w:sectPr w:rsidR="0051287B" w:rsidSect="0051287B">
          <w:headerReference w:type="default" r:id="rId10"/>
          <w:footerReference w:type="default" r:id="rId11"/>
          <w:type w:val="continuous"/>
          <w:pgSz w:w="12240" w:h="15840" w:code="1"/>
          <w:pgMar w:top="1440" w:right="1440" w:bottom="1440" w:left="1440" w:header="720" w:footer="720" w:gutter="0"/>
          <w:cols w:num="2" w:space="425"/>
          <w:docGrid w:linePitch="360"/>
        </w:sectPr>
      </w:pPr>
    </w:p>
    <w:p w:rsidR="0051287B" w:rsidRDefault="0051287B" w:rsidP="0051287B">
      <w:pPr>
        <w:snapToGrid w:val="0"/>
        <w:spacing w:after="0" w:line="240" w:lineRule="auto"/>
        <w:jc w:val="center"/>
        <w:rPr>
          <w:rFonts w:ascii="Times New Roman" w:hAnsi="Times New Roman" w:cs="Times New Roman"/>
          <w:b/>
          <w:bCs/>
          <w:color w:val="000000"/>
          <w:sz w:val="20"/>
          <w:szCs w:val="28"/>
          <w:lang w:eastAsia="zh-CN"/>
        </w:rPr>
      </w:pPr>
    </w:p>
    <w:p w:rsidR="00596A20" w:rsidRPr="0051287B" w:rsidRDefault="00596A20" w:rsidP="0051287B">
      <w:pPr>
        <w:snapToGrid w:val="0"/>
        <w:spacing w:after="0" w:line="240" w:lineRule="auto"/>
        <w:jc w:val="center"/>
        <w:rPr>
          <w:rFonts w:ascii="Times New Roman" w:hAnsi="Times New Roman" w:cs="Times New Roman"/>
          <w:color w:val="000000"/>
          <w:sz w:val="20"/>
          <w:szCs w:val="28"/>
        </w:rPr>
      </w:pPr>
      <w:r w:rsidRPr="0051287B">
        <w:rPr>
          <w:rFonts w:ascii="Times New Roman" w:hAnsi="Times New Roman" w:cs="Times New Roman"/>
          <w:b/>
          <w:bCs/>
          <w:color w:val="000000"/>
          <w:sz w:val="20"/>
          <w:szCs w:val="28"/>
          <w:lang w:eastAsia="en-IN"/>
        </w:rPr>
        <w:t xml:space="preserve">Table 1: Salient features of selected sites for studies of </w:t>
      </w:r>
      <w:proofErr w:type="spellStart"/>
      <w:r w:rsidRPr="0051287B">
        <w:rPr>
          <w:rFonts w:ascii="Times New Roman" w:hAnsi="Times New Roman" w:cs="Times New Roman"/>
          <w:b/>
          <w:bCs/>
          <w:i/>
          <w:color w:val="000000"/>
          <w:sz w:val="20"/>
          <w:szCs w:val="28"/>
          <w:lang w:eastAsia="en-IN"/>
        </w:rPr>
        <w:t>Peganum</w:t>
      </w:r>
      <w:proofErr w:type="spellEnd"/>
      <w:r w:rsidRPr="0051287B">
        <w:rPr>
          <w:rFonts w:ascii="Times New Roman" w:hAnsi="Times New Roman" w:cs="Times New Roman"/>
          <w:b/>
          <w:bCs/>
          <w:color w:val="000000"/>
          <w:sz w:val="20"/>
          <w:szCs w:val="28"/>
          <w:lang w:eastAsia="en-IN"/>
        </w:rPr>
        <w:t xml:space="preserve"> </w:t>
      </w:r>
      <w:proofErr w:type="spellStart"/>
      <w:r w:rsidRPr="0051287B">
        <w:rPr>
          <w:rFonts w:ascii="Times New Roman" w:hAnsi="Times New Roman" w:cs="Times New Roman"/>
          <w:b/>
          <w:bCs/>
          <w:i/>
          <w:color w:val="000000"/>
          <w:sz w:val="20"/>
          <w:szCs w:val="28"/>
          <w:lang w:eastAsia="en-IN"/>
        </w:rPr>
        <w:t>harmala</w:t>
      </w:r>
      <w:proofErr w:type="spellEnd"/>
      <w:r w:rsidRPr="0051287B">
        <w:rPr>
          <w:rFonts w:ascii="Times New Roman" w:hAnsi="Times New Roman" w:cs="Times New Roman"/>
          <w:b/>
          <w:bCs/>
          <w:color w:val="000000"/>
          <w:sz w:val="20"/>
          <w:szCs w:val="28"/>
          <w:lang w:eastAsia="en-IN"/>
        </w:rPr>
        <w:t xml:space="preserve"> in</w:t>
      </w:r>
      <w:r w:rsidR="0051287B">
        <w:rPr>
          <w:rFonts w:ascii="Times New Roman" w:hAnsi="Times New Roman" w:cs="Times New Roman" w:hint="eastAsia"/>
          <w:b/>
          <w:bCs/>
          <w:color w:val="000000"/>
          <w:sz w:val="20"/>
          <w:szCs w:val="28"/>
          <w:lang w:eastAsia="zh-CN"/>
        </w:rPr>
        <w:t xml:space="preserve"> </w:t>
      </w:r>
      <w:r w:rsidRPr="0051287B">
        <w:rPr>
          <w:rFonts w:ascii="Times New Roman" w:hAnsi="Times New Roman" w:cs="Times New Roman"/>
          <w:b/>
          <w:bCs/>
          <w:color w:val="000000"/>
          <w:sz w:val="20"/>
          <w:szCs w:val="28"/>
          <w:lang w:eastAsia="en-IN"/>
        </w:rPr>
        <w:t>J and K- India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4A0"/>
      </w:tblPr>
      <w:tblGrid>
        <w:gridCol w:w="1431"/>
        <w:gridCol w:w="802"/>
        <w:gridCol w:w="723"/>
        <w:gridCol w:w="1900"/>
        <w:gridCol w:w="1406"/>
        <w:gridCol w:w="2026"/>
        <w:gridCol w:w="1100"/>
      </w:tblGrid>
      <w:tr w:rsidR="00596A20" w:rsidRPr="0051287B" w:rsidTr="0051287B">
        <w:trPr>
          <w:jc w:val="center"/>
        </w:trPr>
        <w:tc>
          <w:tcPr>
            <w:tcW w:w="762" w:type="pct"/>
            <w:shd w:val="clear" w:color="auto" w:fill="auto"/>
            <w:vAlign w:val="center"/>
          </w:tcPr>
          <w:p w:rsidR="00596A20" w:rsidRPr="0051287B" w:rsidRDefault="00596A20" w:rsidP="0051287B">
            <w:pPr>
              <w:snapToGrid w:val="0"/>
              <w:spacing w:after="0" w:line="240" w:lineRule="auto"/>
              <w:jc w:val="both"/>
              <w:rPr>
                <w:rFonts w:ascii="Times New Roman" w:hAnsi="Times New Roman" w:cs="Times New Roman"/>
                <w:b/>
                <w:bCs/>
                <w:color w:val="000000"/>
                <w:sz w:val="18"/>
                <w:szCs w:val="28"/>
              </w:rPr>
            </w:pPr>
            <w:r w:rsidRPr="0051287B">
              <w:rPr>
                <w:rFonts w:ascii="Times New Roman" w:hAnsi="Times New Roman" w:cs="Times New Roman"/>
                <w:b/>
                <w:bCs/>
                <w:color w:val="000000"/>
                <w:sz w:val="18"/>
                <w:szCs w:val="28"/>
              </w:rPr>
              <w:t>Study site</w:t>
            </w:r>
          </w:p>
        </w:tc>
        <w:tc>
          <w:tcPr>
            <w:tcW w:w="427" w:type="pct"/>
            <w:vAlign w:val="center"/>
          </w:tcPr>
          <w:p w:rsidR="00596A20" w:rsidRPr="0051287B" w:rsidRDefault="00596A20" w:rsidP="0051287B">
            <w:pPr>
              <w:snapToGrid w:val="0"/>
              <w:spacing w:after="0" w:line="240" w:lineRule="auto"/>
              <w:jc w:val="both"/>
              <w:rPr>
                <w:rFonts w:ascii="Times New Roman" w:hAnsi="Times New Roman" w:cs="Times New Roman"/>
                <w:b/>
                <w:bCs/>
                <w:color w:val="000000"/>
                <w:sz w:val="18"/>
                <w:szCs w:val="28"/>
              </w:rPr>
            </w:pPr>
            <w:r w:rsidRPr="0051287B">
              <w:rPr>
                <w:rFonts w:ascii="Times New Roman" w:hAnsi="Times New Roman" w:cs="Times New Roman"/>
                <w:b/>
                <w:bCs/>
                <w:color w:val="000000"/>
                <w:sz w:val="18"/>
                <w:szCs w:val="28"/>
              </w:rPr>
              <w:t>Province</w:t>
            </w:r>
          </w:p>
        </w:tc>
        <w:tc>
          <w:tcPr>
            <w:tcW w:w="385" w:type="pct"/>
            <w:shd w:val="clear" w:color="auto" w:fill="auto"/>
            <w:vAlign w:val="center"/>
          </w:tcPr>
          <w:p w:rsidR="00596A20" w:rsidRPr="0051287B" w:rsidRDefault="00596A20" w:rsidP="0051287B">
            <w:pPr>
              <w:snapToGrid w:val="0"/>
              <w:spacing w:after="0" w:line="240" w:lineRule="auto"/>
              <w:jc w:val="both"/>
              <w:rPr>
                <w:rFonts w:ascii="Times New Roman" w:hAnsi="Times New Roman" w:cs="Times New Roman"/>
                <w:b/>
                <w:bCs/>
                <w:color w:val="000000"/>
                <w:sz w:val="18"/>
                <w:szCs w:val="28"/>
              </w:rPr>
            </w:pPr>
            <w:r w:rsidRPr="0051287B">
              <w:rPr>
                <w:rFonts w:ascii="Times New Roman" w:hAnsi="Times New Roman" w:cs="Times New Roman"/>
                <w:b/>
                <w:bCs/>
                <w:color w:val="000000"/>
                <w:sz w:val="18"/>
                <w:szCs w:val="28"/>
              </w:rPr>
              <w:t>District</w:t>
            </w:r>
          </w:p>
        </w:tc>
        <w:tc>
          <w:tcPr>
            <w:tcW w:w="1012" w:type="pct"/>
            <w:shd w:val="clear" w:color="auto" w:fill="auto"/>
            <w:vAlign w:val="center"/>
          </w:tcPr>
          <w:p w:rsidR="00596A20" w:rsidRPr="0051287B" w:rsidRDefault="00596A20" w:rsidP="0051287B">
            <w:pPr>
              <w:snapToGrid w:val="0"/>
              <w:spacing w:after="0" w:line="240" w:lineRule="auto"/>
              <w:jc w:val="both"/>
              <w:rPr>
                <w:rFonts w:ascii="Times New Roman" w:hAnsi="Times New Roman" w:cs="Times New Roman"/>
                <w:b/>
                <w:bCs/>
                <w:color w:val="000000"/>
                <w:sz w:val="18"/>
                <w:szCs w:val="28"/>
              </w:rPr>
            </w:pPr>
            <w:r w:rsidRPr="0051287B">
              <w:rPr>
                <w:rFonts w:ascii="Times New Roman" w:hAnsi="Times New Roman" w:cs="Times New Roman"/>
                <w:b/>
                <w:bCs/>
                <w:color w:val="000000"/>
                <w:sz w:val="18"/>
                <w:szCs w:val="28"/>
              </w:rPr>
              <w:t>Location</w:t>
            </w:r>
          </w:p>
        </w:tc>
        <w:tc>
          <w:tcPr>
            <w:tcW w:w="749" w:type="pct"/>
            <w:shd w:val="clear" w:color="auto" w:fill="auto"/>
            <w:vAlign w:val="center"/>
          </w:tcPr>
          <w:p w:rsidR="00596A20" w:rsidRPr="0051287B" w:rsidRDefault="00596A20" w:rsidP="0051287B">
            <w:pPr>
              <w:snapToGrid w:val="0"/>
              <w:spacing w:after="0" w:line="240" w:lineRule="auto"/>
              <w:jc w:val="both"/>
              <w:rPr>
                <w:rFonts w:ascii="Times New Roman" w:hAnsi="Times New Roman" w:cs="Times New Roman"/>
                <w:b/>
                <w:bCs/>
                <w:color w:val="000000"/>
                <w:sz w:val="18"/>
                <w:szCs w:val="28"/>
              </w:rPr>
            </w:pPr>
            <w:r w:rsidRPr="0051287B">
              <w:rPr>
                <w:rFonts w:ascii="Times New Roman" w:hAnsi="Times New Roman" w:cs="Times New Roman"/>
                <w:b/>
                <w:bCs/>
                <w:color w:val="000000"/>
                <w:sz w:val="18"/>
                <w:szCs w:val="28"/>
              </w:rPr>
              <w:t>Altitude (m-</w:t>
            </w:r>
            <w:proofErr w:type="spellStart"/>
            <w:r w:rsidRPr="0051287B">
              <w:rPr>
                <w:rFonts w:ascii="Times New Roman" w:hAnsi="Times New Roman" w:cs="Times New Roman"/>
                <w:b/>
                <w:bCs/>
                <w:color w:val="000000"/>
                <w:sz w:val="18"/>
                <w:szCs w:val="28"/>
              </w:rPr>
              <w:t>asl</w:t>
            </w:r>
            <w:proofErr w:type="spellEnd"/>
            <w:r w:rsidRPr="0051287B">
              <w:rPr>
                <w:rFonts w:ascii="Times New Roman" w:hAnsi="Times New Roman" w:cs="Times New Roman"/>
                <w:b/>
                <w:bCs/>
                <w:color w:val="000000"/>
                <w:sz w:val="18"/>
                <w:szCs w:val="28"/>
              </w:rPr>
              <w:t>)</w:t>
            </w:r>
          </w:p>
        </w:tc>
        <w:tc>
          <w:tcPr>
            <w:tcW w:w="1079" w:type="pct"/>
            <w:shd w:val="clear" w:color="auto" w:fill="auto"/>
            <w:vAlign w:val="center"/>
          </w:tcPr>
          <w:p w:rsidR="00596A20" w:rsidRPr="0051287B" w:rsidRDefault="00596A20" w:rsidP="0051287B">
            <w:pPr>
              <w:snapToGrid w:val="0"/>
              <w:spacing w:after="0" w:line="240" w:lineRule="auto"/>
              <w:jc w:val="both"/>
              <w:rPr>
                <w:rFonts w:ascii="Times New Roman" w:hAnsi="Times New Roman" w:cs="Times New Roman"/>
                <w:b/>
                <w:bCs/>
                <w:color w:val="000000"/>
                <w:sz w:val="18"/>
                <w:szCs w:val="28"/>
              </w:rPr>
            </w:pPr>
            <w:r w:rsidRPr="0051287B">
              <w:rPr>
                <w:rFonts w:ascii="Times New Roman" w:hAnsi="Times New Roman" w:cs="Times New Roman"/>
                <w:b/>
                <w:bCs/>
                <w:color w:val="000000"/>
                <w:sz w:val="18"/>
                <w:szCs w:val="28"/>
              </w:rPr>
              <w:t>Latitude and longitude</w:t>
            </w:r>
          </w:p>
        </w:tc>
        <w:tc>
          <w:tcPr>
            <w:tcW w:w="587" w:type="pct"/>
            <w:shd w:val="clear" w:color="auto" w:fill="auto"/>
            <w:vAlign w:val="center"/>
          </w:tcPr>
          <w:p w:rsidR="00596A20" w:rsidRPr="0051287B" w:rsidRDefault="00596A20" w:rsidP="0051287B">
            <w:pPr>
              <w:snapToGrid w:val="0"/>
              <w:spacing w:after="0" w:line="240" w:lineRule="auto"/>
              <w:jc w:val="both"/>
              <w:rPr>
                <w:rFonts w:ascii="Times New Roman" w:hAnsi="Times New Roman" w:cs="Times New Roman"/>
                <w:b/>
                <w:bCs/>
                <w:color w:val="000000"/>
                <w:sz w:val="18"/>
                <w:szCs w:val="28"/>
              </w:rPr>
            </w:pPr>
            <w:r w:rsidRPr="0051287B">
              <w:rPr>
                <w:rFonts w:ascii="Times New Roman" w:hAnsi="Times New Roman" w:cs="Times New Roman"/>
                <w:b/>
                <w:bCs/>
                <w:color w:val="000000"/>
                <w:sz w:val="18"/>
                <w:szCs w:val="28"/>
              </w:rPr>
              <w:t>Habitat</w:t>
            </w:r>
          </w:p>
        </w:tc>
      </w:tr>
      <w:tr w:rsidR="00596A20" w:rsidRPr="0051287B" w:rsidTr="0051287B">
        <w:trPr>
          <w:jc w:val="center"/>
        </w:trPr>
        <w:tc>
          <w:tcPr>
            <w:tcW w:w="762" w:type="pct"/>
            <w:shd w:val="clear" w:color="auto" w:fill="auto"/>
            <w:vAlign w:val="center"/>
          </w:tcPr>
          <w:p w:rsidR="00596A20" w:rsidRPr="0051287B" w:rsidRDefault="00596A20" w:rsidP="0051287B">
            <w:pPr>
              <w:snapToGrid w:val="0"/>
              <w:spacing w:after="0" w:line="240" w:lineRule="auto"/>
              <w:jc w:val="both"/>
              <w:rPr>
                <w:rFonts w:ascii="Times New Roman" w:hAnsi="Times New Roman" w:cs="Times New Roman"/>
                <w:b/>
                <w:bCs/>
                <w:color w:val="000000"/>
                <w:sz w:val="18"/>
                <w:szCs w:val="28"/>
              </w:rPr>
            </w:pPr>
            <w:proofErr w:type="spellStart"/>
            <w:r w:rsidRPr="0051287B">
              <w:rPr>
                <w:rFonts w:ascii="Times New Roman" w:hAnsi="Times New Roman" w:cs="Times New Roman"/>
                <w:b/>
                <w:bCs/>
                <w:color w:val="000000"/>
                <w:sz w:val="18"/>
                <w:szCs w:val="28"/>
              </w:rPr>
              <w:t>Malkhah</w:t>
            </w:r>
            <w:proofErr w:type="spellEnd"/>
          </w:p>
        </w:tc>
        <w:tc>
          <w:tcPr>
            <w:tcW w:w="427" w:type="pct"/>
            <w:vAlign w:val="center"/>
          </w:tcPr>
          <w:p w:rsidR="00596A20" w:rsidRPr="0051287B" w:rsidRDefault="00596A20" w:rsidP="0051287B">
            <w:pPr>
              <w:snapToGrid w:val="0"/>
              <w:spacing w:after="0" w:line="240" w:lineRule="auto"/>
              <w:jc w:val="both"/>
              <w:rPr>
                <w:rFonts w:ascii="Times New Roman" w:hAnsi="Times New Roman" w:cs="Times New Roman"/>
                <w:color w:val="000000"/>
                <w:sz w:val="18"/>
                <w:szCs w:val="28"/>
              </w:rPr>
            </w:pPr>
            <w:r w:rsidRPr="0051287B">
              <w:rPr>
                <w:rFonts w:ascii="Times New Roman" w:hAnsi="Times New Roman" w:cs="Times New Roman"/>
                <w:color w:val="000000"/>
                <w:sz w:val="18"/>
                <w:szCs w:val="28"/>
              </w:rPr>
              <w:t>Kashmir</w:t>
            </w:r>
          </w:p>
        </w:tc>
        <w:tc>
          <w:tcPr>
            <w:tcW w:w="385" w:type="pct"/>
            <w:shd w:val="clear" w:color="auto" w:fill="auto"/>
            <w:vAlign w:val="center"/>
          </w:tcPr>
          <w:p w:rsidR="00596A20" w:rsidRPr="0051287B" w:rsidRDefault="00596A20" w:rsidP="0051287B">
            <w:pPr>
              <w:snapToGrid w:val="0"/>
              <w:spacing w:after="0" w:line="240" w:lineRule="auto"/>
              <w:jc w:val="both"/>
              <w:rPr>
                <w:rFonts w:ascii="Times New Roman" w:hAnsi="Times New Roman" w:cs="Times New Roman"/>
                <w:color w:val="000000"/>
                <w:sz w:val="18"/>
                <w:szCs w:val="28"/>
              </w:rPr>
            </w:pPr>
            <w:r w:rsidRPr="0051287B">
              <w:rPr>
                <w:rFonts w:ascii="Times New Roman" w:hAnsi="Times New Roman" w:cs="Times New Roman"/>
                <w:color w:val="000000"/>
                <w:sz w:val="18"/>
                <w:szCs w:val="28"/>
              </w:rPr>
              <w:t>Srinagar</w:t>
            </w:r>
          </w:p>
        </w:tc>
        <w:tc>
          <w:tcPr>
            <w:tcW w:w="1012" w:type="pct"/>
            <w:shd w:val="clear" w:color="auto" w:fill="auto"/>
            <w:vAlign w:val="center"/>
          </w:tcPr>
          <w:p w:rsidR="00596A20" w:rsidRPr="0051287B" w:rsidRDefault="00596A20" w:rsidP="0051287B">
            <w:pPr>
              <w:snapToGrid w:val="0"/>
              <w:spacing w:after="0" w:line="240" w:lineRule="auto"/>
              <w:jc w:val="both"/>
              <w:rPr>
                <w:rFonts w:ascii="Times New Roman" w:hAnsi="Times New Roman" w:cs="Times New Roman"/>
                <w:color w:val="000000"/>
                <w:sz w:val="18"/>
                <w:szCs w:val="28"/>
              </w:rPr>
            </w:pPr>
            <w:r w:rsidRPr="0051287B">
              <w:rPr>
                <w:rFonts w:ascii="Times New Roman" w:hAnsi="Times New Roman" w:cs="Times New Roman"/>
                <w:color w:val="000000"/>
                <w:sz w:val="18"/>
                <w:szCs w:val="28"/>
              </w:rPr>
              <w:t>8km NW</w:t>
            </w:r>
            <w:r w:rsidR="00A773BD">
              <w:rPr>
                <w:rFonts w:ascii="Times New Roman" w:hAnsi="Times New Roman" w:cs="Times New Roman"/>
                <w:color w:val="000000"/>
                <w:sz w:val="18"/>
                <w:szCs w:val="28"/>
              </w:rPr>
              <w:t xml:space="preserve"> </w:t>
            </w:r>
            <w:r w:rsidRPr="0051287B">
              <w:rPr>
                <w:rFonts w:ascii="Times New Roman" w:hAnsi="Times New Roman" w:cs="Times New Roman"/>
                <w:color w:val="000000"/>
                <w:sz w:val="18"/>
                <w:szCs w:val="28"/>
              </w:rPr>
              <w:t>of Srinagar</w:t>
            </w:r>
          </w:p>
        </w:tc>
        <w:tc>
          <w:tcPr>
            <w:tcW w:w="749" w:type="pct"/>
            <w:shd w:val="clear" w:color="auto" w:fill="auto"/>
            <w:vAlign w:val="center"/>
          </w:tcPr>
          <w:p w:rsidR="00596A20" w:rsidRPr="0051287B" w:rsidRDefault="00596A20" w:rsidP="0051287B">
            <w:pPr>
              <w:snapToGrid w:val="0"/>
              <w:spacing w:after="0" w:line="240" w:lineRule="auto"/>
              <w:jc w:val="both"/>
              <w:rPr>
                <w:rFonts w:ascii="Times New Roman" w:hAnsi="Times New Roman" w:cs="Times New Roman"/>
                <w:color w:val="000000"/>
                <w:sz w:val="18"/>
                <w:szCs w:val="28"/>
              </w:rPr>
            </w:pPr>
            <w:r w:rsidRPr="0051287B">
              <w:rPr>
                <w:rFonts w:ascii="Times New Roman" w:hAnsi="Times New Roman" w:cs="Times New Roman"/>
                <w:color w:val="000000"/>
                <w:sz w:val="18"/>
                <w:szCs w:val="28"/>
              </w:rPr>
              <w:t>1595</w:t>
            </w:r>
          </w:p>
        </w:tc>
        <w:tc>
          <w:tcPr>
            <w:tcW w:w="1079" w:type="pct"/>
            <w:shd w:val="clear" w:color="auto" w:fill="auto"/>
            <w:vAlign w:val="center"/>
          </w:tcPr>
          <w:p w:rsidR="00596A20" w:rsidRPr="0051287B" w:rsidRDefault="00596A20" w:rsidP="0051287B">
            <w:pPr>
              <w:snapToGrid w:val="0"/>
              <w:spacing w:after="0" w:line="240" w:lineRule="auto"/>
              <w:jc w:val="both"/>
              <w:rPr>
                <w:rFonts w:ascii="Times New Roman" w:eastAsia="Times New Roman" w:hAnsi="Times New Roman" w:cs="Times New Roman"/>
                <w:color w:val="000000"/>
                <w:sz w:val="18"/>
                <w:szCs w:val="28"/>
              </w:rPr>
            </w:pPr>
            <w:r w:rsidRPr="0051287B">
              <w:rPr>
                <w:rFonts w:ascii="Times New Roman" w:eastAsia="Times New Roman" w:hAnsi="Times New Roman" w:cs="Times New Roman"/>
                <w:color w:val="000000"/>
                <w:sz w:val="18"/>
                <w:szCs w:val="28"/>
              </w:rPr>
              <w:t>34</w:t>
            </w:r>
            <w:r w:rsidRPr="0051287B">
              <w:rPr>
                <w:rFonts w:ascii="Times New Roman" w:eastAsia="Times New Roman" w:hAnsi="Times New Roman" w:cs="Times New Roman"/>
                <w:color w:val="000000"/>
                <w:sz w:val="18"/>
                <w:szCs w:val="28"/>
                <w:vertAlign w:val="superscript"/>
              </w:rPr>
              <w:t>0 .</w:t>
            </w:r>
            <w:r w:rsidRPr="0051287B">
              <w:rPr>
                <w:rFonts w:ascii="Times New Roman" w:eastAsia="Times New Roman" w:hAnsi="Times New Roman" w:cs="Times New Roman"/>
                <w:color w:val="000000"/>
                <w:sz w:val="18"/>
                <w:szCs w:val="28"/>
              </w:rPr>
              <w:t>08′48″N</w:t>
            </w:r>
          </w:p>
          <w:p w:rsidR="00596A20" w:rsidRPr="0051287B" w:rsidRDefault="00596A20" w:rsidP="0051287B">
            <w:pPr>
              <w:snapToGrid w:val="0"/>
              <w:spacing w:after="0" w:line="240" w:lineRule="auto"/>
              <w:jc w:val="both"/>
              <w:rPr>
                <w:rFonts w:ascii="Times New Roman" w:hAnsi="Times New Roman" w:cs="Times New Roman"/>
                <w:color w:val="000000"/>
                <w:sz w:val="18"/>
                <w:szCs w:val="28"/>
              </w:rPr>
            </w:pPr>
            <w:r w:rsidRPr="0051287B">
              <w:rPr>
                <w:rFonts w:ascii="Times New Roman" w:eastAsia="Times New Roman" w:hAnsi="Times New Roman" w:cs="Times New Roman"/>
                <w:color w:val="000000"/>
                <w:sz w:val="18"/>
                <w:szCs w:val="28"/>
              </w:rPr>
              <w:t>74</w:t>
            </w:r>
            <w:r w:rsidRPr="0051287B">
              <w:rPr>
                <w:rFonts w:ascii="Times New Roman" w:eastAsia="Times New Roman" w:hAnsi="Times New Roman" w:cs="Times New Roman"/>
                <w:color w:val="000000"/>
                <w:sz w:val="18"/>
                <w:szCs w:val="28"/>
                <w:vertAlign w:val="superscript"/>
              </w:rPr>
              <w:t xml:space="preserve">0 </w:t>
            </w:r>
            <w:r w:rsidRPr="0051287B">
              <w:rPr>
                <w:rFonts w:ascii="Times New Roman" w:eastAsia="Times New Roman" w:hAnsi="Times New Roman" w:cs="Times New Roman"/>
                <w:color w:val="000000"/>
                <w:sz w:val="18"/>
                <w:szCs w:val="28"/>
              </w:rPr>
              <w:t>52′51″E</w:t>
            </w:r>
          </w:p>
        </w:tc>
        <w:tc>
          <w:tcPr>
            <w:tcW w:w="587" w:type="pct"/>
            <w:shd w:val="clear" w:color="auto" w:fill="auto"/>
            <w:vAlign w:val="center"/>
          </w:tcPr>
          <w:p w:rsidR="00596A20" w:rsidRPr="0051287B" w:rsidRDefault="00596A20" w:rsidP="0051287B">
            <w:pPr>
              <w:snapToGrid w:val="0"/>
              <w:spacing w:after="0" w:line="240" w:lineRule="auto"/>
              <w:jc w:val="both"/>
              <w:rPr>
                <w:rFonts w:ascii="Times New Roman" w:hAnsi="Times New Roman" w:cs="Times New Roman"/>
                <w:color w:val="000000"/>
                <w:sz w:val="18"/>
                <w:szCs w:val="28"/>
              </w:rPr>
            </w:pPr>
            <w:r w:rsidRPr="0051287B">
              <w:rPr>
                <w:rFonts w:ascii="Times New Roman" w:hAnsi="Times New Roman" w:cs="Times New Roman"/>
                <w:color w:val="000000"/>
                <w:sz w:val="18"/>
                <w:szCs w:val="28"/>
              </w:rPr>
              <w:t>Sandy slopes</w:t>
            </w:r>
          </w:p>
        </w:tc>
      </w:tr>
      <w:tr w:rsidR="00596A20" w:rsidRPr="0051287B" w:rsidTr="0051287B">
        <w:trPr>
          <w:jc w:val="center"/>
        </w:trPr>
        <w:tc>
          <w:tcPr>
            <w:tcW w:w="762" w:type="pct"/>
            <w:shd w:val="clear" w:color="auto" w:fill="auto"/>
            <w:vAlign w:val="center"/>
          </w:tcPr>
          <w:p w:rsidR="00596A20" w:rsidRPr="0051287B" w:rsidRDefault="00596A20" w:rsidP="0051287B">
            <w:pPr>
              <w:snapToGrid w:val="0"/>
              <w:spacing w:after="0" w:line="240" w:lineRule="auto"/>
              <w:jc w:val="both"/>
              <w:rPr>
                <w:rFonts w:ascii="Times New Roman" w:hAnsi="Times New Roman" w:cs="Times New Roman"/>
                <w:b/>
                <w:bCs/>
                <w:color w:val="000000"/>
                <w:sz w:val="18"/>
                <w:szCs w:val="28"/>
                <w:vertAlign w:val="superscript"/>
              </w:rPr>
            </w:pPr>
            <w:proofErr w:type="spellStart"/>
            <w:r w:rsidRPr="0051287B">
              <w:rPr>
                <w:rFonts w:ascii="Times New Roman" w:hAnsi="Times New Roman" w:cs="Times New Roman"/>
                <w:b/>
                <w:bCs/>
                <w:color w:val="000000"/>
                <w:sz w:val="18"/>
                <w:szCs w:val="28"/>
              </w:rPr>
              <w:t>Skampary</w:t>
            </w:r>
            <w:proofErr w:type="spellEnd"/>
            <w:r w:rsidRPr="0051287B">
              <w:rPr>
                <w:rFonts w:ascii="Times New Roman" w:hAnsi="Times New Roman" w:cs="Times New Roman"/>
                <w:b/>
                <w:bCs/>
                <w:color w:val="000000"/>
                <w:sz w:val="18"/>
                <w:szCs w:val="28"/>
              </w:rPr>
              <w:t xml:space="preserve">* </w:t>
            </w:r>
            <w:proofErr w:type="spellStart"/>
            <w:r w:rsidRPr="0051287B">
              <w:rPr>
                <w:rFonts w:ascii="Times New Roman" w:hAnsi="Times New Roman" w:cs="Times New Roman"/>
                <w:b/>
                <w:bCs/>
                <w:color w:val="000000"/>
                <w:sz w:val="18"/>
                <w:szCs w:val="28"/>
              </w:rPr>
              <w:t>Leh</w:t>
            </w:r>
            <w:proofErr w:type="spellEnd"/>
          </w:p>
        </w:tc>
        <w:tc>
          <w:tcPr>
            <w:tcW w:w="427" w:type="pct"/>
            <w:vAlign w:val="center"/>
          </w:tcPr>
          <w:p w:rsidR="00596A20" w:rsidRPr="0051287B" w:rsidRDefault="00596A20" w:rsidP="0051287B">
            <w:pPr>
              <w:snapToGrid w:val="0"/>
              <w:spacing w:after="0" w:line="240" w:lineRule="auto"/>
              <w:jc w:val="both"/>
              <w:rPr>
                <w:rFonts w:ascii="Times New Roman" w:hAnsi="Times New Roman" w:cs="Times New Roman"/>
                <w:color w:val="000000"/>
                <w:sz w:val="18"/>
                <w:szCs w:val="28"/>
              </w:rPr>
            </w:pPr>
            <w:proofErr w:type="spellStart"/>
            <w:r w:rsidRPr="0051287B">
              <w:rPr>
                <w:rFonts w:ascii="Times New Roman" w:hAnsi="Times New Roman" w:cs="Times New Roman"/>
                <w:color w:val="000000"/>
                <w:sz w:val="18"/>
                <w:szCs w:val="28"/>
              </w:rPr>
              <w:t>Ladakh</w:t>
            </w:r>
            <w:proofErr w:type="spellEnd"/>
          </w:p>
        </w:tc>
        <w:tc>
          <w:tcPr>
            <w:tcW w:w="385" w:type="pct"/>
            <w:shd w:val="clear" w:color="auto" w:fill="auto"/>
            <w:vAlign w:val="center"/>
          </w:tcPr>
          <w:p w:rsidR="00596A20" w:rsidRPr="0051287B" w:rsidRDefault="00596A20" w:rsidP="0051287B">
            <w:pPr>
              <w:snapToGrid w:val="0"/>
              <w:spacing w:after="0" w:line="240" w:lineRule="auto"/>
              <w:jc w:val="both"/>
              <w:rPr>
                <w:rFonts w:ascii="Times New Roman" w:hAnsi="Times New Roman" w:cs="Times New Roman"/>
                <w:color w:val="000000"/>
                <w:sz w:val="18"/>
                <w:szCs w:val="28"/>
              </w:rPr>
            </w:pPr>
            <w:proofErr w:type="spellStart"/>
            <w:r w:rsidRPr="0051287B">
              <w:rPr>
                <w:rFonts w:ascii="Times New Roman" w:hAnsi="Times New Roman" w:cs="Times New Roman"/>
                <w:color w:val="000000"/>
                <w:sz w:val="18"/>
                <w:szCs w:val="28"/>
              </w:rPr>
              <w:t>Leh</w:t>
            </w:r>
            <w:proofErr w:type="spellEnd"/>
          </w:p>
        </w:tc>
        <w:tc>
          <w:tcPr>
            <w:tcW w:w="1012" w:type="pct"/>
            <w:shd w:val="clear" w:color="auto" w:fill="auto"/>
            <w:vAlign w:val="center"/>
          </w:tcPr>
          <w:p w:rsidR="00596A20" w:rsidRPr="0051287B" w:rsidRDefault="00596A20" w:rsidP="0051287B">
            <w:pPr>
              <w:snapToGrid w:val="0"/>
              <w:spacing w:after="0" w:line="240" w:lineRule="auto"/>
              <w:jc w:val="both"/>
              <w:rPr>
                <w:rFonts w:ascii="Times New Roman" w:hAnsi="Times New Roman" w:cs="Times New Roman"/>
                <w:color w:val="000000"/>
                <w:sz w:val="18"/>
                <w:szCs w:val="28"/>
              </w:rPr>
            </w:pPr>
            <w:r w:rsidRPr="0051287B">
              <w:rPr>
                <w:rFonts w:ascii="Times New Roman" w:hAnsi="Times New Roman" w:cs="Times New Roman"/>
                <w:color w:val="000000"/>
                <w:sz w:val="18"/>
                <w:szCs w:val="28"/>
              </w:rPr>
              <w:t>438km E</w:t>
            </w:r>
            <w:r w:rsidR="00A773BD">
              <w:rPr>
                <w:rFonts w:ascii="Times New Roman" w:hAnsi="Times New Roman" w:cs="Times New Roman"/>
                <w:color w:val="000000"/>
                <w:sz w:val="18"/>
                <w:szCs w:val="28"/>
              </w:rPr>
              <w:t xml:space="preserve"> </w:t>
            </w:r>
            <w:r w:rsidRPr="0051287B">
              <w:rPr>
                <w:rFonts w:ascii="Times New Roman" w:hAnsi="Times New Roman" w:cs="Times New Roman"/>
                <w:color w:val="000000"/>
                <w:sz w:val="18"/>
                <w:szCs w:val="28"/>
              </w:rPr>
              <w:t>of Srinagar</w:t>
            </w:r>
          </w:p>
        </w:tc>
        <w:tc>
          <w:tcPr>
            <w:tcW w:w="749" w:type="pct"/>
            <w:shd w:val="clear" w:color="auto" w:fill="auto"/>
            <w:vAlign w:val="center"/>
          </w:tcPr>
          <w:p w:rsidR="00596A20" w:rsidRPr="0051287B" w:rsidRDefault="00596A20" w:rsidP="0051287B">
            <w:pPr>
              <w:snapToGrid w:val="0"/>
              <w:spacing w:after="0" w:line="240" w:lineRule="auto"/>
              <w:jc w:val="both"/>
              <w:rPr>
                <w:rFonts w:ascii="Times New Roman" w:hAnsi="Times New Roman" w:cs="Times New Roman"/>
                <w:color w:val="000000"/>
                <w:sz w:val="18"/>
                <w:szCs w:val="28"/>
              </w:rPr>
            </w:pPr>
            <w:r w:rsidRPr="0051287B">
              <w:rPr>
                <w:rFonts w:ascii="Times New Roman" w:hAnsi="Times New Roman" w:cs="Times New Roman"/>
                <w:color w:val="000000"/>
                <w:sz w:val="18"/>
                <w:szCs w:val="28"/>
              </w:rPr>
              <w:t>3400</w:t>
            </w:r>
          </w:p>
        </w:tc>
        <w:tc>
          <w:tcPr>
            <w:tcW w:w="1079" w:type="pct"/>
            <w:shd w:val="clear" w:color="auto" w:fill="auto"/>
            <w:vAlign w:val="center"/>
          </w:tcPr>
          <w:p w:rsidR="00596A20" w:rsidRPr="0051287B" w:rsidRDefault="00596A20" w:rsidP="0051287B">
            <w:pPr>
              <w:snapToGrid w:val="0"/>
              <w:spacing w:after="0" w:line="240" w:lineRule="auto"/>
              <w:jc w:val="both"/>
              <w:rPr>
                <w:rFonts w:ascii="Times New Roman" w:eastAsia="Times New Roman" w:hAnsi="Times New Roman" w:cs="Times New Roman"/>
                <w:color w:val="000000"/>
                <w:sz w:val="18"/>
                <w:szCs w:val="28"/>
              </w:rPr>
            </w:pPr>
            <w:r w:rsidRPr="0051287B">
              <w:rPr>
                <w:rFonts w:ascii="Times New Roman" w:eastAsia="Times New Roman" w:hAnsi="Times New Roman" w:cs="Times New Roman"/>
                <w:color w:val="000000"/>
                <w:sz w:val="18"/>
                <w:szCs w:val="28"/>
              </w:rPr>
              <w:t>34</w:t>
            </w:r>
            <w:r w:rsidRPr="0051287B">
              <w:rPr>
                <w:rFonts w:ascii="Times New Roman" w:eastAsia="Times New Roman" w:hAnsi="Times New Roman" w:cs="Times New Roman"/>
                <w:color w:val="000000"/>
                <w:sz w:val="18"/>
                <w:szCs w:val="28"/>
                <w:vertAlign w:val="superscript"/>
              </w:rPr>
              <w:t>0 .</w:t>
            </w:r>
            <w:r w:rsidRPr="0051287B">
              <w:rPr>
                <w:rFonts w:ascii="Times New Roman" w:eastAsia="Times New Roman" w:hAnsi="Times New Roman" w:cs="Times New Roman"/>
                <w:color w:val="000000"/>
                <w:sz w:val="18"/>
                <w:szCs w:val="28"/>
              </w:rPr>
              <w:t>04′33″N</w:t>
            </w:r>
          </w:p>
          <w:p w:rsidR="00596A20" w:rsidRPr="0051287B" w:rsidRDefault="00596A20" w:rsidP="0051287B">
            <w:pPr>
              <w:snapToGrid w:val="0"/>
              <w:spacing w:after="0" w:line="240" w:lineRule="auto"/>
              <w:jc w:val="both"/>
              <w:rPr>
                <w:rFonts w:ascii="Times New Roman" w:hAnsi="Times New Roman" w:cs="Times New Roman"/>
                <w:color w:val="000000"/>
                <w:sz w:val="18"/>
                <w:szCs w:val="28"/>
              </w:rPr>
            </w:pPr>
            <w:r w:rsidRPr="0051287B">
              <w:rPr>
                <w:rFonts w:ascii="Times New Roman" w:eastAsia="Times New Roman" w:hAnsi="Times New Roman" w:cs="Times New Roman"/>
                <w:color w:val="000000"/>
                <w:sz w:val="18"/>
                <w:szCs w:val="28"/>
              </w:rPr>
              <w:t>77</w:t>
            </w:r>
            <w:r w:rsidRPr="0051287B">
              <w:rPr>
                <w:rFonts w:ascii="Times New Roman" w:eastAsia="Times New Roman" w:hAnsi="Times New Roman" w:cs="Times New Roman"/>
                <w:color w:val="000000"/>
                <w:sz w:val="18"/>
                <w:szCs w:val="28"/>
                <w:vertAlign w:val="superscript"/>
              </w:rPr>
              <w:t xml:space="preserve">0 </w:t>
            </w:r>
            <w:r w:rsidRPr="0051287B">
              <w:rPr>
                <w:rFonts w:ascii="Times New Roman" w:eastAsia="Times New Roman" w:hAnsi="Times New Roman" w:cs="Times New Roman"/>
                <w:color w:val="000000"/>
                <w:sz w:val="18"/>
                <w:szCs w:val="28"/>
              </w:rPr>
              <w:t>38′74″E</w:t>
            </w:r>
          </w:p>
        </w:tc>
        <w:tc>
          <w:tcPr>
            <w:tcW w:w="587" w:type="pct"/>
            <w:shd w:val="clear" w:color="auto" w:fill="auto"/>
            <w:vAlign w:val="center"/>
          </w:tcPr>
          <w:p w:rsidR="00596A20" w:rsidRPr="0051287B" w:rsidRDefault="00596A20" w:rsidP="0051287B">
            <w:pPr>
              <w:snapToGrid w:val="0"/>
              <w:spacing w:after="0" w:line="240" w:lineRule="auto"/>
              <w:jc w:val="both"/>
              <w:rPr>
                <w:rFonts w:ascii="Times New Roman" w:hAnsi="Times New Roman" w:cs="Times New Roman"/>
                <w:color w:val="000000"/>
                <w:sz w:val="18"/>
                <w:szCs w:val="28"/>
              </w:rPr>
            </w:pPr>
            <w:r w:rsidRPr="0051287B">
              <w:rPr>
                <w:rFonts w:ascii="Times New Roman" w:hAnsi="Times New Roman" w:cs="Times New Roman"/>
                <w:color w:val="000000"/>
                <w:sz w:val="18"/>
                <w:szCs w:val="28"/>
              </w:rPr>
              <w:t>Sandy slopes</w:t>
            </w:r>
          </w:p>
        </w:tc>
      </w:tr>
    </w:tbl>
    <w:p w:rsidR="0051287B" w:rsidRDefault="0051287B" w:rsidP="0051287B">
      <w:pPr>
        <w:snapToGrid w:val="0"/>
        <w:spacing w:after="0" w:line="240" w:lineRule="auto"/>
        <w:ind w:firstLine="425"/>
        <w:jc w:val="both"/>
        <w:rPr>
          <w:rFonts w:ascii="Times New Roman" w:hAnsi="Times New Roman" w:cs="Times New Roman"/>
          <w:b/>
          <w:sz w:val="20"/>
          <w:szCs w:val="36"/>
          <w:lang w:val="en-IN"/>
        </w:rPr>
      </w:pPr>
    </w:p>
    <w:p w:rsidR="0051287B" w:rsidRDefault="0051287B" w:rsidP="0051287B">
      <w:pPr>
        <w:snapToGrid w:val="0"/>
        <w:spacing w:after="0" w:line="240" w:lineRule="auto"/>
        <w:ind w:firstLine="425"/>
        <w:jc w:val="both"/>
        <w:rPr>
          <w:rFonts w:ascii="Times New Roman" w:hAnsi="Times New Roman" w:cs="Times New Roman"/>
          <w:b/>
          <w:sz w:val="20"/>
          <w:szCs w:val="36"/>
          <w:lang w:val="en-IN"/>
        </w:rPr>
        <w:sectPr w:rsidR="0051287B" w:rsidSect="0079512D">
          <w:headerReference w:type="default" r:id="rId12"/>
          <w:footerReference w:type="default" r:id="rId13"/>
          <w:type w:val="continuous"/>
          <w:pgSz w:w="12240" w:h="15840" w:code="1"/>
          <w:pgMar w:top="1440" w:right="1440" w:bottom="1440" w:left="1440" w:header="720" w:footer="720" w:gutter="0"/>
          <w:cols w:space="720"/>
          <w:docGrid w:linePitch="360"/>
        </w:sectPr>
      </w:pPr>
    </w:p>
    <w:p w:rsidR="00596A20" w:rsidRPr="0051287B" w:rsidRDefault="00596A20" w:rsidP="0051287B">
      <w:pPr>
        <w:snapToGrid w:val="0"/>
        <w:spacing w:after="0" w:line="240" w:lineRule="auto"/>
        <w:jc w:val="both"/>
        <w:rPr>
          <w:rFonts w:ascii="Times New Roman" w:hAnsi="Times New Roman" w:cs="Times New Roman"/>
          <w:b/>
          <w:sz w:val="20"/>
          <w:szCs w:val="36"/>
          <w:lang w:val="en-IN"/>
        </w:rPr>
      </w:pPr>
      <w:r w:rsidRPr="0051287B">
        <w:rPr>
          <w:rFonts w:ascii="Times New Roman" w:hAnsi="Times New Roman" w:cs="Times New Roman"/>
          <w:b/>
          <w:sz w:val="20"/>
          <w:szCs w:val="36"/>
          <w:lang w:val="en-IN"/>
        </w:rPr>
        <w:lastRenderedPageBreak/>
        <w:t>Material methods</w:t>
      </w:r>
    </w:p>
    <w:p w:rsidR="00596A20" w:rsidRPr="0051287B" w:rsidRDefault="00596A20" w:rsidP="0051287B">
      <w:pPr>
        <w:snapToGrid w:val="0"/>
        <w:spacing w:after="0" w:line="240" w:lineRule="auto"/>
        <w:ind w:firstLine="425"/>
        <w:jc w:val="both"/>
        <w:rPr>
          <w:rFonts w:ascii="Times New Roman" w:hAnsi="Times New Roman" w:cs="Times New Roman"/>
          <w:color w:val="000000"/>
          <w:sz w:val="20"/>
          <w:szCs w:val="28"/>
        </w:rPr>
      </w:pPr>
      <w:r w:rsidRPr="0051287B">
        <w:rPr>
          <w:rFonts w:ascii="Times New Roman" w:hAnsi="Times New Roman" w:cs="Times New Roman"/>
          <w:color w:val="000000"/>
          <w:sz w:val="20"/>
          <w:szCs w:val="28"/>
        </w:rPr>
        <w:t xml:space="preserve">The phonological developments starting from sprouting to senescence were recorded in several selected individual plants tagged randomly in various populations and were monitored throughout growing season to record various </w:t>
      </w:r>
      <w:proofErr w:type="spellStart"/>
      <w:r w:rsidRPr="0051287B">
        <w:rPr>
          <w:rFonts w:ascii="Times New Roman" w:hAnsi="Times New Roman" w:cs="Times New Roman"/>
          <w:color w:val="000000"/>
          <w:sz w:val="20"/>
          <w:szCs w:val="28"/>
        </w:rPr>
        <w:t>phenophases</w:t>
      </w:r>
      <w:proofErr w:type="spellEnd"/>
      <w:r w:rsidRPr="0051287B">
        <w:rPr>
          <w:rFonts w:ascii="Times New Roman" w:hAnsi="Times New Roman" w:cs="Times New Roman"/>
          <w:color w:val="000000"/>
          <w:sz w:val="20"/>
          <w:szCs w:val="28"/>
        </w:rPr>
        <w:t xml:space="preserve">. </w:t>
      </w:r>
      <w:proofErr w:type="spellStart"/>
      <w:r w:rsidRPr="0051287B">
        <w:rPr>
          <w:rFonts w:ascii="Times New Roman" w:hAnsi="Times New Roman" w:cs="Times New Roman"/>
          <w:color w:val="000000"/>
          <w:sz w:val="20"/>
          <w:szCs w:val="28"/>
        </w:rPr>
        <w:t>Phenological</w:t>
      </w:r>
      <w:proofErr w:type="spellEnd"/>
      <w:r w:rsidRPr="0051287B">
        <w:rPr>
          <w:rFonts w:ascii="Times New Roman" w:hAnsi="Times New Roman" w:cs="Times New Roman"/>
          <w:color w:val="000000"/>
          <w:sz w:val="20"/>
          <w:szCs w:val="28"/>
        </w:rPr>
        <w:t xml:space="preserve"> events viz. vegetative phase, sexual phase and </w:t>
      </w:r>
      <w:r w:rsidRPr="0051287B">
        <w:rPr>
          <w:rFonts w:ascii="Times New Roman" w:hAnsi="Times New Roman" w:cs="Times New Roman"/>
          <w:color w:val="000000"/>
          <w:sz w:val="20"/>
          <w:szCs w:val="28"/>
        </w:rPr>
        <w:lastRenderedPageBreak/>
        <w:t xml:space="preserve">senescence of aerial </w:t>
      </w:r>
      <w:proofErr w:type="spellStart"/>
      <w:r w:rsidRPr="0051287B">
        <w:rPr>
          <w:rFonts w:ascii="Times New Roman" w:hAnsi="Times New Roman" w:cs="Times New Roman"/>
          <w:color w:val="000000"/>
          <w:sz w:val="20"/>
          <w:szCs w:val="28"/>
        </w:rPr>
        <w:t>shoots</w:t>
      </w:r>
      <w:proofErr w:type="spellEnd"/>
      <w:r w:rsidRPr="0051287B">
        <w:rPr>
          <w:rFonts w:ascii="Times New Roman" w:hAnsi="Times New Roman" w:cs="Times New Roman"/>
          <w:color w:val="000000"/>
          <w:sz w:val="20"/>
          <w:szCs w:val="28"/>
        </w:rPr>
        <w:t xml:space="preserve"> </w:t>
      </w:r>
      <w:r w:rsidRPr="0051287B">
        <w:rPr>
          <w:rFonts w:ascii="Times New Roman" w:hAnsi="Times New Roman" w:cs="Times New Roman"/>
          <w:sz w:val="20"/>
          <w:szCs w:val="28"/>
        </w:rPr>
        <w:t xml:space="preserve">were </w:t>
      </w:r>
      <w:r w:rsidRPr="0051287B">
        <w:rPr>
          <w:rFonts w:ascii="Times New Roman" w:hAnsi="Times New Roman" w:cs="Times New Roman"/>
          <w:color w:val="000000"/>
          <w:sz w:val="20"/>
          <w:szCs w:val="28"/>
        </w:rPr>
        <w:t>recorded over a period of two growing seasons (2010 and 2011).</w:t>
      </w:r>
    </w:p>
    <w:p w:rsidR="00596A20" w:rsidRDefault="00596A20" w:rsidP="0051287B">
      <w:pPr>
        <w:snapToGrid w:val="0"/>
        <w:spacing w:after="0" w:line="240" w:lineRule="auto"/>
        <w:ind w:firstLine="425"/>
        <w:jc w:val="both"/>
        <w:rPr>
          <w:rFonts w:ascii="Times New Roman" w:hAnsi="Times New Roman" w:cs="Times New Roman"/>
          <w:sz w:val="20"/>
          <w:szCs w:val="28"/>
          <w:lang w:eastAsia="zh-CN"/>
        </w:rPr>
      </w:pPr>
      <w:r w:rsidRPr="0051287B">
        <w:rPr>
          <w:rFonts w:ascii="Times New Roman" w:hAnsi="Times New Roman" w:cs="Times New Roman"/>
          <w:sz w:val="20"/>
          <w:szCs w:val="28"/>
        </w:rPr>
        <w:t xml:space="preserve">The two populations showed high variations between individuals so that a given </w:t>
      </w:r>
      <w:proofErr w:type="spellStart"/>
      <w:r w:rsidRPr="0051287B">
        <w:rPr>
          <w:rFonts w:ascii="Times New Roman" w:hAnsi="Times New Roman" w:cs="Times New Roman"/>
          <w:sz w:val="20"/>
          <w:szCs w:val="28"/>
        </w:rPr>
        <w:t>phenological</w:t>
      </w:r>
      <w:proofErr w:type="spellEnd"/>
      <w:r w:rsidRPr="0051287B">
        <w:rPr>
          <w:rFonts w:ascii="Times New Roman" w:hAnsi="Times New Roman" w:cs="Times New Roman"/>
          <w:sz w:val="20"/>
          <w:szCs w:val="28"/>
        </w:rPr>
        <w:t xml:space="preserve"> event extended over a longer period for a population than for an individual plant. Plants were considered </w:t>
      </w:r>
      <w:proofErr w:type="spellStart"/>
      <w:r w:rsidRPr="0051287B">
        <w:rPr>
          <w:rFonts w:ascii="Times New Roman" w:hAnsi="Times New Roman" w:cs="Times New Roman"/>
          <w:sz w:val="20"/>
          <w:szCs w:val="28"/>
        </w:rPr>
        <w:t>vegetatively</w:t>
      </w:r>
      <w:proofErr w:type="spellEnd"/>
      <w:r w:rsidRPr="0051287B">
        <w:rPr>
          <w:rFonts w:ascii="Times New Roman" w:hAnsi="Times New Roman" w:cs="Times New Roman"/>
          <w:sz w:val="20"/>
          <w:szCs w:val="28"/>
        </w:rPr>
        <w:t xml:space="preserve"> active at the first signs of vegetative bud </w:t>
      </w:r>
      <w:r w:rsidRPr="0051287B">
        <w:rPr>
          <w:rFonts w:ascii="Times New Roman" w:hAnsi="Times New Roman" w:cs="Times New Roman"/>
          <w:sz w:val="20"/>
          <w:szCs w:val="28"/>
        </w:rPr>
        <w:lastRenderedPageBreak/>
        <w:t xml:space="preserve">break, in bloom as the first flowers opened, and in fruit as first fruits appeared. The results were based on observations on 15–25 marked individuals per </w:t>
      </w:r>
      <w:r w:rsidRPr="0051287B">
        <w:rPr>
          <w:rFonts w:ascii="Times New Roman" w:hAnsi="Times New Roman" w:cs="Times New Roman"/>
          <w:color w:val="000000"/>
          <w:sz w:val="20"/>
          <w:szCs w:val="28"/>
        </w:rPr>
        <w:t xml:space="preserve">population </w:t>
      </w:r>
      <w:r w:rsidRPr="0051287B">
        <w:rPr>
          <w:rFonts w:ascii="Times New Roman" w:hAnsi="Times New Roman" w:cs="Times New Roman"/>
          <w:sz w:val="20"/>
          <w:szCs w:val="28"/>
        </w:rPr>
        <w:t>for the studied plant. Peak flowering and peak fruiting in this study refer to those dates on which a maximum number of individuals of each species were active. In order to determined whether the patterns observed over the 2010 period were maintained from one year to the next, observations were repeated during the 2011 season.</w:t>
      </w:r>
    </w:p>
    <w:p w:rsidR="0051287B" w:rsidRPr="0051287B" w:rsidRDefault="0051287B" w:rsidP="0051287B">
      <w:pPr>
        <w:snapToGrid w:val="0"/>
        <w:spacing w:after="0" w:line="240" w:lineRule="auto"/>
        <w:ind w:firstLine="425"/>
        <w:jc w:val="both"/>
        <w:rPr>
          <w:rFonts w:ascii="Times New Roman" w:hAnsi="Times New Roman" w:cs="Times New Roman"/>
          <w:sz w:val="20"/>
          <w:szCs w:val="28"/>
          <w:lang w:eastAsia="zh-CN"/>
        </w:rPr>
      </w:pPr>
    </w:p>
    <w:p w:rsidR="00596A20" w:rsidRPr="0051287B" w:rsidRDefault="00596A20" w:rsidP="0051287B">
      <w:pPr>
        <w:snapToGrid w:val="0"/>
        <w:spacing w:after="0" w:line="240" w:lineRule="auto"/>
        <w:jc w:val="both"/>
        <w:rPr>
          <w:rFonts w:ascii="Times New Roman" w:hAnsi="Times New Roman" w:cs="Times New Roman"/>
          <w:b/>
          <w:sz w:val="20"/>
          <w:szCs w:val="28"/>
          <w:lang w:val="en-IN"/>
        </w:rPr>
      </w:pPr>
      <w:r w:rsidRPr="0051287B">
        <w:rPr>
          <w:rFonts w:ascii="Times New Roman" w:hAnsi="Times New Roman" w:cs="Times New Roman"/>
          <w:b/>
          <w:sz w:val="20"/>
          <w:szCs w:val="28"/>
          <w:lang w:val="en-IN"/>
        </w:rPr>
        <w:t>Result</w:t>
      </w:r>
    </w:p>
    <w:p w:rsidR="0051287B" w:rsidRDefault="00596A20" w:rsidP="0051287B">
      <w:pPr>
        <w:snapToGrid w:val="0"/>
        <w:spacing w:after="0" w:line="240" w:lineRule="auto"/>
        <w:ind w:firstLine="425"/>
        <w:jc w:val="both"/>
        <w:rPr>
          <w:rFonts w:ascii="Times New Roman" w:eastAsia="Calibri" w:hAnsi="Times New Roman" w:cs="Times New Roman"/>
          <w:sz w:val="20"/>
          <w:szCs w:val="28"/>
          <w:lang w:val="en-IN"/>
        </w:rPr>
      </w:pPr>
      <w:r w:rsidRPr="0051287B">
        <w:rPr>
          <w:rFonts w:ascii="Times New Roman" w:eastAsia="Calibri" w:hAnsi="Times New Roman" w:cs="Times New Roman"/>
          <w:sz w:val="20"/>
          <w:szCs w:val="28"/>
          <w:lang w:val="en-IN" w:eastAsia="en-IN"/>
        </w:rPr>
        <w:t>The phonological events were monitored from sprouting of young shoots up to the senescence</w:t>
      </w:r>
      <w:r w:rsidRPr="0051287B">
        <w:rPr>
          <w:rFonts w:ascii="Times New Roman" w:eastAsia="Calibri" w:hAnsi="Times New Roman" w:cs="Times New Roman"/>
          <w:sz w:val="20"/>
          <w:szCs w:val="28"/>
          <w:lang w:val="en-IN"/>
        </w:rPr>
        <w:t xml:space="preserve"> in all the selected populations. The </w:t>
      </w:r>
      <w:proofErr w:type="spellStart"/>
      <w:r w:rsidRPr="0051287B">
        <w:rPr>
          <w:rFonts w:ascii="Times New Roman" w:eastAsia="Calibri" w:hAnsi="Times New Roman" w:cs="Times New Roman"/>
          <w:sz w:val="20"/>
          <w:szCs w:val="28"/>
          <w:lang w:val="en-IN"/>
        </w:rPr>
        <w:t>phenological</w:t>
      </w:r>
      <w:proofErr w:type="spellEnd"/>
      <w:r w:rsidRPr="0051287B">
        <w:rPr>
          <w:rFonts w:ascii="Times New Roman" w:eastAsia="Calibri" w:hAnsi="Times New Roman" w:cs="Times New Roman"/>
          <w:sz w:val="20"/>
          <w:szCs w:val="28"/>
          <w:lang w:val="en-IN"/>
        </w:rPr>
        <w:t xml:space="preserve"> events studied include, initiation and duration of sprouting, initiation of sexual phases, </w:t>
      </w:r>
      <w:proofErr w:type="spellStart"/>
      <w:r w:rsidRPr="0051287B">
        <w:rPr>
          <w:rFonts w:ascii="Times New Roman" w:eastAsia="Calibri" w:hAnsi="Times New Roman" w:cs="Times New Roman"/>
          <w:sz w:val="20"/>
          <w:szCs w:val="28"/>
          <w:lang w:val="en-IN"/>
        </w:rPr>
        <w:t>anthesis</w:t>
      </w:r>
      <w:proofErr w:type="spellEnd"/>
      <w:r w:rsidRPr="0051287B">
        <w:rPr>
          <w:rFonts w:ascii="Times New Roman" w:eastAsia="Calibri" w:hAnsi="Times New Roman" w:cs="Times New Roman"/>
          <w:sz w:val="20"/>
          <w:szCs w:val="28"/>
          <w:lang w:val="en-IN"/>
        </w:rPr>
        <w:t>, fruit development and senescence (Plate 1).</w:t>
      </w:r>
    </w:p>
    <w:p w:rsidR="0051287B" w:rsidRDefault="0051287B" w:rsidP="0051287B">
      <w:pPr>
        <w:snapToGrid w:val="0"/>
        <w:spacing w:after="0" w:line="240" w:lineRule="auto"/>
        <w:ind w:firstLine="425"/>
        <w:jc w:val="both"/>
        <w:rPr>
          <w:rFonts w:ascii="Times New Roman" w:eastAsia="Calibri" w:hAnsi="Times New Roman" w:cs="Times New Roman"/>
          <w:sz w:val="20"/>
          <w:szCs w:val="28"/>
          <w:lang w:val="en-IN"/>
        </w:rPr>
        <w:sectPr w:rsidR="0051287B" w:rsidSect="0051287B">
          <w:headerReference w:type="default" r:id="rId14"/>
          <w:footerReference w:type="default" r:id="rId15"/>
          <w:type w:val="continuous"/>
          <w:pgSz w:w="12240" w:h="15840" w:code="1"/>
          <w:pgMar w:top="1440" w:right="1440" w:bottom="1440" w:left="1440" w:header="720" w:footer="720" w:gutter="0"/>
          <w:cols w:num="2" w:space="425"/>
          <w:docGrid w:linePitch="360"/>
        </w:sectPr>
      </w:pPr>
    </w:p>
    <w:p w:rsidR="00596A20" w:rsidRPr="0051287B" w:rsidRDefault="00596A20" w:rsidP="0051287B">
      <w:pPr>
        <w:snapToGrid w:val="0"/>
        <w:spacing w:after="0" w:line="240" w:lineRule="auto"/>
        <w:ind w:firstLine="425"/>
        <w:jc w:val="both"/>
        <w:rPr>
          <w:rFonts w:ascii="Times New Roman" w:eastAsia="Calibri" w:hAnsi="Times New Roman" w:cs="Times New Roman"/>
          <w:sz w:val="20"/>
          <w:szCs w:val="28"/>
          <w:lang w:val="en-IN"/>
        </w:rPr>
      </w:pPr>
    </w:p>
    <w:p w:rsidR="00596A20" w:rsidRPr="0051287B" w:rsidRDefault="00626EFA" w:rsidP="0051287B">
      <w:pPr>
        <w:snapToGrid w:val="0"/>
        <w:spacing w:after="0" w:line="240" w:lineRule="auto"/>
        <w:jc w:val="center"/>
        <w:rPr>
          <w:rFonts w:ascii="Times New Roman" w:eastAsia="Calibri" w:hAnsi="Times New Roman" w:cs="Times New Roman"/>
          <w:sz w:val="20"/>
          <w:szCs w:val="28"/>
          <w:lang w:val="en-IN"/>
        </w:rPr>
      </w:pPr>
      <w:r w:rsidRPr="00626EFA">
        <w:rPr>
          <w:rFonts w:ascii="Times New Roman" w:eastAsia="Calibri" w:hAnsi="Times New Roman" w:cs="Times New Roman"/>
          <w:sz w:val="20"/>
          <w:szCs w:val="28"/>
          <w:lang w:val="en-IN"/>
        </w:rPr>
      </w:r>
      <w:r>
        <w:rPr>
          <w:rFonts w:ascii="Times New Roman" w:eastAsia="Calibri" w:hAnsi="Times New Roman" w:cs="Times New Roman"/>
          <w:sz w:val="20"/>
          <w:szCs w:val="28"/>
          <w:lang w:val="en-IN"/>
        </w:rPr>
        <w:pict>
          <v:group id="_x0000_s1026" style="width:394.45pt;height:418.75pt;mso-position-horizontal-relative:char;mso-position-vertical-relative:line" coordorigin="2014,2510" coordsize="8756,9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2014;top:2510;width:4315;height:31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6MzDAAAA2wAAAA8AAABkcnMvZG93bnJldi54bWxEj0FrAjEUhO+F/ofwCr3V7EoRXY1SCoVW&#10;vLgreH1snsni5mXZRN36640geBxm5htmsRpcK87Uh8azgnyUgSCuvW7YKNhVPx9TECEia2w9k4J/&#10;CrBavr4ssND+wls6l9GIBOFQoAIbY1dIGWpLDsPId8TJO/jeYUyyN1L3eElw18pxlk2kw4bTgsWO&#10;vi3Vx/LkFGzMbH2y5s+U03xMG/y87nNfKfX+NnzNQUQa4jP8aP9qBbMc7l/SD5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j7ozMMAAADbAAAADwAAAAAAAAAAAAAAAACf&#10;AgAAZHJzL2Rvd25yZXYueG1sUEsFBgAAAAAEAAQA9wAAAI8DAAAAAA==&#10;">
              <v:imagedata r:id="rId16" o:title="DSC00335" croptop="9541f" cropbottom="5006f" cropleft="5398f" cropright="11439f"/>
            </v:shape>
            <v:shape id="Picture 18" o:spid="_x0000_s1028" type="#_x0000_t75" style="position:absolute;left:6576;top:2510;width:4194;height:31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5jmnDAAAA3AAAAA8AAABkcnMvZG93bnJldi54bWxET0trwkAQvgv+h2UKvUjdREop0VWKoGhu&#10;Pg7tbciOSTA7G3c3Gvvru0LB23x8z5ktetOIKzlfW1aQjhMQxIXVNZcKjofV2ycIH5A1NpZJwZ08&#10;LObDwQwzbW+8o+s+lCKGsM9QQRVCm0npi4oM+rFtiSN3ss5giNCVUju8xXDTyEmSfEiDNceGClta&#10;VlSc951RcFmPsOt+8588Hd3N++mydfn3VqnXl/5rCiJQH57if/dGx/lJCo9n4gV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nmOacMAAADcAAAADwAAAAAAAAAAAAAAAACf&#10;AgAAZHJzL2Rvd25yZXYueG1sUEsFBgAAAAAEAAQA9wAAAI8DAAAAAA==&#10;">
              <v:imagedata r:id="rId17" o:title=""/>
            </v:shape>
            <v:shape id="Picture 15" o:spid="_x0000_s1029" type="#_x0000_t75" style="position:absolute;left:2014;top:5880;width:4315;height:29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pY8LEAAAA2wAAAA8AAABkcnMvZG93bnJldi54bWxET01rwkAQvQv9D8sIvYhurFhKdBNEEKyF&#10;2sZS8DZkxyQ0OxuzW5P++64geJvH+5xl2ptaXKh1lWUF00kEgji3uuJCwddhM34B4TyyxtoyKfgj&#10;B2nyMFhirG3Hn3TJfCFCCLsYFZTeN7GULi/JoJvYhjhwJ9sa9AG2hdQtdiHc1PIpip6lwYpDQ4kN&#10;rUvKf7Jfo+BcjfRHd1zvNrh/+35fdTZ/nW2Vehz2qwUIT72/i2/urQ7z53D9JRwgk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pY8LEAAAA2wAAAA8AAAAAAAAAAAAAAAAA&#10;nwIAAGRycy9kb3ducmV2LnhtbFBLBQYAAAAABAAEAPcAAACQAwAAAAA=&#10;">
              <v:imagedata r:id="rId18" o:title=""/>
              <v:path arrowok="t"/>
            </v:shape>
            <v:shape id="Picture 18" o:spid="_x0000_s1030" type="#_x0000_t75" style="position:absolute;left:6575;top:9006;width:4193;height:3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OvTXDAAAA2wAAAA8AAABkcnMvZG93bnJldi54bWxEj0FvwjAMhe9I+w+RJ+0G6ZCArSMghISY&#10;xImyw45WY5pojdM1gXb/fj5M2s3We37v83o7hlbdqU8+soHnWQGKuI7Wc2Pg43KYvoBKGdliG5kM&#10;/FCC7eZhssbSxoHPdK9yoySEU4kGXM5dqXWqHQVMs9gRi3aNfcAsa99o2+Mg4aHV86JY6oCepcFh&#10;R3tH9Vd1CwZq/73g4+dwPd0wrarlyvnT69mYp8dx9wYq05j/zX/X71bwBVZ+kQH0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s69NcMAAADbAAAADwAAAAAAAAAAAAAAAACf&#10;AgAAZHJzL2Rvd25yZXYueG1sUEsFBgAAAAAEAAQA9wAAAI8DAAAAAA==&#10;">
              <v:imagedata r:id="rId19" o:title=""/>
              <v:path arrowok="t"/>
            </v:shape>
            <v:shape id="Picture 16" o:spid="_x0000_s1031" type="#_x0000_t75" style="position:absolute;left:2014;top:9005;width:4315;height:30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jLyrAAAAA2wAAAA8AAABkcnMvZG93bnJldi54bWxET9tqAjEQfRf6D2EKfRGdtYjarVFKQbAg&#10;iLf3YTPdLG4myybV9e8bQfBtDuc682XnanXhNlReNIyGGSiWwptKSg3Hw2owAxUiiaHaC2u4cYDl&#10;4qU3p9z4q+z4so+lSiESctJgY2xyxFBYdhSGvmFJ3K9vHcUE2xJNS9cU7mp8z7IJOqokNVhq+Nty&#10;cd7/OQ1+9bPB7ag/7p+sPc/GzQfiNGr99tp9fYKK3MWn+OFemzR/Avdf0gG4+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eMvKsAAAADbAAAADwAAAAAAAAAAAAAAAACfAgAA&#10;ZHJzL2Rvd25yZXYueG1sUEsFBgAAAAAEAAQA9wAAAIwDAAAAAA==&#10;">
              <v:imagedata r:id="rId20" o:title=""/>
              <v:path arrowok="t"/>
            </v:shape>
            <v:shape id="Picture 51" o:spid="_x0000_s1032" type="#_x0000_t75" style="position:absolute;left:6574;top:5881;width:4195;height:29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k7LDFAAAA2wAAAA8AAABkcnMvZG93bnJldi54bWxEj0FrwkAUhO8F/8PyBG+6UVTa6CpBKKjo&#10;oUkPHp/Z1yQ0+zZktxr99a4g9DjMzDfMct2ZWlyodZVlBeNRBII4t7riQsF39jl8B+E8ssbaMim4&#10;kYP1qve2xFjbK3/RJfWFCBB2MSoovW9iKV1ekkE3sg1x8H5sa9AH2RZSt3gNcFPLSRTNpcGKw0KJ&#10;DW1Kyn/TP6PgsDtmzX6a6nty+Dh3WaLPp/tRqUG/SxYgPHX+P/xqb7WC2RieX8IPkK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5OywxQAAANsAAAAPAAAAAAAAAAAAAAAA&#10;AJ8CAABkcnMvZG93bnJldi54bWxQSwUGAAAAAAQABAD3AAAAkQMAAAAA&#10;">
              <v:imagedata r:id="rId21" o:title=""/>
              <v:path arrowok="t"/>
            </v:shape>
            <v:shapetype id="_x0000_t202" coordsize="21600,21600" o:spt="202" path="m,l,21600r21600,l21600,xe">
              <v:stroke joinstyle="miter"/>
              <v:path gradientshapeok="t" o:connecttype="rect"/>
            </v:shapetype>
            <v:shape id="Text Box 73" o:spid="_x0000_s1033" type="#_x0000_t202" style="position:absolute;left:6683;top:5153;width:502;height:4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3l8cA&#10;AADbAAAADwAAAGRycy9kb3ducmV2LnhtbESPT2vCQBTE74V+h+UJvRTdGKGV6CqlpVKoWPxz8PjM&#10;PpO02bdhd43RT+8WCj0OM/MbZjrvTC1acr6yrGA4SEAQ51ZXXCjYbd/7YxA+IGusLZOCC3mYz+7v&#10;pphpe+Y1tZtQiAhhn6GCMoQmk9LnJRn0A9sQR+9oncEQpSukdniOcFPLNEmepMGK40KJDb2WlP9s&#10;TkbB9cstbZouF8PDflS14e3xe/W5Uuqh171MQATqwn/4r/2hFTyP4PdL/AF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E95fHAAAA2wAAAA8AAAAAAAAAAAAAAAAAmAIAAGRy&#10;cy9kb3ducmV2LnhtbFBLBQYAAAAABAAEAPUAAACMAwAAAAA=&#10;" filled="f" stroked="f">
              <v:textbox style="mso-next-textbox:#Text Box 73">
                <w:txbxContent>
                  <w:p w:rsidR="00596A20" w:rsidRPr="00E81134" w:rsidRDefault="00596A20" w:rsidP="00596A20">
                    <w:pPr>
                      <w:rPr>
                        <w:rFonts w:ascii="Times New Roman" w:hAnsi="Times New Roman" w:cs="Times New Roman"/>
                        <w:b/>
                        <w:noProof/>
                        <w:color w:val="FFFF00"/>
                        <w:sz w:val="32"/>
                        <w:szCs w:val="32"/>
                      </w:rPr>
                    </w:pPr>
                    <w:r w:rsidRPr="00E81134">
                      <w:rPr>
                        <w:rFonts w:ascii="Times New Roman" w:hAnsi="Times New Roman" w:cs="Times New Roman"/>
                        <w:b/>
                        <w:noProof/>
                        <w:color w:val="FFFF00"/>
                        <w:sz w:val="32"/>
                        <w:szCs w:val="32"/>
                      </w:rPr>
                      <w:t>B</w:t>
                    </w:r>
                  </w:p>
                </w:txbxContent>
              </v:textbox>
            </v:shape>
            <v:shape id="Text Box 74" o:spid="_x0000_s1034" type="#_x0000_t202" style="position:absolute;left:6683;top:8218;width:520;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1v48cA&#10;AADbAAAADwAAAGRycy9kb3ducmV2LnhtbESPQWvCQBSE74X+h+UJvYhujFJLdJXSUikoiraHHp/Z&#10;Z5I2+zbsbmPaX+8WhB6HmfmGmS87U4uWnK8sKxgNExDEudUVFwre314GDyB8QNZYWyYFP+Rhubi9&#10;mWOm7Zn31B5CISKEfYYKyhCaTEqfl2TQD21DHL2TdQZDlK6Q2uE5wk0t0yS5lwYrjgslNvRUUv51&#10;+DYKfnduY9N0sxodP8ZVG577n9v1Vqm7Xvc4AxGoC//ha/tVK5hO4O9L/AF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tb+PHAAAA2wAAAA8AAAAAAAAAAAAAAAAAmAIAAGRy&#10;cy9kb3ducmV2LnhtbFBLBQYAAAAABAAEAPUAAACMAwAAAAA=&#10;" filled="f" stroked="f">
              <v:textbox style="mso-next-textbox:#Text Box 74">
                <w:txbxContent>
                  <w:p w:rsidR="00596A20" w:rsidRPr="00E81134" w:rsidRDefault="00596A20" w:rsidP="00596A20">
                    <w:pPr>
                      <w:rPr>
                        <w:rFonts w:ascii="Times New Roman" w:hAnsi="Times New Roman" w:cs="Times New Roman"/>
                        <w:b/>
                        <w:noProof/>
                        <w:color w:val="FFFF00"/>
                        <w:sz w:val="32"/>
                        <w:szCs w:val="32"/>
                      </w:rPr>
                    </w:pPr>
                    <w:r w:rsidRPr="00E81134">
                      <w:rPr>
                        <w:rFonts w:ascii="Times New Roman" w:hAnsi="Times New Roman" w:cs="Times New Roman"/>
                        <w:b/>
                        <w:noProof/>
                        <w:color w:val="FFFF00"/>
                        <w:sz w:val="32"/>
                        <w:szCs w:val="32"/>
                      </w:rPr>
                      <w:t>D</w:t>
                    </w:r>
                  </w:p>
                </w:txbxContent>
              </v:textbox>
            </v:shape>
            <v:shape id="Text Box 76" o:spid="_x0000_s1035" type="#_x0000_t202" style="position:absolute;left:2042;top:8203;width:520;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UD8cA&#10;AADbAAAADwAAAGRycy9kb3ducmV2LnhtbESPT2vCQBTE74V+h+UJvRTdmIKV6CrS0lKoWPxz8PjM&#10;PpPU7Nuwu42pn94VCj0OM/MbZjrvTC1acr6yrGA4SEAQ51ZXXCjYbd/6YxA+IGusLZOCX/Iwn93f&#10;TTHT9sxrajehEBHCPkMFZQhNJqXPSzLoB7Yhjt7ROoMhSldI7fAc4aaWaZKMpMGK40KJDb2UlJ82&#10;P0bB5cstbZou34eH/VPVhtfH79XnSqmHXreYgAjUhf/wX/tDK3gewe1L/AF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zVA/HAAAA2wAAAA8AAAAAAAAAAAAAAAAAmAIAAGRy&#10;cy9kb3ducmV2LnhtbFBLBQYAAAAABAAEAPUAAACMAwAAAAA=&#10;" filled="f" stroked="f">
              <v:textbox style="mso-next-textbox:#Text Box 76">
                <w:txbxContent>
                  <w:p w:rsidR="00596A20" w:rsidRPr="00E81134" w:rsidRDefault="00596A20" w:rsidP="00596A20">
                    <w:pPr>
                      <w:rPr>
                        <w:rFonts w:ascii="Times New Roman" w:hAnsi="Times New Roman" w:cs="Times New Roman"/>
                        <w:b/>
                        <w:noProof/>
                        <w:color w:val="FFFF00"/>
                        <w:sz w:val="32"/>
                        <w:szCs w:val="32"/>
                      </w:rPr>
                    </w:pPr>
                    <w:r w:rsidRPr="00E81134">
                      <w:rPr>
                        <w:rFonts w:ascii="Times New Roman" w:hAnsi="Times New Roman" w:cs="Times New Roman"/>
                        <w:b/>
                        <w:noProof/>
                        <w:color w:val="FFFF00"/>
                        <w:sz w:val="32"/>
                        <w:szCs w:val="32"/>
                      </w:rPr>
                      <w:t>C</w:t>
                    </w:r>
                  </w:p>
                </w:txbxContent>
              </v:textbox>
            </v:shape>
            <v:shape id="Text Box 77" o:spid="_x0000_s1036" type="#_x0000_t202" style="position:absolute;left:6743;top:11339;width:460;height: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style="mso-next-textbox:#Text Box 77">
                <w:txbxContent>
                  <w:p w:rsidR="00596A20" w:rsidRPr="00E81134" w:rsidRDefault="00596A20" w:rsidP="00596A20">
                    <w:pPr>
                      <w:rPr>
                        <w:rFonts w:ascii="Times New Roman" w:hAnsi="Times New Roman" w:cs="Times New Roman"/>
                        <w:b/>
                        <w:noProof/>
                        <w:color w:val="FFFF00"/>
                        <w:sz w:val="32"/>
                        <w:szCs w:val="32"/>
                      </w:rPr>
                    </w:pPr>
                    <w:r w:rsidRPr="00E81134">
                      <w:rPr>
                        <w:rFonts w:ascii="Times New Roman" w:hAnsi="Times New Roman" w:cs="Times New Roman"/>
                        <w:b/>
                        <w:noProof/>
                        <w:color w:val="FFFF00"/>
                        <w:sz w:val="32"/>
                        <w:szCs w:val="32"/>
                      </w:rPr>
                      <w:t>F</w:t>
                    </w:r>
                  </w:p>
                </w:txbxContent>
              </v:textbox>
            </v:shape>
            <v:shape id="Text Box 85" o:spid="_x0000_s1037" type="#_x0000_t202" style="position:absolute;left:2174;top:11339;width:502;height:5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6X8cA&#10;AADbAAAADwAAAGRycy9kb3ducmV2LnhtbESPT2vCQBTE74V+h+UJvRTdmNIi0VVKS6WgWPxz8PjM&#10;PpO02bdhd42xn94tFDwOM/MbZjLrTC1acr6yrGA4SEAQ51ZXXCjYbT/6IxA+IGusLZOCC3mYTe/v&#10;Jphpe+Y1tZtQiAhhn6GCMoQmk9LnJRn0A9sQR+9oncEQpSukdniOcFPLNElepMGK40KJDb2VlP9s&#10;TkbB75db2jRdzoeH/VPVhvfH79VipdRDr3sdgwjUhVv4v/2pFYye4e9L/AF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0ul/HAAAA2wAAAA8AAAAAAAAAAAAAAAAAmAIAAGRy&#10;cy9kb3ducmV2LnhtbFBLBQYAAAAABAAEAPUAAACMAwAAAAA=&#10;" filled="f" stroked="f">
              <v:textbox style="mso-next-textbox:#Text Box 85">
                <w:txbxContent>
                  <w:p w:rsidR="00596A20" w:rsidRPr="00E81134" w:rsidRDefault="00596A20" w:rsidP="00596A20">
                    <w:pPr>
                      <w:rPr>
                        <w:rFonts w:ascii="Times New Roman" w:hAnsi="Times New Roman" w:cs="Times New Roman"/>
                        <w:b/>
                        <w:noProof/>
                        <w:color w:val="FFFF00"/>
                        <w:sz w:val="32"/>
                        <w:szCs w:val="32"/>
                      </w:rPr>
                    </w:pPr>
                    <w:r w:rsidRPr="00E81134">
                      <w:rPr>
                        <w:rFonts w:ascii="Times New Roman" w:hAnsi="Times New Roman" w:cs="Times New Roman"/>
                        <w:b/>
                        <w:noProof/>
                        <w:color w:val="FFFF00"/>
                        <w:sz w:val="32"/>
                        <w:szCs w:val="32"/>
                      </w:rPr>
                      <w:t>E</w:t>
                    </w:r>
                  </w:p>
                </w:txbxContent>
              </v:textbox>
            </v:shape>
            <v:shape id="Text Box 13" o:spid="_x0000_s1038" type="#_x0000_t202" style="position:absolute;left:2014;top:5153;width:548;height:5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" filled="f" stroked="f">
              <v:textbox style="mso-next-textbox:#Text Box 13">
                <w:txbxContent>
                  <w:p w:rsidR="00596A20" w:rsidRPr="00E81134" w:rsidRDefault="00596A20" w:rsidP="00596A20">
                    <w:pPr>
                      <w:pStyle w:val="NoSpacing"/>
                      <w:rPr>
                        <w:rFonts w:ascii="Times New Roman" w:hAnsi="Times New Roman" w:cs="Times New Roman"/>
                        <w:b/>
                        <w:noProof/>
                        <w:color w:val="FFFF00"/>
                        <w:sz w:val="36"/>
                        <w:szCs w:val="36"/>
                      </w:rPr>
                    </w:pPr>
                    <w:r w:rsidRPr="00E81134">
                      <w:rPr>
                        <w:rFonts w:ascii="Times New Roman" w:hAnsi="Times New Roman" w:cs="Times New Roman"/>
                        <w:b/>
                        <w:noProof/>
                        <w:color w:val="FFFF00"/>
                        <w:sz w:val="36"/>
                        <w:szCs w:val="36"/>
                      </w:rPr>
                      <w:t>A</w:t>
                    </w:r>
                  </w:p>
                </w:txbxContent>
              </v:textbox>
            </v:shape>
            <w10:wrap type="none"/>
            <w10:anchorlock/>
          </v:group>
        </w:pict>
      </w:r>
    </w:p>
    <w:p w:rsidR="00596A20" w:rsidRPr="0051287B" w:rsidRDefault="00596A20" w:rsidP="0051287B">
      <w:pPr>
        <w:snapToGrid w:val="0"/>
        <w:spacing w:after="0" w:line="240" w:lineRule="auto"/>
        <w:jc w:val="center"/>
        <w:rPr>
          <w:rFonts w:ascii="Times New Roman" w:hAnsi="Times New Roman" w:cs="Times New Roman"/>
          <w:b/>
          <w:i/>
          <w:sz w:val="20"/>
          <w:szCs w:val="24"/>
        </w:rPr>
      </w:pPr>
      <w:r w:rsidRPr="0051287B">
        <w:rPr>
          <w:rFonts w:ascii="Times New Roman" w:hAnsi="Times New Roman" w:cs="Times New Roman"/>
          <w:b/>
          <w:sz w:val="20"/>
          <w:szCs w:val="24"/>
        </w:rPr>
        <w:t xml:space="preserve">Plate 1: Different </w:t>
      </w:r>
      <w:proofErr w:type="spellStart"/>
      <w:r w:rsidRPr="0051287B">
        <w:rPr>
          <w:rFonts w:ascii="Times New Roman" w:hAnsi="Times New Roman" w:cs="Times New Roman"/>
          <w:b/>
          <w:sz w:val="20"/>
          <w:szCs w:val="24"/>
        </w:rPr>
        <w:t>phenophases</w:t>
      </w:r>
      <w:proofErr w:type="spellEnd"/>
      <w:r w:rsidRPr="0051287B">
        <w:rPr>
          <w:rFonts w:ascii="Times New Roman" w:hAnsi="Times New Roman" w:cs="Times New Roman"/>
          <w:b/>
          <w:sz w:val="20"/>
          <w:szCs w:val="24"/>
        </w:rPr>
        <w:t xml:space="preserve"> in </w:t>
      </w:r>
      <w:proofErr w:type="spellStart"/>
      <w:r w:rsidRPr="0051287B">
        <w:rPr>
          <w:rFonts w:ascii="Times New Roman" w:hAnsi="Times New Roman" w:cs="Times New Roman"/>
          <w:b/>
          <w:i/>
          <w:sz w:val="20"/>
          <w:szCs w:val="24"/>
        </w:rPr>
        <w:t>Peganum</w:t>
      </w:r>
      <w:proofErr w:type="spellEnd"/>
      <w:r w:rsidRPr="0051287B">
        <w:rPr>
          <w:rFonts w:ascii="Times New Roman" w:hAnsi="Times New Roman" w:cs="Times New Roman"/>
          <w:b/>
          <w:i/>
          <w:sz w:val="20"/>
          <w:szCs w:val="24"/>
        </w:rPr>
        <w:t xml:space="preserve"> </w:t>
      </w:r>
      <w:proofErr w:type="spellStart"/>
      <w:r w:rsidRPr="0051287B">
        <w:rPr>
          <w:rFonts w:ascii="Times New Roman" w:hAnsi="Times New Roman" w:cs="Times New Roman"/>
          <w:b/>
          <w:i/>
          <w:sz w:val="20"/>
          <w:szCs w:val="24"/>
        </w:rPr>
        <w:t>harmala</w:t>
      </w:r>
      <w:proofErr w:type="spellEnd"/>
    </w:p>
    <w:p w:rsidR="00596A20" w:rsidRPr="0051287B" w:rsidRDefault="00596A20" w:rsidP="0051287B">
      <w:pPr>
        <w:pStyle w:val="ListParagraph"/>
        <w:snapToGrid w:val="0"/>
        <w:spacing w:after="0" w:line="240" w:lineRule="auto"/>
        <w:ind w:left="0" w:firstLine="425"/>
        <w:jc w:val="both"/>
        <w:rPr>
          <w:rFonts w:ascii="Times New Roman" w:hAnsi="Times New Roman" w:cs="Times New Roman"/>
          <w:sz w:val="18"/>
          <w:szCs w:val="18"/>
        </w:rPr>
      </w:pPr>
      <w:r w:rsidRPr="0051287B">
        <w:rPr>
          <w:rFonts w:ascii="Times New Roman" w:hAnsi="Times New Roman" w:cs="Times New Roman"/>
          <w:b/>
          <w:sz w:val="18"/>
          <w:szCs w:val="18"/>
        </w:rPr>
        <w:t>A</w:t>
      </w:r>
      <w:r w:rsidRPr="0051287B">
        <w:rPr>
          <w:rFonts w:ascii="Times New Roman" w:hAnsi="Times New Roman" w:cs="Times New Roman"/>
          <w:sz w:val="18"/>
          <w:szCs w:val="18"/>
        </w:rPr>
        <w:t xml:space="preserve">. Sprouting; </w:t>
      </w:r>
      <w:r w:rsidRPr="0051287B">
        <w:rPr>
          <w:rFonts w:ascii="Times New Roman" w:hAnsi="Times New Roman" w:cs="Times New Roman"/>
          <w:b/>
          <w:sz w:val="18"/>
          <w:szCs w:val="18"/>
        </w:rPr>
        <w:t>B</w:t>
      </w:r>
      <w:r w:rsidRPr="0051287B">
        <w:rPr>
          <w:rFonts w:ascii="Times New Roman" w:hAnsi="Times New Roman" w:cs="Times New Roman"/>
          <w:sz w:val="18"/>
          <w:szCs w:val="18"/>
        </w:rPr>
        <w:t>. Vegetative phase;</w:t>
      </w:r>
    </w:p>
    <w:p w:rsidR="00596A20" w:rsidRPr="0051287B" w:rsidRDefault="00596A20" w:rsidP="0051287B">
      <w:pPr>
        <w:pStyle w:val="ListParagraph"/>
        <w:snapToGrid w:val="0"/>
        <w:spacing w:after="0" w:line="240" w:lineRule="auto"/>
        <w:ind w:left="0" w:firstLine="425"/>
        <w:jc w:val="both"/>
        <w:rPr>
          <w:rFonts w:ascii="Times New Roman" w:hAnsi="Times New Roman" w:cs="Times New Roman"/>
          <w:sz w:val="18"/>
          <w:szCs w:val="18"/>
        </w:rPr>
      </w:pPr>
      <w:r w:rsidRPr="0051287B">
        <w:rPr>
          <w:rFonts w:ascii="Times New Roman" w:hAnsi="Times New Roman" w:cs="Times New Roman"/>
          <w:b/>
          <w:sz w:val="18"/>
          <w:szCs w:val="18"/>
        </w:rPr>
        <w:t>C</w:t>
      </w:r>
      <w:r w:rsidRPr="0051287B">
        <w:rPr>
          <w:rFonts w:ascii="Times New Roman" w:hAnsi="Times New Roman" w:cs="Times New Roman"/>
          <w:sz w:val="18"/>
          <w:szCs w:val="18"/>
        </w:rPr>
        <w:t xml:space="preserve">. Flowering phase; </w:t>
      </w:r>
      <w:r w:rsidRPr="0051287B">
        <w:rPr>
          <w:rFonts w:ascii="Times New Roman" w:hAnsi="Times New Roman" w:cs="Times New Roman"/>
          <w:b/>
          <w:sz w:val="18"/>
          <w:szCs w:val="18"/>
        </w:rPr>
        <w:t>D</w:t>
      </w:r>
      <w:r w:rsidRPr="0051287B">
        <w:rPr>
          <w:rFonts w:ascii="Times New Roman" w:hAnsi="Times New Roman" w:cs="Times New Roman"/>
          <w:sz w:val="18"/>
          <w:szCs w:val="18"/>
        </w:rPr>
        <w:t>. Flowering phase</w:t>
      </w:r>
    </w:p>
    <w:p w:rsidR="00596A20" w:rsidRPr="0051287B" w:rsidRDefault="00596A20" w:rsidP="0051287B">
      <w:pPr>
        <w:pStyle w:val="ListParagraph"/>
        <w:snapToGrid w:val="0"/>
        <w:spacing w:after="0" w:line="240" w:lineRule="auto"/>
        <w:ind w:left="0" w:firstLine="425"/>
        <w:jc w:val="both"/>
        <w:rPr>
          <w:rFonts w:ascii="Times New Roman" w:hAnsi="Times New Roman" w:cs="Times New Roman"/>
          <w:sz w:val="18"/>
          <w:szCs w:val="18"/>
        </w:rPr>
      </w:pPr>
      <w:r w:rsidRPr="0051287B">
        <w:rPr>
          <w:rFonts w:ascii="Times New Roman" w:hAnsi="Times New Roman" w:cs="Times New Roman"/>
          <w:b/>
          <w:sz w:val="18"/>
          <w:szCs w:val="18"/>
        </w:rPr>
        <w:t>E</w:t>
      </w:r>
      <w:r w:rsidRPr="0051287B">
        <w:rPr>
          <w:rFonts w:ascii="Times New Roman" w:hAnsi="Times New Roman" w:cs="Times New Roman"/>
          <w:sz w:val="18"/>
          <w:szCs w:val="18"/>
        </w:rPr>
        <w:t xml:space="preserve">. Fruiting phase; </w:t>
      </w:r>
      <w:r w:rsidRPr="0051287B">
        <w:rPr>
          <w:rFonts w:ascii="Times New Roman" w:hAnsi="Times New Roman" w:cs="Times New Roman"/>
          <w:b/>
          <w:sz w:val="18"/>
          <w:szCs w:val="18"/>
        </w:rPr>
        <w:t>F</w:t>
      </w:r>
      <w:r w:rsidRPr="0051287B">
        <w:rPr>
          <w:rFonts w:ascii="Times New Roman" w:hAnsi="Times New Roman" w:cs="Times New Roman"/>
          <w:sz w:val="18"/>
          <w:szCs w:val="18"/>
        </w:rPr>
        <w:t>. Senescence</w:t>
      </w:r>
    </w:p>
    <w:p w:rsidR="0051287B" w:rsidRDefault="0051287B" w:rsidP="0051287B">
      <w:pPr>
        <w:snapToGrid w:val="0"/>
        <w:spacing w:after="0" w:line="240" w:lineRule="auto"/>
        <w:jc w:val="both"/>
        <w:rPr>
          <w:rFonts w:ascii="Times New Roman" w:eastAsia="Calibri" w:hAnsi="Times New Roman" w:cs="Times New Roman"/>
          <w:b/>
          <w:sz w:val="20"/>
          <w:szCs w:val="28"/>
          <w:lang w:val="en-IN"/>
        </w:rPr>
      </w:pPr>
    </w:p>
    <w:p w:rsidR="0051287B" w:rsidRDefault="0051287B" w:rsidP="0051287B">
      <w:pPr>
        <w:snapToGrid w:val="0"/>
        <w:spacing w:after="0" w:line="240" w:lineRule="auto"/>
        <w:jc w:val="both"/>
        <w:rPr>
          <w:rFonts w:ascii="Times New Roman" w:eastAsia="Calibri" w:hAnsi="Times New Roman" w:cs="Times New Roman"/>
          <w:b/>
          <w:sz w:val="20"/>
          <w:szCs w:val="28"/>
          <w:lang w:val="en-IN"/>
        </w:rPr>
        <w:sectPr w:rsidR="0051287B" w:rsidSect="0079512D">
          <w:headerReference w:type="default" r:id="rId22"/>
          <w:footerReference w:type="default" r:id="rId23"/>
          <w:type w:val="continuous"/>
          <w:pgSz w:w="12240" w:h="15840" w:code="1"/>
          <w:pgMar w:top="1440" w:right="1440" w:bottom="1440" w:left="1440" w:header="720" w:footer="720" w:gutter="0"/>
          <w:cols w:space="720"/>
          <w:docGrid w:linePitch="360"/>
        </w:sectPr>
      </w:pPr>
    </w:p>
    <w:p w:rsidR="00596A20" w:rsidRPr="0051287B" w:rsidRDefault="00596A20" w:rsidP="0051287B">
      <w:pPr>
        <w:snapToGrid w:val="0"/>
        <w:spacing w:after="0" w:line="240" w:lineRule="auto"/>
        <w:jc w:val="both"/>
        <w:rPr>
          <w:rFonts w:ascii="Times New Roman" w:eastAsia="Calibri" w:hAnsi="Times New Roman" w:cs="Times New Roman"/>
          <w:b/>
          <w:sz w:val="20"/>
          <w:szCs w:val="28"/>
          <w:lang w:val="en-IN"/>
        </w:rPr>
      </w:pPr>
      <w:r w:rsidRPr="0051287B">
        <w:rPr>
          <w:rFonts w:ascii="Times New Roman" w:eastAsia="Calibri" w:hAnsi="Times New Roman" w:cs="Times New Roman"/>
          <w:b/>
          <w:sz w:val="20"/>
          <w:szCs w:val="28"/>
          <w:lang w:val="en-IN"/>
        </w:rPr>
        <w:lastRenderedPageBreak/>
        <w:t>4.5.1:</w:t>
      </w:r>
      <w:r w:rsidR="00A773BD">
        <w:rPr>
          <w:rFonts w:ascii="Times New Roman" w:eastAsia="Calibri" w:hAnsi="Times New Roman" w:cs="Times New Roman"/>
          <w:b/>
          <w:sz w:val="20"/>
          <w:szCs w:val="28"/>
          <w:lang w:val="en-IN"/>
        </w:rPr>
        <w:t xml:space="preserve"> </w:t>
      </w:r>
      <w:r w:rsidRPr="0051287B">
        <w:rPr>
          <w:rFonts w:ascii="Times New Roman" w:eastAsia="Calibri" w:hAnsi="Times New Roman" w:cs="Times New Roman"/>
          <w:b/>
          <w:sz w:val="20"/>
          <w:szCs w:val="28"/>
          <w:lang w:val="en-IN"/>
        </w:rPr>
        <w:t>Sprouting</w:t>
      </w:r>
    </w:p>
    <w:p w:rsidR="00596A20" w:rsidRPr="0051287B" w:rsidRDefault="00596A20" w:rsidP="0051287B">
      <w:pPr>
        <w:snapToGrid w:val="0"/>
        <w:spacing w:after="0" w:line="240" w:lineRule="auto"/>
        <w:ind w:firstLine="425"/>
        <w:jc w:val="both"/>
        <w:rPr>
          <w:rFonts w:ascii="Times New Roman" w:hAnsi="Times New Roman" w:cs="Times New Roman"/>
          <w:sz w:val="20"/>
          <w:szCs w:val="28"/>
        </w:rPr>
      </w:pPr>
      <w:r w:rsidRPr="0051287B">
        <w:rPr>
          <w:rFonts w:ascii="Times New Roman" w:hAnsi="Times New Roman" w:cs="Times New Roman"/>
          <w:sz w:val="20"/>
          <w:szCs w:val="28"/>
        </w:rPr>
        <w:t xml:space="preserve">The plants remain dormant in the form of underground root bearing several shoot buds throughout the chilling winter months (November to </w:t>
      </w:r>
      <w:r w:rsidRPr="0051287B">
        <w:rPr>
          <w:rFonts w:ascii="Times New Roman" w:hAnsi="Times New Roman" w:cs="Times New Roman"/>
          <w:sz w:val="20"/>
          <w:szCs w:val="28"/>
        </w:rPr>
        <w:lastRenderedPageBreak/>
        <w:t>March). In Diploids with the advent of favorable climatic conditions in March, the buds on the underground roots resume growth and start sprouting from 1</w:t>
      </w:r>
      <w:r w:rsidRPr="0051287B">
        <w:rPr>
          <w:rFonts w:ascii="Times New Roman" w:hAnsi="Times New Roman" w:cs="Times New Roman"/>
          <w:sz w:val="20"/>
          <w:szCs w:val="28"/>
          <w:vertAlign w:val="superscript"/>
        </w:rPr>
        <w:t xml:space="preserve">st </w:t>
      </w:r>
      <w:r w:rsidRPr="0051287B">
        <w:rPr>
          <w:rFonts w:ascii="Times New Roman" w:hAnsi="Times New Roman" w:cs="Times New Roman"/>
          <w:sz w:val="20"/>
          <w:szCs w:val="28"/>
        </w:rPr>
        <w:t>week of March and lasts up to 3</w:t>
      </w:r>
      <w:r w:rsidRPr="0051287B">
        <w:rPr>
          <w:rFonts w:ascii="Times New Roman" w:hAnsi="Times New Roman" w:cs="Times New Roman"/>
          <w:sz w:val="20"/>
          <w:szCs w:val="28"/>
          <w:vertAlign w:val="superscript"/>
        </w:rPr>
        <w:t xml:space="preserve">rd </w:t>
      </w:r>
      <w:r w:rsidRPr="0051287B">
        <w:rPr>
          <w:rFonts w:ascii="Times New Roman" w:hAnsi="Times New Roman" w:cs="Times New Roman"/>
          <w:sz w:val="20"/>
          <w:szCs w:val="28"/>
        </w:rPr>
        <w:t xml:space="preserve">week of </w:t>
      </w:r>
      <w:r w:rsidRPr="0051287B">
        <w:rPr>
          <w:rFonts w:ascii="Times New Roman" w:hAnsi="Times New Roman" w:cs="Times New Roman"/>
          <w:sz w:val="20"/>
          <w:szCs w:val="28"/>
        </w:rPr>
        <w:lastRenderedPageBreak/>
        <w:t xml:space="preserve">March. While in </w:t>
      </w:r>
      <w:proofErr w:type="spellStart"/>
      <w:r w:rsidRPr="0051287B">
        <w:rPr>
          <w:rFonts w:ascii="Times New Roman" w:hAnsi="Times New Roman" w:cs="Times New Roman"/>
          <w:sz w:val="20"/>
          <w:szCs w:val="28"/>
        </w:rPr>
        <w:t>Tetraploids</w:t>
      </w:r>
      <w:proofErr w:type="spellEnd"/>
      <w:r w:rsidRPr="0051287B">
        <w:rPr>
          <w:rFonts w:ascii="Times New Roman" w:hAnsi="Times New Roman" w:cs="Times New Roman"/>
          <w:sz w:val="20"/>
          <w:szCs w:val="28"/>
        </w:rPr>
        <w:t>, the roots remain dormant from November to April and sprouting starts from 1</w:t>
      </w:r>
      <w:r w:rsidRPr="0051287B">
        <w:rPr>
          <w:rFonts w:ascii="Times New Roman" w:hAnsi="Times New Roman" w:cs="Times New Roman"/>
          <w:sz w:val="20"/>
          <w:szCs w:val="28"/>
          <w:vertAlign w:val="superscript"/>
        </w:rPr>
        <w:t>st</w:t>
      </w:r>
      <w:r w:rsidRPr="0051287B">
        <w:rPr>
          <w:rFonts w:ascii="Times New Roman" w:hAnsi="Times New Roman" w:cs="Times New Roman"/>
          <w:sz w:val="20"/>
          <w:szCs w:val="28"/>
        </w:rPr>
        <w:t xml:space="preserve"> week of April and continues to do so till 3</w:t>
      </w:r>
      <w:r w:rsidRPr="0051287B">
        <w:rPr>
          <w:rFonts w:ascii="Times New Roman" w:hAnsi="Times New Roman" w:cs="Times New Roman"/>
          <w:sz w:val="20"/>
          <w:szCs w:val="28"/>
          <w:vertAlign w:val="superscript"/>
        </w:rPr>
        <w:t>rd</w:t>
      </w:r>
      <w:r w:rsidRPr="0051287B">
        <w:rPr>
          <w:rFonts w:ascii="Times New Roman" w:hAnsi="Times New Roman" w:cs="Times New Roman"/>
          <w:sz w:val="20"/>
          <w:szCs w:val="28"/>
        </w:rPr>
        <w:t xml:space="preserve"> week of April.</w:t>
      </w:r>
    </w:p>
    <w:p w:rsidR="00596A20" w:rsidRPr="0051287B" w:rsidRDefault="00596A20" w:rsidP="0051287B">
      <w:pPr>
        <w:snapToGrid w:val="0"/>
        <w:spacing w:after="0" w:line="240" w:lineRule="auto"/>
        <w:jc w:val="both"/>
        <w:rPr>
          <w:rFonts w:ascii="Times New Roman" w:hAnsi="Times New Roman" w:cs="Times New Roman"/>
          <w:sz w:val="20"/>
          <w:szCs w:val="28"/>
        </w:rPr>
      </w:pPr>
      <w:r w:rsidRPr="0051287B">
        <w:rPr>
          <w:rFonts w:ascii="Times New Roman" w:hAnsi="Times New Roman" w:cs="Times New Roman"/>
          <w:b/>
          <w:sz w:val="20"/>
          <w:szCs w:val="28"/>
        </w:rPr>
        <w:t>4.5.2:</w:t>
      </w:r>
      <w:r w:rsidR="00A773BD">
        <w:rPr>
          <w:rFonts w:ascii="Times New Roman" w:hAnsi="Times New Roman" w:cs="Times New Roman"/>
          <w:b/>
          <w:sz w:val="20"/>
          <w:szCs w:val="28"/>
        </w:rPr>
        <w:t xml:space="preserve"> </w:t>
      </w:r>
      <w:r w:rsidRPr="0051287B">
        <w:rPr>
          <w:rFonts w:ascii="Times New Roman" w:hAnsi="Times New Roman" w:cs="Times New Roman"/>
          <w:b/>
          <w:sz w:val="20"/>
          <w:szCs w:val="28"/>
        </w:rPr>
        <w:t>Vegetative phase</w:t>
      </w:r>
    </w:p>
    <w:p w:rsidR="00596A20" w:rsidRPr="0051287B" w:rsidRDefault="00596A20" w:rsidP="0051287B">
      <w:pPr>
        <w:snapToGrid w:val="0"/>
        <w:spacing w:after="0" w:line="240" w:lineRule="auto"/>
        <w:ind w:firstLine="425"/>
        <w:jc w:val="both"/>
        <w:rPr>
          <w:rFonts w:ascii="Times New Roman" w:eastAsia="Calibri" w:hAnsi="Times New Roman" w:cs="Times New Roman"/>
          <w:sz w:val="20"/>
          <w:szCs w:val="28"/>
          <w:lang w:eastAsia="en-IN"/>
        </w:rPr>
      </w:pPr>
      <w:r w:rsidRPr="0051287B">
        <w:rPr>
          <w:rFonts w:ascii="Times New Roman" w:hAnsi="Times New Roman" w:cs="Times New Roman"/>
          <w:sz w:val="20"/>
          <w:szCs w:val="28"/>
        </w:rPr>
        <w:t>In</w:t>
      </w:r>
      <w:r w:rsidRPr="0051287B">
        <w:rPr>
          <w:rFonts w:ascii="Times New Roman" w:hAnsi="Times New Roman" w:cs="Times New Roman"/>
          <w:b/>
          <w:sz w:val="20"/>
          <w:szCs w:val="28"/>
        </w:rPr>
        <w:t xml:space="preserve"> </w:t>
      </w:r>
      <w:r w:rsidRPr="0051287B">
        <w:rPr>
          <w:rFonts w:ascii="Times New Roman" w:hAnsi="Times New Roman" w:cs="Times New Roman"/>
          <w:sz w:val="20"/>
          <w:szCs w:val="28"/>
        </w:rPr>
        <w:t xml:space="preserve">Diploids, </w:t>
      </w:r>
      <w:r w:rsidRPr="0051287B">
        <w:rPr>
          <w:rFonts w:ascii="Times New Roman" w:eastAsia="Calibri" w:hAnsi="Times New Roman" w:cs="Times New Roman"/>
          <w:sz w:val="20"/>
          <w:szCs w:val="28"/>
          <w:lang w:val="en-IN" w:eastAsia="en-IN"/>
        </w:rPr>
        <w:t>the vegetative growth commences from 2</w:t>
      </w:r>
      <w:r w:rsidRPr="0051287B">
        <w:rPr>
          <w:rFonts w:ascii="Times New Roman" w:eastAsia="Calibri" w:hAnsi="Times New Roman" w:cs="Times New Roman"/>
          <w:sz w:val="20"/>
          <w:szCs w:val="28"/>
          <w:vertAlign w:val="superscript"/>
          <w:lang w:val="en-IN" w:eastAsia="en-IN"/>
        </w:rPr>
        <w:t>nd</w:t>
      </w:r>
      <w:r w:rsidRPr="0051287B">
        <w:rPr>
          <w:rFonts w:ascii="Times New Roman" w:eastAsia="Calibri" w:hAnsi="Times New Roman" w:cs="Times New Roman"/>
          <w:sz w:val="20"/>
          <w:szCs w:val="28"/>
          <w:lang w:val="en-IN" w:eastAsia="en-IN"/>
        </w:rPr>
        <w:t xml:space="preserve"> week of March and continues to do so up to 2</w:t>
      </w:r>
      <w:r w:rsidRPr="0051287B">
        <w:rPr>
          <w:rFonts w:ascii="Times New Roman" w:eastAsia="Calibri" w:hAnsi="Times New Roman" w:cs="Times New Roman"/>
          <w:sz w:val="20"/>
          <w:szCs w:val="28"/>
          <w:vertAlign w:val="superscript"/>
          <w:lang w:val="en-IN" w:eastAsia="en-IN"/>
        </w:rPr>
        <w:t>nd</w:t>
      </w:r>
      <w:r w:rsidRPr="0051287B">
        <w:rPr>
          <w:rFonts w:ascii="Times New Roman" w:eastAsia="Calibri" w:hAnsi="Times New Roman" w:cs="Times New Roman"/>
          <w:sz w:val="20"/>
          <w:szCs w:val="28"/>
          <w:lang w:val="en-IN" w:eastAsia="en-IN"/>
        </w:rPr>
        <w:t xml:space="preserve"> week of April, where as in</w:t>
      </w:r>
      <w:r w:rsidRPr="0051287B">
        <w:rPr>
          <w:rFonts w:ascii="Times New Roman" w:hAnsi="Times New Roman" w:cs="Times New Roman"/>
          <w:sz w:val="20"/>
          <w:szCs w:val="28"/>
        </w:rPr>
        <w:t xml:space="preserve"> </w:t>
      </w:r>
      <w:proofErr w:type="spellStart"/>
      <w:r w:rsidRPr="0051287B">
        <w:rPr>
          <w:rFonts w:ascii="Times New Roman" w:hAnsi="Times New Roman" w:cs="Times New Roman"/>
          <w:sz w:val="20"/>
          <w:szCs w:val="28"/>
        </w:rPr>
        <w:t>Tetraploids</w:t>
      </w:r>
      <w:proofErr w:type="spellEnd"/>
      <w:r w:rsidRPr="0051287B">
        <w:rPr>
          <w:rFonts w:ascii="Times New Roman" w:eastAsia="Calibri" w:hAnsi="Times New Roman" w:cs="Times New Roman"/>
          <w:sz w:val="20"/>
          <w:szCs w:val="28"/>
          <w:lang w:val="en-IN" w:eastAsia="en-IN"/>
        </w:rPr>
        <w:t xml:space="preserve">, </w:t>
      </w:r>
      <w:r w:rsidRPr="0051287B">
        <w:rPr>
          <w:rFonts w:ascii="Times New Roman" w:eastAsia="Calibri" w:hAnsi="Times New Roman" w:cs="Times New Roman"/>
          <w:sz w:val="20"/>
          <w:szCs w:val="28"/>
          <w:lang w:eastAsia="en-IN"/>
        </w:rPr>
        <w:t>the plants remain in vegetative phase from 2</w:t>
      </w:r>
      <w:r w:rsidRPr="0051287B">
        <w:rPr>
          <w:rFonts w:ascii="Times New Roman" w:eastAsia="Calibri" w:hAnsi="Times New Roman" w:cs="Times New Roman"/>
          <w:sz w:val="20"/>
          <w:szCs w:val="28"/>
          <w:vertAlign w:val="superscript"/>
          <w:lang w:eastAsia="en-IN"/>
        </w:rPr>
        <w:t>nd</w:t>
      </w:r>
      <w:r w:rsidRPr="0051287B">
        <w:rPr>
          <w:rFonts w:ascii="Times New Roman" w:eastAsia="Calibri" w:hAnsi="Times New Roman" w:cs="Times New Roman"/>
          <w:sz w:val="20"/>
          <w:szCs w:val="28"/>
          <w:lang w:eastAsia="en-IN"/>
        </w:rPr>
        <w:t xml:space="preserve"> week of April up to 1</w:t>
      </w:r>
      <w:r w:rsidRPr="0051287B">
        <w:rPr>
          <w:rFonts w:ascii="Times New Roman" w:eastAsia="Calibri" w:hAnsi="Times New Roman" w:cs="Times New Roman"/>
          <w:sz w:val="20"/>
          <w:szCs w:val="28"/>
          <w:vertAlign w:val="superscript"/>
          <w:lang w:eastAsia="en-IN"/>
        </w:rPr>
        <w:t>st</w:t>
      </w:r>
      <w:r w:rsidRPr="0051287B">
        <w:rPr>
          <w:rFonts w:ascii="Times New Roman" w:eastAsia="Calibri" w:hAnsi="Times New Roman" w:cs="Times New Roman"/>
          <w:sz w:val="20"/>
          <w:szCs w:val="28"/>
          <w:lang w:eastAsia="en-IN"/>
        </w:rPr>
        <w:t xml:space="preserve"> week of May.</w:t>
      </w:r>
    </w:p>
    <w:p w:rsidR="00596A20" w:rsidRPr="0051287B" w:rsidRDefault="00596A20" w:rsidP="0051287B">
      <w:pPr>
        <w:snapToGrid w:val="0"/>
        <w:spacing w:after="0" w:line="240" w:lineRule="auto"/>
        <w:jc w:val="both"/>
        <w:rPr>
          <w:rFonts w:ascii="Times New Roman" w:eastAsia="Calibri" w:hAnsi="Times New Roman" w:cs="Times New Roman"/>
          <w:b/>
          <w:sz w:val="20"/>
          <w:szCs w:val="28"/>
          <w:lang w:val="en-IN" w:eastAsia="en-IN"/>
        </w:rPr>
      </w:pPr>
      <w:r w:rsidRPr="0051287B">
        <w:rPr>
          <w:rFonts w:ascii="Times New Roman" w:eastAsia="Calibri" w:hAnsi="Times New Roman" w:cs="Times New Roman"/>
          <w:b/>
          <w:sz w:val="20"/>
          <w:szCs w:val="28"/>
          <w:lang w:val="en-IN" w:eastAsia="en-IN"/>
        </w:rPr>
        <w:t>4.5.3:</w:t>
      </w:r>
      <w:r w:rsidR="00A773BD">
        <w:rPr>
          <w:rFonts w:ascii="Times New Roman" w:eastAsia="Calibri" w:hAnsi="Times New Roman" w:cs="Times New Roman"/>
          <w:b/>
          <w:sz w:val="20"/>
          <w:szCs w:val="28"/>
          <w:lang w:val="en-IN" w:eastAsia="en-IN"/>
        </w:rPr>
        <w:t xml:space="preserve"> </w:t>
      </w:r>
      <w:r w:rsidRPr="0051287B">
        <w:rPr>
          <w:rFonts w:ascii="Times New Roman" w:eastAsia="Calibri" w:hAnsi="Times New Roman" w:cs="Times New Roman"/>
          <w:b/>
          <w:sz w:val="20"/>
          <w:szCs w:val="28"/>
          <w:lang w:val="en-IN" w:eastAsia="en-IN"/>
        </w:rPr>
        <w:t>Floral bud formation</w:t>
      </w:r>
    </w:p>
    <w:p w:rsidR="00596A20" w:rsidRPr="0051287B" w:rsidRDefault="00596A20" w:rsidP="0051287B">
      <w:pPr>
        <w:snapToGrid w:val="0"/>
        <w:spacing w:after="0" w:line="240" w:lineRule="auto"/>
        <w:ind w:firstLine="425"/>
        <w:jc w:val="both"/>
        <w:rPr>
          <w:rFonts w:ascii="Times New Roman" w:eastAsia="Calibri" w:hAnsi="Times New Roman" w:cs="Times New Roman"/>
          <w:sz w:val="20"/>
          <w:szCs w:val="28"/>
          <w:lang w:val="en-IN"/>
        </w:rPr>
      </w:pPr>
      <w:r w:rsidRPr="0051287B">
        <w:rPr>
          <w:rFonts w:ascii="Times New Roman" w:eastAsia="Calibri" w:hAnsi="Times New Roman" w:cs="Times New Roman"/>
          <w:noProof/>
          <w:sz w:val="20"/>
          <w:szCs w:val="28"/>
          <w:lang w:eastAsia="zh-CN"/>
        </w:rPr>
        <w:drawing>
          <wp:anchor distT="0" distB="0" distL="114300" distR="114300" simplePos="0" relativeHeight="251660288" behindDoc="0" locked="0" layoutInCell="1" allowOverlap="1">
            <wp:simplePos x="0" y="0"/>
            <wp:positionH relativeFrom="column">
              <wp:posOffset>38100</wp:posOffset>
            </wp:positionH>
            <wp:positionV relativeFrom="paragraph">
              <wp:posOffset>17518380</wp:posOffset>
            </wp:positionV>
            <wp:extent cx="5191125" cy="3457575"/>
            <wp:effectExtent l="19050" t="0" r="0" b="0"/>
            <wp:wrapNone/>
            <wp:docPr id="41" name="Group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38175" y="2950210"/>
                      <a:ext cx="6410960" cy="4400550"/>
                      <a:chOff x="638175" y="2950210"/>
                      <a:chExt cx="6410960" cy="4400550"/>
                    </a:xfrm>
                  </a:grpSpPr>
                  <a:grpSp>
                    <a:nvGrpSpPr>
                      <a:cNvPr id="13380" name="Group 5"/>
                      <a:cNvGrpSpPr/>
                    </a:nvGrpSpPr>
                    <a:grpSpPr>
                      <a:xfrm>
                        <a:off x="638175" y="2950210"/>
                        <a:ext cx="6410960" cy="4400550"/>
                        <a:chOff x="-2" y="0"/>
                        <a:chExt cx="9101537" cy="5867400"/>
                      </a:xfrm>
                    </a:grpSpPr>
                    <a:pic>
                      <a:nvPicPr>
                        <a:cNvPr id="13381" name="Picture 13381" descr="I:\New folder\Apollo 002.jpg"/>
                        <a:cNvPicPr>
                          <a:picLocks noChangeAspect="1" noChangeArrowheads="1"/>
                        </a:cNvPicPr>
                      </a:nvPicPr>
                      <a:blipFill>
                        <a:blip r:embed="rId24">
                          <a:extLst>
                            <a:ext uri="{28A0092B-C50C-407E-A947-70E740481C1C}">
                              <a14:useLocalDpi xmlns:o="urn:schemas-microsoft-com:office:office" xmlns:v="urn:schemas-microsoft-com:vml" xmlns:w10="urn:schemas-microsoft-com:office:word" xmlns:w="http://schemas.openxmlformats.org/wordprocessingml/2006/main" xmlns="" xmlns:a14="http://schemas.microsoft.com/office/drawing/2010/main" val="0"/>
                            </a:ext>
                          </a:extLst>
                        </a:blip>
                        <a:srcRect/>
                        <a:stretch>
                          <a:fillRect/>
                        </a:stretch>
                      </a:blipFill>
                      <a:spPr bwMode="auto">
                        <a:xfrm>
                          <a:off x="-2" y="0"/>
                          <a:ext cx="9101537" cy="5867400"/>
                        </a:xfrm>
                        <a:prstGeom prst="rect">
                          <a:avLst/>
                        </a:prstGeom>
                        <a:solidFill>
                          <a:sysClr val="window" lastClr="FFFFFF"/>
                        </a:solidFill>
                      </a:spPr>
                    </a:pic>
                    <a:sp>
                      <a:nvSpPr>
                        <a:cNvPr id="13382" name="TextBox 2"/>
                        <a:cNvSpPr txBox="1"/>
                      </a:nvSpPr>
                      <a:spPr>
                        <a:xfrm>
                          <a:off x="623186" y="5218968"/>
                          <a:ext cx="8030324" cy="440235"/>
                        </a:xfrm>
                        <a:prstGeom prst="rect">
                          <a:avLst/>
                        </a:prstGeom>
                        <a:noFill/>
                      </a:spPr>
                      <a:txSp>
                        <a:txBody>
                          <a:bodyPr wrap="square" rtlCol="0">
                            <a:noAutofit/>
                          </a:bodyPr>
                          <a:lstStyle/>
                          <a:p>
                            <a:pPr marL="0" marR="0">
                              <a:spcBef>
                                <a:spcPts val="0"/>
                              </a:spcBef>
                              <a:spcAft>
                                <a:spcPts val="0"/>
                              </a:spcAft>
                            </a:pPr>
                            <a:r>
                              <a:rPr lang="en-US" sz="1400" b="1" kern="1200">
                                <a:solidFill>
                                  <a:srgbClr val="000000"/>
                                </a:solidFill>
                                <a:effectLst/>
                                <a:latin typeface="Times New Roman"/>
                                <a:ea typeface="Times New Roman"/>
                              </a:rPr>
                              <a:t> Mar.   April   May  June  July   Aug.  Sep.  Oct.  Nov.  Dec.   Jan.   Feb.                  </a:t>
                            </a:r>
                            <a:endParaRPr lang="en-US" sz="1200">
                              <a:effectLst/>
                              <a:latin typeface="Times New Roman"/>
                              <a:ea typeface="Times New Roman"/>
                            </a:endParaRPr>
                          </a:p>
                        </a:txBody>
                        <a:useSpRect/>
                      </a:txSp>
                    </a:sp>
                    <a:sp>
                      <a:nvSpPr>
                        <a:cNvPr id="13383" name="TextBox 1"/>
                        <a:cNvSpPr txBox="1"/>
                      </a:nvSpPr>
                      <a:spPr>
                        <a:xfrm>
                          <a:off x="1489402" y="4454495"/>
                          <a:ext cx="402375" cy="428152"/>
                        </a:xfrm>
                        <a:prstGeom prst="rect">
                          <a:avLst/>
                        </a:prstGeom>
                        <a:noFill/>
                      </a:spPr>
                      <a:txSp>
                        <a:txBody>
                          <a:bodyPr wrap="square" rtlCol="0">
                            <a:noAutofit/>
                          </a:bodyPr>
                          <a:lstStyle/>
                          <a:p>
                            <a:pPr marL="0" marR="0">
                              <a:spcBef>
                                <a:spcPts val="0"/>
                              </a:spcBef>
                              <a:spcAft>
                                <a:spcPts val="0"/>
                              </a:spcAft>
                            </a:pPr>
                            <a:r>
                              <a:rPr lang="en-US" sz="1800" b="1" kern="1200">
                                <a:solidFill>
                                  <a:srgbClr val="000000"/>
                                </a:solidFill>
                                <a:effectLst/>
                                <a:latin typeface="Times New Roman"/>
                                <a:ea typeface="Times New Roman"/>
                              </a:rPr>
                              <a:t>a</a:t>
                            </a:r>
                            <a:endParaRPr lang="en-US" sz="1200">
                              <a:effectLst/>
                              <a:latin typeface="Times New Roman"/>
                              <a:ea typeface="Times New Roman"/>
                            </a:endParaRPr>
                          </a:p>
                        </a:txBody>
                        <a:useSpRect/>
                      </a:txSp>
                    </a:sp>
                    <a:sp>
                      <a:nvSpPr>
                        <a:cNvPr id="13388" name="TextBox 4"/>
                        <a:cNvSpPr txBox="1"/>
                      </a:nvSpPr>
                      <a:spPr>
                        <a:xfrm>
                          <a:off x="1977145" y="4172970"/>
                          <a:ext cx="419533" cy="428152"/>
                        </a:xfrm>
                        <a:prstGeom prst="rect">
                          <a:avLst/>
                        </a:prstGeom>
                        <a:noFill/>
                      </a:spPr>
                      <a:txSp>
                        <a:txBody>
                          <a:bodyPr wrap="square" rtlCol="0">
                            <a:noAutofit/>
                          </a:bodyPr>
                          <a:lstStyle/>
                          <a:p>
                            <a:pPr marL="0" marR="0">
                              <a:spcBef>
                                <a:spcPts val="0"/>
                              </a:spcBef>
                              <a:spcAft>
                                <a:spcPts val="0"/>
                              </a:spcAft>
                            </a:pPr>
                            <a:r>
                              <a:rPr lang="en-US" sz="1800" b="1" kern="1200">
                                <a:effectLst/>
                                <a:latin typeface="Times New Roman"/>
                                <a:ea typeface="Times New Roman"/>
                              </a:rPr>
                              <a:t>b</a:t>
                            </a:r>
                            <a:endParaRPr lang="en-US" sz="1200">
                              <a:effectLst/>
                              <a:latin typeface="Times New Roman"/>
                              <a:ea typeface="Times New Roman"/>
                            </a:endParaRPr>
                          </a:p>
                        </a:txBody>
                        <a:useSpRect/>
                      </a:txSp>
                    </a:sp>
                    <a:sp>
                      <a:nvSpPr>
                        <a:cNvPr id="13389" name="TextBox 6"/>
                        <a:cNvSpPr txBox="1"/>
                      </a:nvSpPr>
                      <a:spPr>
                        <a:xfrm>
                          <a:off x="3956684" y="3976657"/>
                          <a:ext cx="384357" cy="428152"/>
                        </a:xfrm>
                        <a:prstGeom prst="rect">
                          <a:avLst/>
                        </a:prstGeom>
                        <a:noFill/>
                      </a:spPr>
                      <a:txSp>
                        <a:txBody>
                          <a:bodyPr wrap="square" rtlCol="0">
                            <a:noAutofit/>
                          </a:bodyPr>
                          <a:lstStyle/>
                          <a:p>
                            <a:pPr marL="0" marR="0">
                              <a:spcBef>
                                <a:spcPts val="0"/>
                              </a:spcBef>
                              <a:spcAft>
                                <a:spcPts val="0"/>
                              </a:spcAft>
                            </a:pPr>
                            <a:r>
                              <a:rPr lang="en-US" sz="1800" b="1" kern="1200">
                                <a:effectLst/>
                                <a:latin typeface="Times New Roman"/>
                                <a:ea typeface="Times New Roman"/>
                              </a:rPr>
                              <a:t>c</a:t>
                            </a:r>
                            <a:endParaRPr lang="en-US" sz="1200">
                              <a:effectLst/>
                              <a:latin typeface="Times New Roman"/>
                              <a:ea typeface="Times New Roman"/>
                            </a:endParaRPr>
                          </a:p>
                        </a:txBody>
                        <a:useSpRect/>
                      </a:txSp>
                    </a:sp>
                    <a:sp>
                      <a:nvSpPr>
                        <a:cNvPr id="13390" name="TextBox 7"/>
                        <a:cNvSpPr txBox="1"/>
                      </a:nvSpPr>
                      <a:spPr>
                        <a:xfrm>
                          <a:off x="4341050" y="3650092"/>
                          <a:ext cx="419533" cy="428152"/>
                        </a:xfrm>
                        <a:prstGeom prst="rect">
                          <a:avLst/>
                        </a:prstGeom>
                        <a:noFill/>
                      </a:spPr>
                      <a:txSp>
                        <a:txBody>
                          <a:bodyPr wrap="square" rtlCol="0">
                            <a:noAutofit/>
                          </a:bodyPr>
                          <a:lstStyle/>
                          <a:p>
                            <a:pPr marL="0" marR="0">
                              <a:spcBef>
                                <a:spcPts val="0"/>
                              </a:spcBef>
                              <a:spcAft>
                                <a:spcPts val="0"/>
                              </a:spcAft>
                            </a:pPr>
                            <a:r>
                              <a:rPr lang="en-US" sz="1800" b="1" kern="1200">
                                <a:effectLst/>
                                <a:latin typeface="Times New Roman"/>
                                <a:ea typeface="Times New Roman"/>
                              </a:rPr>
                              <a:t>d</a:t>
                            </a:r>
                            <a:endParaRPr lang="en-US" sz="1200">
                              <a:effectLst/>
                              <a:latin typeface="Times New Roman"/>
                              <a:ea typeface="Times New Roman"/>
                            </a:endParaRPr>
                          </a:p>
                        </a:txBody>
                        <a:useSpRect/>
                      </a:txSp>
                    </a:sp>
                    <a:sp>
                      <a:nvSpPr>
                        <a:cNvPr id="13391" name="TextBox 8"/>
                        <a:cNvSpPr txBox="1"/>
                      </a:nvSpPr>
                      <a:spPr>
                        <a:xfrm>
                          <a:off x="5112876" y="3385969"/>
                          <a:ext cx="384357" cy="428152"/>
                        </a:xfrm>
                        <a:prstGeom prst="rect">
                          <a:avLst/>
                        </a:prstGeom>
                        <a:noFill/>
                      </a:spPr>
                      <a:txSp>
                        <a:txBody>
                          <a:bodyPr wrap="square" rtlCol="0">
                            <a:noAutofit/>
                          </a:bodyPr>
                          <a:lstStyle/>
                          <a:p>
                            <a:pPr marL="0" marR="0">
                              <a:spcBef>
                                <a:spcPts val="0"/>
                              </a:spcBef>
                              <a:spcAft>
                                <a:spcPts val="0"/>
                              </a:spcAft>
                            </a:pPr>
                            <a:r>
                              <a:rPr lang="en-US" sz="1800" b="1" kern="1200">
                                <a:effectLst/>
                                <a:latin typeface="Times New Roman"/>
                                <a:ea typeface="Times New Roman"/>
                              </a:rPr>
                              <a:t>e</a:t>
                            </a:r>
                            <a:endParaRPr lang="en-US" sz="1200">
                              <a:effectLst/>
                              <a:latin typeface="Times New Roman"/>
                              <a:ea typeface="Times New Roman"/>
                            </a:endParaRPr>
                          </a:p>
                        </a:txBody>
                        <a:useSpRect/>
                      </a:txSp>
                    </a:sp>
                    <a:sp>
                      <a:nvSpPr>
                        <a:cNvPr id="13392" name="TextBox 9"/>
                        <a:cNvSpPr txBox="1"/>
                      </a:nvSpPr>
                      <a:spPr>
                        <a:xfrm>
                          <a:off x="5815936" y="2964502"/>
                          <a:ext cx="350041" cy="428152"/>
                        </a:xfrm>
                        <a:prstGeom prst="rect">
                          <a:avLst/>
                        </a:prstGeom>
                        <a:noFill/>
                      </a:spPr>
                      <a:txSp>
                        <a:txBody>
                          <a:bodyPr wrap="square" rtlCol="0">
                            <a:noAutofit/>
                          </a:bodyPr>
                          <a:lstStyle/>
                          <a:p>
                            <a:pPr marL="0" marR="0">
                              <a:spcBef>
                                <a:spcPts val="0"/>
                              </a:spcBef>
                              <a:spcAft>
                                <a:spcPts val="0"/>
                              </a:spcAft>
                            </a:pPr>
                            <a:r>
                              <a:rPr lang="en-US" sz="1800" b="1" kern="1200">
                                <a:effectLst/>
                                <a:latin typeface="Times New Roman"/>
                                <a:ea typeface="Times New Roman"/>
                              </a:rPr>
                              <a:t>f</a:t>
                            </a:r>
                            <a:endParaRPr lang="en-US" sz="1200">
                              <a:effectLst/>
                              <a:latin typeface="Times New Roman"/>
                              <a:ea typeface="Times New Roman"/>
                            </a:endParaRPr>
                          </a:p>
                        </a:txBody>
                        <a:useSpRect/>
                      </a:txSp>
                    </a:sp>
                    <a:sp>
                      <a:nvSpPr>
                        <a:cNvPr id="13393" name="TextBox 10"/>
                        <a:cNvSpPr txBox="1"/>
                      </a:nvSpPr>
                      <a:spPr>
                        <a:xfrm>
                          <a:off x="2282127" y="2449799"/>
                          <a:ext cx="402375" cy="428152"/>
                        </a:xfrm>
                        <a:prstGeom prst="rect">
                          <a:avLst/>
                        </a:prstGeom>
                        <a:noFill/>
                      </a:spPr>
                      <a:txSp>
                        <a:txBody>
                          <a:bodyPr wrap="square" rtlCol="0">
                            <a:noAutofit/>
                          </a:bodyPr>
                          <a:lstStyle/>
                          <a:p>
                            <a:pPr marL="0" marR="0">
                              <a:spcBef>
                                <a:spcPts val="0"/>
                              </a:spcBef>
                              <a:spcAft>
                                <a:spcPts val="0"/>
                              </a:spcAft>
                            </a:pPr>
                            <a:r>
                              <a:rPr lang="en-US" sz="1800" b="1" kern="1200">
                                <a:solidFill>
                                  <a:srgbClr val="000000"/>
                                </a:solidFill>
                                <a:effectLst/>
                                <a:latin typeface="Times New Roman"/>
                                <a:ea typeface="Times New Roman"/>
                              </a:rPr>
                              <a:t>a</a:t>
                            </a:r>
                            <a:endParaRPr lang="en-US" sz="1200">
                              <a:effectLst/>
                              <a:latin typeface="Times New Roman"/>
                              <a:ea typeface="Times New Roman"/>
                            </a:endParaRPr>
                          </a:p>
                        </a:txBody>
                        <a:useSpRect/>
                      </a:txSp>
                    </a:sp>
                    <a:sp>
                      <a:nvSpPr>
                        <a:cNvPr id="13396" name="TextBox 11"/>
                        <a:cNvSpPr txBox="1"/>
                      </a:nvSpPr>
                      <a:spPr>
                        <a:xfrm>
                          <a:off x="2684508" y="2265155"/>
                          <a:ext cx="419533" cy="428152"/>
                        </a:xfrm>
                        <a:prstGeom prst="rect">
                          <a:avLst/>
                        </a:prstGeom>
                        <a:noFill/>
                      </a:spPr>
                      <a:txSp>
                        <a:txBody>
                          <a:bodyPr wrap="square" rtlCol="0">
                            <a:noAutofit/>
                          </a:bodyPr>
                          <a:lstStyle/>
                          <a:p>
                            <a:pPr marL="0" marR="0">
                              <a:spcBef>
                                <a:spcPts val="0"/>
                              </a:spcBef>
                              <a:spcAft>
                                <a:spcPts val="0"/>
                              </a:spcAft>
                            </a:pPr>
                            <a:r>
                              <a:rPr lang="en-US" sz="1800" b="1" kern="1200">
                                <a:solidFill>
                                  <a:srgbClr val="000000"/>
                                </a:solidFill>
                                <a:effectLst/>
                                <a:latin typeface="Times New Roman"/>
                                <a:ea typeface="Times New Roman"/>
                              </a:rPr>
                              <a:t>b</a:t>
                            </a:r>
                            <a:endParaRPr lang="en-US" sz="1200">
                              <a:effectLst/>
                              <a:latin typeface="Times New Roman"/>
                              <a:ea typeface="Times New Roman"/>
                            </a:endParaRPr>
                          </a:p>
                        </a:txBody>
                        <a:useSpRect/>
                      </a:txSp>
                    </a:sp>
                    <a:sp>
                      <a:nvSpPr>
                        <a:cNvPr id="13397" name="TextBox 12"/>
                        <a:cNvSpPr txBox="1"/>
                      </a:nvSpPr>
                      <a:spPr>
                        <a:xfrm>
                          <a:off x="4034823" y="1926566"/>
                          <a:ext cx="384357" cy="428152"/>
                        </a:xfrm>
                        <a:prstGeom prst="rect">
                          <a:avLst/>
                        </a:prstGeom>
                        <a:noFill/>
                      </a:spPr>
                      <a:txSp>
                        <a:txBody>
                          <a:bodyPr wrap="square" rtlCol="0">
                            <a:noAutofit/>
                          </a:bodyPr>
                          <a:lstStyle/>
                          <a:p>
                            <a:pPr marL="0" marR="0">
                              <a:spcBef>
                                <a:spcPts val="0"/>
                              </a:spcBef>
                              <a:spcAft>
                                <a:spcPts val="0"/>
                              </a:spcAft>
                            </a:pPr>
                            <a:r>
                              <a:rPr lang="en-US" sz="1800" b="1" kern="1200">
                                <a:solidFill>
                                  <a:srgbClr val="000000"/>
                                </a:solidFill>
                                <a:effectLst/>
                                <a:latin typeface="Times New Roman"/>
                                <a:ea typeface="Times New Roman"/>
                              </a:rPr>
                              <a:t>c</a:t>
                            </a:r>
                            <a:endParaRPr lang="en-US" sz="1200">
                              <a:effectLst/>
                              <a:latin typeface="Times New Roman"/>
                              <a:ea typeface="Times New Roman"/>
                            </a:endParaRPr>
                          </a:p>
                        </a:txBody>
                        <a:useSpRect/>
                      </a:txSp>
                    </a:sp>
                    <a:sp>
                      <a:nvSpPr>
                        <a:cNvPr id="13407" name="TextBox 13"/>
                        <a:cNvSpPr txBox="1"/>
                      </a:nvSpPr>
                      <a:spPr>
                        <a:xfrm>
                          <a:off x="5112888" y="1588013"/>
                          <a:ext cx="419533" cy="428152"/>
                        </a:xfrm>
                        <a:prstGeom prst="rect">
                          <a:avLst/>
                        </a:prstGeom>
                        <a:noFill/>
                      </a:spPr>
                      <a:txSp>
                        <a:txBody>
                          <a:bodyPr wrap="square" rtlCol="0">
                            <a:noAutofit/>
                          </a:bodyPr>
                          <a:lstStyle/>
                          <a:p>
                            <a:pPr marL="0" marR="0">
                              <a:spcBef>
                                <a:spcPts val="0"/>
                              </a:spcBef>
                              <a:spcAft>
                                <a:spcPts val="0"/>
                              </a:spcAft>
                            </a:pPr>
                            <a:r>
                              <a:rPr lang="en-US" sz="1800" b="1" kern="1200">
                                <a:solidFill>
                                  <a:srgbClr val="000000"/>
                                </a:solidFill>
                                <a:effectLst/>
                                <a:latin typeface="Times New Roman"/>
                                <a:ea typeface="Times New Roman"/>
                              </a:rPr>
                              <a:t>d</a:t>
                            </a:r>
                            <a:endParaRPr lang="en-US" sz="1200">
                              <a:effectLst/>
                              <a:latin typeface="Times New Roman"/>
                              <a:ea typeface="Times New Roman"/>
                            </a:endParaRPr>
                          </a:p>
                        </a:txBody>
                        <a:useSpRect/>
                      </a:txSp>
                    </a:sp>
                    <a:sp>
                      <a:nvSpPr>
                        <a:cNvPr id="13408" name="TextBox 14"/>
                        <a:cNvSpPr txBox="1"/>
                      </a:nvSpPr>
                      <a:spPr>
                        <a:xfrm>
                          <a:off x="5672460" y="1368754"/>
                          <a:ext cx="384357" cy="428152"/>
                        </a:xfrm>
                        <a:prstGeom prst="rect">
                          <a:avLst/>
                        </a:prstGeom>
                        <a:noFill/>
                      </a:spPr>
                      <a:txSp>
                        <a:txBody>
                          <a:bodyPr wrap="square" rtlCol="0">
                            <a:noAutofit/>
                          </a:bodyPr>
                          <a:lstStyle/>
                          <a:p>
                            <a:pPr marL="0" marR="0">
                              <a:spcBef>
                                <a:spcPts val="0"/>
                              </a:spcBef>
                              <a:spcAft>
                                <a:spcPts val="0"/>
                              </a:spcAft>
                            </a:pPr>
                            <a:r>
                              <a:rPr lang="en-US" sz="1800" b="1" kern="1200">
                                <a:solidFill>
                                  <a:srgbClr val="000000"/>
                                </a:solidFill>
                                <a:effectLst/>
                                <a:latin typeface="Times New Roman"/>
                                <a:ea typeface="Times New Roman"/>
                              </a:rPr>
                              <a:t>e</a:t>
                            </a:r>
                            <a:endParaRPr lang="en-US" sz="1200">
                              <a:effectLst/>
                              <a:latin typeface="Times New Roman"/>
                              <a:ea typeface="Times New Roman"/>
                            </a:endParaRPr>
                          </a:p>
                        </a:txBody>
                        <a:useSpRect/>
                      </a:txSp>
                    </a:sp>
                    <a:sp>
                      <a:nvSpPr>
                        <a:cNvPr id="13409" name="TextBox 15"/>
                        <a:cNvSpPr txBox="1"/>
                      </a:nvSpPr>
                      <a:spPr>
                        <a:xfrm>
                          <a:off x="6159385" y="1022753"/>
                          <a:ext cx="350041" cy="428152"/>
                        </a:xfrm>
                        <a:prstGeom prst="rect">
                          <a:avLst/>
                        </a:prstGeom>
                        <a:noFill/>
                      </a:spPr>
                      <a:txSp>
                        <a:txBody>
                          <a:bodyPr wrap="square" rtlCol="0">
                            <a:noAutofit/>
                          </a:bodyPr>
                          <a:lstStyle/>
                          <a:p>
                            <a:pPr marL="0" marR="0">
                              <a:spcBef>
                                <a:spcPts val="0"/>
                              </a:spcBef>
                              <a:spcAft>
                                <a:spcPts val="0"/>
                              </a:spcAft>
                            </a:pPr>
                            <a:r>
                              <a:rPr lang="en-US" sz="1800" b="1" kern="1200">
                                <a:solidFill>
                                  <a:srgbClr val="000000"/>
                                </a:solidFill>
                                <a:effectLst/>
                                <a:latin typeface="Times New Roman"/>
                                <a:ea typeface="Times New Roman"/>
                              </a:rPr>
                              <a:t>f</a:t>
                            </a:r>
                            <a:endParaRPr lang="en-US" sz="1200">
                              <a:effectLst/>
                              <a:latin typeface="Times New Roman"/>
                              <a:ea typeface="Times New Roman"/>
                            </a:endParaRPr>
                          </a:p>
                        </a:txBody>
                        <a:useSpRect/>
                      </a:txSp>
                    </a:sp>
                    <a:sp>
                      <a:nvSpPr>
                        <a:cNvPr id="13410" name="TextBox 16"/>
                        <a:cNvSpPr txBox="1"/>
                      </a:nvSpPr>
                      <a:spPr>
                        <a:xfrm>
                          <a:off x="6908556" y="546901"/>
                          <a:ext cx="2192979" cy="1804683"/>
                        </a:xfrm>
                        <a:prstGeom prst="rect">
                          <a:avLst/>
                        </a:prstGeom>
                        <a:noFill/>
                      </a:spPr>
                      <a:txSp>
                        <a:txBody>
                          <a:bodyPr wrap="square" rtlCol="0">
                            <a:noAutofit/>
                          </a:bodyPr>
                          <a:lstStyle/>
                          <a:p>
                            <a:pPr marL="0" marR="0" algn="just">
                              <a:spcBef>
                                <a:spcPts val="0"/>
                              </a:spcBef>
                              <a:spcAft>
                                <a:spcPts val="0"/>
                              </a:spcAft>
                            </a:pPr>
                            <a:r>
                              <a:rPr lang="en-US" sz="1200" b="1" kern="1200">
                                <a:solidFill>
                                  <a:srgbClr val="000000"/>
                                </a:solidFill>
                                <a:effectLst/>
                                <a:latin typeface="Times New Roman"/>
                                <a:ea typeface="Times New Roman"/>
                              </a:rPr>
                              <a:t>a = Sprouting</a:t>
                            </a:r>
                            <a:endParaRPr lang="en-US" sz="1200">
                              <a:effectLst/>
                              <a:latin typeface="Times New Roman"/>
                              <a:ea typeface="Times New Roman"/>
                            </a:endParaRPr>
                          </a:p>
                          <a:p>
                            <a:pPr marL="0" marR="0" algn="just">
                              <a:spcBef>
                                <a:spcPts val="0"/>
                              </a:spcBef>
                              <a:spcAft>
                                <a:spcPts val="0"/>
                              </a:spcAft>
                            </a:pPr>
                            <a:r>
                              <a:rPr lang="en-US" sz="1200" b="1" kern="1200">
                                <a:solidFill>
                                  <a:srgbClr val="000000"/>
                                </a:solidFill>
                                <a:effectLst/>
                                <a:latin typeface="Times New Roman"/>
                                <a:ea typeface="Times New Roman"/>
                              </a:rPr>
                              <a:t>b =Vegetative phase</a:t>
                            </a:r>
                            <a:endParaRPr lang="en-US" sz="1200">
                              <a:effectLst/>
                              <a:latin typeface="Times New Roman"/>
                              <a:ea typeface="Times New Roman"/>
                            </a:endParaRPr>
                          </a:p>
                          <a:p>
                            <a:pPr marL="0" marR="0" algn="just">
                              <a:spcBef>
                                <a:spcPts val="0"/>
                              </a:spcBef>
                              <a:spcAft>
                                <a:spcPts val="0"/>
                              </a:spcAft>
                            </a:pPr>
                            <a:r>
                              <a:rPr lang="en-US" sz="1200" b="1" kern="1200">
                                <a:solidFill>
                                  <a:srgbClr val="000000"/>
                                </a:solidFill>
                                <a:effectLst/>
                                <a:latin typeface="Times New Roman"/>
                                <a:ea typeface="Times New Roman"/>
                              </a:rPr>
                              <a:t>c = Flowering phase</a:t>
                            </a:r>
                            <a:endParaRPr lang="en-US" sz="1200">
                              <a:effectLst/>
                              <a:latin typeface="Times New Roman"/>
                              <a:ea typeface="Times New Roman"/>
                            </a:endParaRPr>
                          </a:p>
                          <a:p>
                            <a:pPr marL="0" marR="0" algn="just">
                              <a:spcBef>
                                <a:spcPts val="0"/>
                              </a:spcBef>
                              <a:spcAft>
                                <a:spcPts val="0"/>
                              </a:spcAft>
                            </a:pPr>
                            <a:r>
                              <a:rPr lang="en-US" sz="1200" b="1" kern="1200">
                                <a:solidFill>
                                  <a:srgbClr val="000000"/>
                                </a:solidFill>
                                <a:effectLst/>
                                <a:latin typeface="Times New Roman"/>
                                <a:ea typeface="Times New Roman"/>
                              </a:rPr>
                              <a:t>d = Fruit formation</a:t>
                            </a:r>
                            <a:endParaRPr lang="en-US" sz="1200">
                              <a:effectLst/>
                              <a:latin typeface="Times New Roman"/>
                              <a:ea typeface="Times New Roman"/>
                            </a:endParaRPr>
                          </a:p>
                          <a:p>
                            <a:pPr marL="0" marR="0" algn="just">
                              <a:spcBef>
                                <a:spcPts val="0"/>
                              </a:spcBef>
                              <a:spcAft>
                                <a:spcPts val="0"/>
                              </a:spcAft>
                            </a:pPr>
                            <a:r>
                              <a:rPr lang="en-US" sz="1200" b="1" kern="1200">
                                <a:solidFill>
                                  <a:srgbClr val="000000"/>
                                </a:solidFill>
                                <a:effectLst/>
                                <a:latin typeface="Times New Roman"/>
                                <a:ea typeface="Times New Roman"/>
                              </a:rPr>
                              <a:t>e = Senescence  </a:t>
                            </a:r>
                            <a:endParaRPr lang="en-US" sz="1200">
                              <a:effectLst/>
                              <a:latin typeface="Times New Roman"/>
                              <a:ea typeface="Times New Roman"/>
                            </a:endParaRPr>
                          </a:p>
                          <a:p>
                            <a:pPr marL="0" marR="0" algn="just">
                              <a:spcBef>
                                <a:spcPts val="0"/>
                              </a:spcBef>
                              <a:spcAft>
                                <a:spcPts val="0"/>
                              </a:spcAft>
                            </a:pPr>
                            <a:r>
                              <a:rPr lang="en-US" sz="1200" b="1" kern="1200">
                                <a:solidFill>
                                  <a:srgbClr val="000000"/>
                                </a:solidFill>
                                <a:effectLst/>
                                <a:latin typeface="Times New Roman"/>
                                <a:ea typeface="Times New Roman"/>
                              </a:rPr>
                              <a:t> f = Regrowth</a:t>
                            </a:r>
                            <a:endParaRPr lang="en-US" sz="1200">
                              <a:effectLst/>
                              <a:latin typeface="Times New Roman"/>
                              <a:ea typeface="Times New Roman"/>
                            </a:endParaRPr>
                          </a:p>
                        </a:txBody>
                        <a:useSpRect/>
                      </a:txSp>
                    </a:sp>
                    <a:sp>
                      <a:nvSpPr>
                        <a:cNvPr id="13415" name="TextBox 3"/>
                        <a:cNvSpPr txBox="1"/>
                      </a:nvSpPr>
                      <a:spPr>
                        <a:xfrm>
                          <a:off x="161578" y="3130130"/>
                          <a:ext cx="570937" cy="1752508"/>
                        </a:xfrm>
                        <a:prstGeom prst="rect">
                          <a:avLst/>
                        </a:prstGeom>
                        <a:noFill/>
                      </a:spPr>
                      <a:txSp>
                        <a:txBody>
                          <a:bodyPr vert="vert270" wrap="square" rtlCol="0">
                            <a:noAutofit/>
                          </a:bodyPr>
                          <a:lstStyle/>
                          <a:p>
                            <a:pPr marL="0" marR="0">
                              <a:spcBef>
                                <a:spcPts val="0"/>
                              </a:spcBef>
                              <a:spcAft>
                                <a:spcPts val="0"/>
                              </a:spcAft>
                            </a:pPr>
                            <a:r>
                              <a:rPr lang="en-US" sz="1400" b="1" kern="1200">
                                <a:effectLst/>
                                <a:latin typeface="Times New Roman"/>
                                <a:ea typeface="Times New Roman"/>
                              </a:rPr>
                              <a:t>Morphotype K                          </a:t>
                            </a:r>
                            <a:endParaRPr lang="en-US" sz="1200">
                              <a:effectLst/>
                              <a:latin typeface="Times New Roman"/>
                              <a:ea typeface="Times New Roman"/>
                            </a:endParaRPr>
                          </a:p>
                        </a:txBody>
                        <a:useSpRect/>
                      </a:txSp>
                    </a:sp>
                    <a:sp>
                      <a:nvSpPr>
                        <a:cNvPr id="13416" name="TextBox 18"/>
                        <a:cNvSpPr txBox="1"/>
                      </a:nvSpPr>
                      <a:spPr>
                        <a:xfrm>
                          <a:off x="161574" y="1011349"/>
                          <a:ext cx="570952" cy="1752508"/>
                        </a:xfrm>
                        <a:prstGeom prst="rect">
                          <a:avLst/>
                        </a:prstGeom>
                        <a:noFill/>
                      </a:spPr>
                      <a:txSp>
                        <a:txBody>
                          <a:bodyPr vert="vert270" wrap="square" rtlCol="0">
                            <a:noAutofit/>
                          </a:bodyPr>
                          <a:lstStyle/>
                          <a:p>
                            <a:pPr marL="0" marR="0">
                              <a:spcBef>
                                <a:spcPts val="0"/>
                              </a:spcBef>
                              <a:spcAft>
                                <a:spcPts val="0"/>
                              </a:spcAft>
                            </a:pPr>
                            <a:r>
                              <a:rPr lang="en-US" sz="1400" b="1" kern="1200">
                                <a:effectLst/>
                                <a:latin typeface="Times New Roman"/>
                                <a:ea typeface="Times New Roman"/>
                              </a:rPr>
                              <a:t>Morphotype L         </a:t>
                            </a:r>
                            <a:endParaRPr lang="en-US" sz="1200">
                              <a:effectLst/>
                              <a:latin typeface="Times New Roman"/>
                              <a:ea typeface="Times New Roman"/>
                            </a:endParaRPr>
                          </a:p>
                        </a:txBody>
                        <a:useSpRect/>
                      </a:txSp>
                    </a:sp>
                  </a:grpSp>
                </lc:lockedCanvas>
              </a:graphicData>
            </a:graphic>
          </wp:anchor>
        </w:drawing>
      </w:r>
      <w:r w:rsidRPr="0051287B">
        <w:rPr>
          <w:rFonts w:ascii="Times New Roman" w:eastAsia="Calibri" w:hAnsi="Times New Roman" w:cs="Times New Roman"/>
          <w:sz w:val="20"/>
          <w:szCs w:val="28"/>
          <w:lang w:val="en-IN" w:eastAsia="en-IN"/>
        </w:rPr>
        <w:t xml:space="preserve">The vegetative phase of the species is simultaneously accompanied by the sexual phase. The floral bud formation starts from </w:t>
      </w:r>
      <w:r w:rsidRPr="0051287B">
        <w:rPr>
          <w:rFonts w:ascii="Times New Roman" w:eastAsia="Calibri" w:hAnsi="Times New Roman" w:cs="Times New Roman"/>
          <w:sz w:val="20"/>
          <w:szCs w:val="28"/>
          <w:lang w:val="en-IN"/>
        </w:rPr>
        <w:t>1</w:t>
      </w:r>
      <w:r w:rsidRPr="0051287B">
        <w:rPr>
          <w:rFonts w:ascii="Times New Roman" w:eastAsia="Calibri" w:hAnsi="Times New Roman" w:cs="Times New Roman"/>
          <w:sz w:val="20"/>
          <w:szCs w:val="28"/>
          <w:vertAlign w:val="superscript"/>
          <w:lang w:val="en-IN"/>
        </w:rPr>
        <w:t>st</w:t>
      </w:r>
      <w:r w:rsidRPr="0051287B">
        <w:rPr>
          <w:rFonts w:ascii="Times New Roman" w:eastAsia="Calibri" w:hAnsi="Times New Roman" w:cs="Times New Roman"/>
          <w:sz w:val="20"/>
          <w:szCs w:val="28"/>
          <w:lang w:val="en-IN"/>
        </w:rPr>
        <w:t xml:space="preserve"> week of April and continues up to 1</w:t>
      </w:r>
      <w:r w:rsidRPr="0051287B">
        <w:rPr>
          <w:rFonts w:ascii="Times New Roman" w:eastAsia="Calibri" w:hAnsi="Times New Roman" w:cs="Times New Roman"/>
          <w:sz w:val="20"/>
          <w:szCs w:val="28"/>
          <w:vertAlign w:val="superscript"/>
          <w:lang w:val="en-IN"/>
        </w:rPr>
        <w:t>st</w:t>
      </w:r>
      <w:r w:rsidRPr="0051287B">
        <w:rPr>
          <w:rFonts w:ascii="Times New Roman" w:eastAsia="Calibri" w:hAnsi="Times New Roman" w:cs="Times New Roman"/>
          <w:sz w:val="20"/>
          <w:szCs w:val="28"/>
          <w:lang w:val="en-IN"/>
        </w:rPr>
        <w:t xml:space="preserve"> week of June in Diploids, while in</w:t>
      </w:r>
      <w:r w:rsidRPr="0051287B">
        <w:rPr>
          <w:rFonts w:ascii="Times New Roman" w:hAnsi="Times New Roman" w:cs="Times New Roman"/>
          <w:sz w:val="20"/>
          <w:szCs w:val="28"/>
        </w:rPr>
        <w:t xml:space="preserve"> </w:t>
      </w:r>
      <w:proofErr w:type="spellStart"/>
      <w:r w:rsidRPr="0051287B">
        <w:rPr>
          <w:rFonts w:ascii="Times New Roman" w:hAnsi="Times New Roman" w:cs="Times New Roman"/>
          <w:sz w:val="20"/>
          <w:szCs w:val="28"/>
        </w:rPr>
        <w:t>Tetraploids</w:t>
      </w:r>
      <w:proofErr w:type="spellEnd"/>
      <w:r w:rsidRPr="0051287B">
        <w:rPr>
          <w:rFonts w:ascii="Times New Roman" w:eastAsia="Calibri" w:hAnsi="Times New Roman" w:cs="Times New Roman"/>
          <w:sz w:val="20"/>
          <w:szCs w:val="28"/>
          <w:lang w:val="en-IN"/>
        </w:rPr>
        <w:t xml:space="preserve">, </w:t>
      </w:r>
      <w:r w:rsidRPr="0051287B">
        <w:rPr>
          <w:rFonts w:ascii="Times New Roman" w:eastAsia="Calibri" w:hAnsi="Times New Roman" w:cs="Times New Roman"/>
          <w:sz w:val="20"/>
          <w:szCs w:val="28"/>
        </w:rPr>
        <w:t>the plants enter the sexual phase during 2</w:t>
      </w:r>
      <w:r w:rsidRPr="0051287B">
        <w:rPr>
          <w:rFonts w:ascii="Times New Roman" w:eastAsia="Calibri" w:hAnsi="Times New Roman" w:cs="Times New Roman"/>
          <w:sz w:val="20"/>
          <w:szCs w:val="28"/>
          <w:vertAlign w:val="superscript"/>
        </w:rPr>
        <w:t>nd</w:t>
      </w:r>
      <w:r w:rsidRPr="0051287B">
        <w:rPr>
          <w:rFonts w:ascii="Times New Roman" w:eastAsia="Calibri" w:hAnsi="Times New Roman" w:cs="Times New Roman"/>
          <w:sz w:val="20"/>
          <w:szCs w:val="28"/>
        </w:rPr>
        <w:t xml:space="preserve"> week of May and continue to do so up to 3</w:t>
      </w:r>
      <w:r w:rsidRPr="0051287B">
        <w:rPr>
          <w:rFonts w:ascii="Times New Roman" w:eastAsia="Calibri" w:hAnsi="Times New Roman" w:cs="Times New Roman"/>
          <w:sz w:val="20"/>
          <w:szCs w:val="28"/>
          <w:vertAlign w:val="superscript"/>
        </w:rPr>
        <w:t>rd</w:t>
      </w:r>
      <w:r w:rsidRPr="0051287B">
        <w:rPr>
          <w:rFonts w:ascii="Times New Roman" w:eastAsia="Calibri" w:hAnsi="Times New Roman" w:cs="Times New Roman"/>
          <w:sz w:val="20"/>
          <w:szCs w:val="28"/>
        </w:rPr>
        <w:t xml:space="preserve"> week of June. The floral bud formation reaches its peak in 2</w:t>
      </w:r>
      <w:r w:rsidRPr="0051287B">
        <w:rPr>
          <w:rFonts w:ascii="Times New Roman" w:eastAsia="Calibri" w:hAnsi="Times New Roman" w:cs="Times New Roman"/>
          <w:sz w:val="20"/>
          <w:szCs w:val="28"/>
          <w:vertAlign w:val="superscript"/>
        </w:rPr>
        <w:t>nd</w:t>
      </w:r>
      <w:r w:rsidRPr="0051287B">
        <w:rPr>
          <w:rFonts w:ascii="Times New Roman" w:eastAsia="Calibri" w:hAnsi="Times New Roman" w:cs="Times New Roman"/>
          <w:sz w:val="20"/>
          <w:szCs w:val="28"/>
        </w:rPr>
        <w:t xml:space="preserve"> week of April in </w:t>
      </w:r>
      <w:r w:rsidRPr="0051287B">
        <w:rPr>
          <w:rFonts w:ascii="Times New Roman" w:eastAsia="Calibri" w:hAnsi="Times New Roman" w:cs="Times New Roman"/>
          <w:sz w:val="20"/>
          <w:szCs w:val="28"/>
          <w:lang w:val="en-IN"/>
        </w:rPr>
        <w:t>Diploids and 1</w:t>
      </w:r>
      <w:r w:rsidRPr="0051287B">
        <w:rPr>
          <w:rFonts w:ascii="Times New Roman" w:eastAsia="Calibri" w:hAnsi="Times New Roman" w:cs="Times New Roman"/>
          <w:sz w:val="20"/>
          <w:szCs w:val="28"/>
          <w:vertAlign w:val="superscript"/>
          <w:lang w:val="en-IN"/>
        </w:rPr>
        <w:t>st</w:t>
      </w:r>
      <w:r w:rsidRPr="0051287B">
        <w:rPr>
          <w:rFonts w:ascii="Times New Roman" w:eastAsia="Calibri" w:hAnsi="Times New Roman" w:cs="Times New Roman"/>
          <w:sz w:val="20"/>
          <w:szCs w:val="28"/>
          <w:lang w:val="en-IN"/>
        </w:rPr>
        <w:t xml:space="preserve"> week of May in </w:t>
      </w:r>
      <w:proofErr w:type="spellStart"/>
      <w:r w:rsidRPr="0051287B">
        <w:rPr>
          <w:rFonts w:ascii="Times New Roman" w:hAnsi="Times New Roman" w:cs="Times New Roman"/>
          <w:sz w:val="20"/>
          <w:szCs w:val="28"/>
        </w:rPr>
        <w:t>Tetraploids</w:t>
      </w:r>
      <w:proofErr w:type="spellEnd"/>
    </w:p>
    <w:p w:rsidR="00596A20" w:rsidRPr="0051287B" w:rsidRDefault="00596A20" w:rsidP="0051287B">
      <w:pPr>
        <w:snapToGrid w:val="0"/>
        <w:spacing w:after="0" w:line="240" w:lineRule="auto"/>
        <w:jc w:val="both"/>
        <w:rPr>
          <w:rFonts w:ascii="Times New Roman" w:eastAsia="Calibri" w:hAnsi="Times New Roman" w:cs="Times New Roman"/>
          <w:sz w:val="20"/>
          <w:szCs w:val="28"/>
          <w:lang w:val="en-IN"/>
        </w:rPr>
      </w:pPr>
      <w:r w:rsidRPr="0051287B">
        <w:rPr>
          <w:rFonts w:ascii="Times New Roman" w:eastAsia="Calibri" w:hAnsi="Times New Roman" w:cs="Times New Roman"/>
          <w:b/>
          <w:bCs/>
          <w:sz w:val="20"/>
          <w:szCs w:val="28"/>
          <w:lang w:val="en-IN"/>
        </w:rPr>
        <w:t>4.5.4:</w:t>
      </w:r>
      <w:r w:rsidR="00A773BD">
        <w:rPr>
          <w:rFonts w:ascii="Times New Roman" w:eastAsia="Calibri" w:hAnsi="Times New Roman" w:cs="Times New Roman"/>
          <w:b/>
          <w:bCs/>
          <w:sz w:val="20"/>
          <w:szCs w:val="28"/>
          <w:lang w:val="en-IN"/>
        </w:rPr>
        <w:t xml:space="preserve"> </w:t>
      </w:r>
      <w:proofErr w:type="spellStart"/>
      <w:r w:rsidRPr="0051287B">
        <w:rPr>
          <w:rFonts w:ascii="Times New Roman" w:eastAsia="Calibri" w:hAnsi="Times New Roman" w:cs="Times New Roman"/>
          <w:b/>
          <w:bCs/>
          <w:sz w:val="20"/>
          <w:szCs w:val="28"/>
          <w:lang w:val="en-IN"/>
        </w:rPr>
        <w:t>Anthesis</w:t>
      </w:r>
      <w:proofErr w:type="spellEnd"/>
    </w:p>
    <w:p w:rsidR="00596A20" w:rsidRPr="0051287B" w:rsidRDefault="00596A20" w:rsidP="0051287B">
      <w:pPr>
        <w:snapToGrid w:val="0"/>
        <w:spacing w:after="0" w:line="240" w:lineRule="auto"/>
        <w:ind w:firstLine="425"/>
        <w:jc w:val="both"/>
        <w:rPr>
          <w:rFonts w:ascii="Times New Roman" w:eastAsia="Calibri" w:hAnsi="Times New Roman" w:cs="Times New Roman"/>
          <w:sz w:val="20"/>
          <w:szCs w:val="28"/>
          <w:lang w:val="en-IN"/>
        </w:rPr>
      </w:pPr>
      <w:r w:rsidRPr="0051287B">
        <w:rPr>
          <w:rFonts w:ascii="Times New Roman" w:eastAsia="Calibri" w:hAnsi="Times New Roman" w:cs="Times New Roman"/>
          <w:sz w:val="20"/>
          <w:szCs w:val="28"/>
          <w:lang w:val="en-IN"/>
        </w:rPr>
        <w:t xml:space="preserve">The species shows asynchrony in </w:t>
      </w:r>
      <w:proofErr w:type="spellStart"/>
      <w:r w:rsidRPr="0051287B">
        <w:rPr>
          <w:rFonts w:ascii="Times New Roman" w:eastAsia="Calibri" w:hAnsi="Times New Roman" w:cs="Times New Roman"/>
          <w:sz w:val="20"/>
          <w:szCs w:val="28"/>
          <w:lang w:val="en-IN"/>
        </w:rPr>
        <w:t>anthesis</w:t>
      </w:r>
      <w:proofErr w:type="spellEnd"/>
      <w:r w:rsidRPr="0051287B">
        <w:rPr>
          <w:rFonts w:ascii="Times New Roman" w:eastAsia="Calibri" w:hAnsi="Times New Roman" w:cs="Times New Roman"/>
          <w:sz w:val="20"/>
          <w:szCs w:val="28"/>
          <w:lang w:val="en-IN"/>
        </w:rPr>
        <w:t xml:space="preserve"> from flower to flower, plant to plant in a population and across populations. Diploids depict </w:t>
      </w:r>
      <w:proofErr w:type="spellStart"/>
      <w:r w:rsidRPr="0051287B">
        <w:rPr>
          <w:rFonts w:ascii="Times New Roman" w:eastAsia="Calibri" w:hAnsi="Times New Roman" w:cs="Times New Roman"/>
          <w:sz w:val="20"/>
          <w:szCs w:val="28"/>
          <w:lang w:val="en-IN"/>
        </w:rPr>
        <w:t>anthesis</w:t>
      </w:r>
      <w:proofErr w:type="spellEnd"/>
      <w:r w:rsidRPr="0051287B">
        <w:rPr>
          <w:rFonts w:ascii="Times New Roman" w:eastAsia="Calibri" w:hAnsi="Times New Roman" w:cs="Times New Roman"/>
          <w:sz w:val="20"/>
          <w:szCs w:val="28"/>
          <w:lang w:val="en-IN"/>
        </w:rPr>
        <w:t xml:space="preserve"> during 1</w:t>
      </w:r>
      <w:r w:rsidRPr="0051287B">
        <w:rPr>
          <w:rFonts w:ascii="Times New Roman" w:eastAsia="Calibri" w:hAnsi="Times New Roman" w:cs="Times New Roman"/>
          <w:sz w:val="20"/>
          <w:szCs w:val="28"/>
          <w:vertAlign w:val="superscript"/>
          <w:lang w:val="en-IN"/>
        </w:rPr>
        <w:t>st</w:t>
      </w:r>
      <w:r w:rsidRPr="0051287B">
        <w:rPr>
          <w:rFonts w:ascii="Times New Roman" w:eastAsia="Calibri" w:hAnsi="Times New Roman" w:cs="Times New Roman"/>
          <w:sz w:val="20"/>
          <w:szCs w:val="28"/>
          <w:lang w:val="en-IN"/>
        </w:rPr>
        <w:t xml:space="preserve"> week of May which continues up to 4</w:t>
      </w:r>
      <w:r w:rsidRPr="0051287B">
        <w:rPr>
          <w:rFonts w:ascii="Times New Roman" w:eastAsia="Calibri" w:hAnsi="Times New Roman" w:cs="Times New Roman"/>
          <w:sz w:val="20"/>
          <w:szCs w:val="28"/>
          <w:vertAlign w:val="superscript"/>
          <w:lang w:val="en-IN"/>
        </w:rPr>
        <w:t>th</w:t>
      </w:r>
      <w:r w:rsidRPr="0051287B">
        <w:rPr>
          <w:rFonts w:ascii="Times New Roman" w:eastAsia="Calibri" w:hAnsi="Times New Roman" w:cs="Times New Roman"/>
          <w:sz w:val="20"/>
          <w:szCs w:val="28"/>
          <w:lang w:val="en-IN"/>
        </w:rPr>
        <w:t xml:space="preserve"> week of June.</w:t>
      </w:r>
      <w:r w:rsidRPr="0051287B">
        <w:rPr>
          <w:rFonts w:ascii="Times New Roman" w:hAnsi="Times New Roman" w:cs="Times New Roman"/>
          <w:b/>
          <w:sz w:val="20"/>
          <w:szCs w:val="28"/>
        </w:rPr>
        <w:t xml:space="preserve"> </w:t>
      </w:r>
      <w:proofErr w:type="spellStart"/>
      <w:r w:rsidRPr="0051287B">
        <w:rPr>
          <w:rFonts w:ascii="Times New Roman" w:hAnsi="Times New Roman" w:cs="Times New Roman"/>
          <w:sz w:val="20"/>
          <w:szCs w:val="28"/>
        </w:rPr>
        <w:t>Tetraploids</w:t>
      </w:r>
      <w:proofErr w:type="spellEnd"/>
      <w:r w:rsidRPr="0051287B">
        <w:rPr>
          <w:rFonts w:ascii="Times New Roman" w:eastAsia="Calibri" w:hAnsi="Times New Roman" w:cs="Times New Roman"/>
          <w:sz w:val="20"/>
          <w:szCs w:val="28"/>
          <w:lang w:val="en-IN"/>
        </w:rPr>
        <w:t xml:space="preserve"> show first sign of </w:t>
      </w:r>
      <w:proofErr w:type="spellStart"/>
      <w:r w:rsidRPr="0051287B">
        <w:rPr>
          <w:rFonts w:ascii="Times New Roman" w:eastAsia="Calibri" w:hAnsi="Times New Roman" w:cs="Times New Roman"/>
          <w:sz w:val="20"/>
          <w:szCs w:val="28"/>
          <w:lang w:val="en-IN"/>
        </w:rPr>
        <w:t>anthesis</w:t>
      </w:r>
      <w:proofErr w:type="spellEnd"/>
      <w:r w:rsidRPr="0051287B">
        <w:rPr>
          <w:rFonts w:ascii="Times New Roman" w:eastAsia="Calibri" w:hAnsi="Times New Roman" w:cs="Times New Roman"/>
          <w:sz w:val="20"/>
          <w:szCs w:val="28"/>
          <w:lang w:val="en-IN"/>
        </w:rPr>
        <w:t xml:space="preserve"> in 4</w:t>
      </w:r>
      <w:r w:rsidRPr="0051287B">
        <w:rPr>
          <w:rFonts w:ascii="Times New Roman" w:eastAsia="Calibri" w:hAnsi="Times New Roman" w:cs="Times New Roman"/>
          <w:sz w:val="20"/>
          <w:szCs w:val="28"/>
          <w:vertAlign w:val="superscript"/>
          <w:lang w:val="en-IN"/>
        </w:rPr>
        <w:t>th</w:t>
      </w:r>
      <w:r w:rsidRPr="0051287B">
        <w:rPr>
          <w:rFonts w:ascii="Times New Roman" w:eastAsia="Calibri" w:hAnsi="Times New Roman" w:cs="Times New Roman"/>
          <w:sz w:val="20"/>
          <w:szCs w:val="28"/>
          <w:lang w:val="en-IN"/>
        </w:rPr>
        <w:t xml:space="preserve"> week of May and continued this process up to 3</w:t>
      </w:r>
      <w:r w:rsidRPr="0051287B">
        <w:rPr>
          <w:rFonts w:ascii="Times New Roman" w:eastAsia="Calibri" w:hAnsi="Times New Roman" w:cs="Times New Roman"/>
          <w:sz w:val="20"/>
          <w:szCs w:val="28"/>
          <w:vertAlign w:val="superscript"/>
          <w:lang w:val="en-IN"/>
        </w:rPr>
        <w:t>rd</w:t>
      </w:r>
      <w:r w:rsidRPr="0051287B">
        <w:rPr>
          <w:rFonts w:ascii="Times New Roman" w:eastAsia="Calibri" w:hAnsi="Times New Roman" w:cs="Times New Roman"/>
          <w:sz w:val="20"/>
          <w:szCs w:val="28"/>
          <w:lang w:val="en-IN"/>
        </w:rPr>
        <w:t xml:space="preserve"> week of July.</w:t>
      </w:r>
    </w:p>
    <w:p w:rsidR="00596A20" w:rsidRPr="0051287B" w:rsidRDefault="00596A20" w:rsidP="0051287B">
      <w:pPr>
        <w:snapToGrid w:val="0"/>
        <w:spacing w:after="0" w:line="240" w:lineRule="auto"/>
        <w:jc w:val="both"/>
        <w:rPr>
          <w:rFonts w:ascii="Times New Roman" w:eastAsia="Calibri" w:hAnsi="Times New Roman" w:cs="Times New Roman"/>
          <w:b/>
          <w:sz w:val="20"/>
          <w:szCs w:val="28"/>
          <w:lang w:val="en-IN"/>
        </w:rPr>
      </w:pPr>
      <w:r w:rsidRPr="0051287B">
        <w:rPr>
          <w:rFonts w:ascii="Times New Roman" w:eastAsia="Calibri" w:hAnsi="Times New Roman" w:cs="Times New Roman"/>
          <w:b/>
          <w:sz w:val="20"/>
          <w:szCs w:val="28"/>
          <w:lang w:val="en-IN"/>
        </w:rPr>
        <w:t>4.5.5: Fruit formation and maturation</w:t>
      </w:r>
    </w:p>
    <w:p w:rsidR="00596A20" w:rsidRPr="0051287B" w:rsidRDefault="00596A20" w:rsidP="0051287B">
      <w:pPr>
        <w:snapToGrid w:val="0"/>
        <w:spacing w:after="0" w:line="240" w:lineRule="auto"/>
        <w:ind w:firstLine="425"/>
        <w:jc w:val="both"/>
        <w:rPr>
          <w:rFonts w:ascii="Times New Roman" w:eastAsia="Calibri" w:hAnsi="Times New Roman" w:cs="Times New Roman"/>
          <w:sz w:val="20"/>
          <w:szCs w:val="28"/>
          <w:lang w:val="en-IN"/>
        </w:rPr>
      </w:pPr>
      <w:r w:rsidRPr="0051287B">
        <w:rPr>
          <w:rFonts w:ascii="Times New Roman" w:eastAsia="Calibri" w:hAnsi="Times New Roman" w:cs="Times New Roman"/>
          <w:sz w:val="20"/>
          <w:szCs w:val="28"/>
          <w:lang w:val="en-IN"/>
        </w:rPr>
        <w:t>Asynchrony was also observed in case of fruit formation and fruit maturation. In Diploids fruit formation starts during 1</w:t>
      </w:r>
      <w:r w:rsidRPr="0051287B">
        <w:rPr>
          <w:rFonts w:ascii="Times New Roman" w:eastAsia="Calibri" w:hAnsi="Times New Roman" w:cs="Times New Roman"/>
          <w:sz w:val="20"/>
          <w:szCs w:val="28"/>
          <w:vertAlign w:val="superscript"/>
          <w:lang w:val="en-IN"/>
        </w:rPr>
        <w:t>st</w:t>
      </w:r>
      <w:r w:rsidRPr="0051287B">
        <w:rPr>
          <w:rFonts w:ascii="Times New Roman" w:eastAsia="Calibri" w:hAnsi="Times New Roman" w:cs="Times New Roman"/>
          <w:sz w:val="20"/>
          <w:szCs w:val="28"/>
          <w:lang w:val="en-IN"/>
        </w:rPr>
        <w:t xml:space="preserve"> week of June and matures up to 2</w:t>
      </w:r>
      <w:r w:rsidRPr="0051287B">
        <w:rPr>
          <w:rFonts w:ascii="Times New Roman" w:eastAsia="Calibri" w:hAnsi="Times New Roman" w:cs="Times New Roman"/>
          <w:sz w:val="20"/>
          <w:szCs w:val="28"/>
          <w:vertAlign w:val="superscript"/>
          <w:lang w:val="en-IN"/>
        </w:rPr>
        <w:t>nd</w:t>
      </w:r>
      <w:r w:rsidRPr="0051287B">
        <w:rPr>
          <w:rFonts w:ascii="Times New Roman" w:eastAsia="Calibri" w:hAnsi="Times New Roman" w:cs="Times New Roman"/>
          <w:sz w:val="20"/>
          <w:szCs w:val="28"/>
          <w:lang w:val="en-IN"/>
        </w:rPr>
        <w:t xml:space="preserve"> week of August. In </w:t>
      </w:r>
      <w:proofErr w:type="spellStart"/>
      <w:r w:rsidRPr="0051287B">
        <w:rPr>
          <w:rFonts w:ascii="Times New Roman" w:hAnsi="Times New Roman" w:cs="Times New Roman"/>
          <w:sz w:val="20"/>
          <w:szCs w:val="28"/>
        </w:rPr>
        <w:t>Tetraploids</w:t>
      </w:r>
      <w:proofErr w:type="spellEnd"/>
      <w:r w:rsidRPr="0051287B">
        <w:rPr>
          <w:rFonts w:ascii="Times New Roman" w:hAnsi="Times New Roman" w:cs="Times New Roman"/>
          <w:sz w:val="20"/>
          <w:szCs w:val="28"/>
        </w:rPr>
        <w:t xml:space="preserve"> fruit formation </w:t>
      </w:r>
      <w:r w:rsidRPr="0051287B">
        <w:rPr>
          <w:rFonts w:ascii="Times New Roman" w:eastAsia="Calibri" w:hAnsi="Times New Roman" w:cs="Times New Roman"/>
          <w:sz w:val="20"/>
          <w:szCs w:val="28"/>
          <w:lang w:val="en-IN"/>
        </w:rPr>
        <w:lastRenderedPageBreak/>
        <w:t>starts from 3</w:t>
      </w:r>
      <w:r w:rsidRPr="0051287B">
        <w:rPr>
          <w:rFonts w:ascii="Times New Roman" w:eastAsia="Calibri" w:hAnsi="Times New Roman" w:cs="Times New Roman"/>
          <w:sz w:val="20"/>
          <w:szCs w:val="28"/>
          <w:vertAlign w:val="superscript"/>
          <w:lang w:val="en-IN"/>
        </w:rPr>
        <w:t>rd</w:t>
      </w:r>
      <w:r w:rsidRPr="0051287B">
        <w:rPr>
          <w:rFonts w:ascii="Times New Roman" w:eastAsia="Calibri" w:hAnsi="Times New Roman" w:cs="Times New Roman"/>
          <w:sz w:val="20"/>
          <w:szCs w:val="28"/>
          <w:lang w:val="en-IN"/>
        </w:rPr>
        <w:t xml:space="preserve"> week of June and matures up to 3</w:t>
      </w:r>
      <w:r w:rsidRPr="0051287B">
        <w:rPr>
          <w:rFonts w:ascii="Times New Roman" w:eastAsia="Calibri" w:hAnsi="Times New Roman" w:cs="Times New Roman"/>
          <w:sz w:val="20"/>
          <w:szCs w:val="28"/>
          <w:vertAlign w:val="superscript"/>
          <w:lang w:val="en-IN"/>
        </w:rPr>
        <w:t>rd</w:t>
      </w:r>
      <w:r w:rsidRPr="0051287B">
        <w:rPr>
          <w:rFonts w:ascii="Times New Roman" w:eastAsia="Calibri" w:hAnsi="Times New Roman" w:cs="Times New Roman"/>
          <w:sz w:val="20"/>
          <w:szCs w:val="28"/>
          <w:lang w:val="en-IN"/>
        </w:rPr>
        <w:t xml:space="preserve"> week of September.</w:t>
      </w:r>
    </w:p>
    <w:p w:rsidR="00596A20" w:rsidRPr="0051287B" w:rsidRDefault="00596A20" w:rsidP="0051287B">
      <w:pPr>
        <w:snapToGrid w:val="0"/>
        <w:spacing w:after="0" w:line="240" w:lineRule="auto"/>
        <w:jc w:val="both"/>
        <w:rPr>
          <w:rFonts w:ascii="Times New Roman" w:eastAsia="Calibri" w:hAnsi="Times New Roman" w:cs="Times New Roman"/>
          <w:b/>
          <w:sz w:val="20"/>
          <w:szCs w:val="32"/>
          <w:lang w:val="en-IN"/>
        </w:rPr>
      </w:pPr>
      <w:r w:rsidRPr="0051287B">
        <w:rPr>
          <w:rFonts w:ascii="Times New Roman" w:eastAsia="Calibri" w:hAnsi="Times New Roman" w:cs="Times New Roman"/>
          <w:b/>
          <w:bCs/>
          <w:sz w:val="20"/>
          <w:szCs w:val="28"/>
          <w:lang w:val="en-IN"/>
        </w:rPr>
        <w:t>4.5.6:</w:t>
      </w:r>
      <w:r w:rsidR="00A773BD">
        <w:rPr>
          <w:rFonts w:ascii="Times New Roman" w:eastAsia="Calibri" w:hAnsi="Times New Roman" w:cs="Times New Roman"/>
          <w:b/>
          <w:bCs/>
          <w:sz w:val="20"/>
          <w:szCs w:val="28"/>
          <w:lang w:val="en-IN"/>
        </w:rPr>
        <w:t xml:space="preserve"> </w:t>
      </w:r>
      <w:r w:rsidRPr="0051287B">
        <w:rPr>
          <w:rFonts w:ascii="Times New Roman" w:eastAsia="Calibri" w:hAnsi="Times New Roman" w:cs="Times New Roman"/>
          <w:b/>
          <w:bCs/>
          <w:sz w:val="20"/>
          <w:szCs w:val="28"/>
          <w:lang w:val="en-IN"/>
        </w:rPr>
        <w:t>Senescence of the aerial shoots</w:t>
      </w:r>
    </w:p>
    <w:p w:rsidR="00596A20" w:rsidRDefault="00596A20" w:rsidP="0051287B">
      <w:pPr>
        <w:snapToGrid w:val="0"/>
        <w:spacing w:after="0" w:line="240" w:lineRule="auto"/>
        <w:ind w:firstLine="425"/>
        <w:jc w:val="both"/>
        <w:rPr>
          <w:rFonts w:ascii="Times New Roman" w:hAnsi="Times New Roman" w:cs="Times New Roman"/>
          <w:sz w:val="20"/>
          <w:szCs w:val="28"/>
          <w:lang w:val="en-IN" w:eastAsia="zh-CN"/>
        </w:rPr>
      </w:pPr>
      <w:r w:rsidRPr="0051287B">
        <w:rPr>
          <w:rFonts w:ascii="Times New Roman" w:eastAsia="Calibri" w:hAnsi="Times New Roman" w:cs="Times New Roman"/>
          <w:sz w:val="20"/>
          <w:szCs w:val="28"/>
          <w:lang w:val="en-IN"/>
        </w:rPr>
        <w:t>High asynchrony was observed in senescence of the above ground shoots of the species during the present investigation. In Diploids senescence occurs in two phases, the first phase starts from 2</w:t>
      </w:r>
      <w:r w:rsidRPr="0051287B">
        <w:rPr>
          <w:rFonts w:ascii="Times New Roman" w:eastAsia="Calibri" w:hAnsi="Times New Roman" w:cs="Times New Roman"/>
          <w:sz w:val="20"/>
          <w:szCs w:val="28"/>
          <w:vertAlign w:val="superscript"/>
          <w:lang w:val="en-IN"/>
        </w:rPr>
        <w:t>nd</w:t>
      </w:r>
      <w:r w:rsidRPr="0051287B">
        <w:rPr>
          <w:rFonts w:ascii="Times New Roman" w:eastAsia="Calibri" w:hAnsi="Times New Roman" w:cs="Times New Roman"/>
          <w:sz w:val="20"/>
          <w:szCs w:val="28"/>
          <w:lang w:val="en-IN"/>
        </w:rPr>
        <w:t xml:space="preserve"> week of August and lasts up to 3</w:t>
      </w:r>
      <w:r w:rsidRPr="0051287B">
        <w:rPr>
          <w:rFonts w:ascii="Times New Roman" w:eastAsia="Calibri" w:hAnsi="Times New Roman" w:cs="Times New Roman"/>
          <w:sz w:val="20"/>
          <w:szCs w:val="28"/>
          <w:vertAlign w:val="superscript"/>
          <w:lang w:val="en-IN"/>
        </w:rPr>
        <w:t>rd</w:t>
      </w:r>
      <w:r w:rsidRPr="0051287B">
        <w:rPr>
          <w:rFonts w:ascii="Times New Roman" w:eastAsia="Calibri" w:hAnsi="Times New Roman" w:cs="Times New Roman"/>
          <w:sz w:val="20"/>
          <w:szCs w:val="28"/>
          <w:lang w:val="en-IN"/>
        </w:rPr>
        <w:t xml:space="preserve"> week of September, after which new shoot development starts from 2</w:t>
      </w:r>
      <w:r w:rsidRPr="0051287B">
        <w:rPr>
          <w:rFonts w:ascii="Times New Roman" w:eastAsia="Calibri" w:hAnsi="Times New Roman" w:cs="Times New Roman"/>
          <w:sz w:val="20"/>
          <w:szCs w:val="28"/>
          <w:vertAlign w:val="superscript"/>
          <w:lang w:val="en-IN"/>
        </w:rPr>
        <w:t>nd</w:t>
      </w:r>
      <w:r w:rsidRPr="0051287B">
        <w:rPr>
          <w:rFonts w:ascii="Times New Roman" w:eastAsia="Calibri" w:hAnsi="Times New Roman" w:cs="Times New Roman"/>
          <w:sz w:val="20"/>
          <w:szCs w:val="28"/>
          <w:lang w:val="en-IN"/>
        </w:rPr>
        <w:t xml:space="preserve"> October which senesce up to 4</w:t>
      </w:r>
      <w:r w:rsidRPr="0051287B">
        <w:rPr>
          <w:rFonts w:ascii="Times New Roman" w:eastAsia="Calibri" w:hAnsi="Times New Roman" w:cs="Times New Roman"/>
          <w:sz w:val="20"/>
          <w:szCs w:val="28"/>
          <w:vertAlign w:val="superscript"/>
          <w:lang w:val="en-IN"/>
        </w:rPr>
        <w:t>th</w:t>
      </w:r>
      <w:r w:rsidRPr="0051287B">
        <w:rPr>
          <w:rFonts w:ascii="Times New Roman" w:eastAsia="Calibri" w:hAnsi="Times New Roman" w:cs="Times New Roman"/>
          <w:sz w:val="20"/>
          <w:szCs w:val="28"/>
          <w:lang w:val="en-IN"/>
        </w:rPr>
        <w:t xml:space="preserve">week of October. Similarly in </w:t>
      </w:r>
      <w:proofErr w:type="spellStart"/>
      <w:r w:rsidRPr="0051287B">
        <w:rPr>
          <w:rFonts w:ascii="Times New Roman" w:hAnsi="Times New Roman" w:cs="Times New Roman"/>
          <w:sz w:val="20"/>
          <w:szCs w:val="28"/>
        </w:rPr>
        <w:t>Tetraploids</w:t>
      </w:r>
      <w:proofErr w:type="spellEnd"/>
      <w:r w:rsidRPr="0051287B">
        <w:rPr>
          <w:rFonts w:ascii="Times New Roman" w:eastAsia="Calibri" w:hAnsi="Times New Roman" w:cs="Times New Roman"/>
          <w:sz w:val="20"/>
          <w:szCs w:val="28"/>
          <w:lang w:val="en-IN"/>
        </w:rPr>
        <w:t xml:space="preserve"> senesces occur in two phases, the first phase starts in 3</w:t>
      </w:r>
      <w:r w:rsidRPr="0051287B">
        <w:rPr>
          <w:rFonts w:ascii="Times New Roman" w:eastAsia="Calibri" w:hAnsi="Times New Roman" w:cs="Times New Roman"/>
          <w:sz w:val="20"/>
          <w:szCs w:val="28"/>
          <w:vertAlign w:val="superscript"/>
          <w:lang w:val="en-IN"/>
        </w:rPr>
        <w:t>rd</w:t>
      </w:r>
      <w:r w:rsidRPr="0051287B">
        <w:rPr>
          <w:rFonts w:ascii="Times New Roman" w:eastAsia="Calibri" w:hAnsi="Times New Roman" w:cs="Times New Roman"/>
          <w:sz w:val="20"/>
          <w:szCs w:val="28"/>
          <w:lang w:val="en-IN"/>
        </w:rPr>
        <w:t xml:space="preserve"> week of September and lasts up to 2</w:t>
      </w:r>
      <w:r w:rsidRPr="0051287B">
        <w:rPr>
          <w:rFonts w:ascii="Times New Roman" w:eastAsia="Calibri" w:hAnsi="Times New Roman" w:cs="Times New Roman"/>
          <w:sz w:val="20"/>
          <w:szCs w:val="28"/>
          <w:vertAlign w:val="superscript"/>
          <w:lang w:val="en-IN"/>
        </w:rPr>
        <w:t>nd</w:t>
      </w:r>
      <w:r w:rsidRPr="0051287B">
        <w:rPr>
          <w:rFonts w:ascii="Times New Roman" w:eastAsia="Calibri" w:hAnsi="Times New Roman" w:cs="Times New Roman"/>
          <w:sz w:val="20"/>
          <w:szCs w:val="28"/>
          <w:lang w:val="en-IN"/>
        </w:rPr>
        <w:t xml:space="preserve"> week of October, after which new shoots develops which senescence up to 2</w:t>
      </w:r>
      <w:r w:rsidRPr="0051287B">
        <w:rPr>
          <w:rFonts w:ascii="Times New Roman" w:eastAsia="Calibri" w:hAnsi="Times New Roman" w:cs="Times New Roman"/>
          <w:sz w:val="20"/>
          <w:szCs w:val="28"/>
          <w:vertAlign w:val="superscript"/>
          <w:lang w:val="en-IN"/>
        </w:rPr>
        <w:t>nd</w:t>
      </w:r>
      <w:r w:rsidRPr="0051287B">
        <w:rPr>
          <w:rFonts w:ascii="Times New Roman" w:eastAsia="Calibri" w:hAnsi="Times New Roman" w:cs="Times New Roman"/>
          <w:sz w:val="20"/>
          <w:szCs w:val="28"/>
          <w:lang w:val="en-IN"/>
        </w:rPr>
        <w:t xml:space="preserve"> week of November. It has been found that two Populations show variation in phonological events (Table 2 and Fig. 1).</w:t>
      </w:r>
    </w:p>
    <w:p w:rsidR="0051287B" w:rsidRPr="0051287B" w:rsidRDefault="0051287B" w:rsidP="0051287B">
      <w:pPr>
        <w:snapToGrid w:val="0"/>
        <w:spacing w:after="0" w:line="240" w:lineRule="auto"/>
        <w:jc w:val="center"/>
        <w:rPr>
          <w:rFonts w:ascii="Times New Roman" w:hAnsi="Times New Roman" w:cs="Times New Roman"/>
          <w:sz w:val="20"/>
          <w:szCs w:val="28"/>
          <w:lang w:val="en-IN" w:eastAsia="zh-CN"/>
        </w:rPr>
      </w:pPr>
    </w:p>
    <w:p w:rsidR="00596A20" w:rsidRPr="0051287B" w:rsidRDefault="00596A20" w:rsidP="0051287B">
      <w:pPr>
        <w:snapToGrid w:val="0"/>
        <w:spacing w:after="0" w:line="240" w:lineRule="auto"/>
        <w:jc w:val="both"/>
        <w:rPr>
          <w:rFonts w:ascii="Times New Roman" w:eastAsia="Calibri" w:hAnsi="Times New Roman" w:cs="Times New Roman"/>
          <w:b/>
          <w:sz w:val="20"/>
          <w:szCs w:val="28"/>
          <w:lang w:val="en-IN"/>
        </w:rPr>
      </w:pPr>
      <w:r w:rsidRPr="0051287B">
        <w:rPr>
          <w:rFonts w:ascii="Times New Roman" w:hAnsi="Times New Roman" w:cs="Times New Roman"/>
          <w:b/>
          <w:sz w:val="20"/>
          <w:szCs w:val="28"/>
        </w:rPr>
        <w:t xml:space="preserve">Table 2: </w:t>
      </w:r>
      <w:proofErr w:type="spellStart"/>
      <w:r w:rsidRPr="0051287B">
        <w:rPr>
          <w:rFonts w:ascii="Times New Roman" w:hAnsi="Times New Roman" w:cs="Times New Roman"/>
          <w:b/>
          <w:sz w:val="20"/>
          <w:szCs w:val="28"/>
        </w:rPr>
        <w:t>Phenophases</w:t>
      </w:r>
      <w:proofErr w:type="spellEnd"/>
      <w:r w:rsidRPr="0051287B">
        <w:rPr>
          <w:rFonts w:ascii="Times New Roman" w:hAnsi="Times New Roman" w:cs="Times New Roman"/>
          <w:b/>
          <w:sz w:val="20"/>
          <w:szCs w:val="28"/>
        </w:rPr>
        <w:t xml:space="preserve"> in two </w:t>
      </w:r>
      <w:r w:rsidRPr="0051287B">
        <w:rPr>
          <w:rFonts w:ascii="Times New Roman" w:eastAsia="Calibri" w:hAnsi="Times New Roman" w:cs="Times New Roman"/>
          <w:b/>
          <w:sz w:val="20"/>
          <w:szCs w:val="28"/>
          <w:lang w:val="en-IN"/>
        </w:rPr>
        <w:t xml:space="preserve">Populations </w:t>
      </w:r>
      <w:r w:rsidRPr="0051287B">
        <w:rPr>
          <w:rFonts w:ascii="Times New Roman" w:hAnsi="Times New Roman" w:cs="Times New Roman"/>
          <w:b/>
          <w:sz w:val="20"/>
          <w:szCs w:val="28"/>
        </w:rPr>
        <w:t xml:space="preserve">of </w:t>
      </w:r>
      <w:proofErr w:type="spellStart"/>
      <w:r w:rsidRPr="0051287B">
        <w:rPr>
          <w:rFonts w:ascii="Times New Roman" w:hAnsi="Times New Roman" w:cs="Times New Roman"/>
          <w:b/>
          <w:i/>
          <w:sz w:val="20"/>
          <w:szCs w:val="28"/>
        </w:rPr>
        <w:t>Peganum</w:t>
      </w:r>
      <w:proofErr w:type="spellEnd"/>
      <w:r w:rsidRPr="0051287B">
        <w:rPr>
          <w:rFonts w:ascii="Times New Roman" w:hAnsi="Times New Roman" w:cs="Times New Roman"/>
          <w:b/>
          <w:i/>
          <w:sz w:val="20"/>
          <w:szCs w:val="28"/>
        </w:rPr>
        <w:t xml:space="preserve"> </w:t>
      </w:r>
      <w:proofErr w:type="spellStart"/>
      <w:r w:rsidRPr="0051287B">
        <w:rPr>
          <w:rFonts w:ascii="Times New Roman" w:hAnsi="Times New Roman" w:cs="Times New Roman"/>
          <w:b/>
          <w:i/>
          <w:sz w:val="20"/>
          <w:szCs w:val="28"/>
        </w:rPr>
        <w:t>harmala</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080"/>
      </w:tblPr>
      <w:tblGrid>
        <w:gridCol w:w="2189"/>
        <w:gridCol w:w="1260"/>
        <w:gridCol w:w="1076"/>
      </w:tblGrid>
      <w:tr w:rsidR="00596A20" w:rsidRPr="0051287B" w:rsidTr="00C472FA">
        <w:trPr>
          <w:jc w:val="center"/>
        </w:trPr>
        <w:tc>
          <w:tcPr>
            <w:tcW w:w="2189" w:type="dxa"/>
            <w:vMerge w:val="restart"/>
            <w:tcBorders>
              <w:top w:val="single" w:sz="4" w:space="0" w:color="auto"/>
              <w:left w:val="single" w:sz="4" w:space="0" w:color="auto"/>
              <w:bottom w:val="single" w:sz="4" w:space="0" w:color="auto"/>
              <w:right w:val="single" w:sz="4" w:space="0" w:color="auto"/>
            </w:tcBorders>
            <w:vAlign w:val="center"/>
            <w:hideMark/>
          </w:tcPr>
          <w:p w:rsidR="00596A20" w:rsidRPr="0051287B" w:rsidRDefault="00596A20" w:rsidP="0051287B">
            <w:pPr>
              <w:snapToGrid w:val="0"/>
              <w:spacing w:after="0" w:line="240" w:lineRule="auto"/>
              <w:jc w:val="both"/>
              <w:rPr>
                <w:rFonts w:ascii="Times New Roman" w:eastAsia="Calibri" w:hAnsi="Times New Roman" w:cs="Times New Roman"/>
                <w:b/>
                <w:color w:val="000000"/>
                <w:sz w:val="18"/>
                <w:szCs w:val="28"/>
                <w:lang w:val="en-IN"/>
              </w:rPr>
            </w:pPr>
            <w:proofErr w:type="spellStart"/>
            <w:r w:rsidRPr="0051287B">
              <w:rPr>
                <w:rFonts w:ascii="Times New Roman" w:eastAsia="Calibri" w:hAnsi="Times New Roman" w:cs="Times New Roman"/>
                <w:b/>
                <w:color w:val="000000"/>
                <w:sz w:val="18"/>
                <w:szCs w:val="28"/>
                <w:lang w:val="en-IN"/>
              </w:rPr>
              <w:t>Phenophases</w:t>
            </w:r>
            <w:proofErr w:type="spellEnd"/>
          </w:p>
        </w:tc>
        <w:tc>
          <w:tcPr>
            <w:tcW w:w="1260" w:type="dxa"/>
            <w:tcBorders>
              <w:top w:val="single" w:sz="4" w:space="0" w:color="auto"/>
              <w:left w:val="single" w:sz="4" w:space="0" w:color="auto"/>
              <w:bottom w:val="single" w:sz="4" w:space="0" w:color="auto"/>
              <w:right w:val="single" w:sz="4" w:space="0" w:color="auto"/>
            </w:tcBorders>
            <w:vAlign w:val="center"/>
            <w:hideMark/>
          </w:tcPr>
          <w:p w:rsidR="00596A20" w:rsidRPr="0051287B" w:rsidRDefault="00596A20" w:rsidP="0051287B">
            <w:pPr>
              <w:snapToGrid w:val="0"/>
              <w:spacing w:after="0" w:line="240" w:lineRule="auto"/>
              <w:jc w:val="both"/>
              <w:rPr>
                <w:rFonts w:ascii="Times New Roman" w:hAnsi="Times New Roman" w:cs="Times New Roman"/>
                <w:b/>
                <w:color w:val="000000"/>
                <w:sz w:val="18"/>
                <w:szCs w:val="28"/>
              </w:rPr>
            </w:pPr>
            <w:r w:rsidRPr="0051287B">
              <w:rPr>
                <w:rFonts w:ascii="Times New Roman" w:eastAsia="Calibri" w:hAnsi="Times New Roman" w:cs="Times New Roman"/>
                <w:b/>
                <w:color w:val="000000"/>
                <w:sz w:val="18"/>
                <w:szCs w:val="28"/>
                <w:lang w:val="en-IN"/>
              </w:rPr>
              <w:t>Diploids</w:t>
            </w:r>
          </w:p>
        </w:tc>
        <w:tc>
          <w:tcPr>
            <w:tcW w:w="1076" w:type="dxa"/>
            <w:tcBorders>
              <w:top w:val="single" w:sz="4" w:space="0" w:color="auto"/>
              <w:left w:val="single" w:sz="4" w:space="0" w:color="auto"/>
              <w:bottom w:val="single" w:sz="4" w:space="0" w:color="auto"/>
              <w:right w:val="single" w:sz="4" w:space="0" w:color="auto"/>
            </w:tcBorders>
            <w:vAlign w:val="center"/>
          </w:tcPr>
          <w:p w:rsidR="00596A20" w:rsidRPr="0051287B" w:rsidRDefault="00596A20" w:rsidP="0051287B">
            <w:pPr>
              <w:snapToGrid w:val="0"/>
              <w:spacing w:after="0" w:line="240" w:lineRule="auto"/>
              <w:jc w:val="both"/>
              <w:rPr>
                <w:rFonts w:ascii="Times New Roman" w:hAnsi="Times New Roman" w:cs="Times New Roman"/>
                <w:b/>
                <w:color w:val="000000"/>
                <w:sz w:val="18"/>
                <w:szCs w:val="28"/>
              </w:rPr>
            </w:pPr>
            <w:proofErr w:type="spellStart"/>
            <w:r w:rsidRPr="0051287B">
              <w:rPr>
                <w:rFonts w:ascii="Times New Roman" w:hAnsi="Times New Roman" w:cs="Times New Roman"/>
                <w:b/>
                <w:color w:val="000000"/>
                <w:sz w:val="18"/>
                <w:szCs w:val="28"/>
              </w:rPr>
              <w:t>Tetraploid</w:t>
            </w:r>
            <w:proofErr w:type="spellEnd"/>
          </w:p>
        </w:tc>
      </w:tr>
      <w:tr w:rsidR="00596A20" w:rsidRPr="0051287B" w:rsidTr="00C472FA">
        <w:trPr>
          <w:jc w:val="center"/>
        </w:trPr>
        <w:tc>
          <w:tcPr>
            <w:tcW w:w="2189" w:type="dxa"/>
            <w:vMerge/>
            <w:tcBorders>
              <w:top w:val="single" w:sz="4" w:space="0" w:color="auto"/>
              <w:left w:val="single" w:sz="4" w:space="0" w:color="auto"/>
              <w:bottom w:val="single" w:sz="4" w:space="0" w:color="auto"/>
              <w:right w:val="single" w:sz="4" w:space="0" w:color="auto"/>
            </w:tcBorders>
            <w:vAlign w:val="center"/>
            <w:hideMark/>
          </w:tcPr>
          <w:p w:rsidR="00596A20" w:rsidRPr="0051287B" w:rsidRDefault="00596A20" w:rsidP="0051287B">
            <w:pPr>
              <w:snapToGrid w:val="0"/>
              <w:spacing w:after="0" w:line="240" w:lineRule="auto"/>
              <w:jc w:val="both"/>
              <w:rPr>
                <w:rFonts w:ascii="Times New Roman" w:eastAsia="Calibri" w:hAnsi="Times New Roman" w:cs="Times New Roman"/>
                <w:b/>
                <w:color w:val="000000"/>
                <w:sz w:val="18"/>
                <w:szCs w:val="28"/>
                <w:lang w:val="en-IN"/>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596A20" w:rsidRPr="0051287B" w:rsidRDefault="00596A20" w:rsidP="0051287B">
            <w:pPr>
              <w:snapToGrid w:val="0"/>
              <w:spacing w:after="0" w:line="240" w:lineRule="auto"/>
              <w:jc w:val="both"/>
              <w:rPr>
                <w:rFonts w:ascii="Times New Roman" w:eastAsia="Calibri" w:hAnsi="Times New Roman" w:cs="Times New Roman"/>
                <w:b/>
                <w:color w:val="000000"/>
                <w:sz w:val="18"/>
                <w:szCs w:val="28"/>
                <w:lang w:val="en-IN"/>
              </w:rPr>
            </w:pPr>
            <w:r w:rsidRPr="0051287B">
              <w:rPr>
                <w:rFonts w:ascii="Times New Roman" w:hAnsi="Times New Roman" w:cs="Times New Roman"/>
                <w:b/>
                <w:color w:val="000000"/>
                <w:sz w:val="18"/>
                <w:szCs w:val="28"/>
              </w:rPr>
              <w:t>Srinagar</w:t>
            </w:r>
          </w:p>
        </w:tc>
        <w:tc>
          <w:tcPr>
            <w:tcW w:w="1076" w:type="dxa"/>
            <w:tcBorders>
              <w:top w:val="single" w:sz="4" w:space="0" w:color="auto"/>
              <w:left w:val="single" w:sz="4" w:space="0" w:color="auto"/>
              <w:bottom w:val="single" w:sz="4" w:space="0" w:color="auto"/>
              <w:right w:val="single" w:sz="4" w:space="0" w:color="auto"/>
            </w:tcBorders>
            <w:vAlign w:val="center"/>
            <w:hideMark/>
          </w:tcPr>
          <w:p w:rsidR="00596A20" w:rsidRPr="0051287B" w:rsidRDefault="00596A20" w:rsidP="0051287B">
            <w:pPr>
              <w:snapToGrid w:val="0"/>
              <w:spacing w:after="0" w:line="240" w:lineRule="auto"/>
              <w:jc w:val="both"/>
              <w:rPr>
                <w:rFonts w:ascii="Times New Roman" w:eastAsia="Calibri" w:hAnsi="Times New Roman" w:cs="Times New Roman"/>
                <w:b/>
                <w:color w:val="000000"/>
                <w:sz w:val="18"/>
                <w:szCs w:val="28"/>
                <w:lang w:val="en-IN"/>
              </w:rPr>
            </w:pPr>
            <w:proofErr w:type="spellStart"/>
            <w:r w:rsidRPr="0051287B">
              <w:rPr>
                <w:rFonts w:ascii="Times New Roman" w:hAnsi="Times New Roman" w:cs="Times New Roman"/>
                <w:b/>
                <w:color w:val="000000"/>
                <w:sz w:val="18"/>
                <w:szCs w:val="28"/>
              </w:rPr>
              <w:t>Leh</w:t>
            </w:r>
            <w:proofErr w:type="spellEnd"/>
          </w:p>
        </w:tc>
      </w:tr>
      <w:tr w:rsidR="00596A20" w:rsidRPr="0051287B" w:rsidTr="00C472FA">
        <w:trPr>
          <w:jc w:val="center"/>
        </w:trPr>
        <w:tc>
          <w:tcPr>
            <w:tcW w:w="2189" w:type="dxa"/>
            <w:tcBorders>
              <w:top w:val="single" w:sz="4" w:space="0" w:color="auto"/>
              <w:left w:val="single" w:sz="4" w:space="0" w:color="auto"/>
              <w:bottom w:val="single" w:sz="4" w:space="0" w:color="auto"/>
              <w:right w:val="single" w:sz="4" w:space="0" w:color="auto"/>
            </w:tcBorders>
            <w:vAlign w:val="center"/>
            <w:hideMark/>
          </w:tcPr>
          <w:p w:rsidR="00596A20" w:rsidRPr="0051287B" w:rsidRDefault="00596A20" w:rsidP="0051287B">
            <w:pPr>
              <w:snapToGrid w:val="0"/>
              <w:spacing w:after="0" w:line="240" w:lineRule="auto"/>
              <w:jc w:val="both"/>
              <w:rPr>
                <w:rFonts w:ascii="Times New Roman" w:eastAsia="Calibri" w:hAnsi="Times New Roman" w:cs="Times New Roman"/>
                <w:color w:val="000000"/>
                <w:sz w:val="18"/>
                <w:szCs w:val="26"/>
                <w:lang w:val="en-IN"/>
              </w:rPr>
            </w:pPr>
            <w:r w:rsidRPr="0051287B">
              <w:rPr>
                <w:rFonts w:ascii="Times New Roman" w:hAnsi="Times New Roman" w:cs="Times New Roman"/>
                <w:color w:val="000000"/>
                <w:sz w:val="18"/>
                <w:szCs w:val="26"/>
              </w:rPr>
              <w:t>Sprouting</w:t>
            </w:r>
          </w:p>
        </w:tc>
        <w:tc>
          <w:tcPr>
            <w:tcW w:w="1260" w:type="dxa"/>
            <w:tcBorders>
              <w:top w:val="single" w:sz="4" w:space="0" w:color="auto"/>
              <w:left w:val="single" w:sz="4" w:space="0" w:color="auto"/>
              <w:bottom w:val="single" w:sz="4" w:space="0" w:color="auto"/>
              <w:right w:val="single" w:sz="4" w:space="0" w:color="auto"/>
            </w:tcBorders>
            <w:vAlign w:val="center"/>
            <w:hideMark/>
          </w:tcPr>
          <w:p w:rsidR="00596A20" w:rsidRPr="0051287B" w:rsidRDefault="00596A20" w:rsidP="0051287B">
            <w:pPr>
              <w:snapToGrid w:val="0"/>
              <w:spacing w:after="0" w:line="240" w:lineRule="auto"/>
              <w:jc w:val="both"/>
              <w:rPr>
                <w:rFonts w:ascii="Times New Roman" w:eastAsia="Calibri" w:hAnsi="Times New Roman" w:cs="Times New Roman"/>
                <w:color w:val="000000"/>
                <w:sz w:val="18"/>
                <w:szCs w:val="26"/>
                <w:lang w:val="en-IN"/>
              </w:rPr>
            </w:pPr>
            <w:r w:rsidRPr="0051287B">
              <w:rPr>
                <w:rFonts w:ascii="Times New Roman" w:hAnsi="Times New Roman" w:cs="Times New Roman"/>
                <w:color w:val="000000"/>
                <w:sz w:val="18"/>
                <w:szCs w:val="26"/>
              </w:rPr>
              <w:t>1(3)* - 3 (3)</w:t>
            </w:r>
          </w:p>
        </w:tc>
        <w:tc>
          <w:tcPr>
            <w:tcW w:w="1076" w:type="dxa"/>
            <w:tcBorders>
              <w:top w:val="single" w:sz="4" w:space="0" w:color="auto"/>
              <w:left w:val="single" w:sz="4" w:space="0" w:color="auto"/>
              <w:bottom w:val="single" w:sz="4" w:space="0" w:color="auto"/>
              <w:right w:val="single" w:sz="4" w:space="0" w:color="auto"/>
            </w:tcBorders>
            <w:vAlign w:val="center"/>
            <w:hideMark/>
          </w:tcPr>
          <w:p w:rsidR="00596A20" w:rsidRPr="0051287B" w:rsidRDefault="00596A20" w:rsidP="0051287B">
            <w:pPr>
              <w:snapToGrid w:val="0"/>
              <w:spacing w:after="0" w:line="240" w:lineRule="auto"/>
              <w:jc w:val="both"/>
              <w:rPr>
                <w:rFonts w:ascii="Times New Roman" w:eastAsia="Calibri" w:hAnsi="Times New Roman" w:cs="Times New Roman"/>
                <w:color w:val="000000"/>
                <w:sz w:val="18"/>
                <w:szCs w:val="26"/>
                <w:lang w:val="en-IN"/>
              </w:rPr>
            </w:pPr>
            <w:r w:rsidRPr="0051287B">
              <w:rPr>
                <w:rFonts w:ascii="Times New Roman" w:hAnsi="Times New Roman" w:cs="Times New Roman"/>
                <w:color w:val="000000"/>
                <w:sz w:val="18"/>
                <w:szCs w:val="26"/>
              </w:rPr>
              <w:t>1(4) - 3(4)</w:t>
            </w:r>
          </w:p>
        </w:tc>
      </w:tr>
      <w:tr w:rsidR="00596A20" w:rsidRPr="0051287B" w:rsidTr="00C472FA">
        <w:trPr>
          <w:jc w:val="center"/>
        </w:trPr>
        <w:tc>
          <w:tcPr>
            <w:tcW w:w="2189" w:type="dxa"/>
            <w:tcBorders>
              <w:top w:val="single" w:sz="4" w:space="0" w:color="auto"/>
              <w:left w:val="single" w:sz="4" w:space="0" w:color="auto"/>
              <w:bottom w:val="single" w:sz="4" w:space="0" w:color="auto"/>
              <w:right w:val="single" w:sz="4" w:space="0" w:color="auto"/>
            </w:tcBorders>
            <w:vAlign w:val="center"/>
            <w:hideMark/>
          </w:tcPr>
          <w:p w:rsidR="00596A20" w:rsidRPr="0051287B" w:rsidRDefault="00596A20" w:rsidP="0051287B">
            <w:pPr>
              <w:snapToGrid w:val="0"/>
              <w:spacing w:after="0" w:line="240" w:lineRule="auto"/>
              <w:jc w:val="both"/>
              <w:rPr>
                <w:rFonts w:ascii="Times New Roman" w:eastAsia="Calibri" w:hAnsi="Times New Roman" w:cs="Times New Roman"/>
                <w:color w:val="000000"/>
                <w:sz w:val="18"/>
                <w:szCs w:val="26"/>
                <w:lang w:val="en-IN"/>
              </w:rPr>
            </w:pPr>
            <w:r w:rsidRPr="0051287B">
              <w:rPr>
                <w:rFonts w:ascii="Times New Roman" w:hAnsi="Times New Roman" w:cs="Times New Roman"/>
                <w:color w:val="000000"/>
                <w:sz w:val="18"/>
                <w:szCs w:val="26"/>
              </w:rPr>
              <w:t>Vegetative phase</w:t>
            </w:r>
          </w:p>
        </w:tc>
        <w:tc>
          <w:tcPr>
            <w:tcW w:w="1260" w:type="dxa"/>
            <w:tcBorders>
              <w:top w:val="single" w:sz="4" w:space="0" w:color="auto"/>
              <w:left w:val="single" w:sz="4" w:space="0" w:color="auto"/>
              <w:bottom w:val="single" w:sz="4" w:space="0" w:color="auto"/>
              <w:right w:val="single" w:sz="4" w:space="0" w:color="auto"/>
            </w:tcBorders>
            <w:vAlign w:val="center"/>
            <w:hideMark/>
          </w:tcPr>
          <w:p w:rsidR="00596A20" w:rsidRPr="0051287B" w:rsidRDefault="00596A20" w:rsidP="0051287B">
            <w:pPr>
              <w:snapToGrid w:val="0"/>
              <w:spacing w:after="0" w:line="240" w:lineRule="auto"/>
              <w:jc w:val="both"/>
              <w:rPr>
                <w:rFonts w:ascii="Times New Roman" w:eastAsia="Calibri" w:hAnsi="Times New Roman" w:cs="Times New Roman"/>
                <w:color w:val="000000"/>
                <w:sz w:val="18"/>
                <w:szCs w:val="26"/>
                <w:lang w:val="en-IN"/>
              </w:rPr>
            </w:pPr>
            <w:r w:rsidRPr="0051287B">
              <w:rPr>
                <w:rFonts w:ascii="Times New Roman" w:eastAsia="Calibri" w:hAnsi="Times New Roman" w:cs="Times New Roman"/>
                <w:color w:val="000000"/>
                <w:sz w:val="18"/>
                <w:szCs w:val="26"/>
                <w:lang w:val="en-IN"/>
              </w:rPr>
              <w:t>2(3) - 2(4)</w:t>
            </w:r>
          </w:p>
        </w:tc>
        <w:tc>
          <w:tcPr>
            <w:tcW w:w="1076" w:type="dxa"/>
            <w:tcBorders>
              <w:top w:val="single" w:sz="4" w:space="0" w:color="auto"/>
              <w:left w:val="single" w:sz="4" w:space="0" w:color="auto"/>
              <w:bottom w:val="single" w:sz="4" w:space="0" w:color="auto"/>
              <w:right w:val="single" w:sz="4" w:space="0" w:color="auto"/>
            </w:tcBorders>
            <w:vAlign w:val="center"/>
            <w:hideMark/>
          </w:tcPr>
          <w:p w:rsidR="00596A20" w:rsidRPr="0051287B" w:rsidRDefault="00596A20" w:rsidP="0051287B">
            <w:pPr>
              <w:snapToGrid w:val="0"/>
              <w:spacing w:after="0" w:line="240" w:lineRule="auto"/>
              <w:jc w:val="both"/>
              <w:rPr>
                <w:rFonts w:ascii="Times New Roman" w:eastAsia="Calibri" w:hAnsi="Times New Roman" w:cs="Times New Roman"/>
                <w:color w:val="000000"/>
                <w:sz w:val="18"/>
                <w:szCs w:val="26"/>
                <w:lang w:val="en-IN"/>
              </w:rPr>
            </w:pPr>
            <w:r w:rsidRPr="0051287B">
              <w:rPr>
                <w:rFonts w:ascii="Times New Roman" w:eastAsia="Calibri" w:hAnsi="Times New Roman" w:cs="Times New Roman"/>
                <w:color w:val="000000"/>
                <w:sz w:val="18"/>
                <w:szCs w:val="26"/>
                <w:lang w:val="en-IN"/>
              </w:rPr>
              <w:t>2(4) - 2(5)</w:t>
            </w:r>
          </w:p>
        </w:tc>
      </w:tr>
      <w:tr w:rsidR="00596A20" w:rsidRPr="0051287B" w:rsidTr="00C472FA">
        <w:trPr>
          <w:jc w:val="center"/>
        </w:trPr>
        <w:tc>
          <w:tcPr>
            <w:tcW w:w="2189" w:type="dxa"/>
            <w:tcBorders>
              <w:top w:val="single" w:sz="4" w:space="0" w:color="auto"/>
              <w:left w:val="single" w:sz="4" w:space="0" w:color="auto"/>
              <w:bottom w:val="single" w:sz="4" w:space="0" w:color="auto"/>
              <w:right w:val="single" w:sz="4" w:space="0" w:color="auto"/>
            </w:tcBorders>
            <w:vAlign w:val="center"/>
          </w:tcPr>
          <w:p w:rsidR="00596A20" w:rsidRPr="0051287B" w:rsidRDefault="00596A20" w:rsidP="0051287B">
            <w:pPr>
              <w:snapToGrid w:val="0"/>
              <w:spacing w:after="0" w:line="240" w:lineRule="auto"/>
              <w:jc w:val="both"/>
              <w:rPr>
                <w:rFonts w:ascii="Times New Roman" w:hAnsi="Times New Roman" w:cs="Times New Roman"/>
                <w:color w:val="000000"/>
                <w:sz w:val="18"/>
                <w:szCs w:val="26"/>
              </w:rPr>
            </w:pPr>
            <w:r w:rsidRPr="0051287B">
              <w:rPr>
                <w:rFonts w:ascii="Times New Roman" w:hAnsi="Times New Roman" w:cs="Times New Roman"/>
                <w:color w:val="000000"/>
                <w:sz w:val="18"/>
                <w:szCs w:val="26"/>
              </w:rPr>
              <w:t>Bud formation</w:t>
            </w:r>
          </w:p>
          <w:p w:rsidR="00596A20" w:rsidRPr="0051287B" w:rsidRDefault="00596A20" w:rsidP="0051287B">
            <w:pPr>
              <w:snapToGrid w:val="0"/>
              <w:spacing w:after="0" w:line="240" w:lineRule="auto"/>
              <w:jc w:val="both"/>
              <w:rPr>
                <w:rFonts w:ascii="Times New Roman" w:eastAsia="Calibri" w:hAnsi="Times New Roman" w:cs="Times New Roman"/>
                <w:color w:val="000000"/>
                <w:sz w:val="18"/>
                <w:szCs w:val="26"/>
                <w:lang w:val="en-IN"/>
              </w:rPr>
            </w:pPr>
            <w:r w:rsidRPr="0051287B">
              <w:rPr>
                <w:rFonts w:ascii="Times New Roman" w:hAnsi="Times New Roman" w:cs="Times New Roman"/>
                <w:color w:val="000000"/>
                <w:sz w:val="18"/>
                <w:szCs w:val="26"/>
              </w:rPr>
              <w:t>N</w:t>
            </w:r>
          </w:p>
        </w:tc>
        <w:tc>
          <w:tcPr>
            <w:tcW w:w="1260" w:type="dxa"/>
            <w:tcBorders>
              <w:top w:val="single" w:sz="4" w:space="0" w:color="auto"/>
              <w:left w:val="single" w:sz="4" w:space="0" w:color="auto"/>
              <w:bottom w:val="single" w:sz="4" w:space="0" w:color="auto"/>
              <w:right w:val="single" w:sz="4" w:space="0" w:color="auto"/>
            </w:tcBorders>
            <w:vAlign w:val="center"/>
          </w:tcPr>
          <w:p w:rsidR="00596A20" w:rsidRPr="0051287B" w:rsidRDefault="00596A20" w:rsidP="0051287B">
            <w:pPr>
              <w:snapToGrid w:val="0"/>
              <w:spacing w:after="0" w:line="240" w:lineRule="auto"/>
              <w:jc w:val="both"/>
              <w:rPr>
                <w:rFonts w:ascii="Times New Roman" w:hAnsi="Times New Roman" w:cs="Times New Roman"/>
                <w:color w:val="000000"/>
                <w:sz w:val="18"/>
                <w:szCs w:val="26"/>
              </w:rPr>
            </w:pPr>
            <w:r w:rsidRPr="0051287B">
              <w:rPr>
                <w:rFonts w:ascii="Times New Roman" w:hAnsi="Times New Roman" w:cs="Times New Roman"/>
                <w:color w:val="000000"/>
                <w:sz w:val="18"/>
                <w:szCs w:val="26"/>
              </w:rPr>
              <w:t>1(4) - 3(6)</w:t>
            </w:r>
          </w:p>
          <w:p w:rsidR="00596A20" w:rsidRPr="0051287B" w:rsidRDefault="00596A20" w:rsidP="0051287B">
            <w:pPr>
              <w:snapToGrid w:val="0"/>
              <w:spacing w:after="0" w:line="240" w:lineRule="auto"/>
              <w:jc w:val="both"/>
              <w:rPr>
                <w:rFonts w:ascii="Times New Roman" w:eastAsia="Calibri" w:hAnsi="Times New Roman" w:cs="Times New Roman"/>
                <w:color w:val="000000"/>
                <w:sz w:val="18"/>
                <w:szCs w:val="26"/>
                <w:lang w:val="en-IN"/>
              </w:rPr>
            </w:pPr>
            <w:r w:rsidRPr="0051287B">
              <w:rPr>
                <w:rFonts w:ascii="Times New Roman" w:hAnsi="Times New Roman" w:cs="Times New Roman"/>
                <w:color w:val="000000"/>
                <w:sz w:val="18"/>
                <w:szCs w:val="26"/>
              </w:rPr>
              <w:t>96</w:t>
            </w:r>
          </w:p>
        </w:tc>
        <w:tc>
          <w:tcPr>
            <w:tcW w:w="1076" w:type="dxa"/>
            <w:tcBorders>
              <w:top w:val="single" w:sz="4" w:space="0" w:color="auto"/>
              <w:left w:val="single" w:sz="4" w:space="0" w:color="auto"/>
              <w:bottom w:val="single" w:sz="4" w:space="0" w:color="auto"/>
              <w:right w:val="single" w:sz="4" w:space="0" w:color="auto"/>
            </w:tcBorders>
            <w:vAlign w:val="center"/>
            <w:hideMark/>
          </w:tcPr>
          <w:p w:rsidR="00596A20" w:rsidRPr="0051287B" w:rsidRDefault="00596A20" w:rsidP="0051287B">
            <w:pPr>
              <w:snapToGrid w:val="0"/>
              <w:spacing w:after="0" w:line="240" w:lineRule="auto"/>
              <w:jc w:val="both"/>
              <w:rPr>
                <w:rFonts w:ascii="Times New Roman" w:eastAsia="Calibri" w:hAnsi="Times New Roman" w:cs="Times New Roman"/>
                <w:color w:val="000000"/>
                <w:sz w:val="18"/>
                <w:szCs w:val="26"/>
                <w:lang w:val="en-IN"/>
              </w:rPr>
            </w:pPr>
            <w:r w:rsidRPr="0051287B">
              <w:rPr>
                <w:rFonts w:ascii="Times New Roman" w:hAnsi="Times New Roman" w:cs="Times New Roman"/>
                <w:color w:val="000000"/>
                <w:sz w:val="18"/>
                <w:szCs w:val="26"/>
              </w:rPr>
              <w:t>1(5) - 2(7)</w:t>
            </w:r>
          </w:p>
        </w:tc>
      </w:tr>
      <w:tr w:rsidR="00596A20" w:rsidRPr="0051287B" w:rsidTr="00C472FA">
        <w:trPr>
          <w:jc w:val="center"/>
        </w:trPr>
        <w:tc>
          <w:tcPr>
            <w:tcW w:w="2189" w:type="dxa"/>
            <w:tcBorders>
              <w:top w:val="single" w:sz="4" w:space="0" w:color="auto"/>
              <w:left w:val="single" w:sz="4" w:space="0" w:color="auto"/>
              <w:bottom w:val="single" w:sz="4" w:space="0" w:color="auto"/>
              <w:right w:val="single" w:sz="4" w:space="0" w:color="auto"/>
            </w:tcBorders>
            <w:vAlign w:val="center"/>
            <w:hideMark/>
          </w:tcPr>
          <w:p w:rsidR="00596A20" w:rsidRPr="0051287B" w:rsidRDefault="00596A20" w:rsidP="0051287B">
            <w:pPr>
              <w:snapToGrid w:val="0"/>
              <w:spacing w:after="0" w:line="240" w:lineRule="auto"/>
              <w:jc w:val="both"/>
              <w:rPr>
                <w:rFonts w:ascii="Times New Roman" w:eastAsia="Calibri" w:hAnsi="Times New Roman" w:cs="Times New Roman"/>
                <w:color w:val="000000"/>
                <w:sz w:val="18"/>
                <w:szCs w:val="26"/>
                <w:lang w:val="en-IN"/>
              </w:rPr>
            </w:pPr>
            <w:proofErr w:type="spellStart"/>
            <w:r w:rsidRPr="0051287B">
              <w:rPr>
                <w:rFonts w:ascii="Times New Roman" w:hAnsi="Times New Roman" w:cs="Times New Roman"/>
                <w:color w:val="000000"/>
                <w:sz w:val="18"/>
                <w:szCs w:val="26"/>
              </w:rPr>
              <w:t>Anthesis</w:t>
            </w:r>
            <w:proofErr w:type="spellEnd"/>
          </w:p>
        </w:tc>
        <w:tc>
          <w:tcPr>
            <w:tcW w:w="1260" w:type="dxa"/>
            <w:tcBorders>
              <w:top w:val="single" w:sz="4" w:space="0" w:color="auto"/>
              <w:left w:val="single" w:sz="4" w:space="0" w:color="auto"/>
              <w:bottom w:val="single" w:sz="4" w:space="0" w:color="auto"/>
              <w:right w:val="single" w:sz="4" w:space="0" w:color="auto"/>
            </w:tcBorders>
            <w:vAlign w:val="center"/>
            <w:hideMark/>
          </w:tcPr>
          <w:p w:rsidR="00596A20" w:rsidRPr="0051287B" w:rsidRDefault="00596A20" w:rsidP="0051287B">
            <w:pPr>
              <w:snapToGrid w:val="0"/>
              <w:spacing w:after="0" w:line="240" w:lineRule="auto"/>
              <w:jc w:val="both"/>
              <w:rPr>
                <w:rFonts w:ascii="Times New Roman" w:eastAsia="Calibri" w:hAnsi="Times New Roman" w:cs="Times New Roman"/>
                <w:color w:val="000000"/>
                <w:sz w:val="18"/>
                <w:szCs w:val="26"/>
                <w:lang w:val="en-IN"/>
              </w:rPr>
            </w:pPr>
            <w:r w:rsidRPr="0051287B">
              <w:rPr>
                <w:rFonts w:ascii="Times New Roman" w:hAnsi="Times New Roman" w:cs="Times New Roman"/>
                <w:color w:val="000000"/>
                <w:sz w:val="18"/>
                <w:szCs w:val="26"/>
              </w:rPr>
              <w:t>1(5) - 4(6)</w:t>
            </w:r>
          </w:p>
        </w:tc>
        <w:tc>
          <w:tcPr>
            <w:tcW w:w="1076" w:type="dxa"/>
            <w:tcBorders>
              <w:top w:val="single" w:sz="4" w:space="0" w:color="auto"/>
              <w:left w:val="single" w:sz="4" w:space="0" w:color="auto"/>
              <w:bottom w:val="single" w:sz="4" w:space="0" w:color="auto"/>
              <w:right w:val="single" w:sz="4" w:space="0" w:color="auto"/>
            </w:tcBorders>
            <w:vAlign w:val="center"/>
            <w:hideMark/>
          </w:tcPr>
          <w:p w:rsidR="00596A20" w:rsidRPr="0051287B" w:rsidRDefault="00596A20" w:rsidP="0051287B">
            <w:pPr>
              <w:snapToGrid w:val="0"/>
              <w:spacing w:after="0" w:line="240" w:lineRule="auto"/>
              <w:jc w:val="both"/>
              <w:rPr>
                <w:rFonts w:ascii="Times New Roman" w:eastAsia="Calibri" w:hAnsi="Times New Roman" w:cs="Times New Roman"/>
                <w:color w:val="000000"/>
                <w:sz w:val="18"/>
                <w:szCs w:val="26"/>
                <w:lang w:val="en-IN"/>
              </w:rPr>
            </w:pPr>
            <w:r w:rsidRPr="0051287B">
              <w:rPr>
                <w:rFonts w:ascii="Times New Roman" w:hAnsi="Times New Roman" w:cs="Times New Roman"/>
                <w:color w:val="000000"/>
                <w:sz w:val="18"/>
                <w:szCs w:val="26"/>
              </w:rPr>
              <w:t>4(5) - 3(7)</w:t>
            </w:r>
          </w:p>
        </w:tc>
      </w:tr>
      <w:tr w:rsidR="00596A20" w:rsidRPr="0051287B" w:rsidTr="00C472FA">
        <w:trPr>
          <w:jc w:val="center"/>
        </w:trPr>
        <w:tc>
          <w:tcPr>
            <w:tcW w:w="2189" w:type="dxa"/>
            <w:tcBorders>
              <w:top w:val="single" w:sz="4" w:space="0" w:color="auto"/>
              <w:left w:val="single" w:sz="4" w:space="0" w:color="auto"/>
              <w:bottom w:val="single" w:sz="4" w:space="0" w:color="auto"/>
              <w:right w:val="single" w:sz="4" w:space="0" w:color="auto"/>
            </w:tcBorders>
            <w:vAlign w:val="center"/>
          </w:tcPr>
          <w:p w:rsidR="00596A20" w:rsidRPr="0051287B" w:rsidRDefault="00596A20" w:rsidP="0051287B">
            <w:pPr>
              <w:snapToGrid w:val="0"/>
              <w:spacing w:after="0" w:line="240" w:lineRule="auto"/>
              <w:jc w:val="both"/>
              <w:rPr>
                <w:rFonts w:ascii="Times New Roman" w:hAnsi="Times New Roman" w:cs="Times New Roman"/>
                <w:color w:val="000000"/>
                <w:sz w:val="18"/>
                <w:szCs w:val="26"/>
              </w:rPr>
            </w:pPr>
            <w:r w:rsidRPr="0051287B">
              <w:rPr>
                <w:rFonts w:ascii="Times New Roman" w:hAnsi="Times New Roman" w:cs="Times New Roman"/>
                <w:color w:val="000000"/>
                <w:sz w:val="18"/>
                <w:szCs w:val="26"/>
              </w:rPr>
              <w:t>Seed formation and maturation</w:t>
            </w:r>
            <w:r w:rsidR="0051287B" w:rsidRPr="0051287B">
              <w:rPr>
                <w:rFonts w:ascii="Times New Roman" w:hAnsi="Times New Roman" w:cs="Times New Roman" w:hint="eastAsia"/>
                <w:color w:val="000000"/>
                <w:sz w:val="18"/>
                <w:szCs w:val="26"/>
                <w:lang w:eastAsia="zh-CN"/>
              </w:rPr>
              <w:t xml:space="preserve"> </w:t>
            </w:r>
            <w:r w:rsidRPr="0051287B">
              <w:rPr>
                <w:rFonts w:ascii="Times New Roman" w:hAnsi="Times New Roman" w:cs="Times New Roman"/>
                <w:color w:val="000000"/>
                <w:sz w:val="18"/>
                <w:szCs w:val="26"/>
              </w:rPr>
              <w:t>and maturation</w:t>
            </w:r>
          </w:p>
          <w:p w:rsidR="00596A20" w:rsidRPr="0051287B" w:rsidRDefault="0051287B" w:rsidP="0051287B">
            <w:pPr>
              <w:snapToGrid w:val="0"/>
              <w:spacing w:after="0" w:line="240" w:lineRule="auto"/>
              <w:jc w:val="both"/>
              <w:rPr>
                <w:rFonts w:ascii="Times New Roman" w:eastAsia="Calibri" w:hAnsi="Times New Roman" w:cs="Times New Roman"/>
                <w:color w:val="000000"/>
                <w:sz w:val="18"/>
                <w:szCs w:val="26"/>
                <w:lang w:val="en-IN"/>
              </w:rPr>
            </w:pPr>
            <w:r w:rsidRPr="0051287B">
              <w:rPr>
                <w:rFonts w:ascii="Times New Roman" w:hAnsi="Times New Roman" w:cs="Times New Roman"/>
                <w:color w:val="000000"/>
                <w:sz w:val="18"/>
                <w:szCs w:val="26"/>
              </w:rPr>
              <w:t>A</w:t>
            </w:r>
            <w:r w:rsidR="00596A20" w:rsidRPr="0051287B">
              <w:rPr>
                <w:rFonts w:ascii="Times New Roman" w:hAnsi="Times New Roman" w:cs="Times New Roman"/>
                <w:color w:val="000000"/>
                <w:sz w:val="18"/>
                <w:szCs w:val="26"/>
              </w:rPr>
              <w:t>nd</w:t>
            </w:r>
            <w:r w:rsidRPr="0051287B">
              <w:rPr>
                <w:rFonts w:ascii="Times New Roman" w:hAnsi="Times New Roman" w:cs="Times New Roman" w:hint="eastAsia"/>
                <w:color w:val="000000"/>
                <w:sz w:val="18"/>
                <w:szCs w:val="26"/>
                <w:lang w:eastAsia="zh-CN"/>
              </w:rPr>
              <w:t xml:space="preserve"> </w:t>
            </w:r>
            <w:r w:rsidR="00596A20" w:rsidRPr="0051287B">
              <w:rPr>
                <w:rFonts w:ascii="Times New Roman" w:hAnsi="Times New Roman" w:cs="Times New Roman"/>
                <w:color w:val="000000"/>
                <w:sz w:val="18"/>
                <w:szCs w:val="26"/>
              </w:rPr>
              <w:t>maturation</w:t>
            </w:r>
          </w:p>
        </w:tc>
        <w:tc>
          <w:tcPr>
            <w:tcW w:w="1260" w:type="dxa"/>
            <w:tcBorders>
              <w:top w:val="single" w:sz="4" w:space="0" w:color="auto"/>
              <w:left w:val="single" w:sz="4" w:space="0" w:color="auto"/>
              <w:bottom w:val="single" w:sz="4" w:space="0" w:color="auto"/>
              <w:right w:val="single" w:sz="4" w:space="0" w:color="auto"/>
            </w:tcBorders>
            <w:vAlign w:val="center"/>
            <w:hideMark/>
          </w:tcPr>
          <w:p w:rsidR="00596A20" w:rsidRPr="0051287B" w:rsidRDefault="00596A20" w:rsidP="0051287B">
            <w:pPr>
              <w:snapToGrid w:val="0"/>
              <w:spacing w:after="0" w:line="240" w:lineRule="auto"/>
              <w:jc w:val="both"/>
              <w:rPr>
                <w:rFonts w:ascii="Times New Roman" w:eastAsia="Calibri" w:hAnsi="Times New Roman" w:cs="Times New Roman"/>
                <w:color w:val="000000"/>
                <w:sz w:val="18"/>
                <w:szCs w:val="26"/>
                <w:lang w:val="en-IN"/>
              </w:rPr>
            </w:pPr>
            <w:r w:rsidRPr="0051287B">
              <w:rPr>
                <w:rFonts w:ascii="Times New Roman" w:hAnsi="Times New Roman" w:cs="Times New Roman"/>
                <w:color w:val="000000"/>
                <w:sz w:val="18"/>
                <w:szCs w:val="26"/>
              </w:rPr>
              <w:t>1(6) - 2(8)</w:t>
            </w:r>
          </w:p>
        </w:tc>
        <w:tc>
          <w:tcPr>
            <w:tcW w:w="1076" w:type="dxa"/>
            <w:tcBorders>
              <w:top w:val="single" w:sz="4" w:space="0" w:color="auto"/>
              <w:left w:val="single" w:sz="4" w:space="0" w:color="auto"/>
              <w:bottom w:val="single" w:sz="4" w:space="0" w:color="auto"/>
              <w:right w:val="single" w:sz="4" w:space="0" w:color="auto"/>
            </w:tcBorders>
            <w:vAlign w:val="center"/>
            <w:hideMark/>
          </w:tcPr>
          <w:p w:rsidR="00596A20" w:rsidRPr="0051287B" w:rsidRDefault="00596A20" w:rsidP="0051287B">
            <w:pPr>
              <w:snapToGrid w:val="0"/>
              <w:spacing w:after="0" w:line="240" w:lineRule="auto"/>
              <w:jc w:val="both"/>
              <w:rPr>
                <w:rFonts w:ascii="Times New Roman" w:eastAsia="Calibri" w:hAnsi="Times New Roman" w:cs="Times New Roman"/>
                <w:color w:val="000000"/>
                <w:sz w:val="18"/>
                <w:szCs w:val="26"/>
                <w:lang w:val="en-IN"/>
              </w:rPr>
            </w:pPr>
            <w:r w:rsidRPr="0051287B">
              <w:rPr>
                <w:rFonts w:ascii="Times New Roman" w:hAnsi="Times New Roman" w:cs="Times New Roman"/>
                <w:color w:val="000000"/>
                <w:sz w:val="18"/>
                <w:szCs w:val="26"/>
              </w:rPr>
              <w:t>3(6) - 3(9)</w:t>
            </w:r>
          </w:p>
        </w:tc>
      </w:tr>
      <w:tr w:rsidR="00596A20" w:rsidRPr="0051287B" w:rsidTr="00C472FA">
        <w:trPr>
          <w:jc w:val="center"/>
        </w:trPr>
        <w:tc>
          <w:tcPr>
            <w:tcW w:w="2189" w:type="dxa"/>
            <w:tcBorders>
              <w:top w:val="single" w:sz="4" w:space="0" w:color="auto"/>
              <w:left w:val="single" w:sz="4" w:space="0" w:color="auto"/>
              <w:bottom w:val="single" w:sz="4" w:space="0" w:color="auto"/>
              <w:right w:val="single" w:sz="4" w:space="0" w:color="auto"/>
            </w:tcBorders>
            <w:vAlign w:val="center"/>
            <w:hideMark/>
          </w:tcPr>
          <w:p w:rsidR="00596A20" w:rsidRPr="0051287B" w:rsidRDefault="00596A20" w:rsidP="0051287B">
            <w:pPr>
              <w:snapToGrid w:val="0"/>
              <w:spacing w:after="0" w:line="240" w:lineRule="auto"/>
              <w:jc w:val="both"/>
              <w:rPr>
                <w:rFonts w:ascii="Times New Roman" w:eastAsia="Calibri" w:hAnsi="Times New Roman" w:cs="Times New Roman"/>
                <w:color w:val="000000"/>
                <w:sz w:val="18"/>
                <w:szCs w:val="26"/>
                <w:lang w:val="en-IN"/>
              </w:rPr>
            </w:pPr>
            <w:r w:rsidRPr="0051287B">
              <w:rPr>
                <w:rFonts w:ascii="Times New Roman" w:hAnsi="Times New Roman" w:cs="Times New Roman"/>
                <w:color w:val="000000"/>
                <w:sz w:val="18"/>
                <w:szCs w:val="26"/>
              </w:rPr>
              <w:t>Senescence</w:t>
            </w:r>
          </w:p>
        </w:tc>
        <w:tc>
          <w:tcPr>
            <w:tcW w:w="1260" w:type="dxa"/>
            <w:tcBorders>
              <w:top w:val="single" w:sz="4" w:space="0" w:color="auto"/>
              <w:left w:val="single" w:sz="4" w:space="0" w:color="auto"/>
              <w:bottom w:val="single" w:sz="4" w:space="0" w:color="auto"/>
              <w:right w:val="single" w:sz="4" w:space="0" w:color="auto"/>
            </w:tcBorders>
            <w:vAlign w:val="center"/>
            <w:hideMark/>
          </w:tcPr>
          <w:p w:rsidR="00596A20" w:rsidRPr="0051287B" w:rsidRDefault="00596A20" w:rsidP="0051287B">
            <w:pPr>
              <w:snapToGrid w:val="0"/>
              <w:spacing w:after="0" w:line="240" w:lineRule="auto"/>
              <w:jc w:val="both"/>
              <w:rPr>
                <w:rFonts w:ascii="Times New Roman" w:eastAsia="Calibri" w:hAnsi="Times New Roman" w:cs="Times New Roman"/>
                <w:color w:val="000000"/>
                <w:sz w:val="18"/>
                <w:szCs w:val="26"/>
                <w:lang w:val="en-IN"/>
              </w:rPr>
            </w:pPr>
            <w:r w:rsidRPr="0051287B">
              <w:rPr>
                <w:rFonts w:ascii="Times New Roman" w:hAnsi="Times New Roman" w:cs="Times New Roman"/>
                <w:color w:val="000000"/>
                <w:sz w:val="18"/>
                <w:szCs w:val="26"/>
              </w:rPr>
              <w:t>3(8) - 3(9)</w:t>
            </w:r>
          </w:p>
        </w:tc>
        <w:tc>
          <w:tcPr>
            <w:tcW w:w="1076" w:type="dxa"/>
            <w:tcBorders>
              <w:top w:val="single" w:sz="4" w:space="0" w:color="auto"/>
              <w:left w:val="single" w:sz="4" w:space="0" w:color="auto"/>
              <w:bottom w:val="single" w:sz="4" w:space="0" w:color="auto"/>
              <w:right w:val="single" w:sz="4" w:space="0" w:color="auto"/>
            </w:tcBorders>
            <w:vAlign w:val="center"/>
            <w:hideMark/>
          </w:tcPr>
          <w:p w:rsidR="00596A20" w:rsidRPr="0051287B" w:rsidRDefault="00596A20" w:rsidP="0051287B">
            <w:pPr>
              <w:snapToGrid w:val="0"/>
              <w:spacing w:after="0" w:line="240" w:lineRule="auto"/>
              <w:jc w:val="both"/>
              <w:rPr>
                <w:rFonts w:ascii="Times New Roman" w:eastAsia="Calibri" w:hAnsi="Times New Roman" w:cs="Times New Roman"/>
                <w:color w:val="000000"/>
                <w:sz w:val="18"/>
                <w:szCs w:val="26"/>
                <w:lang w:val="en-IN"/>
              </w:rPr>
            </w:pPr>
            <w:r w:rsidRPr="0051287B">
              <w:rPr>
                <w:rFonts w:ascii="Times New Roman" w:hAnsi="Times New Roman" w:cs="Times New Roman"/>
                <w:color w:val="000000"/>
                <w:sz w:val="18"/>
                <w:szCs w:val="26"/>
              </w:rPr>
              <w:t>3(9) - 2(10)</w:t>
            </w:r>
          </w:p>
        </w:tc>
      </w:tr>
      <w:tr w:rsidR="00596A20" w:rsidRPr="0051287B" w:rsidTr="00C472FA">
        <w:trPr>
          <w:jc w:val="center"/>
        </w:trPr>
        <w:tc>
          <w:tcPr>
            <w:tcW w:w="2189" w:type="dxa"/>
            <w:tcBorders>
              <w:top w:val="single" w:sz="4" w:space="0" w:color="auto"/>
              <w:left w:val="single" w:sz="4" w:space="0" w:color="auto"/>
              <w:bottom w:val="single" w:sz="4" w:space="0" w:color="auto"/>
              <w:right w:val="single" w:sz="4" w:space="0" w:color="auto"/>
            </w:tcBorders>
            <w:vAlign w:val="center"/>
            <w:hideMark/>
          </w:tcPr>
          <w:p w:rsidR="00596A20" w:rsidRPr="0051287B" w:rsidRDefault="00596A20" w:rsidP="0051287B">
            <w:pPr>
              <w:snapToGrid w:val="0"/>
              <w:spacing w:after="0" w:line="240" w:lineRule="auto"/>
              <w:jc w:val="both"/>
              <w:rPr>
                <w:rFonts w:ascii="Times New Roman" w:eastAsia="Calibri" w:hAnsi="Times New Roman" w:cs="Times New Roman"/>
                <w:color w:val="000000"/>
                <w:sz w:val="18"/>
                <w:szCs w:val="26"/>
                <w:lang w:val="en-IN"/>
              </w:rPr>
            </w:pPr>
            <w:proofErr w:type="spellStart"/>
            <w:r w:rsidRPr="0051287B">
              <w:rPr>
                <w:rFonts w:ascii="Times New Roman" w:eastAsia="Calibri" w:hAnsi="Times New Roman" w:cs="Times New Roman"/>
                <w:color w:val="000000"/>
                <w:sz w:val="18"/>
                <w:szCs w:val="26"/>
                <w:lang w:val="en-IN"/>
              </w:rPr>
              <w:t>Regrowth</w:t>
            </w:r>
            <w:proofErr w:type="spellEnd"/>
          </w:p>
        </w:tc>
        <w:tc>
          <w:tcPr>
            <w:tcW w:w="1260" w:type="dxa"/>
            <w:tcBorders>
              <w:top w:val="single" w:sz="4" w:space="0" w:color="auto"/>
              <w:left w:val="single" w:sz="4" w:space="0" w:color="auto"/>
              <w:bottom w:val="single" w:sz="4" w:space="0" w:color="auto"/>
              <w:right w:val="single" w:sz="4" w:space="0" w:color="auto"/>
            </w:tcBorders>
            <w:vAlign w:val="center"/>
            <w:hideMark/>
          </w:tcPr>
          <w:p w:rsidR="00596A20" w:rsidRPr="0051287B" w:rsidRDefault="00596A20" w:rsidP="0051287B">
            <w:pPr>
              <w:snapToGrid w:val="0"/>
              <w:spacing w:after="0" w:line="240" w:lineRule="auto"/>
              <w:jc w:val="both"/>
              <w:rPr>
                <w:rFonts w:ascii="Times New Roman" w:eastAsia="Calibri" w:hAnsi="Times New Roman" w:cs="Times New Roman"/>
                <w:color w:val="000000"/>
                <w:sz w:val="18"/>
                <w:szCs w:val="26"/>
                <w:lang w:val="en-IN"/>
              </w:rPr>
            </w:pPr>
            <w:r w:rsidRPr="0051287B">
              <w:rPr>
                <w:rFonts w:ascii="Times New Roman" w:eastAsia="Calibri" w:hAnsi="Times New Roman" w:cs="Times New Roman"/>
                <w:color w:val="000000"/>
                <w:sz w:val="18"/>
                <w:szCs w:val="26"/>
                <w:lang w:val="en-IN"/>
              </w:rPr>
              <w:t>2(10) - 4(10)</w:t>
            </w:r>
          </w:p>
        </w:tc>
        <w:tc>
          <w:tcPr>
            <w:tcW w:w="1076" w:type="dxa"/>
            <w:tcBorders>
              <w:top w:val="single" w:sz="4" w:space="0" w:color="auto"/>
              <w:left w:val="single" w:sz="4" w:space="0" w:color="auto"/>
              <w:bottom w:val="single" w:sz="4" w:space="0" w:color="auto"/>
              <w:right w:val="single" w:sz="4" w:space="0" w:color="auto"/>
            </w:tcBorders>
            <w:vAlign w:val="center"/>
            <w:hideMark/>
          </w:tcPr>
          <w:p w:rsidR="00596A20" w:rsidRPr="0051287B" w:rsidRDefault="00596A20" w:rsidP="0051287B">
            <w:pPr>
              <w:snapToGrid w:val="0"/>
              <w:spacing w:after="0" w:line="240" w:lineRule="auto"/>
              <w:jc w:val="both"/>
              <w:rPr>
                <w:rFonts w:ascii="Times New Roman" w:eastAsia="Calibri" w:hAnsi="Times New Roman" w:cs="Times New Roman"/>
                <w:color w:val="000000"/>
                <w:sz w:val="18"/>
                <w:szCs w:val="26"/>
                <w:lang w:val="en-IN"/>
              </w:rPr>
            </w:pPr>
            <w:r w:rsidRPr="0051287B">
              <w:rPr>
                <w:rFonts w:ascii="Times New Roman" w:eastAsia="Calibri" w:hAnsi="Times New Roman" w:cs="Times New Roman"/>
                <w:color w:val="000000"/>
                <w:sz w:val="18"/>
                <w:szCs w:val="26"/>
                <w:lang w:val="en-IN"/>
              </w:rPr>
              <w:t>3(10) - 2(11)</w:t>
            </w:r>
          </w:p>
        </w:tc>
      </w:tr>
      <w:tr w:rsidR="00596A20" w:rsidRPr="0051287B" w:rsidTr="00C472FA">
        <w:trPr>
          <w:jc w:val="center"/>
        </w:trPr>
        <w:tc>
          <w:tcPr>
            <w:tcW w:w="2189" w:type="dxa"/>
            <w:tcBorders>
              <w:top w:val="single" w:sz="4" w:space="0" w:color="auto"/>
              <w:left w:val="single" w:sz="4" w:space="0" w:color="auto"/>
              <w:bottom w:val="single" w:sz="4" w:space="0" w:color="auto"/>
              <w:right w:val="single" w:sz="4" w:space="0" w:color="auto"/>
            </w:tcBorders>
            <w:vAlign w:val="center"/>
            <w:hideMark/>
          </w:tcPr>
          <w:p w:rsidR="00596A20" w:rsidRPr="0051287B" w:rsidRDefault="00596A20" w:rsidP="0051287B">
            <w:pPr>
              <w:snapToGrid w:val="0"/>
              <w:spacing w:after="0" w:line="240" w:lineRule="auto"/>
              <w:jc w:val="both"/>
              <w:rPr>
                <w:rFonts w:ascii="Times New Roman" w:eastAsia="Calibri" w:hAnsi="Times New Roman" w:cs="Times New Roman"/>
                <w:color w:val="000000"/>
                <w:sz w:val="18"/>
                <w:szCs w:val="26"/>
                <w:lang w:val="en-IN"/>
              </w:rPr>
            </w:pPr>
            <w:r w:rsidRPr="0051287B">
              <w:rPr>
                <w:rFonts w:ascii="Times New Roman" w:eastAsia="Calibri" w:hAnsi="Times New Roman" w:cs="Times New Roman"/>
                <w:color w:val="000000"/>
                <w:sz w:val="18"/>
                <w:szCs w:val="26"/>
                <w:lang w:val="en-IN"/>
              </w:rPr>
              <w:t>Total life span(days)</w:t>
            </w:r>
          </w:p>
        </w:tc>
        <w:tc>
          <w:tcPr>
            <w:tcW w:w="1260" w:type="dxa"/>
            <w:tcBorders>
              <w:top w:val="single" w:sz="4" w:space="0" w:color="auto"/>
              <w:left w:val="single" w:sz="4" w:space="0" w:color="auto"/>
              <w:bottom w:val="single" w:sz="4" w:space="0" w:color="auto"/>
              <w:right w:val="single" w:sz="4" w:space="0" w:color="auto"/>
            </w:tcBorders>
            <w:vAlign w:val="center"/>
            <w:hideMark/>
          </w:tcPr>
          <w:p w:rsidR="00596A20" w:rsidRPr="0051287B" w:rsidRDefault="00596A20" w:rsidP="0051287B">
            <w:pPr>
              <w:snapToGrid w:val="0"/>
              <w:spacing w:after="0" w:line="240" w:lineRule="auto"/>
              <w:jc w:val="both"/>
              <w:rPr>
                <w:rFonts w:ascii="Times New Roman" w:eastAsia="Calibri" w:hAnsi="Times New Roman" w:cs="Times New Roman"/>
                <w:color w:val="000000"/>
                <w:sz w:val="18"/>
                <w:szCs w:val="26"/>
                <w:lang w:val="en-IN"/>
              </w:rPr>
            </w:pPr>
            <w:r w:rsidRPr="0051287B">
              <w:rPr>
                <w:rFonts w:ascii="Times New Roman" w:eastAsia="Calibri" w:hAnsi="Times New Roman" w:cs="Times New Roman"/>
                <w:color w:val="000000"/>
                <w:sz w:val="18"/>
                <w:szCs w:val="26"/>
                <w:lang w:val="en-IN"/>
              </w:rPr>
              <w:t>245</w:t>
            </w:r>
          </w:p>
        </w:tc>
        <w:tc>
          <w:tcPr>
            <w:tcW w:w="1076" w:type="dxa"/>
            <w:tcBorders>
              <w:top w:val="single" w:sz="4" w:space="0" w:color="auto"/>
              <w:left w:val="single" w:sz="4" w:space="0" w:color="auto"/>
              <w:bottom w:val="single" w:sz="4" w:space="0" w:color="auto"/>
              <w:right w:val="single" w:sz="4" w:space="0" w:color="auto"/>
            </w:tcBorders>
            <w:vAlign w:val="center"/>
            <w:hideMark/>
          </w:tcPr>
          <w:p w:rsidR="00596A20" w:rsidRPr="0051287B" w:rsidRDefault="00596A20" w:rsidP="0051287B">
            <w:pPr>
              <w:snapToGrid w:val="0"/>
              <w:spacing w:after="0" w:line="240" w:lineRule="auto"/>
              <w:jc w:val="both"/>
              <w:rPr>
                <w:rFonts w:ascii="Times New Roman" w:eastAsia="Calibri" w:hAnsi="Times New Roman" w:cs="Times New Roman"/>
                <w:color w:val="000000"/>
                <w:sz w:val="18"/>
                <w:szCs w:val="26"/>
                <w:lang w:val="en-IN"/>
              </w:rPr>
            </w:pPr>
            <w:r w:rsidRPr="0051287B">
              <w:rPr>
                <w:rFonts w:ascii="Times New Roman" w:eastAsia="Calibri" w:hAnsi="Times New Roman" w:cs="Times New Roman"/>
                <w:color w:val="000000"/>
                <w:sz w:val="18"/>
                <w:szCs w:val="26"/>
                <w:lang w:val="en-IN"/>
              </w:rPr>
              <w:t>225</w:t>
            </w:r>
          </w:p>
        </w:tc>
      </w:tr>
    </w:tbl>
    <w:p w:rsidR="00596A20" w:rsidRPr="0017443A" w:rsidRDefault="00596A20" w:rsidP="0017443A">
      <w:pPr>
        <w:snapToGrid w:val="0"/>
        <w:spacing w:after="0" w:line="240" w:lineRule="auto"/>
        <w:jc w:val="both"/>
        <w:rPr>
          <w:rFonts w:ascii="Times New Roman" w:hAnsi="Times New Roman" w:cs="Times New Roman"/>
          <w:sz w:val="18"/>
          <w:szCs w:val="18"/>
        </w:rPr>
      </w:pPr>
      <w:r w:rsidRPr="0017443A">
        <w:rPr>
          <w:rFonts w:ascii="Times New Roman" w:hAnsi="Times New Roman" w:cs="Times New Roman"/>
          <w:sz w:val="18"/>
          <w:szCs w:val="18"/>
        </w:rPr>
        <w:t xml:space="preserve">*Number outside the parenthesis is </w:t>
      </w:r>
      <w:proofErr w:type="spellStart"/>
      <w:r w:rsidRPr="0017443A">
        <w:rPr>
          <w:rFonts w:ascii="Times New Roman" w:hAnsi="Times New Roman" w:cs="Times New Roman"/>
          <w:sz w:val="18"/>
          <w:szCs w:val="18"/>
        </w:rPr>
        <w:t>week</w:t>
      </w:r>
      <w:proofErr w:type="spellEnd"/>
      <w:r w:rsidRPr="0017443A">
        <w:rPr>
          <w:rFonts w:ascii="Times New Roman" w:hAnsi="Times New Roman" w:cs="Times New Roman"/>
          <w:sz w:val="18"/>
          <w:szCs w:val="18"/>
        </w:rPr>
        <w:t xml:space="preserve"> and inside parenthesis is month</w:t>
      </w:r>
    </w:p>
    <w:p w:rsidR="0051287B" w:rsidRDefault="0051287B" w:rsidP="0051287B">
      <w:pPr>
        <w:snapToGrid w:val="0"/>
        <w:spacing w:after="0" w:line="240" w:lineRule="auto"/>
        <w:jc w:val="center"/>
        <w:rPr>
          <w:rFonts w:ascii="Times New Roman" w:hAnsi="Times New Roman" w:cs="Times New Roman"/>
          <w:sz w:val="20"/>
        </w:rPr>
        <w:sectPr w:rsidR="0051287B" w:rsidSect="0051287B">
          <w:headerReference w:type="default" r:id="rId25"/>
          <w:footerReference w:type="default" r:id="rId26"/>
          <w:type w:val="continuous"/>
          <w:pgSz w:w="12240" w:h="15840" w:code="1"/>
          <w:pgMar w:top="1440" w:right="1440" w:bottom="1440" w:left="1440" w:header="720" w:footer="720" w:gutter="0"/>
          <w:cols w:num="2" w:space="425"/>
          <w:docGrid w:linePitch="360"/>
        </w:sectPr>
      </w:pPr>
    </w:p>
    <w:p w:rsidR="0017443A" w:rsidRDefault="0017443A" w:rsidP="0051287B">
      <w:pPr>
        <w:snapToGrid w:val="0"/>
        <w:spacing w:after="0" w:line="240" w:lineRule="auto"/>
        <w:jc w:val="center"/>
        <w:rPr>
          <w:rFonts w:ascii="Times New Roman" w:hAnsi="Times New Roman" w:cs="Times New Roman"/>
          <w:b/>
          <w:bCs/>
          <w:sz w:val="20"/>
          <w:szCs w:val="28"/>
          <w:lang w:eastAsia="zh-CN"/>
        </w:rPr>
      </w:pPr>
      <w:r>
        <w:rPr>
          <w:rFonts w:ascii="Times New Roman" w:hAnsi="Times New Roman" w:cs="Times New Roman" w:hint="eastAsia"/>
          <w:b/>
          <w:bCs/>
          <w:noProof/>
          <w:sz w:val="20"/>
          <w:szCs w:val="28"/>
          <w:lang w:eastAsia="zh-CN"/>
        </w:rPr>
        <w:lastRenderedPageBreak/>
        <w:drawing>
          <wp:inline distT="0" distB="0" distL="0" distR="0">
            <wp:extent cx="4416472" cy="2874953"/>
            <wp:effectExtent l="19050" t="0" r="3128"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cstate="print"/>
                    <a:srcRect/>
                    <a:stretch>
                      <a:fillRect/>
                    </a:stretch>
                  </pic:blipFill>
                  <pic:spPr bwMode="auto">
                    <a:xfrm>
                      <a:off x="0" y="0"/>
                      <a:ext cx="4416375" cy="2874890"/>
                    </a:xfrm>
                    <a:prstGeom prst="rect">
                      <a:avLst/>
                    </a:prstGeom>
                    <a:noFill/>
                    <a:ln w="9525">
                      <a:noFill/>
                      <a:miter lim="800000"/>
                      <a:headEnd/>
                      <a:tailEnd/>
                    </a:ln>
                  </pic:spPr>
                </pic:pic>
              </a:graphicData>
            </a:graphic>
          </wp:inline>
        </w:drawing>
      </w:r>
    </w:p>
    <w:p w:rsidR="0017443A" w:rsidRDefault="0017443A" w:rsidP="0051287B">
      <w:pPr>
        <w:snapToGrid w:val="0"/>
        <w:spacing w:after="0" w:line="240" w:lineRule="auto"/>
        <w:jc w:val="center"/>
        <w:rPr>
          <w:rFonts w:ascii="Times New Roman" w:hAnsi="Times New Roman" w:cs="Times New Roman"/>
          <w:b/>
          <w:bCs/>
          <w:sz w:val="20"/>
          <w:szCs w:val="28"/>
          <w:lang w:eastAsia="zh-CN"/>
        </w:rPr>
      </w:pPr>
    </w:p>
    <w:p w:rsidR="00847C90" w:rsidRPr="0051287B" w:rsidRDefault="00847C90" w:rsidP="0051287B">
      <w:pPr>
        <w:snapToGrid w:val="0"/>
        <w:spacing w:after="0" w:line="240" w:lineRule="auto"/>
        <w:jc w:val="center"/>
        <w:rPr>
          <w:rFonts w:ascii="Times New Roman" w:hAnsi="Times New Roman" w:cs="Times New Roman"/>
          <w:b/>
          <w:bCs/>
          <w:i/>
          <w:sz w:val="20"/>
          <w:szCs w:val="28"/>
        </w:rPr>
      </w:pPr>
      <w:r w:rsidRPr="0051287B">
        <w:rPr>
          <w:rFonts w:ascii="Times New Roman" w:hAnsi="Times New Roman" w:cs="Times New Roman"/>
          <w:b/>
          <w:bCs/>
          <w:sz w:val="20"/>
          <w:szCs w:val="28"/>
        </w:rPr>
        <w:t>Fig. 1:</w:t>
      </w:r>
      <w:r w:rsidR="00A773BD">
        <w:rPr>
          <w:rFonts w:ascii="Times New Roman" w:hAnsi="Times New Roman" w:cs="Times New Roman"/>
          <w:b/>
          <w:bCs/>
          <w:sz w:val="20"/>
          <w:szCs w:val="28"/>
        </w:rPr>
        <w:t xml:space="preserve"> </w:t>
      </w:r>
      <w:proofErr w:type="spellStart"/>
      <w:r w:rsidRPr="0051287B">
        <w:rPr>
          <w:rFonts w:ascii="Times New Roman" w:hAnsi="Times New Roman" w:cs="Times New Roman"/>
          <w:b/>
          <w:bCs/>
          <w:sz w:val="20"/>
          <w:szCs w:val="28"/>
        </w:rPr>
        <w:t>Phenogram</w:t>
      </w:r>
      <w:proofErr w:type="spellEnd"/>
      <w:r w:rsidRPr="0051287B">
        <w:rPr>
          <w:rFonts w:ascii="Times New Roman" w:hAnsi="Times New Roman" w:cs="Times New Roman"/>
          <w:b/>
          <w:bCs/>
          <w:sz w:val="20"/>
          <w:szCs w:val="28"/>
        </w:rPr>
        <w:t xml:space="preserve"> of Diploid and </w:t>
      </w:r>
      <w:proofErr w:type="spellStart"/>
      <w:r w:rsidRPr="0051287B">
        <w:rPr>
          <w:rFonts w:ascii="Times New Roman" w:hAnsi="Times New Roman" w:cs="Times New Roman"/>
          <w:b/>
          <w:bCs/>
          <w:sz w:val="20"/>
          <w:szCs w:val="28"/>
        </w:rPr>
        <w:t>tetraploids</w:t>
      </w:r>
      <w:proofErr w:type="spellEnd"/>
      <w:r w:rsidRPr="0051287B">
        <w:rPr>
          <w:rFonts w:ascii="Times New Roman" w:hAnsi="Times New Roman" w:cs="Times New Roman"/>
          <w:b/>
          <w:bCs/>
          <w:sz w:val="20"/>
          <w:szCs w:val="28"/>
        </w:rPr>
        <w:t xml:space="preserve"> population of </w:t>
      </w:r>
      <w:proofErr w:type="spellStart"/>
      <w:r w:rsidRPr="0051287B">
        <w:rPr>
          <w:rFonts w:ascii="Times New Roman" w:hAnsi="Times New Roman" w:cs="Times New Roman"/>
          <w:b/>
          <w:bCs/>
          <w:i/>
          <w:sz w:val="20"/>
          <w:szCs w:val="28"/>
        </w:rPr>
        <w:t>Peganum</w:t>
      </w:r>
      <w:proofErr w:type="spellEnd"/>
      <w:r w:rsidRPr="0051287B">
        <w:rPr>
          <w:rFonts w:ascii="Times New Roman" w:hAnsi="Times New Roman" w:cs="Times New Roman"/>
          <w:b/>
          <w:bCs/>
          <w:i/>
          <w:sz w:val="20"/>
          <w:szCs w:val="28"/>
        </w:rPr>
        <w:t xml:space="preserve"> </w:t>
      </w:r>
      <w:proofErr w:type="spellStart"/>
      <w:r w:rsidRPr="0051287B">
        <w:rPr>
          <w:rFonts w:ascii="Times New Roman" w:hAnsi="Times New Roman" w:cs="Times New Roman"/>
          <w:b/>
          <w:bCs/>
          <w:i/>
          <w:sz w:val="20"/>
          <w:szCs w:val="28"/>
        </w:rPr>
        <w:t>harmala</w:t>
      </w:r>
      <w:proofErr w:type="spellEnd"/>
    </w:p>
    <w:p w:rsidR="0051287B" w:rsidRDefault="0051287B" w:rsidP="0051287B">
      <w:pPr>
        <w:snapToGrid w:val="0"/>
        <w:spacing w:after="0" w:line="240" w:lineRule="auto"/>
        <w:jc w:val="both"/>
        <w:rPr>
          <w:rFonts w:ascii="Times New Roman" w:hAnsi="Times New Roman" w:cs="Times New Roman" w:hint="eastAsia"/>
          <w:b/>
          <w:sz w:val="20"/>
          <w:lang w:eastAsia="zh-CN"/>
        </w:rPr>
      </w:pPr>
    </w:p>
    <w:p w:rsidR="00C472FA" w:rsidRDefault="00C472FA" w:rsidP="0051287B">
      <w:pPr>
        <w:snapToGrid w:val="0"/>
        <w:spacing w:after="0" w:line="240" w:lineRule="auto"/>
        <w:jc w:val="both"/>
        <w:rPr>
          <w:rFonts w:ascii="Times New Roman" w:hAnsi="Times New Roman" w:cs="Times New Roman"/>
          <w:b/>
          <w:sz w:val="20"/>
          <w:lang w:eastAsia="zh-CN"/>
        </w:rPr>
        <w:sectPr w:rsidR="00C472FA" w:rsidSect="0079512D">
          <w:headerReference w:type="default" r:id="rId28"/>
          <w:footerReference w:type="default" r:id="rId29"/>
          <w:type w:val="continuous"/>
          <w:pgSz w:w="12240" w:h="15840" w:code="1"/>
          <w:pgMar w:top="1440" w:right="1440" w:bottom="1440" w:left="1440" w:header="720" w:footer="720" w:gutter="0"/>
          <w:cols w:space="720"/>
          <w:docGrid w:linePitch="360"/>
        </w:sectPr>
      </w:pPr>
    </w:p>
    <w:p w:rsidR="00596A20" w:rsidRPr="0051287B" w:rsidRDefault="0051287B" w:rsidP="0051287B">
      <w:pPr>
        <w:snapToGrid w:val="0"/>
        <w:spacing w:after="0" w:line="240" w:lineRule="auto"/>
        <w:jc w:val="both"/>
        <w:rPr>
          <w:rFonts w:ascii="Times New Roman" w:hAnsi="Times New Roman" w:cs="Times New Roman"/>
          <w:b/>
          <w:sz w:val="20"/>
        </w:rPr>
      </w:pPr>
      <w:r w:rsidRPr="0051287B">
        <w:rPr>
          <w:rFonts w:ascii="Times New Roman" w:hAnsi="Times New Roman" w:cs="Times New Roman"/>
          <w:b/>
          <w:sz w:val="20"/>
        </w:rPr>
        <w:lastRenderedPageBreak/>
        <w:t>Discussion</w:t>
      </w:r>
    </w:p>
    <w:p w:rsidR="00596A20" w:rsidRPr="0051287B" w:rsidRDefault="00596A20" w:rsidP="0051287B">
      <w:pPr>
        <w:snapToGrid w:val="0"/>
        <w:spacing w:after="0" w:line="240" w:lineRule="auto"/>
        <w:ind w:firstLine="425"/>
        <w:jc w:val="both"/>
        <w:rPr>
          <w:rFonts w:ascii="Times New Roman" w:hAnsi="Times New Roman" w:cs="Times New Roman"/>
          <w:sz w:val="20"/>
          <w:szCs w:val="28"/>
        </w:rPr>
      </w:pPr>
      <w:r w:rsidRPr="0051287B">
        <w:rPr>
          <w:rFonts w:ascii="Times New Roman" w:hAnsi="Times New Roman" w:cs="Times New Roman"/>
          <w:sz w:val="20"/>
          <w:szCs w:val="28"/>
        </w:rPr>
        <w:t xml:space="preserve">During the present study two Populations studied in two geographically different regions of J&amp;K state differed in their </w:t>
      </w:r>
      <w:proofErr w:type="spellStart"/>
      <w:r w:rsidRPr="0051287B">
        <w:rPr>
          <w:rFonts w:ascii="Times New Roman" w:hAnsi="Times New Roman" w:cs="Times New Roman"/>
          <w:sz w:val="20"/>
          <w:szCs w:val="28"/>
        </w:rPr>
        <w:t>Phenology</w:t>
      </w:r>
      <w:proofErr w:type="spellEnd"/>
      <w:r w:rsidRPr="0051287B">
        <w:rPr>
          <w:rFonts w:ascii="Times New Roman" w:hAnsi="Times New Roman" w:cs="Times New Roman"/>
          <w:sz w:val="20"/>
          <w:szCs w:val="28"/>
        </w:rPr>
        <w:t xml:space="preserve">. Sprouting in Diploids starts one month before </w:t>
      </w:r>
      <w:proofErr w:type="spellStart"/>
      <w:r w:rsidRPr="0051287B">
        <w:rPr>
          <w:rFonts w:ascii="Times New Roman" w:hAnsi="Times New Roman" w:cs="Times New Roman"/>
          <w:sz w:val="20"/>
          <w:szCs w:val="28"/>
        </w:rPr>
        <w:t>Tetraploids</w:t>
      </w:r>
      <w:proofErr w:type="spellEnd"/>
      <w:r w:rsidRPr="0051287B">
        <w:rPr>
          <w:rFonts w:ascii="Times New Roman" w:hAnsi="Times New Roman" w:cs="Times New Roman"/>
          <w:sz w:val="20"/>
          <w:szCs w:val="28"/>
        </w:rPr>
        <w:t>. Floral bud formation starts in 1</w:t>
      </w:r>
      <w:r w:rsidRPr="0051287B">
        <w:rPr>
          <w:rFonts w:ascii="Times New Roman" w:hAnsi="Times New Roman" w:cs="Times New Roman"/>
          <w:sz w:val="20"/>
          <w:szCs w:val="28"/>
          <w:vertAlign w:val="superscript"/>
        </w:rPr>
        <w:t>st</w:t>
      </w:r>
      <w:r w:rsidRPr="0051287B">
        <w:rPr>
          <w:rFonts w:ascii="Times New Roman" w:hAnsi="Times New Roman" w:cs="Times New Roman"/>
          <w:sz w:val="20"/>
          <w:szCs w:val="28"/>
        </w:rPr>
        <w:t xml:space="preserve"> and 2</w:t>
      </w:r>
      <w:r w:rsidRPr="0051287B">
        <w:rPr>
          <w:rFonts w:ascii="Times New Roman" w:hAnsi="Times New Roman" w:cs="Times New Roman"/>
          <w:sz w:val="20"/>
          <w:szCs w:val="28"/>
          <w:vertAlign w:val="superscript"/>
        </w:rPr>
        <w:t>nd</w:t>
      </w:r>
      <w:r w:rsidRPr="0051287B">
        <w:rPr>
          <w:rFonts w:ascii="Times New Roman" w:hAnsi="Times New Roman" w:cs="Times New Roman"/>
          <w:sz w:val="20"/>
          <w:szCs w:val="28"/>
        </w:rPr>
        <w:t xml:space="preserve"> week of April in diploid and continuous to do so for 60 days, while in </w:t>
      </w:r>
      <w:proofErr w:type="spellStart"/>
      <w:r w:rsidRPr="0051287B">
        <w:rPr>
          <w:rFonts w:ascii="Times New Roman" w:hAnsi="Times New Roman" w:cs="Times New Roman"/>
          <w:sz w:val="20"/>
          <w:szCs w:val="28"/>
        </w:rPr>
        <w:t>tetraploid</w:t>
      </w:r>
      <w:proofErr w:type="spellEnd"/>
      <w:r w:rsidRPr="0051287B">
        <w:rPr>
          <w:rFonts w:ascii="Times New Roman" w:hAnsi="Times New Roman" w:cs="Times New Roman"/>
          <w:sz w:val="20"/>
          <w:szCs w:val="28"/>
        </w:rPr>
        <w:t xml:space="preserve"> floral bud formation starts from 4th week of April and lasts up to 50- 60 days. To complete the </w:t>
      </w:r>
      <w:proofErr w:type="spellStart"/>
      <w:r w:rsidRPr="0051287B">
        <w:rPr>
          <w:rFonts w:ascii="Times New Roman" w:hAnsi="Times New Roman" w:cs="Times New Roman"/>
          <w:sz w:val="20"/>
          <w:szCs w:val="28"/>
        </w:rPr>
        <w:t>anthesis</w:t>
      </w:r>
      <w:proofErr w:type="spellEnd"/>
      <w:r w:rsidRPr="0051287B">
        <w:rPr>
          <w:rFonts w:ascii="Times New Roman" w:hAnsi="Times New Roman" w:cs="Times New Roman"/>
          <w:sz w:val="20"/>
          <w:szCs w:val="28"/>
        </w:rPr>
        <w:t xml:space="preserve"> within all the flowers of a plant it takes about 50-60 days in both the populations.</w:t>
      </w:r>
    </w:p>
    <w:p w:rsidR="00596A20" w:rsidRPr="0051287B" w:rsidRDefault="00596A20" w:rsidP="0051287B">
      <w:pPr>
        <w:snapToGrid w:val="0"/>
        <w:spacing w:after="0" w:line="240" w:lineRule="auto"/>
        <w:ind w:firstLine="425"/>
        <w:jc w:val="both"/>
        <w:rPr>
          <w:rFonts w:ascii="Times New Roman" w:hAnsi="Times New Roman" w:cs="Times New Roman"/>
          <w:sz w:val="20"/>
          <w:szCs w:val="28"/>
        </w:rPr>
      </w:pPr>
      <w:r w:rsidRPr="0051287B">
        <w:rPr>
          <w:rFonts w:ascii="Times New Roman" w:hAnsi="Times New Roman" w:cs="Times New Roman"/>
          <w:sz w:val="20"/>
          <w:szCs w:val="28"/>
        </w:rPr>
        <w:t xml:space="preserve">Stebbins (1971) reported that retardation in mitotic cycle in </w:t>
      </w:r>
      <w:proofErr w:type="spellStart"/>
      <w:r w:rsidRPr="0051287B">
        <w:rPr>
          <w:rFonts w:ascii="Times New Roman" w:hAnsi="Times New Roman" w:cs="Times New Roman"/>
          <w:sz w:val="20"/>
          <w:szCs w:val="28"/>
        </w:rPr>
        <w:t>polyploids</w:t>
      </w:r>
      <w:proofErr w:type="spellEnd"/>
      <w:r w:rsidRPr="0051287B">
        <w:rPr>
          <w:rFonts w:ascii="Times New Roman" w:hAnsi="Times New Roman" w:cs="Times New Roman"/>
          <w:sz w:val="20"/>
          <w:szCs w:val="28"/>
        </w:rPr>
        <w:t xml:space="preserve"> brings about later flowering and fruiting compared with their diploid counterparts, which supports the observation of present study. Stebbins (1950) suggested that late initiation and prolonged flowering in </w:t>
      </w:r>
      <w:proofErr w:type="spellStart"/>
      <w:r w:rsidRPr="0051287B">
        <w:rPr>
          <w:rFonts w:ascii="Times New Roman" w:hAnsi="Times New Roman" w:cs="Times New Roman"/>
          <w:sz w:val="20"/>
          <w:szCs w:val="28"/>
        </w:rPr>
        <w:t>tetraploids</w:t>
      </w:r>
      <w:proofErr w:type="spellEnd"/>
      <w:r w:rsidRPr="0051287B">
        <w:rPr>
          <w:rFonts w:ascii="Times New Roman" w:hAnsi="Times New Roman" w:cs="Times New Roman"/>
          <w:sz w:val="20"/>
          <w:szCs w:val="28"/>
        </w:rPr>
        <w:t xml:space="preserve"> can be attributed to slower growth rate.</w:t>
      </w:r>
      <w:r w:rsidRPr="0051287B">
        <w:rPr>
          <w:rFonts w:ascii="Times New Roman" w:hAnsi="Times New Roman" w:cs="Times New Roman"/>
          <w:color w:val="000000"/>
          <w:sz w:val="20"/>
          <w:shd w:val="clear" w:color="auto" w:fill="FFFFFF"/>
        </w:rPr>
        <w:t xml:space="preserve"> </w:t>
      </w:r>
      <w:proofErr w:type="gramStart"/>
      <w:r w:rsidRPr="0051287B">
        <w:rPr>
          <w:rFonts w:ascii="Times New Roman" w:hAnsi="Times New Roman" w:cs="Times New Roman"/>
          <w:color w:val="000000"/>
          <w:sz w:val="20"/>
          <w:shd w:val="clear" w:color="auto" w:fill="FFFFFF"/>
        </w:rPr>
        <w:t>Although it has been suggested that higher DNA content and thus cell size may be associated with slower growth and later flowering.</w:t>
      </w:r>
      <w:proofErr w:type="gramEnd"/>
      <w:r w:rsidRPr="0051287B">
        <w:rPr>
          <w:rFonts w:ascii="Times New Roman" w:hAnsi="Times New Roman" w:cs="Times New Roman"/>
          <w:color w:val="000000"/>
          <w:sz w:val="20"/>
          <w:shd w:val="clear" w:color="auto" w:fill="FFFFFF"/>
        </w:rPr>
        <w:t xml:space="preserve"> </w:t>
      </w:r>
      <w:r w:rsidRPr="0051287B">
        <w:rPr>
          <w:rFonts w:ascii="Times New Roman" w:hAnsi="Times New Roman" w:cs="Times New Roman"/>
          <w:sz w:val="20"/>
          <w:szCs w:val="28"/>
          <w:lang w:eastAsia="en-IN"/>
        </w:rPr>
        <w:t xml:space="preserve">The slower growth of </w:t>
      </w:r>
      <w:proofErr w:type="spellStart"/>
      <w:r w:rsidRPr="0051287B">
        <w:rPr>
          <w:rFonts w:ascii="Times New Roman" w:hAnsi="Times New Roman" w:cs="Times New Roman"/>
          <w:sz w:val="20"/>
          <w:szCs w:val="28"/>
          <w:lang w:eastAsia="en-IN"/>
        </w:rPr>
        <w:t>autotetraploids</w:t>
      </w:r>
      <w:proofErr w:type="spellEnd"/>
      <w:r w:rsidRPr="0051287B">
        <w:rPr>
          <w:rFonts w:ascii="Times New Roman" w:hAnsi="Times New Roman" w:cs="Times New Roman"/>
          <w:sz w:val="20"/>
          <w:szCs w:val="28"/>
          <w:lang w:eastAsia="en-IN"/>
        </w:rPr>
        <w:t xml:space="preserve"> may result in their flowering later or over a longer period of time than their diploid progenitors (</w:t>
      </w:r>
      <w:proofErr w:type="spellStart"/>
      <w:r w:rsidRPr="0051287B">
        <w:rPr>
          <w:rFonts w:ascii="Times New Roman" w:hAnsi="Times New Roman" w:cs="Times New Roman"/>
          <w:sz w:val="20"/>
          <w:szCs w:val="28"/>
          <w:lang w:eastAsia="en-IN"/>
        </w:rPr>
        <w:t>Datta</w:t>
      </w:r>
      <w:proofErr w:type="spellEnd"/>
      <w:r w:rsidRPr="0051287B">
        <w:rPr>
          <w:rFonts w:ascii="Times New Roman" w:hAnsi="Times New Roman" w:cs="Times New Roman"/>
          <w:sz w:val="20"/>
          <w:szCs w:val="28"/>
          <w:lang w:eastAsia="en-IN"/>
        </w:rPr>
        <w:t xml:space="preserve">, 1963; Roy and </w:t>
      </w:r>
      <w:proofErr w:type="spellStart"/>
      <w:r w:rsidRPr="0051287B">
        <w:rPr>
          <w:rFonts w:ascii="Times New Roman" w:hAnsi="Times New Roman" w:cs="Times New Roman"/>
          <w:sz w:val="20"/>
          <w:szCs w:val="28"/>
          <w:lang w:eastAsia="en-IN"/>
        </w:rPr>
        <w:t>Dutta</w:t>
      </w:r>
      <w:proofErr w:type="spellEnd"/>
      <w:r w:rsidRPr="0051287B">
        <w:rPr>
          <w:rFonts w:ascii="Times New Roman" w:hAnsi="Times New Roman" w:cs="Times New Roman"/>
          <w:sz w:val="20"/>
          <w:szCs w:val="28"/>
          <w:lang w:eastAsia="en-IN"/>
        </w:rPr>
        <w:t xml:space="preserve">, 1972; </w:t>
      </w:r>
      <w:proofErr w:type="spellStart"/>
      <w:r w:rsidRPr="0051287B">
        <w:rPr>
          <w:rFonts w:ascii="Times New Roman" w:hAnsi="Times New Roman" w:cs="Times New Roman"/>
          <w:sz w:val="20"/>
          <w:szCs w:val="28"/>
          <w:lang w:eastAsia="en-IN"/>
        </w:rPr>
        <w:t>Jinno</w:t>
      </w:r>
      <w:proofErr w:type="spellEnd"/>
      <w:r w:rsidRPr="0051287B">
        <w:rPr>
          <w:rFonts w:ascii="Times New Roman" w:hAnsi="Times New Roman" w:cs="Times New Roman"/>
          <w:sz w:val="20"/>
          <w:szCs w:val="28"/>
          <w:lang w:eastAsia="en-IN"/>
        </w:rPr>
        <w:t xml:space="preserve">, 1958). In </w:t>
      </w:r>
      <w:proofErr w:type="spellStart"/>
      <w:r w:rsidRPr="0051287B">
        <w:rPr>
          <w:rFonts w:ascii="Times New Roman" w:hAnsi="Times New Roman" w:cs="Times New Roman"/>
          <w:sz w:val="20"/>
          <w:szCs w:val="28"/>
          <w:lang w:eastAsia="en-IN"/>
        </w:rPr>
        <w:t>autotetraploid</w:t>
      </w:r>
      <w:proofErr w:type="spellEnd"/>
      <w:r w:rsidRPr="0051287B">
        <w:rPr>
          <w:rFonts w:ascii="Times New Roman" w:hAnsi="Times New Roman" w:cs="Times New Roman"/>
          <w:sz w:val="20"/>
          <w:szCs w:val="28"/>
          <w:lang w:eastAsia="en-IN"/>
        </w:rPr>
        <w:t xml:space="preserve"> </w:t>
      </w:r>
      <w:proofErr w:type="spellStart"/>
      <w:r w:rsidRPr="0051287B">
        <w:rPr>
          <w:rFonts w:ascii="Times New Roman" w:hAnsi="Times New Roman" w:cs="Times New Roman"/>
          <w:i/>
          <w:sz w:val="20"/>
          <w:szCs w:val="28"/>
          <w:lang w:eastAsia="en-IN"/>
        </w:rPr>
        <w:t>Ocimum</w:t>
      </w:r>
      <w:proofErr w:type="spellEnd"/>
      <w:r w:rsidRPr="0051287B">
        <w:rPr>
          <w:rFonts w:ascii="Times New Roman" w:hAnsi="Times New Roman" w:cs="Times New Roman"/>
          <w:i/>
          <w:sz w:val="20"/>
          <w:szCs w:val="28"/>
          <w:lang w:eastAsia="en-IN"/>
        </w:rPr>
        <w:t xml:space="preserve"> </w:t>
      </w:r>
      <w:proofErr w:type="spellStart"/>
      <w:r w:rsidRPr="0051287B">
        <w:rPr>
          <w:rFonts w:ascii="Times New Roman" w:hAnsi="Times New Roman" w:cs="Times New Roman"/>
          <w:i/>
          <w:sz w:val="20"/>
          <w:szCs w:val="28"/>
          <w:lang w:eastAsia="en-IN"/>
        </w:rPr>
        <w:t>kilimandscharicum</w:t>
      </w:r>
      <w:proofErr w:type="spellEnd"/>
      <w:r w:rsidRPr="0051287B">
        <w:rPr>
          <w:rFonts w:ascii="Times New Roman" w:hAnsi="Times New Roman" w:cs="Times New Roman"/>
          <w:sz w:val="20"/>
          <w:szCs w:val="28"/>
          <w:lang w:eastAsia="en-IN"/>
        </w:rPr>
        <w:t xml:space="preserve"> flowering occurs 30-45 days later than the diploid, with the flowering period of the former being about one and a half month longer than that of the latter (Bose and </w:t>
      </w:r>
      <w:proofErr w:type="spellStart"/>
      <w:r w:rsidRPr="0051287B">
        <w:rPr>
          <w:rFonts w:ascii="Times New Roman" w:hAnsi="Times New Roman" w:cs="Times New Roman"/>
          <w:sz w:val="20"/>
          <w:szCs w:val="28"/>
          <w:lang w:eastAsia="en-IN"/>
        </w:rPr>
        <w:t>Choudhury</w:t>
      </w:r>
      <w:proofErr w:type="spellEnd"/>
      <w:r w:rsidRPr="0051287B">
        <w:rPr>
          <w:rFonts w:ascii="Times New Roman" w:hAnsi="Times New Roman" w:cs="Times New Roman"/>
          <w:sz w:val="20"/>
          <w:szCs w:val="28"/>
          <w:lang w:eastAsia="en-IN"/>
        </w:rPr>
        <w:t xml:space="preserve">, 1962). A shift of 1 week or more in flowering and fruiting time may significantly alter a plant's relationship with pollinators, seed dispersers, and predators. Whether such a change was advantageous would depend on circumstances specific to the area in which the </w:t>
      </w:r>
      <w:proofErr w:type="spellStart"/>
      <w:r w:rsidRPr="0051287B">
        <w:rPr>
          <w:rFonts w:ascii="Times New Roman" w:hAnsi="Times New Roman" w:cs="Times New Roman"/>
          <w:sz w:val="20"/>
          <w:szCs w:val="28"/>
          <w:lang w:eastAsia="en-IN"/>
        </w:rPr>
        <w:t>polyploids</w:t>
      </w:r>
      <w:proofErr w:type="spellEnd"/>
      <w:r w:rsidRPr="0051287B">
        <w:rPr>
          <w:rFonts w:ascii="Times New Roman" w:hAnsi="Times New Roman" w:cs="Times New Roman"/>
          <w:sz w:val="20"/>
          <w:szCs w:val="28"/>
          <w:lang w:eastAsia="en-IN"/>
        </w:rPr>
        <w:t xml:space="preserve"> occurred.</w:t>
      </w:r>
    </w:p>
    <w:p w:rsidR="00596A20" w:rsidRDefault="00596A20" w:rsidP="0051287B">
      <w:pPr>
        <w:snapToGrid w:val="0"/>
        <w:spacing w:after="0" w:line="240" w:lineRule="auto"/>
        <w:ind w:firstLine="425"/>
        <w:jc w:val="both"/>
        <w:rPr>
          <w:rFonts w:ascii="Times New Roman" w:hAnsi="Times New Roman" w:cs="Times New Roman"/>
          <w:sz w:val="20"/>
          <w:szCs w:val="28"/>
          <w:lang w:eastAsia="zh-CN"/>
        </w:rPr>
      </w:pPr>
      <w:r w:rsidRPr="0051287B">
        <w:rPr>
          <w:rFonts w:ascii="Times New Roman" w:hAnsi="Times New Roman" w:cs="Times New Roman"/>
          <w:sz w:val="20"/>
          <w:szCs w:val="28"/>
        </w:rPr>
        <w:t xml:space="preserve">Another reason for the late flowering in </w:t>
      </w:r>
      <w:proofErr w:type="spellStart"/>
      <w:r w:rsidRPr="0051287B">
        <w:rPr>
          <w:rFonts w:ascii="Times New Roman" w:hAnsi="Times New Roman" w:cs="Times New Roman"/>
          <w:sz w:val="20"/>
          <w:szCs w:val="28"/>
        </w:rPr>
        <w:t>Tetraploid</w:t>
      </w:r>
      <w:proofErr w:type="spellEnd"/>
      <w:r w:rsidRPr="0051287B">
        <w:rPr>
          <w:rFonts w:ascii="Times New Roman" w:hAnsi="Times New Roman" w:cs="Times New Roman"/>
          <w:sz w:val="20"/>
          <w:szCs w:val="28"/>
        </w:rPr>
        <w:t xml:space="preserve"> may also because it grows at high altitude than Diploid. In general plant growing at relatively higher altitude enter a bit later into a particular </w:t>
      </w:r>
      <w:proofErr w:type="spellStart"/>
      <w:r w:rsidRPr="0051287B">
        <w:rPr>
          <w:rFonts w:ascii="Times New Roman" w:hAnsi="Times New Roman" w:cs="Times New Roman"/>
          <w:sz w:val="20"/>
          <w:szCs w:val="28"/>
        </w:rPr>
        <w:t>phenophase</w:t>
      </w:r>
      <w:proofErr w:type="spellEnd"/>
      <w:r w:rsidRPr="0051287B">
        <w:rPr>
          <w:rFonts w:ascii="Times New Roman" w:hAnsi="Times New Roman" w:cs="Times New Roman"/>
          <w:sz w:val="20"/>
          <w:szCs w:val="28"/>
        </w:rPr>
        <w:t xml:space="preserve"> and register a longer duration of each phase and there by long lifespan than their counterparts at lower altitudes, similar observations were observed by Kalisz and Wardle, 1994.</w:t>
      </w:r>
    </w:p>
    <w:p w:rsidR="0017443A" w:rsidRPr="0051287B" w:rsidRDefault="0017443A" w:rsidP="0051287B">
      <w:pPr>
        <w:snapToGrid w:val="0"/>
        <w:spacing w:after="0" w:line="240" w:lineRule="auto"/>
        <w:ind w:firstLine="425"/>
        <w:jc w:val="both"/>
        <w:rPr>
          <w:rFonts w:ascii="Times New Roman" w:hAnsi="Times New Roman" w:cs="Times New Roman"/>
          <w:sz w:val="20"/>
          <w:szCs w:val="28"/>
          <w:lang w:eastAsia="zh-CN"/>
        </w:rPr>
      </w:pPr>
    </w:p>
    <w:p w:rsidR="00596A20" w:rsidRPr="0051287B" w:rsidRDefault="00BF1133" w:rsidP="0051287B">
      <w:pPr>
        <w:snapToGrid w:val="0"/>
        <w:spacing w:after="0" w:line="240" w:lineRule="auto"/>
        <w:jc w:val="both"/>
        <w:rPr>
          <w:rFonts w:ascii="Times New Roman" w:hAnsi="Times New Roman" w:cs="Times New Roman"/>
          <w:b/>
          <w:sz w:val="20"/>
          <w:szCs w:val="28"/>
        </w:rPr>
      </w:pPr>
      <w:r w:rsidRPr="0051287B">
        <w:rPr>
          <w:rFonts w:ascii="Times New Roman" w:hAnsi="Times New Roman" w:cs="Times New Roman"/>
          <w:b/>
          <w:sz w:val="20"/>
          <w:szCs w:val="28"/>
        </w:rPr>
        <w:t>References</w:t>
      </w:r>
    </w:p>
    <w:p w:rsidR="00596A20" w:rsidRPr="0017443A" w:rsidRDefault="00596A20" w:rsidP="0017443A">
      <w:pPr>
        <w:pStyle w:val="ListParagraph"/>
        <w:numPr>
          <w:ilvl w:val="0"/>
          <w:numId w:val="1"/>
        </w:numPr>
        <w:snapToGrid w:val="0"/>
        <w:spacing w:after="0" w:line="240" w:lineRule="auto"/>
        <w:jc w:val="both"/>
        <w:rPr>
          <w:rFonts w:ascii="Times New Roman" w:hAnsi="Times New Roman" w:cs="Times New Roman"/>
          <w:b/>
          <w:sz w:val="20"/>
          <w:szCs w:val="28"/>
        </w:rPr>
      </w:pPr>
      <w:proofErr w:type="spellStart"/>
      <w:r w:rsidRPr="0017443A">
        <w:rPr>
          <w:rFonts w:ascii="Times New Roman" w:hAnsi="Times New Roman" w:cs="Times New Roman"/>
          <w:sz w:val="20"/>
          <w:szCs w:val="28"/>
        </w:rPr>
        <w:t>Beaubien</w:t>
      </w:r>
      <w:proofErr w:type="spellEnd"/>
      <w:r w:rsidRPr="0017443A">
        <w:rPr>
          <w:rFonts w:ascii="Times New Roman" w:hAnsi="Times New Roman" w:cs="Times New Roman"/>
          <w:sz w:val="20"/>
          <w:szCs w:val="28"/>
        </w:rPr>
        <w:t xml:space="preserve">, E. G. and Johnson, D. L. 1994. Flowering </w:t>
      </w:r>
      <w:proofErr w:type="spellStart"/>
      <w:r w:rsidRPr="0017443A">
        <w:rPr>
          <w:rFonts w:ascii="Times New Roman" w:hAnsi="Times New Roman" w:cs="Times New Roman"/>
          <w:sz w:val="20"/>
          <w:szCs w:val="28"/>
        </w:rPr>
        <w:t>phenology</w:t>
      </w:r>
      <w:proofErr w:type="spellEnd"/>
      <w:r w:rsidRPr="0017443A">
        <w:rPr>
          <w:rFonts w:ascii="Times New Roman" w:hAnsi="Times New Roman" w:cs="Times New Roman"/>
          <w:sz w:val="20"/>
          <w:szCs w:val="28"/>
        </w:rPr>
        <w:t xml:space="preserve"> and weather in</w:t>
      </w:r>
      <w:r w:rsidR="00A773BD">
        <w:rPr>
          <w:rFonts w:ascii="Times New Roman" w:hAnsi="Times New Roman" w:cs="Times New Roman"/>
          <w:sz w:val="20"/>
          <w:szCs w:val="28"/>
        </w:rPr>
        <w:t xml:space="preserve"> </w:t>
      </w:r>
      <w:r w:rsidRPr="0017443A">
        <w:rPr>
          <w:rFonts w:ascii="Times New Roman" w:hAnsi="Times New Roman" w:cs="Times New Roman"/>
          <w:sz w:val="20"/>
          <w:szCs w:val="28"/>
        </w:rPr>
        <w:t xml:space="preserve">Alberta, </w:t>
      </w:r>
      <w:r w:rsidRPr="0017443A">
        <w:rPr>
          <w:rFonts w:ascii="Times New Roman" w:hAnsi="Times New Roman" w:cs="Times New Roman"/>
          <w:i/>
          <w:sz w:val="20"/>
          <w:szCs w:val="28"/>
        </w:rPr>
        <w:t xml:space="preserve">Canada, Int. Journal of </w:t>
      </w:r>
      <w:proofErr w:type="gramStart"/>
      <w:r w:rsidRPr="0017443A">
        <w:rPr>
          <w:rFonts w:ascii="Times New Roman" w:hAnsi="Times New Roman" w:cs="Times New Roman"/>
          <w:i/>
          <w:sz w:val="20"/>
          <w:szCs w:val="28"/>
        </w:rPr>
        <w:t>Biomet</w:t>
      </w:r>
      <w:r w:rsidRPr="0017443A">
        <w:rPr>
          <w:rFonts w:ascii="Times New Roman" w:hAnsi="Times New Roman" w:cs="Times New Roman"/>
          <w:sz w:val="20"/>
          <w:szCs w:val="28"/>
        </w:rPr>
        <w:t>.,</w:t>
      </w:r>
      <w:proofErr w:type="gramEnd"/>
      <w:r w:rsidRPr="0017443A">
        <w:rPr>
          <w:rFonts w:ascii="Times New Roman" w:hAnsi="Times New Roman" w:cs="Times New Roman"/>
          <w:sz w:val="20"/>
          <w:szCs w:val="28"/>
        </w:rPr>
        <w:t xml:space="preserve"> 38: 23 – 27.</w:t>
      </w:r>
    </w:p>
    <w:p w:rsidR="00596A20" w:rsidRPr="0017443A" w:rsidRDefault="00596A20" w:rsidP="0017443A">
      <w:pPr>
        <w:pStyle w:val="ListParagraph"/>
        <w:numPr>
          <w:ilvl w:val="0"/>
          <w:numId w:val="1"/>
        </w:numPr>
        <w:snapToGrid w:val="0"/>
        <w:spacing w:after="0" w:line="240" w:lineRule="auto"/>
        <w:jc w:val="both"/>
        <w:rPr>
          <w:rFonts w:ascii="Times New Roman" w:hAnsi="Times New Roman" w:cs="Times New Roman"/>
          <w:bCs/>
          <w:sz w:val="20"/>
          <w:szCs w:val="28"/>
          <w:lang w:val="en-IN"/>
        </w:rPr>
      </w:pPr>
      <w:r w:rsidRPr="0017443A">
        <w:rPr>
          <w:rFonts w:ascii="Times New Roman" w:hAnsi="Times New Roman" w:cs="Times New Roman"/>
          <w:bCs/>
          <w:sz w:val="20"/>
          <w:szCs w:val="28"/>
          <w:lang w:val="en-IN"/>
        </w:rPr>
        <w:t xml:space="preserve">Bose, R. B., and </w:t>
      </w:r>
      <w:proofErr w:type="spellStart"/>
      <w:r w:rsidRPr="0017443A">
        <w:rPr>
          <w:rFonts w:ascii="Times New Roman" w:hAnsi="Times New Roman" w:cs="Times New Roman"/>
          <w:bCs/>
          <w:sz w:val="20"/>
          <w:szCs w:val="28"/>
          <w:lang w:val="en-IN"/>
        </w:rPr>
        <w:t>Choudhury</w:t>
      </w:r>
      <w:proofErr w:type="spellEnd"/>
      <w:r w:rsidRPr="0017443A">
        <w:rPr>
          <w:rFonts w:ascii="Times New Roman" w:hAnsi="Times New Roman" w:cs="Times New Roman"/>
          <w:bCs/>
          <w:sz w:val="20"/>
          <w:szCs w:val="28"/>
          <w:lang w:val="en-IN"/>
        </w:rPr>
        <w:t xml:space="preserve">, J. K. 1962. A comparative study of the </w:t>
      </w:r>
      <w:proofErr w:type="spellStart"/>
      <w:r w:rsidRPr="0017443A">
        <w:rPr>
          <w:rFonts w:ascii="Times New Roman" w:hAnsi="Times New Roman" w:cs="Times New Roman"/>
          <w:bCs/>
          <w:sz w:val="20"/>
          <w:szCs w:val="28"/>
          <w:lang w:val="en-IN"/>
        </w:rPr>
        <w:t>cytotaxonomy</w:t>
      </w:r>
      <w:proofErr w:type="spellEnd"/>
      <w:r w:rsidRPr="0017443A">
        <w:rPr>
          <w:rFonts w:ascii="Times New Roman" w:hAnsi="Times New Roman" w:cs="Times New Roman"/>
          <w:bCs/>
          <w:sz w:val="20"/>
          <w:szCs w:val="28"/>
          <w:lang w:val="en-IN"/>
        </w:rPr>
        <w:t xml:space="preserve">, </w:t>
      </w:r>
      <w:proofErr w:type="spellStart"/>
      <w:r w:rsidRPr="0017443A">
        <w:rPr>
          <w:rFonts w:ascii="Times New Roman" w:hAnsi="Times New Roman" w:cs="Times New Roman"/>
          <w:bCs/>
          <w:sz w:val="20"/>
          <w:szCs w:val="28"/>
          <w:lang w:val="en-IN"/>
        </w:rPr>
        <w:t>palynology</w:t>
      </w:r>
      <w:proofErr w:type="spellEnd"/>
      <w:r w:rsidRPr="0017443A">
        <w:rPr>
          <w:rFonts w:ascii="Times New Roman" w:hAnsi="Times New Roman" w:cs="Times New Roman"/>
          <w:bCs/>
          <w:sz w:val="20"/>
          <w:szCs w:val="28"/>
          <w:lang w:val="en-IN"/>
        </w:rPr>
        <w:t xml:space="preserve">, physiology of diploid plants from </w:t>
      </w:r>
      <w:proofErr w:type="spellStart"/>
      <w:r w:rsidRPr="0017443A">
        <w:rPr>
          <w:rFonts w:ascii="Times New Roman" w:hAnsi="Times New Roman" w:cs="Times New Roman"/>
          <w:bCs/>
          <w:i/>
          <w:sz w:val="20"/>
          <w:szCs w:val="28"/>
          <w:lang w:val="en-IN"/>
        </w:rPr>
        <w:t>Ocimum</w:t>
      </w:r>
      <w:proofErr w:type="spellEnd"/>
      <w:r w:rsidRPr="0017443A">
        <w:rPr>
          <w:rFonts w:ascii="Times New Roman" w:hAnsi="Times New Roman" w:cs="Times New Roman"/>
          <w:bCs/>
          <w:i/>
          <w:sz w:val="20"/>
          <w:szCs w:val="28"/>
          <w:lang w:val="en-IN"/>
        </w:rPr>
        <w:t xml:space="preserve"> </w:t>
      </w:r>
      <w:proofErr w:type="spellStart"/>
      <w:r w:rsidRPr="0017443A">
        <w:rPr>
          <w:rFonts w:ascii="Times New Roman" w:hAnsi="Times New Roman" w:cs="Times New Roman"/>
          <w:bCs/>
          <w:i/>
          <w:sz w:val="20"/>
          <w:szCs w:val="28"/>
          <w:lang w:val="en-IN"/>
        </w:rPr>
        <w:t>kilimandscharicum</w:t>
      </w:r>
      <w:proofErr w:type="spellEnd"/>
      <w:r w:rsidRPr="0017443A">
        <w:rPr>
          <w:rFonts w:ascii="Times New Roman" w:hAnsi="Times New Roman" w:cs="Times New Roman"/>
          <w:bCs/>
          <w:i/>
          <w:sz w:val="20"/>
          <w:szCs w:val="28"/>
          <w:lang w:val="en-IN"/>
        </w:rPr>
        <w:t xml:space="preserve"> </w:t>
      </w:r>
      <w:proofErr w:type="spellStart"/>
      <w:r w:rsidRPr="0017443A">
        <w:rPr>
          <w:rFonts w:ascii="Times New Roman" w:hAnsi="Times New Roman" w:cs="Times New Roman"/>
          <w:bCs/>
          <w:sz w:val="20"/>
          <w:szCs w:val="28"/>
          <w:lang w:val="en-IN"/>
        </w:rPr>
        <w:t>Guerke</w:t>
      </w:r>
      <w:proofErr w:type="spellEnd"/>
      <w:r w:rsidRPr="0017443A">
        <w:rPr>
          <w:rFonts w:ascii="Times New Roman" w:hAnsi="Times New Roman" w:cs="Times New Roman"/>
          <w:bCs/>
          <w:sz w:val="20"/>
          <w:szCs w:val="28"/>
          <w:lang w:val="en-IN"/>
        </w:rPr>
        <w:t xml:space="preserve"> and their </w:t>
      </w:r>
      <w:r w:rsidRPr="0017443A">
        <w:rPr>
          <w:rFonts w:ascii="Times New Roman" w:hAnsi="Times New Roman" w:cs="Times New Roman"/>
          <w:bCs/>
          <w:sz w:val="20"/>
          <w:szCs w:val="28"/>
          <w:lang w:val="en-IN"/>
        </w:rPr>
        <w:lastRenderedPageBreak/>
        <w:t xml:space="preserve">yield of raw material and volatile contents. </w:t>
      </w:r>
      <w:proofErr w:type="spellStart"/>
      <w:r w:rsidRPr="0017443A">
        <w:rPr>
          <w:rFonts w:ascii="Times New Roman" w:hAnsi="Times New Roman" w:cs="Times New Roman"/>
          <w:bCs/>
          <w:i/>
          <w:sz w:val="20"/>
          <w:szCs w:val="28"/>
          <w:lang w:val="en-IN"/>
        </w:rPr>
        <w:t>Caryologia</w:t>
      </w:r>
      <w:proofErr w:type="spellEnd"/>
      <w:r w:rsidRPr="0017443A">
        <w:rPr>
          <w:rFonts w:ascii="Times New Roman" w:hAnsi="Times New Roman" w:cs="Times New Roman"/>
          <w:bCs/>
          <w:sz w:val="20"/>
          <w:szCs w:val="28"/>
          <w:lang w:val="en-IN"/>
        </w:rPr>
        <w:t xml:space="preserve"> 15:435-453.</w:t>
      </w:r>
    </w:p>
    <w:p w:rsidR="00596A20" w:rsidRPr="0017443A" w:rsidRDefault="00596A20" w:rsidP="0017443A">
      <w:pPr>
        <w:pStyle w:val="ListParagraph"/>
        <w:numPr>
          <w:ilvl w:val="0"/>
          <w:numId w:val="1"/>
        </w:numPr>
        <w:snapToGrid w:val="0"/>
        <w:spacing w:after="0" w:line="240" w:lineRule="auto"/>
        <w:jc w:val="both"/>
        <w:rPr>
          <w:rFonts w:ascii="Times New Roman" w:hAnsi="Times New Roman" w:cs="Times New Roman"/>
          <w:bCs/>
          <w:sz w:val="20"/>
          <w:szCs w:val="28"/>
          <w:lang w:val="en-IN"/>
        </w:rPr>
      </w:pPr>
      <w:proofErr w:type="spellStart"/>
      <w:r w:rsidRPr="0017443A">
        <w:rPr>
          <w:rFonts w:ascii="Times New Roman" w:hAnsi="Times New Roman" w:cs="Times New Roman"/>
          <w:bCs/>
          <w:sz w:val="20"/>
          <w:szCs w:val="28"/>
          <w:lang w:val="en-IN"/>
        </w:rPr>
        <w:t>Datta</w:t>
      </w:r>
      <w:proofErr w:type="spellEnd"/>
      <w:r w:rsidRPr="0017443A">
        <w:rPr>
          <w:rFonts w:ascii="Times New Roman" w:hAnsi="Times New Roman" w:cs="Times New Roman"/>
          <w:bCs/>
          <w:sz w:val="20"/>
          <w:szCs w:val="28"/>
          <w:lang w:val="en-IN"/>
        </w:rPr>
        <w:t xml:space="preserve">, R. M. 1963. Investigations on the </w:t>
      </w:r>
      <w:proofErr w:type="spellStart"/>
      <w:r w:rsidRPr="0017443A">
        <w:rPr>
          <w:rFonts w:ascii="Times New Roman" w:hAnsi="Times New Roman" w:cs="Times New Roman"/>
          <w:bCs/>
          <w:sz w:val="20"/>
          <w:szCs w:val="28"/>
          <w:lang w:val="en-IN"/>
        </w:rPr>
        <w:t>autotetraploids</w:t>
      </w:r>
      <w:proofErr w:type="spellEnd"/>
      <w:r w:rsidRPr="0017443A">
        <w:rPr>
          <w:rFonts w:ascii="Times New Roman" w:hAnsi="Times New Roman" w:cs="Times New Roman"/>
          <w:bCs/>
          <w:sz w:val="20"/>
          <w:szCs w:val="28"/>
          <w:lang w:val="en-IN"/>
        </w:rPr>
        <w:t xml:space="preserve"> of the cultivated and wild types of jute (</w:t>
      </w:r>
      <w:proofErr w:type="spellStart"/>
      <w:r w:rsidRPr="0017443A">
        <w:rPr>
          <w:rFonts w:ascii="Times New Roman" w:hAnsi="Times New Roman" w:cs="Times New Roman"/>
          <w:bCs/>
          <w:i/>
          <w:sz w:val="20"/>
          <w:szCs w:val="28"/>
          <w:lang w:val="en-IN"/>
        </w:rPr>
        <w:t>Corchorus</w:t>
      </w:r>
      <w:proofErr w:type="spellEnd"/>
      <w:r w:rsidRPr="0017443A">
        <w:rPr>
          <w:rFonts w:ascii="Times New Roman" w:hAnsi="Times New Roman" w:cs="Times New Roman"/>
          <w:bCs/>
          <w:i/>
          <w:sz w:val="20"/>
          <w:szCs w:val="28"/>
          <w:lang w:val="en-IN"/>
        </w:rPr>
        <w:t xml:space="preserve"> </w:t>
      </w:r>
      <w:proofErr w:type="spellStart"/>
      <w:r w:rsidRPr="0017443A">
        <w:rPr>
          <w:rFonts w:ascii="Times New Roman" w:hAnsi="Times New Roman" w:cs="Times New Roman"/>
          <w:bCs/>
          <w:i/>
          <w:sz w:val="20"/>
          <w:szCs w:val="28"/>
          <w:lang w:val="en-IN"/>
        </w:rPr>
        <w:t>olitorius</w:t>
      </w:r>
      <w:proofErr w:type="spellEnd"/>
      <w:r w:rsidRPr="0017443A">
        <w:rPr>
          <w:rFonts w:ascii="Times New Roman" w:hAnsi="Times New Roman" w:cs="Times New Roman"/>
          <w:bCs/>
          <w:i/>
          <w:sz w:val="20"/>
          <w:szCs w:val="28"/>
          <w:lang w:val="en-IN"/>
        </w:rPr>
        <w:t xml:space="preserve"> </w:t>
      </w:r>
      <w:r w:rsidRPr="0017443A">
        <w:rPr>
          <w:rFonts w:ascii="Times New Roman" w:hAnsi="Times New Roman" w:cs="Times New Roman"/>
          <w:bCs/>
          <w:sz w:val="20"/>
          <w:szCs w:val="28"/>
          <w:lang w:val="en-IN"/>
        </w:rPr>
        <w:t xml:space="preserve">L. and </w:t>
      </w:r>
      <w:r w:rsidRPr="0017443A">
        <w:rPr>
          <w:rFonts w:ascii="Times New Roman" w:hAnsi="Times New Roman" w:cs="Times New Roman"/>
          <w:bCs/>
          <w:i/>
          <w:sz w:val="20"/>
          <w:szCs w:val="28"/>
          <w:lang w:val="en-IN"/>
        </w:rPr>
        <w:t xml:space="preserve">C. </w:t>
      </w:r>
      <w:proofErr w:type="spellStart"/>
      <w:r w:rsidRPr="0017443A">
        <w:rPr>
          <w:rFonts w:ascii="Times New Roman" w:hAnsi="Times New Roman" w:cs="Times New Roman"/>
          <w:bCs/>
          <w:i/>
          <w:sz w:val="20"/>
          <w:szCs w:val="28"/>
          <w:lang w:val="en-IN"/>
        </w:rPr>
        <w:t>capsularis</w:t>
      </w:r>
      <w:proofErr w:type="spellEnd"/>
      <w:r w:rsidRPr="0017443A">
        <w:rPr>
          <w:rFonts w:ascii="Times New Roman" w:hAnsi="Times New Roman" w:cs="Times New Roman"/>
          <w:bCs/>
          <w:sz w:val="20"/>
          <w:szCs w:val="28"/>
          <w:lang w:val="en-IN"/>
        </w:rPr>
        <w:t xml:space="preserve"> L.) </w:t>
      </w:r>
      <w:proofErr w:type="spellStart"/>
      <w:r w:rsidRPr="0017443A">
        <w:rPr>
          <w:rFonts w:ascii="Times New Roman" w:hAnsi="Times New Roman" w:cs="Times New Roman"/>
          <w:bCs/>
          <w:i/>
          <w:sz w:val="20"/>
          <w:szCs w:val="28"/>
          <w:lang w:val="en-IN"/>
        </w:rPr>
        <w:t>Zuchter</w:t>
      </w:r>
      <w:proofErr w:type="spellEnd"/>
      <w:r w:rsidRPr="0017443A">
        <w:rPr>
          <w:rFonts w:ascii="Times New Roman" w:hAnsi="Times New Roman" w:cs="Times New Roman"/>
          <w:bCs/>
          <w:i/>
          <w:sz w:val="20"/>
          <w:szCs w:val="28"/>
          <w:lang w:val="en-IN"/>
        </w:rPr>
        <w:t xml:space="preserve">, </w:t>
      </w:r>
      <w:r w:rsidRPr="0017443A">
        <w:rPr>
          <w:rFonts w:ascii="Times New Roman" w:hAnsi="Times New Roman" w:cs="Times New Roman"/>
          <w:bCs/>
          <w:sz w:val="20"/>
          <w:szCs w:val="28"/>
          <w:lang w:val="en-IN"/>
        </w:rPr>
        <w:t>33: 17-33.</w:t>
      </w:r>
    </w:p>
    <w:p w:rsidR="00596A20" w:rsidRPr="0017443A" w:rsidRDefault="00596A20" w:rsidP="0017443A">
      <w:pPr>
        <w:pStyle w:val="ListParagraph"/>
        <w:numPr>
          <w:ilvl w:val="0"/>
          <w:numId w:val="1"/>
        </w:numPr>
        <w:snapToGrid w:val="0"/>
        <w:spacing w:after="0" w:line="240" w:lineRule="auto"/>
        <w:jc w:val="both"/>
        <w:rPr>
          <w:rFonts w:ascii="Times New Roman" w:hAnsi="Times New Roman" w:cs="Times New Roman"/>
          <w:sz w:val="20"/>
          <w:szCs w:val="28"/>
        </w:rPr>
      </w:pPr>
      <w:r w:rsidRPr="0017443A">
        <w:rPr>
          <w:rFonts w:ascii="Times New Roman" w:hAnsi="Times New Roman" w:cs="Times New Roman"/>
          <w:bCs/>
          <w:sz w:val="20"/>
          <w:szCs w:val="28"/>
        </w:rPr>
        <w:t xml:space="preserve">Dominguez, C. A. and </w:t>
      </w:r>
      <w:proofErr w:type="spellStart"/>
      <w:r w:rsidRPr="0017443A">
        <w:rPr>
          <w:rFonts w:ascii="Times New Roman" w:hAnsi="Times New Roman" w:cs="Times New Roman"/>
          <w:bCs/>
          <w:sz w:val="20"/>
          <w:szCs w:val="28"/>
        </w:rPr>
        <w:t>Dirzo</w:t>
      </w:r>
      <w:proofErr w:type="spellEnd"/>
      <w:r w:rsidRPr="0017443A">
        <w:rPr>
          <w:rFonts w:ascii="Times New Roman" w:hAnsi="Times New Roman" w:cs="Times New Roman"/>
          <w:bCs/>
          <w:sz w:val="20"/>
          <w:szCs w:val="28"/>
        </w:rPr>
        <w:t xml:space="preserve">, R. 1995. Rainfall and flowering synchrony in a tropical shrub: variable selection on the flowering time of </w:t>
      </w:r>
      <w:proofErr w:type="spellStart"/>
      <w:r w:rsidRPr="0017443A">
        <w:rPr>
          <w:rFonts w:ascii="Times New Roman" w:hAnsi="Times New Roman" w:cs="Times New Roman"/>
          <w:bCs/>
          <w:i/>
          <w:sz w:val="20"/>
          <w:szCs w:val="28"/>
        </w:rPr>
        <w:t>Erythroxylum</w:t>
      </w:r>
      <w:proofErr w:type="spellEnd"/>
      <w:r w:rsidRPr="0017443A">
        <w:rPr>
          <w:rFonts w:ascii="Times New Roman" w:hAnsi="Times New Roman" w:cs="Times New Roman"/>
          <w:bCs/>
          <w:i/>
          <w:sz w:val="20"/>
          <w:szCs w:val="28"/>
        </w:rPr>
        <w:t xml:space="preserve"> </w:t>
      </w:r>
      <w:proofErr w:type="spellStart"/>
      <w:r w:rsidRPr="0017443A">
        <w:rPr>
          <w:rFonts w:ascii="Times New Roman" w:hAnsi="Times New Roman" w:cs="Times New Roman"/>
          <w:bCs/>
          <w:i/>
          <w:sz w:val="20"/>
          <w:szCs w:val="28"/>
        </w:rPr>
        <w:t>havanense</w:t>
      </w:r>
      <w:proofErr w:type="spellEnd"/>
      <w:r w:rsidRPr="0017443A">
        <w:rPr>
          <w:rFonts w:ascii="Times New Roman" w:hAnsi="Times New Roman" w:cs="Times New Roman"/>
          <w:bCs/>
          <w:i/>
          <w:sz w:val="20"/>
          <w:szCs w:val="28"/>
        </w:rPr>
        <w:t xml:space="preserve">. Evolutionary Ecology, </w:t>
      </w:r>
      <w:r w:rsidRPr="0017443A">
        <w:rPr>
          <w:rFonts w:ascii="Times New Roman" w:hAnsi="Times New Roman" w:cs="Times New Roman"/>
          <w:bCs/>
          <w:sz w:val="20"/>
          <w:szCs w:val="28"/>
        </w:rPr>
        <w:t>9: 204-216.</w:t>
      </w:r>
    </w:p>
    <w:p w:rsidR="00596A20" w:rsidRPr="0017443A" w:rsidRDefault="00596A20" w:rsidP="0017443A">
      <w:pPr>
        <w:pStyle w:val="ListParagraph"/>
        <w:numPr>
          <w:ilvl w:val="0"/>
          <w:numId w:val="1"/>
        </w:numPr>
        <w:snapToGrid w:val="0"/>
        <w:spacing w:after="0" w:line="240" w:lineRule="auto"/>
        <w:jc w:val="both"/>
        <w:rPr>
          <w:rFonts w:ascii="Times New Roman" w:hAnsi="Times New Roman" w:cs="Times New Roman"/>
          <w:sz w:val="20"/>
          <w:szCs w:val="28"/>
        </w:rPr>
      </w:pPr>
      <w:r w:rsidRPr="0017443A">
        <w:rPr>
          <w:rFonts w:ascii="Times New Roman" w:hAnsi="Times New Roman" w:cs="Times New Roman"/>
          <w:bCs/>
          <w:sz w:val="20"/>
          <w:szCs w:val="28"/>
        </w:rPr>
        <w:t>Inouye</w:t>
      </w:r>
      <w:r w:rsidRPr="0017443A">
        <w:rPr>
          <w:rFonts w:ascii="Times New Roman" w:hAnsi="Times New Roman" w:cs="Times New Roman"/>
          <w:sz w:val="20"/>
          <w:szCs w:val="28"/>
        </w:rPr>
        <w:t xml:space="preserve">, </w:t>
      </w:r>
      <w:r w:rsidRPr="0017443A">
        <w:rPr>
          <w:rFonts w:ascii="Times New Roman" w:hAnsi="Times New Roman" w:cs="Times New Roman"/>
          <w:bCs/>
          <w:sz w:val="20"/>
          <w:szCs w:val="28"/>
        </w:rPr>
        <w:t>D. W.</w:t>
      </w:r>
      <w:r w:rsidRPr="0017443A">
        <w:rPr>
          <w:rFonts w:ascii="Times New Roman" w:hAnsi="Times New Roman" w:cs="Times New Roman"/>
          <w:sz w:val="20"/>
          <w:szCs w:val="28"/>
        </w:rPr>
        <w:t xml:space="preserve">, </w:t>
      </w:r>
      <w:proofErr w:type="spellStart"/>
      <w:r w:rsidRPr="0017443A">
        <w:rPr>
          <w:rFonts w:ascii="Times New Roman" w:hAnsi="Times New Roman" w:cs="Times New Roman"/>
          <w:bCs/>
          <w:sz w:val="20"/>
          <w:szCs w:val="28"/>
        </w:rPr>
        <w:t>Saavedra</w:t>
      </w:r>
      <w:proofErr w:type="spellEnd"/>
      <w:r w:rsidRPr="0017443A">
        <w:rPr>
          <w:rFonts w:ascii="Times New Roman" w:hAnsi="Times New Roman" w:cs="Times New Roman"/>
          <w:bCs/>
          <w:sz w:val="20"/>
          <w:szCs w:val="28"/>
        </w:rPr>
        <w:t xml:space="preserve">, F. </w:t>
      </w:r>
      <w:r w:rsidRPr="0017443A">
        <w:rPr>
          <w:rFonts w:ascii="Times New Roman" w:hAnsi="Times New Roman" w:cs="Times New Roman"/>
          <w:sz w:val="20"/>
          <w:szCs w:val="28"/>
        </w:rPr>
        <w:t xml:space="preserve">and </w:t>
      </w:r>
      <w:r w:rsidRPr="0017443A">
        <w:rPr>
          <w:rFonts w:ascii="Times New Roman" w:hAnsi="Times New Roman" w:cs="Times New Roman"/>
          <w:bCs/>
          <w:sz w:val="20"/>
          <w:szCs w:val="28"/>
        </w:rPr>
        <w:t>Lee</w:t>
      </w:r>
      <w:r w:rsidRPr="0017443A">
        <w:rPr>
          <w:rFonts w:ascii="Times New Roman" w:hAnsi="Times New Roman" w:cs="Times New Roman"/>
          <w:sz w:val="20"/>
          <w:szCs w:val="28"/>
        </w:rPr>
        <w:t>-</w:t>
      </w:r>
      <w:r w:rsidRPr="0017443A">
        <w:rPr>
          <w:rFonts w:ascii="Times New Roman" w:hAnsi="Times New Roman" w:cs="Times New Roman"/>
          <w:bCs/>
          <w:sz w:val="20"/>
          <w:szCs w:val="28"/>
        </w:rPr>
        <w:t>Yang</w:t>
      </w:r>
      <w:r w:rsidRPr="0017443A">
        <w:rPr>
          <w:rFonts w:ascii="Times New Roman" w:hAnsi="Times New Roman" w:cs="Times New Roman"/>
          <w:sz w:val="20"/>
          <w:szCs w:val="28"/>
        </w:rPr>
        <w:t xml:space="preserve">, W. </w:t>
      </w:r>
      <w:r w:rsidRPr="0017443A">
        <w:rPr>
          <w:rFonts w:ascii="Times New Roman" w:hAnsi="Times New Roman" w:cs="Times New Roman"/>
          <w:bCs/>
          <w:sz w:val="20"/>
          <w:szCs w:val="28"/>
        </w:rPr>
        <w:t>2003</w:t>
      </w:r>
      <w:r w:rsidRPr="0017443A">
        <w:rPr>
          <w:rFonts w:ascii="Times New Roman" w:hAnsi="Times New Roman" w:cs="Times New Roman"/>
          <w:sz w:val="20"/>
          <w:szCs w:val="28"/>
        </w:rPr>
        <w:t>. </w:t>
      </w:r>
      <w:r w:rsidRPr="0017443A">
        <w:rPr>
          <w:rFonts w:ascii="Times New Roman" w:hAnsi="Times New Roman" w:cs="Times New Roman"/>
          <w:bCs/>
          <w:sz w:val="20"/>
          <w:szCs w:val="28"/>
        </w:rPr>
        <w:t>Environmental influences</w:t>
      </w:r>
      <w:r w:rsidRPr="0017443A">
        <w:rPr>
          <w:rFonts w:ascii="Times New Roman" w:hAnsi="Times New Roman" w:cs="Times New Roman"/>
          <w:sz w:val="20"/>
          <w:szCs w:val="28"/>
        </w:rPr>
        <w:t xml:space="preserve"> on the </w:t>
      </w:r>
      <w:proofErr w:type="spellStart"/>
      <w:r w:rsidRPr="0017443A">
        <w:rPr>
          <w:rFonts w:ascii="Times New Roman" w:hAnsi="Times New Roman" w:cs="Times New Roman"/>
          <w:bCs/>
          <w:sz w:val="20"/>
          <w:szCs w:val="28"/>
        </w:rPr>
        <w:t>phenology</w:t>
      </w:r>
      <w:proofErr w:type="spellEnd"/>
      <w:r w:rsidRPr="0017443A">
        <w:rPr>
          <w:rFonts w:ascii="Times New Roman" w:hAnsi="Times New Roman" w:cs="Times New Roman"/>
          <w:bCs/>
          <w:sz w:val="20"/>
          <w:szCs w:val="28"/>
        </w:rPr>
        <w:t xml:space="preserve"> </w:t>
      </w:r>
      <w:r w:rsidRPr="0017443A">
        <w:rPr>
          <w:rFonts w:ascii="Times New Roman" w:hAnsi="Times New Roman" w:cs="Times New Roman"/>
          <w:sz w:val="20"/>
          <w:szCs w:val="28"/>
        </w:rPr>
        <w:t xml:space="preserve">and </w:t>
      </w:r>
      <w:r w:rsidRPr="0017443A">
        <w:rPr>
          <w:rFonts w:ascii="Times New Roman" w:hAnsi="Times New Roman" w:cs="Times New Roman"/>
          <w:bCs/>
          <w:sz w:val="20"/>
          <w:szCs w:val="28"/>
        </w:rPr>
        <w:t xml:space="preserve">abundance </w:t>
      </w:r>
      <w:r w:rsidRPr="0017443A">
        <w:rPr>
          <w:rFonts w:ascii="Times New Roman" w:hAnsi="Times New Roman" w:cs="Times New Roman"/>
          <w:sz w:val="20"/>
          <w:szCs w:val="28"/>
        </w:rPr>
        <w:t xml:space="preserve">of </w:t>
      </w:r>
      <w:r w:rsidRPr="0017443A">
        <w:rPr>
          <w:rFonts w:ascii="Times New Roman" w:hAnsi="Times New Roman" w:cs="Times New Roman"/>
          <w:bCs/>
          <w:sz w:val="20"/>
          <w:szCs w:val="28"/>
        </w:rPr>
        <w:t xml:space="preserve">flowering </w:t>
      </w:r>
      <w:r w:rsidRPr="0017443A">
        <w:rPr>
          <w:rFonts w:ascii="Times New Roman" w:hAnsi="Times New Roman" w:cs="Times New Roman"/>
          <w:sz w:val="20"/>
          <w:szCs w:val="28"/>
        </w:rPr>
        <w:t xml:space="preserve">by </w:t>
      </w:r>
      <w:proofErr w:type="spellStart"/>
      <w:r w:rsidRPr="0017443A">
        <w:rPr>
          <w:rFonts w:ascii="Times New Roman" w:hAnsi="Times New Roman" w:cs="Times New Roman"/>
          <w:bCs/>
          <w:i/>
          <w:sz w:val="20"/>
          <w:szCs w:val="28"/>
        </w:rPr>
        <w:t>Androsace</w:t>
      </w:r>
      <w:proofErr w:type="spellEnd"/>
      <w:r w:rsidRPr="0017443A">
        <w:rPr>
          <w:rFonts w:ascii="Times New Roman" w:hAnsi="Times New Roman" w:cs="Times New Roman"/>
          <w:bCs/>
          <w:i/>
          <w:sz w:val="20"/>
          <w:szCs w:val="28"/>
        </w:rPr>
        <w:t xml:space="preserve"> </w:t>
      </w:r>
      <w:proofErr w:type="spellStart"/>
      <w:r w:rsidRPr="0017443A">
        <w:rPr>
          <w:rFonts w:ascii="Times New Roman" w:hAnsi="Times New Roman" w:cs="Times New Roman"/>
          <w:bCs/>
          <w:i/>
          <w:sz w:val="20"/>
          <w:szCs w:val="28"/>
        </w:rPr>
        <w:t>septentrionalis</w:t>
      </w:r>
      <w:proofErr w:type="spellEnd"/>
      <w:r w:rsidRPr="0017443A">
        <w:rPr>
          <w:rFonts w:ascii="Times New Roman" w:hAnsi="Times New Roman" w:cs="Times New Roman"/>
          <w:bCs/>
          <w:sz w:val="20"/>
          <w:szCs w:val="28"/>
        </w:rPr>
        <w:t xml:space="preserve"> </w:t>
      </w:r>
      <w:r w:rsidRPr="0017443A">
        <w:rPr>
          <w:rFonts w:ascii="Times New Roman" w:hAnsi="Times New Roman" w:cs="Times New Roman"/>
          <w:sz w:val="20"/>
          <w:szCs w:val="28"/>
        </w:rPr>
        <w:t>(</w:t>
      </w:r>
      <w:proofErr w:type="spellStart"/>
      <w:r w:rsidRPr="0017443A">
        <w:rPr>
          <w:rFonts w:ascii="Times New Roman" w:hAnsi="Times New Roman" w:cs="Times New Roman"/>
          <w:bCs/>
          <w:sz w:val="20"/>
          <w:szCs w:val="28"/>
        </w:rPr>
        <w:t>Primulaceae</w:t>
      </w:r>
      <w:proofErr w:type="spellEnd"/>
      <w:r w:rsidRPr="0017443A">
        <w:rPr>
          <w:rFonts w:ascii="Times New Roman" w:hAnsi="Times New Roman" w:cs="Times New Roman"/>
          <w:sz w:val="20"/>
          <w:szCs w:val="28"/>
        </w:rPr>
        <w:t xml:space="preserve">). </w:t>
      </w:r>
      <w:r w:rsidRPr="0017443A">
        <w:rPr>
          <w:rFonts w:ascii="Times New Roman" w:hAnsi="Times New Roman" w:cs="Times New Roman"/>
          <w:bCs/>
          <w:i/>
          <w:sz w:val="20"/>
          <w:szCs w:val="28"/>
        </w:rPr>
        <w:t>Amer. J.</w:t>
      </w:r>
      <w:r w:rsidRPr="0017443A">
        <w:rPr>
          <w:rFonts w:ascii="Times New Roman" w:hAnsi="Times New Roman" w:cs="Times New Roman"/>
          <w:i/>
          <w:sz w:val="20"/>
          <w:szCs w:val="28"/>
        </w:rPr>
        <w:t> </w:t>
      </w:r>
      <w:r w:rsidRPr="0017443A">
        <w:rPr>
          <w:rFonts w:ascii="Times New Roman" w:hAnsi="Times New Roman" w:cs="Times New Roman"/>
          <w:bCs/>
          <w:i/>
          <w:sz w:val="20"/>
          <w:szCs w:val="28"/>
        </w:rPr>
        <w:t xml:space="preserve">Bot., </w:t>
      </w:r>
      <w:r w:rsidRPr="0017443A">
        <w:rPr>
          <w:rFonts w:ascii="Times New Roman" w:hAnsi="Times New Roman" w:cs="Times New Roman"/>
          <w:bCs/>
          <w:sz w:val="20"/>
          <w:szCs w:val="28"/>
        </w:rPr>
        <w:t>90</w:t>
      </w:r>
      <w:r w:rsidRPr="0017443A">
        <w:rPr>
          <w:rFonts w:ascii="Times New Roman" w:hAnsi="Times New Roman" w:cs="Times New Roman"/>
          <w:sz w:val="20"/>
          <w:szCs w:val="28"/>
        </w:rPr>
        <w:t xml:space="preserve">: </w:t>
      </w:r>
      <w:r w:rsidRPr="0017443A">
        <w:rPr>
          <w:rFonts w:ascii="Times New Roman" w:hAnsi="Times New Roman" w:cs="Times New Roman"/>
          <w:bCs/>
          <w:sz w:val="20"/>
          <w:szCs w:val="28"/>
        </w:rPr>
        <w:t>905</w:t>
      </w:r>
      <w:r w:rsidRPr="0017443A">
        <w:rPr>
          <w:rFonts w:ascii="Times New Roman" w:hAnsi="Times New Roman" w:cs="Times New Roman"/>
          <w:sz w:val="20"/>
          <w:szCs w:val="28"/>
        </w:rPr>
        <w:t>–</w:t>
      </w:r>
      <w:r w:rsidRPr="0017443A">
        <w:rPr>
          <w:rFonts w:ascii="Times New Roman" w:hAnsi="Times New Roman" w:cs="Times New Roman"/>
          <w:bCs/>
          <w:sz w:val="20"/>
          <w:szCs w:val="28"/>
        </w:rPr>
        <w:t>910</w:t>
      </w:r>
      <w:r w:rsidRPr="0017443A">
        <w:rPr>
          <w:rFonts w:ascii="Times New Roman" w:hAnsi="Times New Roman" w:cs="Times New Roman"/>
          <w:sz w:val="20"/>
          <w:szCs w:val="28"/>
        </w:rPr>
        <w:t>.</w:t>
      </w:r>
    </w:p>
    <w:p w:rsidR="00596A20" w:rsidRPr="0017443A" w:rsidRDefault="00596A20" w:rsidP="0017443A">
      <w:pPr>
        <w:pStyle w:val="ListParagraph"/>
        <w:numPr>
          <w:ilvl w:val="0"/>
          <w:numId w:val="1"/>
        </w:numPr>
        <w:snapToGrid w:val="0"/>
        <w:spacing w:after="0" w:line="240" w:lineRule="auto"/>
        <w:jc w:val="both"/>
        <w:rPr>
          <w:rFonts w:ascii="Times New Roman" w:hAnsi="Times New Roman" w:cs="Times New Roman"/>
          <w:bCs/>
          <w:sz w:val="20"/>
          <w:szCs w:val="28"/>
          <w:lang w:val="en-IN"/>
        </w:rPr>
      </w:pPr>
      <w:proofErr w:type="spellStart"/>
      <w:r w:rsidRPr="0017443A">
        <w:rPr>
          <w:rFonts w:ascii="Times New Roman" w:hAnsi="Times New Roman" w:cs="Times New Roman"/>
          <w:bCs/>
          <w:sz w:val="20"/>
          <w:szCs w:val="28"/>
          <w:lang w:val="en-IN"/>
        </w:rPr>
        <w:t>Jinno</w:t>
      </w:r>
      <w:proofErr w:type="spellEnd"/>
      <w:r w:rsidRPr="0017443A">
        <w:rPr>
          <w:rFonts w:ascii="Times New Roman" w:hAnsi="Times New Roman" w:cs="Times New Roman"/>
          <w:bCs/>
          <w:sz w:val="20"/>
          <w:szCs w:val="28"/>
          <w:lang w:val="en-IN"/>
        </w:rPr>
        <w:t xml:space="preserve">, T. 1958. Cytogenetic and </w:t>
      </w:r>
      <w:proofErr w:type="spellStart"/>
      <w:r w:rsidRPr="0017443A">
        <w:rPr>
          <w:rFonts w:ascii="Times New Roman" w:hAnsi="Times New Roman" w:cs="Times New Roman"/>
          <w:bCs/>
          <w:sz w:val="20"/>
          <w:szCs w:val="28"/>
          <w:lang w:val="en-IN"/>
        </w:rPr>
        <w:t>cytoecological</w:t>
      </w:r>
      <w:proofErr w:type="spellEnd"/>
      <w:r w:rsidRPr="0017443A">
        <w:rPr>
          <w:rFonts w:ascii="Times New Roman" w:hAnsi="Times New Roman" w:cs="Times New Roman"/>
          <w:bCs/>
          <w:sz w:val="20"/>
          <w:szCs w:val="28"/>
          <w:lang w:val="en-IN"/>
        </w:rPr>
        <w:t xml:space="preserve"> studies on some Japanese species of </w:t>
      </w:r>
      <w:proofErr w:type="spellStart"/>
      <w:r w:rsidRPr="0017443A">
        <w:rPr>
          <w:rFonts w:ascii="Times New Roman" w:hAnsi="Times New Roman" w:cs="Times New Roman"/>
          <w:bCs/>
          <w:sz w:val="20"/>
          <w:szCs w:val="28"/>
          <w:lang w:val="en-IN"/>
        </w:rPr>
        <w:t>Rtbuls</w:t>
      </w:r>
      <w:proofErr w:type="spellEnd"/>
      <w:r w:rsidRPr="0017443A">
        <w:rPr>
          <w:rFonts w:ascii="Times New Roman" w:hAnsi="Times New Roman" w:cs="Times New Roman"/>
          <w:bCs/>
          <w:sz w:val="20"/>
          <w:szCs w:val="28"/>
          <w:lang w:val="en-IN"/>
        </w:rPr>
        <w:t xml:space="preserve">. IV. Relation of polyploidy to flowering time and growth rate. </w:t>
      </w:r>
      <w:r w:rsidRPr="0017443A">
        <w:rPr>
          <w:rFonts w:ascii="Times New Roman" w:hAnsi="Times New Roman" w:cs="Times New Roman"/>
          <w:bCs/>
          <w:i/>
          <w:sz w:val="20"/>
          <w:szCs w:val="28"/>
          <w:lang w:val="en-IN"/>
        </w:rPr>
        <w:t>Bot. Mag. Tokyo.</w:t>
      </w:r>
      <w:r w:rsidRPr="0017443A">
        <w:rPr>
          <w:rFonts w:ascii="Times New Roman" w:hAnsi="Times New Roman" w:cs="Times New Roman"/>
          <w:bCs/>
          <w:sz w:val="20"/>
          <w:szCs w:val="28"/>
          <w:lang w:val="en-IN"/>
        </w:rPr>
        <w:t xml:space="preserve"> 71: 359-365.</w:t>
      </w:r>
    </w:p>
    <w:p w:rsidR="00596A20" w:rsidRPr="0017443A" w:rsidRDefault="00596A20" w:rsidP="0017443A">
      <w:pPr>
        <w:pStyle w:val="ListParagraph"/>
        <w:numPr>
          <w:ilvl w:val="0"/>
          <w:numId w:val="1"/>
        </w:numPr>
        <w:snapToGrid w:val="0"/>
        <w:spacing w:after="0" w:line="240" w:lineRule="auto"/>
        <w:jc w:val="both"/>
        <w:rPr>
          <w:rFonts w:ascii="Times New Roman" w:hAnsi="Times New Roman" w:cs="Times New Roman"/>
          <w:bCs/>
          <w:sz w:val="20"/>
          <w:szCs w:val="28"/>
        </w:rPr>
      </w:pPr>
      <w:r w:rsidRPr="0017443A">
        <w:rPr>
          <w:rFonts w:ascii="Times New Roman" w:hAnsi="Times New Roman" w:cs="Times New Roman"/>
          <w:bCs/>
          <w:sz w:val="20"/>
          <w:szCs w:val="28"/>
        </w:rPr>
        <w:t xml:space="preserve">Kalisz, S. and Wardle, G. M. 1994. Life history variation in </w:t>
      </w:r>
      <w:r w:rsidRPr="0017443A">
        <w:rPr>
          <w:rFonts w:ascii="Times New Roman" w:hAnsi="Times New Roman" w:cs="Times New Roman"/>
          <w:bCs/>
          <w:i/>
          <w:sz w:val="20"/>
          <w:szCs w:val="28"/>
        </w:rPr>
        <w:t xml:space="preserve">Campanula </w:t>
      </w:r>
      <w:proofErr w:type="spellStart"/>
      <w:proofErr w:type="gramStart"/>
      <w:r w:rsidRPr="0017443A">
        <w:rPr>
          <w:rFonts w:ascii="Times New Roman" w:hAnsi="Times New Roman" w:cs="Times New Roman"/>
          <w:bCs/>
          <w:i/>
          <w:sz w:val="20"/>
          <w:szCs w:val="28"/>
        </w:rPr>
        <w:t>americana</w:t>
      </w:r>
      <w:proofErr w:type="spellEnd"/>
      <w:proofErr w:type="gramEnd"/>
      <w:r w:rsidRPr="0017443A">
        <w:rPr>
          <w:rFonts w:ascii="Times New Roman" w:hAnsi="Times New Roman" w:cs="Times New Roman"/>
          <w:bCs/>
          <w:sz w:val="20"/>
          <w:szCs w:val="28"/>
        </w:rPr>
        <w:t xml:space="preserve"> (</w:t>
      </w:r>
      <w:proofErr w:type="spellStart"/>
      <w:r w:rsidRPr="0017443A">
        <w:rPr>
          <w:rFonts w:ascii="Times New Roman" w:hAnsi="Times New Roman" w:cs="Times New Roman"/>
          <w:bCs/>
          <w:sz w:val="20"/>
          <w:szCs w:val="28"/>
        </w:rPr>
        <w:t>Campanulaceae</w:t>
      </w:r>
      <w:proofErr w:type="spellEnd"/>
      <w:r w:rsidRPr="0017443A">
        <w:rPr>
          <w:rFonts w:ascii="Times New Roman" w:hAnsi="Times New Roman" w:cs="Times New Roman"/>
          <w:bCs/>
          <w:sz w:val="20"/>
          <w:szCs w:val="28"/>
        </w:rPr>
        <w:t xml:space="preserve">): population differentiation. </w:t>
      </w:r>
      <w:r w:rsidRPr="0017443A">
        <w:rPr>
          <w:rFonts w:ascii="Times New Roman" w:hAnsi="Times New Roman" w:cs="Times New Roman"/>
          <w:bCs/>
          <w:i/>
          <w:sz w:val="20"/>
          <w:szCs w:val="28"/>
        </w:rPr>
        <w:t xml:space="preserve">Amer. J. Bot., </w:t>
      </w:r>
      <w:r w:rsidRPr="0017443A">
        <w:rPr>
          <w:rFonts w:ascii="Times New Roman" w:hAnsi="Times New Roman" w:cs="Times New Roman"/>
          <w:bCs/>
          <w:sz w:val="20"/>
          <w:szCs w:val="28"/>
        </w:rPr>
        <w:t>81: 521–527.</w:t>
      </w:r>
    </w:p>
    <w:p w:rsidR="00596A20" w:rsidRPr="0017443A" w:rsidRDefault="00596A20" w:rsidP="0017443A">
      <w:pPr>
        <w:pStyle w:val="ListParagraph"/>
        <w:numPr>
          <w:ilvl w:val="0"/>
          <w:numId w:val="1"/>
        </w:numPr>
        <w:snapToGrid w:val="0"/>
        <w:spacing w:after="0" w:line="240" w:lineRule="auto"/>
        <w:jc w:val="both"/>
        <w:rPr>
          <w:rFonts w:ascii="Times New Roman" w:hAnsi="Times New Roman" w:cs="Times New Roman"/>
          <w:bCs/>
          <w:sz w:val="20"/>
          <w:szCs w:val="28"/>
        </w:rPr>
      </w:pPr>
      <w:proofErr w:type="spellStart"/>
      <w:r w:rsidRPr="0017443A">
        <w:rPr>
          <w:rFonts w:ascii="Times New Roman" w:hAnsi="Times New Roman" w:cs="Times New Roman"/>
          <w:bCs/>
          <w:sz w:val="20"/>
          <w:szCs w:val="28"/>
        </w:rPr>
        <w:t>Kartal</w:t>
      </w:r>
      <w:proofErr w:type="spellEnd"/>
      <w:r w:rsidRPr="0017443A">
        <w:rPr>
          <w:rFonts w:ascii="Times New Roman" w:hAnsi="Times New Roman" w:cs="Times New Roman"/>
          <w:bCs/>
          <w:sz w:val="20"/>
          <w:szCs w:val="28"/>
        </w:rPr>
        <w:t xml:space="preserve">, M., </w:t>
      </w:r>
      <w:proofErr w:type="spellStart"/>
      <w:r w:rsidRPr="0017443A">
        <w:rPr>
          <w:rFonts w:ascii="Times New Roman" w:hAnsi="Times New Roman" w:cs="Times New Roman"/>
          <w:bCs/>
          <w:sz w:val="20"/>
          <w:szCs w:val="28"/>
        </w:rPr>
        <w:t>Altun</w:t>
      </w:r>
      <w:proofErr w:type="spellEnd"/>
      <w:r w:rsidRPr="0017443A">
        <w:rPr>
          <w:rFonts w:ascii="Times New Roman" w:hAnsi="Times New Roman" w:cs="Times New Roman"/>
          <w:bCs/>
          <w:sz w:val="20"/>
          <w:szCs w:val="28"/>
        </w:rPr>
        <w:t xml:space="preserve">, M. L. and </w:t>
      </w:r>
      <w:proofErr w:type="spellStart"/>
      <w:r w:rsidRPr="0017443A">
        <w:rPr>
          <w:rFonts w:ascii="Times New Roman" w:hAnsi="Times New Roman" w:cs="Times New Roman"/>
          <w:bCs/>
          <w:sz w:val="20"/>
          <w:szCs w:val="28"/>
        </w:rPr>
        <w:t>Kurucu</w:t>
      </w:r>
      <w:proofErr w:type="spellEnd"/>
      <w:r w:rsidRPr="0017443A">
        <w:rPr>
          <w:rFonts w:ascii="Times New Roman" w:hAnsi="Times New Roman" w:cs="Times New Roman"/>
          <w:bCs/>
          <w:sz w:val="20"/>
          <w:szCs w:val="28"/>
        </w:rPr>
        <w:t xml:space="preserve">, S. 2003. HPLC method for the analysis of </w:t>
      </w:r>
      <w:proofErr w:type="spellStart"/>
      <w:r w:rsidRPr="0017443A">
        <w:rPr>
          <w:rFonts w:ascii="Times New Roman" w:hAnsi="Times New Roman" w:cs="Times New Roman"/>
          <w:bCs/>
          <w:sz w:val="20"/>
          <w:szCs w:val="28"/>
        </w:rPr>
        <w:t>harmol</w:t>
      </w:r>
      <w:proofErr w:type="spellEnd"/>
      <w:r w:rsidRPr="0017443A">
        <w:rPr>
          <w:rFonts w:ascii="Times New Roman" w:hAnsi="Times New Roman" w:cs="Times New Roman"/>
          <w:bCs/>
          <w:sz w:val="20"/>
          <w:szCs w:val="28"/>
        </w:rPr>
        <w:t xml:space="preserve">, </w:t>
      </w:r>
      <w:proofErr w:type="spellStart"/>
      <w:r w:rsidRPr="0017443A">
        <w:rPr>
          <w:rFonts w:ascii="Times New Roman" w:hAnsi="Times New Roman" w:cs="Times New Roman"/>
          <w:bCs/>
          <w:sz w:val="20"/>
          <w:szCs w:val="28"/>
        </w:rPr>
        <w:t>harmalol</w:t>
      </w:r>
      <w:proofErr w:type="spellEnd"/>
      <w:r w:rsidRPr="0017443A">
        <w:rPr>
          <w:rFonts w:ascii="Times New Roman" w:hAnsi="Times New Roman" w:cs="Times New Roman"/>
          <w:bCs/>
          <w:sz w:val="20"/>
          <w:szCs w:val="28"/>
        </w:rPr>
        <w:t xml:space="preserve">, </w:t>
      </w:r>
      <w:proofErr w:type="spellStart"/>
      <w:r w:rsidRPr="0017443A">
        <w:rPr>
          <w:rFonts w:ascii="Times New Roman" w:hAnsi="Times New Roman" w:cs="Times New Roman"/>
          <w:bCs/>
          <w:sz w:val="20"/>
          <w:szCs w:val="28"/>
        </w:rPr>
        <w:t>harmine</w:t>
      </w:r>
      <w:proofErr w:type="spellEnd"/>
      <w:r w:rsidRPr="0017443A">
        <w:rPr>
          <w:rFonts w:ascii="Times New Roman" w:hAnsi="Times New Roman" w:cs="Times New Roman"/>
          <w:bCs/>
          <w:sz w:val="20"/>
          <w:szCs w:val="28"/>
        </w:rPr>
        <w:t xml:space="preserve"> and </w:t>
      </w:r>
      <w:proofErr w:type="spellStart"/>
      <w:r w:rsidRPr="0017443A">
        <w:rPr>
          <w:rFonts w:ascii="Times New Roman" w:hAnsi="Times New Roman" w:cs="Times New Roman"/>
          <w:bCs/>
          <w:sz w:val="20"/>
          <w:szCs w:val="28"/>
        </w:rPr>
        <w:t>harmaline</w:t>
      </w:r>
      <w:proofErr w:type="spellEnd"/>
      <w:r w:rsidRPr="0017443A">
        <w:rPr>
          <w:rFonts w:ascii="Times New Roman" w:hAnsi="Times New Roman" w:cs="Times New Roman"/>
          <w:bCs/>
          <w:sz w:val="20"/>
          <w:szCs w:val="28"/>
        </w:rPr>
        <w:t xml:space="preserve"> in the seeds </w:t>
      </w:r>
      <w:r w:rsidRPr="0017443A">
        <w:rPr>
          <w:rFonts w:ascii="Times New Roman" w:hAnsi="Times New Roman" w:cs="Times New Roman"/>
          <w:bCs/>
          <w:i/>
          <w:sz w:val="20"/>
          <w:szCs w:val="28"/>
        </w:rPr>
        <w:t xml:space="preserve">of </w:t>
      </w:r>
      <w:proofErr w:type="spellStart"/>
      <w:r w:rsidRPr="0017443A">
        <w:rPr>
          <w:rFonts w:ascii="Times New Roman" w:hAnsi="Times New Roman" w:cs="Times New Roman"/>
          <w:bCs/>
          <w:i/>
          <w:sz w:val="20"/>
          <w:szCs w:val="28"/>
        </w:rPr>
        <w:t>Peganum</w:t>
      </w:r>
      <w:proofErr w:type="spellEnd"/>
      <w:r w:rsidRPr="0017443A">
        <w:rPr>
          <w:rFonts w:ascii="Times New Roman" w:hAnsi="Times New Roman" w:cs="Times New Roman"/>
          <w:bCs/>
          <w:i/>
          <w:sz w:val="20"/>
          <w:szCs w:val="28"/>
        </w:rPr>
        <w:t xml:space="preserve"> </w:t>
      </w:r>
      <w:proofErr w:type="spellStart"/>
      <w:r w:rsidRPr="0017443A">
        <w:rPr>
          <w:rFonts w:ascii="Times New Roman" w:hAnsi="Times New Roman" w:cs="Times New Roman"/>
          <w:bCs/>
          <w:i/>
          <w:sz w:val="20"/>
          <w:szCs w:val="28"/>
        </w:rPr>
        <w:t>harmala</w:t>
      </w:r>
      <w:proofErr w:type="spellEnd"/>
      <w:r w:rsidRPr="0017443A">
        <w:rPr>
          <w:rFonts w:ascii="Times New Roman" w:hAnsi="Times New Roman" w:cs="Times New Roman"/>
          <w:bCs/>
          <w:sz w:val="20"/>
          <w:szCs w:val="28"/>
        </w:rPr>
        <w:t xml:space="preserve"> L. </w:t>
      </w:r>
      <w:r w:rsidRPr="0017443A">
        <w:rPr>
          <w:rFonts w:ascii="Times New Roman" w:hAnsi="Times New Roman" w:cs="Times New Roman"/>
          <w:bCs/>
          <w:i/>
          <w:sz w:val="20"/>
          <w:szCs w:val="28"/>
        </w:rPr>
        <w:t>J</w:t>
      </w:r>
      <w:r w:rsidRPr="0017443A">
        <w:rPr>
          <w:rFonts w:ascii="Times New Roman" w:hAnsi="Times New Roman" w:cs="Times New Roman"/>
          <w:bCs/>
          <w:sz w:val="20"/>
          <w:szCs w:val="28"/>
        </w:rPr>
        <w:t xml:space="preserve">. </w:t>
      </w:r>
      <w:proofErr w:type="spellStart"/>
      <w:r w:rsidRPr="0017443A">
        <w:rPr>
          <w:rFonts w:ascii="Times New Roman" w:hAnsi="Times New Roman" w:cs="Times New Roman"/>
          <w:bCs/>
          <w:i/>
          <w:sz w:val="20"/>
          <w:szCs w:val="28"/>
        </w:rPr>
        <w:t>Pharmaceut</w:t>
      </w:r>
      <w:proofErr w:type="spellEnd"/>
      <w:r w:rsidRPr="0017443A">
        <w:rPr>
          <w:rFonts w:ascii="Times New Roman" w:hAnsi="Times New Roman" w:cs="Times New Roman"/>
          <w:bCs/>
          <w:i/>
          <w:sz w:val="20"/>
          <w:szCs w:val="28"/>
        </w:rPr>
        <w:t>. Biomed. Anal</w:t>
      </w:r>
      <w:r w:rsidRPr="0017443A">
        <w:rPr>
          <w:rFonts w:ascii="Times New Roman" w:hAnsi="Times New Roman" w:cs="Times New Roman"/>
          <w:bCs/>
          <w:sz w:val="20"/>
          <w:szCs w:val="28"/>
        </w:rPr>
        <w:t>., 31: 263–269.</w:t>
      </w:r>
    </w:p>
    <w:p w:rsidR="00596A20" w:rsidRPr="0017443A" w:rsidRDefault="00596A20" w:rsidP="0017443A">
      <w:pPr>
        <w:pStyle w:val="ListParagraph"/>
        <w:numPr>
          <w:ilvl w:val="0"/>
          <w:numId w:val="1"/>
        </w:numPr>
        <w:snapToGrid w:val="0"/>
        <w:spacing w:after="0" w:line="240" w:lineRule="auto"/>
        <w:jc w:val="both"/>
        <w:rPr>
          <w:rFonts w:ascii="Times New Roman" w:hAnsi="Times New Roman" w:cs="Times New Roman"/>
          <w:sz w:val="20"/>
          <w:szCs w:val="28"/>
        </w:rPr>
      </w:pPr>
      <w:proofErr w:type="spellStart"/>
      <w:r w:rsidRPr="0017443A">
        <w:rPr>
          <w:rFonts w:ascii="Times New Roman" w:hAnsi="Times New Roman" w:cs="Times New Roman"/>
          <w:sz w:val="20"/>
          <w:szCs w:val="28"/>
        </w:rPr>
        <w:t>Mahmoudian</w:t>
      </w:r>
      <w:proofErr w:type="spellEnd"/>
      <w:r w:rsidRPr="0017443A">
        <w:rPr>
          <w:rFonts w:ascii="Times New Roman" w:hAnsi="Times New Roman" w:cs="Times New Roman"/>
          <w:sz w:val="20"/>
          <w:szCs w:val="28"/>
        </w:rPr>
        <w:t xml:space="preserve">, M., </w:t>
      </w:r>
      <w:proofErr w:type="spellStart"/>
      <w:r w:rsidRPr="0017443A">
        <w:rPr>
          <w:rFonts w:ascii="Times New Roman" w:hAnsi="Times New Roman" w:cs="Times New Roman"/>
          <w:sz w:val="20"/>
          <w:szCs w:val="28"/>
        </w:rPr>
        <w:t>Jalilpour</w:t>
      </w:r>
      <w:proofErr w:type="spellEnd"/>
      <w:r w:rsidRPr="0017443A">
        <w:rPr>
          <w:rFonts w:ascii="Times New Roman" w:hAnsi="Times New Roman" w:cs="Times New Roman"/>
          <w:sz w:val="20"/>
          <w:szCs w:val="28"/>
        </w:rPr>
        <w:t xml:space="preserve">, H. and </w:t>
      </w:r>
      <w:proofErr w:type="spellStart"/>
      <w:r w:rsidRPr="0017443A">
        <w:rPr>
          <w:rFonts w:ascii="Times New Roman" w:hAnsi="Times New Roman" w:cs="Times New Roman"/>
          <w:sz w:val="20"/>
          <w:szCs w:val="28"/>
        </w:rPr>
        <w:t>Salehian</w:t>
      </w:r>
      <w:proofErr w:type="spellEnd"/>
      <w:r w:rsidRPr="0017443A">
        <w:rPr>
          <w:rFonts w:ascii="Times New Roman" w:hAnsi="Times New Roman" w:cs="Times New Roman"/>
          <w:sz w:val="20"/>
          <w:szCs w:val="28"/>
        </w:rPr>
        <w:t xml:space="preserve">, P. 2002. Toxicity of </w:t>
      </w:r>
      <w:proofErr w:type="spellStart"/>
      <w:r w:rsidRPr="0017443A">
        <w:rPr>
          <w:rFonts w:ascii="Times New Roman" w:hAnsi="Times New Roman" w:cs="Times New Roman"/>
          <w:i/>
          <w:sz w:val="20"/>
          <w:szCs w:val="28"/>
        </w:rPr>
        <w:t>Peganum</w:t>
      </w:r>
      <w:proofErr w:type="spellEnd"/>
      <w:r w:rsidRPr="0017443A">
        <w:rPr>
          <w:rFonts w:ascii="Times New Roman" w:hAnsi="Times New Roman" w:cs="Times New Roman"/>
          <w:i/>
          <w:sz w:val="20"/>
          <w:szCs w:val="28"/>
        </w:rPr>
        <w:t xml:space="preserve"> </w:t>
      </w:r>
      <w:proofErr w:type="spellStart"/>
      <w:r w:rsidRPr="0017443A">
        <w:rPr>
          <w:rFonts w:ascii="Times New Roman" w:hAnsi="Times New Roman" w:cs="Times New Roman"/>
          <w:i/>
          <w:sz w:val="20"/>
          <w:szCs w:val="28"/>
        </w:rPr>
        <w:t>harmala</w:t>
      </w:r>
      <w:proofErr w:type="spellEnd"/>
      <w:r w:rsidRPr="0017443A">
        <w:rPr>
          <w:rFonts w:ascii="Times New Roman" w:hAnsi="Times New Roman" w:cs="Times New Roman"/>
          <w:sz w:val="20"/>
          <w:szCs w:val="28"/>
        </w:rPr>
        <w:t xml:space="preserve">: Review and a case report. </w:t>
      </w:r>
      <w:r w:rsidRPr="0017443A">
        <w:rPr>
          <w:rFonts w:ascii="Times New Roman" w:hAnsi="Times New Roman" w:cs="Times New Roman"/>
          <w:i/>
          <w:sz w:val="20"/>
          <w:szCs w:val="28"/>
        </w:rPr>
        <w:t xml:space="preserve">Iran. J. </w:t>
      </w:r>
      <w:proofErr w:type="spellStart"/>
      <w:r w:rsidRPr="0017443A">
        <w:rPr>
          <w:rFonts w:ascii="Times New Roman" w:hAnsi="Times New Roman" w:cs="Times New Roman"/>
          <w:i/>
          <w:sz w:val="20"/>
          <w:szCs w:val="28"/>
        </w:rPr>
        <w:t>Pharmacol</w:t>
      </w:r>
      <w:proofErr w:type="spellEnd"/>
      <w:r w:rsidRPr="0017443A">
        <w:rPr>
          <w:rFonts w:ascii="Times New Roman" w:hAnsi="Times New Roman" w:cs="Times New Roman"/>
          <w:i/>
          <w:sz w:val="20"/>
          <w:szCs w:val="28"/>
        </w:rPr>
        <w:t xml:space="preserve">. </w:t>
      </w:r>
      <w:proofErr w:type="spellStart"/>
      <w:proofErr w:type="gramStart"/>
      <w:r w:rsidRPr="0017443A">
        <w:rPr>
          <w:rFonts w:ascii="Times New Roman" w:hAnsi="Times New Roman" w:cs="Times New Roman"/>
          <w:i/>
          <w:sz w:val="20"/>
          <w:szCs w:val="28"/>
        </w:rPr>
        <w:t>Therapeut</w:t>
      </w:r>
      <w:proofErr w:type="spellEnd"/>
      <w:r w:rsidRPr="0017443A">
        <w:rPr>
          <w:rFonts w:ascii="Times New Roman" w:hAnsi="Times New Roman" w:cs="Times New Roman"/>
          <w:sz w:val="20"/>
          <w:szCs w:val="28"/>
        </w:rPr>
        <w:t>.,</w:t>
      </w:r>
      <w:proofErr w:type="gramEnd"/>
      <w:r w:rsidRPr="0017443A">
        <w:rPr>
          <w:rFonts w:ascii="Times New Roman" w:hAnsi="Times New Roman" w:cs="Times New Roman"/>
          <w:sz w:val="20"/>
          <w:szCs w:val="28"/>
        </w:rPr>
        <w:t xml:space="preserve"> 1: 1–4.</w:t>
      </w:r>
    </w:p>
    <w:p w:rsidR="00596A20" w:rsidRPr="0017443A" w:rsidRDefault="00596A20" w:rsidP="0017443A">
      <w:pPr>
        <w:pStyle w:val="ListParagraph"/>
        <w:numPr>
          <w:ilvl w:val="0"/>
          <w:numId w:val="1"/>
        </w:numPr>
        <w:snapToGrid w:val="0"/>
        <w:spacing w:after="0" w:line="240" w:lineRule="auto"/>
        <w:jc w:val="both"/>
        <w:rPr>
          <w:rFonts w:ascii="Times New Roman" w:hAnsi="Times New Roman" w:cs="Times New Roman"/>
          <w:sz w:val="20"/>
          <w:szCs w:val="28"/>
        </w:rPr>
      </w:pPr>
      <w:proofErr w:type="spellStart"/>
      <w:r w:rsidRPr="0017443A">
        <w:rPr>
          <w:rFonts w:ascii="Times New Roman" w:hAnsi="Times New Roman" w:cs="Times New Roman"/>
          <w:sz w:val="20"/>
          <w:szCs w:val="28"/>
        </w:rPr>
        <w:t>Manjikola</w:t>
      </w:r>
      <w:proofErr w:type="spellEnd"/>
      <w:r w:rsidRPr="0017443A">
        <w:rPr>
          <w:rFonts w:ascii="Times New Roman" w:hAnsi="Times New Roman" w:cs="Times New Roman"/>
          <w:sz w:val="20"/>
          <w:szCs w:val="28"/>
        </w:rPr>
        <w:t xml:space="preserve">, S., </w:t>
      </w:r>
      <w:proofErr w:type="spellStart"/>
      <w:r w:rsidRPr="0017443A">
        <w:rPr>
          <w:rFonts w:ascii="Times New Roman" w:hAnsi="Times New Roman" w:cs="Times New Roman"/>
          <w:sz w:val="20"/>
          <w:szCs w:val="28"/>
        </w:rPr>
        <w:t>Dhar</w:t>
      </w:r>
      <w:proofErr w:type="spellEnd"/>
      <w:r w:rsidRPr="0017443A">
        <w:rPr>
          <w:rFonts w:ascii="Times New Roman" w:hAnsi="Times New Roman" w:cs="Times New Roman"/>
          <w:sz w:val="20"/>
          <w:szCs w:val="28"/>
        </w:rPr>
        <w:t xml:space="preserve">, U. and </w:t>
      </w:r>
      <w:proofErr w:type="spellStart"/>
      <w:r w:rsidRPr="0017443A">
        <w:rPr>
          <w:rFonts w:ascii="Times New Roman" w:hAnsi="Times New Roman" w:cs="Times New Roman"/>
          <w:sz w:val="20"/>
          <w:szCs w:val="28"/>
        </w:rPr>
        <w:t>Rawat</w:t>
      </w:r>
      <w:proofErr w:type="spellEnd"/>
      <w:r w:rsidRPr="0017443A">
        <w:rPr>
          <w:rFonts w:ascii="Times New Roman" w:hAnsi="Times New Roman" w:cs="Times New Roman"/>
          <w:sz w:val="20"/>
          <w:szCs w:val="28"/>
        </w:rPr>
        <w:t xml:space="preserve">, R. S. 2005. </w:t>
      </w:r>
      <w:proofErr w:type="spellStart"/>
      <w:r w:rsidRPr="0017443A">
        <w:rPr>
          <w:rFonts w:ascii="Times New Roman" w:hAnsi="Times New Roman" w:cs="Times New Roman"/>
          <w:sz w:val="20"/>
          <w:szCs w:val="28"/>
        </w:rPr>
        <w:t>Phenology</w:t>
      </w:r>
      <w:proofErr w:type="spellEnd"/>
      <w:r w:rsidRPr="0017443A">
        <w:rPr>
          <w:rFonts w:ascii="Times New Roman" w:hAnsi="Times New Roman" w:cs="Times New Roman"/>
          <w:sz w:val="20"/>
          <w:szCs w:val="28"/>
        </w:rPr>
        <w:t xml:space="preserve"> and biology of </w:t>
      </w:r>
      <w:proofErr w:type="spellStart"/>
      <w:r w:rsidRPr="0017443A">
        <w:rPr>
          <w:rFonts w:ascii="Times New Roman" w:hAnsi="Times New Roman" w:cs="Times New Roman"/>
          <w:i/>
          <w:sz w:val="20"/>
          <w:szCs w:val="28"/>
        </w:rPr>
        <w:t>Arnebia</w:t>
      </w:r>
      <w:proofErr w:type="spellEnd"/>
      <w:r w:rsidRPr="0017443A">
        <w:rPr>
          <w:rFonts w:ascii="Times New Roman" w:hAnsi="Times New Roman" w:cs="Times New Roman"/>
          <w:i/>
          <w:sz w:val="20"/>
          <w:szCs w:val="28"/>
        </w:rPr>
        <w:t xml:space="preserve"> </w:t>
      </w:r>
      <w:proofErr w:type="spellStart"/>
      <w:r w:rsidRPr="0017443A">
        <w:rPr>
          <w:rFonts w:ascii="Times New Roman" w:hAnsi="Times New Roman" w:cs="Times New Roman"/>
          <w:i/>
          <w:sz w:val="20"/>
          <w:szCs w:val="28"/>
        </w:rPr>
        <w:t>benthami</w:t>
      </w:r>
      <w:proofErr w:type="spellEnd"/>
      <w:r w:rsidRPr="0017443A">
        <w:rPr>
          <w:rFonts w:ascii="Times New Roman" w:hAnsi="Times New Roman" w:cs="Times New Roman"/>
          <w:sz w:val="20"/>
          <w:szCs w:val="28"/>
        </w:rPr>
        <w:t xml:space="preserve"> a critically endangered medicinal plant of Kashmir Himalaya. </w:t>
      </w:r>
      <w:r w:rsidRPr="0017443A">
        <w:rPr>
          <w:rFonts w:ascii="Times New Roman" w:hAnsi="Times New Roman" w:cs="Times New Roman"/>
          <w:i/>
          <w:sz w:val="20"/>
          <w:szCs w:val="28"/>
        </w:rPr>
        <w:t>Proc. Nat. Acad. Sci., India</w:t>
      </w:r>
      <w:r w:rsidRPr="0017443A">
        <w:rPr>
          <w:rFonts w:ascii="Times New Roman" w:hAnsi="Times New Roman" w:cs="Times New Roman"/>
          <w:sz w:val="20"/>
          <w:szCs w:val="28"/>
        </w:rPr>
        <w:t>, 75 (B) part IV: 283 – 287.</w:t>
      </w:r>
    </w:p>
    <w:p w:rsidR="00596A20" w:rsidRPr="0017443A" w:rsidRDefault="00596A20" w:rsidP="0017443A">
      <w:pPr>
        <w:pStyle w:val="ListParagraph"/>
        <w:numPr>
          <w:ilvl w:val="0"/>
          <w:numId w:val="1"/>
        </w:numPr>
        <w:snapToGrid w:val="0"/>
        <w:spacing w:after="0" w:line="240" w:lineRule="auto"/>
        <w:jc w:val="both"/>
        <w:rPr>
          <w:rFonts w:ascii="Times New Roman" w:hAnsi="Times New Roman" w:cs="Times New Roman"/>
          <w:bCs/>
          <w:sz w:val="20"/>
          <w:szCs w:val="28"/>
          <w:lang w:val="en-IN"/>
        </w:rPr>
      </w:pPr>
      <w:r w:rsidRPr="0017443A">
        <w:rPr>
          <w:rFonts w:ascii="Times New Roman" w:hAnsi="Times New Roman" w:cs="Times New Roman"/>
          <w:bCs/>
          <w:sz w:val="20"/>
          <w:szCs w:val="28"/>
          <w:lang w:val="en-IN"/>
        </w:rPr>
        <w:t xml:space="preserve">Roy, R. P. and </w:t>
      </w:r>
      <w:proofErr w:type="spellStart"/>
      <w:r w:rsidRPr="0017443A">
        <w:rPr>
          <w:rFonts w:ascii="Times New Roman" w:hAnsi="Times New Roman" w:cs="Times New Roman"/>
          <w:bCs/>
          <w:sz w:val="20"/>
          <w:szCs w:val="28"/>
          <w:lang w:val="en-IN"/>
        </w:rPr>
        <w:t>Dutta</w:t>
      </w:r>
      <w:proofErr w:type="spellEnd"/>
      <w:r w:rsidRPr="0017443A">
        <w:rPr>
          <w:rFonts w:ascii="Times New Roman" w:hAnsi="Times New Roman" w:cs="Times New Roman"/>
          <w:bCs/>
          <w:sz w:val="20"/>
          <w:szCs w:val="28"/>
          <w:lang w:val="en-IN"/>
        </w:rPr>
        <w:t xml:space="preserve">, B. 1972. </w:t>
      </w:r>
      <w:proofErr w:type="spellStart"/>
      <w:r w:rsidRPr="0017443A">
        <w:rPr>
          <w:rFonts w:ascii="Times New Roman" w:hAnsi="Times New Roman" w:cs="Times New Roman"/>
          <w:bCs/>
          <w:sz w:val="20"/>
          <w:szCs w:val="28"/>
          <w:lang w:val="en-IN"/>
        </w:rPr>
        <w:t>Cytomorphological</w:t>
      </w:r>
      <w:proofErr w:type="spellEnd"/>
      <w:r w:rsidRPr="0017443A">
        <w:rPr>
          <w:rFonts w:ascii="Times New Roman" w:hAnsi="Times New Roman" w:cs="Times New Roman"/>
          <w:bCs/>
          <w:sz w:val="20"/>
          <w:szCs w:val="28"/>
          <w:lang w:val="en-IN"/>
        </w:rPr>
        <w:t xml:space="preserve"> studies in induced </w:t>
      </w:r>
      <w:proofErr w:type="spellStart"/>
      <w:r w:rsidRPr="0017443A">
        <w:rPr>
          <w:rFonts w:ascii="Times New Roman" w:hAnsi="Times New Roman" w:cs="Times New Roman"/>
          <w:bCs/>
          <w:sz w:val="20"/>
          <w:szCs w:val="28"/>
          <w:lang w:val="en-IN"/>
        </w:rPr>
        <w:t>tetraploids</w:t>
      </w:r>
      <w:proofErr w:type="spellEnd"/>
      <w:r w:rsidRPr="0017443A">
        <w:rPr>
          <w:rFonts w:ascii="Times New Roman" w:hAnsi="Times New Roman" w:cs="Times New Roman"/>
          <w:bCs/>
          <w:sz w:val="20"/>
          <w:szCs w:val="28"/>
          <w:lang w:val="en-IN"/>
        </w:rPr>
        <w:t xml:space="preserve"> of </w:t>
      </w:r>
      <w:proofErr w:type="spellStart"/>
      <w:r w:rsidRPr="0017443A">
        <w:rPr>
          <w:rFonts w:ascii="Times New Roman" w:hAnsi="Times New Roman" w:cs="Times New Roman"/>
          <w:bCs/>
          <w:i/>
          <w:sz w:val="20"/>
          <w:szCs w:val="28"/>
          <w:lang w:val="en-IN"/>
        </w:rPr>
        <w:t>Luffa</w:t>
      </w:r>
      <w:proofErr w:type="spellEnd"/>
      <w:r w:rsidRPr="0017443A">
        <w:rPr>
          <w:rFonts w:ascii="Times New Roman" w:hAnsi="Times New Roman" w:cs="Times New Roman"/>
          <w:bCs/>
          <w:sz w:val="20"/>
          <w:szCs w:val="28"/>
          <w:lang w:val="en-IN"/>
        </w:rPr>
        <w:t xml:space="preserve"> </w:t>
      </w:r>
      <w:proofErr w:type="spellStart"/>
      <w:r w:rsidRPr="0017443A">
        <w:rPr>
          <w:rFonts w:ascii="Times New Roman" w:hAnsi="Times New Roman" w:cs="Times New Roman"/>
          <w:bCs/>
          <w:i/>
          <w:sz w:val="20"/>
          <w:szCs w:val="28"/>
          <w:lang w:val="en-IN"/>
        </w:rPr>
        <w:t>acutangula</w:t>
      </w:r>
      <w:proofErr w:type="spellEnd"/>
      <w:r w:rsidRPr="0017443A">
        <w:rPr>
          <w:rFonts w:ascii="Times New Roman" w:hAnsi="Times New Roman" w:cs="Times New Roman"/>
          <w:bCs/>
          <w:sz w:val="20"/>
          <w:szCs w:val="28"/>
          <w:lang w:val="en-IN"/>
        </w:rPr>
        <w:t xml:space="preserve"> </w:t>
      </w:r>
      <w:proofErr w:type="spellStart"/>
      <w:r w:rsidRPr="0017443A">
        <w:rPr>
          <w:rFonts w:ascii="Times New Roman" w:hAnsi="Times New Roman" w:cs="Times New Roman"/>
          <w:bCs/>
          <w:sz w:val="20"/>
          <w:szCs w:val="28"/>
          <w:lang w:val="en-IN"/>
        </w:rPr>
        <w:t>Roxb</w:t>
      </w:r>
      <w:proofErr w:type="spellEnd"/>
      <w:r w:rsidRPr="0017443A">
        <w:rPr>
          <w:rFonts w:ascii="Times New Roman" w:hAnsi="Times New Roman" w:cs="Times New Roman"/>
          <w:bCs/>
          <w:sz w:val="20"/>
          <w:szCs w:val="28"/>
          <w:lang w:val="en-IN"/>
        </w:rPr>
        <w:t xml:space="preserve">. </w:t>
      </w:r>
      <w:r w:rsidRPr="0017443A">
        <w:rPr>
          <w:rFonts w:ascii="Times New Roman" w:hAnsi="Times New Roman" w:cs="Times New Roman"/>
          <w:bCs/>
          <w:i/>
          <w:sz w:val="20"/>
          <w:szCs w:val="28"/>
          <w:lang w:val="en-IN"/>
        </w:rPr>
        <w:t xml:space="preserve">Nucleus, </w:t>
      </w:r>
      <w:r w:rsidRPr="0017443A">
        <w:rPr>
          <w:rFonts w:ascii="Times New Roman" w:hAnsi="Times New Roman" w:cs="Times New Roman"/>
          <w:bCs/>
          <w:sz w:val="20"/>
          <w:szCs w:val="28"/>
          <w:lang w:val="en-IN"/>
        </w:rPr>
        <w:t>15: 171-180.</w:t>
      </w:r>
    </w:p>
    <w:p w:rsidR="00596A20" w:rsidRPr="0017443A" w:rsidRDefault="00596A20" w:rsidP="0017443A">
      <w:pPr>
        <w:pStyle w:val="ListParagraph"/>
        <w:numPr>
          <w:ilvl w:val="0"/>
          <w:numId w:val="1"/>
        </w:numPr>
        <w:snapToGrid w:val="0"/>
        <w:spacing w:after="0" w:line="240" w:lineRule="auto"/>
        <w:jc w:val="both"/>
        <w:rPr>
          <w:rFonts w:ascii="Times New Roman" w:hAnsi="Times New Roman" w:cs="Times New Roman"/>
          <w:bCs/>
          <w:sz w:val="20"/>
          <w:szCs w:val="28"/>
        </w:rPr>
      </w:pPr>
      <w:r w:rsidRPr="0017443A">
        <w:rPr>
          <w:rFonts w:ascii="Times New Roman" w:hAnsi="Times New Roman" w:cs="Times New Roman"/>
          <w:bCs/>
          <w:sz w:val="20"/>
          <w:szCs w:val="28"/>
        </w:rPr>
        <w:t xml:space="preserve">Stebbins, G. L. 1950. </w:t>
      </w:r>
      <w:r w:rsidRPr="0017443A">
        <w:rPr>
          <w:rFonts w:ascii="Times New Roman" w:hAnsi="Times New Roman" w:cs="Times New Roman"/>
          <w:bCs/>
          <w:i/>
          <w:sz w:val="20"/>
          <w:szCs w:val="28"/>
        </w:rPr>
        <w:t>Variation and Evolution in Plants.</w:t>
      </w:r>
      <w:r w:rsidRPr="0017443A">
        <w:rPr>
          <w:rFonts w:ascii="Times New Roman" w:hAnsi="Times New Roman" w:cs="Times New Roman"/>
          <w:bCs/>
          <w:sz w:val="20"/>
          <w:szCs w:val="28"/>
        </w:rPr>
        <w:t xml:space="preserve"> New York: Columbia</w:t>
      </w:r>
      <w:r w:rsidRPr="0017443A">
        <w:rPr>
          <w:rFonts w:ascii="Times New Roman" w:hAnsi="Times New Roman" w:cs="Times New Roman"/>
          <w:sz w:val="20"/>
        </w:rPr>
        <w:t xml:space="preserve"> </w:t>
      </w:r>
      <w:r w:rsidRPr="0017443A">
        <w:rPr>
          <w:rFonts w:ascii="Times New Roman" w:hAnsi="Times New Roman" w:cs="Times New Roman"/>
          <w:bCs/>
          <w:sz w:val="20"/>
          <w:szCs w:val="28"/>
        </w:rPr>
        <w:t>Univ. Press.</w:t>
      </w:r>
    </w:p>
    <w:p w:rsidR="00596A20" w:rsidRPr="0017443A" w:rsidRDefault="00596A20" w:rsidP="0017443A">
      <w:pPr>
        <w:pStyle w:val="ListParagraph"/>
        <w:numPr>
          <w:ilvl w:val="0"/>
          <w:numId w:val="1"/>
        </w:numPr>
        <w:snapToGrid w:val="0"/>
        <w:spacing w:after="0" w:line="240" w:lineRule="auto"/>
        <w:jc w:val="both"/>
        <w:rPr>
          <w:rFonts w:ascii="Times New Roman" w:hAnsi="Times New Roman" w:cs="Times New Roman"/>
          <w:sz w:val="20"/>
          <w:szCs w:val="28"/>
        </w:rPr>
      </w:pPr>
      <w:r w:rsidRPr="0017443A">
        <w:rPr>
          <w:rFonts w:ascii="Times New Roman" w:hAnsi="Times New Roman" w:cs="Times New Roman"/>
          <w:sz w:val="20"/>
          <w:szCs w:val="28"/>
        </w:rPr>
        <w:t xml:space="preserve">Stebbins, G. L. 1971. </w:t>
      </w:r>
      <w:r w:rsidRPr="0017443A">
        <w:rPr>
          <w:rFonts w:ascii="Times New Roman" w:hAnsi="Times New Roman" w:cs="Times New Roman"/>
          <w:i/>
          <w:sz w:val="20"/>
          <w:szCs w:val="28"/>
        </w:rPr>
        <w:t>Chromosomal Evolution in Higher Plants</w:t>
      </w:r>
      <w:r w:rsidRPr="0017443A">
        <w:rPr>
          <w:rFonts w:ascii="Times New Roman" w:hAnsi="Times New Roman" w:cs="Times New Roman"/>
          <w:sz w:val="20"/>
          <w:szCs w:val="28"/>
        </w:rPr>
        <w:t>. (Edward Arnold (Publisher) Ltd. London), 87-88 pp.</w:t>
      </w:r>
    </w:p>
    <w:p w:rsidR="0051287B" w:rsidRPr="00C472FA" w:rsidRDefault="00596A20" w:rsidP="0051287B">
      <w:pPr>
        <w:pStyle w:val="ListParagraph"/>
        <w:numPr>
          <w:ilvl w:val="0"/>
          <w:numId w:val="1"/>
        </w:numPr>
        <w:snapToGrid w:val="0"/>
        <w:spacing w:after="0" w:line="240" w:lineRule="auto"/>
        <w:ind w:left="425" w:hanging="425"/>
        <w:jc w:val="both"/>
        <w:rPr>
          <w:rFonts w:ascii="Times New Roman" w:hAnsi="Times New Roman" w:cs="Times New Roman"/>
          <w:sz w:val="20"/>
        </w:rPr>
      </w:pPr>
      <w:r w:rsidRPr="00C472FA">
        <w:rPr>
          <w:rFonts w:ascii="Times New Roman" w:hAnsi="Times New Roman" w:cs="Times New Roman"/>
          <w:bCs/>
          <w:sz w:val="20"/>
          <w:szCs w:val="28"/>
        </w:rPr>
        <w:t xml:space="preserve">Wright, S. J. and Calderon, O. 1995. </w:t>
      </w:r>
      <w:proofErr w:type="spellStart"/>
      <w:r w:rsidRPr="00C472FA">
        <w:rPr>
          <w:rFonts w:ascii="Times New Roman" w:hAnsi="Times New Roman" w:cs="Times New Roman"/>
          <w:bCs/>
          <w:sz w:val="20"/>
          <w:szCs w:val="28"/>
        </w:rPr>
        <w:t>Phylogenetic</w:t>
      </w:r>
      <w:proofErr w:type="spellEnd"/>
      <w:r w:rsidRPr="00C472FA">
        <w:rPr>
          <w:rFonts w:ascii="Times New Roman" w:hAnsi="Times New Roman" w:cs="Times New Roman"/>
          <w:bCs/>
          <w:sz w:val="20"/>
          <w:szCs w:val="28"/>
        </w:rPr>
        <w:t xml:space="preserve"> patterns among tropical flowering </w:t>
      </w:r>
      <w:proofErr w:type="spellStart"/>
      <w:r w:rsidRPr="00C472FA">
        <w:rPr>
          <w:rFonts w:ascii="Times New Roman" w:hAnsi="Times New Roman" w:cs="Times New Roman"/>
          <w:bCs/>
          <w:sz w:val="20"/>
          <w:szCs w:val="28"/>
        </w:rPr>
        <w:t>phenologies</w:t>
      </w:r>
      <w:proofErr w:type="spellEnd"/>
      <w:r w:rsidRPr="00C472FA">
        <w:rPr>
          <w:rFonts w:ascii="Times New Roman" w:hAnsi="Times New Roman" w:cs="Times New Roman"/>
          <w:bCs/>
          <w:sz w:val="20"/>
          <w:szCs w:val="28"/>
        </w:rPr>
        <w:t xml:space="preserve">. </w:t>
      </w:r>
      <w:r w:rsidRPr="00C472FA">
        <w:rPr>
          <w:rFonts w:ascii="Times New Roman" w:hAnsi="Times New Roman" w:cs="Times New Roman"/>
          <w:bCs/>
          <w:i/>
          <w:sz w:val="20"/>
          <w:szCs w:val="28"/>
        </w:rPr>
        <w:t>Journal of Ecology</w:t>
      </w:r>
      <w:r w:rsidRPr="00C472FA">
        <w:rPr>
          <w:rFonts w:ascii="Times New Roman" w:hAnsi="Times New Roman" w:cs="Times New Roman"/>
          <w:bCs/>
          <w:sz w:val="20"/>
          <w:szCs w:val="28"/>
        </w:rPr>
        <w:t>, 83: 937–948.</w:t>
      </w:r>
      <w:r w:rsidR="00C472FA" w:rsidRPr="00C472FA">
        <w:rPr>
          <w:rFonts w:ascii="Times New Roman" w:hAnsi="Times New Roman" w:cs="Times New Roman" w:hint="eastAsia"/>
          <w:bCs/>
          <w:sz w:val="20"/>
          <w:szCs w:val="28"/>
          <w:lang w:eastAsia="zh-CN"/>
        </w:rPr>
        <w:t xml:space="preserve"> </w:t>
      </w:r>
    </w:p>
    <w:p w:rsidR="0051287B" w:rsidRDefault="0051287B" w:rsidP="0051287B">
      <w:pPr>
        <w:snapToGrid w:val="0"/>
        <w:spacing w:after="0" w:line="240" w:lineRule="auto"/>
        <w:ind w:left="425" w:hanging="425"/>
        <w:jc w:val="both"/>
        <w:rPr>
          <w:rFonts w:ascii="Times New Roman" w:hAnsi="Times New Roman" w:cs="Times New Roman"/>
          <w:sz w:val="20"/>
        </w:rPr>
        <w:sectPr w:rsidR="0051287B" w:rsidSect="0051287B">
          <w:headerReference w:type="default" r:id="rId30"/>
          <w:footerReference w:type="default" r:id="rId31"/>
          <w:type w:val="continuous"/>
          <w:pgSz w:w="12240" w:h="15840" w:code="1"/>
          <w:pgMar w:top="1440" w:right="1440" w:bottom="1440" w:left="1440" w:header="720" w:footer="720" w:gutter="0"/>
          <w:cols w:num="2" w:space="425"/>
          <w:docGrid w:linePitch="360"/>
        </w:sectPr>
      </w:pPr>
    </w:p>
    <w:p w:rsidR="00473FF9" w:rsidRDefault="00473FF9" w:rsidP="0051287B">
      <w:pPr>
        <w:snapToGrid w:val="0"/>
        <w:spacing w:after="0" w:line="240" w:lineRule="auto"/>
        <w:ind w:left="425" w:hanging="425"/>
        <w:jc w:val="both"/>
        <w:rPr>
          <w:rFonts w:ascii="Times New Roman" w:hAnsi="Times New Roman" w:cs="Times New Roman"/>
          <w:sz w:val="20"/>
          <w:lang w:eastAsia="zh-CN"/>
        </w:rPr>
      </w:pPr>
    </w:p>
    <w:p w:rsidR="0017443A" w:rsidRPr="0051287B" w:rsidRDefault="0017443A" w:rsidP="0051287B">
      <w:pPr>
        <w:snapToGrid w:val="0"/>
        <w:spacing w:after="0" w:line="240" w:lineRule="auto"/>
        <w:ind w:left="425" w:hanging="425"/>
        <w:jc w:val="both"/>
        <w:rPr>
          <w:rFonts w:ascii="Times New Roman" w:hAnsi="Times New Roman" w:cs="Times New Roman"/>
          <w:sz w:val="20"/>
          <w:lang w:eastAsia="zh-CN"/>
        </w:rPr>
      </w:pPr>
    </w:p>
    <w:p w:rsidR="009568C8" w:rsidRPr="0051287B" w:rsidRDefault="00473FF9" w:rsidP="0051287B">
      <w:pPr>
        <w:snapToGrid w:val="0"/>
        <w:spacing w:after="0" w:line="240" w:lineRule="auto"/>
        <w:ind w:left="425" w:hanging="425"/>
        <w:jc w:val="both"/>
        <w:rPr>
          <w:rFonts w:ascii="Times New Roman" w:hAnsi="Times New Roman" w:cs="Times New Roman"/>
          <w:sz w:val="20"/>
        </w:rPr>
      </w:pPr>
      <w:r w:rsidRPr="0051287B">
        <w:rPr>
          <w:rFonts w:ascii="Times New Roman" w:hAnsi="Times New Roman" w:cs="Times New Roman"/>
          <w:sz w:val="20"/>
        </w:rPr>
        <w:t>4/18/2015</w:t>
      </w:r>
    </w:p>
    <w:sectPr w:rsidR="009568C8" w:rsidRPr="0051287B" w:rsidSect="0079512D">
      <w:headerReference w:type="default" r:id="rId32"/>
      <w:footerReference w:type="default" r:id="rId33"/>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15AF" w:rsidRDefault="00E015AF" w:rsidP="0079512D">
      <w:pPr>
        <w:spacing w:after="0" w:line="240" w:lineRule="auto"/>
      </w:pPr>
      <w:r>
        <w:separator/>
      </w:r>
    </w:p>
  </w:endnote>
  <w:endnote w:type="continuationSeparator" w:id="0">
    <w:p w:rsidR="00E015AF" w:rsidRDefault="00E015AF" w:rsidP="007951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87B" w:rsidRPr="00473FF9" w:rsidRDefault="00626EFA" w:rsidP="00473FF9">
    <w:pPr>
      <w:spacing w:after="0" w:line="240" w:lineRule="auto"/>
      <w:jc w:val="center"/>
      <w:rPr>
        <w:rFonts w:ascii="Times New Roman" w:hAnsi="Times New Roman" w:cs="Times New Roman"/>
        <w:sz w:val="20"/>
      </w:rPr>
    </w:pPr>
    <w:r w:rsidRPr="00473FF9">
      <w:rPr>
        <w:rFonts w:ascii="Times New Roman" w:hAnsi="Times New Roman" w:cs="Times New Roman"/>
        <w:sz w:val="20"/>
      </w:rPr>
      <w:fldChar w:fldCharType="begin"/>
    </w:r>
    <w:r w:rsidR="0051287B" w:rsidRPr="00473FF9">
      <w:rPr>
        <w:rFonts w:ascii="Times New Roman" w:hAnsi="Times New Roman" w:cs="Times New Roman"/>
        <w:sz w:val="20"/>
      </w:rPr>
      <w:instrText xml:space="preserve"> page </w:instrText>
    </w:r>
    <w:r w:rsidRPr="00473FF9">
      <w:rPr>
        <w:rFonts w:ascii="Times New Roman" w:hAnsi="Times New Roman" w:cs="Times New Roman"/>
        <w:sz w:val="20"/>
      </w:rPr>
      <w:fldChar w:fldCharType="separate"/>
    </w:r>
    <w:r w:rsidR="00A773BD">
      <w:rPr>
        <w:rFonts w:ascii="Times New Roman" w:hAnsi="Times New Roman" w:cs="Times New Roman"/>
        <w:noProof/>
        <w:sz w:val="20"/>
      </w:rPr>
      <w:t>56</w:t>
    </w:r>
    <w:r w:rsidRPr="00473FF9">
      <w:rPr>
        <w:rFonts w:ascii="Times New Roman" w:hAnsi="Times New Roman"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87B" w:rsidRPr="00473FF9" w:rsidRDefault="00626EFA" w:rsidP="00473FF9">
    <w:pPr>
      <w:spacing w:after="0" w:line="240" w:lineRule="auto"/>
      <w:jc w:val="center"/>
      <w:rPr>
        <w:rFonts w:ascii="Times New Roman" w:hAnsi="Times New Roman" w:cs="Times New Roman"/>
        <w:sz w:val="20"/>
      </w:rPr>
    </w:pPr>
    <w:r w:rsidRPr="00473FF9">
      <w:rPr>
        <w:rFonts w:ascii="Times New Roman" w:hAnsi="Times New Roman" w:cs="Times New Roman"/>
        <w:sz w:val="20"/>
      </w:rPr>
      <w:fldChar w:fldCharType="begin"/>
    </w:r>
    <w:r w:rsidR="0051287B" w:rsidRPr="00473FF9">
      <w:rPr>
        <w:rFonts w:ascii="Times New Roman" w:hAnsi="Times New Roman" w:cs="Times New Roman"/>
        <w:sz w:val="20"/>
      </w:rPr>
      <w:instrText xml:space="preserve"> page </w:instrText>
    </w:r>
    <w:r w:rsidRPr="00473FF9">
      <w:rPr>
        <w:rFonts w:ascii="Times New Roman" w:hAnsi="Times New Roman" w:cs="Times New Roman"/>
        <w:sz w:val="20"/>
      </w:rPr>
      <w:fldChar w:fldCharType="separate"/>
    </w:r>
    <w:r w:rsidR="0051287B">
      <w:rPr>
        <w:rFonts w:ascii="Times New Roman" w:hAnsi="Times New Roman" w:cs="Times New Roman"/>
        <w:noProof/>
        <w:sz w:val="20"/>
      </w:rPr>
      <w:t>1</w:t>
    </w:r>
    <w:r w:rsidRPr="00473FF9">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87B" w:rsidRPr="00473FF9" w:rsidRDefault="00626EFA" w:rsidP="00473FF9">
    <w:pPr>
      <w:spacing w:after="0" w:line="240" w:lineRule="auto"/>
      <w:jc w:val="center"/>
      <w:rPr>
        <w:rFonts w:ascii="Times New Roman" w:hAnsi="Times New Roman" w:cs="Times New Roman"/>
        <w:sz w:val="20"/>
      </w:rPr>
    </w:pPr>
    <w:r w:rsidRPr="00473FF9">
      <w:rPr>
        <w:rFonts w:ascii="Times New Roman" w:hAnsi="Times New Roman" w:cs="Times New Roman"/>
        <w:sz w:val="20"/>
      </w:rPr>
      <w:fldChar w:fldCharType="begin"/>
    </w:r>
    <w:r w:rsidR="0051287B" w:rsidRPr="00473FF9">
      <w:rPr>
        <w:rFonts w:ascii="Times New Roman" w:hAnsi="Times New Roman" w:cs="Times New Roman"/>
        <w:sz w:val="20"/>
      </w:rPr>
      <w:instrText xml:space="preserve"> page </w:instrText>
    </w:r>
    <w:r w:rsidRPr="00473FF9">
      <w:rPr>
        <w:rFonts w:ascii="Times New Roman" w:hAnsi="Times New Roman" w:cs="Times New Roman"/>
        <w:sz w:val="20"/>
      </w:rPr>
      <w:fldChar w:fldCharType="separate"/>
    </w:r>
    <w:r w:rsidR="0051287B">
      <w:rPr>
        <w:rFonts w:ascii="Times New Roman" w:hAnsi="Times New Roman" w:cs="Times New Roman"/>
        <w:noProof/>
        <w:sz w:val="20"/>
      </w:rPr>
      <w:t>1</w:t>
    </w:r>
    <w:r w:rsidRPr="00473FF9">
      <w:rPr>
        <w:rFonts w:ascii="Times New Roman" w:hAnsi="Times New Roman" w:cs="Times New Roman"/>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87B" w:rsidRPr="00473FF9" w:rsidRDefault="00626EFA" w:rsidP="00473FF9">
    <w:pPr>
      <w:spacing w:after="0" w:line="240" w:lineRule="auto"/>
      <w:jc w:val="center"/>
      <w:rPr>
        <w:rFonts w:ascii="Times New Roman" w:hAnsi="Times New Roman" w:cs="Times New Roman"/>
        <w:sz w:val="20"/>
      </w:rPr>
    </w:pPr>
    <w:r w:rsidRPr="00473FF9">
      <w:rPr>
        <w:rFonts w:ascii="Times New Roman" w:hAnsi="Times New Roman" w:cs="Times New Roman"/>
        <w:sz w:val="20"/>
      </w:rPr>
      <w:fldChar w:fldCharType="begin"/>
    </w:r>
    <w:r w:rsidR="0051287B" w:rsidRPr="00473FF9">
      <w:rPr>
        <w:rFonts w:ascii="Times New Roman" w:hAnsi="Times New Roman" w:cs="Times New Roman"/>
        <w:sz w:val="20"/>
      </w:rPr>
      <w:instrText xml:space="preserve"> page </w:instrText>
    </w:r>
    <w:r w:rsidRPr="00473FF9">
      <w:rPr>
        <w:rFonts w:ascii="Times New Roman" w:hAnsi="Times New Roman" w:cs="Times New Roman"/>
        <w:sz w:val="20"/>
      </w:rPr>
      <w:fldChar w:fldCharType="separate"/>
    </w:r>
    <w:r w:rsidR="00A773BD">
      <w:rPr>
        <w:rFonts w:ascii="Times New Roman" w:hAnsi="Times New Roman" w:cs="Times New Roman"/>
        <w:noProof/>
        <w:sz w:val="20"/>
      </w:rPr>
      <w:t>57</w:t>
    </w:r>
    <w:r w:rsidRPr="00473FF9">
      <w:rPr>
        <w:rFonts w:ascii="Times New Roman" w:hAnsi="Times New Roman" w:cs="Times New Roman"/>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87B" w:rsidRPr="00473FF9" w:rsidRDefault="00626EFA" w:rsidP="00473FF9">
    <w:pPr>
      <w:spacing w:after="0" w:line="240" w:lineRule="auto"/>
      <w:jc w:val="center"/>
      <w:rPr>
        <w:rFonts w:ascii="Times New Roman" w:hAnsi="Times New Roman" w:cs="Times New Roman"/>
        <w:sz w:val="20"/>
      </w:rPr>
    </w:pPr>
    <w:r w:rsidRPr="00473FF9">
      <w:rPr>
        <w:rFonts w:ascii="Times New Roman" w:hAnsi="Times New Roman" w:cs="Times New Roman"/>
        <w:sz w:val="20"/>
      </w:rPr>
      <w:fldChar w:fldCharType="begin"/>
    </w:r>
    <w:r w:rsidR="0051287B" w:rsidRPr="00473FF9">
      <w:rPr>
        <w:rFonts w:ascii="Times New Roman" w:hAnsi="Times New Roman" w:cs="Times New Roman"/>
        <w:sz w:val="20"/>
      </w:rPr>
      <w:instrText xml:space="preserve"> page </w:instrText>
    </w:r>
    <w:r w:rsidRPr="00473FF9">
      <w:rPr>
        <w:rFonts w:ascii="Times New Roman" w:hAnsi="Times New Roman" w:cs="Times New Roman"/>
        <w:sz w:val="20"/>
      </w:rPr>
      <w:fldChar w:fldCharType="separate"/>
    </w:r>
    <w:r w:rsidR="0051287B">
      <w:rPr>
        <w:rFonts w:ascii="Times New Roman" w:hAnsi="Times New Roman" w:cs="Times New Roman"/>
        <w:noProof/>
        <w:sz w:val="20"/>
      </w:rPr>
      <w:t>3</w:t>
    </w:r>
    <w:r w:rsidRPr="00473FF9">
      <w:rPr>
        <w:rFonts w:ascii="Times New Roman" w:hAnsi="Times New Roman" w:cs="Times New Roman"/>
        <w:sz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87B" w:rsidRPr="00473FF9" w:rsidRDefault="00626EFA" w:rsidP="00473FF9">
    <w:pPr>
      <w:spacing w:after="0" w:line="240" w:lineRule="auto"/>
      <w:jc w:val="center"/>
      <w:rPr>
        <w:rFonts w:ascii="Times New Roman" w:hAnsi="Times New Roman" w:cs="Times New Roman"/>
        <w:sz w:val="20"/>
      </w:rPr>
    </w:pPr>
    <w:r w:rsidRPr="00473FF9">
      <w:rPr>
        <w:rFonts w:ascii="Times New Roman" w:hAnsi="Times New Roman" w:cs="Times New Roman"/>
        <w:sz w:val="20"/>
      </w:rPr>
      <w:fldChar w:fldCharType="begin"/>
    </w:r>
    <w:r w:rsidR="0051287B" w:rsidRPr="00473FF9">
      <w:rPr>
        <w:rFonts w:ascii="Times New Roman" w:hAnsi="Times New Roman" w:cs="Times New Roman"/>
        <w:sz w:val="20"/>
      </w:rPr>
      <w:instrText xml:space="preserve"> page </w:instrText>
    </w:r>
    <w:r w:rsidRPr="00473FF9">
      <w:rPr>
        <w:rFonts w:ascii="Times New Roman" w:hAnsi="Times New Roman" w:cs="Times New Roman"/>
        <w:sz w:val="20"/>
      </w:rPr>
      <w:fldChar w:fldCharType="separate"/>
    </w:r>
    <w:r w:rsidR="00A773BD">
      <w:rPr>
        <w:rFonts w:ascii="Times New Roman" w:hAnsi="Times New Roman" w:cs="Times New Roman"/>
        <w:noProof/>
        <w:sz w:val="20"/>
      </w:rPr>
      <w:t>58</w:t>
    </w:r>
    <w:r w:rsidRPr="00473FF9">
      <w:rPr>
        <w:rFonts w:ascii="Times New Roman" w:hAnsi="Times New Roman" w:cs="Times New Roman"/>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87B" w:rsidRPr="00473FF9" w:rsidRDefault="00626EFA" w:rsidP="00473FF9">
    <w:pPr>
      <w:spacing w:after="0" w:line="240" w:lineRule="auto"/>
      <w:jc w:val="center"/>
      <w:rPr>
        <w:rFonts w:ascii="Times New Roman" w:hAnsi="Times New Roman" w:cs="Times New Roman"/>
        <w:sz w:val="20"/>
      </w:rPr>
    </w:pPr>
    <w:r w:rsidRPr="00473FF9">
      <w:rPr>
        <w:rFonts w:ascii="Times New Roman" w:hAnsi="Times New Roman" w:cs="Times New Roman"/>
        <w:sz w:val="20"/>
      </w:rPr>
      <w:fldChar w:fldCharType="begin"/>
    </w:r>
    <w:r w:rsidR="0051287B" w:rsidRPr="00473FF9">
      <w:rPr>
        <w:rFonts w:ascii="Times New Roman" w:hAnsi="Times New Roman" w:cs="Times New Roman"/>
        <w:sz w:val="20"/>
      </w:rPr>
      <w:instrText xml:space="preserve"> page </w:instrText>
    </w:r>
    <w:r w:rsidRPr="00473FF9">
      <w:rPr>
        <w:rFonts w:ascii="Times New Roman" w:hAnsi="Times New Roman" w:cs="Times New Roman"/>
        <w:sz w:val="20"/>
      </w:rPr>
      <w:fldChar w:fldCharType="separate"/>
    </w:r>
    <w:r w:rsidR="0017443A">
      <w:rPr>
        <w:rFonts w:ascii="Times New Roman" w:hAnsi="Times New Roman" w:cs="Times New Roman"/>
        <w:noProof/>
        <w:sz w:val="20"/>
      </w:rPr>
      <w:t>4</w:t>
    </w:r>
    <w:r w:rsidRPr="00473FF9">
      <w:rPr>
        <w:rFonts w:ascii="Times New Roman" w:hAnsi="Times New Roman" w:cs="Times New Roman"/>
        <w:sz w:val="20"/>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87B" w:rsidRPr="00473FF9" w:rsidRDefault="00626EFA" w:rsidP="00473FF9">
    <w:pPr>
      <w:spacing w:after="0" w:line="240" w:lineRule="auto"/>
      <w:jc w:val="center"/>
      <w:rPr>
        <w:rFonts w:ascii="Times New Roman" w:hAnsi="Times New Roman" w:cs="Times New Roman"/>
        <w:sz w:val="20"/>
      </w:rPr>
    </w:pPr>
    <w:r w:rsidRPr="00473FF9">
      <w:rPr>
        <w:rFonts w:ascii="Times New Roman" w:hAnsi="Times New Roman" w:cs="Times New Roman"/>
        <w:sz w:val="20"/>
      </w:rPr>
      <w:fldChar w:fldCharType="begin"/>
    </w:r>
    <w:r w:rsidR="0051287B" w:rsidRPr="00473FF9">
      <w:rPr>
        <w:rFonts w:ascii="Times New Roman" w:hAnsi="Times New Roman" w:cs="Times New Roman"/>
        <w:sz w:val="20"/>
      </w:rPr>
      <w:instrText xml:space="preserve"> page </w:instrText>
    </w:r>
    <w:r w:rsidRPr="00473FF9">
      <w:rPr>
        <w:rFonts w:ascii="Times New Roman" w:hAnsi="Times New Roman" w:cs="Times New Roman"/>
        <w:sz w:val="20"/>
      </w:rPr>
      <w:fldChar w:fldCharType="separate"/>
    </w:r>
    <w:r w:rsidR="00A773BD">
      <w:rPr>
        <w:rFonts w:ascii="Times New Roman" w:hAnsi="Times New Roman" w:cs="Times New Roman"/>
        <w:noProof/>
        <w:sz w:val="20"/>
      </w:rPr>
      <w:t>59</w:t>
    </w:r>
    <w:r w:rsidRPr="00473FF9">
      <w:rPr>
        <w:rFonts w:ascii="Times New Roman" w:hAnsi="Times New Roman" w:cs="Times New Roman"/>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FF9" w:rsidRPr="00473FF9" w:rsidRDefault="00626EFA" w:rsidP="00473FF9">
    <w:pPr>
      <w:spacing w:after="0" w:line="240" w:lineRule="auto"/>
      <w:jc w:val="center"/>
      <w:rPr>
        <w:rFonts w:ascii="Times New Roman" w:hAnsi="Times New Roman" w:cs="Times New Roman"/>
        <w:sz w:val="20"/>
      </w:rPr>
    </w:pPr>
    <w:r w:rsidRPr="00473FF9">
      <w:rPr>
        <w:rFonts w:ascii="Times New Roman" w:hAnsi="Times New Roman" w:cs="Times New Roman"/>
        <w:sz w:val="20"/>
      </w:rPr>
      <w:fldChar w:fldCharType="begin"/>
    </w:r>
    <w:r w:rsidR="00473FF9" w:rsidRPr="00473FF9">
      <w:rPr>
        <w:rFonts w:ascii="Times New Roman" w:hAnsi="Times New Roman" w:cs="Times New Roman"/>
        <w:sz w:val="20"/>
      </w:rPr>
      <w:instrText xml:space="preserve"> page </w:instrText>
    </w:r>
    <w:r w:rsidRPr="00473FF9">
      <w:rPr>
        <w:rFonts w:ascii="Times New Roman" w:hAnsi="Times New Roman" w:cs="Times New Roman"/>
        <w:sz w:val="20"/>
      </w:rPr>
      <w:fldChar w:fldCharType="separate"/>
    </w:r>
    <w:r w:rsidR="0051287B">
      <w:rPr>
        <w:rFonts w:ascii="Times New Roman" w:hAnsi="Times New Roman" w:cs="Times New Roman"/>
        <w:noProof/>
        <w:sz w:val="20"/>
      </w:rPr>
      <w:t>1</w:t>
    </w:r>
    <w:r w:rsidRPr="00473FF9">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15AF" w:rsidRDefault="00E015AF" w:rsidP="0079512D">
      <w:pPr>
        <w:spacing w:after="0" w:line="240" w:lineRule="auto"/>
      </w:pPr>
      <w:r>
        <w:separator/>
      </w:r>
    </w:p>
  </w:footnote>
  <w:footnote w:type="continuationSeparator" w:id="0">
    <w:p w:rsidR="00E015AF" w:rsidRDefault="00E015AF" w:rsidP="0079512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87B" w:rsidRPr="00473FF9" w:rsidRDefault="0051287B" w:rsidP="00473FF9">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473FF9">
      <w:rPr>
        <w:rFonts w:ascii="Times New Roman" w:hAnsi="Times New Roman" w:cs="Times New Roman" w:hint="eastAsia"/>
        <w:sz w:val="20"/>
        <w:szCs w:val="20"/>
      </w:rPr>
      <w:tab/>
    </w:r>
    <w:r w:rsidRPr="00473FF9">
      <w:rPr>
        <w:rFonts w:ascii="Times New Roman" w:hAnsi="Times New Roman" w:cs="Times New Roman"/>
        <w:sz w:val="20"/>
        <w:szCs w:val="20"/>
      </w:rPr>
      <w:t>New York Science Journal 201</w:t>
    </w:r>
    <w:r w:rsidRPr="00473FF9">
      <w:rPr>
        <w:rFonts w:ascii="Times New Roman" w:hAnsi="Times New Roman" w:cs="Times New Roman" w:hint="eastAsia"/>
        <w:sz w:val="20"/>
        <w:szCs w:val="20"/>
      </w:rPr>
      <w:t>5</w:t>
    </w:r>
    <w:proofErr w:type="gramStart"/>
    <w:r w:rsidRPr="00473FF9">
      <w:rPr>
        <w:rFonts w:ascii="Times New Roman" w:hAnsi="Times New Roman" w:cs="Times New Roman"/>
        <w:sz w:val="20"/>
        <w:szCs w:val="20"/>
      </w:rPr>
      <w:t>;</w:t>
    </w:r>
    <w:r w:rsidRPr="00473FF9">
      <w:rPr>
        <w:rFonts w:ascii="Times New Roman" w:hAnsi="Times New Roman" w:cs="Times New Roman" w:hint="eastAsia"/>
        <w:sz w:val="20"/>
        <w:szCs w:val="20"/>
      </w:rPr>
      <w:t>8</w:t>
    </w:r>
    <w:proofErr w:type="gramEnd"/>
    <w:r w:rsidRPr="00473FF9">
      <w:rPr>
        <w:rFonts w:ascii="Times New Roman" w:hAnsi="Times New Roman" w:cs="Times New Roman"/>
        <w:sz w:val="20"/>
        <w:szCs w:val="20"/>
      </w:rPr>
      <w:t>(</w:t>
    </w:r>
    <w:r w:rsidRPr="00473FF9">
      <w:rPr>
        <w:rFonts w:ascii="Times New Roman" w:hAnsi="Times New Roman" w:cs="Times New Roman" w:hint="eastAsia"/>
        <w:sz w:val="20"/>
        <w:szCs w:val="20"/>
      </w:rPr>
      <w:t>4</w:t>
    </w:r>
    <w:r w:rsidRPr="00473FF9">
      <w:rPr>
        <w:rFonts w:ascii="Times New Roman" w:hAnsi="Times New Roman" w:cs="Times New Roman"/>
        <w:sz w:val="20"/>
        <w:szCs w:val="20"/>
      </w:rPr>
      <w:t>)</w:t>
    </w:r>
    <w:r w:rsidRPr="00473FF9">
      <w:rPr>
        <w:rFonts w:ascii="Times New Roman" w:hAnsi="Times New Roman" w:cs="Times New Roman"/>
        <w:iCs/>
        <w:sz w:val="20"/>
        <w:szCs w:val="20"/>
      </w:rPr>
      <w:t xml:space="preserve">     </w:t>
    </w:r>
    <w:r w:rsidRPr="00473FF9">
      <w:rPr>
        <w:rFonts w:ascii="Times New Roman" w:hAnsi="Times New Roman" w:cs="Times New Roman" w:hint="eastAsia"/>
        <w:iCs/>
        <w:sz w:val="20"/>
        <w:szCs w:val="20"/>
      </w:rPr>
      <w:tab/>
    </w:r>
    <w:r w:rsidRPr="00473FF9">
      <w:rPr>
        <w:rFonts w:ascii="Times New Roman" w:hAnsi="Times New Roman" w:cs="Times New Roman"/>
        <w:iCs/>
        <w:sz w:val="20"/>
        <w:szCs w:val="20"/>
      </w:rPr>
      <w:t xml:space="preserve"> </w:t>
    </w:r>
    <w:r w:rsidRPr="00473FF9">
      <w:rPr>
        <w:rFonts w:ascii="Times New Roman" w:hAnsi="Times New Roman" w:cs="Times New Roman" w:hint="eastAsia"/>
        <w:iCs/>
        <w:sz w:val="20"/>
        <w:szCs w:val="20"/>
      </w:rPr>
      <w:t xml:space="preserve"> </w:t>
    </w:r>
    <w:r w:rsidRPr="00473FF9">
      <w:rPr>
        <w:rFonts w:ascii="Times New Roman" w:hAnsi="Times New Roman" w:cs="Times New Roman"/>
        <w:iCs/>
        <w:sz w:val="20"/>
        <w:szCs w:val="20"/>
      </w:rPr>
      <w:t xml:space="preserve">   </w:t>
    </w:r>
    <w:hyperlink r:id="rId1" w:history="1">
      <w:r w:rsidRPr="00473FF9">
        <w:rPr>
          <w:rStyle w:val="Hyperlink"/>
          <w:rFonts w:ascii="Times New Roman" w:hAnsi="Times New Roman" w:cs="Times New Roman"/>
          <w:color w:val="0000FF"/>
          <w:sz w:val="20"/>
          <w:szCs w:val="20"/>
        </w:rPr>
        <w:t>http://www.sciencepub.net/newyork</w:t>
      </w:r>
    </w:hyperlink>
  </w:p>
  <w:p w:rsidR="0051287B" w:rsidRPr="00473FF9" w:rsidRDefault="0051287B" w:rsidP="00473FF9">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87B" w:rsidRPr="00473FF9" w:rsidRDefault="0051287B" w:rsidP="00473FF9">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473FF9">
      <w:rPr>
        <w:rFonts w:ascii="Times New Roman" w:hAnsi="Times New Roman" w:cs="Times New Roman" w:hint="eastAsia"/>
        <w:sz w:val="20"/>
        <w:szCs w:val="20"/>
      </w:rPr>
      <w:tab/>
    </w:r>
    <w:r w:rsidRPr="00473FF9">
      <w:rPr>
        <w:rFonts w:ascii="Times New Roman" w:hAnsi="Times New Roman" w:cs="Times New Roman"/>
        <w:sz w:val="20"/>
        <w:szCs w:val="20"/>
      </w:rPr>
      <w:t>New York Science Journal 201</w:t>
    </w:r>
    <w:r w:rsidRPr="00473FF9">
      <w:rPr>
        <w:rFonts w:ascii="Times New Roman" w:hAnsi="Times New Roman" w:cs="Times New Roman" w:hint="eastAsia"/>
        <w:sz w:val="20"/>
        <w:szCs w:val="20"/>
      </w:rPr>
      <w:t>5</w:t>
    </w:r>
    <w:proofErr w:type="gramStart"/>
    <w:r w:rsidRPr="00473FF9">
      <w:rPr>
        <w:rFonts w:ascii="Times New Roman" w:hAnsi="Times New Roman" w:cs="Times New Roman"/>
        <w:sz w:val="20"/>
        <w:szCs w:val="20"/>
      </w:rPr>
      <w:t>;</w:t>
    </w:r>
    <w:r w:rsidRPr="00473FF9">
      <w:rPr>
        <w:rFonts w:ascii="Times New Roman" w:hAnsi="Times New Roman" w:cs="Times New Roman" w:hint="eastAsia"/>
        <w:sz w:val="20"/>
        <w:szCs w:val="20"/>
      </w:rPr>
      <w:t>8</w:t>
    </w:r>
    <w:proofErr w:type="gramEnd"/>
    <w:r w:rsidRPr="00473FF9">
      <w:rPr>
        <w:rFonts w:ascii="Times New Roman" w:hAnsi="Times New Roman" w:cs="Times New Roman"/>
        <w:sz w:val="20"/>
        <w:szCs w:val="20"/>
      </w:rPr>
      <w:t>(</w:t>
    </w:r>
    <w:r w:rsidRPr="00473FF9">
      <w:rPr>
        <w:rFonts w:ascii="Times New Roman" w:hAnsi="Times New Roman" w:cs="Times New Roman" w:hint="eastAsia"/>
        <w:sz w:val="20"/>
        <w:szCs w:val="20"/>
      </w:rPr>
      <w:t>4</w:t>
    </w:r>
    <w:r w:rsidRPr="00473FF9">
      <w:rPr>
        <w:rFonts w:ascii="Times New Roman" w:hAnsi="Times New Roman" w:cs="Times New Roman"/>
        <w:sz w:val="20"/>
        <w:szCs w:val="20"/>
      </w:rPr>
      <w:t>)</w:t>
    </w:r>
    <w:r w:rsidRPr="00473FF9">
      <w:rPr>
        <w:rFonts w:ascii="Times New Roman" w:hAnsi="Times New Roman" w:cs="Times New Roman"/>
        <w:iCs/>
        <w:sz w:val="20"/>
        <w:szCs w:val="20"/>
      </w:rPr>
      <w:t xml:space="preserve">     </w:t>
    </w:r>
    <w:r w:rsidRPr="00473FF9">
      <w:rPr>
        <w:rFonts w:ascii="Times New Roman" w:hAnsi="Times New Roman" w:cs="Times New Roman" w:hint="eastAsia"/>
        <w:iCs/>
        <w:sz w:val="20"/>
        <w:szCs w:val="20"/>
      </w:rPr>
      <w:tab/>
    </w:r>
    <w:r w:rsidRPr="00473FF9">
      <w:rPr>
        <w:rFonts w:ascii="Times New Roman" w:hAnsi="Times New Roman" w:cs="Times New Roman"/>
        <w:iCs/>
        <w:sz w:val="20"/>
        <w:szCs w:val="20"/>
      </w:rPr>
      <w:t xml:space="preserve"> </w:t>
    </w:r>
    <w:r w:rsidRPr="00473FF9">
      <w:rPr>
        <w:rFonts w:ascii="Times New Roman" w:hAnsi="Times New Roman" w:cs="Times New Roman" w:hint="eastAsia"/>
        <w:iCs/>
        <w:sz w:val="20"/>
        <w:szCs w:val="20"/>
      </w:rPr>
      <w:t xml:space="preserve"> </w:t>
    </w:r>
    <w:r w:rsidRPr="00473FF9">
      <w:rPr>
        <w:rFonts w:ascii="Times New Roman" w:hAnsi="Times New Roman" w:cs="Times New Roman"/>
        <w:iCs/>
        <w:sz w:val="20"/>
        <w:szCs w:val="20"/>
      </w:rPr>
      <w:t xml:space="preserve">   </w:t>
    </w:r>
    <w:hyperlink r:id="rId1" w:history="1">
      <w:r w:rsidRPr="00473FF9">
        <w:rPr>
          <w:rStyle w:val="Hyperlink"/>
          <w:rFonts w:ascii="Times New Roman" w:hAnsi="Times New Roman" w:cs="Times New Roman"/>
          <w:color w:val="0000FF"/>
          <w:sz w:val="20"/>
          <w:szCs w:val="20"/>
        </w:rPr>
        <w:t>http://www.sciencepub.net/newyork</w:t>
      </w:r>
    </w:hyperlink>
  </w:p>
  <w:p w:rsidR="0051287B" w:rsidRPr="00473FF9" w:rsidRDefault="0051287B" w:rsidP="00473FF9">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87B" w:rsidRPr="00473FF9" w:rsidRDefault="0051287B" w:rsidP="00473FF9">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473FF9">
      <w:rPr>
        <w:rFonts w:ascii="Times New Roman" w:hAnsi="Times New Roman" w:cs="Times New Roman" w:hint="eastAsia"/>
        <w:sz w:val="20"/>
        <w:szCs w:val="20"/>
      </w:rPr>
      <w:tab/>
    </w:r>
    <w:r w:rsidRPr="00473FF9">
      <w:rPr>
        <w:rFonts w:ascii="Times New Roman" w:hAnsi="Times New Roman" w:cs="Times New Roman"/>
        <w:sz w:val="20"/>
        <w:szCs w:val="20"/>
      </w:rPr>
      <w:t>New York Science Journal 201</w:t>
    </w:r>
    <w:r w:rsidRPr="00473FF9">
      <w:rPr>
        <w:rFonts w:ascii="Times New Roman" w:hAnsi="Times New Roman" w:cs="Times New Roman" w:hint="eastAsia"/>
        <w:sz w:val="20"/>
        <w:szCs w:val="20"/>
      </w:rPr>
      <w:t>5</w:t>
    </w:r>
    <w:proofErr w:type="gramStart"/>
    <w:r w:rsidRPr="00473FF9">
      <w:rPr>
        <w:rFonts w:ascii="Times New Roman" w:hAnsi="Times New Roman" w:cs="Times New Roman"/>
        <w:sz w:val="20"/>
        <w:szCs w:val="20"/>
      </w:rPr>
      <w:t>;</w:t>
    </w:r>
    <w:r w:rsidRPr="00473FF9">
      <w:rPr>
        <w:rFonts w:ascii="Times New Roman" w:hAnsi="Times New Roman" w:cs="Times New Roman" w:hint="eastAsia"/>
        <w:sz w:val="20"/>
        <w:szCs w:val="20"/>
      </w:rPr>
      <w:t>8</w:t>
    </w:r>
    <w:proofErr w:type="gramEnd"/>
    <w:r w:rsidRPr="00473FF9">
      <w:rPr>
        <w:rFonts w:ascii="Times New Roman" w:hAnsi="Times New Roman" w:cs="Times New Roman"/>
        <w:sz w:val="20"/>
        <w:szCs w:val="20"/>
      </w:rPr>
      <w:t>(</w:t>
    </w:r>
    <w:r w:rsidRPr="00473FF9">
      <w:rPr>
        <w:rFonts w:ascii="Times New Roman" w:hAnsi="Times New Roman" w:cs="Times New Roman" w:hint="eastAsia"/>
        <w:sz w:val="20"/>
        <w:szCs w:val="20"/>
      </w:rPr>
      <w:t>4</w:t>
    </w:r>
    <w:r w:rsidRPr="00473FF9">
      <w:rPr>
        <w:rFonts w:ascii="Times New Roman" w:hAnsi="Times New Roman" w:cs="Times New Roman"/>
        <w:sz w:val="20"/>
        <w:szCs w:val="20"/>
      </w:rPr>
      <w:t>)</w:t>
    </w:r>
    <w:r w:rsidRPr="00473FF9">
      <w:rPr>
        <w:rFonts w:ascii="Times New Roman" w:hAnsi="Times New Roman" w:cs="Times New Roman"/>
        <w:iCs/>
        <w:sz w:val="20"/>
        <w:szCs w:val="20"/>
      </w:rPr>
      <w:t xml:space="preserve">     </w:t>
    </w:r>
    <w:r w:rsidRPr="00473FF9">
      <w:rPr>
        <w:rFonts w:ascii="Times New Roman" w:hAnsi="Times New Roman" w:cs="Times New Roman" w:hint="eastAsia"/>
        <w:iCs/>
        <w:sz w:val="20"/>
        <w:szCs w:val="20"/>
      </w:rPr>
      <w:tab/>
    </w:r>
    <w:r w:rsidRPr="00473FF9">
      <w:rPr>
        <w:rFonts w:ascii="Times New Roman" w:hAnsi="Times New Roman" w:cs="Times New Roman"/>
        <w:iCs/>
        <w:sz w:val="20"/>
        <w:szCs w:val="20"/>
      </w:rPr>
      <w:t xml:space="preserve"> </w:t>
    </w:r>
    <w:r w:rsidRPr="00473FF9">
      <w:rPr>
        <w:rFonts w:ascii="Times New Roman" w:hAnsi="Times New Roman" w:cs="Times New Roman" w:hint="eastAsia"/>
        <w:iCs/>
        <w:sz w:val="20"/>
        <w:szCs w:val="20"/>
      </w:rPr>
      <w:t xml:space="preserve"> </w:t>
    </w:r>
    <w:r w:rsidRPr="00473FF9">
      <w:rPr>
        <w:rFonts w:ascii="Times New Roman" w:hAnsi="Times New Roman" w:cs="Times New Roman"/>
        <w:iCs/>
        <w:sz w:val="20"/>
        <w:szCs w:val="20"/>
      </w:rPr>
      <w:t xml:space="preserve">   </w:t>
    </w:r>
    <w:hyperlink r:id="rId1" w:history="1">
      <w:r w:rsidRPr="00473FF9">
        <w:rPr>
          <w:rStyle w:val="Hyperlink"/>
          <w:rFonts w:ascii="Times New Roman" w:hAnsi="Times New Roman" w:cs="Times New Roman"/>
          <w:color w:val="0000FF"/>
          <w:sz w:val="20"/>
          <w:szCs w:val="20"/>
        </w:rPr>
        <w:t>http://www.sciencepub.net/newyork</w:t>
      </w:r>
    </w:hyperlink>
  </w:p>
  <w:p w:rsidR="0051287B" w:rsidRPr="00473FF9" w:rsidRDefault="0051287B" w:rsidP="00473FF9">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87B" w:rsidRPr="00473FF9" w:rsidRDefault="0051287B" w:rsidP="00473FF9">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473FF9">
      <w:rPr>
        <w:rFonts w:ascii="Times New Roman" w:hAnsi="Times New Roman" w:cs="Times New Roman" w:hint="eastAsia"/>
        <w:sz w:val="20"/>
        <w:szCs w:val="20"/>
      </w:rPr>
      <w:tab/>
    </w:r>
    <w:r w:rsidRPr="00473FF9">
      <w:rPr>
        <w:rFonts w:ascii="Times New Roman" w:hAnsi="Times New Roman" w:cs="Times New Roman"/>
        <w:sz w:val="20"/>
        <w:szCs w:val="20"/>
      </w:rPr>
      <w:t>New York Science Journal 201</w:t>
    </w:r>
    <w:r w:rsidRPr="00473FF9">
      <w:rPr>
        <w:rFonts w:ascii="Times New Roman" w:hAnsi="Times New Roman" w:cs="Times New Roman" w:hint="eastAsia"/>
        <w:sz w:val="20"/>
        <w:szCs w:val="20"/>
      </w:rPr>
      <w:t>5</w:t>
    </w:r>
    <w:proofErr w:type="gramStart"/>
    <w:r w:rsidRPr="00473FF9">
      <w:rPr>
        <w:rFonts w:ascii="Times New Roman" w:hAnsi="Times New Roman" w:cs="Times New Roman"/>
        <w:sz w:val="20"/>
        <w:szCs w:val="20"/>
      </w:rPr>
      <w:t>;</w:t>
    </w:r>
    <w:r w:rsidRPr="00473FF9">
      <w:rPr>
        <w:rFonts w:ascii="Times New Roman" w:hAnsi="Times New Roman" w:cs="Times New Roman" w:hint="eastAsia"/>
        <w:sz w:val="20"/>
        <w:szCs w:val="20"/>
      </w:rPr>
      <w:t>8</w:t>
    </w:r>
    <w:proofErr w:type="gramEnd"/>
    <w:r w:rsidRPr="00473FF9">
      <w:rPr>
        <w:rFonts w:ascii="Times New Roman" w:hAnsi="Times New Roman" w:cs="Times New Roman"/>
        <w:sz w:val="20"/>
        <w:szCs w:val="20"/>
      </w:rPr>
      <w:t>(</w:t>
    </w:r>
    <w:r w:rsidRPr="00473FF9">
      <w:rPr>
        <w:rFonts w:ascii="Times New Roman" w:hAnsi="Times New Roman" w:cs="Times New Roman" w:hint="eastAsia"/>
        <w:sz w:val="20"/>
        <w:szCs w:val="20"/>
      </w:rPr>
      <w:t>4</w:t>
    </w:r>
    <w:r w:rsidRPr="00473FF9">
      <w:rPr>
        <w:rFonts w:ascii="Times New Roman" w:hAnsi="Times New Roman" w:cs="Times New Roman"/>
        <w:sz w:val="20"/>
        <w:szCs w:val="20"/>
      </w:rPr>
      <w:t>)</w:t>
    </w:r>
    <w:r w:rsidRPr="00473FF9">
      <w:rPr>
        <w:rFonts w:ascii="Times New Roman" w:hAnsi="Times New Roman" w:cs="Times New Roman"/>
        <w:iCs/>
        <w:sz w:val="20"/>
        <w:szCs w:val="20"/>
      </w:rPr>
      <w:t xml:space="preserve">     </w:t>
    </w:r>
    <w:r w:rsidRPr="00473FF9">
      <w:rPr>
        <w:rFonts w:ascii="Times New Roman" w:hAnsi="Times New Roman" w:cs="Times New Roman" w:hint="eastAsia"/>
        <w:iCs/>
        <w:sz w:val="20"/>
        <w:szCs w:val="20"/>
      </w:rPr>
      <w:tab/>
    </w:r>
    <w:r w:rsidRPr="00473FF9">
      <w:rPr>
        <w:rFonts w:ascii="Times New Roman" w:hAnsi="Times New Roman" w:cs="Times New Roman"/>
        <w:iCs/>
        <w:sz w:val="20"/>
        <w:szCs w:val="20"/>
      </w:rPr>
      <w:t xml:space="preserve"> </w:t>
    </w:r>
    <w:r w:rsidRPr="00473FF9">
      <w:rPr>
        <w:rFonts w:ascii="Times New Roman" w:hAnsi="Times New Roman" w:cs="Times New Roman" w:hint="eastAsia"/>
        <w:iCs/>
        <w:sz w:val="20"/>
        <w:szCs w:val="20"/>
      </w:rPr>
      <w:t xml:space="preserve"> </w:t>
    </w:r>
    <w:r w:rsidRPr="00473FF9">
      <w:rPr>
        <w:rFonts w:ascii="Times New Roman" w:hAnsi="Times New Roman" w:cs="Times New Roman"/>
        <w:iCs/>
        <w:sz w:val="20"/>
        <w:szCs w:val="20"/>
      </w:rPr>
      <w:t xml:space="preserve">   </w:t>
    </w:r>
    <w:hyperlink r:id="rId1" w:history="1">
      <w:r w:rsidRPr="00473FF9">
        <w:rPr>
          <w:rStyle w:val="Hyperlink"/>
          <w:rFonts w:ascii="Times New Roman" w:hAnsi="Times New Roman" w:cs="Times New Roman"/>
          <w:color w:val="0000FF"/>
          <w:sz w:val="20"/>
          <w:szCs w:val="20"/>
        </w:rPr>
        <w:t>http://www.sciencepub.net/newyork</w:t>
      </w:r>
    </w:hyperlink>
  </w:p>
  <w:p w:rsidR="0051287B" w:rsidRPr="00473FF9" w:rsidRDefault="0051287B" w:rsidP="00473FF9">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87B" w:rsidRPr="00473FF9" w:rsidRDefault="0051287B" w:rsidP="00473FF9">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473FF9">
      <w:rPr>
        <w:rFonts w:ascii="Times New Roman" w:hAnsi="Times New Roman" w:cs="Times New Roman" w:hint="eastAsia"/>
        <w:sz w:val="20"/>
        <w:szCs w:val="20"/>
      </w:rPr>
      <w:tab/>
    </w:r>
    <w:r w:rsidRPr="00473FF9">
      <w:rPr>
        <w:rFonts w:ascii="Times New Roman" w:hAnsi="Times New Roman" w:cs="Times New Roman"/>
        <w:sz w:val="20"/>
        <w:szCs w:val="20"/>
      </w:rPr>
      <w:t>New York Science Journal 201</w:t>
    </w:r>
    <w:r w:rsidRPr="00473FF9">
      <w:rPr>
        <w:rFonts w:ascii="Times New Roman" w:hAnsi="Times New Roman" w:cs="Times New Roman" w:hint="eastAsia"/>
        <w:sz w:val="20"/>
        <w:szCs w:val="20"/>
      </w:rPr>
      <w:t>5</w:t>
    </w:r>
    <w:proofErr w:type="gramStart"/>
    <w:r w:rsidRPr="00473FF9">
      <w:rPr>
        <w:rFonts w:ascii="Times New Roman" w:hAnsi="Times New Roman" w:cs="Times New Roman"/>
        <w:sz w:val="20"/>
        <w:szCs w:val="20"/>
      </w:rPr>
      <w:t>;</w:t>
    </w:r>
    <w:r w:rsidRPr="00473FF9">
      <w:rPr>
        <w:rFonts w:ascii="Times New Roman" w:hAnsi="Times New Roman" w:cs="Times New Roman" w:hint="eastAsia"/>
        <w:sz w:val="20"/>
        <w:szCs w:val="20"/>
      </w:rPr>
      <w:t>8</w:t>
    </w:r>
    <w:proofErr w:type="gramEnd"/>
    <w:r w:rsidRPr="00473FF9">
      <w:rPr>
        <w:rFonts w:ascii="Times New Roman" w:hAnsi="Times New Roman" w:cs="Times New Roman"/>
        <w:sz w:val="20"/>
        <w:szCs w:val="20"/>
      </w:rPr>
      <w:t>(</w:t>
    </w:r>
    <w:r w:rsidRPr="00473FF9">
      <w:rPr>
        <w:rFonts w:ascii="Times New Roman" w:hAnsi="Times New Roman" w:cs="Times New Roman" w:hint="eastAsia"/>
        <w:sz w:val="20"/>
        <w:szCs w:val="20"/>
      </w:rPr>
      <w:t>4</w:t>
    </w:r>
    <w:r w:rsidRPr="00473FF9">
      <w:rPr>
        <w:rFonts w:ascii="Times New Roman" w:hAnsi="Times New Roman" w:cs="Times New Roman"/>
        <w:sz w:val="20"/>
        <w:szCs w:val="20"/>
      </w:rPr>
      <w:t>)</w:t>
    </w:r>
    <w:r w:rsidRPr="00473FF9">
      <w:rPr>
        <w:rFonts w:ascii="Times New Roman" w:hAnsi="Times New Roman" w:cs="Times New Roman"/>
        <w:iCs/>
        <w:sz w:val="20"/>
        <w:szCs w:val="20"/>
      </w:rPr>
      <w:t xml:space="preserve">     </w:t>
    </w:r>
    <w:r w:rsidRPr="00473FF9">
      <w:rPr>
        <w:rFonts w:ascii="Times New Roman" w:hAnsi="Times New Roman" w:cs="Times New Roman" w:hint="eastAsia"/>
        <w:iCs/>
        <w:sz w:val="20"/>
        <w:szCs w:val="20"/>
      </w:rPr>
      <w:tab/>
    </w:r>
    <w:r w:rsidRPr="00473FF9">
      <w:rPr>
        <w:rFonts w:ascii="Times New Roman" w:hAnsi="Times New Roman" w:cs="Times New Roman"/>
        <w:iCs/>
        <w:sz w:val="20"/>
        <w:szCs w:val="20"/>
      </w:rPr>
      <w:t xml:space="preserve"> </w:t>
    </w:r>
    <w:r w:rsidRPr="00473FF9">
      <w:rPr>
        <w:rFonts w:ascii="Times New Roman" w:hAnsi="Times New Roman" w:cs="Times New Roman" w:hint="eastAsia"/>
        <w:iCs/>
        <w:sz w:val="20"/>
        <w:szCs w:val="20"/>
      </w:rPr>
      <w:t xml:space="preserve"> </w:t>
    </w:r>
    <w:r w:rsidRPr="00473FF9">
      <w:rPr>
        <w:rFonts w:ascii="Times New Roman" w:hAnsi="Times New Roman" w:cs="Times New Roman"/>
        <w:iCs/>
        <w:sz w:val="20"/>
        <w:szCs w:val="20"/>
      </w:rPr>
      <w:t xml:space="preserve">   </w:t>
    </w:r>
    <w:hyperlink r:id="rId1" w:history="1">
      <w:r w:rsidRPr="00473FF9">
        <w:rPr>
          <w:rStyle w:val="Hyperlink"/>
          <w:rFonts w:ascii="Times New Roman" w:hAnsi="Times New Roman" w:cs="Times New Roman"/>
          <w:color w:val="0000FF"/>
          <w:sz w:val="20"/>
          <w:szCs w:val="20"/>
        </w:rPr>
        <w:t>http://www.sciencepub.net/newyork</w:t>
      </w:r>
    </w:hyperlink>
  </w:p>
  <w:p w:rsidR="0051287B" w:rsidRPr="00473FF9" w:rsidRDefault="0051287B" w:rsidP="00473FF9">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87B" w:rsidRPr="00473FF9" w:rsidRDefault="0051287B" w:rsidP="00473FF9">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473FF9">
      <w:rPr>
        <w:rFonts w:ascii="Times New Roman" w:hAnsi="Times New Roman" w:cs="Times New Roman" w:hint="eastAsia"/>
        <w:sz w:val="20"/>
        <w:szCs w:val="20"/>
      </w:rPr>
      <w:tab/>
    </w:r>
    <w:r w:rsidRPr="00473FF9">
      <w:rPr>
        <w:rFonts w:ascii="Times New Roman" w:hAnsi="Times New Roman" w:cs="Times New Roman"/>
        <w:sz w:val="20"/>
        <w:szCs w:val="20"/>
      </w:rPr>
      <w:t>New York Science Journal 201</w:t>
    </w:r>
    <w:r w:rsidRPr="00473FF9">
      <w:rPr>
        <w:rFonts w:ascii="Times New Roman" w:hAnsi="Times New Roman" w:cs="Times New Roman" w:hint="eastAsia"/>
        <w:sz w:val="20"/>
        <w:szCs w:val="20"/>
      </w:rPr>
      <w:t>5</w:t>
    </w:r>
    <w:proofErr w:type="gramStart"/>
    <w:r w:rsidRPr="00473FF9">
      <w:rPr>
        <w:rFonts w:ascii="Times New Roman" w:hAnsi="Times New Roman" w:cs="Times New Roman"/>
        <w:sz w:val="20"/>
        <w:szCs w:val="20"/>
      </w:rPr>
      <w:t>;</w:t>
    </w:r>
    <w:r w:rsidRPr="00473FF9">
      <w:rPr>
        <w:rFonts w:ascii="Times New Roman" w:hAnsi="Times New Roman" w:cs="Times New Roman" w:hint="eastAsia"/>
        <w:sz w:val="20"/>
        <w:szCs w:val="20"/>
      </w:rPr>
      <w:t>8</w:t>
    </w:r>
    <w:proofErr w:type="gramEnd"/>
    <w:r w:rsidRPr="00473FF9">
      <w:rPr>
        <w:rFonts w:ascii="Times New Roman" w:hAnsi="Times New Roman" w:cs="Times New Roman"/>
        <w:sz w:val="20"/>
        <w:szCs w:val="20"/>
      </w:rPr>
      <w:t>(</w:t>
    </w:r>
    <w:r w:rsidRPr="00473FF9">
      <w:rPr>
        <w:rFonts w:ascii="Times New Roman" w:hAnsi="Times New Roman" w:cs="Times New Roman" w:hint="eastAsia"/>
        <w:sz w:val="20"/>
        <w:szCs w:val="20"/>
      </w:rPr>
      <w:t>4</w:t>
    </w:r>
    <w:r w:rsidRPr="00473FF9">
      <w:rPr>
        <w:rFonts w:ascii="Times New Roman" w:hAnsi="Times New Roman" w:cs="Times New Roman"/>
        <w:sz w:val="20"/>
        <w:szCs w:val="20"/>
      </w:rPr>
      <w:t>)</w:t>
    </w:r>
    <w:r w:rsidRPr="00473FF9">
      <w:rPr>
        <w:rFonts w:ascii="Times New Roman" w:hAnsi="Times New Roman" w:cs="Times New Roman"/>
        <w:iCs/>
        <w:sz w:val="20"/>
        <w:szCs w:val="20"/>
      </w:rPr>
      <w:t xml:space="preserve">     </w:t>
    </w:r>
    <w:r w:rsidRPr="00473FF9">
      <w:rPr>
        <w:rFonts w:ascii="Times New Roman" w:hAnsi="Times New Roman" w:cs="Times New Roman" w:hint="eastAsia"/>
        <w:iCs/>
        <w:sz w:val="20"/>
        <w:szCs w:val="20"/>
      </w:rPr>
      <w:tab/>
    </w:r>
    <w:r w:rsidRPr="00473FF9">
      <w:rPr>
        <w:rFonts w:ascii="Times New Roman" w:hAnsi="Times New Roman" w:cs="Times New Roman"/>
        <w:iCs/>
        <w:sz w:val="20"/>
        <w:szCs w:val="20"/>
      </w:rPr>
      <w:t xml:space="preserve"> </w:t>
    </w:r>
    <w:r w:rsidRPr="00473FF9">
      <w:rPr>
        <w:rFonts w:ascii="Times New Roman" w:hAnsi="Times New Roman" w:cs="Times New Roman" w:hint="eastAsia"/>
        <w:iCs/>
        <w:sz w:val="20"/>
        <w:szCs w:val="20"/>
      </w:rPr>
      <w:t xml:space="preserve"> </w:t>
    </w:r>
    <w:r w:rsidRPr="00473FF9">
      <w:rPr>
        <w:rFonts w:ascii="Times New Roman" w:hAnsi="Times New Roman" w:cs="Times New Roman"/>
        <w:iCs/>
        <w:sz w:val="20"/>
        <w:szCs w:val="20"/>
      </w:rPr>
      <w:t xml:space="preserve">   </w:t>
    </w:r>
    <w:hyperlink r:id="rId1" w:history="1">
      <w:r w:rsidRPr="00473FF9">
        <w:rPr>
          <w:rStyle w:val="Hyperlink"/>
          <w:rFonts w:ascii="Times New Roman" w:hAnsi="Times New Roman" w:cs="Times New Roman"/>
          <w:color w:val="0000FF"/>
          <w:sz w:val="20"/>
          <w:szCs w:val="20"/>
        </w:rPr>
        <w:t>http://www.sciencepub.net/newyork</w:t>
      </w:r>
    </w:hyperlink>
  </w:p>
  <w:p w:rsidR="0051287B" w:rsidRPr="00473FF9" w:rsidRDefault="0051287B" w:rsidP="00473FF9">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87B" w:rsidRPr="00473FF9" w:rsidRDefault="0051287B" w:rsidP="00473FF9">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473FF9">
      <w:rPr>
        <w:rFonts w:ascii="Times New Roman" w:hAnsi="Times New Roman" w:cs="Times New Roman" w:hint="eastAsia"/>
        <w:sz w:val="20"/>
        <w:szCs w:val="20"/>
      </w:rPr>
      <w:tab/>
    </w:r>
    <w:r w:rsidRPr="00473FF9">
      <w:rPr>
        <w:rFonts w:ascii="Times New Roman" w:hAnsi="Times New Roman" w:cs="Times New Roman"/>
        <w:sz w:val="20"/>
        <w:szCs w:val="20"/>
      </w:rPr>
      <w:t>New York Science Journal 201</w:t>
    </w:r>
    <w:r w:rsidRPr="00473FF9">
      <w:rPr>
        <w:rFonts w:ascii="Times New Roman" w:hAnsi="Times New Roman" w:cs="Times New Roman" w:hint="eastAsia"/>
        <w:sz w:val="20"/>
        <w:szCs w:val="20"/>
      </w:rPr>
      <w:t>5</w:t>
    </w:r>
    <w:proofErr w:type="gramStart"/>
    <w:r w:rsidRPr="00473FF9">
      <w:rPr>
        <w:rFonts w:ascii="Times New Roman" w:hAnsi="Times New Roman" w:cs="Times New Roman"/>
        <w:sz w:val="20"/>
        <w:szCs w:val="20"/>
      </w:rPr>
      <w:t>;</w:t>
    </w:r>
    <w:r w:rsidRPr="00473FF9">
      <w:rPr>
        <w:rFonts w:ascii="Times New Roman" w:hAnsi="Times New Roman" w:cs="Times New Roman" w:hint="eastAsia"/>
        <w:sz w:val="20"/>
        <w:szCs w:val="20"/>
      </w:rPr>
      <w:t>8</w:t>
    </w:r>
    <w:proofErr w:type="gramEnd"/>
    <w:r w:rsidRPr="00473FF9">
      <w:rPr>
        <w:rFonts w:ascii="Times New Roman" w:hAnsi="Times New Roman" w:cs="Times New Roman"/>
        <w:sz w:val="20"/>
        <w:szCs w:val="20"/>
      </w:rPr>
      <w:t>(</w:t>
    </w:r>
    <w:r w:rsidRPr="00473FF9">
      <w:rPr>
        <w:rFonts w:ascii="Times New Roman" w:hAnsi="Times New Roman" w:cs="Times New Roman" w:hint="eastAsia"/>
        <w:sz w:val="20"/>
        <w:szCs w:val="20"/>
      </w:rPr>
      <w:t>4</w:t>
    </w:r>
    <w:r w:rsidRPr="00473FF9">
      <w:rPr>
        <w:rFonts w:ascii="Times New Roman" w:hAnsi="Times New Roman" w:cs="Times New Roman"/>
        <w:sz w:val="20"/>
        <w:szCs w:val="20"/>
      </w:rPr>
      <w:t>)</w:t>
    </w:r>
    <w:r w:rsidRPr="00473FF9">
      <w:rPr>
        <w:rFonts w:ascii="Times New Roman" w:hAnsi="Times New Roman" w:cs="Times New Roman"/>
        <w:iCs/>
        <w:sz w:val="20"/>
        <w:szCs w:val="20"/>
      </w:rPr>
      <w:t xml:space="preserve">     </w:t>
    </w:r>
    <w:r w:rsidRPr="00473FF9">
      <w:rPr>
        <w:rFonts w:ascii="Times New Roman" w:hAnsi="Times New Roman" w:cs="Times New Roman" w:hint="eastAsia"/>
        <w:iCs/>
        <w:sz w:val="20"/>
        <w:szCs w:val="20"/>
      </w:rPr>
      <w:tab/>
    </w:r>
    <w:r w:rsidRPr="00473FF9">
      <w:rPr>
        <w:rFonts w:ascii="Times New Roman" w:hAnsi="Times New Roman" w:cs="Times New Roman"/>
        <w:iCs/>
        <w:sz w:val="20"/>
        <w:szCs w:val="20"/>
      </w:rPr>
      <w:t xml:space="preserve"> </w:t>
    </w:r>
    <w:r w:rsidRPr="00473FF9">
      <w:rPr>
        <w:rFonts w:ascii="Times New Roman" w:hAnsi="Times New Roman" w:cs="Times New Roman" w:hint="eastAsia"/>
        <w:iCs/>
        <w:sz w:val="20"/>
        <w:szCs w:val="20"/>
      </w:rPr>
      <w:t xml:space="preserve"> </w:t>
    </w:r>
    <w:r w:rsidRPr="00473FF9">
      <w:rPr>
        <w:rFonts w:ascii="Times New Roman" w:hAnsi="Times New Roman" w:cs="Times New Roman"/>
        <w:iCs/>
        <w:sz w:val="20"/>
        <w:szCs w:val="20"/>
      </w:rPr>
      <w:t xml:space="preserve">   </w:t>
    </w:r>
    <w:hyperlink r:id="rId1" w:history="1">
      <w:r w:rsidRPr="00473FF9">
        <w:rPr>
          <w:rStyle w:val="Hyperlink"/>
          <w:rFonts w:ascii="Times New Roman" w:hAnsi="Times New Roman" w:cs="Times New Roman"/>
          <w:color w:val="0000FF"/>
          <w:sz w:val="20"/>
          <w:szCs w:val="20"/>
        </w:rPr>
        <w:t>http://www.sciencepub.net/newyork</w:t>
      </w:r>
    </w:hyperlink>
  </w:p>
  <w:p w:rsidR="0051287B" w:rsidRPr="00473FF9" w:rsidRDefault="0051287B" w:rsidP="00473FF9">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87B" w:rsidRPr="00473FF9" w:rsidRDefault="0051287B" w:rsidP="00473FF9">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473FF9">
      <w:rPr>
        <w:rFonts w:ascii="Times New Roman" w:hAnsi="Times New Roman" w:cs="Times New Roman" w:hint="eastAsia"/>
        <w:sz w:val="20"/>
        <w:szCs w:val="20"/>
      </w:rPr>
      <w:tab/>
    </w:r>
    <w:r w:rsidRPr="00473FF9">
      <w:rPr>
        <w:rFonts w:ascii="Times New Roman" w:hAnsi="Times New Roman" w:cs="Times New Roman"/>
        <w:sz w:val="20"/>
        <w:szCs w:val="20"/>
      </w:rPr>
      <w:t>New York Science Journal 201</w:t>
    </w:r>
    <w:r w:rsidRPr="00473FF9">
      <w:rPr>
        <w:rFonts w:ascii="Times New Roman" w:hAnsi="Times New Roman" w:cs="Times New Roman" w:hint="eastAsia"/>
        <w:sz w:val="20"/>
        <w:szCs w:val="20"/>
      </w:rPr>
      <w:t>5</w:t>
    </w:r>
    <w:proofErr w:type="gramStart"/>
    <w:r w:rsidRPr="00473FF9">
      <w:rPr>
        <w:rFonts w:ascii="Times New Roman" w:hAnsi="Times New Roman" w:cs="Times New Roman"/>
        <w:sz w:val="20"/>
        <w:szCs w:val="20"/>
      </w:rPr>
      <w:t>;</w:t>
    </w:r>
    <w:r w:rsidRPr="00473FF9">
      <w:rPr>
        <w:rFonts w:ascii="Times New Roman" w:hAnsi="Times New Roman" w:cs="Times New Roman" w:hint="eastAsia"/>
        <w:sz w:val="20"/>
        <w:szCs w:val="20"/>
      </w:rPr>
      <w:t>8</w:t>
    </w:r>
    <w:proofErr w:type="gramEnd"/>
    <w:r w:rsidRPr="00473FF9">
      <w:rPr>
        <w:rFonts w:ascii="Times New Roman" w:hAnsi="Times New Roman" w:cs="Times New Roman"/>
        <w:sz w:val="20"/>
        <w:szCs w:val="20"/>
      </w:rPr>
      <w:t>(</w:t>
    </w:r>
    <w:r w:rsidRPr="00473FF9">
      <w:rPr>
        <w:rFonts w:ascii="Times New Roman" w:hAnsi="Times New Roman" w:cs="Times New Roman" w:hint="eastAsia"/>
        <w:sz w:val="20"/>
        <w:szCs w:val="20"/>
      </w:rPr>
      <w:t>4</w:t>
    </w:r>
    <w:r w:rsidRPr="00473FF9">
      <w:rPr>
        <w:rFonts w:ascii="Times New Roman" w:hAnsi="Times New Roman" w:cs="Times New Roman"/>
        <w:sz w:val="20"/>
        <w:szCs w:val="20"/>
      </w:rPr>
      <w:t>)</w:t>
    </w:r>
    <w:r w:rsidRPr="00473FF9">
      <w:rPr>
        <w:rFonts w:ascii="Times New Roman" w:hAnsi="Times New Roman" w:cs="Times New Roman"/>
        <w:iCs/>
        <w:sz w:val="20"/>
        <w:szCs w:val="20"/>
      </w:rPr>
      <w:t xml:space="preserve">     </w:t>
    </w:r>
    <w:r w:rsidRPr="00473FF9">
      <w:rPr>
        <w:rFonts w:ascii="Times New Roman" w:hAnsi="Times New Roman" w:cs="Times New Roman" w:hint="eastAsia"/>
        <w:iCs/>
        <w:sz w:val="20"/>
        <w:szCs w:val="20"/>
      </w:rPr>
      <w:tab/>
    </w:r>
    <w:r w:rsidRPr="00473FF9">
      <w:rPr>
        <w:rFonts w:ascii="Times New Roman" w:hAnsi="Times New Roman" w:cs="Times New Roman"/>
        <w:iCs/>
        <w:sz w:val="20"/>
        <w:szCs w:val="20"/>
      </w:rPr>
      <w:t xml:space="preserve"> </w:t>
    </w:r>
    <w:r w:rsidRPr="00473FF9">
      <w:rPr>
        <w:rFonts w:ascii="Times New Roman" w:hAnsi="Times New Roman" w:cs="Times New Roman" w:hint="eastAsia"/>
        <w:iCs/>
        <w:sz w:val="20"/>
        <w:szCs w:val="20"/>
      </w:rPr>
      <w:t xml:space="preserve"> </w:t>
    </w:r>
    <w:r w:rsidRPr="00473FF9">
      <w:rPr>
        <w:rFonts w:ascii="Times New Roman" w:hAnsi="Times New Roman" w:cs="Times New Roman"/>
        <w:iCs/>
        <w:sz w:val="20"/>
        <w:szCs w:val="20"/>
      </w:rPr>
      <w:t xml:space="preserve">   </w:t>
    </w:r>
    <w:hyperlink r:id="rId1" w:history="1">
      <w:r w:rsidRPr="00473FF9">
        <w:rPr>
          <w:rStyle w:val="Hyperlink"/>
          <w:rFonts w:ascii="Times New Roman" w:hAnsi="Times New Roman" w:cs="Times New Roman"/>
          <w:color w:val="0000FF"/>
          <w:sz w:val="20"/>
          <w:szCs w:val="20"/>
        </w:rPr>
        <w:t>http://www.sciencepub.net/newyork</w:t>
      </w:r>
    </w:hyperlink>
  </w:p>
  <w:p w:rsidR="0051287B" w:rsidRPr="00473FF9" w:rsidRDefault="0051287B" w:rsidP="00473FF9">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FF9" w:rsidRPr="00473FF9" w:rsidRDefault="00473FF9" w:rsidP="00473FF9">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473FF9">
      <w:rPr>
        <w:rFonts w:ascii="Times New Roman" w:hAnsi="Times New Roman" w:cs="Times New Roman" w:hint="eastAsia"/>
        <w:sz w:val="20"/>
        <w:szCs w:val="20"/>
      </w:rPr>
      <w:tab/>
    </w:r>
    <w:r w:rsidRPr="00473FF9">
      <w:rPr>
        <w:rFonts w:ascii="Times New Roman" w:hAnsi="Times New Roman" w:cs="Times New Roman"/>
        <w:sz w:val="20"/>
        <w:szCs w:val="20"/>
      </w:rPr>
      <w:t>New York Science Journal 201</w:t>
    </w:r>
    <w:r w:rsidRPr="00473FF9">
      <w:rPr>
        <w:rFonts w:ascii="Times New Roman" w:hAnsi="Times New Roman" w:cs="Times New Roman" w:hint="eastAsia"/>
        <w:sz w:val="20"/>
        <w:szCs w:val="20"/>
      </w:rPr>
      <w:t>5</w:t>
    </w:r>
    <w:proofErr w:type="gramStart"/>
    <w:r w:rsidRPr="00473FF9">
      <w:rPr>
        <w:rFonts w:ascii="Times New Roman" w:hAnsi="Times New Roman" w:cs="Times New Roman"/>
        <w:sz w:val="20"/>
        <w:szCs w:val="20"/>
      </w:rPr>
      <w:t>;</w:t>
    </w:r>
    <w:r w:rsidRPr="00473FF9">
      <w:rPr>
        <w:rFonts w:ascii="Times New Roman" w:hAnsi="Times New Roman" w:cs="Times New Roman" w:hint="eastAsia"/>
        <w:sz w:val="20"/>
        <w:szCs w:val="20"/>
      </w:rPr>
      <w:t>8</w:t>
    </w:r>
    <w:proofErr w:type="gramEnd"/>
    <w:r w:rsidRPr="00473FF9">
      <w:rPr>
        <w:rFonts w:ascii="Times New Roman" w:hAnsi="Times New Roman" w:cs="Times New Roman"/>
        <w:sz w:val="20"/>
        <w:szCs w:val="20"/>
      </w:rPr>
      <w:t>(</w:t>
    </w:r>
    <w:r w:rsidRPr="00473FF9">
      <w:rPr>
        <w:rFonts w:ascii="Times New Roman" w:hAnsi="Times New Roman" w:cs="Times New Roman" w:hint="eastAsia"/>
        <w:sz w:val="20"/>
        <w:szCs w:val="20"/>
      </w:rPr>
      <w:t>4</w:t>
    </w:r>
    <w:r w:rsidRPr="00473FF9">
      <w:rPr>
        <w:rFonts w:ascii="Times New Roman" w:hAnsi="Times New Roman" w:cs="Times New Roman"/>
        <w:sz w:val="20"/>
        <w:szCs w:val="20"/>
      </w:rPr>
      <w:t>)</w:t>
    </w:r>
    <w:r w:rsidRPr="00473FF9">
      <w:rPr>
        <w:rFonts w:ascii="Times New Roman" w:hAnsi="Times New Roman" w:cs="Times New Roman"/>
        <w:iCs/>
        <w:sz w:val="20"/>
        <w:szCs w:val="20"/>
      </w:rPr>
      <w:t xml:space="preserve">     </w:t>
    </w:r>
    <w:r w:rsidRPr="00473FF9">
      <w:rPr>
        <w:rFonts w:ascii="Times New Roman" w:hAnsi="Times New Roman" w:cs="Times New Roman" w:hint="eastAsia"/>
        <w:iCs/>
        <w:sz w:val="20"/>
        <w:szCs w:val="20"/>
      </w:rPr>
      <w:tab/>
    </w:r>
    <w:r w:rsidRPr="00473FF9">
      <w:rPr>
        <w:rFonts w:ascii="Times New Roman" w:hAnsi="Times New Roman" w:cs="Times New Roman"/>
        <w:iCs/>
        <w:sz w:val="20"/>
        <w:szCs w:val="20"/>
      </w:rPr>
      <w:t xml:space="preserve"> </w:t>
    </w:r>
    <w:r w:rsidRPr="00473FF9">
      <w:rPr>
        <w:rFonts w:ascii="Times New Roman" w:hAnsi="Times New Roman" w:cs="Times New Roman" w:hint="eastAsia"/>
        <w:iCs/>
        <w:sz w:val="20"/>
        <w:szCs w:val="20"/>
      </w:rPr>
      <w:t xml:space="preserve"> </w:t>
    </w:r>
    <w:r w:rsidRPr="00473FF9">
      <w:rPr>
        <w:rFonts w:ascii="Times New Roman" w:hAnsi="Times New Roman" w:cs="Times New Roman"/>
        <w:iCs/>
        <w:sz w:val="20"/>
        <w:szCs w:val="20"/>
      </w:rPr>
      <w:t xml:space="preserve">   </w:t>
    </w:r>
    <w:hyperlink r:id="rId1" w:history="1">
      <w:r w:rsidRPr="00473FF9">
        <w:rPr>
          <w:rStyle w:val="Hyperlink"/>
          <w:rFonts w:ascii="Times New Roman" w:hAnsi="Times New Roman" w:cs="Times New Roman"/>
          <w:color w:val="0000FF"/>
          <w:sz w:val="20"/>
          <w:szCs w:val="20"/>
        </w:rPr>
        <w:t>http://www.sciencepub.net/newyork</w:t>
      </w:r>
    </w:hyperlink>
  </w:p>
  <w:p w:rsidR="00473FF9" w:rsidRPr="00473FF9" w:rsidRDefault="00473FF9" w:rsidP="00473FF9">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7272CE"/>
    <w:multiLevelType w:val="hybridMultilevel"/>
    <w:tmpl w:val="37841F5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seFELayout/>
  </w:compat>
  <w:rsids>
    <w:rsidRoot w:val="00596A20"/>
    <w:rsid w:val="00087334"/>
    <w:rsid w:val="0017443A"/>
    <w:rsid w:val="001F6172"/>
    <w:rsid w:val="0020652C"/>
    <w:rsid w:val="004247E7"/>
    <w:rsid w:val="00473FF9"/>
    <w:rsid w:val="004E0569"/>
    <w:rsid w:val="0051287B"/>
    <w:rsid w:val="00596A20"/>
    <w:rsid w:val="00626EFA"/>
    <w:rsid w:val="006F5CCC"/>
    <w:rsid w:val="00726BDF"/>
    <w:rsid w:val="00751BCD"/>
    <w:rsid w:val="0079512D"/>
    <w:rsid w:val="00847C90"/>
    <w:rsid w:val="008515D5"/>
    <w:rsid w:val="00870439"/>
    <w:rsid w:val="008B7B9F"/>
    <w:rsid w:val="009568C8"/>
    <w:rsid w:val="00A773BD"/>
    <w:rsid w:val="00AC70FE"/>
    <w:rsid w:val="00B512D7"/>
    <w:rsid w:val="00BF1133"/>
    <w:rsid w:val="00C472FA"/>
    <w:rsid w:val="00CE55C0"/>
    <w:rsid w:val="00DC39F1"/>
    <w:rsid w:val="00DD5C63"/>
    <w:rsid w:val="00E015AF"/>
    <w:rsid w:val="00EA2365"/>
    <w:rsid w:val="00ED74B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A2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96A20"/>
    <w:pPr>
      <w:spacing w:after="0" w:line="240" w:lineRule="auto"/>
    </w:pPr>
  </w:style>
  <w:style w:type="paragraph" w:styleId="ListParagraph">
    <w:name w:val="List Paragraph"/>
    <w:basedOn w:val="Normal"/>
    <w:uiPriority w:val="34"/>
    <w:qFormat/>
    <w:rsid w:val="00596A20"/>
    <w:pPr>
      <w:ind w:left="720"/>
      <w:contextualSpacing/>
    </w:pPr>
  </w:style>
  <w:style w:type="paragraph" w:styleId="BalloonText">
    <w:name w:val="Balloon Text"/>
    <w:basedOn w:val="Normal"/>
    <w:link w:val="BalloonTextChar"/>
    <w:uiPriority w:val="99"/>
    <w:semiHidden/>
    <w:unhideWhenUsed/>
    <w:rsid w:val="004E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569"/>
    <w:rPr>
      <w:rFonts w:ascii="Tahoma" w:hAnsi="Tahoma" w:cs="Tahoma"/>
      <w:sz w:val="16"/>
      <w:szCs w:val="16"/>
    </w:rPr>
  </w:style>
  <w:style w:type="paragraph" w:styleId="Header">
    <w:name w:val="header"/>
    <w:basedOn w:val="Normal"/>
    <w:link w:val="HeaderChar"/>
    <w:uiPriority w:val="99"/>
    <w:semiHidden/>
    <w:unhideWhenUsed/>
    <w:rsid w:val="0079512D"/>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semiHidden/>
    <w:rsid w:val="0079512D"/>
    <w:rPr>
      <w:sz w:val="18"/>
      <w:szCs w:val="18"/>
    </w:rPr>
  </w:style>
  <w:style w:type="paragraph" w:styleId="Footer">
    <w:name w:val="footer"/>
    <w:basedOn w:val="Normal"/>
    <w:link w:val="FooterChar"/>
    <w:uiPriority w:val="99"/>
    <w:semiHidden/>
    <w:unhideWhenUsed/>
    <w:rsid w:val="0079512D"/>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semiHidden/>
    <w:rsid w:val="0079512D"/>
    <w:rPr>
      <w:sz w:val="18"/>
      <w:szCs w:val="18"/>
    </w:rPr>
  </w:style>
  <w:style w:type="character" w:styleId="Hyperlink">
    <w:name w:val="Hyperlink"/>
    <w:basedOn w:val="DefaultParagraphFont"/>
    <w:uiPriority w:val="99"/>
    <w:rsid w:val="00473FF9"/>
    <w:rPr>
      <w:color w:val="000000"/>
      <w:u w:val="single"/>
    </w:rPr>
  </w:style>
</w:styles>
</file>

<file path=word/webSettings.xml><?xml version="1.0" encoding="utf-8"?>
<w:webSettings xmlns:r="http://schemas.openxmlformats.org/officeDocument/2006/relationships" xmlns:w="http://schemas.openxmlformats.org/wordprocessingml/2006/main">
  <w:divs>
    <w:div w:id="12149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hyperlink" Target="http://www.sciencepub.net/newyork" TargetMode="Externa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header" Target="header6.xml"/><Relationship Id="rId33" Type="http://schemas.openxmlformats.org/officeDocument/2006/relationships/footer" Target="footer9.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5.xml"/><Relationship Id="rId27" Type="http://schemas.openxmlformats.org/officeDocument/2006/relationships/image" Target="media/image8.png"/><Relationship Id="rId30" Type="http://schemas.openxmlformats.org/officeDocument/2006/relationships/header" Target="header8.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1915</Words>
  <Characters>10919</Characters>
  <Application>Microsoft Office Word</Application>
  <DocSecurity>0</DocSecurity>
  <Lines>90</Lines>
  <Paragraphs>25</Paragraphs>
  <ScaleCrop>false</ScaleCrop>
  <Company>微软中国</Company>
  <LinksUpToDate>false</LinksUpToDate>
  <CharactersWithSpaces>12809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miss.khaleefa</dc:creator>
  <cp:lastModifiedBy>Administrator</cp:lastModifiedBy>
  <cp:revision>5</cp:revision>
  <cp:lastPrinted>2015-04-20T02:32:00Z</cp:lastPrinted>
  <dcterms:created xsi:type="dcterms:W3CDTF">2015-04-20T11:44:00Z</dcterms:created>
  <dcterms:modified xsi:type="dcterms:W3CDTF">2015-04-20T02:33:00Z</dcterms:modified>
</cp:coreProperties>
</file>