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AF" w:rsidRPr="00AA2471" w:rsidRDefault="00E73EAF" w:rsidP="00AA2471">
      <w:pPr>
        <w:widowControl w:val="0"/>
        <w:autoSpaceDE w:val="0"/>
        <w:autoSpaceDN w:val="0"/>
        <w:adjustRightInd w:val="0"/>
        <w:snapToGrid w:val="0"/>
        <w:jc w:val="center"/>
        <w:rPr>
          <w:b/>
          <w:bCs/>
          <w:sz w:val="20"/>
          <w:szCs w:val="20"/>
        </w:rPr>
      </w:pPr>
      <w:r w:rsidRPr="00AA2471">
        <w:rPr>
          <w:b/>
          <w:bCs/>
          <w:sz w:val="20"/>
          <w:szCs w:val="20"/>
        </w:rPr>
        <w:t>How personality traits affect knowledge acquisition sources?</w:t>
      </w:r>
    </w:p>
    <w:p w:rsidR="00E73EAF" w:rsidRPr="00AA2471" w:rsidRDefault="00E73EAF" w:rsidP="00AA2471">
      <w:pPr>
        <w:widowControl w:val="0"/>
        <w:autoSpaceDE w:val="0"/>
        <w:autoSpaceDN w:val="0"/>
        <w:adjustRightInd w:val="0"/>
        <w:snapToGrid w:val="0"/>
        <w:jc w:val="center"/>
        <w:rPr>
          <w:rFonts w:eastAsia="Calibri"/>
          <w:b/>
          <w:sz w:val="20"/>
          <w:szCs w:val="20"/>
        </w:rPr>
      </w:pPr>
      <w:r w:rsidRPr="00AA2471">
        <w:rPr>
          <w:b/>
          <w:bCs/>
          <w:sz w:val="20"/>
          <w:szCs w:val="20"/>
        </w:rPr>
        <w:t>An empirical study of Iranian Automobile Company</w:t>
      </w:r>
    </w:p>
    <w:p w:rsidR="00E73EAF" w:rsidRPr="00AA2471" w:rsidRDefault="00E73EAF" w:rsidP="00AA2471">
      <w:pPr>
        <w:snapToGrid w:val="0"/>
        <w:jc w:val="center"/>
        <w:rPr>
          <w:rFonts w:eastAsia="Calibri"/>
          <w:b/>
          <w:sz w:val="20"/>
          <w:szCs w:val="20"/>
        </w:rPr>
      </w:pPr>
    </w:p>
    <w:p w:rsidR="00E73EAF" w:rsidRPr="00AA2471" w:rsidRDefault="00E73EAF" w:rsidP="00AA2471">
      <w:pPr>
        <w:snapToGrid w:val="0"/>
        <w:jc w:val="center"/>
        <w:rPr>
          <w:rFonts w:eastAsia="Calibri"/>
          <w:bCs/>
          <w:sz w:val="20"/>
          <w:szCs w:val="20"/>
        </w:rPr>
      </w:pPr>
      <w:r w:rsidRPr="00AA2471">
        <w:rPr>
          <w:rFonts w:eastAsia="Calibri"/>
          <w:bCs/>
          <w:sz w:val="20"/>
          <w:szCs w:val="20"/>
        </w:rPr>
        <w:t>Leila Hooshmand</w:t>
      </w:r>
      <w:r w:rsidRPr="00AA2471">
        <w:rPr>
          <w:rFonts w:eastAsia="Calibri"/>
          <w:bCs/>
          <w:sz w:val="20"/>
          <w:szCs w:val="20"/>
          <w:vertAlign w:val="superscript"/>
        </w:rPr>
        <w:t>1</w:t>
      </w:r>
      <w:r w:rsidRPr="00AA2471">
        <w:rPr>
          <w:rFonts w:eastAsia="Calibri"/>
          <w:bCs/>
          <w:sz w:val="20"/>
          <w:szCs w:val="20"/>
        </w:rPr>
        <w:t xml:space="preserve">, </w:t>
      </w:r>
      <w:proofErr w:type="spellStart"/>
      <w:r w:rsidRPr="00AA2471">
        <w:rPr>
          <w:rFonts w:eastAsia="Calibri"/>
          <w:bCs/>
          <w:sz w:val="20"/>
          <w:szCs w:val="20"/>
        </w:rPr>
        <w:t>Roghayeh</w:t>
      </w:r>
      <w:proofErr w:type="spellEnd"/>
      <w:r w:rsidRPr="00AA2471">
        <w:rPr>
          <w:rFonts w:eastAsia="Calibri"/>
          <w:bCs/>
          <w:sz w:val="20"/>
          <w:szCs w:val="20"/>
        </w:rPr>
        <w:t xml:space="preserve"> Abdali</w:t>
      </w:r>
      <w:r w:rsidRPr="00AA2471">
        <w:rPr>
          <w:rFonts w:eastAsia="Calibri"/>
          <w:bCs/>
          <w:sz w:val="20"/>
          <w:szCs w:val="20"/>
          <w:vertAlign w:val="superscript"/>
        </w:rPr>
        <w:t>2*</w:t>
      </w:r>
    </w:p>
    <w:p w:rsidR="00E73EAF" w:rsidRPr="00AA2471" w:rsidRDefault="00E73EAF" w:rsidP="00AA2471">
      <w:pPr>
        <w:snapToGrid w:val="0"/>
        <w:jc w:val="center"/>
        <w:rPr>
          <w:rFonts w:eastAsia="Calibri"/>
          <w:bCs/>
          <w:sz w:val="20"/>
          <w:szCs w:val="20"/>
        </w:rPr>
      </w:pPr>
    </w:p>
    <w:p w:rsidR="00E73EAF" w:rsidRPr="00AA2471" w:rsidRDefault="00E73EAF" w:rsidP="00AA2471">
      <w:pPr>
        <w:snapToGrid w:val="0"/>
        <w:jc w:val="center"/>
        <w:rPr>
          <w:sz w:val="20"/>
          <w:szCs w:val="20"/>
        </w:rPr>
      </w:pPr>
      <w:r w:rsidRPr="00AA2471">
        <w:rPr>
          <w:sz w:val="20"/>
          <w:szCs w:val="20"/>
          <w:vertAlign w:val="superscript"/>
        </w:rPr>
        <w:t>1</w:t>
      </w:r>
      <w:r w:rsidR="00185842" w:rsidRPr="00AA2471">
        <w:rPr>
          <w:sz w:val="20"/>
          <w:szCs w:val="20"/>
          <w:vertAlign w:val="superscript"/>
        </w:rPr>
        <w:t xml:space="preserve">. </w:t>
      </w:r>
      <w:r w:rsidRPr="00AA2471">
        <w:rPr>
          <w:sz w:val="20"/>
          <w:szCs w:val="20"/>
        </w:rPr>
        <w:t>Department of Public Management, Faculty of Management, Tehran University, Tehran, Iran</w:t>
      </w:r>
    </w:p>
    <w:p w:rsidR="00E73EAF" w:rsidRPr="00AA2471" w:rsidRDefault="00E73EAF" w:rsidP="00AA2471">
      <w:pPr>
        <w:snapToGrid w:val="0"/>
        <w:jc w:val="center"/>
        <w:rPr>
          <w:sz w:val="20"/>
          <w:szCs w:val="20"/>
        </w:rPr>
      </w:pPr>
      <w:r w:rsidRPr="00AA2471">
        <w:rPr>
          <w:rFonts w:eastAsia="Calibri"/>
          <w:b/>
          <w:sz w:val="20"/>
          <w:szCs w:val="20"/>
          <w:vertAlign w:val="superscript"/>
        </w:rPr>
        <w:t>2</w:t>
      </w:r>
      <w:r w:rsidR="00185842" w:rsidRPr="00AA2471">
        <w:rPr>
          <w:rFonts w:eastAsia="Calibri"/>
          <w:b/>
          <w:sz w:val="20"/>
          <w:szCs w:val="20"/>
          <w:vertAlign w:val="superscript"/>
        </w:rPr>
        <w:t>.</w:t>
      </w:r>
      <w:r w:rsidRPr="00AA2471">
        <w:rPr>
          <w:sz w:val="20"/>
          <w:szCs w:val="20"/>
        </w:rPr>
        <w:t xml:space="preserve"> Department of Public Management, Faculty of Management and Economics, </w:t>
      </w:r>
      <w:proofErr w:type="spellStart"/>
      <w:r w:rsidRPr="00AA2471">
        <w:rPr>
          <w:sz w:val="20"/>
          <w:szCs w:val="20"/>
        </w:rPr>
        <w:t>Tarbiat</w:t>
      </w:r>
      <w:proofErr w:type="spellEnd"/>
      <w:r w:rsidRPr="00AA2471">
        <w:rPr>
          <w:sz w:val="20"/>
          <w:szCs w:val="20"/>
        </w:rPr>
        <w:t xml:space="preserve"> </w:t>
      </w:r>
      <w:proofErr w:type="spellStart"/>
      <w:r w:rsidRPr="00AA2471">
        <w:rPr>
          <w:sz w:val="20"/>
          <w:szCs w:val="20"/>
        </w:rPr>
        <w:t>Modaress</w:t>
      </w:r>
      <w:proofErr w:type="spellEnd"/>
      <w:r w:rsidRPr="00AA2471">
        <w:rPr>
          <w:sz w:val="20"/>
          <w:szCs w:val="20"/>
        </w:rPr>
        <w:t xml:space="preserve"> University, Tehran</w:t>
      </w:r>
      <w:r w:rsidR="00185842" w:rsidRPr="00AA2471">
        <w:rPr>
          <w:sz w:val="20"/>
          <w:szCs w:val="20"/>
        </w:rPr>
        <w:t>, Iran</w:t>
      </w:r>
    </w:p>
    <w:p w:rsidR="00E73EAF" w:rsidRPr="00AA2471" w:rsidRDefault="000F4203" w:rsidP="00AA2471">
      <w:pPr>
        <w:snapToGrid w:val="0"/>
        <w:jc w:val="center"/>
        <w:rPr>
          <w:sz w:val="20"/>
          <w:szCs w:val="20"/>
        </w:rPr>
      </w:pPr>
      <w:hyperlink r:id="rId7" w:history="1">
        <w:r w:rsidR="00E73EAF" w:rsidRPr="00AA2471">
          <w:rPr>
            <w:rStyle w:val="Hyperlink"/>
            <w:sz w:val="20"/>
            <w:szCs w:val="20"/>
          </w:rPr>
          <w:t>r.abdali@modares.ac.ir</w:t>
        </w:r>
      </w:hyperlink>
    </w:p>
    <w:p w:rsidR="00E73EAF" w:rsidRPr="00AA2471" w:rsidRDefault="00E73EAF" w:rsidP="00AA2471">
      <w:pPr>
        <w:snapToGrid w:val="0"/>
        <w:jc w:val="center"/>
        <w:rPr>
          <w:b/>
          <w:sz w:val="20"/>
          <w:szCs w:val="20"/>
        </w:rPr>
      </w:pPr>
    </w:p>
    <w:p w:rsidR="00E73EAF" w:rsidRPr="00AA2471" w:rsidRDefault="00471E57" w:rsidP="00AA2471">
      <w:pPr>
        <w:autoSpaceDE w:val="0"/>
        <w:autoSpaceDN w:val="0"/>
        <w:adjustRightInd w:val="0"/>
        <w:snapToGrid w:val="0"/>
        <w:jc w:val="both"/>
        <w:rPr>
          <w:rFonts w:eastAsia="Calibri"/>
          <w:sz w:val="20"/>
          <w:szCs w:val="20"/>
        </w:rPr>
      </w:pPr>
      <w:r w:rsidRPr="00AA2471">
        <w:rPr>
          <w:b/>
          <w:sz w:val="20"/>
          <w:szCs w:val="20"/>
        </w:rPr>
        <w:t xml:space="preserve">Abstract: </w:t>
      </w:r>
      <w:r w:rsidR="00E73EAF" w:rsidRPr="00AA2471">
        <w:rPr>
          <w:rFonts w:eastAsia="Times New Roman"/>
          <w:sz w:val="20"/>
          <w:szCs w:val="20"/>
        </w:rPr>
        <w:t xml:space="preserve">The focal point of present study is the relation between personality traits and knowledge acquisition sources. The Big Five factors are extraversion, </w:t>
      </w:r>
      <w:r w:rsidR="00E73EAF" w:rsidRPr="00AA2471">
        <w:rPr>
          <w:rFonts w:eastAsia="Calibri"/>
          <w:sz w:val="20"/>
          <w:szCs w:val="20"/>
        </w:rPr>
        <w:t xml:space="preserve">openness, conscientiousness, agreeableness, and neuroticism. The knowledge acquisition sources are internal codified sources, internal non-codified sources, external codified sources and external non-codified sources. A total of 237 members of staff in an automobile company in Iran completed the questionnaires. </w:t>
      </w:r>
      <w:r w:rsidR="00E73EAF" w:rsidRPr="00AA2471">
        <w:rPr>
          <w:rFonts w:eastAsia="Times New Roman"/>
          <w:sz w:val="20"/>
          <w:szCs w:val="20"/>
        </w:rPr>
        <w:t xml:space="preserve">The results of analysis of variance indicated that </w:t>
      </w:r>
      <w:r w:rsidR="00E73EAF" w:rsidRPr="00AA2471">
        <w:rPr>
          <w:rFonts w:eastAsia="Calibri"/>
          <w:sz w:val="20"/>
          <w:szCs w:val="20"/>
        </w:rPr>
        <w:t>except one personality trait (neuroticism) that have a significant relationship with internal codified sources,</w:t>
      </w:r>
      <w:r w:rsidR="00E73EAF" w:rsidRPr="00AA2471">
        <w:rPr>
          <w:rFonts w:eastAsia="Times New Roman"/>
          <w:color w:val="FF0000"/>
          <w:sz w:val="20"/>
          <w:szCs w:val="20"/>
        </w:rPr>
        <w:t xml:space="preserve"> </w:t>
      </w:r>
      <w:r w:rsidR="00E73EAF" w:rsidRPr="00AA2471">
        <w:rPr>
          <w:rFonts w:eastAsia="Calibri"/>
          <w:sz w:val="20"/>
          <w:szCs w:val="20"/>
        </w:rPr>
        <w:t>other personality dimensions tested in the study (extraversion, openness to experience</w:t>
      </w:r>
      <w:r w:rsidR="00E73EAF" w:rsidRPr="00AA2471">
        <w:rPr>
          <w:rFonts w:eastAsia="Times New Roman"/>
          <w:sz w:val="20"/>
          <w:szCs w:val="20"/>
        </w:rPr>
        <w:t xml:space="preserve">, agreeableness </w:t>
      </w:r>
      <w:r w:rsidR="00E73EAF" w:rsidRPr="00AA2471">
        <w:rPr>
          <w:rFonts w:eastAsia="Calibri"/>
          <w:sz w:val="20"/>
          <w:szCs w:val="20"/>
        </w:rPr>
        <w:t>and conscientiousness) don’t connected to knowledge acquisition sources. The Implications of these findings and suggestions for future research are also discussed.</w:t>
      </w:r>
    </w:p>
    <w:p w:rsidR="008412FE" w:rsidRPr="00AA2471" w:rsidRDefault="00177C9A" w:rsidP="00AA2471">
      <w:pPr>
        <w:snapToGrid w:val="0"/>
        <w:jc w:val="both"/>
        <w:rPr>
          <w:sz w:val="20"/>
          <w:szCs w:val="20"/>
          <w:lang w:eastAsia="zh-CN"/>
        </w:rPr>
      </w:pPr>
      <w:r w:rsidRPr="00AA2471">
        <w:rPr>
          <w:sz w:val="20"/>
          <w:szCs w:val="20"/>
        </w:rPr>
        <w:t>[</w:t>
      </w:r>
      <w:r w:rsidR="00E73EAF" w:rsidRPr="00AA2471">
        <w:rPr>
          <w:sz w:val="20"/>
          <w:szCs w:val="20"/>
        </w:rPr>
        <w:t xml:space="preserve">Leila </w:t>
      </w:r>
      <w:proofErr w:type="spellStart"/>
      <w:r w:rsidR="00E73EAF" w:rsidRPr="00AA2471">
        <w:rPr>
          <w:sz w:val="20"/>
          <w:szCs w:val="20"/>
        </w:rPr>
        <w:t>Hooshmand</w:t>
      </w:r>
      <w:proofErr w:type="spellEnd"/>
      <w:r w:rsidR="00E73EAF" w:rsidRPr="00AA2471">
        <w:rPr>
          <w:sz w:val="20"/>
          <w:szCs w:val="20"/>
        </w:rPr>
        <w:t xml:space="preserve">, </w:t>
      </w:r>
      <w:proofErr w:type="spellStart"/>
      <w:r w:rsidR="00E73EAF" w:rsidRPr="00AA2471">
        <w:rPr>
          <w:sz w:val="20"/>
          <w:szCs w:val="20"/>
        </w:rPr>
        <w:t>Roghayeh</w:t>
      </w:r>
      <w:proofErr w:type="spellEnd"/>
      <w:r w:rsidR="00E73EAF" w:rsidRPr="00AA2471">
        <w:rPr>
          <w:sz w:val="20"/>
          <w:szCs w:val="20"/>
        </w:rPr>
        <w:t xml:space="preserve"> </w:t>
      </w:r>
      <w:proofErr w:type="spellStart"/>
      <w:r w:rsidR="00E73EAF" w:rsidRPr="00AA2471">
        <w:rPr>
          <w:sz w:val="20"/>
          <w:szCs w:val="20"/>
        </w:rPr>
        <w:t>Abdali</w:t>
      </w:r>
      <w:proofErr w:type="spellEnd"/>
      <w:r w:rsidR="004A6C92" w:rsidRPr="00AA2471">
        <w:rPr>
          <w:sz w:val="20"/>
          <w:szCs w:val="20"/>
        </w:rPr>
        <w:t xml:space="preserve">. </w:t>
      </w:r>
      <w:r w:rsidR="00E409F0" w:rsidRPr="00AA2471">
        <w:rPr>
          <w:b/>
          <w:bCs/>
          <w:sz w:val="20"/>
          <w:szCs w:val="20"/>
        </w:rPr>
        <w:t xml:space="preserve">How personality traits affect knowledge acquisition sources? </w:t>
      </w:r>
      <w:proofErr w:type="gramStart"/>
      <w:r w:rsidR="00E409F0" w:rsidRPr="00AA2471">
        <w:rPr>
          <w:b/>
          <w:bCs/>
          <w:sz w:val="20"/>
          <w:szCs w:val="20"/>
        </w:rPr>
        <w:t>An empirical study of Iranian Automobile Company</w:t>
      </w:r>
      <w:r w:rsidR="008412FE" w:rsidRPr="00AA2471">
        <w:rPr>
          <w:rFonts w:eastAsia="Times New Roman"/>
          <w:b/>
          <w:bCs/>
          <w:sz w:val="20"/>
          <w:szCs w:val="20"/>
          <w:lang w:bidi="fa-IR"/>
        </w:rPr>
        <w:t>.</w:t>
      </w:r>
      <w:proofErr w:type="gramEnd"/>
      <w:r w:rsidR="008412FE" w:rsidRPr="00AA2471">
        <w:rPr>
          <w:bCs/>
          <w:i/>
          <w:sz w:val="20"/>
          <w:szCs w:val="20"/>
        </w:rPr>
        <w:t xml:space="preserve"> N Y </w:t>
      </w:r>
      <w:proofErr w:type="spellStart"/>
      <w:r w:rsidR="008412FE" w:rsidRPr="00AA2471">
        <w:rPr>
          <w:bCs/>
          <w:i/>
          <w:sz w:val="20"/>
          <w:szCs w:val="20"/>
        </w:rPr>
        <w:t>Sci</w:t>
      </w:r>
      <w:proofErr w:type="spellEnd"/>
      <w:r w:rsidR="008412FE" w:rsidRPr="00AA2471">
        <w:rPr>
          <w:bCs/>
          <w:i/>
          <w:sz w:val="20"/>
          <w:szCs w:val="20"/>
        </w:rPr>
        <w:t xml:space="preserve"> J</w:t>
      </w:r>
      <w:r w:rsidR="008412FE" w:rsidRPr="00AA2471">
        <w:rPr>
          <w:bCs/>
          <w:sz w:val="20"/>
          <w:szCs w:val="20"/>
        </w:rPr>
        <w:t xml:space="preserve"> </w:t>
      </w:r>
      <w:r w:rsidR="008412FE" w:rsidRPr="00AA2471">
        <w:rPr>
          <w:sz w:val="20"/>
          <w:szCs w:val="20"/>
        </w:rPr>
        <w:t>201</w:t>
      </w:r>
      <w:r w:rsidR="008412FE" w:rsidRPr="00AA2471">
        <w:rPr>
          <w:rFonts w:hint="eastAsia"/>
          <w:sz w:val="20"/>
          <w:szCs w:val="20"/>
        </w:rPr>
        <w:t>5</w:t>
      </w:r>
      <w:r w:rsidR="008412FE" w:rsidRPr="00AA2471">
        <w:rPr>
          <w:sz w:val="20"/>
          <w:szCs w:val="20"/>
        </w:rPr>
        <w:t>;</w:t>
      </w:r>
      <w:r w:rsidR="008412FE" w:rsidRPr="00AA2471">
        <w:rPr>
          <w:rFonts w:hint="eastAsia"/>
          <w:sz w:val="20"/>
          <w:szCs w:val="20"/>
        </w:rPr>
        <w:t>8</w:t>
      </w:r>
      <w:r w:rsidR="008412FE" w:rsidRPr="00AA2471">
        <w:rPr>
          <w:sz w:val="20"/>
          <w:szCs w:val="20"/>
        </w:rPr>
        <w:t>(</w:t>
      </w:r>
      <w:r w:rsidR="008412FE" w:rsidRPr="00AA2471">
        <w:rPr>
          <w:rFonts w:hint="eastAsia"/>
          <w:sz w:val="20"/>
          <w:szCs w:val="20"/>
        </w:rPr>
        <w:t>5</w:t>
      </w:r>
      <w:r w:rsidR="008412FE" w:rsidRPr="00AA2471">
        <w:rPr>
          <w:sz w:val="20"/>
          <w:szCs w:val="20"/>
        </w:rPr>
        <w:t>):</w:t>
      </w:r>
      <w:r w:rsidR="005C080C">
        <w:rPr>
          <w:noProof/>
          <w:color w:val="000000"/>
          <w:sz w:val="20"/>
          <w:szCs w:val="20"/>
        </w:rPr>
        <w:t>53</w:t>
      </w:r>
      <w:r w:rsidR="008412FE" w:rsidRPr="00AA2471">
        <w:rPr>
          <w:color w:val="000000"/>
          <w:sz w:val="20"/>
          <w:szCs w:val="20"/>
        </w:rPr>
        <w:t>-</w:t>
      </w:r>
      <w:r w:rsidR="005C080C">
        <w:rPr>
          <w:noProof/>
          <w:color w:val="000000"/>
          <w:sz w:val="20"/>
          <w:szCs w:val="20"/>
        </w:rPr>
        <w:t>60</w:t>
      </w:r>
      <w:r w:rsidR="008412FE" w:rsidRPr="00AA2471">
        <w:rPr>
          <w:sz w:val="20"/>
          <w:szCs w:val="20"/>
        </w:rPr>
        <w:t xml:space="preserve">]. (ISSN: 1554-0200). </w:t>
      </w:r>
      <w:hyperlink r:id="rId8" w:history="1">
        <w:r w:rsidR="008412FE" w:rsidRPr="00AA2471">
          <w:rPr>
            <w:rStyle w:val="Hyperlink"/>
            <w:sz w:val="20"/>
            <w:szCs w:val="20"/>
          </w:rPr>
          <w:t>http://www.sciencepub.net/newyork</w:t>
        </w:r>
      </w:hyperlink>
      <w:r w:rsidR="008412FE" w:rsidRPr="00AA2471">
        <w:rPr>
          <w:sz w:val="20"/>
          <w:szCs w:val="20"/>
        </w:rPr>
        <w:t xml:space="preserve">. </w:t>
      </w:r>
      <w:r w:rsidR="00AA2471" w:rsidRPr="00AA2471">
        <w:rPr>
          <w:rFonts w:hint="eastAsia"/>
          <w:sz w:val="20"/>
          <w:szCs w:val="20"/>
          <w:lang w:eastAsia="zh-CN"/>
        </w:rPr>
        <w:t>9</w:t>
      </w:r>
    </w:p>
    <w:p w:rsidR="00E409F0" w:rsidRPr="00AA2471" w:rsidRDefault="00E409F0" w:rsidP="00AA2471">
      <w:pPr>
        <w:widowControl w:val="0"/>
        <w:autoSpaceDE w:val="0"/>
        <w:autoSpaceDN w:val="0"/>
        <w:adjustRightInd w:val="0"/>
        <w:snapToGrid w:val="0"/>
        <w:jc w:val="both"/>
        <w:rPr>
          <w:b/>
          <w:sz w:val="20"/>
          <w:szCs w:val="20"/>
        </w:rPr>
      </w:pPr>
    </w:p>
    <w:p w:rsidR="001817C7" w:rsidRPr="00AA2471" w:rsidRDefault="001817C7" w:rsidP="00AA2471">
      <w:pPr>
        <w:snapToGrid w:val="0"/>
        <w:jc w:val="both"/>
        <w:rPr>
          <w:sz w:val="20"/>
          <w:szCs w:val="20"/>
        </w:rPr>
      </w:pPr>
      <w:r w:rsidRPr="00AA2471">
        <w:rPr>
          <w:b/>
          <w:sz w:val="20"/>
          <w:szCs w:val="20"/>
        </w:rPr>
        <w:t xml:space="preserve">Keywords: </w:t>
      </w:r>
      <w:r w:rsidR="004B4FDA" w:rsidRPr="00AA2471">
        <w:rPr>
          <w:rFonts w:eastAsia="Calibri"/>
          <w:sz w:val="20"/>
          <w:szCs w:val="20"/>
        </w:rPr>
        <w:t>Knowledge acquisition, Big Five Personality Characteristics</w:t>
      </w:r>
    </w:p>
    <w:p w:rsidR="00AA2471" w:rsidRDefault="00AA2471" w:rsidP="00AA2471">
      <w:pPr>
        <w:snapToGrid w:val="0"/>
        <w:jc w:val="both"/>
        <w:rPr>
          <w:b/>
          <w:sz w:val="20"/>
          <w:szCs w:val="20"/>
        </w:rPr>
      </w:pPr>
    </w:p>
    <w:p w:rsidR="00AA2471" w:rsidRPr="00AA2471" w:rsidRDefault="00AA2471" w:rsidP="00AA2471">
      <w:pPr>
        <w:snapToGrid w:val="0"/>
        <w:jc w:val="both"/>
        <w:rPr>
          <w:b/>
          <w:sz w:val="20"/>
          <w:szCs w:val="20"/>
        </w:rPr>
        <w:sectPr w:rsidR="00AA2471" w:rsidRPr="00AA2471" w:rsidSect="005C080C">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53"/>
          <w:cols w:space="720"/>
          <w:docGrid w:linePitch="360"/>
        </w:sectPr>
      </w:pPr>
    </w:p>
    <w:p w:rsidR="00737DD9" w:rsidRPr="00AA2471" w:rsidRDefault="00737DD9" w:rsidP="00AA2471">
      <w:pPr>
        <w:snapToGrid w:val="0"/>
        <w:jc w:val="both"/>
        <w:rPr>
          <w:b/>
          <w:sz w:val="20"/>
          <w:szCs w:val="20"/>
        </w:rPr>
      </w:pPr>
      <w:r w:rsidRPr="00AA2471">
        <w:rPr>
          <w:b/>
          <w:sz w:val="20"/>
          <w:szCs w:val="20"/>
        </w:rPr>
        <w:lastRenderedPageBreak/>
        <w:t xml:space="preserve">1. </w:t>
      </w:r>
      <w:r w:rsidR="00471E57" w:rsidRPr="00AA2471">
        <w:rPr>
          <w:b/>
          <w:sz w:val="20"/>
          <w:szCs w:val="20"/>
        </w:rPr>
        <w:t>Introduction</w:t>
      </w:r>
    </w:p>
    <w:p w:rsidR="005D687A" w:rsidRPr="00AA2471" w:rsidRDefault="0007151A" w:rsidP="00AA2471">
      <w:pPr>
        <w:snapToGrid w:val="0"/>
        <w:ind w:firstLine="425"/>
        <w:jc w:val="both"/>
        <w:rPr>
          <w:rFonts w:eastAsia="Calibri"/>
          <w:sz w:val="20"/>
          <w:szCs w:val="20"/>
        </w:rPr>
      </w:pPr>
      <w:r w:rsidRPr="00AA2471">
        <w:rPr>
          <w:rFonts w:eastAsia="Calibri"/>
          <w:sz w:val="20"/>
          <w:szCs w:val="20"/>
        </w:rPr>
        <w:t xml:space="preserve">Knowledge is widely acknowledged as a critical organizational resource (Gupta, 2008; </w:t>
      </w:r>
      <w:proofErr w:type="spellStart"/>
      <w:r w:rsidRPr="00AA2471">
        <w:rPr>
          <w:rFonts w:eastAsia="Calibri"/>
          <w:sz w:val="20"/>
          <w:szCs w:val="20"/>
        </w:rPr>
        <w:t>Sveiby</w:t>
      </w:r>
      <w:proofErr w:type="spellEnd"/>
      <w:r w:rsidRPr="00AA2471">
        <w:rPr>
          <w:rFonts w:eastAsia="Calibri"/>
          <w:sz w:val="20"/>
          <w:szCs w:val="20"/>
        </w:rPr>
        <w:t xml:space="preserve">, 1997; Davenport &amp; </w:t>
      </w:r>
      <w:proofErr w:type="spellStart"/>
      <w:r w:rsidRPr="00AA2471">
        <w:rPr>
          <w:rFonts w:eastAsia="Calibri"/>
          <w:sz w:val="20"/>
          <w:szCs w:val="20"/>
        </w:rPr>
        <w:t>Prusak</w:t>
      </w:r>
      <w:proofErr w:type="spellEnd"/>
      <w:r w:rsidRPr="00AA2471">
        <w:rPr>
          <w:rFonts w:eastAsia="Calibri"/>
          <w:sz w:val="20"/>
          <w:szCs w:val="20"/>
        </w:rPr>
        <w:t xml:space="preserve">, 1998). Several scholars agree that part of managing knowledge within the organization is developing processes that acquire knowledge (Cole, 1998; Leonard, 1995; </w:t>
      </w:r>
      <w:proofErr w:type="spellStart"/>
      <w:r w:rsidRPr="00AA2471">
        <w:rPr>
          <w:rFonts w:eastAsia="Calibri"/>
          <w:sz w:val="20"/>
          <w:szCs w:val="20"/>
        </w:rPr>
        <w:t>Nonaka</w:t>
      </w:r>
      <w:proofErr w:type="spellEnd"/>
      <w:r w:rsidRPr="00AA2471">
        <w:rPr>
          <w:rFonts w:eastAsia="Calibri"/>
          <w:sz w:val="20"/>
          <w:szCs w:val="20"/>
        </w:rPr>
        <w:t xml:space="preserve"> and Takeuchi, 1995). Therefore, as Kim and Lee (2010) explained the knowledge acquisition requires a high degree of experience and consonant effort in recognizing and capturing new knowledge.</w:t>
      </w:r>
    </w:p>
    <w:p w:rsidR="005D687A" w:rsidRPr="00AA2471" w:rsidRDefault="0007151A" w:rsidP="00AA2471">
      <w:pPr>
        <w:snapToGrid w:val="0"/>
        <w:ind w:firstLine="425"/>
        <w:jc w:val="both"/>
        <w:rPr>
          <w:rFonts w:eastAsia="Times New Roman"/>
          <w:sz w:val="20"/>
          <w:szCs w:val="20"/>
        </w:rPr>
      </w:pPr>
      <w:r w:rsidRPr="00AA2471">
        <w:rPr>
          <w:rFonts w:eastAsia="Calibri"/>
          <w:sz w:val="20"/>
          <w:szCs w:val="20"/>
        </w:rPr>
        <w:t>Employees can acquire knowledge from different sources. They may obtain knowledge through a variety of learning activities within an organization, such as training, internal company newsletter, formal education, experimentation, imitation, asking supervisors, and self-directed learning (</w:t>
      </w:r>
      <w:proofErr w:type="spellStart"/>
      <w:r w:rsidRPr="00AA2471">
        <w:rPr>
          <w:rFonts w:eastAsia="Calibri"/>
          <w:sz w:val="20"/>
          <w:szCs w:val="20"/>
        </w:rPr>
        <w:t>Reio</w:t>
      </w:r>
      <w:proofErr w:type="spellEnd"/>
      <w:r w:rsidRPr="00AA2471">
        <w:rPr>
          <w:rFonts w:eastAsia="Calibri"/>
          <w:sz w:val="20"/>
          <w:szCs w:val="20"/>
        </w:rPr>
        <w:t xml:space="preserve"> &amp; </w:t>
      </w:r>
      <w:proofErr w:type="spellStart"/>
      <w:r w:rsidRPr="00AA2471">
        <w:rPr>
          <w:rFonts w:eastAsia="Calibri"/>
          <w:sz w:val="20"/>
          <w:szCs w:val="20"/>
        </w:rPr>
        <w:t>Wiswell</w:t>
      </w:r>
      <w:proofErr w:type="spellEnd"/>
      <w:r w:rsidRPr="00AA2471">
        <w:rPr>
          <w:rFonts w:eastAsia="Calibri"/>
          <w:sz w:val="20"/>
          <w:szCs w:val="20"/>
        </w:rPr>
        <w:t>, 2000) or some activities without an organization, such as professional communities, personal networks, conferences and trade shows, internet and so on.</w:t>
      </w:r>
    </w:p>
    <w:p w:rsidR="005D687A" w:rsidRPr="00AA2471" w:rsidRDefault="0007151A" w:rsidP="00AA2471">
      <w:pPr>
        <w:snapToGrid w:val="0"/>
        <w:ind w:firstLine="425"/>
        <w:jc w:val="both"/>
        <w:rPr>
          <w:rFonts w:eastAsia="Times New Roman"/>
          <w:sz w:val="20"/>
          <w:szCs w:val="20"/>
        </w:rPr>
      </w:pPr>
      <w:r w:rsidRPr="00AA2471">
        <w:rPr>
          <w:rFonts w:eastAsia="Times New Roman"/>
          <w:sz w:val="20"/>
          <w:szCs w:val="20"/>
        </w:rPr>
        <w:t>It is known in psychology that the measurements of individual traits can be used in the prediction of human behavior (McAdams, 1992). Traits are “dimensions of individual differences in tendencies to show consistent patterns of thoughts, feelings and actions” (McCrae &amp; Costa</w:t>
      </w:r>
      <w:r w:rsidRPr="00AA2471">
        <w:rPr>
          <w:rFonts w:eastAsia="Calibri"/>
          <w:color w:val="231F20"/>
          <w:sz w:val="20"/>
          <w:szCs w:val="20"/>
        </w:rPr>
        <w:t xml:space="preserve">, 1990). Personality will specify </w:t>
      </w:r>
      <w:r w:rsidRPr="00AA2471">
        <w:rPr>
          <w:rFonts w:eastAsia="Times New Roman"/>
          <w:sz w:val="20"/>
          <w:szCs w:val="20"/>
        </w:rPr>
        <w:t>the interaction form of individuals and the environment, and indirectly steer their behavior (Hsieh et al., 2011).</w:t>
      </w:r>
    </w:p>
    <w:p w:rsidR="005D687A" w:rsidRPr="00AA2471" w:rsidRDefault="0007151A" w:rsidP="00AA2471">
      <w:pPr>
        <w:snapToGrid w:val="0"/>
        <w:ind w:firstLine="425"/>
        <w:jc w:val="both"/>
        <w:rPr>
          <w:rFonts w:eastAsia="Times New Roman"/>
          <w:sz w:val="20"/>
          <w:szCs w:val="20"/>
        </w:rPr>
      </w:pPr>
      <w:r w:rsidRPr="00AA2471">
        <w:rPr>
          <w:rFonts w:eastAsia="Times New Roman"/>
          <w:sz w:val="20"/>
          <w:szCs w:val="20"/>
        </w:rPr>
        <w:t xml:space="preserve">The present study investigates which sources employees with different personality traits in an </w:t>
      </w:r>
      <w:r w:rsidRPr="00AA2471">
        <w:rPr>
          <w:rFonts w:eastAsia="Times New Roman"/>
          <w:sz w:val="20"/>
          <w:szCs w:val="20"/>
        </w:rPr>
        <w:lastRenderedPageBreak/>
        <w:t>Iranian automobile company prefer for acquiring their needed information. In discussing the knowledge management process, existing research seldom has integrated both sources of knowledge acquisition and personality. Thus, there is a need for research that explores an integrated model in which different personality traits will result in acquiring knowledge from different sources. The structure of the current article is as follows:</w:t>
      </w:r>
    </w:p>
    <w:p w:rsidR="0007151A" w:rsidRDefault="0007151A" w:rsidP="00AA2471">
      <w:pPr>
        <w:snapToGrid w:val="0"/>
        <w:ind w:firstLine="425"/>
        <w:jc w:val="both"/>
        <w:rPr>
          <w:rFonts w:eastAsiaTheme="minorEastAsia" w:hint="eastAsia"/>
          <w:sz w:val="20"/>
          <w:szCs w:val="20"/>
          <w:lang w:eastAsia="zh-CN"/>
        </w:rPr>
      </w:pPr>
      <w:r w:rsidRPr="00AA2471">
        <w:rPr>
          <w:rFonts w:eastAsia="Times New Roman"/>
          <w:sz w:val="20"/>
          <w:szCs w:val="20"/>
        </w:rPr>
        <w:t>In the second, third and fourth section, we review the related literature on the sources of knowledge acquisition and personality traits. The fifth and sixth sections present the research questions and methodology, and the seventh section includes a report of the findings. The last section presents a discussion of the findings and limitations of our study, as well as suggestions for further research.</w:t>
      </w:r>
    </w:p>
    <w:p w:rsidR="00473773" w:rsidRPr="00473773" w:rsidRDefault="00473773" w:rsidP="00AA2471">
      <w:pPr>
        <w:snapToGrid w:val="0"/>
        <w:ind w:firstLine="425"/>
        <w:jc w:val="both"/>
        <w:rPr>
          <w:rFonts w:eastAsiaTheme="minorEastAsia" w:hint="eastAsia"/>
          <w:sz w:val="20"/>
          <w:szCs w:val="20"/>
          <w:lang w:eastAsia="zh-CN"/>
        </w:rPr>
      </w:pPr>
    </w:p>
    <w:p w:rsidR="0007151A" w:rsidRPr="00AA2471" w:rsidRDefault="0007151A" w:rsidP="00AA2471">
      <w:pPr>
        <w:snapToGrid w:val="0"/>
        <w:jc w:val="both"/>
        <w:rPr>
          <w:rFonts w:eastAsia="Calibri"/>
          <w:b/>
          <w:sz w:val="20"/>
          <w:szCs w:val="20"/>
        </w:rPr>
      </w:pPr>
      <w:r w:rsidRPr="00AA2471">
        <w:rPr>
          <w:rFonts w:eastAsia="Calibri"/>
          <w:b/>
          <w:sz w:val="20"/>
          <w:szCs w:val="20"/>
        </w:rPr>
        <w:t>2. Sources of knowledge acquisition</w:t>
      </w:r>
    </w:p>
    <w:p w:rsidR="0007151A" w:rsidRPr="00AA2471" w:rsidRDefault="0007151A" w:rsidP="00AA2471">
      <w:pPr>
        <w:autoSpaceDE w:val="0"/>
        <w:autoSpaceDN w:val="0"/>
        <w:adjustRightInd w:val="0"/>
        <w:snapToGrid w:val="0"/>
        <w:ind w:firstLine="425"/>
        <w:jc w:val="both"/>
        <w:rPr>
          <w:rFonts w:eastAsia="Times New Roman"/>
          <w:sz w:val="20"/>
          <w:szCs w:val="20"/>
          <w:lang w:bidi="fa-IR"/>
        </w:rPr>
      </w:pPr>
      <w:r w:rsidRPr="00AA2471">
        <w:rPr>
          <w:rFonts w:eastAsia="Times New Roman"/>
          <w:sz w:val="20"/>
          <w:szCs w:val="20"/>
        </w:rPr>
        <w:t>Knowledge generally is classified into two categories (</w:t>
      </w:r>
      <w:proofErr w:type="spellStart"/>
      <w:r w:rsidRPr="00AA2471">
        <w:rPr>
          <w:rFonts w:eastAsia="Times New Roman"/>
          <w:sz w:val="20"/>
          <w:szCs w:val="20"/>
        </w:rPr>
        <w:t>Nonaka</w:t>
      </w:r>
      <w:proofErr w:type="spellEnd"/>
      <w:r w:rsidRPr="00AA2471">
        <w:rPr>
          <w:rFonts w:eastAsia="Times New Roman"/>
          <w:sz w:val="20"/>
          <w:szCs w:val="20"/>
        </w:rPr>
        <w:t xml:space="preserve"> &amp; </w:t>
      </w:r>
      <w:proofErr w:type="spellStart"/>
      <w:r w:rsidRPr="00AA2471">
        <w:rPr>
          <w:rFonts w:eastAsia="Times New Roman"/>
          <w:sz w:val="20"/>
          <w:szCs w:val="20"/>
        </w:rPr>
        <w:t>Takeushi</w:t>
      </w:r>
      <w:proofErr w:type="spellEnd"/>
      <w:r w:rsidRPr="00AA2471">
        <w:rPr>
          <w:rFonts w:eastAsia="Times New Roman"/>
          <w:sz w:val="20"/>
          <w:szCs w:val="20"/>
        </w:rPr>
        <w:t xml:space="preserve">, 1995): explicit and tacit knowledge. Explicit knowledge refers to knowledge that is codified as signs and symbols, or to formulated information that is conveyed by formal systems. Books, manuals, and codes of practice are popular forms of explicit knowledge. On the other hand, it is more difficult to share implicit or tacit knowledge only through codified signs and symbols. </w:t>
      </w:r>
      <w:proofErr w:type="spellStart"/>
      <w:r w:rsidRPr="00AA2471">
        <w:rPr>
          <w:rFonts w:eastAsia="Times New Roman"/>
          <w:sz w:val="20"/>
          <w:szCs w:val="20"/>
        </w:rPr>
        <w:t>Nonaka</w:t>
      </w:r>
      <w:proofErr w:type="spellEnd"/>
      <w:r w:rsidRPr="00AA2471">
        <w:rPr>
          <w:rFonts w:eastAsia="Times New Roman"/>
          <w:sz w:val="20"/>
          <w:szCs w:val="20"/>
        </w:rPr>
        <w:t xml:space="preserve"> and Takeuchi (1995) explained “tacit knowledge is personal, context-specific and hard to formalize and to communicate among people. It encompasses two dimensions: cognitive elements, </w:t>
      </w:r>
      <w:r w:rsidRPr="00AA2471">
        <w:rPr>
          <w:rFonts w:eastAsia="Times New Roman"/>
          <w:sz w:val="20"/>
          <w:szCs w:val="20"/>
        </w:rPr>
        <w:lastRenderedPageBreak/>
        <w:t xml:space="preserve">including personal beliefs, values and mental models, and technical elements including technical skills and know-how” (In line with </w:t>
      </w:r>
      <w:proofErr w:type="spellStart"/>
      <w:r w:rsidRPr="00AA2471">
        <w:rPr>
          <w:rFonts w:eastAsia="Times New Roman"/>
          <w:sz w:val="20"/>
          <w:szCs w:val="20"/>
        </w:rPr>
        <w:t>Nonaka</w:t>
      </w:r>
      <w:proofErr w:type="spellEnd"/>
      <w:r w:rsidRPr="00AA2471">
        <w:rPr>
          <w:rFonts w:eastAsia="Times New Roman"/>
          <w:sz w:val="20"/>
          <w:szCs w:val="20"/>
        </w:rPr>
        <w:t xml:space="preserve"> and Konno, 1998).</w:t>
      </w:r>
    </w:p>
    <w:p w:rsidR="00920A61" w:rsidRPr="00AA2471" w:rsidRDefault="0007151A" w:rsidP="00AA2471">
      <w:pPr>
        <w:snapToGrid w:val="0"/>
        <w:ind w:firstLine="425"/>
        <w:jc w:val="both"/>
        <w:rPr>
          <w:rFonts w:eastAsia="Times New Roman"/>
          <w:sz w:val="20"/>
          <w:szCs w:val="20"/>
        </w:rPr>
      </w:pPr>
      <w:r w:rsidRPr="00AA2471">
        <w:rPr>
          <w:rFonts w:eastAsia="Times New Roman"/>
          <w:sz w:val="20"/>
          <w:szCs w:val="20"/>
        </w:rPr>
        <w:t xml:space="preserve">As Liu and Liu (2008) believe it is clear that individuals may rely on different learning channels to </w:t>
      </w:r>
      <w:r w:rsidRPr="00AA2471">
        <w:rPr>
          <w:rFonts w:eastAsia="Times New Roman"/>
          <w:sz w:val="20"/>
          <w:szCs w:val="20"/>
        </w:rPr>
        <w:lastRenderedPageBreak/>
        <w:t>obtain explicit and tacit knowledge. There are few empirical studies to verify the previous theoretical arguments about sources of knowledge acquisition. In the following table, some classification of knowledge acquisition sources was summarized.</w:t>
      </w:r>
    </w:p>
    <w:p w:rsidR="00AA2471" w:rsidRPr="00AA2471" w:rsidRDefault="00AA2471" w:rsidP="00AA2471">
      <w:pPr>
        <w:snapToGrid w:val="0"/>
        <w:ind w:firstLine="425"/>
        <w:jc w:val="both"/>
        <w:rPr>
          <w:rFonts w:eastAsia="Times New Roman"/>
          <w:sz w:val="20"/>
          <w:szCs w:val="20"/>
        </w:rPr>
        <w:sectPr w:rsidR="00AA2471" w:rsidRPr="00AA2471" w:rsidSect="00480F6A">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docGrid w:linePitch="360"/>
        </w:sectPr>
      </w:pPr>
    </w:p>
    <w:p w:rsidR="0007151A" w:rsidRPr="00AA2471" w:rsidRDefault="0007151A" w:rsidP="00AA2471">
      <w:pPr>
        <w:snapToGrid w:val="0"/>
        <w:ind w:firstLine="425"/>
        <w:jc w:val="both"/>
        <w:rPr>
          <w:rFonts w:eastAsia="Times New Roman"/>
          <w:sz w:val="20"/>
          <w:szCs w:val="20"/>
        </w:rPr>
      </w:pPr>
    </w:p>
    <w:p w:rsidR="0007151A" w:rsidRPr="00AA2471" w:rsidRDefault="0007151A" w:rsidP="00AA2471">
      <w:pPr>
        <w:snapToGrid w:val="0"/>
        <w:jc w:val="center"/>
        <w:rPr>
          <w:rFonts w:eastAsia="Times New Roman"/>
          <w:sz w:val="20"/>
          <w:szCs w:val="20"/>
        </w:rPr>
      </w:pPr>
      <w:r w:rsidRPr="00AA2471">
        <w:rPr>
          <w:rFonts w:eastAsia="Times New Roman"/>
          <w:sz w:val="20"/>
          <w:szCs w:val="20"/>
        </w:rPr>
        <w:t>Table - Knowledge acquisition sources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6"/>
        <w:gridCol w:w="1990"/>
        <w:gridCol w:w="6970"/>
      </w:tblGrid>
      <w:tr w:rsidR="0007151A" w:rsidRPr="00AA2471" w:rsidTr="00AA2471">
        <w:trPr>
          <w:jc w:val="center"/>
        </w:trPr>
        <w:tc>
          <w:tcPr>
            <w:tcW w:w="0" w:type="auto"/>
            <w:shd w:val="clear" w:color="auto" w:fill="auto"/>
            <w:vAlign w:val="center"/>
          </w:tcPr>
          <w:p w:rsidR="0007151A" w:rsidRPr="00AA2471" w:rsidRDefault="0007151A" w:rsidP="00AA2471">
            <w:pPr>
              <w:snapToGrid w:val="0"/>
              <w:jc w:val="both"/>
              <w:rPr>
                <w:rFonts w:eastAsia="Times New Roman"/>
                <w:sz w:val="20"/>
                <w:szCs w:val="20"/>
              </w:rPr>
            </w:pPr>
            <w:r w:rsidRPr="00AA2471">
              <w:rPr>
                <w:rFonts w:eastAsia="Times New Roman"/>
                <w:sz w:val="20"/>
                <w:szCs w:val="20"/>
              </w:rPr>
              <w:t>Year</w:t>
            </w:r>
          </w:p>
        </w:tc>
        <w:tc>
          <w:tcPr>
            <w:tcW w:w="0" w:type="auto"/>
            <w:shd w:val="clear" w:color="auto" w:fill="auto"/>
            <w:vAlign w:val="center"/>
          </w:tcPr>
          <w:p w:rsidR="0007151A" w:rsidRPr="00AA2471" w:rsidRDefault="0007151A" w:rsidP="00AA2471">
            <w:pPr>
              <w:snapToGrid w:val="0"/>
              <w:jc w:val="both"/>
              <w:rPr>
                <w:rFonts w:eastAsia="Times New Roman"/>
                <w:sz w:val="20"/>
                <w:szCs w:val="20"/>
              </w:rPr>
            </w:pPr>
            <w:r w:rsidRPr="00AA2471">
              <w:rPr>
                <w:rFonts w:eastAsia="Times New Roman"/>
                <w:sz w:val="20"/>
                <w:szCs w:val="20"/>
              </w:rPr>
              <w:t>Author(s)</w:t>
            </w:r>
          </w:p>
        </w:tc>
        <w:tc>
          <w:tcPr>
            <w:tcW w:w="0" w:type="auto"/>
            <w:shd w:val="clear" w:color="auto" w:fill="auto"/>
            <w:vAlign w:val="center"/>
          </w:tcPr>
          <w:p w:rsidR="0007151A" w:rsidRPr="00AA2471" w:rsidRDefault="0007151A" w:rsidP="00AA2471">
            <w:pPr>
              <w:snapToGrid w:val="0"/>
              <w:jc w:val="both"/>
              <w:rPr>
                <w:rFonts w:eastAsia="Times New Roman"/>
                <w:sz w:val="20"/>
                <w:szCs w:val="20"/>
              </w:rPr>
            </w:pPr>
            <w:r w:rsidRPr="00AA2471">
              <w:rPr>
                <w:rFonts w:eastAsia="Times New Roman"/>
                <w:sz w:val="20"/>
                <w:szCs w:val="20"/>
              </w:rPr>
              <w:t>Knowledge acquisition sources</w:t>
            </w:r>
          </w:p>
        </w:tc>
      </w:tr>
      <w:tr w:rsidR="0007151A" w:rsidRPr="00AA2471" w:rsidTr="00AA2471">
        <w:trPr>
          <w:jc w:val="center"/>
        </w:trPr>
        <w:tc>
          <w:tcPr>
            <w:tcW w:w="0" w:type="auto"/>
            <w:shd w:val="clear" w:color="auto" w:fill="auto"/>
            <w:vAlign w:val="center"/>
          </w:tcPr>
          <w:p w:rsidR="0007151A" w:rsidRPr="00AA2471" w:rsidRDefault="0007151A" w:rsidP="00AA2471">
            <w:pPr>
              <w:snapToGrid w:val="0"/>
              <w:jc w:val="both"/>
              <w:rPr>
                <w:rFonts w:eastAsia="Times New Roman"/>
                <w:sz w:val="20"/>
                <w:szCs w:val="20"/>
              </w:rPr>
            </w:pPr>
            <w:r w:rsidRPr="00AA2471">
              <w:rPr>
                <w:rFonts w:eastAsia="Times New Roman"/>
                <w:sz w:val="20"/>
                <w:szCs w:val="20"/>
              </w:rPr>
              <w:t>2000</w:t>
            </w:r>
          </w:p>
        </w:tc>
        <w:tc>
          <w:tcPr>
            <w:tcW w:w="0" w:type="auto"/>
            <w:shd w:val="clear" w:color="auto" w:fill="auto"/>
            <w:vAlign w:val="center"/>
          </w:tcPr>
          <w:p w:rsidR="0007151A" w:rsidRPr="00AA2471" w:rsidRDefault="0007151A" w:rsidP="00AA2471">
            <w:pPr>
              <w:snapToGrid w:val="0"/>
              <w:jc w:val="both"/>
              <w:rPr>
                <w:rFonts w:eastAsia="Times New Roman"/>
                <w:sz w:val="20"/>
                <w:szCs w:val="20"/>
              </w:rPr>
            </w:pPr>
            <w:proofErr w:type="spellStart"/>
            <w:r w:rsidRPr="00AA2471">
              <w:rPr>
                <w:rFonts w:eastAsia="Times New Roman"/>
                <w:sz w:val="20"/>
                <w:szCs w:val="20"/>
              </w:rPr>
              <w:t>Rulke</w:t>
            </w:r>
            <w:proofErr w:type="spellEnd"/>
            <w:r w:rsidRPr="00AA2471">
              <w:rPr>
                <w:rFonts w:eastAsia="Times New Roman"/>
                <w:sz w:val="20"/>
                <w:szCs w:val="20"/>
              </w:rPr>
              <w:t xml:space="preserve"> et al.</w:t>
            </w:r>
          </w:p>
        </w:tc>
        <w:tc>
          <w:tcPr>
            <w:tcW w:w="0" w:type="auto"/>
            <w:shd w:val="clear" w:color="auto" w:fill="auto"/>
            <w:vAlign w:val="center"/>
          </w:tcPr>
          <w:p w:rsidR="0007151A" w:rsidRPr="00AA2471" w:rsidRDefault="0007151A" w:rsidP="00AA2471">
            <w:pPr>
              <w:snapToGrid w:val="0"/>
              <w:jc w:val="both"/>
              <w:rPr>
                <w:rFonts w:eastAsia="Times New Roman"/>
                <w:sz w:val="20"/>
                <w:szCs w:val="20"/>
              </w:rPr>
            </w:pPr>
            <w:r w:rsidRPr="00AA2471">
              <w:rPr>
                <w:rFonts w:eastAsia="Times New Roman"/>
                <w:sz w:val="20"/>
                <w:szCs w:val="20"/>
              </w:rPr>
              <w:t>internal relational, internal non-relational and external channels</w:t>
            </w:r>
          </w:p>
        </w:tc>
      </w:tr>
      <w:tr w:rsidR="0007151A" w:rsidRPr="00AA2471" w:rsidTr="00AA2471">
        <w:trPr>
          <w:jc w:val="center"/>
        </w:trPr>
        <w:tc>
          <w:tcPr>
            <w:tcW w:w="0" w:type="auto"/>
            <w:shd w:val="clear" w:color="auto" w:fill="auto"/>
            <w:vAlign w:val="center"/>
          </w:tcPr>
          <w:p w:rsidR="0007151A" w:rsidRPr="00AA2471" w:rsidRDefault="0007151A" w:rsidP="00AA2471">
            <w:pPr>
              <w:snapToGrid w:val="0"/>
              <w:jc w:val="both"/>
              <w:rPr>
                <w:rFonts w:eastAsia="Calibri"/>
                <w:sz w:val="20"/>
                <w:szCs w:val="20"/>
              </w:rPr>
            </w:pPr>
            <w:r w:rsidRPr="00AA2471">
              <w:rPr>
                <w:rFonts w:eastAsia="Calibri"/>
                <w:sz w:val="20"/>
                <w:szCs w:val="20"/>
              </w:rPr>
              <w:t>1993</w:t>
            </w:r>
          </w:p>
        </w:tc>
        <w:tc>
          <w:tcPr>
            <w:tcW w:w="0" w:type="auto"/>
            <w:shd w:val="clear" w:color="auto" w:fill="auto"/>
            <w:vAlign w:val="center"/>
          </w:tcPr>
          <w:p w:rsidR="0007151A" w:rsidRPr="00AA2471" w:rsidRDefault="0007151A" w:rsidP="00AA2471">
            <w:pPr>
              <w:snapToGrid w:val="0"/>
              <w:jc w:val="both"/>
              <w:rPr>
                <w:rFonts w:eastAsia="Times New Roman"/>
                <w:sz w:val="20"/>
                <w:szCs w:val="20"/>
              </w:rPr>
            </w:pPr>
            <w:proofErr w:type="spellStart"/>
            <w:r w:rsidRPr="00AA2471">
              <w:rPr>
                <w:rFonts w:eastAsia="Calibri"/>
                <w:sz w:val="20"/>
                <w:szCs w:val="20"/>
              </w:rPr>
              <w:t>Choo</w:t>
            </w:r>
            <w:proofErr w:type="spellEnd"/>
          </w:p>
        </w:tc>
        <w:tc>
          <w:tcPr>
            <w:tcW w:w="0" w:type="auto"/>
            <w:shd w:val="clear" w:color="auto" w:fill="auto"/>
            <w:vAlign w:val="center"/>
          </w:tcPr>
          <w:p w:rsidR="0007151A" w:rsidRPr="00AA2471" w:rsidRDefault="0007151A" w:rsidP="00AA2471">
            <w:pPr>
              <w:snapToGrid w:val="0"/>
              <w:jc w:val="both"/>
              <w:rPr>
                <w:rFonts w:eastAsia="Times New Roman"/>
                <w:sz w:val="20"/>
                <w:szCs w:val="20"/>
              </w:rPr>
            </w:pPr>
            <w:r w:rsidRPr="00AA2471">
              <w:rPr>
                <w:rFonts w:eastAsia="Times New Roman"/>
                <w:sz w:val="20"/>
                <w:szCs w:val="20"/>
              </w:rPr>
              <w:t>external personal sources, external impersonal sources, internal personal sources and internal impersonal sources</w:t>
            </w:r>
          </w:p>
        </w:tc>
      </w:tr>
      <w:tr w:rsidR="0007151A" w:rsidRPr="00AA2471" w:rsidTr="00AA2471">
        <w:trPr>
          <w:jc w:val="center"/>
        </w:trPr>
        <w:tc>
          <w:tcPr>
            <w:tcW w:w="0" w:type="auto"/>
            <w:shd w:val="clear" w:color="auto" w:fill="auto"/>
            <w:vAlign w:val="center"/>
          </w:tcPr>
          <w:p w:rsidR="0007151A" w:rsidRPr="00AA2471" w:rsidRDefault="0007151A" w:rsidP="00AA2471">
            <w:pPr>
              <w:snapToGrid w:val="0"/>
              <w:jc w:val="both"/>
              <w:rPr>
                <w:rFonts w:eastAsia="Times New Roman"/>
                <w:sz w:val="20"/>
                <w:szCs w:val="20"/>
              </w:rPr>
            </w:pPr>
            <w:r w:rsidRPr="00AA2471">
              <w:rPr>
                <w:rFonts w:eastAsia="Times New Roman"/>
                <w:sz w:val="20"/>
                <w:szCs w:val="20"/>
              </w:rPr>
              <w:t>2006</w:t>
            </w:r>
          </w:p>
        </w:tc>
        <w:tc>
          <w:tcPr>
            <w:tcW w:w="0" w:type="auto"/>
            <w:shd w:val="clear" w:color="auto" w:fill="auto"/>
            <w:vAlign w:val="center"/>
          </w:tcPr>
          <w:p w:rsidR="0007151A" w:rsidRPr="00AA2471" w:rsidRDefault="0007151A" w:rsidP="00AA2471">
            <w:pPr>
              <w:snapToGrid w:val="0"/>
              <w:jc w:val="both"/>
              <w:rPr>
                <w:rFonts w:eastAsia="Times New Roman"/>
                <w:sz w:val="20"/>
                <w:szCs w:val="20"/>
              </w:rPr>
            </w:pPr>
            <w:proofErr w:type="spellStart"/>
            <w:r w:rsidRPr="00AA2471">
              <w:rPr>
                <w:rFonts w:eastAsia="Times New Roman"/>
                <w:sz w:val="20"/>
                <w:szCs w:val="20"/>
              </w:rPr>
              <w:t>Assimakopoulos</w:t>
            </w:r>
            <w:proofErr w:type="spellEnd"/>
            <w:r w:rsidRPr="00AA2471">
              <w:rPr>
                <w:rFonts w:eastAsia="Times New Roman"/>
                <w:sz w:val="20"/>
                <w:szCs w:val="20"/>
              </w:rPr>
              <w:t xml:space="preserve"> and Yan</w:t>
            </w:r>
          </w:p>
        </w:tc>
        <w:tc>
          <w:tcPr>
            <w:tcW w:w="0" w:type="auto"/>
            <w:shd w:val="clear" w:color="auto" w:fill="auto"/>
            <w:vAlign w:val="center"/>
          </w:tcPr>
          <w:p w:rsidR="0007151A" w:rsidRPr="00AA2471" w:rsidRDefault="0007151A" w:rsidP="00AA2471">
            <w:pPr>
              <w:snapToGrid w:val="0"/>
              <w:jc w:val="both"/>
              <w:rPr>
                <w:rFonts w:eastAsia="Times New Roman"/>
                <w:sz w:val="20"/>
                <w:szCs w:val="20"/>
              </w:rPr>
            </w:pPr>
            <w:r w:rsidRPr="00AA2471">
              <w:rPr>
                <w:rFonts w:eastAsia="Times New Roman"/>
                <w:sz w:val="20"/>
                <w:szCs w:val="20"/>
              </w:rPr>
              <w:t>Technical books and online searching, Local community of practice, Personal networks and Internet software technology forums.</w:t>
            </w:r>
          </w:p>
        </w:tc>
      </w:tr>
      <w:tr w:rsidR="0007151A" w:rsidRPr="00AA2471" w:rsidTr="00AA2471">
        <w:trPr>
          <w:jc w:val="center"/>
        </w:trPr>
        <w:tc>
          <w:tcPr>
            <w:tcW w:w="0" w:type="auto"/>
            <w:shd w:val="clear" w:color="auto" w:fill="auto"/>
            <w:vAlign w:val="center"/>
          </w:tcPr>
          <w:p w:rsidR="0007151A" w:rsidRPr="00AA2471" w:rsidRDefault="0007151A" w:rsidP="00AA2471">
            <w:pPr>
              <w:snapToGrid w:val="0"/>
              <w:jc w:val="both"/>
              <w:rPr>
                <w:rFonts w:eastAsia="Times New Roman"/>
                <w:sz w:val="20"/>
                <w:szCs w:val="20"/>
              </w:rPr>
            </w:pPr>
            <w:r w:rsidRPr="00AA2471">
              <w:rPr>
                <w:rFonts w:eastAsia="Times New Roman"/>
                <w:sz w:val="20"/>
                <w:szCs w:val="20"/>
              </w:rPr>
              <w:t>2010</w:t>
            </w:r>
          </w:p>
        </w:tc>
        <w:tc>
          <w:tcPr>
            <w:tcW w:w="0" w:type="auto"/>
            <w:shd w:val="clear" w:color="auto" w:fill="auto"/>
            <w:vAlign w:val="center"/>
          </w:tcPr>
          <w:p w:rsidR="0007151A" w:rsidRPr="00AA2471" w:rsidRDefault="0007151A" w:rsidP="00AA2471">
            <w:pPr>
              <w:snapToGrid w:val="0"/>
              <w:jc w:val="both"/>
              <w:rPr>
                <w:rFonts w:eastAsia="Times New Roman"/>
                <w:sz w:val="20"/>
                <w:szCs w:val="20"/>
              </w:rPr>
            </w:pPr>
            <w:r w:rsidRPr="00AA2471">
              <w:rPr>
                <w:rFonts w:eastAsia="Times New Roman"/>
                <w:sz w:val="20"/>
                <w:szCs w:val="20"/>
              </w:rPr>
              <w:t>Wilson et al</w:t>
            </w:r>
          </w:p>
        </w:tc>
        <w:tc>
          <w:tcPr>
            <w:tcW w:w="0" w:type="auto"/>
            <w:shd w:val="clear" w:color="auto" w:fill="auto"/>
            <w:vAlign w:val="center"/>
          </w:tcPr>
          <w:p w:rsidR="0007151A" w:rsidRPr="00AA2471" w:rsidRDefault="0007151A" w:rsidP="00AA2471">
            <w:pPr>
              <w:snapToGrid w:val="0"/>
              <w:jc w:val="both"/>
              <w:rPr>
                <w:rFonts w:eastAsia="Times New Roman"/>
                <w:sz w:val="20"/>
                <w:szCs w:val="20"/>
              </w:rPr>
            </w:pPr>
            <w:r w:rsidRPr="00AA2471">
              <w:rPr>
                <w:rFonts w:eastAsia="Times New Roman"/>
                <w:sz w:val="20"/>
                <w:szCs w:val="20"/>
              </w:rPr>
              <w:t>combination of formal training, informal learning opportunities, and practical experiences</w:t>
            </w:r>
          </w:p>
        </w:tc>
      </w:tr>
      <w:tr w:rsidR="0007151A" w:rsidRPr="00AA2471" w:rsidTr="00AA2471">
        <w:trPr>
          <w:jc w:val="center"/>
        </w:trPr>
        <w:tc>
          <w:tcPr>
            <w:tcW w:w="0" w:type="auto"/>
            <w:shd w:val="clear" w:color="auto" w:fill="auto"/>
            <w:vAlign w:val="center"/>
          </w:tcPr>
          <w:p w:rsidR="0007151A" w:rsidRPr="00AA2471" w:rsidRDefault="0007151A" w:rsidP="00AA2471">
            <w:pPr>
              <w:snapToGrid w:val="0"/>
              <w:jc w:val="both"/>
              <w:rPr>
                <w:rFonts w:eastAsia="Times New Roman"/>
                <w:sz w:val="20"/>
                <w:szCs w:val="20"/>
              </w:rPr>
            </w:pPr>
            <w:r w:rsidRPr="00AA2471">
              <w:rPr>
                <w:rFonts w:eastAsia="Times New Roman"/>
                <w:sz w:val="20"/>
                <w:szCs w:val="20"/>
              </w:rPr>
              <w:t>2008</w:t>
            </w:r>
          </w:p>
        </w:tc>
        <w:tc>
          <w:tcPr>
            <w:tcW w:w="0" w:type="auto"/>
            <w:shd w:val="clear" w:color="auto" w:fill="auto"/>
            <w:vAlign w:val="center"/>
          </w:tcPr>
          <w:p w:rsidR="0007151A" w:rsidRPr="00AA2471" w:rsidRDefault="0007151A" w:rsidP="00AA2471">
            <w:pPr>
              <w:snapToGrid w:val="0"/>
              <w:jc w:val="both"/>
              <w:rPr>
                <w:rFonts w:eastAsia="Times New Roman"/>
                <w:sz w:val="20"/>
                <w:szCs w:val="20"/>
              </w:rPr>
            </w:pPr>
            <w:proofErr w:type="spellStart"/>
            <w:r w:rsidRPr="00AA2471">
              <w:rPr>
                <w:rFonts w:eastAsia="Times New Roman"/>
                <w:sz w:val="20"/>
                <w:szCs w:val="20"/>
              </w:rPr>
              <w:t>Svetina</w:t>
            </w:r>
            <w:proofErr w:type="spellEnd"/>
            <w:r w:rsidRPr="00AA2471">
              <w:rPr>
                <w:rFonts w:eastAsia="Times New Roman"/>
                <w:sz w:val="20"/>
                <w:szCs w:val="20"/>
              </w:rPr>
              <w:t xml:space="preserve"> and </w:t>
            </w:r>
            <w:proofErr w:type="spellStart"/>
            <w:r w:rsidRPr="00AA2471">
              <w:rPr>
                <w:rFonts w:eastAsia="Times New Roman"/>
                <w:sz w:val="20"/>
                <w:szCs w:val="20"/>
              </w:rPr>
              <w:t>Prodan</w:t>
            </w:r>
            <w:proofErr w:type="spellEnd"/>
          </w:p>
        </w:tc>
        <w:tc>
          <w:tcPr>
            <w:tcW w:w="0" w:type="auto"/>
            <w:shd w:val="clear" w:color="auto" w:fill="auto"/>
            <w:vAlign w:val="center"/>
          </w:tcPr>
          <w:p w:rsidR="0007151A" w:rsidRPr="00AA2471" w:rsidRDefault="0007151A" w:rsidP="00AA2471">
            <w:pPr>
              <w:snapToGrid w:val="0"/>
              <w:jc w:val="both"/>
              <w:rPr>
                <w:rFonts w:eastAsia="Times New Roman"/>
                <w:sz w:val="20"/>
                <w:szCs w:val="20"/>
              </w:rPr>
            </w:pPr>
            <w:r w:rsidRPr="00AA2471">
              <w:rPr>
                <w:rFonts w:eastAsia="Times New Roman"/>
                <w:sz w:val="20"/>
                <w:szCs w:val="20"/>
              </w:rPr>
              <w:t>internal, local, national and international knowledge sources</w:t>
            </w:r>
          </w:p>
        </w:tc>
      </w:tr>
      <w:tr w:rsidR="0007151A" w:rsidRPr="00AA2471" w:rsidTr="00AA2471">
        <w:trPr>
          <w:jc w:val="center"/>
        </w:trPr>
        <w:tc>
          <w:tcPr>
            <w:tcW w:w="0" w:type="auto"/>
            <w:shd w:val="clear" w:color="auto" w:fill="auto"/>
            <w:vAlign w:val="center"/>
          </w:tcPr>
          <w:p w:rsidR="0007151A" w:rsidRPr="00AA2471" w:rsidRDefault="0007151A" w:rsidP="00AA2471">
            <w:pPr>
              <w:snapToGrid w:val="0"/>
              <w:jc w:val="both"/>
              <w:rPr>
                <w:rFonts w:eastAsia="Times New Roman"/>
                <w:sz w:val="20"/>
                <w:szCs w:val="20"/>
              </w:rPr>
            </w:pPr>
            <w:r w:rsidRPr="00AA2471">
              <w:rPr>
                <w:rFonts w:eastAsia="Times New Roman"/>
                <w:sz w:val="20"/>
                <w:szCs w:val="20"/>
              </w:rPr>
              <w:t>2010</w:t>
            </w:r>
          </w:p>
        </w:tc>
        <w:tc>
          <w:tcPr>
            <w:tcW w:w="0" w:type="auto"/>
            <w:shd w:val="clear" w:color="auto" w:fill="auto"/>
            <w:vAlign w:val="center"/>
          </w:tcPr>
          <w:p w:rsidR="0007151A" w:rsidRPr="00AA2471" w:rsidRDefault="0007151A" w:rsidP="00AA2471">
            <w:pPr>
              <w:snapToGrid w:val="0"/>
              <w:jc w:val="both"/>
              <w:rPr>
                <w:rFonts w:eastAsia="Times New Roman"/>
                <w:sz w:val="20"/>
                <w:szCs w:val="20"/>
              </w:rPr>
            </w:pPr>
            <w:r w:rsidRPr="00AA2471">
              <w:rPr>
                <w:rFonts w:eastAsia="Times New Roman"/>
                <w:sz w:val="20"/>
                <w:szCs w:val="20"/>
              </w:rPr>
              <w:t>Kim et al.</w:t>
            </w:r>
          </w:p>
        </w:tc>
        <w:tc>
          <w:tcPr>
            <w:tcW w:w="0" w:type="auto"/>
            <w:shd w:val="clear" w:color="auto" w:fill="auto"/>
            <w:vAlign w:val="center"/>
          </w:tcPr>
          <w:p w:rsidR="0007151A" w:rsidRPr="00AA2471" w:rsidRDefault="0007151A" w:rsidP="00AA2471">
            <w:pPr>
              <w:snapToGrid w:val="0"/>
              <w:jc w:val="both"/>
              <w:rPr>
                <w:rFonts w:eastAsia="Times New Roman"/>
                <w:sz w:val="20"/>
                <w:szCs w:val="20"/>
              </w:rPr>
            </w:pPr>
            <w:r w:rsidRPr="00AA2471">
              <w:rPr>
                <w:rFonts w:eastAsia="Times New Roman"/>
                <w:sz w:val="20"/>
                <w:szCs w:val="20"/>
              </w:rPr>
              <w:t>dyadic knowledge sources, published knowledge sources, and group knowledge sources</w:t>
            </w:r>
          </w:p>
        </w:tc>
      </w:tr>
      <w:tr w:rsidR="0007151A" w:rsidRPr="00AA2471" w:rsidTr="00AA2471">
        <w:trPr>
          <w:jc w:val="center"/>
        </w:trPr>
        <w:tc>
          <w:tcPr>
            <w:tcW w:w="0" w:type="auto"/>
            <w:shd w:val="clear" w:color="auto" w:fill="auto"/>
            <w:vAlign w:val="center"/>
          </w:tcPr>
          <w:p w:rsidR="0007151A" w:rsidRPr="00AA2471" w:rsidRDefault="0007151A" w:rsidP="00AA2471">
            <w:pPr>
              <w:snapToGrid w:val="0"/>
              <w:jc w:val="both"/>
              <w:rPr>
                <w:rFonts w:eastAsia="Times New Roman"/>
                <w:sz w:val="20"/>
                <w:szCs w:val="20"/>
              </w:rPr>
            </w:pPr>
            <w:r w:rsidRPr="00AA2471">
              <w:rPr>
                <w:rFonts w:eastAsia="Times New Roman"/>
                <w:sz w:val="20"/>
                <w:szCs w:val="20"/>
              </w:rPr>
              <w:t>2008</w:t>
            </w:r>
          </w:p>
        </w:tc>
        <w:tc>
          <w:tcPr>
            <w:tcW w:w="0" w:type="auto"/>
            <w:shd w:val="clear" w:color="auto" w:fill="auto"/>
            <w:vAlign w:val="center"/>
          </w:tcPr>
          <w:p w:rsidR="0007151A" w:rsidRPr="00AA2471" w:rsidRDefault="0007151A" w:rsidP="00AA2471">
            <w:pPr>
              <w:snapToGrid w:val="0"/>
              <w:jc w:val="both"/>
              <w:rPr>
                <w:rFonts w:eastAsia="Times New Roman"/>
                <w:sz w:val="20"/>
                <w:szCs w:val="20"/>
              </w:rPr>
            </w:pPr>
            <w:r w:rsidRPr="00AA2471">
              <w:rPr>
                <w:rFonts w:eastAsia="Times New Roman"/>
                <w:sz w:val="20"/>
                <w:szCs w:val="20"/>
              </w:rPr>
              <w:t>Liu and Liu</w:t>
            </w:r>
          </w:p>
        </w:tc>
        <w:tc>
          <w:tcPr>
            <w:tcW w:w="0" w:type="auto"/>
            <w:shd w:val="clear" w:color="auto" w:fill="auto"/>
            <w:vAlign w:val="center"/>
          </w:tcPr>
          <w:p w:rsidR="0007151A" w:rsidRPr="00AA2471" w:rsidRDefault="0007151A" w:rsidP="00AA2471">
            <w:pPr>
              <w:snapToGrid w:val="0"/>
              <w:jc w:val="both"/>
              <w:rPr>
                <w:rFonts w:eastAsia="Times New Roman"/>
                <w:sz w:val="20"/>
                <w:szCs w:val="20"/>
              </w:rPr>
            </w:pPr>
            <w:r w:rsidRPr="00AA2471">
              <w:rPr>
                <w:rFonts w:eastAsia="Times New Roman"/>
                <w:sz w:val="20"/>
                <w:szCs w:val="20"/>
              </w:rPr>
              <w:t>internal codified sources, internal non-codified sources, external codified sources and external non-codified sources</w:t>
            </w:r>
          </w:p>
        </w:tc>
      </w:tr>
    </w:tbl>
    <w:p w:rsidR="00AA2471" w:rsidRDefault="00AA2471" w:rsidP="00AA2471">
      <w:pPr>
        <w:snapToGrid w:val="0"/>
        <w:ind w:firstLine="425"/>
        <w:jc w:val="both"/>
        <w:rPr>
          <w:rFonts w:eastAsia="Times New Roman"/>
          <w:sz w:val="20"/>
          <w:szCs w:val="20"/>
        </w:rPr>
      </w:pPr>
    </w:p>
    <w:p w:rsidR="00AA2471" w:rsidRPr="00AA2471" w:rsidRDefault="00AA2471" w:rsidP="00AA2471">
      <w:pPr>
        <w:snapToGrid w:val="0"/>
        <w:ind w:firstLine="425"/>
        <w:jc w:val="both"/>
        <w:rPr>
          <w:rFonts w:eastAsia="Times New Roman"/>
          <w:sz w:val="20"/>
          <w:szCs w:val="20"/>
        </w:rPr>
        <w:sectPr w:rsidR="00AA2471" w:rsidRPr="00AA2471" w:rsidSect="00480F6A">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720"/>
          <w:docGrid w:linePitch="360"/>
        </w:sectPr>
      </w:pPr>
    </w:p>
    <w:p w:rsidR="005D687A" w:rsidRPr="00AA2471" w:rsidRDefault="0007151A" w:rsidP="00AA2471">
      <w:pPr>
        <w:snapToGrid w:val="0"/>
        <w:ind w:firstLine="425"/>
        <w:jc w:val="both"/>
        <w:rPr>
          <w:rFonts w:eastAsia="Palatino-Roman"/>
          <w:sz w:val="20"/>
          <w:szCs w:val="20"/>
        </w:rPr>
      </w:pPr>
      <w:r w:rsidRPr="00AA2471">
        <w:rPr>
          <w:rFonts w:eastAsia="Times New Roman"/>
          <w:sz w:val="20"/>
          <w:szCs w:val="20"/>
        </w:rPr>
        <w:lastRenderedPageBreak/>
        <w:t xml:space="preserve">Although the researchers haven’t </w:t>
      </w:r>
      <w:r w:rsidRPr="00AA2471">
        <w:rPr>
          <w:sz w:val="20"/>
          <w:szCs w:val="20"/>
        </w:rPr>
        <w:t>achieved</w:t>
      </w:r>
      <w:r w:rsidRPr="00AA2471">
        <w:rPr>
          <w:rFonts w:eastAsia="Times New Roman"/>
          <w:sz w:val="20"/>
          <w:szCs w:val="20"/>
        </w:rPr>
        <w:t xml:space="preserve"> to a unity categorization of knowledge acquisition sources, but it is clear that knowledge acquisition sources are within an organization or without of it. Also this knowledge is codified or non-codified. In this study using Liu and Liu classification of knowledge acquisition sources (2008), knowledge acquisition sources have divided in four groups: internal codified sources, internal non-codified sources, external codified sources and external non-codified sources.</w:t>
      </w:r>
    </w:p>
    <w:p w:rsidR="005D687A" w:rsidRPr="00AA2471" w:rsidRDefault="0007151A" w:rsidP="00AA2471">
      <w:pPr>
        <w:snapToGrid w:val="0"/>
        <w:ind w:firstLine="425"/>
        <w:jc w:val="both"/>
        <w:rPr>
          <w:rFonts w:eastAsia="Palatino-Roman"/>
          <w:sz w:val="20"/>
          <w:szCs w:val="20"/>
        </w:rPr>
      </w:pPr>
      <w:r w:rsidRPr="00AA2471">
        <w:rPr>
          <w:rFonts w:eastAsia="Palatino-Roman"/>
          <w:sz w:val="20"/>
          <w:szCs w:val="20"/>
        </w:rPr>
        <w:t xml:space="preserve">As </w:t>
      </w:r>
      <w:proofErr w:type="spellStart"/>
      <w:r w:rsidRPr="00AA2471">
        <w:rPr>
          <w:sz w:val="20"/>
          <w:szCs w:val="20"/>
        </w:rPr>
        <w:t>Choo</w:t>
      </w:r>
      <w:proofErr w:type="spellEnd"/>
      <w:r w:rsidRPr="00AA2471">
        <w:rPr>
          <w:sz w:val="20"/>
          <w:szCs w:val="20"/>
        </w:rPr>
        <w:t xml:space="preserve"> (1993) expressed “</w:t>
      </w:r>
      <w:r w:rsidRPr="00AA2471">
        <w:rPr>
          <w:rFonts w:eastAsia="Palatino-Roman"/>
          <w:sz w:val="20"/>
          <w:szCs w:val="20"/>
        </w:rPr>
        <w:t xml:space="preserve">A long line of information needs and uses studies in library and information science has examined the use of information sources by identified user groups, especially scientists and technologists. Many of these studies conclude that the perceived accessibility of an information source is a strong predictor of its use. A number of classic studies have in fact shown that the effect of accessibility is much more important than the perceived quality of the source”. After comparing thirteen science user studies, Skelton (1973) resulted that mostly scientists prefer to gain information through personal recommendations, abstracts/indexes, chance and citations. Allen’s (1977) study showed personal contacts and discussions between engineers and source proximity and accessibility are determinant factors on information flow among engineers and scientists in an R&amp;D organization. As Allen (1977) explained “the information needs and uses studies collectively suggest two broad tendencies: users prefer face-to-face communications with personal sources, and they tend to use sources that are accessible or close at </w:t>
      </w:r>
      <w:r w:rsidRPr="00AA2471">
        <w:rPr>
          <w:rFonts w:eastAsia="Palatino-Roman"/>
          <w:sz w:val="20"/>
          <w:szCs w:val="20"/>
        </w:rPr>
        <w:lastRenderedPageBreak/>
        <w:t xml:space="preserve">hand”. The results of Taylor (1986) and </w:t>
      </w:r>
      <w:proofErr w:type="spellStart"/>
      <w:r w:rsidRPr="00AA2471">
        <w:rPr>
          <w:rFonts w:eastAsia="Palatino-Roman"/>
          <w:sz w:val="20"/>
          <w:szCs w:val="20"/>
        </w:rPr>
        <w:t>Katzer</w:t>
      </w:r>
      <w:proofErr w:type="spellEnd"/>
      <w:r w:rsidRPr="00AA2471">
        <w:rPr>
          <w:rFonts w:eastAsia="Palatino-Roman"/>
          <w:sz w:val="20"/>
          <w:szCs w:val="20"/>
        </w:rPr>
        <w:t xml:space="preserve"> and Fletcher (1992) research showed managers decide mostly based on evaluated aggregated data; they don’t like an abundance of irrelevant information; they extremely use verbal media; and they have an urgent need for external information.</w:t>
      </w:r>
    </w:p>
    <w:p w:rsidR="0007151A" w:rsidRDefault="0007151A" w:rsidP="00AA2471">
      <w:pPr>
        <w:snapToGrid w:val="0"/>
        <w:ind w:firstLine="425"/>
        <w:jc w:val="both"/>
        <w:rPr>
          <w:rFonts w:eastAsiaTheme="minorEastAsia" w:hint="eastAsia"/>
          <w:sz w:val="20"/>
          <w:szCs w:val="20"/>
          <w:lang w:eastAsia="zh-CN"/>
        </w:rPr>
      </w:pPr>
      <w:r w:rsidRPr="00AA2471">
        <w:rPr>
          <w:rFonts w:eastAsia="Palatino-Roman"/>
          <w:sz w:val="20"/>
          <w:szCs w:val="20"/>
        </w:rPr>
        <w:t>A large number of personal, situational and task factors may affect the selection and use of information sources. In the present study, we concentrate upon the effects of the employee’s personality. Should we expect staff employees with different personality to show the same preferences for information sources?</w:t>
      </w:r>
    </w:p>
    <w:p w:rsidR="00473773" w:rsidRPr="00473773" w:rsidRDefault="00473773" w:rsidP="00AA2471">
      <w:pPr>
        <w:snapToGrid w:val="0"/>
        <w:ind w:firstLine="425"/>
        <w:jc w:val="both"/>
        <w:rPr>
          <w:rFonts w:eastAsiaTheme="minorEastAsia" w:hint="eastAsia"/>
          <w:sz w:val="20"/>
          <w:szCs w:val="20"/>
          <w:lang w:eastAsia="zh-CN"/>
        </w:rPr>
      </w:pPr>
    </w:p>
    <w:p w:rsidR="0007151A" w:rsidRPr="00AA2471" w:rsidRDefault="0007151A" w:rsidP="00AA2471">
      <w:pPr>
        <w:snapToGrid w:val="0"/>
        <w:jc w:val="both"/>
        <w:rPr>
          <w:rFonts w:eastAsia="Calibri"/>
          <w:b/>
          <w:sz w:val="20"/>
          <w:szCs w:val="20"/>
        </w:rPr>
      </w:pPr>
      <w:r w:rsidRPr="00AA2471">
        <w:rPr>
          <w:rFonts w:eastAsia="Calibri"/>
          <w:b/>
          <w:sz w:val="20"/>
          <w:szCs w:val="20"/>
        </w:rPr>
        <w:t>3. Personality traits</w:t>
      </w:r>
    </w:p>
    <w:p w:rsidR="0007151A" w:rsidRPr="00AA2471" w:rsidRDefault="0007151A" w:rsidP="00AA2471">
      <w:pPr>
        <w:snapToGrid w:val="0"/>
        <w:ind w:firstLine="425"/>
        <w:jc w:val="both"/>
        <w:rPr>
          <w:rFonts w:eastAsia="Calibri"/>
          <w:sz w:val="20"/>
          <w:szCs w:val="20"/>
        </w:rPr>
      </w:pPr>
      <w:r w:rsidRPr="00AA2471">
        <w:rPr>
          <w:rFonts w:eastAsia="Calibri"/>
          <w:sz w:val="20"/>
          <w:szCs w:val="20"/>
        </w:rPr>
        <w:t xml:space="preserve">Different researchers (Gupta, 2008; </w:t>
      </w:r>
      <w:r w:rsidRPr="00AA2471">
        <w:rPr>
          <w:rFonts w:eastAsia="Calibri"/>
          <w:color w:val="231F20"/>
          <w:sz w:val="20"/>
          <w:szCs w:val="20"/>
        </w:rPr>
        <w:t xml:space="preserve">Peabody &amp; Goldberg, 1989; Costa &amp; McCrae, 1992; </w:t>
      </w:r>
      <w:proofErr w:type="spellStart"/>
      <w:r w:rsidRPr="00AA2471">
        <w:rPr>
          <w:rFonts w:eastAsia="Calibri"/>
          <w:color w:val="231F20"/>
          <w:sz w:val="20"/>
          <w:szCs w:val="20"/>
        </w:rPr>
        <w:t>Digman</w:t>
      </w:r>
      <w:proofErr w:type="spellEnd"/>
      <w:r w:rsidRPr="00AA2471">
        <w:rPr>
          <w:rFonts w:eastAsia="Calibri"/>
          <w:color w:val="231F20"/>
          <w:sz w:val="20"/>
          <w:szCs w:val="20"/>
        </w:rPr>
        <w:t xml:space="preserve">, 1990; </w:t>
      </w:r>
      <w:proofErr w:type="spellStart"/>
      <w:r w:rsidRPr="00AA2471">
        <w:rPr>
          <w:rFonts w:eastAsia="Calibri"/>
          <w:color w:val="231F20"/>
          <w:sz w:val="20"/>
          <w:szCs w:val="20"/>
        </w:rPr>
        <w:t>Barrick</w:t>
      </w:r>
      <w:proofErr w:type="spellEnd"/>
      <w:r w:rsidRPr="00AA2471">
        <w:rPr>
          <w:rFonts w:eastAsia="Calibri"/>
          <w:color w:val="231F20"/>
          <w:sz w:val="20"/>
          <w:szCs w:val="20"/>
        </w:rPr>
        <w:t xml:space="preserve"> &amp; Mount, 1991;</w:t>
      </w:r>
      <w:r w:rsidRPr="00AA2471">
        <w:rPr>
          <w:rFonts w:eastAsia="Calibri"/>
          <w:sz w:val="20"/>
          <w:szCs w:val="20"/>
        </w:rPr>
        <w:t xml:space="preserve"> </w:t>
      </w:r>
      <w:proofErr w:type="spellStart"/>
      <w:r w:rsidRPr="00AA2471">
        <w:rPr>
          <w:rFonts w:eastAsia="Calibri"/>
          <w:sz w:val="20"/>
          <w:szCs w:val="20"/>
        </w:rPr>
        <w:t>Borkeneau</w:t>
      </w:r>
      <w:proofErr w:type="spellEnd"/>
      <w:r w:rsidRPr="00AA2471">
        <w:rPr>
          <w:rFonts w:eastAsia="Times New Roman"/>
          <w:sz w:val="20"/>
          <w:szCs w:val="20"/>
        </w:rPr>
        <w:t xml:space="preserve">, 1988; Hogan, 1983; Mount &amp; </w:t>
      </w:r>
      <w:proofErr w:type="spellStart"/>
      <w:r w:rsidRPr="00AA2471">
        <w:rPr>
          <w:rFonts w:eastAsia="Times New Roman"/>
          <w:sz w:val="20"/>
          <w:szCs w:val="20"/>
        </w:rPr>
        <w:t>Barrick</w:t>
      </w:r>
      <w:proofErr w:type="spellEnd"/>
      <w:r w:rsidRPr="00AA2471">
        <w:rPr>
          <w:rFonts w:eastAsia="Times New Roman"/>
          <w:sz w:val="20"/>
          <w:szCs w:val="20"/>
        </w:rPr>
        <w:t xml:space="preserve">, </w:t>
      </w:r>
      <w:r w:rsidRPr="00AA2471">
        <w:rPr>
          <w:rFonts w:eastAsia="Calibri"/>
          <w:sz w:val="20"/>
          <w:szCs w:val="20"/>
        </w:rPr>
        <w:t>1998) have considered the five factor model (FFM) of personality as a valid personality framework. The five factors are extraversion, agreeableness, conscientiousness, openness, and neuroticism.</w:t>
      </w:r>
    </w:p>
    <w:p w:rsidR="0007151A" w:rsidRPr="00AA2471" w:rsidRDefault="0007151A" w:rsidP="00AA2471">
      <w:pPr>
        <w:snapToGrid w:val="0"/>
        <w:jc w:val="both"/>
        <w:rPr>
          <w:rFonts w:eastAsia="Times New Roman"/>
          <w:sz w:val="20"/>
          <w:szCs w:val="20"/>
        </w:rPr>
      </w:pPr>
      <w:r w:rsidRPr="00AA2471">
        <w:rPr>
          <w:rFonts w:eastAsia="Times New Roman"/>
          <w:b/>
          <w:bCs/>
          <w:sz w:val="20"/>
          <w:szCs w:val="20"/>
        </w:rPr>
        <w:t>Neuroticism</w:t>
      </w:r>
      <w:r w:rsidRPr="00AA2471">
        <w:rPr>
          <w:rFonts w:eastAsia="Times New Roman"/>
          <w:sz w:val="20"/>
          <w:szCs w:val="20"/>
        </w:rPr>
        <w:t>: “Neuroticism is a measure of affect and emotional control. Low levels of neuroticism indicate emotional stability whereas high levels of neuroticism increase the likelihood of experiencing negative emotions” (</w:t>
      </w:r>
      <w:hyperlink r:id="rId18" w:history="1">
        <w:r w:rsidRPr="00AA2471">
          <w:rPr>
            <w:rFonts w:eastAsia="Times New Roman"/>
            <w:sz w:val="20"/>
            <w:szCs w:val="20"/>
          </w:rPr>
          <w:t>Howard &amp; Howard, 1995</w:t>
        </w:r>
      </w:hyperlink>
      <w:r w:rsidRPr="00AA2471">
        <w:rPr>
          <w:rFonts w:eastAsia="Times New Roman"/>
          <w:sz w:val="20"/>
          <w:szCs w:val="20"/>
        </w:rPr>
        <w:t xml:space="preserve">). </w:t>
      </w:r>
      <w:hyperlink r:id="rId19" w:history="1">
        <w:r w:rsidRPr="00AA2471">
          <w:rPr>
            <w:rStyle w:val="Hyperlink"/>
            <w:rFonts w:eastAsia="Times New Roman"/>
            <w:sz w:val="20"/>
            <w:szCs w:val="20"/>
          </w:rPr>
          <w:t>Ford et al</w:t>
        </w:r>
        <w:proofErr w:type="gramStart"/>
        <w:r w:rsidRPr="00AA2471">
          <w:rPr>
            <w:rStyle w:val="Hyperlink"/>
            <w:rFonts w:eastAsia="Times New Roman"/>
            <w:sz w:val="20"/>
            <w:szCs w:val="20"/>
          </w:rPr>
          <w:t>.(</w:t>
        </w:r>
        <w:proofErr w:type="gramEnd"/>
        <w:r w:rsidRPr="00AA2471">
          <w:rPr>
            <w:rStyle w:val="Hyperlink"/>
            <w:rFonts w:eastAsia="Times New Roman"/>
            <w:sz w:val="20"/>
            <w:szCs w:val="20"/>
          </w:rPr>
          <w:t>2001</w:t>
        </w:r>
      </w:hyperlink>
      <w:r w:rsidRPr="00AA2471">
        <w:rPr>
          <w:rFonts w:eastAsia="Times New Roman"/>
          <w:sz w:val="20"/>
          <w:szCs w:val="20"/>
        </w:rPr>
        <w:t>)</w:t>
      </w:r>
      <w:r w:rsidRPr="00AA2471">
        <w:rPr>
          <w:sz w:val="20"/>
          <w:szCs w:val="20"/>
        </w:rPr>
        <w:t xml:space="preserve"> </w:t>
      </w:r>
      <w:r w:rsidRPr="00AA2471">
        <w:rPr>
          <w:rFonts w:eastAsia="Times New Roman"/>
          <w:sz w:val="20"/>
          <w:szCs w:val="20"/>
        </w:rPr>
        <w:t>expressed that negative emotionality may cause to a barrier to successful information retrieval. He found that “this influence seems related to personality inclination as well as to temporary states of anxiety”.</w:t>
      </w:r>
      <w:r w:rsidRPr="00AA2471">
        <w:rPr>
          <w:rFonts w:eastAsia="Times New Roman"/>
          <w:color w:val="FF0000"/>
          <w:sz w:val="20"/>
          <w:szCs w:val="20"/>
        </w:rPr>
        <w:t xml:space="preserve"> </w:t>
      </w:r>
      <w:r w:rsidRPr="00AA2471">
        <w:rPr>
          <w:rFonts w:eastAsia="Times New Roman"/>
          <w:sz w:val="20"/>
          <w:szCs w:val="20"/>
        </w:rPr>
        <w:t xml:space="preserve">But, maybe a given level of arousal, even related to negative emotions, it is possible in fact </w:t>
      </w:r>
      <w:r w:rsidRPr="00AA2471">
        <w:rPr>
          <w:rFonts w:eastAsia="Times New Roman"/>
          <w:sz w:val="20"/>
          <w:szCs w:val="20"/>
        </w:rPr>
        <w:lastRenderedPageBreak/>
        <w:t>promote concentration also on information seeking tasks (</w:t>
      </w:r>
      <w:proofErr w:type="spellStart"/>
      <w:r w:rsidR="000F4203">
        <w:fldChar w:fldCharType="begin"/>
      </w:r>
      <w:r w:rsidR="000F4203">
        <w:instrText>HYPERLINK "file:///C:\\paper165.html%22Crozier,%201997"</w:instrText>
      </w:r>
      <w:r w:rsidR="000F4203">
        <w:fldChar w:fldCharType="separate"/>
      </w:r>
      <w:r w:rsidRPr="00AA2471">
        <w:rPr>
          <w:rFonts w:eastAsia="Times New Roman"/>
          <w:sz w:val="20"/>
          <w:szCs w:val="20"/>
        </w:rPr>
        <w:t>Crozier</w:t>
      </w:r>
      <w:proofErr w:type="spellEnd"/>
      <w:r w:rsidRPr="00AA2471">
        <w:rPr>
          <w:rFonts w:eastAsia="Times New Roman"/>
          <w:sz w:val="20"/>
          <w:szCs w:val="20"/>
        </w:rPr>
        <w:t>, 1997</w:t>
      </w:r>
      <w:r w:rsidR="000F4203">
        <w:fldChar w:fldCharType="end"/>
      </w:r>
      <w:r w:rsidRPr="00AA2471">
        <w:rPr>
          <w:rFonts w:eastAsia="Times New Roman"/>
          <w:sz w:val="20"/>
          <w:szCs w:val="20"/>
        </w:rPr>
        <w:t>).</w:t>
      </w:r>
    </w:p>
    <w:p w:rsidR="0007151A" w:rsidRPr="00AA2471" w:rsidRDefault="0007151A" w:rsidP="00AA2471">
      <w:pPr>
        <w:snapToGrid w:val="0"/>
        <w:jc w:val="both"/>
        <w:rPr>
          <w:rFonts w:eastAsia="Times New Roman"/>
          <w:sz w:val="20"/>
          <w:szCs w:val="20"/>
        </w:rPr>
      </w:pPr>
      <w:r w:rsidRPr="00AA2471">
        <w:rPr>
          <w:rFonts w:eastAsia="Times New Roman"/>
          <w:b/>
          <w:bCs/>
          <w:sz w:val="20"/>
          <w:szCs w:val="20"/>
        </w:rPr>
        <w:t>Extraversion-introversion: “</w:t>
      </w:r>
      <w:r w:rsidRPr="00AA2471">
        <w:rPr>
          <w:rFonts w:eastAsia="Times New Roman"/>
          <w:sz w:val="20"/>
          <w:szCs w:val="20"/>
        </w:rPr>
        <w:t xml:space="preserve">The extraversion-introversion dimension contrasts an outgoing character with a withdrawn nature. Extraverts tend to be more physically and verbally active whereas introverts are independent, reserved, steady and like being alone. </w:t>
      </w:r>
      <w:proofErr w:type="gramStart"/>
      <w:r w:rsidRPr="00AA2471">
        <w:rPr>
          <w:rFonts w:eastAsia="Times New Roman"/>
          <w:sz w:val="20"/>
          <w:szCs w:val="20"/>
        </w:rPr>
        <w:t>The person in the middle of the dimension likes a mix between social situations and solitude” (</w:t>
      </w:r>
      <w:hyperlink r:id="rId20" w:history="1">
        <w:r w:rsidRPr="00AA2471">
          <w:rPr>
            <w:rFonts w:eastAsia="Times New Roman"/>
            <w:sz w:val="20"/>
            <w:szCs w:val="20"/>
          </w:rPr>
          <w:t>Howard &amp; Howard, 1995</w:t>
        </w:r>
      </w:hyperlink>
      <w:r w:rsidRPr="00AA2471">
        <w:rPr>
          <w:rFonts w:eastAsia="Times New Roman"/>
          <w:sz w:val="20"/>
          <w:szCs w:val="20"/>
        </w:rPr>
        <w:t>).</w:t>
      </w:r>
      <w:proofErr w:type="gramEnd"/>
      <w:r w:rsidRPr="00AA2471">
        <w:rPr>
          <w:rFonts w:eastAsia="Times New Roman"/>
          <w:sz w:val="20"/>
          <w:szCs w:val="20"/>
        </w:rPr>
        <w:t xml:space="preserve">  Gupta study (2008) of students showed that extraverted students have an energetic, enthusiastic and daredevil character, which was reflected in their information seeking. These active and outgoing students wanted to find much information without being very systematic in their quest for it. </w:t>
      </w:r>
      <w:proofErr w:type="spellStart"/>
      <w:r w:rsidRPr="00AA2471">
        <w:rPr>
          <w:rFonts w:eastAsia="Times New Roman"/>
          <w:sz w:val="20"/>
          <w:szCs w:val="20"/>
        </w:rPr>
        <w:t>Onwuegbuzie</w:t>
      </w:r>
      <w:proofErr w:type="spellEnd"/>
      <w:r w:rsidRPr="00AA2471">
        <w:rPr>
          <w:rFonts w:eastAsia="Times New Roman"/>
          <w:sz w:val="20"/>
          <w:szCs w:val="20"/>
        </w:rPr>
        <w:t xml:space="preserve"> &amp; Jiao (1998) resulted the information sources of outgoing students often are teachers, supervisors and friends.</w:t>
      </w:r>
    </w:p>
    <w:p w:rsidR="0007151A" w:rsidRPr="00AA2471" w:rsidRDefault="0007151A" w:rsidP="00AA2471">
      <w:pPr>
        <w:snapToGrid w:val="0"/>
        <w:jc w:val="both"/>
        <w:rPr>
          <w:rFonts w:eastAsia="Times New Roman"/>
          <w:sz w:val="20"/>
          <w:szCs w:val="20"/>
        </w:rPr>
      </w:pPr>
      <w:r w:rsidRPr="00AA2471">
        <w:rPr>
          <w:rFonts w:eastAsia="Calibri"/>
          <w:b/>
          <w:bCs/>
          <w:sz w:val="20"/>
          <w:szCs w:val="20"/>
        </w:rPr>
        <w:t xml:space="preserve">Openness to experience: </w:t>
      </w:r>
      <w:r w:rsidRPr="00AA2471">
        <w:rPr>
          <w:rFonts w:eastAsia="Calibri"/>
          <w:sz w:val="20"/>
          <w:szCs w:val="20"/>
        </w:rPr>
        <w:t>“</w:t>
      </w:r>
      <w:r w:rsidRPr="00AA2471">
        <w:rPr>
          <w:rFonts w:eastAsia="Times New Roman"/>
          <w:sz w:val="20"/>
          <w:szCs w:val="20"/>
        </w:rPr>
        <w:t xml:space="preserve">Openness to experience is a measure of depth, breadth and </w:t>
      </w:r>
      <w:bookmarkStart w:id="0" w:name="OLE_LINK23"/>
      <w:bookmarkStart w:id="1" w:name="OLE_LINK24"/>
      <w:r w:rsidRPr="00AA2471">
        <w:rPr>
          <w:rFonts w:eastAsia="Times New Roman"/>
          <w:sz w:val="20"/>
          <w:szCs w:val="20"/>
        </w:rPr>
        <w:t>variability</w:t>
      </w:r>
      <w:bookmarkEnd w:id="0"/>
      <w:bookmarkEnd w:id="1"/>
      <w:r w:rsidRPr="00AA2471">
        <w:rPr>
          <w:rFonts w:eastAsia="Times New Roman"/>
          <w:sz w:val="20"/>
          <w:szCs w:val="20"/>
        </w:rPr>
        <w:t xml:space="preserve"> in a person's imagination and urge for experiences. The factor relates to intellect, openness to new ideas, cultural interests, educational aptitude and creativity as well as an interest in varied sensory and cognitive experiences” (</w:t>
      </w:r>
      <w:hyperlink r:id="rId21" w:history="1">
        <w:r w:rsidRPr="00AA2471">
          <w:rPr>
            <w:rFonts w:eastAsia="Times New Roman"/>
            <w:sz w:val="20"/>
            <w:szCs w:val="20"/>
          </w:rPr>
          <w:t>Howard &amp; Howard, 1995</w:t>
        </w:r>
      </w:hyperlink>
      <w:r w:rsidRPr="00AA2471">
        <w:rPr>
          <w:rFonts w:eastAsia="Times New Roman"/>
          <w:sz w:val="20"/>
          <w:szCs w:val="20"/>
        </w:rPr>
        <w:t xml:space="preserve">). Openness to experience is relevant to wide information seeking, chancy information acquisition, </w:t>
      </w:r>
      <w:proofErr w:type="gramStart"/>
      <w:r w:rsidRPr="00AA2471">
        <w:rPr>
          <w:rFonts w:eastAsia="Times New Roman"/>
          <w:sz w:val="20"/>
          <w:szCs w:val="20"/>
        </w:rPr>
        <w:t>preference of thought-provoking documents instead of documents which confirmed previous ideas, critical information judgment and endeavor in information seeking (</w:t>
      </w:r>
      <w:proofErr w:type="spellStart"/>
      <w:r w:rsidRPr="00AA2471">
        <w:rPr>
          <w:rFonts w:eastAsia="Times New Roman"/>
          <w:sz w:val="20"/>
          <w:szCs w:val="20"/>
        </w:rPr>
        <w:t>Matzler</w:t>
      </w:r>
      <w:proofErr w:type="spellEnd"/>
      <w:r w:rsidRPr="00AA2471">
        <w:rPr>
          <w:rFonts w:eastAsia="Times New Roman"/>
          <w:sz w:val="20"/>
          <w:szCs w:val="20"/>
        </w:rPr>
        <w:t xml:space="preserve"> et al., 2008; </w:t>
      </w:r>
      <w:proofErr w:type="spellStart"/>
      <w:r w:rsidRPr="00AA2471">
        <w:rPr>
          <w:rFonts w:eastAsia="Times New Roman"/>
          <w:sz w:val="20"/>
          <w:szCs w:val="20"/>
        </w:rPr>
        <w:t>Erdelez</w:t>
      </w:r>
      <w:proofErr w:type="spellEnd"/>
      <w:r w:rsidRPr="00AA2471">
        <w:rPr>
          <w:rFonts w:eastAsia="Times New Roman"/>
          <w:sz w:val="20"/>
          <w:szCs w:val="20"/>
        </w:rPr>
        <w:t xml:space="preserve">, </w:t>
      </w:r>
      <w:hyperlink r:id="rId22" w:history="1">
        <w:r w:rsidRPr="00AA2471">
          <w:rPr>
            <w:rFonts w:eastAsia="Times New Roman"/>
            <w:sz w:val="20"/>
            <w:szCs w:val="20"/>
          </w:rPr>
          <w:t>1997</w:t>
        </w:r>
      </w:hyperlink>
      <w:proofErr w:type="gramEnd"/>
      <w:r w:rsidRPr="00AA2471">
        <w:rPr>
          <w:rFonts w:eastAsia="Times New Roman"/>
          <w:sz w:val="20"/>
          <w:szCs w:val="20"/>
        </w:rPr>
        <w:t>).</w:t>
      </w:r>
    </w:p>
    <w:p w:rsidR="0007151A" w:rsidRPr="00AA2471" w:rsidRDefault="0007151A" w:rsidP="00AA2471">
      <w:pPr>
        <w:snapToGrid w:val="0"/>
        <w:jc w:val="both"/>
        <w:rPr>
          <w:rFonts w:eastAsia="Times New Roman"/>
          <w:sz w:val="20"/>
          <w:szCs w:val="20"/>
        </w:rPr>
      </w:pPr>
      <w:r w:rsidRPr="00AA2471">
        <w:rPr>
          <w:rFonts w:eastAsia="Calibri"/>
          <w:b/>
          <w:bCs/>
          <w:sz w:val="20"/>
          <w:szCs w:val="20"/>
        </w:rPr>
        <w:t xml:space="preserve">Agreeableness: </w:t>
      </w:r>
      <w:r w:rsidRPr="00AA2471">
        <w:rPr>
          <w:rFonts w:eastAsia="Calibri"/>
          <w:sz w:val="20"/>
          <w:szCs w:val="20"/>
        </w:rPr>
        <w:t>A</w:t>
      </w:r>
      <w:r w:rsidRPr="00AA2471">
        <w:rPr>
          <w:rFonts w:eastAsia="Times New Roman"/>
          <w:sz w:val="20"/>
          <w:szCs w:val="20"/>
        </w:rPr>
        <w:t xml:space="preserve">greeable people can be described as altruistic, </w:t>
      </w:r>
      <w:r w:rsidRPr="00AA2471">
        <w:rPr>
          <w:rFonts w:eastAsia="Calibri"/>
          <w:sz w:val="20"/>
          <w:szCs w:val="20"/>
        </w:rPr>
        <w:t xml:space="preserve">good-natured, </w:t>
      </w:r>
      <w:r w:rsidRPr="00AA2471">
        <w:rPr>
          <w:rFonts w:eastAsia="Times New Roman"/>
          <w:sz w:val="20"/>
          <w:szCs w:val="20"/>
        </w:rPr>
        <w:t xml:space="preserve">gentle, </w:t>
      </w:r>
      <w:r w:rsidRPr="00AA2471">
        <w:rPr>
          <w:rFonts w:eastAsia="Calibri"/>
          <w:sz w:val="20"/>
          <w:szCs w:val="20"/>
        </w:rPr>
        <w:t>forgiving</w:t>
      </w:r>
      <w:proofErr w:type="gramStart"/>
      <w:r w:rsidRPr="00AA2471">
        <w:rPr>
          <w:rFonts w:eastAsia="Calibri"/>
          <w:sz w:val="20"/>
          <w:szCs w:val="20"/>
        </w:rPr>
        <w:t>,  courteous</w:t>
      </w:r>
      <w:proofErr w:type="gramEnd"/>
      <w:r w:rsidRPr="00AA2471">
        <w:rPr>
          <w:rFonts w:eastAsia="Calibri"/>
          <w:sz w:val="20"/>
          <w:szCs w:val="20"/>
        </w:rPr>
        <w:t xml:space="preserve">, </w:t>
      </w:r>
      <w:r w:rsidRPr="00AA2471">
        <w:rPr>
          <w:rFonts w:eastAsia="Times New Roman"/>
          <w:sz w:val="20"/>
          <w:szCs w:val="20"/>
        </w:rPr>
        <w:t xml:space="preserve">kind, </w:t>
      </w:r>
      <w:r w:rsidRPr="00AA2471">
        <w:rPr>
          <w:rFonts w:eastAsia="Calibri"/>
          <w:sz w:val="20"/>
          <w:szCs w:val="20"/>
        </w:rPr>
        <w:t xml:space="preserve">cheerful, enthusiastic to help others, </w:t>
      </w:r>
      <w:r w:rsidRPr="00AA2471">
        <w:rPr>
          <w:rFonts w:eastAsia="Times New Roman"/>
          <w:sz w:val="20"/>
          <w:szCs w:val="20"/>
        </w:rPr>
        <w:t xml:space="preserve">sympathetic, warm </w:t>
      </w:r>
      <w:r w:rsidRPr="00AA2471">
        <w:rPr>
          <w:rFonts w:eastAsia="Calibri"/>
          <w:sz w:val="20"/>
          <w:szCs w:val="20"/>
        </w:rPr>
        <w:t>and they seek cooperation rather than competition</w:t>
      </w:r>
      <w:r w:rsidRPr="00AA2471">
        <w:rPr>
          <w:rFonts w:eastAsia="Times New Roman"/>
          <w:sz w:val="20"/>
          <w:szCs w:val="20"/>
        </w:rPr>
        <w:t xml:space="preserve"> (</w:t>
      </w:r>
      <w:hyperlink r:id="rId23" w:history="1">
        <w:r w:rsidRPr="00AA2471">
          <w:rPr>
            <w:rFonts w:eastAsia="Times New Roman"/>
            <w:sz w:val="20"/>
            <w:szCs w:val="20"/>
          </w:rPr>
          <w:t>Costa &amp; McCrae, 1992</w:t>
        </w:r>
      </w:hyperlink>
      <w:r w:rsidRPr="00AA2471">
        <w:rPr>
          <w:rFonts w:eastAsia="Times New Roman"/>
          <w:sz w:val="20"/>
          <w:szCs w:val="20"/>
        </w:rPr>
        <w:t xml:space="preserve">; </w:t>
      </w:r>
      <w:proofErr w:type="spellStart"/>
      <w:r w:rsidRPr="00AA2471">
        <w:rPr>
          <w:rFonts w:eastAsia="Calibri"/>
          <w:sz w:val="20"/>
          <w:szCs w:val="20"/>
        </w:rPr>
        <w:t>Barrick</w:t>
      </w:r>
      <w:proofErr w:type="spellEnd"/>
      <w:r w:rsidRPr="00AA2471">
        <w:rPr>
          <w:rFonts w:eastAsia="Calibri"/>
          <w:sz w:val="20"/>
          <w:szCs w:val="20"/>
        </w:rPr>
        <w:t xml:space="preserve"> &amp; Mount, 1991; Liao &amp; Chuang, 2004</w:t>
      </w:r>
      <w:r w:rsidRPr="00AA2471">
        <w:rPr>
          <w:rFonts w:eastAsia="Times New Roman"/>
          <w:sz w:val="20"/>
          <w:szCs w:val="20"/>
        </w:rPr>
        <w:t xml:space="preserve">). Some authors </w:t>
      </w:r>
      <w:r w:rsidRPr="00AA2471">
        <w:rPr>
          <w:rFonts w:eastAsia="Calibri"/>
          <w:sz w:val="20"/>
          <w:szCs w:val="20"/>
        </w:rPr>
        <w:t>(</w:t>
      </w:r>
      <w:proofErr w:type="spellStart"/>
      <w:r w:rsidRPr="00AA2471">
        <w:rPr>
          <w:rFonts w:eastAsia="Calibri"/>
          <w:sz w:val="20"/>
          <w:szCs w:val="20"/>
        </w:rPr>
        <w:t>Graziano</w:t>
      </w:r>
      <w:proofErr w:type="spellEnd"/>
      <w:r w:rsidRPr="00AA2471">
        <w:rPr>
          <w:rFonts w:eastAsia="Calibri"/>
          <w:sz w:val="20"/>
          <w:szCs w:val="20"/>
        </w:rPr>
        <w:t xml:space="preserve">, 1994; Johnson &amp; Krueger, 2004) believe </w:t>
      </w:r>
      <w:r w:rsidRPr="00AA2471">
        <w:rPr>
          <w:rFonts w:eastAsia="Times New Roman"/>
          <w:sz w:val="20"/>
          <w:szCs w:val="20"/>
        </w:rPr>
        <w:t>agreeableness</w:t>
      </w:r>
      <w:r w:rsidRPr="00AA2471">
        <w:rPr>
          <w:rFonts w:eastAsia="Calibri"/>
          <w:sz w:val="20"/>
          <w:szCs w:val="20"/>
        </w:rPr>
        <w:t xml:space="preserve"> is the least </w:t>
      </w:r>
      <w:bookmarkStart w:id="2" w:name="OLE_LINK31"/>
      <w:bookmarkStart w:id="3" w:name="OLE_LINK32"/>
      <w:r w:rsidRPr="00AA2471">
        <w:rPr>
          <w:rFonts w:eastAsia="Calibri"/>
          <w:sz w:val="20"/>
          <w:szCs w:val="20"/>
        </w:rPr>
        <w:t xml:space="preserve">heritable </w:t>
      </w:r>
      <w:bookmarkEnd w:id="2"/>
      <w:bookmarkEnd w:id="3"/>
      <w:r w:rsidRPr="00AA2471">
        <w:rPr>
          <w:rFonts w:eastAsia="Calibri"/>
          <w:sz w:val="20"/>
          <w:szCs w:val="20"/>
        </w:rPr>
        <w:t>among the Big Five traits and it mostly resulted of experience and environment.</w:t>
      </w:r>
    </w:p>
    <w:p w:rsidR="0007151A" w:rsidRDefault="0007151A" w:rsidP="00AA2471">
      <w:pPr>
        <w:snapToGrid w:val="0"/>
        <w:jc w:val="both"/>
        <w:rPr>
          <w:rFonts w:eastAsiaTheme="minorEastAsia" w:hint="eastAsia"/>
          <w:sz w:val="20"/>
          <w:szCs w:val="20"/>
          <w:lang w:eastAsia="zh-CN"/>
        </w:rPr>
      </w:pPr>
      <w:r w:rsidRPr="00AA2471">
        <w:rPr>
          <w:rFonts w:eastAsia="Times New Roman"/>
          <w:b/>
          <w:bCs/>
          <w:sz w:val="20"/>
          <w:szCs w:val="20"/>
        </w:rPr>
        <w:t>Conscientiousness:</w:t>
      </w:r>
      <w:r w:rsidRPr="00AA2471">
        <w:rPr>
          <w:rFonts w:eastAsia="Times New Roman"/>
          <w:sz w:val="20"/>
          <w:szCs w:val="20"/>
        </w:rPr>
        <w:t xml:space="preserve"> “Conscientiousness is a measure of goal-directed behavior and amount of control over </w:t>
      </w:r>
      <w:bookmarkStart w:id="4" w:name="OLE_LINK51"/>
      <w:bookmarkStart w:id="5" w:name="OLE_LINK52"/>
      <w:bookmarkStart w:id="6" w:name="OLE_LINK61"/>
      <w:r w:rsidRPr="00AA2471">
        <w:rPr>
          <w:rFonts w:eastAsia="Times New Roman"/>
          <w:sz w:val="20"/>
          <w:szCs w:val="20"/>
        </w:rPr>
        <w:t>impulses</w:t>
      </w:r>
      <w:bookmarkEnd w:id="4"/>
      <w:bookmarkEnd w:id="5"/>
      <w:bookmarkEnd w:id="6"/>
      <w:r w:rsidRPr="00AA2471">
        <w:rPr>
          <w:rFonts w:eastAsia="Times New Roman"/>
          <w:sz w:val="20"/>
          <w:szCs w:val="20"/>
        </w:rPr>
        <w:t>. The focused person concentrates on a limited number of goals but strives hard to reach them, while the flexible person is more impulsive and easier to persuade from one task to another” (</w:t>
      </w:r>
      <w:hyperlink r:id="rId24" w:history="1">
        <w:r w:rsidRPr="00AA2471">
          <w:rPr>
            <w:rFonts w:eastAsia="Times New Roman"/>
            <w:sz w:val="20"/>
            <w:szCs w:val="20"/>
          </w:rPr>
          <w:t>Howard &amp; Howard, 1995</w:t>
        </w:r>
      </w:hyperlink>
      <w:r w:rsidRPr="00AA2471">
        <w:rPr>
          <w:rFonts w:eastAsia="Times New Roman"/>
          <w:sz w:val="20"/>
          <w:szCs w:val="20"/>
        </w:rPr>
        <w:t xml:space="preserve">). </w:t>
      </w:r>
      <w:hyperlink r:id="rId25" w:history="1">
        <w:r w:rsidRPr="00AA2471">
          <w:rPr>
            <w:rStyle w:val="Hyperlink"/>
            <w:rFonts w:eastAsia="Times New Roman"/>
            <w:sz w:val="20"/>
            <w:szCs w:val="20"/>
          </w:rPr>
          <w:t>Costa &amp; McCrae (1992</w:t>
        </w:r>
      </w:hyperlink>
      <w:r w:rsidRPr="00AA2471">
        <w:rPr>
          <w:rFonts w:eastAsia="Times New Roman"/>
          <w:sz w:val="20"/>
          <w:szCs w:val="20"/>
        </w:rPr>
        <w:t xml:space="preserve">) expressed the more conscientious a person is, the more dutiful, competent, responsible, orderly, and </w:t>
      </w:r>
      <w:bookmarkStart w:id="7" w:name="OLE_LINK53"/>
      <w:bookmarkStart w:id="8" w:name="OLE_LINK54"/>
      <w:r w:rsidRPr="00AA2471">
        <w:rPr>
          <w:rFonts w:eastAsia="Times New Roman"/>
          <w:sz w:val="20"/>
          <w:szCs w:val="20"/>
        </w:rPr>
        <w:t>thorough</w:t>
      </w:r>
      <w:bookmarkEnd w:id="7"/>
      <w:bookmarkEnd w:id="8"/>
      <w:r w:rsidRPr="00AA2471">
        <w:rPr>
          <w:rFonts w:eastAsia="Times New Roman"/>
          <w:sz w:val="20"/>
          <w:szCs w:val="20"/>
        </w:rPr>
        <w:t>. Conscientiousness is related to precedence of thought-provoking documents instead of documents which corroborated previous ideas and use of assay in information seeking.</w:t>
      </w:r>
    </w:p>
    <w:p w:rsidR="00473773" w:rsidRPr="00473773" w:rsidRDefault="00473773" w:rsidP="00AA2471">
      <w:pPr>
        <w:snapToGrid w:val="0"/>
        <w:jc w:val="both"/>
        <w:rPr>
          <w:rFonts w:eastAsiaTheme="minorEastAsia" w:hint="eastAsia"/>
          <w:sz w:val="20"/>
          <w:szCs w:val="20"/>
          <w:lang w:eastAsia="zh-CN"/>
        </w:rPr>
      </w:pPr>
    </w:p>
    <w:p w:rsidR="0007151A" w:rsidRPr="00AA2471" w:rsidRDefault="0007151A" w:rsidP="00AA2471">
      <w:pPr>
        <w:snapToGrid w:val="0"/>
        <w:jc w:val="both"/>
        <w:rPr>
          <w:rFonts w:eastAsia="Calibri"/>
          <w:b/>
          <w:sz w:val="20"/>
          <w:szCs w:val="20"/>
        </w:rPr>
      </w:pPr>
      <w:r w:rsidRPr="00AA2471">
        <w:rPr>
          <w:rFonts w:eastAsia="Calibri"/>
          <w:b/>
          <w:sz w:val="20"/>
          <w:szCs w:val="20"/>
        </w:rPr>
        <w:lastRenderedPageBreak/>
        <w:t>4. Personality and sources of knowledge acquisition</w:t>
      </w:r>
    </w:p>
    <w:p w:rsidR="005D687A" w:rsidRPr="00AA2471" w:rsidRDefault="0007151A" w:rsidP="00AA2471">
      <w:pPr>
        <w:snapToGrid w:val="0"/>
        <w:ind w:firstLine="425"/>
        <w:jc w:val="both"/>
        <w:rPr>
          <w:rFonts w:eastAsia="Times New Roman"/>
          <w:sz w:val="20"/>
          <w:szCs w:val="20"/>
        </w:rPr>
      </w:pPr>
      <w:r w:rsidRPr="00AA2471">
        <w:rPr>
          <w:sz w:val="20"/>
          <w:szCs w:val="20"/>
          <w:lang w:eastAsia="zh-CN" w:bidi="fa-IR"/>
        </w:rPr>
        <w:t xml:space="preserve">Personality differences </w:t>
      </w:r>
      <w:r w:rsidRPr="00AA2471">
        <w:rPr>
          <w:rFonts w:eastAsia="Palatino-Roman"/>
          <w:sz w:val="20"/>
          <w:szCs w:val="20"/>
        </w:rPr>
        <w:t>may affect th</w:t>
      </w:r>
      <w:r w:rsidRPr="00AA2471">
        <w:rPr>
          <w:rFonts w:eastAsia="Times New Roman"/>
          <w:sz w:val="20"/>
          <w:szCs w:val="20"/>
        </w:rPr>
        <w:t>e selection and use of information sources (</w:t>
      </w:r>
      <w:proofErr w:type="spellStart"/>
      <w:r w:rsidRPr="00AA2471">
        <w:rPr>
          <w:rFonts w:eastAsia="Times New Roman"/>
          <w:sz w:val="20"/>
          <w:szCs w:val="20"/>
        </w:rPr>
        <w:t>Heinström</w:t>
      </w:r>
      <w:proofErr w:type="spellEnd"/>
      <w:r w:rsidRPr="00AA2471">
        <w:rPr>
          <w:rFonts w:eastAsia="Times New Roman"/>
          <w:sz w:val="20"/>
          <w:szCs w:val="20"/>
        </w:rPr>
        <w:t>, 2003). In the following, the results of some previous researches have mentioned.</w:t>
      </w:r>
      <w:bookmarkStart w:id="9" w:name="OLE_LINK81"/>
      <w:bookmarkStart w:id="10" w:name="OLE_LINK82"/>
    </w:p>
    <w:p w:rsidR="0007151A" w:rsidRDefault="000F4203" w:rsidP="00AA2471">
      <w:pPr>
        <w:snapToGrid w:val="0"/>
        <w:ind w:firstLine="425"/>
        <w:jc w:val="both"/>
        <w:rPr>
          <w:rFonts w:eastAsiaTheme="minorEastAsia" w:hint="eastAsia"/>
          <w:sz w:val="20"/>
          <w:szCs w:val="20"/>
          <w:lang w:eastAsia="zh-CN"/>
        </w:rPr>
      </w:pPr>
      <w:hyperlink r:id="rId26" w:history="1">
        <w:proofErr w:type="spellStart"/>
        <w:r w:rsidR="0007151A" w:rsidRPr="00AA2471">
          <w:rPr>
            <w:rStyle w:val="Hyperlink"/>
            <w:rFonts w:eastAsia="Times New Roman"/>
            <w:sz w:val="20"/>
            <w:szCs w:val="20"/>
          </w:rPr>
          <w:t>Borgman</w:t>
        </w:r>
        <w:proofErr w:type="spellEnd"/>
        <w:r w:rsidR="0007151A" w:rsidRPr="00AA2471">
          <w:rPr>
            <w:rStyle w:val="Hyperlink"/>
            <w:rFonts w:eastAsia="Times New Roman"/>
            <w:sz w:val="20"/>
            <w:szCs w:val="20"/>
          </w:rPr>
          <w:t xml:space="preserve"> (1989</w:t>
        </w:r>
      </w:hyperlink>
      <w:r w:rsidR="0007151A" w:rsidRPr="00AA2471">
        <w:rPr>
          <w:rFonts w:eastAsia="Times New Roman"/>
          <w:sz w:val="20"/>
          <w:szCs w:val="20"/>
        </w:rPr>
        <w:t>) studies showed personality traits</w:t>
      </w:r>
      <w:bookmarkEnd w:id="9"/>
      <w:bookmarkEnd w:id="10"/>
      <w:r w:rsidR="0007151A" w:rsidRPr="00AA2471">
        <w:rPr>
          <w:rFonts w:eastAsia="Times New Roman"/>
          <w:sz w:val="20"/>
          <w:szCs w:val="20"/>
        </w:rPr>
        <w:t xml:space="preserve"> have been acknowledged as influential on database searches and an impressive factor to consider in the design of IR systems. As shown by </w:t>
      </w:r>
      <w:hyperlink r:id="rId27" w:history="1">
        <w:proofErr w:type="spellStart"/>
        <w:r w:rsidR="0007151A" w:rsidRPr="00AA2471">
          <w:rPr>
            <w:rStyle w:val="Hyperlink"/>
            <w:rFonts w:eastAsia="Times New Roman"/>
            <w:sz w:val="20"/>
            <w:szCs w:val="20"/>
          </w:rPr>
          <w:t>Bellardo</w:t>
        </w:r>
        <w:proofErr w:type="spellEnd"/>
        <w:r w:rsidR="0007151A" w:rsidRPr="00AA2471">
          <w:rPr>
            <w:rStyle w:val="Hyperlink"/>
            <w:rFonts w:eastAsia="Times New Roman"/>
            <w:sz w:val="20"/>
            <w:szCs w:val="20"/>
          </w:rPr>
          <w:t xml:space="preserve"> (1985</w:t>
        </w:r>
      </w:hyperlink>
      <w:r w:rsidR="0007151A" w:rsidRPr="00AA2471">
        <w:rPr>
          <w:sz w:val="20"/>
          <w:szCs w:val="20"/>
        </w:rPr>
        <w:t>), “</w:t>
      </w:r>
      <w:r w:rsidR="0007151A" w:rsidRPr="00AA2471">
        <w:rPr>
          <w:rFonts w:eastAsia="Times New Roman"/>
          <w:sz w:val="20"/>
          <w:szCs w:val="20"/>
        </w:rPr>
        <w:t xml:space="preserve">although long experience in database searching usually reduce the influence of personality, </w:t>
      </w:r>
      <w:bookmarkStart w:id="11" w:name="OLE_LINK85"/>
      <w:bookmarkStart w:id="12" w:name="OLE_LINK86"/>
      <w:bookmarkStart w:id="13" w:name="OLE_LINK66"/>
      <w:r w:rsidR="0007151A" w:rsidRPr="00AA2471">
        <w:rPr>
          <w:rFonts w:eastAsia="Times New Roman"/>
          <w:sz w:val="20"/>
          <w:szCs w:val="20"/>
        </w:rPr>
        <w:t>shyness</w:t>
      </w:r>
      <w:bookmarkEnd w:id="11"/>
      <w:bookmarkEnd w:id="12"/>
      <w:bookmarkEnd w:id="13"/>
      <w:r w:rsidR="0007151A" w:rsidRPr="00AA2471">
        <w:rPr>
          <w:rFonts w:eastAsia="Times New Roman"/>
          <w:sz w:val="20"/>
          <w:szCs w:val="20"/>
        </w:rPr>
        <w:t xml:space="preserve"> and weak self-esteem may initially have a negative impact on search outcome”. </w:t>
      </w:r>
      <w:hyperlink r:id="rId28" w:history="1">
        <w:proofErr w:type="spellStart"/>
        <w:r w:rsidR="0007151A" w:rsidRPr="00AA2471">
          <w:rPr>
            <w:rStyle w:val="Hyperlink"/>
            <w:rFonts w:eastAsia="Times New Roman"/>
            <w:sz w:val="20"/>
            <w:szCs w:val="20"/>
          </w:rPr>
          <w:t>Nahl</w:t>
        </w:r>
        <w:proofErr w:type="spellEnd"/>
        <w:r w:rsidR="0007151A" w:rsidRPr="00AA2471">
          <w:rPr>
            <w:rStyle w:val="Hyperlink"/>
            <w:rFonts w:eastAsia="Times New Roman"/>
            <w:sz w:val="20"/>
            <w:szCs w:val="20"/>
          </w:rPr>
          <w:t xml:space="preserve"> (1996</w:t>
        </w:r>
      </w:hyperlink>
      <w:r w:rsidR="0007151A" w:rsidRPr="00AA2471">
        <w:rPr>
          <w:rFonts w:eastAsia="Times New Roman"/>
          <w:sz w:val="20"/>
          <w:szCs w:val="20"/>
        </w:rPr>
        <w:t xml:space="preserve">) believes that the assessment and prospect of one's own ability is often more influential on performance than the actual skills one encompasses. If searchers suppose it maybe that they will lose the search affairs, this influences their further actions. They might give up the search too soon, fail to take notes or key inexactly. As </w:t>
      </w:r>
      <w:hyperlink r:id="rId29" w:history="1">
        <w:proofErr w:type="spellStart"/>
        <w:r w:rsidR="0007151A" w:rsidRPr="00AA2471">
          <w:rPr>
            <w:rStyle w:val="Hyperlink"/>
            <w:rFonts w:eastAsia="Times New Roman"/>
            <w:sz w:val="20"/>
            <w:szCs w:val="20"/>
          </w:rPr>
          <w:t>Miculincer</w:t>
        </w:r>
        <w:proofErr w:type="spellEnd"/>
        <w:r w:rsidR="0007151A" w:rsidRPr="00AA2471">
          <w:rPr>
            <w:rStyle w:val="Hyperlink"/>
            <w:rFonts w:eastAsia="Times New Roman"/>
            <w:sz w:val="20"/>
            <w:szCs w:val="20"/>
          </w:rPr>
          <w:t xml:space="preserve"> (1997</w:t>
        </w:r>
      </w:hyperlink>
      <w:r w:rsidR="0007151A" w:rsidRPr="00AA2471">
        <w:rPr>
          <w:rFonts w:eastAsia="Times New Roman"/>
          <w:sz w:val="20"/>
          <w:szCs w:val="20"/>
        </w:rPr>
        <w:t xml:space="preserve">) explained secure persons have a positive and constructive attitude towards information and protect a large </w:t>
      </w:r>
      <w:bookmarkStart w:id="14" w:name="OLE_LINK72"/>
      <w:bookmarkStart w:id="15" w:name="OLE_LINK73"/>
      <w:r w:rsidR="0007151A" w:rsidRPr="00AA2471">
        <w:rPr>
          <w:rFonts w:eastAsia="Times New Roman"/>
          <w:sz w:val="20"/>
          <w:szCs w:val="20"/>
        </w:rPr>
        <w:t>recall</w:t>
      </w:r>
      <w:bookmarkEnd w:id="14"/>
      <w:bookmarkEnd w:id="15"/>
      <w:r w:rsidR="0007151A" w:rsidRPr="00AA2471">
        <w:rPr>
          <w:rFonts w:eastAsia="Times New Roman"/>
          <w:sz w:val="20"/>
          <w:szCs w:val="20"/>
        </w:rPr>
        <w:t>. The more secure people are, the more energetically they search information. They are more admitting of new information and ready to possible changes. They have a flexible mind and easily conform to a changing world. Finley &amp; Finley (</w:t>
      </w:r>
      <w:hyperlink r:id="rId30" w:history="1">
        <w:r w:rsidR="0007151A" w:rsidRPr="00AA2471">
          <w:rPr>
            <w:rFonts w:eastAsia="Times New Roman"/>
            <w:sz w:val="20"/>
            <w:szCs w:val="20"/>
          </w:rPr>
          <w:t>1996</w:t>
        </w:r>
      </w:hyperlink>
      <w:r w:rsidR="0007151A" w:rsidRPr="00AA2471">
        <w:rPr>
          <w:rFonts w:eastAsia="Times New Roman"/>
          <w:sz w:val="20"/>
          <w:szCs w:val="20"/>
        </w:rPr>
        <w:t xml:space="preserve">) noted the persons who have a tendency to novelty; they have a positive attitude towards and usage of the Internet. Insecure persons often don’t possess enough flexibility in coping with unpredictability, ambiguity and disorder in the search systems. Their tendency to end the research process as soon as possible causes to premature decisions based on insufficient information. As </w:t>
      </w:r>
      <w:hyperlink r:id="rId31" w:history="1">
        <w:proofErr w:type="spellStart"/>
        <w:r w:rsidR="0007151A" w:rsidRPr="00AA2471">
          <w:rPr>
            <w:rFonts w:eastAsia="Times New Roman"/>
            <w:sz w:val="20"/>
            <w:szCs w:val="20"/>
          </w:rPr>
          <w:t>Miculincer</w:t>
        </w:r>
        <w:proofErr w:type="spellEnd"/>
        <w:r w:rsidR="0007151A" w:rsidRPr="00AA2471">
          <w:rPr>
            <w:rFonts w:eastAsia="Times New Roman"/>
            <w:sz w:val="20"/>
            <w:szCs w:val="20"/>
          </w:rPr>
          <w:t xml:space="preserve"> (1997</w:t>
        </w:r>
      </w:hyperlink>
      <w:r w:rsidR="0007151A" w:rsidRPr="00AA2471">
        <w:rPr>
          <w:rFonts w:eastAsia="Times New Roman"/>
          <w:sz w:val="20"/>
          <w:szCs w:val="20"/>
        </w:rPr>
        <w:t xml:space="preserve">) discussed “this insecurity could be linked to neuroticism. Nervousness can indeed be a barrier to information”. </w:t>
      </w:r>
      <w:hyperlink r:id="rId32" w:anchor="bor93" w:history="1">
        <w:proofErr w:type="spellStart"/>
        <w:r w:rsidR="0007151A" w:rsidRPr="00AA2471">
          <w:rPr>
            <w:rFonts w:eastAsia="Times New Roman"/>
            <w:sz w:val="20"/>
            <w:szCs w:val="20"/>
          </w:rPr>
          <w:t>Borgers</w:t>
        </w:r>
        <w:proofErr w:type="spellEnd"/>
        <w:r w:rsidR="0007151A" w:rsidRPr="00AA2471">
          <w:rPr>
            <w:rFonts w:eastAsia="Times New Roman"/>
            <w:sz w:val="20"/>
            <w:szCs w:val="20"/>
          </w:rPr>
          <w:t xml:space="preserve"> et </w:t>
        </w:r>
        <w:proofErr w:type="spellStart"/>
        <w:r w:rsidR="0007151A" w:rsidRPr="00AA2471">
          <w:rPr>
            <w:rFonts w:eastAsia="Times New Roman"/>
            <w:sz w:val="20"/>
            <w:szCs w:val="20"/>
          </w:rPr>
          <w:t>al</w:t>
        </w:r>
        <w:proofErr w:type="gramStart"/>
        <w:r w:rsidR="0007151A" w:rsidRPr="00AA2471">
          <w:rPr>
            <w:rFonts w:eastAsia="Times New Roman"/>
            <w:sz w:val="20"/>
            <w:szCs w:val="20"/>
          </w:rPr>
          <w:t>.</w:t>
        </w:r>
        <w:proofErr w:type="gramEnd"/>
      </w:hyperlink>
      <w:r w:rsidR="0007151A" w:rsidRPr="00AA2471">
        <w:rPr>
          <w:rFonts w:eastAsia="Times New Roman"/>
          <w:sz w:val="20"/>
          <w:szCs w:val="20"/>
        </w:rPr>
        <w:t>ʼ</w:t>
      </w:r>
      <w:proofErr w:type="spellEnd"/>
      <w:r w:rsidR="0007151A" w:rsidRPr="00AA2471">
        <w:rPr>
          <w:rFonts w:eastAsia="Times New Roman"/>
          <w:sz w:val="20"/>
          <w:szCs w:val="20"/>
        </w:rPr>
        <w:t xml:space="preserve"> study has shown that </w:t>
      </w:r>
      <w:bookmarkStart w:id="16" w:name="OLE_LINK89"/>
      <w:bookmarkStart w:id="17" w:name="OLE_LINK90"/>
      <w:r w:rsidR="0007151A" w:rsidRPr="00AA2471">
        <w:rPr>
          <w:rFonts w:eastAsia="Times New Roman"/>
          <w:sz w:val="20"/>
          <w:szCs w:val="20"/>
        </w:rPr>
        <w:t>nervousness</w:t>
      </w:r>
      <w:bookmarkEnd w:id="16"/>
      <w:bookmarkEnd w:id="17"/>
      <w:r w:rsidR="0007151A" w:rsidRPr="00AA2471">
        <w:rPr>
          <w:rFonts w:eastAsia="Times New Roman"/>
          <w:sz w:val="20"/>
          <w:szCs w:val="20"/>
        </w:rPr>
        <w:t xml:space="preserve"> prevent for searching information for 20% of </w:t>
      </w:r>
      <w:bookmarkStart w:id="18" w:name="OLE_LINK87"/>
      <w:bookmarkStart w:id="19" w:name="OLE_LINK88"/>
      <w:r w:rsidR="0007151A" w:rsidRPr="00AA2471">
        <w:rPr>
          <w:rFonts w:eastAsia="Times New Roman"/>
          <w:sz w:val="20"/>
          <w:szCs w:val="20"/>
        </w:rPr>
        <w:t>cancer</w:t>
      </w:r>
      <w:bookmarkEnd w:id="18"/>
      <w:bookmarkEnd w:id="19"/>
      <w:r w:rsidR="0007151A" w:rsidRPr="00AA2471">
        <w:rPr>
          <w:rFonts w:eastAsia="Times New Roman"/>
          <w:sz w:val="20"/>
          <w:szCs w:val="20"/>
        </w:rPr>
        <w:t xml:space="preserve"> patients, who would have been in need of information. Palmer (</w:t>
      </w:r>
      <w:hyperlink r:id="rId33" w:history="1">
        <w:r w:rsidR="0007151A" w:rsidRPr="00AA2471">
          <w:rPr>
            <w:rFonts w:eastAsia="Times New Roman"/>
            <w:sz w:val="20"/>
            <w:szCs w:val="20"/>
          </w:rPr>
          <w:t>1991</w:t>
        </w:r>
      </w:hyperlink>
      <w:r w:rsidR="0007151A" w:rsidRPr="00AA2471">
        <w:rPr>
          <w:rFonts w:eastAsia="Times New Roman"/>
          <w:sz w:val="20"/>
          <w:szCs w:val="20"/>
        </w:rPr>
        <w:t xml:space="preserve">) studied the influence of personality on the information-seeking behavior of scientists. She found that innovators usually used many different sources of information and sought information widely, enthusiastically. </w:t>
      </w:r>
      <w:bookmarkStart w:id="20" w:name="OLE_LINK91"/>
      <w:bookmarkStart w:id="21" w:name="OLE_LINK92"/>
      <w:r w:rsidR="0007151A" w:rsidRPr="00AA2471">
        <w:rPr>
          <w:rFonts w:eastAsia="Times New Roman"/>
          <w:sz w:val="20"/>
          <w:szCs w:val="20"/>
        </w:rPr>
        <w:t>Adaptors</w:t>
      </w:r>
      <w:bookmarkEnd w:id="20"/>
      <w:bookmarkEnd w:id="21"/>
      <w:r w:rsidR="0007151A" w:rsidRPr="00AA2471">
        <w:rPr>
          <w:rFonts w:eastAsia="Times New Roman"/>
          <w:sz w:val="20"/>
          <w:szCs w:val="20"/>
        </w:rPr>
        <w:t xml:space="preserve"> hardly tolerated social pressure and authority, prone to conformity and suspected their capabilities. They were in addition more systematic, methodical and controlled in their information searching. Workshops, conferences, and Web sites are basic information sources for innovators in their effort for the latest break-through (</w:t>
      </w:r>
      <w:hyperlink r:id="rId34" w:history="1">
        <w:r w:rsidR="0007151A" w:rsidRPr="00AA2471">
          <w:rPr>
            <w:rFonts w:eastAsia="Times New Roman"/>
            <w:sz w:val="20"/>
            <w:szCs w:val="20"/>
          </w:rPr>
          <w:t>Jacobsen, 1998</w:t>
        </w:r>
      </w:hyperlink>
      <w:r w:rsidR="0007151A" w:rsidRPr="00AA2471">
        <w:rPr>
          <w:rFonts w:eastAsia="Times New Roman"/>
          <w:sz w:val="20"/>
          <w:szCs w:val="20"/>
        </w:rPr>
        <w:t xml:space="preserve">). </w:t>
      </w:r>
      <w:proofErr w:type="spellStart"/>
      <w:r w:rsidR="0007151A" w:rsidRPr="00AA2471">
        <w:rPr>
          <w:rFonts w:eastAsia="Times New Roman"/>
          <w:sz w:val="20"/>
          <w:szCs w:val="20"/>
        </w:rPr>
        <w:t>Heinström</w:t>
      </w:r>
      <w:proofErr w:type="spellEnd"/>
      <w:r w:rsidR="0007151A" w:rsidRPr="00AA2471">
        <w:rPr>
          <w:rFonts w:eastAsia="Times New Roman"/>
          <w:sz w:val="20"/>
          <w:szCs w:val="20"/>
        </w:rPr>
        <w:t xml:space="preserve"> (2003) examined the relation between personality and information seeking among university students. The </w:t>
      </w:r>
      <w:r w:rsidR="0007151A" w:rsidRPr="00AA2471">
        <w:rPr>
          <w:rFonts w:eastAsia="Times New Roman"/>
          <w:sz w:val="20"/>
          <w:szCs w:val="20"/>
        </w:rPr>
        <w:lastRenderedPageBreak/>
        <w:t xml:space="preserve">results of his study were different. He explained curious and interested students, with confidence in their capability, welcome new information content. Conservative students preferred standard written documents and overviews, presumably taught and recommended by teachers and supervisors. They didn’t enthusiastic to use of more challenging and explorative information sources, such as mass-media or internet sources. Open students use many different sources of information and use much attempt in their information seeking. He result “open students hunt sources of inspiration in a wide range of sources. Both the characteristics and the search pattern of open students could be compared to innovators”. </w:t>
      </w:r>
      <w:proofErr w:type="spellStart"/>
      <w:r w:rsidR="0007151A" w:rsidRPr="00AA2471">
        <w:rPr>
          <w:rFonts w:eastAsia="Times New Roman"/>
          <w:sz w:val="20"/>
          <w:szCs w:val="20"/>
        </w:rPr>
        <w:t>Heinström</w:t>
      </w:r>
      <w:proofErr w:type="spellEnd"/>
      <w:r w:rsidR="0007151A" w:rsidRPr="00AA2471">
        <w:rPr>
          <w:rFonts w:eastAsia="Times New Roman"/>
          <w:sz w:val="20"/>
          <w:szCs w:val="20"/>
        </w:rPr>
        <w:t xml:space="preserve"> study (2003) also showed a relationship between critical analysis of information and competitiveness. The conscientious students work hard in order to retrieve useful information and use more effort in their analysis of it, as they preferred documents by reliable</w:t>
      </w:r>
      <w:r w:rsidR="0007151A" w:rsidRPr="00AA2471">
        <w:rPr>
          <w:sz w:val="20"/>
          <w:szCs w:val="20"/>
        </w:rPr>
        <w:t xml:space="preserve"> </w:t>
      </w:r>
      <w:r w:rsidR="0007151A" w:rsidRPr="00AA2471">
        <w:rPr>
          <w:rFonts w:eastAsia="Times New Roman"/>
          <w:sz w:val="20"/>
          <w:szCs w:val="20"/>
        </w:rPr>
        <w:t xml:space="preserve">authors from famous sources over more easily </w:t>
      </w:r>
      <w:bookmarkStart w:id="22" w:name="OLE_LINK96"/>
      <w:bookmarkStart w:id="23" w:name="OLE_LINK97"/>
      <w:r w:rsidR="0007151A" w:rsidRPr="00AA2471">
        <w:rPr>
          <w:rFonts w:eastAsia="Times New Roman"/>
          <w:sz w:val="20"/>
          <w:szCs w:val="20"/>
        </w:rPr>
        <w:t xml:space="preserve">digested </w:t>
      </w:r>
      <w:bookmarkEnd w:id="22"/>
      <w:bookmarkEnd w:id="23"/>
      <w:r w:rsidR="0007151A" w:rsidRPr="00AA2471">
        <w:rPr>
          <w:rFonts w:eastAsia="Times New Roman"/>
          <w:sz w:val="20"/>
          <w:szCs w:val="20"/>
        </w:rPr>
        <w:t xml:space="preserve">literature. Easygoing students with low levels of conscientiousness often use easy access information sources and use minimum effort and thoroughness. </w:t>
      </w:r>
      <w:r w:rsidR="0007151A" w:rsidRPr="00AA2471">
        <w:rPr>
          <w:rFonts w:eastAsia="Calibri"/>
          <w:sz w:val="20"/>
          <w:szCs w:val="20"/>
        </w:rPr>
        <w:t xml:space="preserve">The results of </w:t>
      </w:r>
      <w:proofErr w:type="spellStart"/>
      <w:r w:rsidR="0007151A" w:rsidRPr="00AA2471">
        <w:rPr>
          <w:rFonts w:eastAsia="Calibri"/>
          <w:sz w:val="20"/>
          <w:szCs w:val="20"/>
        </w:rPr>
        <w:t>Schmit</w:t>
      </w:r>
      <w:proofErr w:type="spellEnd"/>
      <w:r w:rsidR="0007151A" w:rsidRPr="00AA2471">
        <w:rPr>
          <w:rFonts w:eastAsia="Calibri"/>
          <w:sz w:val="20"/>
          <w:szCs w:val="20"/>
        </w:rPr>
        <w:t xml:space="preserve"> et al. (1996) and Bergman et al. (2008) researches suggests that personality is only indirectly related to job performance through job knowledge. As such, personality should account for no additional variance in job performance beyond its influence on job knowledge.</w:t>
      </w:r>
    </w:p>
    <w:p w:rsidR="00473773" w:rsidRPr="00473773" w:rsidRDefault="00473773" w:rsidP="00AA2471">
      <w:pPr>
        <w:snapToGrid w:val="0"/>
        <w:ind w:firstLine="425"/>
        <w:jc w:val="both"/>
        <w:rPr>
          <w:rFonts w:eastAsiaTheme="minorEastAsia" w:hint="eastAsia"/>
          <w:sz w:val="20"/>
          <w:szCs w:val="20"/>
          <w:lang w:eastAsia="zh-CN"/>
        </w:rPr>
      </w:pPr>
    </w:p>
    <w:p w:rsidR="0007151A" w:rsidRPr="00AA2471" w:rsidRDefault="0007151A" w:rsidP="00AA2471">
      <w:pPr>
        <w:snapToGrid w:val="0"/>
        <w:jc w:val="both"/>
        <w:rPr>
          <w:rFonts w:eastAsia="Times New Roman"/>
          <w:b/>
          <w:sz w:val="20"/>
          <w:szCs w:val="20"/>
        </w:rPr>
      </w:pPr>
      <w:r w:rsidRPr="00AA2471">
        <w:rPr>
          <w:rFonts w:eastAsia="Times New Roman"/>
          <w:b/>
          <w:sz w:val="20"/>
          <w:szCs w:val="20"/>
        </w:rPr>
        <w:t>5. Research questions</w:t>
      </w:r>
    </w:p>
    <w:p w:rsidR="0007151A" w:rsidRPr="00AA2471" w:rsidRDefault="0007151A" w:rsidP="00AA2471">
      <w:pPr>
        <w:snapToGrid w:val="0"/>
        <w:ind w:firstLine="425"/>
        <w:jc w:val="both"/>
        <w:rPr>
          <w:rFonts w:eastAsia="Times New Roman"/>
          <w:sz w:val="20"/>
          <w:szCs w:val="20"/>
        </w:rPr>
      </w:pPr>
      <w:r w:rsidRPr="00AA2471">
        <w:rPr>
          <w:rFonts w:eastAsia="Times New Roman"/>
          <w:sz w:val="20"/>
          <w:szCs w:val="20"/>
        </w:rPr>
        <w:t>As mentioned the results of some researches in forth section, it seems there are a relationship between personality traits and knowledge acquisition sources. So, this paper explores whether using knowledge acquisition sources can be explained by personality traits.</w:t>
      </w:r>
    </w:p>
    <w:p w:rsidR="0007151A" w:rsidRPr="00AA2471" w:rsidRDefault="0007151A" w:rsidP="00AA2471">
      <w:pPr>
        <w:snapToGrid w:val="0"/>
        <w:ind w:firstLine="425"/>
        <w:jc w:val="both"/>
        <w:rPr>
          <w:rFonts w:eastAsia="Times New Roman"/>
          <w:sz w:val="20"/>
          <w:szCs w:val="20"/>
        </w:rPr>
      </w:pPr>
      <w:r w:rsidRPr="00AA2471">
        <w:rPr>
          <w:rFonts w:eastAsia="Times New Roman"/>
          <w:sz w:val="20"/>
          <w:szCs w:val="20"/>
        </w:rPr>
        <w:t>The specific research questions were the following:</w:t>
      </w:r>
    </w:p>
    <w:p w:rsidR="0007151A" w:rsidRPr="00AA2471" w:rsidRDefault="0007151A" w:rsidP="00AA2471">
      <w:pPr>
        <w:numPr>
          <w:ilvl w:val="0"/>
          <w:numId w:val="11"/>
        </w:numPr>
        <w:tabs>
          <w:tab w:val="left" w:pos="720"/>
        </w:tabs>
        <w:suppressAutoHyphens w:val="0"/>
        <w:snapToGrid w:val="0"/>
        <w:ind w:firstLine="425"/>
        <w:jc w:val="both"/>
        <w:rPr>
          <w:rFonts w:eastAsia="Times New Roman"/>
          <w:sz w:val="20"/>
          <w:szCs w:val="20"/>
        </w:rPr>
      </w:pPr>
      <w:r w:rsidRPr="00AA2471">
        <w:rPr>
          <w:rFonts w:eastAsia="Times New Roman"/>
          <w:sz w:val="20"/>
          <w:szCs w:val="20"/>
        </w:rPr>
        <w:t>How does neuroticism influence knowledge acquisition sources?</w:t>
      </w:r>
    </w:p>
    <w:p w:rsidR="0007151A" w:rsidRPr="00AA2471" w:rsidRDefault="0007151A" w:rsidP="00AA2471">
      <w:pPr>
        <w:numPr>
          <w:ilvl w:val="0"/>
          <w:numId w:val="11"/>
        </w:numPr>
        <w:tabs>
          <w:tab w:val="left" w:pos="720"/>
        </w:tabs>
        <w:suppressAutoHyphens w:val="0"/>
        <w:snapToGrid w:val="0"/>
        <w:ind w:firstLine="425"/>
        <w:jc w:val="both"/>
        <w:rPr>
          <w:rFonts w:eastAsia="Times New Roman"/>
          <w:sz w:val="20"/>
          <w:szCs w:val="20"/>
        </w:rPr>
      </w:pPr>
      <w:r w:rsidRPr="00AA2471">
        <w:rPr>
          <w:rFonts w:eastAsia="Times New Roman"/>
          <w:sz w:val="20"/>
          <w:szCs w:val="20"/>
        </w:rPr>
        <w:t>How does extraversion influence knowledge acquisition sources?</w:t>
      </w:r>
    </w:p>
    <w:p w:rsidR="0007151A" w:rsidRPr="00AA2471" w:rsidRDefault="0007151A" w:rsidP="00AA2471">
      <w:pPr>
        <w:numPr>
          <w:ilvl w:val="0"/>
          <w:numId w:val="11"/>
        </w:numPr>
        <w:tabs>
          <w:tab w:val="left" w:pos="720"/>
        </w:tabs>
        <w:suppressAutoHyphens w:val="0"/>
        <w:snapToGrid w:val="0"/>
        <w:ind w:firstLine="425"/>
        <w:jc w:val="both"/>
        <w:rPr>
          <w:rFonts w:eastAsia="Times New Roman"/>
          <w:sz w:val="20"/>
          <w:szCs w:val="20"/>
        </w:rPr>
      </w:pPr>
      <w:r w:rsidRPr="00AA2471">
        <w:rPr>
          <w:rFonts w:eastAsia="Times New Roman"/>
          <w:sz w:val="20"/>
          <w:szCs w:val="20"/>
        </w:rPr>
        <w:t>How does openness to experience influence knowledge acquisition sources?</w:t>
      </w:r>
    </w:p>
    <w:p w:rsidR="0007151A" w:rsidRPr="00AA2471" w:rsidRDefault="0007151A" w:rsidP="00AA2471">
      <w:pPr>
        <w:numPr>
          <w:ilvl w:val="0"/>
          <w:numId w:val="11"/>
        </w:numPr>
        <w:tabs>
          <w:tab w:val="left" w:pos="720"/>
        </w:tabs>
        <w:suppressAutoHyphens w:val="0"/>
        <w:snapToGrid w:val="0"/>
        <w:ind w:firstLine="425"/>
        <w:jc w:val="both"/>
        <w:rPr>
          <w:rFonts w:eastAsia="Times New Roman"/>
          <w:sz w:val="20"/>
          <w:szCs w:val="20"/>
        </w:rPr>
      </w:pPr>
      <w:r w:rsidRPr="00AA2471">
        <w:rPr>
          <w:rFonts w:eastAsia="Times New Roman"/>
          <w:sz w:val="20"/>
          <w:szCs w:val="20"/>
        </w:rPr>
        <w:t>How does agreeableness influence knowledge acquisition sources?</w:t>
      </w:r>
    </w:p>
    <w:p w:rsidR="0007151A" w:rsidRPr="00AA2471" w:rsidRDefault="0007151A" w:rsidP="00AA2471">
      <w:pPr>
        <w:numPr>
          <w:ilvl w:val="0"/>
          <w:numId w:val="11"/>
        </w:numPr>
        <w:tabs>
          <w:tab w:val="left" w:pos="720"/>
        </w:tabs>
        <w:suppressAutoHyphens w:val="0"/>
        <w:snapToGrid w:val="0"/>
        <w:ind w:firstLine="425"/>
        <w:jc w:val="both"/>
        <w:rPr>
          <w:rFonts w:eastAsia="Times New Roman"/>
          <w:sz w:val="20"/>
          <w:szCs w:val="20"/>
        </w:rPr>
      </w:pPr>
      <w:r w:rsidRPr="00AA2471">
        <w:rPr>
          <w:rFonts w:eastAsia="Times New Roman"/>
          <w:sz w:val="20"/>
          <w:szCs w:val="20"/>
        </w:rPr>
        <w:t>How does conscientiousness influence knowledge acquisition sources?</w:t>
      </w:r>
    </w:p>
    <w:p w:rsidR="00473773" w:rsidRDefault="00473773" w:rsidP="00AA2471">
      <w:pPr>
        <w:snapToGrid w:val="0"/>
        <w:jc w:val="both"/>
        <w:rPr>
          <w:rFonts w:eastAsiaTheme="minorEastAsia" w:hint="eastAsia"/>
          <w:b/>
          <w:sz w:val="20"/>
          <w:szCs w:val="20"/>
          <w:lang w:eastAsia="zh-CN"/>
        </w:rPr>
      </w:pPr>
    </w:p>
    <w:p w:rsidR="0007151A" w:rsidRPr="00AA2471" w:rsidRDefault="0007151A" w:rsidP="00AA2471">
      <w:pPr>
        <w:snapToGrid w:val="0"/>
        <w:jc w:val="both"/>
        <w:rPr>
          <w:rFonts w:eastAsia="Calibri"/>
          <w:b/>
          <w:sz w:val="20"/>
          <w:szCs w:val="20"/>
        </w:rPr>
      </w:pPr>
      <w:r w:rsidRPr="00AA2471">
        <w:rPr>
          <w:rFonts w:eastAsia="Calibri"/>
          <w:b/>
          <w:sz w:val="20"/>
          <w:szCs w:val="20"/>
        </w:rPr>
        <w:t>6. Study</w:t>
      </w:r>
    </w:p>
    <w:p w:rsidR="0007151A" w:rsidRPr="00AA2471" w:rsidRDefault="0007151A" w:rsidP="00AA2471">
      <w:pPr>
        <w:snapToGrid w:val="0"/>
        <w:ind w:firstLine="425"/>
        <w:jc w:val="both"/>
        <w:rPr>
          <w:rFonts w:eastAsia="Calibri"/>
          <w:i/>
          <w:sz w:val="20"/>
          <w:szCs w:val="20"/>
        </w:rPr>
      </w:pPr>
      <w:r w:rsidRPr="00AA2471">
        <w:rPr>
          <w:rFonts w:eastAsia="Calibri"/>
          <w:i/>
          <w:sz w:val="20"/>
          <w:szCs w:val="20"/>
        </w:rPr>
        <w:t>6.1 Sample</w:t>
      </w:r>
    </w:p>
    <w:p w:rsidR="0007151A" w:rsidRPr="00AA2471" w:rsidRDefault="0007151A" w:rsidP="00AA2471">
      <w:pPr>
        <w:snapToGrid w:val="0"/>
        <w:ind w:firstLine="425"/>
        <w:jc w:val="both"/>
        <w:rPr>
          <w:rFonts w:eastAsia="Calibri"/>
          <w:sz w:val="20"/>
          <w:szCs w:val="20"/>
        </w:rPr>
      </w:pPr>
      <w:r w:rsidRPr="00AA2471">
        <w:rPr>
          <w:rFonts w:eastAsia="Calibri"/>
          <w:sz w:val="20"/>
          <w:szCs w:val="20"/>
        </w:rPr>
        <w:t xml:space="preserve">To examine the hypothesized relationship between neuroticism, extroversion, </w:t>
      </w:r>
      <w:r w:rsidRPr="00AA2471">
        <w:rPr>
          <w:rFonts w:eastAsia="AdvPS405B6"/>
          <w:sz w:val="20"/>
          <w:szCs w:val="20"/>
        </w:rPr>
        <w:t xml:space="preserve">openness to experience, </w:t>
      </w:r>
      <w:r w:rsidRPr="00AA2471">
        <w:rPr>
          <w:rFonts w:eastAsia="Calibri"/>
          <w:sz w:val="20"/>
          <w:szCs w:val="20"/>
        </w:rPr>
        <w:t xml:space="preserve">agreeableness, conscientiousness and </w:t>
      </w:r>
      <w:r w:rsidRPr="00AA2471">
        <w:rPr>
          <w:rFonts w:eastAsia="Calibri"/>
          <w:sz w:val="20"/>
          <w:szCs w:val="20"/>
        </w:rPr>
        <w:lastRenderedPageBreak/>
        <w:t>knowledge acquisition sources, we gathered data from an automobile company in Iran. There are more than 600 members of staff in the cited company and they have taken part in ten-hour periods of knowledge management. All respondents were full-time employees of the participating organization and volunteered to participate in the study. We pay attention all staff members of organization use the supposed knowledge acquisition sources. A total of 237 employees returned usable questionnaires, which is a response rate of 95%. Anonymity and confidential treatment of the responses were assured. Respondents were requested to provide demographic information as element of the self-report questionnaire, for example, gender, age, education level, and years of work in this organization. Most of the respondents (95%) are 40 years old or younger, and 89% of them are male. 76% of them have worked for the company for more than five years; almost 68% hold a university degree.</w:t>
      </w:r>
    </w:p>
    <w:p w:rsidR="0007151A" w:rsidRPr="00AA2471" w:rsidRDefault="0007151A" w:rsidP="00AA2471">
      <w:pPr>
        <w:snapToGrid w:val="0"/>
        <w:ind w:firstLine="425"/>
        <w:jc w:val="both"/>
        <w:rPr>
          <w:rFonts w:eastAsia="Calibri"/>
          <w:i/>
          <w:sz w:val="20"/>
          <w:szCs w:val="20"/>
        </w:rPr>
      </w:pPr>
      <w:r w:rsidRPr="00AA2471">
        <w:rPr>
          <w:rFonts w:eastAsia="Calibri"/>
          <w:i/>
          <w:sz w:val="20"/>
          <w:szCs w:val="20"/>
        </w:rPr>
        <w:t>6.2 Instruments</w:t>
      </w:r>
    </w:p>
    <w:p w:rsidR="005D687A" w:rsidRPr="00AA2471" w:rsidRDefault="0007151A" w:rsidP="00AA2471">
      <w:pPr>
        <w:snapToGrid w:val="0"/>
        <w:ind w:firstLine="425"/>
        <w:jc w:val="both"/>
        <w:rPr>
          <w:rFonts w:eastAsia="Calibri"/>
          <w:sz w:val="20"/>
          <w:szCs w:val="20"/>
        </w:rPr>
      </w:pPr>
      <w:r w:rsidRPr="00AA2471">
        <w:rPr>
          <w:rFonts w:eastAsia="Calibri"/>
          <w:sz w:val="20"/>
          <w:szCs w:val="20"/>
        </w:rPr>
        <w:t>Knowledge acquisition- It was measured with 12 items. Respondents were asked to report how frequently they will be involved in various sources related to knowledge acquisition i.e. attending conferences and trade shows, reading internal company newsletter, attending training program, asking supervisors, Internet, discussion with seniors and colleague etc., on five point scale(1-very rarely, 5 – very frequently). These sources divided in four groups: internal</w:t>
      </w:r>
      <w:r w:rsidRPr="00AA2471">
        <w:rPr>
          <w:sz w:val="20"/>
          <w:szCs w:val="20"/>
        </w:rPr>
        <w:t xml:space="preserve"> codified sources, internal non-codified sources, external codified sources and external non-codified sources. </w:t>
      </w:r>
      <w:r w:rsidRPr="00AA2471">
        <w:rPr>
          <w:rFonts w:eastAsia="Calibri"/>
          <w:sz w:val="20"/>
          <w:szCs w:val="20"/>
        </w:rPr>
        <w:t>The coefficient alpha for the scale was .72.</w:t>
      </w:r>
    </w:p>
    <w:p w:rsidR="0007151A" w:rsidRPr="00AA2471" w:rsidRDefault="0007151A" w:rsidP="00AA2471">
      <w:pPr>
        <w:snapToGrid w:val="0"/>
        <w:ind w:firstLine="425"/>
        <w:jc w:val="both"/>
        <w:rPr>
          <w:rFonts w:eastAsia="Calibri"/>
          <w:sz w:val="20"/>
          <w:szCs w:val="20"/>
        </w:rPr>
      </w:pPr>
      <w:r w:rsidRPr="00AA2471">
        <w:rPr>
          <w:rFonts w:eastAsia="Calibri"/>
          <w:sz w:val="20"/>
          <w:szCs w:val="20"/>
        </w:rPr>
        <w:t xml:space="preserve">Personality- </w:t>
      </w:r>
      <w:proofErr w:type="gramStart"/>
      <w:r w:rsidRPr="00AA2471">
        <w:rPr>
          <w:rFonts w:eastAsia="Calibri"/>
          <w:sz w:val="20"/>
          <w:szCs w:val="20"/>
        </w:rPr>
        <w:t>The</w:t>
      </w:r>
      <w:proofErr w:type="gramEnd"/>
      <w:r w:rsidRPr="00AA2471">
        <w:rPr>
          <w:rFonts w:eastAsia="Calibri"/>
          <w:sz w:val="20"/>
          <w:szCs w:val="20"/>
        </w:rPr>
        <w:t xml:space="preserve"> NEO-Five-Factor Inventory (NEO-FFI) developed by Costa and McCrae (1985) was used in the study. This inventory is a short form of the NEO-Personality Inventory. Each of the five factors was measured using 12 items for a total of 60 items. McCrae and Costa (1989) have verified the existence of five independent personality factors with coefficient alphas of .70 or higher for the items measuring each of the factors. A five-point </w:t>
      </w:r>
      <w:proofErr w:type="spellStart"/>
      <w:r w:rsidRPr="00AA2471">
        <w:rPr>
          <w:rFonts w:eastAsia="Calibri"/>
          <w:sz w:val="20"/>
          <w:szCs w:val="20"/>
        </w:rPr>
        <w:t>Likert</w:t>
      </w:r>
      <w:proofErr w:type="spellEnd"/>
      <w:r w:rsidRPr="00AA2471">
        <w:rPr>
          <w:rFonts w:eastAsia="Calibri"/>
          <w:sz w:val="20"/>
          <w:szCs w:val="20"/>
        </w:rPr>
        <w:t xml:space="preserve"> scale was used ranging from (1) strongly disagree to (5) strongly agree.</w:t>
      </w:r>
    </w:p>
    <w:p w:rsidR="0007151A" w:rsidRPr="00AA2471" w:rsidRDefault="0007151A" w:rsidP="00AA2471">
      <w:pPr>
        <w:snapToGrid w:val="0"/>
        <w:ind w:firstLine="425"/>
        <w:jc w:val="both"/>
        <w:rPr>
          <w:rFonts w:eastAsia="Calibri"/>
          <w:i/>
          <w:sz w:val="20"/>
          <w:szCs w:val="20"/>
        </w:rPr>
      </w:pPr>
      <w:r w:rsidRPr="00AA2471">
        <w:rPr>
          <w:rFonts w:eastAsia="Calibri"/>
          <w:i/>
          <w:sz w:val="20"/>
          <w:szCs w:val="20"/>
        </w:rPr>
        <w:t>6.3 Method</w:t>
      </w:r>
    </w:p>
    <w:p w:rsidR="0007151A" w:rsidRPr="00AA2471" w:rsidRDefault="0007151A" w:rsidP="00AA2471">
      <w:pPr>
        <w:autoSpaceDE w:val="0"/>
        <w:autoSpaceDN w:val="0"/>
        <w:adjustRightInd w:val="0"/>
        <w:snapToGrid w:val="0"/>
        <w:ind w:firstLine="425"/>
        <w:jc w:val="both"/>
        <w:rPr>
          <w:rFonts w:eastAsia="Times New Roman"/>
          <w:sz w:val="20"/>
          <w:szCs w:val="20"/>
        </w:rPr>
      </w:pPr>
      <w:r w:rsidRPr="00AA2471">
        <w:rPr>
          <w:rFonts w:eastAsia="Times New Roman"/>
          <w:sz w:val="20"/>
          <w:szCs w:val="20"/>
        </w:rPr>
        <w:t xml:space="preserve">In this study, neuroticism, extraversion, openness to experience, agreeableness and conscientiousness were presented as the group of independent variables while internal codified sources, internal non-codified source, external codified sources, external non-codified sources was treated separately as dependent variables. To explore whether different personalities have any impact on knowledge acquisition sources, one way analysis of variance was performed for knowledge acquisition </w:t>
      </w:r>
      <w:r w:rsidRPr="00AA2471">
        <w:rPr>
          <w:rFonts w:eastAsia="Times New Roman"/>
          <w:sz w:val="20"/>
          <w:szCs w:val="20"/>
        </w:rPr>
        <w:lastRenderedPageBreak/>
        <w:t>sources separately with personality dimension as independent factor and knowledge acquisition sources as dependent factor. Separate ANOVA was performed for each personality dimension. Four personal characteristics were also used as control variables: gender, age, education, and years of working at the corporation.</w:t>
      </w:r>
    </w:p>
    <w:p w:rsidR="0007151A" w:rsidRPr="00AA2471" w:rsidRDefault="0007151A" w:rsidP="00AA2471">
      <w:pPr>
        <w:snapToGrid w:val="0"/>
        <w:jc w:val="both"/>
        <w:rPr>
          <w:rFonts w:eastAsia="Calibri"/>
          <w:i/>
          <w:iCs/>
          <w:sz w:val="20"/>
          <w:szCs w:val="20"/>
        </w:rPr>
      </w:pPr>
    </w:p>
    <w:p w:rsidR="0007151A" w:rsidRPr="00AA2471" w:rsidRDefault="0007151A" w:rsidP="00AA2471">
      <w:pPr>
        <w:snapToGrid w:val="0"/>
        <w:jc w:val="both"/>
        <w:rPr>
          <w:rFonts w:eastAsia="Calibri"/>
          <w:b/>
          <w:bCs/>
          <w:sz w:val="20"/>
          <w:szCs w:val="20"/>
        </w:rPr>
      </w:pPr>
      <w:r w:rsidRPr="00AA2471">
        <w:rPr>
          <w:rFonts w:eastAsia="Calibri"/>
          <w:b/>
          <w:bCs/>
          <w:sz w:val="20"/>
          <w:szCs w:val="20"/>
        </w:rPr>
        <w:t>Results</w:t>
      </w:r>
    </w:p>
    <w:p w:rsidR="0007151A" w:rsidRPr="00AA2471" w:rsidRDefault="0007151A" w:rsidP="00AA2471">
      <w:pPr>
        <w:snapToGrid w:val="0"/>
        <w:ind w:firstLine="425"/>
        <w:jc w:val="both"/>
        <w:rPr>
          <w:sz w:val="20"/>
          <w:szCs w:val="20"/>
        </w:rPr>
      </w:pPr>
      <w:r w:rsidRPr="00AA2471">
        <w:rPr>
          <w:rFonts w:eastAsia="Times New Roman"/>
          <w:sz w:val="20"/>
          <w:szCs w:val="20"/>
        </w:rPr>
        <w:t xml:space="preserve">The results of analysis of variance for knowledge acquisition sources and personality dimension indicate only the impact of neuroticism on internal codified sources was significant (F=1.861 and sig&lt;0.05).  Persons high on neuroticism reported to be more involved in knowledge acquisition activities of internal codified sources. </w:t>
      </w:r>
      <w:r w:rsidRPr="00AA2471">
        <w:rPr>
          <w:sz w:val="20"/>
          <w:szCs w:val="20"/>
        </w:rPr>
        <w:t xml:space="preserve">No statistically significant relationship was found between knowledge acquisition sources and the traits of extraversion, openness, agreeableness and </w:t>
      </w:r>
      <w:r w:rsidRPr="00AA2471">
        <w:rPr>
          <w:rFonts w:eastAsia="Times New Roman"/>
          <w:sz w:val="20"/>
          <w:szCs w:val="20"/>
        </w:rPr>
        <w:t>conscientiousness</w:t>
      </w:r>
      <w:r w:rsidRPr="00AA2471">
        <w:rPr>
          <w:sz w:val="20"/>
          <w:szCs w:val="20"/>
        </w:rPr>
        <w:t>.</w:t>
      </w:r>
    </w:p>
    <w:p w:rsidR="005D687A" w:rsidRPr="00AA2471" w:rsidRDefault="005D687A" w:rsidP="00AA2471">
      <w:pPr>
        <w:snapToGrid w:val="0"/>
        <w:jc w:val="both"/>
        <w:rPr>
          <w:rFonts w:eastAsia="Calibri"/>
          <w:b/>
          <w:sz w:val="20"/>
          <w:szCs w:val="20"/>
        </w:rPr>
      </w:pPr>
    </w:p>
    <w:p w:rsidR="0007151A" w:rsidRPr="00AA2471" w:rsidRDefault="0007151A" w:rsidP="00AA2471">
      <w:pPr>
        <w:snapToGrid w:val="0"/>
        <w:jc w:val="both"/>
        <w:rPr>
          <w:rFonts w:eastAsia="Calibri"/>
          <w:b/>
          <w:sz w:val="20"/>
          <w:szCs w:val="20"/>
        </w:rPr>
      </w:pPr>
      <w:r w:rsidRPr="00AA2471">
        <w:rPr>
          <w:rFonts w:eastAsia="Calibri"/>
          <w:b/>
          <w:sz w:val="20"/>
          <w:szCs w:val="20"/>
        </w:rPr>
        <w:t>Discussion</w:t>
      </w:r>
    </w:p>
    <w:p w:rsidR="005D687A" w:rsidRPr="00AA2471" w:rsidRDefault="0007151A" w:rsidP="00AA2471">
      <w:pPr>
        <w:autoSpaceDE w:val="0"/>
        <w:autoSpaceDN w:val="0"/>
        <w:adjustRightInd w:val="0"/>
        <w:snapToGrid w:val="0"/>
        <w:ind w:firstLine="425"/>
        <w:jc w:val="both"/>
        <w:rPr>
          <w:rFonts w:eastAsia="Calibri"/>
          <w:color w:val="000000"/>
          <w:sz w:val="20"/>
          <w:szCs w:val="20"/>
        </w:rPr>
      </w:pPr>
      <w:r w:rsidRPr="00AA2471">
        <w:rPr>
          <w:rFonts w:eastAsia="Calibri"/>
          <w:color w:val="000000"/>
          <w:sz w:val="20"/>
          <w:szCs w:val="20"/>
        </w:rPr>
        <w:t>Although it may seem logical that personality traits would influence on attitude towards knowledge acquisition sources, the present study does not support these predictions. The findings in this study indicate that only one source of knowledge acquisition (internal codified sources) was related to one dimension of personality (neuroticism). So, the main contribution of the paper is to provide empirical evidence about the impact of personality traits on knowledge acquisition sources. The results of this study show that individuals with higher levels of neuroticism have the motive to acquire knowledge from internal codified sources (such as internal formal training and internal company newsletter).</w:t>
      </w:r>
    </w:p>
    <w:p w:rsidR="005D687A" w:rsidRPr="00AA2471" w:rsidRDefault="0007151A" w:rsidP="00AA2471">
      <w:pPr>
        <w:autoSpaceDE w:val="0"/>
        <w:autoSpaceDN w:val="0"/>
        <w:adjustRightInd w:val="0"/>
        <w:snapToGrid w:val="0"/>
        <w:ind w:firstLine="425"/>
        <w:jc w:val="both"/>
        <w:rPr>
          <w:rFonts w:eastAsia="Times New Roman"/>
          <w:sz w:val="20"/>
          <w:szCs w:val="20"/>
        </w:rPr>
      </w:pPr>
      <w:r w:rsidRPr="00AA2471">
        <w:rPr>
          <w:rFonts w:eastAsia="Calibri"/>
          <w:color w:val="000000"/>
          <w:sz w:val="20"/>
          <w:szCs w:val="20"/>
        </w:rPr>
        <w:t>Those high in neuroticism tend to experience disruptive emotions such as guilt, sadness, fear, anger, embarrassment and disgust. Perhaps because negative emotions interfere with compromise, men and women who are highly neurotic are also susceptible to have irrational ideas, to be less capable to control their impulses, and to face more poorly than others with stress. They tend to be high self-monitors and self-conscious. Thus individual’s interaction with others influenced by degree of neuroticism (Costa &amp; McCrae, 1992; Gupta, 2008). Moreover, the transfer of codified knowledge within an organization is rather straightforward, and the transfer of codified knowledge can be done easily between large and small groups (Hansen, 1999; Tsai, 2002). So when there are several channels to acquire and search for knowledge within the organization, those who are highly neurotic tend to acquire knowledge from internal codified sources. Hereby, they experience low stress in their workplace.</w:t>
      </w:r>
      <w:r w:rsidRPr="00AA2471">
        <w:rPr>
          <w:sz w:val="20"/>
          <w:szCs w:val="20"/>
        </w:rPr>
        <w:t xml:space="preserve"> </w:t>
      </w:r>
      <w:r w:rsidRPr="00AA2471">
        <w:rPr>
          <w:rFonts w:eastAsia="Calibri"/>
          <w:color w:val="000000"/>
          <w:sz w:val="20"/>
          <w:szCs w:val="20"/>
        </w:rPr>
        <w:t xml:space="preserve">This is </w:t>
      </w:r>
      <w:r w:rsidRPr="00AA2471">
        <w:rPr>
          <w:rFonts w:eastAsia="Calibri"/>
          <w:color w:val="000000"/>
          <w:sz w:val="20"/>
          <w:szCs w:val="20"/>
        </w:rPr>
        <w:lastRenderedPageBreak/>
        <w:t xml:space="preserve">further supported by Gupta (2008) findings, in which when knowledge sharing and acquisition activities are considered to be routine activities, neuroticism dimension doesn’t have negative impact on individual involvement in knowledge sharing and acquisition activities; while this dimensions influence behavior more in stressful situations. Also this result is in line with findings of </w:t>
      </w:r>
      <w:proofErr w:type="spellStart"/>
      <w:r w:rsidRPr="00AA2471">
        <w:rPr>
          <w:rFonts w:eastAsia="Calibri"/>
          <w:color w:val="000000"/>
          <w:sz w:val="20"/>
          <w:szCs w:val="20"/>
        </w:rPr>
        <w:t>Miculincer</w:t>
      </w:r>
      <w:proofErr w:type="spellEnd"/>
      <w:r w:rsidRPr="00AA2471">
        <w:rPr>
          <w:rFonts w:eastAsia="Calibri"/>
          <w:color w:val="000000"/>
          <w:sz w:val="20"/>
          <w:szCs w:val="20"/>
        </w:rPr>
        <w:t xml:space="preserve"> (1997), in which </w:t>
      </w:r>
      <w:r w:rsidRPr="00AA2471">
        <w:rPr>
          <w:rFonts w:eastAsia="Times New Roman"/>
          <w:sz w:val="20"/>
          <w:szCs w:val="20"/>
        </w:rPr>
        <w:t>students with high levels of neuroticism are more vulnerable to the strain of many conflicting messages and accordingly, prefer less confusing information.</w:t>
      </w:r>
    </w:p>
    <w:p w:rsidR="0007151A" w:rsidRPr="00AA2471" w:rsidRDefault="0007151A" w:rsidP="00AA2471">
      <w:pPr>
        <w:autoSpaceDE w:val="0"/>
        <w:autoSpaceDN w:val="0"/>
        <w:adjustRightInd w:val="0"/>
        <w:snapToGrid w:val="0"/>
        <w:ind w:firstLine="425"/>
        <w:jc w:val="both"/>
        <w:rPr>
          <w:rFonts w:eastAsia="Calibri"/>
          <w:color w:val="000000"/>
          <w:sz w:val="20"/>
          <w:szCs w:val="20"/>
        </w:rPr>
      </w:pPr>
      <w:r w:rsidRPr="00AA2471">
        <w:rPr>
          <w:rFonts w:eastAsia="Times New Roman"/>
          <w:sz w:val="20"/>
          <w:szCs w:val="20"/>
        </w:rPr>
        <w:t xml:space="preserve">There was no significant difference in knowledge acquisition sources among individuals low or high on extraversion, openness to experience, agreeableness and conscientiousness. This implicates the persons with different personality don’t have a unique way of seeking information. This is contrary with </w:t>
      </w:r>
      <w:proofErr w:type="spellStart"/>
      <w:r w:rsidRPr="00AA2471">
        <w:rPr>
          <w:rFonts w:eastAsia="Times New Roman"/>
          <w:sz w:val="20"/>
          <w:szCs w:val="20"/>
        </w:rPr>
        <w:t>Heinström’s</w:t>
      </w:r>
      <w:proofErr w:type="spellEnd"/>
      <w:r w:rsidRPr="00AA2471">
        <w:rPr>
          <w:rFonts w:eastAsia="Times New Roman"/>
          <w:sz w:val="20"/>
          <w:szCs w:val="20"/>
        </w:rPr>
        <w:t xml:space="preserve"> findings (2003) that find a significant relationship between personality traits and information behavior. To quote </w:t>
      </w:r>
      <w:r w:rsidRPr="00AA2471">
        <w:rPr>
          <w:rFonts w:eastAsia="Calibri"/>
          <w:color w:val="000000"/>
          <w:sz w:val="20"/>
          <w:szCs w:val="20"/>
        </w:rPr>
        <w:t>Adler and Weiss (1988</w:t>
      </w:r>
      <w:r w:rsidRPr="00AA2471">
        <w:rPr>
          <w:rFonts w:eastAsia="Times New Roman"/>
          <w:sz w:val="20"/>
          <w:szCs w:val="20"/>
        </w:rPr>
        <w:t>), Gupta (2008) reported that “personality will have the most impact in weak situations. In strong situations</w:t>
      </w:r>
      <w:r w:rsidRPr="00AA2471">
        <w:rPr>
          <w:rFonts w:eastAsia="Calibri"/>
          <w:color w:val="000000"/>
          <w:sz w:val="20"/>
          <w:szCs w:val="20"/>
        </w:rPr>
        <w:t xml:space="preserve"> with more defined roles, rules and contingencies, personality should have less </w:t>
      </w:r>
      <w:r w:rsidRPr="00AA2471">
        <w:rPr>
          <w:rFonts w:eastAsia="Times New Roman"/>
          <w:sz w:val="20"/>
          <w:szCs w:val="20"/>
        </w:rPr>
        <w:t xml:space="preserve">impact”. The </w:t>
      </w:r>
      <w:r w:rsidRPr="00AA2471">
        <w:rPr>
          <w:rFonts w:eastAsia="Calibri"/>
          <w:sz w:val="20"/>
          <w:szCs w:val="20"/>
        </w:rPr>
        <w:t>automobile company in present study has definite rules and everybody knows his role and tasks. But somebody in R&amp;D department has some defined authority for innovation and creativity. Maybe this is the reason of non-significant relationship between most personality traits and knowledge acquisition sources.  Anyway, f</w:t>
      </w:r>
      <w:r w:rsidRPr="00AA2471">
        <w:rPr>
          <w:rFonts w:eastAsia="Times New Roman"/>
          <w:sz w:val="20"/>
          <w:szCs w:val="20"/>
        </w:rPr>
        <w:t>uture research needs to replicate this study in order to validate these findings.</w:t>
      </w:r>
    </w:p>
    <w:p w:rsidR="0007151A" w:rsidRPr="00AA2471" w:rsidRDefault="0007151A" w:rsidP="00AA2471">
      <w:pPr>
        <w:autoSpaceDE w:val="0"/>
        <w:autoSpaceDN w:val="0"/>
        <w:adjustRightInd w:val="0"/>
        <w:snapToGrid w:val="0"/>
        <w:jc w:val="both"/>
        <w:rPr>
          <w:rFonts w:eastAsia="Times New Roman"/>
          <w:color w:val="000000"/>
          <w:sz w:val="20"/>
          <w:szCs w:val="20"/>
          <w:lang w:bidi="fa-IR"/>
        </w:rPr>
      </w:pPr>
    </w:p>
    <w:p w:rsidR="0007151A" w:rsidRPr="00AA2471" w:rsidRDefault="0007151A" w:rsidP="00AA2471">
      <w:pPr>
        <w:snapToGrid w:val="0"/>
        <w:jc w:val="both"/>
        <w:rPr>
          <w:rFonts w:eastAsia="Calibri"/>
          <w:b/>
          <w:sz w:val="20"/>
          <w:szCs w:val="20"/>
        </w:rPr>
      </w:pPr>
      <w:r w:rsidRPr="00AA2471">
        <w:rPr>
          <w:rFonts w:eastAsia="Calibri"/>
          <w:b/>
          <w:sz w:val="20"/>
          <w:szCs w:val="20"/>
        </w:rPr>
        <w:t>Conclusion</w:t>
      </w:r>
    </w:p>
    <w:p w:rsidR="005D687A" w:rsidRPr="00AA2471" w:rsidRDefault="0007151A" w:rsidP="00AA2471">
      <w:pPr>
        <w:autoSpaceDE w:val="0"/>
        <w:autoSpaceDN w:val="0"/>
        <w:adjustRightInd w:val="0"/>
        <w:snapToGrid w:val="0"/>
        <w:ind w:firstLine="425"/>
        <w:jc w:val="both"/>
        <w:rPr>
          <w:rFonts w:eastAsia="Calibri"/>
          <w:sz w:val="20"/>
          <w:szCs w:val="20"/>
        </w:rPr>
      </w:pPr>
      <w:r w:rsidRPr="00AA2471">
        <w:rPr>
          <w:rFonts w:eastAsia="Calibri"/>
          <w:sz w:val="20"/>
          <w:szCs w:val="20"/>
        </w:rPr>
        <w:t xml:space="preserve">This study has addressed a significant gap in personality traits and knowledge acquisition literature. In particular, the present study contributes to our knowledge. There are many studies that have examined the role of personality in knowledge sharing and knowledge acquisition behavior (Gupta, 2008; Hsieh et al, 2011; Kim and Lee, 2010; </w:t>
      </w:r>
      <w:proofErr w:type="spellStart"/>
      <w:r w:rsidRPr="00AA2471">
        <w:rPr>
          <w:rFonts w:eastAsia="Calibri"/>
          <w:sz w:val="20"/>
          <w:szCs w:val="20"/>
        </w:rPr>
        <w:t>Matzler</w:t>
      </w:r>
      <w:proofErr w:type="spellEnd"/>
      <w:r w:rsidRPr="00AA2471">
        <w:rPr>
          <w:rFonts w:eastAsia="Calibri"/>
          <w:sz w:val="20"/>
          <w:szCs w:val="20"/>
        </w:rPr>
        <w:t xml:space="preserve"> et al, 2008; </w:t>
      </w:r>
      <w:proofErr w:type="spellStart"/>
      <w:r w:rsidRPr="00AA2471">
        <w:rPr>
          <w:rFonts w:eastAsia="Calibri"/>
          <w:sz w:val="20"/>
          <w:szCs w:val="20"/>
        </w:rPr>
        <w:t>Politis</w:t>
      </w:r>
      <w:proofErr w:type="spellEnd"/>
      <w:r w:rsidRPr="00AA2471">
        <w:rPr>
          <w:rFonts w:eastAsia="Calibri"/>
          <w:sz w:val="20"/>
          <w:szCs w:val="20"/>
        </w:rPr>
        <w:t xml:space="preserve">, 2004), but none of the studies conducted in the areas of personality traits and knowledge acquisition sources. </w:t>
      </w:r>
      <w:r w:rsidRPr="00AA2471">
        <w:rPr>
          <w:sz w:val="20"/>
          <w:szCs w:val="20"/>
        </w:rPr>
        <w:t xml:space="preserve">This research was designed to study that how personality traits affect on knowledge acquisition sources. A survey was administered based on the information obtained in </w:t>
      </w:r>
      <w:r w:rsidRPr="00AA2471">
        <w:rPr>
          <w:rFonts w:eastAsia="Calibri"/>
          <w:sz w:val="20"/>
          <w:szCs w:val="20"/>
        </w:rPr>
        <w:t xml:space="preserve">members of staff in an automobile company in Iran. </w:t>
      </w:r>
      <w:r w:rsidRPr="00AA2471">
        <w:rPr>
          <w:rFonts w:eastAsia="Times New Roman"/>
          <w:sz w:val="20"/>
          <w:szCs w:val="20"/>
        </w:rPr>
        <w:t xml:space="preserve">To explore whether different personalities have any impact on knowledge acquisition sources, one way analysis of variance was performed for knowledge acquisition sources separately with personality dimension as independent factor and knowledge acquisition sources as dependent factor. </w:t>
      </w:r>
      <w:r w:rsidRPr="00AA2471">
        <w:rPr>
          <w:sz w:val="20"/>
          <w:szCs w:val="20"/>
        </w:rPr>
        <w:t xml:space="preserve">The research </w:t>
      </w:r>
      <w:r w:rsidRPr="00AA2471">
        <w:rPr>
          <w:sz w:val="20"/>
          <w:szCs w:val="20"/>
        </w:rPr>
        <w:lastRenderedPageBreak/>
        <w:t>found</w:t>
      </w:r>
      <w:r w:rsidRPr="00AA2471">
        <w:rPr>
          <w:rFonts w:eastAsia="Calibri"/>
          <w:color w:val="000000"/>
          <w:sz w:val="20"/>
          <w:szCs w:val="20"/>
        </w:rPr>
        <w:t xml:space="preserve"> that only one source of knowledge acquisition (internal codified sources) was related to one dimension of personality (neuroticism).</w:t>
      </w:r>
    </w:p>
    <w:p w:rsidR="005D687A" w:rsidRPr="00AA2471" w:rsidRDefault="0007151A" w:rsidP="00AA2471">
      <w:pPr>
        <w:autoSpaceDE w:val="0"/>
        <w:autoSpaceDN w:val="0"/>
        <w:adjustRightInd w:val="0"/>
        <w:snapToGrid w:val="0"/>
        <w:ind w:firstLine="425"/>
        <w:jc w:val="both"/>
        <w:rPr>
          <w:rFonts w:eastAsia="Calibri"/>
          <w:sz w:val="20"/>
          <w:szCs w:val="20"/>
        </w:rPr>
      </w:pPr>
      <w:r w:rsidRPr="00AA2471">
        <w:rPr>
          <w:rFonts w:eastAsia="Calibri"/>
          <w:sz w:val="20"/>
          <w:szCs w:val="20"/>
        </w:rPr>
        <w:t>Given the importance of knowledge acquisition in today’s society, it is hoped that the research performed in this study will be useful to other researchers seeking to understand the role of the personality traits in knowledge acquisition behavior among the organizational communities.</w:t>
      </w:r>
    </w:p>
    <w:p w:rsidR="0007151A" w:rsidRPr="00AA2471" w:rsidRDefault="0007151A" w:rsidP="00AA2471">
      <w:pPr>
        <w:autoSpaceDE w:val="0"/>
        <w:autoSpaceDN w:val="0"/>
        <w:adjustRightInd w:val="0"/>
        <w:snapToGrid w:val="0"/>
        <w:ind w:firstLine="425"/>
        <w:jc w:val="both"/>
        <w:rPr>
          <w:rFonts w:eastAsia="Calibri"/>
          <w:sz w:val="20"/>
          <w:szCs w:val="20"/>
        </w:rPr>
      </w:pPr>
      <w:r w:rsidRPr="00AA2471">
        <w:rPr>
          <w:rFonts w:eastAsia="Calibri"/>
          <w:sz w:val="20"/>
          <w:szCs w:val="20"/>
        </w:rPr>
        <w:t xml:space="preserve">Some research limitations may restrict the conclusions drawn from this study, two of which warrant particular discussion. </w:t>
      </w:r>
      <w:r w:rsidRPr="00AA2471">
        <w:rPr>
          <w:rFonts w:eastAsia="Calibri"/>
          <w:color w:val="000000"/>
          <w:sz w:val="20"/>
          <w:szCs w:val="20"/>
        </w:rPr>
        <w:t xml:space="preserve">First of all, the small sample size put constrain on the </w:t>
      </w:r>
      <w:r w:rsidR="005D687A" w:rsidRPr="00AA2471">
        <w:rPr>
          <w:rFonts w:eastAsia="Calibri"/>
          <w:color w:val="000000"/>
          <w:sz w:val="20"/>
          <w:szCs w:val="20"/>
        </w:rPr>
        <w:t>generalize ability</w:t>
      </w:r>
      <w:r w:rsidRPr="00AA2471">
        <w:rPr>
          <w:rFonts w:eastAsia="Calibri"/>
          <w:color w:val="000000"/>
          <w:sz w:val="20"/>
          <w:szCs w:val="20"/>
        </w:rPr>
        <w:t xml:space="preserve"> of findings to population. Second, this study was conducted in an Iranian automobile company. </w:t>
      </w:r>
      <w:r w:rsidRPr="00AA2471">
        <w:rPr>
          <w:rFonts w:eastAsia="Calibri"/>
          <w:sz w:val="20"/>
          <w:szCs w:val="20"/>
        </w:rPr>
        <w:t>Since international research will contribute to better understanding of the effects of cited variables, a replication of this study should be performed in other countries with larger sample size.</w:t>
      </w:r>
    </w:p>
    <w:p w:rsidR="0007151A" w:rsidRPr="00AA2471" w:rsidRDefault="0007151A" w:rsidP="00AA2471">
      <w:pPr>
        <w:snapToGrid w:val="0"/>
        <w:jc w:val="both"/>
        <w:rPr>
          <w:rFonts w:eastAsia="Calibri"/>
          <w:sz w:val="20"/>
          <w:szCs w:val="20"/>
        </w:rPr>
      </w:pPr>
    </w:p>
    <w:p w:rsidR="0007151A" w:rsidRPr="00AA2471" w:rsidRDefault="0007151A" w:rsidP="00AA2471">
      <w:pPr>
        <w:snapToGrid w:val="0"/>
        <w:jc w:val="both"/>
        <w:rPr>
          <w:rFonts w:eastAsia="Calibri"/>
          <w:b/>
          <w:bCs/>
          <w:sz w:val="20"/>
          <w:szCs w:val="20"/>
        </w:rPr>
      </w:pPr>
      <w:r w:rsidRPr="00AA2471">
        <w:rPr>
          <w:rFonts w:eastAsia="Calibri"/>
          <w:b/>
          <w:bCs/>
          <w:sz w:val="20"/>
          <w:szCs w:val="20"/>
        </w:rPr>
        <w:t>References:</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r w:rsidRPr="00AA2471">
        <w:rPr>
          <w:rFonts w:ascii="Times New Roman" w:hAnsi="Times New Roman" w:cs="Times New Roman"/>
          <w:sz w:val="20"/>
          <w:szCs w:val="20"/>
        </w:rPr>
        <w:t>Adler, S., &amp; Weiss, H.M. (1988). Recent developments in the study of personality and organizational behavior. In C.L. Cooper and I. Robertson (Eds.), International Review of Industrial and Organizational Psychology, New York: Wiley.</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r w:rsidRPr="00AA2471">
        <w:rPr>
          <w:rFonts w:ascii="Times New Roman" w:hAnsi="Times New Roman" w:cs="Times New Roman"/>
          <w:sz w:val="20"/>
          <w:szCs w:val="20"/>
        </w:rPr>
        <w:t>Allen, T.J. (1977) Managing the Flow of Technology. Cambridge, MA: MIT Press.</w:t>
      </w:r>
    </w:p>
    <w:p w:rsidR="0007151A" w:rsidRPr="00AA2471" w:rsidRDefault="0007151A" w:rsidP="00AA2471">
      <w:pPr>
        <w:pStyle w:val="ListParagraph"/>
        <w:numPr>
          <w:ilvl w:val="0"/>
          <w:numId w:val="13"/>
        </w:numPr>
        <w:snapToGrid w:val="0"/>
        <w:spacing w:after="0" w:line="240" w:lineRule="auto"/>
        <w:ind w:left="425" w:hanging="425"/>
        <w:jc w:val="both"/>
        <w:rPr>
          <w:rFonts w:ascii="Times New Roman" w:eastAsia="Times New Roman" w:hAnsi="Times New Roman" w:cs="Times New Roman"/>
          <w:sz w:val="20"/>
          <w:szCs w:val="20"/>
        </w:rPr>
      </w:pPr>
      <w:proofErr w:type="spellStart"/>
      <w:r w:rsidRPr="00AA2471">
        <w:rPr>
          <w:rFonts w:ascii="Times New Roman" w:hAnsi="Times New Roman" w:cs="Times New Roman"/>
          <w:sz w:val="20"/>
          <w:szCs w:val="20"/>
        </w:rPr>
        <w:t>Assimakopoulos</w:t>
      </w:r>
      <w:proofErr w:type="spellEnd"/>
      <w:r w:rsidRPr="00AA2471">
        <w:rPr>
          <w:rFonts w:ascii="Times New Roman" w:hAnsi="Times New Roman" w:cs="Times New Roman"/>
          <w:sz w:val="20"/>
          <w:szCs w:val="20"/>
        </w:rPr>
        <w:t xml:space="preserve">, </w:t>
      </w:r>
      <w:proofErr w:type="spellStart"/>
      <w:r w:rsidRPr="00AA2471">
        <w:rPr>
          <w:rFonts w:ascii="Times New Roman" w:hAnsi="Times New Roman" w:cs="Times New Roman"/>
          <w:sz w:val="20"/>
          <w:szCs w:val="20"/>
        </w:rPr>
        <w:t>Dimitris</w:t>
      </w:r>
      <w:proofErr w:type="spellEnd"/>
      <w:r w:rsidRPr="00AA2471">
        <w:rPr>
          <w:rFonts w:ascii="Times New Roman" w:hAnsi="Times New Roman" w:cs="Times New Roman"/>
          <w:sz w:val="20"/>
          <w:szCs w:val="20"/>
        </w:rPr>
        <w:t xml:space="preserve"> and Yan, </w:t>
      </w:r>
      <w:proofErr w:type="spellStart"/>
      <w:r w:rsidRPr="00AA2471">
        <w:rPr>
          <w:rFonts w:ascii="Times New Roman" w:hAnsi="Times New Roman" w:cs="Times New Roman"/>
          <w:sz w:val="20"/>
          <w:szCs w:val="20"/>
        </w:rPr>
        <w:t>Jie</w:t>
      </w:r>
      <w:proofErr w:type="spellEnd"/>
      <w:r w:rsidRPr="00AA2471">
        <w:rPr>
          <w:rFonts w:ascii="Times New Roman" w:hAnsi="Times New Roman" w:cs="Times New Roman"/>
          <w:sz w:val="20"/>
          <w:szCs w:val="20"/>
        </w:rPr>
        <w:t xml:space="preserve"> (2006), Sources of knowledge acquisition for Chinese software engineers, R&amp;D Management 36(1), pp.97-106.</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proofErr w:type="spellStart"/>
      <w:r w:rsidRPr="00AA2471">
        <w:rPr>
          <w:rFonts w:ascii="Times New Roman" w:hAnsi="Times New Roman" w:cs="Times New Roman"/>
          <w:sz w:val="20"/>
          <w:szCs w:val="20"/>
        </w:rPr>
        <w:t>Barrick</w:t>
      </w:r>
      <w:proofErr w:type="spellEnd"/>
      <w:r w:rsidRPr="00AA2471">
        <w:rPr>
          <w:rFonts w:ascii="Times New Roman" w:hAnsi="Times New Roman" w:cs="Times New Roman"/>
          <w:sz w:val="20"/>
          <w:szCs w:val="20"/>
        </w:rPr>
        <w:t>, M.R., &amp; Mount, M.K. (1991). The Big Five personality dimensions and job performance: A meta-analysis. Personnel Psychology, 44, 1-26.</w:t>
      </w:r>
    </w:p>
    <w:p w:rsidR="0007151A" w:rsidRPr="00AA2471" w:rsidRDefault="0007151A" w:rsidP="00AA2471">
      <w:pPr>
        <w:pStyle w:val="ListParagraph"/>
        <w:widowControl w:val="0"/>
        <w:numPr>
          <w:ilvl w:val="0"/>
          <w:numId w:val="13"/>
        </w:numPr>
        <w:autoSpaceDE w:val="0"/>
        <w:autoSpaceDN w:val="0"/>
        <w:adjustRightInd w:val="0"/>
        <w:snapToGrid w:val="0"/>
        <w:spacing w:after="0" w:line="240" w:lineRule="auto"/>
        <w:ind w:left="425" w:hanging="425"/>
        <w:jc w:val="both"/>
        <w:rPr>
          <w:rFonts w:ascii="Times New Roman" w:hAnsi="Times New Roman" w:cs="Times New Roman"/>
          <w:b/>
          <w:bCs/>
          <w:sz w:val="20"/>
          <w:szCs w:val="20"/>
        </w:rPr>
      </w:pPr>
      <w:r w:rsidRPr="00AA2471">
        <w:rPr>
          <w:rFonts w:ascii="Times New Roman" w:hAnsi="Times New Roman" w:cs="Times New Roman"/>
          <w:sz w:val="20"/>
          <w:szCs w:val="20"/>
        </w:rPr>
        <w:t xml:space="preserve">Bergman, M. E., M. A. Donovan, F. </w:t>
      </w:r>
      <w:proofErr w:type="spellStart"/>
      <w:r w:rsidRPr="00AA2471">
        <w:rPr>
          <w:rFonts w:ascii="Times New Roman" w:hAnsi="Times New Roman" w:cs="Times New Roman"/>
          <w:sz w:val="20"/>
          <w:szCs w:val="20"/>
        </w:rPr>
        <w:t>Drasgow</w:t>
      </w:r>
      <w:proofErr w:type="spellEnd"/>
      <w:r w:rsidRPr="00AA2471">
        <w:rPr>
          <w:rFonts w:ascii="Times New Roman" w:hAnsi="Times New Roman" w:cs="Times New Roman"/>
          <w:sz w:val="20"/>
          <w:szCs w:val="20"/>
        </w:rPr>
        <w:t xml:space="preserve">, R. C. Overton, and J. B. Henning. 2008. Test of </w:t>
      </w:r>
      <w:proofErr w:type="spellStart"/>
      <w:r w:rsidRPr="00AA2471">
        <w:rPr>
          <w:rFonts w:ascii="Times New Roman" w:hAnsi="Times New Roman" w:cs="Times New Roman"/>
          <w:sz w:val="20"/>
          <w:szCs w:val="20"/>
        </w:rPr>
        <w:t>Motowidlo</w:t>
      </w:r>
      <w:proofErr w:type="spellEnd"/>
      <w:r w:rsidRPr="00AA2471">
        <w:rPr>
          <w:rFonts w:ascii="Times New Roman" w:hAnsi="Times New Roman" w:cs="Times New Roman"/>
          <w:sz w:val="20"/>
          <w:szCs w:val="20"/>
        </w:rPr>
        <w:t xml:space="preserve"> et al.’s (1997) theory of individual differences in task and contextual performance. </w:t>
      </w:r>
      <w:r w:rsidRPr="00AA2471">
        <w:rPr>
          <w:rFonts w:ascii="Times New Roman" w:hAnsi="Times New Roman" w:cs="Times New Roman"/>
          <w:i/>
          <w:iCs/>
          <w:sz w:val="20"/>
          <w:szCs w:val="20"/>
        </w:rPr>
        <w:t xml:space="preserve">Human Performance </w:t>
      </w:r>
      <w:r w:rsidRPr="00AA2471">
        <w:rPr>
          <w:rFonts w:ascii="Times New Roman" w:hAnsi="Times New Roman" w:cs="Times New Roman"/>
          <w:sz w:val="20"/>
          <w:szCs w:val="20"/>
        </w:rPr>
        <w:t>21:227-53.</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bookmarkStart w:id="24" w:name="bel85"/>
      <w:proofErr w:type="spellStart"/>
      <w:r w:rsidRPr="00AA2471">
        <w:rPr>
          <w:rFonts w:ascii="Times New Roman" w:hAnsi="Times New Roman" w:cs="Times New Roman"/>
          <w:sz w:val="20"/>
          <w:szCs w:val="20"/>
        </w:rPr>
        <w:t>Bellardo</w:t>
      </w:r>
      <w:proofErr w:type="spellEnd"/>
      <w:r w:rsidRPr="00AA2471">
        <w:rPr>
          <w:rFonts w:ascii="Times New Roman" w:hAnsi="Times New Roman" w:cs="Times New Roman"/>
          <w:sz w:val="20"/>
          <w:szCs w:val="20"/>
        </w:rPr>
        <w:t xml:space="preserve">, T. (1985). An investigation of online searcher traits and their relationship to search outcome. </w:t>
      </w:r>
      <w:r w:rsidRPr="00AA2471">
        <w:rPr>
          <w:rStyle w:val="Emphasis"/>
          <w:rFonts w:ascii="Times New Roman" w:hAnsi="Times New Roman" w:cs="Times New Roman"/>
          <w:sz w:val="20"/>
          <w:szCs w:val="20"/>
        </w:rPr>
        <w:t>Journal of the American Society for Information Science</w:t>
      </w:r>
      <w:r w:rsidRPr="00AA2471">
        <w:rPr>
          <w:rFonts w:ascii="Times New Roman" w:hAnsi="Times New Roman" w:cs="Times New Roman"/>
          <w:sz w:val="20"/>
          <w:szCs w:val="20"/>
        </w:rPr>
        <w:t xml:space="preserve">, </w:t>
      </w:r>
      <w:r w:rsidRPr="00AA2471">
        <w:rPr>
          <w:rStyle w:val="Strong"/>
          <w:rFonts w:ascii="Times New Roman" w:hAnsi="Times New Roman" w:cs="Times New Roman"/>
          <w:sz w:val="20"/>
          <w:szCs w:val="20"/>
        </w:rPr>
        <w:t>36</w:t>
      </w:r>
      <w:r w:rsidRPr="00AA2471">
        <w:rPr>
          <w:rFonts w:ascii="Times New Roman" w:hAnsi="Times New Roman" w:cs="Times New Roman"/>
          <w:sz w:val="20"/>
          <w:szCs w:val="20"/>
        </w:rPr>
        <w:t>(4), 241-250.</w:t>
      </w:r>
      <w:bookmarkEnd w:id="24"/>
    </w:p>
    <w:p w:rsidR="0007151A" w:rsidRPr="00AA2471" w:rsidRDefault="0007151A" w:rsidP="00AA2471">
      <w:pPr>
        <w:numPr>
          <w:ilvl w:val="0"/>
          <w:numId w:val="13"/>
        </w:numPr>
        <w:suppressAutoHyphens w:val="0"/>
        <w:snapToGrid w:val="0"/>
        <w:ind w:left="425" w:hanging="425"/>
        <w:jc w:val="both"/>
        <w:rPr>
          <w:rFonts w:eastAsia="Times New Roman"/>
          <w:sz w:val="20"/>
          <w:szCs w:val="20"/>
        </w:rPr>
      </w:pPr>
      <w:proofErr w:type="spellStart"/>
      <w:r w:rsidRPr="00AA2471">
        <w:rPr>
          <w:rFonts w:eastAsia="Times New Roman"/>
          <w:sz w:val="20"/>
          <w:szCs w:val="20"/>
        </w:rPr>
        <w:t>Borgers</w:t>
      </w:r>
      <w:proofErr w:type="spellEnd"/>
      <w:r w:rsidRPr="00AA2471">
        <w:rPr>
          <w:rFonts w:eastAsia="Times New Roman"/>
          <w:sz w:val="20"/>
          <w:szCs w:val="20"/>
        </w:rPr>
        <w:t xml:space="preserve">, R., Mullen, P.D., </w:t>
      </w:r>
      <w:proofErr w:type="spellStart"/>
      <w:r w:rsidRPr="00AA2471">
        <w:rPr>
          <w:rFonts w:eastAsia="Times New Roman"/>
          <w:sz w:val="20"/>
          <w:szCs w:val="20"/>
        </w:rPr>
        <w:t>Meertens</w:t>
      </w:r>
      <w:proofErr w:type="spellEnd"/>
      <w:r w:rsidRPr="00AA2471">
        <w:rPr>
          <w:rFonts w:eastAsia="Times New Roman"/>
          <w:sz w:val="20"/>
          <w:szCs w:val="20"/>
        </w:rPr>
        <w:t xml:space="preserve">, R., </w:t>
      </w:r>
      <w:proofErr w:type="spellStart"/>
      <w:r w:rsidRPr="00AA2471">
        <w:rPr>
          <w:rFonts w:eastAsia="Times New Roman"/>
          <w:sz w:val="20"/>
          <w:szCs w:val="20"/>
        </w:rPr>
        <w:t>Rijken</w:t>
      </w:r>
      <w:proofErr w:type="spellEnd"/>
      <w:r w:rsidRPr="00AA2471">
        <w:rPr>
          <w:rFonts w:eastAsia="Times New Roman"/>
          <w:sz w:val="20"/>
          <w:szCs w:val="20"/>
        </w:rPr>
        <w:t xml:space="preserve">, M., </w:t>
      </w:r>
      <w:proofErr w:type="spellStart"/>
      <w:r w:rsidRPr="00AA2471">
        <w:rPr>
          <w:rFonts w:eastAsia="Times New Roman"/>
          <w:sz w:val="20"/>
          <w:szCs w:val="20"/>
        </w:rPr>
        <w:t>Eussen</w:t>
      </w:r>
      <w:proofErr w:type="spellEnd"/>
      <w:r w:rsidRPr="00AA2471">
        <w:rPr>
          <w:rFonts w:eastAsia="Times New Roman"/>
          <w:sz w:val="20"/>
          <w:szCs w:val="20"/>
        </w:rPr>
        <w:t xml:space="preserve">, G., </w:t>
      </w:r>
      <w:proofErr w:type="spellStart"/>
      <w:r w:rsidRPr="00AA2471">
        <w:rPr>
          <w:rFonts w:eastAsia="Times New Roman"/>
          <w:sz w:val="20"/>
          <w:szCs w:val="20"/>
        </w:rPr>
        <w:t>Plagge</w:t>
      </w:r>
      <w:proofErr w:type="spellEnd"/>
      <w:r w:rsidRPr="00AA2471">
        <w:rPr>
          <w:rFonts w:eastAsia="Times New Roman"/>
          <w:sz w:val="20"/>
          <w:szCs w:val="20"/>
        </w:rPr>
        <w:t xml:space="preserve">, I., </w:t>
      </w:r>
      <w:proofErr w:type="spellStart"/>
      <w:r w:rsidRPr="00AA2471">
        <w:rPr>
          <w:rFonts w:eastAsia="Times New Roman"/>
          <w:sz w:val="20"/>
          <w:szCs w:val="20"/>
        </w:rPr>
        <w:t>Visser</w:t>
      </w:r>
      <w:proofErr w:type="spellEnd"/>
      <w:r w:rsidRPr="00AA2471">
        <w:rPr>
          <w:rFonts w:eastAsia="Times New Roman"/>
          <w:sz w:val="20"/>
          <w:szCs w:val="20"/>
        </w:rPr>
        <w:t xml:space="preserve">, A. P. &amp; </w:t>
      </w:r>
      <w:proofErr w:type="spellStart"/>
      <w:r w:rsidRPr="00AA2471">
        <w:rPr>
          <w:rFonts w:eastAsia="Times New Roman"/>
          <w:sz w:val="20"/>
          <w:szCs w:val="20"/>
        </w:rPr>
        <w:t>Blijham</w:t>
      </w:r>
      <w:proofErr w:type="spellEnd"/>
      <w:r w:rsidRPr="00AA2471">
        <w:rPr>
          <w:rFonts w:eastAsia="Times New Roman"/>
          <w:sz w:val="20"/>
          <w:szCs w:val="20"/>
        </w:rPr>
        <w:t xml:space="preserve">, G. H. (1993). The information seeking </w:t>
      </w:r>
      <w:proofErr w:type="spellStart"/>
      <w:r w:rsidRPr="00AA2471">
        <w:rPr>
          <w:rFonts w:eastAsia="Times New Roman"/>
          <w:sz w:val="20"/>
          <w:szCs w:val="20"/>
        </w:rPr>
        <w:t>behaviour</w:t>
      </w:r>
      <w:proofErr w:type="spellEnd"/>
      <w:r w:rsidRPr="00AA2471">
        <w:rPr>
          <w:rFonts w:eastAsia="Times New Roman"/>
          <w:sz w:val="20"/>
          <w:szCs w:val="20"/>
        </w:rPr>
        <w:t xml:space="preserve"> of cancer outpatients: a description of the situation. </w:t>
      </w:r>
      <w:r w:rsidRPr="00AA2471">
        <w:rPr>
          <w:rFonts w:eastAsia="Times New Roman"/>
          <w:i/>
          <w:iCs/>
          <w:sz w:val="20"/>
          <w:szCs w:val="20"/>
        </w:rPr>
        <w:t xml:space="preserve">Patient Education and </w:t>
      </w:r>
      <w:proofErr w:type="spellStart"/>
      <w:r w:rsidRPr="00AA2471">
        <w:rPr>
          <w:rFonts w:eastAsia="Times New Roman"/>
          <w:i/>
          <w:iCs/>
          <w:sz w:val="20"/>
          <w:szCs w:val="20"/>
        </w:rPr>
        <w:t>Counselling</w:t>
      </w:r>
      <w:proofErr w:type="spellEnd"/>
      <w:r w:rsidRPr="00AA2471">
        <w:rPr>
          <w:rFonts w:eastAsia="Times New Roman"/>
          <w:sz w:val="20"/>
          <w:szCs w:val="20"/>
        </w:rPr>
        <w:t xml:space="preserve">, </w:t>
      </w:r>
      <w:r w:rsidRPr="00AA2471">
        <w:rPr>
          <w:rFonts w:eastAsia="Times New Roman"/>
          <w:b/>
          <w:bCs/>
          <w:sz w:val="20"/>
          <w:szCs w:val="20"/>
        </w:rPr>
        <w:t>22</w:t>
      </w:r>
      <w:r w:rsidRPr="00AA2471">
        <w:rPr>
          <w:rFonts w:eastAsia="Times New Roman"/>
          <w:sz w:val="20"/>
          <w:szCs w:val="20"/>
        </w:rPr>
        <w:t>(1), 35-46.</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bookmarkStart w:id="25" w:name="bor89"/>
      <w:proofErr w:type="spellStart"/>
      <w:r w:rsidRPr="00AA2471">
        <w:rPr>
          <w:rFonts w:ascii="Times New Roman" w:hAnsi="Times New Roman" w:cs="Times New Roman"/>
          <w:sz w:val="20"/>
          <w:szCs w:val="20"/>
        </w:rPr>
        <w:t>Borgman</w:t>
      </w:r>
      <w:proofErr w:type="spellEnd"/>
      <w:r w:rsidRPr="00AA2471">
        <w:rPr>
          <w:rFonts w:ascii="Times New Roman" w:hAnsi="Times New Roman" w:cs="Times New Roman"/>
          <w:sz w:val="20"/>
          <w:szCs w:val="20"/>
        </w:rPr>
        <w:t xml:space="preserve">, C. (1989) </w:t>
      </w:r>
      <w:proofErr w:type="gramStart"/>
      <w:r w:rsidRPr="00AA2471">
        <w:rPr>
          <w:rFonts w:ascii="Times New Roman" w:hAnsi="Times New Roman" w:cs="Times New Roman"/>
          <w:sz w:val="20"/>
          <w:szCs w:val="20"/>
        </w:rPr>
        <w:t>All</w:t>
      </w:r>
      <w:proofErr w:type="gramEnd"/>
      <w:r w:rsidRPr="00AA2471">
        <w:rPr>
          <w:rFonts w:ascii="Times New Roman" w:hAnsi="Times New Roman" w:cs="Times New Roman"/>
          <w:sz w:val="20"/>
          <w:szCs w:val="20"/>
        </w:rPr>
        <w:t xml:space="preserve"> users of information retrieval systems are not created equal: an exploration into individual differences. </w:t>
      </w:r>
      <w:r w:rsidRPr="00AA2471">
        <w:rPr>
          <w:rStyle w:val="Emphasis"/>
          <w:rFonts w:ascii="Times New Roman" w:hAnsi="Times New Roman" w:cs="Times New Roman"/>
          <w:sz w:val="20"/>
          <w:szCs w:val="20"/>
        </w:rPr>
        <w:lastRenderedPageBreak/>
        <w:t>Information processing and management</w:t>
      </w:r>
      <w:r w:rsidRPr="00AA2471">
        <w:rPr>
          <w:rFonts w:ascii="Times New Roman" w:hAnsi="Times New Roman" w:cs="Times New Roman"/>
          <w:sz w:val="20"/>
          <w:szCs w:val="20"/>
        </w:rPr>
        <w:t xml:space="preserve">, </w:t>
      </w:r>
      <w:r w:rsidRPr="00AA2471">
        <w:rPr>
          <w:rStyle w:val="Strong"/>
          <w:rFonts w:ascii="Times New Roman" w:hAnsi="Times New Roman" w:cs="Times New Roman"/>
          <w:sz w:val="20"/>
          <w:szCs w:val="20"/>
        </w:rPr>
        <w:t>25</w:t>
      </w:r>
      <w:r w:rsidRPr="00AA2471">
        <w:rPr>
          <w:rFonts w:ascii="Times New Roman" w:hAnsi="Times New Roman" w:cs="Times New Roman"/>
          <w:sz w:val="20"/>
          <w:szCs w:val="20"/>
        </w:rPr>
        <w:t>(3), 237-251.</w:t>
      </w:r>
      <w:bookmarkEnd w:id="25"/>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A2471">
        <w:rPr>
          <w:rFonts w:ascii="Times New Roman" w:hAnsi="Times New Roman" w:cs="Times New Roman"/>
          <w:sz w:val="20"/>
          <w:szCs w:val="20"/>
        </w:rPr>
        <w:t>Borkeneau</w:t>
      </w:r>
      <w:proofErr w:type="spellEnd"/>
      <w:r w:rsidRPr="00AA2471">
        <w:rPr>
          <w:rFonts w:ascii="Times New Roman" w:hAnsi="Times New Roman" w:cs="Times New Roman"/>
          <w:sz w:val="20"/>
          <w:szCs w:val="20"/>
        </w:rPr>
        <w:t xml:space="preserve">, P. (1988). The multiple classification of acts and the Big Five factors of personality. </w:t>
      </w:r>
      <w:r w:rsidRPr="00AA2471">
        <w:rPr>
          <w:rFonts w:ascii="Times New Roman" w:hAnsi="Times New Roman" w:cs="Times New Roman"/>
          <w:i/>
          <w:iCs/>
          <w:sz w:val="20"/>
          <w:szCs w:val="20"/>
        </w:rPr>
        <w:t>Journal of Research in Personality, 22</w:t>
      </w:r>
      <w:r w:rsidRPr="00AA2471">
        <w:rPr>
          <w:rFonts w:ascii="Times New Roman" w:hAnsi="Times New Roman" w:cs="Times New Roman"/>
          <w:sz w:val="20"/>
          <w:szCs w:val="20"/>
        </w:rPr>
        <w:t>, 337-352.</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r w:rsidRPr="00AA2471">
        <w:rPr>
          <w:rFonts w:ascii="Times New Roman" w:hAnsi="Times New Roman" w:cs="Times New Roman"/>
          <w:sz w:val="20"/>
          <w:szCs w:val="20"/>
        </w:rPr>
        <w:t xml:space="preserve">Charles C. </w:t>
      </w:r>
      <w:proofErr w:type="spellStart"/>
      <w:r w:rsidRPr="00AA2471">
        <w:rPr>
          <w:rFonts w:ascii="Times New Roman" w:hAnsi="Times New Roman" w:cs="Times New Roman"/>
          <w:sz w:val="20"/>
          <w:szCs w:val="20"/>
        </w:rPr>
        <w:t>Thomas.Hogan</w:t>
      </w:r>
      <w:proofErr w:type="spellEnd"/>
      <w:r w:rsidRPr="00AA2471">
        <w:rPr>
          <w:rFonts w:ascii="Times New Roman" w:hAnsi="Times New Roman" w:cs="Times New Roman"/>
          <w:sz w:val="20"/>
          <w:szCs w:val="20"/>
        </w:rPr>
        <w:t xml:space="preserve">, R. (1983). </w:t>
      </w:r>
      <w:proofErr w:type="spellStart"/>
      <w:r w:rsidRPr="00AA2471">
        <w:rPr>
          <w:rFonts w:ascii="Times New Roman" w:hAnsi="Times New Roman" w:cs="Times New Roman"/>
          <w:sz w:val="20"/>
          <w:szCs w:val="20"/>
        </w:rPr>
        <w:t>Socioanalytic</w:t>
      </w:r>
      <w:proofErr w:type="spellEnd"/>
      <w:r w:rsidRPr="00AA2471">
        <w:rPr>
          <w:rFonts w:ascii="Times New Roman" w:hAnsi="Times New Roman" w:cs="Times New Roman"/>
          <w:sz w:val="20"/>
          <w:szCs w:val="20"/>
        </w:rPr>
        <w:t xml:space="preserve"> theory of personality. In M. Page (Ed.), </w:t>
      </w:r>
      <w:r w:rsidRPr="00AA2471">
        <w:rPr>
          <w:rFonts w:ascii="Times New Roman" w:hAnsi="Times New Roman" w:cs="Times New Roman"/>
          <w:i/>
          <w:iCs/>
          <w:sz w:val="20"/>
          <w:szCs w:val="20"/>
        </w:rPr>
        <w:t xml:space="preserve">1982 Nebraska Symposium on Motivation: Personality - current theory and research. </w:t>
      </w:r>
      <w:r w:rsidRPr="00AA2471">
        <w:rPr>
          <w:rFonts w:ascii="Times New Roman" w:hAnsi="Times New Roman" w:cs="Times New Roman"/>
          <w:sz w:val="20"/>
          <w:szCs w:val="20"/>
        </w:rPr>
        <w:t>(pp. 55- 89). Lincoln: University of Nebraska Press.</w:t>
      </w:r>
    </w:p>
    <w:p w:rsidR="0007151A" w:rsidRPr="00AA2471" w:rsidRDefault="0007151A" w:rsidP="00AA2471">
      <w:pPr>
        <w:pStyle w:val="ListParagraph"/>
        <w:widowControl w:val="0"/>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A2471">
        <w:rPr>
          <w:rFonts w:ascii="Times New Roman" w:hAnsi="Times New Roman" w:cs="Times New Roman"/>
          <w:sz w:val="20"/>
          <w:szCs w:val="20"/>
        </w:rPr>
        <w:t>Choo</w:t>
      </w:r>
      <w:proofErr w:type="spellEnd"/>
      <w:r w:rsidRPr="00AA2471">
        <w:rPr>
          <w:rFonts w:ascii="Times New Roman" w:hAnsi="Times New Roman" w:cs="Times New Roman"/>
          <w:sz w:val="20"/>
          <w:szCs w:val="20"/>
        </w:rPr>
        <w:t xml:space="preserve">, Chun Wei. (1993). Environmental Scanning: Acquisition and Use of </w:t>
      </w:r>
      <w:proofErr w:type="spellStart"/>
      <w:r w:rsidRPr="00AA2471">
        <w:rPr>
          <w:rFonts w:ascii="Times New Roman" w:hAnsi="Times New Roman" w:cs="Times New Roman"/>
          <w:sz w:val="20"/>
          <w:szCs w:val="20"/>
        </w:rPr>
        <w:t>Informationby</w:t>
      </w:r>
      <w:proofErr w:type="spellEnd"/>
      <w:r w:rsidRPr="00AA2471">
        <w:rPr>
          <w:rFonts w:ascii="Times New Roman" w:hAnsi="Times New Roman" w:cs="Times New Roman"/>
          <w:sz w:val="20"/>
          <w:szCs w:val="20"/>
        </w:rPr>
        <w:t xml:space="preserve"> </w:t>
      </w:r>
      <w:proofErr w:type="spellStart"/>
      <w:r w:rsidRPr="00AA2471">
        <w:rPr>
          <w:rFonts w:ascii="Times New Roman" w:hAnsi="Times New Roman" w:cs="Times New Roman"/>
          <w:sz w:val="20"/>
          <w:szCs w:val="20"/>
        </w:rPr>
        <w:t>Ceos</w:t>
      </w:r>
      <w:proofErr w:type="spellEnd"/>
      <w:r w:rsidRPr="00AA2471">
        <w:rPr>
          <w:rFonts w:ascii="Times New Roman" w:hAnsi="Times New Roman" w:cs="Times New Roman"/>
          <w:sz w:val="20"/>
          <w:szCs w:val="20"/>
        </w:rPr>
        <w:t xml:space="preserve"> in the Canadian Telecommunications Industry. PhD Dissertation, Faculty of Library and Information Science University of Toronto.</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A2471">
        <w:rPr>
          <w:rFonts w:ascii="Times New Roman" w:hAnsi="Times New Roman" w:cs="Times New Roman"/>
          <w:sz w:val="20"/>
          <w:szCs w:val="20"/>
        </w:rPr>
        <w:t xml:space="preserve">Cole, R. E., Ed. (1998). Knowledge and the firm: Special issue. </w:t>
      </w:r>
      <w:r w:rsidRPr="00AA2471">
        <w:rPr>
          <w:rStyle w:val="Emphasis"/>
          <w:rFonts w:ascii="Times New Roman" w:hAnsi="Times New Roman" w:cs="Times New Roman"/>
          <w:sz w:val="20"/>
          <w:szCs w:val="20"/>
        </w:rPr>
        <w:t>California Management Review 40</w:t>
      </w:r>
      <w:r w:rsidRPr="00AA2471">
        <w:rPr>
          <w:rFonts w:ascii="Times New Roman" w:hAnsi="Times New Roman" w:cs="Times New Roman"/>
          <w:sz w:val="20"/>
          <w:szCs w:val="20"/>
        </w:rPr>
        <w:t>(3).</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i/>
          <w:iCs/>
          <w:color w:val="231F20"/>
          <w:sz w:val="20"/>
          <w:szCs w:val="20"/>
        </w:rPr>
      </w:pPr>
      <w:r w:rsidRPr="00AA2471">
        <w:rPr>
          <w:rFonts w:ascii="Times New Roman" w:hAnsi="Times New Roman" w:cs="Times New Roman"/>
          <w:sz w:val="20"/>
          <w:szCs w:val="20"/>
        </w:rPr>
        <w:t>Costa, P.T., Jr., &amp; McCrae, R.R. (1992). Four ways five factors are basic. Personality and Individual Differences. 13, 653-665.</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r w:rsidRPr="00AA2471">
        <w:rPr>
          <w:rFonts w:ascii="Times New Roman" w:hAnsi="Times New Roman" w:cs="Times New Roman"/>
          <w:sz w:val="20"/>
          <w:szCs w:val="20"/>
        </w:rPr>
        <w:t>Costa, P.T. Jr., &amp; McCrae, R.R. (1985). The NEO Personality Inventory. Odessa, FL: Psychological Assessment Resources.</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bookmarkStart w:id="26" w:name="cro97"/>
      <w:proofErr w:type="spellStart"/>
      <w:r w:rsidRPr="00AA2471">
        <w:rPr>
          <w:rFonts w:ascii="Times New Roman" w:hAnsi="Times New Roman" w:cs="Times New Roman"/>
          <w:sz w:val="20"/>
          <w:szCs w:val="20"/>
        </w:rPr>
        <w:t>Crozier</w:t>
      </w:r>
      <w:proofErr w:type="spellEnd"/>
      <w:r w:rsidRPr="00AA2471">
        <w:rPr>
          <w:rFonts w:ascii="Times New Roman" w:hAnsi="Times New Roman" w:cs="Times New Roman"/>
          <w:sz w:val="20"/>
          <w:szCs w:val="20"/>
        </w:rPr>
        <w:t xml:space="preserve">, W. R. (1997). </w:t>
      </w:r>
      <w:r w:rsidRPr="00AA2471">
        <w:rPr>
          <w:rStyle w:val="Emphasis"/>
          <w:rFonts w:ascii="Times New Roman" w:hAnsi="Times New Roman" w:cs="Times New Roman"/>
          <w:sz w:val="20"/>
          <w:szCs w:val="20"/>
        </w:rPr>
        <w:t>Individual learners. Personality differences in education.</w:t>
      </w:r>
      <w:r w:rsidRPr="00AA2471">
        <w:rPr>
          <w:rFonts w:ascii="Times New Roman" w:hAnsi="Times New Roman" w:cs="Times New Roman"/>
          <w:sz w:val="20"/>
          <w:szCs w:val="20"/>
        </w:rPr>
        <w:t xml:space="preserve"> London: </w:t>
      </w:r>
      <w:proofErr w:type="spellStart"/>
      <w:r w:rsidRPr="00AA2471">
        <w:rPr>
          <w:rFonts w:ascii="Times New Roman" w:hAnsi="Times New Roman" w:cs="Times New Roman"/>
          <w:sz w:val="20"/>
          <w:szCs w:val="20"/>
        </w:rPr>
        <w:t>Routledge</w:t>
      </w:r>
      <w:proofErr w:type="spellEnd"/>
      <w:r w:rsidRPr="00AA2471">
        <w:rPr>
          <w:rFonts w:ascii="Times New Roman" w:hAnsi="Times New Roman" w:cs="Times New Roman"/>
          <w:sz w:val="20"/>
          <w:szCs w:val="20"/>
        </w:rPr>
        <w:t>.</w:t>
      </w:r>
      <w:bookmarkEnd w:id="26"/>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A2471">
        <w:rPr>
          <w:rFonts w:ascii="Times New Roman" w:hAnsi="Times New Roman" w:cs="Times New Roman"/>
          <w:sz w:val="20"/>
          <w:szCs w:val="20"/>
        </w:rPr>
        <w:t xml:space="preserve">Davenport, T. and </w:t>
      </w:r>
      <w:proofErr w:type="spellStart"/>
      <w:r w:rsidRPr="00AA2471">
        <w:rPr>
          <w:rFonts w:ascii="Times New Roman" w:hAnsi="Times New Roman" w:cs="Times New Roman"/>
          <w:sz w:val="20"/>
          <w:szCs w:val="20"/>
        </w:rPr>
        <w:t>Prusak</w:t>
      </w:r>
      <w:proofErr w:type="spellEnd"/>
      <w:r w:rsidRPr="00AA2471">
        <w:rPr>
          <w:rFonts w:ascii="Times New Roman" w:hAnsi="Times New Roman" w:cs="Times New Roman"/>
          <w:sz w:val="20"/>
          <w:szCs w:val="20"/>
        </w:rPr>
        <w:t>, L., (1998), Working Knowledge: How Organizations Manage What They Know. Boston, Mass: Harvard Business School Press.</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proofErr w:type="spellStart"/>
      <w:r w:rsidRPr="00AA2471">
        <w:rPr>
          <w:rFonts w:ascii="Times New Roman" w:hAnsi="Times New Roman" w:cs="Times New Roman"/>
          <w:sz w:val="20"/>
          <w:szCs w:val="20"/>
        </w:rPr>
        <w:t>Digman</w:t>
      </w:r>
      <w:proofErr w:type="spellEnd"/>
      <w:r w:rsidRPr="00AA2471">
        <w:rPr>
          <w:rFonts w:ascii="Times New Roman" w:hAnsi="Times New Roman" w:cs="Times New Roman"/>
          <w:sz w:val="20"/>
          <w:szCs w:val="20"/>
        </w:rPr>
        <w:t>, J.M. (1990). Personality structure: Emergence of the five-factor model. Annual Review of Psychology, 41, 417-440.</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bookmarkStart w:id="27" w:name="erd97"/>
      <w:proofErr w:type="spellStart"/>
      <w:r w:rsidRPr="00AA2471">
        <w:rPr>
          <w:rFonts w:ascii="Times New Roman" w:hAnsi="Times New Roman" w:cs="Times New Roman"/>
          <w:sz w:val="20"/>
          <w:szCs w:val="20"/>
        </w:rPr>
        <w:t>Erdelez</w:t>
      </w:r>
      <w:proofErr w:type="spellEnd"/>
      <w:r w:rsidRPr="00AA2471">
        <w:rPr>
          <w:rFonts w:ascii="Times New Roman" w:hAnsi="Times New Roman" w:cs="Times New Roman"/>
          <w:sz w:val="20"/>
          <w:szCs w:val="20"/>
        </w:rPr>
        <w:t xml:space="preserve">, S. (1997). </w:t>
      </w:r>
      <w:r w:rsidRPr="00AA2471">
        <w:rPr>
          <w:rStyle w:val="Emphasis"/>
          <w:rFonts w:ascii="Times New Roman" w:hAnsi="Times New Roman" w:cs="Times New Roman"/>
          <w:sz w:val="20"/>
          <w:szCs w:val="20"/>
        </w:rPr>
        <w:t>Information encountering: a conceptual framework for accidental information discovery.</w:t>
      </w:r>
      <w:r w:rsidRPr="00AA2471">
        <w:rPr>
          <w:rFonts w:ascii="Times New Roman" w:hAnsi="Times New Roman" w:cs="Times New Roman"/>
          <w:sz w:val="20"/>
          <w:szCs w:val="20"/>
        </w:rPr>
        <w:t xml:space="preserve"> In P. </w:t>
      </w:r>
      <w:proofErr w:type="spellStart"/>
      <w:r w:rsidRPr="00AA2471">
        <w:rPr>
          <w:rFonts w:ascii="Times New Roman" w:hAnsi="Times New Roman" w:cs="Times New Roman"/>
          <w:sz w:val="20"/>
          <w:szCs w:val="20"/>
        </w:rPr>
        <w:t>Vakkari</w:t>
      </w:r>
      <w:proofErr w:type="spellEnd"/>
      <w:r w:rsidRPr="00AA2471">
        <w:rPr>
          <w:rFonts w:ascii="Times New Roman" w:hAnsi="Times New Roman" w:cs="Times New Roman"/>
          <w:sz w:val="20"/>
          <w:szCs w:val="20"/>
        </w:rPr>
        <w:t xml:space="preserve">, R. </w:t>
      </w:r>
      <w:proofErr w:type="spellStart"/>
      <w:r w:rsidRPr="00AA2471">
        <w:rPr>
          <w:rFonts w:ascii="Times New Roman" w:hAnsi="Times New Roman" w:cs="Times New Roman"/>
          <w:sz w:val="20"/>
          <w:szCs w:val="20"/>
        </w:rPr>
        <w:t>Savolainen</w:t>
      </w:r>
      <w:proofErr w:type="spellEnd"/>
      <w:r w:rsidRPr="00AA2471">
        <w:rPr>
          <w:rFonts w:ascii="Times New Roman" w:hAnsi="Times New Roman" w:cs="Times New Roman"/>
          <w:sz w:val="20"/>
          <w:szCs w:val="20"/>
        </w:rPr>
        <w:t xml:space="preserve"> and B. </w:t>
      </w:r>
      <w:proofErr w:type="spellStart"/>
      <w:r w:rsidRPr="00AA2471">
        <w:rPr>
          <w:rFonts w:ascii="Times New Roman" w:hAnsi="Times New Roman" w:cs="Times New Roman"/>
          <w:sz w:val="20"/>
          <w:szCs w:val="20"/>
        </w:rPr>
        <w:t>Dervin</w:t>
      </w:r>
      <w:proofErr w:type="spellEnd"/>
      <w:r w:rsidRPr="00AA2471">
        <w:rPr>
          <w:rFonts w:ascii="Times New Roman" w:hAnsi="Times New Roman" w:cs="Times New Roman"/>
          <w:sz w:val="20"/>
          <w:szCs w:val="20"/>
        </w:rPr>
        <w:t xml:space="preserve"> (Eds.). </w:t>
      </w:r>
      <w:r w:rsidRPr="00AA2471">
        <w:rPr>
          <w:rStyle w:val="Emphasis"/>
          <w:rFonts w:ascii="Times New Roman" w:hAnsi="Times New Roman" w:cs="Times New Roman"/>
          <w:sz w:val="20"/>
          <w:szCs w:val="20"/>
        </w:rPr>
        <w:t>Information seeking in context: proceedings of an international conference on research in information needs, seeking and use in different contexts. Tampere, Finland: 14-16 August 1996</w:t>
      </w:r>
      <w:r w:rsidRPr="00AA2471">
        <w:rPr>
          <w:rFonts w:ascii="Times New Roman" w:hAnsi="Times New Roman" w:cs="Times New Roman"/>
          <w:sz w:val="20"/>
          <w:szCs w:val="20"/>
        </w:rPr>
        <w:t>. (pp. 412-421). London: Taylor Graham.</w:t>
      </w:r>
      <w:bookmarkEnd w:id="27"/>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bookmarkStart w:id="28" w:name="fin96"/>
      <w:r w:rsidRPr="00AA2471">
        <w:rPr>
          <w:rFonts w:ascii="Times New Roman" w:hAnsi="Times New Roman" w:cs="Times New Roman"/>
          <w:sz w:val="20"/>
          <w:szCs w:val="20"/>
        </w:rPr>
        <w:t xml:space="preserve">Finley, K. &amp; Finley, T. (1996). The relative role of knowledge and innovativeness in </w:t>
      </w:r>
      <w:proofErr w:type="spellStart"/>
      <w:r w:rsidRPr="00AA2471">
        <w:rPr>
          <w:rFonts w:ascii="Times New Roman" w:hAnsi="Times New Roman" w:cs="Times New Roman"/>
          <w:sz w:val="20"/>
          <w:szCs w:val="20"/>
        </w:rPr>
        <w:t>determing</w:t>
      </w:r>
      <w:proofErr w:type="spellEnd"/>
      <w:r w:rsidRPr="00AA2471">
        <w:rPr>
          <w:rFonts w:ascii="Times New Roman" w:hAnsi="Times New Roman" w:cs="Times New Roman"/>
          <w:sz w:val="20"/>
          <w:szCs w:val="20"/>
        </w:rPr>
        <w:t xml:space="preserve"> librarians' attitudes toward and use of the Internet: a structural equation </w:t>
      </w:r>
      <w:proofErr w:type="spellStart"/>
      <w:r w:rsidRPr="00AA2471">
        <w:rPr>
          <w:rFonts w:ascii="Times New Roman" w:hAnsi="Times New Roman" w:cs="Times New Roman"/>
          <w:sz w:val="20"/>
          <w:szCs w:val="20"/>
        </w:rPr>
        <w:t>modelling</w:t>
      </w:r>
      <w:proofErr w:type="spellEnd"/>
      <w:r w:rsidRPr="00AA2471">
        <w:rPr>
          <w:rFonts w:ascii="Times New Roman" w:hAnsi="Times New Roman" w:cs="Times New Roman"/>
          <w:sz w:val="20"/>
          <w:szCs w:val="20"/>
        </w:rPr>
        <w:t xml:space="preserve"> approach. </w:t>
      </w:r>
      <w:r w:rsidRPr="00AA2471">
        <w:rPr>
          <w:rStyle w:val="Emphasis"/>
          <w:rFonts w:ascii="Times New Roman" w:hAnsi="Times New Roman" w:cs="Times New Roman"/>
          <w:sz w:val="20"/>
          <w:szCs w:val="20"/>
        </w:rPr>
        <w:t>Library Quarterly</w:t>
      </w:r>
      <w:r w:rsidRPr="00AA2471">
        <w:rPr>
          <w:rFonts w:ascii="Times New Roman" w:hAnsi="Times New Roman" w:cs="Times New Roman"/>
          <w:sz w:val="20"/>
          <w:szCs w:val="20"/>
        </w:rPr>
        <w:t xml:space="preserve">, </w:t>
      </w:r>
      <w:r w:rsidRPr="00AA2471">
        <w:rPr>
          <w:rStyle w:val="Strong"/>
          <w:rFonts w:ascii="Times New Roman" w:hAnsi="Times New Roman" w:cs="Times New Roman"/>
          <w:sz w:val="20"/>
          <w:szCs w:val="20"/>
        </w:rPr>
        <w:t>66</w:t>
      </w:r>
      <w:r w:rsidRPr="00AA2471">
        <w:rPr>
          <w:rFonts w:ascii="Times New Roman" w:hAnsi="Times New Roman" w:cs="Times New Roman"/>
          <w:sz w:val="20"/>
          <w:szCs w:val="20"/>
        </w:rPr>
        <w:t>(1), 59-83.</w:t>
      </w:r>
      <w:bookmarkEnd w:id="28"/>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A2471">
        <w:rPr>
          <w:rStyle w:val="citation"/>
          <w:rFonts w:ascii="Times New Roman" w:hAnsi="Times New Roman" w:cs="Times New Roman"/>
          <w:sz w:val="20"/>
          <w:szCs w:val="20"/>
        </w:rPr>
        <w:t>Graziano</w:t>
      </w:r>
      <w:proofErr w:type="spellEnd"/>
      <w:r w:rsidRPr="00AA2471">
        <w:rPr>
          <w:rStyle w:val="citation"/>
          <w:rFonts w:ascii="Times New Roman" w:hAnsi="Times New Roman" w:cs="Times New Roman"/>
          <w:sz w:val="20"/>
          <w:szCs w:val="20"/>
        </w:rPr>
        <w:t xml:space="preserve"> WG. The development of agreeableness as a dimension of personality. In: Halverson CF, </w:t>
      </w:r>
      <w:proofErr w:type="spellStart"/>
      <w:r w:rsidRPr="00AA2471">
        <w:rPr>
          <w:rStyle w:val="citation"/>
          <w:rFonts w:ascii="Times New Roman" w:hAnsi="Times New Roman" w:cs="Times New Roman"/>
          <w:sz w:val="20"/>
          <w:szCs w:val="20"/>
        </w:rPr>
        <w:t>Koshnstamm</w:t>
      </w:r>
      <w:proofErr w:type="spellEnd"/>
      <w:r w:rsidRPr="00AA2471">
        <w:rPr>
          <w:rStyle w:val="citation"/>
          <w:rFonts w:ascii="Times New Roman" w:hAnsi="Times New Roman" w:cs="Times New Roman"/>
          <w:sz w:val="20"/>
          <w:szCs w:val="20"/>
        </w:rPr>
        <w:t xml:space="preserve"> GA, Martin RP, editors. </w:t>
      </w:r>
      <w:r w:rsidRPr="00AA2471">
        <w:rPr>
          <w:rStyle w:val="ref-journal"/>
          <w:rFonts w:ascii="Times New Roman" w:hAnsi="Times New Roman" w:cs="Times New Roman"/>
          <w:sz w:val="20"/>
          <w:szCs w:val="20"/>
        </w:rPr>
        <w:t xml:space="preserve">The developing structure of temperament and personality from infancy to </w:t>
      </w:r>
      <w:r w:rsidRPr="00AA2471">
        <w:rPr>
          <w:rStyle w:val="ref-journal"/>
          <w:rFonts w:ascii="Times New Roman" w:hAnsi="Times New Roman" w:cs="Times New Roman"/>
          <w:sz w:val="20"/>
          <w:szCs w:val="20"/>
        </w:rPr>
        <w:lastRenderedPageBreak/>
        <w:t>adulthood.</w:t>
      </w:r>
      <w:r w:rsidRPr="00AA2471">
        <w:rPr>
          <w:rStyle w:val="citation"/>
          <w:rFonts w:ascii="Times New Roman" w:hAnsi="Times New Roman" w:cs="Times New Roman"/>
          <w:sz w:val="20"/>
          <w:szCs w:val="20"/>
        </w:rPr>
        <w:t xml:space="preserve"> Hillsdale, NJ: Erlbaum; 1994. pp. 339–354.</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A2471">
        <w:rPr>
          <w:rFonts w:ascii="Times New Roman" w:hAnsi="Times New Roman" w:cs="Times New Roman"/>
          <w:sz w:val="20"/>
          <w:szCs w:val="20"/>
        </w:rPr>
        <w:t xml:space="preserve">Gupta, </w:t>
      </w:r>
      <w:proofErr w:type="spellStart"/>
      <w:r w:rsidRPr="00AA2471">
        <w:rPr>
          <w:rFonts w:ascii="Times New Roman" w:hAnsi="Times New Roman" w:cs="Times New Roman"/>
          <w:sz w:val="20"/>
          <w:szCs w:val="20"/>
        </w:rPr>
        <w:t>Bindu</w:t>
      </w:r>
      <w:proofErr w:type="spellEnd"/>
      <w:r w:rsidRPr="00AA2471">
        <w:rPr>
          <w:rFonts w:ascii="Times New Roman" w:hAnsi="Times New Roman" w:cs="Times New Roman"/>
          <w:sz w:val="20"/>
          <w:szCs w:val="20"/>
        </w:rPr>
        <w:t xml:space="preserve"> (2008), Role of Personality in Knowledge Sharing and Knowledge Acquisition </w:t>
      </w:r>
      <w:proofErr w:type="spellStart"/>
      <w:r w:rsidRPr="00AA2471">
        <w:rPr>
          <w:rFonts w:ascii="Times New Roman" w:hAnsi="Times New Roman" w:cs="Times New Roman"/>
          <w:sz w:val="20"/>
          <w:szCs w:val="20"/>
        </w:rPr>
        <w:t>Behaviour</w:t>
      </w:r>
      <w:proofErr w:type="spellEnd"/>
      <w:r w:rsidRPr="00AA2471">
        <w:rPr>
          <w:rFonts w:ascii="Times New Roman" w:hAnsi="Times New Roman" w:cs="Times New Roman"/>
          <w:sz w:val="20"/>
          <w:szCs w:val="20"/>
        </w:rPr>
        <w:t>, Journal of the Indian Academy of Applied Psychology, 34 (1), 143-149.</w:t>
      </w:r>
    </w:p>
    <w:p w:rsidR="0007151A" w:rsidRPr="00AA2471" w:rsidRDefault="0007151A" w:rsidP="00AA2471">
      <w:pPr>
        <w:pStyle w:val="Default"/>
        <w:numPr>
          <w:ilvl w:val="0"/>
          <w:numId w:val="13"/>
        </w:numPr>
        <w:snapToGrid w:val="0"/>
        <w:ind w:left="425" w:hanging="425"/>
        <w:jc w:val="both"/>
        <w:rPr>
          <w:rFonts w:ascii="Times New Roman" w:hAnsi="Times New Roman" w:cs="Times New Roman"/>
          <w:sz w:val="20"/>
          <w:szCs w:val="20"/>
        </w:rPr>
      </w:pPr>
      <w:r w:rsidRPr="00AA2471">
        <w:rPr>
          <w:rFonts w:ascii="Times New Roman" w:hAnsi="Times New Roman" w:cs="Times New Roman"/>
          <w:sz w:val="20"/>
          <w:szCs w:val="20"/>
        </w:rPr>
        <w:t xml:space="preserve">Howard, P. J. &amp; Howard, J. M. (1995). </w:t>
      </w:r>
      <w:r w:rsidRPr="00AA2471">
        <w:rPr>
          <w:rFonts w:ascii="Times New Roman" w:hAnsi="Times New Roman" w:cs="Times New Roman"/>
          <w:i/>
          <w:iCs/>
          <w:sz w:val="20"/>
          <w:szCs w:val="20"/>
        </w:rPr>
        <w:t xml:space="preserve">The big five </w:t>
      </w:r>
      <w:proofErr w:type="spellStart"/>
      <w:r w:rsidRPr="00AA2471">
        <w:rPr>
          <w:rFonts w:ascii="Times New Roman" w:hAnsi="Times New Roman" w:cs="Times New Roman"/>
          <w:i/>
          <w:iCs/>
          <w:sz w:val="20"/>
          <w:szCs w:val="20"/>
        </w:rPr>
        <w:t>quickstart</w:t>
      </w:r>
      <w:proofErr w:type="spellEnd"/>
      <w:r w:rsidRPr="00AA2471">
        <w:rPr>
          <w:rFonts w:ascii="Times New Roman" w:hAnsi="Times New Roman" w:cs="Times New Roman"/>
          <w:i/>
          <w:iCs/>
          <w:sz w:val="20"/>
          <w:szCs w:val="20"/>
        </w:rPr>
        <w:t xml:space="preserve">: An introduction to the Five-Factor Model of Personality for Human Resource professionals. </w:t>
      </w:r>
      <w:r w:rsidRPr="00AA2471">
        <w:rPr>
          <w:rFonts w:ascii="Times New Roman" w:hAnsi="Times New Roman" w:cs="Times New Roman"/>
          <w:sz w:val="20"/>
          <w:szCs w:val="20"/>
        </w:rPr>
        <w:t>Centre for Applied Cognitive Studies, Charlotte, USA.</w:t>
      </w:r>
    </w:p>
    <w:p w:rsidR="0007151A" w:rsidRPr="00AA2471" w:rsidRDefault="0007151A" w:rsidP="00AA2471">
      <w:pPr>
        <w:pStyle w:val="ListParagraph"/>
        <w:widowControl w:val="0"/>
        <w:numPr>
          <w:ilvl w:val="0"/>
          <w:numId w:val="13"/>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AA2471">
        <w:rPr>
          <w:rFonts w:ascii="Times New Roman" w:eastAsia="Times New Roman" w:hAnsi="Times New Roman" w:cs="Times New Roman"/>
          <w:sz w:val="20"/>
          <w:szCs w:val="20"/>
        </w:rPr>
        <w:t>Heinström</w:t>
      </w:r>
      <w:proofErr w:type="spellEnd"/>
      <w:r w:rsidRPr="00AA2471">
        <w:rPr>
          <w:rFonts w:ascii="Times New Roman" w:eastAsia="Times New Roman" w:hAnsi="Times New Roman" w:cs="Times New Roman"/>
          <w:sz w:val="20"/>
          <w:szCs w:val="20"/>
        </w:rPr>
        <w:t xml:space="preserve">, J. (2003) "Five personality dimensions and their influence on information </w:t>
      </w:r>
      <w:proofErr w:type="spellStart"/>
      <w:r w:rsidRPr="00AA2471">
        <w:rPr>
          <w:rFonts w:ascii="Times New Roman" w:eastAsia="Times New Roman" w:hAnsi="Times New Roman" w:cs="Times New Roman"/>
          <w:sz w:val="20"/>
          <w:szCs w:val="20"/>
        </w:rPr>
        <w:t>behaviour</w:t>
      </w:r>
      <w:proofErr w:type="spellEnd"/>
      <w:r w:rsidRPr="00AA2471">
        <w:rPr>
          <w:rFonts w:ascii="Times New Roman" w:eastAsia="Times New Roman" w:hAnsi="Times New Roman" w:cs="Times New Roman"/>
          <w:sz w:val="20"/>
          <w:szCs w:val="20"/>
        </w:rPr>
        <w:t xml:space="preserve">"   </w:t>
      </w:r>
      <w:r w:rsidRPr="00AA2471">
        <w:rPr>
          <w:rFonts w:ascii="Times New Roman" w:eastAsia="Times New Roman" w:hAnsi="Times New Roman" w:cs="Times New Roman"/>
          <w:i/>
          <w:iCs/>
          <w:sz w:val="20"/>
          <w:szCs w:val="20"/>
        </w:rPr>
        <w:t>Information Research</w:t>
      </w:r>
      <w:r w:rsidRPr="00AA2471">
        <w:rPr>
          <w:rFonts w:ascii="Times New Roman" w:eastAsia="Times New Roman" w:hAnsi="Times New Roman" w:cs="Times New Roman"/>
          <w:sz w:val="20"/>
          <w:szCs w:val="20"/>
        </w:rPr>
        <w:t xml:space="preserve">, </w:t>
      </w:r>
      <w:r w:rsidRPr="00AA2471">
        <w:rPr>
          <w:rFonts w:ascii="Times New Roman" w:eastAsia="Times New Roman" w:hAnsi="Times New Roman" w:cs="Times New Roman"/>
          <w:i/>
          <w:iCs/>
          <w:sz w:val="20"/>
          <w:szCs w:val="20"/>
        </w:rPr>
        <w:t>9(1)</w:t>
      </w:r>
      <w:r w:rsidRPr="00AA2471">
        <w:rPr>
          <w:rFonts w:ascii="Times New Roman" w:eastAsia="Times New Roman" w:hAnsi="Times New Roman" w:cs="Times New Roman"/>
          <w:sz w:val="20"/>
          <w:szCs w:val="20"/>
        </w:rPr>
        <w:t xml:space="preserve"> paper 165 [Available at </w:t>
      </w:r>
      <w:hyperlink r:id="rId35" w:history="1">
        <w:r w:rsidRPr="00AA2471">
          <w:rPr>
            <w:rFonts w:ascii="Times New Roman" w:hAnsi="Times New Roman" w:cs="Times New Roman"/>
            <w:sz w:val="20"/>
            <w:szCs w:val="20"/>
          </w:rPr>
          <w:t>http://InformationR.net/ir/9-1/paper165.html</w:t>
        </w:r>
      </w:hyperlink>
      <w:r w:rsidRPr="00AA2471">
        <w:rPr>
          <w:rFonts w:ascii="Times New Roman" w:eastAsia="Times New Roman" w:hAnsi="Times New Roman" w:cs="Times New Roman"/>
          <w:sz w:val="20"/>
          <w:szCs w:val="20"/>
        </w:rPr>
        <w:t>].</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A2471">
        <w:rPr>
          <w:rFonts w:ascii="Times New Roman" w:hAnsi="Times New Roman" w:cs="Times New Roman"/>
          <w:sz w:val="20"/>
          <w:szCs w:val="20"/>
        </w:rPr>
        <w:t xml:space="preserve">Hsieh, </w:t>
      </w:r>
      <w:proofErr w:type="spellStart"/>
      <w:r w:rsidRPr="00AA2471">
        <w:rPr>
          <w:rFonts w:ascii="Times New Roman" w:hAnsi="Times New Roman" w:cs="Times New Roman"/>
          <w:sz w:val="20"/>
          <w:szCs w:val="20"/>
        </w:rPr>
        <w:t>Hsiow</w:t>
      </w:r>
      <w:proofErr w:type="spellEnd"/>
      <w:r w:rsidRPr="00AA2471">
        <w:rPr>
          <w:rFonts w:ascii="Times New Roman" w:hAnsi="Times New Roman" w:cs="Times New Roman"/>
          <w:sz w:val="20"/>
          <w:szCs w:val="20"/>
        </w:rPr>
        <w:t xml:space="preserve">-Ling, Hsieh, </w:t>
      </w:r>
      <w:proofErr w:type="spellStart"/>
      <w:r w:rsidRPr="00AA2471">
        <w:rPr>
          <w:rFonts w:ascii="Times New Roman" w:hAnsi="Times New Roman" w:cs="Times New Roman"/>
          <w:sz w:val="20"/>
          <w:szCs w:val="20"/>
        </w:rPr>
        <w:t>Jia-Ru</w:t>
      </w:r>
      <w:proofErr w:type="spellEnd"/>
      <w:r w:rsidRPr="00AA2471">
        <w:rPr>
          <w:rFonts w:ascii="Times New Roman" w:hAnsi="Times New Roman" w:cs="Times New Roman"/>
          <w:sz w:val="20"/>
          <w:szCs w:val="20"/>
        </w:rPr>
        <w:t>, and Wang, I-Ling, (2011), Linking personality and innovation: the role of knowledge management, World Transactions on Engineering and Technology Education, 9 (1), 38- 44.</w:t>
      </w:r>
    </w:p>
    <w:p w:rsidR="0007151A" w:rsidRPr="00AA2471" w:rsidRDefault="0007151A" w:rsidP="00AA2471">
      <w:pPr>
        <w:pStyle w:val="ListParagraph"/>
        <w:widowControl w:val="0"/>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A2471">
        <w:rPr>
          <w:rFonts w:ascii="Times New Roman" w:eastAsia="Times New Roman" w:hAnsi="Times New Roman" w:cs="Times New Roman"/>
          <w:snapToGrid w:val="0"/>
          <w:sz w:val="20"/>
          <w:szCs w:val="20"/>
        </w:rPr>
        <w:t>Hansen, M.T. 1999. The search-transfer problem: The role of weak ties in sharing knowledge across organizational subunits. Administrative Science Quarterly, 44: 82-111.</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bookmarkStart w:id="29" w:name="jac98"/>
      <w:r w:rsidRPr="00AA2471">
        <w:rPr>
          <w:rFonts w:ascii="Times New Roman" w:hAnsi="Times New Roman" w:cs="Times New Roman"/>
          <w:sz w:val="20"/>
          <w:szCs w:val="20"/>
        </w:rPr>
        <w:t xml:space="preserve">Jacobsen, D. M. (1998). </w:t>
      </w:r>
      <w:bookmarkEnd w:id="29"/>
      <w:r w:rsidR="000F4203" w:rsidRPr="00AA2471">
        <w:rPr>
          <w:rStyle w:val="Emphasis"/>
          <w:rFonts w:ascii="Times New Roman" w:hAnsi="Times New Roman" w:cs="Times New Roman"/>
          <w:sz w:val="20"/>
          <w:szCs w:val="20"/>
        </w:rPr>
        <w:fldChar w:fldCharType="begin"/>
      </w:r>
      <w:r w:rsidRPr="00AA2471">
        <w:rPr>
          <w:rStyle w:val="Emphasis"/>
          <w:rFonts w:ascii="Times New Roman" w:hAnsi="Times New Roman" w:cs="Times New Roman"/>
          <w:sz w:val="20"/>
          <w:szCs w:val="20"/>
        </w:rPr>
        <w:instrText xml:space="preserve"> HYPERLINK "http://www.ucalgary.ca/%7Edmjacobs/phd/diss/" \t "_blank" </w:instrText>
      </w:r>
      <w:r w:rsidR="000F4203" w:rsidRPr="00AA2471">
        <w:rPr>
          <w:rStyle w:val="Emphasis"/>
          <w:rFonts w:ascii="Times New Roman" w:hAnsi="Times New Roman" w:cs="Times New Roman"/>
          <w:sz w:val="20"/>
          <w:szCs w:val="20"/>
        </w:rPr>
        <w:fldChar w:fldCharType="separate"/>
      </w:r>
      <w:r w:rsidRPr="00AA2471">
        <w:rPr>
          <w:rStyle w:val="Hyperlink"/>
          <w:rFonts w:ascii="Times New Roman" w:hAnsi="Times New Roman" w:cs="Times New Roman"/>
          <w:i/>
          <w:iCs/>
          <w:sz w:val="20"/>
          <w:szCs w:val="20"/>
        </w:rPr>
        <w:t>Adoption patterns and characteristics of faculty who integrate computer technology for teaching and learning in higher education.</w:t>
      </w:r>
      <w:r w:rsidR="000F4203" w:rsidRPr="00AA2471">
        <w:rPr>
          <w:rStyle w:val="Emphasis"/>
          <w:rFonts w:ascii="Times New Roman" w:hAnsi="Times New Roman" w:cs="Times New Roman"/>
          <w:sz w:val="20"/>
          <w:szCs w:val="20"/>
        </w:rPr>
        <w:fldChar w:fldCharType="end"/>
      </w:r>
      <w:r w:rsidRPr="00AA2471">
        <w:rPr>
          <w:rFonts w:ascii="Times New Roman" w:hAnsi="Times New Roman" w:cs="Times New Roman"/>
          <w:sz w:val="20"/>
          <w:szCs w:val="20"/>
        </w:rPr>
        <w:t xml:space="preserve"> Unpublished doctoral dissertation, University of Calgary, Department of Educational Psychology, Calgary, Canada. Retrieved 3 October, 2003 from </w:t>
      </w:r>
      <w:hyperlink r:id="rId36" w:history="1">
        <w:r w:rsidRPr="00AA2471">
          <w:rPr>
            <w:rStyle w:val="Hyperlink"/>
            <w:rFonts w:ascii="Times New Roman" w:hAnsi="Times New Roman" w:cs="Times New Roman"/>
            <w:sz w:val="20"/>
            <w:szCs w:val="20"/>
          </w:rPr>
          <w:t>http://www.ucalgary.ca/~dmjacobs/phd/diss/</w:t>
        </w:r>
      </w:hyperlink>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A2471">
        <w:rPr>
          <w:rStyle w:val="citation"/>
          <w:rFonts w:ascii="Times New Roman" w:hAnsi="Times New Roman" w:cs="Times New Roman"/>
          <w:sz w:val="20"/>
          <w:szCs w:val="20"/>
        </w:rPr>
        <w:t xml:space="preserve">Johnson W, Krueger RF. Genetic and environmental structure of adjectives describing the domain of the Big Five Model of Personality: A national US twin study. </w:t>
      </w:r>
      <w:r w:rsidRPr="00AA2471">
        <w:rPr>
          <w:rStyle w:val="ref-journal"/>
          <w:rFonts w:ascii="Times New Roman" w:hAnsi="Times New Roman" w:cs="Times New Roman"/>
          <w:sz w:val="20"/>
          <w:szCs w:val="20"/>
        </w:rPr>
        <w:t xml:space="preserve">Journal of Research in Personality. </w:t>
      </w:r>
      <w:r w:rsidRPr="00AA2471">
        <w:rPr>
          <w:rStyle w:val="citation"/>
          <w:rFonts w:ascii="Times New Roman" w:hAnsi="Times New Roman" w:cs="Times New Roman"/>
          <w:sz w:val="20"/>
          <w:szCs w:val="20"/>
        </w:rPr>
        <w:t>2004;</w:t>
      </w:r>
      <w:r w:rsidRPr="00AA2471">
        <w:rPr>
          <w:rStyle w:val="ref-vol"/>
          <w:rFonts w:ascii="Times New Roman" w:hAnsi="Times New Roman" w:cs="Times New Roman"/>
          <w:sz w:val="20"/>
          <w:szCs w:val="20"/>
        </w:rPr>
        <w:t xml:space="preserve"> 38:448</w:t>
      </w:r>
      <w:r w:rsidRPr="00AA2471">
        <w:rPr>
          <w:rStyle w:val="citation"/>
          <w:rFonts w:ascii="Times New Roman" w:hAnsi="Times New Roman" w:cs="Times New Roman"/>
          <w:sz w:val="20"/>
          <w:szCs w:val="20"/>
        </w:rPr>
        <w:t>–472.</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A2471">
        <w:rPr>
          <w:rFonts w:ascii="Times New Roman" w:hAnsi="Times New Roman" w:cs="Times New Roman"/>
          <w:sz w:val="20"/>
          <w:szCs w:val="20"/>
        </w:rPr>
        <w:t>Katzer</w:t>
      </w:r>
      <w:proofErr w:type="spellEnd"/>
      <w:r w:rsidRPr="00AA2471">
        <w:rPr>
          <w:rFonts w:ascii="Times New Roman" w:hAnsi="Times New Roman" w:cs="Times New Roman"/>
          <w:sz w:val="20"/>
          <w:szCs w:val="20"/>
        </w:rPr>
        <w:t xml:space="preserve">, Jeffrey and Patricia Fletcher. 1992. The Information Environment of Managers. In </w:t>
      </w:r>
      <w:r w:rsidRPr="00AA2471">
        <w:rPr>
          <w:rFonts w:ascii="Times New Roman" w:hAnsi="Times New Roman" w:cs="Times New Roman"/>
          <w:i/>
          <w:iCs/>
          <w:sz w:val="20"/>
          <w:szCs w:val="20"/>
        </w:rPr>
        <w:t xml:space="preserve">Annual Review of Information Science and Technology </w:t>
      </w:r>
      <w:r w:rsidRPr="00AA2471">
        <w:rPr>
          <w:rFonts w:ascii="Times New Roman" w:hAnsi="Times New Roman" w:cs="Times New Roman"/>
          <w:sz w:val="20"/>
          <w:szCs w:val="20"/>
        </w:rPr>
        <w:t>Vol. 27, ed. Martha E. Williams, 227-263. Medford, NJ: Learned Information, Inc.</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bookmarkStart w:id="30" w:name="kir89"/>
      <w:proofErr w:type="spellStart"/>
      <w:r w:rsidRPr="00AA2471">
        <w:rPr>
          <w:rFonts w:ascii="Times New Roman" w:hAnsi="Times New Roman" w:cs="Times New Roman"/>
          <w:sz w:val="20"/>
          <w:szCs w:val="20"/>
        </w:rPr>
        <w:t>Kirton</w:t>
      </w:r>
      <w:proofErr w:type="spellEnd"/>
      <w:r w:rsidRPr="00AA2471">
        <w:rPr>
          <w:rFonts w:ascii="Times New Roman" w:hAnsi="Times New Roman" w:cs="Times New Roman"/>
          <w:sz w:val="20"/>
          <w:szCs w:val="20"/>
        </w:rPr>
        <w:t xml:space="preserve">, M. J. (1989). A theory of cognitive style. In M. J. </w:t>
      </w:r>
      <w:proofErr w:type="spellStart"/>
      <w:r w:rsidRPr="00AA2471">
        <w:rPr>
          <w:rFonts w:ascii="Times New Roman" w:hAnsi="Times New Roman" w:cs="Times New Roman"/>
          <w:sz w:val="20"/>
          <w:szCs w:val="20"/>
        </w:rPr>
        <w:t>Kirton</w:t>
      </w:r>
      <w:proofErr w:type="spellEnd"/>
      <w:r w:rsidRPr="00AA2471">
        <w:rPr>
          <w:rFonts w:ascii="Times New Roman" w:hAnsi="Times New Roman" w:cs="Times New Roman"/>
          <w:sz w:val="20"/>
          <w:szCs w:val="20"/>
        </w:rPr>
        <w:t xml:space="preserve"> (Ed.). </w:t>
      </w:r>
      <w:r w:rsidRPr="00AA2471">
        <w:rPr>
          <w:rStyle w:val="Emphasis"/>
          <w:rFonts w:ascii="Times New Roman" w:hAnsi="Times New Roman" w:cs="Times New Roman"/>
          <w:sz w:val="20"/>
          <w:szCs w:val="20"/>
        </w:rPr>
        <w:t>Adaptors and innovators. Styles of creativity and problem-solving.</w:t>
      </w:r>
      <w:r w:rsidRPr="00AA2471">
        <w:rPr>
          <w:rFonts w:ascii="Times New Roman" w:hAnsi="Times New Roman" w:cs="Times New Roman"/>
          <w:sz w:val="20"/>
          <w:szCs w:val="20"/>
        </w:rPr>
        <w:t xml:space="preserve"> (pp. 1-36). London: </w:t>
      </w:r>
      <w:proofErr w:type="spellStart"/>
      <w:r w:rsidRPr="00AA2471">
        <w:rPr>
          <w:rFonts w:ascii="Times New Roman" w:hAnsi="Times New Roman" w:cs="Times New Roman"/>
          <w:sz w:val="20"/>
          <w:szCs w:val="20"/>
        </w:rPr>
        <w:t>Routledge</w:t>
      </w:r>
      <w:proofErr w:type="spellEnd"/>
      <w:r w:rsidRPr="00AA2471">
        <w:rPr>
          <w:rFonts w:ascii="Times New Roman" w:hAnsi="Times New Roman" w:cs="Times New Roman"/>
          <w:sz w:val="20"/>
          <w:szCs w:val="20"/>
        </w:rPr>
        <w:t>.</w:t>
      </w:r>
      <w:bookmarkEnd w:id="30"/>
    </w:p>
    <w:p w:rsidR="0007151A" w:rsidRPr="00AA2471" w:rsidRDefault="0007151A" w:rsidP="00AA2471">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AA2471">
        <w:rPr>
          <w:rFonts w:ascii="Times New Roman" w:hAnsi="Times New Roman" w:cs="Times New Roman"/>
          <w:sz w:val="20"/>
          <w:szCs w:val="20"/>
        </w:rPr>
        <w:t xml:space="preserve">Kim, </w:t>
      </w:r>
      <w:proofErr w:type="spellStart"/>
      <w:r w:rsidRPr="00AA2471">
        <w:rPr>
          <w:rFonts w:ascii="Times New Roman" w:hAnsi="Times New Roman" w:cs="Times New Roman"/>
          <w:sz w:val="20"/>
          <w:szCs w:val="20"/>
        </w:rPr>
        <w:t>Junghwan</w:t>
      </w:r>
      <w:proofErr w:type="spellEnd"/>
      <w:r w:rsidRPr="00AA2471">
        <w:rPr>
          <w:rFonts w:ascii="Times New Roman" w:hAnsi="Times New Roman" w:cs="Times New Roman"/>
          <w:sz w:val="20"/>
          <w:szCs w:val="20"/>
        </w:rPr>
        <w:t xml:space="preserve">, Song, </w:t>
      </w:r>
      <w:proofErr w:type="spellStart"/>
      <w:r w:rsidRPr="00AA2471">
        <w:rPr>
          <w:rFonts w:ascii="Times New Roman" w:hAnsi="Times New Roman" w:cs="Times New Roman"/>
          <w:sz w:val="20"/>
          <w:szCs w:val="20"/>
        </w:rPr>
        <w:t>Jaeki</w:t>
      </w:r>
      <w:proofErr w:type="spellEnd"/>
      <w:r w:rsidRPr="00AA2471">
        <w:rPr>
          <w:rFonts w:ascii="Times New Roman" w:hAnsi="Times New Roman" w:cs="Times New Roman"/>
          <w:sz w:val="20"/>
          <w:szCs w:val="20"/>
        </w:rPr>
        <w:t xml:space="preserve"> and Jones, Donald, R. (2010), the Cognitive Selection Framework of Knowledge Acquisition Strategy in Virtual Communities, Proceedings of the 43rd Hawaii International Conference on System Sciences.</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A2471">
        <w:rPr>
          <w:rFonts w:ascii="Times New Roman" w:hAnsi="Times New Roman" w:cs="Times New Roman"/>
          <w:sz w:val="20"/>
          <w:szCs w:val="20"/>
        </w:rPr>
        <w:t xml:space="preserve">Kim, </w:t>
      </w:r>
      <w:proofErr w:type="spellStart"/>
      <w:r w:rsidRPr="00AA2471">
        <w:rPr>
          <w:rFonts w:ascii="Times New Roman" w:hAnsi="Times New Roman" w:cs="Times New Roman"/>
          <w:sz w:val="20"/>
          <w:szCs w:val="20"/>
        </w:rPr>
        <w:t>Soonhee</w:t>
      </w:r>
      <w:proofErr w:type="spellEnd"/>
      <w:r w:rsidRPr="00AA2471">
        <w:rPr>
          <w:rFonts w:ascii="Times New Roman" w:hAnsi="Times New Roman" w:cs="Times New Roman"/>
          <w:sz w:val="20"/>
          <w:szCs w:val="20"/>
        </w:rPr>
        <w:t xml:space="preserve"> and Lee, </w:t>
      </w:r>
      <w:proofErr w:type="spellStart"/>
      <w:r w:rsidRPr="00AA2471">
        <w:rPr>
          <w:rFonts w:ascii="Times New Roman" w:hAnsi="Times New Roman" w:cs="Times New Roman"/>
          <w:sz w:val="20"/>
          <w:szCs w:val="20"/>
        </w:rPr>
        <w:t>Hyangsoo</w:t>
      </w:r>
      <w:proofErr w:type="spellEnd"/>
      <w:r w:rsidRPr="00AA2471">
        <w:rPr>
          <w:rFonts w:ascii="Times New Roman" w:hAnsi="Times New Roman" w:cs="Times New Roman"/>
          <w:sz w:val="20"/>
          <w:szCs w:val="20"/>
        </w:rPr>
        <w:t>, (2010), Factors affecting employee knowledge acquisition and application capabilities, Asia-</w:t>
      </w:r>
      <w:r w:rsidRPr="00AA2471">
        <w:rPr>
          <w:rFonts w:ascii="Times New Roman" w:hAnsi="Times New Roman" w:cs="Times New Roman"/>
          <w:sz w:val="20"/>
          <w:szCs w:val="20"/>
        </w:rPr>
        <w:lastRenderedPageBreak/>
        <w:t>Pacific Journal of Business Administration, 2(2), 133-152.</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A2471">
        <w:rPr>
          <w:rFonts w:ascii="Times New Roman" w:hAnsi="Times New Roman" w:cs="Times New Roman"/>
          <w:sz w:val="20"/>
          <w:szCs w:val="20"/>
        </w:rPr>
        <w:t>Leonard, D. (1995), Wellsprings of Knowledge: Building and Sustaining the Source of Innovation, Harvard Business School Press, Boston, MA.</w:t>
      </w:r>
    </w:p>
    <w:p w:rsidR="0007151A" w:rsidRPr="00AA2471" w:rsidRDefault="0007151A" w:rsidP="00AA2471">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AA2471">
        <w:rPr>
          <w:rFonts w:ascii="Times New Roman" w:hAnsi="Times New Roman" w:cs="Times New Roman"/>
          <w:sz w:val="20"/>
          <w:szCs w:val="20"/>
        </w:rPr>
        <w:t xml:space="preserve">Liu, Min-Shi and Liu, </w:t>
      </w:r>
      <w:proofErr w:type="spellStart"/>
      <w:r w:rsidRPr="00AA2471">
        <w:rPr>
          <w:rFonts w:ascii="Times New Roman" w:hAnsi="Times New Roman" w:cs="Times New Roman"/>
          <w:sz w:val="20"/>
          <w:szCs w:val="20"/>
        </w:rPr>
        <w:t>Nien</w:t>
      </w:r>
      <w:proofErr w:type="spellEnd"/>
      <w:r w:rsidRPr="00AA2471">
        <w:rPr>
          <w:rFonts w:ascii="Times New Roman" w:hAnsi="Times New Roman" w:cs="Times New Roman"/>
          <w:sz w:val="20"/>
          <w:szCs w:val="20"/>
        </w:rPr>
        <w:t>-Chi (2008), Sources of knowledge acquisition and patterns of knowledge-sharing behaviors—an empirical study of Taiwanese high-tech firms, International Journal of Information Management, 28, 423–432.</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A2471">
        <w:rPr>
          <w:rFonts w:ascii="Times New Roman" w:hAnsi="Times New Roman" w:cs="Times New Roman"/>
          <w:sz w:val="20"/>
          <w:szCs w:val="20"/>
        </w:rPr>
        <w:t xml:space="preserve">Liao, H. &amp; Chuang, A. (2004). A multilevel investigation of factors influencing employee service performance and customer outcomes. </w:t>
      </w:r>
      <w:r w:rsidRPr="00AA2471">
        <w:rPr>
          <w:rFonts w:ascii="Times New Roman" w:hAnsi="Times New Roman" w:cs="Times New Roman"/>
          <w:i/>
          <w:iCs/>
          <w:sz w:val="20"/>
          <w:szCs w:val="20"/>
        </w:rPr>
        <w:t xml:space="preserve">Academy of Management Journal, 47(1), </w:t>
      </w:r>
      <w:r w:rsidRPr="00AA2471">
        <w:rPr>
          <w:rFonts w:ascii="Times New Roman" w:hAnsi="Times New Roman" w:cs="Times New Roman"/>
          <w:sz w:val="20"/>
          <w:szCs w:val="20"/>
        </w:rPr>
        <w:t>41-58.</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bookmarkStart w:id="31" w:name="mic97"/>
      <w:proofErr w:type="spellStart"/>
      <w:r w:rsidRPr="00AA2471">
        <w:rPr>
          <w:rFonts w:ascii="Times New Roman" w:hAnsi="Times New Roman" w:cs="Times New Roman"/>
          <w:sz w:val="20"/>
          <w:szCs w:val="20"/>
        </w:rPr>
        <w:t>Miculincer</w:t>
      </w:r>
      <w:proofErr w:type="spellEnd"/>
      <w:r w:rsidRPr="00AA2471">
        <w:rPr>
          <w:rFonts w:ascii="Times New Roman" w:hAnsi="Times New Roman" w:cs="Times New Roman"/>
          <w:sz w:val="20"/>
          <w:szCs w:val="20"/>
        </w:rPr>
        <w:t xml:space="preserve">, M. (1997). Adult </w:t>
      </w:r>
      <w:proofErr w:type="spellStart"/>
      <w:r w:rsidRPr="00AA2471">
        <w:rPr>
          <w:rFonts w:ascii="Times New Roman" w:hAnsi="Times New Roman" w:cs="Times New Roman"/>
          <w:sz w:val="20"/>
          <w:szCs w:val="20"/>
        </w:rPr>
        <w:t>attachement</w:t>
      </w:r>
      <w:proofErr w:type="spellEnd"/>
      <w:r w:rsidRPr="00AA2471">
        <w:rPr>
          <w:rFonts w:ascii="Times New Roman" w:hAnsi="Times New Roman" w:cs="Times New Roman"/>
          <w:sz w:val="20"/>
          <w:szCs w:val="20"/>
        </w:rPr>
        <w:t xml:space="preserve"> style and information processing: individual differences in curiosity and cognitive closure. </w:t>
      </w:r>
      <w:r w:rsidRPr="00AA2471">
        <w:rPr>
          <w:rStyle w:val="Emphasis"/>
          <w:rFonts w:ascii="Times New Roman" w:hAnsi="Times New Roman" w:cs="Times New Roman"/>
          <w:sz w:val="20"/>
          <w:szCs w:val="20"/>
        </w:rPr>
        <w:t>Journal of Personality and Social Psychology</w:t>
      </w:r>
      <w:r w:rsidRPr="00AA2471">
        <w:rPr>
          <w:rFonts w:ascii="Times New Roman" w:hAnsi="Times New Roman" w:cs="Times New Roman"/>
          <w:sz w:val="20"/>
          <w:szCs w:val="20"/>
        </w:rPr>
        <w:t xml:space="preserve">, </w:t>
      </w:r>
      <w:r w:rsidRPr="00AA2471">
        <w:rPr>
          <w:rStyle w:val="Strong"/>
          <w:rFonts w:ascii="Times New Roman" w:hAnsi="Times New Roman" w:cs="Times New Roman"/>
          <w:sz w:val="20"/>
          <w:szCs w:val="20"/>
        </w:rPr>
        <w:t>72</w:t>
      </w:r>
      <w:r w:rsidRPr="00AA2471">
        <w:rPr>
          <w:rFonts w:ascii="Times New Roman" w:hAnsi="Times New Roman" w:cs="Times New Roman"/>
          <w:sz w:val="20"/>
          <w:szCs w:val="20"/>
        </w:rPr>
        <w:t>(5), 1217-1230</w:t>
      </w:r>
      <w:bookmarkEnd w:id="31"/>
      <w:r w:rsidRPr="00AA2471">
        <w:rPr>
          <w:rFonts w:ascii="Times New Roman" w:hAnsi="Times New Roman" w:cs="Times New Roman"/>
          <w:sz w:val="20"/>
          <w:szCs w:val="20"/>
        </w:rPr>
        <w:t>.</w:t>
      </w:r>
    </w:p>
    <w:p w:rsidR="0007151A" w:rsidRPr="00AA2471" w:rsidRDefault="0007151A" w:rsidP="00AA2471">
      <w:pPr>
        <w:pStyle w:val="ListParagraph"/>
        <w:widowControl w:val="0"/>
        <w:numPr>
          <w:ilvl w:val="0"/>
          <w:numId w:val="13"/>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AA2471">
        <w:rPr>
          <w:rFonts w:ascii="Times New Roman" w:hAnsi="Times New Roman" w:cs="Times New Roman"/>
          <w:sz w:val="20"/>
          <w:szCs w:val="20"/>
        </w:rPr>
        <w:t>Matzler</w:t>
      </w:r>
      <w:proofErr w:type="spellEnd"/>
      <w:r w:rsidRPr="00AA2471">
        <w:rPr>
          <w:rFonts w:ascii="Times New Roman" w:hAnsi="Times New Roman" w:cs="Times New Roman"/>
          <w:sz w:val="20"/>
          <w:szCs w:val="20"/>
        </w:rPr>
        <w:t xml:space="preserve">, Kurt, </w:t>
      </w:r>
      <w:proofErr w:type="spellStart"/>
      <w:r w:rsidRPr="00AA2471">
        <w:rPr>
          <w:rFonts w:ascii="Times New Roman" w:hAnsi="Times New Roman" w:cs="Times New Roman"/>
          <w:sz w:val="20"/>
          <w:szCs w:val="20"/>
        </w:rPr>
        <w:t>Renzl</w:t>
      </w:r>
      <w:proofErr w:type="spellEnd"/>
      <w:r w:rsidRPr="00AA2471">
        <w:rPr>
          <w:rFonts w:ascii="Times New Roman" w:hAnsi="Times New Roman" w:cs="Times New Roman"/>
          <w:sz w:val="20"/>
          <w:szCs w:val="20"/>
        </w:rPr>
        <w:t xml:space="preserve">, Birgit, </w:t>
      </w:r>
      <w:proofErr w:type="spellStart"/>
      <w:r w:rsidRPr="00AA2471">
        <w:rPr>
          <w:rFonts w:ascii="Times New Roman" w:hAnsi="Times New Roman" w:cs="Times New Roman"/>
          <w:sz w:val="20"/>
          <w:szCs w:val="20"/>
        </w:rPr>
        <w:t>Mu¨ller</w:t>
      </w:r>
      <w:proofErr w:type="spellEnd"/>
      <w:r w:rsidRPr="00AA2471">
        <w:rPr>
          <w:rFonts w:ascii="Times New Roman" w:hAnsi="Times New Roman" w:cs="Times New Roman"/>
          <w:sz w:val="20"/>
          <w:szCs w:val="20"/>
        </w:rPr>
        <w:t xml:space="preserve">, Julia, </w:t>
      </w:r>
      <w:proofErr w:type="spellStart"/>
      <w:r w:rsidRPr="00AA2471">
        <w:rPr>
          <w:rFonts w:ascii="Times New Roman" w:hAnsi="Times New Roman" w:cs="Times New Roman"/>
          <w:sz w:val="20"/>
          <w:szCs w:val="20"/>
        </w:rPr>
        <w:t>Herting</w:t>
      </w:r>
      <w:proofErr w:type="spellEnd"/>
      <w:r w:rsidRPr="00AA2471">
        <w:rPr>
          <w:rFonts w:ascii="Times New Roman" w:hAnsi="Times New Roman" w:cs="Times New Roman"/>
          <w:sz w:val="20"/>
          <w:szCs w:val="20"/>
        </w:rPr>
        <w:t xml:space="preserve">, Stephan, </w:t>
      </w:r>
      <w:proofErr w:type="spellStart"/>
      <w:r w:rsidRPr="00AA2471">
        <w:rPr>
          <w:rFonts w:ascii="Times New Roman" w:hAnsi="Times New Roman" w:cs="Times New Roman"/>
          <w:sz w:val="20"/>
          <w:szCs w:val="20"/>
        </w:rPr>
        <w:t>Mooradian</w:t>
      </w:r>
      <w:proofErr w:type="spellEnd"/>
      <w:r w:rsidRPr="00AA2471">
        <w:rPr>
          <w:rFonts w:ascii="Times New Roman" w:hAnsi="Times New Roman" w:cs="Times New Roman"/>
          <w:sz w:val="20"/>
          <w:szCs w:val="20"/>
        </w:rPr>
        <w:t>, Todd A. (2008). Personality traits and knowledge sharing. Journal of Economic Psychology, 29, 301–313.</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A2471">
        <w:rPr>
          <w:rFonts w:ascii="Times New Roman" w:hAnsi="Times New Roman" w:cs="Times New Roman"/>
          <w:sz w:val="20"/>
          <w:szCs w:val="20"/>
        </w:rPr>
        <w:t xml:space="preserve">Mount, M.K. and </w:t>
      </w:r>
      <w:proofErr w:type="spellStart"/>
      <w:r w:rsidRPr="00AA2471">
        <w:rPr>
          <w:rFonts w:ascii="Times New Roman" w:hAnsi="Times New Roman" w:cs="Times New Roman"/>
          <w:sz w:val="20"/>
          <w:szCs w:val="20"/>
        </w:rPr>
        <w:t>Barrick</w:t>
      </w:r>
      <w:proofErr w:type="spellEnd"/>
      <w:r w:rsidRPr="00AA2471">
        <w:rPr>
          <w:rFonts w:ascii="Times New Roman" w:hAnsi="Times New Roman" w:cs="Times New Roman"/>
          <w:sz w:val="20"/>
          <w:szCs w:val="20"/>
        </w:rPr>
        <w:t xml:space="preserve">, M.R., (1998), </w:t>
      </w:r>
      <w:proofErr w:type="gramStart"/>
      <w:r w:rsidRPr="00AA2471">
        <w:rPr>
          <w:rFonts w:ascii="Times New Roman" w:hAnsi="Times New Roman" w:cs="Times New Roman"/>
          <w:sz w:val="20"/>
          <w:szCs w:val="20"/>
        </w:rPr>
        <w:t>The</w:t>
      </w:r>
      <w:proofErr w:type="gramEnd"/>
      <w:r w:rsidRPr="00AA2471">
        <w:rPr>
          <w:rFonts w:ascii="Times New Roman" w:hAnsi="Times New Roman" w:cs="Times New Roman"/>
          <w:sz w:val="20"/>
          <w:szCs w:val="20"/>
        </w:rPr>
        <w:t xml:space="preserve"> big five personality dimensions and job performance: A meta-analysis. Personnel Psych., 51, 849-857.</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r w:rsidRPr="00AA2471">
        <w:rPr>
          <w:rFonts w:ascii="Times New Roman" w:hAnsi="Times New Roman" w:cs="Times New Roman"/>
          <w:sz w:val="20"/>
          <w:szCs w:val="20"/>
        </w:rPr>
        <w:t>McCrae, R., &amp; Costa, P. (1989). Rotation to maximize the construct validity of factors in the NEO Personality Inventory. Multivariate Behavioral Research 24, 107-124.</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A2471">
        <w:rPr>
          <w:rFonts w:ascii="Times New Roman" w:hAnsi="Times New Roman" w:cs="Times New Roman"/>
          <w:sz w:val="20"/>
          <w:szCs w:val="20"/>
        </w:rPr>
        <w:t>Nonaka</w:t>
      </w:r>
      <w:proofErr w:type="spellEnd"/>
      <w:r w:rsidRPr="00AA2471">
        <w:rPr>
          <w:rFonts w:ascii="Times New Roman" w:hAnsi="Times New Roman" w:cs="Times New Roman"/>
          <w:sz w:val="20"/>
          <w:szCs w:val="20"/>
        </w:rPr>
        <w:t>, I., &amp; Takeuchi, H. (1995). The knowledge-creating company. New York: Oxford University Press.</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A2471">
        <w:rPr>
          <w:rFonts w:ascii="Times New Roman" w:hAnsi="Times New Roman" w:cs="Times New Roman"/>
          <w:sz w:val="20"/>
          <w:szCs w:val="20"/>
        </w:rPr>
        <w:t>Nonaka</w:t>
      </w:r>
      <w:proofErr w:type="spellEnd"/>
      <w:r w:rsidRPr="00AA2471">
        <w:rPr>
          <w:rFonts w:ascii="Times New Roman" w:hAnsi="Times New Roman" w:cs="Times New Roman"/>
          <w:sz w:val="20"/>
          <w:szCs w:val="20"/>
        </w:rPr>
        <w:t>, I. and Konno, N. (1998). The concept of ‘</w:t>
      </w:r>
      <w:proofErr w:type="spellStart"/>
      <w:r w:rsidRPr="00AA2471">
        <w:rPr>
          <w:rFonts w:ascii="Times New Roman" w:hAnsi="Times New Roman" w:cs="Times New Roman"/>
          <w:sz w:val="20"/>
          <w:szCs w:val="20"/>
        </w:rPr>
        <w:t>Ba</w:t>
      </w:r>
      <w:proofErr w:type="spellEnd"/>
      <w:r w:rsidRPr="00AA2471">
        <w:rPr>
          <w:rFonts w:ascii="Times New Roman" w:hAnsi="Times New Roman" w:cs="Times New Roman"/>
          <w:sz w:val="20"/>
          <w:szCs w:val="20"/>
        </w:rPr>
        <w:t>’: building a foundation for knowledge creation. California Management Review, 40, 3, 40–54.</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bookmarkStart w:id="32" w:name="nah96"/>
      <w:proofErr w:type="spellStart"/>
      <w:r w:rsidRPr="00AA2471">
        <w:rPr>
          <w:rFonts w:ascii="Times New Roman" w:hAnsi="Times New Roman" w:cs="Times New Roman"/>
          <w:sz w:val="20"/>
          <w:szCs w:val="20"/>
        </w:rPr>
        <w:t>Nahl</w:t>
      </w:r>
      <w:proofErr w:type="spellEnd"/>
      <w:r w:rsidRPr="00AA2471">
        <w:rPr>
          <w:rFonts w:ascii="Times New Roman" w:hAnsi="Times New Roman" w:cs="Times New Roman"/>
          <w:sz w:val="20"/>
          <w:szCs w:val="20"/>
        </w:rPr>
        <w:t xml:space="preserve">, D. (1996). Affective monitoring of Internet learners: perceived self-efficacy and success. In S. Hardin (Ed.). </w:t>
      </w:r>
      <w:r w:rsidRPr="00AA2471">
        <w:rPr>
          <w:rStyle w:val="Emphasis"/>
          <w:rFonts w:ascii="Times New Roman" w:hAnsi="Times New Roman" w:cs="Times New Roman"/>
          <w:sz w:val="20"/>
          <w:szCs w:val="20"/>
        </w:rPr>
        <w:t>Proceeding of the 59th ASIS Annual Meeting. Global complexity: information, chaos and control</w:t>
      </w:r>
      <w:r w:rsidRPr="00AA2471">
        <w:rPr>
          <w:rFonts w:ascii="Times New Roman" w:hAnsi="Times New Roman" w:cs="Times New Roman"/>
          <w:sz w:val="20"/>
          <w:szCs w:val="20"/>
        </w:rPr>
        <w:t xml:space="preserve">, </w:t>
      </w:r>
      <w:r w:rsidRPr="00AA2471">
        <w:rPr>
          <w:rStyle w:val="Strong"/>
          <w:rFonts w:ascii="Times New Roman" w:hAnsi="Times New Roman" w:cs="Times New Roman"/>
          <w:sz w:val="20"/>
          <w:szCs w:val="20"/>
        </w:rPr>
        <w:t>33</w:t>
      </w:r>
      <w:r w:rsidRPr="00AA2471">
        <w:rPr>
          <w:rFonts w:ascii="Times New Roman" w:hAnsi="Times New Roman" w:cs="Times New Roman"/>
          <w:sz w:val="20"/>
          <w:szCs w:val="20"/>
        </w:rPr>
        <w:t>, 100-109.</w:t>
      </w:r>
      <w:bookmarkEnd w:id="32"/>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bookmarkStart w:id="33" w:name="onw98"/>
      <w:proofErr w:type="spellStart"/>
      <w:r w:rsidRPr="00AA2471">
        <w:rPr>
          <w:rFonts w:ascii="Times New Roman" w:hAnsi="Times New Roman" w:cs="Times New Roman"/>
          <w:sz w:val="20"/>
          <w:szCs w:val="20"/>
        </w:rPr>
        <w:t>Onwuegbuzie</w:t>
      </w:r>
      <w:proofErr w:type="spellEnd"/>
      <w:r w:rsidRPr="00AA2471">
        <w:rPr>
          <w:rFonts w:ascii="Times New Roman" w:hAnsi="Times New Roman" w:cs="Times New Roman"/>
          <w:sz w:val="20"/>
          <w:szCs w:val="20"/>
        </w:rPr>
        <w:t xml:space="preserve">, A.J. &amp; Jiao, Q.G. (1998). The relationship between library anxiety and learning styles among graduate students: implications for library instruction. </w:t>
      </w:r>
      <w:r w:rsidRPr="00AA2471">
        <w:rPr>
          <w:rStyle w:val="Emphasis"/>
          <w:rFonts w:ascii="Times New Roman" w:hAnsi="Times New Roman" w:cs="Times New Roman"/>
          <w:sz w:val="20"/>
          <w:szCs w:val="20"/>
        </w:rPr>
        <w:t xml:space="preserve">Library and Information Science </w:t>
      </w:r>
      <w:proofErr w:type="gramStart"/>
      <w:r w:rsidRPr="00AA2471">
        <w:rPr>
          <w:rStyle w:val="Emphasis"/>
          <w:rFonts w:ascii="Times New Roman" w:hAnsi="Times New Roman" w:cs="Times New Roman"/>
          <w:sz w:val="20"/>
          <w:szCs w:val="20"/>
        </w:rPr>
        <w:t>Research</w:t>
      </w:r>
      <w:r w:rsidRPr="00AA2471">
        <w:rPr>
          <w:rFonts w:ascii="Times New Roman" w:hAnsi="Times New Roman" w:cs="Times New Roman"/>
          <w:sz w:val="20"/>
          <w:szCs w:val="20"/>
        </w:rPr>
        <w:t xml:space="preserve"> ,</w:t>
      </w:r>
      <w:proofErr w:type="gramEnd"/>
      <w:r w:rsidRPr="00AA2471">
        <w:rPr>
          <w:rFonts w:ascii="Times New Roman" w:hAnsi="Times New Roman" w:cs="Times New Roman"/>
          <w:sz w:val="20"/>
          <w:szCs w:val="20"/>
        </w:rPr>
        <w:t xml:space="preserve"> </w:t>
      </w:r>
      <w:r w:rsidRPr="00AA2471">
        <w:rPr>
          <w:rStyle w:val="Strong"/>
          <w:rFonts w:ascii="Times New Roman" w:hAnsi="Times New Roman" w:cs="Times New Roman"/>
          <w:sz w:val="20"/>
          <w:szCs w:val="20"/>
        </w:rPr>
        <w:t>20</w:t>
      </w:r>
      <w:r w:rsidRPr="00AA2471">
        <w:rPr>
          <w:rFonts w:ascii="Times New Roman" w:hAnsi="Times New Roman" w:cs="Times New Roman"/>
          <w:sz w:val="20"/>
          <w:szCs w:val="20"/>
        </w:rPr>
        <w:t>(3), 235-249.</w:t>
      </w:r>
      <w:bookmarkEnd w:id="33"/>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A2471">
        <w:rPr>
          <w:rFonts w:ascii="Times New Roman" w:hAnsi="Times New Roman" w:cs="Times New Roman"/>
          <w:sz w:val="20"/>
          <w:szCs w:val="20"/>
        </w:rPr>
        <w:t>Peabody, D., &amp; Goldberg, L. (1989). Some determinants of factor structures from personality-trait descriptions. Journal of Personality and Social Psychology, 57, 552- 567.</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bookmarkStart w:id="34" w:name="pal91"/>
      <w:r w:rsidRPr="00AA2471">
        <w:rPr>
          <w:rFonts w:ascii="Times New Roman" w:hAnsi="Times New Roman" w:cs="Times New Roman"/>
          <w:sz w:val="20"/>
          <w:szCs w:val="20"/>
        </w:rPr>
        <w:lastRenderedPageBreak/>
        <w:t xml:space="preserve">Palmer, J. (1991). Scientists and information. II. Personal factors in information </w:t>
      </w:r>
      <w:proofErr w:type="spellStart"/>
      <w:r w:rsidRPr="00AA2471">
        <w:rPr>
          <w:rFonts w:ascii="Times New Roman" w:hAnsi="Times New Roman" w:cs="Times New Roman"/>
          <w:sz w:val="20"/>
          <w:szCs w:val="20"/>
        </w:rPr>
        <w:t>behaviour</w:t>
      </w:r>
      <w:proofErr w:type="spellEnd"/>
      <w:r w:rsidRPr="00AA2471">
        <w:rPr>
          <w:rFonts w:ascii="Times New Roman" w:hAnsi="Times New Roman" w:cs="Times New Roman"/>
          <w:sz w:val="20"/>
          <w:szCs w:val="20"/>
        </w:rPr>
        <w:t xml:space="preserve">. </w:t>
      </w:r>
      <w:r w:rsidRPr="00AA2471">
        <w:rPr>
          <w:rStyle w:val="Emphasis"/>
          <w:rFonts w:ascii="Times New Roman" w:hAnsi="Times New Roman" w:cs="Times New Roman"/>
          <w:sz w:val="20"/>
          <w:szCs w:val="20"/>
        </w:rPr>
        <w:t>Journal of Documentation</w:t>
      </w:r>
      <w:r w:rsidRPr="00AA2471">
        <w:rPr>
          <w:rFonts w:ascii="Times New Roman" w:hAnsi="Times New Roman" w:cs="Times New Roman"/>
          <w:sz w:val="20"/>
          <w:szCs w:val="20"/>
        </w:rPr>
        <w:t xml:space="preserve">, </w:t>
      </w:r>
      <w:r w:rsidRPr="00AA2471">
        <w:rPr>
          <w:rStyle w:val="Strong"/>
          <w:rFonts w:ascii="Times New Roman" w:hAnsi="Times New Roman" w:cs="Times New Roman"/>
          <w:sz w:val="20"/>
          <w:szCs w:val="20"/>
        </w:rPr>
        <w:t>47</w:t>
      </w:r>
      <w:r w:rsidRPr="00AA2471">
        <w:rPr>
          <w:rFonts w:ascii="Times New Roman" w:hAnsi="Times New Roman" w:cs="Times New Roman"/>
          <w:sz w:val="20"/>
          <w:szCs w:val="20"/>
        </w:rPr>
        <w:t>(3), 254-275.</w:t>
      </w:r>
      <w:bookmarkEnd w:id="34"/>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A2471">
        <w:rPr>
          <w:rFonts w:ascii="Times New Roman" w:hAnsi="Times New Roman" w:cs="Times New Roman"/>
          <w:sz w:val="20"/>
          <w:szCs w:val="20"/>
        </w:rPr>
        <w:t>Reio</w:t>
      </w:r>
      <w:proofErr w:type="spellEnd"/>
      <w:r w:rsidRPr="00AA2471">
        <w:rPr>
          <w:rFonts w:ascii="Times New Roman" w:hAnsi="Times New Roman" w:cs="Times New Roman"/>
          <w:sz w:val="20"/>
          <w:szCs w:val="20"/>
        </w:rPr>
        <w:t xml:space="preserve">, T. G., &amp; </w:t>
      </w:r>
      <w:proofErr w:type="spellStart"/>
      <w:r w:rsidRPr="00AA2471">
        <w:rPr>
          <w:rFonts w:ascii="Times New Roman" w:hAnsi="Times New Roman" w:cs="Times New Roman"/>
          <w:sz w:val="20"/>
          <w:szCs w:val="20"/>
        </w:rPr>
        <w:t>Wiswell</w:t>
      </w:r>
      <w:proofErr w:type="spellEnd"/>
      <w:r w:rsidRPr="00AA2471">
        <w:rPr>
          <w:rFonts w:ascii="Times New Roman" w:hAnsi="Times New Roman" w:cs="Times New Roman"/>
          <w:sz w:val="20"/>
          <w:szCs w:val="20"/>
        </w:rPr>
        <w:t>, A. (2000). Field investigation of the relationship among adult curiosity, workplace learning, and job performance. Human Resource Development Quarterly, 11, 5–30.</w:t>
      </w:r>
    </w:p>
    <w:p w:rsidR="0007151A" w:rsidRPr="00AA2471" w:rsidRDefault="0007151A" w:rsidP="00AA2471">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AA2471">
        <w:rPr>
          <w:rFonts w:ascii="Times New Roman" w:hAnsi="Times New Roman" w:cs="Times New Roman"/>
          <w:sz w:val="20"/>
          <w:szCs w:val="20"/>
        </w:rPr>
        <w:t>Rulke</w:t>
      </w:r>
      <w:proofErr w:type="spellEnd"/>
      <w:r w:rsidRPr="00AA2471">
        <w:rPr>
          <w:rFonts w:ascii="Times New Roman" w:hAnsi="Times New Roman" w:cs="Times New Roman"/>
          <w:sz w:val="20"/>
          <w:szCs w:val="20"/>
        </w:rPr>
        <w:t xml:space="preserve">, Diane Liang, </w:t>
      </w:r>
      <w:proofErr w:type="spellStart"/>
      <w:r w:rsidRPr="00AA2471">
        <w:rPr>
          <w:rFonts w:ascii="Times New Roman" w:hAnsi="Times New Roman" w:cs="Times New Roman"/>
          <w:sz w:val="20"/>
          <w:szCs w:val="20"/>
        </w:rPr>
        <w:t>Zaheer</w:t>
      </w:r>
      <w:proofErr w:type="spellEnd"/>
      <w:r w:rsidRPr="00AA2471">
        <w:rPr>
          <w:rFonts w:ascii="Times New Roman" w:hAnsi="Times New Roman" w:cs="Times New Roman"/>
          <w:sz w:val="20"/>
          <w:szCs w:val="20"/>
        </w:rPr>
        <w:t xml:space="preserve">, </w:t>
      </w:r>
      <w:proofErr w:type="spellStart"/>
      <w:r w:rsidRPr="00AA2471">
        <w:rPr>
          <w:rFonts w:ascii="Times New Roman" w:hAnsi="Times New Roman" w:cs="Times New Roman"/>
          <w:sz w:val="20"/>
          <w:szCs w:val="20"/>
        </w:rPr>
        <w:t>Zaheer</w:t>
      </w:r>
      <w:proofErr w:type="spellEnd"/>
      <w:r w:rsidRPr="00AA2471">
        <w:rPr>
          <w:rFonts w:ascii="Times New Roman" w:hAnsi="Times New Roman" w:cs="Times New Roman"/>
          <w:sz w:val="20"/>
          <w:szCs w:val="20"/>
        </w:rPr>
        <w:t xml:space="preserve"> and Anderson, Marc H. (2000), Sources of Managers’ Knowledge of Organizational Capabilities, Organizational Behavior and Human Decision Processes, 82(1), 134–149.</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Style w:val="HTMLCite"/>
          <w:rFonts w:ascii="Times New Roman" w:hAnsi="Times New Roman" w:cs="Times New Roman"/>
          <w:i w:val="0"/>
          <w:iCs w:val="0"/>
          <w:sz w:val="20"/>
          <w:szCs w:val="20"/>
        </w:rPr>
      </w:pPr>
      <w:proofErr w:type="spellStart"/>
      <w:r w:rsidRPr="00AA2471">
        <w:rPr>
          <w:rStyle w:val="author"/>
          <w:rFonts w:ascii="Times New Roman" w:hAnsi="Times New Roman" w:cs="Times New Roman"/>
          <w:sz w:val="20"/>
          <w:szCs w:val="20"/>
        </w:rPr>
        <w:t>Schmit</w:t>
      </w:r>
      <w:proofErr w:type="spellEnd"/>
      <w:r w:rsidRPr="00AA2471">
        <w:rPr>
          <w:rStyle w:val="author"/>
          <w:rFonts w:ascii="Times New Roman" w:hAnsi="Times New Roman" w:cs="Times New Roman"/>
          <w:sz w:val="20"/>
          <w:szCs w:val="20"/>
        </w:rPr>
        <w:t>, M. C.</w:t>
      </w:r>
      <w:r w:rsidRPr="00AA2471">
        <w:rPr>
          <w:rStyle w:val="HTMLCite"/>
          <w:rFonts w:ascii="Times New Roman" w:hAnsi="Times New Roman" w:cs="Times New Roman"/>
          <w:sz w:val="20"/>
          <w:szCs w:val="20"/>
        </w:rPr>
        <w:t xml:space="preserve">, </w:t>
      </w:r>
      <w:proofErr w:type="spellStart"/>
      <w:r w:rsidRPr="00AA2471">
        <w:rPr>
          <w:rStyle w:val="author"/>
          <w:rFonts w:ascii="Times New Roman" w:hAnsi="Times New Roman" w:cs="Times New Roman"/>
          <w:sz w:val="20"/>
          <w:szCs w:val="20"/>
        </w:rPr>
        <w:t>Motowidlo</w:t>
      </w:r>
      <w:proofErr w:type="spellEnd"/>
      <w:r w:rsidRPr="00AA2471">
        <w:rPr>
          <w:rStyle w:val="author"/>
          <w:rFonts w:ascii="Times New Roman" w:hAnsi="Times New Roman" w:cs="Times New Roman"/>
          <w:sz w:val="20"/>
          <w:szCs w:val="20"/>
        </w:rPr>
        <w:t>, S. J.</w:t>
      </w:r>
      <w:r w:rsidRPr="00AA2471">
        <w:rPr>
          <w:rStyle w:val="HTMLCite"/>
          <w:rFonts w:ascii="Times New Roman" w:hAnsi="Times New Roman" w:cs="Times New Roman"/>
          <w:sz w:val="20"/>
          <w:szCs w:val="20"/>
        </w:rPr>
        <w:t xml:space="preserve">, </w:t>
      </w:r>
      <w:proofErr w:type="spellStart"/>
      <w:r w:rsidRPr="00AA2471">
        <w:rPr>
          <w:rStyle w:val="author"/>
          <w:rFonts w:ascii="Times New Roman" w:hAnsi="Times New Roman" w:cs="Times New Roman"/>
          <w:sz w:val="20"/>
          <w:szCs w:val="20"/>
        </w:rPr>
        <w:t>DeGroot</w:t>
      </w:r>
      <w:proofErr w:type="spellEnd"/>
      <w:r w:rsidRPr="00AA2471">
        <w:rPr>
          <w:rStyle w:val="author"/>
          <w:rFonts w:ascii="Times New Roman" w:hAnsi="Times New Roman" w:cs="Times New Roman"/>
          <w:sz w:val="20"/>
          <w:szCs w:val="20"/>
        </w:rPr>
        <w:t>, T.</w:t>
      </w:r>
      <w:r w:rsidRPr="00AA2471">
        <w:rPr>
          <w:rStyle w:val="HTMLCite"/>
          <w:rFonts w:ascii="Times New Roman" w:hAnsi="Times New Roman" w:cs="Times New Roman"/>
          <w:sz w:val="20"/>
          <w:szCs w:val="20"/>
        </w:rPr>
        <w:t xml:space="preserve">, </w:t>
      </w:r>
      <w:r w:rsidRPr="00AA2471">
        <w:rPr>
          <w:rStyle w:val="author"/>
          <w:rFonts w:ascii="Times New Roman" w:hAnsi="Times New Roman" w:cs="Times New Roman"/>
          <w:sz w:val="20"/>
          <w:szCs w:val="20"/>
        </w:rPr>
        <w:t>Cross, T.</w:t>
      </w:r>
      <w:r w:rsidRPr="00AA2471">
        <w:rPr>
          <w:rStyle w:val="HTMLCite"/>
          <w:rFonts w:ascii="Times New Roman" w:hAnsi="Times New Roman" w:cs="Times New Roman"/>
          <w:sz w:val="20"/>
          <w:szCs w:val="20"/>
        </w:rPr>
        <w:t xml:space="preserve">, &amp; </w:t>
      </w:r>
      <w:proofErr w:type="spellStart"/>
      <w:r w:rsidRPr="00AA2471">
        <w:rPr>
          <w:rStyle w:val="author"/>
          <w:rFonts w:ascii="Times New Roman" w:hAnsi="Times New Roman" w:cs="Times New Roman"/>
          <w:sz w:val="20"/>
          <w:szCs w:val="20"/>
        </w:rPr>
        <w:t>Kiker</w:t>
      </w:r>
      <w:proofErr w:type="spellEnd"/>
      <w:r w:rsidRPr="00AA2471">
        <w:rPr>
          <w:rStyle w:val="author"/>
          <w:rFonts w:ascii="Times New Roman" w:hAnsi="Times New Roman" w:cs="Times New Roman"/>
          <w:sz w:val="20"/>
          <w:szCs w:val="20"/>
        </w:rPr>
        <w:t>, D. S.</w:t>
      </w:r>
      <w:r w:rsidRPr="00AA2471">
        <w:rPr>
          <w:rStyle w:val="HTMLCite"/>
          <w:rFonts w:ascii="Times New Roman" w:hAnsi="Times New Roman" w:cs="Times New Roman"/>
          <w:sz w:val="20"/>
          <w:szCs w:val="20"/>
        </w:rPr>
        <w:t xml:space="preserve"> (</w:t>
      </w:r>
      <w:r w:rsidRPr="00AA2471">
        <w:rPr>
          <w:rStyle w:val="pubyear"/>
          <w:rFonts w:ascii="Times New Roman" w:hAnsi="Times New Roman" w:cs="Times New Roman"/>
          <w:sz w:val="20"/>
          <w:szCs w:val="20"/>
        </w:rPr>
        <w:t>1996</w:t>
      </w:r>
      <w:r w:rsidRPr="00AA2471">
        <w:rPr>
          <w:rStyle w:val="HTMLCite"/>
          <w:rFonts w:ascii="Times New Roman" w:hAnsi="Times New Roman" w:cs="Times New Roman"/>
          <w:sz w:val="20"/>
          <w:szCs w:val="20"/>
        </w:rPr>
        <w:t xml:space="preserve">). </w:t>
      </w:r>
      <w:r w:rsidRPr="00AA2471">
        <w:rPr>
          <w:rStyle w:val="Emphasis"/>
          <w:rFonts w:ascii="Times New Roman" w:hAnsi="Times New Roman" w:cs="Times New Roman"/>
          <w:sz w:val="20"/>
          <w:szCs w:val="20"/>
        </w:rPr>
        <w:t>Explaining the relationship between personality and job performance</w:t>
      </w:r>
      <w:r w:rsidRPr="00AA2471">
        <w:rPr>
          <w:rStyle w:val="HTMLCite"/>
          <w:rFonts w:ascii="Times New Roman" w:hAnsi="Times New Roman" w:cs="Times New Roman"/>
          <w:sz w:val="20"/>
          <w:szCs w:val="20"/>
        </w:rPr>
        <w:t xml:space="preserve">. Paper presented at the 11th Annual Meeting of the Society for Industrial and Organizational Psychology, San Diego, </w:t>
      </w:r>
      <w:proofErr w:type="gramStart"/>
      <w:r w:rsidRPr="00AA2471">
        <w:rPr>
          <w:rStyle w:val="HTMLCite"/>
          <w:rFonts w:ascii="Times New Roman" w:hAnsi="Times New Roman" w:cs="Times New Roman"/>
          <w:sz w:val="20"/>
          <w:szCs w:val="20"/>
        </w:rPr>
        <w:t>CA</w:t>
      </w:r>
      <w:proofErr w:type="gramEnd"/>
      <w:r w:rsidRPr="00AA2471">
        <w:rPr>
          <w:rStyle w:val="HTMLCite"/>
          <w:rFonts w:ascii="Times New Roman" w:hAnsi="Times New Roman" w:cs="Times New Roman"/>
          <w:sz w:val="20"/>
          <w:szCs w:val="20"/>
        </w:rPr>
        <w:t>.</w:t>
      </w:r>
    </w:p>
    <w:p w:rsidR="0007151A" w:rsidRPr="00AA2471" w:rsidRDefault="0007151A" w:rsidP="00AA2471">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AA2471">
        <w:rPr>
          <w:rFonts w:ascii="Times New Roman" w:hAnsi="Times New Roman" w:cs="Times New Roman"/>
          <w:sz w:val="20"/>
          <w:szCs w:val="20"/>
        </w:rPr>
        <w:t>Svetina</w:t>
      </w:r>
      <w:proofErr w:type="spellEnd"/>
      <w:r w:rsidRPr="00AA2471">
        <w:rPr>
          <w:rFonts w:ascii="Times New Roman" w:hAnsi="Times New Roman" w:cs="Times New Roman"/>
          <w:sz w:val="20"/>
          <w:szCs w:val="20"/>
        </w:rPr>
        <w:t xml:space="preserve">, </w:t>
      </w:r>
      <w:proofErr w:type="spellStart"/>
      <w:r w:rsidRPr="00AA2471">
        <w:rPr>
          <w:rFonts w:ascii="Times New Roman" w:hAnsi="Times New Roman" w:cs="Times New Roman"/>
          <w:sz w:val="20"/>
          <w:szCs w:val="20"/>
        </w:rPr>
        <w:t>Anja</w:t>
      </w:r>
      <w:proofErr w:type="spellEnd"/>
      <w:r w:rsidRPr="00AA2471">
        <w:rPr>
          <w:rFonts w:ascii="Times New Roman" w:hAnsi="Times New Roman" w:cs="Times New Roman"/>
          <w:sz w:val="20"/>
          <w:szCs w:val="20"/>
        </w:rPr>
        <w:t xml:space="preserve"> </w:t>
      </w:r>
      <w:proofErr w:type="spellStart"/>
      <w:r w:rsidRPr="00AA2471">
        <w:rPr>
          <w:rFonts w:ascii="Times New Roman" w:hAnsi="Times New Roman" w:cs="Times New Roman"/>
          <w:sz w:val="20"/>
          <w:szCs w:val="20"/>
        </w:rPr>
        <w:t>Cotiˇc</w:t>
      </w:r>
      <w:proofErr w:type="spellEnd"/>
      <w:r w:rsidRPr="00AA2471">
        <w:rPr>
          <w:rFonts w:ascii="Times New Roman" w:hAnsi="Times New Roman" w:cs="Times New Roman"/>
          <w:sz w:val="20"/>
          <w:szCs w:val="20"/>
        </w:rPr>
        <w:t xml:space="preserve"> and </w:t>
      </w:r>
      <w:proofErr w:type="spellStart"/>
      <w:r w:rsidRPr="00AA2471">
        <w:rPr>
          <w:rFonts w:ascii="Times New Roman" w:hAnsi="Times New Roman" w:cs="Times New Roman"/>
          <w:sz w:val="20"/>
          <w:szCs w:val="20"/>
        </w:rPr>
        <w:t>Prodan</w:t>
      </w:r>
      <w:proofErr w:type="spellEnd"/>
      <w:r w:rsidRPr="00AA2471">
        <w:rPr>
          <w:rFonts w:ascii="Times New Roman" w:hAnsi="Times New Roman" w:cs="Times New Roman"/>
          <w:sz w:val="20"/>
          <w:szCs w:val="20"/>
        </w:rPr>
        <w:t>, Igor, (2008), How Internal and External Sources of Knowledge Contribute to Firms’ Innovation Performance, Managing Global Transitions 6 (3), 277–299.</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Style w:val="HTMLCite"/>
          <w:rFonts w:ascii="Times New Roman" w:hAnsi="Times New Roman" w:cs="Times New Roman"/>
          <w:i w:val="0"/>
          <w:iCs w:val="0"/>
          <w:sz w:val="20"/>
          <w:szCs w:val="20"/>
        </w:rPr>
      </w:pPr>
      <w:r w:rsidRPr="00AA2471">
        <w:rPr>
          <w:rFonts w:ascii="Times New Roman" w:hAnsi="Times New Roman" w:cs="Times New Roman"/>
          <w:sz w:val="20"/>
          <w:szCs w:val="20"/>
        </w:rPr>
        <w:lastRenderedPageBreak/>
        <w:t xml:space="preserve">Skelton, Barbara. (1973). Scientists and Social Scientists as Information Users: A Comparison of Results of Science User Studies with the Investigation into Information Requirements of the Social Sciences. </w:t>
      </w:r>
      <w:r w:rsidRPr="00AA2471">
        <w:rPr>
          <w:rFonts w:ascii="Times New Roman" w:hAnsi="Times New Roman" w:cs="Times New Roman"/>
          <w:i/>
          <w:iCs/>
          <w:sz w:val="20"/>
          <w:szCs w:val="20"/>
        </w:rPr>
        <w:t xml:space="preserve">Journal of Librarianship </w:t>
      </w:r>
      <w:r w:rsidRPr="00AA2471">
        <w:rPr>
          <w:rFonts w:ascii="Times New Roman" w:hAnsi="Times New Roman" w:cs="Times New Roman"/>
          <w:sz w:val="20"/>
          <w:szCs w:val="20"/>
        </w:rPr>
        <w:t>5, no. 2(April): 138-156.</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Style w:val="HTMLCite"/>
          <w:rFonts w:ascii="Times New Roman" w:hAnsi="Times New Roman" w:cs="Times New Roman"/>
          <w:i w:val="0"/>
          <w:iCs w:val="0"/>
          <w:color w:val="231F20"/>
          <w:sz w:val="20"/>
          <w:szCs w:val="20"/>
        </w:rPr>
      </w:pPr>
      <w:proofErr w:type="spellStart"/>
      <w:r w:rsidRPr="00AA2471">
        <w:rPr>
          <w:rFonts w:ascii="Times New Roman" w:hAnsi="Times New Roman" w:cs="Times New Roman"/>
          <w:sz w:val="20"/>
          <w:szCs w:val="20"/>
        </w:rPr>
        <w:t>Sveiby</w:t>
      </w:r>
      <w:proofErr w:type="spellEnd"/>
      <w:r w:rsidRPr="00AA2471">
        <w:rPr>
          <w:rFonts w:ascii="Times New Roman" w:hAnsi="Times New Roman" w:cs="Times New Roman"/>
          <w:sz w:val="20"/>
          <w:szCs w:val="20"/>
        </w:rPr>
        <w:t xml:space="preserve">, K.E. (1997). The new organization wealth, San Francisco, CA: </w:t>
      </w:r>
      <w:proofErr w:type="spellStart"/>
      <w:r w:rsidRPr="00AA2471">
        <w:rPr>
          <w:rFonts w:ascii="Times New Roman" w:hAnsi="Times New Roman" w:cs="Times New Roman"/>
          <w:sz w:val="20"/>
          <w:szCs w:val="20"/>
        </w:rPr>
        <w:t>Berrett</w:t>
      </w:r>
      <w:proofErr w:type="spellEnd"/>
      <w:r w:rsidRPr="00AA2471">
        <w:rPr>
          <w:rFonts w:ascii="Times New Roman" w:hAnsi="Times New Roman" w:cs="Times New Roman"/>
          <w:sz w:val="20"/>
          <w:szCs w:val="20"/>
        </w:rPr>
        <w:t>-Koehler Publishers.</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A2471">
        <w:rPr>
          <w:rFonts w:ascii="Times New Roman" w:hAnsi="Times New Roman" w:cs="Times New Roman"/>
          <w:sz w:val="20"/>
          <w:szCs w:val="20"/>
        </w:rPr>
        <w:t>Tsai, W. P. (2002) Social Structure of ‘</w:t>
      </w:r>
      <w:proofErr w:type="spellStart"/>
      <w:r w:rsidRPr="00AA2471">
        <w:rPr>
          <w:rFonts w:ascii="Times New Roman" w:hAnsi="Times New Roman" w:cs="Times New Roman"/>
          <w:sz w:val="20"/>
          <w:szCs w:val="20"/>
        </w:rPr>
        <w:t>Coopetition</w:t>
      </w:r>
      <w:proofErr w:type="spellEnd"/>
      <w:r w:rsidRPr="00AA2471">
        <w:rPr>
          <w:rFonts w:ascii="Times New Roman" w:hAnsi="Times New Roman" w:cs="Times New Roman"/>
          <w:sz w:val="20"/>
          <w:szCs w:val="20"/>
        </w:rPr>
        <w:t xml:space="preserve">’ Within a Multiunit Organization: Coordination, Competition, and </w:t>
      </w:r>
      <w:proofErr w:type="spellStart"/>
      <w:r w:rsidRPr="00AA2471">
        <w:rPr>
          <w:rFonts w:ascii="Times New Roman" w:hAnsi="Times New Roman" w:cs="Times New Roman"/>
          <w:sz w:val="20"/>
          <w:szCs w:val="20"/>
        </w:rPr>
        <w:t>Intraorganizational</w:t>
      </w:r>
      <w:proofErr w:type="spellEnd"/>
      <w:r w:rsidRPr="00AA2471">
        <w:rPr>
          <w:rFonts w:ascii="Times New Roman" w:hAnsi="Times New Roman" w:cs="Times New Roman"/>
          <w:sz w:val="20"/>
          <w:szCs w:val="20"/>
        </w:rPr>
        <w:t xml:space="preserve"> Knowledge Sharing, </w:t>
      </w:r>
      <w:r w:rsidRPr="00AA2471">
        <w:rPr>
          <w:rFonts w:ascii="Times New Roman" w:hAnsi="Times New Roman" w:cs="Times New Roman"/>
          <w:i/>
          <w:iCs/>
          <w:sz w:val="20"/>
          <w:szCs w:val="20"/>
        </w:rPr>
        <w:t>Organization Science, 13</w:t>
      </w:r>
      <w:r w:rsidRPr="00AA2471">
        <w:rPr>
          <w:rFonts w:ascii="Times New Roman" w:hAnsi="Times New Roman" w:cs="Times New Roman"/>
          <w:sz w:val="20"/>
          <w:szCs w:val="20"/>
        </w:rPr>
        <w:t>(2), 179-190.</w:t>
      </w:r>
    </w:p>
    <w:p w:rsidR="0007151A" w:rsidRP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b/>
          <w:sz w:val="20"/>
          <w:szCs w:val="20"/>
        </w:rPr>
      </w:pPr>
      <w:r w:rsidRPr="00AA2471">
        <w:rPr>
          <w:rFonts w:ascii="Times New Roman" w:hAnsi="Times New Roman" w:cs="Times New Roman"/>
          <w:sz w:val="20"/>
          <w:szCs w:val="20"/>
        </w:rPr>
        <w:t xml:space="preserve">Taylor, Robert S. 1986. </w:t>
      </w:r>
      <w:r w:rsidRPr="00AA2471">
        <w:rPr>
          <w:rFonts w:ascii="Times New Roman" w:hAnsi="Times New Roman" w:cs="Times New Roman"/>
          <w:i/>
          <w:iCs/>
          <w:sz w:val="20"/>
          <w:szCs w:val="20"/>
        </w:rPr>
        <w:t xml:space="preserve">Value-added Processes in Information Systems. </w:t>
      </w:r>
      <w:r w:rsidRPr="00AA2471">
        <w:rPr>
          <w:rFonts w:ascii="Times New Roman" w:hAnsi="Times New Roman" w:cs="Times New Roman"/>
          <w:sz w:val="20"/>
          <w:szCs w:val="20"/>
        </w:rPr>
        <w:t xml:space="preserve">Norwood, NJ: </w:t>
      </w:r>
      <w:proofErr w:type="spellStart"/>
      <w:r w:rsidRPr="00AA2471">
        <w:rPr>
          <w:rFonts w:ascii="Times New Roman" w:hAnsi="Times New Roman" w:cs="Times New Roman"/>
          <w:sz w:val="20"/>
          <w:szCs w:val="20"/>
        </w:rPr>
        <w:t>Ablex</w:t>
      </w:r>
      <w:proofErr w:type="spellEnd"/>
      <w:r w:rsidRPr="00AA2471">
        <w:rPr>
          <w:rFonts w:ascii="Times New Roman" w:hAnsi="Times New Roman" w:cs="Times New Roman"/>
          <w:sz w:val="20"/>
          <w:szCs w:val="20"/>
        </w:rPr>
        <w:t xml:space="preserve"> Publishing Corp.</w:t>
      </w:r>
    </w:p>
    <w:p w:rsidR="00AA2471" w:rsidRDefault="0007151A" w:rsidP="00AA2471">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b/>
          <w:sz w:val="20"/>
          <w:szCs w:val="20"/>
        </w:rPr>
      </w:pPr>
      <w:r w:rsidRPr="00AA2471">
        <w:rPr>
          <w:rFonts w:ascii="Times New Roman" w:hAnsi="Times New Roman" w:cs="Times New Roman"/>
          <w:sz w:val="20"/>
          <w:szCs w:val="20"/>
        </w:rPr>
        <w:t>Wilson, Laurie M., Bloom, Gordon A. and Harvey, William J. (2010), Sources of knowledge acquisition: perspectives of the high school teacher/coach, Physical Education and Sport Pedagogy, 15(4), 383–399</w:t>
      </w:r>
      <w:r w:rsidR="00920A61" w:rsidRPr="00AA2471">
        <w:rPr>
          <w:rFonts w:ascii="Times New Roman" w:hAnsi="Times New Roman" w:cs="Times New Roman"/>
          <w:sz w:val="20"/>
          <w:szCs w:val="20"/>
        </w:rPr>
        <w:t>.</w:t>
      </w:r>
    </w:p>
    <w:p w:rsidR="00AA2471" w:rsidRPr="00AA2471" w:rsidRDefault="00AA2471" w:rsidP="00AA2471">
      <w:pPr>
        <w:pStyle w:val="ListParagraph"/>
        <w:numPr>
          <w:ilvl w:val="0"/>
          <w:numId w:val="12"/>
        </w:numPr>
        <w:autoSpaceDE w:val="0"/>
        <w:autoSpaceDN w:val="0"/>
        <w:adjustRightInd w:val="0"/>
        <w:snapToGrid w:val="0"/>
        <w:spacing w:after="0" w:line="240" w:lineRule="auto"/>
        <w:ind w:left="425" w:hanging="425"/>
        <w:jc w:val="both"/>
        <w:rPr>
          <w:rFonts w:ascii="Times New Roman" w:hAnsi="Times New Roman" w:cs="Times New Roman"/>
          <w:b/>
          <w:sz w:val="20"/>
          <w:szCs w:val="20"/>
        </w:rPr>
        <w:sectPr w:rsidR="00AA2471" w:rsidRPr="00AA2471" w:rsidSect="00480F6A">
          <w:headerReference w:type="default" r:id="rId37"/>
          <w:footerReference w:type="even" r:id="rId38"/>
          <w:footerReference w:type="default" r:id="rId39"/>
          <w:footnotePr>
            <w:pos w:val="beneathText"/>
          </w:footnotePr>
          <w:type w:val="continuous"/>
          <w:pgSz w:w="12240" w:h="15840" w:code="1"/>
          <w:pgMar w:top="1440" w:right="1440" w:bottom="1440" w:left="1440" w:header="720" w:footer="720" w:gutter="0"/>
          <w:cols w:num="2" w:space="720"/>
          <w:docGrid w:linePitch="360"/>
        </w:sectPr>
      </w:pPr>
    </w:p>
    <w:p w:rsidR="004B4FDA" w:rsidRPr="00AA2471" w:rsidRDefault="004B4FDA" w:rsidP="00AA2471">
      <w:pPr>
        <w:pStyle w:val="ListParagraph"/>
        <w:autoSpaceDE w:val="0"/>
        <w:autoSpaceDN w:val="0"/>
        <w:adjustRightInd w:val="0"/>
        <w:snapToGrid w:val="0"/>
        <w:spacing w:after="0" w:line="240" w:lineRule="auto"/>
        <w:ind w:left="425" w:hanging="425"/>
        <w:jc w:val="both"/>
        <w:rPr>
          <w:rFonts w:ascii="Times New Roman" w:hAnsi="Times New Roman" w:cs="Times New Roman"/>
          <w:b/>
          <w:sz w:val="20"/>
          <w:szCs w:val="20"/>
        </w:rPr>
      </w:pPr>
    </w:p>
    <w:p w:rsidR="00AA2471" w:rsidRPr="00AA2471" w:rsidRDefault="00AA2471" w:rsidP="00AA2471">
      <w:pPr>
        <w:pStyle w:val="ListParagraph"/>
        <w:snapToGrid w:val="0"/>
        <w:spacing w:after="0" w:line="240" w:lineRule="auto"/>
        <w:ind w:left="425" w:hanging="425"/>
        <w:jc w:val="both"/>
        <w:rPr>
          <w:rFonts w:ascii="Times New Roman" w:eastAsiaTheme="minorEastAsia" w:hAnsi="Times New Roman" w:cs="Times New Roman"/>
          <w:sz w:val="20"/>
          <w:szCs w:val="20"/>
          <w:lang w:eastAsia="zh-CN"/>
        </w:rPr>
      </w:pPr>
    </w:p>
    <w:p w:rsidR="00AA2471" w:rsidRPr="00AA2471" w:rsidRDefault="00AA2471" w:rsidP="00AA2471">
      <w:pPr>
        <w:pStyle w:val="ListParagraph"/>
        <w:snapToGrid w:val="0"/>
        <w:spacing w:after="0" w:line="240" w:lineRule="auto"/>
        <w:ind w:left="425" w:hanging="425"/>
        <w:jc w:val="both"/>
        <w:rPr>
          <w:rFonts w:ascii="Times New Roman" w:eastAsiaTheme="minorEastAsia" w:hAnsi="Times New Roman" w:cs="Times New Roman"/>
          <w:sz w:val="20"/>
          <w:szCs w:val="20"/>
          <w:lang w:eastAsia="zh-CN"/>
        </w:rPr>
      </w:pPr>
    </w:p>
    <w:p w:rsidR="00FB1951" w:rsidRPr="00AA2471" w:rsidRDefault="008412FE" w:rsidP="00AA2471">
      <w:pPr>
        <w:pStyle w:val="ListParagraph"/>
        <w:snapToGrid w:val="0"/>
        <w:spacing w:after="0" w:line="240" w:lineRule="auto"/>
        <w:ind w:left="425" w:hanging="425"/>
        <w:jc w:val="both"/>
        <w:rPr>
          <w:rFonts w:ascii="Times New Roman" w:hAnsi="Times New Roman" w:cs="Times New Roman"/>
          <w:sz w:val="20"/>
          <w:szCs w:val="20"/>
        </w:rPr>
      </w:pPr>
      <w:r w:rsidRPr="00AA2471">
        <w:rPr>
          <w:rFonts w:ascii="Times New Roman" w:hAnsi="Times New Roman" w:cs="Times New Roman"/>
          <w:sz w:val="20"/>
          <w:szCs w:val="20"/>
        </w:rPr>
        <w:t>5/4/2015</w:t>
      </w:r>
    </w:p>
    <w:sectPr w:rsidR="00FB1951" w:rsidRPr="00AA2471" w:rsidSect="00480F6A">
      <w:headerReference w:type="default" r:id="rId40"/>
      <w:footerReference w:type="even" r:id="rId41"/>
      <w:footerReference w:type="default" r:id="rId42"/>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EF" w:rsidRDefault="008470EF">
      <w:r>
        <w:separator/>
      </w:r>
    </w:p>
  </w:endnote>
  <w:endnote w:type="continuationSeparator" w:id="0">
    <w:p w:rsidR="008470EF" w:rsidRDefault="00847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charset w:val="B2"/>
    <w:family w:val="auto"/>
    <w:pitch w:val="variable"/>
    <w:sig w:usb0="00006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AdvPS405B6">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71" w:rsidRDefault="000F4203" w:rsidP="00B3167C">
    <w:pPr>
      <w:pStyle w:val="Footer"/>
      <w:framePr w:wrap="around" w:vAnchor="text" w:hAnchor="margin" w:xAlign="center" w:y="1"/>
      <w:rPr>
        <w:rStyle w:val="PageNumber"/>
      </w:rPr>
    </w:pPr>
    <w:r>
      <w:rPr>
        <w:rStyle w:val="PageNumber"/>
      </w:rPr>
      <w:fldChar w:fldCharType="begin"/>
    </w:r>
    <w:r w:rsidR="00AA2471">
      <w:rPr>
        <w:rStyle w:val="PageNumber"/>
      </w:rPr>
      <w:instrText xml:space="preserve">PAGE  </w:instrText>
    </w:r>
    <w:r>
      <w:rPr>
        <w:rStyle w:val="PageNumber"/>
      </w:rPr>
      <w:fldChar w:fldCharType="end"/>
    </w:r>
  </w:p>
  <w:p w:rsidR="00AA2471" w:rsidRDefault="00AA247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7A" w:rsidRPr="008412FE" w:rsidRDefault="000F4203" w:rsidP="008412FE">
    <w:pPr>
      <w:jc w:val="center"/>
      <w:rPr>
        <w:sz w:val="20"/>
      </w:rPr>
    </w:pPr>
    <w:r w:rsidRPr="008412FE">
      <w:rPr>
        <w:sz w:val="20"/>
      </w:rPr>
      <w:fldChar w:fldCharType="begin"/>
    </w:r>
    <w:r w:rsidR="008412FE" w:rsidRPr="008412FE">
      <w:rPr>
        <w:sz w:val="20"/>
      </w:rPr>
      <w:instrText xml:space="preserve"> page </w:instrText>
    </w:r>
    <w:r w:rsidRPr="008412FE">
      <w:rPr>
        <w:sz w:val="20"/>
      </w:rPr>
      <w:fldChar w:fldCharType="separate"/>
    </w:r>
    <w:r w:rsidR="00AA2471">
      <w:rPr>
        <w:noProof/>
        <w:sz w:val="20"/>
      </w:rPr>
      <w:t>1</w:t>
    </w:r>
    <w:r w:rsidRPr="008412FE">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71" w:rsidRPr="008412FE" w:rsidRDefault="000F4203" w:rsidP="008412FE">
    <w:pPr>
      <w:jc w:val="center"/>
      <w:rPr>
        <w:sz w:val="20"/>
      </w:rPr>
    </w:pPr>
    <w:r w:rsidRPr="008412FE">
      <w:rPr>
        <w:sz w:val="20"/>
      </w:rPr>
      <w:fldChar w:fldCharType="begin"/>
    </w:r>
    <w:r w:rsidR="00AA2471" w:rsidRPr="008412FE">
      <w:rPr>
        <w:sz w:val="20"/>
      </w:rPr>
      <w:instrText xml:space="preserve"> page </w:instrText>
    </w:r>
    <w:r w:rsidRPr="008412FE">
      <w:rPr>
        <w:sz w:val="20"/>
      </w:rPr>
      <w:fldChar w:fldCharType="separate"/>
    </w:r>
    <w:r w:rsidR="00473773">
      <w:rPr>
        <w:noProof/>
        <w:sz w:val="20"/>
      </w:rPr>
      <w:t>53</w:t>
    </w:r>
    <w:r w:rsidRPr="008412F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71" w:rsidRDefault="000F4203" w:rsidP="00B3167C">
    <w:pPr>
      <w:pStyle w:val="Footer"/>
      <w:framePr w:wrap="around" w:vAnchor="text" w:hAnchor="margin" w:xAlign="center" w:y="1"/>
      <w:rPr>
        <w:rStyle w:val="PageNumber"/>
      </w:rPr>
    </w:pPr>
    <w:r>
      <w:rPr>
        <w:rStyle w:val="PageNumber"/>
      </w:rPr>
      <w:fldChar w:fldCharType="begin"/>
    </w:r>
    <w:r w:rsidR="00AA2471">
      <w:rPr>
        <w:rStyle w:val="PageNumber"/>
      </w:rPr>
      <w:instrText xml:space="preserve">PAGE  </w:instrText>
    </w:r>
    <w:r>
      <w:rPr>
        <w:rStyle w:val="PageNumber"/>
      </w:rPr>
      <w:fldChar w:fldCharType="end"/>
    </w:r>
  </w:p>
  <w:p w:rsidR="00AA2471" w:rsidRDefault="00AA247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71" w:rsidRPr="008412FE" w:rsidRDefault="000F4203" w:rsidP="008412FE">
    <w:pPr>
      <w:jc w:val="center"/>
      <w:rPr>
        <w:sz w:val="20"/>
      </w:rPr>
    </w:pPr>
    <w:r w:rsidRPr="008412FE">
      <w:rPr>
        <w:sz w:val="20"/>
      </w:rPr>
      <w:fldChar w:fldCharType="begin"/>
    </w:r>
    <w:r w:rsidR="00AA2471" w:rsidRPr="008412FE">
      <w:rPr>
        <w:sz w:val="20"/>
      </w:rPr>
      <w:instrText xml:space="preserve"> page </w:instrText>
    </w:r>
    <w:r w:rsidRPr="008412FE">
      <w:rPr>
        <w:sz w:val="20"/>
      </w:rPr>
      <w:fldChar w:fldCharType="separate"/>
    </w:r>
    <w:r w:rsidR="00473773">
      <w:rPr>
        <w:noProof/>
        <w:sz w:val="20"/>
      </w:rPr>
      <w:t>54</w:t>
    </w:r>
    <w:r w:rsidRPr="008412F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71" w:rsidRDefault="000F4203" w:rsidP="00B3167C">
    <w:pPr>
      <w:pStyle w:val="Footer"/>
      <w:framePr w:wrap="around" w:vAnchor="text" w:hAnchor="margin" w:xAlign="center" w:y="1"/>
      <w:rPr>
        <w:rStyle w:val="PageNumber"/>
      </w:rPr>
    </w:pPr>
    <w:r>
      <w:rPr>
        <w:rStyle w:val="PageNumber"/>
      </w:rPr>
      <w:fldChar w:fldCharType="begin"/>
    </w:r>
    <w:r w:rsidR="00AA2471">
      <w:rPr>
        <w:rStyle w:val="PageNumber"/>
      </w:rPr>
      <w:instrText xml:space="preserve">PAGE  </w:instrText>
    </w:r>
    <w:r>
      <w:rPr>
        <w:rStyle w:val="PageNumber"/>
      </w:rPr>
      <w:fldChar w:fldCharType="end"/>
    </w:r>
  </w:p>
  <w:p w:rsidR="00AA2471" w:rsidRDefault="00AA247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71" w:rsidRPr="008412FE" w:rsidRDefault="000F4203" w:rsidP="008412FE">
    <w:pPr>
      <w:jc w:val="center"/>
      <w:rPr>
        <w:sz w:val="20"/>
      </w:rPr>
    </w:pPr>
    <w:r w:rsidRPr="008412FE">
      <w:rPr>
        <w:sz w:val="20"/>
      </w:rPr>
      <w:fldChar w:fldCharType="begin"/>
    </w:r>
    <w:r w:rsidR="00AA2471" w:rsidRPr="008412FE">
      <w:rPr>
        <w:sz w:val="20"/>
      </w:rPr>
      <w:instrText xml:space="preserve"> page </w:instrText>
    </w:r>
    <w:r w:rsidRPr="008412FE">
      <w:rPr>
        <w:sz w:val="20"/>
      </w:rPr>
      <w:fldChar w:fldCharType="separate"/>
    </w:r>
    <w:r w:rsidR="00AA2471">
      <w:rPr>
        <w:noProof/>
        <w:sz w:val="20"/>
      </w:rPr>
      <w:t>1</w:t>
    </w:r>
    <w:r w:rsidRPr="008412FE">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71" w:rsidRDefault="000F4203" w:rsidP="00B3167C">
    <w:pPr>
      <w:pStyle w:val="Footer"/>
      <w:framePr w:wrap="around" w:vAnchor="text" w:hAnchor="margin" w:xAlign="center" w:y="1"/>
      <w:rPr>
        <w:rStyle w:val="PageNumber"/>
      </w:rPr>
    </w:pPr>
    <w:r>
      <w:rPr>
        <w:rStyle w:val="PageNumber"/>
      </w:rPr>
      <w:fldChar w:fldCharType="begin"/>
    </w:r>
    <w:r w:rsidR="00AA2471">
      <w:rPr>
        <w:rStyle w:val="PageNumber"/>
      </w:rPr>
      <w:instrText xml:space="preserve">PAGE  </w:instrText>
    </w:r>
    <w:r>
      <w:rPr>
        <w:rStyle w:val="PageNumber"/>
      </w:rPr>
      <w:fldChar w:fldCharType="end"/>
    </w:r>
  </w:p>
  <w:p w:rsidR="00AA2471" w:rsidRDefault="00AA247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71" w:rsidRPr="008412FE" w:rsidRDefault="000F4203" w:rsidP="008412FE">
    <w:pPr>
      <w:jc w:val="center"/>
      <w:rPr>
        <w:sz w:val="20"/>
      </w:rPr>
    </w:pPr>
    <w:r w:rsidRPr="008412FE">
      <w:rPr>
        <w:sz w:val="20"/>
      </w:rPr>
      <w:fldChar w:fldCharType="begin"/>
    </w:r>
    <w:r w:rsidR="00AA2471" w:rsidRPr="008412FE">
      <w:rPr>
        <w:sz w:val="20"/>
      </w:rPr>
      <w:instrText xml:space="preserve"> page </w:instrText>
    </w:r>
    <w:r w:rsidRPr="008412FE">
      <w:rPr>
        <w:sz w:val="20"/>
      </w:rPr>
      <w:fldChar w:fldCharType="separate"/>
    </w:r>
    <w:r w:rsidR="00473773">
      <w:rPr>
        <w:noProof/>
        <w:sz w:val="20"/>
      </w:rPr>
      <w:t>60</w:t>
    </w:r>
    <w:r w:rsidRPr="008412FE">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7A" w:rsidRDefault="000F4203" w:rsidP="00B3167C">
    <w:pPr>
      <w:pStyle w:val="Footer"/>
      <w:framePr w:wrap="around" w:vAnchor="text" w:hAnchor="margin" w:xAlign="center" w:y="1"/>
      <w:rPr>
        <w:rStyle w:val="PageNumber"/>
      </w:rPr>
    </w:pPr>
    <w:r>
      <w:rPr>
        <w:rStyle w:val="PageNumber"/>
      </w:rPr>
      <w:fldChar w:fldCharType="begin"/>
    </w:r>
    <w:r w:rsidR="005D687A">
      <w:rPr>
        <w:rStyle w:val="PageNumber"/>
      </w:rPr>
      <w:instrText xml:space="preserve">PAGE  </w:instrText>
    </w:r>
    <w:r>
      <w:rPr>
        <w:rStyle w:val="PageNumber"/>
      </w:rPr>
      <w:fldChar w:fldCharType="end"/>
    </w:r>
  </w:p>
  <w:p w:rsidR="005D687A" w:rsidRDefault="005D68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EF" w:rsidRDefault="008470EF">
      <w:r>
        <w:separator/>
      </w:r>
    </w:p>
  </w:footnote>
  <w:footnote w:type="continuationSeparator" w:id="0">
    <w:p w:rsidR="008470EF" w:rsidRDefault="00847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71" w:rsidRPr="008412FE" w:rsidRDefault="00AA2471" w:rsidP="008412FE">
    <w:pPr>
      <w:pBdr>
        <w:bottom w:val="thinThickMediumGap" w:sz="12" w:space="1" w:color="auto"/>
      </w:pBdr>
      <w:tabs>
        <w:tab w:val="left" w:pos="851"/>
        <w:tab w:val="right" w:pos="8364"/>
      </w:tabs>
      <w:adjustRightInd w:val="0"/>
      <w:snapToGrid w:val="0"/>
      <w:jc w:val="both"/>
      <w:rPr>
        <w:iCs/>
        <w:sz w:val="20"/>
        <w:szCs w:val="20"/>
      </w:rPr>
    </w:pPr>
    <w:r w:rsidRPr="008412FE">
      <w:rPr>
        <w:rFonts w:hint="eastAsia"/>
        <w:sz w:val="20"/>
        <w:szCs w:val="20"/>
      </w:rPr>
      <w:tab/>
    </w:r>
    <w:r w:rsidRPr="008412FE">
      <w:rPr>
        <w:sz w:val="20"/>
        <w:szCs w:val="20"/>
      </w:rPr>
      <w:t>New York Science Journal 201</w:t>
    </w:r>
    <w:r w:rsidRPr="008412FE">
      <w:rPr>
        <w:rFonts w:hint="eastAsia"/>
        <w:sz w:val="20"/>
        <w:szCs w:val="20"/>
      </w:rPr>
      <w:t>5</w:t>
    </w:r>
    <w:proofErr w:type="gramStart"/>
    <w:r w:rsidRPr="008412FE">
      <w:rPr>
        <w:sz w:val="20"/>
        <w:szCs w:val="20"/>
      </w:rPr>
      <w:t>;</w:t>
    </w:r>
    <w:r w:rsidRPr="008412FE">
      <w:rPr>
        <w:rFonts w:hint="eastAsia"/>
        <w:sz w:val="20"/>
        <w:szCs w:val="20"/>
      </w:rPr>
      <w:t>8</w:t>
    </w:r>
    <w:proofErr w:type="gramEnd"/>
    <w:r w:rsidRPr="008412FE">
      <w:rPr>
        <w:sz w:val="20"/>
        <w:szCs w:val="20"/>
      </w:rPr>
      <w:t>(</w:t>
    </w:r>
    <w:r w:rsidRPr="008412FE">
      <w:rPr>
        <w:rFonts w:hint="eastAsia"/>
        <w:sz w:val="20"/>
        <w:szCs w:val="20"/>
      </w:rPr>
      <w:t>5</w:t>
    </w:r>
    <w:r w:rsidRPr="008412FE">
      <w:rPr>
        <w:sz w:val="20"/>
        <w:szCs w:val="20"/>
      </w:rPr>
      <w:t>)</w:t>
    </w:r>
    <w:r w:rsidRPr="008412FE">
      <w:rPr>
        <w:iCs/>
        <w:sz w:val="20"/>
        <w:szCs w:val="20"/>
      </w:rPr>
      <w:t xml:space="preserve">     </w:t>
    </w:r>
    <w:r w:rsidRPr="008412FE">
      <w:rPr>
        <w:rFonts w:hint="eastAsia"/>
        <w:iCs/>
        <w:sz w:val="20"/>
        <w:szCs w:val="20"/>
      </w:rPr>
      <w:tab/>
    </w:r>
    <w:r w:rsidRPr="008412FE">
      <w:rPr>
        <w:iCs/>
        <w:sz w:val="20"/>
        <w:szCs w:val="20"/>
      </w:rPr>
      <w:t xml:space="preserve"> </w:t>
    </w:r>
    <w:r w:rsidRPr="008412FE">
      <w:rPr>
        <w:rFonts w:hint="eastAsia"/>
        <w:iCs/>
        <w:sz w:val="20"/>
        <w:szCs w:val="20"/>
      </w:rPr>
      <w:t xml:space="preserve"> </w:t>
    </w:r>
    <w:r w:rsidRPr="008412FE">
      <w:rPr>
        <w:iCs/>
        <w:sz w:val="20"/>
        <w:szCs w:val="20"/>
      </w:rPr>
      <w:t xml:space="preserve">   </w:t>
    </w:r>
    <w:hyperlink r:id="rId1" w:history="1">
      <w:r w:rsidRPr="008412FE">
        <w:rPr>
          <w:rStyle w:val="Hyperlink"/>
          <w:sz w:val="20"/>
          <w:szCs w:val="20"/>
        </w:rPr>
        <w:t>http://www.sciencepub.net/newyork</w:t>
      </w:r>
    </w:hyperlink>
  </w:p>
  <w:p w:rsidR="00AA2471" w:rsidRPr="008412FE" w:rsidRDefault="00AA2471" w:rsidP="008412FE">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71" w:rsidRPr="008412FE" w:rsidRDefault="00AA2471" w:rsidP="008412FE">
    <w:pPr>
      <w:pBdr>
        <w:bottom w:val="thinThickMediumGap" w:sz="12" w:space="1" w:color="auto"/>
      </w:pBdr>
      <w:tabs>
        <w:tab w:val="left" w:pos="851"/>
        <w:tab w:val="right" w:pos="8364"/>
      </w:tabs>
      <w:adjustRightInd w:val="0"/>
      <w:snapToGrid w:val="0"/>
      <w:jc w:val="both"/>
      <w:rPr>
        <w:iCs/>
        <w:sz w:val="20"/>
        <w:szCs w:val="20"/>
      </w:rPr>
    </w:pPr>
    <w:r w:rsidRPr="008412FE">
      <w:rPr>
        <w:rFonts w:hint="eastAsia"/>
        <w:sz w:val="20"/>
        <w:szCs w:val="20"/>
      </w:rPr>
      <w:tab/>
    </w:r>
    <w:r w:rsidRPr="008412FE">
      <w:rPr>
        <w:sz w:val="20"/>
        <w:szCs w:val="20"/>
      </w:rPr>
      <w:t>New York Science Journal 201</w:t>
    </w:r>
    <w:r w:rsidRPr="008412FE">
      <w:rPr>
        <w:rFonts w:hint="eastAsia"/>
        <w:sz w:val="20"/>
        <w:szCs w:val="20"/>
      </w:rPr>
      <w:t>5</w:t>
    </w:r>
    <w:proofErr w:type="gramStart"/>
    <w:r w:rsidRPr="008412FE">
      <w:rPr>
        <w:sz w:val="20"/>
        <w:szCs w:val="20"/>
      </w:rPr>
      <w:t>;</w:t>
    </w:r>
    <w:r w:rsidRPr="008412FE">
      <w:rPr>
        <w:rFonts w:hint="eastAsia"/>
        <w:sz w:val="20"/>
        <w:szCs w:val="20"/>
      </w:rPr>
      <w:t>8</w:t>
    </w:r>
    <w:proofErr w:type="gramEnd"/>
    <w:r w:rsidRPr="008412FE">
      <w:rPr>
        <w:sz w:val="20"/>
        <w:szCs w:val="20"/>
      </w:rPr>
      <w:t>(</w:t>
    </w:r>
    <w:r w:rsidRPr="008412FE">
      <w:rPr>
        <w:rFonts w:hint="eastAsia"/>
        <w:sz w:val="20"/>
        <w:szCs w:val="20"/>
      </w:rPr>
      <w:t>5</w:t>
    </w:r>
    <w:r w:rsidRPr="008412FE">
      <w:rPr>
        <w:sz w:val="20"/>
        <w:szCs w:val="20"/>
      </w:rPr>
      <w:t>)</w:t>
    </w:r>
    <w:r w:rsidRPr="008412FE">
      <w:rPr>
        <w:iCs/>
        <w:sz w:val="20"/>
        <w:szCs w:val="20"/>
      </w:rPr>
      <w:t xml:space="preserve">     </w:t>
    </w:r>
    <w:r w:rsidRPr="008412FE">
      <w:rPr>
        <w:rFonts w:hint="eastAsia"/>
        <w:iCs/>
        <w:sz w:val="20"/>
        <w:szCs w:val="20"/>
      </w:rPr>
      <w:tab/>
    </w:r>
    <w:r w:rsidRPr="008412FE">
      <w:rPr>
        <w:iCs/>
        <w:sz w:val="20"/>
        <w:szCs w:val="20"/>
      </w:rPr>
      <w:t xml:space="preserve"> </w:t>
    </w:r>
    <w:r w:rsidRPr="008412FE">
      <w:rPr>
        <w:rFonts w:hint="eastAsia"/>
        <w:iCs/>
        <w:sz w:val="20"/>
        <w:szCs w:val="20"/>
      </w:rPr>
      <w:t xml:space="preserve"> </w:t>
    </w:r>
    <w:r w:rsidRPr="008412FE">
      <w:rPr>
        <w:iCs/>
        <w:sz w:val="20"/>
        <w:szCs w:val="20"/>
      </w:rPr>
      <w:t xml:space="preserve">   </w:t>
    </w:r>
    <w:hyperlink r:id="rId1" w:history="1">
      <w:r w:rsidRPr="008412FE">
        <w:rPr>
          <w:rStyle w:val="Hyperlink"/>
          <w:sz w:val="20"/>
          <w:szCs w:val="20"/>
        </w:rPr>
        <w:t>http://www.sciencepub.net/newyork</w:t>
      </w:r>
    </w:hyperlink>
  </w:p>
  <w:p w:rsidR="00AA2471" w:rsidRPr="008412FE" w:rsidRDefault="00AA2471" w:rsidP="008412FE">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71" w:rsidRPr="008412FE" w:rsidRDefault="00AA2471" w:rsidP="008412FE">
    <w:pPr>
      <w:pBdr>
        <w:bottom w:val="thinThickMediumGap" w:sz="12" w:space="1" w:color="auto"/>
      </w:pBdr>
      <w:tabs>
        <w:tab w:val="left" w:pos="851"/>
        <w:tab w:val="right" w:pos="8364"/>
      </w:tabs>
      <w:adjustRightInd w:val="0"/>
      <w:snapToGrid w:val="0"/>
      <w:jc w:val="both"/>
      <w:rPr>
        <w:iCs/>
        <w:sz w:val="20"/>
        <w:szCs w:val="20"/>
      </w:rPr>
    </w:pPr>
    <w:r w:rsidRPr="008412FE">
      <w:rPr>
        <w:rFonts w:hint="eastAsia"/>
        <w:sz w:val="20"/>
        <w:szCs w:val="20"/>
      </w:rPr>
      <w:tab/>
    </w:r>
    <w:r w:rsidRPr="008412FE">
      <w:rPr>
        <w:sz w:val="20"/>
        <w:szCs w:val="20"/>
      </w:rPr>
      <w:t>New York Science Journal 201</w:t>
    </w:r>
    <w:r w:rsidRPr="008412FE">
      <w:rPr>
        <w:rFonts w:hint="eastAsia"/>
        <w:sz w:val="20"/>
        <w:szCs w:val="20"/>
      </w:rPr>
      <w:t>5</w:t>
    </w:r>
    <w:proofErr w:type="gramStart"/>
    <w:r w:rsidRPr="008412FE">
      <w:rPr>
        <w:sz w:val="20"/>
        <w:szCs w:val="20"/>
      </w:rPr>
      <w:t>;</w:t>
    </w:r>
    <w:r w:rsidRPr="008412FE">
      <w:rPr>
        <w:rFonts w:hint="eastAsia"/>
        <w:sz w:val="20"/>
        <w:szCs w:val="20"/>
      </w:rPr>
      <w:t>8</w:t>
    </w:r>
    <w:proofErr w:type="gramEnd"/>
    <w:r w:rsidRPr="008412FE">
      <w:rPr>
        <w:sz w:val="20"/>
        <w:szCs w:val="20"/>
      </w:rPr>
      <w:t>(</w:t>
    </w:r>
    <w:r w:rsidRPr="008412FE">
      <w:rPr>
        <w:rFonts w:hint="eastAsia"/>
        <w:sz w:val="20"/>
        <w:szCs w:val="20"/>
      </w:rPr>
      <w:t>5</w:t>
    </w:r>
    <w:r w:rsidRPr="008412FE">
      <w:rPr>
        <w:sz w:val="20"/>
        <w:szCs w:val="20"/>
      </w:rPr>
      <w:t>)</w:t>
    </w:r>
    <w:r w:rsidRPr="008412FE">
      <w:rPr>
        <w:iCs/>
        <w:sz w:val="20"/>
        <w:szCs w:val="20"/>
      </w:rPr>
      <w:t xml:space="preserve">     </w:t>
    </w:r>
    <w:r w:rsidRPr="008412FE">
      <w:rPr>
        <w:rFonts w:hint="eastAsia"/>
        <w:iCs/>
        <w:sz w:val="20"/>
        <w:szCs w:val="20"/>
      </w:rPr>
      <w:tab/>
    </w:r>
    <w:r w:rsidRPr="008412FE">
      <w:rPr>
        <w:iCs/>
        <w:sz w:val="20"/>
        <w:szCs w:val="20"/>
      </w:rPr>
      <w:t xml:space="preserve"> </w:t>
    </w:r>
    <w:r w:rsidRPr="008412FE">
      <w:rPr>
        <w:rFonts w:hint="eastAsia"/>
        <w:iCs/>
        <w:sz w:val="20"/>
        <w:szCs w:val="20"/>
      </w:rPr>
      <w:t xml:space="preserve"> </w:t>
    </w:r>
    <w:r w:rsidRPr="008412FE">
      <w:rPr>
        <w:iCs/>
        <w:sz w:val="20"/>
        <w:szCs w:val="20"/>
      </w:rPr>
      <w:t xml:space="preserve">   </w:t>
    </w:r>
    <w:hyperlink r:id="rId1" w:history="1">
      <w:r w:rsidRPr="008412FE">
        <w:rPr>
          <w:rStyle w:val="Hyperlink"/>
          <w:sz w:val="20"/>
          <w:szCs w:val="20"/>
        </w:rPr>
        <w:t>http://www.sciencepub.net/newyork</w:t>
      </w:r>
    </w:hyperlink>
  </w:p>
  <w:p w:rsidR="00AA2471" w:rsidRPr="008412FE" w:rsidRDefault="00AA2471" w:rsidP="008412FE">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71" w:rsidRPr="008412FE" w:rsidRDefault="00AA2471" w:rsidP="008412FE">
    <w:pPr>
      <w:pBdr>
        <w:bottom w:val="thinThickMediumGap" w:sz="12" w:space="1" w:color="auto"/>
      </w:pBdr>
      <w:tabs>
        <w:tab w:val="left" w:pos="851"/>
        <w:tab w:val="right" w:pos="8364"/>
      </w:tabs>
      <w:adjustRightInd w:val="0"/>
      <w:snapToGrid w:val="0"/>
      <w:jc w:val="both"/>
      <w:rPr>
        <w:iCs/>
        <w:sz w:val="20"/>
        <w:szCs w:val="20"/>
      </w:rPr>
    </w:pPr>
    <w:r w:rsidRPr="008412FE">
      <w:rPr>
        <w:rFonts w:hint="eastAsia"/>
        <w:sz w:val="20"/>
        <w:szCs w:val="20"/>
      </w:rPr>
      <w:tab/>
    </w:r>
    <w:r w:rsidRPr="008412FE">
      <w:rPr>
        <w:sz w:val="20"/>
        <w:szCs w:val="20"/>
      </w:rPr>
      <w:t>New York Science Journal 201</w:t>
    </w:r>
    <w:r w:rsidRPr="008412FE">
      <w:rPr>
        <w:rFonts w:hint="eastAsia"/>
        <w:sz w:val="20"/>
        <w:szCs w:val="20"/>
      </w:rPr>
      <w:t>5</w:t>
    </w:r>
    <w:proofErr w:type="gramStart"/>
    <w:r w:rsidRPr="008412FE">
      <w:rPr>
        <w:sz w:val="20"/>
        <w:szCs w:val="20"/>
      </w:rPr>
      <w:t>;</w:t>
    </w:r>
    <w:r w:rsidRPr="008412FE">
      <w:rPr>
        <w:rFonts w:hint="eastAsia"/>
        <w:sz w:val="20"/>
        <w:szCs w:val="20"/>
      </w:rPr>
      <w:t>8</w:t>
    </w:r>
    <w:proofErr w:type="gramEnd"/>
    <w:r w:rsidRPr="008412FE">
      <w:rPr>
        <w:sz w:val="20"/>
        <w:szCs w:val="20"/>
      </w:rPr>
      <w:t>(</w:t>
    </w:r>
    <w:r w:rsidRPr="008412FE">
      <w:rPr>
        <w:rFonts w:hint="eastAsia"/>
        <w:sz w:val="20"/>
        <w:szCs w:val="20"/>
      </w:rPr>
      <w:t>5</w:t>
    </w:r>
    <w:r w:rsidRPr="008412FE">
      <w:rPr>
        <w:sz w:val="20"/>
        <w:szCs w:val="20"/>
      </w:rPr>
      <w:t>)</w:t>
    </w:r>
    <w:r w:rsidRPr="008412FE">
      <w:rPr>
        <w:iCs/>
        <w:sz w:val="20"/>
        <w:szCs w:val="20"/>
      </w:rPr>
      <w:t xml:space="preserve">     </w:t>
    </w:r>
    <w:r w:rsidRPr="008412FE">
      <w:rPr>
        <w:rFonts w:hint="eastAsia"/>
        <w:iCs/>
        <w:sz w:val="20"/>
        <w:szCs w:val="20"/>
      </w:rPr>
      <w:tab/>
    </w:r>
    <w:r w:rsidRPr="008412FE">
      <w:rPr>
        <w:iCs/>
        <w:sz w:val="20"/>
        <w:szCs w:val="20"/>
      </w:rPr>
      <w:t xml:space="preserve"> </w:t>
    </w:r>
    <w:r w:rsidRPr="008412FE">
      <w:rPr>
        <w:rFonts w:hint="eastAsia"/>
        <w:iCs/>
        <w:sz w:val="20"/>
        <w:szCs w:val="20"/>
      </w:rPr>
      <w:t xml:space="preserve"> </w:t>
    </w:r>
    <w:r w:rsidRPr="008412FE">
      <w:rPr>
        <w:iCs/>
        <w:sz w:val="20"/>
        <w:szCs w:val="20"/>
      </w:rPr>
      <w:t xml:space="preserve">   </w:t>
    </w:r>
    <w:hyperlink r:id="rId1" w:history="1">
      <w:r w:rsidRPr="008412FE">
        <w:rPr>
          <w:rStyle w:val="Hyperlink"/>
          <w:sz w:val="20"/>
          <w:szCs w:val="20"/>
        </w:rPr>
        <w:t>http://www.sciencepub.net/newyork</w:t>
      </w:r>
    </w:hyperlink>
  </w:p>
  <w:p w:rsidR="00AA2471" w:rsidRPr="008412FE" w:rsidRDefault="00AA2471" w:rsidP="008412FE">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FE" w:rsidRPr="008412FE" w:rsidRDefault="008412FE" w:rsidP="008412FE">
    <w:pPr>
      <w:pBdr>
        <w:bottom w:val="thinThickMediumGap" w:sz="12" w:space="1" w:color="auto"/>
      </w:pBdr>
      <w:tabs>
        <w:tab w:val="left" w:pos="851"/>
        <w:tab w:val="right" w:pos="8364"/>
      </w:tabs>
      <w:adjustRightInd w:val="0"/>
      <w:snapToGrid w:val="0"/>
      <w:jc w:val="both"/>
      <w:rPr>
        <w:iCs/>
        <w:sz w:val="20"/>
        <w:szCs w:val="20"/>
      </w:rPr>
    </w:pPr>
    <w:r w:rsidRPr="008412FE">
      <w:rPr>
        <w:rFonts w:hint="eastAsia"/>
        <w:sz w:val="20"/>
        <w:szCs w:val="20"/>
      </w:rPr>
      <w:tab/>
    </w:r>
    <w:r w:rsidRPr="008412FE">
      <w:rPr>
        <w:sz w:val="20"/>
        <w:szCs w:val="20"/>
      </w:rPr>
      <w:t>New York Science Journal 201</w:t>
    </w:r>
    <w:r w:rsidRPr="008412FE">
      <w:rPr>
        <w:rFonts w:hint="eastAsia"/>
        <w:sz w:val="20"/>
        <w:szCs w:val="20"/>
      </w:rPr>
      <w:t>5</w:t>
    </w:r>
    <w:proofErr w:type="gramStart"/>
    <w:r w:rsidRPr="008412FE">
      <w:rPr>
        <w:sz w:val="20"/>
        <w:szCs w:val="20"/>
      </w:rPr>
      <w:t>;</w:t>
    </w:r>
    <w:r w:rsidRPr="008412FE">
      <w:rPr>
        <w:rFonts w:hint="eastAsia"/>
        <w:sz w:val="20"/>
        <w:szCs w:val="20"/>
      </w:rPr>
      <w:t>8</w:t>
    </w:r>
    <w:proofErr w:type="gramEnd"/>
    <w:r w:rsidRPr="008412FE">
      <w:rPr>
        <w:sz w:val="20"/>
        <w:szCs w:val="20"/>
      </w:rPr>
      <w:t>(</w:t>
    </w:r>
    <w:r w:rsidRPr="008412FE">
      <w:rPr>
        <w:rFonts w:hint="eastAsia"/>
        <w:sz w:val="20"/>
        <w:szCs w:val="20"/>
      </w:rPr>
      <w:t>5</w:t>
    </w:r>
    <w:r w:rsidRPr="008412FE">
      <w:rPr>
        <w:sz w:val="20"/>
        <w:szCs w:val="20"/>
      </w:rPr>
      <w:t>)</w:t>
    </w:r>
    <w:r w:rsidRPr="008412FE">
      <w:rPr>
        <w:iCs/>
        <w:sz w:val="20"/>
        <w:szCs w:val="20"/>
      </w:rPr>
      <w:t xml:space="preserve">     </w:t>
    </w:r>
    <w:r w:rsidRPr="008412FE">
      <w:rPr>
        <w:rFonts w:hint="eastAsia"/>
        <w:iCs/>
        <w:sz w:val="20"/>
        <w:szCs w:val="20"/>
      </w:rPr>
      <w:tab/>
    </w:r>
    <w:r w:rsidRPr="008412FE">
      <w:rPr>
        <w:iCs/>
        <w:sz w:val="20"/>
        <w:szCs w:val="20"/>
      </w:rPr>
      <w:t xml:space="preserve"> </w:t>
    </w:r>
    <w:r w:rsidRPr="008412FE">
      <w:rPr>
        <w:rFonts w:hint="eastAsia"/>
        <w:iCs/>
        <w:sz w:val="20"/>
        <w:szCs w:val="20"/>
      </w:rPr>
      <w:t xml:space="preserve"> </w:t>
    </w:r>
    <w:r w:rsidRPr="008412FE">
      <w:rPr>
        <w:iCs/>
        <w:sz w:val="20"/>
        <w:szCs w:val="20"/>
      </w:rPr>
      <w:t xml:space="preserve">   </w:t>
    </w:r>
    <w:hyperlink r:id="rId1" w:history="1">
      <w:r w:rsidRPr="008412FE">
        <w:rPr>
          <w:rStyle w:val="Hyperlink"/>
          <w:sz w:val="20"/>
          <w:szCs w:val="20"/>
        </w:rPr>
        <w:t>http://www.sciencepub.net/newyork</w:t>
      </w:r>
    </w:hyperlink>
  </w:p>
  <w:p w:rsidR="008412FE" w:rsidRPr="008412FE" w:rsidRDefault="008412FE" w:rsidP="008412FE">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8248E7"/>
    <w:multiLevelType w:val="hybridMultilevel"/>
    <w:tmpl w:val="481A6894"/>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8132D6"/>
    <w:multiLevelType w:val="multilevel"/>
    <w:tmpl w:val="3AA40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25625D06"/>
    <w:multiLevelType w:val="hybridMultilevel"/>
    <w:tmpl w:val="A8BE0EFA"/>
    <w:lvl w:ilvl="0" w:tplc="E9526C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79222A"/>
    <w:multiLevelType w:val="hybridMultilevel"/>
    <w:tmpl w:val="7F846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B23548"/>
    <w:multiLevelType w:val="hybridMultilevel"/>
    <w:tmpl w:val="C89CC210"/>
    <w:lvl w:ilvl="0" w:tplc="8E060D28">
      <w:start w:val="1"/>
      <w:numFmt w:val="upperLetter"/>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766DFE"/>
    <w:multiLevelType w:val="hybridMultilevel"/>
    <w:tmpl w:val="856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AD6013"/>
    <w:multiLevelType w:val="hybridMultilevel"/>
    <w:tmpl w:val="38E2975C"/>
    <w:lvl w:ilvl="0" w:tplc="3DECE18E">
      <w:start w:val="1"/>
      <w:numFmt w:val="decimal"/>
      <w:lvlText w:val="%1."/>
      <w:lvlJc w:val="left"/>
      <w:pPr>
        <w:ind w:left="720" w:hanging="360"/>
      </w:pPr>
      <w:rPr>
        <w:rFonts w:hint="eastAsia"/>
        <w:b w:val="0"/>
        <w:bCs/>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5E1813"/>
    <w:multiLevelType w:val="hybridMultilevel"/>
    <w:tmpl w:val="E0327B32"/>
    <w:lvl w:ilvl="0" w:tplc="9910A70C">
      <w:start w:val="1"/>
      <w:numFmt w:val="decimal"/>
      <w:lvlText w:val="%1-"/>
      <w:lvlJc w:val="left"/>
      <w:pPr>
        <w:ind w:left="720" w:hanging="360"/>
      </w:pPr>
      <w:rPr>
        <w:rFonts w:ascii="Times New Roman" w:eastAsia="Times New Roman" w:hAnsi="Times New Roman" w:cs="Times New Roman"/>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C90712"/>
    <w:multiLevelType w:val="hybridMultilevel"/>
    <w:tmpl w:val="7B6AFACC"/>
    <w:lvl w:ilvl="0" w:tplc="5406E2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8"/>
  </w:num>
  <w:num w:numId="5">
    <w:abstractNumId w:val="12"/>
  </w:num>
  <w:num w:numId="6">
    <w:abstractNumId w:val="5"/>
  </w:num>
  <w:num w:numId="7">
    <w:abstractNumId w:val="2"/>
  </w:num>
  <w:num w:numId="8">
    <w:abstractNumId w:val="7"/>
  </w:num>
  <w:num w:numId="9">
    <w:abstractNumId w:val="9"/>
  </w:num>
  <w:num w:numId="10">
    <w:abstractNumId w:val="6"/>
  </w:num>
  <w:num w:numId="11">
    <w:abstractNumId w:val="3"/>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7151A"/>
    <w:rsid w:val="00080CE9"/>
    <w:rsid w:val="00090A06"/>
    <w:rsid w:val="000978CC"/>
    <w:rsid w:val="000C4349"/>
    <w:rsid w:val="000C533D"/>
    <w:rsid w:val="000F4203"/>
    <w:rsid w:val="00106CE0"/>
    <w:rsid w:val="0011179E"/>
    <w:rsid w:val="001144BB"/>
    <w:rsid w:val="0014006C"/>
    <w:rsid w:val="00177C9A"/>
    <w:rsid w:val="001811AA"/>
    <w:rsid w:val="001817C7"/>
    <w:rsid w:val="00185842"/>
    <w:rsid w:val="001B41B8"/>
    <w:rsid w:val="001B5FB7"/>
    <w:rsid w:val="00204116"/>
    <w:rsid w:val="002229C8"/>
    <w:rsid w:val="00227684"/>
    <w:rsid w:val="00281669"/>
    <w:rsid w:val="002F20CD"/>
    <w:rsid w:val="002F3EFC"/>
    <w:rsid w:val="00300673"/>
    <w:rsid w:val="00322FAB"/>
    <w:rsid w:val="00345581"/>
    <w:rsid w:val="00370978"/>
    <w:rsid w:val="00381BC2"/>
    <w:rsid w:val="00381DD8"/>
    <w:rsid w:val="003834F3"/>
    <w:rsid w:val="003C4738"/>
    <w:rsid w:val="003E2298"/>
    <w:rsid w:val="00433F85"/>
    <w:rsid w:val="00441468"/>
    <w:rsid w:val="00456753"/>
    <w:rsid w:val="00464A43"/>
    <w:rsid w:val="00471E57"/>
    <w:rsid w:val="00473773"/>
    <w:rsid w:val="00480F6A"/>
    <w:rsid w:val="0049143E"/>
    <w:rsid w:val="004A6C92"/>
    <w:rsid w:val="004B4FDA"/>
    <w:rsid w:val="004D0467"/>
    <w:rsid w:val="00507331"/>
    <w:rsid w:val="0052126B"/>
    <w:rsid w:val="005459DB"/>
    <w:rsid w:val="00572258"/>
    <w:rsid w:val="00593132"/>
    <w:rsid w:val="005972BF"/>
    <w:rsid w:val="005B0230"/>
    <w:rsid w:val="005C080C"/>
    <w:rsid w:val="005D687A"/>
    <w:rsid w:val="005F5E04"/>
    <w:rsid w:val="00606CD7"/>
    <w:rsid w:val="0065209A"/>
    <w:rsid w:val="00663573"/>
    <w:rsid w:val="006A5FA1"/>
    <w:rsid w:val="006D5C2E"/>
    <w:rsid w:val="006E6ACB"/>
    <w:rsid w:val="006F1706"/>
    <w:rsid w:val="007239E3"/>
    <w:rsid w:val="00737DD9"/>
    <w:rsid w:val="0075118B"/>
    <w:rsid w:val="00757302"/>
    <w:rsid w:val="007726DB"/>
    <w:rsid w:val="00780998"/>
    <w:rsid w:val="007B663C"/>
    <w:rsid w:val="007D746F"/>
    <w:rsid w:val="00814FA7"/>
    <w:rsid w:val="008412FE"/>
    <w:rsid w:val="008470EF"/>
    <w:rsid w:val="00882780"/>
    <w:rsid w:val="008A20AC"/>
    <w:rsid w:val="008B6E2D"/>
    <w:rsid w:val="009058F9"/>
    <w:rsid w:val="0091208A"/>
    <w:rsid w:val="00914558"/>
    <w:rsid w:val="00920A61"/>
    <w:rsid w:val="009459B3"/>
    <w:rsid w:val="00952EB8"/>
    <w:rsid w:val="009655C9"/>
    <w:rsid w:val="0098060A"/>
    <w:rsid w:val="00A03677"/>
    <w:rsid w:val="00A12EBB"/>
    <w:rsid w:val="00A3476D"/>
    <w:rsid w:val="00A4578E"/>
    <w:rsid w:val="00A50376"/>
    <w:rsid w:val="00A70491"/>
    <w:rsid w:val="00A9503E"/>
    <w:rsid w:val="00AA2471"/>
    <w:rsid w:val="00B209E3"/>
    <w:rsid w:val="00B210DE"/>
    <w:rsid w:val="00B3167C"/>
    <w:rsid w:val="00B4448D"/>
    <w:rsid w:val="00B54CDA"/>
    <w:rsid w:val="00B60E8D"/>
    <w:rsid w:val="00BB2F19"/>
    <w:rsid w:val="00BD2A8D"/>
    <w:rsid w:val="00BF6579"/>
    <w:rsid w:val="00C25821"/>
    <w:rsid w:val="00C307A8"/>
    <w:rsid w:val="00CB0FA7"/>
    <w:rsid w:val="00CB60DF"/>
    <w:rsid w:val="00CC6B9E"/>
    <w:rsid w:val="00CE7B2F"/>
    <w:rsid w:val="00D05B2E"/>
    <w:rsid w:val="00D3777A"/>
    <w:rsid w:val="00D4567D"/>
    <w:rsid w:val="00D724FB"/>
    <w:rsid w:val="00D8323D"/>
    <w:rsid w:val="00DA4530"/>
    <w:rsid w:val="00DA5976"/>
    <w:rsid w:val="00DF7353"/>
    <w:rsid w:val="00E409F0"/>
    <w:rsid w:val="00E4459C"/>
    <w:rsid w:val="00E73EAF"/>
    <w:rsid w:val="00E910CC"/>
    <w:rsid w:val="00E95BE3"/>
    <w:rsid w:val="00ED4441"/>
    <w:rsid w:val="00F10099"/>
    <w:rsid w:val="00F13CC8"/>
    <w:rsid w:val="00F26834"/>
    <w:rsid w:val="00F41BB5"/>
    <w:rsid w:val="00F726BE"/>
    <w:rsid w:val="00F87C7E"/>
    <w:rsid w:val="00FB1951"/>
    <w:rsid w:val="00FB4D6A"/>
    <w:rsid w:val="00FB5B6A"/>
    <w:rsid w:val="00FC4906"/>
    <w:rsid w:val="00FE0F64"/>
    <w:rsid w:val="00FE57E2"/>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5459DB"/>
    <w:pPr>
      <w:keepNext/>
      <w:tabs>
        <w:tab w:val="num" w:pos="0"/>
      </w:tabs>
      <w:outlineLvl w:val="0"/>
    </w:pPr>
    <w:rPr>
      <w:b/>
      <w:bCs/>
      <w:sz w:val="32"/>
    </w:rPr>
  </w:style>
  <w:style w:type="paragraph" w:styleId="Heading2">
    <w:name w:val="heading 2"/>
    <w:basedOn w:val="Normal"/>
    <w:next w:val="Normal"/>
    <w:qFormat/>
    <w:rsid w:val="005459DB"/>
    <w:pPr>
      <w:keepNext/>
      <w:tabs>
        <w:tab w:val="num" w:pos="0"/>
      </w:tabs>
      <w:jc w:val="both"/>
      <w:outlineLvl w:val="1"/>
    </w:pPr>
    <w:rPr>
      <w:b/>
      <w:sz w:val="28"/>
    </w:rPr>
  </w:style>
  <w:style w:type="paragraph" w:styleId="Heading3">
    <w:name w:val="heading 3"/>
    <w:basedOn w:val="Normal"/>
    <w:next w:val="Normal"/>
    <w:qFormat/>
    <w:rsid w:val="005459DB"/>
    <w:pPr>
      <w:keepNext/>
      <w:tabs>
        <w:tab w:val="num" w:pos="0"/>
      </w:tabs>
      <w:spacing w:line="360" w:lineRule="auto"/>
      <w:jc w:val="both"/>
      <w:outlineLvl w:val="2"/>
    </w:pPr>
    <w:rPr>
      <w:b/>
      <w:bCs/>
    </w:rPr>
  </w:style>
  <w:style w:type="paragraph" w:styleId="Heading4">
    <w:name w:val="heading 4"/>
    <w:basedOn w:val="Normal"/>
    <w:link w:val="Heading4Char"/>
    <w:qFormat/>
    <w:rsid w:val="00D8323D"/>
    <w:pPr>
      <w:suppressAutoHyphens w:val="0"/>
      <w:spacing w:before="100" w:beforeAutospacing="1" w:after="100" w:afterAutospacing="1"/>
      <w:outlineLvl w:val="3"/>
    </w:pPr>
    <w:rPr>
      <w:b/>
      <w:bCs/>
      <w:lang w:eastAsia="en-US"/>
    </w:rPr>
  </w:style>
  <w:style w:type="paragraph" w:styleId="Heading6">
    <w:name w:val="heading 6"/>
    <w:basedOn w:val="Normal"/>
    <w:next w:val="Normal"/>
    <w:qFormat/>
    <w:rsid w:val="005459D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459DB"/>
  </w:style>
  <w:style w:type="character" w:customStyle="1" w:styleId="WW-Absatz-Standardschriftart">
    <w:name w:val="WW-Absatz-Standardschriftart"/>
    <w:rsid w:val="005459DB"/>
  </w:style>
  <w:style w:type="character" w:customStyle="1" w:styleId="WW-Absatz-Standardschriftart1">
    <w:name w:val="WW-Absatz-Standardschriftart1"/>
    <w:rsid w:val="005459DB"/>
  </w:style>
  <w:style w:type="character" w:customStyle="1" w:styleId="WW-Absatz-Standardschriftart11">
    <w:name w:val="WW-Absatz-Standardschriftart11"/>
    <w:rsid w:val="005459DB"/>
  </w:style>
  <w:style w:type="character" w:customStyle="1" w:styleId="WW-Absatz-Standardschriftart111">
    <w:name w:val="WW-Absatz-Standardschriftart111"/>
    <w:rsid w:val="005459DB"/>
  </w:style>
  <w:style w:type="character" w:customStyle="1" w:styleId="WW-Absatz-Standardschriftart1111">
    <w:name w:val="WW-Absatz-Standardschriftart1111"/>
    <w:rsid w:val="005459DB"/>
  </w:style>
  <w:style w:type="character" w:customStyle="1" w:styleId="WW-Absatz-Standardschriftart11111">
    <w:name w:val="WW-Absatz-Standardschriftart11111"/>
    <w:rsid w:val="005459DB"/>
  </w:style>
  <w:style w:type="character" w:customStyle="1" w:styleId="WW-Absatz-Standardschriftart111111">
    <w:name w:val="WW-Absatz-Standardschriftart111111"/>
    <w:rsid w:val="005459DB"/>
  </w:style>
  <w:style w:type="character" w:customStyle="1" w:styleId="WW-Absatz-Standardschriftart1111111">
    <w:name w:val="WW-Absatz-Standardschriftart1111111"/>
    <w:rsid w:val="005459DB"/>
  </w:style>
  <w:style w:type="character" w:customStyle="1" w:styleId="WW-Absatz-Standardschriftart11111111">
    <w:name w:val="WW-Absatz-Standardschriftart11111111"/>
    <w:rsid w:val="005459DB"/>
  </w:style>
  <w:style w:type="character" w:customStyle="1" w:styleId="WW-Absatz-Standardschriftart111111111">
    <w:name w:val="WW-Absatz-Standardschriftart111111111"/>
    <w:rsid w:val="005459DB"/>
  </w:style>
  <w:style w:type="character" w:customStyle="1" w:styleId="WW-Absatz-Standardschriftart1111111111">
    <w:name w:val="WW-Absatz-Standardschriftart1111111111"/>
    <w:rsid w:val="005459DB"/>
  </w:style>
  <w:style w:type="character" w:customStyle="1" w:styleId="WW-Absatz-Standardschriftart11111111111">
    <w:name w:val="WW-Absatz-Standardschriftart11111111111"/>
    <w:rsid w:val="005459DB"/>
  </w:style>
  <w:style w:type="character" w:customStyle="1" w:styleId="WW-Absatz-Standardschriftart111111111111">
    <w:name w:val="WW-Absatz-Standardschriftart111111111111"/>
    <w:rsid w:val="005459DB"/>
  </w:style>
  <w:style w:type="character" w:customStyle="1" w:styleId="WW-Absatz-Standardschriftart1111111111111">
    <w:name w:val="WW-Absatz-Standardschriftart1111111111111"/>
    <w:rsid w:val="005459DB"/>
  </w:style>
  <w:style w:type="character" w:customStyle="1" w:styleId="WW-Absatz-Standardschriftart11111111111111">
    <w:name w:val="WW-Absatz-Standardschriftart11111111111111"/>
    <w:rsid w:val="005459DB"/>
  </w:style>
  <w:style w:type="character" w:customStyle="1" w:styleId="WW-Absatz-Standardschriftart111111111111111">
    <w:name w:val="WW-Absatz-Standardschriftart111111111111111"/>
    <w:rsid w:val="005459DB"/>
  </w:style>
  <w:style w:type="character" w:customStyle="1" w:styleId="WW-Absatz-Standardschriftart1111111111111111">
    <w:name w:val="WW-Absatz-Standardschriftart1111111111111111"/>
    <w:rsid w:val="005459DB"/>
  </w:style>
  <w:style w:type="character" w:customStyle="1" w:styleId="WW8Num1z0">
    <w:name w:val="WW8Num1z0"/>
    <w:rsid w:val="005459DB"/>
    <w:rPr>
      <w:rFonts w:ascii="Symbol" w:eastAsia="Times New Roman" w:hAnsi="Symbol" w:cs="Times New Roman"/>
    </w:rPr>
  </w:style>
  <w:style w:type="character" w:customStyle="1" w:styleId="WW8Num1z1">
    <w:name w:val="WW8Num1z1"/>
    <w:rsid w:val="005459DB"/>
    <w:rPr>
      <w:rFonts w:ascii="Courier New" w:hAnsi="Courier New" w:cs="Courier New"/>
    </w:rPr>
  </w:style>
  <w:style w:type="character" w:customStyle="1" w:styleId="WW8Num1z2">
    <w:name w:val="WW8Num1z2"/>
    <w:rsid w:val="005459DB"/>
    <w:rPr>
      <w:rFonts w:ascii="Wingdings" w:hAnsi="Wingdings"/>
    </w:rPr>
  </w:style>
  <w:style w:type="character" w:customStyle="1" w:styleId="WW8Num1z3">
    <w:name w:val="WW8Num1z3"/>
    <w:rsid w:val="005459DB"/>
    <w:rPr>
      <w:rFonts w:ascii="Symbol" w:hAnsi="Symbol"/>
    </w:rPr>
  </w:style>
  <w:style w:type="character" w:styleId="PageNumber">
    <w:name w:val="page number"/>
    <w:basedOn w:val="DefaultParagraphFont"/>
    <w:rsid w:val="005459DB"/>
  </w:style>
  <w:style w:type="character" w:styleId="Hyperlink">
    <w:name w:val="Hyperlink"/>
    <w:rsid w:val="005459DB"/>
    <w:rPr>
      <w:color w:val="0000FF"/>
      <w:u w:val="single"/>
    </w:rPr>
  </w:style>
  <w:style w:type="character" w:styleId="FollowedHyperlink">
    <w:name w:val="FollowedHyperlink"/>
    <w:rsid w:val="005459DB"/>
    <w:rPr>
      <w:color w:val="800080"/>
      <w:u w:val="single"/>
    </w:rPr>
  </w:style>
  <w:style w:type="character" w:customStyle="1" w:styleId="NumberingSymbols">
    <w:name w:val="Numbering Symbols"/>
    <w:rsid w:val="005459DB"/>
  </w:style>
  <w:style w:type="paragraph" w:customStyle="1" w:styleId="Heading">
    <w:name w:val="Heading"/>
    <w:basedOn w:val="Normal"/>
    <w:next w:val="BodyText"/>
    <w:rsid w:val="005459DB"/>
    <w:pPr>
      <w:keepNext/>
      <w:spacing w:before="240" w:after="120"/>
    </w:pPr>
    <w:rPr>
      <w:rFonts w:ascii="Nimbus Sans L" w:eastAsia="DejaVu Sans" w:hAnsi="Nimbus Sans L" w:cs="DejaVu Sans"/>
      <w:sz w:val="28"/>
      <w:szCs w:val="28"/>
    </w:rPr>
  </w:style>
  <w:style w:type="paragraph" w:styleId="BodyText">
    <w:name w:val="Body Text"/>
    <w:basedOn w:val="Normal"/>
    <w:rsid w:val="005459DB"/>
    <w:pPr>
      <w:spacing w:line="360" w:lineRule="auto"/>
    </w:pPr>
  </w:style>
  <w:style w:type="paragraph" w:styleId="List">
    <w:name w:val="List"/>
    <w:basedOn w:val="BodyText"/>
    <w:rsid w:val="005459DB"/>
  </w:style>
  <w:style w:type="paragraph" w:styleId="Caption">
    <w:name w:val="caption"/>
    <w:basedOn w:val="Normal"/>
    <w:qFormat/>
    <w:rsid w:val="005459DB"/>
    <w:pPr>
      <w:suppressLineNumbers/>
      <w:spacing w:before="120" w:after="120"/>
    </w:pPr>
    <w:rPr>
      <w:i/>
      <w:iCs/>
    </w:rPr>
  </w:style>
  <w:style w:type="paragraph" w:customStyle="1" w:styleId="Index">
    <w:name w:val="Index"/>
    <w:basedOn w:val="Normal"/>
    <w:rsid w:val="005459DB"/>
    <w:pPr>
      <w:suppressLineNumbers/>
    </w:pPr>
  </w:style>
  <w:style w:type="paragraph" w:styleId="Header">
    <w:name w:val="header"/>
    <w:basedOn w:val="Normal"/>
    <w:next w:val="Heading1"/>
    <w:rsid w:val="005459DB"/>
    <w:pPr>
      <w:tabs>
        <w:tab w:val="center" w:pos="4320"/>
        <w:tab w:val="right" w:pos="8640"/>
      </w:tabs>
    </w:pPr>
  </w:style>
  <w:style w:type="paragraph" w:styleId="BodyTextIndent3">
    <w:name w:val="Body Text Indent 3"/>
    <w:basedOn w:val="Normal"/>
    <w:rsid w:val="005459DB"/>
    <w:pPr>
      <w:spacing w:line="360" w:lineRule="auto"/>
      <w:ind w:firstLine="720"/>
      <w:jc w:val="both"/>
    </w:pPr>
    <w:rPr>
      <w:b/>
      <w:bCs/>
    </w:rPr>
  </w:style>
  <w:style w:type="paragraph" w:styleId="BodyTextIndent">
    <w:name w:val="Body Text Indent"/>
    <w:basedOn w:val="Normal"/>
    <w:rsid w:val="005459DB"/>
    <w:pPr>
      <w:ind w:left="540" w:hanging="720"/>
      <w:jc w:val="both"/>
    </w:pPr>
  </w:style>
  <w:style w:type="paragraph" w:styleId="BodyTextIndent2">
    <w:name w:val="Body Text Indent 2"/>
    <w:basedOn w:val="Normal"/>
    <w:rsid w:val="005459DB"/>
    <w:pPr>
      <w:spacing w:line="360" w:lineRule="auto"/>
      <w:ind w:firstLine="720"/>
      <w:jc w:val="both"/>
    </w:pPr>
  </w:style>
  <w:style w:type="paragraph" w:styleId="BodyText2">
    <w:name w:val="Body Text 2"/>
    <w:basedOn w:val="Normal"/>
    <w:rsid w:val="005459DB"/>
    <w:pPr>
      <w:spacing w:line="360" w:lineRule="auto"/>
      <w:jc w:val="both"/>
    </w:pPr>
  </w:style>
  <w:style w:type="paragraph" w:styleId="Footer">
    <w:name w:val="footer"/>
    <w:basedOn w:val="Normal"/>
    <w:rsid w:val="005459DB"/>
    <w:pPr>
      <w:tabs>
        <w:tab w:val="center" w:pos="4320"/>
        <w:tab w:val="right" w:pos="8640"/>
      </w:tabs>
    </w:pPr>
    <w:rPr>
      <w:sz w:val="32"/>
    </w:rPr>
  </w:style>
  <w:style w:type="paragraph" w:customStyle="1" w:styleId="TableContents">
    <w:name w:val="Table Contents"/>
    <w:basedOn w:val="Normal"/>
    <w:rsid w:val="005459DB"/>
    <w:pPr>
      <w:suppressLineNumbers/>
    </w:pPr>
  </w:style>
  <w:style w:type="paragraph" w:customStyle="1" w:styleId="TableHeading">
    <w:name w:val="Table Heading"/>
    <w:basedOn w:val="TableContents"/>
    <w:rsid w:val="005459DB"/>
    <w:pPr>
      <w:jc w:val="center"/>
    </w:pPr>
    <w:rPr>
      <w:b/>
      <w:bCs/>
    </w:rPr>
  </w:style>
  <w:style w:type="paragraph" w:customStyle="1" w:styleId="Framecontents">
    <w:name w:val="Frame contents"/>
    <w:basedOn w:val="BodyText"/>
    <w:rsid w:val="005459DB"/>
  </w:style>
  <w:style w:type="paragraph" w:customStyle="1" w:styleId="Text">
    <w:name w:val="Text"/>
    <w:basedOn w:val="Normal"/>
    <w:rsid w:val="005459DB"/>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D8323D"/>
  </w:style>
  <w:style w:type="character" w:customStyle="1" w:styleId="hpsatn">
    <w:name w:val="hps atn"/>
    <w:basedOn w:val="DefaultParagraphFont"/>
    <w:rsid w:val="00D8323D"/>
  </w:style>
  <w:style w:type="character" w:customStyle="1" w:styleId="shorttext">
    <w:name w:val="short_text"/>
    <w:basedOn w:val="DefaultParagraphFont"/>
    <w:rsid w:val="00D8323D"/>
  </w:style>
  <w:style w:type="character" w:customStyle="1" w:styleId="Heading4Char">
    <w:name w:val="Heading 4 Char"/>
    <w:link w:val="Heading4"/>
    <w:locked/>
    <w:rsid w:val="00D8323D"/>
    <w:rPr>
      <w:b/>
      <w:bCs/>
      <w:sz w:val="24"/>
      <w:szCs w:val="24"/>
      <w:lang w:val="en-US" w:eastAsia="en-US" w:bidi="ar-SA"/>
    </w:rPr>
  </w:style>
  <w:style w:type="character" w:customStyle="1" w:styleId="hpsalt-edited">
    <w:name w:val="hps alt-edited"/>
    <w:basedOn w:val="DefaultParagraphFont"/>
    <w:rsid w:val="00D8323D"/>
  </w:style>
  <w:style w:type="character" w:customStyle="1" w:styleId="atn">
    <w:name w:val="atn"/>
    <w:rsid w:val="00FB1951"/>
  </w:style>
  <w:style w:type="table" w:styleId="TableGrid">
    <w:name w:val="Table Grid"/>
    <w:basedOn w:val="TableNormal"/>
    <w:uiPriority w:val="59"/>
    <w:rsid w:val="00FB19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FB1951"/>
    <w:pPr>
      <w:suppressAutoHyphens w:val="0"/>
      <w:bidi/>
    </w:pPr>
    <w:rPr>
      <w:rFonts w:ascii="Tahoma" w:eastAsia="Times New Roman" w:hAnsi="Tahoma"/>
      <w:sz w:val="16"/>
      <w:szCs w:val="16"/>
    </w:rPr>
  </w:style>
  <w:style w:type="character" w:customStyle="1" w:styleId="BalloonTextChar">
    <w:name w:val="Balloon Text Char"/>
    <w:link w:val="BalloonText"/>
    <w:rsid w:val="00FB1951"/>
    <w:rPr>
      <w:rFonts w:ascii="Tahoma" w:eastAsia="Times New Roman" w:hAnsi="Tahoma" w:cs="Tahoma"/>
      <w:sz w:val="16"/>
      <w:szCs w:val="16"/>
    </w:rPr>
  </w:style>
  <w:style w:type="paragraph" w:customStyle="1" w:styleId="a">
    <w:name w:val="ایران نوت"/>
    <w:basedOn w:val="FootnoteText"/>
    <w:rsid w:val="00737DD9"/>
    <w:pPr>
      <w:suppressAutoHyphens w:val="0"/>
      <w:ind w:firstLine="284"/>
      <w:jc w:val="both"/>
    </w:pPr>
    <w:rPr>
      <w:rFonts w:cs="B Nazanin"/>
      <w:lang w:eastAsia="en-US"/>
    </w:rPr>
  </w:style>
  <w:style w:type="paragraph" w:styleId="FootnoteText">
    <w:name w:val="footnote text"/>
    <w:basedOn w:val="Normal"/>
    <w:semiHidden/>
    <w:rsid w:val="00737DD9"/>
    <w:rPr>
      <w:sz w:val="20"/>
      <w:szCs w:val="20"/>
    </w:rPr>
  </w:style>
  <w:style w:type="paragraph" w:styleId="ListParagraph">
    <w:name w:val="List Paragraph"/>
    <w:basedOn w:val="Normal"/>
    <w:uiPriority w:val="34"/>
    <w:qFormat/>
    <w:rsid w:val="00572258"/>
    <w:pPr>
      <w:suppressAutoHyphens w:val="0"/>
      <w:spacing w:after="160" w:line="259" w:lineRule="auto"/>
      <w:ind w:left="720"/>
      <w:contextualSpacing/>
    </w:pPr>
    <w:rPr>
      <w:rFonts w:ascii="Calibri" w:eastAsia="Calibri" w:hAnsi="Calibri" w:cs="Arial"/>
      <w:sz w:val="22"/>
      <w:szCs w:val="22"/>
      <w:lang w:eastAsia="en-US"/>
    </w:rPr>
  </w:style>
  <w:style w:type="character" w:styleId="FootnoteReference">
    <w:name w:val="footnote reference"/>
    <w:semiHidden/>
    <w:unhideWhenUsed/>
    <w:rsid w:val="00CC6B9E"/>
    <w:rPr>
      <w:vertAlign w:val="superscript"/>
    </w:rPr>
  </w:style>
  <w:style w:type="paragraph" w:customStyle="1" w:styleId="Default">
    <w:name w:val="Default"/>
    <w:rsid w:val="0007151A"/>
    <w:pPr>
      <w:autoSpaceDE w:val="0"/>
      <w:autoSpaceDN w:val="0"/>
      <w:adjustRightInd w:val="0"/>
    </w:pPr>
    <w:rPr>
      <w:rFonts w:ascii="Verdana" w:eastAsia="Calibri" w:hAnsi="Verdana" w:cs="Verdana"/>
      <w:color w:val="000000"/>
      <w:sz w:val="24"/>
      <w:szCs w:val="24"/>
      <w:lang w:eastAsia="en-US"/>
    </w:rPr>
  </w:style>
  <w:style w:type="character" w:styleId="Emphasis">
    <w:name w:val="Emphasis"/>
    <w:uiPriority w:val="20"/>
    <w:qFormat/>
    <w:rsid w:val="0007151A"/>
    <w:rPr>
      <w:i/>
      <w:iCs/>
    </w:rPr>
  </w:style>
  <w:style w:type="character" w:styleId="Strong">
    <w:name w:val="Strong"/>
    <w:uiPriority w:val="22"/>
    <w:qFormat/>
    <w:rsid w:val="0007151A"/>
    <w:rPr>
      <w:b/>
      <w:bCs/>
    </w:rPr>
  </w:style>
  <w:style w:type="character" w:customStyle="1" w:styleId="citation">
    <w:name w:val="citation"/>
    <w:rsid w:val="0007151A"/>
  </w:style>
  <w:style w:type="character" w:customStyle="1" w:styleId="ref-journal">
    <w:name w:val="ref-journal"/>
    <w:rsid w:val="0007151A"/>
  </w:style>
  <w:style w:type="character" w:customStyle="1" w:styleId="ref-vol">
    <w:name w:val="ref-vol"/>
    <w:rsid w:val="0007151A"/>
  </w:style>
  <w:style w:type="character" w:styleId="HTMLCite">
    <w:name w:val="HTML Cite"/>
    <w:uiPriority w:val="99"/>
    <w:semiHidden/>
    <w:unhideWhenUsed/>
    <w:rsid w:val="0007151A"/>
    <w:rPr>
      <w:i/>
      <w:iCs/>
    </w:rPr>
  </w:style>
  <w:style w:type="character" w:customStyle="1" w:styleId="author">
    <w:name w:val="author"/>
    <w:rsid w:val="0007151A"/>
  </w:style>
  <w:style w:type="character" w:customStyle="1" w:styleId="pubyear">
    <w:name w:val="pubyear"/>
    <w:rsid w:val="000715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3.xml"/><Relationship Id="rId18" Type="http://schemas.openxmlformats.org/officeDocument/2006/relationships/hyperlink" Target="file:///C:\paper165.html%22Howard%20HYPERLINK%20%22http:\informationr.net\ir\9-1\paper165.html%22&amp;HYPERLINK%20%22http:\informationr.net\ir\9-1\paper165.html%22%20Howard,%201995" TargetMode="External"/><Relationship Id="rId26" Type="http://schemas.openxmlformats.org/officeDocument/2006/relationships/hyperlink" Target="Borgman%20(1989" TargetMode="External"/><Relationship Id="rId39"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file:///C:\paper165.html%22Howard%20HYPERLINK%20%22http:\informationr.net\ir\9-1\paper165.html%22&amp;HYPERLINK%20%22http:\informationr.net\ir\9-1\paper165.html%22%20Howard,%201995" TargetMode="External"/><Relationship Id="rId34" Type="http://schemas.openxmlformats.org/officeDocument/2006/relationships/hyperlink" Target="file:///C:\jac98%22Jacobsen,%201998" TargetMode="External"/><Relationship Id="rId42" Type="http://schemas.openxmlformats.org/officeDocument/2006/relationships/footer" Target="footer10.xml"/><Relationship Id="rId7" Type="http://schemas.openxmlformats.org/officeDocument/2006/relationships/hyperlink" Target="mailto:r.abdali@modares.ac.ir"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yperlink" Target="Costa%20&amp;%20McCrae%20(1992" TargetMode="External"/><Relationship Id="rId33" Type="http://schemas.openxmlformats.org/officeDocument/2006/relationships/hyperlink" Target="file:///C:\paper165.html%221991" TargetMode="Externa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file:///C:\paper165.html%22Howard%20HYPERLINK%20%22http:\informationr.net\ir\9-1\paper165.html%22&amp;HYPERLINK%20%22http:\informationr.net\ir\9-1\paper165.html%22%20Howard,%201995" TargetMode="External"/><Relationship Id="rId29" Type="http://schemas.openxmlformats.org/officeDocument/2006/relationships/hyperlink" Target="Miculincer%20(1997" TargetMode="Externa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file:///C:\paper165.html%22Howard%20HYPERLINK%20%22http:\informationr.net\ir\9-1\paper165.html%22&amp;HYPERLINK%20%22http:\informationr.net\ir\9-1\paper165.html%22%20Howard,%201995" TargetMode="External"/><Relationship Id="rId32" Type="http://schemas.openxmlformats.org/officeDocument/2006/relationships/hyperlink" Target="http://informationr.net/ir/9-1/paper165.html" TargetMode="External"/><Relationship Id="rId37" Type="http://schemas.openxmlformats.org/officeDocument/2006/relationships/header" Target="header4.xml"/><Relationship Id="rId40"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file:///C:\paper165.html%22Costa%20HYPERLINK%20%22http:\informationr.net\ir\9-1\paper165.html%22&amp;HYPERLINK%20%22http:\informationr.net\ir\9-1\paper165.html%22%20McCrae,%201992" TargetMode="External"/><Relationship Id="rId28" Type="http://schemas.openxmlformats.org/officeDocument/2006/relationships/hyperlink" Target="Nahl%20(1996" TargetMode="External"/><Relationship Id="rId36" Type="http://schemas.openxmlformats.org/officeDocument/2006/relationships/hyperlink" Target="http://www.ucalgary.ca/~dmjacobs/phd/diss/" TargetMode="External"/><Relationship Id="rId10" Type="http://schemas.openxmlformats.org/officeDocument/2006/relationships/footer" Target="footer1.xml"/><Relationship Id="rId19" Type="http://schemas.openxmlformats.org/officeDocument/2006/relationships/hyperlink" Target="Ford%20et%20al.(2001" TargetMode="External"/><Relationship Id="rId31" Type="http://schemas.openxmlformats.org/officeDocument/2006/relationships/hyperlink" Target="file:///C:\paper165.html%22MiculincerHYPERLINK%20%22http:\informationr.net\ir\9-1\paper165.html%22,%201997"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file:///C:\paper165.html%221997" TargetMode="External"/><Relationship Id="rId27" Type="http://schemas.openxmlformats.org/officeDocument/2006/relationships/hyperlink" Target="Bellardo%20(1985" TargetMode="External"/><Relationship Id="rId30" Type="http://schemas.openxmlformats.org/officeDocument/2006/relationships/hyperlink" Target="file:///C:\paper165.html%221996" TargetMode="External"/><Relationship Id="rId35" Type="http://schemas.openxmlformats.org/officeDocument/2006/relationships/hyperlink" Target="http://InformationR.net/ir/9-1/paper165.html"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5560</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37184</CharactersWithSpaces>
  <SharedDoc>false</SharedDoc>
  <HLinks>
    <vt:vector size="156" baseType="variant">
      <vt:variant>
        <vt:i4>2556022</vt:i4>
      </vt:variant>
      <vt:variant>
        <vt:i4>66</vt:i4>
      </vt:variant>
      <vt:variant>
        <vt:i4>0</vt:i4>
      </vt:variant>
      <vt:variant>
        <vt:i4>5</vt:i4>
      </vt:variant>
      <vt:variant>
        <vt:lpwstr>http://www.ucalgary.ca/~dmjacobs/phd/diss/</vt:lpwstr>
      </vt:variant>
      <vt:variant>
        <vt:lpwstr/>
      </vt:variant>
      <vt:variant>
        <vt:i4>2556022</vt:i4>
      </vt:variant>
      <vt:variant>
        <vt:i4>63</vt:i4>
      </vt:variant>
      <vt:variant>
        <vt:i4>0</vt:i4>
      </vt:variant>
      <vt:variant>
        <vt:i4>5</vt:i4>
      </vt:variant>
      <vt:variant>
        <vt:lpwstr>http://www.ucalgary.ca/~dmjacobs/phd/diss/</vt:lpwstr>
      </vt:variant>
      <vt:variant>
        <vt:lpwstr/>
      </vt:variant>
      <vt:variant>
        <vt:i4>6029399</vt:i4>
      </vt:variant>
      <vt:variant>
        <vt:i4>60</vt:i4>
      </vt:variant>
      <vt:variant>
        <vt:i4>0</vt:i4>
      </vt:variant>
      <vt:variant>
        <vt:i4>5</vt:i4>
      </vt:variant>
      <vt:variant>
        <vt:lpwstr>http://informationr.net/ir/9-1/paper165.html</vt:lpwstr>
      </vt:variant>
      <vt:variant>
        <vt:lpwstr/>
      </vt:variant>
      <vt:variant>
        <vt:i4>8192041</vt:i4>
      </vt:variant>
      <vt:variant>
        <vt:i4>57</vt:i4>
      </vt:variant>
      <vt:variant>
        <vt:i4>0</vt:i4>
      </vt:variant>
      <vt:variant>
        <vt:i4>5</vt:i4>
      </vt:variant>
      <vt:variant>
        <vt:lpwstr>../../../../jac98%22Jacobsen, 1998</vt:lpwstr>
      </vt:variant>
      <vt:variant>
        <vt:lpwstr/>
      </vt:variant>
      <vt:variant>
        <vt:i4>1704008</vt:i4>
      </vt:variant>
      <vt:variant>
        <vt:i4>54</vt:i4>
      </vt:variant>
      <vt:variant>
        <vt:i4>0</vt:i4>
      </vt:variant>
      <vt:variant>
        <vt:i4>5</vt:i4>
      </vt:variant>
      <vt:variant>
        <vt:lpwstr>../../../../paper165.html%221991</vt:lpwstr>
      </vt:variant>
      <vt:variant>
        <vt:lpwstr/>
      </vt:variant>
      <vt:variant>
        <vt:i4>655431</vt:i4>
      </vt:variant>
      <vt:variant>
        <vt:i4>51</vt:i4>
      </vt:variant>
      <vt:variant>
        <vt:i4>0</vt:i4>
      </vt:variant>
      <vt:variant>
        <vt:i4>5</vt:i4>
      </vt:variant>
      <vt:variant>
        <vt:lpwstr>http://informationr.net/ir/9-1/paper165.html</vt:lpwstr>
      </vt:variant>
      <vt:variant>
        <vt:lpwstr>bor93</vt:lpwstr>
      </vt:variant>
      <vt:variant>
        <vt:i4>3997741</vt:i4>
      </vt:variant>
      <vt:variant>
        <vt:i4>48</vt:i4>
      </vt:variant>
      <vt:variant>
        <vt:i4>0</vt:i4>
      </vt:variant>
      <vt:variant>
        <vt:i4>5</vt:i4>
      </vt:variant>
      <vt:variant>
        <vt:lpwstr>../../../../paper165.html%22MiculincerHYPERLINK %22http:/informationr.net/ir/9-1/paper165.html%22, 1997</vt:lpwstr>
      </vt:variant>
      <vt:variant>
        <vt:lpwstr/>
      </vt:variant>
      <vt:variant>
        <vt:i4>1900616</vt:i4>
      </vt:variant>
      <vt:variant>
        <vt:i4>45</vt:i4>
      </vt:variant>
      <vt:variant>
        <vt:i4>0</vt:i4>
      </vt:variant>
      <vt:variant>
        <vt:i4>5</vt:i4>
      </vt:variant>
      <vt:variant>
        <vt:lpwstr>../../../../paper165.html%221996</vt:lpwstr>
      </vt:variant>
      <vt:variant>
        <vt:lpwstr/>
      </vt:variant>
      <vt:variant>
        <vt:i4>4325441</vt:i4>
      </vt:variant>
      <vt:variant>
        <vt:i4>42</vt:i4>
      </vt:variant>
      <vt:variant>
        <vt:i4>0</vt:i4>
      </vt:variant>
      <vt:variant>
        <vt:i4>5</vt:i4>
      </vt:variant>
      <vt:variant>
        <vt:lpwstr>Miculincer (1997</vt:lpwstr>
      </vt:variant>
      <vt:variant>
        <vt:lpwstr/>
      </vt:variant>
      <vt:variant>
        <vt:i4>2752558</vt:i4>
      </vt:variant>
      <vt:variant>
        <vt:i4>39</vt:i4>
      </vt:variant>
      <vt:variant>
        <vt:i4>0</vt:i4>
      </vt:variant>
      <vt:variant>
        <vt:i4>5</vt:i4>
      </vt:variant>
      <vt:variant>
        <vt:lpwstr>Nahl (1996</vt:lpwstr>
      </vt:variant>
      <vt:variant>
        <vt:lpwstr/>
      </vt:variant>
      <vt:variant>
        <vt:i4>3145762</vt:i4>
      </vt:variant>
      <vt:variant>
        <vt:i4>36</vt:i4>
      </vt:variant>
      <vt:variant>
        <vt:i4>0</vt:i4>
      </vt:variant>
      <vt:variant>
        <vt:i4>5</vt:i4>
      </vt:variant>
      <vt:variant>
        <vt:lpwstr>Bellardo (1985</vt:lpwstr>
      </vt:variant>
      <vt:variant>
        <vt:lpwstr/>
      </vt:variant>
      <vt:variant>
        <vt:i4>196703</vt:i4>
      </vt:variant>
      <vt:variant>
        <vt:i4>33</vt:i4>
      </vt:variant>
      <vt:variant>
        <vt:i4>0</vt:i4>
      </vt:variant>
      <vt:variant>
        <vt:i4>5</vt:i4>
      </vt:variant>
      <vt:variant>
        <vt:lpwstr>/bor89"Borgman (HYPERLINK "http://informationr.net/ir/9-1/bor89"  ((1989</vt:lpwstr>
      </vt:variant>
      <vt:variant>
        <vt:lpwstr/>
      </vt:variant>
      <vt:variant>
        <vt:i4>4980752</vt:i4>
      </vt:variant>
      <vt:variant>
        <vt:i4>30</vt:i4>
      </vt:variant>
      <vt:variant>
        <vt:i4>0</vt:i4>
      </vt:variant>
      <vt:variant>
        <vt:i4>5</vt:i4>
      </vt:variant>
      <vt:variant>
        <vt:lpwstr>Costa &amp; McCrae (1992</vt:lpwstr>
      </vt:variant>
      <vt:variant>
        <vt:lpwstr/>
      </vt:variant>
      <vt:variant>
        <vt:i4>3211384</vt:i4>
      </vt:variant>
      <vt:variant>
        <vt:i4>27</vt:i4>
      </vt:variant>
      <vt:variant>
        <vt:i4>0</vt:i4>
      </vt:variant>
      <vt:variant>
        <vt:i4>5</vt:i4>
      </vt:variant>
      <vt:variant>
        <vt:lpwstr>../../../../paper165.html%22Howard HYPERLINK %22http:/informationr.net/ir/9-1/paper165.html%22&amp;HYPERLINK %22http:/informationr.net/ir/9-1/paper165.html%22 Howard, 1995</vt:lpwstr>
      </vt:variant>
      <vt:variant>
        <vt:lpwstr/>
      </vt:variant>
      <vt:variant>
        <vt:i4>7340154</vt:i4>
      </vt:variant>
      <vt:variant>
        <vt:i4>24</vt:i4>
      </vt:variant>
      <vt:variant>
        <vt:i4>0</vt:i4>
      </vt:variant>
      <vt:variant>
        <vt:i4>5</vt:i4>
      </vt:variant>
      <vt:variant>
        <vt:lpwstr>../../../../paper165.html%22Costa HYPERLINK %22http:/informationr.net/ir/9-1/paper165.html%22&amp;HYPERLINK %22http:/informationr.net/ir/9-1/paper165.html%22 McCrae, 1992</vt:lpwstr>
      </vt:variant>
      <vt:variant>
        <vt:lpwstr/>
      </vt:variant>
      <vt:variant>
        <vt:i4>1835080</vt:i4>
      </vt:variant>
      <vt:variant>
        <vt:i4>21</vt:i4>
      </vt:variant>
      <vt:variant>
        <vt:i4>0</vt:i4>
      </vt:variant>
      <vt:variant>
        <vt:i4>5</vt:i4>
      </vt:variant>
      <vt:variant>
        <vt:lpwstr>../../../../paper165.html%221997</vt:lpwstr>
      </vt:variant>
      <vt:variant>
        <vt:lpwstr/>
      </vt:variant>
      <vt:variant>
        <vt:i4>3211384</vt:i4>
      </vt:variant>
      <vt:variant>
        <vt:i4>18</vt:i4>
      </vt:variant>
      <vt:variant>
        <vt:i4>0</vt:i4>
      </vt:variant>
      <vt:variant>
        <vt:i4>5</vt:i4>
      </vt:variant>
      <vt:variant>
        <vt:lpwstr>../../../../paper165.html%22Howard HYPERLINK %22http:/informationr.net/ir/9-1/paper165.html%22&amp;HYPERLINK %22http:/informationr.net/ir/9-1/paper165.html%22 Howard, 1995</vt:lpwstr>
      </vt:variant>
      <vt:variant>
        <vt:lpwstr/>
      </vt:variant>
      <vt:variant>
        <vt:i4>3211384</vt:i4>
      </vt:variant>
      <vt:variant>
        <vt:i4>15</vt:i4>
      </vt:variant>
      <vt:variant>
        <vt:i4>0</vt:i4>
      </vt:variant>
      <vt:variant>
        <vt:i4>5</vt:i4>
      </vt:variant>
      <vt:variant>
        <vt:lpwstr>../../../../paper165.html%22Howard HYPERLINK %22http:/informationr.net/ir/9-1/paper165.html%22&amp;HYPERLINK %22http:/informationr.net/ir/9-1/paper165.html%22 Howard, 1995</vt:lpwstr>
      </vt:variant>
      <vt:variant>
        <vt:lpwstr/>
      </vt:variant>
      <vt:variant>
        <vt:i4>5963854</vt:i4>
      </vt:variant>
      <vt:variant>
        <vt:i4>12</vt:i4>
      </vt:variant>
      <vt:variant>
        <vt:i4>0</vt:i4>
      </vt:variant>
      <vt:variant>
        <vt:i4>5</vt:i4>
      </vt:variant>
      <vt:variant>
        <vt:lpwstr>../../../../paper165.html%22Crozier, 1997</vt:lpwstr>
      </vt:variant>
      <vt:variant>
        <vt:lpwstr/>
      </vt:variant>
      <vt:variant>
        <vt:i4>720909</vt:i4>
      </vt:variant>
      <vt:variant>
        <vt:i4>9</vt:i4>
      </vt:variant>
      <vt:variant>
        <vt:i4>0</vt:i4>
      </vt:variant>
      <vt:variant>
        <vt:i4>5</vt:i4>
      </vt:variant>
      <vt:variant>
        <vt:lpwstr>Ford et al.(2001</vt:lpwstr>
      </vt:variant>
      <vt:variant>
        <vt:lpwstr/>
      </vt:variant>
      <vt:variant>
        <vt:i4>3211384</vt:i4>
      </vt:variant>
      <vt:variant>
        <vt:i4>6</vt:i4>
      </vt:variant>
      <vt:variant>
        <vt:i4>0</vt:i4>
      </vt:variant>
      <vt:variant>
        <vt:i4>5</vt:i4>
      </vt:variant>
      <vt:variant>
        <vt:lpwstr>../../../../paper165.html%22Howard HYPERLINK %22http:/informationr.net/ir/9-1/paper165.html%22&amp;HYPERLINK %22http:/informationr.net/ir/9-1/paper165.html%22 Howard, 1995</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7733321</vt:i4>
      </vt:variant>
      <vt:variant>
        <vt:i4>0</vt:i4>
      </vt:variant>
      <vt:variant>
        <vt:i4>0</vt:i4>
      </vt:variant>
      <vt:variant>
        <vt:i4>5</vt:i4>
      </vt:variant>
      <vt:variant>
        <vt:lpwstr>mailto:r.abdali@modares.ac.ir</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2015-05-06T02:11:00Z</cp:lastPrinted>
  <dcterms:created xsi:type="dcterms:W3CDTF">2015-05-06T13:50:00Z</dcterms:created>
  <dcterms:modified xsi:type="dcterms:W3CDTF">2015-05-06T06:41:00Z</dcterms:modified>
</cp:coreProperties>
</file>