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2D94" w:rsidRPr="00270FD3" w:rsidRDefault="00D02D94" w:rsidP="00270FD3">
      <w:pPr>
        <w:snapToGrid w:val="0"/>
        <w:jc w:val="center"/>
        <w:rPr>
          <w:b/>
          <w:bCs/>
          <w:sz w:val="20"/>
          <w:szCs w:val="36"/>
        </w:rPr>
      </w:pPr>
      <w:r w:rsidRPr="00270FD3">
        <w:rPr>
          <w:b/>
          <w:bCs/>
          <w:sz w:val="20"/>
          <w:szCs w:val="36"/>
          <w:lang w:val="en-US"/>
        </w:rPr>
        <w:t xml:space="preserve">The </w:t>
      </w:r>
      <w:r w:rsidR="009B4221" w:rsidRPr="00270FD3">
        <w:rPr>
          <w:b/>
          <w:bCs/>
          <w:sz w:val="20"/>
          <w:szCs w:val="36"/>
          <w:lang w:val="en-US"/>
        </w:rPr>
        <w:t>Critical Analysis</w:t>
      </w:r>
      <w:r w:rsidRPr="00270FD3">
        <w:rPr>
          <w:b/>
          <w:bCs/>
          <w:sz w:val="20"/>
          <w:szCs w:val="36"/>
        </w:rPr>
        <w:t xml:space="preserve"> of </w:t>
      </w:r>
      <w:r w:rsidR="009B4221" w:rsidRPr="00270FD3">
        <w:rPr>
          <w:b/>
          <w:bCs/>
          <w:sz w:val="20"/>
          <w:szCs w:val="36"/>
          <w:lang w:val="en-US"/>
        </w:rPr>
        <w:t xml:space="preserve">Some </w:t>
      </w:r>
      <w:r w:rsidRPr="00270FD3">
        <w:rPr>
          <w:b/>
          <w:bCs/>
          <w:sz w:val="20"/>
          <w:szCs w:val="36"/>
        </w:rPr>
        <w:t xml:space="preserve">Comparative </w:t>
      </w:r>
      <w:r w:rsidR="00150ADB" w:rsidRPr="00270FD3">
        <w:rPr>
          <w:b/>
          <w:bCs/>
          <w:sz w:val="20"/>
          <w:szCs w:val="36"/>
          <w:lang w:val="en-US"/>
        </w:rPr>
        <w:t xml:space="preserve">Eastern </w:t>
      </w:r>
      <w:r w:rsidRPr="00270FD3">
        <w:rPr>
          <w:b/>
          <w:bCs/>
          <w:sz w:val="20"/>
          <w:szCs w:val="36"/>
          <w:lang w:val="en-US"/>
        </w:rPr>
        <w:t>Africa</w:t>
      </w:r>
      <w:r w:rsidRPr="00270FD3">
        <w:rPr>
          <w:b/>
          <w:bCs/>
          <w:sz w:val="20"/>
          <w:szCs w:val="36"/>
        </w:rPr>
        <w:t xml:space="preserve"> Corporate Governance Standards </w:t>
      </w:r>
      <w:proofErr w:type="gramStart"/>
      <w:r w:rsidRPr="00270FD3">
        <w:rPr>
          <w:b/>
          <w:bCs/>
          <w:sz w:val="20"/>
          <w:szCs w:val="36"/>
        </w:rPr>
        <w:t>After</w:t>
      </w:r>
      <w:proofErr w:type="gramEnd"/>
      <w:r w:rsidRPr="00270FD3">
        <w:rPr>
          <w:b/>
          <w:bCs/>
          <w:sz w:val="20"/>
          <w:szCs w:val="36"/>
        </w:rPr>
        <w:t xml:space="preserve"> Financial Crisis, Corporate Scandals and Manipulation</w:t>
      </w:r>
    </w:p>
    <w:p w:rsidR="00D02D94" w:rsidRPr="00270FD3" w:rsidRDefault="00D02D94" w:rsidP="00270FD3">
      <w:pPr>
        <w:snapToGrid w:val="0"/>
        <w:jc w:val="center"/>
        <w:rPr>
          <w:sz w:val="20"/>
        </w:rPr>
      </w:pPr>
    </w:p>
    <w:p w:rsidR="00D02D94" w:rsidRPr="00270FD3" w:rsidRDefault="00D02D94" w:rsidP="00270FD3">
      <w:pPr>
        <w:snapToGrid w:val="0"/>
        <w:jc w:val="center"/>
        <w:outlineLvl w:val="0"/>
        <w:rPr>
          <w:bCs/>
          <w:iCs/>
          <w:sz w:val="20"/>
          <w:vertAlign w:val="superscript"/>
        </w:rPr>
      </w:pPr>
      <w:r w:rsidRPr="00270FD3">
        <w:rPr>
          <w:bCs/>
          <w:iCs/>
          <w:sz w:val="20"/>
        </w:rPr>
        <w:t>Dinh Tran Ngoc Huy</w:t>
      </w:r>
      <w:r w:rsidR="004F1F14" w:rsidRPr="00270FD3">
        <w:rPr>
          <w:bCs/>
          <w:iCs/>
          <w:sz w:val="20"/>
          <w:lang w:val="en-US"/>
        </w:rPr>
        <w:t xml:space="preserve">, </w:t>
      </w:r>
      <w:r w:rsidR="00557A3C" w:rsidRPr="00270FD3">
        <w:rPr>
          <w:bCs/>
          <w:iCs/>
          <w:sz w:val="20"/>
          <w:lang w:val="en-US"/>
        </w:rPr>
        <w:t xml:space="preserve">PhD candidate, </w:t>
      </w:r>
      <w:r w:rsidR="004F1F14" w:rsidRPr="00270FD3">
        <w:rPr>
          <w:bCs/>
          <w:iCs/>
          <w:sz w:val="20"/>
          <w:lang w:val="en-US"/>
        </w:rPr>
        <w:t>MBA</w:t>
      </w:r>
      <w:r w:rsidRPr="00270FD3">
        <w:rPr>
          <w:bCs/>
          <w:iCs/>
          <w:sz w:val="20"/>
          <w:vertAlign w:val="superscript"/>
        </w:rPr>
        <w:t>1</w:t>
      </w:r>
      <w:r w:rsidRPr="00270FD3">
        <w:rPr>
          <w:bCs/>
          <w:iCs/>
          <w:sz w:val="20"/>
        </w:rPr>
        <w:t>*</w:t>
      </w:r>
    </w:p>
    <w:p w:rsidR="00D02D94" w:rsidRPr="00270FD3" w:rsidRDefault="00D02D94" w:rsidP="00270FD3">
      <w:pPr>
        <w:snapToGrid w:val="0"/>
        <w:jc w:val="center"/>
        <w:rPr>
          <w:sz w:val="20"/>
          <w:vertAlign w:val="superscript"/>
        </w:rPr>
      </w:pPr>
    </w:p>
    <w:p w:rsidR="00D02D94" w:rsidRPr="00270FD3" w:rsidRDefault="00D02D94" w:rsidP="00270FD3">
      <w:pPr>
        <w:snapToGrid w:val="0"/>
        <w:jc w:val="center"/>
        <w:rPr>
          <w:iCs/>
          <w:sz w:val="20"/>
        </w:rPr>
      </w:pPr>
      <w:r w:rsidRPr="00270FD3">
        <w:rPr>
          <w:iCs/>
          <w:sz w:val="20"/>
          <w:vertAlign w:val="superscript"/>
        </w:rPr>
        <w:t>1*</w:t>
      </w:r>
      <w:r w:rsidRPr="00270FD3">
        <w:rPr>
          <w:iCs/>
          <w:sz w:val="20"/>
        </w:rPr>
        <w:t xml:space="preserve"> </w:t>
      </w:r>
      <w:r w:rsidR="00557A3C" w:rsidRPr="00270FD3">
        <w:rPr>
          <w:iCs/>
          <w:sz w:val="20"/>
          <w:lang w:val="en-US"/>
        </w:rPr>
        <w:t xml:space="preserve">Banking University, HCMC, Viet Nam - </w:t>
      </w:r>
      <w:r w:rsidRPr="00270FD3">
        <w:rPr>
          <w:iCs/>
          <w:sz w:val="20"/>
        </w:rPr>
        <w:t>Graduate School of International Management, International University of Japan, Niigata, Japan</w:t>
      </w:r>
    </w:p>
    <w:p w:rsidR="00D02D94" w:rsidRPr="00270FD3" w:rsidRDefault="00D02D94" w:rsidP="00270FD3">
      <w:pPr>
        <w:snapToGrid w:val="0"/>
        <w:jc w:val="center"/>
        <w:rPr>
          <w:sz w:val="20"/>
        </w:rPr>
      </w:pPr>
      <w:r w:rsidRPr="00270FD3">
        <w:rPr>
          <w:iCs/>
          <w:sz w:val="20"/>
          <w:vertAlign w:val="superscript"/>
        </w:rPr>
        <w:t>*</w:t>
      </w:r>
      <w:r w:rsidRPr="00270FD3">
        <w:rPr>
          <w:iCs/>
          <w:sz w:val="20"/>
        </w:rPr>
        <w:t>Corresponding Author:</w:t>
      </w:r>
      <w:r w:rsidR="00FF20D0">
        <w:rPr>
          <w:iCs/>
          <w:sz w:val="20"/>
        </w:rPr>
        <w:t xml:space="preserve"> </w:t>
      </w:r>
      <w:r w:rsidRPr="00270FD3">
        <w:rPr>
          <w:iCs/>
          <w:sz w:val="20"/>
        </w:rPr>
        <w:t xml:space="preserve">e-mail: </w:t>
      </w:r>
      <w:hyperlink r:id="rId7" w:history="1">
        <w:r w:rsidR="00FF20D0" w:rsidRPr="00F320DC">
          <w:rPr>
            <w:rStyle w:val="Hyperlink"/>
            <w:iCs/>
            <w:sz w:val="20"/>
          </w:rPr>
          <w:t>dtnhuy2010@gmail.com</w:t>
        </w:r>
      </w:hyperlink>
      <w:r w:rsidRPr="00270FD3">
        <w:rPr>
          <w:iCs/>
          <w:sz w:val="20"/>
        </w:rPr>
        <w:t>, Tel +84-08-39934160, Skype</w:t>
      </w:r>
      <w:r w:rsidR="00FF20D0">
        <w:rPr>
          <w:rFonts w:eastAsiaTheme="minorEastAsia" w:hint="eastAsia"/>
          <w:iCs/>
          <w:sz w:val="20"/>
          <w:lang w:eastAsia="zh-CN"/>
        </w:rPr>
        <w:t xml:space="preserve"> </w:t>
      </w:r>
      <w:r w:rsidRPr="00270FD3">
        <w:rPr>
          <w:iCs/>
          <w:sz w:val="20"/>
        </w:rPr>
        <w:t>ID: dinhhuy121</w:t>
      </w:r>
    </w:p>
    <w:p w:rsidR="00A26970" w:rsidRPr="00270FD3" w:rsidRDefault="00A26970" w:rsidP="00270FD3">
      <w:pPr>
        <w:snapToGrid w:val="0"/>
        <w:jc w:val="center"/>
        <w:rPr>
          <w:b/>
          <w:sz w:val="20"/>
          <w:lang w:val="fr-FR"/>
        </w:rPr>
      </w:pPr>
    </w:p>
    <w:p w:rsidR="00270FD3" w:rsidRPr="00270FD3" w:rsidRDefault="00270FD3" w:rsidP="00FF20D0">
      <w:pPr>
        <w:snapToGrid w:val="0"/>
        <w:jc w:val="both"/>
        <w:rPr>
          <w:color w:val="000000"/>
          <w:sz w:val="20"/>
          <w:szCs w:val="22"/>
        </w:rPr>
      </w:pPr>
      <w:r w:rsidRPr="00270FD3">
        <w:rPr>
          <w:b/>
          <w:sz w:val="20"/>
        </w:rPr>
        <w:t>Abstract</w:t>
      </w:r>
      <w:r>
        <w:rPr>
          <w:rFonts w:eastAsiaTheme="minorEastAsia" w:hint="eastAsia"/>
          <w:b/>
          <w:sz w:val="20"/>
          <w:lang w:eastAsia="zh-CN"/>
        </w:rPr>
        <w:t xml:space="preserve">: </w:t>
      </w:r>
      <w:r w:rsidRPr="00270FD3">
        <w:rPr>
          <w:sz w:val="20"/>
          <w:szCs w:val="22"/>
          <w:lang w:val="en-US"/>
        </w:rPr>
        <w:t>Even though corporate scandals and bankruptcy in US and Europe and Asia show some certain evidence on weak corporate governance, weak internal control system and weak audit, Global corporate governance forum noted corporate governance has become an issue of worldwide importance. Therefore, this paper chooses a different analytical approach and among its aims is to give some systematic opinions.</w:t>
      </w:r>
      <w:r w:rsidR="00FF20D0">
        <w:rPr>
          <w:rFonts w:eastAsiaTheme="minorEastAsia" w:hint="eastAsia"/>
          <w:sz w:val="20"/>
          <w:szCs w:val="22"/>
          <w:lang w:val="en-US" w:eastAsia="zh-CN"/>
        </w:rPr>
        <w:t xml:space="preserve"> </w:t>
      </w:r>
      <w:r w:rsidRPr="00270FD3">
        <w:rPr>
          <w:color w:val="000000"/>
          <w:sz w:val="20"/>
          <w:szCs w:val="22"/>
        </w:rPr>
        <w:t xml:space="preserve">First, </w:t>
      </w:r>
      <w:r w:rsidRPr="00270FD3">
        <w:rPr>
          <w:color w:val="000000"/>
          <w:sz w:val="20"/>
          <w:szCs w:val="22"/>
          <w:lang w:val="en-US"/>
        </w:rPr>
        <w:t xml:space="preserve">it classifies Eastern Africa representative corporate governance (CG) standards into two (2) groups: Malawi and Kenya latest CG principles covered in group 1 and, group 2, including corporate governance </w:t>
      </w:r>
      <w:proofErr w:type="spellStart"/>
      <w:r w:rsidRPr="00270FD3">
        <w:rPr>
          <w:color w:val="000000"/>
          <w:sz w:val="20"/>
          <w:szCs w:val="22"/>
          <w:lang w:val="en-US"/>
        </w:rPr>
        <w:t>gui</w:t>
      </w:r>
      <w:r w:rsidR="00FF20D0">
        <w:rPr>
          <w:rFonts w:eastAsiaTheme="minorEastAsia" w:hint="eastAsia"/>
          <w:color w:val="000000"/>
          <w:sz w:val="20"/>
          <w:szCs w:val="22"/>
          <w:lang w:val="en-US" w:eastAsia="zh-CN"/>
        </w:rPr>
        <w:t>d</w:t>
      </w:r>
      <w:r w:rsidRPr="00270FD3">
        <w:rPr>
          <w:color w:val="000000"/>
          <w:sz w:val="20"/>
          <w:szCs w:val="22"/>
          <w:lang w:val="en-US"/>
        </w:rPr>
        <w:t>lines</w:t>
      </w:r>
      <w:proofErr w:type="spellEnd"/>
      <w:r w:rsidRPr="00270FD3">
        <w:rPr>
          <w:color w:val="000000"/>
          <w:sz w:val="20"/>
          <w:szCs w:val="22"/>
          <w:lang w:val="en-US"/>
        </w:rPr>
        <w:t xml:space="preserve"> from EVCA 2005, so-called relative good CG group, while it uses ACCA and CFA principles as reference.</w:t>
      </w:r>
      <w:r w:rsidR="00FF20D0">
        <w:rPr>
          <w:rFonts w:eastAsiaTheme="minorEastAsia" w:hint="eastAsia"/>
          <w:color w:val="000000"/>
          <w:sz w:val="20"/>
          <w:szCs w:val="22"/>
          <w:lang w:val="en-US" w:eastAsia="zh-CN"/>
        </w:rPr>
        <w:t xml:space="preserve"> </w:t>
      </w:r>
      <w:r w:rsidRPr="00270FD3">
        <w:rPr>
          <w:color w:val="000000"/>
          <w:sz w:val="20"/>
          <w:szCs w:val="22"/>
        </w:rPr>
        <w:t xml:space="preserve">Second, </w:t>
      </w:r>
      <w:r w:rsidRPr="00270FD3">
        <w:rPr>
          <w:color w:val="000000"/>
          <w:sz w:val="20"/>
          <w:szCs w:val="22"/>
          <w:lang w:val="en-US"/>
        </w:rPr>
        <w:t>it</w:t>
      </w:r>
      <w:r w:rsidR="00FF20D0">
        <w:rPr>
          <w:color w:val="000000"/>
          <w:sz w:val="20"/>
          <w:szCs w:val="22"/>
          <w:lang w:val="en-US"/>
        </w:rPr>
        <w:t>,</w:t>
      </w:r>
      <w:r w:rsidRPr="00270FD3">
        <w:rPr>
          <w:color w:val="000000"/>
          <w:sz w:val="20"/>
          <w:szCs w:val="22"/>
          <w:lang w:val="en-US"/>
        </w:rPr>
        <w:t xml:space="preserve"> through analysis, shows differences between above set of standards which are and have been used as reference principles for many relevant organizations.</w:t>
      </w:r>
      <w:r w:rsidR="00FF20D0">
        <w:rPr>
          <w:rFonts w:eastAsiaTheme="minorEastAsia" w:hint="eastAsia"/>
          <w:color w:val="000000"/>
          <w:sz w:val="20"/>
          <w:szCs w:val="22"/>
          <w:lang w:val="en-US" w:eastAsia="zh-CN"/>
        </w:rPr>
        <w:t xml:space="preserve"> </w:t>
      </w:r>
      <w:r w:rsidRPr="00270FD3">
        <w:rPr>
          <w:color w:val="000000"/>
          <w:sz w:val="20"/>
          <w:szCs w:val="22"/>
          <w:lang w:val="en-US"/>
        </w:rPr>
        <w:t>Third, it establishes a selected comparative set of standards for Eastern Africa representative corporate governance system in accordance to international standards.</w:t>
      </w:r>
      <w:r w:rsidRPr="00270FD3">
        <w:rPr>
          <w:color w:val="000000"/>
          <w:sz w:val="20"/>
          <w:szCs w:val="22"/>
        </w:rPr>
        <w:t xml:space="preserve"> Last but not least, </w:t>
      </w:r>
      <w:r w:rsidRPr="00270FD3">
        <w:rPr>
          <w:color w:val="000000"/>
          <w:sz w:val="20"/>
          <w:szCs w:val="22"/>
          <w:lang w:val="en-US"/>
        </w:rPr>
        <w:t>this paper</w:t>
      </w:r>
      <w:r w:rsidRPr="00270FD3">
        <w:rPr>
          <w:color w:val="000000"/>
          <w:sz w:val="20"/>
          <w:szCs w:val="22"/>
        </w:rPr>
        <w:t xml:space="preserve"> </w:t>
      </w:r>
      <w:r w:rsidRPr="00270FD3">
        <w:rPr>
          <w:color w:val="000000"/>
          <w:sz w:val="20"/>
          <w:szCs w:val="22"/>
          <w:lang w:val="en-US"/>
        </w:rPr>
        <w:t>covers some ideas and policy suggestions.</w:t>
      </w:r>
    </w:p>
    <w:p w:rsidR="00270FD3" w:rsidRPr="00270FD3" w:rsidRDefault="00270FD3" w:rsidP="00270FD3">
      <w:pPr>
        <w:snapToGrid w:val="0"/>
        <w:jc w:val="both"/>
        <w:rPr>
          <w:sz w:val="20"/>
          <w:szCs w:val="20"/>
        </w:rPr>
      </w:pPr>
      <w:r w:rsidRPr="00270FD3">
        <w:rPr>
          <w:bCs/>
          <w:sz w:val="20"/>
          <w:szCs w:val="20"/>
        </w:rPr>
        <w:t>[</w:t>
      </w:r>
      <w:r w:rsidRPr="00270FD3">
        <w:rPr>
          <w:bCs/>
          <w:iCs/>
          <w:sz w:val="20"/>
        </w:rPr>
        <w:t>Dinh Tran Ngoc Huy</w:t>
      </w:r>
      <w:r w:rsidRPr="00270FD3">
        <w:rPr>
          <w:sz w:val="20"/>
          <w:szCs w:val="20"/>
        </w:rPr>
        <w:t>.</w:t>
      </w:r>
      <w:r w:rsidRPr="00270FD3">
        <w:rPr>
          <w:rFonts w:eastAsiaTheme="minorEastAsia" w:hint="eastAsia"/>
          <w:b/>
          <w:bCs/>
          <w:sz w:val="20"/>
          <w:szCs w:val="20"/>
          <w:lang w:bidi="fa-IR"/>
        </w:rPr>
        <w:t xml:space="preserve"> </w:t>
      </w:r>
      <w:r w:rsidRPr="00270FD3">
        <w:rPr>
          <w:b/>
          <w:bCs/>
          <w:sz w:val="20"/>
          <w:szCs w:val="36"/>
          <w:lang w:val="en-US"/>
        </w:rPr>
        <w:t>The Critical Analysis</w:t>
      </w:r>
      <w:r w:rsidRPr="00270FD3">
        <w:rPr>
          <w:b/>
          <w:bCs/>
          <w:sz w:val="20"/>
          <w:szCs w:val="36"/>
        </w:rPr>
        <w:t xml:space="preserve"> of </w:t>
      </w:r>
      <w:r w:rsidRPr="00270FD3">
        <w:rPr>
          <w:b/>
          <w:bCs/>
          <w:sz w:val="20"/>
          <w:szCs w:val="36"/>
          <w:lang w:val="en-US"/>
        </w:rPr>
        <w:t xml:space="preserve">Some </w:t>
      </w:r>
      <w:r w:rsidRPr="00270FD3">
        <w:rPr>
          <w:b/>
          <w:bCs/>
          <w:sz w:val="20"/>
          <w:szCs w:val="36"/>
        </w:rPr>
        <w:t xml:space="preserve">Comparative </w:t>
      </w:r>
      <w:r w:rsidRPr="00270FD3">
        <w:rPr>
          <w:b/>
          <w:bCs/>
          <w:sz w:val="20"/>
          <w:szCs w:val="36"/>
          <w:lang w:val="en-US"/>
        </w:rPr>
        <w:t>Eastern Africa</w:t>
      </w:r>
      <w:r w:rsidRPr="00270FD3">
        <w:rPr>
          <w:b/>
          <w:bCs/>
          <w:sz w:val="20"/>
          <w:szCs w:val="36"/>
        </w:rPr>
        <w:t xml:space="preserve"> Corporate Governance Standards </w:t>
      </w:r>
      <w:proofErr w:type="gramStart"/>
      <w:r w:rsidRPr="00270FD3">
        <w:rPr>
          <w:b/>
          <w:bCs/>
          <w:sz w:val="20"/>
          <w:szCs w:val="36"/>
        </w:rPr>
        <w:t>After</w:t>
      </w:r>
      <w:proofErr w:type="gramEnd"/>
      <w:r w:rsidRPr="00270FD3">
        <w:rPr>
          <w:b/>
          <w:bCs/>
          <w:sz w:val="20"/>
          <w:szCs w:val="36"/>
        </w:rPr>
        <w:t xml:space="preserve"> Financial Crisis, Corporate Scandals and Manipulation</w:t>
      </w:r>
      <w:r w:rsidRPr="00270FD3">
        <w:rPr>
          <w:rFonts w:eastAsia="Times New Roman"/>
          <w:b/>
          <w:bCs/>
          <w:sz w:val="20"/>
          <w:szCs w:val="20"/>
          <w:lang w:bidi="fa-IR"/>
        </w:rPr>
        <w:t>.</w:t>
      </w:r>
      <w:r w:rsidRPr="00270FD3">
        <w:rPr>
          <w:bCs/>
          <w:i/>
          <w:sz w:val="20"/>
          <w:szCs w:val="20"/>
        </w:rPr>
        <w:t xml:space="preserve"> N Y Sci J</w:t>
      </w:r>
      <w:r w:rsidRPr="00270FD3">
        <w:rPr>
          <w:bCs/>
          <w:sz w:val="20"/>
          <w:szCs w:val="20"/>
        </w:rPr>
        <w:t xml:space="preserve"> </w:t>
      </w:r>
      <w:r w:rsidRPr="00270FD3">
        <w:rPr>
          <w:sz w:val="20"/>
          <w:szCs w:val="20"/>
        </w:rPr>
        <w:t>201</w:t>
      </w:r>
      <w:r w:rsidRPr="00270FD3">
        <w:rPr>
          <w:rFonts w:hint="eastAsia"/>
          <w:sz w:val="20"/>
          <w:szCs w:val="20"/>
        </w:rPr>
        <w:t>5</w:t>
      </w:r>
      <w:r w:rsidRPr="00270FD3">
        <w:rPr>
          <w:sz w:val="20"/>
          <w:szCs w:val="20"/>
        </w:rPr>
        <w:t>;</w:t>
      </w:r>
      <w:r w:rsidRPr="00270FD3">
        <w:rPr>
          <w:rFonts w:hint="eastAsia"/>
          <w:sz w:val="20"/>
          <w:szCs w:val="20"/>
        </w:rPr>
        <w:t>8</w:t>
      </w:r>
      <w:r w:rsidRPr="00270FD3">
        <w:rPr>
          <w:sz w:val="20"/>
          <w:szCs w:val="20"/>
        </w:rPr>
        <w:t>(</w:t>
      </w:r>
      <w:r w:rsidRPr="00270FD3">
        <w:rPr>
          <w:rFonts w:hint="eastAsia"/>
          <w:sz w:val="20"/>
          <w:szCs w:val="20"/>
        </w:rPr>
        <w:t>11</w:t>
      </w:r>
      <w:r w:rsidRPr="00270FD3">
        <w:rPr>
          <w:sz w:val="20"/>
          <w:szCs w:val="20"/>
        </w:rPr>
        <w:t>):</w:t>
      </w:r>
      <w:r w:rsidR="002001D0">
        <w:rPr>
          <w:noProof/>
          <w:color w:val="000000"/>
          <w:sz w:val="20"/>
          <w:szCs w:val="20"/>
        </w:rPr>
        <w:t>30</w:t>
      </w:r>
      <w:r w:rsidRPr="00270FD3">
        <w:rPr>
          <w:color w:val="000000"/>
          <w:sz w:val="20"/>
          <w:szCs w:val="20"/>
        </w:rPr>
        <w:t>-</w:t>
      </w:r>
      <w:r w:rsidR="002001D0">
        <w:rPr>
          <w:noProof/>
          <w:color w:val="000000"/>
          <w:sz w:val="20"/>
          <w:szCs w:val="20"/>
        </w:rPr>
        <w:t>4</w:t>
      </w:r>
      <w:r w:rsidR="00FF20D0">
        <w:rPr>
          <w:rFonts w:eastAsiaTheme="minorEastAsia" w:hint="eastAsia"/>
          <w:noProof/>
          <w:color w:val="000000"/>
          <w:sz w:val="20"/>
          <w:szCs w:val="20"/>
          <w:lang w:eastAsia="zh-CN"/>
        </w:rPr>
        <w:t>3</w:t>
      </w:r>
      <w:r w:rsidRPr="00270FD3">
        <w:rPr>
          <w:sz w:val="20"/>
          <w:szCs w:val="20"/>
        </w:rPr>
        <w:t xml:space="preserve">]. (ISSN: 1554-0200). </w:t>
      </w:r>
      <w:r w:rsidR="009F3FC6">
        <w:fldChar w:fldCharType="begin"/>
      </w:r>
      <w:r w:rsidR="00A87289">
        <w:instrText>HYPERLINK "http://www.sciencepub.net/newyork"</w:instrText>
      </w:r>
      <w:r w:rsidR="009F3FC6">
        <w:fldChar w:fldCharType="separate"/>
      </w:r>
      <w:r w:rsidRPr="00270FD3">
        <w:rPr>
          <w:rStyle w:val="Hyperlink"/>
          <w:sz w:val="20"/>
          <w:szCs w:val="20"/>
        </w:rPr>
        <w:t>http://www.sciencepub.net/newyork</w:t>
      </w:r>
      <w:r w:rsidR="009F3FC6">
        <w:fldChar w:fldCharType="end"/>
      </w:r>
      <w:r w:rsidRPr="00270FD3">
        <w:rPr>
          <w:sz w:val="20"/>
          <w:szCs w:val="20"/>
        </w:rPr>
        <w:t xml:space="preserve">. </w:t>
      </w:r>
      <w:r w:rsidRPr="00270FD3">
        <w:rPr>
          <w:rFonts w:eastAsiaTheme="minorEastAsia" w:hint="eastAsia"/>
          <w:sz w:val="20"/>
          <w:szCs w:val="20"/>
          <w:lang w:eastAsia="zh-CN"/>
        </w:rPr>
        <w:t>6</w:t>
      </w:r>
      <w:r w:rsidRPr="00270FD3">
        <w:rPr>
          <w:rFonts w:hint="eastAsia"/>
          <w:sz w:val="20"/>
          <w:szCs w:val="20"/>
        </w:rPr>
        <w:t xml:space="preserve">. </w:t>
      </w:r>
      <w:r w:rsidRPr="00270FD3">
        <w:rPr>
          <w:color w:val="000000"/>
          <w:sz w:val="20"/>
          <w:szCs w:val="20"/>
          <w:shd w:val="clear" w:color="auto" w:fill="FFFFFF"/>
        </w:rPr>
        <w:t>doi:</w:t>
      </w:r>
      <w:r w:rsidR="009F3FC6">
        <w:fldChar w:fldCharType="begin"/>
      </w:r>
      <w:r w:rsidR="00A87289">
        <w:instrText>HYPERLINK "http://www.dx.doi.org/10.7537/marsnys081115.06"</w:instrText>
      </w:r>
      <w:r w:rsidR="009F3FC6">
        <w:fldChar w:fldCharType="separate"/>
      </w:r>
      <w:r w:rsidRPr="00270FD3">
        <w:rPr>
          <w:rStyle w:val="Hyperlink"/>
          <w:sz w:val="20"/>
          <w:szCs w:val="20"/>
          <w:shd w:val="clear" w:color="auto" w:fill="FFFFFF"/>
        </w:rPr>
        <w:t>10.7537/mars</w:t>
      </w:r>
      <w:r w:rsidRPr="00270FD3">
        <w:rPr>
          <w:rStyle w:val="Hyperlink"/>
          <w:rFonts w:hint="eastAsia"/>
          <w:sz w:val="20"/>
          <w:szCs w:val="20"/>
          <w:shd w:val="clear" w:color="auto" w:fill="FFFFFF"/>
        </w:rPr>
        <w:t>nys0811</w:t>
      </w:r>
      <w:r w:rsidRPr="00270FD3">
        <w:rPr>
          <w:rStyle w:val="Hyperlink"/>
          <w:sz w:val="20"/>
          <w:szCs w:val="20"/>
          <w:shd w:val="clear" w:color="auto" w:fill="FFFFFF"/>
        </w:rPr>
        <w:t>15.0</w:t>
      </w:r>
      <w:r w:rsidRPr="00270FD3">
        <w:rPr>
          <w:rStyle w:val="Hyperlink"/>
          <w:rFonts w:eastAsiaTheme="minorEastAsia" w:hint="eastAsia"/>
          <w:sz w:val="20"/>
          <w:szCs w:val="20"/>
          <w:shd w:val="clear" w:color="auto" w:fill="FFFFFF"/>
          <w:lang w:eastAsia="zh-CN"/>
        </w:rPr>
        <w:t>6</w:t>
      </w:r>
      <w:r w:rsidR="009F3FC6">
        <w:fldChar w:fldCharType="end"/>
      </w:r>
      <w:r w:rsidRPr="00270FD3">
        <w:rPr>
          <w:color w:val="000000"/>
          <w:sz w:val="20"/>
          <w:szCs w:val="20"/>
          <w:shd w:val="clear" w:color="auto" w:fill="FFFFFF"/>
        </w:rPr>
        <w:t>.</w:t>
      </w:r>
    </w:p>
    <w:p w:rsidR="00270FD3" w:rsidRPr="00270FD3" w:rsidRDefault="00270FD3" w:rsidP="00270FD3">
      <w:pPr>
        <w:pStyle w:val="NormalWeb"/>
        <w:snapToGrid w:val="0"/>
        <w:spacing w:before="0" w:beforeAutospacing="0" w:after="0" w:afterAutospacing="0"/>
        <w:ind w:firstLine="425"/>
        <w:jc w:val="both"/>
        <w:rPr>
          <w:sz w:val="20"/>
        </w:rPr>
      </w:pPr>
    </w:p>
    <w:p w:rsidR="00270FD3" w:rsidRPr="00270FD3" w:rsidRDefault="00270FD3" w:rsidP="00270FD3">
      <w:pPr>
        <w:autoSpaceDE w:val="0"/>
        <w:autoSpaceDN w:val="0"/>
        <w:adjustRightInd w:val="0"/>
        <w:snapToGrid w:val="0"/>
        <w:jc w:val="both"/>
        <w:rPr>
          <w:sz w:val="20"/>
          <w:szCs w:val="22"/>
          <w:lang w:eastAsia="ja-JP" w:bidi="th-TH"/>
        </w:rPr>
      </w:pPr>
      <w:r w:rsidRPr="00270FD3">
        <w:rPr>
          <w:b/>
          <w:bCs/>
          <w:iCs/>
          <w:sz w:val="20"/>
        </w:rPr>
        <w:t>Keywords:</w:t>
      </w:r>
      <w:r w:rsidRPr="00270FD3">
        <w:rPr>
          <w:sz w:val="20"/>
        </w:rPr>
        <w:t xml:space="preserve"> </w:t>
      </w:r>
      <w:r w:rsidRPr="00270FD3">
        <w:rPr>
          <w:sz w:val="20"/>
          <w:szCs w:val="20"/>
          <w:lang w:eastAsia="ja-JP" w:bidi="th-TH"/>
        </w:rPr>
        <w:t>corporate governance standards, board structure, code of best practice, financial crisis, corporate scandals, market manipulation, internal audit</w:t>
      </w:r>
    </w:p>
    <w:p w:rsidR="00270FD3" w:rsidRPr="00270FD3" w:rsidRDefault="00270FD3" w:rsidP="00270FD3">
      <w:pPr>
        <w:snapToGrid w:val="0"/>
        <w:jc w:val="both"/>
        <w:rPr>
          <w:sz w:val="20"/>
          <w:szCs w:val="22"/>
          <w:lang w:val="fr-FR"/>
        </w:rPr>
      </w:pPr>
      <w:r w:rsidRPr="00270FD3">
        <w:rPr>
          <w:i/>
          <w:iCs/>
          <w:sz w:val="20"/>
          <w:szCs w:val="22"/>
          <w:lang w:val="fr-FR"/>
        </w:rPr>
        <w:t>JEL Classification</w:t>
      </w:r>
      <w:r w:rsidRPr="00270FD3">
        <w:rPr>
          <w:i/>
          <w:iCs/>
          <w:sz w:val="20"/>
          <w:szCs w:val="22"/>
        </w:rPr>
        <w:t>:</w:t>
      </w:r>
      <w:r w:rsidR="00FF20D0">
        <w:rPr>
          <w:i/>
          <w:iCs/>
          <w:sz w:val="20"/>
          <w:szCs w:val="22"/>
        </w:rPr>
        <w:t xml:space="preserve"> </w:t>
      </w:r>
      <w:r w:rsidRPr="00270FD3">
        <w:rPr>
          <w:sz w:val="20"/>
          <w:szCs w:val="22"/>
          <w:lang w:val="fr-FR"/>
        </w:rPr>
        <w:t>G00, G3, G30</w:t>
      </w:r>
    </w:p>
    <w:p w:rsidR="00A85E01" w:rsidRPr="00270FD3" w:rsidRDefault="00A85E01" w:rsidP="00270FD3">
      <w:pPr>
        <w:snapToGrid w:val="0"/>
        <w:jc w:val="both"/>
        <w:rPr>
          <w:b/>
          <w:sz w:val="20"/>
          <w:lang w:val="en-US"/>
        </w:rPr>
      </w:pPr>
    </w:p>
    <w:p w:rsidR="00270FD3" w:rsidRPr="00270FD3" w:rsidRDefault="00270FD3" w:rsidP="00270FD3">
      <w:pPr>
        <w:snapToGrid w:val="0"/>
        <w:jc w:val="both"/>
        <w:rPr>
          <w:b/>
          <w:sz w:val="20"/>
        </w:rPr>
        <w:sectPr w:rsidR="00270FD3" w:rsidRPr="00270FD3" w:rsidSect="002001D0">
          <w:headerReference w:type="default" r:id="rId8"/>
          <w:footerReference w:type="default" r:id="rId9"/>
          <w:type w:val="continuous"/>
          <w:pgSz w:w="12242" w:h="15842" w:code="1"/>
          <w:pgMar w:top="1440" w:right="1440" w:bottom="1440" w:left="1440" w:header="720" w:footer="720" w:gutter="0"/>
          <w:pgNumType w:start="30"/>
          <w:cols w:space="708"/>
          <w:docGrid w:linePitch="360"/>
        </w:sectPr>
      </w:pPr>
    </w:p>
    <w:p w:rsidR="00D02D94" w:rsidRPr="00270FD3" w:rsidRDefault="00D02D94" w:rsidP="00270FD3">
      <w:pPr>
        <w:snapToGrid w:val="0"/>
        <w:jc w:val="both"/>
        <w:rPr>
          <w:b/>
          <w:sz w:val="20"/>
        </w:rPr>
      </w:pPr>
      <w:r w:rsidRPr="00270FD3">
        <w:rPr>
          <w:b/>
          <w:sz w:val="20"/>
        </w:rPr>
        <w:lastRenderedPageBreak/>
        <w:t>1. Introduction</w:t>
      </w:r>
    </w:p>
    <w:p w:rsidR="00D02D94" w:rsidRPr="00270FD3" w:rsidRDefault="00D02D94" w:rsidP="00270FD3">
      <w:pPr>
        <w:snapToGrid w:val="0"/>
        <w:ind w:firstLine="425"/>
        <w:jc w:val="both"/>
        <w:rPr>
          <w:sz w:val="20"/>
          <w:szCs w:val="22"/>
          <w:lang w:val="en-US"/>
        </w:rPr>
      </w:pPr>
      <w:r w:rsidRPr="00270FD3">
        <w:rPr>
          <w:sz w:val="20"/>
          <w:szCs w:val="22"/>
          <w:lang w:val="en-US"/>
        </w:rPr>
        <w:t xml:space="preserve">After corporate scandals and bankruptcy taking place recently, such as Tyco, Enron, </w:t>
      </w:r>
      <w:proofErr w:type="spellStart"/>
      <w:r w:rsidRPr="00270FD3">
        <w:rPr>
          <w:sz w:val="20"/>
          <w:szCs w:val="22"/>
          <w:lang w:val="en-US"/>
        </w:rPr>
        <w:t>Worlcom</w:t>
      </w:r>
      <w:proofErr w:type="spellEnd"/>
      <w:r w:rsidRPr="00270FD3">
        <w:rPr>
          <w:sz w:val="20"/>
          <w:szCs w:val="22"/>
          <w:lang w:val="en-US"/>
        </w:rPr>
        <w:t xml:space="preserve">, we find out that there are signals of accounting </w:t>
      </w:r>
      <w:proofErr w:type="gramStart"/>
      <w:r w:rsidRPr="00270FD3">
        <w:rPr>
          <w:sz w:val="20"/>
          <w:szCs w:val="22"/>
          <w:lang w:val="en-US"/>
        </w:rPr>
        <w:t>frauds,</w:t>
      </w:r>
      <w:proofErr w:type="gramEnd"/>
      <w:r w:rsidRPr="00270FD3">
        <w:rPr>
          <w:sz w:val="20"/>
          <w:szCs w:val="22"/>
          <w:lang w:val="en-US"/>
        </w:rPr>
        <w:t xml:space="preserve"> and market manipulation as well. This leads to a question on qualification of top management team which is soon replaced by new members in a hope that the business market value can be recovered. Despite of trying to select an easy-reading writing style, there is still some academic words need to be explained in further.</w:t>
      </w:r>
    </w:p>
    <w:p w:rsidR="00D02D94" w:rsidRPr="00270FD3" w:rsidRDefault="00D02D94" w:rsidP="00270FD3">
      <w:pPr>
        <w:snapToGrid w:val="0"/>
        <w:ind w:firstLine="425"/>
        <w:jc w:val="both"/>
        <w:rPr>
          <w:b/>
          <w:bCs/>
          <w:sz w:val="20"/>
          <w:szCs w:val="22"/>
          <w:lang w:val="en-US"/>
        </w:rPr>
      </w:pPr>
      <w:r w:rsidRPr="00270FD3">
        <w:rPr>
          <w:sz w:val="20"/>
          <w:szCs w:val="22"/>
          <w:lang w:val="en-US"/>
        </w:rPr>
        <w:t>The organization of paper contents is as following. As our previous series of paper, Research literature and theories are covered in the first two sessions.</w:t>
      </w:r>
      <w:r w:rsidRPr="00270FD3">
        <w:rPr>
          <w:color w:val="FF0000"/>
          <w:sz w:val="20"/>
          <w:szCs w:val="22"/>
          <w:lang w:val="en-US"/>
        </w:rPr>
        <w:t xml:space="preserve"> </w:t>
      </w:r>
      <w:r w:rsidRPr="00270FD3">
        <w:rPr>
          <w:sz w:val="20"/>
          <w:szCs w:val="22"/>
          <w:lang w:val="en-US"/>
        </w:rPr>
        <w:t>Next, it followed by introduction of our research methodology in session 3 (3</w:t>
      </w:r>
      <w:r w:rsidRPr="00270FD3">
        <w:rPr>
          <w:sz w:val="20"/>
          <w:szCs w:val="22"/>
          <w:vertAlign w:val="superscript"/>
          <w:lang w:val="en-US"/>
        </w:rPr>
        <w:t>rd</w:t>
      </w:r>
      <w:r w:rsidRPr="00270FD3">
        <w:rPr>
          <w:sz w:val="20"/>
          <w:szCs w:val="22"/>
          <w:lang w:val="en-US"/>
        </w:rPr>
        <w:t>).</w:t>
      </w:r>
      <w:r w:rsidR="00FF20D0">
        <w:rPr>
          <w:sz w:val="20"/>
          <w:szCs w:val="22"/>
          <w:lang w:val="en-US"/>
        </w:rPr>
        <w:t xml:space="preserve"> </w:t>
      </w:r>
      <w:r w:rsidRPr="00270FD3">
        <w:rPr>
          <w:sz w:val="20"/>
          <w:szCs w:val="22"/>
          <w:lang w:val="en-US"/>
        </w:rPr>
        <w:t>Continuously, session four (4) covers our familiar four (4) groups of empirical findings. And our conclusion and policy suggestion is covered in the fifth (5</w:t>
      </w:r>
      <w:r w:rsidRPr="00270FD3">
        <w:rPr>
          <w:sz w:val="20"/>
          <w:szCs w:val="22"/>
          <w:vertAlign w:val="superscript"/>
          <w:lang w:val="en-US"/>
        </w:rPr>
        <w:t>th</w:t>
      </w:r>
      <w:r w:rsidRPr="00270FD3">
        <w:rPr>
          <w:sz w:val="20"/>
          <w:szCs w:val="22"/>
          <w:lang w:val="en-US"/>
        </w:rPr>
        <w:t>) session. Before last, there are exhibit session which covers some summary of this paper’s analysis and comparison. And lastly, a glossary notes is provided with information for reference and because of reducing repeating terminology.</w:t>
      </w:r>
    </w:p>
    <w:p w:rsidR="00D02D94" w:rsidRPr="00270FD3" w:rsidRDefault="00D02D94" w:rsidP="00270FD3">
      <w:pPr>
        <w:snapToGrid w:val="0"/>
        <w:jc w:val="both"/>
        <w:rPr>
          <w:b/>
          <w:bCs/>
          <w:sz w:val="20"/>
          <w:szCs w:val="22"/>
        </w:rPr>
      </w:pPr>
      <w:r w:rsidRPr="00270FD3">
        <w:rPr>
          <w:b/>
          <w:sz w:val="20"/>
        </w:rPr>
        <w:t>2.</w:t>
      </w:r>
      <w:r w:rsidR="00FF20D0">
        <w:rPr>
          <w:b/>
          <w:sz w:val="20"/>
        </w:rPr>
        <w:t xml:space="preserve"> </w:t>
      </w:r>
      <w:r w:rsidRPr="00270FD3">
        <w:rPr>
          <w:b/>
          <w:bCs/>
          <w:sz w:val="20"/>
          <w:szCs w:val="22"/>
        </w:rPr>
        <w:t>Research literature review</w:t>
      </w:r>
    </w:p>
    <w:p w:rsidR="00D02D94" w:rsidRPr="00270FD3" w:rsidRDefault="00D02D94" w:rsidP="00270FD3">
      <w:pPr>
        <w:autoSpaceDE w:val="0"/>
        <w:autoSpaceDN w:val="0"/>
        <w:adjustRightInd w:val="0"/>
        <w:snapToGrid w:val="0"/>
        <w:ind w:firstLine="425"/>
        <w:jc w:val="both"/>
        <w:rPr>
          <w:color w:val="000000"/>
          <w:sz w:val="20"/>
          <w:szCs w:val="20"/>
          <w:lang w:val="en-US" w:eastAsia="ja-JP" w:bidi="th-TH"/>
        </w:rPr>
      </w:pPr>
      <w:r w:rsidRPr="00270FD3">
        <w:rPr>
          <w:sz w:val="20"/>
          <w:szCs w:val="22"/>
          <w:lang w:val="en-US"/>
        </w:rPr>
        <w:t>There are many and controversial opinions on corporate governance theories and practices</w:t>
      </w:r>
      <w:r w:rsidRPr="00270FD3">
        <w:rPr>
          <w:sz w:val="20"/>
          <w:szCs w:val="22"/>
          <w:lang w:val="en-US" w:eastAsia="ja-JP" w:bidi="th-TH"/>
        </w:rPr>
        <w:t>.</w:t>
      </w:r>
      <w:r w:rsidRPr="00270FD3">
        <w:rPr>
          <w:color w:val="000000"/>
          <w:sz w:val="20"/>
          <w:szCs w:val="22"/>
          <w:lang w:val="en-US" w:eastAsia="ja-JP" w:bidi="th-TH"/>
        </w:rPr>
        <w:t xml:space="preserve"> For example, </w:t>
      </w:r>
      <w:r w:rsidRPr="00270FD3">
        <w:rPr>
          <w:sz w:val="20"/>
          <w:szCs w:val="22"/>
          <w:lang w:eastAsia="ja-JP" w:bidi="th-TH"/>
        </w:rPr>
        <w:t xml:space="preserve">Jensen and Meckling (1976) </w:t>
      </w:r>
      <w:r w:rsidRPr="00270FD3">
        <w:rPr>
          <w:sz w:val="20"/>
          <w:szCs w:val="22"/>
          <w:lang w:val="en-US" w:eastAsia="ja-JP" w:bidi="th-TH"/>
        </w:rPr>
        <w:t xml:space="preserve">presented </w:t>
      </w:r>
      <w:r w:rsidRPr="00270FD3">
        <w:rPr>
          <w:sz w:val="20"/>
          <w:szCs w:val="22"/>
          <w:lang w:eastAsia="ja-JP" w:bidi="th-TH"/>
        </w:rPr>
        <w:t xml:space="preserve">their </w:t>
      </w:r>
      <w:r w:rsidRPr="00270FD3">
        <w:rPr>
          <w:sz w:val="20"/>
          <w:szCs w:val="22"/>
          <w:lang w:eastAsia="ja-JP" w:bidi="th-TH"/>
        </w:rPr>
        <w:lastRenderedPageBreak/>
        <w:t>concept</w:t>
      </w:r>
      <w:proofErr w:type="spellStart"/>
      <w:r w:rsidRPr="00270FD3">
        <w:rPr>
          <w:sz w:val="20"/>
          <w:szCs w:val="22"/>
          <w:lang w:val="en-US" w:eastAsia="ja-JP" w:bidi="th-TH"/>
        </w:rPr>
        <w:t>ual</w:t>
      </w:r>
      <w:proofErr w:type="spellEnd"/>
      <w:r w:rsidRPr="00270FD3">
        <w:rPr>
          <w:sz w:val="20"/>
          <w:szCs w:val="22"/>
          <w:lang w:val="en-US" w:eastAsia="ja-JP" w:bidi="th-TH"/>
        </w:rPr>
        <w:t xml:space="preserve"> </w:t>
      </w:r>
      <w:r w:rsidRPr="00270FD3">
        <w:rPr>
          <w:sz w:val="20"/>
          <w:szCs w:val="22"/>
          <w:lang w:eastAsia="ja-JP" w:bidi="th-TH"/>
        </w:rPr>
        <w:t>agency theory on the separation of ownership and management.</w:t>
      </w:r>
      <w:r w:rsidRPr="00270FD3">
        <w:rPr>
          <w:sz w:val="20"/>
          <w:szCs w:val="22"/>
          <w:lang w:val="en-US" w:eastAsia="ja-JP" w:bidi="th-TH"/>
        </w:rPr>
        <w:t xml:space="preserve"> Lin, Andrew Jen-</w:t>
      </w:r>
      <w:proofErr w:type="spellStart"/>
      <w:r w:rsidRPr="00270FD3">
        <w:rPr>
          <w:sz w:val="20"/>
          <w:szCs w:val="22"/>
          <w:lang w:val="en-US" w:eastAsia="ja-JP" w:bidi="th-TH"/>
        </w:rPr>
        <w:t>Guang</w:t>
      </w:r>
      <w:proofErr w:type="spellEnd"/>
      <w:r w:rsidRPr="00270FD3">
        <w:rPr>
          <w:sz w:val="20"/>
          <w:szCs w:val="22"/>
          <w:lang w:val="en-US" w:eastAsia="ja-JP" w:bidi="th-TH"/>
        </w:rPr>
        <w:t xml:space="preserve"> (2007) pointed that Corporate Governance will maintain its vital position in corporate law and securities law with the simple focus on investors.</w:t>
      </w:r>
    </w:p>
    <w:p w:rsidR="00D02D94" w:rsidRPr="00270FD3" w:rsidRDefault="00D02D94" w:rsidP="00270FD3">
      <w:pPr>
        <w:autoSpaceDE w:val="0"/>
        <w:autoSpaceDN w:val="0"/>
        <w:adjustRightInd w:val="0"/>
        <w:snapToGrid w:val="0"/>
        <w:ind w:firstLine="425"/>
        <w:jc w:val="both"/>
        <w:rPr>
          <w:sz w:val="20"/>
          <w:szCs w:val="22"/>
          <w:lang w:val="en-US"/>
        </w:rPr>
      </w:pPr>
      <w:r w:rsidRPr="00270FD3">
        <w:rPr>
          <w:color w:val="000000"/>
          <w:sz w:val="20"/>
          <w:szCs w:val="22"/>
          <w:lang w:val="en-US" w:eastAsia="ja-JP" w:bidi="th-TH"/>
        </w:rPr>
        <w:t>Besides,</w:t>
      </w:r>
      <w:r w:rsidRPr="00270FD3">
        <w:rPr>
          <w:color w:val="000000"/>
          <w:sz w:val="20"/>
          <w:szCs w:val="20"/>
          <w:lang w:val="en-US" w:eastAsia="ja-JP" w:bidi="th-TH"/>
        </w:rPr>
        <w:t xml:space="preserve"> </w:t>
      </w:r>
      <w:r w:rsidRPr="00270FD3">
        <w:rPr>
          <w:color w:val="000000"/>
          <w:sz w:val="20"/>
          <w:szCs w:val="22"/>
          <w:lang w:val="en-US" w:eastAsia="ja-JP" w:bidi="th-TH"/>
        </w:rPr>
        <w:t>Commonwealth Association (1999) pointed the fact that every country and businesses nowadays need good corporate governance practices and theories as a necessity.</w:t>
      </w:r>
    </w:p>
    <w:p w:rsidR="00D02D94" w:rsidRPr="00270FD3" w:rsidRDefault="00D02D94" w:rsidP="00270FD3">
      <w:pPr>
        <w:autoSpaceDE w:val="0"/>
        <w:autoSpaceDN w:val="0"/>
        <w:adjustRightInd w:val="0"/>
        <w:snapToGrid w:val="0"/>
        <w:ind w:firstLine="425"/>
        <w:jc w:val="both"/>
        <w:rPr>
          <w:sz w:val="20"/>
          <w:szCs w:val="22"/>
          <w:lang w:eastAsia="ja-JP" w:bidi="th-TH"/>
        </w:rPr>
      </w:pPr>
      <w:r w:rsidRPr="00270FD3">
        <w:rPr>
          <w:sz w:val="20"/>
          <w:szCs w:val="22"/>
          <w:lang w:val="en-US"/>
        </w:rPr>
        <w:t xml:space="preserve">Moreover, the South Africa King Code (2009) mentioned the terms of “corporate citizenship” and CSR or Corporate Social Responsibility and stated </w:t>
      </w:r>
      <w:r w:rsidRPr="00270FD3">
        <w:rPr>
          <w:sz w:val="20"/>
          <w:szCs w:val="22"/>
          <w:lang w:eastAsia="ja-JP" w:bidi="th-TH"/>
        </w:rPr>
        <w:t>Corporate responsibility is the responsibility of the company for the</w:t>
      </w:r>
      <w:r w:rsidRPr="00270FD3">
        <w:rPr>
          <w:sz w:val="20"/>
          <w:szCs w:val="22"/>
          <w:lang w:val="en-US" w:eastAsia="ja-JP" w:bidi="th-TH"/>
        </w:rPr>
        <w:t xml:space="preserve"> </w:t>
      </w:r>
      <w:r w:rsidRPr="00270FD3">
        <w:rPr>
          <w:sz w:val="20"/>
          <w:szCs w:val="22"/>
          <w:lang w:eastAsia="ja-JP" w:bidi="th-TH"/>
        </w:rPr>
        <w:t>impacts of its decisions and activities on society and the environment,</w:t>
      </w:r>
      <w:r w:rsidRPr="00270FD3">
        <w:rPr>
          <w:sz w:val="20"/>
          <w:szCs w:val="22"/>
          <w:lang w:val="en-US" w:eastAsia="ja-JP" w:bidi="th-TH"/>
        </w:rPr>
        <w:t xml:space="preserve"> </w:t>
      </w:r>
      <w:r w:rsidRPr="00270FD3">
        <w:rPr>
          <w:sz w:val="20"/>
          <w:szCs w:val="22"/>
          <w:lang w:eastAsia="ja-JP" w:bidi="th-TH"/>
        </w:rPr>
        <w:t>through transparent and ethical behaviour that: contributes to sustainable</w:t>
      </w:r>
    </w:p>
    <w:p w:rsidR="00D02D94" w:rsidRPr="00270FD3" w:rsidRDefault="00D02D94" w:rsidP="00270FD3">
      <w:pPr>
        <w:autoSpaceDE w:val="0"/>
        <w:autoSpaceDN w:val="0"/>
        <w:adjustRightInd w:val="0"/>
        <w:snapToGrid w:val="0"/>
        <w:ind w:firstLine="425"/>
        <w:jc w:val="both"/>
        <w:rPr>
          <w:sz w:val="20"/>
          <w:szCs w:val="22"/>
          <w:lang w:val="en-US" w:eastAsia="ja-JP" w:bidi="th-TH"/>
        </w:rPr>
      </w:pPr>
      <w:r w:rsidRPr="00270FD3">
        <w:rPr>
          <w:sz w:val="20"/>
          <w:szCs w:val="22"/>
          <w:lang w:eastAsia="ja-JP" w:bidi="th-TH"/>
        </w:rPr>
        <w:t>development, including health and the welfare of society;</w:t>
      </w:r>
    </w:p>
    <w:p w:rsidR="00D02D94" w:rsidRPr="00270FD3" w:rsidRDefault="00D02D94" w:rsidP="00270FD3">
      <w:pPr>
        <w:autoSpaceDE w:val="0"/>
        <w:autoSpaceDN w:val="0"/>
        <w:adjustRightInd w:val="0"/>
        <w:snapToGrid w:val="0"/>
        <w:ind w:firstLine="425"/>
        <w:jc w:val="both"/>
        <w:rPr>
          <w:sz w:val="20"/>
          <w:szCs w:val="22"/>
          <w:lang w:val="en-US" w:eastAsia="ja-JP" w:bidi="th-TH"/>
        </w:rPr>
      </w:pPr>
      <w:r w:rsidRPr="00270FD3">
        <w:rPr>
          <w:sz w:val="20"/>
          <w:szCs w:val="22"/>
          <w:lang w:val="en-US" w:eastAsia="ja-JP" w:bidi="th-TH"/>
        </w:rPr>
        <w:t xml:space="preserve">Furthermore, Exhibit </w:t>
      </w:r>
      <w:r w:rsidR="00EB5E9D" w:rsidRPr="00270FD3">
        <w:rPr>
          <w:sz w:val="20"/>
          <w:szCs w:val="22"/>
          <w:lang w:val="en-US" w:eastAsia="ja-JP" w:bidi="th-TH"/>
        </w:rPr>
        <w:t>2</w:t>
      </w:r>
      <w:r w:rsidRPr="00270FD3">
        <w:rPr>
          <w:sz w:val="20"/>
          <w:szCs w:val="22"/>
          <w:lang w:val="en-US" w:eastAsia="ja-JP" w:bidi="th-TH"/>
        </w:rPr>
        <w:t xml:space="preserve"> shows us different parties and components, internal and external, should be involved in a policy or system of corporate governance. And certainly, global crisis and scandals recently such as Enron, Tyco, and </w:t>
      </w:r>
      <w:proofErr w:type="spellStart"/>
      <w:r w:rsidRPr="00270FD3">
        <w:rPr>
          <w:sz w:val="20"/>
          <w:szCs w:val="22"/>
          <w:lang w:val="en-US" w:eastAsia="ja-JP" w:bidi="th-TH"/>
        </w:rPr>
        <w:t>Phidelphia</w:t>
      </w:r>
      <w:proofErr w:type="spellEnd"/>
      <w:r w:rsidRPr="00270FD3">
        <w:rPr>
          <w:sz w:val="20"/>
          <w:szCs w:val="22"/>
          <w:lang w:val="en-US" w:eastAsia="ja-JP" w:bidi="th-TH"/>
        </w:rPr>
        <w:t xml:space="preserve"> partially signify the importance of corporate governance. As </w:t>
      </w:r>
      <w:r w:rsidRPr="00270FD3">
        <w:rPr>
          <w:sz w:val="20"/>
          <w:szCs w:val="22"/>
          <w:lang w:eastAsia="ja-JP" w:bidi="th-TH"/>
        </w:rPr>
        <w:t>Demirag and Solomon, 2003</w:t>
      </w:r>
      <w:r w:rsidRPr="00270FD3">
        <w:rPr>
          <w:sz w:val="20"/>
          <w:szCs w:val="22"/>
          <w:lang w:val="en-US" w:eastAsia="ja-JP" w:bidi="th-TH"/>
        </w:rPr>
        <w:t xml:space="preserve"> </w:t>
      </w:r>
      <w:proofErr w:type="gramStart"/>
      <w:r w:rsidRPr="00270FD3">
        <w:rPr>
          <w:sz w:val="20"/>
          <w:szCs w:val="22"/>
          <w:lang w:val="en-US" w:eastAsia="ja-JP" w:bidi="th-TH"/>
        </w:rPr>
        <w:t>stated,</w:t>
      </w:r>
      <w:proofErr w:type="gramEnd"/>
      <w:r w:rsidRPr="00270FD3">
        <w:rPr>
          <w:sz w:val="20"/>
          <w:szCs w:val="22"/>
          <w:lang w:val="en-US" w:eastAsia="ja-JP" w:bidi="th-TH"/>
        </w:rPr>
        <w:t xml:space="preserve"> </w:t>
      </w:r>
      <w:r w:rsidRPr="00270FD3">
        <w:rPr>
          <w:sz w:val="20"/>
          <w:szCs w:val="22"/>
          <w:lang w:eastAsia="ja-JP" w:bidi="th-TH"/>
        </w:rPr>
        <w:t>The Asian crisis in</w:t>
      </w:r>
      <w:r w:rsidRPr="00270FD3">
        <w:rPr>
          <w:sz w:val="20"/>
          <w:szCs w:val="22"/>
          <w:lang w:val="en-US" w:eastAsia="ja-JP" w:bidi="th-TH"/>
        </w:rPr>
        <w:t xml:space="preserve"> </w:t>
      </w:r>
      <w:r w:rsidRPr="00270FD3">
        <w:rPr>
          <w:sz w:val="20"/>
          <w:szCs w:val="22"/>
          <w:lang w:eastAsia="ja-JP" w:bidi="th-TH"/>
        </w:rPr>
        <w:t>1997</w:t>
      </w:r>
      <w:r w:rsidRPr="00270FD3">
        <w:rPr>
          <w:sz w:val="20"/>
          <w:szCs w:val="22"/>
          <w:lang w:val="en-US" w:eastAsia="ja-JP" w:bidi="th-TH"/>
        </w:rPr>
        <w:t>-1999</w:t>
      </w:r>
      <w:r w:rsidRPr="00270FD3">
        <w:rPr>
          <w:sz w:val="20"/>
          <w:szCs w:val="22"/>
          <w:lang w:eastAsia="ja-JP" w:bidi="th-TH"/>
        </w:rPr>
        <w:t xml:space="preserve"> and corporate scandals such as Barings</w:t>
      </w:r>
      <w:r w:rsidRPr="00270FD3">
        <w:rPr>
          <w:sz w:val="20"/>
          <w:szCs w:val="22"/>
          <w:lang w:val="en-US" w:eastAsia="ja-JP" w:bidi="th-TH"/>
        </w:rPr>
        <w:t xml:space="preserve"> and </w:t>
      </w:r>
      <w:r w:rsidRPr="00270FD3">
        <w:rPr>
          <w:sz w:val="20"/>
          <w:szCs w:val="22"/>
          <w:lang w:eastAsia="ja-JP" w:bidi="th-TH"/>
        </w:rPr>
        <w:t xml:space="preserve">WorldCom </w:t>
      </w:r>
      <w:r w:rsidRPr="00270FD3">
        <w:rPr>
          <w:sz w:val="20"/>
          <w:szCs w:val="22"/>
          <w:lang w:val="en-US" w:eastAsia="ja-JP" w:bidi="th-TH"/>
        </w:rPr>
        <w:t xml:space="preserve">enhanced the </w:t>
      </w:r>
      <w:r w:rsidRPr="00270FD3">
        <w:rPr>
          <w:sz w:val="20"/>
          <w:szCs w:val="22"/>
          <w:lang w:eastAsia="ja-JP" w:bidi="th-TH"/>
        </w:rPr>
        <w:t>need for corporate governance reform at a</w:t>
      </w:r>
      <w:r w:rsidRPr="00270FD3">
        <w:rPr>
          <w:sz w:val="20"/>
          <w:szCs w:val="22"/>
          <w:lang w:val="en-US" w:eastAsia="ja-JP" w:bidi="th-TH"/>
        </w:rPr>
        <w:t xml:space="preserve"> </w:t>
      </w:r>
      <w:r w:rsidRPr="00270FD3">
        <w:rPr>
          <w:sz w:val="20"/>
          <w:szCs w:val="22"/>
          <w:lang w:eastAsia="ja-JP" w:bidi="th-TH"/>
        </w:rPr>
        <w:t>global level</w:t>
      </w:r>
      <w:r w:rsidRPr="00270FD3">
        <w:rPr>
          <w:sz w:val="20"/>
          <w:szCs w:val="22"/>
          <w:lang w:val="en-US" w:eastAsia="ja-JP" w:bidi="th-TH"/>
        </w:rPr>
        <w:t>.</w:t>
      </w:r>
    </w:p>
    <w:p w:rsidR="00D02D94" w:rsidRPr="00270FD3" w:rsidRDefault="00D02D94" w:rsidP="00270FD3">
      <w:pPr>
        <w:autoSpaceDE w:val="0"/>
        <w:autoSpaceDN w:val="0"/>
        <w:adjustRightInd w:val="0"/>
        <w:snapToGrid w:val="0"/>
        <w:ind w:firstLine="425"/>
        <w:jc w:val="both"/>
        <w:rPr>
          <w:sz w:val="20"/>
          <w:szCs w:val="22"/>
          <w:lang w:val="en-US" w:eastAsia="ja-JP" w:bidi="th-TH"/>
        </w:rPr>
      </w:pPr>
      <w:r w:rsidRPr="00270FD3">
        <w:rPr>
          <w:sz w:val="20"/>
          <w:szCs w:val="22"/>
          <w:lang w:val="en-US" w:eastAsia="ja-JP" w:bidi="th-TH"/>
        </w:rPr>
        <w:lastRenderedPageBreak/>
        <w:t xml:space="preserve">Additionally, </w:t>
      </w:r>
      <w:proofErr w:type="spellStart"/>
      <w:r w:rsidRPr="00270FD3">
        <w:rPr>
          <w:sz w:val="20"/>
          <w:szCs w:val="22"/>
          <w:lang w:val="en-US" w:eastAsia="ja-JP" w:bidi="th-TH"/>
        </w:rPr>
        <w:t>Becht</w:t>
      </w:r>
      <w:proofErr w:type="spellEnd"/>
      <w:r w:rsidRPr="00270FD3">
        <w:rPr>
          <w:sz w:val="20"/>
          <w:szCs w:val="22"/>
          <w:lang w:val="en-US" w:eastAsia="ja-JP" w:bidi="th-TH"/>
        </w:rPr>
        <w:t xml:space="preserve">, Marco., Bolton, Patrick., </w:t>
      </w:r>
      <w:proofErr w:type="spellStart"/>
      <w:r w:rsidRPr="00270FD3">
        <w:rPr>
          <w:sz w:val="20"/>
          <w:szCs w:val="22"/>
          <w:lang w:val="en-US" w:eastAsia="ja-JP" w:bidi="th-TH"/>
        </w:rPr>
        <w:t>Roel</w:t>
      </w:r>
      <w:proofErr w:type="spellEnd"/>
      <w:r w:rsidRPr="00270FD3">
        <w:rPr>
          <w:sz w:val="20"/>
          <w:szCs w:val="22"/>
          <w:lang w:val="en-US" w:eastAsia="ja-JP" w:bidi="th-TH"/>
        </w:rPr>
        <w:t>, Ailsa., (2005) developed c</w:t>
      </w:r>
      <w:r w:rsidRPr="00270FD3">
        <w:rPr>
          <w:sz w:val="20"/>
          <w:szCs w:val="22"/>
          <w:lang w:eastAsia="ja-JP" w:bidi="th-TH"/>
        </w:rPr>
        <w:t>orporate governance</w:t>
      </w:r>
      <w:r w:rsidRPr="00270FD3">
        <w:rPr>
          <w:sz w:val="20"/>
          <w:szCs w:val="22"/>
          <w:lang w:val="en-US" w:eastAsia="ja-JP" w:bidi="th-TH"/>
        </w:rPr>
        <w:t>, the term</w:t>
      </w:r>
      <w:r w:rsidRPr="00270FD3">
        <w:rPr>
          <w:sz w:val="20"/>
          <w:szCs w:val="22"/>
          <w:lang w:eastAsia="ja-JP" w:bidi="th-TH"/>
        </w:rPr>
        <w:t xml:space="preserve"> is </w:t>
      </w:r>
      <w:r w:rsidRPr="00270FD3">
        <w:rPr>
          <w:sz w:val="20"/>
          <w:szCs w:val="22"/>
          <w:lang w:val="en-US" w:eastAsia="ja-JP" w:bidi="th-TH"/>
        </w:rPr>
        <w:t xml:space="preserve">related </w:t>
      </w:r>
      <w:r w:rsidRPr="00270FD3">
        <w:rPr>
          <w:sz w:val="20"/>
          <w:szCs w:val="22"/>
          <w:lang w:eastAsia="ja-JP" w:bidi="th-TH"/>
        </w:rPr>
        <w:t>with the resolution of collective action problems</w:t>
      </w:r>
      <w:r w:rsidRPr="00270FD3">
        <w:rPr>
          <w:sz w:val="20"/>
          <w:szCs w:val="22"/>
          <w:lang w:val="en-US" w:eastAsia="ja-JP" w:bidi="th-TH"/>
        </w:rPr>
        <w:t xml:space="preserve"> </w:t>
      </w:r>
      <w:r w:rsidRPr="00270FD3">
        <w:rPr>
          <w:sz w:val="20"/>
          <w:szCs w:val="22"/>
          <w:lang w:eastAsia="ja-JP" w:bidi="th-TH"/>
        </w:rPr>
        <w:t>among dispersed investors</w:t>
      </w:r>
      <w:r w:rsidRPr="00270FD3">
        <w:rPr>
          <w:sz w:val="20"/>
          <w:szCs w:val="22"/>
          <w:lang w:val="en-US" w:eastAsia="ja-JP" w:bidi="th-TH"/>
        </w:rPr>
        <w:t>, as well as</w:t>
      </w:r>
      <w:r w:rsidRPr="00270FD3">
        <w:rPr>
          <w:sz w:val="20"/>
          <w:szCs w:val="22"/>
          <w:lang w:eastAsia="ja-JP" w:bidi="th-TH"/>
        </w:rPr>
        <w:t xml:space="preserve"> the reconciliation of conflicts of interest between various</w:t>
      </w:r>
      <w:r w:rsidRPr="00270FD3">
        <w:rPr>
          <w:sz w:val="20"/>
          <w:szCs w:val="22"/>
          <w:lang w:val="en-US" w:eastAsia="ja-JP" w:bidi="th-TH"/>
        </w:rPr>
        <w:t xml:space="preserve"> </w:t>
      </w:r>
      <w:r w:rsidRPr="00270FD3">
        <w:rPr>
          <w:sz w:val="20"/>
          <w:szCs w:val="22"/>
          <w:lang w:eastAsia="ja-JP" w:bidi="th-TH"/>
        </w:rPr>
        <w:t>corporate claimholders.</w:t>
      </w:r>
      <w:r w:rsidRPr="00270FD3">
        <w:rPr>
          <w:sz w:val="20"/>
          <w:szCs w:val="22"/>
          <w:lang w:val="en-US" w:eastAsia="ja-JP" w:bidi="th-TH"/>
        </w:rPr>
        <w:t xml:space="preserve"> They also pointed that when the outside investors have conflicts of interest with and want to exercise control differently from what the managers do, it will be among causes of corporate governance problems. Moreover, Adams, Renee B., </w:t>
      </w:r>
      <w:proofErr w:type="spellStart"/>
      <w:r w:rsidRPr="00270FD3">
        <w:rPr>
          <w:sz w:val="20"/>
          <w:szCs w:val="22"/>
          <w:lang w:val="en-US" w:eastAsia="ja-JP" w:bidi="th-TH"/>
        </w:rPr>
        <w:t>Hermalin</w:t>
      </w:r>
      <w:proofErr w:type="spellEnd"/>
      <w:r w:rsidRPr="00270FD3">
        <w:rPr>
          <w:sz w:val="20"/>
          <w:szCs w:val="22"/>
          <w:lang w:val="en-US" w:eastAsia="ja-JP" w:bidi="th-TH"/>
        </w:rPr>
        <w:t xml:space="preserve">, Benjamin E., and </w:t>
      </w:r>
      <w:proofErr w:type="spellStart"/>
      <w:r w:rsidRPr="00270FD3">
        <w:rPr>
          <w:sz w:val="20"/>
          <w:szCs w:val="22"/>
          <w:lang w:val="en-US" w:eastAsia="ja-JP" w:bidi="th-TH"/>
        </w:rPr>
        <w:t>Weisbach</w:t>
      </w:r>
      <w:proofErr w:type="spellEnd"/>
      <w:r w:rsidRPr="00270FD3">
        <w:rPr>
          <w:sz w:val="20"/>
          <w:szCs w:val="22"/>
          <w:lang w:val="en-US" w:eastAsia="ja-JP" w:bidi="th-TH"/>
        </w:rPr>
        <w:t>, Michael S., (2009) realized that a</w:t>
      </w:r>
      <w:r w:rsidRPr="00270FD3">
        <w:rPr>
          <w:sz w:val="20"/>
          <w:szCs w:val="22"/>
          <w:lang w:eastAsia="ja-JP" w:bidi="th-TH"/>
        </w:rPr>
        <w:t xml:space="preserve">s a consequence of </w:t>
      </w:r>
      <w:r w:rsidRPr="00270FD3">
        <w:rPr>
          <w:sz w:val="20"/>
          <w:szCs w:val="22"/>
          <w:lang w:val="en-US" w:eastAsia="ja-JP" w:bidi="th-TH"/>
        </w:rPr>
        <w:t>corporate</w:t>
      </w:r>
      <w:r w:rsidRPr="00270FD3">
        <w:rPr>
          <w:sz w:val="20"/>
          <w:szCs w:val="22"/>
          <w:lang w:eastAsia="ja-JP" w:bidi="th-TH"/>
        </w:rPr>
        <w:t xml:space="preserve"> scandals </w:t>
      </w:r>
      <w:r w:rsidRPr="00270FD3">
        <w:rPr>
          <w:sz w:val="20"/>
          <w:szCs w:val="22"/>
          <w:lang w:val="en-US" w:eastAsia="ja-JP" w:bidi="th-TH"/>
        </w:rPr>
        <w:t>and relevant</w:t>
      </w:r>
      <w:r w:rsidRPr="00270FD3">
        <w:rPr>
          <w:sz w:val="20"/>
          <w:szCs w:val="22"/>
          <w:lang w:eastAsia="ja-JP" w:bidi="th-TH"/>
        </w:rPr>
        <w:t xml:space="preserve"> corporate governance</w:t>
      </w:r>
      <w:r w:rsidRPr="00270FD3">
        <w:rPr>
          <w:sz w:val="20"/>
          <w:szCs w:val="22"/>
          <w:lang w:val="en-US" w:eastAsia="ja-JP" w:bidi="th-TH"/>
        </w:rPr>
        <w:t xml:space="preserve"> issues</w:t>
      </w:r>
      <w:r w:rsidRPr="00270FD3">
        <w:rPr>
          <w:sz w:val="20"/>
          <w:szCs w:val="22"/>
          <w:lang w:eastAsia="ja-JP" w:bidi="th-TH"/>
        </w:rPr>
        <w:t>, boards have been at the center of the policy debate</w:t>
      </w:r>
      <w:r w:rsidRPr="00270FD3">
        <w:rPr>
          <w:sz w:val="20"/>
          <w:szCs w:val="22"/>
          <w:lang w:val="en-US" w:eastAsia="ja-JP" w:bidi="th-TH"/>
        </w:rPr>
        <w:t xml:space="preserve"> </w:t>
      </w:r>
      <w:r w:rsidRPr="00270FD3">
        <w:rPr>
          <w:sz w:val="20"/>
          <w:szCs w:val="22"/>
          <w:lang w:eastAsia="ja-JP" w:bidi="th-TH"/>
        </w:rPr>
        <w:t xml:space="preserve">concerning governance reform and </w:t>
      </w:r>
      <w:r w:rsidRPr="00270FD3">
        <w:rPr>
          <w:sz w:val="20"/>
          <w:szCs w:val="22"/>
          <w:lang w:val="en-US" w:eastAsia="ja-JP" w:bidi="th-TH"/>
        </w:rPr>
        <w:t>many further researches should deal with it.</w:t>
      </w:r>
    </w:p>
    <w:p w:rsidR="00881CF6" w:rsidRPr="00270FD3" w:rsidRDefault="00881CF6" w:rsidP="00270FD3">
      <w:pPr>
        <w:autoSpaceDE w:val="0"/>
        <w:autoSpaceDN w:val="0"/>
        <w:adjustRightInd w:val="0"/>
        <w:snapToGrid w:val="0"/>
        <w:ind w:firstLine="425"/>
        <w:jc w:val="both"/>
        <w:rPr>
          <w:sz w:val="20"/>
          <w:szCs w:val="22"/>
          <w:lang w:val="en-US" w:eastAsia="ja-JP" w:bidi="th-TH"/>
        </w:rPr>
      </w:pPr>
      <w:r w:rsidRPr="00270FD3">
        <w:rPr>
          <w:sz w:val="20"/>
          <w:szCs w:val="22"/>
          <w:lang w:val="en-US" w:eastAsia="ja-JP" w:bidi="th-TH"/>
        </w:rPr>
        <w:t xml:space="preserve">Then, Ahmed (2013) mentioned </w:t>
      </w:r>
      <w:r w:rsidRPr="00270FD3">
        <w:rPr>
          <w:sz w:val="20"/>
          <w:szCs w:val="22"/>
        </w:rPr>
        <w:t>in nearly five decades of its existence, Islamic finance has gained only one percent of the global market share for finance. While some of this can be chalked up to the relative newness of the industry, some of its problems stem from ambiguous corporate governance model and less than stellar commitment to ethics.</w:t>
      </w:r>
      <w:r w:rsidR="00062013" w:rsidRPr="00270FD3">
        <w:rPr>
          <w:sz w:val="20"/>
          <w:szCs w:val="22"/>
          <w:lang w:val="en-US"/>
        </w:rPr>
        <w:t xml:space="preserve"> </w:t>
      </w:r>
      <w:proofErr w:type="spellStart"/>
      <w:r w:rsidR="00062013" w:rsidRPr="00270FD3">
        <w:rPr>
          <w:sz w:val="20"/>
          <w:szCs w:val="22"/>
          <w:lang w:val="en-US"/>
        </w:rPr>
        <w:t>Bekiaris</w:t>
      </w:r>
      <w:proofErr w:type="spellEnd"/>
      <w:r w:rsidR="00062013" w:rsidRPr="00270FD3">
        <w:rPr>
          <w:sz w:val="20"/>
          <w:szCs w:val="22"/>
          <w:lang w:val="en-US"/>
        </w:rPr>
        <w:t xml:space="preserve"> et all (2013) pointed </w:t>
      </w:r>
      <w:r w:rsidR="00062013" w:rsidRPr="00270FD3">
        <w:rPr>
          <w:sz w:val="20"/>
          <w:szCs w:val="22"/>
        </w:rPr>
        <w:t>budgets on internal audit have increased significantly, both in national and international level, while in the future the internal audit itself should have as a priority to consult the board, in order to identify, manage and monitor the key risks.</w:t>
      </w:r>
    </w:p>
    <w:p w:rsidR="00D02D94" w:rsidRPr="00270FD3" w:rsidRDefault="00D02D94" w:rsidP="00270FD3">
      <w:pPr>
        <w:autoSpaceDE w:val="0"/>
        <w:autoSpaceDN w:val="0"/>
        <w:adjustRightInd w:val="0"/>
        <w:snapToGrid w:val="0"/>
        <w:ind w:firstLine="425"/>
        <w:jc w:val="both"/>
        <w:rPr>
          <w:sz w:val="20"/>
          <w:szCs w:val="22"/>
          <w:lang w:val="en-US"/>
        </w:rPr>
      </w:pPr>
      <w:r w:rsidRPr="00270FD3">
        <w:rPr>
          <w:sz w:val="20"/>
          <w:szCs w:val="22"/>
          <w:lang w:val="en-US" w:eastAsia="ja-JP" w:bidi="th-TH"/>
        </w:rPr>
        <w:t xml:space="preserve">Because there are not many researches and surveys done in </w:t>
      </w:r>
      <w:r w:rsidR="00881CF6" w:rsidRPr="00270FD3">
        <w:rPr>
          <w:sz w:val="20"/>
          <w:szCs w:val="22"/>
          <w:lang w:val="en-US" w:eastAsia="ja-JP" w:bidi="th-TH"/>
        </w:rPr>
        <w:t xml:space="preserve">Eastern </w:t>
      </w:r>
      <w:r w:rsidRPr="00270FD3">
        <w:rPr>
          <w:sz w:val="20"/>
          <w:szCs w:val="22"/>
          <w:lang w:val="en-US" w:eastAsia="ja-JP" w:bidi="th-TH"/>
        </w:rPr>
        <w:t xml:space="preserve">Africa, next, what is the limited comparative standardized set of so-called comparative </w:t>
      </w:r>
      <w:r w:rsidR="00881CF6" w:rsidRPr="00270FD3">
        <w:rPr>
          <w:sz w:val="20"/>
          <w:szCs w:val="22"/>
          <w:lang w:val="en-US" w:eastAsia="ja-JP" w:bidi="th-TH"/>
        </w:rPr>
        <w:t xml:space="preserve">Eastern </w:t>
      </w:r>
      <w:r w:rsidRPr="00270FD3">
        <w:rPr>
          <w:sz w:val="20"/>
          <w:szCs w:val="22"/>
          <w:lang w:val="en-US" w:eastAsia="ja-JP" w:bidi="th-TH"/>
        </w:rPr>
        <w:t>Africa corporate governance standards?</w:t>
      </w:r>
    </w:p>
    <w:p w:rsidR="00D02D94" w:rsidRPr="00270FD3" w:rsidRDefault="00D02D94" w:rsidP="00270FD3">
      <w:pPr>
        <w:snapToGrid w:val="0"/>
        <w:jc w:val="both"/>
        <w:rPr>
          <w:b/>
          <w:bCs/>
          <w:sz w:val="20"/>
          <w:szCs w:val="22"/>
        </w:rPr>
      </w:pPr>
      <w:r w:rsidRPr="00270FD3">
        <w:rPr>
          <w:b/>
          <w:bCs/>
          <w:sz w:val="20"/>
          <w:szCs w:val="22"/>
        </w:rPr>
        <w:t>Theory of Corporate Governance, Scandal and Market Manipulation</w:t>
      </w:r>
    </w:p>
    <w:p w:rsidR="00D02D94" w:rsidRPr="00270FD3" w:rsidRDefault="00D02D94" w:rsidP="00270FD3">
      <w:pPr>
        <w:snapToGrid w:val="0"/>
        <w:jc w:val="both"/>
        <w:rPr>
          <w:b/>
          <w:bCs/>
          <w:sz w:val="20"/>
          <w:szCs w:val="22"/>
        </w:rPr>
      </w:pPr>
      <w:r w:rsidRPr="00270FD3">
        <w:rPr>
          <w:b/>
          <w:bCs/>
          <w:sz w:val="20"/>
          <w:szCs w:val="22"/>
        </w:rPr>
        <w:t>Theory of manipulation</w:t>
      </w:r>
    </w:p>
    <w:p w:rsidR="00D02D94" w:rsidRPr="00270FD3" w:rsidRDefault="00D02D94" w:rsidP="00270FD3">
      <w:pPr>
        <w:autoSpaceDE w:val="0"/>
        <w:autoSpaceDN w:val="0"/>
        <w:adjustRightInd w:val="0"/>
        <w:snapToGrid w:val="0"/>
        <w:ind w:firstLine="425"/>
        <w:jc w:val="both"/>
        <w:rPr>
          <w:sz w:val="20"/>
          <w:szCs w:val="22"/>
          <w:lang w:val="en-US"/>
        </w:rPr>
      </w:pPr>
      <w:r w:rsidRPr="00270FD3">
        <w:rPr>
          <w:sz w:val="20"/>
          <w:szCs w:val="22"/>
          <w:lang w:val="en-US"/>
        </w:rPr>
        <w:t>There are d</w:t>
      </w:r>
      <w:r w:rsidRPr="00270FD3">
        <w:rPr>
          <w:sz w:val="20"/>
          <w:szCs w:val="22"/>
        </w:rPr>
        <w:t xml:space="preserve">ifferent </w:t>
      </w:r>
      <w:r w:rsidRPr="00270FD3">
        <w:rPr>
          <w:sz w:val="20"/>
          <w:szCs w:val="22"/>
          <w:lang w:val="en-US"/>
        </w:rPr>
        <w:t xml:space="preserve">views on Manipulation subjects because of different types of it. </w:t>
      </w:r>
      <w:r w:rsidR="000A4FE7" w:rsidRPr="00270FD3">
        <w:rPr>
          <w:sz w:val="20"/>
          <w:szCs w:val="22"/>
          <w:lang w:val="en-US"/>
        </w:rPr>
        <w:t xml:space="preserve">Market manipulation covers errors in </w:t>
      </w:r>
      <w:proofErr w:type="gramStart"/>
      <w:r w:rsidR="000A4FE7" w:rsidRPr="00270FD3">
        <w:rPr>
          <w:sz w:val="20"/>
          <w:szCs w:val="22"/>
          <w:lang w:val="en-US"/>
        </w:rPr>
        <w:t>interfering</w:t>
      </w:r>
      <w:proofErr w:type="gramEnd"/>
      <w:r w:rsidR="000A4FE7" w:rsidRPr="00270FD3">
        <w:rPr>
          <w:sz w:val="20"/>
          <w:szCs w:val="22"/>
          <w:lang w:val="en-US"/>
        </w:rPr>
        <w:t xml:space="preserve"> the market operation and creates false information on price or market for a financial commodity such as stock.</w:t>
      </w:r>
    </w:p>
    <w:p w:rsidR="00D02D94" w:rsidRPr="00270FD3" w:rsidRDefault="00D02D94" w:rsidP="00270FD3">
      <w:pPr>
        <w:autoSpaceDE w:val="0"/>
        <w:autoSpaceDN w:val="0"/>
        <w:adjustRightInd w:val="0"/>
        <w:snapToGrid w:val="0"/>
        <w:ind w:firstLine="425"/>
        <w:jc w:val="both"/>
        <w:rPr>
          <w:sz w:val="20"/>
          <w:szCs w:val="22"/>
          <w:lang w:val="en-US" w:eastAsia="ja-JP" w:bidi="th-TH"/>
        </w:rPr>
      </w:pPr>
      <w:r w:rsidRPr="00270FD3">
        <w:rPr>
          <w:sz w:val="20"/>
          <w:szCs w:val="22"/>
          <w:lang w:val="en-US"/>
        </w:rPr>
        <w:t xml:space="preserve">Besides, </w:t>
      </w:r>
      <w:r w:rsidRPr="00270FD3">
        <w:rPr>
          <w:sz w:val="20"/>
          <w:szCs w:val="22"/>
          <w:lang w:val="en-US" w:eastAsia="ja-JP" w:bidi="th-TH"/>
        </w:rPr>
        <w:t>the involvement of financial intermediaries and brokers may contribute to manipulate market price while maintaining their credibility.</w:t>
      </w:r>
    </w:p>
    <w:p w:rsidR="00D02D94" w:rsidRPr="00270FD3" w:rsidRDefault="00D02D94" w:rsidP="00270FD3">
      <w:pPr>
        <w:autoSpaceDE w:val="0"/>
        <w:autoSpaceDN w:val="0"/>
        <w:adjustRightInd w:val="0"/>
        <w:snapToGrid w:val="0"/>
        <w:ind w:firstLine="425"/>
        <w:jc w:val="both"/>
        <w:rPr>
          <w:sz w:val="20"/>
          <w:szCs w:val="22"/>
          <w:lang w:val="en-US" w:eastAsia="ja-JP" w:bidi="th-TH"/>
        </w:rPr>
      </w:pPr>
      <w:r w:rsidRPr="00270FD3">
        <w:rPr>
          <w:sz w:val="20"/>
          <w:szCs w:val="22"/>
          <w:lang w:val="en-US" w:eastAsia="ja-JP" w:bidi="th-TH"/>
        </w:rPr>
        <w:t>Last but not least, there is a role of speculators in manipulation transactions to cause the increasing in investment flow into the invested company when speculators produce enough, or as much and sufficient as possible, information.</w:t>
      </w:r>
    </w:p>
    <w:p w:rsidR="00D02D94" w:rsidRPr="00270FD3" w:rsidRDefault="00D02D94" w:rsidP="00270FD3">
      <w:pPr>
        <w:snapToGrid w:val="0"/>
        <w:jc w:val="both"/>
        <w:rPr>
          <w:b/>
          <w:bCs/>
          <w:sz w:val="20"/>
          <w:szCs w:val="22"/>
        </w:rPr>
      </w:pPr>
      <w:r w:rsidRPr="00270FD3">
        <w:rPr>
          <w:b/>
          <w:bCs/>
          <w:sz w:val="20"/>
          <w:szCs w:val="22"/>
        </w:rPr>
        <w:t>Theory of corporate governance and financial crisis</w:t>
      </w:r>
    </w:p>
    <w:p w:rsidR="00D02D94" w:rsidRPr="00270FD3" w:rsidRDefault="00EC453C" w:rsidP="00270FD3">
      <w:pPr>
        <w:autoSpaceDE w:val="0"/>
        <w:autoSpaceDN w:val="0"/>
        <w:adjustRightInd w:val="0"/>
        <w:snapToGrid w:val="0"/>
        <w:ind w:firstLine="425"/>
        <w:jc w:val="both"/>
        <w:rPr>
          <w:sz w:val="20"/>
          <w:szCs w:val="22"/>
          <w:lang w:val="en-US"/>
        </w:rPr>
      </w:pPr>
      <w:r w:rsidRPr="00270FD3">
        <w:rPr>
          <w:sz w:val="20"/>
          <w:szCs w:val="22"/>
          <w:lang w:val="en-US"/>
        </w:rPr>
        <w:t>In 2008, OECD also stated that the financial crisis revealed severe shortcomings in corporate governance</w:t>
      </w:r>
      <w:r w:rsidR="00D02D94" w:rsidRPr="00270FD3">
        <w:rPr>
          <w:sz w:val="20"/>
          <w:szCs w:val="22"/>
          <w:lang w:val="en-US"/>
        </w:rPr>
        <w:t xml:space="preserve">. </w:t>
      </w:r>
      <w:r w:rsidR="000E1796" w:rsidRPr="00270FD3">
        <w:rPr>
          <w:sz w:val="20"/>
          <w:szCs w:val="22"/>
          <w:lang w:val="en-US"/>
        </w:rPr>
        <w:t xml:space="preserve">During the financial crisis, some stock </w:t>
      </w:r>
      <w:r w:rsidR="000E1796" w:rsidRPr="00270FD3">
        <w:rPr>
          <w:sz w:val="20"/>
          <w:szCs w:val="22"/>
          <w:lang w:val="en-US"/>
        </w:rPr>
        <w:lastRenderedPageBreak/>
        <w:t>markets experienced downturn in stock price volatility and little or quite small fluctuation of price volatility.</w:t>
      </w:r>
      <w:r w:rsidR="00891783" w:rsidRPr="00270FD3">
        <w:rPr>
          <w:sz w:val="20"/>
          <w:szCs w:val="22"/>
          <w:lang w:val="en-US"/>
        </w:rPr>
        <w:t xml:space="preserve"> And although corporate governance in some financial markets has a lot of strengths, there are still a few weaknesses.</w:t>
      </w:r>
    </w:p>
    <w:p w:rsidR="00D02D94" w:rsidRPr="00270FD3" w:rsidRDefault="00EC453C" w:rsidP="00270FD3">
      <w:pPr>
        <w:autoSpaceDE w:val="0"/>
        <w:autoSpaceDN w:val="0"/>
        <w:adjustRightInd w:val="0"/>
        <w:snapToGrid w:val="0"/>
        <w:ind w:firstLine="425"/>
        <w:jc w:val="both"/>
        <w:rPr>
          <w:sz w:val="20"/>
          <w:szCs w:val="22"/>
          <w:lang w:val="en-US" w:eastAsia="ja-JP" w:bidi="th-TH"/>
        </w:rPr>
      </w:pPr>
      <w:r w:rsidRPr="00270FD3">
        <w:rPr>
          <w:sz w:val="20"/>
          <w:szCs w:val="22"/>
          <w:lang w:val="en-US" w:eastAsia="ja-JP" w:bidi="th-TH"/>
        </w:rPr>
        <w:t>Beside</w:t>
      </w:r>
      <w:r w:rsidR="00D02D94" w:rsidRPr="00270FD3">
        <w:rPr>
          <w:sz w:val="20"/>
          <w:szCs w:val="22"/>
          <w:lang w:val="en-US" w:eastAsia="ja-JP" w:bidi="th-TH"/>
        </w:rPr>
        <w:t>, corporate governance in a globalization trend has many things to work with building a good internal system and quality flows of information inside the business to face the challenges which comes from the external factors of globalization.</w:t>
      </w:r>
    </w:p>
    <w:p w:rsidR="00D02D94" w:rsidRPr="00270FD3" w:rsidRDefault="00D02D94" w:rsidP="00270FD3">
      <w:pPr>
        <w:autoSpaceDE w:val="0"/>
        <w:autoSpaceDN w:val="0"/>
        <w:adjustRightInd w:val="0"/>
        <w:snapToGrid w:val="0"/>
        <w:ind w:firstLine="425"/>
        <w:jc w:val="both"/>
        <w:rPr>
          <w:sz w:val="20"/>
          <w:szCs w:val="22"/>
          <w:lang w:val="en-US"/>
        </w:rPr>
      </w:pPr>
      <w:r w:rsidRPr="00270FD3">
        <w:rPr>
          <w:sz w:val="20"/>
          <w:szCs w:val="22"/>
          <w:lang w:val="en-US" w:eastAsia="ja-JP" w:bidi="th-TH"/>
        </w:rPr>
        <w:t>Hence, we can see, there exist various views on corporate governance and its importance.</w:t>
      </w:r>
    </w:p>
    <w:p w:rsidR="00D02D94" w:rsidRPr="00270FD3" w:rsidRDefault="00DA733A" w:rsidP="00270FD3">
      <w:pPr>
        <w:snapToGrid w:val="0"/>
        <w:jc w:val="both"/>
        <w:rPr>
          <w:b/>
          <w:bCs/>
          <w:sz w:val="20"/>
          <w:szCs w:val="22"/>
        </w:rPr>
      </w:pPr>
      <w:r w:rsidRPr="00270FD3">
        <w:rPr>
          <w:b/>
          <w:bCs/>
          <w:sz w:val="20"/>
          <w:szCs w:val="22"/>
          <w:lang w:val="en-US"/>
        </w:rPr>
        <w:t xml:space="preserve">3. </w:t>
      </w:r>
      <w:r w:rsidR="00D02D94" w:rsidRPr="00270FD3">
        <w:rPr>
          <w:b/>
          <w:bCs/>
          <w:sz w:val="20"/>
          <w:szCs w:val="22"/>
        </w:rPr>
        <w:t>Research methodology</w:t>
      </w:r>
    </w:p>
    <w:p w:rsidR="00D02D94" w:rsidRPr="00270FD3" w:rsidRDefault="00D02D94" w:rsidP="00270FD3">
      <w:pPr>
        <w:snapToGrid w:val="0"/>
        <w:ind w:firstLine="425"/>
        <w:jc w:val="both"/>
        <w:rPr>
          <w:color w:val="FF0000"/>
          <w:sz w:val="20"/>
          <w:szCs w:val="22"/>
          <w:lang w:val="en-US"/>
        </w:rPr>
      </w:pPr>
      <w:r w:rsidRPr="00270FD3">
        <w:rPr>
          <w:sz w:val="20"/>
          <w:szCs w:val="22"/>
          <w:lang w:val="en-US"/>
        </w:rPr>
        <w:t>Firstly,</w:t>
      </w:r>
      <w:r w:rsidRPr="00270FD3">
        <w:rPr>
          <w:color w:val="FF0000"/>
          <w:sz w:val="20"/>
          <w:szCs w:val="22"/>
          <w:lang w:val="en-US"/>
        </w:rPr>
        <w:t xml:space="preserve"> </w:t>
      </w:r>
      <w:r w:rsidRPr="00270FD3">
        <w:rPr>
          <w:sz w:val="20"/>
          <w:szCs w:val="22"/>
          <w:lang w:val="en-US"/>
        </w:rPr>
        <w:t xml:space="preserve">we analyze and compare corporate governance principles in each of two (2) different groups including: 1) Group 1 – </w:t>
      </w:r>
      <w:r w:rsidR="00796904" w:rsidRPr="00270FD3">
        <w:rPr>
          <w:sz w:val="20"/>
          <w:szCs w:val="22"/>
          <w:lang w:val="en-US"/>
        </w:rPr>
        <w:t xml:space="preserve">Eastern </w:t>
      </w:r>
      <w:r w:rsidRPr="00270FD3">
        <w:rPr>
          <w:sz w:val="20"/>
          <w:szCs w:val="22"/>
          <w:lang w:val="en-US"/>
        </w:rPr>
        <w:t xml:space="preserve">Africa CG representative standards including </w:t>
      </w:r>
      <w:r w:rsidR="00796904" w:rsidRPr="00270FD3">
        <w:rPr>
          <w:sz w:val="20"/>
          <w:szCs w:val="22"/>
          <w:lang w:val="en-US"/>
        </w:rPr>
        <w:t>Malawi</w:t>
      </w:r>
      <w:r w:rsidRPr="00270FD3">
        <w:rPr>
          <w:sz w:val="20"/>
          <w:szCs w:val="22"/>
          <w:lang w:val="en-US"/>
        </w:rPr>
        <w:t xml:space="preserve"> </w:t>
      </w:r>
      <w:r w:rsidR="00796904" w:rsidRPr="00270FD3">
        <w:rPr>
          <w:sz w:val="20"/>
          <w:szCs w:val="22"/>
          <w:lang w:val="en-US"/>
        </w:rPr>
        <w:t xml:space="preserve">Code 2010 </w:t>
      </w:r>
      <w:r w:rsidRPr="00270FD3">
        <w:rPr>
          <w:sz w:val="20"/>
          <w:szCs w:val="22"/>
          <w:lang w:val="en-US"/>
        </w:rPr>
        <w:t xml:space="preserve">and </w:t>
      </w:r>
      <w:r w:rsidR="00796904" w:rsidRPr="00270FD3">
        <w:rPr>
          <w:sz w:val="20"/>
          <w:szCs w:val="22"/>
          <w:lang w:val="en-US"/>
        </w:rPr>
        <w:t>Ke</w:t>
      </w:r>
      <w:r w:rsidR="00B75D05" w:rsidRPr="00270FD3">
        <w:rPr>
          <w:sz w:val="20"/>
          <w:szCs w:val="22"/>
          <w:lang w:val="en-US"/>
        </w:rPr>
        <w:t>ny</w:t>
      </w:r>
      <w:r w:rsidR="00796904" w:rsidRPr="00270FD3">
        <w:rPr>
          <w:sz w:val="20"/>
          <w:szCs w:val="22"/>
          <w:lang w:val="en-US"/>
        </w:rPr>
        <w:t>a</w:t>
      </w:r>
      <w:r w:rsidR="00B75D05" w:rsidRPr="00270FD3">
        <w:rPr>
          <w:sz w:val="20"/>
          <w:szCs w:val="22"/>
          <w:lang w:val="en-US"/>
        </w:rPr>
        <w:t xml:space="preserve"> </w:t>
      </w:r>
      <w:r w:rsidR="00796904" w:rsidRPr="00270FD3">
        <w:rPr>
          <w:sz w:val="20"/>
          <w:szCs w:val="22"/>
          <w:lang w:val="en-US"/>
        </w:rPr>
        <w:t>2002</w:t>
      </w:r>
      <w:r w:rsidR="00FF20D0">
        <w:rPr>
          <w:sz w:val="20"/>
          <w:szCs w:val="22"/>
          <w:lang w:val="en-US"/>
        </w:rPr>
        <w:t xml:space="preserve"> </w:t>
      </w:r>
      <w:r w:rsidRPr="00270FD3">
        <w:rPr>
          <w:sz w:val="20"/>
          <w:szCs w:val="22"/>
          <w:lang w:val="en-US"/>
        </w:rPr>
        <w:t xml:space="preserve">Corporate Governance Principles; and 2) Group 2 - Relatively good corporate governance group including </w:t>
      </w:r>
      <w:r w:rsidR="00796904" w:rsidRPr="00270FD3">
        <w:rPr>
          <w:sz w:val="20"/>
          <w:szCs w:val="22"/>
          <w:lang w:val="en-US"/>
        </w:rPr>
        <w:t>EVCA 2005</w:t>
      </w:r>
      <w:r w:rsidRPr="00270FD3">
        <w:rPr>
          <w:sz w:val="20"/>
          <w:szCs w:val="22"/>
          <w:lang w:val="en-US"/>
        </w:rPr>
        <w:t xml:space="preserve"> principles;</w:t>
      </w:r>
    </w:p>
    <w:p w:rsidR="00D02D94" w:rsidRPr="00270FD3" w:rsidRDefault="00D02D94" w:rsidP="00270FD3">
      <w:pPr>
        <w:snapToGrid w:val="0"/>
        <w:ind w:firstLine="425"/>
        <w:jc w:val="both"/>
        <w:rPr>
          <w:color w:val="FF0000"/>
          <w:sz w:val="20"/>
          <w:szCs w:val="22"/>
          <w:lang w:val="en-US"/>
        </w:rPr>
      </w:pPr>
      <w:r w:rsidRPr="00270FD3">
        <w:rPr>
          <w:sz w:val="20"/>
          <w:szCs w:val="22"/>
          <w:lang w:val="en-US"/>
        </w:rPr>
        <w:t>We also use, but not limited to, international standards of corporate governance such as: World Bank, and Mc Kinsey corporate governance principles and surveys as reference, as well as ICGN and OECD Corporate Governance Principles which have many modifications in corporate governance principles after the crisis period</w:t>
      </w:r>
      <w:r w:rsidRPr="00270FD3">
        <w:rPr>
          <w:color w:val="FF0000"/>
          <w:sz w:val="20"/>
          <w:szCs w:val="22"/>
          <w:lang w:val="en-US"/>
        </w:rPr>
        <w:t>.</w:t>
      </w:r>
    </w:p>
    <w:p w:rsidR="00D02D94" w:rsidRPr="00270FD3" w:rsidRDefault="00D02D94" w:rsidP="00270FD3">
      <w:pPr>
        <w:snapToGrid w:val="0"/>
        <w:ind w:firstLine="425"/>
        <w:jc w:val="both"/>
        <w:rPr>
          <w:color w:val="FF0000"/>
          <w:sz w:val="20"/>
          <w:szCs w:val="22"/>
          <w:lang w:val="en-US"/>
        </w:rPr>
      </w:pPr>
      <w:r w:rsidRPr="00270FD3">
        <w:rPr>
          <w:sz w:val="20"/>
          <w:szCs w:val="22"/>
          <w:lang w:val="en-US"/>
        </w:rPr>
        <w:t xml:space="preserve">Then, we suggest on what so-called limited comparative </w:t>
      </w:r>
      <w:r w:rsidR="00796904" w:rsidRPr="00270FD3">
        <w:rPr>
          <w:sz w:val="20"/>
          <w:szCs w:val="22"/>
          <w:lang w:val="en-US"/>
        </w:rPr>
        <w:t xml:space="preserve">Eastern </w:t>
      </w:r>
      <w:r w:rsidRPr="00270FD3">
        <w:rPr>
          <w:sz w:val="20"/>
          <w:szCs w:val="22"/>
          <w:lang w:val="en-US"/>
        </w:rPr>
        <w:t>Africa corporate governance principles which is aiming to create a basic background for relevant corporations interesting in different aspects of corporate governance subjects and functions as the recommendation to relevant countries’ government and other relevant organizations for public policy and necessary evaluation.</w:t>
      </w:r>
    </w:p>
    <w:p w:rsidR="00D02D94" w:rsidRPr="00270FD3" w:rsidRDefault="00D02D94" w:rsidP="00270FD3">
      <w:pPr>
        <w:snapToGrid w:val="0"/>
        <w:ind w:firstLine="425"/>
        <w:jc w:val="both"/>
        <w:rPr>
          <w:sz w:val="20"/>
          <w:szCs w:val="22"/>
          <w:lang w:val="en-US"/>
        </w:rPr>
      </w:pPr>
      <w:r w:rsidRPr="00270FD3">
        <w:rPr>
          <w:sz w:val="20"/>
          <w:szCs w:val="22"/>
          <w:lang w:val="en-US"/>
        </w:rPr>
        <w:t>Last but not least, for a summary of our standards, see Exhibit and the below table 1 and 2 in relevant sessions.</w:t>
      </w:r>
    </w:p>
    <w:p w:rsidR="00D02D94" w:rsidRPr="00270FD3" w:rsidRDefault="00DA733A" w:rsidP="00270FD3">
      <w:pPr>
        <w:snapToGrid w:val="0"/>
        <w:jc w:val="both"/>
        <w:rPr>
          <w:b/>
          <w:bCs/>
          <w:sz w:val="20"/>
          <w:szCs w:val="22"/>
        </w:rPr>
      </w:pPr>
      <w:r w:rsidRPr="00270FD3">
        <w:rPr>
          <w:b/>
          <w:bCs/>
          <w:sz w:val="20"/>
          <w:szCs w:val="22"/>
          <w:lang w:val="en-US"/>
        </w:rPr>
        <w:t xml:space="preserve">4. </w:t>
      </w:r>
      <w:r w:rsidR="00D02D94" w:rsidRPr="00270FD3">
        <w:rPr>
          <w:b/>
          <w:bCs/>
          <w:sz w:val="20"/>
          <w:szCs w:val="22"/>
        </w:rPr>
        <w:t>Empirical findings</w:t>
      </w:r>
    </w:p>
    <w:p w:rsidR="00D02D94" w:rsidRPr="00270FD3" w:rsidRDefault="00D02D94" w:rsidP="00270FD3">
      <w:pPr>
        <w:numPr>
          <w:ilvl w:val="0"/>
          <w:numId w:val="27"/>
        </w:numPr>
        <w:tabs>
          <w:tab w:val="clear" w:pos="720"/>
          <w:tab w:val="num" w:pos="360"/>
        </w:tabs>
        <w:snapToGrid w:val="0"/>
        <w:ind w:left="0" w:firstLine="0"/>
        <w:jc w:val="both"/>
        <w:rPr>
          <w:b/>
          <w:bCs/>
          <w:sz w:val="20"/>
          <w:szCs w:val="22"/>
        </w:rPr>
      </w:pPr>
      <w:r w:rsidRPr="00270FD3">
        <w:rPr>
          <w:b/>
          <w:bCs/>
          <w:sz w:val="20"/>
          <w:szCs w:val="22"/>
        </w:rPr>
        <w:t>Findings on Corporate governance issues after financial crisis, corporate scandals and market manipulation</w:t>
      </w:r>
    </w:p>
    <w:p w:rsidR="00D02D94" w:rsidRPr="00270FD3" w:rsidRDefault="00D02D94" w:rsidP="00270FD3">
      <w:pPr>
        <w:snapToGrid w:val="0"/>
        <w:ind w:firstLine="425"/>
        <w:jc w:val="both"/>
        <w:rPr>
          <w:sz w:val="20"/>
          <w:szCs w:val="22"/>
          <w:lang w:val="en-US"/>
        </w:rPr>
      </w:pPr>
      <w:r w:rsidRPr="00270FD3">
        <w:rPr>
          <w:sz w:val="20"/>
          <w:szCs w:val="22"/>
          <w:lang w:val="en-US"/>
        </w:rPr>
        <w:t>Several popular issues including:</w:t>
      </w:r>
      <w:r w:rsidRPr="00270FD3">
        <w:rPr>
          <w:sz w:val="20"/>
          <w:szCs w:val="22"/>
        </w:rPr>
        <w:t xml:space="preserve"> </w:t>
      </w:r>
      <w:r w:rsidRPr="00270FD3">
        <w:rPr>
          <w:sz w:val="20"/>
          <w:szCs w:val="22"/>
          <w:lang w:val="en-US"/>
        </w:rPr>
        <w:t xml:space="preserve">the responsibility of the Board of Directors, both as a whole and as individual, to the mission of protecting and growing net value of total company asset. This is clearly identified after many crises and scandals recently. To break this issue in more details, we can see there </w:t>
      </w:r>
      <w:proofErr w:type="gramStart"/>
      <w:r w:rsidRPr="00270FD3">
        <w:rPr>
          <w:sz w:val="20"/>
          <w:szCs w:val="22"/>
          <w:lang w:val="en-US"/>
        </w:rPr>
        <w:t>is</w:t>
      </w:r>
      <w:proofErr w:type="gramEnd"/>
      <w:r w:rsidRPr="00270FD3">
        <w:rPr>
          <w:sz w:val="20"/>
          <w:szCs w:val="22"/>
          <w:lang w:val="en-US"/>
        </w:rPr>
        <w:t xml:space="preserve"> the un-effectiveness of Board, CEO and Board processes, as well as the inefficiency roles of audit function in dealing with matters relevant to Board effectiveness.</w:t>
      </w:r>
    </w:p>
    <w:p w:rsidR="00D02D94" w:rsidRPr="00270FD3" w:rsidRDefault="00D02D94" w:rsidP="00270FD3">
      <w:pPr>
        <w:snapToGrid w:val="0"/>
        <w:ind w:firstLine="425"/>
        <w:jc w:val="both"/>
        <w:rPr>
          <w:sz w:val="20"/>
          <w:szCs w:val="22"/>
          <w:lang w:val="en-US"/>
        </w:rPr>
      </w:pPr>
      <w:r w:rsidRPr="00270FD3">
        <w:rPr>
          <w:sz w:val="20"/>
          <w:szCs w:val="22"/>
          <w:lang w:val="en-US"/>
        </w:rPr>
        <w:t>Also, w</w:t>
      </w:r>
      <w:r w:rsidRPr="00270FD3">
        <w:rPr>
          <w:sz w:val="20"/>
          <w:szCs w:val="22"/>
        </w:rPr>
        <w:t xml:space="preserve">e can </w:t>
      </w:r>
      <w:r w:rsidRPr="00270FD3">
        <w:rPr>
          <w:sz w:val="20"/>
          <w:szCs w:val="22"/>
          <w:lang w:val="en-US"/>
        </w:rPr>
        <w:t>find</w:t>
      </w:r>
      <w:r w:rsidRPr="00270FD3">
        <w:rPr>
          <w:sz w:val="20"/>
          <w:szCs w:val="22"/>
        </w:rPr>
        <w:t xml:space="preserve"> out another </w:t>
      </w:r>
      <w:r w:rsidRPr="00270FD3">
        <w:rPr>
          <w:sz w:val="20"/>
          <w:szCs w:val="22"/>
          <w:lang w:val="en-US"/>
        </w:rPr>
        <w:t>corporate governance (</w:t>
      </w:r>
      <w:r w:rsidRPr="00270FD3">
        <w:rPr>
          <w:sz w:val="20"/>
          <w:szCs w:val="22"/>
        </w:rPr>
        <w:t>CG</w:t>
      </w:r>
      <w:r w:rsidRPr="00270FD3">
        <w:rPr>
          <w:sz w:val="20"/>
          <w:szCs w:val="22"/>
          <w:lang w:val="en-US"/>
        </w:rPr>
        <w:t>)</w:t>
      </w:r>
      <w:r w:rsidRPr="00270FD3">
        <w:rPr>
          <w:sz w:val="20"/>
          <w:szCs w:val="22"/>
        </w:rPr>
        <w:t xml:space="preserve"> issue. </w:t>
      </w:r>
      <w:r w:rsidRPr="00270FD3">
        <w:rPr>
          <w:sz w:val="20"/>
          <w:szCs w:val="22"/>
          <w:lang w:val="en-US"/>
        </w:rPr>
        <w:t xml:space="preserve">It is, the lack of effective mechanism to protect well net value of company and </w:t>
      </w:r>
      <w:r w:rsidRPr="00270FD3">
        <w:rPr>
          <w:sz w:val="20"/>
          <w:szCs w:val="22"/>
          <w:lang w:val="en-US"/>
        </w:rPr>
        <w:lastRenderedPageBreak/>
        <w:t xml:space="preserve">investors and shareholders’ asset and investment. Another one is the transparency mechanism still </w:t>
      </w:r>
      <w:proofErr w:type="spellStart"/>
      <w:r w:rsidRPr="00270FD3">
        <w:rPr>
          <w:sz w:val="20"/>
          <w:szCs w:val="22"/>
          <w:lang w:val="en-US"/>
        </w:rPr>
        <w:t>exisiting</w:t>
      </w:r>
      <w:proofErr w:type="spellEnd"/>
      <w:r w:rsidRPr="00270FD3">
        <w:rPr>
          <w:sz w:val="20"/>
          <w:szCs w:val="22"/>
          <w:lang w:val="en-US"/>
        </w:rPr>
        <w:t xml:space="preserve"> with errors that lead to declining company’s credibility to investors.</w:t>
      </w:r>
    </w:p>
    <w:p w:rsidR="00D02D94" w:rsidRPr="00270FD3" w:rsidRDefault="00D02D94" w:rsidP="00270FD3">
      <w:pPr>
        <w:snapToGrid w:val="0"/>
        <w:ind w:firstLine="425"/>
        <w:jc w:val="both"/>
        <w:rPr>
          <w:sz w:val="20"/>
          <w:szCs w:val="22"/>
          <w:lang w:val="en-US"/>
        </w:rPr>
      </w:pPr>
      <w:r w:rsidRPr="00270FD3">
        <w:rPr>
          <w:sz w:val="20"/>
          <w:szCs w:val="22"/>
          <w:lang w:val="en-US"/>
        </w:rPr>
        <w:t>Moreover, the lack of an effective Code of Ethics and Code of Conduct might be a cause contributing to failures, frauds and bankruptcy recently and after financial crisis time.</w:t>
      </w:r>
    </w:p>
    <w:p w:rsidR="00D02D94" w:rsidRPr="00270FD3" w:rsidRDefault="00D02D94" w:rsidP="00270FD3">
      <w:pPr>
        <w:numPr>
          <w:ilvl w:val="0"/>
          <w:numId w:val="27"/>
        </w:numPr>
        <w:snapToGrid w:val="0"/>
        <w:ind w:left="0" w:firstLine="0"/>
        <w:jc w:val="both"/>
        <w:rPr>
          <w:b/>
          <w:bCs/>
          <w:sz w:val="20"/>
          <w:szCs w:val="22"/>
        </w:rPr>
      </w:pPr>
      <w:r w:rsidRPr="00270FD3">
        <w:rPr>
          <w:b/>
          <w:bCs/>
          <w:sz w:val="20"/>
          <w:szCs w:val="22"/>
        </w:rPr>
        <w:t>Findings on Ways of Manipulation during Corporate Scandals</w:t>
      </w:r>
    </w:p>
    <w:p w:rsidR="00D02D94" w:rsidRPr="00270FD3" w:rsidRDefault="00D02D94" w:rsidP="00270FD3">
      <w:pPr>
        <w:tabs>
          <w:tab w:val="num" w:pos="0"/>
        </w:tabs>
        <w:snapToGrid w:val="0"/>
        <w:ind w:firstLine="425"/>
        <w:jc w:val="both"/>
        <w:rPr>
          <w:sz w:val="20"/>
          <w:szCs w:val="22"/>
        </w:rPr>
      </w:pPr>
      <w:r w:rsidRPr="00270FD3">
        <w:rPr>
          <w:sz w:val="20"/>
          <w:szCs w:val="22"/>
        </w:rPr>
        <w:t>Several Manipulation Techniques found out during corporate scandals involve, but not limited to:</w:t>
      </w:r>
    </w:p>
    <w:p w:rsidR="00D02D94" w:rsidRPr="00270FD3" w:rsidRDefault="00D02D94" w:rsidP="00270FD3">
      <w:pPr>
        <w:tabs>
          <w:tab w:val="num" w:pos="360"/>
        </w:tabs>
        <w:snapToGrid w:val="0"/>
        <w:jc w:val="both"/>
        <w:rPr>
          <w:b/>
          <w:bCs/>
          <w:sz w:val="20"/>
          <w:szCs w:val="22"/>
        </w:rPr>
      </w:pPr>
      <w:r w:rsidRPr="00270FD3">
        <w:rPr>
          <w:b/>
          <w:bCs/>
          <w:sz w:val="20"/>
          <w:szCs w:val="22"/>
        </w:rPr>
        <w:t>B.1 – The manipulation techniques in the income statement:</w:t>
      </w:r>
    </w:p>
    <w:p w:rsidR="00D02D94" w:rsidRPr="00270FD3" w:rsidRDefault="00D02D94" w:rsidP="00270FD3">
      <w:pPr>
        <w:snapToGrid w:val="0"/>
        <w:ind w:firstLine="425"/>
        <w:jc w:val="both"/>
        <w:rPr>
          <w:sz w:val="20"/>
          <w:szCs w:val="22"/>
          <w:lang w:val="en-US"/>
        </w:rPr>
      </w:pPr>
      <w:r w:rsidRPr="00270FD3">
        <w:rPr>
          <w:sz w:val="20"/>
          <w:szCs w:val="22"/>
          <w:lang w:val="en-US"/>
        </w:rPr>
        <w:t>Here, the technique is used to manipulate either income or expense or profit to maximize benefits for both Board and investors.</w:t>
      </w:r>
    </w:p>
    <w:p w:rsidR="00EA0A49" w:rsidRPr="00270FD3" w:rsidRDefault="00EA0A49" w:rsidP="00270FD3">
      <w:pPr>
        <w:snapToGrid w:val="0"/>
        <w:ind w:firstLine="425"/>
        <w:jc w:val="both"/>
        <w:rPr>
          <w:sz w:val="20"/>
          <w:szCs w:val="22"/>
          <w:lang w:val="en-US"/>
        </w:rPr>
      </w:pPr>
      <w:r w:rsidRPr="00270FD3">
        <w:rPr>
          <w:sz w:val="20"/>
          <w:szCs w:val="22"/>
          <w:lang w:val="en-US"/>
        </w:rPr>
        <w:t xml:space="preserve">In the scandal of Zhengzhou </w:t>
      </w:r>
      <w:proofErr w:type="spellStart"/>
      <w:r w:rsidRPr="00270FD3">
        <w:rPr>
          <w:sz w:val="20"/>
          <w:szCs w:val="22"/>
          <w:lang w:val="en-US"/>
        </w:rPr>
        <w:t>Baiwen</w:t>
      </w:r>
      <w:proofErr w:type="spellEnd"/>
      <w:r w:rsidRPr="00270FD3">
        <w:rPr>
          <w:sz w:val="20"/>
          <w:szCs w:val="22"/>
          <w:lang w:val="en-US"/>
        </w:rPr>
        <w:t xml:space="preserve"> </w:t>
      </w:r>
      <w:proofErr w:type="gramStart"/>
      <w:r w:rsidRPr="00270FD3">
        <w:rPr>
          <w:sz w:val="20"/>
          <w:szCs w:val="22"/>
          <w:lang w:val="en-US"/>
        </w:rPr>
        <w:t>company</w:t>
      </w:r>
      <w:proofErr w:type="gramEnd"/>
      <w:r w:rsidRPr="00270FD3">
        <w:rPr>
          <w:sz w:val="20"/>
          <w:szCs w:val="22"/>
          <w:lang w:val="en-US"/>
        </w:rPr>
        <w:t xml:space="preserve"> in China, the firm success is reported based on creative accounting and fraudulent practices. Falsifying financial statements were used for maintaining its stock exchange listing. And it made up artificial sale record and excluded 22 subsidiaries because of their poor performance between 1996 and 1998.</w:t>
      </w:r>
    </w:p>
    <w:p w:rsidR="00D02D94" w:rsidRPr="00270FD3" w:rsidRDefault="00D02D94" w:rsidP="00270FD3">
      <w:pPr>
        <w:tabs>
          <w:tab w:val="num" w:pos="360"/>
        </w:tabs>
        <w:snapToGrid w:val="0"/>
        <w:jc w:val="both"/>
        <w:rPr>
          <w:b/>
          <w:bCs/>
          <w:sz w:val="20"/>
          <w:szCs w:val="22"/>
        </w:rPr>
      </w:pPr>
      <w:r w:rsidRPr="00270FD3">
        <w:rPr>
          <w:b/>
          <w:bCs/>
          <w:sz w:val="20"/>
          <w:szCs w:val="22"/>
        </w:rPr>
        <w:t>B.2 - The manipulation techniques in both the income statement and balance sheet:</w:t>
      </w:r>
    </w:p>
    <w:p w:rsidR="00D02D94" w:rsidRPr="00270FD3" w:rsidRDefault="00404AD3" w:rsidP="00270FD3">
      <w:pPr>
        <w:tabs>
          <w:tab w:val="num" w:pos="0"/>
        </w:tabs>
        <w:snapToGrid w:val="0"/>
        <w:ind w:firstLine="425"/>
        <w:jc w:val="both"/>
        <w:rPr>
          <w:sz w:val="20"/>
          <w:szCs w:val="22"/>
          <w:lang w:val="en-US"/>
        </w:rPr>
      </w:pPr>
      <w:r w:rsidRPr="00270FD3">
        <w:rPr>
          <w:sz w:val="20"/>
          <w:szCs w:val="22"/>
          <w:lang w:val="en-US"/>
        </w:rPr>
        <w:t>In ABB scandal, although the technological company performed very well in previous years, until it hid losses and reported the first loss in 2002 but actually it is for 2001. Also, in the year 2000, ABB forgot the loss from divestments when it reported the benefits from acquisition. Hence, the result for the 2nd quarter is much worse than that in the 1</w:t>
      </w:r>
      <w:r w:rsidRPr="00270FD3">
        <w:rPr>
          <w:sz w:val="20"/>
          <w:szCs w:val="22"/>
          <w:vertAlign w:val="superscript"/>
          <w:lang w:val="en-US"/>
        </w:rPr>
        <w:t>st</w:t>
      </w:r>
      <w:r w:rsidRPr="00270FD3">
        <w:rPr>
          <w:sz w:val="20"/>
          <w:szCs w:val="22"/>
          <w:lang w:val="en-US"/>
        </w:rPr>
        <w:t xml:space="preserve"> quarter. </w:t>
      </w:r>
      <w:r w:rsidR="0071490F" w:rsidRPr="00270FD3">
        <w:rPr>
          <w:sz w:val="20"/>
          <w:szCs w:val="22"/>
          <w:lang w:val="en-US"/>
        </w:rPr>
        <w:t xml:space="preserve">Another scandal in China, in </w:t>
      </w:r>
      <w:proofErr w:type="spellStart"/>
      <w:r w:rsidR="0071490F" w:rsidRPr="00270FD3">
        <w:rPr>
          <w:sz w:val="20"/>
          <w:szCs w:val="22"/>
          <w:lang w:val="en-US"/>
        </w:rPr>
        <w:t>Hongguang</w:t>
      </w:r>
      <w:proofErr w:type="spellEnd"/>
      <w:r w:rsidR="0071490F" w:rsidRPr="00270FD3">
        <w:rPr>
          <w:sz w:val="20"/>
          <w:szCs w:val="22"/>
          <w:lang w:val="en-US"/>
        </w:rPr>
        <w:t xml:space="preserve"> case in 2001 or previous years, it was discovered to inflate or manipulate profits of RMB 150 million by forging sales, manipulating depreciation, and overstating inventory.</w:t>
      </w:r>
    </w:p>
    <w:p w:rsidR="00D02D94" w:rsidRPr="00270FD3" w:rsidRDefault="00D02D94" w:rsidP="00270FD3">
      <w:pPr>
        <w:tabs>
          <w:tab w:val="num" w:pos="360"/>
        </w:tabs>
        <w:snapToGrid w:val="0"/>
        <w:jc w:val="both"/>
        <w:rPr>
          <w:b/>
          <w:bCs/>
          <w:sz w:val="20"/>
          <w:szCs w:val="22"/>
        </w:rPr>
      </w:pPr>
      <w:r w:rsidRPr="00270FD3">
        <w:rPr>
          <w:b/>
          <w:bCs/>
          <w:sz w:val="20"/>
          <w:szCs w:val="22"/>
        </w:rPr>
        <w:t>B.3 - The manipulation techniques relevant to international accounting practice code:</w:t>
      </w:r>
    </w:p>
    <w:p w:rsidR="00651ACC" w:rsidRPr="00270FD3" w:rsidRDefault="00D02D94" w:rsidP="00270FD3">
      <w:pPr>
        <w:autoSpaceDE w:val="0"/>
        <w:autoSpaceDN w:val="0"/>
        <w:adjustRightInd w:val="0"/>
        <w:snapToGrid w:val="0"/>
        <w:ind w:firstLine="425"/>
        <w:jc w:val="both"/>
        <w:rPr>
          <w:sz w:val="20"/>
          <w:szCs w:val="22"/>
          <w:lang w:val="en-US" w:eastAsia="ja-JP" w:bidi="th-TH"/>
        </w:rPr>
      </w:pPr>
      <w:r w:rsidRPr="00270FD3">
        <w:rPr>
          <w:sz w:val="20"/>
          <w:szCs w:val="22"/>
          <w:lang w:val="en-US"/>
        </w:rPr>
        <w:t>There is a going controversial concern between some different practices in IFRs and GAAP standards</w:t>
      </w:r>
      <w:r w:rsidRPr="00270FD3">
        <w:rPr>
          <w:sz w:val="20"/>
          <w:szCs w:val="22"/>
          <w:lang w:val="en-US" w:eastAsia="ja-JP" w:bidi="th-TH"/>
        </w:rPr>
        <w:t>.</w:t>
      </w:r>
      <w:r w:rsidR="00651ACC" w:rsidRPr="00270FD3">
        <w:rPr>
          <w:sz w:val="20"/>
          <w:szCs w:val="22"/>
          <w:lang w:val="en-US" w:eastAsia="ja-JP" w:bidi="th-TH"/>
        </w:rPr>
        <w:t xml:space="preserve"> Furthermore, in the case of ABB scandal in Sweden, </w:t>
      </w:r>
      <w:r w:rsidR="00404AD3" w:rsidRPr="00270FD3">
        <w:rPr>
          <w:sz w:val="20"/>
          <w:szCs w:val="22"/>
          <w:lang w:val="en-US" w:eastAsia="ja-JP" w:bidi="th-TH"/>
        </w:rPr>
        <w:t xml:space="preserve">the company switched from IAS to US GAAP to be listed on the US stock exchange. And </w:t>
      </w:r>
      <w:r w:rsidR="00651ACC" w:rsidRPr="00270FD3">
        <w:rPr>
          <w:sz w:val="20"/>
          <w:szCs w:val="22"/>
          <w:lang w:val="en-US" w:eastAsia="ja-JP" w:bidi="th-TH"/>
        </w:rPr>
        <w:t>it is said that under IAS (International Accounting Standards), ABB could use gains from selling various assets to inflate its operating income while this accounting practice is not allowed under US GAAP.</w:t>
      </w:r>
    </w:p>
    <w:p w:rsidR="00D02D94" w:rsidRPr="00270FD3" w:rsidRDefault="00D02D94" w:rsidP="00270FD3">
      <w:pPr>
        <w:tabs>
          <w:tab w:val="num" w:pos="360"/>
        </w:tabs>
        <w:snapToGrid w:val="0"/>
        <w:jc w:val="both"/>
        <w:rPr>
          <w:b/>
          <w:bCs/>
          <w:sz w:val="20"/>
          <w:szCs w:val="22"/>
        </w:rPr>
      </w:pPr>
      <w:r w:rsidRPr="00270FD3">
        <w:rPr>
          <w:b/>
          <w:bCs/>
          <w:sz w:val="20"/>
          <w:szCs w:val="22"/>
        </w:rPr>
        <w:t>B.4 - Other manipulation techniques net belong to above classifications:</w:t>
      </w:r>
    </w:p>
    <w:p w:rsidR="00D02D94" w:rsidRPr="00270FD3" w:rsidRDefault="006A7857" w:rsidP="00270FD3">
      <w:pPr>
        <w:tabs>
          <w:tab w:val="num" w:pos="0"/>
        </w:tabs>
        <w:snapToGrid w:val="0"/>
        <w:ind w:firstLine="425"/>
        <w:jc w:val="both"/>
        <w:rPr>
          <w:sz w:val="20"/>
          <w:szCs w:val="22"/>
          <w:lang w:val="en-US"/>
        </w:rPr>
      </w:pPr>
      <w:r w:rsidRPr="00270FD3">
        <w:rPr>
          <w:sz w:val="20"/>
          <w:szCs w:val="22"/>
          <w:lang w:val="en-US"/>
        </w:rPr>
        <w:t>F</w:t>
      </w:r>
      <w:r w:rsidR="00D02D94" w:rsidRPr="00270FD3">
        <w:rPr>
          <w:sz w:val="20"/>
          <w:szCs w:val="22"/>
          <w:lang w:val="en-US"/>
        </w:rPr>
        <w:t xml:space="preserve">inancial manager </w:t>
      </w:r>
      <w:r w:rsidRPr="00270FD3">
        <w:rPr>
          <w:sz w:val="20"/>
          <w:szCs w:val="22"/>
          <w:lang w:val="en-US"/>
        </w:rPr>
        <w:t xml:space="preserve">could </w:t>
      </w:r>
      <w:r w:rsidR="00D02D94" w:rsidRPr="00270FD3">
        <w:rPr>
          <w:sz w:val="20"/>
          <w:szCs w:val="22"/>
          <w:lang w:val="en-US"/>
        </w:rPr>
        <w:t xml:space="preserve">make use of irregular accounting rules to manipulate assets in accounting number not in its real life number, for example, Waste Management Inc case show us the depreciation time length of property is expanded in </w:t>
      </w:r>
      <w:r w:rsidR="00100DFD" w:rsidRPr="00270FD3">
        <w:rPr>
          <w:sz w:val="20"/>
          <w:szCs w:val="22"/>
          <w:lang w:val="en-US"/>
        </w:rPr>
        <w:t xml:space="preserve">the year </w:t>
      </w:r>
      <w:r w:rsidR="00D02D94" w:rsidRPr="00270FD3">
        <w:rPr>
          <w:sz w:val="20"/>
          <w:szCs w:val="22"/>
          <w:lang w:val="en-US"/>
        </w:rPr>
        <w:t>2002.</w:t>
      </w:r>
    </w:p>
    <w:p w:rsidR="006A7857" w:rsidRPr="00270FD3" w:rsidRDefault="006A7857" w:rsidP="00270FD3">
      <w:pPr>
        <w:tabs>
          <w:tab w:val="num" w:pos="0"/>
        </w:tabs>
        <w:snapToGrid w:val="0"/>
        <w:ind w:firstLine="425"/>
        <w:jc w:val="both"/>
        <w:rPr>
          <w:sz w:val="20"/>
          <w:szCs w:val="22"/>
          <w:lang w:val="en-US"/>
        </w:rPr>
      </w:pPr>
      <w:r w:rsidRPr="00270FD3">
        <w:rPr>
          <w:sz w:val="20"/>
          <w:szCs w:val="22"/>
          <w:lang w:val="en-US"/>
        </w:rPr>
        <w:lastRenderedPageBreak/>
        <w:t>On the other hand, financial managers can manipulate interest rates to earn profits and these are fraudulent actions. For example, in scandals relevant to Libor (London interbank rate), banks were falsely inflating or deflating their rates so as to profit from trades or in order to create impression that they are more creditworthy than they were.</w:t>
      </w:r>
    </w:p>
    <w:p w:rsidR="00D02D94" w:rsidRPr="00270FD3" w:rsidRDefault="00D02D94" w:rsidP="00270FD3">
      <w:pPr>
        <w:numPr>
          <w:ilvl w:val="0"/>
          <w:numId w:val="27"/>
        </w:numPr>
        <w:snapToGrid w:val="0"/>
        <w:ind w:left="0" w:firstLine="0"/>
        <w:jc w:val="both"/>
        <w:rPr>
          <w:b/>
          <w:bCs/>
          <w:sz w:val="20"/>
          <w:szCs w:val="22"/>
        </w:rPr>
      </w:pPr>
      <w:r w:rsidRPr="00270FD3">
        <w:rPr>
          <w:b/>
          <w:bCs/>
          <w:sz w:val="20"/>
          <w:szCs w:val="22"/>
        </w:rPr>
        <w:t>Actions on Preventing or Controlling negative manipulation</w:t>
      </w:r>
    </w:p>
    <w:p w:rsidR="008A14EC" w:rsidRPr="00270FD3" w:rsidRDefault="008A14EC" w:rsidP="00270FD3">
      <w:pPr>
        <w:tabs>
          <w:tab w:val="num" w:pos="0"/>
        </w:tabs>
        <w:snapToGrid w:val="0"/>
        <w:ind w:firstLine="425"/>
        <w:jc w:val="both"/>
        <w:rPr>
          <w:sz w:val="20"/>
          <w:szCs w:val="22"/>
          <w:lang w:val="en-US"/>
        </w:rPr>
      </w:pPr>
      <w:r w:rsidRPr="00270FD3">
        <w:rPr>
          <w:sz w:val="20"/>
          <w:szCs w:val="22"/>
          <w:lang w:val="en-US"/>
        </w:rPr>
        <w:t>Firstly, it is necessary to have a controlling mechanism on accounting processes and procedures and the proper use of international accounting standards.</w:t>
      </w:r>
    </w:p>
    <w:p w:rsidR="00D02D94" w:rsidRPr="00270FD3" w:rsidRDefault="008A14EC" w:rsidP="00270FD3">
      <w:pPr>
        <w:tabs>
          <w:tab w:val="num" w:pos="0"/>
        </w:tabs>
        <w:snapToGrid w:val="0"/>
        <w:ind w:firstLine="425"/>
        <w:jc w:val="both"/>
        <w:rPr>
          <w:sz w:val="20"/>
          <w:szCs w:val="22"/>
          <w:lang w:val="en-US"/>
        </w:rPr>
      </w:pPr>
      <w:r w:rsidRPr="00270FD3">
        <w:rPr>
          <w:sz w:val="20"/>
          <w:szCs w:val="22"/>
          <w:lang w:val="en-US"/>
        </w:rPr>
        <w:t xml:space="preserve">Other </w:t>
      </w:r>
      <w:r w:rsidR="00D02D94" w:rsidRPr="00270FD3">
        <w:rPr>
          <w:sz w:val="20"/>
          <w:szCs w:val="22"/>
          <w:lang w:val="en-US"/>
        </w:rPr>
        <w:t xml:space="preserve">necessary actions to control negative market manipulation are, </w:t>
      </w:r>
      <w:r w:rsidR="00D72298" w:rsidRPr="00270FD3">
        <w:rPr>
          <w:sz w:val="20"/>
          <w:szCs w:val="22"/>
          <w:lang w:val="en-US"/>
        </w:rPr>
        <w:t>enhancing capability of the board and management, as well as the capability of internal control system.</w:t>
      </w:r>
    </w:p>
    <w:p w:rsidR="00D02D94" w:rsidRPr="00270FD3" w:rsidRDefault="00D02D94" w:rsidP="00270FD3">
      <w:pPr>
        <w:numPr>
          <w:ilvl w:val="0"/>
          <w:numId w:val="27"/>
        </w:numPr>
        <w:snapToGrid w:val="0"/>
        <w:ind w:left="0" w:firstLine="0"/>
        <w:jc w:val="both"/>
        <w:rPr>
          <w:b/>
          <w:bCs/>
          <w:sz w:val="20"/>
          <w:szCs w:val="22"/>
        </w:rPr>
      </w:pPr>
      <w:r w:rsidRPr="00270FD3">
        <w:rPr>
          <w:b/>
          <w:bCs/>
          <w:sz w:val="20"/>
          <w:szCs w:val="22"/>
        </w:rPr>
        <w:t>Findings on Construction of Comparative International Corporate Governance Standards</w:t>
      </w:r>
    </w:p>
    <w:p w:rsidR="00D02D94" w:rsidRPr="00270FD3" w:rsidRDefault="00D02D94" w:rsidP="00270FD3">
      <w:pPr>
        <w:snapToGrid w:val="0"/>
        <w:ind w:firstLine="425"/>
        <w:jc w:val="both"/>
        <w:rPr>
          <w:sz w:val="20"/>
          <w:szCs w:val="22"/>
          <w:lang w:val="en-US"/>
        </w:rPr>
      </w:pPr>
      <w:r w:rsidRPr="00270FD3">
        <w:rPr>
          <w:sz w:val="20"/>
          <w:szCs w:val="22"/>
        </w:rPr>
        <w:t>These findings will be shown in a detailed analysis of a model indicated in the later sessions.</w:t>
      </w:r>
    </w:p>
    <w:p w:rsidR="00D02D94" w:rsidRPr="00270FD3" w:rsidRDefault="00D02D94" w:rsidP="00270FD3">
      <w:pPr>
        <w:snapToGrid w:val="0"/>
        <w:jc w:val="both"/>
        <w:rPr>
          <w:sz w:val="20"/>
          <w:szCs w:val="22"/>
          <w:lang w:val="en-US"/>
        </w:rPr>
      </w:pPr>
      <w:r w:rsidRPr="00270FD3">
        <w:rPr>
          <w:b/>
          <w:bCs/>
          <w:sz w:val="20"/>
          <w:szCs w:val="22"/>
          <w:lang w:val="en-US"/>
        </w:rPr>
        <w:t xml:space="preserve">&lt;D.1&gt; - Group 1 – </w:t>
      </w:r>
      <w:r w:rsidR="00E57E8D" w:rsidRPr="00270FD3">
        <w:rPr>
          <w:sz w:val="20"/>
          <w:szCs w:val="22"/>
          <w:lang w:val="en-US"/>
        </w:rPr>
        <w:t>Eastern</w:t>
      </w:r>
      <w:r w:rsidRPr="00270FD3">
        <w:rPr>
          <w:sz w:val="20"/>
          <w:szCs w:val="22"/>
          <w:lang w:val="en-US"/>
        </w:rPr>
        <w:t xml:space="preserve"> Africa Corporate Governance</w:t>
      </w:r>
      <w:r w:rsidRPr="00270FD3">
        <w:rPr>
          <w:b/>
          <w:bCs/>
          <w:sz w:val="20"/>
          <w:szCs w:val="22"/>
          <w:lang w:val="en-US"/>
        </w:rPr>
        <w:t xml:space="preserve"> </w:t>
      </w:r>
      <w:r w:rsidRPr="00270FD3">
        <w:rPr>
          <w:sz w:val="20"/>
          <w:szCs w:val="22"/>
          <w:lang w:val="en-US"/>
        </w:rPr>
        <w:t>standards analysis</w:t>
      </w:r>
    </w:p>
    <w:p w:rsidR="00D02D94" w:rsidRPr="00270FD3" w:rsidRDefault="00D02D94" w:rsidP="00270FD3">
      <w:pPr>
        <w:snapToGrid w:val="0"/>
        <w:jc w:val="both"/>
        <w:rPr>
          <w:b/>
          <w:bCs/>
          <w:sz w:val="20"/>
          <w:szCs w:val="22"/>
          <w:lang w:val="en-US"/>
        </w:rPr>
      </w:pPr>
      <w:r w:rsidRPr="00270FD3">
        <w:rPr>
          <w:b/>
          <w:bCs/>
          <w:sz w:val="20"/>
          <w:szCs w:val="22"/>
          <w:lang w:val="en-US"/>
        </w:rPr>
        <w:t xml:space="preserve">The </w:t>
      </w:r>
      <w:r w:rsidR="00074298" w:rsidRPr="00270FD3">
        <w:rPr>
          <w:b/>
          <w:bCs/>
          <w:sz w:val="20"/>
          <w:szCs w:val="22"/>
          <w:lang w:val="en-US"/>
        </w:rPr>
        <w:t>Malawi</w:t>
      </w:r>
      <w:r w:rsidRPr="00270FD3">
        <w:rPr>
          <w:b/>
          <w:bCs/>
          <w:sz w:val="20"/>
          <w:szCs w:val="22"/>
          <w:lang w:val="en-US"/>
        </w:rPr>
        <w:t xml:space="preserve"> Code of Governance </w:t>
      </w:r>
      <w:r w:rsidR="00074298" w:rsidRPr="00270FD3">
        <w:rPr>
          <w:b/>
          <w:bCs/>
          <w:sz w:val="20"/>
          <w:szCs w:val="22"/>
          <w:lang w:val="en-US"/>
        </w:rPr>
        <w:t>2010</w:t>
      </w:r>
    </w:p>
    <w:p w:rsidR="00D02D94" w:rsidRPr="00270FD3" w:rsidRDefault="00074298" w:rsidP="00270FD3">
      <w:pPr>
        <w:snapToGrid w:val="0"/>
        <w:ind w:firstLine="425"/>
        <w:jc w:val="both"/>
        <w:rPr>
          <w:sz w:val="20"/>
          <w:szCs w:val="22"/>
          <w:lang w:val="en-US"/>
        </w:rPr>
      </w:pPr>
      <w:r w:rsidRPr="00270FD3">
        <w:rPr>
          <w:sz w:val="20"/>
          <w:szCs w:val="22"/>
          <w:lang w:val="en-US"/>
        </w:rPr>
        <w:t xml:space="preserve">This </w:t>
      </w:r>
      <w:r w:rsidR="00622FD7" w:rsidRPr="00270FD3">
        <w:rPr>
          <w:sz w:val="20"/>
          <w:szCs w:val="22"/>
          <w:lang w:val="en-US"/>
        </w:rPr>
        <w:t xml:space="preserve">is </w:t>
      </w:r>
      <w:r w:rsidRPr="00270FD3">
        <w:rPr>
          <w:sz w:val="20"/>
          <w:szCs w:val="22"/>
          <w:lang w:val="en-US"/>
        </w:rPr>
        <w:t>the modified Code since its first publication in 2001</w:t>
      </w:r>
      <w:r w:rsidR="00D02D94" w:rsidRPr="00270FD3">
        <w:rPr>
          <w:sz w:val="20"/>
          <w:szCs w:val="22"/>
          <w:lang w:val="en-US"/>
        </w:rPr>
        <w:t>.</w:t>
      </w:r>
    </w:p>
    <w:p w:rsidR="00D02D94" w:rsidRPr="00270FD3" w:rsidRDefault="00D02D94" w:rsidP="00270FD3">
      <w:pPr>
        <w:snapToGrid w:val="0"/>
        <w:ind w:firstLine="425"/>
        <w:jc w:val="both"/>
        <w:rPr>
          <w:sz w:val="20"/>
          <w:szCs w:val="22"/>
          <w:lang w:val="en-US"/>
        </w:rPr>
      </w:pPr>
      <w:r w:rsidRPr="00270FD3">
        <w:rPr>
          <w:sz w:val="20"/>
          <w:szCs w:val="22"/>
          <w:lang w:val="en-US"/>
        </w:rPr>
        <w:t xml:space="preserve">Among its advantages are, but not limited to, clear descriptions of </w:t>
      </w:r>
      <w:r w:rsidR="005B74D9" w:rsidRPr="00270FD3">
        <w:rPr>
          <w:sz w:val="20"/>
          <w:szCs w:val="22"/>
          <w:lang w:val="en-US"/>
        </w:rPr>
        <w:t>Board duties including developing policies to minimize conflicts of interest</w:t>
      </w:r>
      <w:r w:rsidRPr="00270FD3">
        <w:rPr>
          <w:sz w:val="20"/>
          <w:szCs w:val="22"/>
          <w:lang w:val="en-US"/>
        </w:rPr>
        <w:t>.</w:t>
      </w:r>
    </w:p>
    <w:p w:rsidR="00D02D94" w:rsidRPr="00270FD3" w:rsidRDefault="00D02D94" w:rsidP="00270FD3">
      <w:pPr>
        <w:snapToGrid w:val="0"/>
        <w:ind w:firstLine="425"/>
        <w:jc w:val="both"/>
        <w:rPr>
          <w:sz w:val="20"/>
          <w:szCs w:val="22"/>
          <w:lang w:val="en-US"/>
        </w:rPr>
      </w:pPr>
      <w:r w:rsidRPr="00270FD3">
        <w:rPr>
          <w:sz w:val="20"/>
          <w:szCs w:val="22"/>
          <w:lang w:val="en-US"/>
        </w:rPr>
        <w:t xml:space="preserve">Additionally, it is good to state that the </w:t>
      </w:r>
      <w:r w:rsidR="007D785C" w:rsidRPr="00270FD3">
        <w:rPr>
          <w:sz w:val="20"/>
          <w:szCs w:val="22"/>
          <w:lang w:val="en-US"/>
        </w:rPr>
        <w:t>Board need to develop a board charter based on articles of association and organization’s constitution.</w:t>
      </w:r>
    </w:p>
    <w:p w:rsidR="00D02D94" w:rsidRPr="00270FD3" w:rsidRDefault="00D02D94" w:rsidP="00270FD3">
      <w:pPr>
        <w:snapToGrid w:val="0"/>
        <w:ind w:firstLine="425"/>
        <w:jc w:val="both"/>
        <w:rPr>
          <w:sz w:val="20"/>
          <w:szCs w:val="22"/>
          <w:lang w:val="en-US"/>
        </w:rPr>
      </w:pPr>
      <w:r w:rsidRPr="00270FD3">
        <w:rPr>
          <w:sz w:val="20"/>
          <w:szCs w:val="22"/>
          <w:lang w:val="en-US"/>
        </w:rPr>
        <w:t>Besides, it has involved detailed roles of</w:t>
      </w:r>
      <w:r w:rsidR="00707903" w:rsidRPr="00270FD3">
        <w:rPr>
          <w:sz w:val="20"/>
          <w:szCs w:val="22"/>
          <w:lang w:val="en-US"/>
        </w:rPr>
        <w:t xml:space="preserve"> Board including ensuring appropriate procedures protecting firm assets, resources and reputation.</w:t>
      </w:r>
    </w:p>
    <w:p w:rsidR="00D02D94" w:rsidRPr="00270FD3" w:rsidRDefault="00D02D94" w:rsidP="00270FD3">
      <w:pPr>
        <w:snapToGrid w:val="0"/>
        <w:ind w:firstLine="425"/>
        <w:jc w:val="both"/>
        <w:rPr>
          <w:color w:val="FF0000"/>
          <w:sz w:val="20"/>
          <w:szCs w:val="22"/>
          <w:lang w:val="en-US"/>
        </w:rPr>
      </w:pPr>
      <w:r w:rsidRPr="00270FD3">
        <w:rPr>
          <w:sz w:val="20"/>
          <w:szCs w:val="22"/>
          <w:lang w:val="en-US"/>
        </w:rPr>
        <w:t xml:space="preserve">Generally speaking, The </w:t>
      </w:r>
      <w:r w:rsidR="000C74F4" w:rsidRPr="00270FD3">
        <w:rPr>
          <w:sz w:val="20"/>
          <w:szCs w:val="22"/>
          <w:lang w:val="en-US"/>
        </w:rPr>
        <w:t>2010</w:t>
      </w:r>
      <w:r w:rsidRPr="00270FD3">
        <w:rPr>
          <w:sz w:val="20"/>
          <w:szCs w:val="22"/>
          <w:lang w:val="en-US"/>
        </w:rPr>
        <w:t xml:space="preserve"> Code has certain different strong points including </w:t>
      </w:r>
      <w:r w:rsidR="000C74F4" w:rsidRPr="00270FD3">
        <w:rPr>
          <w:sz w:val="20"/>
          <w:szCs w:val="22"/>
          <w:lang w:val="en-US"/>
        </w:rPr>
        <w:t>Board ensuring members playing a full role in the affairs of firm</w:t>
      </w:r>
      <w:r w:rsidRPr="00270FD3">
        <w:rPr>
          <w:sz w:val="20"/>
          <w:szCs w:val="22"/>
          <w:lang w:val="en-US"/>
        </w:rPr>
        <w:t>.</w:t>
      </w:r>
      <w:r w:rsidR="00FF20D0">
        <w:rPr>
          <w:sz w:val="20"/>
          <w:szCs w:val="22"/>
          <w:lang w:val="en-US"/>
        </w:rPr>
        <w:t xml:space="preserve"> </w:t>
      </w:r>
      <w:r w:rsidRPr="00270FD3">
        <w:rPr>
          <w:sz w:val="20"/>
          <w:szCs w:val="22"/>
          <w:lang w:val="en-US"/>
        </w:rPr>
        <w:t>However, it would</w:t>
      </w:r>
      <w:r w:rsidR="00734A66" w:rsidRPr="00270FD3">
        <w:rPr>
          <w:sz w:val="20"/>
          <w:szCs w:val="22"/>
          <w:lang w:val="en-US"/>
        </w:rPr>
        <w:t xml:space="preserve"> be better to identify roles of CFO.</w:t>
      </w:r>
    </w:p>
    <w:p w:rsidR="00D02D94" w:rsidRPr="00270FD3" w:rsidRDefault="00D02D94" w:rsidP="00270FD3">
      <w:pPr>
        <w:snapToGrid w:val="0"/>
        <w:jc w:val="both"/>
        <w:rPr>
          <w:b/>
          <w:bCs/>
          <w:sz w:val="20"/>
          <w:szCs w:val="22"/>
          <w:lang w:val="en-US"/>
        </w:rPr>
      </w:pPr>
      <w:r w:rsidRPr="00270FD3">
        <w:rPr>
          <w:b/>
          <w:bCs/>
          <w:sz w:val="20"/>
          <w:szCs w:val="22"/>
          <w:lang w:val="en-US"/>
        </w:rPr>
        <w:t xml:space="preserve">The </w:t>
      </w:r>
      <w:r w:rsidR="008870F5" w:rsidRPr="00270FD3">
        <w:rPr>
          <w:b/>
          <w:bCs/>
          <w:sz w:val="20"/>
          <w:szCs w:val="22"/>
          <w:lang w:val="en-US"/>
        </w:rPr>
        <w:t xml:space="preserve">2002 </w:t>
      </w:r>
      <w:r w:rsidR="00DC10CC" w:rsidRPr="00270FD3">
        <w:rPr>
          <w:b/>
          <w:bCs/>
          <w:sz w:val="20"/>
          <w:szCs w:val="22"/>
          <w:lang w:val="en-US"/>
        </w:rPr>
        <w:t>Kenya</w:t>
      </w:r>
      <w:r w:rsidRPr="00270FD3">
        <w:rPr>
          <w:b/>
          <w:bCs/>
          <w:sz w:val="20"/>
          <w:szCs w:val="22"/>
          <w:lang w:val="en-US"/>
        </w:rPr>
        <w:t xml:space="preserve"> Corporate Governance Principles</w:t>
      </w:r>
    </w:p>
    <w:p w:rsidR="001A3D26" w:rsidRPr="00270FD3" w:rsidRDefault="00D02D94" w:rsidP="00270FD3">
      <w:pPr>
        <w:snapToGrid w:val="0"/>
        <w:ind w:firstLine="425"/>
        <w:jc w:val="both"/>
        <w:rPr>
          <w:sz w:val="20"/>
          <w:szCs w:val="22"/>
          <w:lang w:val="en-US"/>
        </w:rPr>
      </w:pPr>
      <w:r w:rsidRPr="00270FD3">
        <w:rPr>
          <w:sz w:val="20"/>
          <w:szCs w:val="22"/>
          <w:lang w:val="en-US"/>
        </w:rPr>
        <w:t xml:space="preserve">One of its distinctions is mentioning </w:t>
      </w:r>
      <w:r w:rsidR="00630EFB" w:rsidRPr="00270FD3">
        <w:rPr>
          <w:sz w:val="20"/>
          <w:szCs w:val="22"/>
          <w:lang w:val="en-US"/>
        </w:rPr>
        <w:t>good CG based on advancing long term shareholder value and human-centered development.</w:t>
      </w:r>
    </w:p>
    <w:p w:rsidR="00D02D94" w:rsidRPr="00270FD3" w:rsidRDefault="00D02D94" w:rsidP="00270FD3">
      <w:pPr>
        <w:snapToGrid w:val="0"/>
        <w:ind w:firstLine="425"/>
        <w:jc w:val="both"/>
        <w:rPr>
          <w:sz w:val="20"/>
          <w:szCs w:val="22"/>
          <w:lang w:val="en-US"/>
        </w:rPr>
      </w:pPr>
      <w:r w:rsidRPr="00270FD3">
        <w:rPr>
          <w:sz w:val="20"/>
          <w:szCs w:val="22"/>
          <w:lang w:val="en-US"/>
        </w:rPr>
        <w:t xml:space="preserve">And it also pointed </w:t>
      </w:r>
      <w:r w:rsidR="000C125A" w:rsidRPr="00270FD3">
        <w:rPr>
          <w:sz w:val="20"/>
          <w:szCs w:val="22"/>
          <w:lang w:val="en-US"/>
        </w:rPr>
        <w:t>good CG could create competitive companies and promote effective use of limited resources.</w:t>
      </w:r>
    </w:p>
    <w:p w:rsidR="00D02D94" w:rsidRPr="00270FD3" w:rsidRDefault="00D02D94" w:rsidP="00270FD3">
      <w:pPr>
        <w:snapToGrid w:val="0"/>
        <w:ind w:firstLine="425"/>
        <w:jc w:val="both"/>
        <w:rPr>
          <w:color w:val="FF0000"/>
          <w:sz w:val="20"/>
          <w:szCs w:val="22"/>
          <w:lang w:val="en-US"/>
        </w:rPr>
      </w:pPr>
      <w:r w:rsidRPr="00270FD3">
        <w:rPr>
          <w:sz w:val="20"/>
          <w:szCs w:val="22"/>
          <w:lang w:val="en-US"/>
        </w:rPr>
        <w:t xml:space="preserve">Besides, the </w:t>
      </w:r>
      <w:r w:rsidR="00AD0C9B" w:rsidRPr="00270FD3">
        <w:rPr>
          <w:sz w:val="20"/>
          <w:szCs w:val="22"/>
          <w:lang w:val="en-US"/>
        </w:rPr>
        <w:t>Kenya</w:t>
      </w:r>
      <w:r w:rsidRPr="00270FD3">
        <w:rPr>
          <w:sz w:val="20"/>
          <w:szCs w:val="22"/>
          <w:lang w:val="en-US"/>
        </w:rPr>
        <w:t xml:space="preserve"> Code </w:t>
      </w:r>
      <w:r w:rsidR="00D25483" w:rsidRPr="00270FD3">
        <w:rPr>
          <w:sz w:val="20"/>
          <w:szCs w:val="22"/>
          <w:lang w:val="en-US"/>
        </w:rPr>
        <w:t>mentioned BD ensure no one person or group has unfettered power.</w:t>
      </w:r>
    </w:p>
    <w:p w:rsidR="00D02D94" w:rsidRPr="00270FD3" w:rsidRDefault="00D02D94" w:rsidP="00270FD3">
      <w:pPr>
        <w:snapToGrid w:val="0"/>
        <w:ind w:firstLine="425"/>
        <w:jc w:val="both"/>
        <w:rPr>
          <w:sz w:val="20"/>
          <w:szCs w:val="22"/>
          <w:lang w:val="en-US"/>
        </w:rPr>
      </w:pPr>
      <w:r w:rsidRPr="00270FD3">
        <w:rPr>
          <w:sz w:val="20"/>
          <w:szCs w:val="22"/>
          <w:lang w:val="en-US"/>
        </w:rPr>
        <w:t>For more information, please see</w:t>
      </w:r>
      <w:r w:rsidRPr="00270FD3">
        <w:rPr>
          <w:color w:val="FF0000"/>
          <w:sz w:val="20"/>
          <w:szCs w:val="22"/>
          <w:lang w:val="en-US"/>
        </w:rPr>
        <w:t xml:space="preserve"> </w:t>
      </w:r>
      <w:r w:rsidRPr="00270FD3">
        <w:rPr>
          <w:sz w:val="20"/>
          <w:szCs w:val="22"/>
          <w:lang w:val="en-US"/>
        </w:rPr>
        <w:t xml:space="preserve">Exhibit 4. However, it would be better to clarify </w:t>
      </w:r>
      <w:r w:rsidR="002A2940" w:rsidRPr="00270FD3">
        <w:rPr>
          <w:sz w:val="20"/>
          <w:szCs w:val="22"/>
          <w:lang w:val="en-US"/>
        </w:rPr>
        <w:t>duties of a compliance officer.</w:t>
      </w:r>
    </w:p>
    <w:p w:rsidR="00D02D94" w:rsidRPr="00270FD3" w:rsidRDefault="00D02D94" w:rsidP="00270FD3">
      <w:pPr>
        <w:snapToGrid w:val="0"/>
        <w:jc w:val="both"/>
        <w:rPr>
          <w:b/>
          <w:bCs/>
          <w:sz w:val="20"/>
          <w:szCs w:val="22"/>
          <w:lang w:val="en-US"/>
        </w:rPr>
      </w:pPr>
      <w:r w:rsidRPr="00270FD3">
        <w:rPr>
          <w:b/>
          <w:bCs/>
          <w:sz w:val="20"/>
          <w:szCs w:val="22"/>
          <w:lang w:val="en-US"/>
        </w:rPr>
        <w:t xml:space="preserve">Comparison between the </w:t>
      </w:r>
      <w:r w:rsidR="0006270D" w:rsidRPr="00270FD3">
        <w:rPr>
          <w:b/>
          <w:bCs/>
          <w:sz w:val="20"/>
          <w:szCs w:val="22"/>
          <w:lang w:val="en-US"/>
        </w:rPr>
        <w:t>Malawi</w:t>
      </w:r>
      <w:r w:rsidRPr="00270FD3">
        <w:rPr>
          <w:b/>
          <w:bCs/>
          <w:sz w:val="20"/>
          <w:szCs w:val="22"/>
          <w:lang w:val="en-US"/>
        </w:rPr>
        <w:t xml:space="preserve"> and </w:t>
      </w:r>
      <w:r w:rsidR="0006270D" w:rsidRPr="00270FD3">
        <w:rPr>
          <w:b/>
          <w:bCs/>
          <w:sz w:val="20"/>
          <w:szCs w:val="22"/>
          <w:lang w:val="en-US"/>
        </w:rPr>
        <w:t xml:space="preserve">Kenya </w:t>
      </w:r>
      <w:r w:rsidRPr="00270FD3">
        <w:rPr>
          <w:b/>
          <w:bCs/>
          <w:sz w:val="20"/>
          <w:szCs w:val="22"/>
          <w:lang w:val="en-US"/>
        </w:rPr>
        <w:t>Corporate Governance Principles</w:t>
      </w:r>
    </w:p>
    <w:p w:rsidR="00D02D94" w:rsidRPr="00270FD3" w:rsidRDefault="00D02D94" w:rsidP="00270FD3">
      <w:pPr>
        <w:snapToGrid w:val="0"/>
        <w:ind w:firstLine="425"/>
        <w:jc w:val="both"/>
        <w:rPr>
          <w:color w:val="FF0000"/>
          <w:sz w:val="20"/>
          <w:szCs w:val="22"/>
          <w:lang w:val="en-US"/>
        </w:rPr>
      </w:pPr>
      <w:r w:rsidRPr="00270FD3">
        <w:rPr>
          <w:sz w:val="20"/>
          <w:szCs w:val="22"/>
          <w:lang w:val="en-US"/>
        </w:rPr>
        <w:t xml:space="preserve">Different from most of Asian Codes, there is a focus in </w:t>
      </w:r>
      <w:r w:rsidR="0006270D" w:rsidRPr="00270FD3">
        <w:rPr>
          <w:sz w:val="20"/>
          <w:szCs w:val="22"/>
          <w:lang w:val="en-US"/>
        </w:rPr>
        <w:t>Malawi</w:t>
      </w:r>
      <w:r w:rsidRPr="00270FD3">
        <w:rPr>
          <w:sz w:val="20"/>
          <w:szCs w:val="22"/>
          <w:lang w:val="en-US"/>
        </w:rPr>
        <w:t xml:space="preserve"> Code 20</w:t>
      </w:r>
      <w:r w:rsidR="0006270D" w:rsidRPr="00270FD3">
        <w:rPr>
          <w:sz w:val="20"/>
          <w:szCs w:val="22"/>
          <w:lang w:val="en-US"/>
        </w:rPr>
        <w:t>10</w:t>
      </w:r>
      <w:r w:rsidRPr="00270FD3">
        <w:rPr>
          <w:sz w:val="20"/>
          <w:szCs w:val="22"/>
          <w:lang w:val="en-US"/>
        </w:rPr>
        <w:t xml:space="preserve"> on clear illustration of roles of </w:t>
      </w:r>
      <w:r w:rsidR="009D285E" w:rsidRPr="00270FD3">
        <w:rPr>
          <w:sz w:val="20"/>
          <w:szCs w:val="22"/>
          <w:lang w:val="en-US"/>
        </w:rPr>
        <w:t>Board of directors</w:t>
      </w:r>
      <w:r w:rsidRPr="00270FD3">
        <w:rPr>
          <w:sz w:val="20"/>
          <w:szCs w:val="22"/>
          <w:lang w:val="en-US"/>
        </w:rPr>
        <w:t xml:space="preserve">. Also, it makes a sound </w:t>
      </w:r>
      <w:r w:rsidRPr="00270FD3">
        <w:rPr>
          <w:sz w:val="20"/>
          <w:szCs w:val="22"/>
          <w:lang w:val="en-US"/>
        </w:rPr>
        <w:lastRenderedPageBreak/>
        <w:t xml:space="preserve">point when it </w:t>
      </w:r>
      <w:r w:rsidR="009D285E" w:rsidRPr="00270FD3">
        <w:rPr>
          <w:sz w:val="20"/>
          <w:szCs w:val="22"/>
          <w:lang w:val="en-US"/>
        </w:rPr>
        <w:t>considers the firm as a good corporate citizen.</w:t>
      </w:r>
    </w:p>
    <w:p w:rsidR="00270FD3" w:rsidRDefault="00D02D94" w:rsidP="00FF20D0">
      <w:pPr>
        <w:snapToGrid w:val="0"/>
        <w:ind w:firstLine="425"/>
        <w:jc w:val="both"/>
        <w:rPr>
          <w:rFonts w:eastAsiaTheme="minorEastAsia"/>
          <w:sz w:val="20"/>
          <w:szCs w:val="22"/>
          <w:lang w:val="en-US" w:eastAsia="zh-CN"/>
        </w:rPr>
      </w:pPr>
      <w:r w:rsidRPr="00270FD3">
        <w:rPr>
          <w:sz w:val="20"/>
          <w:szCs w:val="22"/>
          <w:lang w:val="en-US"/>
        </w:rPr>
        <w:lastRenderedPageBreak/>
        <w:t xml:space="preserve">On the other hand, the </w:t>
      </w:r>
      <w:r w:rsidR="0006270D" w:rsidRPr="00270FD3">
        <w:rPr>
          <w:sz w:val="20"/>
          <w:szCs w:val="22"/>
          <w:lang w:val="en-US"/>
        </w:rPr>
        <w:t>Kenya</w:t>
      </w:r>
      <w:r w:rsidRPr="00270FD3">
        <w:rPr>
          <w:sz w:val="20"/>
          <w:szCs w:val="22"/>
          <w:lang w:val="en-US"/>
        </w:rPr>
        <w:t xml:space="preserve"> Code </w:t>
      </w:r>
      <w:r w:rsidR="00DF01B8" w:rsidRPr="00270FD3">
        <w:rPr>
          <w:sz w:val="20"/>
          <w:szCs w:val="22"/>
          <w:lang w:val="en-US"/>
        </w:rPr>
        <w:t xml:space="preserve">2002 </w:t>
      </w:r>
      <w:proofErr w:type="gramStart"/>
      <w:r w:rsidR="000F5409" w:rsidRPr="00270FD3">
        <w:rPr>
          <w:sz w:val="20"/>
          <w:szCs w:val="22"/>
          <w:lang w:val="en-US"/>
        </w:rPr>
        <w:t>refer</w:t>
      </w:r>
      <w:proofErr w:type="gramEnd"/>
      <w:r w:rsidR="000F5409" w:rsidRPr="00270FD3">
        <w:rPr>
          <w:sz w:val="20"/>
          <w:szCs w:val="22"/>
          <w:lang w:val="en-US"/>
        </w:rPr>
        <w:t xml:space="preserve"> CG to promoting an efficient process of v</w:t>
      </w:r>
      <w:r w:rsidR="00FE0FD1" w:rsidRPr="00270FD3">
        <w:rPr>
          <w:sz w:val="20"/>
          <w:szCs w:val="22"/>
          <w:lang w:val="en-US"/>
        </w:rPr>
        <w:t>a</w:t>
      </w:r>
      <w:r w:rsidR="000F5409" w:rsidRPr="00270FD3">
        <w:rPr>
          <w:sz w:val="20"/>
          <w:szCs w:val="22"/>
          <w:lang w:val="en-US"/>
        </w:rPr>
        <w:t>lue adding and creation.</w:t>
      </w:r>
    </w:p>
    <w:p w:rsidR="00270FD3" w:rsidRPr="00270FD3" w:rsidRDefault="00270FD3" w:rsidP="00270FD3">
      <w:pPr>
        <w:snapToGrid w:val="0"/>
        <w:jc w:val="center"/>
        <w:rPr>
          <w:rFonts w:eastAsiaTheme="minorEastAsia"/>
          <w:sz w:val="20"/>
          <w:szCs w:val="22"/>
          <w:lang w:val="en-US" w:eastAsia="zh-CN"/>
        </w:rPr>
        <w:sectPr w:rsidR="00270FD3" w:rsidRPr="00270FD3" w:rsidSect="00FF20D0">
          <w:type w:val="continuous"/>
          <w:pgSz w:w="12242" w:h="15842" w:code="1"/>
          <w:pgMar w:top="1440" w:right="1440" w:bottom="1440" w:left="1440" w:header="720" w:footer="720" w:gutter="0"/>
          <w:cols w:num="2" w:space="576"/>
          <w:docGrid w:linePitch="360"/>
        </w:sectPr>
      </w:pPr>
    </w:p>
    <w:p w:rsidR="00270FD3" w:rsidRDefault="00270FD3" w:rsidP="00270FD3">
      <w:pPr>
        <w:snapToGrid w:val="0"/>
        <w:jc w:val="center"/>
        <w:rPr>
          <w:rFonts w:eastAsiaTheme="minorEastAsia"/>
          <w:sz w:val="20"/>
          <w:szCs w:val="22"/>
          <w:lang w:val="en-US" w:eastAsia="zh-CN"/>
        </w:rPr>
      </w:pPr>
    </w:p>
    <w:p w:rsidR="00D02D94" w:rsidRPr="00270FD3" w:rsidRDefault="00D02D94" w:rsidP="00270FD3">
      <w:pPr>
        <w:snapToGrid w:val="0"/>
        <w:jc w:val="center"/>
        <w:rPr>
          <w:sz w:val="20"/>
          <w:szCs w:val="22"/>
          <w:lang w:val="en-US"/>
        </w:rPr>
      </w:pPr>
      <w:r w:rsidRPr="00270FD3">
        <w:rPr>
          <w:sz w:val="20"/>
          <w:szCs w:val="22"/>
          <w:lang w:val="en-US"/>
        </w:rPr>
        <w:t xml:space="preserve">Table 1 – A so-called </w:t>
      </w:r>
      <w:r w:rsidR="00E57E8D" w:rsidRPr="00270FD3">
        <w:rPr>
          <w:sz w:val="20"/>
          <w:szCs w:val="22"/>
          <w:lang w:val="en-US"/>
        </w:rPr>
        <w:t xml:space="preserve">Eastern </w:t>
      </w:r>
      <w:r w:rsidRPr="00270FD3">
        <w:rPr>
          <w:sz w:val="20"/>
          <w:szCs w:val="22"/>
          <w:lang w:val="en-US"/>
        </w:rPr>
        <w:t>Africa CG representative standards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4"/>
        <w:gridCol w:w="4373"/>
        <w:gridCol w:w="3301"/>
      </w:tblGrid>
      <w:tr w:rsidR="00D02D94" w:rsidRPr="00270FD3" w:rsidTr="00FF20D0">
        <w:trPr>
          <w:jc w:val="center"/>
        </w:trPr>
        <w:tc>
          <w:tcPr>
            <w:tcW w:w="994" w:type="pct"/>
          </w:tcPr>
          <w:p w:rsidR="00D02D94" w:rsidRPr="00270FD3" w:rsidRDefault="00D02D94" w:rsidP="00FF20D0">
            <w:pPr>
              <w:autoSpaceDE w:val="0"/>
              <w:autoSpaceDN w:val="0"/>
              <w:snapToGrid w:val="0"/>
              <w:rPr>
                <w:b/>
                <w:bCs/>
                <w:color w:val="000000"/>
                <w:sz w:val="20"/>
                <w:szCs w:val="18"/>
                <w:lang w:val="en-US"/>
              </w:rPr>
            </w:pPr>
            <w:r w:rsidRPr="00270FD3">
              <w:rPr>
                <w:b/>
                <w:bCs/>
                <w:color w:val="000000"/>
                <w:sz w:val="20"/>
                <w:szCs w:val="18"/>
                <w:lang w:val="en-US"/>
              </w:rPr>
              <w:t>Subjects or parties</w:t>
            </w:r>
          </w:p>
        </w:tc>
        <w:tc>
          <w:tcPr>
            <w:tcW w:w="2283" w:type="pct"/>
          </w:tcPr>
          <w:p w:rsidR="00D02D94" w:rsidRPr="00270FD3" w:rsidRDefault="00D02D94" w:rsidP="00FF20D0">
            <w:pPr>
              <w:autoSpaceDE w:val="0"/>
              <w:autoSpaceDN w:val="0"/>
              <w:snapToGrid w:val="0"/>
              <w:rPr>
                <w:b/>
                <w:bCs/>
                <w:color w:val="000000"/>
                <w:sz w:val="20"/>
                <w:szCs w:val="18"/>
                <w:lang w:val="en-US"/>
              </w:rPr>
            </w:pPr>
            <w:r w:rsidRPr="00270FD3">
              <w:rPr>
                <w:b/>
                <w:bCs/>
                <w:color w:val="000000"/>
                <w:sz w:val="20"/>
                <w:szCs w:val="18"/>
                <w:lang w:val="en-US"/>
              </w:rPr>
              <w:t>Main quality factors</w:t>
            </w:r>
          </w:p>
        </w:tc>
        <w:tc>
          <w:tcPr>
            <w:tcW w:w="1723" w:type="pct"/>
          </w:tcPr>
          <w:p w:rsidR="00D02D94" w:rsidRPr="00270FD3" w:rsidRDefault="00D02D94" w:rsidP="00FF20D0">
            <w:pPr>
              <w:autoSpaceDE w:val="0"/>
              <w:autoSpaceDN w:val="0"/>
              <w:snapToGrid w:val="0"/>
              <w:rPr>
                <w:b/>
                <w:bCs/>
                <w:color w:val="000000"/>
                <w:sz w:val="20"/>
                <w:szCs w:val="18"/>
                <w:lang w:val="en-US"/>
              </w:rPr>
            </w:pPr>
            <w:r w:rsidRPr="00270FD3">
              <w:rPr>
                <w:b/>
                <w:bCs/>
                <w:color w:val="000000"/>
                <w:sz w:val="20"/>
                <w:szCs w:val="18"/>
                <w:lang w:val="en-US"/>
              </w:rPr>
              <w:t>Sub quality factors</w:t>
            </w:r>
          </w:p>
        </w:tc>
      </w:tr>
      <w:tr w:rsidR="00D02D94" w:rsidRPr="00270FD3" w:rsidTr="00FF20D0">
        <w:trPr>
          <w:jc w:val="center"/>
        </w:trPr>
        <w:tc>
          <w:tcPr>
            <w:tcW w:w="994" w:type="pct"/>
          </w:tcPr>
          <w:p w:rsidR="00D02D94" w:rsidRPr="00270FD3" w:rsidRDefault="00D02D94" w:rsidP="00FF20D0">
            <w:pPr>
              <w:autoSpaceDE w:val="0"/>
              <w:autoSpaceDN w:val="0"/>
              <w:snapToGrid w:val="0"/>
              <w:rPr>
                <w:color w:val="000000"/>
                <w:sz w:val="20"/>
                <w:szCs w:val="18"/>
                <w:lang w:val="en-US"/>
              </w:rPr>
            </w:pPr>
            <w:r w:rsidRPr="00270FD3">
              <w:rPr>
                <w:color w:val="000000"/>
                <w:sz w:val="20"/>
                <w:szCs w:val="18"/>
                <w:lang w:val="en-US"/>
              </w:rPr>
              <w:t>Audit committee</w:t>
            </w:r>
          </w:p>
        </w:tc>
        <w:tc>
          <w:tcPr>
            <w:tcW w:w="2283" w:type="pct"/>
          </w:tcPr>
          <w:p w:rsidR="00D02D94" w:rsidRPr="00270FD3" w:rsidRDefault="0048506E" w:rsidP="00FF20D0">
            <w:pPr>
              <w:autoSpaceDE w:val="0"/>
              <w:autoSpaceDN w:val="0"/>
              <w:snapToGrid w:val="0"/>
              <w:rPr>
                <w:color w:val="000000"/>
                <w:sz w:val="20"/>
                <w:szCs w:val="18"/>
                <w:lang w:val="en-US"/>
              </w:rPr>
            </w:pPr>
            <w:r w:rsidRPr="00270FD3">
              <w:rPr>
                <w:color w:val="000000"/>
                <w:sz w:val="20"/>
                <w:szCs w:val="18"/>
                <w:lang w:val="en-US"/>
              </w:rPr>
              <w:t>Meet at least twice a year; discuss EA on IC, IA and RM;</w:t>
            </w:r>
          </w:p>
        </w:tc>
        <w:tc>
          <w:tcPr>
            <w:tcW w:w="1723" w:type="pct"/>
          </w:tcPr>
          <w:p w:rsidR="00D02D94" w:rsidRPr="00270FD3" w:rsidRDefault="0048506E" w:rsidP="00FF20D0">
            <w:pPr>
              <w:autoSpaceDE w:val="0"/>
              <w:autoSpaceDN w:val="0"/>
              <w:snapToGrid w:val="0"/>
              <w:rPr>
                <w:color w:val="000000"/>
                <w:sz w:val="20"/>
                <w:szCs w:val="18"/>
                <w:lang w:val="en-US"/>
              </w:rPr>
            </w:pPr>
            <w:r w:rsidRPr="00270FD3">
              <w:rPr>
                <w:color w:val="000000"/>
                <w:sz w:val="20"/>
                <w:szCs w:val="18"/>
                <w:lang w:val="en-US"/>
              </w:rPr>
              <w:t>Review scope and results of audit, effectiveness of auditors; review annual F.S;</w:t>
            </w:r>
          </w:p>
        </w:tc>
      </w:tr>
      <w:tr w:rsidR="00D02D94" w:rsidRPr="00270FD3" w:rsidTr="00FF20D0">
        <w:trPr>
          <w:jc w:val="center"/>
        </w:trPr>
        <w:tc>
          <w:tcPr>
            <w:tcW w:w="994" w:type="pct"/>
          </w:tcPr>
          <w:p w:rsidR="00D02D94" w:rsidRPr="00270FD3" w:rsidRDefault="00D02D94" w:rsidP="00FF20D0">
            <w:pPr>
              <w:autoSpaceDE w:val="0"/>
              <w:autoSpaceDN w:val="0"/>
              <w:snapToGrid w:val="0"/>
              <w:rPr>
                <w:color w:val="000000"/>
                <w:sz w:val="20"/>
                <w:szCs w:val="18"/>
                <w:lang w:val="en-US"/>
              </w:rPr>
            </w:pPr>
            <w:r w:rsidRPr="00270FD3">
              <w:rPr>
                <w:color w:val="000000"/>
                <w:sz w:val="20"/>
                <w:szCs w:val="18"/>
                <w:lang w:val="en-US"/>
              </w:rPr>
              <w:t>CEO and The Chair</w:t>
            </w:r>
          </w:p>
        </w:tc>
        <w:tc>
          <w:tcPr>
            <w:tcW w:w="2283" w:type="pct"/>
          </w:tcPr>
          <w:p w:rsidR="00D02D94" w:rsidRPr="00270FD3" w:rsidRDefault="000F2AF7" w:rsidP="00FF20D0">
            <w:pPr>
              <w:autoSpaceDE w:val="0"/>
              <w:autoSpaceDN w:val="0"/>
              <w:snapToGrid w:val="0"/>
              <w:rPr>
                <w:color w:val="000000"/>
                <w:sz w:val="20"/>
                <w:szCs w:val="18"/>
                <w:lang w:val="en-US"/>
              </w:rPr>
            </w:pPr>
            <w:r w:rsidRPr="00270FD3">
              <w:rPr>
                <w:color w:val="000000"/>
                <w:sz w:val="20"/>
                <w:szCs w:val="18"/>
                <w:lang w:val="en-US"/>
              </w:rPr>
              <w:t>Board appoint chairman who is the only person adding value to the position; Firm determine length of service by chairman;</w:t>
            </w:r>
          </w:p>
        </w:tc>
        <w:tc>
          <w:tcPr>
            <w:tcW w:w="1723" w:type="pct"/>
          </w:tcPr>
          <w:p w:rsidR="00D02D94" w:rsidRPr="00270FD3" w:rsidRDefault="0023376E" w:rsidP="00FF20D0">
            <w:pPr>
              <w:autoSpaceDE w:val="0"/>
              <w:autoSpaceDN w:val="0"/>
              <w:snapToGrid w:val="0"/>
              <w:rPr>
                <w:color w:val="000000"/>
                <w:sz w:val="20"/>
                <w:szCs w:val="18"/>
                <w:lang w:val="en-US"/>
              </w:rPr>
            </w:pPr>
            <w:r w:rsidRPr="00270FD3">
              <w:rPr>
                <w:color w:val="000000"/>
                <w:sz w:val="20"/>
                <w:szCs w:val="18"/>
                <w:lang w:val="en-US"/>
              </w:rPr>
              <w:t>Board ensure orderly succession of CEO;</w:t>
            </w:r>
          </w:p>
        </w:tc>
      </w:tr>
      <w:tr w:rsidR="00D02D94" w:rsidRPr="00270FD3" w:rsidTr="00FF20D0">
        <w:trPr>
          <w:jc w:val="center"/>
        </w:trPr>
        <w:tc>
          <w:tcPr>
            <w:tcW w:w="994" w:type="pct"/>
          </w:tcPr>
          <w:p w:rsidR="00D02D94" w:rsidRPr="00270FD3" w:rsidRDefault="00D02D94" w:rsidP="00FF20D0">
            <w:pPr>
              <w:autoSpaceDE w:val="0"/>
              <w:autoSpaceDN w:val="0"/>
              <w:snapToGrid w:val="0"/>
              <w:rPr>
                <w:color w:val="000000"/>
                <w:sz w:val="20"/>
                <w:szCs w:val="18"/>
                <w:lang w:val="en-US"/>
              </w:rPr>
            </w:pPr>
            <w:r w:rsidRPr="00270FD3">
              <w:rPr>
                <w:color w:val="000000"/>
                <w:sz w:val="20"/>
                <w:szCs w:val="18"/>
                <w:lang w:val="en-US"/>
              </w:rPr>
              <w:t>Corporate Secretary</w:t>
            </w:r>
          </w:p>
        </w:tc>
        <w:tc>
          <w:tcPr>
            <w:tcW w:w="2283" w:type="pct"/>
          </w:tcPr>
          <w:p w:rsidR="00D02D94" w:rsidRPr="00270FD3" w:rsidRDefault="00500CC9" w:rsidP="00FF20D0">
            <w:pPr>
              <w:autoSpaceDE w:val="0"/>
              <w:autoSpaceDN w:val="0"/>
              <w:snapToGrid w:val="0"/>
              <w:rPr>
                <w:b/>
                <w:bCs/>
                <w:color w:val="000000"/>
                <w:sz w:val="20"/>
                <w:szCs w:val="18"/>
                <w:lang w:val="en-US"/>
              </w:rPr>
            </w:pPr>
            <w:r w:rsidRPr="00270FD3">
              <w:rPr>
                <w:color w:val="000000"/>
                <w:sz w:val="20"/>
                <w:szCs w:val="18"/>
                <w:lang w:val="en-US"/>
              </w:rPr>
              <w:t>Advise chairman and board on the implementation of Code;</w:t>
            </w:r>
          </w:p>
        </w:tc>
        <w:tc>
          <w:tcPr>
            <w:tcW w:w="1723" w:type="pct"/>
          </w:tcPr>
          <w:p w:rsidR="00D02D94" w:rsidRPr="00270FD3" w:rsidRDefault="00B578DD" w:rsidP="00FF20D0">
            <w:pPr>
              <w:autoSpaceDE w:val="0"/>
              <w:autoSpaceDN w:val="0"/>
              <w:snapToGrid w:val="0"/>
              <w:rPr>
                <w:color w:val="000000"/>
                <w:sz w:val="20"/>
                <w:szCs w:val="18"/>
                <w:lang w:val="en-US"/>
              </w:rPr>
            </w:pPr>
            <w:r w:rsidRPr="00270FD3">
              <w:rPr>
                <w:color w:val="000000"/>
                <w:sz w:val="20"/>
                <w:szCs w:val="18"/>
                <w:lang w:val="en-US"/>
              </w:rPr>
              <w:t>All board members have access to advice and services of secretary;</w:t>
            </w:r>
          </w:p>
        </w:tc>
      </w:tr>
      <w:tr w:rsidR="00D02D94" w:rsidRPr="00270FD3" w:rsidTr="00FF20D0">
        <w:trPr>
          <w:jc w:val="center"/>
        </w:trPr>
        <w:tc>
          <w:tcPr>
            <w:tcW w:w="994" w:type="pct"/>
          </w:tcPr>
          <w:p w:rsidR="00D02D94" w:rsidRPr="00270FD3" w:rsidRDefault="00D02D94" w:rsidP="00FF20D0">
            <w:pPr>
              <w:autoSpaceDE w:val="0"/>
              <w:autoSpaceDN w:val="0"/>
              <w:snapToGrid w:val="0"/>
              <w:rPr>
                <w:color w:val="000000"/>
                <w:sz w:val="20"/>
                <w:szCs w:val="18"/>
                <w:lang w:val="en-US"/>
              </w:rPr>
            </w:pPr>
            <w:r w:rsidRPr="00270FD3">
              <w:rPr>
                <w:color w:val="000000"/>
                <w:sz w:val="20"/>
                <w:szCs w:val="18"/>
                <w:lang w:val="en-US"/>
              </w:rPr>
              <w:t>Compliance officer</w:t>
            </w:r>
          </w:p>
        </w:tc>
        <w:tc>
          <w:tcPr>
            <w:tcW w:w="2283" w:type="pct"/>
          </w:tcPr>
          <w:p w:rsidR="00D02D94" w:rsidRPr="00270FD3" w:rsidRDefault="005E59E5" w:rsidP="00FF20D0">
            <w:pPr>
              <w:autoSpaceDE w:val="0"/>
              <w:autoSpaceDN w:val="0"/>
              <w:snapToGrid w:val="0"/>
              <w:rPr>
                <w:color w:val="000000"/>
                <w:sz w:val="20"/>
                <w:szCs w:val="18"/>
                <w:lang w:val="en-US"/>
              </w:rPr>
            </w:pPr>
            <w:r w:rsidRPr="00270FD3">
              <w:rPr>
                <w:color w:val="000000"/>
                <w:sz w:val="20"/>
                <w:szCs w:val="18"/>
                <w:lang w:val="en-US"/>
              </w:rPr>
              <w:t>N/A (for further research and implementation)</w:t>
            </w:r>
          </w:p>
        </w:tc>
        <w:tc>
          <w:tcPr>
            <w:tcW w:w="1723" w:type="pct"/>
          </w:tcPr>
          <w:p w:rsidR="00D02D94" w:rsidRPr="00270FD3" w:rsidRDefault="00B30B83" w:rsidP="00FF20D0">
            <w:pPr>
              <w:autoSpaceDE w:val="0"/>
              <w:autoSpaceDN w:val="0"/>
              <w:snapToGrid w:val="0"/>
              <w:rPr>
                <w:color w:val="000000"/>
                <w:sz w:val="20"/>
                <w:szCs w:val="18"/>
                <w:lang w:val="en-US"/>
              </w:rPr>
            </w:pPr>
            <w:r w:rsidRPr="00270FD3">
              <w:rPr>
                <w:color w:val="000000"/>
                <w:sz w:val="20"/>
                <w:szCs w:val="18"/>
                <w:lang w:val="en-US"/>
              </w:rPr>
              <w:t>Board ensure firm compliances with law, accounting standards;</w:t>
            </w:r>
          </w:p>
        </w:tc>
      </w:tr>
      <w:tr w:rsidR="00D02D94" w:rsidRPr="00270FD3" w:rsidTr="00FF20D0">
        <w:trPr>
          <w:jc w:val="center"/>
        </w:trPr>
        <w:tc>
          <w:tcPr>
            <w:tcW w:w="994" w:type="pct"/>
          </w:tcPr>
          <w:p w:rsidR="00D02D94" w:rsidRPr="00270FD3" w:rsidRDefault="00D02D94" w:rsidP="00FF20D0">
            <w:pPr>
              <w:autoSpaceDE w:val="0"/>
              <w:autoSpaceDN w:val="0"/>
              <w:snapToGrid w:val="0"/>
              <w:rPr>
                <w:color w:val="000000"/>
                <w:sz w:val="20"/>
                <w:szCs w:val="18"/>
                <w:lang w:val="en-US"/>
              </w:rPr>
            </w:pPr>
            <w:r w:rsidRPr="00270FD3">
              <w:rPr>
                <w:color w:val="000000"/>
                <w:sz w:val="20"/>
                <w:szCs w:val="18"/>
                <w:lang w:val="en-US"/>
              </w:rPr>
              <w:t>Board of Directors</w:t>
            </w:r>
          </w:p>
        </w:tc>
        <w:tc>
          <w:tcPr>
            <w:tcW w:w="2283" w:type="pct"/>
          </w:tcPr>
          <w:p w:rsidR="00D02D94" w:rsidRPr="00270FD3" w:rsidRDefault="006A52A6" w:rsidP="00FF20D0">
            <w:pPr>
              <w:autoSpaceDE w:val="0"/>
              <w:autoSpaceDN w:val="0"/>
              <w:snapToGrid w:val="0"/>
              <w:rPr>
                <w:color w:val="000000"/>
                <w:sz w:val="20"/>
                <w:szCs w:val="18"/>
                <w:lang w:val="en-US"/>
              </w:rPr>
            </w:pPr>
            <w:r w:rsidRPr="00270FD3">
              <w:rPr>
                <w:color w:val="000000"/>
                <w:sz w:val="20"/>
                <w:szCs w:val="18"/>
                <w:lang w:val="en-US"/>
              </w:rPr>
              <w:t>Right mix of expertise, experience and knowledge, skills;</w:t>
            </w:r>
            <w:r w:rsidR="00632A2F" w:rsidRPr="00270FD3">
              <w:rPr>
                <w:color w:val="000000"/>
                <w:sz w:val="20"/>
                <w:szCs w:val="18"/>
                <w:lang w:val="en-US"/>
              </w:rPr>
              <w:t xml:space="preserve"> independent </w:t>
            </w:r>
            <w:proofErr w:type="spellStart"/>
            <w:r w:rsidR="00632A2F" w:rsidRPr="00270FD3">
              <w:rPr>
                <w:color w:val="000000"/>
                <w:sz w:val="20"/>
                <w:szCs w:val="18"/>
                <w:lang w:val="en-US"/>
              </w:rPr>
              <w:t>judgement</w:t>
            </w:r>
            <w:proofErr w:type="spellEnd"/>
            <w:r w:rsidR="00632A2F" w:rsidRPr="00270FD3">
              <w:rPr>
                <w:color w:val="000000"/>
                <w:sz w:val="20"/>
                <w:szCs w:val="18"/>
                <w:lang w:val="en-US"/>
              </w:rPr>
              <w:t xml:space="preserve"> on issues of strategy, performance, resources;</w:t>
            </w:r>
          </w:p>
        </w:tc>
        <w:tc>
          <w:tcPr>
            <w:tcW w:w="1723" w:type="pct"/>
          </w:tcPr>
          <w:p w:rsidR="00D02D94" w:rsidRPr="00270FD3" w:rsidRDefault="0023376E" w:rsidP="00FF20D0">
            <w:pPr>
              <w:autoSpaceDE w:val="0"/>
              <w:autoSpaceDN w:val="0"/>
              <w:snapToGrid w:val="0"/>
              <w:rPr>
                <w:color w:val="000000"/>
                <w:sz w:val="20"/>
                <w:szCs w:val="18"/>
                <w:lang w:val="en-US"/>
              </w:rPr>
            </w:pPr>
            <w:r w:rsidRPr="00270FD3">
              <w:rPr>
                <w:color w:val="000000"/>
                <w:sz w:val="20"/>
                <w:szCs w:val="18"/>
                <w:lang w:val="en-US"/>
              </w:rPr>
              <w:t>Define requirements for reporting by Executive MGT and monitor their performance;</w:t>
            </w:r>
          </w:p>
        </w:tc>
      </w:tr>
      <w:tr w:rsidR="00D02D94" w:rsidRPr="00270FD3" w:rsidTr="00FF20D0">
        <w:trPr>
          <w:jc w:val="center"/>
        </w:trPr>
        <w:tc>
          <w:tcPr>
            <w:tcW w:w="994" w:type="pct"/>
          </w:tcPr>
          <w:p w:rsidR="00D02D94" w:rsidRPr="00270FD3" w:rsidRDefault="00D02D94" w:rsidP="00FF20D0">
            <w:pPr>
              <w:autoSpaceDE w:val="0"/>
              <w:autoSpaceDN w:val="0"/>
              <w:snapToGrid w:val="0"/>
              <w:rPr>
                <w:color w:val="000000"/>
                <w:sz w:val="20"/>
                <w:szCs w:val="18"/>
                <w:lang w:val="en-US"/>
              </w:rPr>
            </w:pPr>
            <w:r w:rsidRPr="00270FD3">
              <w:rPr>
                <w:color w:val="000000"/>
                <w:sz w:val="20"/>
                <w:szCs w:val="18"/>
                <w:lang w:val="en-US"/>
              </w:rPr>
              <w:t>Independent director</w:t>
            </w:r>
          </w:p>
        </w:tc>
        <w:tc>
          <w:tcPr>
            <w:tcW w:w="2283" w:type="pct"/>
          </w:tcPr>
          <w:p w:rsidR="00D02D94" w:rsidRPr="00270FD3" w:rsidRDefault="007F6398" w:rsidP="00FF20D0">
            <w:pPr>
              <w:autoSpaceDE w:val="0"/>
              <w:autoSpaceDN w:val="0"/>
              <w:snapToGrid w:val="0"/>
              <w:rPr>
                <w:color w:val="000000"/>
                <w:sz w:val="20"/>
                <w:szCs w:val="18"/>
                <w:lang w:val="en-US"/>
              </w:rPr>
            </w:pPr>
            <w:r w:rsidRPr="00270FD3">
              <w:rPr>
                <w:color w:val="000000"/>
                <w:sz w:val="20"/>
                <w:szCs w:val="18"/>
                <w:lang w:val="en-US"/>
              </w:rPr>
              <w:t xml:space="preserve">Independent </w:t>
            </w:r>
            <w:proofErr w:type="spellStart"/>
            <w:r w:rsidRPr="00270FD3">
              <w:rPr>
                <w:color w:val="000000"/>
                <w:sz w:val="20"/>
                <w:szCs w:val="18"/>
                <w:lang w:val="en-US"/>
              </w:rPr>
              <w:t>judgement</w:t>
            </w:r>
            <w:proofErr w:type="spellEnd"/>
            <w:r w:rsidRPr="00270FD3">
              <w:rPr>
                <w:color w:val="000000"/>
                <w:sz w:val="20"/>
                <w:szCs w:val="18"/>
                <w:lang w:val="en-US"/>
              </w:rPr>
              <w:t>;</w:t>
            </w:r>
          </w:p>
        </w:tc>
        <w:tc>
          <w:tcPr>
            <w:tcW w:w="1723" w:type="pct"/>
          </w:tcPr>
          <w:p w:rsidR="00D02D94" w:rsidRPr="00270FD3" w:rsidRDefault="000D5185" w:rsidP="00FF20D0">
            <w:pPr>
              <w:autoSpaceDE w:val="0"/>
              <w:autoSpaceDN w:val="0"/>
              <w:snapToGrid w:val="0"/>
              <w:rPr>
                <w:color w:val="000000"/>
                <w:sz w:val="20"/>
                <w:szCs w:val="18"/>
                <w:lang w:val="en-US"/>
              </w:rPr>
            </w:pPr>
            <w:r w:rsidRPr="00270FD3">
              <w:rPr>
                <w:color w:val="000000"/>
                <w:sz w:val="20"/>
                <w:szCs w:val="18"/>
                <w:lang w:val="en-US"/>
              </w:rPr>
              <w:t>NED independent from MGT;</w:t>
            </w:r>
          </w:p>
        </w:tc>
      </w:tr>
      <w:tr w:rsidR="00D02D94" w:rsidRPr="00270FD3" w:rsidTr="00FF20D0">
        <w:trPr>
          <w:jc w:val="center"/>
        </w:trPr>
        <w:tc>
          <w:tcPr>
            <w:tcW w:w="994" w:type="pct"/>
          </w:tcPr>
          <w:p w:rsidR="00D02D94" w:rsidRPr="00270FD3" w:rsidRDefault="00D02D94" w:rsidP="00FF20D0">
            <w:pPr>
              <w:autoSpaceDE w:val="0"/>
              <w:autoSpaceDN w:val="0"/>
              <w:snapToGrid w:val="0"/>
              <w:rPr>
                <w:color w:val="000000"/>
                <w:sz w:val="20"/>
                <w:szCs w:val="18"/>
                <w:lang w:val="en-US"/>
              </w:rPr>
            </w:pPr>
            <w:r w:rsidRPr="00270FD3">
              <w:rPr>
                <w:color w:val="000000"/>
                <w:sz w:val="20"/>
                <w:szCs w:val="18"/>
                <w:lang w:val="en-US"/>
              </w:rPr>
              <w:t>Supervisory board to the Management</w:t>
            </w:r>
          </w:p>
        </w:tc>
        <w:tc>
          <w:tcPr>
            <w:tcW w:w="2283" w:type="pct"/>
          </w:tcPr>
          <w:p w:rsidR="00D02D94" w:rsidRPr="00270FD3" w:rsidRDefault="005E59E5" w:rsidP="00FF20D0">
            <w:pPr>
              <w:autoSpaceDE w:val="0"/>
              <w:autoSpaceDN w:val="0"/>
              <w:snapToGrid w:val="0"/>
              <w:rPr>
                <w:color w:val="000000"/>
                <w:sz w:val="20"/>
                <w:szCs w:val="18"/>
                <w:lang w:val="en-US"/>
              </w:rPr>
            </w:pPr>
            <w:r w:rsidRPr="00270FD3">
              <w:rPr>
                <w:color w:val="000000"/>
                <w:sz w:val="20"/>
                <w:szCs w:val="18"/>
                <w:lang w:val="en-US"/>
              </w:rPr>
              <w:t>N/A (for further research and implementation)</w:t>
            </w:r>
          </w:p>
        </w:tc>
        <w:tc>
          <w:tcPr>
            <w:tcW w:w="1723" w:type="pct"/>
          </w:tcPr>
          <w:p w:rsidR="00D02D94" w:rsidRPr="00270FD3" w:rsidRDefault="007D6669" w:rsidP="00FF20D0">
            <w:pPr>
              <w:autoSpaceDE w:val="0"/>
              <w:autoSpaceDN w:val="0"/>
              <w:snapToGrid w:val="0"/>
              <w:rPr>
                <w:color w:val="000000"/>
                <w:sz w:val="20"/>
                <w:szCs w:val="18"/>
                <w:lang w:val="en-US"/>
              </w:rPr>
            </w:pPr>
            <w:r w:rsidRPr="00270FD3">
              <w:rPr>
                <w:color w:val="000000"/>
                <w:sz w:val="20"/>
                <w:szCs w:val="18"/>
                <w:lang w:val="en-US"/>
              </w:rPr>
              <w:t>NED not take any advisory work unless it is approved by Board;</w:t>
            </w:r>
          </w:p>
        </w:tc>
      </w:tr>
      <w:tr w:rsidR="00D02D94" w:rsidRPr="00270FD3" w:rsidTr="00FF20D0">
        <w:trPr>
          <w:jc w:val="center"/>
        </w:trPr>
        <w:tc>
          <w:tcPr>
            <w:tcW w:w="994" w:type="pct"/>
          </w:tcPr>
          <w:p w:rsidR="00D02D94" w:rsidRPr="00270FD3" w:rsidRDefault="00D02D94" w:rsidP="00FF20D0">
            <w:pPr>
              <w:autoSpaceDE w:val="0"/>
              <w:autoSpaceDN w:val="0"/>
              <w:snapToGrid w:val="0"/>
              <w:rPr>
                <w:color w:val="000000"/>
                <w:sz w:val="20"/>
                <w:szCs w:val="18"/>
                <w:lang w:val="en-US"/>
              </w:rPr>
            </w:pPr>
            <w:r w:rsidRPr="00270FD3">
              <w:rPr>
                <w:color w:val="000000"/>
                <w:sz w:val="20"/>
                <w:szCs w:val="18"/>
                <w:lang w:val="en-US"/>
              </w:rPr>
              <w:t>Supervisory to the Board of Directors</w:t>
            </w:r>
          </w:p>
        </w:tc>
        <w:tc>
          <w:tcPr>
            <w:tcW w:w="2283" w:type="pct"/>
          </w:tcPr>
          <w:p w:rsidR="00D02D94" w:rsidRPr="00270FD3" w:rsidRDefault="00266542" w:rsidP="00FF20D0">
            <w:pPr>
              <w:autoSpaceDE w:val="0"/>
              <w:autoSpaceDN w:val="0"/>
              <w:snapToGrid w:val="0"/>
              <w:rPr>
                <w:color w:val="000000"/>
                <w:sz w:val="20"/>
                <w:szCs w:val="18"/>
                <w:lang w:val="en-US"/>
              </w:rPr>
            </w:pPr>
            <w:r w:rsidRPr="00270FD3">
              <w:rPr>
                <w:color w:val="000000"/>
                <w:sz w:val="20"/>
                <w:szCs w:val="18"/>
                <w:lang w:val="en-US"/>
              </w:rPr>
              <w:t>Board members seek independent professional advice at the expense of the organization;</w:t>
            </w:r>
          </w:p>
        </w:tc>
        <w:tc>
          <w:tcPr>
            <w:tcW w:w="1723" w:type="pct"/>
          </w:tcPr>
          <w:p w:rsidR="00D02D94" w:rsidRPr="00270FD3" w:rsidRDefault="00EC32D4" w:rsidP="00FF20D0">
            <w:pPr>
              <w:autoSpaceDE w:val="0"/>
              <w:autoSpaceDN w:val="0"/>
              <w:snapToGrid w:val="0"/>
              <w:rPr>
                <w:color w:val="000000"/>
                <w:sz w:val="20"/>
                <w:szCs w:val="18"/>
                <w:u w:val="single"/>
                <w:lang w:val="en-US"/>
              </w:rPr>
            </w:pPr>
            <w:r w:rsidRPr="00270FD3">
              <w:rPr>
                <w:color w:val="000000"/>
                <w:sz w:val="20"/>
                <w:szCs w:val="18"/>
                <w:lang w:val="en-US"/>
              </w:rPr>
              <w:t>Chair facilitates effective board MGT;</w:t>
            </w:r>
          </w:p>
        </w:tc>
      </w:tr>
      <w:tr w:rsidR="00D02D94" w:rsidRPr="00270FD3" w:rsidTr="00FF20D0">
        <w:trPr>
          <w:jc w:val="center"/>
        </w:trPr>
        <w:tc>
          <w:tcPr>
            <w:tcW w:w="994" w:type="pct"/>
          </w:tcPr>
          <w:p w:rsidR="00D02D94" w:rsidRPr="00270FD3" w:rsidRDefault="00D02D94" w:rsidP="00FF20D0">
            <w:pPr>
              <w:autoSpaceDE w:val="0"/>
              <w:autoSpaceDN w:val="0"/>
              <w:snapToGrid w:val="0"/>
              <w:rPr>
                <w:color w:val="000000"/>
                <w:sz w:val="20"/>
                <w:szCs w:val="18"/>
                <w:lang w:val="en-US"/>
              </w:rPr>
            </w:pPr>
            <w:r w:rsidRPr="00270FD3">
              <w:rPr>
                <w:color w:val="000000"/>
                <w:sz w:val="20"/>
                <w:szCs w:val="18"/>
                <w:lang w:val="en-US"/>
              </w:rPr>
              <w:t>Internal control</w:t>
            </w:r>
          </w:p>
        </w:tc>
        <w:tc>
          <w:tcPr>
            <w:tcW w:w="2283" w:type="pct"/>
          </w:tcPr>
          <w:p w:rsidR="00D02D94" w:rsidRPr="00270FD3" w:rsidRDefault="00266542" w:rsidP="00FF20D0">
            <w:pPr>
              <w:autoSpaceDE w:val="0"/>
              <w:autoSpaceDN w:val="0"/>
              <w:snapToGrid w:val="0"/>
              <w:rPr>
                <w:color w:val="000000"/>
                <w:sz w:val="20"/>
                <w:szCs w:val="18"/>
                <w:lang w:val="en-US"/>
              </w:rPr>
            </w:pPr>
            <w:r w:rsidRPr="00270FD3">
              <w:rPr>
                <w:color w:val="000000"/>
                <w:sz w:val="20"/>
                <w:szCs w:val="18"/>
                <w:lang w:val="en-US"/>
              </w:rPr>
              <w:t>Put in place measures to minimize risks;</w:t>
            </w:r>
          </w:p>
        </w:tc>
        <w:tc>
          <w:tcPr>
            <w:tcW w:w="1723" w:type="pct"/>
          </w:tcPr>
          <w:p w:rsidR="00D02D94" w:rsidRPr="00270FD3" w:rsidRDefault="00CF382B" w:rsidP="00FF20D0">
            <w:pPr>
              <w:autoSpaceDE w:val="0"/>
              <w:autoSpaceDN w:val="0"/>
              <w:snapToGrid w:val="0"/>
              <w:rPr>
                <w:color w:val="000000"/>
                <w:sz w:val="20"/>
                <w:szCs w:val="18"/>
                <w:lang w:val="en-US"/>
              </w:rPr>
            </w:pPr>
            <w:r w:rsidRPr="00270FD3">
              <w:rPr>
                <w:color w:val="000000"/>
                <w:sz w:val="20"/>
                <w:szCs w:val="18"/>
                <w:lang w:val="en-US"/>
              </w:rPr>
              <w:t>Board review processes of IC;</w:t>
            </w:r>
          </w:p>
        </w:tc>
      </w:tr>
      <w:tr w:rsidR="00D02D94" w:rsidRPr="00270FD3" w:rsidTr="00FF20D0">
        <w:trPr>
          <w:jc w:val="center"/>
        </w:trPr>
        <w:tc>
          <w:tcPr>
            <w:tcW w:w="994" w:type="pct"/>
          </w:tcPr>
          <w:p w:rsidR="00D02D94" w:rsidRPr="00270FD3" w:rsidRDefault="00D02D94" w:rsidP="00FF20D0">
            <w:pPr>
              <w:autoSpaceDE w:val="0"/>
              <w:autoSpaceDN w:val="0"/>
              <w:snapToGrid w:val="0"/>
              <w:rPr>
                <w:color w:val="000000"/>
                <w:sz w:val="20"/>
                <w:szCs w:val="18"/>
                <w:lang w:val="en-US"/>
              </w:rPr>
            </w:pPr>
            <w:r w:rsidRPr="00270FD3">
              <w:rPr>
                <w:color w:val="000000"/>
                <w:sz w:val="20"/>
                <w:szCs w:val="18"/>
                <w:lang w:val="en-US"/>
              </w:rPr>
              <w:t>Internal audit</w:t>
            </w:r>
          </w:p>
        </w:tc>
        <w:tc>
          <w:tcPr>
            <w:tcW w:w="2283" w:type="pct"/>
          </w:tcPr>
          <w:p w:rsidR="00D02D94" w:rsidRPr="00270FD3" w:rsidRDefault="00F64867" w:rsidP="00FF20D0">
            <w:pPr>
              <w:autoSpaceDE w:val="0"/>
              <w:autoSpaceDN w:val="0"/>
              <w:snapToGrid w:val="0"/>
              <w:rPr>
                <w:color w:val="000000"/>
                <w:sz w:val="20"/>
                <w:szCs w:val="18"/>
                <w:lang w:val="en-US"/>
              </w:rPr>
            </w:pPr>
            <w:r w:rsidRPr="00270FD3">
              <w:rPr>
                <w:color w:val="000000"/>
                <w:sz w:val="20"/>
                <w:szCs w:val="18"/>
                <w:lang w:val="en-US"/>
              </w:rPr>
              <w:t>Provide independent opinion on future risk;</w:t>
            </w:r>
          </w:p>
        </w:tc>
        <w:tc>
          <w:tcPr>
            <w:tcW w:w="1723" w:type="pct"/>
          </w:tcPr>
          <w:p w:rsidR="00D02D94" w:rsidRPr="00270FD3" w:rsidRDefault="00F64867" w:rsidP="00FF20D0">
            <w:pPr>
              <w:autoSpaceDE w:val="0"/>
              <w:autoSpaceDN w:val="0"/>
              <w:snapToGrid w:val="0"/>
              <w:rPr>
                <w:color w:val="000000"/>
                <w:sz w:val="20"/>
                <w:szCs w:val="18"/>
                <w:lang w:val="en-US"/>
              </w:rPr>
            </w:pPr>
            <w:r w:rsidRPr="00270FD3">
              <w:rPr>
                <w:color w:val="000000"/>
                <w:sz w:val="20"/>
                <w:szCs w:val="18"/>
                <w:lang w:val="en-US"/>
              </w:rPr>
              <w:t>Independent opinion on financial performance;</w:t>
            </w:r>
          </w:p>
        </w:tc>
      </w:tr>
      <w:tr w:rsidR="00D02D94" w:rsidRPr="00270FD3" w:rsidTr="00FF20D0">
        <w:trPr>
          <w:jc w:val="center"/>
        </w:trPr>
        <w:tc>
          <w:tcPr>
            <w:tcW w:w="994" w:type="pct"/>
          </w:tcPr>
          <w:p w:rsidR="00D02D94" w:rsidRPr="00270FD3" w:rsidRDefault="00D02D94" w:rsidP="00FF20D0">
            <w:pPr>
              <w:autoSpaceDE w:val="0"/>
              <w:autoSpaceDN w:val="0"/>
              <w:snapToGrid w:val="0"/>
              <w:rPr>
                <w:color w:val="000000"/>
                <w:sz w:val="20"/>
                <w:szCs w:val="18"/>
                <w:lang w:val="en-US"/>
              </w:rPr>
            </w:pPr>
            <w:r w:rsidRPr="00270FD3">
              <w:rPr>
                <w:color w:val="000000"/>
                <w:sz w:val="20"/>
                <w:szCs w:val="18"/>
                <w:lang w:val="en-US"/>
              </w:rPr>
              <w:t>External audit</w:t>
            </w:r>
          </w:p>
        </w:tc>
        <w:tc>
          <w:tcPr>
            <w:tcW w:w="2283" w:type="pct"/>
          </w:tcPr>
          <w:p w:rsidR="00D02D94" w:rsidRPr="00270FD3" w:rsidRDefault="006A6B88" w:rsidP="00FF20D0">
            <w:pPr>
              <w:autoSpaceDE w:val="0"/>
              <w:autoSpaceDN w:val="0"/>
              <w:snapToGrid w:val="0"/>
              <w:rPr>
                <w:color w:val="000000"/>
                <w:sz w:val="20"/>
                <w:szCs w:val="18"/>
                <w:lang w:val="en-US"/>
              </w:rPr>
            </w:pPr>
            <w:r w:rsidRPr="00270FD3">
              <w:rPr>
                <w:color w:val="000000"/>
                <w:sz w:val="20"/>
                <w:szCs w:val="18"/>
                <w:lang w:val="en-US"/>
              </w:rPr>
              <w:t>Independent EA; raise matters directly with Board;</w:t>
            </w:r>
          </w:p>
        </w:tc>
        <w:tc>
          <w:tcPr>
            <w:tcW w:w="1723" w:type="pct"/>
          </w:tcPr>
          <w:p w:rsidR="00D02D94" w:rsidRPr="00270FD3" w:rsidRDefault="006C1BB1" w:rsidP="00FF20D0">
            <w:pPr>
              <w:autoSpaceDE w:val="0"/>
              <w:autoSpaceDN w:val="0"/>
              <w:snapToGrid w:val="0"/>
              <w:rPr>
                <w:color w:val="000000"/>
                <w:sz w:val="20"/>
                <w:szCs w:val="18"/>
                <w:lang w:val="en-US"/>
              </w:rPr>
            </w:pPr>
            <w:r w:rsidRPr="00270FD3">
              <w:rPr>
                <w:color w:val="000000"/>
                <w:sz w:val="20"/>
                <w:szCs w:val="18"/>
                <w:lang w:val="en-US"/>
              </w:rPr>
              <w:t>Report on whether the firm has financial and risk MGT control;</w:t>
            </w:r>
          </w:p>
        </w:tc>
      </w:tr>
      <w:tr w:rsidR="00D02D94" w:rsidRPr="00270FD3" w:rsidTr="00FF20D0">
        <w:trPr>
          <w:jc w:val="center"/>
        </w:trPr>
        <w:tc>
          <w:tcPr>
            <w:tcW w:w="994" w:type="pct"/>
          </w:tcPr>
          <w:p w:rsidR="00D02D94" w:rsidRPr="00270FD3" w:rsidRDefault="00D02D94" w:rsidP="00FF20D0">
            <w:pPr>
              <w:autoSpaceDE w:val="0"/>
              <w:autoSpaceDN w:val="0"/>
              <w:snapToGrid w:val="0"/>
              <w:rPr>
                <w:color w:val="000000"/>
                <w:sz w:val="20"/>
                <w:szCs w:val="18"/>
                <w:lang w:val="en-US"/>
              </w:rPr>
            </w:pPr>
            <w:r w:rsidRPr="00270FD3">
              <w:rPr>
                <w:color w:val="000000"/>
                <w:sz w:val="20"/>
                <w:szCs w:val="18"/>
                <w:lang w:val="en-US"/>
              </w:rPr>
              <w:t>Disclosure and transparency</w:t>
            </w:r>
          </w:p>
        </w:tc>
        <w:tc>
          <w:tcPr>
            <w:tcW w:w="2283" w:type="pct"/>
          </w:tcPr>
          <w:p w:rsidR="00D02D94" w:rsidRPr="00270FD3" w:rsidRDefault="00F64867" w:rsidP="00FF20D0">
            <w:pPr>
              <w:autoSpaceDE w:val="0"/>
              <w:autoSpaceDN w:val="0"/>
              <w:snapToGrid w:val="0"/>
              <w:rPr>
                <w:color w:val="000000"/>
                <w:sz w:val="20"/>
                <w:szCs w:val="18"/>
                <w:lang w:val="en-US"/>
              </w:rPr>
            </w:pPr>
            <w:r w:rsidRPr="00270FD3">
              <w:rPr>
                <w:color w:val="000000"/>
                <w:sz w:val="20"/>
                <w:szCs w:val="18"/>
                <w:lang w:val="en-US"/>
              </w:rPr>
              <w:t>Board disclose to EA any potential conflict of interest;</w:t>
            </w:r>
          </w:p>
        </w:tc>
        <w:tc>
          <w:tcPr>
            <w:tcW w:w="1723" w:type="pct"/>
          </w:tcPr>
          <w:p w:rsidR="00D02D94" w:rsidRPr="00270FD3" w:rsidRDefault="00286535" w:rsidP="00FF20D0">
            <w:pPr>
              <w:autoSpaceDE w:val="0"/>
              <w:autoSpaceDN w:val="0"/>
              <w:snapToGrid w:val="0"/>
              <w:rPr>
                <w:color w:val="000000"/>
                <w:sz w:val="20"/>
                <w:szCs w:val="18"/>
                <w:lang w:val="en-US"/>
              </w:rPr>
            </w:pPr>
            <w:r w:rsidRPr="00270FD3">
              <w:rPr>
                <w:color w:val="000000"/>
                <w:sz w:val="20"/>
                <w:szCs w:val="18"/>
                <w:lang w:val="en-US"/>
              </w:rPr>
              <w:t>Board members disclose all the information for Board to make an informed decision;</w:t>
            </w:r>
          </w:p>
        </w:tc>
      </w:tr>
      <w:tr w:rsidR="00D02D94" w:rsidRPr="00270FD3" w:rsidTr="00FF20D0">
        <w:trPr>
          <w:jc w:val="center"/>
        </w:trPr>
        <w:tc>
          <w:tcPr>
            <w:tcW w:w="994" w:type="pct"/>
          </w:tcPr>
          <w:p w:rsidR="00D02D94" w:rsidRPr="00270FD3" w:rsidRDefault="00D02D94" w:rsidP="00FF20D0">
            <w:pPr>
              <w:autoSpaceDE w:val="0"/>
              <w:autoSpaceDN w:val="0"/>
              <w:snapToGrid w:val="0"/>
              <w:rPr>
                <w:color w:val="000000"/>
                <w:sz w:val="20"/>
                <w:szCs w:val="18"/>
                <w:lang w:val="en-US"/>
              </w:rPr>
            </w:pPr>
            <w:r w:rsidRPr="00270FD3">
              <w:rPr>
                <w:color w:val="000000"/>
                <w:sz w:val="20"/>
                <w:szCs w:val="18"/>
                <w:lang w:val="en-US"/>
              </w:rPr>
              <w:t>Shareholders</w:t>
            </w:r>
          </w:p>
        </w:tc>
        <w:tc>
          <w:tcPr>
            <w:tcW w:w="2283" w:type="pct"/>
          </w:tcPr>
          <w:p w:rsidR="00D02D94" w:rsidRPr="00270FD3" w:rsidRDefault="002F5A9B" w:rsidP="00FF20D0">
            <w:pPr>
              <w:autoSpaceDE w:val="0"/>
              <w:autoSpaceDN w:val="0"/>
              <w:snapToGrid w:val="0"/>
              <w:rPr>
                <w:color w:val="000000"/>
                <w:sz w:val="20"/>
                <w:szCs w:val="18"/>
                <w:lang w:val="en-US"/>
              </w:rPr>
            </w:pPr>
            <w:r w:rsidRPr="00270FD3">
              <w:rPr>
                <w:color w:val="000000"/>
                <w:sz w:val="20"/>
                <w:szCs w:val="18"/>
                <w:lang w:val="en-US"/>
              </w:rPr>
              <w:t>Owner foster constructive relationship with board to facilitated the success;</w:t>
            </w:r>
          </w:p>
        </w:tc>
        <w:tc>
          <w:tcPr>
            <w:tcW w:w="1723" w:type="pct"/>
          </w:tcPr>
          <w:p w:rsidR="00D02D94" w:rsidRPr="00270FD3" w:rsidRDefault="00D02D94" w:rsidP="00FF20D0">
            <w:pPr>
              <w:autoSpaceDE w:val="0"/>
              <w:autoSpaceDN w:val="0"/>
              <w:snapToGrid w:val="0"/>
              <w:rPr>
                <w:color w:val="000000"/>
                <w:sz w:val="20"/>
                <w:szCs w:val="18"/>
                <w:lang w:val="en-US"/>
              </w:rPr>
            </w:pPr>
            <w:r w:rsidRPr="00270FD3">
              <w:rPr>
                <w:color w:val="000000"/>
                <w:sz w:val="20"/>
                <w:szCs w:val="18"/>
                <w:lang w:val="en-US"/>
              </w:rPr>
              <w:t>N/A (for further research and implementation)</w:t>
            </w:r>
          </w:p>
        </w:tc>
      </w:tr>
      <w:tr w:rsidR="00D02D94" w:rsidRPr="00270FD3" w:rsidTr="00FF20D0">
        <w:trPr>
          <w:jc w:val="center"/>
        </w:trPr>
        <w:tc>
          <w:tcPr>
            <w:tcW w:w="994" w:type="pct"/>
          </w:tcPr>
          <w:p w:rsidR="00D02D94" w:rsidRPr="00270FD3" w:rsidRDefault="00D02D94" w:rsidP="00FF20D0">
            <w:pPr>
              <w:autoSpaceDE w:val="0"/>
              <w:autoSpaceDN w:val="0"/>
              <w:snapToGrid w:val="0"/>
              <w:rPr>
                <w:color w:val="000000"/>
                <w:sz w:val="20"/>
                <w:szCs w:val="18"/>
                <w:lang w:val="en-US"/>
              </w:rPr>
            </w:pPr>
            <w:r w:rsidRPr="00270FD3">
              <w:rPr>
                <w:color w:val="000000"/>
                <w:sz w:val="20"/>
                <w:szCs w:val="18"/>
                <w:lang w:val="en-US"/>
              </w:rPr>
              <w:t>The corporation as a whole entity</w:t>
            </w:r>
          </w:p>
        </w:tc>
        <w:tc>
          <w:tcPr>
            <w:tcW w:w="2283" w:type="pct"/>
          </w:tcPr>
          <w:p w:rsidR="00D02D94" w:rsidRPr="00270FD3" w:rsidRDefault="0034509A" w:rsidP="00FF20D0">
            <w:pPr>
              <w:autoSpaceDE w:val="0"/>
              <w:autoSpaceDN w:val="0"/>
              <w:snapToGrid w:val="0"/>
              <w:rPr>
                <w:color w:val="000000"/>
                <w:sz w:val="20"/>
                <w:szCs w:val="18"/>
                <w:lang w:val="en-US"/>
              </w:rPr>
            </w:pPr>
            <w:r w:rsidRPr="00270FD3">
              <w:rPr>
                <w:color w:val="000000"/>
                <w:sz w:val="20"/>
                <w:szCs w:val="18"/>
                <w:lang w:val="en-US"/>
              </w:rPr>
              <w:t>Firm acting as a good corporate citizen;</w:t>
            </w:r>
          </w:p>
        </w:tc>
        <w:tc>
          <w:tcPr>
            <w:tcW w:w="1723" w:type="pct"/>
          </w:tcPr>
          <w:p w:rsidR="00D02D94" w:rsidRPr="00270FD3" w:rsidRDefault="0007219D" w:rsidP="00FF20D0">
            <w:pPr>
              <w:autoSpaceDE w:val="0"/>
              <w:autoSpaceDN w:val="0"/>
              <w:snapToGrid w:val="0"/>
              <w:rPr>
                <w:color w:val="000000"/>
                <w:sz w:val="20"/>
                <w:szCs w:val="18"/>
                <w:lang w:val="en-US"/>
              </w:rPr>
            </w:pPr>
            <w:r w:rsidRPr="00270FD3">
              <w:rPr>
                <w:color w:val="000000"/>
                <w:sz w:val="20"/>
                <w:szCs w:val="18"/>
                <w:lang w:val="en-US"/>
              </w:rPr>
              <w:t>Creating better CG lead to easier access to capital at a lowest cost;</w:t>
            </w:r>
          </w:p>
        </w:tc>
      </w:tr>
    </w:tbl>
    <w:p w:rsidR="00D02D94" w:rsidRPr="00270FD3" w:rsidRDefault="00D02D94" w:rsidP="00270FD3">
      <w:pPr>
        <w:snapToGrid w:val="0"/>
        <w:ind w:firstLine="425"/>
        <w:jc w:val="both"/>
        <w:rPr>
          <w:sz w:val="20"/>
          <w:szCs w:val="22"/>
          <w:lang w:val="en-US"/>
        </w:rPr>
      </w:pPr>
    </w:p>
    <w:p w:rsidR="00270FD3" w:rsidRDefault="00270FD3" w:rsidP="00270FD3">
      <w:pPr>
        <w:snapToGrid w:val="0"/>
        <w:jc w:val="both"/>
        <w:rPr>
          <w:b/>
          <w:bCs/>
          <w:sz w:val="20"/>
          <w:szCs w:val="22"/>
          <w:lang w:val="en-US"/>
        </w:rPr>
        <w:sectPr w:rsidR="00270FD3" w:rsidSect="00FB508A">
          <w:type w:val="continuous"/>
          <w:pgSz w:w="12242" w:h="15842" w:code="1"/>
          <w:pgMar w:top="1440" w:right="1440" w:bottom="1440" w:left="1440" w:header="720" w:footer="720" w:gutter="0"/>
          <w:cols w:space="708"/>
          <w:docGrid w:linePitch="360"/>
        </w:sectPr>
      </w:pPr>
    </w:p>
    <w:p w:rsidR="00D02D94" w:rsidRPr="00270FD3" w:rsidRDefault="00D02D94" w:rsidP="00270FD3">
      <w:pPr>
        <w:snapToGrid w:val="0"/>
        <w:jc w:val="both"/>
        <w:rPr>
          <w:b/>
          <w:bCs/>
          <w:sz w:val="20"/>
          <w:szCs w:val="22"/>
          <w:lang w:val="en-US"/>
        </w:rPr>
      </w:pPr>
      <w:r w:rsidRPr="00270FD3">
        <w:rPr>
          <w:b/>
          <w:bCs/>
          <w:sz w:val="20"/>
          <w:szCs w:val="22"/>
          <w:lang w:val="en-US"/>
        </w:rPr>
        <w:lastRenderedPageBreak/>
        <w:t>&lt;D.2&gt; -Group 2 – Relative Good Corporate governance group analysis</w:t>
      </w:r>
    </w:p>
    <w:p w:rsidR="00D02D94" w:rsidRPr="00270FD3" w:rsidRDefault="00005B1F" w:rsidP="00270FD3">
      <w:pPr>
        <w:snapToGrid w:val="0"/>
        <w:jc w:val="both"/>
        <w:rPr>
          <w:b/>
          <w:bCs/>
          <w:sz w:val="20"/>
          <w:szCs w:val="22"/>
          <w:lang w:val="en-US"/>
        </w:rPr>
      </w:pPr>
      <w:r w:rsidRPr="00270FD3">
        <w:rPr>
          <w:b/>
          <w:bCs/>
          <w:sz w:val="20"/>
          <w:szCs w:val="22"/>
          <w:lang w:val="en-US"/>
        </w:rPr>
        <w:t>EVCA 2005</w:t>
      </w:r>
      <w:r w:rsidR="00D02D94" w:rsidRPr="00270FD3">
        <w:rPr>
          <w:b/>
          <w:bCs/>
          <w:sz w:val="20"/>
          <w:szCs w:val="22"/>
          <w:lang w:val="en-US"/>
        </w:rPr>
        <w:t xml:space="preserve"> Corporate Governance standards analysis:</w:t>
      </w:r>
    </w:p>
    <w:p w:rsidR="00FE4C91" w:rsidRPr="00270FD3" w:rsidRDefault="00FE4C91" w:rsidP="00270FD3">
      <w:pPr>
        <w:snapToGrid w:val="0"/>
        <w:ind w:firstLine="425"/>
        <w:jc w:val="both"/>
        <w:rPr>
          <w:sz w:val="20"/>
          <w:szCs w:val="22"/>
          <w:lang w:val="en-US"/>
        </w:rPr>
      </w:pPr>
      <w:r w:rsidRPr="00270FD3">
        <w:rPr>
          <w:sz w:val="20"/>
          <w:szCs w:val="22"/>
          <w:lang w:val="en-US"/>
        </w:rPr>
        <w:t xml:space="preserve">This is </w:t>
      </w:r>
      <w:r w:rsidR="007503F1" w:rsidRPr="00270FD3">
        <w:rPr>
          <w:sz w:val="20"/>
          <w:szCs w:val="22"/>
          <w:lang w:val="en-US"/>
        </w:rPr>
        <w:t>the guideline for privately held</w:t>
      </w:r>
      <w:r w:rsidRPr="00270FD3">
        <w:rPr>
          <w:sz w:val="20"/>
          <w:szCs w:val="22"/>
          <w:lang w:val="en-US"/>
        </w:rPr>
        <w:t xml:space="preserve"> companies</w:t>
      </w:r>
      <w:r w:rsidR="00D2715F" w:rsidRPr="00270FD3">
        <w:rPr>
          <w:sz w:val="20"/>
          <w:szCs w:val="22"/>
          <w:lang w:val="en-US"/>
        </w:rPr>
        <w:t xml:space="preserve"> in the private equity </w:t>
      </w:r>
      <w:r w:rsidR="00221F4B" w:rsidRPr="00270FD3">
        <w:rPr>
          <w:sz w:val="20"/>
          <w:szCs w:val="22"/>
          <w:lang w:val="en-US"/>
        </w:rPr>
        <w:t xml:space="preserve">and venture capital </w:t>
      </w:r>
      <w:r w:rsidR="00D2715F" w:rsidRPr="00270FD3">
        <w:rPr>
          <w:sz w:val="20"/>
          <w:szCs w:val="22"/>
          <w:lang w:val="en-US"/>
        </w:rPr>
        <w:t>sector</w:t>
      </w:r>
      <w:r w:rsidR="00D02D94" w:rsidRPr="00270FD3">
        <w:rPr>
          <w:sz w:val="20"/>
          <w:szCs w:val="22"/>
          <w:lang w:val="en-US"/>
        </w:rPr>
        <w:t>.</w:t>
      </w:r>
    </w:p>
    <w:p w:rsidR="00D02D94" w:rsidRPr="00270FD3" w:rsidRDefault="00D02D94" w:rsidP="00270FD3">
      <w:pPr>
        <w:snapToGrid w:val="0"/>
        <w:ind w:firstLine="425"/>
        <w:jc w:val="both"/>
        <w:rPr>
          <w:sz w:val="20"/>
          <w:szCs w:val="22"/>
          <w:lang w:val="en-US"/>
        </w:rPr>
      </w:pPr>
      <w:r w:rsidRPr="00270FD3">
        <w:rPr>
          <w:sz w:val="20"/>
          <w:szCs w:val="22"/>
          <w:lang w:val="en-US"/>
        </w:rPr>
        <w:t xml:space="preserve">Good recommendations involved in the </w:t>
      </w:r>
      <w:r w:rsidR="00477366" w:rsidRPr="00270FD3">
        <w:rPr>
          <w:sz w:val="20"/>
          <w:szCs w:val="22"/>
          <w:lang w:val="en-US"/>
        </w:rPr>
        <w:t>2005</w:t>
      </w:r>
      <w:r w:rsidRPr="00270FD3">
        <w:rPr>
          <w:sz w:val="20"/>
          <w:szCs w:val="22"/>
          <w:lang w:val="en-US"/>
        </w:rPr>
        <w:t xml:space="preserve"> Code include, but not limited to, </w:t>
      </w:r>
      <w:proofErr w:type="gramStart"/>
      <w:r w:rsidR="002B1027" w:rsidRPr="00270FD3">
        <w:rPr>
          <w:sz w:val="20"/>
          <w:szCs w:val="22"/>
          <w:lang w:val="en-US"/>
        </w:rPr>
        <w:t>a good</w:t>
      </w:r>
      <w:proofErr w:type="gramEnd"/>
      <w:r w:rsidR="002B1027" w:rsidRPr="00270FD3">
        <w:rPr>
          <w:sz w:val="20"/>
          <w:szCs w:val="22"/>
          <w:lang w:val="en-US"/>
        </w:rPr>
        <w:t xml:space="preserve"> governance will create good environment, attitude and behavior that facilitate well decision making.</w:t>
      </w:r>
    </w:p>
    <w:p w:rsidR="00D02D94" w:rsidRPr="00270FD3" w:rsidRDefault="00D02D94" w:rsidP="00270FD3">
      <w:pPr>
        <w:snapToGrid w:val="0"/>
        <w:ind w:firstLine="425"/>
        <w:jc w:val="both"/>
        <w:rPr>
          <w:sz w:val="20"/>
          <w:szCs w:val="22"/>
          <w:lang w:val="en-US"/>
        </w:rPr>
      </w:pPr>
      <w:r w:rsidRPr="00270FD3">
        <w:rPr>
          <w:sz w:val="20"/>
          <w:szCs w:val="22"/>
          <w:lang w:val="en-US"/>
        </w:rPr>
        <w:lastRenderedPageBreak/>
        <w:t xml:space="preserve">Besides, it makes a sound point to </w:t>
      </w:r>
      <w:r w:rsidR="00F714CE" w:rsidRPr="00270FD3">
        <w:rPr>
          <w:sz w:val="20"/>
          <w:szCs w:val="22"/>
          <w:lang w:val="en-US"/>
        </w:rPr>
        <w:t>create good practice for management of privately held companies.</w:t>
      </w:r>
    </w:p>
    <w:p w:rsidR="00D02D94" w:rsidRPr="00270FD3" w:rsidRDefault="00D02D94" w:rsidP="00270FD3">
      <w:pPr>
        <w:snapToGrid w:val="0"/>
        <w:ind w:firstLine="425"/>
        <w:jc w:val="both"/>
        <w:rPr>
          <w:sz w:val="20"/>
          <w:szCs w:val="22"/>
          <w:lang w:val="en-US"/>
        </w:rPr>
      </w:pPr>
      <w:r w:rsidRPr="00270FD3">
        <w:rPr>
          <w:sz w:val="20"/>
          <w:szCs w:val="22"/>
          <w:lang w:val="en-US"/>
        </w:rPr>
        <w:t xml:space="preserve">A minor point might be noted here is that the </w:t>
      </w:r>
      <w:r w:rsidR="00566145" w:rsidRPr="00270FD3">
        <w:rPr>
          <w:sz w:val="20"/>
          <w:szCs w:val="22"/>
          <w:lang w:val="en-US"/>
        </w:rPr>
        <w:t>duties of CFO and CEO need to be clarified.</w:t>
      </w:r>
      <w:r w:rsidRPr="00270FD3">
        <w:rPr>
          <w:sz w:val="20"/>
          <w:szCs w:val="22"/>
          <w:lang w:val="en-US"/>
        </w:rPr>
        <w:t xml:space="preserve"> For a summarized analysis on corporate governance factors, please refer to the Exhibit </w:t>
      </w:r>
      <w:r w:rsidR="00566145" w:rsidRPr="00270FD3">
        <w:rPr>
          <w:sz w:val="20"/>
          <w:szCs w:val="22"/>
          <w:lang w:val="en-US"/>
        </w:rPr>
        <w:t>5.</w:t>
      </w:r>
    </w:p>
    <w:p w:rsidR="00D02D94" w:rsidRPr="00270FD3" w:rsidRDefault="00D02D94" w:rsidP="00270FD3">
      <w:pPr>
        <w:snapToGrid w:val="0"/>
        <w:jc w:val="both"/>
        <w:rPr>
          <w:b/>
          <w:bCs/>
          <w:sz w:val="20"/>
          <w:szCs w:val="22"/>
          <w:lang w:val="en-US"/>
        </w:rPr>
      </w:pPr>
      <w:r w:rsidRPr="00270FD3">
        <w:rPr>
          <w:b/>
          <w:bCs/>
          <w:sz w:val="20"/>
          <w:szCs w:val="22"/>
          <w:lang w:val="en-US"/>
        </w:rPr>
        <w:t>The 1</w:t>
      </w:r>
      <w:r w:rsidRPr="00270FD3">
        <w:rPr>
          <w:b/>
          <w:bCs/>
          <w:sz w:val="20"/>
          <w:szCs w:val="22"/>
          <w:vertAlign w:val="superscript"/>
          <w:lang w:val="en-US"/>
        </w:rPr>
        <w:t>st</w:t>
      </w:r>
      <w:r w:rsidRPr="00270FD3">
        <w:rPr>
          <w:b/>
          <w:bCs/>
          <w:sz w:val="20"/>
          <w:szCs w:val="22"/>
          <w:lang w:val="en-US"/>
        </w:rPr>
        <w:t xml:space="preserve"> Establishment of so-called relatively Good Corporate Governance standards</w:t>
      </w:r>
    </w:p>
    <w:p w:rsidR="00D02D94" w:rsidRDefault="00D02D94" w:rsidP="00270FD3">
      <w:pPr>
        <w:snapToGrid w:val="0"/>
        <w:ind w:firstLine="425"/>
        <w:jc w:val="both"/>
        <w:rPr>
          <w:rFonts w:eastAsiaTheme="minorEastAsia"/>
          <w:sz w:val="20"/>
          <w:szCs w:val="22"/>
          <w:lang w:val="en-US" w:eastAsia="zh-CN"/>
        </w:rPr>
      </w:pPr>
      <w:r w:rsidRPr="00270FD3">
        <w:rPr>
          <w:sz w:val="20"/>
          <w:szCs w:val="22"/>
          <w:lang w:val="en-US"/>
        </w:rPr>
        <w:t xml:space="preserve">This following table is built with the summary of above </w:t>
      </w:r>
      <w:r w:rsidR="00D80676" w:rsidRPr="00270FD3">
        <w:rPr>
          <w:sz w:val="20"/>
          <w:szCs w:val="22"/>
          <w:lang w:val="en-US"/>
        </w:rPr>
        <w:t>EVCA</w:t>
      </w:r>
      <w:r w:rsidRPr="00270FD3">
        <w:rPr>
          <w:sz w:val="20"/>
          <w:szCs w:val="22"/>
          <w:lang w:val="en-US"/>
        </w:rPr>
        <w:t xml:space="preserve"> CG standards.</w:t>
      </w:r>
    </w:p>
    <w:p w:rsidR="00270FD3" w:rsidRDefault="00270FD3" w:rsidP="00270FD3">
      <w:pPr>
        <w:snapToGrid w:val="0"/>
        <w:jc w:val="center"/>
        <w:rPr>
          <w:rFonts w:eastAsiaTheme="minorEastAsia"/>
          <w:sz w:val="20"/>
          <w:szCs w:val="22"/>
          <w:lang w:val="en-US" w:eastAsia="zh-CN"/>
        </w:rPr>
        <w:sectPr w:rsidR="00270FD3" w:rsidSect="00270FD3">
          <w:type w:val="continuous"/>
          <w:pgSz w:w="12242" w:h="15842" w:code="1"/>
          <w:pgMar w:top="1440" w:right="1440" w:bottom="1440" w:left="1440" w:header="720" w:footer="720" w:gutter="0"/>
          <w:cols w:num="2" w:space="425"/>
          <w:docGrid w:linePitch="360"/>
        </w:sectPr>
      </w:pPr>
    </w:p>
    <w:p w:rsidR="00FF20D0" w:rsidRDefault="00FF20D0" w:rsidP="00270FD3">
      <w:pPr>
        <w:snapToGrid w:val="0"/>
        <w:jc w:val="center"/>
        <w:rPr>
          <w:rFonts w:eastAsiaTheme="minorEastAsia" w:hint="eastAsia"/>
          <w:sz w:val="20"/>
          <w:szCs w:val="22"/>
          <w:lang w:val="en-US" w:eastAsia="zh-CN"/>
        </w:rPr>
      </w:pPr>
    </w:p>
    <w:p w:rsidR="00D02D94" w:rsidRPr="00270FD3" w:rsidRDefault="00D02D94" w:rsidP="00270FD3">
      <w:pPr>
        <w:snapToGrid w:val="0"/>
        <w:jc w:val="center"/>
        <w:rPr>
          <w:sz w:val="20"/>
          <w:szCs w:val="22"/>
          <w:lang w:val="en-US"/>
        </w:rPr>
      </w:pPr>
      <w:r w:rsidRPr="00270FD3">
        <w:rPr>
          <w:sz w:val="20"/>
          <w:szCs w:val="22"/>
          <w:lang w:val="en-US"/>
        </w:rPr>
        <w:t>Table 2 – A relatively Good Corporate Governance standards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23"/>
        <w:gridCol w:w="4113"/>
        <w:gridCol w:w="3142"/>
      </w:tblGrid>
      <w:tr w:rsidR="00D02D94" w:rsidRPr="00270FD3" w:rsidTr="00FF20D0">
        <w:trPr>
          <w:jc w:val="center"/>
        </w:trPr>
        <w:tc>
          <w:tcPr>
            <w:tcW w:w="1213" w:type="pct"/>
          </w:tcPr>
          <w:p w:rsidR="00D02D94" w:rsidRPr="00270FD3" w:rsidRDefault="00D02D94" w:rsidP="00FF20D0">
            <w:pPr>
              <w:autoSpaceDE w:val="0"/>
              <w:autoSpaceDN w:val="0"/>
              <w:snapToGrid w:val="0"/>
              <w:rPr>
                <w:b/>
                <w:bCs/>
                <w:color w:val="000000"/>
                <w:sz w:val="20"/>
                <w:szCs w:val="18"/>
                <w:lang w:val="en-US"/>
              </w:rPr>
            </w:pPr>
            <w:r w:rsidRPr="00270FD3">
              <w:rPr>
                <w:b/>
                <w:bCs/>
                <w:color w:val="000000"/>
                <w:sz w:val="20"/>
                <w:szCs w:val="18"/>
                <w:lang w:val="en-US"/>
              </w:rPr>
              <w:t>Subjects or parties</w:t>
            </w:r>
          </w:p>
        </w:tc>
        <w:tc>
          <w:tcPr>
            <w:tcW w:w="2147" w:type="pct"/>
          </w:tcPr>
          <w:p w:rsidR="00D02D94" w:rsidRPr="00270FD3" w:rsidRDefault="00D02D94" w:rsidP="00FF20D0">
            <w:pPr>
              <w:autoSpaceDE w:val="0"/>
              <w:autoSpaceDN w:val="0"/>
              <w:snapToGrid w:val="0"/>
              <w:rPr>
                <w:b/>
                <w:bCs/>
                <w:color w:val="000000"/>
                <w:sz w:val="20"/>
                <w:szCs w:val="18"/>
                <w:lang w:val="en-US"/>
              </w:rPr>
            </w:pPr>
            <w:r w:rsidRPr="00270FD3">
              <w:rPr>
                <w:b/>
                <w:bCs/>
                <w:color w:val="000000"/>
                <w:sz w:val="20"/>
                <w:szCs w:val="18"/>
                <w:lang w:val="en-US"/>
              </w:rPr>
              <w:t>Main quality factors</w:t>
            </w:r>
          </w:p>
        </w:tc>
        <w:tc>
          <w:tcPr>
            <w:tcW w:w="1640" w:type="pct"/>
          </w:tcPr>
          <w:p w:rsidR="00D02D94" w:rsidRPr="00270FD3" w:rsidRDefault="00D02D94" w:rsidP="00FF20D0">
            <w:pPr>
              <w:autoSpaceDE w:val="0"/>
              <w:autoSpaceDN w:val="0"/>
              <w:snapToGrid w:val="0"/>
              <w:rPr>
                <w:b/>
                <w:bCs/>
                <w:color w:val="000000"/>
                <w:sz w:val="20"/>
                <w:szCs w:val="18"/>
                <w:lang w:val="en-US"/>
              </w:rPr>
            </w:pPr>
            <w:r w:rsidRPr="00270FD3">
              <w:rPr>
                <w:b/>
                <w:bCs/>
                <w:color w:val="000000"/>
                <w:sz w:val="20"/>
                <w:szCs w:val="18"/>
                <w:lang w:val="en-US"/>
              </w:rPr>
              <w:t>Sub quality factors</w:t>
            </w:r>
          </w:p>
        </w:tc>
      </w:tr>
      <w:tr w:rsidR="005B136D" w:rsidRPr="00270FD3" w:rsidTr="00FF20D0">
        <w:trPr>
          <w:jc w:val="center"/>
        </w:trPr>
        <w:tc>
          <w:tcPr>
            <w:tcW w:w="1213" w:type="pct"/>
          </w:tcPr>
          <w:p w:rsidR="005B136D" w:rsidRPr="00270FD3" w:rsidRDefault="005B136D" w:rsidP="00FF20D0">
            <w:pPr>
              <w:autoSpaceDE w:val="0"/>
              <w:autoSpaceDN w:val="0"/>
              <w:snapToGrid w:val="0"/>
              <w:rPr>
                <w:color w:val="000000"/>
                <w:sz w:val="20"/>
                <w:szCs w:val="18"/>
                <w:lang w:val="en-US"/>
              </w:rPr>
            </w:pPr>
            <w:r w:rsidRPr="00270FD3">
              <w:rPr>
                <w:color w:val="000000"/>
                <w:sz w:val="20"/>
                <w:szCs w:val="18"/>
                <w:lang w:val="en-US"/>
              </w:rPr>
              <w:t>Audit committee</w:t>
            </w:r>
          </w:p>
        </w:tc>
        <w:tc>
          <w:tcPr>
            <w:tcW w:w="2147" w:type="pct"/>
          </w:tcPr>
          <w:p w:rsidR="005B136D" w:rsidRPr="00270FD3" w:rsidRDefault="005B136D" w:rsidP="00FF20D0">
            <w:pPr>
              <w:autoSpaceDE w:val="0"/>
              <w:autoSpaceDN w:val="0"/>
              <w:snapToGrid w:val="0"/>
              <w:rPr>
                <w:color w:val="000000"/>
                <w:sz w:val="20"/>
                <w:szCs w:val="18"/>
                <w:lang w:val="en-US"/>
              </w:rPr>
            </w:pPr>
            <w:r w:rsidRPr="00270FD3">
              <w:rPr>
                <w:color w:val="000000"/>
                <w:sz w:val="20"/>
                <w:szCs w:val="18"/>
                <w:lang w:val="en-US"/>
              </w:rPr>
              <w:t>N/A (for further research and implementation)</w:t>
            </w:r>
          </w:p>
        </w:tc>
        <w:tc>
          <w:tcPr>
            <w:tcW w:w="1640" w:type="pct"/>
          </w:tcPr>
          <w:p w:rsidR="005B136D" w:rsidRPr="00270FD3" w:rsidRDefault="005B136D" w:rsidP="00FF20D0">
            <w:pPr>
              <w:autoSpaceDE w:val="0"/>
              <w:autoSpaceDN w:val="0"/>
              <w:snapToGrid w:val="0"/>
              <w:rPr>
                <w:color w:val="000000"/>
                <w:sz w:val="20"/>
                <w:szCs w:val="18"/>
                <w:lang w:val="en-US"/>
              </w:rPr>
            </w:pPr>
            <w:r w:rsidRPr="00270FD3">
              <w:rPr>
                <w:color w:val="000000"/>
                <w:sz w:val="20"/>
                <w:szCs w:val="18"/>
                <w:lang w:val="en-US"/>
              </w:rPr>
              <w:t>N/A (for further research and implementation)</w:t>
            </w:r>
          </w:p>
        </w:tc>
      </w:tr>
      <w:tr w:rsidR="005B136D" w:rsidRPr="00270FD3" w:rsidTr="00FF20D0">
        <w:trPr>
          <w:jc w:val="center"/>
        </w:trPr>
        <w:tc>
          <w:tcPr>
            <w:tcW w:w="1213" w:type="pct"/>
          </w:tcPr>
          <w:p w:rsidR="005B136D" w:rsidRPr="00270FD3" w:rsidRDefault="005B136D" w:rsidP="00FF20D0">
            <w:pPr>
              <w:autoSpaceDE w:val="0"/>
              <w:autoSpaceDN w:val="0"/>
              <w:snapToGrid w:val="0"/>
              <w:rPr>
                <w:color w:val="000000"/>
                <w:sz w:val="20"/>
                <w:szCs w:val="18"/>
                <w:lang w:val="en-US"/>
              </w:rPr>
            </w:pPr>
            <w:r w:rsidRPr="00270FD3">
              <w:rPr>
                <w:color w:val="000000"/>
                <w:sz w:val="20"/>
                <w:szCs w:val="18"/>
                <w:lang w:val="en-US"/>
              </w:rPr>
              <w:t>CEO and The Chair</w:t>
            </w:r>
          </w:p>
        </w:tc>
        <w:tc>
          <w:tcPr>
            <w:tcW w:w="2147" w:type="pct"/>
          </w:tcPr>
          <w:p w:rsidR="005B136D" w:rsidRPr="00270FD3" w:rsidRDefault="005B136D" w:rsidP="00FF20D0">
            <w:pPr>
              <w:autoSpaceDE w:val="0"/>
              <w:autoSpaceDN w:val="0"/>
              <w:snapToGrid w:val="0"/>
              <w:rPr>
                <w:color w:val="000000"/>
                <w:sz w:val="20"/>
                <w:szCs w:val="18"/>
                <w:lang w:val="en-US"/>
              </w:rPr>
            </w:pPr>
            <w:r w:rsidRPr="00270FD3">
              <w:rPr>
                <w:color w:val="000000"/>
                <w:sz w:val="20"/>
                <w:szCs w:val="18"/>
                <w:lang w:val="en-US"/>
              </w:rPr>
              <w:t>N/A (for further research and implementation)</w:t>
            </w:r>
          </w:p>
        </w:tc>
        <w:tc>
          <w:tcPr>
            <w:tcW w:w="1640" w:type="pct"/>
          </w:tcPr>
          <w:p w:rsidR="005B136D" w:rsidRPr="00270FD3" w:rsidRDefault="005B136D" w:rsidP="00FF20D0">
            <w:pPr>
              <w:autoSpaceDE w:val="0"/>
              <w:autoSpaceDN w:val="0"/>
              <w:snapToGrid w:val="0"/>
              <w:rPr>
                <w:color w:val="000000"/>
                <w:sz w:val="20"/>
                <w:szCs w:val="18"/>
                <w:lang w:val="en-US"/>
              </w:rPr>
            </w:pPr>
            <w:r w:rsidRPr="00270FD3">
              <w:rPr>
                <w:color w:val="000000"/>
                <w:sz w:val="20"/>
                <w:szCs w:val="18"/>
                <w:lang w:val="en-US"/>
              </w:rPr>
              <w:t>N/A (for further research and implementation)</w:t>
            </w:r>
          </w:p>
        </w:tc>
      </w:tr>
      <w:tr w:rsidR="005B136D" w:rsidRPr="00270FD3" w:rsidTr="00FF20D0">
        <w:trPr>
          <w:jc w:val="center"/>
        </w:trPr>
        <w:tc>
          <w:tcPr>
            <w:tcW w:w="1213" w:type="pct"/>
          </w:tcPr>
          <w:p w:rsidR="005B136D" w:rsidRPr="00270FD3" w:rsidRDefault="005B136D" w:rsidP="00FF20D0">
            <w:pPr>
              <w:autoSpaceDE w:val="0"/>
              <w:autoSpaceDN w:val="0"/>
              <w:snapToGrid w:val="0"/>
              <w:rPr>
                <w:color w:val="000000"/>
                <w:sz w:val="20"/>
                <w:szCs w:val="18"/>
                <w:lang w:val="en-US"/>
              </w:rPr>
            </w:pPr>
            <w:r w:rsidRPr="00270FD3">
              <w:rPr>
                <w:color w:val="000000"/>
                <w:sz w:val="20"/>
                <w:szCs w:val="18"/>
                <w:lang w:val="en-US"/>
              </w:rPr>
              <w:t>Corporate Secretary</w:t>
            </w:r>
          </w:p>
        </w:tc>
        <w:tc>
          <w:tcPr>
            <w:tcW w:w="2147" w:type="pct"/>
          </w:tcPr>
          <w:p w:rsidR="005B136D" w:rsidRPr="00270FD3" w:rsidRDefault="005B136D" w:rsidP="00FF20D0">
            <w:pPr>
              <w:autoSpaceDE w:val="0"/>
              <w:autoSpaceDN w:val="0"/>
              <w:snapToGrid w:val="0"/>
              <w:rPr>
                <w:color w:val="000000"/>
                <w:sz w:val="20"/>
                <w:szCs w:val="18"/>
                <w:lang w:val="en-US"/>
              </w:rPr>
            </w:pPr>
            <w:r w:rsidRPr="00270FD3">
              <w:rPr>
                <w:color w:val="000000"/>
                <w:sz w:val="20"/>
                <w:szCs w:val="18"/>
                <w:lang w:val="en-US"/>
              </w:rPr>
              <w:t>N/A (for further research and implementation)</w:t>
            </w:r>
          </w:p>
        </w:tc>
        <w:tc>
          <w:tcPr>
            <w:tcW w:w="1640" w:type="pct"/>
          </w:tcPr>
          <w:p w:rsidR="005B136D" w:rsidRPr="00270FD3" w:rsidRDefault="005B136D" w:rsidP="00FF20D0">
            <w:pPr>
              <w:autoSpaceDE w:val="0"/>
              <w:autoSpaceDN w:val="0"/>
              <w:snapToGrid w:val="0"/>
              <w:rPr>
                <w:color w:val="000000"/>
                <w:sz w:val="20"/>
                <w:szCs w:val="18"/>
                <w:lang w:val="en-US"/>
              </w:rPr>
            </w:pPr>
            <w:r w:rsidRPr="00270FD3">
              <w:rPr>
                <w:color w:val="000000"/>
                <w:sz w:val="20"/>
                <w:szCs w:val="18"/>
                <w:lang w:val="en-US"/>
              </w:rPr>
              <w:t xml:space="preserve">N/A (for further research and </w:t>
            </w:r>
            <w:r w:rsidRPr="00270FD3">
              <w:rPr>
                <w:color w:val="000000"/>
                <w:sz w:val="20"/>
                <w:szCs w:val="18"/>
                <w:lang w:val="en-US"/>
              </w:rPr>
              <w:lastRenderedPageBreak/>
              <w:t>implementation)</w:t>
            </w:r>
          </w:p>
        </w:tc>
      </w:tr>
      <w:tr w:rsidR="005B136D" w:rsidRPr="00270FD3" w:rsidTr="00FF20D0">
        <w:trPr>
          <w:jc w:val="center"/>
        </w:trPr>
        <w:tc>
          <w:tcPr>
            <w:tcW w:w="1213" w:type="pct"/>
          </w:tcPr>
          <w:p w:rsidR="005B136D" w:rsidRPr="00270FD3" w:rsidRDefault="005B136D" w:rsidP="00FF20D0">
            <w:pPr>
              <w:autoSpaceDE w:val="0"/>
              <w:autoSpaceDN w:val="0"/>
              <w:snapToGrid w:val="0"/>
              <w:rPr>
                <w:color w:val="000000"/>
                <w:sz w:val="20"/>
                <w:szCs w:val="18"/>
                <w:lang w:val="en-US"/>
              </w:rPr>
            </w:pPr>
            <w:r w:rsidRPr="00270FD3">
              <w:rPr>
                <w:color w:val="000000"/>
                <w:sz w:val="20"/>
                <w:szCs w:val="18"/>
                <w:lang w:val="en-US"/>
              </w:rPr>
              <w:lastRenderedPageBreak/>
              <w:t>Compliance officer</w:t>
            </w:r>
          </w:p>
        </w:tc>
        <w:tc>
          <w:tcPr>
            <w:tcW w:w="2147" w:type="pct"/>
          </w:tcPr>
          <w:p w:rsidR="005B136D" w:rsidRPr="00270FD3" w:rsidRDefault="005B136D" w:rsidP="00FF20D0">
            <w:pPr>
              <w:autoSpaceDE w:val="0"/>
              <w:autoSpaceDN w:val="0"/>
              <w:snapToGrid w:val="0"/>
              <w:rPr>
                <w:color w:val="000000"/>
                <w:sz w:val="20"/>
                <w:szCs w:val="18"/>
                <w:lang w:val="en-US"/>
              </w:rPr>
            </w:pPr>
            <w:r w:rsidRPr="00270FD3">
              <w:rPr>
                <w:color w:val="000000"/>
                <w:sz w:val="20"/>
                <w:szCs w:val="18"/>
                <w:lang w:val="en-US"/>
              </w:rPr>
              <w:t>N/A (for further research and implementation)</w:t>
            </w:r>
          </w:p>
        </w:tc>
        <w:tc>
          <w:tcPr>
            <w:tcW w:w="1640" w:type="pct"/>
          </w:tcPr>
          <w:p w:rsidR="005B136D" w:rsidRPr="00270FD3" w:rsidRDefault="005B136D" w:rsidP="00FF20D0">
            <w:pPr>
              <w:autoSpaceDE w:val="0"/>
              <w:autoSpaceDN w:val="0"/>
              <w:snapToGrid w:val="0"/>
              <w:rPr>
                <w:color w:val="000000"/>
                <w:sz w:val="20"/>
                <w:szCs w:val="18"/>
                <w:lang w:val="en-US"/>
              </w:rPr>
            </w:pPr>
            <w:r w:rsidRPr="00270FD3">
              <w:rPr>
                <w:color w:val="000000"/>
                <w:sz w:val="20"/>
                <w:szCs w:val="18"/>
                <w:lang w:val="en-US"/>
              </w:rPr>
              <w:t>N/A (for further research and implementation)</w:t>
            </w:r>
          </w:p>
        </w:tc>
      </w:tr>
      <w:tr w:rsidR="005B136D" w:rsidRPr="00270FD3" w:rsidTr="00FF20D0">
        <w:trPr>
          <w:jc w:val="center"/>
        </w:trPr>
        <w:tc>
          <w:tcPr>
            <w:tcW w:w="1213" w:type="pct"/>
          </w:tcPr>
          <w:p w:rsidR="005B136D" w:rsidRPr="00270FD3" w:rsidRDefault="005B136D" w:rsidP="00FF20D0">
            <w:pPr>
              <w:autoSpaceDE w:val="0"/>
              <w:autoSpaceDN w:val="0"/>
              <w:snapToGrid w:val="0"/>
              <w:rPr>
                <w:color w:val="000000"/>
                <w:sz w:val="20"/>
                <w:szCs w:val="18"/>
                <w:lang w:val="en-US"/>
              </w:rPr>
            </w:pPr>
            <w:r w:rsidRPr="00270FD3">
              <w:rPr>
                <w:color w:val="000000"/>
                <w:sz w:val="20"/>
                <w:szCs w:val="18"/>
                <w:lang w:val="en-US"/>
              </w:rPr>
              <w:t>Board of Directors</w:t>
            </w:r>
          </w:p>
        </w:tc>
        <w:tc>
          <w:tcPr>
            <w:tcW w:w="2147" w:type="pct"/>
          </w:tcPr>
          <w:p w:rsidR="005B136D" w:rsidRPr="00270FD3" w:rsidRDefault="005B136D" w:rsidP="00FF20D0">
            <w:pPr>
              <w:autoSpaceDE w:val="0"/>
              <w:autoSpaceDN w:val="0"/>
              <w:snapToGrid w:val="0"/>
              <w:rPr>
                <w:color w:val="000000"/>
                <w:sz w:val="20"/>
                <w:szCs w:val="18"/>
                <w:lang w:val="en-US"/>
              </w:rPr>
            </w:pPr>
            <w:r w:rsidRPr="00270FD3">
              <w:rPr>
                <w:color w:val="000000"/>
                <w:sz w:val="20"/>
                <w:szCs w:val="18"/>
                <w:lang w:val="en-US"/>
              </w:rPr>
              <w:t>Identification and assessment of risk;</w:t>
            </w:r>
          </w:p>
        </w:tc>
        <w:tc>
          <w:tcPr>
            <w:tcW w:w="1640" w:type="pct"/>
          </w:tcPr>
          <w:p w:rsidR="005B136D" w:rsidRPr="00270FD3" w:rsidRDefault="005B136D" w:rsidP="00FF20D0">
            <w:pPr>
              <w:autoSpaceDE w:val="0"/>
              <w:autoSpaceDN w:val="0"/>
              <w:snapToGrid w:val="0"/>
              <w:rPr>
                <w:color w:val="000000"/>
                <w:sz w:val="20"/>
                <w:szCs w:val="18"/>
                <w:lang w:val="en-US"/>
              </w:rPr>
            </w:pPr>
            <w:r w:rsidRPr="00270FD3">
              <w:rPr>
                <w:color w:val="000000"/>
                <w:sz w:val="20"/>
                <w:szCs w:val="18"/>
                <w:lang w:val="en-US"/>
              </w:rPr>
              <w:t>Appropriate authority, skill and experience;</w:t>
            </w:r>
          </w:p>
        </w:tc>
      </w:tr>
      <w:tr w:rsidR="005B136D" w:rsidRPr="00270FD3" w:rsidTr="00FF20D0">
        <w:trPr>
          <w:jc w:val="center"/>
        </w:trPr>
        <w:tc>
          <w:tcPr>
            <w:tcW w:w="1213" w:type="pct"/>
          </w:tcPr>
          <w:p w:rsidR="005B136D" w:rsidRPr="00270FD3" w:rsidRDefault="005B136D" w:rsidP="00FF20D0">
            <w:pPr>
              <w:autoSpaceDE w:val="0"/>
              <w:autoSpaceDN w:val="0"/>
              <w:snapToGrid w:val="0"/>
              <w:rPr>
                <w:color w:val="000000"/>
                <w:sz w:val="20"/>
                <w:szCs w:val="18"/>
                <w:lang w:val="en-US"/>
              </w:rPr>
            </w:pPr>
            <w:r w:rsidRPr="00270FD3">
              <w:rPr>
                <w:color w:val="000000"/>
                <w:sz w:val="20"/>
                <w:szCs w:val="18"/>
                <w:lang w:val="en-US"/>
              </w:rPr>
              <w:t>Independent director</w:t>
            </w:r>
          </w:p>
        </w:tc>
        <w:tc>
          <w:tcPr>
            <w:tcW w:w="2147" w:type="pct"/>
          </w:tcPr>
          <w:p w:rsidR="005B136D" w:rsidRPr="00270FD3" w:rsidRDefault="005B136D" w:rsidP="00FF20D0">
            <w:pPr>
              <w:autoSpaceDE w:val="0"/>
              <w:autoSpaceDN w:val="0"/>
              <w:snapToGrid w:val="0"/>
              <w:rPr>
                <w:color w:val="000000"/>
                <w:sz w:val="20"/>
                <w:szCs w:val="18"/>
                <w:lang w:val="en-US"/>
              </w:rPr>
            </w:pPr>
            <w:r w:rsidRPr="00270FD3">
              <w:rPr>
                <w:color w:val="000000"/>
                <w:sz w:val="20"/>
                <w:szCs w:val="18"/>
                <w:lang w:val="en-US"/>
              </w:rPr>
              <w:t>N/A (for further research and implementation)</w:t>
            </w:r>
          </w:p>
        </w:tc>
        <w:tc>
          <w:tcPr>
            <w:tcW w:w="1640" w:type="pct"/>
          </w:tcPr>
          <w:p w:rsidR="005B136D" w:rsidRPr="00270FD3" w:rsidRDefault="005B136D" w:rsidP="00FF20D0">
            <w:pPr>
              <w:autoSpaceDE w:val="0"/>
              <w:autoSpaceDN w:val="0"/>
              <w:snapToGrid w:val="0"/>
              <w:rPr>
                <w:color w:val="000000"/>
                <w:sz w:val="20"/>
                <w:szCs w:val="18"/>
                <w:lang w:val="en-US"/>
              </w:rPr>
            </w:pPr>
            <w:r w:rsidRPr="00270FD3">
              <w:rPr>
                <w:color w:val="000000"/>
                <w:sz w:val="20"/>
                <w:szCs w:val="18"/>
                <w:lang w:val="en-US"/>
              </w:rPr>
              <w:t>N/A (for further research and implementation)</w:t>
            </w:r>
          </w:p>
        </w:tc>
      </w:tr>
      <w:tr w:rsidR="005B136D" w:rsidRPr="00270FD3" w:rsidTr="00FF20D0">
        <w:trPr>
          <w:jc w:val="center"/>
        </w:trPr>
        <w:tc>
          <w:tcPr>
            <w:tcW w:w="1213" w:type="pct"/>
          </w:tcPr>
          <w:p w:rsidR="005B136D" w:rsidRPr="00270FD3" w:rsidRDefault="005B136D" w:rsidP="00FF20D0">
            <w:pPr>
              <w:autoSpaceDE w:val="0"/>
              <w:autoSpaceDN w:val="0"/>
              <w:snapToGrid w:val="0"/>
              <w:rPr>
                <w:color w:val="000000"/>
                <w:sz w:val="20"/>
                <w:szCs w:val="18"/>
                <w:lang w:val="en-US"/>
              </w:rPr>
            </w:pPr>
            <w:r w:rsidRPr="00270FD3">
              <w:rPr>
                <w:color w:val="000000"/>
                <w:sz w:val="20"/>
                <w:szCs w:val="18"/>
                <w:lang w:val="en-US"/>
              </w:rPr>
              <w:t>Supervisory board to the Management</w:t>
            </w:r>
          </w:p>
        </w:tc>
        <w:tc>
          <w:tcPr>
            <w:tcW w:w="2147" w:type="pct"/>
          </w:tcPr>
          <w:p w:rsidR="005B136D" w:rsidRPr="00270FD3" w:rsidRDefault="005B136D" w:rsidP="00FF20D0">
            <w:pPr>
              <w:autoSpaceDE w:val="0"/>
              <w:autoSpaceDN w:val="0"/>
              <w:snapToGrid w:val="0"/>
              <w:rPr>
                <w:color w:val="000000"/>
                <w:sz w:val="20"/>
                <w:szCs w:val="18"/>
                <w:lang w:val="en-US"/>
              </w:rPr>
            </w:pPr>
            <w:r w:rsidRPr="00270FD3">
              <w:rPr>
                <w:color w:val="000000"/>
                <w:sz w:val="20"/>
                <w:szCs w:val="18"/>
                <w:lang w:val="en-US"/>
              </w:rPr>
              <w:t>Executives work with MGT to deliver business strategy;</w:t>
            </w:r>
          </w:p>
        </w:tc>
        <w:tc>
          <w:tcPr>
            <w:tcW w:w="1640" w:type="pct"/>
          </w:tcPr>
          <w:p w:rsidR="005B136D" w:rsidRPr="00270FD3" w:rsidRDefault="005B136D" w:rsidP="00FF20D0">
            <w:pPr>
              <w:autoSpaceDE w:val="0"/>
              <w:autoSpaceDN w:val="0"/>
              <w:snapToGrid w:val="0"/>
              <w:rPr>
                <w:color w:val="000000"/>
                <w:sz w:val="20"/>
                <w:szCs w:val="18"/>
                <w:lang w:val="en-US"/>
              </w:rPr>
            </w:pPr>
            <w:r w:rsidRPr="00270FD3">
              <w:rPr>
                <w:color w:val="000000"/>
                <w:sz w:val="20"/>
                <w:szCs w:val="18"/>
                <w:lang w:val="en-US"/>
              </w:rPr>
              <w:t>N/A (for further research and implementation)</w:t>
            </w:r>
          </w:p>
        </w:tc>
      </w:tr>
      <w:tr w:rsidR="005B136D" w:rsidRPr="00270FD3" w:rsidTr="00FF20D0">
        <w:trPr>
          <w:jc w:val="center"/>
        </w:trPr>
        <w:tc>
          <w:tcPr>
            <w:tcW w:w="1213" w:type="pct"/>
          </w:tcPr>
          <w:p w:rsidR="005B136D" w:rsidRPr="00270FD3" w:rsidRDefault="005B136D" w:rsidP="00FF20D0">
            <w:pPr>
              <w:autoSpaceDE w:val="0"/>
              <w:autoSpaceDN w:val="0"/>
              <w:snapToGrid w:val="0"/>
              <w:rPr>
                <w:color w:val="000000"/>
                <w:sz w:val="20"/>
                <w:szCs w:val="18"/>
                <w:lang w:val="en-US"/>
              </w:rPr>
            </w:pPr>
            <w:r w:rsidRPr="00270FD3">
              <w:rPr>
                <w:color w:val="000000"/>
                <w:sz w:val="20"/>
                <w:szCs w:val="18"/>
                <w:lang w:val="en-US"/>
              </w:rPr>
              <w:t>Supervisory to the Board of Directors</w:t>
            </w:r>
          </w:p>
        </w:tc>
        <w:tc>
          <w:tcPr>
            <w:tcW w:w="2147" w:type="pct"/>
          </w:tcPr>
          <w:p w:rsidR="005B136D" w:rsidRPr="00270FD3" w:rsidRDefault="005B136D" w:rsidP="00FF20D0">
            <w:pPr>
              <w:autoSpaceDE w:val="0"/>
              <w:autoSpaceDN w:val="0"/>
              <w:snapToGrid w:val="0"/>
              <w:rPr>
                <w:color w:val="000000"/>
                <w:sz w:val="20"/>
                <w:szCs w:val="18"/>
                <w:lang w:val="en-US"/>
              </w:rPr>
            </w:pPr>
            <w:r w:rsidRPr="00270FD3">
              <w:rPr>
                <w:color w:val="000000"/>
                <w:sz w:val="20"/>
                <w:szCs w:val="18"/>
                <w:lang w:val="en-US"/>
              </w:rPr>
              <w:t>N/A (for further research and implementation)</w:t>
            </w:r>
          </w:p>
        </w:tc>
        <w:tc>
          <w:tcPr>
            <w:tcW w:w="1640" w:type="pct"/>
          </w:tcPr>
          <w:p w:rsidR="005B136D" w:rsidRPr="00270FD3" w:rsidRDefault="005B136D" w:rsidP="00FF20D0">
            <w:pPr>
              <w:autoSpaceDE w:val="0"/>
              <w:autoSpaceDN w:val="0"/>
              <w:snapToGrid w:val="0"/>
              <w:rPr>
                <w:color w:val="000000"/>
                <w:sz w:val="20"/>
                <w:szCs w:val="18"/>
                <w:lang w:val="en-US"/>
              </w:rPr>
            </w:pPr>
            <w:r w:rsidRPr="00270FD3">
              <w:rPr>
                <w:color w:val="000000"/>
                <w:sz w:val="20"/>
                <w:szCs w:val="18"/>
                <w:lang w:val="en-US"/>
              </w:rPr>
              <w:t>N/A (for further research and implementation)</w:t>
            </w:r>
          </w:p>
        </w:tc>
      </w:tr>
      <w:tr w:rsidR="005B136D" w:rsidRPr="00270FD3" w:rsidTr="00FF20D0">
        <w:trPr>
          <w:jc w:val="center"/>
        </w:trPr>
        <w:tc>
          <w:tcPr>
            <w:tcW w:w="1213" w:type="pct"/>
          </w:tcPr>
          <w:p w:rsidR="005B136D" w:rsidRPr="00270FD3" w:rsidRDefault="005B136D" w:rsidP="00FF20D0">
            <w:pPr>
              <w:autoSpaceDE w:val="0"/>
              <w:autoSpaceDN w:val="0"/>
              <w:snapToGrid w:val="0"/>
              <w:rPr>
                <w:color w:val="000000"/>
                <w:sz w:val="20"/>
                <w:szCs w:val="18"/>
                <w:lang w:val="en-US"/>
              </w:rPr>
            </w:pPr>
            <w:r w:rsidRPr="00270FD3">
              <w:rPr>
                <w:color w:val="000000"/>
                <w:sz w:val="20"/>
                <w:szCs w:val="18"/>
                <w:lang w:val="en-US"/>
              </w:rPr>
              <w:t>Internal control</w:t>
            </w:r>
          </w:p>
        </w:tc>
        <w:tc>
          <w:tcPr>
            <w:tcW w:w="2147" w:type="pct"/>
          </w:tcPr>
          <w:p w:rsidR="005B136D" w:rsidRPr="00270FD3" w:rsidRDefault="005B136D" w:rsidP="00FF20D0">
            <w:pPr>
              <w:autoSpaceDE w:val="0"/>
              <w:autoSpaceDN w:val="0"/>
              <w:snapToGrid w:val="0"/>
              <w:rPr>
                <w:color w:val="000000"/>
                <w:sz w:val="20"/>
                <w:szCs w:val="18"/>
                <w:lang w:val="en-US"/>
              </w:rPr>
            </w:pPr>
            <w:r w:rsidRPr="00270FD3">
              <w:rPr>
                <w:color w:val="000000"/>
                <w:sz w:val="20"/>
                <w:szCs w:val="18"/>
                <w:lang w:val="en-US"/>
              </w:rPr>
              <w:t>MGT aware of, review control activities;</w:t>
            </w:r>
          </w:p>
        </w:tc>
        <w:tc>
          <w:tcPr>
            <w:tcW w:w="1640" w:type="pct"/>
          </w:tcPr>
          <w:p w:rsidR="005B136D" w:rsidRPr="00270FD3" w:rsidRDefault="005B136D" w:rsidP="00FF20D0">
            <w:pPr>
              <w:autoSpaceDE w:val="0"/>
              <w:autoSpaceDN w:val="0"/>
              <w:snapToGrid w:val="0"/>
              <w:rPr>
                <w:color w:val="000000"/>
                <w:sz w:val="20"/>
                <w:szCs w:val="18"/>
                <w:lang w:val="en-US"/>
              </w:rPr>
            </w:pPr>
            <w:r w:rsidRPr="00270FD3">
              <w:rPr>
                <w:color w:val="000000"/>
                <w:sz w:val="20"/>
                <w:szCs w:val="18"/>
                <w:lang w:val="en-US"/>
              </w:rPr>
              <w:t>MGT identify, adopt a control framework;</w:t>
            </w:r>
          </w:p>
        </w:tc>
      </w:tr>
      <w:tr w:rsidR="005B136D" w:rsidRPr="00270FD3" w:rsidTr="00FF20D0">
        <w:trPr>
          <w:jc w:val="center"/>
        </w:trPr>
        <w:tc>
          <w:tcPr>
            <w:tcW w:w="1213" w:type="pct"/>
          </w:tcPr>
          <w:p w:rsidR="005B136D" w:rsidRPr="00270FD3" w:rsidRDefault="005B136D" w:rsidP="00FF20D0">
            <w:pPr>
              <w:autoSpaceDE w:val="0"/>
              <w:autoSpaceDN w:val="0"/>
              <w:snapToGrid w:val="0"/>
              <w:rPr>
                <w:color w:val="000000"/>
                <w:sz w:val="20"/>
                <w:szCs w:val="18"/>
                <w:lang w:val="en-US"/>
              </w:rPr>
            </w:pPr>
            <w:r w:rsidRPr="00270FD3">
              <w:rPr>
                <w:color w:val="000000"/>
                <w:sz w:val="20"/>
                <w:szCs w:val="18"/>
                <w:lang w:val="en-US"/>
              </w:rPr>
              <w:t>Internal audit</w:t>
            </w:r>
          </w:p>
        </w:tc>
        <w:tc>
          <w:tcPr>
            <w:tcW w:w="2147" w:type="pct"/>
          </w:tcPr>
          <w:p w:rsidR="005B136D" w:rsidRPr="00270FD3" w:rsidRDefault="005B136D" w:rsidP="00FF20D0">
            <w:pPr>
              <w:autoSpaceDE w:val="0"/>
              <w:autoSpaceDN w:val="0"/>
              <w:snapToGrid w:val="0"/>
              <w:rPr>
                <w:color w:val="000000"/>
                <w:sz w:val="20"/>
                <w:szCs w:val="18"/>
                <w:lang w:val="en-US"/>
              </w:rPr>
            </w:pPr>
            <w:r w:rsidRPr="00270FD3">
              <w:rPr>
                <w:color w:val="000000"/>
                <w:sz w:val="20"/>
                <w:szCs w:val="18"/>
                <w:lang w:val="en-US"/>
              </w:rPr>
              <w:t>N/A (for further research and implementation)</w:t>
            </w:r>
          </w:p>
        </w:tc>
        <w:tc>
          <w:tcPr>
            <w:tcW w:w="1640" w:type="pct"/>
          </w:tcPr>
          <w:p w:rsidR="005B136D" w:rsidRPr="00270FD3" w:rsidRDefault="005B136D" w:rsidP="00FF20D0">
            <w:pPr>
              <w:autoSpaceDE w:val="0"/>
              <w:autoSpaceDN w:val="0"/>
              <w:snapToGrid w:val="0"/>
              <w:rPr>
                <w:color w:val="000000"/>
                <w:sz w:val="20"/>
                <w:szCs w:val="18"/>
                <w:lang w:val="en-US"/>
              </w:rPr>
            </w:pPr>
            <w:r w:rsidRPr="00270FD3">
              <w:rPr>
                <w:color w:val="000000"/>
                <w:sz w:val="20"/>
                <w:szCs w:val="18"/>
                <w:lang w:val="en-US"/>
              </w:rPr>
              <w:t>N/A (for further research and implementation)</w:t>
            </w:r>
          </w:p>
        </w:tc>
      </w:tr>
      <w:tr w:rsidR="005B136D" w:rsidRPr="00270FD3" w:rsidTr="00FF20D0">
        <w:trPr>
          <w:jc w:val="center"/>
        </w:trPr>
        <w:tc>
          <w:tcPr>
            <w:tcW w:w="1213" w:type="pct"/>
          </w:tcPr>
          <w:p w:rsidR="005B136D" w:rsidRPr="00270FD3" w:rsidRDefault="005B136D" w:rsidP="00FF20D0">
            <w:pPr>
              <w:autoSpaceDE w:val="0"/>
              <w:autoSpaceDN w:val="0"/>
              <w:snapToGrid w:val="0"/>
              <w:rPr>
                <w:color w:val="000000"/>
                <w:sz w:val="20"/>
                <w:szCs w:val="18"/>
                <w:lang w:val="en-US"/>
              </w:rPr>
            </w:pPr>
            <w:r w:rsidRPr="00270FD3">
              <w:rPr>
                <w:color w:val="000000"/>
                <w:sz w:val="20"/>
                <w:szCs w:val="18"/>
                <w:lang w:val="en-US"/>
              </w:rPr>
              <w:t>External audit</w:t>
            </w:r>
          </w:p>
        </w:tc>
        <w:tc>
          <w:tcPr>
            <w:tcW w:w="2147" w:type="pct"/>
          </w:tcPr>
          <w:p w:rsidR="005B136D" w:rsidRPr="00270FD3" w:rsidRDefault="005B136D" w:rsidP="00FF20D0">
            <w:pPr>
              <w:autoSpaceDE w:val="0"/>
              <w:autoSpaceDN w:val="0"/>
              <w:snapToGrid w:val="0"/>
              <w:rPr>
                <w:color w:val="000000"/>
                <w:sz w:val="20"/>
                <w:szCs w:val="18"/>
                <w:lang w:val="en-US"/>
              </w:rPr>
            </w:pPr>
            <w:r w:rsidRPr="00270FD3">
              <w:rPr>
                <w:color w:val="000000"/>
                <w:sz w:val="20"/>
                <w:szCs w:val="18"/>
                <w:lang w:val="en-US"/>
              </w:rPr>
              <w:t>N/A (for further research and implementation)</w:t>
            </w:r>
          </w:p>
        </w:tc>
        <w:tc>
          <w:tcPr>
            <w:tcW w:w="1640" w:type="pct"/>
          </w:tcPr>
          <w:p w:rsidR="005B136D" w:rsidRPr="00270FD3" w:rsidRDefault="005B136D" w:rsidP="00FF20D0">
            <w:pPr>
              <w:autoSpaceDE w:val="0"/>
              <w:autoSpaceDN w:val="0"/>
              <w:snapToGrid w:val="0"/>
              <w:rPr>
                <w:color w:val="000000"/>
                <w:sz w:val="20"/>
                <w:szCs w:val="18"/>
                <w:lang w:val="en-US"/>
              </w:rPr>
            </w:pPr>
            <w:r w:rsidRPr="00270FD3">
              <w:rPr>
                <w:color w:val="000000"/>
                <w:sz w:val="20"/>
                <w:szCs w:val="18"/>
                <w:lang w:val="en-US"/>
              </w:rPr>
              <w:t>N/A (for further research and implementation)</w:t>
            </w:r>
          </w:p>
        </w:tc>
      </w:tr>
      <w:tr w:rsidR="005B136D" w:rsidRPr="00270FD3" w:rsidTr="00FF20D0">
        <w:trPr>
          <w:jc w:val="center"/>
        </w:trPr>
        <w:tc>
          <w:tcPr>
            <w:tcW w:w="1213" w:type="pct"/>
          </w:tcPr>
          <w:p w:rsidR="005B136D" w:rsidRPr="00270FD3" w:rsidRDefault="005B136D" w:rsidP="00FF20D0">
            <w:pPr>
              <w:autoSpaceDE w:val="0"/>
              <w:autoSpaceDN w:val="0"/>
              <w:snapToGrid w:val="0"/>
              <w:rPr>
                <w:color w:val="000000"/>
                <w:sz w:val="20"/>
                <w:szCs w:val="18"/>
                <w:lang w:val="en-US"/>
              </w:rPr>
            </w:pPr>
            <w:r w:rsidRPr="00270FD3">
              <w:rPr>
                <w:color w:val="000000"/>
                <w:sz w:val="20"/>
                <w:szCs w:val="18"/>
                <w:lang w:val="en-US"/>
              </w:rPr>
              <w:t>Disclosure and transparency</w:t>
            </w:r>
          </w:p>
        </w:tc>
        <w:tc>
          <w:tcPr>
            <w:tcW w:w="2147" w:type="pct"/>
          </w:tcPr>
          <w:p w:rsidR="005B136D" w:rsidRPr="00270FD3" w:rsidRDefault="005B136D" w:rsidP="00FF20D0">
            <w:pPr>
              <w:autoSpaceDE w:val="0"/>
              <w:autoSpaceDN w:val="0"/>
              <w:snapToGrid w:val="0"/>
              <w:rPr>
                <w:color w:val="000000"/>
                <w:sz w:val="20"/>
                <w:szCs w:val="18"/>
                <w:lang w:val="en-US"/>
              </w:rPr>
            </w:pPr>
            <w:r w:rsidRPr="00270FD3">
              <w:rPr>
                <w:color w:val="000000"/>
                <w:sz w:val="20"/>
                <w:szCs w:val="18"/>
                <w:lang w:val="en-US"/>
              </w:rPr>
              <w:t>Treat corporate information with due consideration to commercial sensitivity;</w:t>
            </w:r>
          </w:p>
        </w:tc>
        <w:tc>
          <w:tcPr>
            <w:tcW w:w="1640" w:type="pct"/>
          </w:tcPr>
          <w:p w:rsidR="005B136D" w:rsidRPr="00270FD3" w:rsidRDefault="005B136D" w:rsidP="00FF20D0">
            <w:pPr>
              <w:autoSpaceDE w:val="0"/>
              <w:autoSpaceDN w:val="0"/>
              <w:snapToGrid w:val="0"/>
              <w:rPr>
                <w:color w:val="000000"/>
                <w:sz w:val="20"/>
                <w:szCs w:val="18"/>
                <w:lang w:val="en-US"/>
              </w:rPr>
            </w:pPr>
            <w:r w:rsidRPr="00270FD3">
              <w:rPr>
                <w:color w:val="000000"/>
                <w:sz w:val="20"/>
                <w:szCs w:val="18"/>
                <w:lang w:val="en-US"/>
              </w:rPr>
              <w:t>Timely</w:t>
            </w:r>
            <w:r w:rsidR="00FF20D0">
              <w:rPr>
                <w:color w:val="000000"/>
                <w:sz w:val="20"/>
                <w:szCs w:val="18"/>
                <w:lang w:val="en-US"/>
              </w:rPr>
              <w:t>,</w:t>
            </w:r>
            <w:r w:rsidRPr="00270FD3">
              <w:rPr>
                <w:color w:val="000000"/>
                <w:sz w:val="20"/>
                <w:szCs w:val="18"/>
                <w:lang w:val="en-US"/>
              </w:rPr>
              <w:t xml:space="preserve"> transparent communication;</w:t>
            </w:r>
          </w:p>
        </w:tc>
      </w:tr>
      <w:tr w:rsidR="005B136D" w:rsidRPr="00270FD3" w:rsidTr="00FF20D0">
        <w:trPr>
          <w:jc w:val="center"/>
        </w:trPr>
        <w:tc>
          <w:tcPr>
            <w:tcW w:w="1213" w:type="pct"/>
          </w:tcPr>
          <w:p w:rsidR="005B136D" w:rsidRPr="00270FD3" w:rsidRDefault="005B136D" w:rsidP="00FF20D0">
            <w:pPr>
              <w:autoSpaceDE w:val="0"/>
              <w:autoSpaceDN w:val="0"/>
              <w:snapToGrid w:val="0"/>
              <w:rPr>
                <w:color w:val="000000"/>
                <w:sz w:val="20"/>
                <w:szCs w:val="18"/>
                <w:lang w:val="en-US"/>
              </w:rPr>
            </w:pPr>
            <w:r w:rsidRPr="00270FD3">
              <w:rPr>
                <w:color w:val="000000"/>
                <w:sz w:val="20"/>
                <w:szCs w:val="18"/>
                <w:lang w:val="en-US"/>
              </w:rPr>
              <w:t>Shareholders</w:t>
            </w:r>
          </w:p>
        </w:tc>
        <w:tc>
          <w:tcPr>
            <w:tcW w:w="2147" w:type="pct"/>
          </w:tcPr>
          <w:p w:rsidR="005B136D" w:rsidRPr="00270FD3" w:rsidRDefault="005B136D" w:rsidP="00FF20D0">
            <w:pPr>
              <w:autoSpaceDE w:val="0"/>
              <w:autoSpaceDN w:val="0"/>
              <w:snapToGrid w:val="0"/>
              <w:rPr>
                <w:color w:val="000000"/>
                <w:sz w:val="20"/>
                <w:szCs w:val="18"/>
                <w:lang w:val="en-US"/>
              </w:rPr>
            </w:pPr>
            <w:r w:rsidRPr="00270FD3">
              <w:rPr>
                <w:color w:val="000000"/>
                <w:sz w:val="20"/>
                <w:szCs w:val="18"/>
                <w:lang w:val="en-US"/>
              </w:rPr>
              <w:t>Internal and external communication based on accurate, timely information;</w:t>
            </w:r>
          </w:p>
        </w:tc>
        <w:tc>
          <w:tcPr>
            <w:tcW w:w="1640" w:type="pct"/>
          </w:tcPr>
          <w:p w:rsidR="005B136D" w:rsidRPr="00270FD3" w:rsidRDefault="005B136D" w:rsidP="00FF20D0">
            <w:pPr>
              <w:autoSpaceDE w:val="0"/>
              <w:autoSpaceDN w:val="0"/>
              <w:snapToGrid w:val="0"/>
              <w:rPr>
                <w:color w:val="000000"/>
                <w:sz w:val="20"/>
                <w:szCs w:val="18"/>
                <w:u w:val="single"/>
                <w:lang w:val="en-US"/>
              </w:rPr>
            </w:pPr>
            <w:r w:rsidRPr="00270FD3">
              <w:rPr>
                <w:color w:val="000000"/>
                <w:sz w:val="20"/>
                <w:szCs w:val="18"/>
                <w:lang w:val="en-US"/>
              </w:rPr>
              <w:t>N/A (for further research and implementation)</w:t>
            </w:r>
          </w:p>
        </w:tc>
      </w:tr>
      <w:tr w:rsidR="005B136D" w:rsidRPr="00270FD3" w:rsidTr="00FF20D0">
        <w:trPr>
          <w:jc w:val="center"/>
        </w:trPr>
        <w:tc>
          <w:tcPr>
            <w:tcW w:w="1213" w:type="pct"/>
          </w:tcPr>
          <w:p w:rsidR="005B136D" w:rsidRPr="00270FD3" w:rsidRDefault="005B136D" w:rsidP="00FF20D0">
            <w:pPr>
              <w:autoSpaceDE w:val="0"/>
              <w:autoSpaceDN w:val="0"/>
              <w:snapToGrid w:val="0"/>
              <w:rPr>
                <w:color w:val="000000"/>
                <w:sz w:val="20"/>
                <w:szCs w:val="18"/>
                <w:lang w:val="en-US"/>
              </w:rPr>
            </w:pPr>
            <w:r w:rsidRPr="00270FD3">
              <w:rPr>
                <w:color w:val="000000"/>
                <w:sz w:val="20"/>
                <w:szCs w:val="18"/>
                <w:lang w:val="en-US"/>
              </w:rPr>
              <w:t>The corporation as a whole entity</w:t>
            </w:r>
          </w:p>
        </w:tc>
        <w:tc>
          <w:tcPr>
            <w:tcW w:w="2147" w:type="pct"/>
          </w:tcPr>
          <w:p w:rsidR="005B136D" w:rsidRPr="00270FD3" w:rsidRDefault="005B136D" w:rsidP="00FF20D0">
            <w:pPr>
              <w:autoSpaceDE w:val="0"/>
              <w:autoSpaceDN w:val="0"/>
              <w:snapToGrid w:val="0"/>
              <w:rPr>
                <w:color w:val="000000"/>
                <w:sz w:val="20"/>
                <w:szCs w:val="18"/>
                <w:lang w:val="en-US"/>
              </w:rPr>
            </w:pPr>
            <w:r w:rsidRPr="00270FD3">
              <w:rPr>
                <w:color w:val="000000"/>
                <w:sz w:val="20"/>
                <w:szCs w:val="18"/>
                <w:lang w:val="en-US"/>
              </w:rPr>
              <w:t>MGT access reliability of business information system;</w:t>
            </w:r>
          </w:p>
        </w:tc>
        <w:tc>
          <w:tcPr>
            <w:tcW w:w="1640" w:type="pct"/>
          </w:tcPr>
          <w:p w:rsidR="005B136D" w:rsidRPr="00270FD3" w:rsidRDefault="005B136D" w:rsidP="00FF20D0">
            <w:pPr>
              <w:autoSpaceDE w:val="0"/>
              <w:autoSpaceDN w:val="0"/>
              <w:snapToGrid w:val="0"/>
              <w:rPr>
                <w:color w:val="000000"/>
                <w:sz w:val="20"/>
                <w:szCs w:val="18"/>
                <w:lang w:val="en-US"/>
              </w:rPr>
            </w:pPr>
            <w:r w:rsidRPr="00270FD3">
              <w:rPr>
                <w:color w:val="000000"/>
                <w:sz w:val="20"/>
                <w:szCs w:val="18"/>
                <w:lang w:val="en-US"/>
              </w:rPr>
              <w:t>Firm act with integrity toward the investee companies;</w:t>
            </w:r>
          </w:p>
        </w:tc>
      </w:tr>
    </w:tbl>
    <w:p w:rsidR="00D02D94" w:rsidRPr="00270FD3" w:rsidRDefault="00D02D94" w:rsidP="00270FD3">
      <w:pPr>
        <w:snapToGrid w:val="0"/>
        <w:ind w:firstLine="425"/>
        <w:jc w:val="both"/>
        <w:rPr>
          <w:b/>
          <w:bCs/>
          <w:sz w:val="20"/>
          <w:lang w:val="en-US"/>
        </w:rPr>
      </w:pPr>
    </w:p>
    <w:p w:rsidR="00270FD3" w:rsidRDefault="00270FD3" w:rsidP="00270FD3">
      <w:pPr>
        <w:snapToGrid w:val="0"/>
        <w:jc w:val="both"/>
        <w:rPr>
          <w:b/>
          <w:bCs/>
          <w:sz w:val="20"/>
          <w:szCs w:val="22"/>
          <w:lang w:val="en-US"/>
        </w:rPr>
        <w:sectPr w:rsidR="00270FD3" w:rsidSect="00FB508A">
          <w:type w:val="continuous"/>
          <w:pgSz w:w="12242" w:h="15842" w:code="1"/>
          <w:pgMar w:top="1440" w:right="1440" w:bottom="1440" w:left="1440" w:header="720" w:footer="720" w:gutter="0"/>
          <w:cols w:space="708"/>
          <w:docGrid w:linePitch="360"/>
        </w:sectPr>
      </w:pPr>
    </w:p>
    <w:p w:rsidR="00D02D94" w:rsidRPr="00270FD3" w:rsidRDefault="00D02D94" w:rsidP="00270FD3">
      <w:pPr>
        <w:snapToGrid w:val="0"/>
        <w:jc w:val="both"/>
        <w:rPr>
          <w:b/>
          <w:bCs/>
          <w:sz w:val="20"/>
          <w:szCs w:val="22"/>
          <w:lang w:val="en-US"/>
        </w:rPr>
      </w:pPr>
      <w:r w:rsidRPr="00270FD3">
        <w:rPr>
          <w:b/>
          <w:bCs/>
          <w:sz w:val="20"/>
          <w:szCs w:val="22"/>
          <w:lang w:val="en-US"/>
        </w:rPr>
        <w:lastRenderedPageBreak/>
        <w:t>D.3- The 1</w:t>
      </w:r>
      <w:r w:rsidRPr="00270FD3">
        <w:rPr>
          <w:b/>
          <w:bCs/>
          <w:sz w:val="20"/>
          <w:szCs w:val="22"/>
          <w:vertAlign w:val="superscript"/>
          <w:lang w:val="en-US"/>
        </w:rPr>
        <w:t>st</w:t>
      </w:r>
      <w:r w:rsidRPr="00270FD3">
        <w:rPr>
          <w:b/>
          <w:bCs/>
          <w:sz w:val="20"/>
          <w:szCs w:val="22"/>
          <w:lang w:val="en-US"/>
        </w:rPr>
        <w:t xml:space="preserve"> Establishment of so-called limited comparative </w:t>
      </w:r>
      <w:r w:rsidR="00477A97" w:rsidRPr="00270FD3">
        <w:rPr>
          <w:b/>
          <w:bCs/>
          <w:sz w:val="20"/>
          <w:szCs w:val="22"/>
          <w:lang w:val="en-US"/>
        </w:rPr>
        <w:t xml:space="preserve">Eastern </w:t>
      </w:r>
      <w:r w:rsidRPr="00270FD3">
        <w:rPr>
          <w:b/>
          <w:bCs/>
          <w:sz w:val="20"/>
          <w:szCs w:val="22"/>
          <w:lang w:val="en-US"/>
        </w:rPr>
        <w:t>Africa Corporate Governance standards</w:t>
      </w:r>
    </w:p>
    <w:p w:rsidR="00D02D94" w:rsidRPr="00270FD3" w:rsidRDefault="00D02D94" w:rsidP="00270FD3">
      <w:pPr>
        <w:snapToGrid w:val="0"/>
        <w:jc w:val="both"/>
        <w:rPr>
          <w:b/>
          <w:bCs/>
          <w:sz w:val="20"/>
          <w:szCs w:val="22"/>
          <w:lang w:val="en-US"/>
        </w:rPr>
      </w:pPr>
      <w:r w:rsidRPr="00270FD3">
        <w:rPr>
          <w:b/>
          <w:bCs/>
          <w:sz w:val="20"/>
          <w:szCs w:val="22"/>
          <w:lang w:val="en-US"/>
        </w:rPr>
        <w:t>Comparison of corporate governance standards between&lt;D.1&gt; and &lt;D.2&gt; group</w:t>
      </w:r>
    </w:p>
    <w:p w:rsidR="00D02D94" w:rsidRPr="00270FD3" w:rsidRDefault="00D02D94" w:rsidP="00270FD3">
      <w:pPr>
        <w:snapToGrid w:val="0"/>
        <w:ind w:firstLine="425"/>
        <w:jc w:val="both"/>
        <w:rPr>
          <w:sz w:val="20"/>
          <w:szCs w:val="22"/>
          <w:lang w:val="en-US"/>
        </w:rPr>
      </w:pPr>
      <w:r w:rsidRPr="00270FD3">
        <w:rPr>
          <w:sz w:val="20"/>
          <w:szCs w:val="22"/>
          <w:lang w:val="en-US"/>
        </w:rPr>
        <w:t>Before we come to set up a set of general limited standards of corporate governance, we need to review the standards combined in the previous two (2) groups</w:t>
      </w:r>
    </w:p>
    <w:p w:rsidR="00D02D94" w:rsidRPr="00270FD3" w:rsidRDefault="00D02D94" w:rsidP="00270FD3">
      <w:pPr>
        <w:snapToGrid w:val="0"/>
        <w:ind w:firstLine="425"/>
        <w:jc w:val="both"/>
        <w:rPr>
          <w:sz w:val="20"/>
          <w:szCs w:val="22"/>
          <w:lang w:val="en-US"/>
        </w:rPr>
      </w:pPr>
      <w:r w:rsidRPr="00270FD3">
        <w:rPr>
          <w:sz w:val="20"/>
          <w:szCs w:val="22"/>
          <w:lang w:val="en-US"/>
        </w:rPr>
        <w:t xml:space="preserve">The advantages of Group 1, but not limited to, </w:t>
      </w:r>
      <w:r w:rsidR="003B2326" w:rsidRPr="00270FD3">
        <w:rPr>
          <w:sz w:val="20"/>
          <w:szCs w:val="22"/>
          <w:lang w:val="en-US"/>
        </w:rPr>
        <w:t xml:space="preserve">CG principles are intended to be applied for all three </w:t>
      </w:r>
      <w:r w:rsidR="003B2326" w:rsidRPr="00270FD3">
        <w:rPr>
          <w:sz w:val="20"/>
          <w:szCs w:val="22"/>
          <w:lang w:val="en-US"/>
        </w:rPr>
        <w:lastRenderedPageBreak/>
        <w:t>sectors: private, public and not-for-profit sectors</w:t>
      </w:r>
      <w:r w:rsidR="00983C81" w:rsidRPr="00270FD3">
        <w:rPr>
          <w:sz w:val="20"/>
          <w:szCs w:val="22"/>
          <w:lang w:val="en-US"/>
        </w:rPr>
        <w:t xml:space="preserve"> for developing economy</w:t>
      </w:r>
      <w:r w:rsidR="003B2326" w:rsidRPr="00270FD3">
        <w:rPr>
          <w:sz w:val="20"/>
          <w:szCs w:val="22"/>
          <w:lang w:val="en-US"/>
        </w:rPr>
        <w:t>.</w:t>
      </w:r>
    </w:p>
    <w:p w:rsidR="00D02D94" w:rsidRPr="00270FD3" w:rsidRDefault="00D02D94" w:rsidP="00270FD3">
      <w:pPr>
        <w:snapToGrid w:val="0"/>
        <w:ind w:firstLine="425"/>
        <w:jc w:val="both"/>
        <w:rPr>
          <w:sz w:val="20"/>
          <w:szCs w:val="22"/>
          <w:lang w:val="en-US"/>
        </w:rPr>
      </w:pPr>
      <w:r w:rsidRPr="00270FD3">
        <w:rPr>
          <w:sz w:val="20"/>
          <w:szCs w:val="22"/>
          <w:lang w:val="en-US"/>
        </w:rPr>
        <w:t>On the contrary, the relative Good Corporate Governance Group standards states well and focus on</w:t>
      </w:r>
      <w:r w:rsidR="00775A9B" w:rsidRPr="00270FD3">
        <w:rPr>
          <w:sz w:val="20"/>
          <w:szCs w:val="22"/>
          <w:lang w:val="en-US"/>
        </w:rPr>
        <w:t xml:space="preserve"> roles of MGT in risk MGT including establishing procedures for risk assessment.</w:t>
      </w:r>
    </w:p>
    <w:p w:rsidR="00D02D94" w:rsidRPr="00270FD3" w:rsidRDefault="00D02D94" w:rsidP="00270FD3">
      <w:pPr>
        <w:snapToGrid w:val="0"/>
        <w:jc w:val="both"/>
        <w:rPr>
          <w:sz w:val="20"/>
          <w:szCs w:val="22"/>
          <w:lang w:val="en-US"/>
        </w:rPr>
      </w:pPr>
      <w:r w:rsidRPr="00270FD3">
        <w:rPr>
          <w:b/>
          <w:bCs/>
          <w:sz w:val="20"/>
          <w:szCs w:val="22"/>
          <w:lang w:val="en-US"/>
        </w:rPr>
        <w:t xml:space="preserve">A so-called Limited Comparative </w:t>
      </w:r>
      <w:r w:rsidR="00477A97" w:rsidRPr="00270FD3">
        <w:rPr>
          <w:b/>
          <w:bCs/>
          <w:sz w:val="20"/>
          <w:szCs w:val="22"/>
          <w:lang w:val="en-US"/>
        </w:rPr>
        <w:t xml:space="preserve">Eastern </w:t>
      </w:r>
      <w:r w:rsidRPr="00270FD3">
        <w:rPr>
          <w:b/>
          <w:bCs/>
          <w:sz w:val="20"/>
          <w:szCs w:val="22"/>
          <w:lang w:val="en-US"/>
        </w:rPr>
        <w:t>Africa Corporate Governance Set of standards</w:t>
      </w:r>
    </w:p>
    <w:p w:rsidR="00D02D94" w:rsidRPr="00270FD3" w:rsidRDefault="00D02D94" w:rsidP="00270FD3">
      <w:pPr>
        <w:snapToGrid w:val="0"/>
        <w:ind w:firstLine="425"/>
        <w:jc w:val="both"/>
        <w:rPr>
          <w:color w:val="FF0000"/>
          <w:sz w:val="20"/>
          <w:szCs w:val="22"/>
          <w:lang w:val="en-US"/>
        </w:rPr>
      </w:pPr>
      <w:r w:rsidRPr="00270FD3">
        <w:rPr>
          <w:sz w:val="20"/>
          <w:szCs w:val="22"/>
          <w:lang w:val="en-US"/>
        </w:rPr>
        <w:t xml:space="preserve">Based on the above analysis, we consider building comparative standards for a comparative </w:t>
      </w:r>
      <w:r w:rsidR="00477A97" w:rsidRPr="00270FD3">
        <w:rPr>
          <w:sz w:val="20"/>
          <w:szCs w:val="22"/>
          <w:lang w:val="en-US"/>
        </w:rPr>
        <w:t xml:space="preserve">Eastern </w:t>
      </w:r>
      <w:r w:rsidRPr="00270FD3">
        <w:rPr>
          <w:sz w:val="20"/>
          <w:szCs w:val="22"/>
          <w:lang w:val="en-US"/>
        </w:rPr>
        <w:t>Africa Corporate Governance system.</w:t>
      </w:r>
    </w:p>
    <w:p w:rsidR="00270FD3" w:rsidRDefault="00270FD3" w:rsidP="00270FD3">
      <w:pPr>
        <w:snapToGrid w:val="0"/>
        <w:jc w:val="center"/>
        <w:rPr>
          <w:sz w:val="20"/>
          <w:szCs w:val="22"/>
          <w:lang w:val="en-US"/>
        </w:rPr>
        <w:sectPr w:rsidR="00270FD3" w:rsidSect="00270FD3">
          <w:type w:val="continuous"/>
          <w:pgSz w:w="12242" w:h="15842" w:code="1"/>
          <w:pgMar w:top="1440" w:right="1440" w:bottom="1440" w:left="1440" w:header="720" w:footer="720" w:gutter="0"/>
          <w:cols w:num="2" w:space="425"/>
          <w:docGrid w:linePitch="360"/>
        </w:sectPr>
      </w:pPr>
    </w:p>
    <w:p w:rsidR="00270FD3" w:rsidRDefault="00270FD3" w:rsidP="00270FD3">
      <w:pPr>
        <w:snapToGrid w:val="0"/>
        <w:jc w:val="center"/>
        <w:rPr>
          <w:rFonts w:eastAsiaTheme="minorEastAsia"/>
          <w:sz w:val="20"/>
          <w:szCs w:val="22"/>
          <w:lang w:val="en-US" w:eastAsia="zh-CN"/>
        </w:rPr>
      </w:pPr>
    </w:p>
    <w:p w:rsidR="00D02D94" w:rsidRPr="00270FD3" w:rsidRDefault="00D02D94" w:rsidP="00270FD3">
      <w:pPr>
        <w:snapToGrid w:val="0"/>
        <w:jc w:val="center"/>
        <w:rPr>
          <w:sz w:val="20"/>
          <w:szCs w:val="22"/>
          <w:lang w:val="en-US"/>
        </w:rPr>
      </w:pPr>
      <w:r w:rsidRPr="00270FD3">
        <w:rPr>
          <w:sz w:val="20"/>
          <w:szCs w:val="22"/>
          <w:lang w:val="en-US"/>
        </w:rPr>
        <w:t xml:space="preserve">Table 2 - The Comparative </w:t>
      </w:r>
      <w:r w:rsidR="00477A97" w:rsidRPr="00270FD3">
        <w:rPr>
          <w:sz w:val="20"/>
          <w:szCs w:val="22"/>
          <w:lang w:val="en-US"/>
        </w:rPr>
        <w:t xml:space="preserve">Eastern </w:t>
      </w:r>
      <w:r w:rsidRPr="00270FD3">
        <w:rPr>
          <w:sz w:val="20"/>
          <w:szCs w:val="22"/>
          <w:lang w:val="en-US"/>
        </w:rPr>
        <w:t>Africa Corporate Governance standards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30"/>
        <w:gridCol w:w="3578"/>
        <w:gridCol w:w="4170"/>
      </w:tblGrid>
      <w:tr w:rsidR="00D02D94" w:rsidRPr="00270FD3" w:rsidTr="00FF20D0">
        <w:trPr>
          <w:tblHeader/>
          <w:jc w:val="center"/>
        </w:trPr>
        <w:tc>
          <w:tcPr>
            <w:tcW w:w="955" w:type="pct"/>
          </w:tcPr>
          <w:p w:rsidR="00D02D94" w:rsidRPr="00270FD3" w:rsidRDefault="00D02D94" w:rsidP="00FF20D0">
            <w:pPr>
              <w:autoSpaceDE w:val="0"/>
              <w:autoSpaceDN w:val="0"/>
              <w:snapToGrid w:val="0"/>
              <w:rPr>
                <w:b/>
                <w:bCs/>
                <w:color w:val="000000"/>
                <w:sz w:val="20"/>
                <w:szCs w:val="18"/>
                <w:lang w:val="en-US"/>
              </w:rPr>
            </w:pPr>
            <w:r w:rsidRPr="00270FD3">
              <w:rPr>
                <w:b/>
                <w:bCs/>
                <w:color w:val="000000"/>
                <w:sz w:val="20"/>
                <w:szCs w:val="18"/>
                <w:lang w:val="en-US"/>
              </w:rPr>
              <w:t>Subjects or parties</w:t>
            </w:r>
          </w:p>
        </w:tc>
        <w:tc>
          <w:tcPr>
            <w:tcW w:w="1868" w:type="pct"/>
          </w:tcPr>
          <w:p w:rsidR="00D02D94" w:rsidRPr="00270FD3" w:rsidRDefault="00D02D94" w:rsidP="00FF20D0">
            <w:pPr>
              <w:autoSpaceDE w:val="0"/>
              <w:autoSpaceDN w:val="0"/>
              <w:snapToGrid w:val="0"/>
              <w:rPr>
                <w:b/>
                <w:bCs/>
                <w:color w:val="000000"/>
                <w:sz w:val="20"/>
                <w:szCs w:val="18"/>
                <w:lang w:val="en-US"/>
              </w:rPr>
            </w:pPr>
            <w:r w:rsidRPr="00270FD3">
              <w:rPr>
                <w:b/>
                <w:bCs/>
                <w:color w:val="000000"/>
                <w:sz w:val="20"/>
                <w:szCs w:val="18"/>
                <w:lang w:val="en-US"/>
              </w:rPr>
              <w:t>Main quality factors</w:t>
            </w:r>
          </w:p>
        </w:tc>
        <w:tc>
          <w:tcPr>
            <w:tcW w:w="2177" w:type="pct"/>
          </w:tcPr>
          <w:p w:rsidR="00D02D94" w:rsidRPr="00270FD3" w:rsidRDefault="00D02D94" w:rsidP="00FF20D0">
            <w:pPr>
              <w:autoSpaceDE w:val="0"/>
              <w:autoSpaceDN w:val="0"/>
              <w:snapToGrid w:val="0"/>
              <w:rPr>
                <w:b/>
                <w:bCs/>
                <w:color w:val="000000"/>
                <w:sz w:val="20"/>
                <w:szCs w:val="18"/>
                <w:lang w:val="en-US"/>
              </w:rPr>
            </w:pPr>
            <w:r w:rsidRPr="00270FD3">
              <w:rPr>
                <w:b/>
                <w:bCs/>
                <w:color w:val="000000"/>
                <w:sz w:val="20"/>
                <w:szCs w:val="18"/>
                <w:lang w:val="en-US"/>
              </w:rPr>
              <w:t>Sub quality factors</w:t>
            </w:r>
          </w:p>
        </w:tc>
      </w:tr>
      <w:tr w:rsidR="00D02D94" w:rsidRPr="00270FD3" w:rsidTr="00FF20D0">
        <w:trPr>
          <w:jc w:val="center"/>
        </w:trPr>
        <w:tc>
          <w:tcPr>
            <w:tcW w:w="955" w:type="pct"/>
          </w:tcPr>
          <w:p w:rsidR="00D02D94" w:rsidRPr="00270FD3" w:rsidRDefault="00D02D94" w:rsidP="00FF20D0">
            <w:pPr>
              <w:autoSpaceDE w:val="0"/>
              <w:autoSpaceDN w:val="0"/>
              <w:snapToGrid w:val="0"/>
              <w:rPr>
                <w:color w:val="000000"/>
                <w:sz w:val="20"/>
                <w:szCs w:val="18"/>
                <w:lang w:val="en-US"/>
              </w:rPr>
            </w:pPr>
            <w:r w:rsidRPr="00270FD3">
              <w:rPr>
                <w:color w:val="000000"/>
                <w:sz w:val="20"/>
                <w:szCs w:val="18"/>
                <w:lang w:val="en-US"/>
              </w:rPr>
              <w:t>Audit committee</w:t>
            </w:r>
          </w:p>
        </w:tc>
        <w:tc>
          <w:tcPr>
            <w:tcW w:w="1868" w:type="pct"/>
          </w:tcPr>
          <w:p w:rsidR="00D02D94" w:rsidRPr="00270FD3" w:rsidRDefault="0048506E" w:rsidP="00FF20D0">
            <w:pPr>
              <w:autoSpaceDE w:val="0"/>
              <w:autoSpaceDN w:val="0"/>
              <w:snapToGrid w:val="0"/>
              <w:rPr>
                <w:color w:val="000000"/>
                <w:sz w:val="20"/>
                <w:szCs w:val="18"/>
                <w:lang w:val="en-US"/>
              </w:rPr>
            </w:pPr>
            <w:r w:rsidRPr="00270FD3">
              <w:rPr>
                <w:color w:val="000000"/>
                <w:sz w:val="20"/>
                <w:szCs w:val="18"/>
                <w:lang w:val="en-US"/>
              </w:rPr>
              <w:t>Meet at least twice a year; discuss EA on IC, IA and RM;</w:t>
            </w:r>
          </w:p>
        </w:tc>
        <w:tc>
          <w:tcPr>
            <w:tcW w:w="2177" w:type="pct"/>
          </w:tcPr>
          <w:p w:rsidR="00D02D94" w:rsidRPr="00270FD3" w:rsidRDefault="0048506E" w:rsidP="00FF20D0">
            <w:pPr>
              <w:autoSpaceDE w:val="0"/>
              <w:autoSpaceDN w:val="0"/>
              <w:snapToGrid w:val="0"/>
              <w:rPr>
                <w:color w:val="000000"/>
                <w:sz w:val="20"/>
                <w:szCs w:val="18"/>
                <w:lang w:val="en-US"/>
              </w:rPr>
            </w:pPr>
            <w:r w:rsidRPr="00270FD3">
              <w:rPr>
                <w:color w:val="000000"/>
                <w:sz w:val="20"/>
                <w:szCs w:val="18"/>
                <w:lang w:val="en-US"/>
              </w:rPr>
              <w:t>Review scope and results of audit, effectiveness of auditors; review annual F.S;</w:t>
            </w:r>
          </w:p>
        </w:tc>
      </w:tr>
      <w:tr w:rsidR="00B761A5" w:rsidRPr="00270FD3" w:rsidTr="00FF20D0">
        <w:trPr>
          <w:jc w:val="center"/>
        </w:trPr>
        <w:tc>
          <w:tcPr>
            <w:tcW w:w="955" w:type="pct"/>
          </w:tcPr>
          <w:p w:rsidR="00B761A5" w:rsidRPr="00270FD3" w:rsidRDefault="00B761A5" w:rsidP="00FF20D0">
            <w:pPr>
              <w:autoSpaceDE w:val="0"/>
              <w:autoSpaceDN w:val="0"/>
              <w:snapToGrid w:val="0"/>
              <w:rPr>
                <w:color w:val="000000"/>
                <w:sz w:val="20"/>
                <w:szCs w:val="18"/>
                <w:lang w:val="en-US"/>
              </w:rPr>
            </w:pPr>
            <w:r w:rsidRPr="00270FD3">
              <w:rPr>
                <w:color w:val="000000"/>
                <w:sz w:val="20"/>
                <w:szCs w:val="18"/>
                <w:lang w:val="en-US"/>
              </w:rPr>
              <w:t>Nominating committee</w:t>
            </w:r>
          </w:p>
        </w:tc>
        <w:tc>
          <w:tcPr>
            <w:tcW w:w="1868" w:type="pct"/>
          </w:tcPr>
          <w:p w:rsidR="00B761A5" w:rsidRPr="00270FD3" w:rsidRDefault="00B761A5" w:rsidP="00FF20D0">
            <w:pPr>
              <w:autoSpaceDE w:val="0"/>
              <w:autoSpaceDN w:val="0"/>
              <w:snapToGrid w:val="0"/>
              <w:rPr>
                <w:color w:val="000000"/>
                <w:sz w:val="20"/>
                <w:szCs w:val="18"/>
                <w:lang w:val="en-US"/>
              </w:rPr>
            </w:pPr>
            <w:r w:rsidRPr="00270FD3">
              <w:rPr>
                <w:color w:val="000000"/>
                <w:sz w:val="20"/>
                <w:szCs w:val="18"/>
                <w:lang w:val="en-US"/>
              </w:rPr>
              <w:t>Recommend to board qualified, proper candidates;</w:t>
            </w:r>
          </w:p>
        </w:tc>
        <w:tc>
          <w:tcPr>
            <w:tcW w:w="2177" w:type="pct"/>
          </w:tcPr>
          <w:p w:rsidR="00B761A5" w:rsidRPr="00270FD3" w:rsidRDefault="004B1F79" w:rsidP="00FF20D0">
            <w:pPr>
              <w:autoSpaceDE w:val="0"/>
              <w:autoSpaceDN w:val="0"/>
              <w:snapToGrid w:val="0"/>
              <w:rPr>
                <w:color w:val="000000"/>
                <w:sz w:val="20"/>
                <w:szCs w:val="18"/>
                <w:lang w:val="en-US"/>
              </w:rPr>
            </w:pPr>
            <w:r w:rsidRPr="00270FD3">
              <w:rPr>
                <w:color w:val="000000"/>
                <w:sz w:val="20"/>
                <w:szCs w:val="18"/>
                <w:lang w:val="en-US"/>
              </w:rPr>
              <w:t>Evaluating sub-committees, if any;</w:t>
            </w:r>
          </w:p>
        </w:tc>
      </w:tr>
      <w:tr w:rsidR="00B761A5" w:rsidRPr="00270FD3" w:rsidTr="00FF20D0">
        <w:trPr>
          <w:jc w:val="center"/>
        </w:trPr>
        <w:tc>
          <w:tcPr>
            <w:tcW w:w="955" w:type="pct"/>
          </w:tcPr>
          <w:p w:rsidR="00B761A5" w:rsidRPr="00270FD3" w:rsidRDefault="00B761A5" w:rsidP="00FF20D0">
            <w:pPr>
              <w:autoSpaceDE w:val="0"/>
              <w:autoSpaceDN w:val="0"/>
              <w:snapToGrid w:val="0"/>
              <w:rPr>
                <w:color w:val="000000"/>
                <w:sz w:val="20"/>
                <w:szCs w:val="18"/>
                <w:lang w:val="en-US"/>
              </w:rPr>
            </w:pPr>
            <w:r w:rsidRPr="00270FD3">
              <w:rPr>
                <w:color w:val="000000"/>
                <w:sz w:val="20"/>
                <w:szCs w:val="18"/>
                <w:lang w:val="en-US"/>
              </w:rPr>
              <w:t>Numeration or Compensation Committee</w:t>
            </w:r>
          </w:p>
        </w:tc>
        <w:tc>
          <w:tcPr>
            <w:tcW w:w="1868" w:type="pct"/>
          </w:tcPr>
          <w:p w:rsidR="00B761A5" w:rsidRPr="00270FD3" w:rsidRDefault="006A65BF" w:rsidP="00FF20D0">
            <w:pPr>
              <w:autoSpaceDE w:val="0"/>
              <w:autoSpaceDN w:val="0"/>
              <w:snapToGrid w:val="0"/>
              <w:rPr>
                <w:color w:val="000000"/>
                <w:sz w:val="20"/>
                <w:szCs w:val="18"/>
                <w:lang w:val="en-US"/>
              </w:rPr>
            </w:pPr>
            <w:r w:rsidRPr="00270FD3">
              <w:rPr>
                <w:color w:val="000000"/>
                <w:sz w:val="20"/>
                <w:szCs w:val="18"/>
                <w:lang w:val="en-US"/>
              </w:rPr>
              <w:t>Balancing remuneration in the context of industry;</w:t>
            </w:r>
          </w:p>
        </w:tc>
        <w:tc>
          <w:tcPr>
            <w:tcW w:w="2177" w:type="pct"/>
          </w:tcPr>
          <w:p w:rsidR="00B761A5" w:rsidRPr="00270FD3" w:rsidRDefault="004B1F79" w:rsidP="00FF20D0">
            <w:pPr>
              <w:autoSpaceDE w:val="0"/>
              <w:autoSpaceDN w:val="0"/>
              <w:snapToGrid w:val="0"/>
              <w:rPr>
                <w:color w:val="000000"/>
                <w:sz w:val="20"/>
                <w:szCs w:val="18"/>
                <w:lang w:val="en-US"/>
              </w:rPr>
            </w:pPr>
            <w:r w:rsidRPr="00270FD3">
              <w:rPr>
                <w:color w:val="000000"/>
                <w:sz w:val="20"/>
                <w:szCs w:val="18"/>
                <w:lang w:val="en-US"/>
              </w:rPr>
              <w:t>Evaluating sub-committees, if any;</w:t>
            </w:r>
          </w:p>
        </w:tc>
      </w:tr>
      <w:tr w:rsidR="00B761A5" w:rsidRPr="00270FD3" w:rsidTr="00FF20D0">
        <w:trPr>
          <w:jc w:val="center"/>
        </w:trPr>
        <w:tc>
          <w:tcPr>
            <w:tcW w:w="955" w:type="pct"/>
          </w:tcPr>
          <w:p w:rsidR="00B761A5" w:rsidRPr="00270FD3" w:rsidRDefault="00B761A5" w:rsidP="00FF20D0">
            <w:pPr>
              <w:autoSpaceDE w:val="0"/>
              <w:autoSpaceDN w:val="0"/>
              <w:snapToGrid w:val="0"/>
              <w:rPr>
                <w:color w:val="000000"/>
                <w:sz w:val="20"/>
                <w:szCs w:val="18"/>
                <w:lang w:val="en-US"/>
              </w:rPr>
            </w:pPr>
            <w:r w:rsidRPr="00270FD3">
              <w:rPr>
                <w:color w:val="000000"/>
                <w:sz w:val="20"/>
                <w:szCs w:val="18"/>
                <w:lang w:val="en-US"/>
              </w:rPr>
              <w:t>CEO and The Chair</w:t>
            </w:r>
          </w:p>
        </w:tc>
        <w:tc>
          <w:tcPr>
            <w:tcW w:w="1868" w:type="pct"/>
          </w:tcPr>
          <w:p w:rsidR="00B761A5" w:rsidRPr="00270FD3" w:rsidRDefault="00B761A5" w:rsidP="00FF20D0">
            <w:pPr>
              <w:autoSpaceDE w:val="0"/>
              <w:autoSpaceDN w:val="0"/>
              <w:snapToGrid w:val="0"/>
              <w:rPr>
                <w:color w:val="000000"/>
                <w:sz w:val="20"/>
                <w:szCs w:val="18"/>
                <w:lang w:val="en-US"/>
              </w:rPr>
            </w:pPr>
            <w:r w:rsidRPr="00270FD3">
              <w:rPr>
                <w:color w:val="000000"/>
                <w:sz w:val="20"/>
                <w:szCs w:val="18"/>
                <w:lang w:val="en-US"/>
              </w:rPr>
              <w:t>Separating roles of CEO and chairman; Board appoint, define limits of authority of CEO; Chair access directors by one-to-one interview annually;</w:t>
            </w:r>
          </w:p>
        </w:tc>
        <w:tc>
          <w:tcPr>
            <w:tcW w:w="2177" w:type="pct"/>
          </w:tcPr>
          <w:p w:rsidR="00B761A5" w:rsidRPr="00270FD3" w:rsidRDefault="00B761A5" w:rsidP="00FF20D0">
            <w:pPr>
              <w:autoSpaceDE w:val="0"/>
              <w:autoSpaceDN w:val="0"/>
              <w:snapToGrid w:val="0"/>
              <w:rPr>
                <w:color w:val="000000"/>
                <w:sz w:val="20"/>
                <w:szCs w:val="18"/>
                <w:lang w:val="en-US"/>
              </w:rPr>
            </w:pPr>
            <w:r w:rsidRPr="00270FD3">
              <w:rPr>
                <w:color w:val="000000"/>
                <w:sz w:val="20"/>
                <w:szCs w:val="18"/>
                <w:lang w:val="en-US"/>
              </w:rPr>
              <w:t>Board appoint chairman who is the only person adding value to the position; Firm determine length of service by chairman; Chair organize balance of internal and external relationship;</w:t>
            </w:r>
          </w:p>
        </w:tc>
      </w:tr>
      <w:tr w:rsidR="00B761A5" w:rsidRPr="00270FD3" w:rsidTr="00FF20D0">
        <w:trPr>
          <w:jc w:val="center"/>
        </w:trPr>
        <w:tc>
          <w:tcPr>
            <w:tcW w:w="955" w:type="pct"/>
          </w:tcPr>
          <w:p w:rsidR="00B761A5" w:rsidRPr="00270FD3" w:rsidRDefault="00B761A5" w:rsidP="00FF20D0">
            <w:pPr>
              <w:autoSpaceDE w:val="0"/>
              <w:autoSpaceDN w:val="0"/>
              <w:snapToGrid w:val="0"/>
              <w:rPr>
                <w:color w:val="000000"/>
                <w:sz w:val="20"/>
                <w:szCs w:val="18"/>
                <w:lang w:val="en-US"/>
              </w:rPr>
            </w:pPr>
            <w:r w:rsidRPr="00270FD3">
              <w:rPr>
                <w:color w:val="000000"/>
                <w:sz w:val="20"/>
                <w:szCs w:val="18"/>
                <w:lang w:val="en-US"/>
              </w:rPr>
              <w:t>CFO</w:t>
            </w:r>
          </w:p>
        </w:tc>
        <w:tc>
          <w:tcPr>
            <w:tcW w:w="1868" w:type="pct"/>
          </w:tcPr>
          <w:p w:rsidR="00B761A5" w:rsidRPr="00270FD3" w:rsidRDefault="00154B16" w:rsidP="00FF20D0">
            <w:pPr>
              <w:autoSpaceDE w:val="0"/>
              <w:autoSpaceDN w:val="0"/>
              <w:snapToGrid w:val="0"/>
              <w:rPr>
                <w:color w:val="000000"/>
                <w:sz w:val="20"/>
                <w:szCs w:val="18"/>
                <w:lang w:val="en-US"/>
              </w:rPr>
            </w:pPr>
            <w:r w:rsidRPr="00270FD3">
              <w:rPr>
                <w:color w:val="000000"/>
                <w:sz w:val="20"/>
                <w:szCs w:val="18"/>
                <w:lang w:val="en-US"/>
              </w:rPr>
              <w:t>N/A (for further research and implementation)</w:t>
            </w:r>
          </w:p>
        </w:tc>
        <w:tc>
          <w:tcPr>
            <w:tcW w:w="2177" w:type="pct"/>
          </w:tcPr>
          <w:p w:rsidR="00B761A5" w:rsidRPr="00270FD3" w:rsidRDefault="00154B16" w:rsidP="00FF20D0">
            <w:pPr>
              <w:autoSpaceDE w:val="0"/>
              <w:autoSpaceDN w:val="0"/>
              <w:snapToGrid w:val="0"/>
              <w:rPr>
                <w:color w:val="000000"/>
                <w:sz w:val="20"/>
                <w:szCs w:val="18"/>
                <w:lang w:val="en-US"/>
              </w:rPr>
            </w:pPr>
            <w:r w:rsidRPr="00270FD3">
              <w:rPr>
                <w:color w:val="000000"/>
                <w:sz w:val="20"/>
                <w:szCs w:val="18"/>
                <w:lang w:val="en-US"/>
              </w:rPr>
              <w:t>N/A (for further research and implementation)</w:t>
            </w:r>
          </w:p>
        </w:tc>
      </w:tr>
      <w:tr w:rsidR="00B761A5" w:rsidRPr="00270FD3" w:rsidTr="00FF20D0">
        <w:trPr>
          <w:jc w:val="center"/>
        </w:trPr>
        <w:tc>
          <w:tcPr>
            <w:tcW w:w="955" w:type="pct"/>
          </w:tcPr>
          <w:p w:rsidR="00B761A5" w:rsidRPr="00270FD3" w:rsidRDefault="00B761A5" w:rsidP="00FF20D0">
            <w:pPr>
              <w:autoSpaceDE w:val="0"/>
              <w:autoSpaceDN w:val="0"/>
              <w:snapToGrid w:val="0"/>
              <w:rPr>
                <w:color w:val="000000"/>
                <w:sz w:val="20"/>
                <w:szCs w:val="18"/>
                <w:lang w:val="en-US"/>
              </w:rPr>
            </w:pPr>
            <w:r w:rsidRPr="00270FD3">
              <w:rPr>
                <w:color w:val="000000"/>
                <w:sz w:val="20"/>
                <w:szCs w:val="18"/>
                <w:lang w:val="en-US"/>
              </w:rPr>
              <w:t>Corporate Secretary</w:t>
            </w:r>
          </w:p>
        </w:tc>
        <w:tc>
          <w:tcPr>
            <w:tcW w:w="1868" w:type="pct"/>
          </w:tcPr>
          <w:p w:rsidR="00B761A5" w:rsidRPr="00270FD3" w:rsidRDefault="00B761A5" w:rsidP="00FF20D0">
            <w:pPr>
              <w:autoSpaceDE w:val="0"/>
              <w:autoSpaceDN w:val="0"/>
              <w:snapToGrid w:val="0"/>
              <w:rPr>
                <w:color w:val="000000"/>
                <w:sz w:val="20"/>
                <w:szCs w:val="18"/>
                <w:lang w:val="en-US"/>
              </w:rPr>
            </w:pPr>
            <w:r w:rsidRPr="00270FD3">
              <w:rPr>
                <w:color w:val="000000"/>
                <w:sz w:val="20"/>
                <w:szCs w:val="18"/>
                <w:lang w:val="en-US"/>
              </w:rPr>
              <w:t>Advise chairman and board on the implementation of Code;</w:t>
            </w:r>
          </w:p>
        </w:tc>
        <w:tc>
          <w:tcPr>
            <w:tcW w:w="2177" w:type="pct"/>
          </w:tcPr>
          <w:p w:rsidR="00B761A5" w:rsidRPr="00270FD3" w:rsidRDefault="00B761A5" w:rsidP="00FF20D0">
            <w:pPr>
              <w:autoSpaceDE w:val="0"/>
              <w:autoSpaceDN w:val="0"/>
              <w:snapToGrid w:val="0"/>
              <w:rPr>
                <w:color w:val="000000"/>
                <w:sz w:val="20"/>
                <w:szCs w:val="18"/>
                <w:lang w:val="en-US"/>
              </w:rPr>
            </w:pPr>
            <w:r w:rsidRPr="00270FD3">
              <w:rPr>
                <w:color w:val="000000"/>
                <w:sz w:val="20"/>
                <w:szCs w:val="18"/>
                <w:lang w:val="en-US"/>
              </w:rPr>
              <w:t>All board members have access to advice and services of secretary; ensure adequate information sent to BD prior to meeting;</w:t>
            </w:r>
          </w:p>
        </w:tc>
      </w:tr>
      <w:tr w:rsidR="00B761A5" w:rsidRPr="00270FD3" w:rsidTr="00FF20D0">
        <w:trPr>
          <w:jc w:val="center"/>
        </w:trPr>
        <w:tc>
          <w:tcPr>
            <w:tcW w:w="955" w:type="pct"/>
          </w:tcPr>
          <w:p w:rsidR="00B761A5" w:rsidRPr="00270FD3" w:rsidRDefault="00B761A5" w:rsidP="00FF20D0">
            <w:pPr>
              <w:autoSpaceDE w:val="0"/>
              <w:autoSpaceDN w:val="0"/>
              <w:snapToGrid w:val="0"/>
              <w:rPr>
                <w:color w:val="000000"/>
                <w:sz w:val="20"/>
                <w:szCs w:val="18"/>
                <w:lang w:val="en-US"/>
              </w:rPr>
            </w:pPr>
            <w:r w:rsidRPr="00270FD3">
              <w:rPr>
                <w:color w:val="000000"/>
                <w:sz w:val="20"/>
                <w:szCs w:val="18"/>
                <w:lang w:val="en-US"/>
              </w:rPr>
              <w:t>Compliance officer</w:t>
            </w:r>
          </w:p>
        </w:tc>
        <w:tc>
          <w:tcPr>
            <w:tcW w:w="1868" w:type="pct"/>
          </w:tcPr>
          <w:p w:rsidR="00B761A5" w:rsidRPr="00270FD3" w:rsidRDefault="00154B16" w:rsidP="00FF20D0">
            <w:pPr>
              <w:autoSpaceDE w:val="0"/>
              <w:autoSpaceDN w:val="0"/>
              <w:snapToGrid w:val="0"/>
              <w:rPr>
                <w:color w:val="000000"/>
                <w:sz w:val="20"/>
                <w:szCs w:val="18"/>
                <w:lang w:val="en-US"/>
              </w:rPr>
            </w:pPr>
            <w:r w:rsidRPr="00270FD3">
              <w:rPr>
                <w:color w:val="000000"/>
                <w:sz w:val="20"/>
                <w:szCs w:val="18"/>
                <w:lang w:val="en-US"/>
              </w:rPr>
              <w:t xml:space="preserve">N/A (for further research and </w:t>
            </w:r>
            <w:r w:rsidRPr="00270FD3">
              <w:rPr>
                <w:color w:val="000000"/>
                <w:sz w:val="20"/>
                <w:szCs w:val="18"/>
                <w:lang w:val="en-US"/>
              </w:rPr>
              <w:lastRenderedPageBreak/>
              <w:t>implementation)</w:t>
            </w:r>
          </w:p>
        </w:tc>
        <w:tc>
          <w:tcPr>
            <w:tcW w:w="2177" w:type="pct"/>
          </w:tcPr>
          <w:p w:rsidR="00B761A5" w:rsidRPr="00270FD3" w:rsidRDefault="00B30B83" w:rsidP="00FF20D0">
            <w:pPr>
              <w:autoSpaceDE w:val="0"/>
              <w:autoSpaceDN w:val="0"/>
              <w:snapToGrid w:val="0"/>
              <w:rPr>
                <w:color w:val="000000"/>
                <w:sz w:val="20"/>
                <w:szCs w:val="18"/>
                <w:lang w:val="en-US"/>
              </w:rPr>
            </w:pPr>
            <w:r w:rsidRPr="00270FD3">
              <w:rPr>
                <w:color w:val="000000"/>
                <w:sz w:val="20"/>
                <w:szCs w:val="18"/>
                <w:lang w:val="en-US"/>
              </w:rPr>
              <w:lastRenderedPageBreak/>
              <w:t xml:space="preserve">Board ensure firm compliances with law, </w:t>
            </w:r>
            <w:r w:rsidRPr="00270FD3">
              <w:rPr>
                <w:color w:val="000000"/>
                <w:sz w:val="20"/>
                <w:szCs w:val="18"/>
                <w:lang w:val="en-US"/>
              </w:rPr>
              <w:lastRenderedPageBreak/>
              <w:t>accounting standards;</w:t>
            </w:r>
          </w:p>
        </w:tc>
      </w:tr>
      <w:tr w:rsidR="00B761A5" w:rsidRPr="00270FD3" w:rsidTr="00FF20D0">
        <w:trPr>
          <w:jc w:val="center"/>
        </w:trPr>
        <w:tc>
          <w:tcPr>
            <w:tcW w:w="955" w:type="pct"/>
          </w:tcPr>
          <w:p w:rsidR="00B761A5" w:rsidRPr="00270FD3" w:rsidRDefault="00B761A5" w:rsidP="00FF20D0">
            <w:pPr>
              <w:autoSpaceDE w:val="0"/>
              <w:autoSpaceDN w:val="0"/>
              <w:snapToGrid w:val="0"/>
              <w:rPr>
                <w:color w:val="000000"/>
                <w:sz w:val="20"/>
                <w:szCs w:val="18"/>
                <w:lang w:val="en-US"/>
              </w:rPr>
            </w:pPr>
            <w:r w:rsidRPr="00270FD3">
              <w:rPr>
                <w:color w:val="000000"/>
                <w:sz w:val="20"/>
                <w:szCs w:val="18"/>
                <w:lang w:val="en-US"/>
              </w:rPr>
              <w:lastRenderedPageBreak/>
              <w:t>Board of Directors or Management Board</w:t>
            </w:r>
          </w:p>
        </w:tc>
        <w:tc>
          <w:tcPr>
            <w:tcW w:w="1868" w:type="pct"/>
          </w:tcPr>
          <w:p w:rsidR="00B761A5" w:rsidRPr="00270FD3" w:rsidRDefault="00B761A5" w:rsidP="00FF20D0">
            <w:pPr>
              <w:autoSpaceDE w:val="0"/>
              <w:autoSpaceDN w:val="0"/>
              <w:snapToGrid w:val="0"/>
              <w:rPr>
                <w:color w:val="000000"/>
                <w:sz w:val="20"/>
                <w:szCs w:val="18"/>
                <w:lang w:val="en-US"/>
              </w:rPr>
            </w:pPr>
            <w:r w:rsidRPr="00270FD3">
              <w:rPr>
                <w:color w:val="000000"/>
                <w:sz w:val="20"/>
                <w:szCs w:val="18"/>
                <w:lang w:val="en-US"/>
              </w:rPr>
              <w:t>Roles, duties in board manual; duty of confidentiality, care and skill;</w:t>
            </w:r>
          </w:p>
        </w:tc>
        <w:tc>
          <w:tcPr>
            <w:tcW w:w="2177" w:type="pct"/>
          </w:tcPr>
          <w:p w:rsidR="00B761A5" w:rsidRPr="00270FD3" w:rsidRDefault="00B761A5" w:rsidP="00FF20D0">
            <w:pPr>
              <w:autoSpaceDE w:val="0"/>
              <w:autoSpaceDN w:val="0"/>
              <w:snapToGrid w:val="0"/>
              <w:rPr>
                <w:color w:val="000000"/>
                <w:sz w:val="20"/>
                <w:szCs w:val="18"/>
                <w:lang w:val="en-US"/>
              </w:rPr>
            </w:pPr>
            <w:r w:rsidRPr="00270FD3">
              <w:rPr>
                <w:color w:val="000000"/>
                <w:sz w:val="20"/>
                <w:szCs w:val="18"/>
                <w:lang w:val="en-US"/>
              </w:rPr>
              <w:t>Board members diligent in discharging their duties to the firm, express disagreements with Board including Chairman and CEO;</w:t>
            </w:r>
          </w:p>
        </w:tc>
      </w:tr>
      <w:tr w:rsidR="00B761A5" w:rsidRPr="00270FD3" w:rsidTr="00FF20D0">
        <w:trPr>
          <w:jc w:val="center"/>
        </w:trPr>
        <w:tc>
          <w:tcPr>
            <w:tcW w:w="955" w:type="pct"/>
          </w:tcPr>
          <w:p w:rsidR="00B761A5" w:rsidRPr="00270FD3" w:rsidRDefault="00B761A5" w:rsidP="00FF20D0">
            <w:pPr>
              <w:autoSpaceDE w:val="0"/>
              <w:autoSpaceDN w:val="0"/>
              <w:snapToGrid w:val="0"/>
              <w:rPr>
                <w:color w:val="000000"/>
                <w:sz w:val="20"/>
                <w:szCs w:val="18"/>
                <w:lang w:val="en-US"/>
              </w:rPr>
            </w:pPr>
            <w:r w:rsidRPr="00270FD3">
              <w:rPr>
                <w:color w:val="000000"/>
                <w:sz w:val="20"/>
                <w:szCs w:val="18"/>
                <w:lang w:val="en-US"/>
              </w:rPr>
              <w:t>Board meeting</w:t>
            </w:r>
          </w:p>
        </w:tc>
        <w:tc>
          <w:tcPr>
            <w:tcW w:w="1868" w:type="pct"/>
          </w:tcPr>
          <w:p w:rsidR="00B761A5" w:rsidRPr="00270FD3" w:rsidRDefault="00B761A5" w:rsidP="00FF20D0">
            <w:pPr>
              <w:autoSpaceDE w:val="0"/>
              <w:autoSpaceDN w:val="0"/>
              <w:snapToGrid w:val="0"/>
              <w:rPr>
                <w:color w:val="000000"/>
                <w:sz w:val="20"/>
                <w:szCs w:val="18"/>
                <w:lang w:val="en-US"/>
              </w:rPr>
            </w:pPr>
            <w:r w:rsidRPr="00270FD3">
              <w:rPr>
                <w:color w:val="000000"/>
                <w:sz w:val="20"/>
                <w:szCs w:val="18"/>
                <w:lang w:val="en-US"/>
              </w:rPr>
              <w:t>Receive communication from the chair; receive and consider reports from CEO;</w:t>
            </w:r>
          </w:p>
        </w:tc>
        <w:tc>
          <w:tcPr>
            <w:tcW w:w="2177" w:type="pct"/>
          </w:tcPr>
          <w:p w:rsidR="00B761A5" w:rsidRPr="00270FD3" w:rsidRDefault="00B761A5" w:rsidP="00FF20D0">
            <w:pPr>
              <w:autoSpaceDE w:val="0"/>
              <w:autoSpaceDN w:val="0"/>
              <w:snapToGrid w:val="0"/>
              <w:rPr>
                <w:color w:val="000000"/>
                <w:sz w:val="20"/>
                <w:szCs w:val="18"/>
                <w:lang w:val="en-US"/>
              </w:rPr>
            </w:pPr>
            <w:r w:rsidRPr="00270FD3">
              <w:rPr>
                <w:color w:val="000000"/>
                <w:sz w:val="20"/>
                <w:szCs w:val="18"/>
                <w:lang w:val="en-US"/>
              </w:rPr>
              <w:t>Read and confirm minutes of last meeting; discussion of issues that affect individuals;</w:t>
            </w:r>
          </w:p>
        </w:tc>
      </w:tr>
      <w:tr w:rsidR="00B761A5" w:rsidRPr="00270FD3" w:rsidTr="00FF20D0">
        <w:trPr>
          <w:jc w:val="center"/>
        </w:trPr>
        <w:tc>
          <w:tcPr>
            <w:tcW w:w="955" w:type="pct"/>
          </w:tcPr>
          <w:p w:rsidR="00B761A5" w:rsidRPr="00270FD3" w:rsidRDefault="00B761A5" w:rsidP="00FF20D0">
            <w:pPr>
              <w:autoSpaceDE w:val="0"/>
              <w:autoSpaceDN w:val="0"/>
              <w:snapToGrid w:val="0"/>
              <w:rPr>
                <w:color w:val="000000"/>
                <w:sz w:val="20"/>
                <w:szCs w:val="18"/>
                <w:lang w:val="en-US"/>
              </w:rPr>
            </w:pPr>
            <w:r w:rsidRPr="00270FD3">
              <w:rPr>
                <w:color w:val="000000"/>
                <w:sz w:val="20"/>
                <w:szCs w:val="18"/>
                <w:lang w:val="en-US"/>
              </w:rPr>
              <w:t>Management</w:t>
            </w:r>
          </w:p>
        </w:tc>
        <w:tc>
          <w:tcPr>
            <w:tcW w:w="1868" w:type="pct"/>
          </w:tcPr>
          <w:p w:rsidR="00B761A5" w:rsidRPr="00270FD3" w:rsidRDefault="00B761A5" w:rsidP="00FF20D0">
            <w:pPr>
              <w:autoSpaceDE w:val="0"/>
              <w:autoSpaceDN w:val="0"/>
              <w:snapToGrid w:val="0"/>
              <w:rPr>
                <w:color w:val="000000"/>
                <w:sz w:val="20"/>
                <w:szCs w:val="18"/>
                <w:lang w:val="en-US"/>
              </w:rPr>
            </w:pPr>
            <w:r w:rsidRPr="00270FD3">
              <w:rPr>
                <w:color w:val="000000"/>
                <w:sz w:val="20"/>
                <w:szCs w:val="18"/>
                <w:lang w:val="en-US"/>
              </w:rPr>
              <w:t>Board join in appointing senior MGT; BD set proper MGT structure (organization, system, people);</w:t>
            </w:r>
          </w:p>
        </w:tc>
        <w:tc>
          <w:tcPr>
            <w:tcW w:w="2177" w:type="pct"/>
          </w:tcPr>
          <w:p w:rsidR="00B761A5" w:rsidRPr="00270FD3" w:rsidRDefault="00B761A5" w:rsidP="00FF20D0">
            <w:pPr>
              <w:autoSpaceDE w:val="0"/>
              <w:autoSpaceDN w:val="0"/>
              <w:snapToGrid w:val="0"/>
              <w:rPr>
                <w:color w:val="000000"/>
                <w:sz w:val="20"/>
                <w:szCs w:val="18"/>
                <w:lang w:val="en-US"/>
              </w:rPr>
            </w:pPr>
            <w:r w:rsidRPr="00270FD3">
              <w:rPr>
                <w:color w:val="000000"/>
                <w:sz w:val="20"/>
                <w:szCs w:val="18"/>
                <w:lang w:val="en-US"/>
              </w:rPr>
              <w:t>Board ensure a succession plan for senior MGT;</w:t>
            </w:r>
          </w:p>
        </w:tc>
      </w:tr>
      <w:tr w:rsidR="00B761A5" w:rsidRPr="00270FD3" w:rsidTr="00FF20D0">
        <w:trPr>
          <w:jc w:val="center"/>
        </w:trPr>
        <w:tc>
          <w:tcPr>
            <w:tcW w:w="955" w:type="pct"/>
          </w:tcPr>
          <w:p w:rsidR="00B761A5" w:rsidRPr="00270FD3" w:rsidRDefault="00B761A5" w:rsidP="00FF20D0">
            <w:pPr>
              <w:autoSpaceDE w:val="0"/>
              <w:autoSpaceDN w:val="0"/>
              <w:snapToGrid w:val="0"/>
              <w:rPr>
                <w:color w:val="000000"/>
                <w:sz w:val="20"/>
                <w:szCs w:val="18"/>
                <w:lang w:val="en-US"/>
              </w:rPr>
            </w:pPr>
            <w:r w:rsidRPr="00270FD3">
              <w:rPr>
                <w:color w:val="000000"/>
                <w:sz w:val="20"/>
                <w:szCs w:val="18"/>
                <w:lang w:val="en-US"/>
              </w:rPr>
              <w:t>Independent director</w:t>
            </w:r>
          </w:p>
        </w:tc>
        <w:tc>
          <w:tcPr>
            <w:tcW w:w="1868" w:type="pct"/>
          </w:tcPr>
          <w:p w:rsidR="00B761A5" w:rsidRPr="00270FD3" w:rsidRDefault="00EC32D4" w:rsidP="00FF20D0">
            <w:pPr>
              <w:autoSpaceDE w:val="0"/>
              <w:autoSpaceDN w:val="0"/>
              <w:snapToGrid w:val="0"/>
              <w:rPr>
                <w:color w:val="000000"/>
                <w:sz w:val="20"/>
                <w:szCs w:val="18"/>
                <w:lang w:val="en-US"/>
              </w:rPr>
            </w:pPr>
            <w:r w:rsidRPr="00270FD3">
              <w:rPr>
                <w:color w:val="000000"/>
                <w:sz w:val="20"/>
                <w:szCs w:val="18"/>
                <w:lang w:val="en-US"/>
              </w:rPr>
              <w:t xml:space="preserve">Independent </w:t>
            </w:r>
            <w:proofErr w:type="spellStart"/>
            <w:r w:rsidRPr="00270FD3">
              <w:rPr>
                <w:color w:val="000000"/>
                <w:sz w:val="20"/>
                <w:szCs w:val="18"/>
                <w:lang w:val="en-US"/>
              </w:rPr>
              <w:t>judgement</w:t>
            </w:r>
            <w:proofErr w:type="spellEnd"/>
            <w:r w:rsidRPr="00270FD3">
              <w:rPr>
                <w:color w:val="000000"/>
                <w:sz w:val="20"/>
                <w:szCs w:val="18"/>
                <w:lang w:val="en-US"/>
              </w:rPr>
              <w:t>;</w:t>
            </w:r>
          </w:p>
        </w:tc>
        <w:tc>
          <w:tcPr>
            <w:tcW w:w="2177" w:type="pct"/>
          </w:tcPr>
          <w:p w:rsidR="00B761A5" w:rsidRPr="00270FD3" w:rsidRDefault="000D5185" w:rsidP="00FF20D0">
            <w:pPr>
              <w:autoSpaceDE w:val="0"/>
              <w:autoSpaceDN w:val="0"/>
              <w:snapToGrid w:val="0"/>
              <w:rPr>
                <w:color w:val="000000"/>
                <w:sz w:val="20"/>
                <w:szCs w:val="18"/>
                <w:lang w:val="en-US"/>
              </w:rPr>
            </w:pPr>
            <w:r w:rsidRPr="00270FD3">
              <w:rPr>
                <w:color w:val="000000"/>
                <w:sz w:val="20"/>
                <w:szCs w:val="18"/>
                <w:lang w:val="en-US"/>
              </w:rPr>
              <w:t>NED independent from MGT;</w:t>
            </w:r>
          </w:p>
        </w:tc>
      </w:tr>
      <w:tr w:rsidR="00B761A5" w:rsidRPr="00270FD3" w:rsidTr="00FF20D0">
        <w:trPr>
          <w:jc w:val="center"/>
        </w:trPr>
        <w:tc>
          <w:tcPr>
            <w:tcW w:w="955" w:type="pct"/>
          </w:tcPr>
          <w:p w:rsidR="00B761A5" w:rsidRPr="00270FD3" w:rsidRDefault="00B761A5" w:rsidP="00FF20D0">
            <w:pPr>
              <w:autoSpaceDE w:val="0"/>
              <w:autoSpaceDN w:val="0"/>
              <w:snapToGrid w:val="0"/>
              <w:rPr>
                <w:color w:val="000000"/>
                <w:sz w:val="20"/>
                <w:szCs w:val="18"/>
                <w:lang w:val="en-US"/>
              </w:rPr>
            </w:pPr>
            <w:r w:rsidRPr="00270FD3">
              <w:rPr>
                <w:color w:val="000000"/>
                <w:sz w:val="20"/>
                <w:szCs w:val="18"/>
                <w:lang w:val="en-US"/>
              </w:rPr>
              <w:t>Supervisory board to the Management</w:t>
            </w:r>
          </w:p>
        </w:tc>
        <w:tc>
          <w:tcPr>
            <w:tcW w:w="1868" w:type="pct"/>
          </w:tcPr>
          <w:p w:rsidR="00B761A5" w:rsidRPr="00270FD3" w:rsidRDefault="006F099B" w:rsidP="00FF20D0">
            <w:pPr>
              <w:autoSpaceDE w:val="0"/>
              <w:autoSpaceDN w:val="0"/>
              <w:snapToGrid w:val="0"/>
              <w:rPr>
                <w:color w:val="000000"/>
                <w:sz w:val="20"/>
                <w:szCs w:val="18"/>
                <w:lang w:val="en-US"/>
              </w:rPr>
            </w:pPr>
            <w:r w:rsidRPr="00270FD3">
              <w:rPr>
                <w:color w:val="000000"/>
                <w:sz w:val="20"/>
                <w:szCs w:val="18"/>
                <w:lang w:val="en-US"/>
              </w:rPr>
              <w:t>Executives work with MGT to deliver business strategy;</w:t>
            </w:r>
          </w:p>
        </w:tc>
        <w:tc>
          <w:tcPr>
            <w:tcW w:w="2177" w:type="pct"/>
          </w:tcPr>
          <w:p w:rsidR="00B761A5" w:rsidRPr="00270FD3" w:rsidRDefault="00B761A5" w:rsidP="00FF20D0">
            <w:pPr>
              <w:autoSpaceDE w:val="0"/>
              <w:autoSpaceDN w:val="0"/>
              <w:snapToGrid w:val="0"/>
              <w:rPr>
                <w:color w:val="000000"/>
                <w:sz w:val="20"/>
                <w:szCs w:val="18"/>
                <w:lang w:val="en-US"/>
              </w:rPr>
            </w:pPr>
            <w:r w:rsidRPr="00270FD3">
              <w:rPr>
                <w:color w:val="000000"/>
                <w:sz w:val="20"/>
                <w:szCs w:val="18"/>
                <w:lang w:val="en-US"/>
              </w:rPr>
              <w:t>NED not take any advisory work unless it is approved by Board;</w:t>
            </w:r>
          </w:p>
        </w:tc>
      </w:tr>
      <w:tr w:rsidR="00B761A5" w:rsidRPr="00270FD3" w:rsidTr="00FF20D0">
        <w:trPr>
          <w:jc w:val="center"/>
        </w:trPr>
        <w:tc>
          <w:tcPr>
            <w:tcW w:w="955" w:type="pct"/>
          </w:tcPr>
          <w:p w:rsidR="00B761A5" w:rsidRPr="00270FD3" w:rsidRDefault="00B761A5" w:rsidP="00FF20D0">
            <w:pPr>
              <w:autoSpaceDE w:val="0"/>
              <w:autoSpaceDN w:val="0"/>
              <w:snapToGrid w:val="0"/>
              <w:rPr>
                <w:color w:val="000000"/>
                <w:sz w:val="20"/>
                <w:szCs w:val="18"/>
                <w:lang w:val="en-US"/>
              </w:rPr>
            </w:pPr>
            <w:r w:rsidRPr="00270FD3">
              <w:rPr>
                <w:color w:val="000000"/>
                <w:sz w:val="20"/>
                <w:szCs w:val="18"/>
                <w:lang w:val="en-US"/>
              </w:rPr>
              <w:t>Supervisory to the Board of Directors</w:t>
            </w:r>
          </w:p>
        </w:tc>
        <w:tc>
          <w:tcPr>
            <w:tcW w:w="1868" w:type="pct"/>
          </w:tcPr>
          <w:p w:rsidR="00B761A5" w:rsidRPr="00270FD3" w:rsidRDefault="00EC32D4" w:rsidP="00FF20D0">
            <w:pPr>
              <w:autoSpaceDE w:val="0"/>
              <w:autoSpaceDN w:val="0"/>
              <w:snapToGrid w:val="0"/>
              <w:rPr>
                <w:b/>
                <w:bCs/>
                <w:color w:val="000000"/>
                <w:sz w:val="20"/>
                <w:szCs w:val="18"/>
                <w:lang w:val="en-US"/>
              </w:rPr>
            </w:pPr>
            <w:r w:rsidRPr="00270FD3">
              <w:rPr>
                <w:color w:val="000000"/>
                <w:sz w:val="20"/>
                <w:szCs w:val="18"/>
                <w:lang w:val="en-US"/>
              </w:rPr>
              <w:t>Chair facilitates effective board MGT;</w:t>
            </w:r>
          </w:p>
        </w:tc>
        <w:tc>
          <w:tcPr>
            <w:tcW w:w="2177" w:type="pct"/>
          </w:tcPr>
          <w:p w:rsidR="00B761A5" w:rsidRPr="00270FD3" w:rsidRDefault="00B761A5" w:rsidP="00FF20D0">
            <w:pPr>
              <w:autoSpaceDE w:val="0"/>
              <w:autoSpaceDN w:val="0"/>
              <w:snapToGrid w:val="0"/>
              <w:rPr>
                <w:color w:val="000000"/>
                <w:sz w:val="20"/>
                <w:szCs w:val="18"/>
                <w:lang w:val="en-US"/>
              </w:rPr>
            </w:pPr>
            <w:r w:rsidRPr="00270FD3">
              <w:rPr>
                <w:color w:val="000000"/>
                <w:sz w:val="20"/>
                <w:szCs w:val="18"/>
                <w:lang w:val="en-US"/>
              </w:rPr>
              <w:t>Board members seek independent professional advice at the expense of the organization;</w:t>
            </w:r>
          </w:p>
        </w:tc>
      </w:tr>
      <w:tr w:rsidR="00B761A5" w:rsidRPr="00270FD3" w:rsidTr="00FF20D0">
        <w:trPr>
          <w:jc w:val="center"/>
        </w:trPr>
        <w:tc>
          <w:tcPr>
            <w:tcW w:w="955" w:type="pct"/>
          </w:tcPr>
          <w:p w:rsidR="00B761A5" w:rsidRPr="00270FD3" w:rsidRDefault="00B761A5" w:rsidP="00FF20D0">
            <w:pPr>
              <w:autoSpaceDE w:val="0"/>
              <w:autoSpaceDN w:val="0"/>
              <w:snapToGrid w:val="0"/>
              <w:rPr>
                <w:color w:val="000000"/>
                <w:sz w:val="20"/>
                <w:szCs w:val="18"/>
                <w:lang w:val="en-US"/>
              </w:rPr>
            </w:pPr>
            <w:r w:rsidRPr="00270FD3">
              <w:rPr>
                <w:color w:val="000000"/>
                <w:sz w:val="20"/>
                <w:szCs w:val="18"/>
                <w:lang w:val="en-US"/>
              </w:rPr>
              <w:t>Internal control</w:t>
            </w:r>
          </w:p>
        </w:tc>
        <w:tc>
          <w:tcPr>
            <w:tcW w:w="1868" w:type="pct"/>
          </w:tcPr>
          <w:p w:rsidR="00B761A5" w:rsidRPr="00270FD3" w:rsidRDefault="00CF382B" w:rsidP="00FF20D0">
            <w:pPr>
              <w:autoSpaceDE w:val="0"/>
              <w:autoSpaceDN w:val="0"/>
              <w:snapToGrid w:val="0"/>
              <w:rPr>
                <w:color w:val="000000"/>
                <w:sz w:val="20"/>
                <w:szCs w:val="18"/>
                <w:lang w:val="en-US"/>
              </w:rPr>
            </w:pPr>
            <w:r w:rsidRPr="00270FD3">
              <w:rPr>
                <w:color w:val="000000"/>
                <w:sz w:val="20"/>
                <w:szCs w:val="18"/>
                <w:lang w:val="en-US"/>
              </w:rPr>
              <w:t>Board review processes of IC;</w:t>
            </w:r>
          </w:p>
        </w:tc>
        <w:tc>
          <w:tcPr>
            <w:tcW w:w="2177" w:type="pct"/>
          </w:tcPr>
          <w:p w:rsidR="00B761A5" w:rsidRPr="00270FD3" w:rsidRDefault="00B761A5" w:rsidP="00FF20D0">
            <w:pPr>
              <w:autoSpaceDE w:val="0"/>
              <w:autoSpaceDN w:val="0"/>
              <w:snapToGrid w:val="0"/>
              <w:rPr>
                <w:color w:val="000000"/>
                <w:sz w:val="20"/>
                <w:szCs w:val="18"/>
                <w:lang w:val="en-US"/>
              </w:rPr>
            </w:pPr>
            <w:r w:rsidRPr="00270FD3">
              <w:rPr>
                <w:color w:val="000000"/>
                <w:sz w:val="20"/>
                <w:szCs w:val="18"/>
                <w:lang w:val="en-US"/>
              </w:rPr>
              <w:t>Put in place measures to minimize risks;</w:t>
            </w:r>
          </w:p>
        </w:tc>
      </w:tr>
      <w:tr w:rsidR="00B761A5" w:rsidRPr="00270FD3" w:rsidTr="00FF20D0">
        <w:trPr>
          <w:jc w:val="center"/>
        </w:trPr>
        <w:tc>
          <w:tcPr>
            <w:tcW w:w="955" w:type="pct"/>
          </w:tcPr>
          <w:p w:rsidR="00B761A5" w:rsidRPr="00270FD3" w:rsidRDefault="00B761A5" w:rsidP="00FF20D0">
            <w:pPr>
              <w:autoSpaceDE w:val="0"/>
              <w:autoSpaceDN w:val="0"/>
              <w:snapToGrid w:val="0"/>
              <w:rPr>
                <w:color w:val="000000"/>
                <w:sz w:val="20"/>
                <w:szCs w:val="18"/>
                <w:lang w:val="en-US"/>
              </w:rPr>
            </w:pPr>
            <w:r w:rsidRPr="00270FD3">
              <w:rPr>
                <w:color w:val="000000"/>
                <w:sz w:val="20"/>
                <w:szCs w:val="18"/>
                <w:lang w:val="en-US"/>
              </w:rPr>
              <w:t>Internal audit</w:t>
            </w:r>
          </w:p>
        </w:tc>
        <w:tc>
          <w:tcPr>
            <w:tcW w:w="1868" w:type="pct"/>
          </w:tcPr>
          <w:p w:rsidR="00B761A5" w:rsidRPr="00270FD3" w:rsidRDefault="00F64867" w:rsidP="00FF20D0">
            <w:pPr>
              <w:autoSpaceDE w:val="0"/>
              <w:autoSpaceDN w:val="0"/>
              <w:snapToGrid w:val="0"/>
              <w:rPr>
                <w:color w:val="000000"/>
                <w:sz w:val="20"/>
                <w:szCs w:val="18"/>
                <w:lang w:val="en-US"/>
              </w:rPr>
            </w:pPr>
            <w:r w:rsidRPr="00270FD3">
              <w:rPr>
                <w:color w:val="000000"/>
                <w:sz w:val="20"/>
                <w:szCs w:val="18"/>
                <w:lang w:val="en-US"/>
              </w:rPr>
              <w:t>Provide independent opinion on future risk; Independent opinion on financial performance;</w:t>
            </w:r>
          </w:p>
        </w:tc>
        <w:tc>
          <w:tcPr>
            <w:tcW w:w="2177" w:type="pct"/>
          </w:tcPr>
          <w:p w:rsidR="00B761A5" w:rsidRPr="00270FD3" w:rsidRDefault="00B761A5" w:rsidP="00FF20D0">
            <w:pPr>
              <w:autoSpaceDE w:val="0"/>
              <w:autoSpaceDN w:val="0"/>
              <w:snapToGrid w:val="0"/>
              <w:rPr>
                <w:color w:val="000000"/>
                <w:sz w:val="20"/>
                <w:szCs w:val="18"/>
                <w:lang w:val="en-US"/>
              </w:rPr>
            </w:pPr>
            <w:r w:rsidRPr="00270FD3">
              <w:rPr>
                <w:color w:val="000000"/>
                <w:sz w:val="20"/>
                <w:szCs w:val="18"/>
                <w:lang w:val="en-US"/>
              </w:rPr>
              <w:t>Qualified, independent of MGT; ensure proper conduct of company’s affairs;</w:t>
            </w:r>
          </w:p>
        </w:tc>
      </w:tr>
      <w:tr w:rsidR="00B761A5" w:rsidRPr="00270FD3" w:rsidTr="00FF20D0">
        <w:trPr>
          <w:jc w:val="center"/>
        </w:trPr>
        <w:tc>
          <w:tcPr>
            <w:tcW w:w="955" w:type="pct"/>
          </w:tcPr>
          <w:p w:rsidR="00B761A5" w:rsidRPr="00270FD3" w:rsidRDefault="00B761A5" w:rsidP="00FF20D0">
            <w:pPr>
              <w:autoSpaceDE w:val="0"/>
              <w:autoSpaceDN w:val="0"/>
              <w:snapToGrid w:val="0"/>
              <w:rPr>
                <w:color w:val="000000"/>
                <w:sz w:val="20"/>
                <w:szCs w:val="18"/>
                <w:lang w:val="en-US"/>
              </w:rPr>
            </w:pPr>
            <w:r w:rsidRPr="00270FD3">
              <w:rPr>
                <w:color w:val="000000"/>
                <w:sz w:val="20"/>
                <w:szCs w:val="18"/>
                <w:lang w:val="en-US"/>
              </w:rPr>
              <w:t>External audit</w:t>
            </w:r>
          </w:p>
        </w:tc>
        <w:tc>
          <w:tcPr>
            <w:tcW w:w="1868" w:type="pct"/>
          </w:tcPr>
          <w:p w:rsidR="00B761A5" w:rsidRPr="00270FD3" w:rsidRDefault="00B761A5" w:rsidP="00FF20D0">
            <w:pPr>
              <w:autoSpaceDE w:val="0"/>
              <w:autoSpaceDN w:val="0"/>
              <w:snapToGrid w:val="0"/>
              <w:rPr>
                <w:color w:val="000000"/>
                <w:sz w:val="20"/>
                <w:szCs w:val="18"/>
                <w:lang w:val="en-US"/>
              </w:rPr>
            </w:pPr>
            <w:r w:rsidRPr="00270FD3">
              <w:rPr>
                <w:color w:val="000000"/>
                <w:sz w:val="20"/>
                <w:szCs w:val="18"/>
                <w:lang w:val="en-US"/>
              </w:rPr>
              <w:t>Report on whether the firm has financial and risk MGT control;</w:t>
            </w:r>
          </w:p>
        </w:tc>
        <w:tc>
          <w:tcPr>
            <w:tcW w:w="2177" w:type="pct"/>
          </w:tcPr>
          <w:p w:rsidR="00B761A5" w:rsidRPr="00270FD3" w:rsidRDefault="00B761A5" w:rsidP="00FF20D0">
            <w:pPr>
              <w:autoSpaceDE w:val="0"/>
              <w:autoSpaceDN w:val="0"/>
              <w:snapToGrid w:val="0"/>
              <w:rPr>
                <w:color w:val="000000"/>
                <w:sz w:val="20"/>
                <w:szCs w:val="18"/>
                <w:lang w:val="en-US"/>
              </w:rPr>
            </w:pPr>
            <w:r w:rsidRPr="00270FD3">
              <w:rPr>
                <w:color w:val="000000"/>
                <w:sz w:val="20"/>
                <w:szCs w:val="18"/>
                <w:lang w:val="en-US"/>
              </w:rPr>
              <w:t>Independent EA; raise matters directly with Board;</w:t>
            </w:r>
          </w:p>
        </w:tc>
      </w:tr>
      <w:tr w:rsidR="00B761A5" w:rsidRPr="00270FD3" w:rsidTr="00FF20D0">
        <w:trPr>
          <w:jc w:val="center"/>
        </w:trPr>
        <w:tc>
          <w:tcPr>
            <w:tcW w:w="955" w:type="pct"/>
          </w:tcPr>
          <w:p w:rsidR="00B761A5" w:rsidRPr="00270FD3" w:rsidRDefault="00B761A5" w:rsidP="00FF20D0">
            <w:pPr>
              <w:autoSpaceDE w:val="0"/>
              <w:autoSpaceDN w:val="0"/>
              <w:snapToGrid w:val="0"/>
              <w:rPr>
                <w:color w:val="000000"/>
                <w:sz w:val="20"/>
                <w:szCs w:val="18"/>
                <w:lang w:val="en-US"/>
              </w:rPr>
            </w:pPr>
            <w:r w:rsidRPr="00270FD3">
              <w:rPr>
                <w:color w:val="000000"/>
                <w:sz w:val="20"/>
                <w:szCs w:val="18"/>
                <w:lang w:val="en-US"/>
              </w:rPr>
              <w:t>Disclosure and transparency</w:t>
            </w:r>
          </w:p>
        </w:tc>
        <w:tc>
          <w:tcPr>
            <w:tcW w:w="1868" w:type="pct"/>
          </w:tcPr>
          <w:p w:rsidR="00B761A5" w:rsidRPr="00270FD3" w:rsidRDefault="00F64867" w:rsidP="00FF20D0">
            <w:pPr>
              <w:autoSpaceDE w:val="0"/>
              <w:autoSpaceDN w:val="0"/>
              <w:snapToGrid w:val="0"/>
              <w:rPr>
                <w:color w:val="000000"/>
                <w:sz w:val="20"/>
                <w:szCs w:val="18"/>
                <w:lang w:val="en-US"/>
              </w:rPr>
            </w:pPr>
            <w:r w:rsidRPr="00270FD3">
              <w:rPr>
                <w:color w:val="000000"/>
                <w:sz w:val="20"/>
                <w:szCs w:val="18"/>
                <w:lang w:val="en-US"/>
              </w:rPr>
              <w:t>Board disclose to EA any potential conflict of interest;</w:t>
            </w:r>
          </w:p>
        </w:tc>
        <w:tc>
          <w:tcPr>
            <w:tcW w:w="2177" w:type="pct"/>
          </w:tcPr>
          <w:p w:rsidR="00B761A5" w:rsidRPr="00270FD3" w:rsidRDefault="00B761A5" w:rsidP="00FF20D0">
            <w:pPr>
              <w:autoSpaceDE w:val="0"/>
              <w:autoSpaceDN w:val="0"/>
              <w:snapToGrid w:val="0"/>
              <w:rPr>
                <w:color w:val="000000"/>
                <w:sz w:val="20"/>
                <w:szCs w:val="18"/>
                <w:lang w:val="en-US"/>
              </w:rPr>
            </w:pPr>
            <w:r w:rsidRPr="00270FD3">
              <w:rPr>
                <w:color w:val="000000"/>
                <w:sz w:val="20"/>
                <w:szCs w:val="18"/>
                <w:lang w:val="en-US"/>
              </w:rPr>
              <w:t>Board members disclose all the information for Board to make an informed decision;</w:t>
            </w:r>
          </w:p>
        </w:tc>
      </w:tr>
      <w:tr w:rsidR="00B761A5" w:rsidRPr="00270FD3" w:rsidTr="00FF20D0">
        <w:trPr>
          <w:jc w:val="center"/>
        </w:trPr>
        <w:tc>
          <w:tcPr>
            <w:tcW w:w="955" w:type="pct"/>
          </w:tcPr>
          <w:p w:rsidR="00B761A5" w:rsidRPr="00270FD3" w:rsidRDefault="00B761A5" w:rsidP="00FF20D0">
            <w:pPr>
              <w:autoSpaceDE w:val="0"/>
              <w:autoSpaceDN w:val="0"/>
              <w:snapToGrid w:val="0"/>
              <w:rPr>
                <w:color w:val="000000"/>
                <w:sz w:val="20"/>
                <w:szCs w:val="18"/>
                <w:lang w:val="en-US"/>
              </w:rPr>
            </w:pPr>
            <w:r w:rsidRPr="00270FD3">
              <w:rPr>
                <w:color w:val="000000"/>
                <w:sz w:val="20"/>
                <w:szCs w:val="18"/>
                <w:lang w:val="en-US"/>
              </w:rPr>
              <w:t>Financial accounting;</w:t>
            </w:r>
          </w:p>
        </w:tc>
        <w:tc>
          <w:tcPr>
            <w:tcW w:w="1868" w:type="pct"/>
          </w:tcPr>
          <w:p w:rsidR="00B761A5" w:rsidRPr="00270FD3" w:rsidRDefault="00B761A5" w:rsidP="00FF20D0">
            <w:pPr>
              <w:autoSpaceDE w:val="0"/>
              <w:autoSpaceDN w:val="0"/>
              <w:snapToGrid w:val="0"/>
              <w:rPr>
                <w:color w:val="000000"/>
                <w:sz w:val="20"/>
                <w:szCs w:val="18"/>
                <w:lang w:val="en-US"/>
              </w:rPr>
            </w:pPr>
            <w:r w:rsidRPr="00270FD3">
              <w:rPr>
                <w:color w:val="000000"/>
                <w:sz w:val="20"/>
                <w:szCs w:val="18"/>
                <w:lang w:val="en-US"/>
              </w:rPr>
              <w:t>Ensure qualified, competent, proper persons taking duties;</w:t>
            </w:r>
          </w:p>
        </w:tc>
        <w:tc>
          <w:tcPr>
            <w:tcW w:w="2177" w:type="pct"/>
          </w:tcPr>
          <w:p w:rsidR="00B761A5" w:rsidRPr="00270FD3" w:rsidRDefault="00B761A5" w:rsidP="00FF20D0">
            <w:pPr>
              <w:autoSpaceDE w:val="0"/>
              <w:autoSpaceDN w:val="0"/>
              <w:snapToGrid w:val="0"/>
              <w:rPr>
                <w:color w:val="000000"/>
                <w:sz w:val="20"/>
                <w:szCs w:val="18"/>
                <w:lang w:val="en-US"/>
              </w:rPr>
            </w:pPr>
            <w:r w:rsidRPr="00270FD3">
              <w:rPr>
                <w:color w:val="000000"/>
                <w:sz w:val="20"/>
                <w:szCs w:val="18"/>
                <w:lang w:val="en-US"/>
              </w:rPr>
              <w:t>Maintain adequate system of financial MGT;</w:t>
            </w:r>
          </w:p>
        </w:tc>
      </w:tr>
      <w:tr w:rsidR="00B761A5" w:rsidRPr="00270FD3" w:rsidTr="00FF20D0">
        <w:trPr>
          <w:jc w:val="center"/>
        </w:trPr>
        <w:tc>
          <w:tcPr>
            <w:tcW w:w="955" w:type="pct"/>
          </w:tcPr>
          <w:p w:rsidR="00B761A5" w:rsidRPr="00270FD3" w:rsidRDefault="00B761A5" w:rsidP="00FF20D0">
            <w:pPr>
              <w:autoSpaceDE w:val="0"/>
              <w:autoSpaceDN w:val="0"/>
              <w:snapToGrid w:val="0"/>
              <w:rPr>
                <w:color w:val="000000"/>
                <w:sz w:val="20"/>
                <w:szCs w:val="18"/>
                <w:lang w:val="en-US"/>
              </w:rPr>
            </w:pPr>
            <w:r w:rsidRPr="00270FD3">
              <w:rPr>
                <w:color w:val="000000"/>
                <w:sz w:val="20"/>
                <w:szCs w:val="18"/>
                <w:lang w:val="en-US"/>
              </w:rPr>
              <w:t>Shareholders</w:t>
            </w:r>
          </w:p>
        </w:tc>
        <w:tc>
          <w:tcPr>
            <w:tcW w:w="1868" w:type="pct"/>
          </w:tcPr>
          <w:p w:rsidR="00B761A5" w:rsidRPr="00270FD3" w:rsidRDefault="00B761A5" w:rsidP="00FF20D0">
            <w:pPr>
              <w:autoSpaceDE w:val="0"/>
              <w:autoSpaceDN w:val="0"/>
              <w:snapToGrid w:val="0"/>
              <w:rPr>
                <w:color w:val="000000"/>
                <w:sz w:val="20"/>
                <w:szCs w:val="18"/>
                <w:lang w:val="en-US"/>
              </w:rPr>
            </w:pPr>
            <w:r w:rsidRPr="00270FD3">
              <w:rPr>
                <w:color w:val="000000"/>
                <w:sz w:val="20"/>
                <w:szCs w:val="18"/>
                <w:lang w:val="en-US"/>
              </w:rPr>
              <w:t>Owner foster constructive relati</w:t>
            </w:r>
            <w:r w:rsidR="007366EE" w:rsidRPr="00270FD3">
              <w:rPr>
                <w:color w:val="000000"/>
                <w:sz w:val="20"/>
                <w:szCs w:val="18"/>
                <w:lang w:val="en-US"/>
              </w:rPr>
              <w:t>onship with board to facilitate</w:t>
            </w:r>
            <w:r w:rsidRPr="00270FD3">
              <w:rPr>
                <w:color w:val="000000"/>
                <w:sz w:val="20"/>
                <w:szCs w:val="18"/>
                <w:lang w:val="en-US"/>
              </w:rPr>
              <w:t xml:space="preserve"> the success;</w:t>
            </w:r>
          </w:p>
        </w:tc>
        <w:tc>
          <w:tcPr>
            <w:tcW w:w="2177" w:type="pct"/>
          </w:tcPr>
          <w:p w:rsidR="00B761A5" w:rsidRPr="00270FD3" w:rsidRDefault="00B761A5" w:rsidP="00FF20D0">
            <w:pPr>
              <w:autoSpaceDE w:val="0"/>
              <w:autoSpaceDN w:val="0"/>
              <w:snapToGrid w:val="0"/>
              <w:rPr>
                <w:color w:val="000000"/>
                <w:sz w:val="20"/>
                <w:szCs w:val="18"/>
                <w:lang w:val="en-US"/>
              </w:rPr>
            </w:pPr>
            <w:r w:rsidRPr="00270FD3">
              <w:rPr>
                <w:color w:val="000000"/>
                <w:sz w:val="20"/>
                <w:szCs w:val="18"/>
                <w:lang w:val="en-US"/>
              </w:rPr>
              <w:t>Owners elect competent directors;</w:t>
            </w:r>
          </w:p>
        </w:tc>
      </w:tr>
      <w:tr w:rsidR="00B761A5" w:rsidRPr="00270FD3" w:rsidTr="00FF20D0">
        <w:trPr>
          <w:jc w:val="center"/>
        </w:trPr>
        <w:tc>
          <w:tcPr>
            <w:tcW w:w="955" w:type="pct"/>
          </w:tcPr>
          <w:p w:rsidR="00B761A5" w:rsidRPr="00270FD3" w:rsidRDefault="00B761A5" w:rsidP="00FF20D0">
            <w:pPr>
              <w:autoSpaceDE w:val="0"/>
              <w:autoSpaceDN w:val="0"/>
              <w:snapToGrid w:val="0"/>
              <w:rPr>
                <w:color w:val="000000"/>
                <w:sz w:val="20"/>
                <w:szCs w:val="18"/>
                <w:lang w:val="en-US"/>
              </w:rPr>
            </w:pPr>
            <w:r w:rsidRPr="00270FD3">
              <w:rPr>
                <w:color w:val="000000"/>
                <w:sz w:val="20"/>
                <w:szCs w:val="18"/>
                <w:lang w:val="en-US"/>
              </w:rPr>
              <w:t>Stakeholders</w:t>
            </w:r>
          </w:p>
        </w:tc>
        <w:tc>
          <w:tcPr>
            <w:tcW w:w="1868" w:type="pct"/>
          </w:tcPr>
          <w:p w:rsidR="00B761A5" w:rsidRPr="00270FD3" w:rsidRDefault="00B761A5" w:rsidP="00FF20D0">
            <w:pPr>
              <w:autoSpaceDE w:val="0"/>
              <w:autoSpaceDN w:val="0"/>
              <w:snapToGrid w:val="0"/>
              <w:rPr>
                <w:color w:val="000000"/>
                <w:sz w:val="20"/>
                <w:szCs w:val="18"/>
                <w:lang w:val="en-US"/>
              </w:rPr>
            </w:pPr>
            <w:r w:rsidRPr="00270FD3">
              <w:rPr>
                <w:color w:val="000000"/>
                <w:sz w:val="20"/>
                <w:szCs w:val="18"/>
                <w:lang w:val="en-US"/>
              </w:rPr>
              <w:t>Firm communicate with all stakeholders effectively;</w:t>
            </w:r>
          </w:p>
        </w:tc>
        <w:tc>
          <w:tcPr>
            <w:tcW w:w="2177" w:type="pct"/>
          </w:tcPr>
          <w:p w:rsidR="00B761A5" w:rsidRPr="00270FD3" w:rsidRDefault="00B761A5" w:rsidP="00FF20D0">
            <w:pPr>
              <w:autoSpaceDE w:val="0"/>
              <w:autoSpaceDN w:val="0"/>
              <w:snapToGrid w:val="0"/>
              <w:rPr>
                <w:color w:val="000000"/>
                <w:sz w:val="20"/>
                <w:szCs w:val="18"/>
                <w:lang w:val="en-US"/>
              </w:rPr>
            </w:pPr>
            <w:r w:rsidRPr="00270FD3">
              <w:rPr>
                <w:color w:val="000000"/>
                <w:sz w:val="20"/>
                <w:szCs w:val="18"/>
                <w:lang w:val="en-US"/>
              </w:rPr>
              <w:t>Cooperation, kinship and belonging with the community;</w:t>
            </w:r>
          </w:p>
        </w:tc>
      </w:tr>
      <w:tr w:rsidR="00DB23B1" w:rsidRPr="00270FD3" w:rsidTr="00FF20D0">
        <w:trPr>
          <w:jc w:val="center"/>
        </w:trPr>
        <w:tc>
          <w:tcPr>
            <w:tcW w:w="955" w:type="pct"/>
          </w:tcPr>
          <w:p w:rsidR="00DB23B1" w:rsidRPr="00270FD3" w:rsidRDefault="00DB23B1" w:rsidP="00FF20D0">
            <w:pPr>
              <w:autoSpaceDE w:val="0"/>
              <w:autoSpaceDN w:val="0"/>
              <w:snapToGrid w:val="0"/>
              <w:rPr>
                <w:color w:val="000000"/>
                <w:sz w:val="20"/>
                <w:szCs w:val="18"/>
                <w:lang w:val="en-US"/>
              </w:rPr>
            </w:pPr>
            <w:r w:rsidRPr="00270FD3">
              <w:rPr>
                <w:color w:val="000000"/>
                <w:sz w:val="20"/>
                <w:szCs w:val="18"/>
                <w:lang w:val="en-US"/>
              </w:rPr>
              <w:t>Accountability</w:t>
            </w:r>
          </w:p>
        </w:tc>
        <w:tc>
          <w:tcPr>
            <w:tcW w:w="1868" w:type="pct"/>
          </w:tcPr>
          <w:p w:rsidR="00DB23B1" w:rsidRPr="00270FD3" w:rsidRDefault="00DB23B1" w:rsidP="00FF20D0">
            <w:pPr>
              <w:autoSpaceDE w:val="0"/>
              <w:autoSpaceDN w:val="0"/>
              <w:snapToGrid w:val="0"/>
              <w:rPr>
                <w:color w:val="000000"/>
                <w:sz w:val="20"/>
                <w:szCs w:val="18"/>
                <w:lang w:val="en-US"/>
              </w:rPr>
            </w:pPr>
            <w:r w:rsidRPr="00270FD3">
              <w:rPr>
                <w:color w:val="000000"/>
                <w:sz w:val="20"/>
                <w:szCs w:val="18"/>
                <w:lang w:val="en-US"/>
              </w:rPr>
              <w:t>Self dealing and insider trading prohibited;</w:t>
            </w:r>
          </w:p>
        </w:tc>
        <w:tc>
          <w:tcPr>
            <w:tcW w:w="2177" w:type="pct"/>
          </w:tcPr>
          <w:p w:rsidR="00DB23B1" w:rsidRPr="00270FD3" w:rsidRDefault="00DB23B1" w:rsidP="00FF20D0">
            <w:pPr>
              <w:autoSpaceDE w:val="0"/>
              <w:autoSpaceDN w:val="0"/>
              <w:snapToGrid w:val="0"/>
              <w:rPr>
                <w:color w:val="000000"/>
                <w:sz w:val="20"/>
                <w:szCs w:val="18"/>
                <w:lang w:val="en-US"/>
              </w:rPr>
            </w:pPr>
            <w:r w:rsidRPr="00270FD3">
              <w:rPr>
                <w:color w:val="000000"/>
                <w:sz w:val="20"/>
                <w:szCs w:val="18"/>
                <w:lang w:val="en-US"/>
              </w:rPr>
              <w:t>Firm reports on how they positively and negatively impact on the environment, economic and social life of community;</w:t>
            </w:r>
          </w:p>
        </w:tc>
      </w:tr>
      <w:tr w:rsidR="00DB23B1" w:rsidRPr="00270FD3" w:rsidTr="00FF20D0">
        <w:trPr>
          <w:jc w:val="center"/>
        </w:trPr>
        <w:tc>
          <w:tcPr>
            <w:tcW w:w="955" w:type="pct"/>
          </w:tcPr>
          <w:p w:rsidR="00DB23B1" w:rsidRPr="00270FD3" w:rsidRDefault="00DB23B1" w:rsidP="00FF20D0">
            <w:pPr>
              <w:autoSpaceDE w:val="0"/>
              <w:autoSpaceDN w:val="0"/>
              <w:snapToGrid w:val="0"/>
              <w:rPr>
                <w:color w:val="000000"/>
                <w:sz w:val="20"/>
                <w:szCs w:val="18"/>
                <w:lang w:val="en-US"/>
              </w:rPr>
            </w:pPr>
            <w:r w:rsidRPr="00270FD3">
              <w:rPr>
                <w:color w:val="000000"/>
                <w:sz w:val="20"/>
                <w:szCs w:val="18"/>
                <w:lang w:val="en-US"/>
              </w:rPr>
              <w:t>Sustainability</w:t>
            </w:r>
          </w:p>
        </w:tc>
        <w:tc>
          <w:tcPr>
            <w:tcW w:w="1868" w:type="pct"/>
          </w:tcPr>
          <w:p w:rsidR="00DB23B1" w:rsidRPr="00270FD3" w:rsidRDefault="00DB23B1" w:rsidP="00FF20D0">
            <w:pPr>
              <w:autoSpaceDE w:val="0"/>
              <w:autoSpaceDN w:val="0"/>
              <w:snapToGrid w:val="0"/>
              <w:rPr>
                <w:color w:val="000000"/>
                <w:sz w:val="20"/>
                <w:szCs w:val="18"/>
                <w:lang w:val="en-US"/>
              </w:rPr>
            </w:pPr>
            <w:r w:rsidRPr="00270FD3">
              <w:rPr>
                <w:color w:val="000000"/>
                <w:sz w:val="20"/>
                <w:szCs w:val="18"/>
                <w:lang w:val="en-US"/>
              </w:rPr>
              <w:t>Firm acting as a good corporate citizen; Owner foster constructive relationship with board to facilitated the success;</w:t>
            </w:r>
          </w:p>
        </w:tc>
        <w:tc>
          <w:tcPr>
            <w:tcW w:w="2177" w:type="pct"/>
          </w:tcPr>
          <w:p w:rsidR="00DB23B1" w:rsidRPr="00270FD3" w:rsidRDefault="00DB23B1" w:rsidP="00FF20D0">
            <w:pPr>
              <w:autoSpaceDE w:val="0"/>
              <w:autoSpaceDN w:val="0"/>
              <w:snapToGrid w:val="0"/>
              <w:rPr>
                <w:color w:val="000000"/>
                <w:sz w:val="20"/>
                <w:szCs w:val="18"/>
                <w:lang w:val="en-US"/>
              </w:rPr>
            </w:pPr>
            <w:r w:rsidRPr="00270FD3">
              <w:rPr>
                <w:color w:val="000000"/>
                <w:sz w:val="20"/>
                <w:szCs w:val="18"/>
                <w:lang w:val="en-US"/>
              </w:rPr>
              <w:t>This concept may be involved in the Code; adoption of better CG practices; sustainability reporting integrated with financial reporting;</w:t>
            </w:r>
          </w:p>
        </w:tc>
      </w:tr>
      <w:tr w:rsidR="00DB23B1" w:rsidRPr="00270FD3" w:rsidTr="00FF20D0">
        <w:trPr>
          <w:jc w:val="center"/>
        </w:trPr>
        <w:tc>
          <w:tcPr>
            <w:tcW w:w="955" w:type="pct"/>
          </w:tcPr>
          <w:p w:rsidR="00DB23B1" w:rsidRPr="00270FD3" w:rsidRDefault="00DB23B1" w:rsidP="00FF20D0">
            <w:pPr>
              <w:autoSpaceDE w:val="0"/>
              <w:autoSpaceDN w:val="0"/>
              <w:snapToGrid w:val="0"/>
              <w:rPr>
                <w:color w:val="000000"/>
                <w:sz w:val="20"/>
                <w:szCs w:val="18"/>
                <w:lang w:val="en-US"/>
              </w:rPr>
            </w:pPr>
            <w:r w:rsidRPr="00270FD3">
              <w:rPr>
                <w:color w:val="000000"/>
                <w:sz w:val="20"/>
                <w:szCs w:val="18"/>
                <w:lang w:val="en-US"/>
              </w:rPr>
              <w:t>Leadership</w:t>
            </w:r>
          </w:p>
        </w:tc>
        <w:tc>
          <w:tcPr>
            <w:tcW w:w="1868" w:type="pct"/>
          </w:tcPr>
          <w:p w:rsidR="00DB23B1" w:rsidRPr="00270FD3" w:rsidRDefault="00DB23B1" w:rsidP="00FF20D0">
            <w:pPr>
              <w:autoSpaceDE w:val="0"/>
              <w:autoSpaceDN w:val="0"/>
              <w:snapToGrid w:val="0"/>
              <w:rPr>
                <w:color w:val="000000"/>
                <w:sz w:val="20"/>
                <w:szCs w:val="18"/>
                <w:lang w:val="en-US"/>
              </w:rPr>
            </w:pPr>
            <w:r w:rsidRPr="00270FD3">
              <w:rPr>
                <w:color w:val="000000"/>
                <w:sz w:val="20"/>
                <w:szCs w:val="18"/>
                <w:lang w:val="en-US"/>
              </w:rPr>
              <w:t>Leadership for results; conscious of its obligations; be ready to account;</w:t>
            </w:r>
          </w:p>
        </w:tc>
        <w:tc>
          <w:tcPr>
            <w:tcW w:w="2177" w:type="pct"/>
          </w:tcPr>
          <w:p w:rsidR="00DB23B1" w:rsidRPr="00270FD3" w:rsidRDefault="00DB23B1" w:rsidP="00FF20D0">
            <w:pPr>
              <w:autoSpaceDE w:val="0"/>
              <w:autoSpaceDN w:val="0"/>
              <w:snapToGrid w:val="0"/>
              <w:rPr>
                <w:color w:val="000000"/>
                <w:sz w:val="20"/>
                <w:szCs w:val="18"/>
                <w:lang w:val="en-US"/>
              </w:rPr>
            </w:pPr>
            <w:r w:rsidRPr="00270FD3">
              <w:rPr>
                <w:color w:val="000000"/>
                <w:sz w:val="20"/>
                <w:szCs w:val="18"/>
                <w:lang w:val="en-US"/>
              </w:rPr>
              <w:t xml:space="preserve">Board exercise leadership, sound </w:t>
            </w:r>
            <w:proofErr w:type="spellStart"/>
            <w:r w:rsidRPr="00270FD3">
              <w:rPr>
                <w:color w:val="000000"/>
                <w:sz w:val="20"/>
                <w:szCs w:val="18"/>
                <w:lang w:val="en-US"/>
              </w:rPr>
              <w:t>judgement</w:t>
            </w:r>
            <w:proofErr w:type="spellEnd"/>
            <w:r w:rsidRPr="00270FD3">
              <w:rPr>
                <w:color w:val="000000"/>
                <w:sz w:val="20"/>
                <w:szCs w:val="18"/>
                <w:lang w:val="en-US"/>
              </w:rPr>
              <w:t xml:space="preserve"> in directing firm;</w:t>
            </w:r>
          </w:p>
        </w:tc>
      </w:tr>
      <w:tr w:rsidR="00DB23B1" w:rsidRPr="00270FD3" w:rsidTr="00FF20D0">
        <w:trPr>
          <w:jc w:val="center"/>
        </w:trPr>
        <w:tc>
          <w:tcPr>
            <w:tcW w:w="955" w:type="pct"/>
          </w:tcPr>
          <w:p w:rsidR="00DB23B1" w:rsidRPr="00270FD3" w:rsidRDefault="00DB23B1" w:rsidP="00FF20D0">
            <w:pPr>
              <w:autoSpaceDE w:val="0"/>
              <w:autoSpaceDN w:val="0"/>
              <w:snapToGrid w:val="0"/>
              <w:rPr>
                <w:color w:val="000000"/>
                <w:sz w:val="20"/>
                <w:szCs w:val="18"/>
                <w:lang w:val="en-US"/>
              </w:rPr>
            </w:pPr>
            <w:r w:rsidRPr="00270FD3">
              <w:rPr>
                <w:color w:val="000000"/>
                <w:sz w:val="20"/>
                <w:szCs w:val="18"/>
                <w:lang w:val="en-US"/>
              </w:rPr>
              <w:t>Employee</w:t>
            </w:r>
          </w:p>
        </w:tc>
        <w:tc>
          <w:tcPr>
            <w:tcW w:w="1868" w:type="pct"/>
          </w:tcPr>
          <w:p w:rsidR="00DB23B1" w:rsidRPr="00270FD3" w:rsidRDefault="00DB23B1" w:rsidP="00FF20D0">
            <w:pPr>
              <w:autoSpaceDE w:val="0"/>
              <w:autoSpaceDN w:val="0"/>
              <w:snapToGrid w:val="0"/>
              <w:rPr>
                <w:color w:val="000000"/>
                <w:sz w:val="20"/>
                <w:szCs w:val="18"/>
                <w:lang w:val="en-US"/>
              </w:rPr>
            </w:pPr>
            <w:r w:rsidRPr="00270FD3">
              <w:rPr>
                <w:color w:val="000000"/>
                <w:sz w:val="20"/>
                <w:szCs w:val="18"/>
                <w:lang w:val="en-US"/>
              </w:rPr>
              <w:t>Promote fair, equitable employment policies;</w:t>
            </w:r>
          </w:p>
        </w:tc>
        <w:tc>
          <w:tcPr>
            <w:tcW w:w="2177" w:type="pct"/>
          </w:tcPr>
          <w:p w:rsidR="00DB23B1" w:rsidRPr="00270FD3" w:rsidRDefault="00DB23B1" w:rsidP="00FF20D0">
            <w:pPr>
              <w:autoSpaceDE w:val="0"/>
              <w:autoSpaceDN w:val="0"/>
              <w:snapToGrid w:val="0"/>
              <w:rPr>
                <w:color w:val="000000"/>
                <w:sz w:val="20"/>
                <w:szCs w:val="18"/>
                <w:u w:val="single"/>
                <w:lang w:val="en-US"/>
              </w:rPr>
            </w:pPr>
            <w:r w:rsidRPr="00270FD3">
              <w:rPr>
                <w:color w:val="000000"/>
                <w:sz w:val="20"/>
                <w:szCs w:val="18"/>
                <w:lang w:val="en-US"/>
              </w:rPr>
              <w:t xml:space="preserve">Code of ethics give a clear guide to expected </w:t>
            </w:r>
            <w:proofErr w:type="spellStart"/>
            <w:r w:rsidRPr="00270FD3">
              <w:rPr>
                <w:color w:val="000000"/>
                <w:sz w:val="20"/>
                <w:szCs w:val="18"/>
                <w:lang w:val="en-US"/>
              </w:rPr>
              <w:t>behaviour</w:t>
            </w:r>
            <w:proofErr w:type="spellEnd"/>
            <w:r w:rsidRPr="00270FD3">
              <w:rPr>
                <w:color w:val="000000"/>
                <w:sz w:val="20"/>
                <w:szCs w:val="18"/>
                <w:lang w:val="en-US"/>
              </w:rPr>
              <w:t xml:space="preserve"> standards of all employee;</w:t>
            </w:r>
          </w:p>
        </w:tc>
      </w:tr>
      <w:tr w:rsidR="00DB23B1" w:rsidRPr="00270FD3" w:rsidTr="00FF20D0">
        <w:trPr>
          <w:jc w:val="center"/>
        </w:trPr>
        <w:tc>
          <w:tcPr>
            <w:tcW w:w="955" w:type="pct"/>
          </w:tcPr>
          <w:p w:rsidR="00DB23B1" w:rsidRPr="00270FD3" w:rsidRDefault="00DB23B1" w:rsidP="00FF20D0">
            <w:pPr>
              <w:autoSpaceDE w:val="0"/>
              <w:autoSpaceDN w:val="0"/>
              <w:snapToGrid w:val="0"/>
              <w:rPr>
                <w:color w:val="000000"/>
                <w:sz w:val="20"/>
                <w:szCs w:val="18"/>
                <w:lang w:val="en-US"/>
              </w:rPr>
            </w:pPr>
            <w:r w:rsidRPr="00270FD3">
              <w:rPr>
                <w:color w:val="000000"/>
                <w:sz w:val="20"/>
                <w:szCs w:val="18"/>
                <w:lang w:val="en-US"/>
              </w:rPr>
              <w:t>Training</w:t>
            </w:r>
          </w:p>
        </w:tc>
        <w:tc>
          <w:tcPr>
            <w:tcW w:w="1868" w:type="pct"/>
          </w:tcPr>
          <w:p w:rsidR="00DB23B1" w:rsidRPr="00270FD3" w:rsidRDefault="00DB23B1" w:rsidP="00FF20D0">
            <w:pPr>
              <w:autoSpaceDE w:val="0"/>
              <w:autoSpaceDN w:val="0"/>
              <w:snapToGrid w:val="0"/>
              <w:rPr>
                <w:color w:val="000000"/>
                <w:sz w:val="20"/>
                <w:szCs w:val="18"/>
                <w:lang w:val="en-US"/>
              </w:rPr>
            </w:pPr>
            <w:r w:rsidRPr="00270FD3">
              <w:rPr>
                <w:color w:val="000000"/>
                <w:sz w:val="20"/>
                <w:szCs w:val="18"/>
                <w:lang w:val="en-US"/>
              </w:rPr>
              <w:t>Initial training of directors: roles, duties, board practices and procedures, Risk MGT, IT for board, IC and IA, financial MGT;</w:t>
            </w:r>
          </w:p>
        </w:tc>
        <w:tc>
          <w:tcPr>
            <w:tcW w:w="2177" w:type="pct"/>
          </w:tcPr>
          <w:p w:rsidR="00DB23B1" w:rsidRPr="00270FD3" w:rsidRDefault="00DB23B1" w:rsidP="00FF20D0">
            <w:pPr>
              <w:autoSpaceDE w:val="0"/>
              <w:autoSpaceDN w:val="0"/>
              <w:snapToGrid w:val="0"/>
              <w:rPr>
                <w:color w:val="000000"/>
                <w:sz w:val="20"/>
                <w:szCs w:val="18"/>
                <w:lang w:val="en-US"/>
              </w:rPr>
            </w:pPr>
            <w:r w:rsidRPr="00270FD3">
              <w:rPr>
                <w:color w:val="000000"/>
                <w:sz w:val="20"/>
                <w:szCs w:val="18"/>
                <w:lang w:val="en-US"/>
              </w:rPr>
              <w:t>Adequate training for MGT and employee;</w:t>
            </w:r>
          </w:p>
        </w:tc>
      </w:tr>
      <w:tr w:rsidR="00DB23B1" w:rsidRPr="00270FD3" w:rsidTr="00FF20D0">
        <w:trPr>
          <w:jc w:val="center"/>
        </w:trPr>
        <w:tc>
          <w:tcPr>
            <w:tcW w:w="955" w:type="pct"/>
          </w:tcPr>
          <w:p w:rsidR="00DB23B1" w:rsidRPr="00270FD3" w:rsidRDefault="00DB23B1" w:rsidP="00FF20D0">
            <w:pPr>
              <w:autoSpaceDE w:val="0"/>
              <w:autoSpaceDN w:val="0"/>
              <w:snapToGrid w:val="0"/>
              <w:rPr>
                <w:color w:val="000000"/>
                <w:sz w:val="20"/>
                <w:szCs w:val="18"/>
                <w:lang w:val="en-US"/>
              </w:rPr>
            </w:pPr>
            <w:r w:rsidRPr="00270FD3">
              <w:rPr>
                <w:color w:val="000000"/>
                <w:sz w:val="20"/>
                <w:szCs w:val="18"/>
                <w:lang w:val="en-US"/>
              </w:rPr>
              <w:t>3</w:t>
            </w:r>
            <w:r w:rsidRPr="00270FD3">
              <w:rPr>
                <w:color w:val="000000"/>
                <w:sz w:val="20"/>
                <w:szCs w:val="18"/>
                <w:vertAlign w:val="superscript"/>
                <w:lang w:val="en-US"/>
              </w:rPr>
              <w:t>rd</w:t>
            </w:r>
            <w:r w:rsidRPr="00270FD3">
              <w:rPr>
                <w:color w:val="000000"/>
                <w:sz w:val="20"/>
                <w:szCs w:val="18"/>
                <w:lang w:val="en-US"/>
              </w:rPr>
              <w:t xml:space="preserve"> parties and conflicts of interests</w:t>
            </w:r>
          </w:p>
        </w:tc>
        <w:tc>
          <w:tcPr>
            <w:tcW w:w="1868" w:type="pct"/>
          </w:tcPr>
          <w:p w:rsidR="00DB23B1" w:rsidRPr="00270FD3" w:rsidRDefault="00DB23B1" w:rsidP="00FF20D0">
            <w:pPr>
              <w:autoSpaceDE w:val="0"/>
              <w:autoSpaceDN w:val="0"/>
              <w:snapToGrid w:val="0"/>
              <w:rPr>
                <w:color w:val="000000"/>
                <w:sz w:val="20"/>
                <w:szCs w:val="18"/>
                <w:lang w:val="en-US"/>
              </w:rPr>
            </w:pPr>
            <w:r w:rsidRPr="00270FD3">
              <w:rPr>
                <w:color w:val="000000"/>
                <w:sz w:val="20"/>
                <w:szCs w:val="18"/>
                <w:lang w:val="en-US"/>
              </w:rPr>
              <w:t>Inform owners of related party transactions that affect current or future financial position;</w:t>
            </w:r>
          </w:p>
        </w:tc>
        <w:tc>
          <w:tcPr>
            <w:tcW w:w="2177" w:type="pct"/>
          </w:tcPr>
          <w:p w:rsidR="00DB23B1" w:rsidRPr="00270FD3" w:rsidRDefault="00DB23B1" w:rsidP="00FF20D0">
            <w:pPr>
              <w:autoSpaceDE w:val="0"/>
              <w:autoSpaceDN w:val="0"/>
              <w:snapToGrid w:val="0"/>
              <w:rPr>
                <w:color w:val="000000"/>
                <w:sz w:val="20"/>
                <w:szCs w:val="18"/>
                <w:u w:val="single"/>
                <w:lang w:val="en-US"/>
              </w:rPr>
            </w:pPr>
            <w:r w:rsidRPr="00270FD3">
              <w:rPr>
                <w:color w:val="000000"/>
                <w:sz w:val="20"/>
                <w:szCs w:val="18"/>
                <w:lang w:val="en-US"/>
              </w:rPr>
              <w:t>Board facilitate performance-enhancing mechanisms for stakeholder participation;</w:t>
            </w:r>
          </w:p>
        </w:tc>
      </w:tr>
      <w:tr w:rsidR="00DB23B1" w:rsidRPr="00270FD3" w:rsidTr="00FF20D0">
        <w:trPr>
          <w:jc w:val="center"/>
        </w:trPr>
        <w:tc>
          <w:tcPr>
            <w:tcW w:w="955" w:type="pct"/>
          </w:tcPr>
          <w:p w:rsidR="00DB23B1" w:rsidRPr="00270FD3" w:rsidRDefault="00DB23B1" w:rsidP="00FF20D0">
            <w:pPr>
              <w:autoSpaceDE w:val="0"/>
              <w:autoSpaceDN w:val="0"/>
              <w:snapToGrid w:val="0"/>
              <w:rPr>
                <w:color w:val="000000"/>
                <w:sz w:val="20"/>
                <w:szCs w:val="18"/>
                <w:lang w:val="en-US"/>
              </w:rPr>
            </w:pPr>
            <w:r w:rsidRPr="00270FD3">
              <w:rPr>
                <w:color w:val="000000"/>
                <w:sz w:val="20"/>
                <w:szCs w:val="18"/>
                <w:lang w:val="en-US"/>
              </w:rPr>
              <w:t>The corporation as a whole entity</w:t>
            </w:r>
          </w:p>
        </w:tc>
        <w:tc>
          <w:tcPr>
            <w:tcW w:w="1868" w:type="pct"/>
          </w:tcPr>
          <w:p w:rsidR="00DB23B1" w:rsidRPr="00270FD3" w:rsidRDefault="00DB23B1" w:rsidP="00FF20D0">
            <w:pPr>
              <w:autoSpaceDE w:val="0"/>
              <w:autoSpaceDN w:val="0"/>
              <w:snapToGrid w:val="0"/>
              <w:rPr>
                <w:color w:val="000000"/>
                <w:sz w:val="20"/>
                <w:szCs w:val="18"/>
                <w:lang w:val="en-US"/>
              </w:rPr>
            </w:pPr>
            <w:r w:rsidRPr="00270FD3">
              <w:rPr>
                <w:color w:val="000000"/>
                <w:sz w:val="20"/>
                <w:szCs w:val="18"/>
                <w:lang w:val="en-US"/>
              </w:rPr>
              <w:t>Quality standards and responsibility to customers;</w:t>
            </w:r>
          </w:p>
        </w:tc>
        <w:tc>
          <w:tcPr>
            <w:tcW w:w="2177" w:type="pct"/>
          </w:tcPr>
          <w:p w:rsidR="00DB23B1" w:rsidRPr="00270FD3" w:rsidRDefault="00DB23B1" w:rsidP="00FF20D0">
            <w:pPr>
              <w:autoSpaceDE w:val="0"/>
              <w:autoSpaceDN w:val="0"/>
              <w:snapToGrid w:val="0"/>
              <w:rPr>
                <w:color w:val="000000"/>
                <w:sz w:val="20"/>
                <w:szCs w:val="18"/>
                <w:lang w:val="en-US"/>
              </w:rPr>
            </w:pPr>
            <w:r w:rsidRPr="00270FD3">
              <w:rPr>
                <w:color w:val="000000"/>
                <w:sz w:val="20"/>
                <w:szCs w:val="18"/>
                <w:lang w:val="en-US"/>
              </w:rPr>
              <w:t>Creating better CG lead to easier access to capital at a lowest cost;</w:t>
            </w:r>
          </w:p>
        </w:tc>
      </w:tr>
      <w:tr w:rsidR="00DB23B1" w:rsidRPr="00270FD3" w:rsidTr="00FF20D0">
        <w:trPr>
          <w:jc w:val="center"/>
        </w:trPr>
        <w:tc>
          <w:tcPr>
            <w:tcW w:w="955" w:type="pct"/>
          </w:tcPr>
          <w:p w:rsidR="00DB23B1" w:rsidRPr="00270FD3" w:rsidRDefault="00DB23B1" w:rsidP="00FF20D0">
            <w:pPr>
              <w:autoSpaceDE w:val="0"/>
              <w:autoSpaceDN w:val="0"/>
              <w:snapToGrid w:val="0"/>
              <w:rPr>
                <w:color w:val="000000"/>
                <w:sz w:val="20"/>
                <w:szCs w:val="18"/>
                <w:lang w:val="en-US"/>
              </w:rPr>
            </w:pPr>
            <w:r w:rsidRPr="00270FD3">
              <w:rPr>
                <w:color w:val="000000"/>
                <w:sz w:val="20"/>
                <w:szCs w:val="18"/>
                <w:lang w:val="en-US"/>
              </w:rPr>
              <w:t>The Code</w:t>
            </w:r>
          </w:p>
        </w:tc>
        <w:tc>
          <w:tcPr>
            <w:tcW w:w="1868" w:type="pct"/>
          </w:tcPr>
          <w:p w:rsidR="00DB23B1" w:rsidRPr="00270FD3" w:rsidRDefault="00DB23B1" w:rsidP="00FF20D0">
            <w:pPr>
              <w:autoSpaceDE w:val="0"/>
              <w:autoSpaceDN w:val="0"/>
              <w:snapToGrid w:val="0"/>
              <w:rPr>
                <w:color w:val="000000"/>
                <w:sz w:val="20"/>
                <w:szCs w:val="18"/>
                <w:lang w:val="en-US"/>
              </w:rPr>
            </w:pPr>
            <w:r w:rsidRPr="00270FD3">
              <w:rPr>
                <w:color w:val="000000"/>
                <w:sz w:val="20"/>
                <w:szCs w:val="18"/>
                <w:lang w:val="en-US"/>
              </w:rPr>
              <w:t>To secure greater transparency and to reduce corruption;</w:t>
            </w:r>
          </w:p>
        </w:tc>
        <w:tc>
          <w:tcPr>
            <w:tcW w:w="2177" w:type="pct"/>
          </w:tcPr>
          <w:p w:rsidR="00DB23B1" w:rsidRPr="00270FD3" w:rsidRDefault="00DB23B1" w:rsidP="00FF20D0">
            <w:pPr>
              <w:autoSpaceDE w:val="0"/>
              <w:autoSpaceDN w:val="0"/>
              <w:snapToGrid w:val="0"/>
              <w:rPr>
                <w:color w:val="000000"/>
                <w:sz w:val="20"/>
                <w:szCs w:val="18"/>
                <w:lang w:val="en-US"/>
              </w:rPr>
            </w:pPr>
            <w:r w:rsidRPr="00270FD3">
              <w:rPr>
                <w:color w:val="000000"/>
                <w:sz w:val="20"/>
                <w:szCs w:val="18"/>
                <w:lang w:val="en-US"/>
              </w:rPr>
              <w:t>Specified and customized to apply in different sectors;</w:t>
            </w:r>
          </w:p>
        </w:tc>
      </w:tr>
    </w:tbl>
    <w:p w:rsidR="00D02D94" w:rsidRPr="00270FD3" w:rsidRDefault="00D02D94" w:rsidP="00270FD3">
      <w:pPr>
        <w:snapToGrid w:val="0"/>
        <w:jc w:val="both"/>
        <w:rPr>
          <w:i/>
          <w:iCs/>
          <w:sz w:val="20"/>
          <w:szCs w:val="20"/>
          <w:lang w:val="en-US"/>
        </w:rPr>
      </w:pPr>
      <w:r w:rsidRPr="00270FD3">
        <w:rPr>
          <w:i/>
          <w:iCs/>
          <w:sz w:val="20"/>
          <w:szCs w:val="20"/>
          <w:lang w:val="en-US"/>
        </w:rPr>
        <w:t>(Note: source are based on corporate governance standards of group &lt;D.1&gt; and &lt;D.2&gt; and the appraisal of these standards)</w:t>
      </w:r>
    </w:p>
    <w:p w:rsidR="00D02D94" w:rsidRDefault="00D02D94" w:rsidP="00270FD3">
      <w:pPr>
        <w:snapToGrid w:val="0"/>
        <w:jc w:val="both"/>
        <w:rPr>
          <w:rFonts w:eastAsiaTheme="minorEastAsia" w:hint="eastAsia"/>
          <w:b/>
          <w:bCs/>
          <w:sz w:val="20"/>
          <w:lang w:val="en-US" w:eastAsia="zh-CN"/>
        </w:rPr>
      </w:pPr>
    </w:p>
    <w:p w:rsidR="00FF20D0" w:rsidRPr="00FF20D0" w:rsidRDefault="00FF20D0" w:rsidP="00270FD3">
      <w:pPr>
        <w:snapToGrid w:val="0"/>
        <w:jc w:val="both"/>
        <w:rPr>
          <w:rFonts w:eastAsiaTheme="minorEastAsia" w:hint="eastAsia"/>
          <w:b/>
          <w:bCs/>
          <w:sz w:val="20"/>
          <w:lang w:val="en-US" w:eastAsia="zh-CN"/>
        </w:rPr>
      </w:pPr>
    </w:p>
    <w:p w:rsidR="00270FD3" w:rsidRDefault="00270FD3" w:rsidP="00270FD3">
      <w:pPr>
        <w:snapToGrid w:val="0"/>
        <w:jc w:val="both"/>
        <w:rPr>
          <w:b/>
          <w:bCs/>
          <w:sz w:val="20"/>
          <w:szCs w:val="22"/>
          <w:lang w:val="en-US"/>
        </w:rPr>
        <w:sectPr w:rsidR="00270FD3" w:rsidSect="00FB508A">
          <w:type w:val="continuous"/>
          <w:pgSz w:w="12242" w:h="15842" w:code="1"/>
          <w:pgMar w:top="1440" w:right="1440" w:bottom="1440" w:left="1440" w:header="720" w:footer="720" w:gutter="0"/>
          <w:cols w:space="708"/>
          <w:docGrid w:linePitch="360"/>
        </w:sectPr>
      </w:pPr>
    </w:p>
    <w:p w:rsidR="00D02D94" w:rsidRPr="00270FD3" w:rsidRDefault="00DA733A" w:rsidP="00270FD3">
      <w:pPr>
        <w:snapToGrid w:val="0"/>
        <w:jc w:val="both"/>
        <w:rPr>
          <w:b/>
          <w:bCs/>
          <w:sz w:val="20"/>
          <w:szCs w:val="22"/>
          <w:lang w:val="en-US"/>
        </w:rPr>
      </w:pPr>
      <w:r w:rsidRPr="00270FD3">
        <w:rPr>
          <w:b/>
          <w:bCs/>
          <w:sz w:val="20"/>
          <w:szCs w:val="22"/>
          <w:lang w:val="en-US"/>
        </w:rPr>
        <w:lastRenderedPageBreak/>
        <w:t xml:space="preserve">5. </w:t>
      </w:r>
      <w:r w:rsidR="00D02D94" w:rsidRPr="00270FD3">
        <w:rPr>
          <w:b/>
          <w:bCs/>
          <w:sz w:val="20"/>
          <w:szCs w:val="22"/>
          <w:lang w:val="en-US"/>
        </w:rPr>
        <w:t>Conclusion</w:t>
      </w:r>
    </w:p>
    <w:p w:rsidR="00D02D94" w:rsidRPr="00270FD3" w:rsidRDefault="00D02D94" w:rsidP="00270FD3">
      <w:pPr>
        <w:snapToGrid w:val="0"/>
        <w:ind w:firstLine="425"/>
        <w:jc w:val="both"/>
        <w:rPr>
          <w:sz w:val="20"/>
          <w:szCs w:val="22"/>
          <w:lang w:val="en-US"/>
        </w:rPr>
      </w:pPr>
      <w:r w:rsidRPr="00270FD3">
        <w:rPr>
          <w:sz w:val="20"/>
          <w:szCs w:val="22"/>
          <w:lang w:val="en-US"/>
        </w:rPr>
        <w:t>Among several key corporate governance issues is, but not limited to, the leadership roles and the effectiveness of top management team, including CEO, chair, Board and outside directors.</w:t>
      </w:r>
    </w:p>
    <w:p w:rsidR="00D02D94" w:rsidRPr="00270FD3" w:rsidRDefault="00D02D94" w:rsidP="00270FD3">
      <w:pPr>
        <w:snapToGrid w:val="0"/>
        <w:ind w:firstLine="425"/>
        <w:jc w:val="both"/>
        <w:rPr>
          <w:sz w:val="20"/>
          <w:szCs w:val="22"/>
          <w:lang w:val="en-US"/>
        </w:rPr>
      </w:pPr>
      <w:r w:rsidRPr="00270FD3">
        <w:rPr>
          <w:sz w:val="20"/>
          <w:szCs w:val="22"/>
          <w:lang w:val="en-US"/>
        </w:rPr>
        <w:t>To reduce its impacts, The</w:t>
      </w:r>
      <w:r w:rsidR="00DB6B58" w:rsidRPr="00270FD3">
        <w:rPr>
          <w:sz w:val="20"/>
          <w:szCs w:val="22"/>
          <w:lang w:val="en-US"/>
        </w:rPr>
        <w:t xml:space="preserve"> Malawi code 2010 mentioned CG practices can support sustainable development and greater access to capital</w:t>
      </w:r>
      <w:r w:rsidRPr="00270FD3">
        <w:rPr>
          <w:sz w:val="20"/>
          <w:szCs w:val="22"/>
          <w:lang w:val="en-US"/>
        </w:rPr>
        <w:t>.</w:t>
      </w:r>
    </w:p>
    <w:p w:rsidR="00D02D94" w:rsidRPr="00270FD3" w:rsidRDefault="00D02D94" w:rsidP="00270FD3">
      <w:pPr>
        <w:snapToGrid w:val="0"/>
        <w:ind w:firstLine="425"/>
        <w:jc w:val="both"/>
        <w:rPr>
          <w:sz w:val="20"/>
          <w:szCs w:val="22"/>
          <w:lang w:val="en-US"/>
        </w:rPr>
      </w:pPr>
      <w:r w:rsidRPr="00270FD3">
        <w:rPr>
          <w:sz w:val="20"/>
          <w:szCs w:val="22"/>
          <w:lang w:val="en-US"/>
        </w:rPr>
        <w:t xml:space="preserve">Besides, the </w:t>
      </w:r>
      <w:r w:rsidR="00315167" w:rsidRPr="00270FD3">
        <w:rPr>
          <w:sz w:val="20"/>
          <w:szCs w:val="22"/>
          <w:lang w:val="en-US"/>
        </w:rPr>
        <w:t>Kenya</w:t>
      </w:r>
      <w:r w:rsidRPr="00270FD3">
        <w:rPr>
          <w:sz w:val="20"/>
          <w:szCs w:val="22"/>
          <w:lang w:val="en-US"/>
        </w:rPr>
        <w:t xml:space="preserve"> Code </w:t>
      </w:r>
      <w:r w:rsidR="00D015D0" w:rsidRPr="00270FD3">
        <w:rPr>
          <w:sz w:val="20"/>
          <w:szCs w:val="22"/>
          <w:lang w:val="en-US"/>
        </w:rPr>
        <w:t>emphasized role of governance in management of economic</w:t>
      </w:r>
      <w:r w:rsidR="004E3594" w:rsidRPr="00270FD3">
        <w:rPr>
          <w:sz w:val="20"/>
          <w:szCs w:val="22"/>
          <w:lang w:val="en-US"/>
        </w:rPr>
        <w:t xml:space="preserve"> and social </w:t>
      </w:r>
      <w:r w:rsidR="00D015D0" w:rsidRPr="00270FD3">
        <w:rPr>
          <w:sz w:val="20"/>
          <w:szCs w:val="22"/>
          <w:lang w:val="en-US"/>
        </w:rPr>
        <w:t>resources for sustainable human development.</w:t>
      </w:r>
    </w:p>
    <w:p w:rsidR="00D02D94" w:rsidRPr="00270FD3" w:rsidRDefault="00315167" w:rsidP="00270FD3">
      <w:pPr>
        <w:snapToGrid w:val="0"/>
        <w:ind w:firstLine="425"/>
        <w:jc w:val="both"/>
        <w:rPr>
          <w:sz w:val="20"/>
          <w:szCs w:val="22"/>
          <w:lang w:val="en-US"/>
        </w:rPr>
      </w:pPr>
      <w:r w:rsidRPr="00270FD3">
        <w:rPr>
          <w:sz w:val="20"/>
          <w:szCs w:val="22"/>
          <w:lang w:val="en-US"/>
        </w:rPr>
        <w:t>EVCA 2005 Pri</w:t>
      </w:r>
      <w:r w:rsidR="005E31C5" w:rsidRPr="00270FD3">
        <w:rPr>
          <w:sz w:val="20"/>
          <w:szCs w:val="22"/>
          <w:lang w:val="en-US"/>
        </w:rPr>
        <w:t>n</w:t>
      </w:r>
      <w:r w:rsidRPr="00270FD3">
        <w:rPr>
          <w:sz w:val="20"/>
          <w:szCs w:val="22"/>
          <w:lang w:val="en-US"/>
        </w:rPr>
        <w:t>ciples</w:t>
      </w:r>
      <w:r w:rsidR="00D02D94" w:rsidRPr="00270FD3">
        <w:rPr>
          <w:sz w:val="20"/>
          <w:szCs w:val="22"/>
          <w:lang w:val="en-US"/>
        </w:rPr>
        <w:t xml:space="preserve"> show us a strong focus on enhancing </w:t>
      </w:r>
      <w:r w:rsidR="005E31C5" w:rsidRPr="00270FD3">
        <w:rPr>
          <w:sz w:val="20"/>
          <w:szCs w:val="22"/>
          <w:lang w:val="en-US"/>
        </w:rPr>
        <w:t>risk management role of board, toward risk control and identification.</w:t>
      </w:r>
    </w:p>
    <w:p w:rsidR="00D02D94" w:rsidRPr="00270FD3" w:rsidRDefault="00D02D94" w:rsidP="00270FD3">
      <w:pPr>
        <w:snapToGrid w:val="0"/>
        <w:ind w:firstLine="425"/>
        <w:jc w:val="both"/>
        <w:rPr>
          <w:sz w:val="20"/>
          <w:szCs w:val="22"/>
          <w:lang w:val="en-US"/>
        </w:rPr>
      </w:pPr>
      <w:r w:rsidRPr="00270FD3">
        <w:rPr>
          <w:sz w:val="20"/>
          <w:szCs w:val="22"/>
          <w:lang w:val="en-US"/>
        </w:rPr>
        <w:t>Past surveys from McKinsey in 2000 showed results such as investors willing pay 24% premium for good CG in South Korea</w:t>
      </w:r>
      <w:r w:rsidR="006F0221" w:rsidRPr="00270FD3">
        <w:rPr>
          <w:sz w:val="20"/>
          <w:szCs w:val="22"/>
          <w:lang w:val="en-US"/>
        </w:rPr>
        <w:t xml:space="preserve"> and 18% premium for that in UK</w:t>
      </w:r>
      <w:r w:rsidRPr="00270FD3">
        <w:rPr>
          <w:sz w:val="20"/>
          <w:szCs w:val="22"/>
          <w:lang w:val="en-US"/>
        </w:rPr>
        <w:t>.</w:t>
      </w:r>
    </w:p>
    <w:p w:rsidR="00D02D94" w:rsidRPr="00270FD3" w:rsidRDefault="00D02D94" w:rsidP="00270FD3">
      <w:pPr>
        <w:snapToGrid w:val="0"/>
        <w:ind w:firstLine="425"/>
        <w:jc w:val="both"/>
        <w:rPr>
          <w:sz w:val="20"/>
          <w:szCs w:val="22"/>
          <w:lang w:val="en-US"/>
        </w:rPr>
      </w:pPr>
      <w:r w:rsidRPr="00270FD3">
        <w:rPr>
          <w:sz w:val="20"/>
          <w:szCs w:val="22"/>
          <w:lang w:val="en-US"/>
        </w:rPr>
        <w:t xml:space="preserve">In consideration of corporate governance issues analyzed in the previous sessions, we proposed the main and sub quality factors in this paper </w:t>
      </w:r>
      <w:r w:rsidRPr="00270FD3">
        <w:rPr>
          <w:b/>
          <w:bCs/>
          <w:sz w:val="20"/>
          <w:szCs w:val="22"/>
          <w:lang w:val="en-US"/>
        </w:rPr>
        <w:t xml:space="preserve">a set of general </w:t>
      </w:r>
      <w:r w:rsidR="003F1513" w:rsidRPr="00270FD3">
        <w:rPr>
          <w:b/>
          <w:bCs/>
          <w:sz w:val="20"/>
          <w:szCs w:val="22"/>
          <w:lang w:val="en-US"/>
        </w:rPr>
        <w:t xml:space="preserve">Eastern </w:t>
      </w:r>
      <w:r w:rsidRPr="00270FD3">
        <w:rPr>
          <w:b/>
          <w:bCs/>
          <w:sz w:val="20"/>
          <w:szCs w:val="22"/>
          <w:lang w:val="en-US"/>
        </w:rPr>
        <w:t xml:space="preserve">Africa corporate governance standards </w:t>
      </w:r>
      <w:r w:rsidRPr="00270FD3">
        <w:rPr>
          <w:sz w:val="20"/>
          <w:szCs w:val="22"/>
          <w:lang w:val="en-US"/>
        </w:rPr>
        <w:t xml:space="preserve">in a limited </w:t>
      </w:r>
      <w:r w:rsidR="003F1513" w:rsidRPr="00270FD3">
        <w:rPr>
          <w:sz w:val="20"/>
          <w:szCs w:val="22"/>
          <w:lang w:val="en-US"/>
        </w:rPr>
        <w:t xml:space="preserve">Eastern </w:t>
      </w:r>
      <w:r w:rsidRPr="00270FD3">
        <w:rPr>
          <w:sz w:val="20"/>
          <w:szCs w:val="22"/>
          <w:lang w:val="en-US"/>
        </w:rPr>
        <w:t>Africa model with selected countries. Though limited, it has some implications for further research and proper recommendations to relevant government and organizations. And it also provides relevant academic and non-academic, lawyer and consultant, board and non-board people with minimum information for further researches.</w:t>
      </w:r>
    </w:p>
    <w:p w:rsidR="0012436B" w:rsidRPr="00270FD3" w:rsidRDefault="0012436B" w:rsidP="00270FD3">
      <w:pPr>
        <w:snapToGrid w:val="0"/>
        <w:jc w:val="both"/>
        <w:rPr>
          <w:b/>
          <w:sz w:val="20"/>
          <w:lang w:val="en-US"/>
        </w:rPr>
      </w:pPr>
    </w:p>
    <w:p w:rsidR="0012436B" w:rsidRPr="00270FD3" w:rsidRDefault="00270FD3" w:rsidP="00270FD3">
      <w:pPr>
        <w:snapToGrid w:val="0"/>
        <w:jc w:val="both"/>
        <w:rPr>
          <w:b/>
          <w:sz w:val="20"/>
          <w:szCs w:val="20"/>
        </w:rPr>
      </w:pPr>
      <w:r w:rsidRPr="00270FD3">
        <w:rPr>
          <w:b/>
          <w:sz w:val="20"/>
          <w:szCs w:val="20"/>
        </w:rPr>
        <w:t>Acknowledgements</w:t>
      </w:r>
    </w:p>
    <w:p w:rsidR="0012436B" w:rsidRPr="00270FD3" w:rsidRDefault="0012436B" w:rsidP="00270FD3">
      <w:pPr>
        <w:snapToGrid w:val="0"/>
        <w:ind w:firstLine="425"/>
        <w:jc w:val="both"/>
        <w:rPr>
          <w:b/>
          <w:bCs/>
          <w:sz w:val="20"/>
          <w:szCs w:val="20"/>
        </w:rPr>
      </w:pPr>
      <w:r w:rsidRPr="00270FD3">
        <w:rPr>
          <w:sz w:val="20"/>
          <w:szCs w:val="20"/>
        </w:rPr>
        <w:t xml:space="preserve">I would like to take this opportunity to express my warm thanks to Board of Editors and Colleagues at Citibank –HCMC, SCB and BIDV-HCMC, Dr. Chen and Dr. Yu Hai-Chin at Chung Yuan Christian University for class lectures, also Dr Chet Borucki, Dr Jay and my ex-Corporate Governance sensei, Dr. Shingo Takahashi at International University of Japan. My sincere thanks are for the editorial office, for their </w:t>
      </w:r>
      <w:r w:rsidRPr="00270FD3">
        <w:rPr>
          <w:sz w:val="20"/>
          <w:szCs w:val="20"/>
        </w:rPr>
        <w:lastRenderedPageBreak/>
        <w:t>work during my research. Also, my warm thanks are for Dr. Ngo Huong, Dr. Ho Dieu, Dr. Ly H. Anh, Dr Nguyen V. Phuc and my lecturers at Banking University – HCMC, Viet Nam for their help.</w:t>
      </w:r>
    </w:p>
    <w:p w:rsidR="00270FD3" w:rsidRDefault="0012436B" w:rsidP="00270FD3">
      <w:pPr>
        <w:snapToGrid w:val="0"/>
        <w:ind w:firstLine="425"/>
        <w:jc w:val="both"/>
        <w:rPr>
          <w:rFonts w:eastAsiaTheme="minorEastAsia"/>
          <w:sz w:val="20"/>
          <w:szCs w:val="20"/>
          <w:lang w:eastAsia="zh-CN"/>
        </w:rPr>
      </w:pPr>
      <w:r w:rsidRPr="00270FD3">
        <w:rPr>
          <w:sz w:val="20"/>
          <w:szCs w:val="20"/>
        </w:rPr>
        <w:t xml:space="preserve">Lastly, thank you very much for my family, colleagues, and brother in assisting convenient conditions for my research paper. </w:t>
      </w:r>
    </w:p>
    <w:p w:rsidR="00270FD3" w:rsidRDefault="00270FD3" w:rsidP="00270FD3">
      <w:pPr>
        <w:snapToGrid w:val="0"/>
        <w:jc w:val="both"/>
        <w:rPr>
          <w:rFonts w:eastAsiaTheme="minorEastAsia"/>
          <w:sz w:val="20"/>
          <w:szCs w:val="20"/>
          <w:lang w:eastAsia="zh-CN"/>
        </w:rPr>
      </w:pPr>
    </w:p>
    <w:p w:rsidR="00EC27D5" w:rsidRPr="00270FD3" w:rsidRDefault="00270FD3" w:rsidP="00270FD3">
      <w:pPr>
        <w:snapToGrid w:val="0"/>
        <w:jc w:val="both"/>
        <w:rPr>
          <w:sz w:val="20"/>
          <w:lang w:val="en-US"/>
        </w:rPr>
      </w:pPr>
      <w:r w:rsidRPr="00270FD3">
        <w:rPr>
          <w:b/>
          <w:bCs/>
          <w:sz w:val="20"/>
          <w:szCs w:val="21"/>
          <w:lang w:eastAsia="ja-JP" w:bidi="th-TH"/>
        </w:rPr>
        <w:t>References</w:t>
      </w:r>
    </w:p>
    <w:p w:rsidR="00585C6E" w:rsidRPr="00270FD3" w:rsidRDefault="00585C6E" w:rsidP="00270FD3">
      <w:pPr>
        <w:numPr>
          <w:ilvl w:val="0"/>
          <w:numId w:val="29"/>
        </w:numPr>
        <w:tabs>
          <w:tab w:val="clear" w:pos="717"/>
        </w:tabs>
        <w:snapToGrid w:val="0"/>
        <w:ind w:left="425" w:hanging="425"/>
        <w:jc w:val="both"/>
        <w:rPr>
          <w:sz w:val="20"/>
          <w:szCs w:val="20"/>
          <w:lang w:val="en-US"/>
        </w:rPr>
      </w:pPr>
      <w:r w:rsidRPr="00270FD3">
        <w:rPr>
          <w:sz w:val="20"/>
          <w:szCs w:val="20"/>
          <w:lang w:val="en-US"/>
        </w:rPr>
        <w:t>Ahmed, P., (2013), Corporate Governance and Ethics of Islamic Finance Institutions,</w:t>
      </w:r>
      <w:r w:rsidRPr="00270FD3">
        <w:rPr>
          <w:i/>
          <w:iCs/>
          <w:sz w:val="20"/>
          <w:szCs w:val="20"/>
          <w:lang w:val="en-US"/>
        </w:rPr>
        <w:t xml:space="preserve"> SSRN Working Paper</w:t>
      </w:r>
      <w:r w:rsidR="00FF20D0">
        <w:rPr>
          <w:rFonts w:eastAsiaTheme="minorEastAsia" w:hint="eastAsia"/>
          <w:i/>
          <w:iCs/>
          <w:sz w:val="20"/>
          <w:szCs w:val="20"/>
          <w:lang w:val="en-US" w:eastAsia="zh-CN"/>
        </w:rPr>
        <w:t>.</w:t>
      </w:r>
    </w:p>
    <w:p w:rsidR="00EC27D5" w:rsidRPr="00270FD3" w:rsidRDefault="00EC27D5" w:rsidP="00270FD3">
      <w:pPr>
        <w:numPr>
          <w:ilvl w:val="0"/>
          <w:numId w:val="29"/>
        </w:numPr>
        <w:tabs>
          <w:tab w:val="clear" w:pos="717"/>
        </w:tabs>
        <w:snapToGrid w:val="0"/>
        <w:ind w:left="425" w:hanging="425"/>
        <w:jc w:val="both"/>
        <w:rPr>
          <w:sz w:val="20"/>
          <w:szCs w:val="20"/>
          <w:lang w:val="en-US"/>
        </w:rPr>
      </w:pPr>
      <w:r w:rsidRPr="00270FD3">
        <w:rPr>
          <w:sz w:val="20"/>
          <w:szCs w:val="20"/>
          <w:lang w:val="en-US" w:eastAsia="ja-JP" w:bidi="th-TH"/>
        </w:rPr>
        <w:t xml:space="preserve">Allen, F., and Gale, D., (1992), Stock Price Manipulation, </w:t>
      </w:r>
      <w:r w:rsidRPr="00270FD3">
        <w:rPr>
          <w:i/>
          <w:iCs/>
          <w:sz w:val="20"/>
          <w:szCs w:val="20"/>
          <w:lang w:val="en-US" w:eastAsia="ja-JP" w:bidi="th-TH"/>
        </w:rPr>
        <w:t>Review of Financial Studies</w:t>
      </w:r>
      <w:r w:rsidR="00FF20D0">
        <w:rPr>
          <w:rFonts w:eastAsiaTheme="minorEastAsia" w:hint="eastAsia"/>
          <w:i/>
          <w:iCs/>
          <w:sz w:val="20"/>
          <w:szCs w:val="20"/>
          <w:lang w:val="en-US" w:eastAsia="zh-CN" w:bidi="th-TH"/>
        </w:rPr>
        <w:t>.</w:t>
      </w:r>
    </w:p>
    <w:p w:rsidR="00064F39" w:rsidRPr="00270FD3" w:rsidRDefault="00064F39" w:rsidP="00270FD3">
      <w:pPr>
        <w:numPr>
          <w:ilvl w:val="0"/>
          <w:numId w:val="29"/>
        </w:numPr>
        <w:tabs>
          <w:tab w:val="clear" w:pos="717"/>
        </w:tabs>
        <w:snapToGrid w:val="0"/>
        <w:ind w:left="425" w:hanging="425"/>
        <w:jc w:val="both"/>
        <w:rPr>
          <w:sz w:val="20"/>
          <w:szCs w:val="20"/>
          <w:lang w:val="en-US"/>
        </w:rPr>
      </w:pPr>
      <w:proofErr w:type="spellStart"/>
      <w:r w:rsidRPr="00270FD3">
        <w:rPr>
          <w:sz w:val="20"/>
          <w:szCs w:val="20"/>
          <w:lang w:val="en-US"/>
        </w:rPr>
        <w:t>Bekiaris</w:t>
      </w:r>
      <w:proofErr w:type="spellEnd"/>
      <w:r w:rsidRPr="00270FD3">
        <w:rPr>
          <w:sz w:val="20"/>
          <w:szCs w:val="20"/>
          <w:lang w:val="en-US"/>
        </w:rPr>
        <w:t xml:space="preserve">, M., </w:t>
      </w:r>
      <w:proofErr w:type="spellStart"/>
      <w:r w:rsidRPr="00270FD3">
        <w:rPr>
          <w:sz w:val="20"/>
          <w:szCs w:val="20"/>
          <w:lang w:val="en-US"/>
        </w:rPr>
        <w:t>Koutoupis</w:t>
      </w:r>
      <w:proofErr w:type="spellEnd"/>
      <w:r w:rsidRPr="00270FD3">
        <w:rPr>
          <w:sz w:val="20"/>
          <w:szCs w:val="20"/>
          <w:lang w:val="en-US"/>
        </w:rPr>
        <w:t xml:space="preserve">, A.G., and </w:t>
      </w:r>
      <w:proofErr w:type="spellStart"/>
      <w:r w:rsidRPr="00270FD3">
        <w:rPr>
          <w:sz w:val="20"/>
          <w:szCs w:val="20"/>
          <w:lang w:val="en-US"/>
        </w:rPr>
        <w:t>Efthymiou</w:t>
      </w:r>
      <w:proofErr w:type="spellEnd"/>
      <w:r w:rsidRPr="00270FD3">
        <w:rPr>
          <w:sz w:val="20"/>
          <w:szCs w:val="20"/>
          <w:lang w:val="en-US"/>
        </w:rPr>
        <w:t xml:space="preserve">, T., (2013), Economic Crisis Impact on Corporate Governance and Internal Audit: The Case of Greece, </w:t>
      </w:r>
      <w:r w:rsidRPr="00270FD3">
        <w:rPr>
          <w:i/>
          <w:iCs/>
          <w:sz w:val="20"/>
          <w:szCs w:val="20"/>
          <w:lang w:val="en-US"/>
        </w:rPr>
        <w:t>Corporate Ownership &amp; Control</w:t>
      </w:r>
      <w:r w:rsidRPr="00270FD3">
        <w:rPr>
          <w:sz w:val="20"/>
          <w:szCs w:val="20"/>
          <w:lang w:val="en-US"/>
        </w:rPr>
        <w:t xml:space="preserve">, Vol.11, </w:t>
      </w:r>
      <w:proofErr w:type="gramStart"/>
      <w:r w:rsidRPr="00270FD3">
        <w:rPr>
          <w:sz w:val="20"/>
          <w:szCs w:val="20"/>
          <w:lang w:val="en-US"/>
        </w:rPr>
        <w:t>Issue</w:t>
      </w:r>
      <w:proofErr w:type="gramEnd"/>
      <w:r w:rsidRPr="00270FD3">
        <w:rPr>
          <w:sz w:val="20"/>
          <w:szCs w:val="20"/>
          <w:lang w:val="en-US"/>
        </w:rPr>
        <w:t xml:space="preserve"> 1</w:t>
      </w:r>
      <w:r w:rsidR="00FF20D0">
        <w:rPr>
          <w:rFonts w:eastAsiaTheme="minorEastAsia" w:hint="eastAsia"/>
          <w:sz w:val="20"/>
          <w:szCs w:val="20"/>
          <w:lang w:val="en-US" w:eastAsia="zh-CN"/>
        </w:rPr>
        <w:t>.</w:t>
      </w:r>
    </w:p>
    <w:p w:rsidR="00EC27D5" w:rsidRPr="00270FD3" w:rsidRDefault="00EC27D5" w:rsidP="00270FD3">
      <w:pPr>
        <w:numPr>
          <w:ilvl w:val="0"/>
          <w:numId w:val="29"/>
        </w:numPr>
        <w:tabs>
          <w:tab w:val="clear" w:pos="717"/>
        </w:tabs>
        <w:snapToGrid w:val="0"/>
        <w:ind w:left="425" w:hanging="425"/>
        <w:jc w:val="both"/>
        <w:rPr>
          <w:sz w:val="20"/>
          <w:szCs w:val="20"/>
          <w:lang w:val="en-US"/>
        </w:rPr>
      </w:pPr>
      <w:proofErr w:type="spellStart"/>
      <w:r w:rsidRPr="00270FD3">
        <w:rPr>
          <w:sz w:val="20"/>
          <w:szCs w:val="20"/>
          <w:lang w:val="en-US" w:eastAsia="ja-JP" w:bidi="th-TH"/>
        </w:rPr>
        <w:t>Chatterjea</w:t>
      </w:r>
      <w:proofErr w:type="spellEnd"/>
      <w:r w:rsidRPr="00270FD3">
        <w:rPr>
          <w:sz w:val="20"/>
          <w:szCs w:val="20"/>
          <w:lang w:val="en-US" w:eastAsia="ja-JP" w:bidi="th-TH"/>
        </w:rPr>
        <w:t xml:space="preserve">, </w:t>
      </w:r>
      <w:proofErr w:type="spellStart"/>
      <w:proofErr w:type="gramStart"/>
      <w:r w:rsidRPr="00270FD3">
        <w:rPr>
          <w:sz w:val="20"/>
          <w:szCs w:val="20"/>
          <w:lang w:val="en-US" w:eastAsia="ja-JP" w:bidi="th-TH"/>
        </w:rPr>
        <w:t>Arkadev</w:t>
      </w:r>
      <w:proofErr w:type="spellEnd"/>
      <w:r w:rsidRPr="00270FD3">
        <w:rPr>
          <w:sz w:val="20"/>
          <w:szCs w:val="20"/>
          <w:lang w:val="en-US" w:eastAsia="ja-JP" w:bidi="th-TH"/>
        </w:rPr>
        <w:t>.,</w:t>
      </w:r>
      <w:proofErr w:type="gramEnd"/>
      <w:r w:rsidRPr="00270FD3">
        <w:rPr>
          <w:sz w:val="20"/>
          <w:szCs w:val="20"/>
          <w:lang w:val="en-US" w:eastAsia="ja-JP" w:bidi="th-TH"/>
        </w:rPr>
        <w:t xml:space="preserve"> </w:t>
      </w:r>
      <w:proofErr w:type="spellStart"/>
      <w:r w:rsidRPr="00270FD3">
        <w:rPr>
          <w:sz w:val="20"/>
          <w:szCs w:val="20"/>
          <w:lang w:val="en-US" w:eastAsia="ja-JP" w:bidi="th-TH"/>
        </w:rPr>
        <w:t>Jerian</w:t>
      </w:r>
      <w:proofErr w:type="spellEnd"/>
      <w:r w:rsidRPr="00270FD3">
        <w:rPr>
          <w:sz w:val="20"/>
          <w:szCs w:val="20"/>
          <w:lang w:val="en-US" w:eastAsia="ja-JP" w:bidi="th-TH"/>
        </w:rPr>
        <w:t xml:space="preserve">, Joseph A., and </w:t>
      </w:r>
      <w:proofErr w:type="spellStart"/>
      <w:r w:rsidRPr="00270FD3">
        <w:rPr>
          <w:sz w:val="20"/>
          <w:szCs w:val="20"/>
          <w:lang w:val="en-US" w:eastAsia="ja-JP" w:bidi="th-TH"/>
        </w:rPr>
        <w:t>Jarrow</w:t>
      </w:r>
      <w:proofErr w:type="spellEnd"/>
      <w:r w:rsidRPr="00270FD3">
        <w:rPr>
          <w:sz w:val="20"/>
          <w:szCs w:val="20"/>
          <w:lang w:val="en-US" w:eastAsia="ja-JP" w:bidi="th-TH"/>
        </w:rPr>
        <w:t xml:space="preserve">, Robert A., (2001), Market Manipulation and Corporate Finance: A new Perspectives, </w:t>
      </w:r>
      <w:r w:rsidRPr="00270FD3">
        <w:rPr>
          <w:i/>
          <w:iCs/>
          <w:sz w:val="20"/>
          <w:szCs w:val="20"/>
          <w:lang w:val="en-US" w:eastAsia="ja-JP" w:bidi="th-TH"/>
        </w:rPr>
        <w:t>1994 Annual Meeting Review</w:t>
      </w:r>
      <w:r w:rsidRPr="00270FD3">
        <w:rPr>
          <w:sz w:val="20"/>
          <w:szCs w:val="20"/>
          <w:lang w:val="en-US" w:eastAsia="ja-JP" w:bidi="th-TH"/>
        </w:rPr>
        <w:t xml:space="preserve">, </w:t>
      </w:r>
      <w:proofErr w:type="spellStart"/>
      <w:r w:rsidRPr="00270FD3">
        <w:rPr>
          <w:sz w:val="20"/>
          <w:szCs w:val="20"/>
          <w:lang w:val="en-US" w:eastAsia="ja-JP" w:bidi="th-TH"/>
        </w:rPr>
        <w:t>SouthWestern</w:t>
      </w:r>
      <w:proofErr w:type="spellEnd"/>
      <w:r w:rsidRPr="00270FD3">
        <w:rPr>
          <w:sz w:val="20"/>
          <w:szCs w:val="20"/>
          <w:lang w:val="en-US" w:eastAsia="ja-JP" w:bidi="th-TH"/>
        </w:rPr>
        <w:t xml:space="preserve"> Finance Association, Texas, USA.</w:t>
      </w:r>
    </w:p>
    <w:p w:rsidR="00EC27D5" w:rsidRPr="00270FD3" w:rsidRDefault="00EC27D5" w:rsidP="00270FD3">
      <w:pPr>
        <w:numPr>
          <w:ilvl w:val="0"/>
          <w:numId w:val="29"/>
        </w:numPr>
        <w:tabs>
          <w:tab w:val="clear" w:pos="717"/>
        </w:tabs>
        <w:snapToGrid w:val="0"/>
        <w:ind w:left="425" w:hanging="425"/>
        <w:jc w:val="both"/>
        <w:rPr>
          <w:sz w:val="20"/>
          <w:szCs w:val="20"/>
          <w:lang w:val="en-US"/>
        </w:rPr>
      </w:pPr>
      <w:proofErr w:type="spellStart"/>
      <w:r w:rsidRPr="00270FD3">
        <w:rPr>
          <w:sz w:val="20"/>
          <w:szCs w:val="20"/>
          <w:lang w:val="en-US" w:eastAsia="ja-JP" w:bidi="th-TH"/>
        </w:rPr>
        <w:t>Edmans</w:t>
      </w:r>
      <w:proofErr w:type="spellEnd"/>
      <w:r w:rsidRPr="00270FD3">
        <w:rPr>
          <w:sz w:val="20"/>
          <w:szCs w:val="20"/>
          <w:lang w:val="en-US" w:eastAsia="ja-JP" w:bidi="th-TH"/>
        </w:rPr>
        <w:t xml:space="preserve">, A., (2013), </w:t>
      </w:r>
      <w:proofErr w:type="spellStart"/>
      <w:r w:rsidRPr="00270FD3">
        <w:rPr>
          <w:sz w:val="20"/>
          <w:szCs w:val="20"/>
          <w:lang w:val="en-US" w:eastAsia="ja-JP" w:bidi="th-TH"/>
        </w:rPr>
        <w:t>Blockholders</w:t>
      </w:r>
      <w:proofErr w:type="spellEnd"/>
      <w:r w:rsidRPr="00270FD3">
        <w:rPr>
          <w:sz w:val="20"/>
          <w:szCs w:val="20"/>
          <w:lang w:val="en-US" w:eastAsia="ja-JP" w:bidi="th-TH"/>
        </w:rPr>
        <w:t xml:space="preserve"> and Corporate Governance, </w:t>
      </w:r>
      <w:r w:rsidRPr="00270FD3">
        <w:rPr>
          <w:i/>
          <w:iCs/>
          <w:sz w:val="20"/>
          <w:szCs w:val="20"/>
          <w:lang w:val="en-US" w:eastAsia="ja-JP" w:bidi="th-TH"/>
        </w:rPr>
        <w:t>ECGI-Finance Working No. 385</w:t>
      </w:r>
      <w:r w:rsidR="00FF20D0">
        <w:rPr>
          <w:rFonts w:eastAsiaTheme="minorEastAsia" w:hint="eastAsia"/>
          <w:i/>
          <w:iCs/>
          <w:sz w:val="20"/>
          <w:szCs w:val="20"/>
          <w:lang w:val="en-US" w:eastAsia="zh-CN" w:bidi="th-TH"/>
        </w:rPr>
        <w:t>.</w:t>
      </w:r>
    </w:p>
    <w:p w:rsidR="00EC27D5" w:rsidRPr="00270FD3" w:rsidRDefault="00EC27D5" w:rsidP="00270FD3">
      <w:pPr>
        <w:numPr>
          <w:ilvl w:val="0"/>
          <w:numId w:val="29"/>
        </w:numPr>
        <w:tabs>
          <w:tab w:val="clear" w:pos="717"/>
        </w:tabs>
        <w:snapToGrid w:val="0"/>
        <w:ind w:left="425" w:hanging="425"/>
        <w:jc w:val="both"/>
        <w:rPr>
          <w:sz w:val="20"/>
          <w:szCs w:val="20"/>
          <w:lang w:val="en-US"/>
        </w:rPr>
      </w:pPr>
      <w:r w:rsidRPr="00270FD3">
        <w:rPr>
          <w:sz w:val="20"/>
          <w:szCs w:val="20"/>
          <w:lang w:val="en-US" w:eastAsia="ja-JP" w:bidi="th-TH"/>
        </w:rPr>
        <w:t>Fong, A., (2013), Practicing Corporate Governance Through Corporate Disclosure</w:t>
      </w:r>
      <w:proofErr w:type="gramStart"/>
      <w:r w:rsidRPr="00270FD3">
        <w:rPr>
          <w:sz w:val="20"/>
          <w:szCs w:val="20"/>
          <w:lang w:val="en-US" w:eastAsia="ja-JP" w:bidi="th-TH"/>
        </w:rPr>
        <w:t>?,</w:t>
      </w:r>
      <w:proofErr w:type="gramEnd"/>
      <w:r w:rsidRPr="00270FD3">
        <w:rPr>
          <w:i/>
          <w:iCs/>
          <w:sz w:val="20"/>
          <w:szCs w:val="20"/>
          <w:lang w:val="en-US" w:eastAsia="ja-JP" w:bidi="th-TH"/>
        </w:rPr>
        <w:t xml:space="preserve"> SSRN Working Paper</w:t>
      </w:r>
      <w:r w:rsidR="00FF20D0">
        <w:rPr>
          <w:rFonts w:eastAsiaTheme="minorEastAsia" w:hint="eastAsia"/>
          <w:i/>
          <w:iCs/>
          <w:sz w:val="20"/>
          <w:szCs w:val="20"/>
          <w:lang w:val="en-US" w:eastAsia="zh-CN" w:bidi="th-TH"/>
        </w:rPr>
        <w:t>.</w:t>
      </w:r>
    </w:p>
    <w:p w:rsidR="00EC27D5" w:rsidRPr="00270FD3" w:rsidRDefault="00EC27D5" w:rsidP="00270FD3">
      <w:pPr>
        <w:numPr>
          <w:ilvl w:val="0"/>
          <w:numId w:val="29"/>
        </w:numPr>
        <w:tabs>
          <w:tab w:val="clear" w:pos="717"/>
        </w:tabs>
        <w:snapToGrid w:val="0"/>
        <w:ind w:left="425" w:hanging="425"/>
        <w:jc w:val="both"/>
        <w:rPr>
          <w:sz w:val="20"/>
          <w:szCs w:val="20"/>
          <w:lang w:val="en-US"/>
        </w:rPr>
      </w:pPr>
      <w:proofErr w:type="spellStart"/>
      <w:r w:rsidRPr="00270FD3">
        <w:rPr>
          <w:sz w:val="20"/>
          <w:szCs w:val="20"/>
          <w:lang w:val="en-US" w:eastAsia="ja-JP" w:bidi="th-TH"/>
        </w:rPr>
        <w:t>Khwaja</w:t>
      </w:r>
      <w:proofErr w:type="spellEnd"/>
      <w:r w:rsidRPr="00270FD3">
        <w:rPr>
          <w:sz w:val="20"/>
          <w:szCs w:val="20"/>
          <w:lang w:val="en-US" w:eastAsia="ja-JP" w:bidi="th-TH"/>
        </w:rPr>
        <w:t xml:space="preserve">, </w:t>
      </w:r>
      <w:proofErr w:type="spellStart"/>
      <w:r w:rsidRPr="00270FD3">
        <w:rPr>
          <w:sz w:val="20"/>
          <w:szCs w:val="20"/>
          <w:lang w:val="en-US" w:eastAsia="ja-JP" w:bidi="th-TH"/>
        </w:rPr>
        <w:t>Asim</w:t>
      </w:r>
      <w:proofErr w:type="spellEnd"/>
      <w:r w:rsidRPr="00270FD3">
        <w:rPr>
          <w:sz w:val="20"/>
          <w:szCs w:val="20"/>
          <w:lang w:val="en-US" w:eastAsia="ja-JP" w:bidi="th-TH"/>
        </w:rPr>
        <w:t xml:space="preserve"> </w:t>
      </w:r>
      <w:proofErr w:type="spellStart"/>
      <w:r w:rsidRPr="00270FD3">
        <w:rPr>
          <w:sz w:val="20"/>
          <w:szCs w:val="20"/>
          <w:lang w:val="en-US" w:eastAsia="ja-JP" w:bidi="th-TH"/>
        </w:rPr>
        <w:t>Ijaz</w:t>
      </w:r>
      <w:proofErr w:type="spellEnd"/>
      <w:r w:rsidRPr="00270FD3">
        <w:rPr>
          <w:sz w:val="20"/>
          <w:szCs w:val="20"/>
          <w:lang w:val="en-US" w:eastAsia="ja-JP" w:bidi="th-TH"/>
        </w:rPr>
        <w:t xml:space="preserve">., </w:t>
      </w:r>
      <w:proofErr w:type="spellStart"/>
      <w:r w:rsidRPr="00270FD3">
        <w:rPr>
          <w:sz w:val="20"/>
          <w:szCs w:val="20"/>
          <w:lang w:val="en-US" w:eastAsia="ja-JP" w:bidi="th-TH"/>
        </w:rPr>
        <w:t>Mian</w:t>
      </w:r>
      <w:proofErr w:type="spellEnd"/>
      <w:r w:rsidRPr="00270FD3">
        <w:rPr>
          <w:sz w:val="20"/>
          <w:szCs w:val="20"/>
          <w:lang w:val="en-US" w:eastAsia="ja-JP" w:bidi="th-TH"/>
        </w:rPr>
        <w:t xml:space="preserve">, </w:t>
      </w:r>
      <w:proofErr w:type="spellStart"/>
      <w:proofErr w:type="gramStart"/>
      <w:r w:rsidRPr="00270FD3">
        <w:rPr>
          <w:sz w:val="20"/>
          <w:szCs w:val="20"/>
          <w:lang w:val="en-US" w:eastAsia="ja-JP" w:bidi="th-TH"/>
        </w:rPr>
        <w:t>Atif</w:t>
      </w:r>
      <w:proofErr w:type="spellEnd"/>
      <w:r w:rsidRPr="00270FD3">
        <w:rPr>
          <w:sz w:val="20"/>
          <w:szCs w:val="20"/>
          <w:lang w:val="en-US" w:eastAsia="ja-JP" w:bidi="th-TH"/>
        </w:rPr>
        <w:t>.,</w:t>
      </w:r>
      <w:proofErr w:type="gramEnd"/>
      <w:r w:rsidRPr="00270FD3">
        <w:rPr>
          <w:sz w:val="20"/>
          <w:szCs w:val="20"/>
          <w:lang w:val="en-US" w:eastAsia="ja-JP" w:bidi="th-TH"/>
        </w:rPr>
        <w:t xml:space="preserve"> (2005), </w:t>
      </w:r>
      <w:r w:rsidRPr="00270FD3">
        <w:rPr>
          <w:sz w:val="20"/>
          <w:szCs w:val="20"/>
          <w:lang w:eastAsia="ja-JP" w:bidi="th-TH"/>
        </w:rPr>
        <w:t>Unchecked intermediaries:Price manipulation</w:t>
      </w:r>
      <w:r w:rsidRPr="00270FD3">
        <w:rPr>
          <w:sz w:val="20"/>
          <w:szCs w:val="20"/>
          <w:lang w:val="en-US" w:eastAsia="ja-JP" w:bidi="th-TH"/>
        </w:rPr>
        <w:t xml:space="preserve"> </w:t>
      </w:r>
      <w:r w:rsidRPr="00270FD3">
        <w:rPr>
          <w:sz w:val="20"/>
          <w:szCs w:val="20"/>
          <w:lang w:eastAsia="ja-JP" w:bidi="th-TH"/>
        </w:rPr>
        <w:t>in an emerging stock market</w:t>
      </w:r>
      <w:r w:rsidRPr="00270FD3">
        <w:rPr>
          <w:sz w:val="20"/>
          <w:szCs w:val="20"/>
          <w:lang w:val="en-US" w:eastAsia="ja-JP" w:bidi="th-TH"/>
        </w:rPr>
        <w:t xml:space="preserve">, </w:t>
      </w:r>
      <w:r w:rsidRPr="00270FD3">
        <w:rPr>
          <w:i/>
          <w:iCs/>
          <w:sz w:val="20"/>
          <w:szCs w:val="20"/>
          <w:lang w:val="en-US" w:eastAsia="ja-JP" w:bidi="th-TH"/>
        </w:rPr>
        <w:t>Journal of Financial Economics</w:t>
      </w:r>
      <w:r w:rsidRPr="00270FD3">
        <w:rPr>
          <w:sz w:val="20"/>
          <w:szCs w:val="20"/>
          <w:lang w:val="en-US" w:eastAsia="ja-JP" w:bidi="th-TH"/>
        </w:rPr>
        <w:t xml:space="preserve"> 78 (2005) 243-241</w:t>
      </w:r>
      <w:r w:rsidR="00FF20D0">
        <w:rPr>
          <w:rFonts w:eastAsiaTheme="minorEastAsia" w:hint="eastAsia"/>
          <w:sz w:val="20"/>
          <w:szCs w:val="20"/>
          <w:lang w:val="en-US" w:eastAsia="zh-CN" w:bidi="th-TH"/>
        </w:rPr>
        <w:t>.</w:t>
      </w:r>
    </w:p>
    <w:p w:rsidR="00EC27D5" w:rsidRPr="00270FD3" w:rsidRDefault="00EC27D5" w:rsidP="00270FD3">
      <w:pPr>
        <w:numPr>
          <w:ilvl w:val="0"/>
          <w:numId w:val="29"/>
        </w:numPr>
        <w:tabs>
          <w:tab w:val="clear" w:pos="717"/>
        </w:tabs>
        <w:snapToGrid w:val="0"/>
        <w:ind w:left="425" w:hanging="425"/>
        <w:jc w:val="both"/>
        <w:rPr>
          <w:sz w:val="20"/>
          <w:szCs w:val="20"/>
          <w:lang w:val="en-US"/>
        </w:rPr>
      </w:pPr>
      <w:r w:rsidRPr="00270FD3">
        <w:rPr>
          <w:sz w:val="20"/>
          <w:szCs w:val="20"/>
          <w:lang w:val="en-US" w:eastAsia="ja-JP" w:bidi="th-TH"/>
        </w:rPr>
        <w:t>ADB and Hermes 2003 CG Principles</w:t>
      </w:r>
      <w:r w:rsidR="00FF20D0">
        <w:rPr>
          <w:rFonts w:eastAsiaTheme="minorEastAsia" w:hint="eastAsia"/>
          <w:sz w:val="20"/>
          <w:szCs w:val="20"/>
          <w:lang w:val="en-US" w:eastAsia="zh-CN" w:bidi="th-TH"/>
        </w:rPr>
        <w:t>.</w:t>
      </w:r>
    </w:p>
    <w:p w:rsidR="00EC27D5" w:rsidRPr="00270FD3" w:rsidRDefault="00EC27D5" w:rsidP="00270FD3">
      <w:pPr>
        <w:numPr>
          <w:ilvl w:val="0"/>
          <w:numId w:val="29"/>
        </w:numPr>
        <w:tabs>
          <w:tab w:val="clear" w:pos="717"/>
        </w:tabs>
        <w:snapToGrid w:val="0"/>
        <w:ind w:left="425" w:hanging="425"/>
        <w:jc w:val="both"/>
        <w:rPr>
          <w:sz w:val="20"/>
          <w:szCs w:val="20"/>
          <w:lang w:val="en-US"/>
        </w:rPr>
      </w:pPr>
      <w:r w:rsidRPr="00270FD3">
        <w:rPr>
          <w:sz w:val="20"/>
          <w:szCs w:val="20"/>
          <w:lang w:val="en-US"/>
        </w:rPr>
        <w:t xml:space="preserve">IFRs and US GAPP, </w:t>
      </w:r>
      <w:r w:rsidRPr="00270FD3">
        <w:rPr>
          <w:i/>
          <w:iCs/>
          <w:sz w:val="20"/>
          <w:szCs w:val="20"/>
          <w:lang w:val="en-US"/>
        </w:rPr>
        <w:t>Deloitte</w:t>
      </w:r>
      <w:r w:rsidRPr="00270FD3">
        <w:rPr>
          <w:sz w:val="20"/>
          <w:szCs w:val="20"/>
          <w:lang w:val="en-US"/>
        </w:rPr>
        <w:t>, 2007.</w:t>
      </w:r>
    </w:p>
    <w:p w:rsidR="00EC27D5" w:rsidRPr="00270FD3" w:rsidRDefault="00EC27D5" w:rsidP="00270FD3">
      <w:pPr>
        <w:numPr>
          <w:ilvl w:val="0"/>
          <w:numId w:val="29"/>
        </w:numPr>
        <w:tabs>
          <w:tab w:val="clear" w:pos="717"/>
        </w:tabs>
        <w:snapToGrid w:val="0"/>
        <w:ind w:left="425" w:hanging="425"/>
        <w:jc w:val="both"/>
        <w:rPr>
          <w:sz w:val="20"/>
          <w:szCs w:val="20"/>
          <w:lang w:val="en-US"/>
        </w:rPr>
      </w:pPr>
      <w:r w:rsidRPr="00270FD3">
        <w:rPr>
          <w:sz w:val="20"/>
          <w:szCs w:val="20"/>
          <w:lang w:eastAsia="ja-JP" w:bidi="th-TH"/>
        </w:rPr>
        <w:t>OECD Corporate Governance Guidelines</w:t>
      </w:r>
      <w:r w:rsidRPr="00270FD3">
        <w:rPr>
          <w:sz w:val="20"/>
          <w:szCs w:val="20"/>
          <w:lang w:val="en-US" w:eastAsia="ja-JP" w:bidi="th-TH"/>
        </w:rPr>
        <w:t xml:space="preserve">, </w:t>
      </w:r>
      <w:r w:rsidRPr="00270FD3">
        <w:rPr>
          <w:i/>
          <w:iCs/>
          <w:sz w:val="20"/>
          <w:szCs w:val="20"/>
          <w:lang w:val="en-US" w:eastAsia="ja-JP" w:bidi="th-TH"/>
        </w:rPr>
        <w:t>OECD</w:t>
      </w:r>
      <w:r w:rsidRPr="00270FD3">
        <w:rPr>
          <w:sz w:val="20"/>
          <w:szCs w:val="20"/>
          <w:lang w:val="en-US" w:eastAsia="ja-JP" w:bidi="th-TH"/>
        </w:rPr>
        <w:t xml:space="preserve">, </w:t>
      </w:r>
      <w:r w:rsidRPr="00270FD3">
        <w:rPr>
          <w:sz w:val="20"/>
          <w:szCs w:val="20"/>
          <w:lang w:eastAsia="ja-JP" w:bidi="th-TH"/>
        </w:rPr>
        <w:t>1999</w:t>
      </w:r>
      <w:r w:rsidR="00FF20D0">
        <w:rPr>
          <w:rFonts w:eastAsiaTheme="minorEastAsia" w:hint="eastAsia"/>
          <w:sz w:val="20"/>
          <w:szCs w:val="20"/>
          <w:lang w:eastAsia="zh-CN" w:bidi="th-TH"/>
        </w:rPr>
        <w:t>.</w:t>
      </w:r>
    </w:p>
    <w:p w:rsidR="00EC27D5" w:rsidRPr="00270FD3" w:rsidRDefault="009F3FC6" w:rsidP="00270FD3">
      <w:pPr>
        <w:numPr>
          <w:ilvl w:val="0"/>
          <w:numId w:val="29"/>
        </w:numPr>
        <w:tabs>
          <w:tab w:val="clear" w:pos="717"/>
        </w:tabs>
        <w:snapToGrid w:val="0"/>
        <w:ind w:left="425" w:hanging="425"/>
        <w:jc w:val="both"/>
        <w:rPr>
          <w:color w:val="0000FF"/>
          <w:sz w:val="20"/>
          <w:szCs w:val="21"/>
          <w:lang w:val="en-US" w:eastAsia="ja-JP" w:bidi="th-TH"/>
        </w:rPr>
      </w:pPr>
      <w:hyperlink r:id="rId10" w:history="1">
        <w:r w:rsidR="00622FD7" w:rsidRPr="00270FD3">
          <w:rPr>
            <w:rStyle w:val="Hyperlink"/>
            <w:sz w:val="20"/>
            <w:szCs w:val="21"/>
            <w:lang w:eastAsia="ja-JP" w:bidi="th-TH"/>
          </w:rPr>
          <w:t>www.cbc.to</w:t>
        </w:r>
      </w:hyperlink>
      <w:r w:rsidR="00FF20D0">
        <w:rPr>
          <w:rFonts w:eastAsiaTheme="minorEastAsia" w:hint="eastAsia"/>
          <w:lang w:eastAsia="zh-CN"/>
        </w:rPr>
        <w:t>.</w:t>
      </w:r>
    </w:p>
    <w:p w:rsidR="00EC27D5" w:rsidRPr="00FF20D0" w:rsidRDefault="009F3FC6" w:rsidP="00270FD3">
      <w:pPr>
        <w:numPr>
          <w:ilvl w:val="0"/>
          <w:numId w:val="29"/>
        </w:numPr>
        <w:tabs>
          <w:tab w:val="clear" w:pos="717"/>
        </w:tabs>
        <w:snapToGrid w:val="0"/>
        <w:ind w:left="425" w:hanging="425"/>
        <w:jc w:val="both"/>
        <w:rPr>
          <w:b/>
        </w:rPr>
      </w:pPr>
      <w:hyperlink r:id="rId11" w:history="1">
        <w:r w:rsidR="00EC27D5" w:rsidRPr="00FF20D0">
          <w:rPr>
            <w:rStyle w:val="Hyperlink"/>
            <w:sz w:val="20"/>
            <w:szCs w:val="21"/>
            <w:lang w:eastAsia="ja-JP" w:bidi="th-TH"/>
          </w:rPr>
          <w:t>www.cii.org/corp_govenance.asp</w:t>
        </w:r>
      </w:hyperlink>
      <w:r w:rsidR="00FF20D0" w:rsidRPr="00FF20D0">
        <w:rPr>
          <w:rFonts w:eastAsiaTheme="minorEastAsia" w:hint="eastAsia"/>
          <w:lang w:eastAsia="zh-CN"/>
        </w:rPr>
        <w:t xml:space="preserve">. </w:t>
      </w:r>
    </w:p>
    <w:p w:rsidR="00270FD3" w:rsidRDefault="00270FD3" w:rsidP="00270FD3">
      <w:pPr>
        <w:snapToGrid w:val="0"/>
        <w:ind w:left="425" w:hanging="425"/>
        <w:jc w:val="both"/>
        <w:rPr>
          <w:sz w:val="20"/>
          <w:lang w:val="en-US"/>
        </w:rPr>
        <w:sectPr w:rsidR="00270FD3" w:rsidSect="00270FD3">
          <w:type w:val="continuous"/>
          <w:pgSz w:w="12242" w:h="15842" w:code="1"/>
          <w:pgMar w:top="1440" w:right="1440" w:bottom="1440" w:left="1440" w:header="720" w:footer="720" w:gutter="0"/>
          <w:cols w:num="2" w:space="425"/>
          <w:docGrid w:linePitch="360"/>
        </w:sectPr>
      </w:pPr>
    </w:p>
    <w:p w:rsidR="00FF20D0" w:rsidRDefault="00FF20D0" w:rsidP="00270FD3">
      <w:pPr>
        <w:snapToGrid w:val="0"/>
        <w:jc w:val="both"/>
        <w:rPr>
          <w:rFonts w:eastAsiaTheme="minorEastAsia" w:hint="eastAsia"/>
          <w:b/>
          <w:sz w:val="20"/>
          <w:lang w:eastAsia="zh-CN"/>
        </w:rPr>
      </w:pPr>
    </w:p>
    <w:p w:rsidR="00FF20D0" w:rsidRDefault="00FF20D0" w:rsidP="00270FD3">
      <w:pPr>
        <w:snapToGrid w:val="0"/>
        <w:jc w:val="both"/>
        <w:rPr>
          <w:rFonts w:eastAsiaTheme="minorEastAsia" w:hint="eastAsia"/>
          <w:b/>
          <w:sz w:val="20"/>
          <w:lang w:eastAsia="zh-CN"/>
        </w:rPr>
      </w:pPr>
    </w:p>
    <w:p w:rsidR="00FF20D0" w:rsidRDefault="00FF20D0" w:rsidP="00270FD3">
      <w:pPr>
        <w:snapToGrid w:val="0"/>
        <w:jc w:val="both"/>
        <w:rPr>
          <w:rFonts w:eastAsiaTheme="minorEastAsia" w:hint="eastAsia"/>
          <w:b/>
          <w:sz w:val="20"/>
          <w:lang w:eastAsia="zh-CN"/>
        </w:rPr>
      </w:pPr>
    </w:p>
    <w:p w:rsidR="00FF20D0" w:rsidRDefault="00FF20D0" w:rsidP="00270FD3">
      <w:pPr>
        <w:snapToGrid w:val="0"/>
        <w:jc w:val="both"/>
        <w:rPr>
          <w:rFonts w:eastAsiaTheme="minorEastAsia" w:hint="eastAsia"/>
          <w:b/>
          <w:sz w:val="20"/>
          <w:lang w:eastAsia="zh-CN"/>
        </w:rPr>
      </w:pPr>
    </w:p>
    <w:p w:rsidR="00270FD3" w:rsidRDefault="00270FD3" w:rsidP="00270FD3">
      <w:pPr>
        <w:snapToGrid w:val="0"/>
        <w:jc w:val="both"/>
        <w:rPr>
          <w:rFonts w:eastAsiaTheme="minorEastAsia" w:hint="eastAsia"/>
          <w:sz w:val="20"/>
          <w:szCs w:val="22"/>
          <w:lang w:val="en-US" w:eastAsia="zh-CN"/>
        </w:rPr>
      </w:pPr>
      <w:r w:rsidRPr="00270FD3">
        <w:rPr>
          <w:b/>
          <w:sz w:val="20"/>
        </w:rPr>
        <w:t>Exhibit</w:t>
      </w:r>
      <w:r w:rsidRPr="00270FD3">
        <w:rPr>
          <w:sz w:val="20"/>
          <w:szCs w:val="22"/>
          <w:lang w:val="en-US"/>
        </w:rPr>
        <w:t xml:space="preserve"> </w:t>
      </w:r>
    </w:p>
    <w:p w:rsidR="00FF20D0" w:rsidRPr="00FF20D0" w:rsidRDefault="00FF20D0" w:rsidP="00270FD3">
      <w:pPr>
        <w:snapToGrid w:val="0"/>
        <w:jc w:val="both"/>
        <w:rPr>
          <w:rFonts w:eastAsiaTheme="minorEastAsia" w:hint="eastAsia"/>
          <w:sz w:val="20"/>
          <w:szCs w:val="22"/>
          <w:lang w:val="en-US" w:eastAsia="zh-CN"/>
        </w:rPr>
      </w:pPr>
    </w:p>
    <w:p w:rsidR="00270FD3" w:rsidRDefault="00270FD3" w:rsidP="00270FD3">
      <w:pPr>
        <w:snapToGrid w:val="0"/>
        <w:ind w:firstLine="425"/>
        <w:jc w:val="both"/>
        <w:rPr>
          <w:sz w:val="20"/>
          <w:szCs w:val="22"/>
          <w:lang w:val="en-US"/>
        </w:rPr>
      </w:pPr>
      <w:r w:rsidRPr="00270FD3">
        <w:rPr>
          <w:sz w:val="20"/>
          <w:szCs w:val="22"/>
          <w:lang w:val="en-US"/>
        </w:rPr>
        <w:t>Exhibit 1 –</w:t>
      </w:r>
      <w:r w:rsidR="00FF20D0">
        <w:rPr>
          <w:sz w:val="20"/>
          <w:szCs w:val="22"/>
          <w:lang w:val="en-US"/>
        </w:rPr>
        <w:t xml:space="preserve"> </w:t>
      </w:r>
      <w:r w:rsidRPr="00270FD3">
        <w:rPr>
          <w:sz w:val="20"/>
          <w:szCs w:val="22"/>
          <w:lang w:val="en-US"/>
        </w:rPr>
        <w:t>The 2010 Malawi Code of Governance for South Africa (a short summary evaluation)</w:t>
      </w:r>
    </w:p>
    <w:p w:rsidR="00270FD3" w:rsidRPr="00270FD3" w:rsidRDefault="00270FD3" w:rsidP="00270FD3">
      <w:pPr>
        <w:snapToGrid w:val="0"/>
        <w:ind w:left="425" w:hanging="425"/>
        <w:jc w:val="both"/>
        <w:rPr>
          <w:rFonts w:eastAsiaTheme="minorEastAsia"/>
          <w:sz w:val="20"/>
          <w:lang w:val="en-US"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00"/>
        <w:gridCol w:w="1922"/>
        <w:gridCol w:w="1713"/>
        <w:gridCol w:w="2223"/>
        <w:gridCol w:w="1624"/>
        <w:gridCol w:w="596"/>
      </w:tblGrid>
      <w:tr w:rsidR="00EC27D5" w:rsidRPr="00FF20D0" w:rsidTr="00FF20D0">
        <w:trPr>
          <w:tblHeader/>
          <w:jc w:val="center"/>
        </w:trPr>
        <w:tc>
          <w:tcPr>
            <w:tcW w:w="0" w:type="auto"/>
          </w:tcPr>
          <w:p w:rsidR="00EC27D5" w:rsidRPr="00FF20D0" w:rsidRDefault="00EC27D5" w:rsidP="00FF20D0">
            <w:pPr>
              <w:autoSpaceDE w:val="0"/>
              <w:autoSpaceDN w:val="0"/>
              <w:snapToGrid w:val="0"/>
              <w:rPr>
                <w:b/>
                <w:bCs/>
                <w:color w:val="000000"/>
                <w:sz w:val="19"/>
                <w:szCs w:val="19"/>
                <w:lang w:val="en-US"/>
              </w:rPr>
            </w:pPr>
            <w:r w:rsidRPr="00FF20D0">
              <w:rPr>
                <w:b/>
                <w:bCs/>
                <w:color w:val="000000"/>
                <w:sz w:val="19"/>
                <w:szCs w:val="19"/>
                <w:lang w:val="en-US"/>
              </w:rPr>
              <w:t>Subjects or parties</w:t>
            </w:r>
          </w:p>
        </w:tc>
        <w:tc>
          <w:tcPr>
            <w:tcW w:w="0" w:type="auto"/>
          </w:tcPr>
          <w:p w:rsidR="00EC27D5" w:rsidRPr="00FF20D0" w:rsidRDefault="00EC27D5" w:rsidP="00FF20D0">
            <w:pPr>
              <w:autoSpaceDE w:val="0"/>
              <w:autoSpaceDN w:val="0"/>
              <w:snapToGrid w:val="0"/>
              <w:rPr>
                <w:b/>
                <w:bCs/>
                <w:color w:val="000000"/>
                <w:sz w:val="19"/>
                <w:szCs w:val="19"/>
                <w:lang w:val="en-US"/>
              </w:rPr>
            </w:pPr>
            <w:r w:rsidRPr="00FF20D0">
              <w:rPr>
                <w:b/>
                <w:bCs/>
                <w:color w:val="000000"/>
                <w:sz w:val="19"/>
                <w:szCs w:val="19"/>
                <w:lang w:val="en-US"/>
              </w:rPr>
              <w:t>Main quality factors</w:t>
            </w:r>
          </w:p>
        </w:tc>
        <w:tc>
          <w:tcPr>
            <w:tcW w:w="0" w:type="auto"/>
          </w:tcPr>
          <w:p w:rsidR="00EC27D5" w:rsidRPr="00FF20D0" w:rsidRDefault="00EC27D5" w:rsidP="00FF20D0">
            <w:pPr>
              <w:autoSpaceDE w:val="0"/>
              <w:autoSpaceDN w:val="0"/>
              <w:snapToGrid w:val="0"/>
              <w:rPr>
                <w:b/>
                <w:bCs/>
                <w:color w:val="000000"/>
                <w:sz w:val="19"/>
                <w:szCs w:val="19"/>
                <w:lang w:val="en-US"/>
              </w:rPr>
            </w:pPr>
            <w:r w:rsidRPr="00FF20D0">
              <w:rPr>
                <w:b/>
                <w:bCs/>
                <w:color w:val="000000"/>
                <w:sz w:val="19"/>
                <w:szCs w:val="19"/>
                <w:lang w:val="en-US"/>
              </w:rPr>
              <w:t>Sub quality factors</w:t>
            </w:r>
          </w:p>
        </w:tc>
        <w:tc>
          <w:tcPr>
            <w:tcW w:w="0" w:type="auto"/>
          </w:tcPr>
          <w:p w:rsidR="00EC27D5" w:rsidRPr="00FF20D0" w:rsidRDefault="00EC27D5" w:rsidP="00FF20D0">
            <w:pPr>
              <w:autoSpaceDE w:val="0"/>
              <w:autoSpaceDN w:val="0"/>
              <w:snapToGrid w:val="0"/>
              <w:rPr>
                <w:b/>
                <w:bCs/>
                <w:color w:val="000000"/>
                <w:sz w:val="19"/>
                <w:szCs w:val="19"/>
                <w:lang w:val="en-US"/>
              </w:rPr>
            </w:pPr>
            <w:r w:rsidRPr="00FF20D0">
              <w:rPr>
                <w:b/>
                <w:bCs/>
                <w:color w:val="000000"/>
                <w:sz w:val="19"/>
                <w:szCs w:val="19"/>
                <w:lang w:val="en-US"/>
              </w:rPr>
              <w:t>Responsibilities</w:t>
            </w:r>
          </w:p>
        </w:tc>
        <w:tc>
          <w:tcPr>
            <w:tcW w:w="0" w:type="auto"/>
          </w:tcPr>
          <w:p w:rsidR="00EC27D5" w:rsidRPr="00FF20D0" w:rsidRDefault="00EC27D5" w:rsidP="00FF20D0">
            <w:pPr>
              <w:autoSpaceDE w:val="0"/>
              <w:autoSpaceDN w:val="0"/>
              <w:snapToGrid w:val="0"/>
              <w:rPr>
                <w:b/>
                <w:bCs/>
                <w:color w:val="000000"/>
                <w:sz w:val="19"/>
                <w:szCs w:val="19"/>
                <w:lang w:val="en-US"/>
              </w:rPr>
            </w:pPr>
            <w:r w:rsidRPr="00FF20D0">
              <w:rPr>
                <w:b/>
                <w:bCs/>
                <w:color w:val="000000"/>
                <w:sz w:val="19"/>
                <w:szCs w:val="19"/>
                <w:lang w:val="en-US"/>
              </w:rPr>
              <w:t>Objectives</w:t>
            </w:r>
          </w:p>
        </w:tc>
        <w:tc>
          <w:tcPr>
            <w:tcW w:w="0" w:type="auto"/>
          </w:tcPr>
          <w:p w:rsidR="00EC27D5" w:rsidRPr="00FF20D0" w:rsidRDefault="00EC27D5" w:rsidP="00FF20D0">
            <w:pPr>
              <w:autoSpaceDE w:val="0"/>
              <w:autoSpaceDN w:val="0"/>
              <w:snapToGrid w:val="0"/>
              <w:rPr>
                <w:b/>
                <w:bCs/>
                <w:color w:val="000000"/>
                <w:sz w:val="19"/>
                <w:szCs w:val="19"/>
                <w:lang w:val="en-US"/>
              </w:rPr>
            </w:pPr>
            <w:r w:rsidRPr="00FF20D0">
              <w:rPr>
                <w:b/>
                <w:bCs/>
                <w:color w:val="000000"/>
                <w:sz w:val="19"/>
                <w:szCs w:val="19"/>
                <w:lang w:val="en-US"/>
              </w:rPr>
              <w:t>Note</w:t>
            </w:r>
          </w:p>
        </w:tc>
      </w:tr>
      <w:tr w:rsidR="00E449FC" w:rsidRPr="00FF20D0" w:rsidTr="00FF20D0">
        <w:trPr>
          <w:jc w:val="center"/>
        </w:trPr>
        <w:tc>
          <w:tcPr>
            <w:tcW w:w="0" w:type="auto"/>
          </w:tcPr>
          <w:p w:rsidR="00E449FC" w:rsidRPr="00FF20D0" w:rsidRDefault="00E449FC" w:rsidP="00FF20D0">
            <w:pPr>
              <w:autoSpaceDE w:val="0"/>
              <w:autoSpaceDN w:val="0"/>
              <w:snapToGrid w:val="0"/>
              <w:rPr>
                <w:color w:val="000000"/>
                <w:sz w:val="19"/>
                <w:szCs w:val="19"/>
                <w:lang w:val="en-US"/>
              </w:rPr>
            </w:pPr>
            <w:r w:rsidRPr="00FF20D0">
              <w:rPr>
                <w:color w:val="000000"/>
                <w:sz w:val="19"/>
                <w:szCs w:val="19"/>
                <w:lang w:val="en-US"/>
              </w:rPr>
              <w:t>Audit committee</w:t>
            </w:r>
          </w:p>
        </w:tc>
        <w:tc>
          <w:tcPr>
            <w:tcW w:w="0" w:type="auto"/>
          </w:tcPr>
          <w:p w:rsidR="00E449FC" w:rsidRPr="00FF20D0" w:rsidRDefault="00E449FC" w:rsidP="00FF20D0">
            <w:pPr>
              <w:autoSpaceDE w:val="0"/>
              <w:autoSpaceDN w:val="0"/>
              <w:snapToGrid w:val="0"/>
              <w:rPr>
                <w:color w:val="000000"/>
                <w:sz w:val="19"/>
                <w:szCs w:val="19"/>
                <w:lang w:val="en-US"/>
              </w:rPr>
            </w:pPr>
            <w:r w:rsidRPr="00FF20D0">
              <w:rPr>
                <w:color w:val="000000"/>
                <w:sz w:val="19"/>
                <w:szCs w:val="19"/>
                <w:u w:val="single"/>
                <w:lang w:val="en-US"/>
              </w:rPr>
              <w:t>Not mentioned clearly by the Code;</w:t>
            </w:r>
          </w:p>
        </w:tc>
        <w:tc>
          <w:tcPr>
            <w:tcW w:w="0" w:type="auto"/>
          </w:tcPr>
          <w:p w:rsidR="00E449FC" w:rsidRPr="00FF20D0" w:rsidRDefault="00E449FC" w:rsidP="00FF20D0">
            <w:pPr>
              <w:autoSpaceDE w:val="0"/>
              <w:autoSpaceDN w:val="0"/>
              <w:snapToGrid w:val="0"/>
              <w:rPr>
                <w:color w:val="000000"/>
                <w:sz w:val="19"/>
                <w:szCs w:val="19"/>
                <w:lang w:val="en-US"/>
              </w:rPr>
            </w:pPr>
            <w:r w:rsidRPr="00FF20D0">
              <w:rPr>
                <w:color w:val="000000"/>
                <w:sz w:val="19"/>
                <w:szCs w:val="19"/>
                <w:u w:val="single"/>
                <w:lang w:val="en-US"/>
              </w:rPr>
              <w:t>Not mentioned clearly by the Code;</w:t>
            </w:r>
          </w:p>
        </w:tc>
        <w:tc>
          <w:tcPr>
            <w:tcW w:w="0" w:type="auto"/>
          </w:tcPr>
          <w:p w:rsidR="00E449FC" w:rsidRPr="00FF20D0" w:rsidRDefault="00E449FC" w:rsidP="00FF20D0">
            <w:pPr>
              <w:autoSpaceDE w:val="0"/>
              <w:autoSpaceDN w:val="0"/>
              <w:snapToGrid w:val="0"/>
              <w:rPr>
                <w:color w:val="000000"/>
                <w:sz w:val="19"/>
                <w:szCs w:val="19"/>
                <w:lang w:val="en-US"/>
              </w:rPr>
            </w:pPr>
            <w:r w:rsidRPr="00FF20D0">
              <w:rPr>
                <w:color w:val="000000"/>
                <w:sz w:val="19"/>
                <w:szCs w:val="19"/>
                <w:lang w:val="en-US"/>
              </w:rPr>
              <w:t>Evaluating sub-committees, if any;</w:t>
            </w:r>
          </w:p>
        </w:tc>
        <w:tc>
          <w:tcPr>
            <w:tcW w:w="0" w:type="auto"/>
          </w:tcPr>
          <w:p w:rsidR="00E449FC" w:rsidRPr="00FF20D0" w:rsidRDefault="00E449FC" w:rsidP="00FF20D0">
            <w:pPr>
              <w:autoSpaceDE w:val="0"/>
              <w:autoSpaceDN w:val="0"/>
              <w:snapToGrid w:val="0"/>
              <w:rPr>
                <w:color w:val="000000"/>
                <w:sz w:val="19"/>
                <w:szCs w:val="19"/>
                <w:lang w:val="en-US"/>
              </w:rPr>
            </w:pPr>
            <w:r w:rsidRPr="00FF20D0">
              <w:rPr>
                <w:color w:val="000000"/>
                <w:sz w:val="19"/>
                <w:szCs w:val="19"/>
                <w:u w:val="single"/>
                <w:lang w:val="en-US"/>
              </w:rPr>
              <w:t>Not mentioned clearly by the Code;</w:t>
            </w:r>
          </w:p>
        </w:tc>
        <w:tc>
          <w:tcPr>
            <w:tcW w:w="0" w:type="auto"/>
          </w:tcPr>
          <w:p w:rsidR="00E449FC" w:rsidRPr="00FF20D0" w:rsidRDefault="00E449FC" w:rsidP="00FF20D0">
            <w:pPr>
              <w:autoSpaceDE w:val="0"/>
              <w:autoSpaceDN w:val="0"/>
              <w:snapToGrid w:val="0"/>
              <w:rPr>
                <w:color w:val="000000"/>
                <w:sz w:val="19"/>
                <w:szCs w:val="19"/>
                <w:lang w:val="en-US"/>
              </w:rPr>
            </w:pPr>
          </w:p>
        </w:tc>
      </w:tr>
      <w:tr w:rsidR="00E449FC" w:rsidRPr="00FF20D0" w:rsidTr="00FF20D0">
        <w:trPr>
          <w:jc w:val="center"/>
        </w:trPr>
        <w:tc>
          <w:tcPr>
            <w:tcW w:w="0" w:type="auto"/>
          </w:tcPr>
          <w:p w:rsidR="00E449FC" w:rsidRPr="00FF20D0" w:rsidRDefault="00E449FC" w:rsidP="00FF20D0">
            <w:pPr>
              <w:autoSpaceDE w:val="0"/>
              <w:autoSpaceDN w:val="0"/>
              <w:snapToGrid w:val="0"/>
              <w:rPr>
                <w:color w:val="000000"/>
                <w:sz w:val="19"/>
                <w:szCs w:val="19"/>
                <w:lang w:val="en-US"/>
              </w:rPr>
            </w:pPr>
            <w:r w:rsidRPr="00FF20D0">
              <w:rPr>
                <w:color w:val="000000"/>
                <w:sz w:val="19"/>
                <w:szCs w:val="19"/>
                <w:lang w:val="en-US"/>
              </w:rPr>
              <w:t>Nomination committee</w:t>
            </w:r>
          </w:p>
        </w:tc>
        <w:tc>
          <w:tcPr>
            <w:tcW w:w="0" w:type="auto"/>
          </w:tcPr>
          <w:p w:rsidR="00E449FC" w:rsidRPr="00FF20D0" w:rsidRDefault="00E449FC" w:rsidP="00FF20D0">
            <w:pPr>
              <w:autoSpaceDE w:val="0"/>
              <w:autoSpaceDN w:val="0"/>
              <w:snapToGrid w:val="0"/>
              <w:rPr>
                <w:color w:val="000000"/>
                <w:sz w:val="19"/>
                <w:szCs w:val="19"/>
                <w:lang w:val="en-US"/>
              </w:rPr>
            </w:pPr>
            <w:r w:rsidRPr="00FF20D0">
              <w:rPr>
                <w:color w:val="000000"/>
                <w:sz w:val="19"/>
                <w:szCs w:val="19"/>
                <w:u w:val="single"/>
                <w:lang w:val="en-US"/>
              </w:rPr>
              <w:t>Not mentioned clearly by the Code;</w:t>
            </w:r>
          </w:p>
        </w:tc>
        <w:tc>
          <w:tcPr>
            <w:tcW w:w="0" w:type="auto"/>
          </w:tcPr>
          <w:p w:rsidR="00E449FC" w:rsidRPr="00FF20D0" w:rsidRDefault="00E449FC" w:rsidP="00FF20D0">
            <w:pPr>
              <w:autoSpaceDE w:val="0"/>
              <w:autoSpaceDN w:val="0"/>
              <w:snapToGrid w:val="0"/>
              <w:rPr>
                <w:color w:val="000000"/>
                <w:sz w:val="19"/>
                <w:szCs w:val="19"/>
                <w:lang w:val="en-US"/>
              </w:rPr>
            </w:pPr>
            <w:r w:rsidRPr="00FF20D0">
              <w:rPr>
                <w:color w:val="000000"/>
                <w:sz w:val="19"/>
                <w:szCs w:val="19"/>
                <w:u w:val="single"/>
                <w:lang w:val="en-US"/>
              </w:rPr>
              <w:t>Not mentioned clearly by the Code;</w:t>
            </w:r>
          </w:p>
        </w:tc>
        <w:tc>
          <w:tcPr>
            <w:tcW w:w="0" w:type="auto"/>
          </w:tcPr>
          <w:p w:rsidR="00E449FC" w:rsidRPr="00FF20D0" w:rsidRDefault="00E449FC" w:rsidP="00FF20D0">
            <w:pPr>
              <w:autoSpaceDE w:val="0"/>
              <w:autoSpaceDN w:val="0"/>
              <w:snapToGrid w:val="0"/>
              <w:rPr>
                <w:color w:val="000000"/>
                <w:sz w:val="19"/>
                <w:szCs w:val="19"/>
                <w:lang w:val="en-US"/>
              </w:rPr>
            </w:pPr>
            <w:r w:rsidRPr="00FF20D0">
              <w:rPr>
                <w:color w:val="000000"/>
                <w:sz w:val="19"/>
                <w:szCs w:val="19"/>
                <w:lang w:val="en-US"/>
              </w:rPr>
              <w:t>Evaluating sub-committees, if any;</w:t>
            </w:r>
          </w:p>
        </w:tc>
        <w:tc>
          <w:tcPr>
            <w:tcW w:w="0" w:type="auto"/>
          </w:tcPr>
          <w:p w:rsidR="00E449FC" w:rsidRPr="00FF20D0" w:rsidRDefault="00E449FC" w:rsidP="00FF20D0">
            <w:pPr>
              <w:autoSpaceDE w:val="0"/>
              <w:autoSpaceDN w:val="0"/>
              <w:snapToGrid w:val="0"/>
              <w:rPr>
                <w:color w:val="000000"/>
                <w:sz w:val="19"/>
                <w:szCs w:val="19"/>
                <w:lang w:val="en-US"/>
              </w:rPr>
            </w:pPr>
            <w:r w:rsidRPr="00FF20D0">
              <w:rPr>
                <w:color w:val="000000"/>
                <w:sz w:val="19"/>
                <w:szCs w:val="19"/>
                <w:u w:val="single"/>
                <w:lang w:val="en-US"/>
              </w:rPr>
              <w:t>Not mentioned clearly by the Code;</w:t>
            </w:r>
          </w:p>
        </w:tc>
        <w:tc>
          <w:tcPr>
            <w:tcW w:w="0" w:type="auto"/>
          </w:tcPr>
          <w:p w:rsidR="00E449FC" w:rsidRPr="00FF20D0" w:rsidRDefault="00E449FC" w:rsidP="00FF20D0">
            <w:pPr>
              <w:autoSpaceDE w:val="0"/>
              <w:autoSpaceDN w:val="0"/>
              <w:snapToGrid w:val="0"/>
              <w:rPr>
                <w:color w:val="000000"/>
                <w:sz w:val="19"/>
                <w:szCs w:val="19"/>
                <w:lang w:val="en-US"/>
              </w:rPr>
            </w:pPr>
          </w:p>
        </w:tc>
      </w:tr>
      <w:tr w:rsidR="00E449FC" w:rsidRPr="00FF20D0" w:rsidTr="00FF20D0">
        <w:trPr>
          <w:jc w:val="center"/>
        </w:trPr>
        <w:tc>
          <w:tcPr>
            <w:tcW w:w="0" w:type="auto"/>
          </w:tcPr>
          <w:p w:rsidR="00E449FC" w:rsidRPr="00FF20D0" w:rsidRDefault="00E449FC" w:rsidP="00FF20D0">
            <w:pPr>
              <w:autoSpaceDE w:val="0"/>
              <w:autoSpaceDN w:val="0"/>
              <w:snapToGrid w:val="0"/>
              <w:rPr>
                <w:color w:val="000000"/>
                <w:sz w:val="19"/>
                <w:szCs w:val="19"/>
                <w:lang w:val="en-US"/>
              </w:rPr>
            </w:pPr>
            <w:r w:rsidRPr="00FF20D0">
              <w:rPr>
                <w:color w:val="000000"/>
                <w:sz w:val="19"/>
                <w:szCs w:val="19"/>
                <w:lang w:val="en-US"/>
              </w:rPr>
              <w:lastRenderedPageBreak/>
              <w:t>Compensation or Remuneration committee</w:t>
            </w:r>
          </w:p>
        </w:tc>
        <w:tc>
          <w:tcPr>
            <w:tcW w:w="0" w:type="auto"/>
          </w:tcPr>
          <w:p w:rsidR="00E449FC" w:rsidRPr="00FF20D0" w:rsidRDefault="00E449FC" w:rsidP="00FF20D0">
            <w:pPr>
              <w:autoSpaceDE w:val="0"/>
              <w:autoSpaceDN w:val="0"/>
              <w:snapToGrid w:val="0"/>
              <w:rPr>
                <w:color w:val="000000"/>
                <w:sz w:val="19"/>
                <w:szCs w:val="19"/>
                <w:lang w:val="en-US"/>
              </w:rPr>
            </w:pPr>
            <w:r w:rsidRPr="00FF20D0">
              <w:rPr>
                <w:color w:val="000000"/>
                <w:sz w:val="19"/>
                <w:szCs w:val="19"/>
                <w:u w:val="single"/>
                <w:lang w:val="en-US"/>
              </w:rPr>
              <w:t>Not mentioned clearly by the Code;</w:t>
            </w:r>
          </w:p>
        </w:tc>
        <w:tc>
          <w:tcPr>
            <w:tcW w:w="0" w:type="auto"/>
          </w:tcPr>
          <w:p w:rsidR="00E449FC" w:rsidRPr="00FF20D0" w:rsidRDefault="00E449FC" w:rsidP="00FF20D0">
            <w:pPr>
              <w:autoSpaceDE w:val="0"/>
              <w:autoSpaceDN w:val="0"/>
              <w:snapToGrid w:val="0"/>
              <w:rPr>
                <w:color w:val="000000"/>
                <w:sz w:val="19"/>
                <w:szCs w:val="19"/>
                <w:lang w:val="en-US"/>
              </w:rPr>
            </w:pPr>
            <w:r w:rsidRPr="00FF20D0">
              <w:rPr>
                <w:color w:val="000000"/>
                <w:sz w:val="19"/>
                <w:szCs w:val="19"/>
                <w:u w:val="single"/>
                <w:lang w:val="en-US"/>
              </w:rPr>
              <w:t>Not mentioned clearly by the Code;</w:t>
            </w:r>
          </w:p>
        </w:tc>
        <w:tc>
          <w:tcPr>
            <w:tcW w:w="0" w:type="auto"/>
          </w:tcPr>
          <w:p w:rsidR="00E449FC" w:rsidRPr="00FF20D0" w:rsidRDefault="00E449FC" w:rsidP="00FF20D0">
            <w:pPr>
              <w:autoSpaceDE w:val="0"/>
              <w:autoSpaceDN w:val="0"/>
              <w:snapToGrid w:val="0"/>
              <w:rPr>
                <w:color w:val="000000"/>
                <w:sz w:val="19"/>
                <w:szCs w:val="19"/>
                <w:lang w:val="en-US"/>
              </w:rPr>
            </w:pPr>
            <w:r w:rsidRPr="00FF20D0">
              <w:rPr>
                <w:color w:val="000000"/>
                <w:sz w:val="19"/>
                <w:szCs w:val="19"/>
                <w:lang w:val="en-US"/>
              </w:rPr>
              <w:t>Evaluating sub-committees, if any;</w:t>
            </w:r>
          </w:p>
        </w:tc>
        <w:tc>
          <w:tcPr>
            <w:tcW w:w="0" w:type="auto"/>
          </w:tcPr>
          <w:p w:rsidR="00E449FC" w:rsidRPr="00FF20D0" w:rsidRDefault="00E449FC" w:rsidP="00FF20D0">
            <w:pPr>
              <w:autoSpaceDE w:val="0"/>
              <w:autoSpaceDN w:val="0"/>
              <w:snapToGrid w:val="0"/>
              <w:rPr>
                <w:color w:val="000000"/>
                <w:sz w:val="19"/>
                <w:szCs w:val="19"/>
                <w:lang w:val="en-US"/>
              </w:rPr>
            </w:pPr>
            <w:r w:rsidRPr="00FF20D0">
              <w:rPr>
                <w:color w:val="000000"/>
                <w:sz w:val="19"/>
                <w:szCs w:val="19"/>
                <w:u w:val="single"/>
                <w:lang w:val="en-US"/>
              </w:rPr>
              <w:t>Not mentioned clearly by the Code;</w:t>
            </w:r>
          </w:p>
        </w:tc>
        <w:tc>
          <w:tcPr>
            <w:tcW w:w="0" w:type="auto"/>
          </w:tcPr>
          <w:p w:rsidR="00E449FC" w:rsidRPr="00FF20D0" w:rsidRDefault="00E449FC" w:rsidP="00FF20D0">
            <w:pPr>
              <w:autoSpaceDE w:val="0"/>
              <w:autoSpaceDN w:val="0"/>
              <w:snapToGrid w:val="0"/>
              <w:rPr>
                <w:color w:val="000000"/>
                <w:sz w:val="19"/>
                <w:szCs w:val="19"/>
                <w:lang w:val="en-US"/>
              </w:rPr>
            </w:pPr>
          </w:p>
        </w:tc>
      </w:tr>
      <w:tr w:rsidR="00E449FC" w:rsidRPr="00FF20D0" w:rsidTr="00FF20D0">
        <w:trPr>
          <w:jc w:val="center"/>
        </w:trPr>
        <w:tc>
          <w:tcPr>
            <w:tcW w:w="0" w:type="auto"/>
          </w:tcPr>
          <w:p w:rsidR="00E449FC" w:rsidRPr="00FF20D0" w:rsidRDefault="00E449FC" w:rsidP="00FF20D0">
            <w:pPr>
              <w:autoSpaceDE w:val="0"/>
              <w:autoSpaceDN w:val="0"/>
              <w:snapToGrid w:val="0"/>
              <w:rPr>
                <w:color w:val="000000"/>
                <w:sz w:val="19"/>
                <w:szCs w:val="19"/>
                <w:lang w:val="en-US"/>
              </w:rPr>
            </w:pPr>
            <w:r w:rsidRPr="00FF20D0">
              <w:rPr>
                <w:color w:val="000000"/>
                <w:sz w:val="19"/>
                <w:szCs w:val="19"/>
                <w:lang w:val="en-US"/>
              </w:rPr>
              <w:t>CEO or Lead director;</w:t>
            </w:r>
          </w:p>
        </w:tc>
        <w:tc>
          <w:tcPr>
            <w:tcW w:w="0" w:type="auto"/>
          </w:tcPr>
          <w:p w:rsidR="00E449FC" w:rsidRPr="00FF20D0" w:rsidRDefault="00E449FC" w:rsidP="00FF20D0">
            <w:pPr>
              <w:autoSpaceDE w:val="0"/>
              <w:autoSpaceDN w:val="0"/>
              <w:snapToGrid w:val="0"/>
              <w:rPr>
                <w:color w:val="000000"/>
                <w:sz w:val="19"/>
                <w:szCs w:val="19"/>
                <w:lang w:val="en-US"/>
              </w:rPr>
            </w:pPr>
            <w:r w:rsidRPr="00FF20D0">
              <w:rPr>
                <w:color w:val="000000"/>
                <w:sz w:val="19"/>
                <w:szCs w:val="19"/>
                <w:u w:val="single"/>
                <w:lang w:val="en-US"/>
              </w:rPr>
              <w:t>Not mentioned clearly by the Code;</w:t>
            </w:r>
          </w:p>
        </w:tc>
        <w:tc>
          <w:tcPr>
            <w:tcW w:w="0" w:type="auto"/>
          </w:tcPr>
          <w:p w:rsidR="00E449FC" w:rsidRPr="00FF20D0" w:rsidRDefault="00E449FC" w:rsidP="00FF20D0">
            <w:pPr>
              <w:autoSpaceDE w:val="0"/>
              <w:autoSpaceDN w:val="0"/>
              <w:snapToGrid w:val="0"/>
              <w:rPr>
                <w:color w:val="000000"/>
                <w:sz w:val="19"/>
                <w:szCs w:val="19"/>
                <w:lang w:val="en-US"/>
              </w:rPr>
            </w:pPr>
            <w:r w:rsidRPr="00FF20D0">
              <w:rPr>
                <w:color w:val="000000"/>
                <w:sz w:val="19"/>
                <w:szCs w:val="19"/>
                <w:lang w:val="en-US"/>
              </w:rPr>
              <w:t>Role of CEO and secretary separated;</w:t>
            </w:r>
          </w:p>
        </w:tc>
        <w:tc>
          <w:tcPr>
            <w:tcW w:w="0" w:type="auto"/>
          </w:tcPr>
          <w:p w:rsidR="00E449FC" w:rsidRPr="00FF20D0" w:rsidRDefault="00E449FC" w:rsidP="00FF20D0">
            <w:pPr>
              <w:autoSpaceDE w:val="0"/>
              <w:autoSpaceDN w:val="0"/>
              <w:snapToGrid w:val="0"/>
              <w:rPr>
                <w:color w:val="000000"/>
                <w:sz w:val="19"/>
                <w:szCs w:val="19"/>
                <w:lang w:val="en-US"/>
              </w:rPr>
            </w:pPr>
            <w:r w:rsidRPr="00FF20D0">
              <w:rPr>
                <w:color w:val="000000"/>
                <w:sz w:val="19"/>
                <w:szCs w:val="19"/>
                <w:lang w:val="en-US"/>
              </w:rPr>
              <w:t>Evaluating CEO;</w:t>
            </w:r>
          </w:p>
        </w:tc>
        <w:tc>
          <w:tcPr>
            <w:tcW w:w="0" w:type="auto"/>
          </w:tcPr>
          <w:p w:rsidR="00E449FC" w:rsidRPr="00FF20D0" w:rsidRDefault="00E449FC" w:rsidP="00FF20D0">
            <w:pPr>
              <w:autoSpaceDE w:val="0"/>
              <w:autoSpaceDN w:val="0"/>
              <w:snapToGrid w:val="0"/>
              <w:rPr>
                <w:color w:val="000000"/>
                <w:sz w:val="19"/>
                <w:szCs w:val="19"/>
                <w:lang w:val="en-US"/>
              </w:rPr>
            </w:pPr>
            <w:r w:rsidRPr="00FF20D0">
              <w:rPr>
                <w:color w:val="000000"/>
                <w:sz w:val="19"/>
                <w:szCs w:val="19"/>
                <w:u w:val="single"/>
                <w:lang w:val="en-US"/>
              </w:rPr>
              <w:t>Not mentioned clearly by the Code;</w:t>
            </w:r>
          </w:p>
        </w:tc>
        <w:tc>
          <w:tcPr>
            <w:tcW w:w="0" w:type="auto"/>
          </w:tcPr>
          <w:p w:rsidR="00E449FC" w:rsidRPr="00FF20D0" w:rsidRDefault="00E449FC" w:rsidP="00FF20D0">
            <w:pPr>
              <w:autoSpaceDE w:val="0"/>
              <w:autoSpaceDN w:val="0"/>
              <w:snapToGrid w:val="0"/>
              <w:rPr>
                <w:color w:val="000000"/>
                <w:sz w:val="19"/>
                <w:szCs w:val="19"/>
                <w:lang w:val="en-US"/>
              </w:rPr>
            </w:pPr>
          </w:p>
        </w:tc>
      </w:tr>
      <w:tr w:rsidR="00E449FC" w:rsidRPr="00FF20D0" w:rsidTr="00FF20D0">
        <w:trPr>
          <w:jc w:val="center"/>
        </w:trPr>
        <w:tc>
          <w:tcPr>
            <w:tcW w:w="0" w:type="auto"/>
          </w:tcPr>
          <w:p w:rsidR="00E449FC" w:rsidRPr="00FF20D0" w:rsidRDefault="00E449FC" w:rsidP="00FF20D0">
            <w:pPr>
              <w:autoSpaceDE w:val="0"/>
              <w:autoSpaceDN w:val="0"/>
              <w:snapToGrid w:val="0"/>
              <w:rPr>
                <w:color w:val="000000"/>
                <w:sz w:val="19"/>
                <w:szCs w:val="19"/>
                <w:lang w:val="en-US"/>
              </w:rPr>
            </w:pPr>
            <w:r w:rsidRPr="00FF20D0">
              <w:rPr>
                <w:color w:val="000000"/>
                <w:sz w:val="19"/>
                <w:szCs w:val="19"/>
                <w:lang w:val="en-US"/>
              </w:rPr>
              <w:t>The Chair</w:t>
            </w:r>
          </w:p>
        </w:tc>
        <w:tc>
          <w:tcPr>
            <w:tcW w:w="0" w:type="auto"/>
          </w:tcPr>
          <w:p w:rsidR="00E449FC" w:rsidRPr="00FF20D0" w:rsidRDefault="00E449FC" w:rsidP="00FF20D0">
            <w:pPr>
              <w:autoSpaceDE w:val="0"/>
              <w:autoSpaceDN w:val="0"/>
              <w:snapToGrid w:val="0"/>
              <w:rPr>
                <w:color w:val="000000"/>
                <w:sz w:val="19"/>
                <w:szCs w:val="19"/>
                <w:lang w:val="en-US"/>
              </w:rPr>
            </w:pPr>
            <w:r w:rsidRPr="00FF20D0">
              <w:rPr>
                <w:color w:val="000000"/>
                <w:sz w:val="19"/>
                <w:szCs w:val="19"/>
                <w:lang w:val="en-US"/>
              </w:rPr>
              <w:t>Non executive;</w:t>
            </w:r>
          </w:p>
        </w:tc>
        <w:tc>
          <w:tcPr>
            <w:tcW w:w="0" w:type="auto"/>
          </w:tcPr>
          <w:p w:rsidR="00E449FC" w:rsidRPr="00FF20D0" w:rsidRDefault="00E449FC" w:rsidP="00FF20D0">
            <w:pPr>
              <w:autoSpaceDE w:val="0"/>
              <w:autoSpaceDN w:val="0"/>
              <w:snapToGrid w:val="0"/>
              <w:rPr>
                <w:color w:val="000000"/>
                <w:sz w:val="19"/>
                <w:szCs w:val="19"/>
                <w:lang w:val="en-US"/>
              </w:rPr>
            </w:pPr>
            <w:r w:rsidRPr="00FF20D0">
              <w:rPr>
                <w:color w:val="000000"/>
                <w:sz w:val="19"/>
                <w:szCs w:val="19"/>
                <w:lang w:val="en-US"/>
              </w:rPr>
              <w:t>Evaluating chairman; recommend to owners removal of board;</w:t>
            </w:r>
          </w:p>
        </w:tc>
        <w:tc>
          <w:tcPr>
            <w:tcW w:w="0" w:type="auto"/>
          </w:tcPr>
          <w:p w:rsidR="00E449FC" w:rsidRPr="00FF20D0" w:rsidRDefault="00E449FC" w:rsidP="00FF20D0">
            <w:pPr>
              <w:autoSpaceDE w:val="0"/>
              <w:autoSpaceDN w:val="0"/>
              <w:snapToGrid w:val="0"/>
              <w:rPr>
                <w:color w:val="000000"/>
                <w:sz w:val="19"/>
                <w:szCs w:val="19"/>
                <w:lang w:val="en-US"/>
              </w:rPr>
            </w:pPr>
            <w:r w:rsidRPr="00FF20D0">
              <w:rPr>
                <w:color w:val="000000"/>
                <w:sz w:val="19"/>
                <w:szCs w:val="19"/>
                <w:lang w:val="en-US"/>
              </w:rPr>
              <w:t>Owner can change chairman or board not perform to expectation;</w:t>
            </w:r>
          </w:p>
        </w:tc>
        <w:tc>
          <w:tcPr>
            <w:tcW w:w="0" w:type="auto"/>
          </w:tcPr>
          <w:p w:rsidR="00E449FC" w:rsidRPr="00FF20D0" w:rsidRDefault="00E449FC" w:rsidP="00FF20D0">
            <w:pPr>
              <w:autoSpaceDE w:val="0"/>
              <w:autoSpaceDN w:val="0"/>
              <w:snapToGrid w:val="0"/>
              <w:rPr>
                <w:color w:val="000000"/>
                <w:sz w:val="19"/>
                <w:szCs w:val="19"/>
                <w:lang w:val="en-US"/>
              </w:rPr>
            </w:pPr>
            <w:r w:rsidRPr="00FF20D0">
              <w:rPr>
                <w:color w:val="000000"/>
                <w:sz w:val="19"/>
                <w:szCs w:val="19"/>
                <w:u w:val="single"/>
                <w:lang w:val="en-US"/>
              </w:rPr>
              <w:t>Not mentioned clearly by the Code;</w:t>
            </w:r>
          </w:p>
        </w:tc>
        <w:tc>
          <w:tcPr>
            <w:tcW w:w="0" w:type="auto"/>
          </w:tcPr>
          <w:p w:rsidR="00E449FC" w:rsidRPr="00FF20D0" w:rsidRDefault="00E449FC" w:rsidP="00FF20D0">
            <w:pPr>
              <w:autoSpaceDE w:val="0"/>
              <w:autoSpaceDN w:val="0"/>
              <w:snapToGrid w:val="0"/>
              <w:rPr>
                <w:color w:val="000000"/>
                <w:sz w:val="19"/>
                <w:szCs w:val="19"/>
                <w:lang w:val="en-US"/>
              </w:rPr>
            </w:pPr>
          </w:p>
        </w:tc>
      </w:tr>
      <w:tr w:rsidR="00E449FC" w:rsidRPr="00FF20D0" w:rsidTr="00FF20D0">
        <w:trPr>
          <w:jc w:val="center"/>
        </w:trPr>
        <w:tc>
          <w:tcPr>
            <w:tcW w:w="0" w:type="auto"/>
          </w:tcPr>
          <w:p w:rsidR="00E449FC" w:rsidRPr="00FF20D0" w:rsidRDefault="00E449FC" w:rsidP="00FF20D0">
            <w:pPr>
              <w:autoSpaceDE w:val="0"/>
              <w:autoSpaceDN w:val="0"/>
              <w:snapToGrid w:val="0"/>
              <w:rPr>
                <w:color w:val="000000"/>
                <w:sz w:val="19"/>
                <w:szCs w:val="19"/>
                <w:lang w:val="en-US"/>
              </w:rPr>
            </w:pPr>
            <w:r w:rsidRPr="00FF20D0">
              <w:rPr>
                <w:color w:val="000000"/>
                <w:sz w:val="19"/>
                <w:szCs w:val="19"/>
                <w:lang w:val="en-US"/>
              </w:rPr>
              <w:t>CEO and The Chair relationship</w:t>
            </w:r>
          </w:p>
        </w:tc>
        <w:tc>
          <w:tcPr>
            <w:tcW w:w="0" w:type="auto"/>
          </w:tcPr>
          <w:p w:rsidR="00E449FC" w:rsidRPr="00FF20D0" w:rsidRDefault="00E449FC" w:rsidP="00FF20D0">
            <w:pPr>
              <w:autoSpaceDE w:val="0"/>
              <w:autoSpaceDN w:val="0"/>
              <w:snapToGrid w:val="0"/>
              <w:rPr>
                <w:color w:val="000000"/>
                <w:sz w:val="19"/>
                <w:szCs w:val="19"/>
                <w:lang w:val="en-US"/>
              </w:rPr>
            </w:pPr>
            <w:r w:rsidRPr="00FF20D0">
              <w:rPr>
                <w:color w:val="000000"/>
                <w:sz w:val="19"/>
                <w:szCs w:val="19"/>
                <w:lang w:val="en-US"/>
              </w:rPr>
              <w:t>Chair obtains optimal input from all board members;</w:t>
            </w:r>
          </w:p>
        </w:tc>
        <w:tc>
          <w:tcPr>
            <w:tcW w:w="0" w:type="auto"/>
          </w:tcPr>
          <w:p w:rsidR="00E449FC" w:rsidRPr="00FF20D0" w:rsidRDefault="00E449FC" w:rsidP="00FF20D0">
            <w:pPr>
              <w:autoSpaceDE w:val="0"/>
              <w:autoSpaceDN w:val="0"/>
              <w:snapToGrid w:val="0"/>
              <w:rPr>
                <w:color w:val="000000"/>
                <w:sz w:val="19"/>
                <w:szCs w:val="19"/>
                <w:lang w:val="en-US"/>
              </w:rPr>
            </w:pPr>
            <w:r w:rsidRPr="00FF20D0">
              <w:rPr>
                <w:color w:val="000000"/>
                <w:sz w:val="19"/>
                <w:szCs w:val="19"/>
                <w:lang w:val="en-US"/>
              </w:rPr>
              <w:t>Roles separated;</w:t>
            </w:r>
          </w:p>
        </w:tc>
        <w:tc>
          <w:tcPr>
            <w:tcW w:w="0" w:type="auto"/>
          </w:tcPr>
          <w:p w:rsidR="00E449FC" w:rsidRPr="00FF20D0" w:rsidRDefault="00E449FC" w:rsidP="00FF20D0">
            <w:pPr>
              <w:autoSpaceDE w:val="0"/>
              <w:autoSpaceDN w:val="0"/>
              <w:snapToGrid w:val="0"/>
              <w:rPr>
                <w:color w:val="000000"/>
                <w:sz w:val="19"/>
                <w:szCs w:val="19"/>
                <w:lang w:val="en-US"/>
              </w:rPr>
            </w:pPr>
            <w:r w:rsidRPr="00FF20D0">
              <w:rPr>
                <w:color w:val="000000"/>
                <w:sz w:val="19"/>
                <w:szCs w:val="19"/>
                <w:lang w:val="en-US"/>
              </w:rPr>
              <w:t>chair encourage proper deliberation of all matters needing board’s attention;</w:t>
            </w:r>
          </w:p>
        </w:tc>
        <w:tc>
          <w:tcPr>
            <w:tcW w:w="0" w:type="auto"/>
          </w:tcPr>
          <w:p w:rsidR="00E449FC" w:rsidRPr="00FF20D0" w:rsidRDefault="00E449FC" w:rsidP="00FF20D0">
            <w:pPr>
              <w:autoSpaceDE w:val="0"/>
              <w:autoSpaceDN w:val="0"/>
              <w:snapToGrid w:val="0"/>
              <w:rPr>
                <w:color w:val="000000"/>
                <w:sz w:val="19"/>
                <w:szCs w:val="19"/>
                <w:lang w:val="en-US"/>
              </w:rPr>
            </w:pPr>
            <w:r w:rsidRPr="00FF20D0">
              <w:rPr>
                <w:color w:val="000000"/>
                <w:sz w:val="19"/>
                <w:szCs w:val="19"/>
                <w:u w:val="single"/>
                <w:lang w:val="en-US"/>
              </w:rPr>
              <w:t>Not mentioned clearly by the Code;</w:t>
            </w:r>
          </w:p>
        </w:tc>
        <w:tc>
          <w:tcPr>
            <w:tcW w:w="0" w:type="auto"/>
          </w:tcPr>
          <w:p w:rsidR="00E449FC" w:rsidRPr="00FF20D0" w:rsidRDefault="00E449FC" w:rsidP="00FF20D0">
            <w:pPr>
              <w:autoSpaceDE w:val="0"/>
              <w:autoSpaceDN w:val="0"/>
              <w:snapToGrid w:val="0"/>
              <w:rPr>
                <w:color w:val="000000"/>
                <w:sz w:val="19"/>
                <w:szCs w:val="19"/>
                <w:lang w:val="en-US"/>
              </w:rPr>
            </w:pPr>
          </w:p>
        </w:tc>
      </w:tr>
      <w:tr w:rsidR="00E449FC" w:rsidRPr="00FF20D0" w:rsidTr="00FF20D0">
        <w:trPr>
          <w:jc w:val="center"/>
        </w:trPr>
        <w:tc>
          <w:tcPr>
            <w:tcW w:w="0" w:type="auto"/>
          </w:tcPr>
          <w:p w:rsidR="00E449FC" w:rsidRPr="00FF20D0" w:rsidRDefault="00E449FC" w:rsidP="00FF20D0">
            <w:pPr>
              <w:autoSpaceDE w:val="0"/>
              <w:autoSpaceDN w:val="0"/>
              <w:snapToGrid w:val="0"/>
              <w:rPr>
                <w:color w:val="000000"/>
                <w:sz w:val="19"/>
                <w:szCs w:val="19"/>
                <w:lang w:val="en-US"/>
              </w:rPr>
            </w:pPr>
            <w:r w:rsidRPr="00FF20D0">
              <w:rPr>
                <w:color w:val="000000"/>
                <w:sz w:val="19"/>
                <w:szCs w:val="19"/>
                <w:lang w:val="en-US"/>
              </w:rPr>
              <w:t>Corporate Secretary (CS)</w:t>
            </w:r>
          </w:p>
        </w:tc>
        <w:tc>
          <w:tcPr>
            <w:tcW w:w="0" w:type="auto"/>
          </w:tcPr>
          <w:p w:rsidR="00E449FC" w:rsidRPr="00FF20D0" w:rsidRDefault="00E449FC" w:rsidP="00FF20D0">
            <w:pPr>
              <w:autoSpaceDE w:val="0"/>
              <w:autoSpaceDN w:val="0"/>
              <w:snapToGrid w:val="0"/>
              <w:rPr>
                <w:color w:val="000000"/>
                <w:sz w:val="19"/>
                <w:szCs w:val="19"/>
                <w:lang w:val="en-US"/>
              </w:rPr>
            </w:pPr>
            <w:r w:rsidRPr="00FF20D0">
              <w:rPr>
                <w:color w:val="000000"/>
                <w:sz w:val="19"/>
                <w:szCs w:val="19"/>
                <w:lang w:val="en-US"/>
              </w:rPr>
              <w:t>All board members have access to advice and services of secretary;</w:t>
            </w:r>
          </w:p>
        </w:tc>
        <w:tc>
          <w:tcPr>
            <w:tcW w:w="0" w:type="auto"/>
          </w:tcPr>
          <w:p w:rsidR="00E449FC" w:rsidRPr="00FF20D0" w:rsidRDefault="00E449FC" w:rsidP="00FF20D0">
            <w:pPr>
              <w:autoSpaceDE w:val="0"/>
              <w:autoSpaceDN w:val="0"/>
              <w:snapToGrid w:val="0"/>
              <w:rPr>
                <w:color w:val="000000"/>
                <w:sz w:val="19"/>
                <w:szCs w:val="19"/>
                <w:lang w:val="en-US"/>
              </w:rPr>
            </w:pPr>
            <w:r w:rsidRPr="00FF20D0">
              <w:rPr>
                <w:color w:val="000000"/>
                <w:sz w:val="19"/>
                <w:szCs w:val="19"/>
                <w:lang w:val="en-US"/>
              </w:rPr>
              <w:t>Advise chairman and board on the implementation of Code;</w:t>
            </w:r>
          </w:p>
        </w:tc>
        <w:tc>
          <w:tcPr>
            <w:tcW w:w="0" w:type="auto"/>
          </w:tcPr>
          <w:p w:rsidR="00E449FC" w:rsidRPr="00FF20D0" w:rsidRDefault="00E449FC" w:rsidP="00FF20D0">
            <w:pPr>
              <w:autoSpaceDE w:val="0"/>
              <w:autoSpaceDN w:val="0"/>
              <w:snapToGrid w:val="0"/>
              <w:rPr>
                <w:color w:val="000000"/>
                <w:sz w:val="19"/>
                <w:szCs w:val="19"/>
                <w:lang w:val="en-US"/>
              </w:rPr>
            </w:pPr>
            <w:r w:rsidRPr="00FF20D0">
              <w:rPr>
                <w:color w:val="000000"/>
                <w:sz w:val="19"/>
                <w:szCs w:val="19"/>
                <w:lang w:val="en-US"/>
              </w:rPr>
              <w:t>Board discuss chairman and secretary before seeking independent professional advice;</w:t>
            </w:r>
          </w:p>
        </w:tc>
        <w:tc>
          <w:tcPr>
            <w:tcW w:w="0" w:type="auto"/>
          </w:tcPr>
          <w:p w:rsidR="00E449FC" w:rsidRPr="00FF20D0" w:rsidRDefault="00E449FC" w:rsidP="00FF20D0">
            <w:pPr>
              <w:autoSpaceDE w:val="0"/>
              <w:autoSpaceDN w:val="0"/>
              <w:snapToGrid w:val="0"/>
              <w:rPr>
                <w:color w:val="000000"/>
                <w:sz w:val="19"/>
                <w:szCs w:val="19"/>
                <w:lang w:val="en-US"/>
              </w:rPr>
            </w:pPr>
            <w:r w:rsidRPr="00FF20D0">
              <w:rPr>
                <w:color w:val="000000"/>
                <w:sz w:val="19"/>
                <w:szCs w:val="19"/>
                <w:lang w:val="en-US"/>
              </w:rPr>
              <w:t>Ensure effective information flows between Board, top MGT, and sub-committees;</w:t>
            </w:r>
          </w:p>
        </w:tc>
        <w:tc>
          <w:tcPr>
            <w:tcW w:w="0" w:type="auto"/>
          </w:tcPr>
          <w:p w:rsidR="00E449FC" w:rsidRPr="00FF20D0" w:rsidRDefault="00E449FC" w:rsidP="00FF20D0">
            <w:pPr>
              <w:autoSpaceDE w:val="0"/>
              <w:autoSpaceDN w:val="0"/>
              <w:snapToGrid w:val="0"/>
              <w:rPr>
                <w:color w:val="000000"/>
                <w:sz w:val="19"/>
                <w:szCs w:val="19"/>
                <w:lang w:val="en-US"/>
              </w:rPr>
            </w:pPr>
          </w:p>
        </w:tc>
      </w:tr>
      <w:tr w:rsidR="00E449FC" w:rsidRPr="00FF20D0" w:rsidTr="00FF20D0">
        <w:trPr>
          <w:jc w:val="center"/>
        </w:trPr>
        <w:tc>
          <w:tcPr>
            <w:tcW w:w="0" w:type="auto"/>
          </w:tcPr>
          <w:p w:rsidR="00E449FC" w:rsidRPr="00FF20D0" w:rsidRDefault="00E449FC" w:rsidP="00FF20D0">
            <w:pPr>
              <w:autoSpaceDE w:val="0"/>
              <w:autoSpaceDN w:val="0"/>
              <w:snapToGrid w:val="0"/>
              <w:rPr>
                <w:color w:val="000000"/>
                <w:sz w:val="19"/>
                <w:szCs w:val="19"/>
                <w:lang w:val="en-US"/>
              </w:rPr>
            </w:pPr>
            <w:r w:rsidRPr="00FF20D0">
              <w:rPr>
                <w:color w:val="000000"/>
                <w:sz w:val="19"/>
                <w:szCs w:val="19"/>
                <w:lang w:val="en-US"/>
              </w:rPr>
              <w:t>Compliance officer (compliance)</w:t>
            </w:r>
          </w:p>
        </w:tc>
        <w:tc>
          <w:tcPr>
            <w:tcW w:w="0" w:type="auto"/>
          </w:tcPr>
          <w:p w:rsidR="00E449FC" w:rsidRPr="00FF20D0" w:rsidRDefault="00E449FC" w:rsidP="00FF20D0">
            <w:pPr>
              <w:autoSpaceDE w:val="0"/>
              <w:autoSpaceDN w:val="0"/>
              <w:snapToGrid w:val="0"/>
              <w:rPr>
                <w:color w:val="000000"/>
                <w:sz w:val="19"/>
                <w:szCs w:val="19"/>
                <w:lang w:val="en-US"/>
              </w:rPr>
            </w:pPr>
            <w:r w:rsidRPr="00FF20D0">
              <w:rPr>
                <w:color w:val="000000"/>
                <w:sz w:val="19"/>
                <w:szCs w:val="19"/>
                <w:u w:val="single"/>
                <w:lang w:val="en-US"/>
              </w:rPr>
              <w:t>Not mentioned clearly by the Code;</w:t>
            </w:r>
          </w:p>
        </w:tc>
        <w:tc>
          <w:tcPr>
            <w:tcW w:w="0" w:type="auto"/>
          </w:tcPr>
          <w:p w:rsidR="00E449FC" w:rsidRPr="00FF20D0" w:rsidRDefault="00E449FC" w:rsidP="00FF20D0">
            <w:pPr>
              <w:autoSpaceDE w:val="0"/>
              <w:autoSpaceDN w:val="0"/>
              <w:snapToGrid w:val="0"/>
              <w:rPr>
                <w:color w:val="000000"/>
                <w:sz w:val="19"/>
                <w:szCs w:val="19"/>
                <w:lang w:val="en-US"/>
              </w:rPr>
            </w:pPr>
            <w:r w:rsidRPr="00FF20D0">
              <w:rPr>
                <w:color w:val="000000"/>
                <w:sz w:val="19"/>
                <w:szCs w:val="19"/>
                <w:u w:val="single"/>
                <w:lang w:val="en-US"/>
              </w:rPr>
              <w:t>Not mentioned clearly by the Code;</w:t>
            </w:r>
          </w:p>
        </w:tc>
        <w:tc>
          <w:tcPr>
            <w:tcW w:w="0" w:type="auto"/>
          </w:tcPr>
          <w:p w:rsidR="00E449FC" w:rsidRPr="00FF20D0" w:rsidRDefault="00E449FC" w:rsidP="00FF20D0">
            <w:pPr>
              <w:autoSpaceDE w:val="0"/>
              <w:autoSpaceDN w:val="0"/>
              <w:snapToGrid w:val="0"/>
              <w:rPr>
                <w:color w:val="000000"/>
                <w:sz w:val="19"/>
                <w:szCs w:val="19"/>
                <w:lang w:val="en-US"/>
              </w:rPr>
            </w:pPr>
            <w:r w:rsidRPr="00FF20D0">
              <w:rPr>
                <w:color w:val="000000"/>
                <w:sz w:val="19"/>
                <w:szCs w:val="19"/>
                <w:u w:val="single"/>
                <w:lang w:val="en-US"/>
              </w:rPr>
              <w:t>Not mentioned clearly by the Code;</w:t>
            </w:r>
          </w:p>
        </w:tc>
        <w:tc>
          <w:tcPr>
            <w:tcW w:w="0" w:type="auto"/>
          </w:tcPr>
          <w:p w:rsidR="00E449FC" w:rsidRPr="00FF20D0" w:rsidRDefault="00E449FC" w:rsidP="00FF20D0">
            <w:pPr>
              <w:autoSpaceDE w:val="0"/>
              <w:autoSpaceDN w:val="0"/>
              <w:snapToGrid w:val="0"/>
              <w:rPr>
                <w:color w:val="000000"/>
                <w:sz w:val="19"/>
                <w:szCs w:val="19"/>
                <w:lang w:val="en-US"/>
              </w:rPr>
            </w:pPr>
            <w:r w:rsidRPr="00FF20D0">
              <w:rPr>
                <w:color w:val="000000"/>
                <w:sz w:val="19"/>
                <w:szCs w:val="19"/>
                <w:u w:val="single"/>
                <w:lang w:val="en-US"/>
              </w:rPr>
              <w:t>Not mentioned clearly by the Code;</w:t>
            </w:r>
          </w:p>
        </w:tc>
        <w:tc>
          <w:tcPr>
            <w:tcW w:w="0" w:type="auto"/>
          </w:tcPr>
          <w:p w:rsidR="00E449FC" w:rsidRPr="00FF20D0" w:rsidRDefault="00E449FC" w:rsidP="00FF20D0">
            <w:pPr>
              <w:autoSpaceDE w:val="0"/>
              <w:autoSpaceDN w:val="0"/>
              <w:snapToGrid w:val="0"/>
              <w:rPr>
                <w:color w:val="000000"/>
                <w:sz w:val="19"/>
                <w:szCs w:val="19"/>
                <w:lang w:val="en-US"/>
              </w:rPr>
            </w:pPr>
          </w:p>
        </w:tc>
      </w:tr>
      <w:tr w:rsidR="00E449FC" w:rsidRPr="00FF20D0" w:rsidTr="00FF20D0">
        <w:trPr>
          <w:jc w:val="center"/>
        </w:trPr>
        <w:tc>
          <w:tcPr>
            <w:tcW w:w="0" w:type="auto"/>
          </w:tcPr>
          <w:p w:rsidR="00E449FC" w:rsidRPr="00FF20D0" w:rsidRDefault="00E449FC" w:rsidP="00FF20D0">
            <w:pPr>
              <w:autoSpaceDE w:val="0"/>
              <w:autoSpaceDN w:val="0"/>
              <w:snapToGrid w:val="0"/>
              <w:rPr>
                <w:color w:val="000000"/>
                <w:sz w:val="19"/>
                <w:szCs w:val="19"/>
                <w:lang w:val="en-US"/>
              </w:rPr>
            </w:pPr>
            <w:r w:rsidRPr="00FF20D0">
              <w:rPr>
                <w:color w:val="000000"/>
                <w:sz w:val="19"/>
                <w:szCs w:val="19"/>
                <w:lang w:val="en-US"/>
              </w:rPr>
              <w:t>Board of Directors/of manager/of trustees</w:t>
            </w:r>
          </w:p>
        </w:tc>
        <w:tc>
          <w:tcPr>
            <w:tcW w:w="0" w:type="auto"/>
          </w:tcPr>
          <w:p w:rsidR="00E449FC" w:rsidRPr="00FF20D0" w:rsidRDefault="00E449FC" w:rsidP="00FF20D0">
            <w:pPr>
              <w:autoSpaceDE w:val="0"/>
              <w:autoSpaceDN w:val="0"/>
              <w:snapToGrid w:val="0"/>
              <w:rPr>
                <w:color w:val="000000"/>
                <w:sz w:val="19"/>
                <w:szCs w:val="19"/>
                <w:lang w:val="en-US"/>
              </w:rPr>
            </w:pPr>
            <w:r w:rsidRPr="00FF20D0">
              <w:rPr>
                <w:color w:val="000000"/>
                <w:sz w:val="19"/>
                <w:szCs w:val="19"/>
                <w:lang w:val="en-US"/>
              </w:rPr>
              <w:t>Ensure strategy in place to achieve goals;</w:t>
            </w:r>
          </w:p>
        </w:tc>
        <w:tc>
          <w:tcPr>
            <w:tcW w:w="0" w:type="auto"/>
          </w:tcPr>
          <w:p w:rsidR="00E449FC" w:rsidRPr="00FF20D0" w:rsidRDefault="00E449FC" w:rsidP="00FF20D0">
            <w:pPr>
              <w:autoSpaceDE w:val="0"/>
              <w:autoSpaceDN w:val="0"/>
              <w:snapToGrid w:val="0"/>
              <w:rPr>
                <w:color w:val="000000"/>
                <w:sz w:val="19"/>
                <w:szCs w:val="19"/>
                <w:lang w:val="en-US"/>
              </w:rPr>
            </w:pPr>
            <w:r w:rsidRPr="00FF20D0">
              <w:rPr>
                <w:color w:val="000000"/>
                <w:sz w:val="19"/>
                <w:szCs w:val="19"/>
                <w:lang w:val="en-US"/>
              </w:rPr>
              <w:t>New and unbiased viewpoints into discussion and decision-making;</w:t>
            </w:r>
          </w:p>
        </w:tc>
        <w:tc>
          <w:tcPr>
            <w:tcW w:w="0" w:type="auto"/>
          </w:tcPr>
          <w:p w:rsidR="00E449FC" w:rsidRPr="00FF20D0" w:rsidRDefault="00E449FC" w:rsidP="00FF20D0">
            <w:pPr>
              <w:autoSpaceDE w:val="0"/>
              <w:autoSpaceDN w:val="0"/>
              <w:snapToGrid w:val="0"/>
              <w:rPr>
                <w:color w:val="000000"/>
                <w:sz w:val="19"/>
                <w:szCs w:val="19"/>
                <w:lang w:val="en-US"/>
              </w:rPr>
            </w:pPr>
            <w:r w:rsidRPr="00FF20D0">
              <w:rPr>
                <w:color w:val="000000"/>
                <w:sz w:val="19"/>
                <w:szCs w:val="19"/>
                <w:lang w:val="en-US"/>
              </w:rPr>
              <w:t>Jointly oversee and direct affairs of the firm;</w:t>
            </w:r>
          </w:p>
        </w:tc>
        <w:tc>
          <w:tcPr>
            <w:tcW w:w="0" w:type="auto"/>
          </w:tcPr>
          <w:p w:rsidR="00E449FC" w:rsidRPr="00FF20D0" w:rsidRDefault="00E449FC" w:rsidP="00FF20D0">
            <w:pPr>
              <w:autoSpaceDE w:val="0"/>
              <w:autoSpaceDN w:val="0"/>
              <w:snapToGrid w:val="0"/>
              <w:rPr>
                <w:color w:val="000000"/>
                <w:sz w:val="19"/>
                <w:szCs w:val="19"/>
                <w:lang w:val="en-US"/>
              </w:rPr>
            </w:pPr>
            <w:r w:rsidRPr="00FF20D0">
              <w:rPr>
                <w:color w:val="000000"/>
                <w:sz w:val="19"/>
                <w:szCs w:val="19"/>
                <w:lang w:val="en-US"/>
              </w:rPr>
              <w:t>Ensure firm comply with legislation, sustainable success;</w:t>
            </w:r>
          </w:p>
        </w:tc>
        <w:tc>
          <w:tcPr>
            <w:tcW w:w="0" w:type="auto"/>
          </w:tcPr>
          <w:p w:rsidR="00E449FC" w:rsidRPr="00FF20D0" w:rsidRDefault="00E449FC" w:rsidP="00FF20D0">
            <w:pPr>
              <w:autoSpaceDE w:val="0"/>
              <w:autoSpaceDN w:val="0"/>
              <w:snapToGrid w:val="0"/>
              <w:rPr>
                <w:color w:val="000000"/>
                <w:sz w:val="19"/>
                <w:szCs w:val="19"/>
                <w:lang w:val="en-US"/>
              </w:rPr>
            </w:pPr>
          </w:p>
        </w:tc>
      </w:tr>
      <w:tr w:rsidR="00E449FC" w:rsidRPr="00FF20D0" w:rsidTr="00FF20D0">
        <w:trPr>
          <w:trHeight w:val="1028"/>
          <w:jc w:val="center"/>
        </w:trPr>
        <w:tc>
          <w:tcPr>
            <w:tcW w:w="0" w:type="auto"/>
          </w:tcPr>
          <w:p w:rsidR="00E449FC" w:rsidRPr="00FF20D0" w:rsidRDefault="00E449FC" w:rsidP="00FF20D0">
            <w:pPr>
              <w:autoSpaceDE w:val="0"/>
              <w:autoSpaceDN w:val="0"/>
              <w:snapToGrid w:val="0"/>
              <w:rPr>
                <w:color w:val="000000"/>
                <w:sz w:val="19"/>
                <w:szCs w:val="19"/>
                <w:lang w:val="en-US"/>
              </w:rPr>
            </w:pPr>
            <w:r w:rsidRPr="00FF20D0">
              <w:rPr>
                <w:color w:val="000000"/>
                <w:sz w:val="19"/>
                <w:szCs w:val="19"/>
                <w:lang w:val="en-US"/>
              </w:rPr>
              <w:t>Executive director (EDs)</w:t>
            </w:r>
          </w:p>
        </w:tc>
        <w:tc>
          <w:tcPr>
            <w:tcW w:w="0" w:type="auto"/>
          </w:tcPr>
          <w:p w:rsidR="00E449FC" w:rsidRPr="00FF20D0" w:rsidRDefault="00E449FC" w:rsidP="00FF20D0">
            <w:pPr>
              <w:autoSpaceDE w:val="0"/>
              <w:autoSpaceDN w:val="0"/>
              <w:snapToGrid w:val="0"/>
              <w:rPr>
                <w:color w:val="000000"/>
                <w:sz w:val="19"/>
                <w:szCs w:val="19"/>
                <w:lang w:val="en-US"/>
              </w:rPr>
            </w:pPr>
            <w:r w:rsidRPr="00FF20D0">
              <w:rPr>
                <w:color w:val="000000"/>
                <w:sz w:val="19"/>
                <w:szCs w:val="19"/>
                <w:u w:val="single"/>
                <w:lang w:val="en-US"/>
              </w:rPr>
              <w:t>Not mentioned clearly by the Code;</w:t>
            </w:r>
          </w:p>
        </w:tc>
        <w:tc>
          <w:tcPr>
            <w:tcW w:w="0" w:type="auto"/>
          </w:tcPr>
          <w:p w:rsidR="00E449FC" w:rsidRPr="00FF20D0" w:rsidRDefault="00E449FC" w:rsidP="00FF20D0">
            <w:pPr>
              <w:autoSpaceDE w:val="0"/>
              <w:autoSpaceDN w:val="0"/>
              <w:snapToGrid w:val="0"/>
              <w:rPr>
                <w:color w:val="000000"/>
                <w:sz w:val="19"/>
                <w:szCs w:val="19"/>
                <w:lang w:val="en-US"/>
              </w:rPr>
            </w:pPr>
            <w:r w:rsidRPr="00FF20D0">
              <w:rPr>
                <w:color w:val="000000"/>
                <w:sz w:val="19"/>
                <w:szCs w:val="19"/>
                <w:lang w:val="en-US"/>
              </w:rPr>
              <w:t>One tier board structure include ED and NED;</w:t>
            </w:r>
          </w:p>
        </w:tc>
        <w:tc>
          <w:tcPr>
            <w:tcW w:w="0" w:type="auto"/>
          </w:tcPr>
          <w:p w:rsidR="00E449FC" w:rsidRPr="00FF20D0" w:rsidRDefault="00E449FC" w:rsidP="00FF20D0">
            <w:pPr>
              <w:autoSpaceDE w:val="0"/>
              <w:autoSpaceDN w:val="0"/>
              <w:snapToGrid w:val="0"/>
              <w:rPr>
                <w:color w:val="000000"/>
                <w:sz w:val="19"/>
                <w:szCs w:val="19"/>
                <w:lang w:val="en-US"/>
              </w:rPr>
            </w:pPr>
            <w:r w:rsidRPr="00FF20D0">
              <w:rPr>
                <w:color w:val="000000"/>
                <w:sz w:val="19"/>
                <w:szCs w:val="19"/>
                <w:lang w:val="en-US"/>
              </w:rPr>
              <w:t>Deal with strategic planning, standards of conduct, resource allocation;</w:t>
            </w:r>
          </w:p>
        </w:tc>
        <w:tc>
          <w:tcPr>
            <w:tcW w:w="0" w:type="auto"/>
          </w:tcPr>
          <w:p w:rsidR="00E449FC" w:rsidRPr="00FF20D0" w:rsidRDefault="00E449FC" w:rsidP="00FF20D0">
            <w:pPr>
              <w:autoSpaceDE w:val="0"/>
              <w:autoSpaceDN w:val="0"/>
              <w:snapToGrid w:val="0"/>
              <w:rPr>
                <w:color w:val="000000"/>
                <w:sz w:val="19"/>
                <w:szCs w:val="19"/>
                <w:lang w:val="en-US"/>
              </w:rPr>
            </w:pPr>
            <w:r w:rsidRPr="00FF20D0">
              <w:rPr>
                <w:color w:val="000000"/>
                <w:sz w:val="19"/>
                <w:szCs w:val="19"/>
                <w:u w:val="single"/>
                <w:lang w:val="en-US"/>
              </w:rPr>
              <w:t>Not mentioned clearly by the Code;</w:t>
            </w:r>
          </w:p>
        </w:tc>
        <w:tc>
          <w:tcPr>
            <w:tcW w:w="0" w:type="auto"/>
          </w:tcPr>
          <w:p w:rsidR="00E449FC" w:rsidRPr="00FF20D0" w:rsidRDefault="00E449FC" w:rsidP="00FF20D0">
            <w:pPr>
              <w:autoSpaceDE w:val="0"/>
              <w:autoSpaceDN w:val="0"/>
              <w:snapToGrid w:val="0"/>
              <w:rPr>
                <w:color w:val="000000"/>
                <w:sz w:val="19"/>
                <w:szCs w:val="19"/>
                <w:lang w:val="en-US"/>
              </w:rPr>
            </w:pPr>
          </w:p>
        </w:tc>
      </w:tr>
      <w:tr w:rsidR="00E449FC" w:rsidRPr="00FF20D0" w:rsidTr="00FF20D0">
        <w:trPr>
          <w:jc w:val="center"/>
        </w:trPr>
        <w:tc>
          <w:tcPr>
            <w:tcW w:w="0" w:type="auto"/>
          </w:tcPr>
          <w:p w:rsidR="00E449FC" w:rsidRPr="00FF20D0" w:rsidRDefault="00E449FC" w:rsidP="00FF20D0">
            <w:pPr>
              <w:autoSpaceDE w:val="0"/>
              <w:autoSpaceDN w:val="0"/>
              <w:snapToGrid w:val="0"/>
              <w:rPr>
                <w:color w:val="000000"/>
                <w:sz w:val="19"/>
                <w:szCs w:val="19"/>
                <w:lang w:val="en-US"/>
              </w:rPr>
            </w:pPr>
            <w:r w:rsidRPr="00FF20D0">
              <w:rPr>
                <w:color w:val="000000"/>
                <w:sz w:val="19"/>
                <w:szCs w:val="19"/>
                <w:lang w:val="en-US"/>
              </w:rPr>
              <w:t>Non-executive director (NEDs)</w:t>
            </w:r>
          </w:p>
        </w:tc>
        <w:tc>
          <w:tcPr>
            <w:tcW w:w="0" w:type="auto"/>
          </w:tcPr>
          <w:p w:rsidR="00E449FC" w:rsidRPr="00FF20D0" w:rsidRDefault="00E449FC" w:rsidP="00FF20D0">
            <w:pPr>
              <w:autoSpaceDE w:val="0"/>
              <w:autoSpaceDN w:val="0"/>
              <w:snapToGrid w:val="0"/>
              <w:rPr>
                <w:color w:val="000000"/>
                <w:sz w:val="19"/>
                <w:szCs w:val="19"/>
                <w:lang w:val="en-US"/>
              </w:rPr>
            </w:pPr>
            <w:r w:rsidRPr="00FF20D0">
              <w:rPr>
                <w:color w:val="000000"/>
                <w:sz w:val="19"/>
                <w:szCs w:val="19"/>
                <w:lang w:val="en-US"/>
              </w:rPr>
              <w:t xml:space="preserve">Independent in character and </w:t>
            </w:r>
            <w:proofErr w:type="spellStart"/>
            <w:r w:rsidRPr="00FF20D0">
              <w:rPr>
                <w:color w:val="000000"/>
                <w:sz w:val="19"/>
                <w:szCs w:val="19"/>
                <w:lang w:val="en-US"/>
              </w:rPr>
              <w:t>judgement</w:t>
            </w:r>
            <w:proofErr w:type="spellEnd"/>
            <w:r w:rsidRPr="00FF20D0">
              <w:rPr>
                <w:color w:val="000000"/>
                <w:sz w:val="19"/>
                <w:szCs w:val="19"/>
                <w:lang w:val="en-US"/>
              </w:rPr>
              <w:t>; not join in day to day MGT; constructively challenge;</w:t>
            </w:r>
          </w:p>
        </w:tc>
        <w:tc>
          <w:tcPr>
            <w:tcW w:w="0" w:type="auto"/>
          </w:tcPr>
          <w:p w:rsidR="00E449FC" w:rsidRPr="00FF20D0" w:rsidRDefault="00E449FC" w:rsidP="00FF20D0">
            <w:pPr>
              <w:autoSpaceDE w:val="0"/>
              <w:autoSpaceDN w:val="0"/>
              <w:snapToGrid w:val="0"/>
              <w:rPr>
                <w:color w:val="000000"/>
                <w:sz w:val="19"/>
                <w:szCs w:val="19"/>
                <w:lang w:val="en-US"/>
              </w:rPr>
            </w:pPr>
            <w:r w:rsidRPr="00FF20D0">
              <w:rPr>
                <w:color w:val="000000"/>
                <w:sz w:val="19"/>
                <w:szCs w:val="19"/>
                <w:lang w:val="en-US"/>
              </w:rPr>
              <w:t>One tier board structure include ED and NED;</w:t>
            </w:r>
          </w:p>
        </w:tc>
        <w:tc>
          <w:tcPr>
            <w:tcW w:w="0" w:type="auto"/>
          </w:tcPr>
          <w:p w:rsidR="00E449FC" w:rsidRPr="00FF20D0" w:rsidRDefault="00E449FC" w:rsidP="00FF20D0">
            <w:pPr>
              <w:autoSpaceDE w:val="0"/>
              <w:autoSpaceDN w:val="0"/>
              <w:snapToGrid w:val="0"/>
              <w:rPr>
                <w:color w:val="000000"/>
                <w:sz w:val="19"/>
                <w:szCs w:val="19"/>
                <w:lang w:val="en-US"/>
              </w:rPr>
            </w:pPr>
            <w:r w:rsidRPr="00FF20D0">
              <w:rPr>
                <w:color w:val="000000"/>
                <w:sz w:val="19"/>
                <w:szCs w:val="19"/>
                <w:lang w:val="en-US"/>
              </w:rPr>
              <w:t>Owner decide the term served by NEDs; Join in strategic planning, standards of conduct, resource allocation;</w:t>
            </w:r>
          </w:p>
        </w:tc>
        <w:tc>
          <w:tcPr>
            <w:tcW w:w="0" w:type="auto"/>
          </w:tcPr>
          <w:p w:rsidR="00E449FC" w:rsidRPr="00FF20D0" w:rsidRDefault="00E449FC" w:rsidP="00FF20D0">
            <w:pPr>
              <w:autoSpaceDE w:val="0"/>
              <w:autoSpaceDN w:val="0"/>
              <w:snapToGrid w:val="0"/>
              <w:rPr>
                <w:color w:val="000000"/>
                <w:sz w:val="19"/>
                <w:szCs w:val="19"/>
                <w:lang w:val="en-US"/>
              </w:rPr>
            </w:pPr>
            <w:r w:rsidRPr="00FF20D0">
              <w:rPr>
                <w:color w:val="000000"/>
                <w:sz w:val="19"/>
                <w:szCs w:val="19"/>
                <w:u w:val="single"/>
                <w:lang w:val="en-US"/>
              </w:rPr>
              <w:t>Not mentioned clearly by the Code;</w:t>
            </w:r>
          </w:p>
        </w:tc>
        <w:tc>
          <w:tcPr>
            <w:tcW w:w="0" w:type="auto"/>
          </w:tcPr>
          <w:p w:rsidR="00E449FC" w:rsidRPr="00FF20D0" w:rsidRDefault="00E449FC" w:rsidP="00FF20D0">
            <w:pPr>
              <w:autoSpaceDE w:val="0"/>
              <w:autoSpaceDN w:val="0"/>
              <w:snapToGrid w:val="0"/>
              <w:rPr>
                <w:color w:val="000000"/>
                <w:sz w:val="19"/>
                <w:szCs w:val="19"/>
                <w:lang w:val="en-US"/>
              </w:rPr>
            </w:pPr>
          </w:p>
        </w:tc>
      </w:tr>
      <w:tr w:rsidR="00E449FC" w:rsidRPr="00FF20D0" w:rsidTr="00FF20D0">
        <w:trPr>
          <w:jc w:val="center"/>
        </w:trPr>
        <w:tc>
          <w:tcPr>
            <w:tcW w:w="0" w:type="auto"/>
          </w:tcPr>
          <w:p w:rsidR="00E449FC" w:rsidRPr="00FF20D0" w:rsidRDefault="00E449FC" w:rsidP="00FF20D0">
            <w:pPr>
              <w:autoSpaceDE w:val="0"/>
              <w:autoSpaceDN w:val="0"/>
              <w:snapToGrid w:val="0"/>
              <w:rPr>
                <w:color w:val="000000"/>
                <w:sz w:val="19"/>
                <w:szCs w:val="19"/>
                <w:lang w:val="en-US"/>
              </w:rPr>
            </w:pPr>
            <w:r w:rsidRPr="00FF20D0">
              <w:rPr>
                <w:color w:val="000000"/>
                <w:sz w:val="19"/>
                <w:szCs w:val="19"/>
                <w:lang w:val="en-US"/>
              </w:rPr>
              <w:t>(Senior) Independent director</w:t>
            </w:r>
          </w:p>
        </w:tc>
        <w:tc>
          <w:tcPr>
            <w:tcW w:w="0" w:type="auto"/>
          </w:tcPr>
          <w:p w:rsidR="00E449FC" w:rsidRPr="00FF20D0" w:rsidRDefault="00E449FC" w:rsidP="00FF20D0">
            <w:pPr>
              <w:autoSpaceDE w:val="0"/>
              <w:autoSpaceDN w:val="0"/>
              <w:snapToGrid w:val="0"/>
              <w:rPr>
                <w:color w:val="000000"/>
                <w:sz w:val="19"/>
                <w:szCs w:val="19"/>
                <w:lang w:val="en-US"/>
              </w:rPr>
            </w:pPr>
            <w:r w:rsidRPr="00FF20D0">
              <w:rPr>
                <w:color w:val="000000"/>
                <w:sz w:val="19"/>
                <w:szCs w:val="19"/>
                <w:u w:val="single"/>
                <w:lang w:val="en-US"/>
              </w:rPr>
              <w:t>Not mentioned clearly by the Code;</w:t>
            </w:r>
          </w:p>
        </w:tc>
        <w:tc>
          <w:tcPr>
            <w:tcW w:w="0" w:type="auto"/>
          </w:tcPr>
          <w:p w:rsidR="00E449FC" w:rsidRPr="00FF20D0" w:rsidRDefault="00E449FC" w:rsidP="00FF20D0">
            <w:pPr>
              <w:autoSpaceDE w:val="0"/>
              <w:autoSpaceDN w:val="0"/>
              <w:snapToGrid w:val="0"/>
              <w:rPr>
                <w:color w:val="000000"/>
                <w:sz w:val="19"/>
                <w:szCs w:val="19"/>
                <w:lang w:val="en-US"/>
              </w:rPr>
            </w:pPr>
            <w:r w:rsidRPr="00FF20D0">
              <w:rPr>
                <w:color w:val="000000"/>
                <w:sz w:val="19"/>
                <w:szCs w:val="19"/>
                <w:u w:val="single"/>
                <w:lang w:val="en-US"/>
              </w:rPr>
              <w:t>Not mentioned clearly by the Code;</w:t>
            </w:r>
          </w:p>
        </w:tc>
        <w:tc>
          <w:tcPr>
            <w:tcW w:w="0" w:type="auto"/>
          </w:tcPr>
          <w:p w:rsidR="00E449FC" w:rsidRPr="00FF20D0" w:rsidRDefault="00E449FC" w:rsidP="00FF20D0">
            <w:pPr>
              <w:autoSpaceDE w:val="0"/>
              <w:autoSpaceDN w:val="0"/>
              <w:snapToGrid w:val="0"/>
              <w:rPr>
                <w:color w:val="000000"/>
                <w:sz w:val="19"/>
                <w:szCs w:val="19"/>
                <w:lang w:val="en-US"/>
              </w:rPr>
            </w:pPr>
            <w:r w:rsidRPr="00FF20D0">
              <w:rPr>
                <w:color w:val="000000"/>
                <w:sz w:val="19"/>
                <w:szCs w:val="19"/>
                <w:u w:val="single"/>
                <w:lang w:val="en-US"/>
              </w:rPr>
              <w:t>Not mentioned clearly by the Code;</w:t>
            </w:r>
          </w:p>
        </w:tc>
        <w:tc>
          <w:tcPr>
            <w:tcW w:w="0" w:type="auto"/>
          </w:tcPr>
          <w:p w:rsidR="00E449FC" w:rsidRPr="00FF20D0" w:rsidRDefault="00E449FC" w:rsidP="00FF20D0">
            <w:pPr>
              <w:autoSpaceDE w:val="0"/>
              <w:autoSpaceDN w:val="0"/>
              <w:snapToGrid w:val="0"/>
              <w:rPr>
                <w:color w:val="000000"/>
                <w:sz w:val="19"/>
                <w:szCs w:val="19"/>
                <w:lang w:val="en-US"/>
              </w:rPr>
            </w:pPr>
            <w:r w:rsidRPr="00FF20D0">
              <w:rPr>
                <w:color w:val="000000"/>
                <w:sz w:val="19"/>
                <w:szCs w:val="19"/>
                <w:u w:val="single"/>
                <w:lang w:val="en-US"/>
              </w:rPr>
              <w:t>Not mentioned clearly by the Code;</w:t>
            </w:r>
          </w:p>
        </w:tc>
        <w:tc>
          <w:tcPr>
            <w:tcW w:w="0" w:type="auto"/>
          </w:tcPr>
          <w:p w:rsidR="00E449FC" w:rsidRPr="00FF20D0" w:rsidRDefault="00E449FC" w:rsidP="00FF20D0">
            <w:pPr>
              <w:autoSpaceDE w:val="0"/>
              <w:autoSpaceDN w:val="0"/>
              <w:snapToGrid w:val="0"/>
              <w:rPr>
                <w:color w:val="000000"/>
                <w:sz w:val="19"/>
                <w:szCs w:val="19"/>
                <w:lang w:val="en-US"/>
              </w:rPr>
            </w:pPr>
          </w:p>
        </w:tc>
      </w:tr>
      <w:tr w:rsidR="00E449FC" w:rsidRPr="00FF20D0" w:rsidTr="00FF20D0">
        <w:trPr>
          <w:jc w:val="center"/>
        </w:trPr>
        <w:tc>
          <w:tcPr>
            <w:tcW w:w="0" w:type="auto"/>
          </w:tcPr>
          <w:p w:rsidR="00E449FC" w:rsidRPr="00FF20D0" w:rsidRDefault="00E449FC" w:rsidP="00FF20D0">
            <w:pPr>
              <w:autoSpaceDE w:val="0"/>
              <w:autoSpaceDN w:val="0"/>
              <w:snapToGrid w:val="0"/>
              <w:rPr>
                <w:color w:val="000000"/>
                <w:sz w:val="19"/>
                <w:szCs w:val="19"/>
                <w:lang w:val="en-US"/>
              </w:rPr>
            </w:pPr>
            <w:r w:rsidRPr="00FF20D0">
              <w:rPr>
                <w:color w:val="000000"/>
                <w:sz w:val="19"/>
                <w:szCs w:val="19"/>
                <w:lang w:val="en-US"/>
              </w:rPr>
              <w:t>CFO (senior financial officer)</w:t>
            </w:r>
          </w:p>
        </w:tc>
        <w:tc>
          <w:tcPr>
            <w:tcW w:w="0" w:type="auto"/>
          </w:tcPr>
          <w:p w:rsidR="00E449FC" w:rsidRPr="00FF20D0" w:rsidRDefault="00E449FC" w:rsidP="00FF20D0">
            <w:pPr>
              <w:autoSpaceDE w:val="0"/>
              <w:autoSpaceDN w:val="0"/>
              <w:snapToGrid w:val="0"/>
              <w:rPr>
                <w:color w:val="000000"/>
                <w:sz w:val="19"/>
                <w:szCs w:val="19"/>
                <w:lang w:val="en-US"/>
              </w:rPr>
            </w:pPr>
            <w:r w:rsidRPr="00FF20D0">
              <w:rPr>
                <w:color w:val="000000"/>
                <w:sz w:val="19"/>
                <w:szCs w:val="19"/>
                <w:u w:val="single"/>
                <w:lang w:val="en-US"/>
              </w:rPr>
              <w:t>Not mentioned clearly by the Code;</w:t>
            </w:r>
          </w:p>
        </w:tc>
        <w:tc>
          <w:tcPr>
            <w:tcW w:w="0" w:type="auto"/>
          </w:tcPr>
          <w:p w:rsidR="00E449FC" w:rsidRPr="00FF20D0" w:rsidRDefault="00E449FC" w:rsidP="00FF20D0">
            <w:pPr>
              <w:autoSpaceDE w:val="0"/>
              <w:autoSpaceDN w:val="0"/>
              <w:snapToGrid w:val="0"/>
              <w:rPr>
                <w:color w:val="000000"/>
                <w:sz w:val="19"/>
                <w:szCs w:val="19"/>
                <w:lang w:val="en-US"/>
              </w:rPr>
            </w:pPr>
            <w:r w:rsidRPr="00FF20D0">
              <w:rPr>
                <w:color w:val="000000"/>
                <w:sz w:val="19"/>
                <w:szCs w:val="19"/>
                <w:u w:val="single"/>
                <w:lang w:val="en-US"/>
              </w:rPr>
              <w:t>Not mentioned clearly by the Code;</w:t>
            </w:r>
          </w:p>
        </w:tc>
        <w:tc>
          <w:tcPr>
            <w:tcW w:w="0" w:type="auto"/>
          </w:tcPr>
          <w:p w:rsidR="00E449FC" w:rsidRPr="00FF20D0" w:rsidRDefault="00E449FC" w:rsidP="00FF20D0">
            <w:pPr>
              <w:autoSpaceDE w:val="0"/>
              <w:autoSpaceDN w:val="0"/>
              <w:snapToGrid w:val="0"/>
              <w:rPr>
                <w:color w:val="000000"/>
                <w:sz w:val="19"/>
                <w:szCs w:val="19"/>
                <w:lang w:val="en-US"/>
              </w:rPr>
            </w:pPr>
            <w:r w:rsidRPr="00FF20D0">
              <w:rPr>
                <w:color w:val="000000"/>
                <w:sz w:val="19"/>
                <w:szCs w:val="19"/>
                <w:u w:val="single"/>
                <w:lang w:val="en-US"/>
              </w:rPr>
              <w:t>Not mentioned clearly by the Code;</w:t>
            </w:r>
          </w:p>
        </w:tc>
        <w:tc>
          <w:tcPr>
            <w:tcW w:w="0" w:type="auto"/>
          </w:tcPr>
          <w:p w:rsidR="00E449FC" w:rsidRPr="00FF20D0" w:rsidRDefault="00E449FC" w:rsidP="00FF20D0">
            <w:pPr>
              <w:autoSpaceDE w:val="0"/>
              <w:autoSpaceDN w:val="0"/>
              <w:snapToGrid w:val="0"/>
              <w:rPr>
                <w:color w:val="000000"/>
                <w:sz w:val="19"/>
                <w:szCs w:val="19"/>
                <w:lang w:val="en-US"/>
              </w:rPr>
            </w:pPr>
            <w:r w:rsidRPr="00FF20D0">
              <w:rPr>
                <w:color w:val="000000"/>
                <w:sz w:val="19"/>
                <w:szCs w:val="19"/>
                <w:u w:val="single"/>
                <w:lang w:val="en-US"/>
              </w:rPr>
              <w:t>Not mentioned clearly by the Code;</w:t>
            </w:r>
          </w:p>
        </w:tc>
        <w:tc>
          <w:tcPr>
            <w:tcW w:w="0" w:type="auto"/>
          </w:tcPr>
          <w:p w:rsidR="00E449FC" w:rsidRPr="00FF20D0" w:rsidRDefault="00E449FC" w:rsidP="00FF20D0">
            <w:pPr>
              <w:autoSpaceDE w:val="0"/>
              <w:autoSpaceDN w:val="0"/>
              <w:snapToGrid w:val="0"/>
              <w:rPr>
                <w:color w:val="000000"/>
                <w:sz w:val="19"/>
                <w:szCs w:val="19"/>
                <w:lang w:val="en-US"/>
              </w:rPr>
            </w:pPr>
          </w:p>
        </w:tc>
      </w:tr>
      <w:tr w:rsidR="00E449FC" w:rsidRPr="00FF20D0" w:rsidTr="00FF20D0">
        <w:trPr>
          <w:jc w:val="center"/>
        </w:trPr>
        <w:tc>
          <w:tcPr>
            <w:tcW w:w="0" w:type="auto"/>
          </w:tcPr>
          <w:p w:rsidR="00E449FC" w:rsidRPr="00FF20D0" w:rsidRDefault="00E449FC" w:rsidP="00FF20D0">
            <w:pPr>
              <w:autoSpaceDE w:val="0"/>
              <w:autoSpaceDN w:val="0"/>
              <w:snapToGrid w:val="0"/>
              <w:rPr>
                <w:color w:val="000000"/>
                <w:sz w:val="19"/>
                <w:szCs w:val="19"/>
                <w:lang w:val="en-US"/>
              </w:rPr>
            </w:pPr>
            <w:r w:rsidRPr="00FF20D0">
              <w:rPr>
                <w:color w:val="000000"/>
                <w:sz w:val="19"/>
                <w:szCs w:val="19"/>
                <w:lang w:val="en-US"/>
              </w:rPr>
              <w:t>Management team (senior)</w:t>
            </w:r>
          </w:p>
        </w:tc>
        <w:tc>
          <w:tcPr>
            <w:tcW w:w="0" w:type="auto"/>
          </w:tcPr>
          <w:p w:rsidR="00E449FC" w:rsidRPr="00FF20D0" w:rsidRDefault="00E449FC" w:rsidP="00FF20D0">
            <w:pPr>
              <w:autoSpaceDE w:val="0"/>
              <w:autoSpaceDN w:val="0"/>
              <w:snapToGrid w:val="0"/>
              <w:rPr>
                <w:color w:val="000000"/>
                <w:sz w:val="19"/>
                <w:szCs w:val="19"/>
                <w:lang w:val="en-US"/>
              </w:rPr>
            </w:pPr>
            <w:r w:rsidRPr="00FF20D0">
              <w:rPr>
                <w:color w:val="000000"/>
                <w:sz w:val="19"/>
                <w:szCs w:val="19"/>
                <w:lang w:val="en-US"/>
              </w:rPr>
              <w:t>Board hold MGT accountable for implementation;</w:t>
            </w:r>
          </w:p>
        </w:tc>
        <w:tc>
          <w:tcPr>
            <w:tcW w:w="0" w:type="auto"/>
          </w:tcPr>
          <w:p w:rsidR="00E449FC" w:rsidRPr="00FF20D0" w:rsidRDefault="00E449FC" w:rsidP="00FF20D0">
            <w:pPr>
              <w:autoSpaceDE w:val="0"/>
              <w:autoSpaceDN w:val="0"/>
              <w:snapToGrid w:val="0"/>
              <w:rPr>
                <w:color w:val="000000"/>
                <w:sz w:val="19"/>
                <w:szCs w:val="19"/>
                <w:lang w:val="en-US"/>
              </w:rPr>
            </w:pPr>
            <w:r w:rsidRPr="00FF20D0">
              <w:rPr>
                <w:color w:val="000000"/>
                <w:sz w:val="19"/>
                <w:szCs w:val="19"/>
                <w:lang w:val="en-US"/>
              </w:rPr>
              <w:t xml:space="preserve">Owner ensure remuneration keeping quality and </w:t>
            </w:r>
            <w:proofErr w:type="spellStart"/>
            <w:r w:rsidRPr="00FF20D0">
              <w:rPr>
                <w:color w:val="000000"/>
                <w:sz w:val="19"/>
                <w:szCs w:val="19"/>
                <w:lang w:val="en-US"/>
              </w:rPr>
              <w:t>calibre</w:t>
            </w:r>
            <w:proofErr w:type="spellEnd"/>
            <w:r w:rsidRPr="00FF20D0">
              <w:rPr>
                <w:color w:val="000000"/>
                <w:sz w:val="19"/>
                <w:szCs w:val="19"/>
                <w:lang w:val="en-US"/>
              </w:rPr>
              <w:t xml:space="preserve"> of individuals;</w:t>
            </w:r>
          </w:p>
        </w:tc>
        <w:tc>
          <w:tcPr>
            <w:tcW w:w="0" w:type="auto"/>
          </w:tcPr>
          <w:p w:rsidR="00E449FC" w:rsidRPr="00FF20D0" w:rsidRDefault="00E449FC" w:rsidP="00FF20D0">
            <w:pPr>
              <w:autoSpaceDE w:val="0"/>
              <w:autoSpaceDN w:val="0"/>
              <w:snapToGrid w:val="0"/>
              <w:rPr>
                <w:color w:val="000000"/>
                <w:sz w:val="19"/>
                <w:szCs w:val="19"/>
                <w:lang w:val="en-US"/>
              </w:rPr>
            </w:pPr>
            <w:r w:rsidRPr="00FF20D0">
              <w:rPr>
                <w:color w:val="000000"/>
                <w:sz w:val="19"/>
                <w:szCs w:val="19"/>
                <w:lang w:val="en-US"/>
              </w:rPr>
              <w:t>Board is the main governing body situated between owner and Exe.MGT; NED may appoint or remove senior MGT and determine their remuneration;</w:t>
            </w:r>
          </w:p>
        </w:tc>
        <w:tc>
          <w:tcPr>
            <w:tcW w:w="0" w:type="auto"/>
          </w:tcPr>
          <w:p w:rsidR="00E449FC" w:rsidRPr="00FF20D0" w:rsidRDefault="00E449FC" w:rsidP="00FF20D0">
            <w:pPr>
              <w:autoSpaceDE w:val="0"/>
              <w:autoSpaceDN w:val="0"/>
              <w:snapToGrid w:val="0"/>
              <w:rPr>
                <w:color w:val="000000"/>
                <w:sz w:val="19"/>
                <w:szCs w:val="19"/>
                <w:lang w:val="en-US"/>
              </w:rPr>
            </w:pPr>
            <w:r w:rsidRPr="00FF20D0">
              <w:rPr>
                <w:color w:val="000000"/>
                <w:sz w:val="19"/>
                <w:szCs w:val="19"/>
                <w:u w:val="single"/>
                <w:lang w:val="en-US"/>
              </w:rPr>
              <w:t>Not mentioned clearly by the Code;</w:t>
            </w:r>
          </w:p>
        </w:tc>
        <w:tc>
          <w:tcPr>
            <w:tcW w:w="0" w:type="auto"/>
          </w:tcPr>
          <w:p w:rsidR="00E449FC" w:rsidRPr="00FF20D0" w:rsidRDefault="00E449FC" w:rsidP="00FF20D0">
            <w:pPr>
              <w:autoSpaceDE w:val="0"/>
              <w:autoSpaceDN w:val="0"/>
              <w:snapToGrid w:val="0"/>
              <w:rPr>
                <w:color w:val="000000"/>
                <w:sz w:val="19"/>
                <w:szCs w:val="19"/>
                <w:lang w:val="en-US"/>
              </w:rPr>
            </w:pPr>
          </w:p>
        </w:tc>
      </w:tr>
      <w:tr w:rsidR="00E449FC" w:rsidRPr="00FF20D0" w:rsidTr="00FF20D0">
        <w:trPr>
          <w:jc w:val="center"/>
        </w:trPr>
        <w:tc>
          <w:tcPr>
            <w:tcW w:w="0" w:type="auto"/>
          </w:tcPr>
          <w:p w:rsidR="00E449FC" w:rsidRPr="00FF20D0" w:rsidRDefault="00E449FC" w:rsidP="00FF20D0">
            <w:pPr>
              <w:autoSpaceDE w:val="0"/>
              <w:autoSpaceDN w:val="0"/>
              <w:snapToGrid w:val="0"/>
              <w:rPr>
                <w:color w:val="000000"/>
                <w:sz w:val="19"/>
                <w:szCs w:val="19"/>
                <w:lang w:val="en-US"/>
              </w:rPr>
            </w:pPr>
            <w:r w:rsidRPr="00FF20D0">
              <w:rPr>
                <w:color w:val="000000"/>
                <w:sz w:val="19"/>
                <w:szCs w:val="19"/>
                <w:lang w:val="en-US"/>
              </w:rPr>
              <w:t>Supervisory board</w:t>
            </w:r>
          </w:p>
        </w:tc>
        <w:tc>
          <w:tcPr>
            <w:tcW w:w="0" w:type="auto"/>
          </w:tcPr>
          <w:p w:rsidR="00E449FC" w:rsidRPr="00FF20D0" w:rsidRDefault="00E449FC" w:rsidP="00FF20D0">
            <w:pPr>
              <w:autoSpaceDE w:val="0"/>
              <w:autoSpaceDN w:val="0"/>
              <w:snapToGrid w:val="0"/>
              <w:rPr>
                <w:color w:val="000000"/>
                <w:sz w:val="19"/>
                <w:szCs w:val="19"/>
                <w:lang w:val="en-US"/>
              </w:rPr>
            </w:pPr>
            <w:r w:rsidRPr="00FF20D0">
              <w:rPr>
                <w:color w:val="000000"/>
                <w:sz w:val="19"/>
                <w:szCs w:val="19"/>
                <w:lang w:val="en-US"/>
              </w:rPr>
              <w:t>Board should seek legal advice relating to termination clauses when appointing executive members;</w:t>
            </w:r>
          </w:p>
        </w:tc>
        <w:tc>
          <w:tcPr>
            <w:tcW w:w="0" w:type="auto"/>
          </w:tcPr>
          <w:p w:rsidR="00E449FC" w:rsidRPr="00FF20D0" w:rsidRDefault="00E449FC" w:rsidP="00FF20D0">
            <w:pPr>
              <w:autoSpaceDE w:val="0"/>
              <w:autoSpaceDN w:val="0"/>
              <w:snapToGrid w:val="0"/>
              <w:rPr>
                <w:color w:val="000000"/>
                <w:sz w:val="19"/>
                <w:szCs w:val="19"/>
                <w:lang w:val="en-US"/>
              </w:rPr>
            </w:pPr>
            <w:r w:rsidRPr="00FF20D0">
              <w:rPr>
                <w:color w:val="000000"/>
                <w:sz w:val="19"/>
                <w:szCs w:val="19"/>
                <w:lang w:val="en-US"/>
              </w:rPr>
              <w:t>NED not take any advisory work unless it is approved by Board;</w:t>
            </w:r>
          </w:p>
        </w:tc>
        <w:tc>
          <w:tcPr>
            <w:tcW w:w="0" w:type="auto"/>
          </w:tcPr>
          <w:p w:rsidR="00E449FC" w:rsidRPr="00FF20D0" w:rsidRDefault="00E449FC" w:rsidP="00FF20D0">
            <w:pPr>
              <w:autoSpaceDE w:val="0"/>
              <w:autoSpaceDN w:val="0"/>
              <w:snapToGrid w:val="0"/>
              <w:rPr>
                <w:color w:val="000000"/>
                <w:sz w:val="19"/>
                <w:szCs w:val="19"/>
                <w:lang w:val="en-US"/>
              </w:rPr>
            </w:pPr>
            <w:r w:rsidRPr="00FF20D0">
              <w:rPr>
                <w:color w:val="000000"/>
                <w:sz w:val="19"/>
                <w:szCs w:val="19"/>
                <w:lang w:val="en-US"/>
              </w:rPr>
              <w:t>Board members seek independent professional advice at the expense of the organization;</w:t>
            </w:r>
          </w:p>
        </w:tc>
        <w:tc>
          <w:tcPr>
            <w:tcW w:w="0" w:type="auto"/>
          </w:tcPr>
          <w:p w:rsidR="00E449FC" w:rsidRPr="00FF20D0" w:rsidRDefault="00E449FC" w:rsidP="00FF20D0">
            <w:pPr>
              <w:autoSpaceDE w:val="0"/>
              <w:autoSpaceDN w:val="0"/>
              <w:snapToGrid w:val="0"/>
              <w:rPr>
                <w:color w:val="000000"/>
                <w:sz w:val="19"/>
                <w:szCs w:val="19"/>
                <w:lang w:val="en-US"/>
              </w:rPr>
            </w:pPr>
            <w:r w:rsidRPr="00FF20D0">
              <w:rPr>
                <w:color w:val="000000"/>
                <w:sz w:val="19"/>
                <w:szCs w:val="19"/>
                <w:u w:val="single"/>
                <w:lang w:val="en-US"/>
              </w:rPr>
              <w:t>Not mentioned clearly by the Code;</w:t>
            </w:r>
          </w:p>
        </w:tc>
        <w:tc>
          <w:tcPr>
            <w:tcW w:w="0" w:type="auto"/>
          </w:tcPr>
          <w:p w:rsidR="00E449FC" w:rsidRPr="00FF20D0" w:rsidRDefault="00E449FC" w:rsidP="00FF20D0">
            <w:pPr>
              <w:autoSpaceDE w:val="0"/>
              <w:autoSpaceDN w:val="0"/>
              <w:snapToGrid w:val="0"/>
              <w:rPr>
                <w:color w:val="000000"/>
                <w:sz w:val="19"/>
                <w:szCs w:val="19"/>
                <w:lang w:val="en-US"/>
              </w:rPr>
            </w:pPr>
          </w:p>
        </w:tc>
      </w:tr>
      <w:tr w:rsidR="00E449FC" w:rsidRPr="00FF20D0" w:rsidTr="00FF20D0">
        <w:trPr>
          <w:jc w:val="center"/>
        </w:trPr>
        <w:tc>
          <w:tcPr>
            <w:tcW w:w="0" w:type="auto"/>
          </w:tcPr>
          <w:p w:rsidR="00E449FC" w:rsidRPr="00FF20D0" w:rsidRDefault="00E449FC" w:rsidP="00FF20D0">
            <w:pPr>
              <w:autoSpaceDE w:val="0"/>
              <w:autoSpaceDN w:val="0"/>
              <w:snapToGrid w:val="0"/>
              <w:rPr>
                <w:color w:val="000000"/>
                <w:sz w:val="19"/>
                <w:szCs w:val="19"/>
                <w:lang w:val="en-US"/>
              </w:rPr>
            </w:pPr>
            <w:r w:rsidRPr="00FF20D0">
              <w:rPr>
                <w:color w:val="000000"/>
                <w:sz w:val="19"/>
                <w:szCs w:val="19"/>
                <w:lang w:val="en-US"/>
              </w:rPr>
              <w:lastRenderedPageBreak/>
              <w:t>Internal control</w:t>
            </w:r>
          </w:p>
        </w:tc>
        <w:tc>
          <w:tcPr>
            <w:tcW w:w="0" w:type="auto"/>
          </w:tcPr>
          <w:p w:rsidR="00E449FC" w:rsidRPr="00FF20D0" w:rsidRDefault="00E449FC" w:rsidP="00FF20D0">
            <w:pPr>
              <w:autoSpaceDE w:val="0"/>
              <w:autoSpaceDN w:val="0"/>
              <w:snapToGrid w:val="0"/>
              <w:rPr>
                <w:color w:val="000000"/>
                <w:sz w:val="19"/>
                <w:szCs w:val="19"/>
                <w:lang w:val="en-US"/>
              </w:rPr>
            </w:pPr>
            <w:r w:rsidRPr="00FF20D0">
              <w:rPr>
                <w:color w:val="000000"/>
                <w:sz w:val="19"/>
                <w:szCs w:val="19"/>
                <w:lang w:val="en-US"/>
              </w:rPr>
              <w:t>Use IT system for back up measures;</w:t>
            </w:r>
          </w:p>
        </w:tc>
        <w:tc>
          <w:tcPr>
            <w:tcW w:w="0" w:type="auto"/>
          </w:tcPr>
          <w:p w:rsidR="00E449FC" w:rsidRPr="00FF20D0" w:rsidRDefault="00E449FC" w:rsidP="00FF20D0">
            <w:pPr>
              <w:autoSpaceDE w:val="0"/>
              <w:autoSpaceDN w:val="0"/>
              <w:snapToGrid w:val="0"/>
              <w:rPr>
                <w:color w:val="000000"/>
                <w:sz w:val="19"/>
                <w:szCs w:val="19"/>
                <w:lang w:val="en-US"/>
              </w:rPr>
            </w:pPr>
            <w:r w:rsidRPr="00FF20D0">
              <w:rPr>
                <w:color w:val="000000"/>
                <w:sz w:val="19"/>
                <w:szCs w:val="19"/>
                <w:lang w:val="en-US"/>
              </w:rPr>
              <w:t>Put in place measures to minimize risks;</w:t>
            </w:r>
          </w:p>
        </w:tc>
        <w:tc>
          <w:tcPr>
            <w:tcW w:w="0" w:type="auto"/>
          </w:tcPr>
          <w:p w:rsidR="00E449FC" w:rsidRPr="00FF20D0" w:rsidRDefault="00E449FC" w:rsidP="00FF20D0">
            <w:pPr>
              <w:autoSpaceDE w:val="0"/>
              <w:autoSpaceDN w:val="0"/>
              <w:snapToGrid w:val="0"/>
              <w:rPr>
                <w:color w:val="000000"/>
                <w:sz w:val="19"/>
                <w:szCs w:val="19"/>
                <w:lang w:val="en-US"/>
              </w:rPr>
            </w:pPr>
            <w:r w:rsidRPr="00FF20D0">
              <w:rPr>
                <w:color w:val="000000"/>
                <w:sz w:val="19"/>
                <w:szCs w:val="19"/>
                <w:lang w:val="en-US"/>
              </w:rPr>
              <w:t>Board responsible for governance of risks;</w:t>
            </w:r>
          </w:p>
        </w:tc>
        <w:tc>
          <w:tcPr>
            <w:tcW w:w="0" w:type="auto"/>
          </w:tcPr>
          <w:p w:rsidR="00E449FC" w:rsidRPr="00FF20D0" w:rsidRDefault="00E449FC" w:rsidP="00FF20D0">
            <w:pPr>
              <w:autoSpaceDE w:val="0"/>
              <w:autoSpaceDN w:val="0"/>
              <w:snapToGrid w:val="0"/>
              <w:rPr>
                <w:color w:val="000000"/>
                <w:sz w:val="19"/>
                <w:szCs w:val="19"/>
                <w:lang w:val="en-US"/>
              </w:rPr>
            </w:pPr>
            <w:r w:rsidRPr="00FF20D0">
              <w:rPr>
                <w:color w:val="000000"/>
                <w:sz w:val="19"/>
                <w:szCs w:val="19"/>
                <w:u w:val="single"/>
                <w:lang w:val="en-US"/>
              </w:rPr>
              <w:t>Not mentioned clearly by the Code;</w:t>
            </w:r>
          </w:p>
        </w:tc>
        <w:tc>
          <w:tcPr>
            <w:tcW w:w="0" w:type="auto"/>
          </w:tcPr>
          <w:p w:rsidR="00E449FC" w:rsidRPr="00FF20D0" w:rsidRDefault="00E449FC" w:rsidP="00FF20D0">
            <w:pPr>
              <w:autoSpaceDE w:val="0"/>
              <w:autoSpaceDN w:val="0"/>
              <w:snapToGrid w:val="0"/>
              <w:rPr>
                <w:color w:val="000000"/>
                <w:sz w:val="19"/>
                <w:szCs w:val="19"/>
                <w:lang w:val="en-US"/>
              </w:rPr>
            </w:pPr>
          </w:p>
        </w:tc>
      </w:tr>
      <w:tr w:rsidR="00E449FC" w:rsidRPr="00FF20D0" w:rsidTr="00FF20D0">
        <w:trPr>
          <w:jc w:val="center"/>
        </w:trPr>
        <w:tc>
          <w:tcPr>
            <w:tcW w:w="0" w:type="auto"/>
          </w:tcPr>
          <w:p w:rsidR="00E449FC" w:rsidRPr="00FF20D0" w:rsidRDefault="00E449FC" w:rsidP="00FF20D0">
            <w:pPr>
              <w:autoSpaceDE w:val="0"/>
              <w:autoSpaceDN w:val="0"/>
              <w:snapToGrid w:val="0"/>
              <w:rPr>
                <w:color w:val="000000"/>
                <w:sz w:val="19"/>
                <w:szCs w:val="19"/>
                <w:lang w:val="en-US"/>
              </w:rPr>
            </w:pPr>
            <w:r w:rsidRPr="00FF20D0">
              <w:rPr>
                <w:color w:val="000000"/>
                <w:sz w:val="19"/>
                <w:szCs w:val="19"/>
                <w:lang w:val="en-US"/>
              </w:rPr>
              <w:t>Internal audit</w:t>
            </w:r>
          </w:p>
        </w:tc>
        <w:tc>
          <w:tcPr>
            <w:tcW w:w="0" w:type="auto"/>
          </w:tcPr>
          <w:p w:rsidR="00E449FC" w:rsidRPr="00FF20D0" w:rsidRDefault="00E449FC" w:rsidP="00FF20D0">
            <w:pPr>
              <w:autoSpaceDE w:val="0"/>
              <w:autoSpaceDN w:val="0"/>
              <w:snapToGrid w:val="0"/>
              <w:rPr>
                <w:color w:val="000000"/>
                <w:sz w:val="19"/>
                <w:szCs w:val="19"/>
                <w:lang w:val="en-US"/>
              </w:rPr>
            </w:pPr>
            <w:r w:rsidRPr="00FF20D0">
              <w:rPr>
                <w:color w:val="000000"/>
                <w:sz w:val="19"/>
                <w:szCs w:val="19"/>
                <w:u w:val="single"/>
                <w:lang w:val="en-US"/>
              </w:rPr>
              <w:t>Not mentioned clearly by the Code;</w:t>
            </w:r>
          </w:p>
        </w:tc>
        <w:tc>
          <w:tcPr>
            <w:tcW w:w="0" w:type="auto"/>
          </w:tcPr>
          <w:p w:rsidR="00E449FC" w:rsidRPr="00FF20D0" w:rsidRDefault="00E449FC" w:rsidP="00FF20D0">
            <w:pPr>
              <w:autoSpaceDE w:val="0"/>
              <w:autoSpaceDN w:val="0"/>
              <w:snapToGrid w:val="0"/>
              <w:rPr>
                <w:color w:val="000000"/>
                <w:sz w:val="19"/>
                <w:szCs w:val="19"/>
                <w:lang w:val="en-US"/>
              </w:rPr>
            </w:pPr>
            <w:r w:rsidRPr="00FF20D0">
              <w:rPr>
                <w:color w:val="000000"/>
                <w:sz w:val="19"/>
                <w:szCs w:val="19"/>
                <w:u w:val="single"/>
                <w:lang w:val="en-US"/>
              </w:rPr>
              <w:t>Not mentioned clearly by the Code;</w:t>
            </w:r>
          </w:p>
        </w:tc>
        <w:tc>
          <w:tcPr>
            <w:tcW w:w="0" w:type="auto"/>
          </w:tcPr>
          <w:p w:rsidR="00E449FC" w:rsidRPr="00FF20D0" w:rsidRDefault="00E449FC" w:rsidP="00FF20D0">
            <w:pPr>
              <w:autoSpaceDE w:val="0"/>
              <w:autoSpaceDN w:val="0"/>
              <w:snapToGrid w:val="0"/>
              <w:rPr>
                <w:color w:val="000000"/>
                <w:sz w:val="19"/>
                <w:szCs w:val="19"/>
                <w:lang w:val="en-US"/>
              </w:rPr>
            </w:pPr>
            <w:r w:rsidRPr="00FF20D0">
              <w:rPr>
                <w:color w:val="000000"/>
                <w:sz w:val="19"/>
                <w:szCs w:val="19"/>
                <w:u w:val="single"/>
                <w:lang w:val="en-US"/>
              </w:rPr>
              <w:t>Not mentioned clearly by the Code;</w:t>
            </w:r>
          </w:p>
        </w:tc>
        <w:tc>
          <w:tcPr>
            <w:tcW w:w="0" w:type="auto"/>
          </w:tcPr>
          <w:p w:rsidR="00E449FC" w:rsidRPr="00FF20D0" w:rsidRDefault="00E449FC" w:rsidP="00FF20D0">
            <w:pPr>
              <w:autoSpaceDE w:val="0"/>
              <w:autoSpaceDN w:val="0"/>
              <w:snapToGrid w:val="0"/>
              <w:rPr>
                <w:color w:val="000000"/>
                <w:sz w:val="19"/>
                <w:szCs w:val="19"/>
                <w:lang w:val="en-US"/>
              </w:rPr>
            </w:pPr>
            <w:r w:rsidRPr="00FF20D0">
              <w:rPr>
                <w:color w:val="000000"/>
                <w:sz w:val="19"/>
                <w:szCs w:val="19"/>
                <w:u w:val="single"/>
                <w:lang w:val="en-US"/>
              </w:rPr>
              <w:t>Not mentioned clearly by the Code;</w:t>
            </w:r>
          </w:p>
        </w:tc>
        <w:tc>
          <w:tcPr>
            <w:tcW w:w="0" w:type="auto"/>
          </w:tcPr>
          <w:p w:rsidR="00E449FC" w:rsidRPr="00FF20D0" w:rsidRDefault="00E449FC" w:rsidP="00FF20D0">
            <w:pPr>
              <w:autoSpaceDE w:val="0"/>
              <w:autoSpaceDN w:val="0"/>
              <w:snapToGrid w:val="0"/>
              <w:rPr>
                <w:color w:val="000000"/>
                <w:sz w:val="19"/>
                <w:szCs w:val="19"/>
                <w:lang w:val="en-US"/>
              </w:rPr>
            </w:pPr>
          </w:p>
        </w:tc>
      </w:tr>
      <w:tr w:rsidR="00E449FC" w:rsidRPr="00FF20D0" w:rsidTr="00FF20D0">
        <w:trPr>
          <w:jc w:val="center"/>
        </w:trPr>
        <w:tc>
          <w:tcPr>
            <w:tcW w:w="0" w:type="auto"/>
          </w:tcPr>
          <w:p w:rsidR="00E449FC" w:rsidRPr="00FF20D0" w:rsidRDefault="00E449FC" w:rsidP="00FF20D0">
            <w:pPr>
              <w:autoSpaceDE w:val="0"/>
              <w:autoSpaceDN w:val="0"/>
              <w:snapToGrid w:val="0"/>
              <w:rPr>
                <w:color w:val="000000"/>
                <w:sz w:val="19"/>
                <w:szCs w:val="19"/>
                <w:lang w:val="en-US"/>
              </w:rPr>
            </w:pPr>
            <w:r w:rsidRPr="00FF20D0">
              <w:rPr>
                <w:color w:val="000000"/>
                <w:sz w:val="19"/>
                <w:szCs w:val="19"/>
                <w:lang w:val="en-US"/>
              </w:rPr>
              <w:t>External (Independent) audit</w:t>
            </w:r>
          </w:p>
        </w:tc>
        <w:tc>
          <w:tcPr>
            <w:tcW w:w="0" w:type="auto"/>
          </w:tcPr>
          <w:p w:rsidR="00E449FC" w:rsidRPr="00FF20D0" w:rsidRDefault="00E449FC" w:rsidP="00FF20D0">
            <w:pPr>
              <w:autoSpaceDE w:val="0"/>
              <w:autoSpaceDN w:val="0"/>
              <w:snapToGrid w:val="0"/>
              <w:rPr>
                <w:color w:val="000000"/>
                <w:sz w:val="19"/>
                <w:szCs w:val="19"/>
                <w:lang w:val="en-US"/>
              </w:rPr>
            </w:pPr>
            <w:r w:rsidRPr="00FF20D0">
              <w:rPr>
                <w:color w:val="000000"/>
                <w:sz w:val="19"/>
                <w:szCs w:val="19"/>
                <w:u w:val="single"/>
                <w:lang w:val="en-US"/>
              </w:rPr>
              <w:t>Not mentioned clearly by the Code;</w:t>
            </w:r>
          </w:p>
        </w:tc>
        <w:tc>
          <w:tcPr>
            <w:tcW w:w="0" w:type="auto"/>
          </w:tcPr>
          <w:p w:rsidR="00E449FC" w:rsidRPr="00FF20D0" w:rsidRDefault="00E449FC" w:rsidP="00FF20D0">
            <w:pPr>
              <w:autoSpaceDE w:val="0"/>
              <w:autoSpaceDN w:val="0"/>
              <w:snapToGrid w:val="0"/>
              <w:rPr>
                <w:color w:val="000000"/>
                <w:sz w:val="19"/>
                <w:szCs w:val="19"/>
                <w:lang w:val="en-US"/>
              </w:rPr>
            </w:pPr>
            <w:r w:rsidRPr="00FF20D0">
              <w:rPr>
                <w:color w:val="000000"/>
                <w:sz w:val="19"/>
                <w:szCs w:val="19"/>
                <w:u w:val="single"/>
                <w:lang w:val="en-US"/>
              </w:rPr>
              <w:t>Not mentioned clearly by the Code;</w:t>
            </w:r>
          </w:p>
        </w:tc>
        <w:tc>
          <w:tcPr>
            <w:tcW w:w="0" w:type="auto"/>
          </w:tcPr>
          <w:p w:rsidR="00E449FC" w:rsidRPr="00FF20D0" w:rsidRDefault="00E449FC" w:rsidP="00FF20D0">
            <w:pPr>
              <w:autoSpaceDE w:val="0"/>
              <w:autoSpaceDN w:val="0"/>
              <w:snapToGrid w:val="0"/>
              <w:rPr>
                <w:color w:val="000000"/>
                <w:sz w:val="19"/>
                <w:szCs w:val="19"/>
                <w:lang w:val="en-US"/>
              </w:rPr>
            </w:pPr>
            <w:r w:rsidRPr="00FF20D0">
              <w:rPr>
                <w:color w:val="000000"/>
                <w:sz w:val="19"/>
                <w:szCs w:val="19"/>
                <w:lang w:val="en-US"/>
              </w:rPr>
              <w:t>Independent EA; raise matters directly with Board;</w:t>
            </w:r>
          </w:p>
        </w:tc>
        <w:tc>
          <w:tcPr>
            <w:tcW w:w="0" w:type="auto"/>
          </w:tcPr>
          <w:p w:rsidR="00E449FC" w:rsidRPr="00FF20D0" w:rsidRDefault="00E449FC" w:rsidP="00FF20D0">
            <w:pPr>
              <w:autoSpaceDE w:val="0"/>
              <w:autoSpaceDN w:val="0"/>
              <w:snapToGrid w:val="0"/>
              <w:rPr>
                <w:color w:val="000000"/>
                <w:sz w:val="19"/>
                <w:szCs w:val="19"/>
                <w:lang w:val="en-US"/>
              </w:rPr>
            </w:pPr>
            <w:r w:rsidRPr="00FF20D0">
              <w:rPr>
                <w:color w:val="000000"/>
                <w:sz w:val="19"/>
                <w:szCs w:val="19"/>
                <w:u w:val="single"/>
                <w:lang w:val="en-US"/>
              </w:rPr>
              <w:t>Not mentioned clearly by the Code;</w:t>
            </w:r>
          </w:p>
        </w:tc>
        <w:tc>
          <w:tcPr>
            <w:tcW w:w="0" w:type="auto"/>
          </w:tcPr>
          <w:p w:rsidR="00E449FC" w:rsidRPr="00FF20D0" w:rsidRDefault="00E449FC" w:rsidP="00FF20D0">
            <w:pPr>
              <w:autoSpaceDE w:val="0"/>
              <w:autoSpaceDN w:val="0"/>
              <w:snapToGrid w:val="0"/>
              <w:rPr>
                <w:color w:val="000000"/>
                <w:sz w:val="19"/>
                <w:szCs w:val="19"/>
                <w:lang w:val="en-US"/>
              </w:rPr>
            </w:pPr>
          </w:p>
        </w:tc>
      </w:tr>
      <w:tr w:rsidR="00E449FC" w:rsidRPr="00FF20D0" w:rsidTr="00FF20D0">
        <w:trPr>
          <w:jc w:val="center"/>
        </w:trPr>
        <w:tc>
          <w:tcPr>
            <w:tcW w:w="0" w:type="auto"/>
          </w:tcPr>
          <w:p w:rsidR="00E449FC" w:rsidRPr="00FF20D0" w:rsidRDefault="00E449FC" w:rsidP="00FF20D0">
            <w:pPr>
              <w:autoSpaceDE w:val="0"/>
              <w:autoSpaceDN w:val="0"/>
              <w:snapToGrid w:val="0"/>
              <w:rPr>
                <w:color w:val="000000"/>
                <w:sz w:val="19"/>
                <w:szCs w:val="19"/>
                <w:lang w:val="en-US"/>
              </w:rPr>
            </w:pPr>
            <w:r w:rsidRPr="00FF20D0">
              <w:rPr>
                <w:color w:val="000000"/>
                <w:sz w:val="19"/>
                <w:szCs w:val="19"/>
                <w:lang w:val="en-US"/>
              </w:rPr>
              <w:t>Disclosure and transparency</w:t>
            </w:r>
          </w:p>
        </w:tc>
        <w:tc>
          <w:tcPr>
            <w:tcW w:w="0" w:type="auto"/>
          </w:tcPr>
          <w:p w:rsidR="00E449FC" w:rsidRPr="00FF20D0" w:rsidRDefault="00E449FC" w:rsidP="00FF20D0">
            <w:pPr>
              <w:autoSpaceDE w:val="0"/>
              <w:autoSpaceDN w:val="0"/>
              <w:snapToGrid w:val="0"/>
              <w:rPr>
                <w:color w:val="000000"/>
                <w:sz w:val="19"/>
                <w:szCs w:val="19"/>
                <w:lang w:val="en-US"/>
              </w:rPr>
            </w:pPr>
            <w:r w:rsidRPr="00FF20D0">
              <w:rPr>
                <w:color w:val="000000"/>
                <w:sz w:val="19"/>
                <w:szCs w:val="19"/>
                <w:u w:val="single"/>
                <w:lang w:val="en-US"/>
              </w:rPr>
              <w:t>Not mentioned clearly by the Code;</w:t>
            </w:r>
          </w:p>
        </w:tc>
        <w:tc>
          <w:tcPr>
            <w:tcW w:w="0" w:type="auto"/>
          </w:tcPr>
          <w:p w:rsidR="00E449FC" w:rsidRPr="00FF20D0" w:rsidRDefault="00E449FC" w:rsidP="00FF20D0">
            <w:pPr>
              <w:autoSpaceDE w:val="0"/>
              <w:autoSpaceDN w:val="0"/>
              <w:snapToGrid w:val="0"/>
              <w:rPr>
                <w:color w:val="000000"/>
                <w:sz w:val="19"/>
                <w:szCs w:val="19"/>
                <w:lang w:val="en-US"/>
              </w:rPr>
            </w:pPr>
            <w:r w:rsidRPr="00FF20D0">
              <w:rPr>
                <w:color w:val="000000"/>
                <w:sz w:val="19"/>
                <w:szCs w:val="19"/>
                <w:lang w:val="en-US"/>
              </w:rPr>
              <w:t>Formal, transparent process for determining remuneration of Board;</w:t>
            </w:r>
          </w:p>
        </w:tc>
        <w:tc>
          <w:tcPr>
            <w:tcW w:w="0" w:type="auto"/>
          </w:tcPr>
          <w:p w:rsidR="00E449FC" w:rsidRPr="00FF20D0" w:rsidRDefault="00E449FC" w:rsidP="00FF20D0">
            <w:pPr>
              <w:autoSpaceDE w:val="0"/>
              <w:autoSpaceDN w:val="0"/>
              <w:snapToGrid w:val="0"/>
              <w:rPr>
                <w:color w:val="000000"/>
                <w:sz w:val="19"/>
                <w:szCs w:val="19"/>
                <w:lang w:val="en-US"/>
              </w:rPr>
            </w:pPr>
            <w:r w:rsidRPr="00FF20D0">
              <w:rPr>
                <w:color w:val="000000"/>
                <w:sz w:val="19"/>
                <w:szCs w:val="19"/>
                <w:lang w:val="en-US"/>
              </w:rPr>
              <w:t>Board members disclose all the information for Board to make an informed decision;</w:t>
            </w:r>
          </w:p>
        </w:tc>
        <w:tc>
          <w:tcPr>
            <w:tcW w:w="0" w:type="auto"/>
          </w:tcPr>
          <w:p w:rsidR="00E449FC" w:rsidRPr="00FF20D0" w:rsidRDefault="00E449FC" w:rsidP="00FF20D0">
            <w:pPr>
              <w:autoSpaceDE w:val="0"/>
              <w:autoSpaceDN w:val="0"/>
              <w:snapToGrid w:val="0"/>
              <w:rPr>
                <w:color w:val="000000"/>
                <w:sz w:val="19"/>
                <w:szCs w:val="19"/>
                <w:lang w:val="en-US"/>
              </w:rPr>
            </w:pPr>
            <w:r w:rsidRPr="00FF20D0">
              <w:rPr>
                <w:color w:val="000000"/>
                <w:sz w:val="19"/>
                <w:szCs w:val="19"/>
                <w:lang w:val="en-US"/>
              </w:rPr>
              <w:t>Less corruption; improved transparency;</w:t>
            </w:r>
          </w:p>
        </w:tc>
        <w:tc>
          <w:tcPr>
            <w:tcW w:w="0" w:type="auto"/>
          </w:tcPr>
          <w:p w:rsidR="00E449FC" w:rsidRPr="00FF20D0" w:rsidRDefault="00E449FC" w:rsidP="00FF20D0">
            <w:pPr>
              <w:autoSpaceDE w:val="0"/>
              <w:autoSpaceDN w:val="0"/>
              <w:snapToGrid w:val="0"/>
              <w:rPr>
                <w:color w:val="000000"/>
                <w:sz w:val="19"/>
                <w:szCs w:val="19"/>
                <w:lang w:val="en-US"/>
              </w:rPr>
            </w:pPr>
          </w:p>
        </w:tc>
      </w:tr>
      <w:tr w:rsidR="00E449FC" w:rsidRPr="00FF20D0" w:rsidTr="00FF20D0">
        <w:trPr>
          <w:jc w:val="center"/>
        </w:trPr>
        <w:tc>
          <w:tcPr>
            <w:tcW w:w="0" w:type="auto"/>
          </w:tcPr>
          <w:p w:rsidR="00E449FC" w:rsidRPr="00FF20D0" w:rsidRDefault="00E449FC" w:rsidP="00FF20D0">
            <w:pPr>
              <w:autoSpaceDE w:val="0"/>
              <w:autoSpaceDN w:val="0"/>
              <w:snapToGrid w:val="0"/>
              <w:rPr>
                <w:color w:val="000000"/>
                <w:sz w:val="19"/>
                <w:szCs w:val="19"/>
                <w:lang w:val="en-US"/>
              </w:rPr>
            </w:pPr>
            <w:r w:rsidRPr="00FF20D0">
              <w:rPr>
                <w:color w:val="000000"/>
                <w:sz w:val="19"/>
                <w:szCs w:val="19"/>
                <w:lang w:val="en-US"/>
              </w:rPr>
              <w:t>Shareholders and Minority Stockholder</w:t>
            </w:r>
          </w:p>
        </w:tc>
        <w:tc>
          <w:tcPr>
            <w:tcW w:w="0" w:type="auto"/>
          </w:tcPr>
          <w:p w:rsidR="00E449FC" w:rsidRPr="00FF20D0" w:rsidRDefault="00E449FC" w:rsidP="00FF20D0">
            <w:pPr>
              <w:autoSpaceDE w:val="0"/>
              <w:autoSpaceDN w:val="0"/>
              <w:snapToGrid w:val="0"/>
              <w:rPr>
                <w:color w:val="000000"/>
                <w:sz w:val="19"/>
                <w:szCs w:val="19"/>
                <w:lang w:val="en-US"/>
              </w:rPr>
            </w:pPr>
            <w:r w:rsidRPr="00FF20D0">
              <w:rPr>
                <w:color w:val="000000"/>
                <w:sz w:val="19"/>
                <w:szCs w:val="19"/>
                <w:lang w:val="en-US"/>
              </w:rPr>
              <w:t>Owner foster constructive relationship with board to facilitated the success;</w:t>
            </w:r>
          </w:p>
        </w:tc>
        <w:tc>
          <w:tcPr>
            <w:tcW w:w="0" w:type="auto"/>
          </w:tcPr>
          <w:p w:rsidR="00E449FC" w:rsidRPr="00FF20D0" w:rsidRDefault="00E449FC" w:rsidP="00FF20D0">
            <w:pPr>
              <w:autoSpaceDE w:val="0"/>
              <w:autoSpaceDN w:val="0"/>
              <w:snapToGrid w:val="0"/>
              <w:rPr>
                <w:color w:val="000000"/>
                <w:sz w:val="19"/>
                <w:szCs w:val="19"/>
                <w:lang w:val="en-US"/>
              </w:rPr>
            </w:pPr>
            <w:r w:rsidRPr="00FF20D0">
              <w:rPr>
                <w:color w:val="000000"/>
                <w:sz w:val="19"/>
                <w:szCs w:val="19"/>
                <w:lang w:val="en-US"/>
              </w:rPr>
              <w:t>Constitute the supreme authority;</w:t>
            </w:r>
          </w:p>
        </w:tc>
        <w:tc>
          <w:tcPr>
            <w:tcW w:w="0" w:type="auto"/>
          </w:tcPr>
          <w:p w:rsidR="00E449FC" w:rsidRPr="00FF20D0" w:rsidRDefault="00E449FC" w:rsidP="00FF20D0">
            <w:pPr>
              <w:autoSpaceDE w:val="0"/>
              <w:autoSpaceDN w:val="0"/>
              <w:snapToGrid w:val="0"/>
              <w:rPr>
                <w:color w:val="000000"/>
                <w:sz w:val="19"/>
                <w:szCs w:val="19"/>
                <w:lang w:val="en-US"/>
              </w:rPr>
            </w:pPr>
            <w:r w:rsidRPr="00FF20D0">
              <w:rPr>
                <w:color w:val="000000"/>
                <w:sz w:val="19"/>
                <w:szCs w:val="19"/>
                <w:lang w:val="en-US"/>
              </w:rPr>
              <w:t>Exercise ownership role in AGM;</w:t>
            </w:r>
          </w:p>
        </w:tc>
        <w:tc>
          <w:tcPr>
            <w:tcW w:w="0" w:type="auto"/>
          </w:tcPr>
          <w:p w:rsidR="00E449FC" w:rsidRPr="00FF20D0" w:rsidRDefault="00E449FC" w:rsidP="00FF20D0">
            <w:pPr>
              <w:autoSpaceDE w:val="0"/>
              <w:autoSpaceDN w:val="0"/>
              <w:snapToGrid w:val="0"/>
              <w:rPr>
                <w:color w:val="000000"/>
                <w:sz w:val="19"/>
                <w:szCs w:val="19"/>
                <w:lang w:val="en-US"/>
              </w:rPr>
            </w:pPr>
            <w:r w:rsidRPr="00FF20D0">
              <w:rPr>
                <w:color w:val="000000"/>
                <w:sz w:val="19"/>
                <w:szCs w:val="19"/>
                <w:u w:val="single"/>
                <w:lang w:val="en-US"/>
              </w:rPr>
              <w:t>Not mentioned clearly by the Code;</w:t>
            </w:r>
          </w:p>
        </w:tc>
        <w:tc>
          <w:tcPr>
            <w:tcW w:w="0" w:type="auto"/>
          </w:tcPr>
          <w:p w:rsidR="00E449FC" w:rsidRPr="00FF20D0" w:rsidRDefault="00E449FC" w:rsidP="00FF20D0">
            <w:pPr>
              <w:autoSpaceDE w:val="0"/>
              <w:autoSpaceDN w:val="0"/>
              <w:snapToGrid w:val="0"/>
              <w:rPr>
                <w:color w:val="000000"/>
                <w:sz w:val="19"/>
                <w:szCs w:val="19"/>
                <w:lang w:val="en-US"/>
              </w:rPr>
            </w:pPr>
          </w:p>
        </w:tc>
      </w:tr>
      <w:tr w:rsidR="00E449FC" w:rsidRPr="00FF20D0" w:rsidTr="00FF20D0">
        <w:trPr>
          <w:jc w:val="center"/>
        </w:trPr>
        <w:tc>
          <w:tcPr>
            <w:tcW w:w="0" w:type="auto"/>
          </w:tcPr>
          <w:p w:rsidR="00E449FC" w:rsidRPr="00FF20D0" w:rsidRDefault="00E449FC" w:rsidP="00FF20D0">
            <w:pPr>
              <w:autoSpaceDE w:val="0"/>
              <w:autoSpaceDN w:val="0"/>
              <w:snapToGrid w:val="0"/>
              <w:rPr>
                <w:color w:val="000000"/>
                <w:sz w:val="19"/>
                <w:szCs w:val="19"/>
                <w:lang w:val="en-US"/>
              </w:rPr>
            </w:pPr>
            <w:r w:rsidRPr="00FF20D0">
              <w:rPr>
                <w:color w:val="000000"/>
                <w:sz w:val="19"/>
                <w:szCs w:val="19"/>
                <w:lang w:val="en-US"/>
              </w:rPr>
              <w:t>Accountability</w:t>
            </w:r>
          </w:p>
        </w:tc>
        <w:tc>
          <w:tcPr>
            <w:tcW w:w="0" w:type="auto"/>
          </w:tcPr>
          <w:p w:rsidR="00E449FC" w:rsidRPr="00FF20D0" w:rsidRDefault="00E449FC" w:rsidP="00FF20D0">
            <w:pPr>
              <w:autoSpaceDE w:val="0"/>
              <w:autoSpaceDN w:val="0"/>
              <w:snapToGrid w:val="0"/>
              <w:rPr>
                <w:color w:val="000000"/>
                <w:sz w:val="19"/>
                <w:szCs w:val="19"/>
                <w:lang w:val="en-US"/>
              </w:rPr>
            </w:pPr>
            <w:r w:rsidRPr="00FF20D0">
              <w:rPr>
                <w:color w:val="000000"/>
                <w:sz w:val="19"/>
                <w:szCs w:val="19"/>
                <w:u w:val="single"/>
                <w:lang w:val="en-US"/>
              </w:rPr>
              <w:t>Not mentioned clearly by the Code;</w:t>
            </w:r>
          </w:p>
        </w:tc>
        <w:tc>
          <w:tcPr>
            <w:tcW w:w="0" w:type="auto"/>
          </w:tcPr>
          <w:p w:rsidR="00E449FC" w:rsidRPr="00FF20D0" w:rsidRDefault="00E449FC" w:rsidP="00FF20D0">
            <w:pPr>
              <w:autoSpaceDE w:val="0"/>
              <w:autoSpaceDN w:val="0"/>
              <w:snapToGrid w:val="0"/>
              <w:rPr>
                <w:color w:val="000000"/>
                <w:sz w:val="19"/>
                <w:szCs w:val="19"/>
                <w:lang w:val="en-US"/>
              </w:rPr>
            </w:pPr>
            <w:r w:rsidRPr="00FF20D0">
              <w:rPr>
                <w:color w:val="000000"/>
                <w:sz w:val="19"/>
                <w:szCs w:val="19"/>
                <w:lang w:val="en-US"/>
              </w:rPr>
              <w:t>Firm has a moral and social standing in the society;</w:t>
            </w:r>
          </w:p>
        </w:tc>
        <w:tc>
          <w:tcPr>
            <w:tcW w:w="0" w:type="auto"/>
          </w:tcPr>
          <w:p w:rsidR="00E449FC" w:rsidRPr="00FF20D0" w:rsidRDefault="00E449FC" w:rsidP="00FF20D0">
            <w:pPr>
              <w:autoSpaceDE w:val="0"/>
              <w:autoSpaceDN w:val="0"/>
              <w:snapToGrid w:val="0"/>
              <w:rPr>
                <w:color w:val="000000"/>
                <w:sz w:val="19"/>
                <w:szCs w:val="19"/>
                <w:lang w:val="en-US"/>
              </w:rPr>
            </w:pPr>
            <w:r w:rsidRPr="00FF20D0">
              <w:rPr>
                <w:color w:val="000000"/>
                <w:sz w:val="19"/>
                <w:szCs w:val="19"/>
                <w:lang w:val="en-US"/>
              </w:rPr>
              <w:t>Firm considers impacts of its decision on internal and external stakeholders, environment and society;</w:t>
            </w:r>
          </w:p>
        </w:tc>
        <w:tc>
          <w:tcPr>
            <w:tcW w:w="0" w:type="auto"/>
          </w:tcPr>
          <w:p w:rsidR="00E449FC" w:rsidRPr="00FF20D0" w:rsidRDefault="00E449FC" w:rsidP="00FF20D0">
            <w:pPr>
              <w:autoSpaceDE w:val="0"/>
              <w:autoSpaceDN w:val="0"/>
              <w:snapToGrid w:val="0"/>
              <w:rPr>
                <w:color w:val="000000"/>
                <w:sz w:val="19"/>
                <w:szCs w:val="19"/>
                <w:lang w:val="en-US"/>
              </w:rPr>
            </w:pPr>
            <w:r w:rsidRPr="00FF20D0">
              <w:rPr>
                <w:color w:val="000000"/>
                <w:sz w:val="19"/>
                <w:szCs w:val="19"/>
                <w:u w:val="single"/>
                <w:lang w:val="en-US"/>
              </w:rPr>
              <w:t>Not mentioned clearly by the Code;</w:t>
            </w:r>
          </w:p>
        </w:tc>
        <w:tc>
          <w:tcPr>
            <w:tcW w:w="0" w:type="auto"/>
          </w:tcPr>
          <w:p w:rsidR="00E449FC" w:rsidRPr="00FF20D0" w:rsidRDefault="00E449FC" w:rsidP="00FF20D0">
            <w:pPr>
              <w:autoSpaceDE w:val="0"/>
              <w:autoSpaceDN w:val="0"/>
              <w:snapToGrid w:val="0"/>
              <w:rPr>
                <w:color w:val="000000"/>
                <w:sz w:val="19"/>
                <w:szCs w:val="19"/>
                <w:lang w:val="en-US"/>
              </w:rPr>
            </w:pPr>
          </w:p>
        </w:tc>
      </w:tr>
      <w:tr w:rsidR="00E449FC" w:rsidRPr="00FF20D0" w:rsidTr="00FF20D0">
        <w:trPr>
          <w:jc w:val="center"/>
        </w:trPr>
        <w:tc>
          <w:tcPr>
            <w:tcW w:w="0" w:type="auto"/>
          </w:tcPr>
          <w:p w:rsidR="00E449FC" w:rsidRPr="00FF20D0" w:rsidRDefault="00E449FC" w:rsidP="00FF20D0">
            <w:pPr>
              <w:autoSpaceDE w:val="0"/>
              <w:autoSpaceDN w:val="0"/>
              <w:snapToGrid w:val="0"/>
              <w:rPr>
                <w:color w:val="000000"/>
                <w:sz w:val="19"/>
                <w:szCs w:val="19"/>
                <w:lang w:val="en-US"/>
              </w:rPr>
            </w:pPr>
            <w:r w:rsidRPr="00FF20D0">
              <w:rPr>
                <w:color w:val="000000"/>
                <w:sz w:val="19"/>
                <w:szCs w:val="19"/>
                <w:lang w:val="en-US"/>
              </w:rPr>
              <w:t>Leadership</w:t>
            </w:r>
          </w:p>
        </w:tc>
        <w:tc>
          <w:tcPr>
            <w:tcW w:w="0" w:type="auto"/>
          </w:tcPr>
          <w:p w:rsidR="00E449FC" w:rsidRPr="00FF20D0" w:rsidRDefault="00E449FC" w:rsidP="00FF20D0">
            <w:pPr>
              <w:autoSpaceDE w:val="0"/>
              <w:autoSpaceDN w:val="0"/>
              <w:snapToGrid w:val="0"/>
              <w:rPr>
                <w:color w:val="000000"/>
                <w:sz w:val="19"/>
                <w:szCs w:val="19"/>
                <w:lang w:val="en-US"/>
              </w:rPr>
            </w:pPr>
            <w:r w:rsidRPr="00FF20D0">
              <w:rPr>
                <w:color w:val="000000"/>
                <w:sz w:val="19"/>
                <w:szCs w:val="19"/>
                <w:u w:val="single"/>
                <w:lang w:val="en-US"/>
              </w:rPr>
              <w:t>Not mentioned clearly by the Code;</w:t>
            </w:r>
          </w:p>
        </w:tc>
        <w:tc>
          <w:tcPr>
            <w:tcW w:w="0" w:type="auto"/>
          </w:tcPr>
          <w:p w:rsidR="00E449FC" w:rsidRPr="00FF20D0" w:rsidRDefault="00E449FC" w:rsidP="00FF20D0">
            <w:pPr>
              <w:autoSpaceDE w:val="0"/>
              <w:autoSpaceDN w:val="0"/>
              <w:snapToGrid w:val="0"/>
              <w:rPr>
                <w:color w:val="000000"/>
                <w:sz w:val="19"/>
                <w:szCs w:val="19"/>
                <w:lang w:val="en-US"/>
              </w:rPr>
            </w:pPr>
            <w:r w:rsidRPr="00FF20D0">
              <w:rPr>
                <w:color w:val="000000"/>
                <w:sz w:val="19"/>
                <w:szCs w:val="19"/>
                <w:u w:val="single"/>
                <w:lang w:val="en-US"/>
              </w:rPr>
              <w:t>Not mentioned clearly by the Code;</w:t>
            </w:r>
          </w:p>
        </w:tc>
        <w:tc>
          <w:tcPr>
            <w:tcW w:w="0" w:type="auto"/>
          </w:tcPr>
          <w:p w:rsidR="00E449FC" w:rsidRPr="00FF20D0" w:rsidRDefault="00E449FC" w:rsidP="00FF20D0">
            <w:pPr>
              <w:autoSpaceDE w:val="0"/>
              <w:autoSpaceDN w:val="0"/>
              <w:snapToGrid w:val="0"/>
              <w:rPr>
                <w:color w:val="000000"/>
                <w:sz w:val="19"/>
                <w:szCs w:val="19"/>
                <w:lang w:val="en-US"/>
              </w:rPr>
            </w:pPr>
            <w:r w:rsidRPr="00FF20D0">
              <w:rPr>
                <w:color w:val="000000"/>
                <w:sz w:val="19"/>
                <w:szCs w:val="19"/>
                <w:lang w:val="en-US"/>
              </w:rPr>
              <w:t xml:space="preserve">Board exercise leadership, sound </w:t>
            </w:r>
            <w:proofErr w:type="spellStart"/>
            <w:r w:rsidRPr="00FF20D0">
              <w:rPr>
                <w:color w:val="000000"/>
                <w:sz w:val="19"/>
                <w:szCs w:val="19"/>
                <w:lang w:val="en-US"/>
              </w:rPr>
              <w:t>judgement</w:t>
            </w:r>
            <w:proofErr w:type="spellEnd"/>
            <w:r w:rsidRPr="00FF20D0">
              <w:rPr>
                <w:color w:val="000000"/>
                <w:sz w:val="19"/>
                <w:szCs w:val="19"/>
                <w:lang w:val="en-US"/>
              </w:rPr>
              <w:t xml:space="preserve"> in directing firm;</w:t>
            </w:r>
          </w:p>
        </w:tc>
        <w:tc>
          <w:tcPr>
            <w:tcW w:w="0" w:type="auto"/>
          </w:tcPr>
          <w:p w:rsidR="00E449FC" w:rsidRPr="00FF20D0" w:rsidRDefault="00E449FC" w:rsidP="00FF20D0">
            <w:pPr>
              <w:autoSpaceDE w:val="0"/>
              <w:autoSpaceDN w:val="0"/>
              <w:snapToGrid w:val="0"/>
              <w:rPr>
                <w:color w:val="000000"/>
                <w:sz w:val="19"/>
                <w:szCs w:val="19"/>
                <w:lang w:val="en-US"/>
              </w:rPr>
            </w:pPr>
            <w:r w:rsidRPr="00FF20D0">
              <w:rPr>
                <w:color w:val="000000"/>
                <w:sz w:val="19"/>
                <w:szCs w:val="19"/>
                <w:lang w:val="en-US"/>
              </w:rPr>
              <w:t>Sustainable success;</w:t>
            </w:r>
          </w:p>
        </w:tc>
        <w:tc>
          <w:tcPr>
            <w:tcW w:w="0" w:type="auto"/>
          </w:tcPr>
          <w:p w:rsidR="00E449FC" w:rsidRPr="00FF20D0" w:rsidRDefault="00E449FC" w:rsidP="00FF20D0">
            <w:pPr>
              <w:autoSpaceDE w:val="0"/>
              <w:autoSpaceDN w:val="0"/>
              <w:snapToGrid w:val="0"/>
              <w:rPr>
                <w:color w:val="000000"/>
                <w:sz w:val="19"/>
                <w:szCs w:val="19"/>
                <w:lang w:val="en-US"/>
              </w:rPr>
            </w:pPr>
          </w:p>
        </w:tc>
      </w:tr>
      <w:tr w:rsidR="00E449FC" w:rsidRPr="00FF20D0" w:rsidTr="00FF20D0">
        <w:trPr>
          <w:jc w:val="center"/>
        </w:trPr>
        <w:tc>
          <w:tcPr>
            <w:tcW w:w="0" w:type="auto"/>
          </w:tcPr>
          <w:p w:rsidR="00E449FC" w:rsidRPr="00FF20D0" w:rsidRDefault="00E449FC" w:rsidP="00FF20D0">
            <w:pPr>
              <w:autoSpaceDE w:val="0"/>
              <w:autoSpaceDN w:val="0"/>
              <w:snapToGrid w:val="0"/>
              <w:rPr>
                <w:color w:val="000000"/>
                <w:sz w:val="19"/>
                <w:szCs w:val="19"/>
                <w:lang w:val="en-US"/>
              </w:rPr>
            </w:pPr>
            <w:r w:rsidRPr="00FF20D0">
              <w:rPr>
                <w:color w:val="000000"/>
                <w:sz w:val="19"/>
                <w:szCs w:val="19"/>
                <w:lang w:val="en-US"/>
              </w:rPr>
              <w:t>Employee</w:t>
            </w:r>
          </w:p>
        </w:tc>
        <w:tc>
          <w:tcPr>
            <w:tcW w:w="0" w:type="auto"/>
          </w:tcPr>
          <w:p w:rsidR="00E449FC" w:rsidRPr="00FF20D0" w:rsidRDefault="00E449FC" w:rsidP="00FF20D0">
            <w:pPr>
              <w:autoSpaceDE w:val="0"/>
              <w:autoSpaceDN w:val="0"/>
              <w:snapToGrid w:val="0"/>
              <w:rPr>
                <w:color w:val="000000"/>
                <w:sz w:val="19"/>
                <w:szCs w:val="19"/>
                <w:lang w:val="en-US"/>
              </w:rPr>
            </w:pPr>
            <w:r w:rsidRPr="00FF20D0">
              <w:rPr>
                <w:color w:val="000000"/>
                <w:sz w:val="19"/>
                <w:szCs w:val="19"/>
                <w:u w:val="single"/>
                <w:lang w:val="en-US"/>
              </w:rPr>
              <w:t>Not mentioned clearly by the Code;</w:t>
            </w:r>
          </w:p>
        </w:tc>
        <w:tc>
          <w:tcPr>
            <w:tcW w:w="0" w:type="auto"/>
          </w:tcPr>
          <w:p w:rsidR="00E449FC" w:rsidRPr="00FF20D0" w:rsidRDefault="00E449FC" w:rsidP="00FF20D0">
            <w:pPr>
              <w:autoSpaceDE w:val="0"/>
              <w:autoSpaceDN w:val="0"/>
              <w:snapToGrid w:val="0"/>
              <w:rPr>
                <w:color w:val="000000"/>
                <w:sz w:val="19"/>
                <w:szCs w:val="19"/>
                <w:lang w:val="en-US"/>
              </w:rPr>
            </w:pPr>
            <w:r w:rsidRPr="00FF20D0">
              <w:rPr>
                <w:color w:val="000000"/>
                <w:sz w:val="19"/>
                <w:szCs w:val="19"/>
                <w:u w:val="single"/>
                <w:lang w:val="en-US"/>
              </w:rPr>
              <w:t>Not mentioned clearly by the Code;</w:t>
            </w:r>
          </w:p>
        </w:tc>
        <w:tc>
          <w:tcPr>
            <w:tcW w:w="0" w:type="auto"/>
          </w:tcPr>
          <w:p w:rsidR="00E449FC" w:rsidRPr="00FF20D0" w:rsidRDefault="00E449FC" w:rsidP="00FF20D0">
            <w:pPr>
              <w:autoSpaceDE w:val="0"/>
              <w:autoSpaceDN w:val="0"/>
              <w:snapToGrid w:val="0"/>
              <w:rPr>
                <w:color w:val="000000"/>
                <w:sz w:val="19"/>
                <w:szCs w:val="19"/>
                <w:lang w:val="en-US"/>
              </w:rPr>
            </w:pPr>
            <w:r w:rsidRPr="00FF20D0">
              <w:rPr>
                <w:color w:val="000000"/>
                <w:sz w:val="19"/>
                <w:szCs w:val="19"/>
                <w:lang w:val="en-US"/>
              </w:rPr>
              <w:t xml:space="preserve">Code of ethics give a clear guide to expected </w:t>
            </w:r>
            <w:proofErr w:type="spellStart"/>
            <w:r w:rsidRPr="00FF20D0">
              <w:rPr>
                <w:color w:val="000000"/>
                <w:sz w:val="19"/>
                <w:szCs w:val="19"/>
                <w:lang w:val="en-US"/>
              </w:rPr>
              <w:t>behaviour</w:t>
            </w:r>
            <w:proofErr w:type="spellEnd"/>
            <w:r w:rsidRPr="00FF20D0">
              <w:rPr>
                <w:color w:val="000000"/>
                <w:sz w:val="19"/>
                <w:szCs w:val="19"/>
                <w:lang w:val="en-US"/>
              </w:rPr>
              <w:t xml:space="preserve"> standards of all employee;</w:t>
            </w:r>
          </w:p>
        </w:tc>
        <w:tc>
          <w:tcPr>
            <w:tcW w:w="0" w:type="auto"/>
          </w:tcPr>
          <w:p w:rsidR="00E449FC" w:rsidRPr="00FF20D0" w:rsidRDefault="00E449FC" w:rsidP="00FF20D0">
            <w:pPr>
              <w:autoSpaceDE w:val="0"/>
              <w:autoSpaceDN w:val="0"/>
              <w:snapToGrid w:val="0"/>
              <w:rPr>
                <w:color w:val="000000"/>
                <w:sz w:val="19"/>
                <w:szCs w:val="19"/>
                <w:lang w:val="en-US"/>
              </w:rPr>
            </w:pPr>
            <w:r w:rsidRPr="00FF20D0">
              <w:rPr>
                <w:color w:val="000000"/>
                <w:sz w:val="19"/>
                <w:szCs w:val="19"/>
                <w:u w:val="single"/>
                <w:lang w:val="en-US"/>
              </w:rPr>
              <w:t>Not mentioned clearly by the Code;</w:t>
            </w:r>
          </w:p>
        </w:tc>
        <w:tc>
          <w:tcPr>
            <w:tcW w:w="0" w:type="auto"/>
          </w:tcPr>
          <w:p w:rsidR="00E449FC" w:rsidRPr="00FF20D0" w:rsidRDefault="00E449FC" w:rsidP="00FF20D0">
            <w:pPr>
              <w:autoSpaceDE w:val="0"/>
              <w:autoSpaceDN w:val="0"/>
              <w:snapToGrid w:val="0"/>
              <w:rPr>
                <w:color w:val="000000"/>
                <w:sz w:val="19"/>
                <w:szCs w:val="19"/>
                <w:lang w:val="en-US"/>
              </w:rPr>
            </w:pPr>
          </w:p>
        </w:tc>
      </w:tr>
      <w:tr w:rsidR="00E449FC" w:rsidRPr="00FF20D0" w:rsidTr="00FF20D0">
        <w:trPr>
          <w:jc w:val="center"/>
        </w:trPr>
        <w:tc>
          <w:tcPr>
            <w:tcW w:w="0" w:type="auto"/>
          </w:tcPr>
          <w:p w:rsidR="00E449FC" w:rsidRPr="00FF20D0" w:rsidRDefault="00E449FC" w:rsidP="00FF20D0">
            <w:pPr>
              <w:autoSpaceDE w:val="0"/>
              <w:autoSpaceDN w:val="0"/>
              <w:snapToGrid w:val="0"/>
              <w:rPr>
                <w:color w:val="000000"/>
                <w:sz w:val="19"/>
                <w:szCs w:val="19"/>
                <w:lang w:val="en-US"/>
              </w:rPr>
            </w:pPr>
            <w:r w:rsidRPr="00FF20D0">
              <w:rPr>
                <w:color w:val="000000"/>
                <w:sz w:val="19"/>
                <w:szCs w:val="19"/>
                <w:lang w:val="en-US"/>
              </w:rPr>
              <w:t>3</w:t>
            </w:r>
            <w:r w:rsidRPr="00FF20D0">
              <w:rPr>
                <w:color w:val="000000"/>
                <w:sz w:val="19"/>
                <w:szCs w:val="19"/>
                <w:vertAlign w:val="superscript"/>
                <w:lang w:val="en-US"/>
              </w:rPr>
              <w:t>rd</w:t>
            </w:r>
            <w:r w:rsidRPr="00FF20D0">
              <w:rPr>
                <w:color w:val="000000"/>
                <w:sz w:val="19"/>
                <w:szCs w:val="19"/>
                <w:lang w:val="en-US"/>
              </w:rPr>
              <w:t xml:space="preserve"> parties and conflicts of interests</w:t>
            </w:r>
          </w:p>
        </w:tc>
        <w:tc>
          <w:tcPr>
            <w:tcW w:w="0" w:type="auto"/>
          </w:tcPr>
          <w:p w:rsidR="00E449FC" w:rsidRPr="00FF20D0" w:rsidRDefault="00E449FC" w:rsidP="00FF20D0">
            <w:pPr>
              <w:autoSpaceDE w:val="0"/>
              <w:autoSpaceDN w:val="0"/>
              <w:snapToGrid w:val="0"/>
              <w:rPr>
                <w:color w:val="000000"/>
                <w:sz w:val="19"/>
                <w:szCs w:val="19"/>
                <w:lang w:val="en-US"/>
              </w:rPr>
            </w:pPr>
            <w:r w:rsidRPr="00FF20D0">
              <w:rPr>
                <w:color w:val="000000"/>
                <w:sz w:val="19"/>
                <w:szCs w:val="19"/>
                <w:lang w:val="en-US"/>
              </w:rPr>
              <w:t>Inform owners of related party transactions that affect current or future financial position;</w:t>
            </w:r>
          </w:p>
        </w:tc>
        <w:tc>
          <w:tcPr>
            <w:tcW w:w="0" w:type="auto"/>
          </w:tcPr>
          <w:p w:rsidR="00E449FC" w:rsidRPr="00FF20D0" w:rsidRDefault="00E449FC" w:rsidP="00FF20D0">
            <w:pPr>
              <w:autoSpaceDE w:val="0"/>
              <w:autoSpaceDN w:val="0"/>
              <w:snapToGrid w:val="0"/>
              <w:rPr>
                <w:color w:val="000000"/>
                <w:sz w:val="19"/>
                <w:szCs w:val="19"/>
                <w:lang w:val="en-US"/>
              </w:rPr>
            </w:pPr>
            <w:r w:rsidRPr="00FF20D0">
              <w:rPr>
                <w:color w:val="000000"/>
                <w:sz w:val="19"/>
                <w:szCs w:val="19"/>
                <w:lang w:val="en-US"/>
              </w:rPr>
              <w:t>May be an entity joint control with the firm;</w:t>
            </w:r>
          </w:p>
        </w:tc>
        <w:tc>
          <w:tcPr>
            <w:tcW w:w="0" w:type="auto"/>
          </w:tcPr>
          <w:p w:rsidR="00E449FC" w:rsidRPr="00FF20D0" w:rsidRDefault="00E449FC" w:rsidP="00FF20D0">
            <w:pPr>
              <w:autoSpaceDE w:val="0"/>
              <w:autoSpaceDN w:val="0"/>
              <w:snapToGrid w:val="0"/>
              <w:rPr>
                <w:color w:val="000000"/>
                <w:sz w:val="19"/>
                <w:szCs w:val="19"/>
                <w:lang w:val="en-US"/>
              </w:rPr>
            </w:pPr>
            <w:r w:rsidRPr="00FF20D0">
              <w:rPr>
                <w:color w:val="000000"/>
                <w:sz w:val="19"/>
                <w:szCs w:val="19"/>
                <w:lang w:val="en-US"/>
              </w:rPr>
              <w:t>May be an entity significantly influence the firm;</w:t>
            </w:r>
          </w:p>
        </w:tc>
        <w:tc>
          <w:tcPr>
            <w:tcW w:w="0" w:type="auto"/>
          </w:tcPr>
          <w:p w:rsidR="00E449FC" w:rsidRPr="00FF20D0" w:rsidRDefault="00E449FC" w:rsidP="00FF20D0">
            <w:pPr>
              <w:autoSpaceDE w:val="0"/>
              <w:autoSpaceDN w:val="0"/>
              <w:snapToGrid w:val="0"/>
              <w:rPr>
                <w:color w:val="000000"/>
                <w:sz w:val="19"/>
                <w:szCs w:val="19"/>
                <w:lang w:val="en-US"/>
              </w:rPr>
            </w:pPr>
            <w:r w:rsidRPr="00FF20D0">
              <w:rPr>
                <w:color w:val="000000"/>
                <w:sz w:val="19"/>
                <w:szCs w:val="19"/>
                <w:u w:val="single"/>
                <w:lang w:val="en-US"/>
              </w:rPr>
              <w:t>Not mentioned clearly by the Code;</w:t>
            </w:r>
          </w:p>
        </w:tc>
        <w:tc>
          <w:tcPr>
            <w:tcW w:w="0" w:type="auto"/>
          </w:tcPr>
          <w:p w:rsidR="00E449FC" w:rsidRPr="00FF20D0" w:rsidRDefault="00E449FC" w:rsidP="00FF20D0">
            <w:pPr>
              <w:autoSpaceDE w:val="0"/>
              <w:autoSpaceDN w:val="0"/>
              <w:snapToGrid w:val="0"/>
              <w:rPr>
                <w:color w:val="000000"/>
                <w:sz w:val="19"/>
                <w:szCs w:val="19"/>
                <w:lang w:val="en-US"/>
              </w:rPr>
            </w:pPr>
          </w:p>
        </w:tc>
      </w:tr>
      <w:tr w:rsidR="00E449FC" w:rsidRPr="00FF20D0" w:rsidTr="00FF20D0">
        <w:trPr>
          <w:jc w:val="center"/>
        </w:trPr>
        <w:tc>
          <w:tcPr>
            <w:tcW w:w="0" w:type="auto"/>
          </w:tcPr>
          <w:p w:rsidR="00E449FC" w:rsidRPr="00FF20D0" w:rsidRDefault="00E449FC" w:rsidP="00FF20D0">
            <w:pPr>
              <w:autoSpaceDE w:val="0"/>
              <w:autoSpaceDN w:val="0"/>
              <w:snapToGrid w:val="0"/>
              <w:rPr>
                <w:color w:val="000000"/>
                <w:sz w:val="19"/>
                <w:szCs w:val="19"/>
                <w:lang w:val="en-US"/>
              </w:rPr>
            </w:pPr>
            <w:r w:rsidRPr="00FF20D0">
              <w:rPr>
                <w:color w:val="000000"/>
                <w:sz w:val="19"/>
                <w:szCs w:val="19"/>
                <w:lang w:val="en-US"/>
              </w:rPr>
              <w:t>Code of ethics (conduct)</w:t>
            </w:r>
          </w:p>
        </w:tc>
        <w:tc>
          <w:tcPr>
            <w:tcW w:w="0" w:type="auto"/>
          </w:tcPr>
          <w:p w:rsidR="00E449FC" w:rsidRPr="00FF20D0" w:rsidRDefault="00E449FC" w:rsidP="00FF20D0">
            <w:pPr>
              <w:autoSpaceDE w:val="0"/>
              <w:autoSpaceDN w:val="0"/>
              <w:snapToGrid w:val="0"/>
              <w:rPr>
                <w:color w:val="000000"/>
                <w:sz w:val="19"/>
                <w:szCs w:val="19"/>
                <w:lang w:val="en-US"/>
              </w:rPr>
            </w:pPr>
            <w:r w:rsidRPr="00FF20D0">
              <w:rPr>
                <w:color w:val="000000"/>
                <w:sz w:val="19"/>
                <w:szCs w:val="19"/>
                <w:lang w:val="en-US"/>
              </w:rPr>
              <w:t>Receive total commitment from Board and CEO;</w:t>
            </w:r>
          </w:p>
        </w:tc>
        <w:tc>
          <w:tcPr>
            <w:tcW w:w="0" w:type="auto"/>
          </w:tcPr>
          <w:p w:rsidR="00E449FC" w:rsidRPr="00FF20D0" w:rsidRDefault="00E449FC" w:rsidP="00FF20D0">
            <w:pPr>
              <w:autoSpaceDE w:val="0"/>
              <w:autoSpaceDN w:val="0"/>
              <w:snapToGrid w:val="0"/>
              <w:rPr>
                <w:color w:val="000000"/>
                <w:sz w:val="19"/>
                <w:szCs w:val="19"/>
                <w:lang w:val="en-US"/>
              </w:rPr>
            </w:pPr>
            <w:r w:rsidRPr="00FF20D0">
              <w:rPr>
                <w:color w:val="000000"/>
                <w:sz w:val="19"/>
                <w:szCs w:val="19"/>
                <w:lang w:val="en-US"/>
              </w:rPr>
              <w:t>Specified and customized to apply in different sectors;</w:t>
            </w:r>
          </w:p>
        </w:tc>
        <w:tc>
          <w:tcPr>
            <w:tcW w:w="0" w:type="auto"/>
          </w:tcPr>
          <w:p w:rsidR="00E449FC" w:rsidRPr="00FF20D0" w:rsidRDefault="00E449FC" w:rsidP="00FF20D0">
            <w:pPr>
              <w:autoSpaceDE w:val="0"/>
              <w:autoSpaceDN w:val="0"/>
              <w:snapToGrid w:val="0"/>
              <w:rPr>
                <w:color w:val="000000"/>
                <w:sz w:val="19"/>
                <w:szCs w:val="19"/>
                <w:lang w:val="en-US"/>
              </w:rPr>
            </w:pPr>
            <w:r w:rsidRPr="00FF20D0">
              <w:rPr>
                <w:color w:val="000000"/>
                <w:sz w:val="19"/>
                <w:szCs w:val="19"/>
                <w:lang w:val="en-US"/>
              </w:rPr>
              <w:t xml:space="preserve">Highest standards of </w:t>
            </w:r>
            <w:proofErr w:type="spellStart"/>
            <w:r w:rsidRPr="00FF20D0">
              <w:rPr>
                <w:color w:val="000000"/>
                <w:sz w:val="19"/>
                <w:szCs w:val="19"/>
                <w:lang w:val="en-US"/>
              </w:rPr>
              <w:t>behaviour</w:t>
            </w:r>
            <w:proofErr w:type="spellEnd"/>
            <w:r w:rsidRPr="00FF20D0">
              <w:rPr>
                <w:color w:val="000000"/>
                <w:sz w:val="19"/>
                <w:szCs w:val="19"/>
                <w:lang w:val="en-US"/>
              </w:rPr>
              <w:t>;</w:t>
            </w:r>
          </w:p>
        </w:tc>
        <w:tc>
          <w:tcPr>
            <w:tcW w:w="0" w:type="auto"/>
          </w:tcPr>
          <w:p w:rsidR="00E449FC" w:rsidRPr="00FF20D0" w:rsidRDefault="00E449FC" w:rsidP="00FF20D0">
            <w:pPr>
              <w:autoSpaceDE w:val="0"/>
              <w:autoSpaceDN w:val="0"/>
              <w:snapToGrid w:val="0"/>
              <w:rPr>
                <w:color w:val="000000"/>
                <w:sz w:val="19"/>
                <w:szCs w:val="19"/>
                <w:lang w:val="en-US"/>
              </w:rPr>
            </w:pPr>
            <w:r w:rsidRPr="00FF20D0">
              <w:rPr>
                <w:color w:val="000000"/>
                <w:sz w:val="19"/>
                <w:szCs w:val="19"/>
                <w:u w:val="single"/>
                <w:lang w:val="en-US"/>
              </w:rPr>
              <w:t>Not mentioned clearly by the Code;</w:t>
            </w:r>
          </w:p>
        </w:tc>
        <w:tc>
          <w:tcPr>
            <w:tcW w:w="0" w:type="auto"/>
          </w:tcPr>
          <w:p w:rsidR="00E449FC" w:rsidRPr="00FF20D0" w:rsidRDefault="00E449FC" w:rsidP="00FF20D0">
            <w:pPr>
              <w:autoSpaceDE w:val="0"/>
              <w:autoSpaceDN w:val="0"/>
              <w:snapToGrid w:val="0"/>
              <w:rPr>
                <w:color w:val="000000"/>
                <w:sz w:val="19"/>
                <w:szCs w:val="19"/>
                <w:lang w:val="en-US"/>
              </w:rPr>
            </w:pPr>
          </w:p>
        </w:tc>
      </w:tr>
      <w:tr w:rsidR="00E449FC" w:rsidRPr="00FF20D0" w:rsidTr="00FF20D0">
        <w:trPr>
          <w:jc w:val="center"/>
        </w:trPr>
        <w:tc>
          <w:tcPr>
            <w:tcW w:w="0" w:type="auto"/>
          </w:tcPr>
          <w:p w:rsidR="00E449FC" w:rsidRPr="00FF20D0" w:rsidRDefault="00E449FC" w:rsidP="00FF20D0">
            <w:pPr>
              <w:autoSpaceDE w:val="0"/>
              <w:autoSpaceDN w:val="0"/>
              <w:snapToGrid w:val="0"/>
              <w:rPr>
                <w:color w:val="000000"/>
                <w:sz w:val="19"/>
                <w:szCs w:val="19"/>
                <w:lang w:val="en-US"/>
              </w:rPr>
            </w:pPr>
            <w:r w:rsidRPr="00FF20D0">
              <w:rPr>
                <w:color w:val="000000"/>
                <w:sz w:val="19"/>
                <w:szCs w:val="19"/>
                <w:lang w:val="en-US"/>
              </w:rPr>
              <w:t>Group and subsidiaries</w:t>
            </w:r>
          </w:p>
        </w:tc>
        <w:tc>
          <w:tcPr>
            <w:tcW w:w="0" w:type="auto"/>
          </w:tcPr>
          <w:p w:rsidR="00E449FC" w:rsidRPr="00FF20D0" w:rsidRDefault="00E449FC" w:rsidP="00FF20D0">
            <w:pPr>
              <w:autoSpaceDE w:val="0"/>
              <w:autoSpaceDN w:val="0"/>
              <w:snapToGrid w:val="0"/>
              <w:rPr>
                <w:color w:val="000000"/>
                <w:sz w:val="19"/>
                <w:szCs w:val="19"/>
                <w:lang w:val="en-US"/>
              </w:rPr>
            </w:pPr>
            <w:r w:rsidRPr="00FF20D0">
              <w:rPr>
                <w:color w:val="000000"/>
                <w:sz w:val="19"/>
                <w:szCs w:val="19"/>
                <w:lang w:val="en-US"/>
              </w:rPr>
              <w:t>not-for profit sector includes non-governmental organizations, community based organizations;</w:t>
            </w:r>
          </w:p>
        </w:tc>
        <w:tc>
          <w:tcPr>
            <w:tcW w:w="0" w:type="auto"/>
          </w:tcPr>
          <w:p w:rsidR="00E449FC" w:rsidRPr="00FF20D0" w:rsidRDefault="00E449FC" w:rsidP="00FF20D0">
            <w:pPr>
              <w:autoSpaceDE w:val="0"/>
              <w:autoSpaceDN w:val="0"/>
              <w:snapToGrid w:val="0"/>
              <w:rPr>
                <w:color w:val="000000"/>
                <w:sz w:val="19"/>
                <w:szCs w:val="19"/>
                <w:lang w:val="en-US"/>
              </w:rPr>
            </w:pPr>
            <w:r w:rsidRPr="00FF20D0">
              <w:rPr>
                <w:color w:val="000000"/>
                <w:sz w:val="19"/>
                <w:szCs w:val="19"/>
                <w:lang w:val="en-US"/>
              </w:rPr>
              <w:t>Private sector includes SMEs, family-owned business, informal sector;</w:t>
            </w:r>
          </w:p>
        </w:tc>
        <w:tc>
          <w:tcPr>
            <w:tcW w:w="0" w:type="auto"/>
          </w:tcPr>
          <w:p w:rsidR="00E449FC" w:rsidRPr="00FF20D0" w:rsidRDefault="00E449FC" w:rsidP="00FF20D0">
            <w:pPr>
              <w:autoSpaceDE w:val="0"/>
              <w:autoSpaceDN w:val="0"/>
              <w:snapToGrid w:val="0"/>
              <w:rPr>
                <w:color w:val="000000"/>
                <w:sz w:val="19"/>
                <w:szCs w:val="19"/>
                <w:lang w:val="en-US"/>
              </w:rPr>
            </w:pPr>
            <w:r w:rsidRPr="00FF20D0">
              <w:rPr>
                <w:color w:val="000000"/>
                <w:sz w:val="19"/>
                <w:szCs w:val="19"/>
                <w:lang w:val="en-US"/>
              </w:rPr>
              <w:t>Public sector includes SOEs, public authorities;</w:t>
            </w:r>
          </w:p>
        </w:tc>
        <w:tc>
          <w:tcPr>
            <w:tcW w:w="0" w:type="auto"/>
          </w:tcPr>
          <w:p w:rsidR="00E449FC" w:rsidRPr="00FF20D0" w:rsidRDefault="00E449FC" w:rsidP="00FF20D0">
            <w:pPr>
              <w:autoSpaceDE w:val="0"/>
              <w:autoSpaceDN w:val="0"/>
              <w:snapToGrid w:val="0"/>
              <w:rPr>
                <w:color w:val="000000"/>
                <w:sz w:val="19"/>
                <w:szCs w:val="19"/>
                <w:lang w:val="en-US"/>
              </w:rPr>
            </w:pPr>
            <w:r w:rsidRPr="00FF20D0">
              <w:rPr>
                <w:color w:val="000000"/>
                <w:sz w:val="19"/>
                <w:szCs w:val="19"/>
                <w:u w:val="single"/>
                <w:lang w:val="en-US"/>
              </w:rPr>
              <w:t>Not mentioned clearly by the Code;</w:t>
            </w:r>
          </w:p>
        </w:tc>
        <w:tc>
          <w:tcPr>
            <w:tcW w:w="0" w:type="auto"/>
          </w:tcPr>
          <w:p w:rsidR="00E449FC" w:rsidRPr="00FF20D0" w:rsidRDefault="00E449FC" w:rsidP="00FF20D0">
            <w:pPr>
              <w:autoSpaceDE w:val="0"/>
              <w:autoSpaceDN w:val="0"/>
              <w:snapToGrid w:val="0"/>
              <w:rPr>
                <w:color w:val="000000"/>
                <w:sz w:val="19"/>
                <w:szCs w:val="19"/>
                <w:lang w:val="en-US"/>
              </w:rPr>
            </w:pPr>
          </w:p>
        </w:tc>
      </w:tr>
      <w:tr w:rsidR="00E449FC" w:rsidRPr="00FF20D0" w:rsidTr="00FF20D0">
        <w:trPr>
          <w:jc w:val="center"/>
        </w:trPr>
        <w:tc>
          <w:tcPr>
            <w:tcW w:w="0" w:type="auto"/>
          </w:tcPr>
          <w:p w:rsidR="00E449FC" w:rsidRPr="00FF20D0" w:rsidRDefault="00E449FC" w:rsidP="00FF20D0">
            <w:pPr>
              <w:autoSpaceDE w:val="0"/>
              <w:autoSpaceDN w:val="0"/>
              <w:snapToGrid w:val="0"/>
              <w:rPr>
                <w:color w:val="000000"/>
                <w:sz w:val="19"/>
                <w:szCs w:val="19"/>
                <w:lang w:val="en-US"/>
              </w:rPr>
            </w:pPr>
            <w:r w:rsidRPr="00FF20D0">
              <w:rPr>
                <w:color w:val="000000"/>
                <w:sz w:val="19"/>
                <w:szCs w:val="19"/>
                <w:lang w:val="en-US"/>
              </w:rPr>
              <w:t>Note</w:t>
            </w:r>
          </w:p>
        </w:tc>
        <w:tc>
          <w:tcPr>
            <w:tcW w:w="0" w:type="auto"/>
            <w:gridSpan w:val="5"/>
          </w:tcPr>
          <w:p w:rsidR="00E449FC" w:rsidRPr="00FF20D0" w:rsidRDefault="00E449FC" w:rsidP="00FF20D0">
            <w:pPr>
              <w:autoSpaceDE w:val="0"/>
              <w:autoSpaceDN w:val="0"/>
              <w:snapToGrid w:val="0"/>
              <w:rPr>
                <w:color w:val="000000"/>
                <w:sz w:val="19"/>
                <w:szCs w:val="19"/>
                <w:lang w:val="en-US"/>
              </w:rPr>
            </w:pPr>
            <w:r w:rsidRPr="00FF20D0">
              <w:rPr>
                <w:color w:val="000000"/>
                <w:sz w:val="19"/>
                <w:szCs w:val="19"/>
                <w:lang w:val="en-US"/>
              </w:rPr>
              <w:t>The underlined part is describing some more works needed to be done for relevant subjects and parties.</w:t>
            </w:r>
          </w:p>
        </w:tc>
      </w:tr>
    </w:tbl>
    <w:p w:rsidR="00EC27D5" w:rsidRPr="00270FD3" w:rsidRDefault="00EC27D5" w:rsidP="00270FD3">
      <w:pPr>
        <w:snapToGrid w:val="0"/>
        <w:ind w:left="425" w:hanging="425"/>
        <w:jc w:val="both"/>
        <w:rPr>
          <w:b/>
          <w:bCs/>
          <w:sz w:val="20"/>
          <w:szCs w:val="22"/>
          <w:lang w:val="en-US"/>
        </w:rPr>
      </w:pPr>
    </w:p>
    <w:p w:rsidR="00EC27D5" w:rsidRPr="00270FD3" w:rsidRDefault="00EC27D5" w:rsidP="00270FD3">
      <w:pPr>
        <w:snapToGrid w:val="0"/>
        <w:ind w:left="425" w:hanging="425"/>
        <w:jc w:val="both"/>
        <w:rPr>
          <w:sz w:val="20"/>
          <w:lang w:val="en-US"/>
        </w:rPr>
      </w:pPr>
    </w:p>
    <w:p w:rsidR="00FF20D0" w:rsidRDefault="00FF20D0" w:rsidP="00270FD3">
      <w:pPr>
        <w:snapToGrid w:val="0"/>
        <w:ind w:left="425" w:hanging="425"/>
        <w:jc w:val="both"/>
        <w:rPr>
          <w:rFonts w:eastAsiaTheme="minorEastAsia" w:hint="eastAsia"/>
          <w:sz w:val="20"/>
          <w:lang w:val="en-US" w:eastAsia="zh-CN"/>
        </w:rPr>
      </w:pPr>
    </w:p>
    <w:p w:rsidR="00FF20D0" w:rsidRDefault="00FF20D0" w:rsidP="00270FD3">
      <w:pPr>
        <w:snapToGrid w:val="0"/>
        <w:ind w:left="425" w:hanging="425"/>
        <w:jc w:val="both"/>
        <w:rPr>
          <w:rFonts w:eastAsiaTheme="minorEastAsia" w:hint="eastAsia"/>
          <w:sz w:val="20"/>
          <w:lang w:val="en-US" w:eastAsia="zh-CN"/>
        </w:rPr>
      </w:pPr>
    </w:p>
    <w:p w:rsidR="00FF20D0" w:rsidRDefault="00FF20D0" w:rsidP="00270FD3">
      <w:pPr>
        <w:snapToGrid w:val="0"/>
        <w:ind w:left="425" w:hanging="425"/>
        <w:jc w:val="both"/>
        <w:rPr>
          <w:rFonts w:eastAsiaTheme="minorEastAsia" w:hint="eastAsia"/>
          <w:sz w:val="20"/>
          <w:lang w:val="en-US" w:eastAsia="zh-CN"/>
        </w:rPr>
      </w:pPr>
    </w:p>
    <w:p w:rsidR="00FF20D0" w:rsidRDefault="00FF20D0" w:rsidP="00270FD3">
      <w:pPr>
        <w:snapToGrid w:val="0"/>
        <w:ind w:left="425" w:hanging="425"/>
        <w:jc w:val="both"/>
        <w:rPr>
          <w:rFonts w:eastAsiaTheme="minorEastAsia" w:hint="eastAsia"/>
          <w:sz w:val="20"/>
          <w:lang w:val="en-US" w:eastAsia="zh-CN"/>
        </w:rPr>
      </w:pPr>
    </w:p>
    <w:p w:rsidR="00FF20D0" w:rsidRDefault="00FF20D0" w:rsidP="00270FD3">
      <w:pPr>
        <w:snapToGrid w:val="0"/>
        <w:ind w:left="425" w:hanging="425"/>
        <w:jc w:val="both"/>
        <w:rPr>
          <w:rFonts w:eastAsiaTheme="minorEastAsia" w:hint="eastAsia"/>
          <w:sz w:val="20"/>
          <w:lang w:val="en-US" w:eastAsia="zh-CN"/>
        </w:rPr>
      </w:pPr>
    </w:p>
    <w:p w:rsidR="00FF20D0" w:rsidRDefault="00FF20D0" w:rsidP="00270FD3">
      <w:pPr>
        <w:snapToGrid w:val="0"/>
        <w:ind w:left="425" w:hanging="425"/>
        <w:jc w:val="both"/>
        <w:rPr>
          <w:rFonts w:eastAsiaTheme="minorEastAsia" w:hint="eastAsia"/>
          <w:sz w:val="20"/>
          <w:lang w:val="en-US" w:eastAsia="zh-CN"/>
        </w:rPr>
      </w:pPr>
    </w:p>
    <w:p w:rsidR="00FF20D0" w:rsidRDefault="00FF20D0" w:rsidP="00270FD3">
      <w:pPr>
        <w:snapToGrid w:val="0"/>
        <w:ind w:left="425" w:hanging="425"/>
        <w:jc w:val="both"/>
        <w:rPr>
          <w:rFonts w:eastAsiaTheme="minorEastAsia" w:hint="eastAsia"/>
          <w:sz w:val="20"/>
          <w:lang w:val="en-US" w:eastAsia="zh-CN"/>
        </w:rPr>
      </w:pPr>
    </w:p>
    <w:p w:rsidR="00EC27D5" w:rsidRPr="00270FD3" w:rsidRDefault="00EC27D5" w:rsidP="00270FD3">
      <w:pPr>
        <w:snapToGrid w:val="0"/>
        <w:ind w:left="425" w:hanging="425"/>
        <w:jc w:val="both"/>
        <w:rPr>
          <w:sz w:val="20"/>
          <w:lang w:val="en-US"/>
        </w:rPr>
      </w:pPr>
      <w:r w:rsidRPr="00270FD3">
        <w:rPr>
          <w:sz w:val="20"/>
          <w:lang w:val="en-US"/>
        </w:rPr>
        <w:t>Exhibit 2 – Corporate Governance system</w:t>
      </w:r>
    </w:p>
    <w:p w:rsidR="00EC27D5" w:rsidRPr="00270FD3" w:rsidRDefault="00EC27D5" w:rsidP="00270FD3">
      <w:pPr>
        <w:snapToGrid w:val="0"/>
        <w:ind w:left="425" w:hanging="425"/>
        <w:jc w:val="both"/>
        <w:rPr>
          <w:i/>
          <w:iCs/>
          <w:sz w:val="20"/>
          <w:szCs w:val="18"/>
          <w:lang w:val="en-US"/>
        </w:rPr>
      </w:pPr>
      <w:r w:rsidRPr="00270FD3">
        <w:rPr>
          <w:i/>
          <w:iCs/>
          <w:sz w:val="20"/>
          <w:szCs w:val="18"/>
          <w:lang w:val="en-US"/>
        </w:rPr>
        <w:t>(</w:t>
      </w:r>
      <w:proofErr w:type="gramStart"/>
      <w:r w:rsidRPr="00270FD3">
        <w:rPr>
          <w:i/>
          <w:iCs/>
          <w:sz w:val="20"/>
          <w:szCs w:val="18"/>
          <w:lang w:val="en-US"/>
        </w:rPr>
        <w:t>source</w:t>
      </w:r>
      <w:proofErr w:type="gramEnd"/>
      <w:r w:rsidRPr="00270FD3">
        <w:rPr>
          <w:i/>
          <w:iCs/>
          <w:sz w:val="20"/>
          <w:szCs w:val="18"/>
          <w:lang w:val="en-US"/>
        </w:rPr>
        <w:t>: Brazil Code of Best Practice of CG)</w:t>
      </w:r>
    </w:p>
    <w:p w:rsidR="00EC27D5" w:rsidRPr="00270FD3" w:rsidRDefault="00EC27D5" w:rsidP="00270FD3">
      <w:pPr>
        <w:snapToGrid w:val="0"/>
        <w:ind w:left="425" w:hanging="425"/>
        <w:jc w:val="both"/>
        <w:rPr>
          <w:i/>
          <w:iCs/>
          <w:sz w:val="20"/>
          <w:szCs w:val="18"/>
          <w:lang w:val="en-US"/>
        </w:rPr>
      </w:pPr>
    </w:p>
    <w:p w:rsidR="00EC27D5" w:rsidRPr="00270FD3" w:rsidRDefault="00FF20D0" w:rsidP="00270FD3">
      <w:pPr>
        <w:snapToGrid w:val="0"/>
        <w:ind w:left="425"/>
        <w:jc w:val="center"/>
        <w:rPr>
          <w:sz w:val="20"/>
          <w:lang w:val="en-US"/>
        </w:rPr>
      </w:pPr>
      <w:r w:rsidRPr="009F3FC6">
        <w:rPr>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5.6pt;height:254.8pt">
            <v:imagedata r:id="rId12" o:title=""/>
          </v:shape>
        </w:pict>
      </w:r>
    </w:p>
    <w:p w:rsidR="00EC27D5" w:rsidRDefault="00EC27D5" w:rsidP="00270FD3">
      <w:pPr>
        <w:snapToGrid w:val="0"/>
        <w:ind w:left="425" w:hanging="425"/>
        <w:jc w:val="both"/>
        <w:rPr>
          <w:rFonts w:eastAsiaTheme="minorEastAsia" w:hint="eastAsia"/>
          <w:sz w:val="20"/>
          <w:szCs w:val="22"/>
          <w:lang w:val="en-US" w:eastAsia="zh-CN"/>
        </w:rPr>
      </w:pPr>
    </w:p>
    <w:p w:rsidR="00FF20D0" w:rsidRPr="00FF20D0" w:rsidRDefault="00FF20D0" w:rsidP="00270FD3">
      <w:pPr>
        <w:snapToGrid w:val="0"/>
        <w:ind w:left="425" w:hanging="425"/>
        <w:jc w:val="both"/>
        <w:rPr>
          <w:rFonts w:eastAsiaTheme="minorEastAsia" w:hint="eastAsia"/>
          <w:sz w:val="20"/>
          <w:szCs w:val="22"/>
          <w:lang w:val="en-US" w:eastAsia="zh-CN"/>
        </w:rPr>
      </w:pPr>
    </w:p>
    <w:p w:rsidR="00EC27D5" w:rsidRPr="00270FD3" w:rsidRDefault="00EC27D5" w:rsidP="00270FD3">
      <w:pPr>
        <w:snapToGrid w:val="0"/>
        <w:ind w:left="425" w:hanging="425"/>
        <w:jc w:val="both"/>
        <w:rPr>
          <w:sz w:val="20"/>
          <w:szCs w:val="22"/>
          <w:lang w:val="en-US"/>
        </w:rPr>
      </w:pPr>
      <w:r w:rsidRPr="00270FD3">
        <w:rPr>
          <w:sz w:val="20"/>
          <w:szCs w:val="22"/>
          <w:lang w:val="en-US"/>
        </w:rPr>
        <w:t xml:space="preserve">Exhibit 3 – Evaluation of </w:t>
      </w:r>
      <w:r w:rsidR="0094532B" w:rsidRPr="00270FD3">
        <w:rPr>
          <w:sz w:val="20"/>
          <w:szCs w:val="22"/>
          <w:lang w:val="en-US"/>
        </w:rPr>
        <w:t>Kenya</w:t>
      </w:r>
      <w:r w:rsidRPr="00270FD3">
        <w:rPr>
          <w:sz w:val="20"/>
          <w:szCs w:val="22"/>
          <w:lang w:val="en-US"/>
        </w:rPr>
        <w:t xml:space="preserve"> Code Corporate Governance</w:t>
      </w:r>
    </w:p>
    <w:p w:rsidR="00EC27D5" w:rsidRPr="00270FD3" w:rsidRDefault="00EC27D5" w:rsidP="00270FD3">
      <w:pPr>
        <w:snapToGrid w:val="0"/>
        <w:ind w:left="425" w:hanging="425"/>
        <w:jc w:val="both"/>
        <w:rPr>
          <w:sz w:val="20"/>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01"/>
        <w:gridCol w:w="1536"/>
        <w:gridCol w:w="1699"/>
        <w:gridCol w:w="1979"/>
        <w:gridCol w:w="1699"/>
        <w:gridCol w:w="1164"/>
      </w:tblGrid>
      <w:tr w:rsidR="00EC27D5" w:rsidRPr="00FF20D0" w:rsidTr="00FF20D0">
        <w:trPr>
          <w:tblHeader/>
          <w:jc w:val="center"/>
        </w:trPr>
        <w:tc>
          <w:tcPr>
            <w:tcW w:w="0" w:type="auto"/>
          </w:tcPr>
          <w:p w:rsidR="00EC27D5" w:rsidRPr="00FF20D0" w:rsidRDefault="00EC27D5" w:rsidP="00FF20D0">
            <w:pPr>
              <w:autoSpaceDE w:val="0"/>
              <w:autoSpaceDN w:val="0"/>
              <w:snapToGrid w:val="0"/>
              <w:rPr>
                <w:b/>
                <w:bCs/>
                <w:color w:val="000000"/>
                <w:sz w:val="19"/>
                <w:szCs w:val="19"/>
                <w:lang w:val="en-US"/>
              </w:rPr>
            </w:pPr>
            <w:r w:rsidRPr="00FF20D0">
              <w:rPr>
                <w:b/>
                <w:bCs/>
                <w:color w:val="000000"/>
                <w:sz w:val="19"/>
                <w:szCs w:val="19"/>
                <w:lang w:val="en-US"/>
              </w:rPr>
              <w:t>Subjects or parties</w:t>
            </w:r>
          </w:p>
        </w:tc>
        <w:tc>
          <w:tcPr>
            <w:tcW w:w="0" w:type="auto"/>
          </w:tcPr>
          <w:p w:rsidR="00EC27D5" w:rsidRPr="00FF20D0" w:rsidRDefault="00EC27D5" w:rsidP="00FF20D0">
            <w:pPr>
              <w:autoSpaceDE w:val="0"/>
              <w:autoSpaceDN w:val="0"/>
              <w:snapToGrid w:val="0"/>
              <w:rPr>
                <w:b/>
                <w:bCs/>
                <w:color w:val="000000"/>
                <w:sz w:val="19"/>
                <w:szCs w:val="19"/>
                <w:lang w:val="en-US"/>
              </w:rPr>
            </w:pPr>
            <w:r w:rsidRPr="00FF20D0">
              <w:rPr>
                <w:b/>
                <w:bCs/>
                <w:color w:val="000000"/>
                <w:sz w:val="19"/>
                <w:szCs w:val="19"/>
                <w:lang w:val="en-US"/>
              </w:rPr>
              <w:t>Main quality factors</w:t>
            </w:r>
          </w:p>
        </w:tc>
        <w:tc>
          <w:tcPr>
            <w:tcW w:w="0" w:type="auto"/>
          </w:tcPr>
          <w:p w:rsidR="00EC27D5" w:rsidRPr="00FF20D0" w:rsidRDefault="00EC27D5" w:rsidP="00FF20D0">
            <w:pPr>
              <w:autoSpaceDE w:val="0"/>
              <w:autoSpaceDN w:val="0"/>
              <w:snapToGrid w:val="0"/>
              <w:rPr>
                <w:b/>
                <w:bCs/>
                <w:color w:val="000000"/>
                <w:sz w:val="19"/>
                <w:szCs w:val="19"/>
                <w:lang w:val="en-US"/>
              </w:rPr>
            </w:pPr>
            <w:r w:rsidRPr="00FF20D0">
              <w:rPr>
                <w:b/>
                <w:bCs/>
                <w:color w:val="000000"/>
                <w:sz w:val="19"/>
                <w:szCs w:val="19"/>
                <w:lang w:val="en-US"/>
              </w:rPr>
              <w:t>Sub quality factors</w:t>
            </w:r>
          </w:p>
        </w:tc>
        <w:tc>
          <w:tcPr>
            <w:tcW w:w="0" w:type="auto"/>
          </w:tcPr>
          <w:p w:rsidR="00EC27D5" w:rsidRPr="00FF20D0" w:rsidRDefault="00EC27D5" w:rsidP="00FF20D0">
            <w:pPr>
              <w:autoSpaceDE w:val="0"/>
              <w:autoSpaceDN w:val="0"/>
              <w:snapToGrid w:val="0"/>
              <w:rPr>
                <w:b/>
                <w:bCs/>
                <w:color w:val="000000"/>
                <w:sz w:val="19"/>
                <w:szCs w:val="19"/>
                <w:lang w:val="en-US"/>
              </w:rPr>
            </w:pPr>
            <w:r w:rsidRPr="00FF20D0">
              <w:rPr>
                <w:b/>
                <w:bCs/>
                <w:color w:val="000000"/>
                <w:sz w:val="19"/>
                <w:szCs w:val="19"/>
                <w:lang w:val="en-US"/>
              </w:rPr>
              <w:t>Responsibilities</w:t>
            </w:r>
          </w:p>
        </w:tc>
        <w:tc>
          <w:tcPr>
            <w:tcW w:w="0" w:type="auto"/>
          </w:tcPr>
          <w:p w:rsidR="00EC27D5" w:rsidRPr="00FF20D0" w:rsidRDefault="00EC27D5" w:rsidP="00FF20D0">
            <w:pPr>
              <w:autoSpaceDE w:val="0"/>
              <w:autoSpaceDN w:val="0"/>
              <w:snapToGrid w:val="0"/>
              <w:rPr>
                <w:b/>
                <w:bCs/>
                <w:color w:val="000000"/>
                <w:sz w:val="19"/>
                <w:szCs w:val="19"/>
                <w:lang w:val="en-US"/>
              </w:rPr>
            </w:pPr>
            <w:r w:rsidRPr="00FF20D0">
              <w:rPr>
                <w:b/>
                <w:bCs/>
                <w:color w:val="000000"/>
                <w:sz w:val="19"/>
                <w:szCs w:val="19"/>
                <w:lang w:val="en-US"/>
              </w:rPr>
              <w:t>Objectives</w:t>
            </w:r>
          </w:p>
        </w:tc>
        <w:tc>
          <w:tcPr>
            <w:tcW w:w="0" w:type="auto"/>
          </w:tcPr>
          <w:p w:rsidR="00EC27D5" w:rsidRPr="00FF20D0" w:rsidRDefault="00EC27D5" w:rsidP="00FF20D0">
            <w:pPr>
              <w:autoSpaceDE w:val="0"/>
              <w:autoSpaceDN w:val="0"/>
              <w:snapToGrid w:val="0"/>
              <w:rPr>
                <w:b/>
                <w:bCs/>
                <w:color w:val="000000"/>
                <w:sz w:val="19"/>
                <w:szCs w:val="19"/>
                <w:lang w:val="en-US"/>
              </w:rPr>
            </w:pPr>
            <w:r w:rsidRPr="00FF20D0">
              <w:rPr>
                <w:b/>
                <w:bCs/>
                <w:color w:val="000000"/>
                <w:sz w:val="19"/>
                <w:szCs w:val="19"/>
                <w:lang w:val="en-US"/>
              </w:rPr>
              <w:t>Note</w:t>
            </w:r>
          </w:p>
        </w:tc>
      </w:tr>
      <w:tr w:rsidR="00EC27D5" w:rsidRPr="00FF20D0" w:rsidTr="00FF20D0">
        <w:trPr>
          <w:jc w:val="center"/>
        </w:trPr>
        <w:tc>
          <w:tcPr>
            <w:tcW w:w="0" w:type="auto"/>
          </w:tcPr>
          <w:p w:rsidR="00EC27D5" w:rsidRPr="00FF20D0" w:rsidRDefault="00EC27D5" w:rsidP="00FF20D0">
            <w:pPr>
              <w:autoSpaceDE w:val="0"/>
              <w:autoSpaceDN w:val="0"/>
              <w:snapToGrid w:val="0"/>
              <w:rPr>
                <w:color w:val="000000"/>
                <w:sz w:val="19"/>
                <w:szCs w:val="19"/>
                <w:lang w:val="en-US"/>
              </w:rPr>
            </w:pPr>
            <w:r w:rsidRPr="00FF20D0">
              <w:rPr>
                <w:color w:val="000000"/>
                <w:sz w:val="19"/>
                <w:szCs w:val="19"/>
                <w:lang w:val="en-US"/>
              </w:rPr>
              <w:t>Audit committee</w:t>
            </w:r>
          </w:p>
        </w:tc>
        <w:tc>
          <w:tcPr>
            <w:tcW w:w="0" w:type="auto"/>
          </w:tcPr>
          <w:p w:rsidR="00EC27D5" w:rsidRPr="00FF20D0" w:rsidRDefault="006A5A4B" w:rsidP="00FF20D0">
            <w:pPr>
              <w:autoSpaceDE w:val="0"/>
              <w:autoSpaceDN w:val="0"/>
              <w:snapToGrid w:val="0"/>
              <w:rPr>
                <w:color w:val="000000"/>
                <w:sz w:val="19"/>
                <w:szCs w:val="19"/>
                <w:lang w:val="en-US"/>
              </w:rPr>
            </w:pPr>
            <w:r w:rsidRPr="00FF20D0">
              <w:rPr>
                <w:color w:val="000000"/>
                <w:sz w:val="19"/>
                <w:szCs w:val="19"/>
                <w:lang w:val="en-US"/>
              </w:rPr>
              <w:t>Meet at least twice a year;</w:t>
            </w:r>
            <w:r w:rsidR="00707AEB" w:rsidRPr="00FF20D0">
              <w:rPr>
                <w:color w:val="000000"/>
                <w:sz w:val="19"/>
                <w:szCs w:val="19"/>
                <w:lang w:val="en-US"/>
              </w:rPr>
              <w:t xml:space="preserve"> discuss EA on IC, IA and RM;</w:t>
            </w:r>
          </w:p>
        </w:tc>
        <w:tc>
          <w:tcPr>
            <w:tcW w:w="0" w:type="auto"/>
          </w:tcPr>
          <w:p w:rsidR="00EC27D5" w:rsidRPr="00FF20D0" w:rsidRDefault="00714488" w:rsidP="00FF20D0">
            <w:pPr>
              <w:autoSpaceDE w:val="0"/>
              <w:autoSpaceDN w:val="0"/>
              <w:snapToGrid w:val="0"/>
              <w:rPr>
                <w:color w:val="000000"/>
                <w:sz w:val="19"/>
                <w:szCs w:val="19"/>
                <w:lang w:val="en-US"/>
              </w:rPr>
            </w:pPr>
            <w:r w:rsidRPr="00FF20D0">
              <w:rPr>
                <w:color w:val="000000"/>
                <w:sz w:val="19"/>
                <w:szCs w:val="19"/>
                <w:lang w:val="en-US"/>
              </w:rPr>
              <w:t xml:space="preserve">NED contribute independent </w:t>
            </w:r>
            <w:proofErr w:type="spellStart"/>
            <w:r w:rsidRPr="00FF20D0">
              <w:rPr>
                <w:color w:val="000000"/>
                <w:sz w:val="19"/>
                <w:szCs w:val="19"/>
                <w:lang w:val="en-US"/>
              </w:rPr>
              <w:t>judgement</w:t>
            </w:r>
            <w:proofErr w:type="spellEnd"/>
            <w:r w:rsidRPr="00FF20D0">
              <w:rPr>
                <w:color w:val="000000"/>
                <w:sz w:val="19"/>
                <w:szCs w:val="19"/>
                <w:lang w:val="en-US"/>
              </w:rPr>
              <w:t>;</w:t>
            </w:r>
          </w:p>
        </w:tc>
        <w:tc>
          <w:tcPr>
            <w:tcW w:w="0" w:type="auto"/>
          </w:tcPr>
          <w:p w:rsidR="00EC27D5" w:rsidRPr="00FF20D0" w:rsidRDefault="00714488" w:rsidP="00FF20D0">
            <w:pPr>
              <w:autoSpaceDE w:val="0"/>
              <w:autoSpaceDN w:val="0"/>
              <w:snapToGrid w:val="0"/>
              <w:rPr>
                <w:color w:val="000000"/>
                <w:sz w:val="19"/>
                <w:szCs w:val="19"/>
                <w:lang w:val="en-US"/>
              </w:rPr>
            </w:pPr>
            <w:r w:rsidRPr="00FF20D0">
              <w:rPr>
                <w:color w:val="000000"/>
                <w:sz w:val="19"/>
                <w:szCs w:val="19"/>
                <w:lang w:val="en-US"/>
              </w:rPr>
              <w:t>Review scope and results of audit, effectiveness of auditors;</w:t>
            </w:r>
            <w:r w:rsidR="00707AEB" w:rsidRPr="00FF20D0">
              <w:rPr>
                <w:color w:val="000000"/>
                <w:sz w:val="19"/>
                <w:szCs w:val="19"/>
                <w:lang w:val="en-US"/>
              </w:rPr>
              <w:t xml:space="preserve"> review annual F.S;</w:t>
            </w:r>
          </w:p>
        </w:tc>
        <w:tc>
          <w:tcPr>
            <w:tcW w:w="0" w:type="auto"/>
          </w:tcPr>
          <w:p w:rsidR="00EC27D5" w:rsidRPr="00FF20D0" w:rsidRDefault="00D169A6" w:rsidP="00FF20D0">
            <w:pPr>
              <w:autoSpaceDE w:val="0"/>
              <w:autoSpaceDN w:val="0"/>
              <w:snapToGrid w:val="0"/>
              <w:rPr>
                <w:color w:val="000000"/>
                <w:sz w:val="19"/>
                <w:szCs w:val="19"/>
                <w:lang w:val="en-US"/>
              </w:rPr>
            </w:pPr>
            <w:r w:rsidRPr="00FF20D0">
              <w:rPr>
                <w:color w:val="000000"/>
                <w:sz w:val="19"/>
                <w:szCs w:val="19"/>
                <w:u w:val="single"/>
                <w:lang w:val="en-US"/>
              </w:rPr>
              <w:t>Not mentioned clearly by the Code;</w:t>
            </w:r>
          </w:p>
        </w:tc>
        <w:tc>
          <w:tcPr>
            <w:tcW w:w="0" w:type="auto"/>
          </w:tcPr>
          <w:p w:rsidR="00EC27D5" w:rsidRPr="00FF20D0" w:rsidRDefault="00EC27D5" w:rsidP="00FF20D0">
            <w:pPr>
              <w:autoSpaceDE w:val="0"/>
              <w:autoSpaceDN w:val="0"/>
              <w:snapToGrid w:val="0"/>
              <w:rPr>
                <w:color w:val="000000"/>
                <w:sz w:val="19"/>
                <w:szCs w:val="19"/>
                <w:lang w:val="en-US"/>
              </w:rPr>
            </w:pPr>
          </w:p>
        </w:tc>
      </w:tr>
      <w:tr w:rsidR="00EC27D5" w:rsidRPr="00FF20D0" w:rsidTr="00FF20D0">
        <w:trPr>
          <w:jc w:val="center"/>
        </w:trPr>
        <w:tc>
          <w:tcPr>
            <w:tcW w:w="0" w:type="auto"/>
          </w:tcPr>
          <w:p w:rsidR="00EC27D5" w:rsidRPr="00FF20D0" w:rsidRDefault="00EC27D5" w:rsidP="00FF20D0">
            <w:pPr>
              <w:autoSpaceDE w:val="0"/>
              <w:autoSpaceDN w:val="0"/>
              <w:snapToGrid w:val="0"/>
              <w:rPr>
                <w:color w:val="000000"/>
                <w:sz w:val="19"/>
                <w:szCs w:val="19"/>
                <w:lang w:val="en-US"/>
              </w:rPr>
            </w:pPr>
            <w:r w:rsidRPr="00FF20D0">
              <w:rPr>
                <w:color w:val="000000"/>
                <w:sz w:val="19"/>
                <w:szCs w:val="19"/>
                <w:lang w:val="en-US"/>
              </w:rPr>
              <w:t>Nomination (HR) committee</w:t>
            </w:r>
          </w:p>
        </w:tc>
        <w:tc>
          <w:tcPr>
            <w:tcW w:w="0" w:type="auto"/>
          </w:tcPr>
          <w:p w:rsidR="00EC27D5" w:rsidRPr="00FF20D0" w:rsidRDefault="00D169A6" w:rsidP="00FF20D0">
            <w:pPr>
              <w:autoSpaceDE w:val="0"/>
              <w:autoSpaceDN w:val="0"/>
              <w:snapToGrid w:val="0"/>
              <w:rPr>
                <w:color w:val="000000"/>
                <w:sz w:val="19"/>
                <w:szCs w:val="19"/>
                <w:lang w:val="en-US"/>
              </w:rPr>
            </w:pPr>
            <w:r w:rsidRPr="00FF20D0">
              <w:rPr>
                <w:color w:val="000000"/>
                <w:sz w:val="19"/>
                <w:szCs w:val="19"/>
                <w:u w:val="single"/>
                <w:lang w:val="en-US"/>
              </w:rPr>
              <w:t>Not mentioned clearly by the Code;</w:t>
            </w:r>
          </w:p>
        </w:tc>
        <w:tc>
          <w:tcPr>
            <w:tcW w:w="0" w:type="auto"/>
          </w:tcPr>
          <w:p w:rsidR="00EC27D5" w:rsidRPr="00FF20D0" w:rsidRDefault="00D169A6" w:rsidP="00FF20D0">
            <w:pPr>
              <w:autoSpaceDE w:val="0"/>
              <w:autoSpaceDN w:val="0"/>
              <w:snapToGrid w:val="0"/>
              <w:rPr>
                <w:color w:val="000000"/>
                <w:sz w:val="19"/>
                <w:szCs w:val="19"/>
                <w:lang w:val="en-US"/>
              </w:rPr>
            </w:pPr>
            <w:r w:rsidRPr="00FF20D0">
              <w:rPr>
                <w:color w:val="000000"/>
                <w:sz w:val="19"/>
                <w:szCs w:val="19"/>
                <w:u w:val="single"/>
                <w:lang w:val="en-US"/>
              </w:rPr>
              <w:t>Not mentioned clearly by the Code;</w:t>
            </w:r>
          </w:p>
        </w:tc>
        <w:tc>
          <w:tcPr>
            <w:tcW w:w="0" w:type="auto"/>
          </w:tcPr>
          <w:p w:rsidR="00EC27D5" w:rsidRPr="00FF20D0" w:rsidRDefault="007F3F98" w:rsidP="00FF20D0">
            <w:pPr>
              <w:autoSpaceDE w:val="0"/>
              <w:autoSpaceDN w:val="0"/>
              <w:snapToGrid w:val="0"/>
              <w:rPr>
                <w:color w:val="000000"/>
                <w:sz w:val="19"/>
                <w:szCs w:val="19"/>
                <w:lang w:val="en-US"/>
              </w:rPr>
            </w:pPr>
            <w:r w:rsidRPr="00FF20D0">
              <w:rPr>
                <w:color w:val="000000"/>
                <w:sz w:val="19"/>
                <w:szCs w:val="19"/>
                <w:lang w:val="en-US"/>
              </w:rPr>
              <w:t>Recommend to board qualified, proper candidates;</w:t>
            </w:r>
          </w:p>
        </w:tc>
        <w:tc>
          <w:tcPr>
            <w:tcW w:w="0" w:type="auto"/>
          </w:tcPr>
          <w:p w:rsidR="00EC27D5" w:rsidRPr="00FF20D0" w:rsidRDefault="00D169A6" w:rsidP="00FF20D0">
            <w:pPr>
              <w:autoSpaceDE w:val="0"/>
              <w:autoSpaceDN w:val="0"/>
              <w:snapToGrid w:val="0"/>
              <w:rPr>
                <w:color w:val="000000"/>
                <w:sz w:val="19"/>
                <w:szCs w:val="19"/>
                <w:lang w:val="en-US"/>
              </w:rPr>
            </w:pPr>
            <w:r w:rsidRPr="00FF20D0">
              <w:rPr>
                <w:color w:val="000000"/>
                <w:sz w:val="19"/>
                <w:szCs w:val="19"/>
                <w:u w:val="single"/>
                <w:lang w:val="en-US"/>
              </w:rPr>
              <w:t>Not mentioned clearly by the Code;</w:t>
            </w:r>
          </w:p>
        </w:tc>
        <w:tc>
          <w:tcPr>
            <w:tcW w:w="0" w:type="auto"/>
          </w:tcPr>
          <w:p w:rsidR="00EC27D5" w:rsidRPr="00FF20D0" w:rsidRDefault="00EC27D5" w:rsidP="00FF20D0">
            <w:pPr>
              <w:autoSpaceDE w:val="0"/>
              <w:autoSpaceDN w:val="0"/>
              <w:snapToGrid w:val="0"/>
              <w:rPr>
                <w:color w:val="000000"/>
                <w:sz w:val="19"/>
                <w:szCs w:val="19"/>
                <w:lang w:val="en-US"/>
              </w:rPr>
            </w:pPr>
          </w:p>
        </w:tc>
      </w:tr>
      <w:tr w:rsidR="00D169A6" w:rsidRPr="00FF20D0" w:rsidTr="00FF20D0">
        <w:trPr>
          <w:jc w:val="center"/>
        </w:trPr>
        <w:tc>
          <w:tcPr>
            <w:tcW w:w="0" w:type="auto"/>
          </w:tcPr>
          <w:p w:rsidR="00D169A6" w:rsidRPr="00FF20D0" w:rsidRDefault="00D169A6" w:rsidP="00FF20D0">
            <w:pPr>
              <w:autoSpaceDE w:val="0"/>
              <w:autoSpaceDN w:val="0"/>
              <w:snapToGrid w:val="0"/>
              <w:rPr>
                <w:color w:val="000000"/>
                <w:sz w:val="19"/>
                <w:szCs w:val="19"/>
                <w:lang w:val="en-US"/>
              </w:rPr>
            </w:pPr>
            <w:r w:rsidRPr="00FF20D0">
              <w:rPr>
                <w:color w:val="000000"/>
                <w:sz w:val="19"/>
                <w:szCs w:val="19"/>
                <w:lang w:val="en-US"/>
              </w:rPr>
              <w:t>Compensation or Remuneration committee</w:t>
            </w:r>
          </w:p>
        </w:tc>
        <w:tc>
          <w:tcPr>
            <w:tcW w:w="0" w:type="auto"/>
          </w:tcPr>
          <w:p w:rsidR="00D169A6" w:rsidRPr="00FF20D0" w:rsidRDefault="00D169A6" w:rsidP="00FF20D0">
            <w:pPr>
              <w:autoSpaceDE w:val="0"/>
              <w:autoSpaceDN w:val="0"/>
              <w:snapToGrid w:val="0"/>
              <w:rPr>
                <w:color w:val="000000"/>
                <w:sz w:val="19"/>
                <w:szCs w:val="19"/>
                <w:lang w:val="en-US"/>
              </w:rPr>
            </w:pPr>
            <w:r w:rsidRPr="00FF20D0">
              <w:rPr>
                <w:color w:val="000000"/>
                <w:sz w:val="19"/>
                <w:szCs w:val="19"/>
                <w:u w:val="single"/>
                <w:lang w:val="en-US"/>
              </w:rPr>
              <w:t>Not mentioned clearly by the Code;</w:t>
            </w:r>
          </w:p>
        </w:tc>
        <w:tc>
          <w:tcPr>
            <w:tcW w:w="0" w:type="auto"/>
          </w:tcPr>
          <w:p w:rsidR="00D169A6" w:rsidRPr="00FF20D0" w:rsidRDefault="00D169A6" w:rsidP="00FF20D0">
            <w:pPr>
              <w:autoSpaceDE w:val="0"/>
              <w:autoSpaceDN w:val="0"/>
              <w:snapToGrid w:val="0"/>
              <w:rPr>
                <w:color w:val="000000"/>
                <w:sz w:val="19"/>
                <w:szCs w:val="19"/>
                <w:lang w:val="en-US"/>
              </w:rPr>
            </w:pPr>
            <w:r w:rsidRPr="00FF20D0">
              <w:rPr>
                <w:color w:val="000000"/>
                <w:sz w:val="19"/>
                <w:szCs w:val="19"/>
                <w:u w:val="single"/>
                <w:lang w:val="en-US"/>
              </w:rPr>
              <w:t>Not mentioned clearly by the Code;</w:t>
            </w:r>
          </w:p>
        </w:tc>
        <w:tc>
          <w:tcPr>
            <w:tcW w:w="0" w:type="auto"/>
          </w:tcPr>
          <w:p w:rsidR="00D169A6" w:rsidRPr="00FF20D0" w:rsidRDefault="00D169A6" w:rsidP="00FF20D0">
            <w:pPr>
              <w:autoSpaceDE w:val="0"/>
              <w:autoSpaceDN w:val="0"/>
              <w:snapToGrid w:val="0"/>
              <w:rPr>
                <w:color w:val="000000"/>
                <w:sz w:val="19"/>
                <w:szCs w:val="19"/>
                <w:lang w:val="en-US"/>
              </w:rPr>
            </w:pPr>
            <w:r w:rsidRPr="00FF20D0">
              <w:rPr>
                <w:color w:val="000000"/>
                <w:sz w:val="19"/>
                <w:szCs w:val="19"/>
                <w:u w:val="single"/>
                <w:lang w:val="en-US"/>
              </w:rPr>
              <w:t>Not mentioned clearly by the Code;</w:t>
            </w:r>
          </w:p>
        </w:tc>
        <w:tc>
          <w:tcPr>
            <w:tcW w:w="0" w:type="auto"/>
          </w:tcPr>
          <w:p w:rsidR="00D169A6" w:rsidRPr="00FF20D0" w:rsidRDefault="00D169A6" w:rsidP="00FF20D0">
            <w:pPr>
              <w:autoSpaceDE w:val="0"/>
              <w:autoSpaceDN w:val="0"/>
              <w:snapToGrid w:val="0"/>
              <w:rPr>
                <w:color w:val="000000"/>
                <w:sz w:val="19"/>
                <w:szCs w:val="19"/>
                <w:lang w:val="en-US"/>
              </w:rPr>
            </w:pPr>
            <w:r w:rsidRPr="00FF20D0">
              <w:rPr>
                <w:color w:val="000000"/>
                <w:sz w:val="19"/>
                <w:szCs w:val="19"/>
                <w:u w:val="single"/>
                <w:lang w:val="en-US"/>
              </w:rPr>
              <w:t>Not mentioned clearly by the Code;</w:t>
            </w:r>
          </w:p>
        </w:tc>
        <w:tc>
          <w:tcPr>
            <w:tcW w:w="0" w:type="auto"/>
          </w:tcPr>
          <w:p w:rsidR="00D169A6" w:rsidRPr="00FF20D0" w:rsidRDefault="00D169A6" w:rsidP="00FF20D0">
            <w:pPr>
              <w:autoSpaceDE w:val="0"/>
              <w:autoSpaceDN w:val="0"/>
              <w:snapToGrid w:val="0"/>
              <w:rPr>
                <w:color w:val="000000"/>
                <w:sz w:val="19"/>
                <w:szCs w:val="19"/>
                <w:lang w:val="en-US"/>
              </w:rPr>
            </w:pPr>
          </w:p>
        </w:tc>
      </w:tr>
      <w:tr w:rsidR="00D169A6" w:rsidRPr="00FF20D0" w:rsidTr="00FF20D0">
        <w:trPr>
          <w:jc w:val="center"/>
        </w:trPr>
        <w:tc>
          <w:tcPr>
            <w:tcW w:w="0" w:type="auto"/>
          </w:tcPr>
          <w:p w:rsidR="00D169A6" w:rsidRPr="00FF20D0" w:rsidRDefault="00D169A6" w:rsidP="00FF20D0">
            <w:pPr>
              <w:autoSpaceDE w:val="0"/>
              <w:autoSpaceDN w:val="0"/>
              <w:snapToGrid w:val="0"/>
              <w:rPr>
                <w:color w:val="000000"/>
                <w:sz w:val="19"/>
                <w:szCs w:val="19"/>
                <w:lang w:val="en-US"/>
              </w:rPr>
            </w:pPr>
            <w:r w:rsidRPr="00FF20D0">
              <w:rPr>
                <w:color w:val="000000"/>
                <w:sz w:val="19"/>
                <w:szCs w:val="19"/>
                <w:lang w:val="en-US"/>
              </w:rPr>
              <w:t>CEO</w:t>
            </w:r>
          </w:p>
        </w:tc>
        <w:tc>
          <w:tcPr>
            <w:tcW w:w="0" w:type="auto"/>
          </w:tcPr>
          <w:p w:rsidR="00D169A6" w:rsidRPr="00FF20D0" w:rsidRDefault="00D169A6" w:rsidP="00FF20D0">
            <w:pPr>
              <w:autoSpaceDE w:val="0"/>
              <w:autoSpaceDN w:val="0"/>
              <w:snapToGrid w:val="0"/>
              <w:rPr>
                <w:color w:val="000000"/>
                <w:sz w:val="19"/>
                <w:szCs w:val="19"/>
                <w:lang w:val="en-US"/>
              </w:rPr>
            </w:pPr>
            <w:r w:rsidRPr="00FF20D0">
              <w:rPr>
                <w:color w:val="000000"/>
                <w:sz w:val="19"/>
                <w:szCs w:val="19"/>
                <w:lang w:val="en-US"/>
              </w:rPr>
              <w:t>Board define authority limits of CEO;</w:t>
            </w:r>
          </w:p>
        </w:tc>
        <w:tc>
          <w:tcPr>
            <w:tcW w:w="0" w:type="auto"/>
          </w:tcPr>
          <w:p w:rsidR="00D169A6" w:rsidRPr="00FF20D0" w:rsidRDefault="00D169A6" w:rsidP="00FF20D0">
            <w:pPr>
              <w:autoSpaceDE w:val="0"/>
              <w:autoSpaceDN w:val="0"/>
              <w:snapToGrid w:val="0"/>
              <w:rPr>
                <w:color w:val="000000"/>
                <w:sz w:val="19"/>
                <w:szCs w:val="19"/>
                <w:lang w:val="en-US"/>
              </w:rPr>
            </w:pPr>
            <w:r w:rsidRPr="00FF20D0">
              <w:rPr>
                <w:color w:val="000000"/>
                <w:sz w:val="19"/>
                <w:szCs w:val="19"/>
                <w:lang w:val="en-US"/>
              </w:rPr>
              <w:t>Board appoint CEO;</w:t>
            </w:r>
          </w:p>
        </w:tc>
        <w:tc>
          <w:tcPr>
            <w:tcW w:w="0" w:type="auto"/>
          </w:tcPr>
          <w:p w:rsidR="00D169A6" w:rsidRPr="00FF20D0" w:rsidRDefault="00D169A6" w:rsidP="00FF20D0">
            <w:pPr>
              <w:autoSpaceDE w:val="0"/>
              <w:autoSpaceDN w:val="0"/>
              <w:snapToGrid w:val="0"/>
              <w:rPr>
                <w:color w:val="000000"/>
                <w:sz w:val="19"/>
                <w:szCs w:val="19"/>
                <w:lang w:val="en-US"/>
              </w:rPr>
            </w:pPr>
            <w:r w:rsidRPr="00FF20D0">
              <w:rPr>
                <w:color w:val="000000"/>
                <w:sz w:val="19"/>
                <w:szCs w:val="19"/>
                <w:lang w:val="en-US"/>
              </w:rPr>
              <w:t>Board access performance of CEO;</w:t>
            </w:r>
          </w:p>
        </w:tc>
        <w:tc>
          <w:tcPr>
            <w:tcW w:w="0" w:type="auto"/>
          </w:tcPr>
          <w:p w:rsidR="00D169A6" w:rsidRPr="00FF20D0" w:rsidRDefault="00D169A6" w:rsidP="00FF20D0">
            <w:pPr>
              <w:autoSpaceDE w:val="0"/>
              <w:autoSpaceDN w:val="0"/>
              <w:snapToGrid w:val="0"/>
              <w:rPr>
                <w:color w:val="000000"/>
                <w:sz w:val="19"/>
                <w:szCs w:val="19"/>
                <w:lang w:val="en-US"/>
              </w:rPr>
            </w:pPr>
            <w:r w:rsidRPr="00FF20D0">
              <w:rPr>
                <w:color w:val="000000"/>
                <w:sz w:val="19"/>
                <w:szCs w:val="19"/>
                <w:u w:val="single"/>
                <w:lang w:val="en-US"/>
              </w:rPr>
              <w:t>Not mentioned clearly by the Code;</w:t>
            </w:r>
          </w:p>
        </w:tc>
        <w:tc>
          <w:tcPr>
            <w:tcW w:w="0" w:type="auto"/>
          </w:tcPr>
          <w:p w:rsidR="00D169A6" w:rsidRPr="00FF20D0" w:rsidRDefault="00D169A6" w:rsidP="00FF20D0">
            <w:pPr>
              <w:autoSpaceDE w:val="0"/>
              <w:autoSpaceDN w:val="0"/>
              <w:snapToGrid w:val="0"/>
              <w:rPr>
                <w:color w:val="000000"/>
                <w:sz w:val="19"/>
                <w:szCs w:val="19"/>
                <w:lang w:val="en-US"/>
              </w:rPr>
            </w:pPr>
          </w:p>
        </w:tc>
      </w:tr>
      <w:tr w:rsidR="00D169A6" w:rsidRPr="00FF20D0" w:rsidTr="00FF20D0">
        <w:trPr>
          <w:jc w:val="center"/>
        </w:trPr>
        <w:tc>
          <w:tcPr>
            <w:tcW w:w="0" w:type="auto"/>
          </w:tcPr>
          <w:p w:rsidR="00D169A6" w:rsidRPr="00FF20D0" w:rsidRDefault="00D169A6" w:rsidP="00FF20D0">
            <w:pPr>
              <w:autoSpaceDE w:val="0"/>
              <w:autoSpaceDN w:val="0"/>
              <w:snapToGrid w:val="0"/>
              <w:rPr>
                <w:color w:val="000000"/>
                <w:sz w:val="19"/>
                <w:szCs w:val="19"/>
                <w:lang w:val="en-US"/>
              </w:rPr>
            </w:pPr>
            <w:r w:rsidRPr="00FF20D0">
              <w:rPr>
                <w:color w:val="000000"/>
                <w:sz w:val="19"/>
                <w:szCs w:val="19"/>
                <w:lang w:val="en-US"/>
              </w:rPr>
              <w:t>The Chair</w:t>
            </w:r>
          </w:p>
        </w:tc>
        <w:tc>
          <w:tcPr>
            <w:tcW w:w="0" w:type="auto"/>
          </w:tcPr>
          <w:p w:rsidR="00D169A6" w:rsidRPr="00FF20D0" w:rsidRDefault="00D169A6" w:rsidP="00FF20D0">
            <w:pPr>
              <w:autoSpaceDE w:val="0"/>
              <w:autoSpaceDN w:val="0"/>
              <w:snapToGrid w:val="0"/>
              <w:rPr>
                <w:color w:val="000000"/>
                <w:sz w:val="19"/>
                <w:szCs w:val="19"/>
                <w:lang w:val="en-US"/>
              </w:rPr>
            </w:pPr>
            <w:r w:rsidRPr="00FF20D0">
              <w:rPr>
                <w:color w:val="000000"/>
                <w:sz w:val="19"/>
                <w:szCs w:val="19"/>
                <w:lang w:val="en-US"/>
              </w:rPr>
              <w:t>Chair board meetings;</w:t>
            </w:r>
          </w:p>
        </w:tc>
        <w:tc>
          <w:tcPr>
            <w:tcW w:w="0" w:type="auto"/>
          </w:tcPr>
          <w:p w:rsidR="00D169A6" w:rsidRPr="00FF20D0" w:rsidRDefault="00D169A6" w:rsidP="00FF20D0">
            <w:pPr>
              <w:autoSpaceDE w:val="0"/>
              <w:autoSpaceDN w:val="0"/>
              <w:snapToGrid w:val="0"/>
              <w:rPr>
                <w:color w:val="000000"/>
                <w:sz w:val="19"/>
                <w:szCs w:val="19"/>
                <w:lang w:val="en-US"/>
              </w:rPr>
            </w:pPr>
            <w:r w:rsidRPr="00FF20D0">
              <w:rPr>
                <w:color w:val="000000"/>
                <w:sz w:val="19"/>
                <w:szCs w:val="19"/>
                <w:lang w:val="en-US"/>
              </w:rPr>
              <w:t>Lead the board;</w:t>
            </w:r>
          </w:p>
        </w:tc>
        <w:tc>
          <w:tcPr>
            <w:tcW w:w="0" w:type="auto"/>
          </w:tcPr>
          <w:p w:rsidR="00D169A6" w:rsidRPr="00FF20D0" w:rsidRDefault="00D169A6" w:rsidP="00FF20D0">
            <w:pPr>
              <w:autoSpaceDE w:val="0"/>
              <w:autoSpaceDN w:val="0"/>
              <w:snapToGrid w:val="0"/>
              <w:rPr>
                <w:color w:val="000000"/>
                <w:sz w:val="19"/>
                <w:szCs w:val="19"/>
                <w:lang w:val="en-US"/>
              </w:rPr>
            </w:pPr>
            <w:r w:rsidRPr="00FF20D0">
              <w:rPr>
                <w:color w:val="000000"/>
                <w:sz w:val="19"/>
                <w:szCs w:val="19"/>
                <w:lang w:val="en-US"/>
              </w:rPr>
              <w:t>Ensure decisions fairly made; facilitate effective board MGT;</w:t>
            </w:r>
          </w:p>
        </w:tc>
        <w:tc>
          <w:tcPr>
            <w:tcW w:w="0" w:type="auto"/>
          </w:tcPr>
          <w:p w:rsidR="00D169A6" w:rsidRPr="00FF20D0" w:rsidRDefault="00D169A6" w:rsidP="00FF20D0">
            <w:pPr>
              <w:autoSpaceDE w:val="0"/>
              <w:autoSpaceDN w:val="0"/>
              <w:snapToGrid w:val="0"/>
              <w:rPr>
                <w:color w:val="000000"/>
                <w:sz w:val="19"/>
                <w:szCs w:val="19"/>
                <w:lang w:val="en-US"/>
              </w:rPr>
            </w:pPr>
            <w:r w:rsidRPr="00FF20D0">
              <w:rPr>
                <w:color w:val="000000"/>
                <w:sz w:val="19"/>
                <w:szCs w:val="19"/>
                <w:u w:val="single"/>
                <w:lang w:val="en-US"/>
              </w:rPr>
              <w:t>Not mentioned clearly by the Code;</w:t>
            </w:r>
          </w:p>
        </w:tc>
        <w:tc>
          <w:tcPr>
            <w:tcW w:w="0" w:type="auto"/>
          </w:tcPr>
          <w:p w:rsidR="00D169A6" w:rsidRPr="00FF20D0" w:rsidRDefault="00D169A6" w:rsidP="00FF20D0">
            <w:pPr>
              <w:autoSpaceDE w:val="0"/>
              <w:autoSpaceDN w:val="0"/>
              <w:snapToGrid w:val="0"/>
              <w:rPr>
                <w:color w:val="000000"/>
                <w:sz w:val="19"/>
                <w:szCs w:val="19"/>
                <w:lang w:val="en-US"/>
              </w:rPr>
            </w:pPr>
          </w:p>
        </w:tc>
      </w:tr>
      <w:tr w:rsidR="00D169A6" w:rsidRPr="00FF20D0" w:rsidTr="00FF20D0">
        <w:trPr>
          <w:jc w:val="center"/>
        </w:trPr>
        <w:tc>
          <w:tcPr>
            <w:tcW w:w="0" w:type="auto"/>
          </w:tcPr>
          <w:p w:rsidR="00D169A6" w:rsidRPr="00FF20D0" w:rsidRDefault="00D169A6" w:rsidP="00FF20D0">
            <w:pPr>
              <w:autoSpaceDE w:val="0"/>
              <w:autoSpaceDN w:val="0"/>
              <w:snapToGrid w:val="0"/>
              <w:rPr>
                <w:color w:val="000000"/>
                <w:sz w:val="19"/>
                <w:szCs w:val="19"/>
                <w:lang w:val="en-US"/>
              </w:rPr>
            </w:pPr>
            <w:r w:rsidRPr="00FF20D0">
              <w:rPr>
                <w:color w:val="000000"/>
                <w:sz w:val="19"/>
                <w:szCs w:val="19"/>
                <w:lang w:val="en-US"/>
              </w:rPr>
              <w:t>CEO and The Chair relationship</w:t>
            </w:r>
          </w:p>
        </w:tc>
        <w:tc>
          <w:tcPr>
            <w:tcW w:w="0" w:type="auto"/>
          </w:tcPr>
          <w:p w:rsidR="00D169A6" w:rsidRPr="00FF20D0" w:rsidRDefault="00D169A6" w:rsidP="00FF20D0">
            <w:pPr>
              <w:autoSpaceDE w:val="0"/>
              <w:autoSpaceDN w:val="0"/>
              <w:snapToGrid w:val="0"/>
              <w:rPr>
                <w:color w:val="000000"/>
                <w:sz w:val="19"/>
                <w:szCs w:val="19"/>
                <w:lang w:val="en-US"/>
              </w:rPr>
            </w:pPr>
            <w:r w:rsidRPr="00FF20D0">
              <w:rPr>
                <w:color w:val="000000"/>
                <w:sz w:val="19"/>
                <w:szCs w:val="19"/>
                <w:lang w:val="en-US"/>
              </w:rPr>
              <w:t>Chair represents board and shareholder to MGT;</w:t>
            </w:r>
          </w:p>
        </w:tc>
        <w:tc>
          <w:tcPr>
            <w:tcW w:w="0" w:type="auto"/>
          </w:tcPr>
          <w:p w:rsidR="00D169A6" w:rsidRPr="00FF20D0" w:rsidRDefault="00D169A6" w:rsidP="00FF20D0">
            <w:pPr>
              <w:autoSpaceDE w:val="0"/>
              <w:autoSpaceDN w:val="0"/>
              <w:snapToGrid w:val="0"/>
              <w:rPr>
                <w:color w:val="000000"/>
                <w:sz w:val="19"/>
                <w:szCs w:val="19"/>
                <w:lang w:val="en-US"/>
              </w:rPr>
            </w:pPr>
            <w:r w:rsidRPr="00FF20D0">
              <w:rPr>
                <w:color w:val="000000"/>
                <w:sz w:val="19"/>
                <w:szCs w:val="19"/>
                <w:lang w:val="en-US"/>
              </w:rPr>
              <w:t>Chair attend committee meeting in case appropriate;</w:t>
            </w:r>
          </w:p>
        </w:tc>
        <w:tc>
          <w:tcPr>
            <w:tcW w:w="0" w:type="auto"/>
          </w:tcPr>
          <w:p w:rsidR="00D169A6" w:rsidRPr="00FF20D0" w:rsidRDefault="00D169A6" w:rsidP="00FF20D0">
            <w:pPr>
              <w:autoSpaceDE w:val="0"/>
              <w:autoSpaceDN w:val="0"/>
              <w:snapToGrid w:val="0"/>
              <w:rPr>
                <w:color w:val="000000"/>
                <w:sz w:val="19"/>
                <w:szCs w:val="19"/>
                <w:lang w:val="en-US"/>
              </w:rPr>
            </w:pPr>
            <w:r w:rsidRPr="00FF20D0">
              <w:rPr>
                <w:color w:val="000000"/>
                <w:sz w:val="19"/>
                <w:szCs w:val="19"/>
                <w:lang w:val="en-US"/>
              </w:rPr>
              <w:t>Separating roles of CEO and chairman; Board appoint CEO;</w:t>
            </w:r>
          </w:p>
        </w:tc>
        <w:tc>
          <w:tcPr>
            <w:tcW w:w="0" w:type="auto"/>
          </w:tcPr>
          <w:p w:rsidR="00D169A6" w:rsidRPr="00FF20D0" w:rsidRDefault="00D169A6" w:rsidP="00FF20D0">
            <w:pPr>
              <w:autoSpaceDE w:val="0"/>
              <w:autoSpaceDN w:val="0"/>
              <w:snapToGrid w:val="0"/>
              <w:rPr>
                <w:color w:val="000000"/>
                <w:sz w:val="19"/>
                <w:szCs w:val="19"/>
                <w:lang w:val="en-US"/>
              </w:rPr>
            </w:pPr>
            <w:r w:rsidRPr="00FF20D0">
              <w:rPr>
                <w:color w:val="000000"/>
                <w:sz w:val="19"/>
                <w:szCs w:val="19"/>
                <w:u w:val="single"/>
                <w:lang w:val="en-US"/>
              </w:rPr>
              <w:t>Not mentioned clearly by the Code;</w:t>
            </w:r>
          </w:p>
        </w:tc>
        <w:tc>
          <w:tcPr>
            <w:tcW w:w="0" w:type="auto"/>
          </w:tcPr>
          <w:p w:rsidR="00D169A6" w:rsidRPr="00FF20D0" w:rsidRDefault="00D169A6" w:rsidP="00FF20D0">
            <w:pPr>
              <w:autoSpaceDE w:val="0"/>
              <w:autoSpaceDN w:val="0"/>
              <w:snapToGrid w:val="0"/>
              <w:rPr>
                <w:color w:val="000000"/>
                <w:sz w:val="19"/>
                <w:szCs w:val="19"/>
                <w:lang w:val="en-US"/>
              </w:rPr>
            </w:pPr>
          </w:p>
        </w:tc>
      </w:tr>
      <w:tr w:rsidR="00D169A6" w:rsidRPr="00FF20D0" w:rsidTr="00FF20D0">
        <w:trPr>
          <w:jc w:val="center"/>
        </w:trPr>
        <w:tc>
          <w:tcPr>
            <w:tcW w:w="0" w:type="auto"/>
          </w:tcPr>
          <w:p w:rsidR="00D169A6" w:rsidRPr="00FF20D0" w:rsidRDefault="00D169A6" w:rsidP="00FF20D0">
            <w:pPr>
              <w:autoSpaceDE w:val="0"/>
              <w:autoSpaceDN w:val="0"/>
              <w:snapToGrid w:val="0"/>
              <w:rPr>
                <w:color w:val="000000"/>
                <w:sz w:val="19"/>
                <w:szCs w:val="19"/>
                <w:lang w:val="en-US"/>
              </w:rPr>
            </w:pPr>
            <w:r w:rsidRPr="00FF20D0">
              <w:rPr>
                <w:color w:val="000000"/>
                <w:sz w:val="19"/>
                <w:szCs w:val="19"/>
                <w:lang w:val="en-US"/>
              </w:rPr>
              <w:t>Corporate Secretary (Board)</w:t>
            </w:r>
          </w:p>
        </w:tc>
        <w:tc>
          <w:tcPr>
            <w:tcW w:w="0" w:type="auto"/>
          </w:tcPr>
          <w:p w:rsidR="00D169A6" w:rsidRPr="00FF20D0" w:rsidRDefault="00D169A6" w:rsidP="00FF20D0">
            <w:pPr>
              <w:autoSpaceDE w:val="0"/>
              <w:autoSpaceDN w:val="0"/>
              <w:snapToGrid w:val="0"/>
              <w:rPr>
                <w:color w:val="000000"/>
                <w:sz w:val="19"/>
                <w:szCs w:val="19"/>
                <w:lang w:val="en-US"/>
              </w:rPr>
            </w:pPr>
            <w:r w:rsidRPr="00FF20D0">
              <w:rPr>
                <w:color w:val="000000"/>
                <w:sz w:val="19"/>
                <w:szCs w:val="19"/>
                <w:lang w:val="en-US"/>
              </w:rPr>
              <w:t>Knowledge, experience;</w:t>
            </w:r>
          </w:p>
        </w:tc>
        <w:tc>
          <w:tcPr>
            <w:tcW w:w="0" w:type="auto"/>
          </w:tcPr>
          <w:p w:rsidR="00D169A6" w:rsidRPr="00FF20D0" w:rsidRDefault="00D169A6" w:rsidP="00FF20D0">
            <w:pPr>
              <w:autoSpaceDE w:val="0"/>
              <w:autoSpaceDN w:val="0"/>
              <w:snapToGrid w:val="0"/>
              <w:rPr>
                <w:color w:val="000000"/>
                <w:sz w:val="19"/>
                <w:szCs w:val="19"/>
                <w:lang w:val="en-US"/>
              </w:rPr>
            </w:pPr>
            <w:r w:rsidRPr="00FF20D0">
              <w:rPr>
                <w:color w:val="000000"/>
                <w:sz w:val="19"/>
                <w:szCs w:val="19"/>
                <w:lang w:val="en-US"/>
              </w:rPr>
              <w:t xml:space="preserve">Qualified, competent and fit; a channel of communication for </w:t>
            </w:r>
            <w:r w:rsidRPr="00FF20D0">
              <w:rPr>
                <w:color w:val="000000"/>
                <w:sz w:val="19"/>
                <w:szCs w:val="19"/>
                <w:lang w:val="en-US"/>
              </w:rPr>
              <w:lastRenderedPageBreak/>
              <w:t>NED;</w:t>
            </w:r>
          </w:p>
        </w:tc>
        <w:tc>
          <w:tcPr>
            <w:tcW w:w="0" w:type="auto"/>
          </w:tcPr>
          <w:p w:rsidR="00D169A6" w:rsidRPr="00FF20D0" w:rsidRDefault="00D169A6" w:rsidP="00FF20D0">
            <w:pPr>
              <w:autoSpaceDE w:val="0"/>
              <w:autoSpaceDN w:val="0"/>
              <w:snapToGrid w:val="0"/>
              <w:rPr>
                <w:color w:val="000000"/>
                <w:sz w:val="19"/>
                <w:szCs w:val="19"/>
                <w:lang w:val="en-US"/>
              </w:rPr>
            </w:pPr>
            <w:r w:rsidRPr="00FF20D0">
              <w:rPr>
                <w:color w:val="000000"/>
                <w:sz w:val="19"/>
                <w:szCs w:val="19"/>
                <w:lang w:val="en-US"/>
              </w:rPr>
              <w:lastRenderedPageBreak/>
              <w:t xml:space="preserve">Advice Board on matters of procedures, rules; coordinate the publication and </w:t>
            </w:r>
            <w:r w:rsidRPr="00FF20D0">
              <w:rPr>
                <w:color w:val="000000"/>
                <w:sz w:val="19"/>
                <w:szCs w:val="19"/>
                <w:lang w:val="en-US"/>
              </w:rPr>
              <w:lastRenderedPageBreak/>
              <w:t>distribution of annual report;</w:t>
            </w:r>
          </w:p>
        </w:tc>
        <w:tc>
          <w:tcPr>
            <w:tcW w:w="0" w:type="auto"/>
          </w:tcPr>
          <w:p w:rsidR="00D169A6" w:rsidRPr="00FF20D0" w:rsidRDefault="00D169A6" w:rsidP="00FF20D0">
            <w:pPr>
              <w:autoSpaceDE w:val="0"/>
              <w:autoSpaceDN w:val="0"/>
              <w:snapToGrid w:val="0"/>
              <w:rPr>
                <w:color w:val="000000"/>
                <w:sz w:val="19"/>
                <w:szCs w:val="19"/>
                <w:lang w:val="en-US"/>
              </w:rPr>
            </w:pPr>
            <w:r w:rsidRPr="00FF20D0">
              <w:rPr>
                <w:color w:val="000000"/>
                <w:sz w:val="19"/>
                <w:szCs w:val="19"/>
                <w:lang w:val="en-US"/>
              </w:rPr>
              <w:lastRenderedPageBreak/>
              <w:t xml:space="preserve">Ensure the firm complies to CG code, AGM held with requirements </w:t>
            </w:r>
            <w:r w:rsidRPr="00FF20D0">
              <w:rPr>
                <w:color w:val="000000"/>
                <w:sz w:val="19"/>
                <w:szCs w:val="19"/>
                <w:lang w:val="en-US"/>
              </w:rPr>
              <w:lastRenderedPageBreak/>
              <w:t>of Company Act;</w:t>
            </w:r>
          </w:p>
        </w:tc>
        <w:tc>
          <w:tcPr>
            <w:tcW w:w="0" w:type="auto"/>
          </w:tcPr>
          <w:p w:rsidR="00D169A6" w:rsidRPr="00FF20D0" w:rsidRDefault="00D169A6" w:rsidP="00FF20D0">
            <w:pPr>
              <w:autoSpaceDE w:val="0"/>
              <w:autoSpaceDN w:val="0"/>
              <w:snapToGrid w:val="0"/>
              <w:rPr>
                <w:color w:val="000000"/>
                <w:sz w:val="19"/>
                <w:szCs w:val="19"/>
                <w:lang w:val="en-US"/>
              </w:rPr>
            </w:pPr>
          </w:p>
        </w:tc>
      </w:tr>
      <w:tr w:rsidR="00B30B83" w:rsidRPr="00FF20D0" w:rsidTr="00FF20D0">
        <w:trPr>
          <w:jc w:val="center"/>
        </w:trPr>
        <w:tc>
          <w:tcPr>
            <w:tcW w:w="0" w:type="auto"/>
          </w:tcPr>
          <w:p w:rsidR="00B30B83" w:rsidRPr="00FF20D0" w:rsidRDefault="00B30B83" w:rsidP="00FF20D0">
            <w:pPr>
              <w:autoSpaceDE w:val="0"/>
              <w:autoSpaceDN w:val="0"/>
              <w:snapToGrid w:val="0"/>
              <w:rPr>
                <w:color w:val="000000"/>
                <w:sz w:val="19"/>
                <w:szCs w:val="19"/>
                <w:lang w:val="en-US"/>
              </w:rPr>
            </w:pPr>
            <w:r w:rsidRPr="00FF20D0">
              <w:rPr>
                <w:color w:val="000000"/>
                <w:sz w:val="19"/>
                <w:szCs w:val="19"/>
                <w:lang w:val="en-US"/>
              </w:rPr>
              <w:lastRenderedPageBreak/>
              <w:t>Compliance officer</w:t>
            </w:r>
          </w:p>
        </w:tc>
        <w:tc>
          <w:tcPr>
            <w:tcW w:w="0" w:type="auto"/>
          </w:tcPr>
          <w:p w:rsidR="00B30B83" w:rsidRPr="00FF20D0" w:rsidRDefault="00B30B83" w:rsidP="00FF20D0">
            <w:pPr>
              <w:autoSpaceDE w:val="0"/>
              <w:autoSpaceDN w:val="0"/>
              <w:snapToGrid w:val="0"/>
              <w:rPr>
                <w:color w:val="000000"/>
                <w:sz w:val="19"/>
                <w:szCs w:val="19"/>
                <w:lang w:val="en-US"/>
              </w:rPr>
            </w:pPr>
            <w:r w:rsidRPr="00FF20D0">
              <w:rPr>
                <w:color w:val="000000"/>
                <w:sz w:val="19"/>
                <w:szCs w:val="19"/>
                <w:u w:val="single"/>
                <w:lang w:val="en-US"/>
              </w:rPr>
              <w:t>Not mentioned clearly by the Code;</w:t>
            </w:r>
          </w:p>
        </w:tc>
        <w:tc>
          <w:tcPr>
            <w:tcW w:w="0" w:type="auto"/>
          </w:tcPr>
          <w:p w:rsidR="00B30B83" w:rsidRPr="00FF20D0" w:rsidRDefault="00B30B83" w:rsidP="00FF20D0">
            <w:pPr>
              <w:autoSpaceDE w:val="0"/>
              <w:autoSpaceDN w:val="0"/>
              <w:snapToGrid w:val="0"/>
              <w:rPr>
                <w:color w:val="000000"/>
                <w:sz w:val="19"/>
                <w:szCs w:val="19"/>
                <w:lang w:val="en-US"/>
              </w:rPr>
            </w:pPr>
            <w:r w:rsidRPr="00FF20D0">
              <w:rPr>
                <w:color w:val="000000"/>
                <w:sz w:val="19"/>
                <w:szCs w:val="19"/>
                <w:u w:val="single"/>
                <w:lang w:val="en-US"/>
              </w:rPr>
              <w:t>Not mentioned clearly by the Code;</w:t>
            </w:r>
          </w:p>
        </w:tc>
        <w:tc>
          <w:tcPr>
            <w:tcW w:w="0" w:type="auto"/>
          </w:tcPr>
          <w:p w:rsidR="00B30B83" w:rsidRPr="00FF20D0" w:rsidRDefault="00B30B83" w:rsidP="00FF20D0">
            <w:pPr>
              <w:autoSpaceDE w:val="0"/>
              <w:autoSpaceDN w:val="0"/>
              <w:snapToGrid w:val="0"/>
              <w:rPr>
                <w:color w:val="000000"/>
                <w:sz w:val="19"/>
                <w:szCs w:val="19"/>
                <w:lang w:val="en-US"/>
              </w:rPr>
            </w:pPr>
            <w:r w:rsidRPr="00FF20D0">
              <w:rPr>
                <w:color w:val="000000"/>
                <w:sz w:val="19"/>
                <w:szCs w:val="19"/>
                <w:u w:val="single"/>
                <w:lang w:val="en-US"/>
              </w:rPr>
              <w:t>Not mentioned clearly by the Code;</w:t>
            </w:r>
          </w:p>
        </w:tc>
        <w:tc>
          <w:tcPr>
            <w:tcW w:w="0" w:type="auto"/>
          </w:tcPr>
          <w:p w:rsidR="00B30B83" w:rsidRPr="00FF20D0" w:rsidRDefault="00B30B83" w:rsidP="00FF20D0">
            <w:pPr>
              <w:autoSpaceDE w:val="0"/>
              <w:autoSpaceDN w:val="0"/>
              <w:snapToGrid w:val="0"/>
              <w:rPr>
                <w:color w:val="000000"/>
                <w:sz w:val="19"/>
                <w:szCs w:val="19"/>
                <w:lang w:val="en-US"/>
              </w:rPr>
            </w:pPr>
            <w:r w:rsidRPr="00FF20D0">
              <w:rPr>
                <w:color w:val="000000"/>
                <w:sz w:val="19"/>
                <w:szCs w:val="19"/>
                <w:lang w:val="en-US"/>
              </w:rPr>
              <w:t>Board ensure firm compliances with law, accounting standards;</w:t>
            </w:r>
          </w:p>
        </w:tc>
        <w:tc>
          <w:tcPr>
            <w:tcW w:w="0" w:type="auto"/>
          </w:tcPr>
          <w:p w:rsidR="00B30B83" w:rsidRPr="00FF20D0" w:rsidRDefault="00B30B83" w:rsidP="00FF20D0">
            <w:pPr>
              <w:autoSpaceDE w:val="0"/>
              <w:autoSpaceDN w:val="0"/>
              <w:snapToGrid w:val="0"/>
              <w:rPr>
                <w:color w:val="000000"/>
                <w:sz w:val="19"/>
                <w:szCs w:val="19"/>
                <w:lang w:val="en-US"/>
              </w:rPr>
            </w:pPr>
          </w:p>
        </w:tc>
      </w:tr>
      <w:tr w:rsidR="00B30B83" w:rsidRPr="00FF20D0" w:rsidTr="00FF20D0">
        <w:trPr>
          <w:jc w:val="center"/>
        </w:trPr>
        <w:tc>
          <w:tcPr>
            <w:tcW w:w="0" w:type="auto"/>
          </w:tcPr>
          <w:p w:rsidR="00B30B83" w:rsidRPr="00FF20D0" w:rsidRDefault="00B30B83" w:rsidP="00FF20D0">
            <w:pPr>
              <w:autoSpaceDE w:val="0"/>
              <w:autoSpaceDN w:val="0"/>
              <w:snapToGrid w:val="0"/>
              <w:rPr>
                <w:color w:val="000000"/>
                <w:sz w:val="19"/>
                <w:szCs w:val="19"/>
                <w:lang w:val="en-US"/>
              </w:rPr>
            </w:pPr>
            <w:r w:rsidRPr="00FF20D0">
              <w:rPr>
                <w:color w:val="000000"/>
                <w:sz w:val="19"/>
                <w:szCs w:val="19"/>
                <w:lang w:val="en-US"/>
              </w:rPr>
              <w:t>Board of Directors</w:t>
            </w:r>
          </w:p>
        </w:tc>
        <w:tc>
          <w:tcPr>
            <w:tcW w:w="0" w:type="auto"/>
          </w:tcPr>
          <w:p w:rsidR="00B30B83" w:rsidRPr="00FF20D0" w:rsidRDefault="00B30B83" w:rsidP="00FF20D0">
            <w:pPr>
              <w:autoSpaceDE w:val="0"/>
              <w:autoSpaceDN w:val="0"/>
              <w:snapToGrid w:val="0"/>
              <w:rPr>
                <w:color w:val="000000"/>
                <w:sz w:val="19"/>
                <w:szCs w:val="19"/>
                <w:lang w:val="en-US"/>
              </w:rPr>
            </w:pPr>
            <w:r w:rsidRPr="00FF20D0">
              <w:rPr>
                <w:color w:val="000000"/>
                <w:sz w:val="19"/>
                <w:szCs w:val="19"/>
                <w:lang w:val="en-US"/>
              </w:rPr>
              <w:t xml:space="preserve">Independent </w:t>
            </w:r>
            <w:proofErr w:type="spellStart"/>
            <w:r w:rsidRPr="00FF20D0">
              <w:rPr>
                <w:color w:val="000000"/>
                <w:sz w:val="19"/>
                <w:szCs w:val="19"/>
                <w:lang w:val="en-US"/>
              </w:rPr>
              <w:t>judgement</w:t>
            </w:r>
            <w:proofErr w:type="spellEnd"/>
            <w:r w:rsidRPr="00FF20D0">
              <w:rPr>
                <w:color w:val="000000"/>
                <w:sz w:val="19"/>
                <w:szCs w:val="19"/>
                <w:lang w:val="en-US"/>
              </w:rPr>
              <w:t>; a mix of proficient directors;</w:t>
            </w:r>
          </w:p>
        </w:tc>
        <w:tc>
          <w:tcPr>
            <w:tcW w:w="0" w:type="auto"/>
          </w:tcPr>
          <w:p w:rsidR="00B30B83" w:rsidRPr="00FF20D0" w:rsidRDefault="00B30B83" w:rsidP="00FF20D0">
            <w:pPr>
              <w:autoSpaceDE w:val="0"/>
              <w:autoSpaceDN w:val="0"/>
              <w:snapToGrid w:val="0"/>
              <w:rPr>
                <w:color w:val="000000"/>
                <w:sz w:val="19"/>
                <w:szCs w:val="19"/>
                <w:lang w:val="en-US"/>
              </w:rPr>
            </w:pPr>
            <w:r w:rsidRPr="00FF20D0">
              <w:rPr>
                <w:color w:val="000000"/>
                <w:sz w:val="19"/>
                <w:szCs w:val="19"/>
                <w:lang w:val="en-US"/>
              </w:rPr>
              <w:t>New members inducted into</w:t>
            </w:r>
            <w:r w:rsidR="00FF20D0" w:rsidRPr="00FF20D0">
              <w:rPr>
                <w:color w:val="000000"/>
                <w:sz w:val="19"/>
                <w:szCs w:val="19"/>
                <w:lang w:val="en-US"/>
              </w:rPr>
              <w:t xml:space="preserve"> </w:t>
            </w:r>
            <w:r w:rsidRPr="00FF20D0">
              <w:rPr>
                <w:color w:val="000000"/>
                <w:sz w:val="19"/>
                <w:szCs w:val="19"/>
                <w:lang w:val="en-US"/>
              </w:rPr>
              <w:t>roles;</w:t>
            </w:r>
          </w:p>
        </w:tc>
        <w:tc>
          <w:tcPr>
            <w:tcW w:w="0" w:type="auto"/>
          </w:tcPr>
          <w:p w:rsidR="00B30B83" w:rsidRPr="00FF20D0" w:rsidRDefault="00B30B83" w:rsidP="00FF20D0">
            <w:pPr>
              <w:autoSpaceDE w:val="0"/>
              <w:autoSpaceDN w:val="0"/>
              <w:snapToGrid w:val="0"/>
              <w:rPr>
                <w:color w:val="000000"/>
                <w:sz w:val="19"/>
                <w:szCs w:val="19"/>
                <w:lang w:val="en-US"/>
              </w:rPr>
            </w:pPr>
            <w:r w:rsidRPr="00FF20D0">
              <w:rPr>
                <w:color w:val="000000"/>
                <w:sz w:val="19"/>
                <w:szCs w:val="19"/>
                <w:lang w:val="en-US"/>
              </w:rPr>
              <w:t>Utilize the resources; monitor MGT performance;</w:t>
            </w:r>
          </w:p>
        </w:tc>
        <w:tc>
          <w:tcPr>
            <w:tcW w:w="0" w:type="auto"/>
          </w:tcPr>
          <w:p w:rsidR="00B30B83" w:rsidRPr="00FF20D0" w:rsidRDefault="00B30B83" w:rsidP="00FF20D0">
            <w:pPr>
              <w:autoSpaceDE w:val="0"/>
              <w:autoSpaceDN w:val="0"/>
              <w:snapToGrid w:val="0"/>
              <w:rPr>
                <w:color w:val="000000"/>
                <w:sz w:val="19"/>
                <w:szCs w:val="19"/>
                <w:lang w:val="en-US"/>
              </w:rPr>
            </w:pPr>
            <w:r w:rsidRPr="00FF20D0">
              <w:rPr>
                <w:color w:val="000000"/>
                <w:sz w:val="19"/>
                <w:szCs w:val="19"/>
                <w:lang w:val="en-US"/>
              </w:rPr>
              <w:t>Meet objectives of shareholders; maximize shareholder value;</w:t>
            </w:r>
          </w:p>
        </w:tc>
        <w:tc>
          <w:tcPr>
            <w:tcW w:w="0" w:type="auto"/>
          </w:tcPr>
          <w:p w:rsidR="00B30B83" w:rsidRPr="00FF20D0" w:rsidRDefault="00B30B83" w:rsidP="00FF20D0">
            <w:pPr>
              <w:autoSpaceDE w:val="0"/>
              <w:autoSpaceDN w:val="0"/>
              <w:snapToGrid w:val="0"/>
              <w:rPr>
                <w:color w:val="000000"/>
                <w:sz w:val="19"/>
                <w:szCs w:val="19"/>
                <w:lang w:val="en-US"/>
              </w:rPr>
            </w:pPr>
            <w:r w:rsidRPr="00FF20D0">
              <w:rPr>
                <w:color w:val="000000"/>
                <w:sz w:val="19"/>
                <w:szCs w:val="19"/>
                <w:lang w:val="en-US"/>
              </w:rPr>
              <w:t>As understood from the code;</w:t>
            </w:r>
          </w:p>
        </w:tc>
      </w:tr>
      <w:tr w:rsidR="00B30B83" w:rsidRPr="00FF20D0" w:rsidTr="00FF20D0">
        <w:trPr>
          <w:jc w:val="center"/>
        </w:trPr>
        <w:tc>
          <w:tcPr>
            <w:tcW w:w="0" w:type="auto"/>
          </w:tcPr>
          <w:p w:rsidR="00B30B83" w:rsidRPr="00FF20D0" w:rsidRDefault="00B30B83" w:rsidP="00FF20D0">
            <w:pPr>
              <w:autoSpaceDE w:val="0"/>
              <w:autoSpaceDN w:val="0"/>
              <w:snapToGrid w:val="0"/>
              <w:rPr>
                <w:color w:val="000000"/>
                <w:sz w:val="19"/>
                <w:szCs w:val="19"/>
                <w:lang w:val="en-US"/>
              </w:rPr>
            </w:pPr>
            <w:r w:rsidRPr="00FF20D0">
              <w:rPr>
                <w:color w:val="000000"/>
                <w:sz w:val="19"/>
                <w:szCs w:val="19"/>
                <w:lang w:val="en-US"/>
              </w:rPr>
              <w:t>Executive director</w:t>
            </w:r>
          </w:p>
        </w:tc>
        <w:tc>
          <w:tcPr>
            <w:tcW w:w="0" w:type="auto"/>
          </w:tcPr>
          <w:p w:rsidR="00B30B83" w:rsidRPr="00FF20D0" w:rsidRDefault="00B30B83" w:rsidP="00FF20D0">
            <w:pPr>
              <w:autoSpaceDE w:val="0"/>
              <w:autoSpaceDN w:val="0"/>
              <w:snapToGrid w:val="0"/>
              <w:rPr>
                <w:color w:val="000000"/>
                <w:sz w:val="19"/>
                <w:szCs w:val="19"/>
                <w:lang w:val="en-US"/>
              </w:rPr>
            </w:pPr>
            <w:r w:rsidRPr="00FF20D0">
              <w:rPr>
                <w:color w:val="000000"/>
                <w:sz w:val="19"/>
                <w:szCs w:val="19"/>
                <w:u w:val="single"/>
                <w:lang w:val="en-US"/>
              </w:rPr>
              <w:t>Not mentioned clearly by the Code;</w:t>
            </w:r>
          </w:p>
        </w:tc>
        <w:tc>
          <w:tcPr>
            <w:tcW w:w="0" w:type="auto"/>
          </w:tcPr>
          <w:p w:rsidR="00B30B83" w:rsidRPr="00FF20D0" w:rsidRDefault="00B30B83" w:rsidP="00FF20D0">
            <w:pPr>
              <w:autoSpaceDE w:val="0"/>
              <w:autoSpaceDN w:val="0"/>
              <w:snapToGrid w:val="0"/>
              <w:rPr>
                <w:color w:val="000000"/>
                <w:sz w:val="19"/>
                <w:szCs w:val="19"/>
                <w:lang w:val="en-US"/>
              </w:rPr>
            </w:pPr>
            <w:r w:rsidRPr="00FF20D0">
              <w:rPr>
                <w:color w:val="000000"/>
                <w:sz w:val="19"/>
                <w:szCs w:val="19"/>
                <w:lang w:val="en-US"/>
              </w:rPr>
              <w:t>BD comprise of a balance of ED and NED;</w:t>
            </w:r>
          </w:p>
        </w:tc>
        <w:tc>
          <w:tcPr>
            <w:tcW w:w="0" w:type="auto"/>
          </w:tcPr>
          <w:p w:rsidR="00B30B83" w:rsidRPr="00FF20D0" w:rsidRDefault="00B30B83" w:rsidP="00FF20D0">
            <w:pPr>
              <w:autoSpaceDE w:val="0"/>
              <w:autoSpaceDN w:val="0"/>
              <w:snapToGrid w:val="0"/>
              <w:rPr>
                <w:color w:val="000000"/>
                <w:sz w:val="19"/>
                <w:szCs w:val="19"/>
                <w:lang w:val="en-US"/>
              </w:rPr>
            </w:pPr>
            <w:r w:rsidRPr="00FF20D0">
              <w:rPr>
                <w:color w:val="000000"/>
                <w:sz w:val="19"/>
                <w:szCs w:val="19"/>
                <w:u w:val="single"/>
                <w:lang w:val="en-US"/>
              </w:rPr>
              <w:t>Not mentioned clearly by the Code;</w:t>
            </w:r>
          </w:p>
        </w:tc>
        <w:tc>
          <w:tcPr>
            <w:tcW w:w="0" w:type="auto"/>
          </w:tcPr>
          <w:p w:rsidR="00B30B83" w:rsidRPr="00FF20D0" w:rsidRDefault="00B30B83" w:rsidP="00FF20D0">
            <w:pPr>
              <w:autoSpaceDE w:val="0"/>
              <w:autoSpaceDN w:val="0"/>
              <w:snapToGrid w:val="0"/>
              <w:rPr>
                <w:color w:val="000000"/>
                <w:sz w:val="19"/>
                <w:szCs w:val="19"/>
                <w:lang w:val="en-US"/>
              </w:rPr>
            </w:pPr>
            <w:r w:rsidRPr="00FF20D0">
              <w:rPr>
                <w:color w:val="000000"/>
                <w:sz w:val="19"/>
                <w:szCs w:val="19"/>
                <w:u w:val="single"/>
                <w:lang w:val="en-US"/>
              </w:rPr>
              <w:t>Not mentioned clearly by the Code;</w:t>
            </w:r>
          </w:p>
        </w:tc>
        <w:tc>
          <w:tcPr>
            <w:tcW w:w="0" w:type="auto"/>
          </w:tcPr>
          <w:p w:rsidR="00B30B83" w:rsidRPr="00FF20D0" w:rsidRDefault="00B30B83" w:rsidP="00FF20D0">
            <w:pPr>
              <w:autoSpaceDE w:val="0"/>
              <w:autoSpaceDN w:val="0"/>
              <w:snapToGrid w:val="0"/>
              <w:rPr>
                <w:color w:val="000000"/>
                <w:sz w:val="19"/>
                <w:szCs w:val="19"/>
                <w:lang w:val="en-US"/>
              </w:rPr>
            </w:pPr>
          </w:p>
        </w:tc>
      </w:tr>
      <w:tr w:rsidR="00B30B83" w:rsidRPr="00FF20D0" w:rsidTr="00FF20D0">
        <w:trPr>
          <w:jc w:val="center"/>
        </w:trPr>
        <w:tc>
          <w:tcPr>
            <w:tcW w:w="0" w:type="auto"/>
          </w:tcPr>
          <w:p w:rsidR="00B30B83" w:rsidRPr="00FF20D0" w:rsidRDefault="00B30B83" w:rsidP="00FF20D0">
            <w:pPr>
              <w:autoSpaceDE w:val="0"/>
              <w:autoSpaceDN w:val="0"/>
              <w:snapToGrid w:val="0"/>
              <w:rPr>
                <w:color w:val="000000"/>
                <w:sz w:val="19"/>
                <w:szCs w:val="19"/>
                <w:lang w:val="en-US"/>
              </w:rPr>
            </w:pPr>
            <w:r w:rsidRPr="00FF20D0">
              <w:rPr>
                <w:color w:val="000000"/>
                <w:sz w:val="19"/>
                <w:szCs w:val="19"/>
                <w:lang w:val="en-US"/>
              </w:rPr>
              <w:t>Non-executive (external)</w:t>
            </w:r>
            <w:r w:rsidR="00FF20D0" w:rsidRPr="00FF20D0">
              <w:rPr>
                <w:color w:val="000000"/>
                <w:sz w:val="19"/>
                <w:szCs w:val="19"/>
                <w:lang w:val="en-US"/>
              </w:rPr>
              <w:t xml:space="preserve"> </w:t>
            </w:r>
            <w:r w:rsidRPr="00FF20D0">
              <w:rPr>
                <w:color w:val="000000"/>
                <w:sz w:val="19"/>
                <w:szCs w:val="19"/>
                <w:lang w:val="en-US"/>
              </w:rPr>
              <w:t>director</w:t>
            </w:r>
          </w:p>
        </w:tc>
        <w:tc>
          <w:tcPr>
            <w:tcW w:w="0" w:type="auto"/>
          </w:tcPr>
          <w:p w:rsidR="00B30B83" w:rsidRPr="00FF20D0" w:rsidRDefault="00B30B83" w:rsidP="00FF20D0">
            <w:pPr>
              <w:autoSpaceDE w:val="0"/>
              <w:autoSpaceDN w:val="0"/>
              <w:snapToGrid w:val="0"/>
              <w:rPr>
                <w:color w:val="000000"/>
                <w:sz w:val="19"/>
                <w:szCs w:val="19"/>
                <w:lang w:val="en-US"/>
              </w:rPr>
            </w:pPr>
            <w:r w:rsidRPr="00FF20D0">
              <w:rPr>
                <w:color w:val="000000"/>
                <w:sz w:val="19"/>
                <w:szCs w:val="19"/>
                <w:lang w:val="en-US"/>
              </w:rPr>
              <w:t>Independent from MGT; 1/3 Board is NED;</w:t>
            </w:r>
          </w:p>
        </w:tc>
        <w:tc>
          <w:tcPr>
            <w:tcW w:w="0" w:type="auto"/>
          </w:tcPr>
          <w:p w:rsidR="00B30B83" w:rsidRPr="00FF20D0" w:rsidRDefault="00B30B83" w:rsidP="00FF20D0">
            <w:pPr>
              <w:autoSpaceDE w:val="0"/>
              <w:autoSpaceDN w:val="0"/>
              <w:snapToGrid w:val="0"/>
              <w:rPr>
                <w:color w:val="000000"/>
                <w:sz w:val="19"/>
                <w:szCs w:val="19"/>
                <w:lang w:val="en-US"/>
              </w:rPr>
            </w:pPr>
            <w:r w:rsidRPr="00FF20D0">
              <w:rPr>
                <w:color w:val="000000"/>
                <w:sz w:val="19"/>
                <w:szCs w:val="19"/>
                <w:lang w:val="en-US"/>
              </w:rPr>
              <w:t>BD comprise of a balance of ED and NED;</w:t>
            </w:r>
          </w:p>
        </w:tc>
        <w:tc>
          <w:tcPr>
            <w:tcW w:w="0" w:type="auto"/>
          </w:tcPr>
          <w:p w:rsidR="00B30B83" w:rsidRPr="00FF20D0" w:rsidRDefault="00B30B83" w:rsidP="00FF20D0">
            <w:pPr>
              <w:autoSpaceDE w:val="0"/>
              <w:autoSpaceDN w:val="0"/>
              <w:snapToGrid w:val="0"/>
              <w:rPr>
                <w:color w:val="000000"/>
                <w:sz w:val="19"/>
                <w:szCs w:val="19"/>
                <w:lang w:val="en-US"/>
              </w:rPr>
            </w:pPr>
            <w:r w:rsidRPr="00FF20D0">
              <w:rPr>
                <w:color w:val="000000"/>
                <w:sz w:val="19"/>
                <w:szCs w:val="19"/>
                <w:u w:val="single"/>
                <w:lang w:val="en-US"/>
              </w:rPr>
              <w:t>Not mentioned clearly by the Code;</w:t>
            </w:r>
          </w:p>
        </w:tc>
        <w:tc>
          <w:tcPr>
            <w:tcW w:w="0" w:type="auto"/>
          </w:tcPr>
          <w:p w:rsidR="00B30B83" w:rsidRPr="00FF20D0" w:rsidRDefault="00B30B83" w:rsidP="00FF20D0">
            <w:pPr>
              <w:autoSpaceDE w:val="0"/>
              <w:autoSpaceDN w:val="0"/>
              <w:snapToGrid w:val="0"/>
              <w:rPr>
                <w:color w:val="000000"/>
                <w:sz w:val="19"/>
                <w:szCs w:val="19"/>
                <w:lang w:val="en-US"/>
              </w:rPr>
            </w:pPr>
            <w:r w:rsidRPr="00FF20D0">
              <w:rPr>
                <w:color w:val="000000"/>
                <w:sz w:val="19"/>
                <w:szCs w:val="19"/>
                <w:u w:val="single"/>
                <w:lang w:val="en-US"/>
              </w:rPr>
              <w:t>Not mentioned clearly by the Code;</w:t>
            </w:r>
          </w:p>
        </w:tc>
        <w:tc>
          <w:tcPr>
            <w:tcW w:w="0" w:type="auto"/>
          </w:tcPr>
          <w:p w:rsidR="00B30B83" w:rsidRPr="00FF20D0" w:rsidRDefault="00B30B83" w:rsidP="00FF20D0">
            <w:pPr>
              <w:autoSpaceDE w:val="0"/>
              <w:autoSpaceDN w:val="0"/>
              <w:snapToGrid w:val="0"/>
              <w:rPr>
                <w:color w:val="000000"/>
                <w:sz w:val="19"/>
                <w:szCs w:val="19"/>
                <w:lang w:val="en-US"/>
              </w:rPr>
            </w:pPr>
          </w:p>
        </w:tc>
      </w:tr>
      <w:tr w:rsidR="00B30B83" w:rsidRPr="00FF20D0" w:rsidTr="00FF20D0">
        <w:trPr>
          <w:jc w:val="center"/>
        </w:trPr>
        <w:tc>
          <w:tcPr>
            <w:tcW w:w="0" w:type="auto"/>
          </w:tcPr>
          <w:p w:rsidR="00B30B83" w:rsidRPr="00FF20D0" w:rsidRDefault="00B30B83" w:rsidP="00FF20D0">
            <w:pPr>
              <w:autoSpaceDE w:val="0"/>
              <w:autoSpaceDN w:val="0"/>
              <w:snapToGrid w:val="0"/>
              <w:rPr>
                <w:color w:val="000000"/>
                <w:sz w:val="19"/>
                <w:szCs w:val="19"/>
                <w:lang w:val="en-US"/>
              </w:rPr>
            </w:pPr>
            <w:r w:rsidRPr="00FF20D0">
              <w:rPr>
                <w:color w:val="000000"/>
                <w:sz w:val="19"/>
                <w:szCs w:val="19"/>
                <w:lang w:val="en-US"/>
              </w:rPr>
              <w:t>Independent director</w:t>
            </w:r>
          </w:p>
        </w:tc>
        <w:tc>
          <w:tcPr>
            <w:tcW w:w="0" w:type="auto"/>
          </w:tcPr>
          <w:p w:rsidR="00B30B83" w:rsidRPr="00FF20D0" w:rsidRDefault="00B30B83" w:rsidP="00FF20D0">
            <w:pPr>
              <w:autoSpaceDE w:val="0"/>
              <w:autoSpaceDN w:val="0"/>
              <w:snapToGrid w:val="0"/>
              <w:rPr>
                <w:color w:val="000000"/>
                <w:sz w:val="19"/>
                <w:szCs w:val="19"/>
                <w:lang w:val="en-US"/>
              </w:rPr>
            </w:pPr>
            <w:r w:rsidRPr="00FF20D0">
              <w:rPr>
                <w:color w:val="000000"/>
                <w:sz w:val="19"/>
                <w:szCs w:val="19"/>
                <w:u w:val="single"/>
                <w:lang w:val="en-US"/>
              </w:rPr>
              <w:t>Not mentioned clearly by the Code;</w:t>
            </w:r>
          </w:p>
        </w:tc>
        <w:tc>
          <w:tcPr>
            <w:tcW w:w="0" w:type="auto"/>
          </w:tcPr>
          <w:p w:rsidR="00B30B83" w:rsidRPr="00FF20D0" w:rsidRDefault="00B30B83" w:rsidP="00FF20D0">
            <w:pPr>
              <w:autoSpaceDE w:val="0"/>
              <w:autoSpaceDN w:val="0"/>
              <w:snapToGrid w:val="0"/>
              <w:rPr>
                <w:color w:val="000000"/>
                <w:sz w:val="19"/>
                <w:szCs w:val="19"/>
                <w:lang w:val="en-US"/>
              </w:rPr>
            </w:pPr>
            <w:r w:rsidRPr="00FF20D0">
              <w:rPr>
                <w:color w:val="000000"/>
                <w:sz w:val="19"/>
                <w:szCs w:val="19"/>
                <w:lang w:val="en-US"/>
              </w:rPr>
              <w:t>Independent NED;</w:t>
            </w:r>
          </w:p>
        </w:tc>
        <w:tc>
          <w:tcPr>
            <w:tcW w:w="0" w:type="auto"/>
          </w:tcPr>
          <w:p w:rsidR="00B30B83" w:rsidRPr="00FF20D0" w:rsidRDefault="00B30B83" w:rsidP="00FF20D0">
            <w:pPr>
              <w:autoSpaceDE w:val="0"/>
              <w:autoSpaceDN w:val="0"/>
              <w:snapToGrid w:val="0"/>
              <w:rPr>
                <w:color w:val="000000"/>
                <w:sz w:val="19"/>
                <w:szCs w:val="19"/>
                <w:lang w:val="en-US"/>
              </w:rPr>
            </w:pPr>
            <w:r w:rsidRPr="00FF20D0">
              <w:rPr>
                <w:color w:val="000000"/>
                <w:sz w:val="19"/>
                <w:szCs w:val="19"/>
                <w:u w:val="single"/>
                <w:lang w:val="en-US"/>
              </w:rPr>
              <w:t>Not mentioned clearly by the Code;</w:t>
            </w:r>
          </w:p>
        </w:tc>
        <w:tc>
          <w:tcPr>
            <w:tcW w:w="0" w:type="auto"/>
          </w:tcPr>
          <w:p w:rsidR="00B30B83" w:rsidRPr="00FF20D0" w:rsidRDefault="00B30B83" w:rsidP="00FF20D0">
            <w:pPr>
              <w:autoSpaceDE w:val="0"/>
              <w:autoSpaceDN w:val="0"/>
              <w:snapToGrid w:val="0"/>
              <w:rPr>
                <w:color w:val="000000"/>
                <w:sz w:val="19"/>
                <w:szCs w:val="19"/>
                <w:lang w:val="en-US"/>
              </w:rPr>
            </w:pPr>
            <w:r w:rsidRPr="00FF20D0">
              <w:rPr>
                <w:color w:val="000000"/>
                <w:sz w:val="19"/>
                <w:szCs w:val="19"/>
                <w:u w:val="single"/>
                <w:lang w:val="en-US"/>
              </w:rPr>
              <w:t>Not mentioned clearly by the Code;</w:t>
            </w:r>
          </w:p>
        </w:tc>
        <w:tc>
          <w:tcPr>
            <w:tcW w:w="0" w:type="auto"/>
          </w:tcPr>
          <w:p w:rsidR="00B30B83" w:rsidRPr="00FF20D0" w:rsidRDefault="00B30B83" w:rsidP="00FF20D0">
            <w:pPr>
              <w:autoSpaceDE w:val="0"/>
              <w:autoSpaceDN w:val="0"/>
              <w:snapToGrid w:val="0"/>
              <w:rPr>
                <w:color w:val="000000"/>
                <w:sz w:val="19"/>
                <w:szCs w:val="19"/>
                <w:lang w:val="en-US"/>
              </w:rPr>
            </w:pPr>
          </w:p>
        </w:tc>
      </w:tr>
      <w:tr w:rsidR="00B30B83" w:rsidRPr="00FF20D0" w:rsidTr="00FF20D0">
        <w:trPr>
          <w:jc w:val="center"/>
        </w:trPr>
        <w:tc>
          <w:tcPr>
            <w:tcW w:w="0" w:type="auto"/>
          </w:tcPr>
          <w:p w:rsidR="00B30B83" w:rsidRPr="00FF20D0" w:rsidRDefault="00B30B83" w:rsidP="00FF20D0">
            <w:pPr>
              <w:autoSpaceDE w:val="0"/>
              <w:autoSpaceDN w:val="0"/>
              <w:snapToGrid w:val="0"/>
              <w:rPr>
                <w:color w:val="000000"/>
                <w:sz w:val="19"/>
                <w:szCs w:val="19"/>
                <w:lang w:val="en-US"/>
              </w:rPr>
            </w:pPr>
            <w:r w:rsidRPr="00FF20D0">
              <w:rPr>
                <w:color w:val="000000"/>
                <w:sz w:val="19"/>
                <w:szCs w:val="19"/>
                <w:lang w:val="en-US"/>
              </w:rPr>
              <w:t>CFO</w:t>
            </w:r>
          </w:p>
        </w:tc>
        <w:tc>
          <w:tcPr>
            <w:tcW w:w="0" w:type="auto"/>
          </w:tcPr>
          <w:p w:rsidR="00B30B83" w:rsidRPr="00FF20D0" w:rsidRDefault="00B30B83" w:rsidP="00FF20D0">
            <w:pPr>
              <w:autoSpaceDE w:val="0"/>
              <w:autoSpaceDN w:val="0"/>
              <w:snapToGrid w:val="0"/>
              <w:rPr>
                <w:color w:val="000000"/>
                <w:sz w:val="19"/>
                <w:szCs w:val="19"/>
                <w:lang w:val="en-US"/>
              </w:rPr>
            </w:pPr>
            <w:r w:rsidRPr="00FF20D0">
              <w:rPr>
                <w:color w:val="000000"/>
                <w:sz w:val="19"/>
                <w:szCs w:val="19"/>
                <w:u w:val="single"/>
                <w:lang w:val="en-US"/>
              </w:rPr>
              <w:t>Not mentioned clearly by the Code;</w:t>
            </w:r>
          </w:p>
        </w:tc>
        <w:tc>
          <w:tcPr>
            <w:tcW w:w="0" w:type="auto"/>
          </w:tcPr>
          <w:p w:rsidR="00B30B83" w:rsidRPr="00FF20D0" w:rsidRDefault="00B30B83" w:rsidP="00FF20D0">
            <w:pPr>
              <w:autoSpaceDE w:val="0"/>
              <w:autoSpaceDN w:val="0"/>
              <w:snapToGrid w:val="0"/>
              <w:rPr>
                <w:color w:val="000000"/>
                <w:sz w:val="19"/>
                <w:szCs w:val="19"/>
                <w:lang w:val="en-US"/>
              </w:rPr>
            </w:pPr>
            <w:r w:rsidRPr="00FF20D0">
              <w:rPr>
                <w:color w:val="000000"/>
                <w:sz w:val="19"/>
                <w:szCs w:val="19"/>
                <w:u w:val="single"/>
                <w:lang w:val="en-US"/>
              </w:rPr>
              <w:t>Not mentioned clearly by the Code;</w:t>
            </w:r>
          </w:p>
        </w:tc>
        <w:tc>
          <w:tcPr>
            <w:tcW w:w="0" w:type="auto"/>
          </w:tcPr>
          <w:p w:rsidR="00B30B83" w:rsidRPr="00FF20D0" w:rsidRDefault="00B30B83" w:rsidP="00FF20D0">
            <w:pPr>
              <w:autoSpaceDE w:val="0"/>
              <w:autoSpaceDN w:val="0"/>
              <w:snapToGrid w:val="0"/>
              <w:rPr>
                <w:color w:val="000000"/>
                <w:sz w:val="19"/>
                <w:szCs w:val="19"/>
                <w:lang w:val="en-US"/>
              </w:rPr>
            </w:pPr>
            <w:r w:rsidRPr="00FF20D0">
              <w:rPr>
                <w:color w:val="000000"/>
                <w:sz w:val="19"/>
                <w:szCs w:val="19"/>
                <w:u w:val="single"/>
                <w:lang w:val="en-US"/>
              </w:rPr>
              <w:t>Not mentioned clearly by the Code;</w:t>
            </w:r>
          </w:p>
        </w:tc>
        <w:tc>
          <w:tcPr>
            <w:tcW w:w="0" w:type="auto"/>
          </w:tcPr>
          <w:p w:rsidR="00B30B83" w:rsidRPr="00FF20D0" w:rsidRDefault="00B30B83" w:rsidP="00FF20D0">
            <w:pPr>
              <w:autoSpaceDE w:val="0"/>
              <w:autoSpaceDN w:val="0"/>
              <w:snapToGrid w:val="0"/>
              <w:rPr>
                <w:color w:val="000000"/>
                <w:sz w:val="19"/>
                <w:szCs w:val="19"/>
                <w:lang w:val="en-US"/>
              </w:rPr>
            </w:pPr>
            <w:r w:rsidRPr="00FF20D0">
              <w:rPr>
                <w:color w:val="000000"/>
                <w:sz w:val="19"/>
                <w:szCs w:val="19"/>
                <w:u w:val="single"/>
                <w:lang w:val="en-US"/>
              </w:rPr>
              <w:t>Not mentioned clearly by the Code;</w:t>
            </w:r>
          </w:p>
        </w:tc>
        <w:tc>
          <w:tcPr>
            <w:tcW w:w="0" w:type="auto"/>
          </w:tcPr>
          <w:p w:rsidR="00B30B83" w:rsidRPr="00FF20D0" w:rsidRDefault="00B30B83" w:rsidP="00FF20D0">
            <w:pPr>
              <w:autoSpaceDE w:val="0"/>
              <w:autoSpaceDN w:val="0"/>
              <w:snapToGrid w:val="0"/>
              <w:rPr>
                <w:color w:val="000000"/>
                <w:sz w:val="19"/>
                <w:szCs w:val="19"/>
                <w:lang w:val="en-US"/>
              </w:rPr>
            </w:pPr>
          </w:p>
        </w:tc>
      </w:tr>
      <w:tr w:rsidR="00B30B83" w:rsidRPr="00FF20D0" w:rsidTr="00FF20D0">
        <w:trPr>
          <w:jc w:val="center"/>
        </w:trPr>
        <w:tc>
          <w:tcPr>
            <w:tcW w:w="0" w:type="auto"/>
          </w:tcPr>
          <w:p w:rsidR="00B30B83" w:rsidRPr="00FF20D0" w:rsidRDefault="00B30B83" w:rsidP="00FF20D0">
            <w:pPr>
              <w:autoSpaceDE w:val="0"/>
              <w:autoSpaceDN w:val="0"/>
              <w:snapToGrid w:val="0"/>
              <w:rPr>
                <w:color w:val="000000"/>
                <w:sz w:val="19"/>
                <w:szCs w:val="19"/>
                <w:lang w:val="en-US"/>
              </w:rPr>
            </w:pPr>
            <w:r w:rsidRPr="00FF20D0">
              <w:rPr>
                <w:color w:val="000000"/>
                <w:sz w:val="19"/>
                <w:szCs w:val="19"/>
                <w:lang w:val="en-US"/>
              </w:rPr>
              <w:t>Management team (senior)</w:t>
            </w:r>
          </w:p>
        </w:tc>
        <w:tc>
          <w:tcPr>
            <w:tcW w:w="0" w:type="auto"/>
          </w:tcPr>
          <w:p w:rsidR="00B30B83" w:rsidRPr="00FF20D0" w:rsidRDefault="00B30B83" w:rsidP="00FF20D0">
            <w:pPr>
              <w:autoSpaceDE w:val="0"/>
              <w:autoSpaceDN w:val="0"/>
              <w:snapToGrid w:val="0"/>
              <w:rPr>
                <w:color w:val="000000"/>
                <w:sz w:val="19"/>
                <w:szCs w:val="19"/>
                <w:lang w:val="en-US"/>
              </w:rPr>
            </w:pPr>
            <w:r w:rsidRPr="00FF20D0">
              <w:rPr>
                <w:color w:val="000000"/>
                <w:sz w:val="19"/>
                <w:szCs w:val="19"/>
                <w:lang w:val="en-US"/>
              </w:rPr>
              <w:t>Adequate training for MGT;</w:t>
            </w:r>
          </w:p>
        </w:tc>
        <w:tc>
          <w:tcPr>
            <w:tcW w:w="0" w:type="auto"/>
          </w:tcPr>
          <w:p w:rsidR="00B30B83" w:rsidRPr="00FF20D0" w:rsidRDefault="00B30B83" w:rsidP="00FF20D0">
            <w:pPr>
              <w:autoSpaceDE w:val="0"/>
              <w:autoSpaceDN w:val="0"/>
              <w:snapToGrid w:val="0"/>
              <w:rPr>
                <w:color w:val="000000"/>
                <w:sz w:val="19"/>
                <w:szCs w:val="19"/>
                <w:lang w:val="en-US"/>
              </w:rPr>
            </w:pPr>
            <w:r w:rsidRPr="00FF20D0">
              <w:rPr>
                <w:color w:val="000000"/>
                <w:sz w:val="19"/>
                <w:szCs w:val="19"/>
                <w:lang w:val="en-US"/>
              </w:rPr>
              <w:t>Board appoint senior MGT, ensure a succession plan for senior MGT;</w:t>
            </w:r>
          </w:p>
        </w:tc>
        <w:tc>
          <w:tcPr>
            <w:tcW w:w="0" w:type="auto"/>
          </w:tcPr>
          <w:p w:rsidR="00B30B83" w:rsidRPr="00FF20D0" w:rsidRDefault="00B30B83" w:rsidP="00FF20D0">
            <w:pPr>
              <w:autoSpaceDE w:val="0"/>
              <w:autoSpaceDN w:val="0"/>
              <w:snapToGrid w:val="0"/>
              <w:rPr>
                <w:color w:val="000000"/>
                <w:sz w:val="19"/>
                <w:szCs w:val="19"/>
                <w:lang w:val="en-US"/>
              </w:rPr>
            </w:pPr>
            <w:r w:rsidRPr="00FF20D0">
              <w:rPr>
                <w:color w:val="000000"/>
                <w:sz w:val="19"/>
                <w:szCs w:val="19"/>
                <w:lang w:val="en-US"/>
              </w:rPr>
              <w:t>BD set proper MGT structure (organization, system, people);</w:t>
            </w:r>
          </w:p>
        </w:tc>
        <w:tc>
          <w:tcPr>
            <w:tcW w:w="0" w:type="auto"/>
          </w:tcPr>
          <w:p w:rsidR="00B30B83" w:rsidRPr="00FF20D0" w:rsidRDefault="00B30B83" w:rsidP="00FF20D0">
            <w:pPr>
              <w:autoSpaceDE w:val="0"/>
              <w:autoSpaceDN w:val="0"/>
              <w:snapToGrid w:val="0"/>
              <w:rPr>
                <w:color w:val="000000"/>
                <w:sz w:val="19"/>
                <w:szCs w:val="19"/>
                <w:lang w:val="en-US"/>
              </w:rPr>
            </w:pPr>
            <w:r w:rsidRPr="00FF20D0">
              <w:rPr>
                <w:color w:val="000000"/>
                <w:sz w:val="19"/>
                <w:szCs w:val="19"/>
                <w:lang w:val="en-US"/>
              </w:rPr>
              <w:t>Maintain reputation, responsibility;</w:t>
            </w:r>
          </w:p>
        </w:tc>
        <w:tc>
          <w:tcPr>
            <w:tcW w:w="0" w:type="auto"/>
          </w:tcPr>
          <w:p w:rsidR="00B30B83" w:rsidRPr="00FF20D0" w:rsidRDefault="00B30B83" w:rsidP="00FF20D0">
            <w:pPr>
              <w:autoSpaceDE w:val="0"/>
              <w:autoSpaceDN w:val="0"/>
              <w:snapToGrid w:val="0"/>
              <w:rPr>
                <w:color w:val="000000"/>
                <w:sz w:val="19"/>
                <w:szCs w:val="19"/>
                <w:lang w:val="en-US"/>
              </w:rPr>
            </w:pPr>
          </w:p>
        </w:tc>
      </w:tr>
      <w:tr w:rsidR="00B30B83" w:rsidRPr="00FF20D0" w:rsidTr="00FF20D0">
        <w:trPr>
          <w:jc w:val="center"/>
        </w:trPr>
        <w:tc>
          <w:tcPr>
            <w:tcW w:w="0" w:type="auto"/>
          </w:tcPr>
          <w:p w:rsidR="00B30B83" w:rsidRPr="00FF20D0" w:rsidRDefault="00B30B83" w:rsidP="00FF20D0">
            <w:pPr>
              <w:autoSpaceDE w:val="0"/>
              <w:autoSpaceDN w:val="0"/>
              <w:snapToGrid w:val="0"/>
              <w:rPr>
                <w:color w:val="000000"/>
                <w:sz w:val="19"/>
                <w:szCs w:val="19"/>
                <w:lang w:val="en-US"/>
              </w:rPr>
            </w:pPr>
            <w:r w:rsidRPr="00FF20D0">
              <w:rPr>
                <w:color w:val="000000"/>
                <w:sz w:val="19"/>
                <w:szCs w:val="19"/>
                <w:lang w:val="en-US"/>
              </w:rPr>
              <w:t>Supervisory board</w:t>
            </w:r>
          </w:p>
        </w:tc>
        <w:tc>
          <w:tcPr>
            <w:tcW w:w="0" w:type="auto"/>
          </w:tcPr>
          <w:p w:rsidR="00B30B83" w:rsidRPr="00FF20D0" w:rsidRDefault="00B30B83" w:rsidP="00FF20D0">
            <w:pPr>
              <w:autoSpaceDE w:val="0"/>
              <w:autoSpaceDN w:val="0"/>
              <w:snapToGrid w:val="0"/>
              <w:rPr>
                <w:color w:val="000000"/>
                <w:sz w:val="19"/>
                <w:szCs w:val="19"/>
                <w:lang w:val="en-US"/>
              </w:rPr>
            </w:pPr>
            <w:r w:rsidRPr="00FF20D0">
              <w:rPr>
                <w:color w:val="000000"/>
                <w:sz w:val="19"/>
                <w:szCs w:val="19"/>
                <w:u w:val="single"/>
                <w:lang w:val="en-US"/>
              </w:rPr>
              <w:t>Not mentioned clearly by the Code;</w:t>
            </w:r>
          </w:p>
        </w:tc>
        <w:tc>
          <w:tcPr>
            <w:tcW w:w="0" w:type="auto"/>
          </w:tcPr>
          <w:p w:rsidR="00B30B83" w:rsidRPr="00FF20D0" w:rsidRDefault="00B30B83" w:rsidP="00FF20D0">
            <w:pPr>
              <w:autoSpaceDE w:val="0"/>
              <w:autoSpaceDN w:val="0"/>
              <w:snapToGrid w:val="0"/>
              <w:rPr>
                <w:color w:val="000000"/>
                <w:sz w:val="19"/>
                <w:szCs w:val="19"/>
                <w:lang w:val="en-US"/>
              </w:rPr>
            </w:pPr>
            <w:r w:rsidRPr="00FF20D0">
              <w:rPr>
                <w:color w:val="000000"/>
                <w:sz w:val="19"/>
                <w:szCs w:val="19"/>
                <w:u w:val="single"/>
                <w:lang w:val="en-US"/>
              </w:rPr>
              <w:t>Not mentioned clearly by the Code;</w:t>
            </w:r>
          </w:p>
        </w:tc>
        <w:tc>
          <w:tcPr>
            <w:tcW w:w="0" w:type="auto"/>
          </w:tcPr>
          <w:p w:rsidR="00B30B83" w:rsidRPr="00FF20D0" w:rsidRDefault="00B30B83" w:rsidP="00FF20D0">
            <w:pPr>
              <w:autoSpaceDE w:val="0"/>
              <w:autoSpaceDN w:val="0"/>
              <w:snapToGrid w:val="0"/>
              <w:rPr>
                <w:color w:val="000000"/>
                <w:sz w:val="19"/>
                <w:szCs w:val="19"/>
                <w:lang w:val="en-US"/>
              </w:rPr>
            </w:pPr>
            <w:r w:rsidRPr="00FF20D0">
              <w:rPr>
                <w:color w:val="000000"/>
                <w:sz w:val="19"/>
                <w:szCs w:val="19"/>
                <w:lang w:val="en-US"/>
              </w:rPr>
              <w:t xml:space="preserve">Board can find independent </w:t>
            </w:r>
            <w:proofErr w:type="spellStart"/>
            <w:r w:rsidRPr="00FF20D0">
              <w:rPr>
                <w:color w:val="000000"/>
                <w:sz w:val="19"/>
                <w:szCs w:val="19"/>
                <w:lang w:val="en-US"/>
              </w:rPr>
              <w:t>prof</w:t>
            </w:r>
            <w:proofErr w:type="spellEnd"/>
            <w:r w:rsidRPr="00FF20D0">
              <w:rPr>
                <w:color w:val="000000"/>
                <w:sz w:val="19"/>
                <w:szCs w:val="19"/>
                <w:lang w:val="en-US"/>
              </w:rPr>
              <w:t>. adviser;</w:t>
            </w:r>
          </w:p>
        </w:tc>
        <w:tc>
          <w:tcPr>
            <w:tcW w:w="0" w:type="auto"/>
          </w:tcPr>
          <w:p w:rsidR="00B30B83" w:rsidRPr="00FF20D0" w:rsidRDefault="00B30B83" w:rsidP="00FF20D0">
            <w:pPr>
              <w:autoSpaceDE w:val="0"/>
              <w:autoSpaceDN w:val="0"/>
              <w:snapToGrid w:val="0"/>
              <w:rPr>
                <w:color w:val="000000"/>
                <w:sz w:val="19"/>
                <w:szCs w:val="19"/>
                <w:lang w:val="en-US"/>
              </w:rPr>
            </w:pPr>
            <w:r w:rsidRPr="00FF20D0">
              <w:rPr>
                <w:color w:val="000000"/>
                <w:sz w:val="19"/>
                <w:szCs w:val="19"/>
                <w:u w:val="single"/>
                <w:lang w:val="en-US"/>
              </w:rPr>
              <w:t>Not mentioned clearly by the Code;</w:t>
            </w:r>
          </w:p>
        </w:tc>
        <w:tc>
          <w:tcPr>
            <w:tcW w:w="0" w:type="auto"/>
          </w:tcPr>
          <w:p w:rsidR="00B30B83" w:rsidRPr="00FF20D0" w:rsidRDefault="00B30B83" w:rsidP="00FF20D0">
            <w:pPr>
              <w:autoSpaceDE w:val="0"/>
              <w:autoSpaceDN w:val="0"/>
              <w:snapToGrid w:val="0"/>
              <w:rPr>
                <w:color w:val="000000"/>
                <w:sz w:val="19"/>
                <w:szCs w:val="19"/>
                <w:lang w:val="en-US"/>
              </w:rPr>
            </w:pPr>
          </w:p>
        </w:tc>
      </w:tr>
      <w:tr w:rsidR="00B30B83" w:rsidRPr="00FF20D0" w:rsidTr="00FF20D0">
        <w:trPr>
          <w:jc w:val="center"/>
        </w:trPr>
        <w:tc>
          <w:tcPr>
            <w:tcW w:w="0" w:type="auto"/>
          </w:tcPr>
          <w:p w:rsidR="00B30B83" w:rsidRPr="00FF20D0" w:rsidRDefault="00B30B83" w:rsidP="00FF20D0">
            <w:pPr>
              <w:autoSpaceDE w:val="0"/>
              <w:autoSpaceDN w:val="0"/>
              <w:snapToGrid w:val="0"/>
              <w:rPr>
                <w:color w:val="000000"/>
                <w:sz w:val="19"/>
                <w:szCs w:val="19"/>
                <w:lang w:val="en-US"/>
              </w:rPr>
            </w:pPr>
            <w:r w:rsidRPr="00FF20D0">
              <w:rPr>
                <w:color w:val="000000"/>
                <w:sz w:val="19"/>
                <w:szCs w:val="19"/>
                <w:lang w:val="en-US"/>
              </w:rPr>
              <w:t>Internal control</w:t>
            </w:r>
          </w:p>
        </w:tc>
        <w:tc>
          <w:tcPr>
            <w:tcW w:w="0" w:type="auto"/>
          </w:tcPr>
          <w:p w:rsidR="00B30B83" w:rsidRPr="00FF20D0" w:rsidRDefault="00B30B83" w:rsidP="00FF20D0">
            <w:pPr>
              <w:autoSpaceDE w:val="0"/>
              <w:autoSpaceDN w:val="0"/>
              <w:snapToGrid w:val="0"/>
              <w:rPr>
                <w:color w:val="000000"/>
                <w:sz w:val="19"/>
                <w:szCs w:val="19"/>
                <w:lang w:val="en-US"/>
              </w:rPr>
            </w:pPr>
            <w:r w:rsidRPr="00FF20D0">
              <w:rPr>
                <w:color w:val="000000"/>
                <w:sz w:val="19"/>
                <w:szCs w:val="19"/>
                <w:u w:val="single"/>
                <w:lang w:val="en-US"/>
              </w:rPr>
              <w:t>Not mentioned clearly by the Code;</w:t>
            </w:r>
          </w:p>
        </w:tc>
        <w:tc>
          <w:tcPr>
            <w:tcW w:w="0" w:type="auto"/>
          </w:tcPr>
          <w:p w:rsidR="00B30B83" w:rsidRPr="00FF20D0" w:rsidRDefault="00B30B83" w:rsidP="00FF20D0">
            <w:pPr>
              <w:autoSpaceDE w:val="0"/>
              <w:autoSpaceDN w:val="0"/>
              <w:snapToGrid w:val="0"/>
              <w:rPr>
                <w:color w:val="000000"/>
                <w:sz w:val="19"/>
                <w:szCs w:val="19"/>
                <w:lang w:val="en-US"/>
              </w:rPr>
            </w:pPr>
            <w:r w:rsidRPr="00FF20D0">
              <w:rPr>
                <w:color w:val="000000"/>
                <w:sz w:val="19"/>
                <w:szCs w:val="19"/>
                <w:lang w:val="en-US"/>
              </w:rPr>
              <w:t>Adequate IC system;</w:t>
            </w:r>
          </w:p>
        </w:tc>
        <w:tc>
          <w:tcPr>
            <w:tcW w:w="0" w:type="auto"/>
          </w:tcPr>
          <w:p w:rsidR="00B30B83" w:rsidRPr="00FF20D0" w:rsidRDefault="00B30B83" w:rsidP="00FF20D0">
            <w:pPr>
              <w:autoSpaceDE w:val="0"/>
              <w:autoSpaceDN w:val="0"/>
              <w:snapToGrid w:val="0"/>
              <w:rPr>
                <w:color w:val="000000"/>
                <w:sz w:val="19"/>
                <w:szCs w:val="19"/>
                <w:lang w:val="en-US"/>
              </w:rPr>
            </w:pPr>
            <w:r w:rsidRPr="00FF20D0">
              <w:rPr>
                <w:color w:val="000000"/>
                <w:sz w:val="19"/>
                <w:szCs w:val="19"/>
                <w:lang w:val="en-US"/>
              </w:rPr>
              <w:t>Board review processes of IC;</w:t>
            </w:r>
          </w:p>
        </w:tc>
        <w:tc>
          <w:tcPr>
            <w:tcW w:w="0" w:type="auto"/>
          </w:tcPr>
          <w:p w:rsidR="00B30B83" w:rsidRPr="00FF20D0" w:rsidRDefault="00B30B83" w:rsidP="00FF20D0">
            <w:pPr>
              <w:autoSpaceDE w:val="0"/>
              <w:autoSpaceDN w:val="0"/>
              <w:snapToGrid w:val="0"/>
              <w:rPr>
                <w:color w:val="000000"/>
                <w:sz w:val="19"/>
                <w:szCs w:val="19"/>
                <w:lang w:val="en-US"/>
              </w:rPr>
            </w:pPr>
            <w:r w:rsidRPr="00FF20D0">
              <w:rPr>
                <w:color w:val="000000"/>
                <w:sz w:val="19"/>
                <w:szCs w:val="19"/>
                <w:lang w:val="en-US"/>
              </w:rPr>
              <w:t>Accuracy of financial reporting; minimize risk of fraud;</w:t>
            </w:r>
          </w:p>
        </w:tc>
        <w:tc>
          <w:tcPr>
            <w:tcW w:w="0" w:type="auto"/>
          </w:tcPr>
          <w:p w:rsidR="00B30B83" w:rsidRPr="00FF20D0" w:rsidRDefault="00B30B83" w:rsidP="00FF20D0">
            <w:pPr>
              <w:autoSpaceDE w:val="0"/>
              <w:autoSpaceDN w:val="0"/>
              <w:snapToGrid w:val="0"/>
              <w:rPr>
                <w:color w:val="000000"/>
                <w:sz w:val="19"/>
                <w:szCs w:val="19"/>
                <w:lang w:val="en-US"/>
              </w:rPr>
            </w:pPr>
          </w:p>
        </w:tc>
      </w:tr>
      <w:tr w:rsidR="00B30B83" w:rsidRPr="00FF20D0" w:rsidTr="00FF20D0">
        <w:trPr>
          <w:jc w:val="center"/>
        </w:trPr>
        <w:tc>
          <w:tcPr>
            <w:tcW w:w="0" w:type="auto"/>
          </w:tcPr>
          <w:p w:rsidR="00B30B83" w:rsidRPr="00FF20D0" w:rsidRDefault="00B30B83" w:rsidP="00FF20D0">
            <w:pPr>
              <w:autoSpaceDE w:val="0"/>
              <w:autoSpaceDN w:val="0"/>
              <w:snapToGrid w:val="0"/>
              <w:rPr>
                <w:color w:val="000000"/>
                <w:sz w:val="19"/>
                <w:szCs w:val="19"/>
                <w:lang w:val="en-US"/>
              </w:rPr>
            </w:pPr>
            <w:r w:rsidRPr="00FF20D0">
              <w:rPr>
                <w:color w:val="000000"/>
                <w:sz w:val="19"/>
                <w:szCs w:val="19"/>
                <w:lang w:val="en-US"/>
              </w:rPr>
              <w:t>Internal audit</w:t>
            </w:r>
          </w:p>
        </w:tc>
        <w:tc>
          <w:tcPr>
            <w:tcW w:w="0" w:type="auto"/>
          </w:tcPr>
          <w:p w:rsidR="00B30B83" w:rsidRPr="00FF20D0" w:rsidRDefault="00B30B83" w:rsidP="00FF20D0">
            <w:pPr>
              <w:autoSpaceDE w:val="0"/>
              <w:autoSpaceDN w:val="0"/>
              <w:snapToGrid w:val="0"/>
              <w:rPr>
                <w:color w:val="000000"/>
                <w:sz w:val="19"/>
                <w:szCs w:val="19"/>
                <w:lang w:val="en-US"/>
              </w:rPr>
            </w:pPr>
            <w:r w:rsidRPr="00FF20D0">
              <w:rPr>
                <w:color w:val="000000"/>
                <w:sz w:val="19"/>
                <w:szCs w:val="19"/>
                <w:lang w:val="en-US"/>
              </w:rPr>
              <w:t>Independent opinion on financial performance;</w:t>
            </w:r>
          </w:p>
        </w:tc>
        <w:tc>
          <w:tcPr>
            <w:tcW w:w="0" w:type="auto"/>
          </w:tcPr>
          <w:p w:rsidR="00B30B83" w:rsidRPr="00FF20D0" w:rsidRDefault="00B30B83" w:rsidP="00FF20D0">
            <w:pPr>
              <w:autoSpaceDE w:val="0"/>
              <w:autoSpaceDN w:val="0"/>
              <w:snapToGrid w:val="0"/>
              <w:rPr>
                <w:color w:val="000000"/>
                <w:sz w:val="19"/>
                <w:szCs w:val="19"/>
                <w:lang w:val="en-US"/>
              </w:rPr>
            </w:pPr>
            <w:r w:rsidRPr="00FF20D0">
              <w:rPr>
                <w:color w:val="000000"/>
                <w:sz w:val="19"/>
                <w:szCs w:val="19"/>
                <w:lang w:val="en-US"/>
              </w:rPr>
              <w:t>Provide independent opinion on future risk;</w:t>
            </w:r>
          </w:p>
        </w:tc>
        <w:tc>
          <w:tcPr>
            <w:tcW w:w="0" w:type="auto"/>
          </w:tcPr>
          <w:p w:rsidR="00B30B83" w:rsidRPr="00FF20D0" w:rsidRDefault="00B30B83" w:rsidP="00FF20D0">
            <w:pPr>
              <w:autoSpaceDE w:val="0"/>
              <w:autoSpaceDN w:val="0"/>
              <w:snapToGrid w:val="0"/>
              <w:rPr>
                <w:color w:val="000000"/>
                <w:sz w:val="19"/>
                <w:szCs w:val="19"/>
                <w:lang w:val="en-US"/>
              </w:rPr>
            </w:pPr>
            <w:r w:rsidRPr="00FF20D0">
              <w:rPr>
                <w:color w:val="000000"/>
                <w:sz w:val="19"/>
                <w:szCs w:val="19"/>
                <w:lang w:val="en-US"/>
              </w:rPr>
              <w:t>Initial board training with IA and IC procedures; AC review major findings on IA;</w:t>
            </w:r>
          </w:p>
        </w:tc>
        <w:tc>
          <w:tcPr>
            <w:tcW w:w="0" w:type="auto"/>
          </w:tcPr>
          <w:p w:rsidR="00B30B83" w:rsidRPr="00FF20D0" w:rsidRDefault="00B30B83" w:rsidP="00FF20D0">
            <w:pPr>
              <w:autoSpaceDE w:val="0"/>
              <w:autoSpaceDN w:val="0"/>
              <w:snapToGrid w:val="0"/>
              <w:rPr>
                <w:color w:val="000000"/>
                <w:sz w:val="19"/>
                <w:szCs w:val="19"/>
                <w:lang w:val="en-US"/>
              </w:rPr>
            </w:pPr>
            <w:r w:rsidRPr="00FF20D0">
              <w:rPr>
                <w:color w:val="000000"/>
                <w:sz w:val="19"/>
                <w:szCs w:val="19"/>
                <w:u w:val="single"/>
                <w:lang w:val="en-US"/>
              </w:rPr>
              <w:t>Not mentioned clearly by the Code;</w:t>
            </w:r>
          </w:p>
        </w:tc>
        <w:tc>
          <w:tcPr>
            <w:tcW w:w="0" w:type="auto"/>
          </w:tcPr>
          <w:p w:rsidR="00B30B83" w:rsidRPr="00FF20D0" w:rsidRDefault="00B30B83" w:rsidP="00FF20D0">
            <w:pPr>
              <w:autoSpaceDE w:val="0"/>
              <w:autoSpaceDN w:val="0"/>
              <w:snapToGrid w:val="0"/>
              <w:rPr>
                <w:color w:val="000000"/>
                <w:sz w:val="19"/>
                <w:szCs w:val="19"/>
                <w:lang w:val="en-US"/>
              </w:rPr>
            </w:pPr>
          </w:p>
        </w:tc>
      </w:tr>
      <w:tr w:rsidR="00B30B83" w:rsidRPr="00FF20D0" w:rsidTr="00FF20D0">
        <w:trPr>
          <w:jc w:val="center"/>
        </w:trPr>
        <w:tc>
          <w:tcPr>
            <w:tcW w:w="0" w:type="auto"/>
          </w:tcPr>
          <w:p w:rsidR="00B30B83" w:rsidRPr="00FF20D0" w:rsidRDefault="00B30B83" w:rsidP="00FF20D0">
            <w:pPr>
              <w:autoSpaceDE w:val="0"/>
              <w:autoSpaceDN w:val="0"/>
              <w:snapToGrid w:val="0"/>
              <w:rPr>
                <w:color w:val="000000"/>
                <w:sz w:val="19"/>
                <w:szCs w:val="19"/>
                <w:lang w:val="en-US"/>
              </w:rPr>
            </w:pPr>
            <w:r w:rsidRPr="00FF20D0">
              <w:rPr>
                <w:color w:val="000000"/>
                <w:sz w:val="19"/>
                <w:szCs w:val="19"/>
                <w:lang w:val="en-US"/>
              </w:rPr>
              <w:t>External (Independent) audit</w:t>
            </w:r>
          </w:p>
        </w:tc>
        <w:tc>
          <w:tcPr>
            <w:tcW w:w="0" w:type="auto"/>
          </w:tcPr>
          <w:p w:rsidR="00B30B83" w:rsidRPr="00FF20D0" w:rsidRDefault="00B30B83" w:rsidP="00FF20D0">
            <w:pPr>
              <w:autoSpaceDE w:val="0"/>
              <w:autoSpaceDN w:val="0"/>
              <w:snapToGrid w:val="0"/>
              <w:rPr>
                <w:color w:val="000000"/>
                <w:sz w:val="19"/>
                <w:szCs w:val="19"/>
                <w:lang w:val="en-US"/>
              </w:rPr>
            </w:pPr>
            <w:r w:rsidRPr="00FF20D0">
              <w:rPr>
                <w:color w:val="000000"/>
                <w:sz w:val="19"/>
                <w:szCs w:val="19"/>
                <w:lang w:val="en-US"/>
              </w:rPr>
              <w:t>Report on whether the firm has financial and risk MGT control;</w:t>
            </w:r>
          </w:p>
        </w:tc>
        <w:tc>
          <w:tcPr>
            <w:tcW w:w="0" w:type="auto"/>
          </w:tcPr>
          <w:p w:rsidR="00B30B83" w:rsidRPr="00FF20D0" w:rsidRDefault="00B30B83" w:rsidP="00FF20D0">
            <w:pPr>
              <w:autoSpaceDE w:val="0"/>
              <w:autoSpaceDN w:val="0"/>
              <w:snapToGrid w:val="0"/>
              <w:rPr>
                <w:color w:val="000000"/>
                <w:sz w:val="19"/>
                <w:szCs w:val="19"/>
                <w:lang w:val="en-US"/>
              </w:rPr>
            </w:pPr>
            <w:r w:rsidRPr="00FF20D0">
              <w:rPr>
                <w:color w:val="000000"/>
                <w:sz w:val="19"/>
                <w:szCs w:val="19"/>
                <w:lang w:val="en-US"/>
              </w:rPr>
              <w:t>Provide independent opinion on future risk;</w:t>
            </w:r>
          </w:p>
        </w:tc>
        <w:tc>
          <w:tcPr>
            <w:tcW w:w="0" w:type="auto"/>
          </w:tcPr>
          <w:p w:rsidR="00B30B83" w:rsidRPr="00FF20D0" w:rsidRDefault="00B30B83" w:rsidP="00FF20D0">
            <w:pPr>
              <w:autoSpaceDE w:val="0"/>
              <w:autoSpaceDN w:val="0"/>
              <w:snapToGrid w:val="0"/>
              <w:rPr>
                <w:color w:val="000000"/>
                <w:sz w:val="19"/>
                <w:szCs w:val="19"/>
                <w:lang w:val="en-US"/>
              </w:rPr>
            </w:pPr>
            <w:r w:rsidRPr="00FF20D0">
              <w:rPr>
                <w:color w:val="000000"/>
                <w:sz w:val="19"/>
                <w:szCs w:val="19"/>
                <w:lang w:val="en-US"/>
              </w:rPr>
              <w:t>A director disclose to EA reasons for his resignation;</w:t>
            </w:r>
          </w:p>
        </w:tc>
        <w:tc>
          <w:tcPr>
            <w:tcW w:w="0" w:type="auto"/>
          </w:tcPr>
          <w:p w:rsidR="00B30B83" w:rsidRPr="00FF20D0" w:rsidRDefault="00B30B83" w:rsidP="00FF20D0">
            <w:pPr>
              <w:autoSpaceDE w:val="0"/>
              <w:autoSpaceDN w:val="0"/>
              <w:snapToGrid w:val="0"/>
              <w:rPr>
                <w:color w:val="000000"/>
                <w:sz w:val="19"/>
                <w:szCs w:val="19"/>
                <w:lang w:val="en-US"/>
              </w:rPr>
            </w:pPr>
            <w:r w:rsidRPr="00FF20D0">
              <w:rPr>
                <w:color w:val="000000"/>
                <w:sz w:val="19"/>
                <w:szCs w:val="19"/>
                <w:u w:val="single"/>
                <w:lang w:val="en-US"/>
              </w:rPr>
              <w:t>Not mentioned clearly by the Code;</w:t>
            </w:r>
          </w:p>
        </w:tc>
        <w:tc>
          <w:tcPr>
            <w:tcW w:w="0" w:type="auto"/>
          </w:tcPr>
          <w:p w:rsidR="00B30B83" w:rsidRPr="00FF20D0" w:rsidRDefault="00B30B83" w:rsidP="00FF20D0">
            <w:pPr>
              <w:autoSpaceDE w:val="0"/>
              <w:autoSpaceDN w:val="0"/>
              <w:snapToGrid w:val="0"/>
              <w:rPr>
                <w:color w:val="000000"/>
                <w:sz w:val="19"/>
                <w:szCs w:val="19"/>
                <w:lang w:val="en-US"/>
              </w:rPr>
            </w:pPr>
          </w:p>
        </w:tc>
      </w:tr>
      <w:tr w:rsidR="00B30B83" w:rsidRPr="00FF20D0" w:rsidTr="00FF20D0">
        <w:trPr>
          <w:jc w:val="center"/>
        </w:trPr>
        <w:tc>
          <w:tcPr>
            <w:tcW w:w="0" w:type="auto"/>
          </w:tcPr>
          <w:p w:rsidR="00B30B83" w:rsidRPr="00FF20D0" w:rsidRDefault="00B30B83" w:rsidP="00FF20D0">
            <w:pPr>
              <w:autoSpaceDE w:val="0"/>
              <w:autoSpaceDN w:val="0"/>
              <w:snapToGrid w:val="0"/>
              <w:rPr>
                <w:color w:val="000000"/>
                <w:sz w:val="19"/>
                <w:szCs w:val="19"/>
                <w:lang w:val="en-US"/>
              </w:rPr>
            </w:pPr>
            <w:r w:rsidRPr="00FF20D0">
              <w:rPr>
                <w:color w:val="000000"/>
                <w:sz w:val="19"/>
                <w:szCs w:val="19"/>
                <w:lang w:val="en-US"/>
              </w:rPr>
              <w:t>Disclosure and transparency</w:t>
            </w:r>
          </w:p>
        </w:tc>
        <w:tc>
          <w:tcPr>
            <w:tcW w:w="0" w:type="auto"/>
          </w:tcPr>
          <w:p w:rsidR="00B30B83" w:rsidRPr="00FF20D0" w:rsidRDefault="00B30B83" w:rsidP="00FF20D0">
            <w:pPr>
              <w:autoSpaceDE w:val="0"/>
              <w:autoSpaceDN w:val="0"/>
              <w:snapToGrid w:val="0"/>
              <w:rPr>
                <w:color w:val="000000"/>
                <w:sz w:val="19"/>
                <w:szCs w:val="19"/>
                <w:lang w:val="en-US"/>
              </w:rPr>
            </w:pPr>
            <w:r w:rsidRPr="00FF20D0">
              <w:rPr>
                <w:color w:val="000000"/>
                <w:sz w:val="19"/>
                <w:szCs w:val="19"/>
                <w:u w:val="single"/>
                <w:lang w:val="en-US"/>
              </w:rPr>
              <w:t>Not mentioned clearly by the Code;</w:t>
            </w:r>
          </w:p>
        </w:tc>
        <w:tc>
          <w:tcPr>
            <w:tcW w:w="0" w:type="auto"/>
          </w:tcPr>
          <w:p w:rsidR="00B30B83" w:rsidRPr="00FF20D0" w:rsidRDefault="00B30B83" w:rsidP="00FF20D0">
            <w:pPr>
              <w:autoSpaceDE w:val="0"/>
              <w:autoSpaceDN w:val="0"/>
              <w:snapToGrid w:val="0"/>
              <w:rPr>
                <w:color w:val="000000"/>
                <w:sz w:val="19"/>
                <w:szCs w:val="19"/>
                <w:lang w:val="en-US"/>
              </w:rPr>
            </w:pPr>
            <w:r w:rsidRPr="00FF20D0">
              <w:rPr>
                <w:color w:val="000000"/>
                <w:sz w:val="19"/>
                <w:szCs w:val="19"/>
                <w:lang w:val="en-US"/>
              </w:rPr>
              <w:t>Board disclose to EA any potential conflict of interest;</w:t>
            </w:r>
          </w:p>
        </w:tc>
        <w:tc>
          <w:tcPr>
            <w:tcW w:w="0" w:type="auto"/>
          </w:tcPr>
          <w:p w:rsidR="00B30B83" w:rsidRPr="00FF20D0" w:rsidRDefault="00B30B83" w:rsidP="00FF20D0">
            <w:pPr>
              <w:autoSpaceDE w:val="0"/>
              <w:autoSpaceDN w:val="0"/>
              <w:snapToGrid w:val="0"/>
              <w:rPr>
                <w:color w:val="000000"/>
                <w:sz w:val="19"/>
                <w:szCs w:val="19"/>
                <w:lang w:val="en-US"/>
              </w:rPr>
            </w:pPr>
            <w:r w:rsidRPr="00FF20D0">
              <w:rPr>
                <w:color w:val="000000"/>
                <w:sz w:val="19"/>
                <w:szCs w:val="19"/>
                <w:u w:val="single"/>
                <w:lang w:val="en-US"/>
              </w:rPr>
              <w:t>Not mentioned clearly by the Code;</w:t>
            </w:r>
          </w:p>
        </w:tc>
        <w:tc>
          <w:tcPr>
            <w:tcW w:w="0" w:type="auto"/>
          </w:tcPr>
          <w:p w:rsidR="00B30B83" w:rsidRPr="00FF20D0" w:rsidRDefault="00B30B83" w:rsidP="00FF20D0">
            <w:pPr>
              <w:autoSpaceDE w:val="0"/>
              <w:autoSpaceDN w:val="0"/>
              <w:snapToGrid w:val="0"/>
              <w:rPr>
                <w:color w:val="000000"/>
                <w:sz w:val="19"/>
                <w:szCs w:val="19"/>
                <w:lang w:val="en-US"/>
              </w:rPr>
            </w:pPr>
            <w:r w:rsidRPr="00FF20D0">
              <w:rPr>
                <w:color w:val="000000"/>
                <w:sz w:val="19"/>
                <w:szCs w:val="19"/>
                <w:u w:val="single"/>
                <w:lang w:val="en-US"/>
              </w:rPr>
              <w:t>Not mentioned clearly by the Code;</w:t>
            </w:r>
          </w:p>
        </w:tc>
        <w:tc>
          <w:tcPr>
            <w:tcW w:w="0" w:type="auto"/>
          </w:tcPr>
          <w:p w:rsidR="00B30B83" w:rsidRPr="00FF20D0" w:rsidRDefault="00B30B83" w:rsidP="00FF20D0">
            <w:pPr>
              <w:autoSpaceDE w:val="0"/>
              <w:autoSpaceDN w:val="0"/>
              <w:snapToGrid w:val="0"/>
              <w:rPr>
                <w:color w:val="000000"/>
                <w:sz w:val="19"/>
                <w:szCs w:val="19"/>
                <w:lang w:val="en-US"/>
              </w:rPr>
            </w:pPr>
          </w:p>
        </w:tc>
      </w:tr>
      <w:tr w:rsidR="00B30B83" w:rsidRPr="00FF20D0" w:rsidTr="00FF20D0">
        <w:trPr>
          <w:jc w:val="center"/>
        </w:trPr>
        <w:tc>
          <w:tcPr>
            <w:tcW w:w="0" w:type="auto"/>
          </w:tcPr>
          <w:p w:rsidR="00B30B83" w:rsidRPr="00FF20D0" w:rsidRDefault="00B30B83" w:rsidP="00FF20D0">
            <w:pPr>
              <w:autoSpaceDE w:val="0"/>
              <w:autoSpaceDN w:val="0"/>
              <w:snapToGrid w:val="0"/>
              <w:rPr>
                <w:color w:val="000000"/>
                <w:sz w:val="19"/>
                <w:szCs w:val="19"/>
                <w:lang w:val="en-US"/>
              </w:rPr>
            </w:pPr>
            <w:r w:rsidRPr="00FF20D0">
              <w:rPr>
                <w:color w:val="000000"/>
                <w:sz w:val="19"/>
                <w:szCs w:val="19"/>
                <w:lang w:val="en-US"/>
              </w:rPr>
              <w:t>Shareholders and Minority Stockholder</w:t>
            </w:r>
          </w:p>
        </w:tc>
        <w:tc>
          <w:tcPr>
            <w:tcW w:w="0" w:type="auto"/>
          </w:tcPr>
          <w:p w:rsidR="00B30B83" w:rsidRPr="00FF20D0" w:rsidRDefault="00B30B83" w:rsidP="00FF20D0">
            <w:pPr>
              <w:autoSpaceDE w:val="0"/>
              <w:autoSpaceDN w:val="0"/>
              <w:snapToGrid w:val="0"/>
              <w:rPr>
                <w:color w:val="000000"/>
                <w:sz w:val="19"/>
                <w:szCs w:val="19"/>
                <w:lang w:val="en-US"/>
              </w:rPr>
            </w:pPr>
            <w:r w:rsidRPr="00FF20D0">
              <w:rPr>
                <w:color w:val="000000"/>
                <w:sz w:val="19"/>
                <w:szCs w:val="19"/>
                <w:lang w:val="en-US"/>
              </w:rPr>
              <w:t>Board ensure firm communicate effectively;</w:t>
            </w:r>
          </w:p>
        </w:tc>
        <w:tc>
          <w:tcPr>
            <w:tcW w:w="0" w:type="auto"/>
          </w:tcPr>
          <w:p w:rsidR="00B30B83" w:rsidRPr="00FF20D0" w:rsidRDefault="00B30B83" w:rsidP="00FF20D0">
            <w:pPr>
              <w:autoSpaceDE w:val="0"/>
              <w:autoSpaceDN w:val="0"/>
              <w:snapToGrid w:val="0"/>
              <w:rPr>
                <w:color w:val="000000"/>
                <w:sz w:val="19"/>
                <w:szCs w:val="19"/>
                <w:lang w:val="en-US"/>
              </w:rPr>
            </w:pPr>
            <w:r w:rsidRPr="00FF20D0">
              <w:rPr>
                <w:color w:val="000000"/>
                <w:sz w:val="19"/>
                <w:szCs w:val="19"/>
                <w:lang w:val="en-US"/>
              </w:rPr>
              <w:t>Exercise supreme authority in GM;</w:t>
            </w:r>
          </w:p>
        </w:tc>
        <w:tc>
          <w:tcPr>
            <w:tcW w:w="0" w:type="auto"/>
          </w:tcPr>
          <w:p w:rsidR="00B30B83" w:rsidRPr="00FF20D0" w:rsidRDefault="00B30B83" w:rsidP="00FF20D0">
            <w:pPr>
              <w:autoSpaceDE w:val="0"/>
              <w:autoSpaceDN w:val="0"/>
              <w:snapToGrid w:val="0"/>
              <w:rPr>
                <w:color w:val="000000"/>
                <w:sz w:val="19"/>
                <w:szCs w:val="19"/>
                <w:lang w:val="en-US"/>
              </w:rPr>
            </w:pPr>
            <w:r w:rsidRPr="00FF20D0">
              <w:rPr>
                <w:color w:val="000000"/>
                <w:sz w:val="19"/>
                <w:szCs w:val="19"/>
                <w:lang w:val="en-US"/>
              </w:rPr>
              <w:t>Owners elect competent and reliable directors;</w:t>
            </w:r>
          </w:p>
        </w:tc>
        <w:tc>
          <w:tcPr>
            <w:tcW w:w="0" w:type="auto"/>
          </w:tcPr>
          <w:p w:rsidR="00B30B83" w:rsidRPr="00FF20D0" w:rsidRDefault="00B30B83" w:rsidP="00FF20D0">
            <w:pPr>
              <w:autoSpaceDE w:val="0"/>
              <w:autoSpaceDN w:val="0"/>
              <w:snapToGrid w:val="0"/>
              <w:rPr>
                <w:color w:val="000000"/>
                <w:sz w:val="19"/>
                <w:szCs w:val="19"/>
                <w:u w:val="single"/>
                <w:lang w:val="en-US"/>
              </w:rPr>
            </w:pPr>
            <w:r w:rsidRPr="00FF20D0">
              <w:rPr>
                <w:color w:val="000000"/>
                <w:sz w:val="19"/>
                <w:szCs w:val="19"/>
                <w:u w:val="single"/>
                <w:lang w:val="en-US"/>
              </w:rPr>
              <w:t>Not mentioned clearly by the Code;</w:t>
            </w:r>
          </w:p>
        </w:tc>
        <w:tc>
          <w:tcPr>
            <w:tcW w:w="0" w:type="auto"/>
          </w:tcPr>
          <w:p w:rsidR="00B30B83" w:rsidRPr="00FF20D0" w:rsidRDefault="00B30B83" w:rsidP="00FF20D0">
            <w:pPr>
              <w:autoSpaceDE w:val="0"/>
              <w:autoSpaceDN w:val="0"/>
              <w:snapToGrid w:val="0"/>
              <w:rPr>
                <w:color w:val="000000"/>
                <w:sz w:val="19"/>
                <w:szCs w:val="19"/>
                <w:lang w:val="en-US"/>
              </w:rPr>
            </w:pPr>
          </w:p>
        </w:tc>
      </w:tr>
      <w:tr w:rsidR="00B30B83" w:rsidRPr="00FF20D0" w:rsidTr="00FF20D0">
        <w:trPr>
          <w:jc w:val="center"/>
        </w:trPr>
        <w:tc>
          <w:tcPr>
            <w:tcW w:w="0" w:type="auto"/>
          </w:tcPr>
          <w:p w:rsidR="00B30B83" w:rsidRPr="00FF20D0" w:rsidRDefault="00B30B83" w:rsidP="00FF20D0">
            <w:pPr>
              <w:autoSpaceDE w:val="0"/>
              <w:autoSpaceDN w:val="0"/>
              <w:snapToGrid w:val="0"/>
              <w:rPr>
                <w:color w:val="000000"/>
                <w:sz w:val="19"/>
                <w:szCs w:val="19"/>
                <w:lang w:val="en-US"/>
              </w:rPr>
            </w:pPr>
            <w:r w:rsidRPr="00FF20D0">
              <w:rPr>
                <w:color w:val="000000"/>
                <w:sz w:val="19"/>
                <w:szCs w:val="19"/>
                <w:lang w:val="en-US"/>
              </w:rPr>
              <w:t>Accountability</w:t>
            </w:r>
          </w:p>
        </w:tc>
        <w:tc>
          <w:tcPr>
            <w:tcW w:w="0" w:type="auto"/>
          </w:tcPr>
          <w:p w:rsidR="00B30B83" w:rsidRPr="00FF20D0" w:rsidRDefault="00B30B83" w:rsidP="00FF20D0">
            <w:pPr>
              <w:autoSpaceDE w:val="0"/>
              <w:autoSpaceDN w:val="0"/>
              <w:snapToGrid w:val="0"/>
              <w:rPr>
                <w:color w:val="000000"/>
                <w:sz w:val="19"/>
                <w:szCs w:val="19"/>
                <w:lang w:val="en-US"/>
              </w:rPr>
            </w:pPr>
            <w:r w:rsidRPr="00FF20D0">
              <w:rPr>
                <w:color w:val="000000"/>
                <w:sz w:val="19"/>
                <w:szCs w:val="19"/>
                <w:lang w:val="en-US"/>
              </w:rPr>
              <w:t>Promote fair, equitable employment policies;</w:t>
            </w:r>
          </w:p>
        </w:tc>
        <w:tc>
          <w:tcPr>
            <w:tcW w:w="0" w:type="auto"/>
          </w:tcPr>
          <w:p w:rsidR="00B30B83" w:rsidRPr="00FF20D0" w:rsidRDefault="00B30B83" w:rsidP="00FF20D0">
            <w:pPr>
              <w:autoSpaceDE w:val="0"/>
              <w:autoSpaceDN w:val="0"/>
              <w:snapToGrid w:val="0"/>
              <w:rPr>
                <w:color w:val="000000"/>
                <w:sz w:val="19"/>
                <w:szCs w:val="19"/>
                <w:lang w:val="en-US"/>
              </w:rPr>
            </w:pPr>
            <w:r w:rsidRPr="00FF20D0">
              <w:rPr>
                <w:color w:val="000000"/>
                <w:sz w:val="19"/>
                <w:szCs w:val="19"/>
                <w:lang w:val="en-US"/>
              </w:rPr>
              <w:t>Firm complies with legal;</w:t>
            </w:r>
          </w:p>
        </w:tc>
        <w:tc>
          <w:tcPr>
            <w:tcW w:w="0" w:type="auto"/>
          </w:tcPr>
          <w:p w:rsidR="00B30B83" w:rsidRPr="00FF20D0" w:rsidRDefault="00B30B83" w:rsidP="00FF20D0">
            <w:pPr>
              <w:autoSpaceDE w:val="0"/>
              <w:autoSpaceDN w:val="0"/>
              <w:snapToGrid w:val="0"/>
              <w:rPr>
                <w:color w:val="000000"/>
                <w:sz w:val="19"/>
                <w:szCs w:val="19"/>
                <w:lang w:val="en-US"/>
              </w:rPr>
            </w:pPr>
            <w:r w:rsidRPr="00FF20D0">
              <w:rPr>
                <w:color w:val="000000"/>
                <w:sz w:val="19"/>
                <w:szCs w:val="19"/>
                <w:lang w:val="en-US"/>
              </w:rPr>
              <w:t>Self dealing and insider trading prohibited;</w:t>
            </w:r>
          </w:p>
        </w:tc>
        <w:tc>
          <w:tcPr>
            <w:tcW w:w="0" w:type="auto"/>
          </w:tcPr>
          <w:p w:rsidR="00B30B83" w:rsidRPr="00FF20D0" w:rsidRDefault="00B30B83" w:rsidP="00FF20D0">
            <w:pPr>
              <w:autoSpaceDE w:val="0"/>
              <w:autoSpaceDN w:val="0"/>
              <w:snapToGrid w:val="0"/>
              <w:rPr>
                <w:color w:val="000000"/>
                <w:sz w:val="19"/>
                <w:szCs w:val="19"/>
                <w:lang w:val="en-US"/>
              </w:rPr>
            </w:pPr>
            <w:r w:rsidRPr="00FF20D0">
              <w:rPr>
                <w:color w:val="000000"/>
                <w:sz w:val="19"/>
                <w:szCs w:val="19"/>
                <w:u w:val="single"/>
                <w:lang w:val="en-US"/>
              </w:rPr>
              <w:t>Not mentioned clearly by the Code;</w:t>
            </w:r>
          </w:p>
        </w:tc>
        <w:tc>
          <w:tcPr>
            <w:tcW w:w="0" w:type="auto"/>
          </w:tcPr>
          <w:p w:rsidR="00B30B83" w:rsidRPr="00FF20D0" w:rsidRDefault="00B30B83" w:rsidP="00FF20D0">
            <w:pPr>
              <w:autoSpaceDE w:val="0"/>
              <w:autoSpaceDN w:val="0"/>
              <w:snapToGrid w:val="0"/>
              <w:rPr>
                <w:color w:val="000000"/>
                <w:sz w:val="19"/>
                <w:szCs w:val="19"/>
                <w:lang w:val="en-US"/>
              </w:rPr>
            </w:pPr>
          </w:p>
        </w:tc>
      </w:tr>
      <w:tr w:rsidR="00B30B83" w:rsidRPr="00FF20D0" w:rsidTr="00FF20D0">
        <w:trPr>
          <w:jc w:val="center"/>
        </w:trPr>
        <w:tc>
          <w:tcPr>
            <w:tcW w:w="0" w:type="auto"/>
          </w:tcPr>
          <w:p w:rsidR="00B30B83" w:rsidRPr="00FF20D0" w:rsidRDefault="00B30B83" w:rsidP="00FF20D0">
            <w:pPr>
              <w:autoSpaceDE w:val="0"/>
              <w:autoSpaceDN w:val="0"/>
              <w:snapToGrid w:val="0"/>
              <w:rPr>
                <w:color w:val="000000"/>
                <w:sz w:val="19"/>
                <w:szCs w:val="19"/>
                <w:lang w:val="en-US"/>
              </w:rPr>
            </w:pPr>
            <w:r w:rsidRPr="00FF20D0">
              <w:rPr>
                <w:color w:val="000000"/>
                <w:sz w:val="19"/>
                <w:szCs w:val="19"/>
                <w:lang w:val="en-US"/>
              </w:rPr>
              <w:t>Leadership</w:t>
            </w:r>
          </w:p>
        </w:tc>
        <w:tc>
          <w:tcPr>
            <w:tcW w:w="0" w:type="auto"/>
          </w:tcPr>
          <w:p w:rsidR="00B30B83" w:rsidRPr="00FF20D0" w:rsidRDefault="00B30B83" w:rsidP="00FF20D0">
            <w:pPr>
              <w:autoSpaceDE w:val="0"/>
              <w:autoSpaceDN w:val="0"/>
              <w:snapToGrid w:val="0"/>
              <w:rPr>
                <w:color w:val="000000"/>
                <w:sz w:val="19"/>
                <w:szCs w:val="19"/>
                <w:lang w:val="en-US"/>
              </w:rPr>
            </w:pPr>
            <w:r w:rsidRPr="00FF20D0">
              <w:rPr>
                <w:color w:val="000000"/>
                <w:sz w:val="19"/>
                <w:szCs w:val="19"/>
                <w:lang w:val="en-US"/>
              </w:rPr>
              <w:t xml:space="preserve">Chairman provides </w:t>
            </w:r>
            <w:r w:rsidRPr="00FF20D0">
              <w:rPr>
                <w:color w:val="000000"/>
                <w:sz w:val="19"/>
                <w:szCs w:val="19"/>
                <w:lang w:val="en-US"/>
              </w:rPr>
              <w:lastRenderedPageBreak/>
              <w:t>leadership to board in planning and direction;</w:t>
            </w:r>
          </w:p>
        </w:tc>
        <w:tc>
          <w:tcPr>
            <w:tcW w:w="0" w:type="auto"/>
          </w:tcPr>
          <w:p w:rsidR="00B30B83" w:rsidRPr="00FF20D0" w:rsidRDefault="00B30B83" w:rsidP="00FF20D0">
            <w:pPr>
              <w:autoSpaceDE w:val="0"/>
              <w:autoSpaceDN w:val="0"/>
              <w:snapToGrid w:val="0"/>
              <w:rPr>
                <w:color w:val="000000"/>
                <w:sz w:val="19"/>
                <w:szCs w:val="19"/>
                <w:lang w:val="en-US"/>
              </w:rPr>
            </w:pPr>
            <w:r w:rsidRPr="00FF20D0">
              <w:rPr>
                <w:color w:val="000000"/>
                <w:sz w:val="19"/>
                <w:szCs w:val="19"/>
                <w:lang w:val="en-US"/>
              </w:rPr>
              <w:lastRenderedPageBreak/>
              <w:t>Exercised by board;</w:t>
            </w:r>
          </w:p>
        </w:tc>
        <w:tc>
          <w:tcPr>
            <w:tcW w:w="0" w:type="auto"/>
          </w:tcPr>
          <w:p w:rsidR="00B30B83" w:rsidRPr="00FF20D0" w:rsidRDefault="00B30B83" w:rsidP="00FF20D0">
            <w:pPr>
              <w:autoSpaceDE w:val="0"/>
              <w:autoSpaceDN w:val="0"/>
              <w:snapToGrid w:val="0"/>
              <w:rPr>
                <w:color w:val="000000"/>
                <w:sz w:val="19"/>
                <w:szCs w:val="19"/>
                <w:lang w:val="en-US"/>
              </w:rPr>
            </w:pPr>
            <w:r w:rsidRPr="00FF20D0">
              <w:rPr>
                <w:color w:val="000000"/>
                <w:sz w:val="19"/>
                <w:szCs w:val="19"/>
                <w:lang w:val="en-US"/>
              </w:rPr>
              <w:t xml:space="preserve">Leadership for results; conscious of its </w:t>
            </w:r>
            <w:r w:rsidRPr="00FF20D0">
              <w:rPr>
                <w:color w:val="000000"/>
                <w:sz w:val="19"/>
                <w:szCs w:val="19"/>
                <w:lang w:val="en-US"/>
              </w:rPr>
              <w:lastRenderedPageBreak/>
              <w:t>obligations; be ready to account;</w:t>
            </w:r>
          </w:p>
        </w:tc>
        <w:tc>
          <w:tcPr>
            <w:tcW w:w="0" w:type="auto"/>
          </w:tcPr>
          <w:p w:rsidR="00B30B83" w:rsidRPr="00FF20D0" w:rsidRDefault="00B30B83" w:rsidP="00FF20D0">
            <w:pPr>
              <w:autoSpaceDE w:val="0"/>
              <w:autoSpaceDN w:val="0"/>
              <w:snapToGrid w:val="0"/>
              <w:rPr>
                <w:color w:val="000000"/>
                <w:sz w:val="19"/>
                <w:szCs w:val="19"/>
                <w:lang w:val="en-US"/>
              </w:rPr>
            </w:pPr>
            <w:r w:rsidRPr="00FF20D0">
              <w:rPr>
                <w:color w:val="000000"/>
                <w:sz w:val="19"/>
                <w:szCs w:val="19"/>
                <w:lang w:val="en-US"/>
              </w:rPr>
              <w:lastRenderedPageBreak/>
              <w:t xml:space="preserve">Achieve continuing </w:t>
            </w:r>
            <w:r w:rsidRPr="00FF20D0">
              <w:rPr>
                <w:color w:val="000000"/>
                <w:sz w:val="19"/>
                <w:szCs w:val="19"/>
                <w:lang w:val="en-US"/>
              </w:rPr>
              <w:lastRenderedPageBreak/>
              <w:t>prosperity;</w:t>
            </w:r>
          </w:p>
        </w:tc>
        <w:tc>
          <w:tcPr>
            <w:tcW w:w="0" w:type="auto"/>
          </w:tcPr>
          <w:p w:rsidR="00B30B83" w:rsidRPr="00FF20D0" w:rsidRDefault="00B30B83" w:rsidP="00FF20D0">
            <w:pPr>
              <w:autoSpaceDE w:val="0"/>
              <w:autoSpaceDN w:val="0"/>
              <w:snapToGrid w:val="0"/>
              <w:rPr>
                <w:color w:val="000000"/>
                <w:sz w:val="19"/>
                <w:szCs w:val="19"/>
                <w:lang w:val="en-US"/>
              </w:rPr>
            </w:pPr>
          </w:p>
        </w:tc>
      </w:tr>
      <w:tr w:rsidR="00B30B83" w:rsidRPr="00FF20D0" w:rsidTr="00FF20D0">
        <w:trPr>
          <w:jc w:val="center"/>
        </w:trPr>
        <w:tc>
          <w:tcPr>
            <w:tcW w:w="0" w:type="auto"/>
          </w:tcPr>
          <w:p w:rsidR="00B30B83" w:rsidRPr="00FF20D0" w:rsidRDefault="00B30B83" w:rsidP="00FF20D0">
            <w:pPr>
              <w:autoSpaceDE w:val="0"/>
              <w:autoSpaceDN w:val="0"/>
              <w:snapToGrid w:val="0"/>
              <w:rPr>
                <w:color w:val="000000"/>
                <w:sz w:val="19"/>
                <w:szCs w:val="19"/>
                <w:lang w:val="en-US"/>
              </w:rPr>
            </w:pPr>
            <w:r w:rsidRPr="00FF20D0">
              <w:rPr>
                <w:color w:val="000000"/>
                <w:sz w:val="19"/>
                <w:szCs w:val="19"/>
                <w:lang w:val="en-US"/>
              </w:rPr>
              <w:lastRenderedPageBreak/>
              <w:t>Employee</w:t>
            </w:r>
          </w:p>
        </w:tc>
        <w:tc>
          <w:tcPr>
            <w:tcW w:w="0" w:type="auto"/>
          </w:tcPr>
          <w:p w:rsidR="00B30B83" w:rsidRPr="00FF20D0" w:rsidRDefault="00B30B83" w:rsidP="00FF20D0">
            <w:pPr>
              <w:autoSpaceDE w:val="0"/>
              <w:autoSpaceDN w:val="0"/>
              <w:snapToGrid w:val="0"/>
              <w:rPr>
                <w:color w:val="000000"/>
                <w:sz w:val="19"/>
                <w:szCs w:val="19"/>
                <w:lang w:val="en-US"/>
              </w:rPr>
            </w:pPr>
            <w:r w:rsidRPr="00FF20D0">
              <w:rPr>
                <w:color w:val="000000"/>
                <w:sz w:val="19"/>
                <w:szCs w:val="19"/>
                <w:u w:val="single"/>
                <w:lang w:val="en-US"/>
              </w:rPr>
              <w:t>Not mentioned clearly by the Code;</w:t>
            </w:r>
          </w:p>
        </w:tc>
        <w:tc>
          <w:tcPr>
            <w:tcW w:w="0" w:type="auto"/>
          </w:tcPr>
          <w:p w:rsidR="00B30B83" w:rsidRPr="00FF20D0" w:rsidRDefault="00B30B83" w:rsidP="00FF20D0">
            <w:pPr>
              <w:autoSpaceDE w:val="0"/>
              <w:autoSpaceDN w:val="0"/>
              <w:snapToGrid w:val="0"/>
              <w:rPr>
                <w:color w:val="000000"/>
                <w:sz w:val="19"/>
                <w:szCs w:val="19"/>
                <w:lang w:val="en-US"/>
              </w:rPr>
            </w:pPr>
            <w:r w:rsidRPr="00FF20D0">
              <w:rPr>
                <w:color w:val="000000"/>
                <w:sz w:val="19"/>
                <w:szCs w:val="19"/>
                <w:u w:val="single"/>
                <w:lang w:val="en-US"/>
              </w:rPr>
              <w:t>Not mentioned clearly by the Code;</w:t>
            </w:r>
          </w:p>
        </w:tc>
        <w:tc>
          <w:tcPr>
            <w:tcW w:w="0" w:type="auto"/>
          </w:tcPr>
          <w:p w:rsidR="00B30B83" w:rsidRPr="00FF20D0" w:rsidRDefault="00B30B83" w:rsidP="00FF20D0">
            <w:pPr>
              <w:autoSpaceDE w:val="0"/>
              <w:autoSpaceDN w:val="0"/>
              <w:snapToGrid w:val="0"/>
              <w:rPr>
                <w:color w:val="000000"/>
                <w:sz w:val="19"/>
                <w:szCs w:val="19"/>
                <w:lang w:val="en-US"/>
              </w:rPr>
            </w:pPr>
            <w:r w:rsidRPr="00FF20D0">
              <w:rPr>
                <w:color w:val="000000"/>
                <w:sz w:val="19"/>
                <w:szCs w:val="19"/>
                <w:lang w:val="en-US"/>
              </w:rPr>
              <w:t>Adequate training for MGT and employee;</w:t>
            </w:r>
          </w:p>
        </w:tc>
        <w:tc>
          <w:tcPr>
            <w:tcW w:w="0" w:type="auto"/>
          </w:tcPr>
          <w:p w:rsidR="00B30B83" w:rsidRPr="00FF20D0" w:rsidRDefault="00B30B83" w:rsidP="00FF20D0">
            <w:pPr>
              <w:autoSpaceDE w:val="0"/>
              <w:autoSpaceDN w:val="0"/>
              <w:snapToGrid w:val="0"/>
              <w:rPr>
                <w:color w:val="000000"/>
                <w:sz w:val="19"/>
                <w:szCs w:val="19"/>
                <w:lang w:val="en-US"/>
              </w:rPr>
            </w:pPr>
            <w:r w:rsidRPr="00FF20D0">
              <w:rPr>
                <w:color w:val="000000"/>
                <w:sz w:val="19"/>
                <w:szCs w:val="19"/>
                <w:u w:val="single"/>
                <w:lang w:val="en-US"/>
              </w:rPr>
              <w:t>Not mentioned clearly by the Code;</w:t>
            </w:r>
          </w:p>
        </w:tc>
        <w:tc>
          <w:tcPr>
            <w:tcW w:w="0" w:type="auto"/>
          </w:tcPr>
          <w:p w:rsidR="00B30B83" w:rsidRPr="00FF20D0" w:rsidRDefault="00B30B83" w:rsidP="00FF20D0">
            <w:pPr>
              <w:autoSpaceDE w:val="0"/>
              <w:autoSpaceDN w:val="0"/>
              <w:snapToGrid w:val="0"/>
              <w:rPr>
                <w:color w:val="000000"/>
                <w:sz w:val="19"/>
                <w:szCs w:val="19"/>
                <w:lang w:val="en-US"/>
              </w:rPr>
            </w:pPr>
          </w:p>
        </w:tc>
      </w:tr>
      <w:tr w:rsidR="00B30B83" w:rsidRPr="00FF20D0" w:rsidTr="00FF20D0">
        <w:trPr>
          <w:jc w:val="center"/>
        </w:trPr>
        <w:tc>
          <w:tcPr>
            <w:tcW w:w="0" w:type="auto"/>
          </w:tcPr>
          <w:p w:rsidR="00B30B83" w:rsidRPr="00FF20D0" w:rsidRDefault="00B30B83" w:rsidP="00FF20D0">
            <w:pPr>
              <w:autoSpaceDE w:val="0"/>
              <w:autoSpaceDN w:val="0"/>
              <w:snapToGrid w:val="0"/>
              <w:rPr>
                <w:color w:val="000000"/>
                <w:sz w:val="19"/>
                <w:szCs w:val="19"/>
                <w:lang w:val="en-US"/>
              </w:rPr>
            </w:pPr>
            <w:r w:rsidRPr="00FF20D0">
              <w:rPr>
                <w:color w:val="000000"/>
                <w:sz w:val="19"/>
                <w:szCs w:val="19"/>
                <w:lang w:val="en-US"/>
              </w:rPr>
              <w:t>3</w:t>
            </w:r>
            <w:r w:rsidRPr="00FF20D0">
              <w:rPr>
                <w:color w:val="000000"/>
                <w:sz w:val="19"/>
                <w:szCs w:val="19"/>
                <w:vertAlign w:val="superscript"/>
                <w:lang w:val="en-US"/>
              </w:rPr>
              <w:t>rd</w:t>
            </w:r>
            <w:r w:rsidRPr="00FF20D0">
              <w:rPr>
                <w:color w:val="000000"/>
                <w:sz w:val="19"/>
                <w:szCs w:val="19"/>
                <w:lang w:val="en-US"/>
              </w:rPr>
              <w:t xml:space="preserve"> parties and conflicts of interests</w:t>
            </w:r>
          </w:p>
        </w:tc>
        <w:tc>
          <w:tcPr>
            <w:tcW w:w="0" w:type="auto"/>
          </w:tcPr>
          <w:p w:rsidR="00B30B83" w:rsidRPr="00FF20D0" w:rsidRDefault="00B30B83" w:rsidP="00FF20D0">
            <w:pPr>
              <w:autoSpaceDE w:val="0"/>
              <w:autoSpaceDN w:val="0"/>
              <w:snapToGrid w:val="0"/>
              <w:rPr>
                <w:color w:val="000000"/>
                <w:sz w:val="19"/>
                <w:szCs w:val="19"/>
                <w:lang w:val="en-US"/>
              </w:rPr>
            </w:pPr>
            <w:r w:rsidRPr="00FF20D0">
              <w:rPr>
                <w:color w:val="000000"/>
                <w:sz w:val="19"/>
                <w:szCs w:val="19"/>
                <w:lang w:val="en-US"/>
              </w:rPr>
              <w:t>Quality standards and responsibility to customers;</w:t>
            </w:r>
          </w:p>
        </w:tc>
        <w:tc>
          <w:tcPr>
            <w:tcW w:w="0" w:type="auto"/>
          </w:tcPr>
          <w:p w:rsidR="00B30B83" w:rsidRPr="00FF20D0" w:rsidRDefault="00B30B83" w:rsidP="00FF20D0">
            <w:pPr>
              <w:autoSpaceDE w:val="0"/>
              <w:autoSpaceDN w:val="0"/>
              <w:snapToGrid w:val="0"/>
              <w:rPr>
                <w:color w:val="000000"/>
                <w:sz w:val="19"/>
                <w:szCs w:val="19"/>
                <w:lang w:val="en-US"/>
              </w:rPr>
            </w:pPr>
            <w:r w:rsidRPr="00FF20D0">
              <w:rPr>
                <w:color w:val="000000"/>
                <w:sz w:val="19"/>
                <w:szCs w:val="19"/>
                <w:lang w:val="en-US"/>
              </w:rPr>
              <w:t>Firm preserves environment;</w:t>
            </w:r>
          </w:p>
        </w:tc>
        <w:tc>
          <w:tcPr>
            <w:tcW w:w="0" w:type="auto"/>
          </w:tcPr>
          <w:p w:rsidR="00B30B83" w:rsidRPr="00FF20D0" w:rsidRDefault="00B30B83" w:rsidP="00FF20D0">
            <w:pPr>
              <w:autoSpaceDE w:val="0"/>
              <w:autoSpaceDN w:val="0"/>
              <w:snapToGrid w:val="0"/>
              <w:rPr>
                <w:color w:val="000000"/>
                <w:sz w:val="19"/>
                <w:szCs w:val="19"/>
                <w:lang w:val="en-US"/>
              </w:rPr>
            </w:pPr>
            <w:r w:rsidRPr="00FF20D0">
              <w:rPr>
                <w:color w:val="000000"/>
                <w:sz w:val="19"/>
                <w:szCs w:val="19"/>
                <w:lang w:val="en-US"/>
              </w:rPr>
              <w:t>Board facilitate performance-enhancing mechanisms for stakeholder participation;</w:t>
            </w:r>
          </w:p>
        </w:tc>
        <w:tc>
          <w:tcPr>
            <w:tcW w:w="0" w:type="auto"/>
          </w:tcPr>
          <w:p w:rsidR="00B30B83" w:rsidRPr="00FF20D0" w:rsidRDefault="00B30B83" w:rsidP="00FF20D0">
            <w:pPr>
              <w:autoSpaceDE w:val="0"/>
              <w:autoSpaceDN w:val="0"/>
              <w:snapToGrid w:val="0"/>
              <w:rPr>
                <w:color w:val="000000"/>
                <w:sz w:val="19"/>
                <w:szCs w:val="19"/>
                <w:lang w:val="en-US"/>
              </w:rPr>
            </w:pPr>
            <w:r w:rsidRPr="00FF20D0">
              <w:rPr>
                <w:color w:val="000000"/>
                <w:sz w:val="19"/>
                <w:szCs w:val="19"/>
                <w:u w:val="single"/>
                <w:lang w:val="en-US"/>
              </w:rPr>
              <w:t>Not mentioned clearly by the Code;</w:t>
            </w:r>
          </w:p>
        </w:tc>
        <w:tc>
          <w:tcPr>
            <w:tcW w:w="0" w:type="auto"/>
          </w:tcPr>
          <w:p w:rsidR="00B30B83" w:rsidRPr="00FF20D0" w:rsidRDefault="00B30B83" w:rsidP="00FF20D0">
            <w:pPr>
              <w:autoSpaceDE w:val="0"/>
              <w:autoSpaceDN w:val="0"/>
              <w:snapToGrid w:val="0"/>
              <w:rPr>
                <w:color w:val="000000"/>
                <w:sz w:val="19"/>
                <w:szCs w:val="19"/>
                <w:lang w:val="en-US"/>
              </w:rPr>
            </w:pPr>
          </w:p>
        </w:tc>
      </w:tr>
      <w:tr w:rsidR="00B30B83" w:rsidRPr="00FF20D0" w:rsidTr="00FF20D0">
        <w:trPr>
          <w:jc w:val="center"/>
        </w:trPr>
        <w:tc>
          <w:tcPr>
            <w:tcW w:w="0" w:type="auto"/>
          </w:tcPr>
          <w:p w:rsidR="00B30B83" w:rsidRPr="00FF20D0" w:rsidRDefault="00B30B83" w:rsidP="00FF20D0">
            <w:pPr>
              <w:autoSpaceDE w:val="0"/>
              <w:autoSpaceDN w:val="0"/>
              <w:snapToGrid w:val="0"/>
              <w:rPr>
                <w:color w:val="000000"/>
                <w:sz w:val="19"/>
                <w:szCs w:val="19"/>
                <w:lang w:val="en-US"/>
              </w:rPr>
            </w:pPr>
            <w:r w:rsidRPr="00FF20D0">
              <w:rPr>
                <w:color w:val="000000"/>
                <w:sz w:val="19"/>
                <w:szCs w:val="19"/>
                <w:lang w:val="en-US"/>
              </w:rPr>
              <w:t>Code of ethics (conduct)</w:t>
            </w:r>
          </w:p>
        </w:tc>
        <w:tc>
          <w:tcPr>
            <w:tcW w:w="0" w:type="auto"/>
          </w:tcPr>
          <w:p w:rsidR="00B30B83" w:rsidRPr="00FF20D0" w:rsidRDefault="00B30B83" w:rsidP="00FF20D0">
            <w:pPr>
              <w:autoSpaceDE w:val="0"/>
              <w:autoSpaceDN w:val="0"/>
              <w:snapToGrid w:val="0"/>
              <w:rPr>
                <w:color w:val="000000"/>
                <w:sz w:val="19"/>
                <w:szCs w:val="19"/>
                <w:lang w:val="en-US"/>
              </w:rPr>
            </w:pPr>
            <w:r w:rsidRPr="00FF20D0">
              <w:rPr>
                <w:color w:val="000000"/>
                <w:sz w:val="19"/>
                <w:szCs w:val="19"/>
                <w:lang w:val="en-US"/>
              </w:rPr>
              <w:t>Board define ethical standards;</w:t>
            </w:r>
          </w:p>
        </w:tc>
        <w:tc>
          <w:tcPr>
            <w:tcW w:w="0" w:type="auto"/>
          </w:tcPr>
          <w:p w:rsidR="00B30B83" w:rsidRPr="00FF20D0" w:rsidRDefault="00B30B83" w:rsidP="00FF20D0">
            <w:pPr>
              <w:autoSpaceDE w:val="0"/>
              <w:autoSpaceDN w:val="0"/>
              <w:snapToGrid w:val="0"/>
              <w:rPr>
                <w:color w:val="000000"/>
                <w:sz w:val="19"/>
                <w:szCs w:val="19"/>
                <w:lang w:val="en-US"/>
              </w:rPr>
            </w:pPr>
            <w:r w:rsidRPr="00FF20D0">
              <w:rPr>
                <w:color w:val="000000"/>
                <w:sz w:val="19"/>
                <w:szCs w:val="19"/>
                <w:lang w:val="en-US"/>
              </w:rPr>
              <w:t>Board outline values, ethics, beliefs;</w:t>
            </w:r>
          </w:p>
        </w:tc>
        <w:tc>
          <w:tcPr>
            <w:tcW w:w="0" w:type="auto"/>
          </w:tcPr>
          <w:p w:rsidR="00B30B83" w:rsidRPr="00FF20D0" w:rsidRDefault="00B30B83" w:rsidP="00FF20D0">
            <w:pPr>
              <w:autoSpaceDE w:val="0"/>
              <w:autoSpaceDN w:val="0"/>
              <w:snapToGrid w:val="0"/>
              <w:rPr>
                <w:color w:val="000000"/>
                <w:sz w:val="19"/>
                <w:szCs w:val="19"/>
                <w:lang w:val="en-US"/>
              </w:rPr>
            </w:pPr>
            <w:r w:rsidRPr="00FF20D0">
              <w:rPr>
                <w:color w:val="000000"/>
                <w:sz w:val="19"/>
                <w:szCs w:val="19"/>
                <w:lang w:val="en-US"/>
              </w:rPr>
              <w:t>Board define, protect corporate ethics and beliefs;</w:t>
            </w:r>
          </w:p>
        </w:tc>
        <w:tc>
          <w:tcPr>
            <w:tcW w:w="0" w:type="auto"/>
          </w:tcPr>
          <w:p w:rsidR="00B30B83" w:rsidRPr="00FF20D0" w:rsidRDefault="00B30B83" w:rsidP="00FF20D0">
            <w:pPr>
              <w:autoSpaceDE w:val="0"/>
              <w:autoSpaceDN w:val="0"/>
              <w:snapToGrid w:val="0"/>
              <w:rPr>
                <w:color w:val="000000"/>
                <w:sz w:val="19"/>
                <w:szCs w:val="19"/>
                <w:lang w:val="en-US"/>
              </w:rPr>
            </w:pPr>
            <w:r w:rsidRPr="00FF20D0">
              <w:rPr>
                <w:color w:val="000000"/>
                <w:sz w:val="19"/>
                <w:szCs w:val="19"/>
                <w:lang w:val="en-US"/>
              </w:rPr>
              <w:t>To prevent the development of undesirable practices;</w:t>
            </w:r>
          </w:p>
        </w:tc>
        <w:tc>
          <w:tcPr>
            <w:tcW w:w="0" w:type="auto"/>
          </w:tcPr>
          <w:p w:rsidR="00B30B83" w:rsidRPr="00FF20D0" w:rsidRDefault="00B30B83" w:rsidP="00FF20D0">
            <w:pPr>
              <w:autoSpaceDE w:val="0"/>
              <w:autoSpaceDN w:val="0"/>
              <w:snapToGrid w:val="0"/>
              <w:rPr>
                <w:color w:val="000000"/>
                <w:sz w:val="19"/>
                <w:szCs w:val="19"/>
                <w:lang w:val="en-US"/>
              </w:rPr>
            </w:pPr>
          </w:p>
        </w:tc>
      </w:tr>
      <w:tr w:rsidR="00B30B83" w:rsidRPr="00FF20D0" w:rsidTr="00FF20D0">
        <w:trPr>
          <w:jc w:val="center"/>
        </w:trPr>
        <w:tc>
          <w:tcPr>
            <w:tcW w:w="0" w:type="auto"/>
          </w:tcPr>
          <w:p w:rsidR="00B30B83" w:rsidRPr="00FF20D0" w:rsidRDefault="00B30B83" w:rsidP="00FF20D0">
            <w:pPr>
              <w:autoSpaceDE w:val="0"/>
              <w:autoSpaceDN w:val="0"/>
              <w:snapToGrid w:val="0"/>
              <w:rPr>
                <w:color w:val="000000"/>
                <w:sz w:val="19"/>
                <w:szCs w:val="19"/>
                <w:lang w:val="en-US"/>
              </w:rPr>
            </w:pPr>
            <w:r w:rsidRPr="00FF20D0">
              <w:rPr>
                <w:color w:val="000000"/>
                <w:sz w:val="19"/>
                <w:szCs w:val="19"/>
                <w:lang w:val="en-US"/>
              </w:rPr>
              <w:t>Group and subsidiaries</w:t>
            </w:r>
          </w:p>
        </w:tc>
        <w:tc>
          <w:tcPr>
            <w:tcW w:w="0" w:type="auto"/>
          </w:tcPr>
          <w:p w:rsidR="00B30B83" w:rsidRPr="00FF20D0" w:rsidRDefault="00B30B83" w:rsidP="00FF20D0">
            <w:pPr>
              <w:autoSpaceDE w:val="0"/>
              <w:autoSpaceDN w:val="0"/>
              <w:snapToGrid w:val="0"/>
              <w:rPr>
                <w:color w:val="000000"/>
                <w:sz w:val="19"/>
                <w:szCs w:val="19"/>
                <w:lang w:val="en-US"/>
              </w:rPr>
            </w:pPr>
            <w:r w:rsidRPr="00FF20D0">
              <w:rPr>
                <w:color w:val="000000"/>
                <w:sz w:val="19"/>
                <w:szCs w:val="19"/>
                <w:lang w:val="en-US"/>
              </w:rPr>
              <w:t>Chair and CEO represents firm to government;</w:t>
            </w:r>
          </w:p>
        </w:tc>
        <w:tc>
          <w:tcPr>
            <w:tcW w:w="0" w:type="auto"/>
          </w:tcPr>
          <w:p w:rsidR="00B30B83" w:rsidRPr="00FF20D0" w:rsidRDefault="00B30B83" w:rsidP="00FF20D0">
            <w:pPr>
              <w:autoSpaceDE w:val="0"/>
              <w:autoSpaceDN w:val="0"/>
              <w:snapToGrid w:val="0"/>
              <w:rPr>
                <w:color w:val="000000"/>
                <w:sz w:val="19"/>
                <w:szCs w:val="19"/>
                <w:lang w:val="en-US"/>
              </w:rPr>
            </w:pPr>
            <w:r w:rsidRPr="00FF20D0">
              <w:rPr>
                <w:color w:val="000000"/>
                <w:sz w:val="19"/>
                <w:szCs w:val="19"/>
                <w:lang w:val="en-US"/>
              </w:rPr>
              <w:t>Chair and CEO represents firm to staff, public;</w:t>
            </w:r>
          </w:p>
        </w:tc>
        <w:tc>
          <w:tcPr>
            <w:tcW w:w="0" w:type="auto"/>
          </w:tcPr>
          <w:p w:rsidR="00B30B83" w:rsidRPr="00FF20D0" w:rsidRDefault="00B30B83" w:rsidP="00FF20D0">
            <w:pPr>
              <w:autoSpaceDE w:val="0"/>
              <w:autoSpaceDN w:val="0"/>
              <w:snapToGrid w:val="0"/>
              <w:rPr>
                <w:color w:val="000000"/>
                <w:sz w:val="19"/>
                <w:szCs w:val="19"/>
                <w:lang w:val="en-US"/>
              </w:rPr>
            </w:pPr>
            <w:r w:rsidRPr="00FF20D0">
              <w:rPr>
                <w:color w:val="000000"/>
                <w:sz w:val="19"/>
                <w:szCs w:val="19"/>
                <w:lang w:val="en-US"/>
              </w:rPr>
              <w:t>The firm promotes welfare, interests of communities;</w:t>
            </w:r>
          </w:p>
        </w:tc>
        <w:tc>
          <w:tcPr>
            <w:tcW w:w="0" w:type="auto"/>
          </w:tcPr>
          <w:p w:rsidR="00B30B83" w:rsidRPr="00FF20D0" w:rsidRDefault="00B30B83" w:rsidP="00FF20D0">
            <w:pPr>
              <w:autoSpaceDE w:val="0"/>
              <w:autoSpaceDN w:val="0"/>
              <w:snapToGrid w:val="0"/>
              <w:rPr>
                <w:color w:val="000000"/>
                <w:sz w:val="19"/>
                <w:szCs w:val="19"/>
                <w:lang w:val="en-US"/>
              </w:rPr>
            </w:pPr>
            <w:r w:rsidRPr="00FF20D0">
              <w:rPr>
                <w:color w:val="000000"/>
                <w:sz w:val="19"/>
                <w:szCs w:val="19"/>
                <w:u w:val="single"/>
                <w:lang w:val="en-US"/>
              </w:rPr>
              <w:t>Not mentioned clearly by the Code;</w:t>
            </w:r>
          </w:p>
        </w:tc>
        <w:tc>
          <w:tcPr>
            <w:tcW w:w="0" w:type="auto"/>
          </w:tcPr>
          <w:p w:rsidR="00B30B83" w:rsidRPr="00FF20D0" w:rsidRDefault="00B30B83" w:rsidP="00FF20D0">
            <w:pPr>
              <w:autoSpaceDE w:val="0"/>
              <w:autoSpaceDN w:val="0"/>
              <w:snapToGrid w:val="0"/>
              <w:rPr>
                <w:color w:val="000000"/>
                <w:sz w:val="19"/>
                <w:szCs w:val="19"/>
                <w:lang w:val="en-US"/>
              </w:rPr>
            </w:pPr>
          </w:p>
        </w:tc>
      </w:tr>
      <w:tr w:rsidR="00B30B83" w:rsidRPr="00FF20D0" w:rsidTr="00FF20D0">
        <w:trPr>
          <w:jc w:val="center"/>
        </w:trPr>
        <w:tc>
          <w:tcPr>
            <w:tcW w:w="0" w:type="auto"/>
          </w:tcPr>
          <w:p w:rsidR="00B30B83" w:rsidRPr="00FF20D0" w:rsidRDefault="00B30B83" w:rsidP="00FF20D0">
            <w:pPr>
              <w:autoSpaceDE w:val="0"/>
              <w:autoSpaceDN w:val="0"/>
              <w:snapToGrid w:val="0"/>
              <w:rPr>
                <w:color w:val="000000"/>
                <w:sz w:val="19"/>
                <w:szCs w:val="19"/>
                <w:lang w:val="en-US"/>
              </w:rPr>
            </w:pPr>
            <w:r w:rsidRPr="00FF20D0">
              <w:rPr>
                <w:color w:val="000000"/>
                <w:sz w:val="19"/>
                <w:szCs w:val="19"/>
                <w:lang w:val="en-US"/>
              </w:rPr>
              <w:t>Note</w:t>
            </w:r>
          </w:p>
        </w:tc>
        <w:tc>
          <w:tcPr>
            <w:tcW w:w="0" w:type="auto"/>
            <w:gridSpan w:val="5"/>
          </w:tcPr>
          <w:p w:rsidR="00B30B83" w:rsidRPr="00FF20D0" w:rsidRDefault="00B30B83" w:rsidP="00FF20D0">
            <w:pPr>
              <w:autoSpaceDE w:val="0"/>
              <w:autoSpaceDN w:val="0"/>
              <w:snapToGrid w:val="0"/>
              <w:rPr>
                <w:color w:val="000000"/>
                <w:sz w:val="19"/>
                <w:szCs w:val="19"/>
                <w:lang w:val="en-US"/>
              </w:rPr>
            </w:pPr>
            <w:r w:rsidRPr="00FF20D0">
              <w:rPr>
                <w:color w:val="000000"/>
                <w:sz w:val="19"/>
                <w:szCs w:val="19"/>
                <w:lang w:val="en-US"/>
              </w:rPr>
              <w:t>The underlined part is describing some more works needed to be done for relevant subjects and parties.</w:t>
            </w:r>
          </w:p>
        </w:tc>
      </w:tr>
    </w:tbl>
    <w:p w:rsidR="00EC27D5" w:rsidRPr="00270FD3" w:rsidRDefault="00EC27D5" w:rsidP="00270FD3">
      <w:pPr>
        <w:snapToGrid w:val="0"/>
        <w:ind w:left="425" w:hanging="425"/>
        <w:jc w:val="both"/>
        <w:rPr>
          <w:sz w:val="20"/>
          <w:lang w:val="en-US"/>
        </w:rPr>
      </w:pPr>
    </w:p>
    <w:p w:rsidR="00EC27D5" w:rsidRPr="00270FD3" w:rsidRDefault="00EC27D5" w:rsidP="00270FD3">
      <w:pPr>
        <w:snapToGrid w:val="0"/>
        <w:ind w:left="425" w:hanging="425"/>
        <w:jc w:val="both"/>
        <w:rPr>
          <w:sz w:val="20"/>
          <w:szCs w:val="22"/>
          <w:lang w:val="en-US"/>
        </w:rPr>
      </w:pPr>
      <w:r w:rsidRPr="00270FD3">
        <w:rPr>
          <w:sz w:val="20"/>
          <w:szCs w:val="22"/>
          <w:lang w:val="en-US"/>
        </w:rPr>
        <w:t>Exhibit 4 – How responsible business embedded into function of BD</w:t>
      </w:r>
    </w:p>
    <w:p w:rsidR="00EC27D5" w:rsidRPr="00270FD3" w:rsidRDefault="00EC27D5" w:rsidP="00270FD3">
      <w:pPr>
        <w:snapToGrid w:val="0"/>
        <w:ind w:left="425" w:hanging="425"/>
        <w:jc w:val="both"/>
        <w:rPr>
          <w:i/>
          <w:iCs/>
          <w:sz w:val="20"/>
          <w:szCs w:val="16"/>
          <w:lang w:val="en-US"/>
        </w:rPr>
      </w:pPr>
      <w:r w:rsidRPr="00270FD3">
        <w:rPr>
          <w:i/>
          <w:iCs/>
          <w:sz w:val="20"/>
          <w:szCs w:val="16"/>
          <w:lang w:val="en-US"/>
        </w:rPr>
        <w:t>(</w:t>
      </w:r>
      <w:proofErr w:type="gramStart"/>
      <w:r w:rsidRPr="00270FD3">
        <w:rPr>
          <w:i/>
          <w:iCs/>
          <w:sz w:val="20"/>
          <w:szCs w:val="16"/>
          <w:lang w:val="en-US"/>
        </w:rPr>
        <w:t>source</w:t>
      </w:r>
      <w:proofErr w:type="gramEnd"/>
      <w:r w:rsidRPr="00270FD3">
        <w:rPr>
          <w:i/>
          <w:iCs/>
          <w:sz w:val="20"/>
          <w:szCs w:val="16"/>
          <w:lang w:val="en-US"/>
        </w:rPr>
        <w:t>: IFC and Global Compact 2009)</w:t>
      </w:r>
    </w:p>
    <w:p w:rsidR="00EC27D5" w:rsidRPr="00270FD3" w:rsidRDefault="00EC27D5" w:rsidP="00270FD3">
      <w:pPr>
        <w:snapToGrid w:val="0"/>
        <w:ind w:left="425" w:hanging="425"/>
        <w:jc w:val="both"/>
        <w:rPr>
          <w:i/>
          <w:iCs/>
          <w:sz w:val="20"/>
          <w:szCs w:val="16"/>
          <w:lang w:val="en-US"/>
        </w:rPr>
      </w:pPr>
    </w:p>
    <w:p w:rsidR="00270FD3" w:rsidRDefault="00FF20D0" w:rsidP="00270FD3">
      <w:pPr>
        <w:autoSpaceDE w:val="0"/>
        <w:autoSpaceDN w:val="0"/>
        <w:adjustRightInd w:val="0"/>
        <w:snapToGrid w:val="0"/>
        <w:jc w:val="center"/>
        <w:rPr>
          <w:rFonts w:eastAsiaTheme="minorEastAsia"/>
          <w:sz w:val="20"/>
          <w:lang w:val="en-US" w:eastAsia="zh-CN"/>
        </w:rPr>
      </w:pPr>
      <w:r w:rsidRPr="009F3FC6">
        <w:rPr>
          <w:sz w:val="20"/>
          <w:lang w:val="en-US"/>
        </w:rPr>
        <w:pict>
          <v:shape id="_x0000_i1026" type="#_x0000_t75" style="width:289.9pt;height:305.55pt">
            <v:imagedata r:id="rId13" o:title=""/>
          </v:shape>
        </w:pict>
      </w:r>
    </w:p>
    <w:p w:rsidR="00270FD3" w:rsidRPr="00270FD3" w:rsidRDefault="00270FD3" w:rsidP="00270FD3">
      <w:pPr>
        <w:autoSpaceDE w:val="0"/>
        <w:autoSpaceDN w:val="0"/>
        <w:adjustRightInd w:val="0"/>
        <w:snapToGrid w:val="0"/>
        <w:ind w:left="425" w:hanging="425"/>
        <w:jc w:val="both"/>
        <w:rPr>
          <w:rFonts w:eastAsiaTheme="minorEastAsia"/>
          <w:sz w:val="20"/>
          <w:lang w:val="en-US" w:eastAsia="zh-CN"/>
        </w:rPr>
      </w:pPr>
    </w:p>
    <w:p w:rsidR="00FF20D0" w:rsidRDefault="00FF20D0" w:rsidP="00270FD3">
      <w:pPr>
        <w:autoSpaceDE w:val="0"/>
        <w:autoSpaceDN w:val="0"/>
        <w:adjustRightInd w:val="0"/>
        <w:snapToGrid w:val="0"/>
        <w:ind w:left="425" w:hanging="425"/>
        <w:jc w:val="both"/>
        <w:rPr>
          <w:rFonts w:eastAsiaTheme="minorEastAsia" w:hint="eastAsia"/>
          <w:sz w:val="20"/>
          <w:szCs w:val="22"/>
          <w:lang w:val="en-US" w:eastAsia="zh-CN"/>
        </w:rPr>
      </w:pPr>
    </w:p>
    <w:p w:rsidR="00FF20D0" w:rsidRDefault="00FF20D0" w:rsidP="00270FD3">
      <w:pPr>
        <w:autoSpaceDE w:val="0"/>
        <w:autoSpaceDN w:val="0"/>
        <w:adjustRightInd w:val="0"/>
        <w:snapToGrid w:val="0"/>
        <w:ind w:left="425" w:hanging="425"/>
        <w:jc w:val="both"/>
        <w:rPr>
          <w:rFonts w:eastAsiaTheme="minorEastAsia" w:hint="eastAsia"/>
          <w:sz w:val="20"/>
          <w:szCs w:val="22"/>
          <w:lang w:val="en-US" w:eastAsia="zh-CN"/>
        </w:rPr>
      </w:pPr>
    </w:p>
    <w:p w:rsidR="00FF20D0" w:rsidRDefault="00FF20D0" w:rsidP="00270FD3">
      <w:pPr>
        <w:autoSpaceDE w:val="0"/>
        <w:autoSpaceDN w:val="0"/>
        <w:adjustRightInd w:val="0"/>
        <w:snapToGrid w:val="0"/>
        <w:ind w:left="425" w:hanging="425"/>
        <w:jc w:val="both"/>
        <w:rPr>
          <w:rFonts w:eastAsiaTheme="minorEastAsia" w:hint="eastAsia"/>
          <w:sz w:val="20"/>
          <w:szCs w:val="22"/>
          <w:lang w:val="en-US" w:eastAsia="zh-CN"/>
        </w:rPr>
      </w:pPr>
    </w:p>
    <w:p w:rsidR="00EC27D5" w:rsidRPr="00270FD3" w:rsidRDefault="00EC27D5" w:rsidP="00270FD3">
      <w:pPr>
        <w:autoSpaceDE w:val="0"/>
        <w:autoSpaceDN w:val="0"/>
        <w:adjustRightInd w:val="0"/>
        <w:snapToGrid w:val="0"/>
        <w:ind w:left="425" w:hanging="425"/>
        <w:jc w:val="both"/>
        <w:rPr>
          <w:sz w:val="20"/>
          <w:szCs w:val="22"/>
          <w:lang w:val="en-US"/>
        </w:rPr>
      </w:pPr>
      <w:r w:rsidRPr="00270FD3">
        <w:rPr>
          <w:sz w:val="20"/>
          <w:szCs w:val="22"/>
          <w:lang w:val="en-US"/>
        </w:rPr>
        <w:t xml:space="preserve">Exhibit 5 – Evaluation of </w:t>
      </w:r>
      <w:r w:rsidR="0094532B" w:rsidRPr="00270FD3">
        <w:rPr>
          <w:sz w:val="20"/>
          <w:szCs w:val="22"/>
          <w:lang w:val="en-US"/>
        </w:rPr>
        <w:t>EVCA</w:t>
      </w:r>
      <w:r w:rsidRPr="00270FD3">
        <w:rPr>
          <w:sz w:val="20"/>
          <w:szCs w:val="22"/>
          <w:lang w:val="en-US"/>
        </w:rPr>
        <w:t xml:space="preserve"> Code 20</w:t>
      </w:r>
      <w:r w:rsidR="0094532B" w:rsidRPr="00270FD3">
        <w:rPr>
          <w:sz w:val="20"/>
          <w:szCs w:val="22"/>
          <w:lang w:val="en-US"/>
        </w:rPr>
        <w:t>05</w:t>
      </w:r>
      <w:r w:rsidR="00CF42B0" w:rsidRPr="00270FD3">
        <w:rPr>
          <w:sz w:val="20"/>
          <w:szCs w:val="22"/>
          <w:lang w:val="en-US"/>
        </w:rPr>
        <w:t xml:space="preserve"> (from both investor and investee viewpoint)</w:t>
      </w:r>
    </w:p>
    <w:p w:rsidR="00EC27D5" w:rsidRPr="00270FD3" w:rsidRDefault="00EC27D5" w:rsidP="00270FD3">
      <w:pPr>
        <w:autoSpaceDE w:val="0"/>
        <w:autoSpaceDN w:val="0"/>
        <w:adjustRightInd w:val="0"/>
        <w:snapToGrid w:val="0"/>
        <w:ind w:left="425" w:hanging="425"/>
        <w:jc w:val="both"/>
        <w:rPr>
          <w:sz w:val="20"/>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27"/>
        <w:gridCol w:w="1456"/>
        <w:gridCol w:w="1747"/>
        <w:gridCol w:w="1830"/>
        <w:gridCol w:w="1602"/>
        <w:gridCol w:w="616"/>
      </w:tblGrid>
      <w:tr w:rsidR="00EC27D5" w:rsidRPr="00270FD3" w:rsidTr="00FF20D0">
        <w:trPr>
          <w:tblHeader/>
          <w:jc w:val="center"/>
        </w:trPr>
        <w:tc>
          <w:tcPr>
            <w:tcW w:w="0" w:type="auto"/>
          </w:tcPr>
          <w:p w:rsidR="00EC27D5" w:rsidRPr="00270FD3" w:rsidRDefault="00EC27D5" w:rsidP="00270FD3">
            <w:pPr>
              <w:autoSpaceDE w:val="0"/>
              <w:autoSpaceDN w:val="0"/>
              <w:snapToGrid w:val="0"/>
              <w:jc w:val="both"/>
              <w:rPr>
                <w:b/>
                <w:bCs/>
                <w:color w:val="000000"/>
                <w:sz w:val="20"/>
                <w:szCs w:val="18"/>
                <w:lang w:val="en-US"/>
              </w:rPr>
            </w:pPr>
            <w:r w:rsidRPr="00270FD3">
              <w:rPr>
                <w:b/>
                <w:bCs/>
                <w:color w:val="000000"/>
                <w:sz w:val="20"/>
                <w:szCs w:val="18"/>
                <w:lang w:val="en-US"/>
              </w:rPr>
              <w:t>Subjects or parties</w:t>
            </w:r>
          </w:p>
        </w:tc>
        <w:tc>
          <w:tcPr>
            <w:tcW w:w="0" w:type="auto"/>
          </w:tcPr>
          <w:p w:rsidR="00EC27D5" w:rsidRPr="00270FD3" w:rsidRDefault="00EC27D5" w:rsidP="00270FD3">
            <w:pPr>
              <w:autoSpaceDE w:val="0"/>
              <w:autoSpaceDN w:val="0"/>
              <w:snapToGrid w:val="0"/>
              <w:jc w:val="both"/>
              <w:rPr>
                <w:b/>
                <w:bCs/>
                <w:color w:val="000000"/>
                <w:sz w:val="20"/>
                <w:szCs w:val="18"/>
                <w:lang w:val="en-US"/>
              </w:rPr>
            </w:pPr>
            <w:r w:rsidRPr="00270FD3">
              <w:rPr>
                <w:b/>
                <w:bCs/>
                <w:color w:val="000000"/>
                <w:sz w:val="20"/>
                <w:szCs w:val="18"/>
                <w:lang w:val="en-US"/>
              </w:rPr>
              <w:t>Main quality factors</w:t>
            </w:r>
          </w:p>
        </w:tc>
        <w:tc>
          <w:tcPr>
            <w:tcW w:w="0" w:type="auto"/>
          </w:tcPr>
          <w:p w:rsidR="00EC27D5" w:rsidRPr="00270FD3" w:rsidRDefault="00EC27D5" w:rsidP="00270FD3">
            <w:pPr>
              <w:autoSpaceDE w:val="0"/>
              <w:autoSpaceDN w:val="0"/>
              <w:snapToGrid w:val="0"/>
              <w:jc w:val="both"/>
              <w:rPr>
                <w:b/>
                <w:bCs/>
                <w:color w:val="000000"/>
                <w:sz w:val="20"/>
                <w:szCs w:val="18"/>
                <w:lang w:val="en-US"/>
              </w:rPr>
            </w:pPr>
            <w:r w:rsidRPr="00270FD3">
              <w:rPr>
                <w:b/>
                <w:bCs/>
                <w:color w:val="000000"/>
                <w:sz w:val="20"/>
                <w:szCs w:val="18"/>
                <w:lang w:val="en-US"/>
              </w:rPr>
              <w:t>Sub quality factors</w:t>
            </w:r>
          </w:p>
        </w:tc>
        <w:tc>
          <w:tcPr>
            <w:tcW w:w="0" w:type="auto"/>
          </w:tcPr>
          <w:p w:rsidR="00EC27D5" w:rsidRPr="00270FD3" w:rsidRDefault="00EC27D5" w:rsidP="00270FD3">
            <w:pPr>
              <w:autoSpaceDE w:val="0"/>
              <w:autoSpaceDN w:val="0"/>
              <w:snapToGrid w:val="0"/>
              <w:jc w:val="both"/>
              <w:rPr>
                <w:b/>
                <w:bCs/>
                <w:color w:val="000000"/>
                <w:sz w:val="20"/>
                <w:szCs w:val="18"/>
                <w:lang w:val="en-US"/>
              </w:rPr>
            </w:pPr>
            <w:r w:rsidRPr="00270FD3">
              <w:rPr>
                <w:b/>
                <w:bCs/>
                <w:color w:val="000000"/>
                <w:sz w:val="20"/>
                <w:szCs w:val="18"/>
                <w:lang w:val="en-US"/>
              </w:rPr>
              <w:t>Responsibilities</w:t>
            </w:r>
          </w:p>
        </w:tc>
        <w:tc>
          <w:tcPr>
            <w:tcW w:w="0" w:type="auto"/>
          </w:tcPr>
          <w:p w:rsidR="00EC27D5" w:rsidRPr="00270FD3" w:rsidRDefault="00EC27D5" w:rsidP="00270FD3">
            <w:pPr>
              <w:autoSpaceDE w:val="0"/>
              <w:autoSpaceDN w:val="0"/>
              <w:snapToGrid w:val="0"/>
              <w:jc w:val="both"/>
              <w:rPr>
                <w:b/>
                <w:bCs/>
                <w:color w:val="000000"/>
                <w:sz w:val="20"/>
                <w:szCs w:val="18"/>
                <w:lang w:val="en-US"/>
              </w:rPr>
            </w:pPr>
            <w:r w:rsidRPr="00270FD3">
              <w:rPr>
                <w:b/>
                <w:bCs/>
                <w:color w:val="000000"/>
                <w:sz w:val="20"/>
                <w:szCs w:val="18"/>
                <w:lang w:val="en-US"/>
              </w:rPr>
              <w:t>Objectives</w:t>
            </w:r>
          </w:p>
        </w:tc>
        <w:tc>
          <w:tcPr>
            <w:tcW w:w="0" w:type="auto"/>
          </w:tcPr>
          <w:p w:rsidR="00EC27D5" w:rsidRPr="00270FD3" w:rsidRDefault="00EC27D5" w:rsidP="00270FD3">
            <w:pPr>
              <w:autoSpaceDE w:val="0"/>
              <w:autoSpaceDN w:val="0"/>
              <w:snapToGrid w:val="0"/>
              <w:jc w:val="both"/>
              <w:rPr>
                <w:b/>
                <w:bCs/>
                <w:color w:val="000000"/>
                <w:sz w:val="20"/>
                <w:szCs w:val="18"/>
                <w:lang w:val="en-US"/>
              </w:rPr>
            </w:pPr>
            <w:r w:rsidRPr="00270FD3">
              <w:rPr>
                <w:b/>
                <w:bCs/>
                <w:color w:val="000000"/>
                <w:sz w:val="20"/>
                <w:szCs w:val="18"/>
                <w:lang w:val="en-US"/>
              </w:rPr>
              <w:t>Note</w:t>
            </w:r>
          </w:p>
        </w:tc>
      </w:tr>
      <w:tr w:rsidR="00EC27D5" w:rsidRPr="00270FD3" w:rsidTr="00FF20D0">
        <w:trPr>
          <w:jc w:val="center"/>
        </w:trPr>
        <w:tc>
          <w:tcPr>
            <w:tcW w:w="0" w:type="auto"/>
          </w:tcPr>
          <w:p w:rsidR="00EC27D5" w:rsidRPr="00270FD3" w:rsidRDefault="00EC27D5" w:rsidP="00270FD3">
            <w:pPr>
              <w:autoSpaceDE w:val="0"/>
              <w:autoSpaceDN w:val="0"/>
              <w:snapToGrid w:val="0"/>
              <w:jc w:val="both"/>
              <w:rPr>
                <w:color w:val="000000"/>
                <w:sz w:val="20"/>
                <w:szCs w:val="18"/>
                <w:lang w:val="en-US"/>
              </w:rPr>
            </w:pPr>
            <w:r w:rsidRPr="00270FD3">
              <w:rPr>
                <w:color w:val="000000"/>
                <w:sz w:val="20"/>
                <w:szCs w:val="18"/>
                <w:lang w:val="en-US"/>
              </w:rPr>
              <w:t>Audit committee</w:t>
            </w:r>
          </w:p>
        </w:tc>
        <w:tc>
          <w:tcPr>
            <w:tcW w:w="0" w:type="auto"/>
          </w:tcPr>
          <w:p w:rsidR="00EC27D5" w:rsidRPr="00270FD3" w:rsidRDefault="000266B2" w:rsidP="00270FD3">
            <w:pPr>
              <w:autoSpaceDE w:val="0"/>
              <w:autoSpaceDN w:val="0"/>
              <w:snapToGrid w:val="0"/>
              <w:jc w:val="both"/>
              <w:rPr>
                <w:color w:val="000000"/>
                <w:sz w:val="20"/>
                <w:szCs w:val="18"/>
                <w:lang w:val="en-US"/>
              </w:rPr>
            </w:pPr>
            <w:r w:rsidRPr="00270FD3">
              <w:rPr>
                <w:color w:val="000000"/>
                <w:sz w:val="20"/>
                <w:szCs w:val="18"/>
                <w:u w:val="single"/>
                <w:lang w:val="en-US"/>
              </w:rPr>
              <w:t>Not mentioned clearly by the Code;</w:t>
            </w:r>
          </w:p>
        </w:tc>
        <w:tc>
          <w:tcPr>
            <w:tcW w:w="0" w:type="auto"/>
          </w:tcPr>
          <w:p w:rsidR="00EC27D5" w:rsidRPr="00270FD3" w:rsidRDefault="000266B2" w:rsidP="00270FD3">
            <w:pPr>
              <w:autoSpaceDE w:val="0"/>
              <w:autoSpaceDN w:val="0"/>
              <w:snapToGrid w:val="0"/>
              <w:jc w:val="both"/>
              <w:rPr>
                <w:color w:val="000000"/>
                <w:sz w:val="20"/>
                <w:szCs w:val="18"/>
                <w:lang w:val="en-US"/>
              </w:rPr>
            </w:pPr>
            <w:r w:rsidRPr="00270FD3">
              <w:rPr>
                <w:color w:val="000000"/>
                <w:sz w:val="20"/>
                <w:szCs w:val="18"/>
                <w:u w:val="single"/>
                <w:lang w:val="en-US"/>
              </w:rPr>
              <w:t>Not mentioned clearly by the Code;</w:t>
            </w:r>
          </w:p>
        </w:tc>
        <w:tc>
          <w:tcPr>
            <w:tcW w:w="0" w:type="auto"/>
          </w:tcPr>
          <w:p w:rsidR="00EC27D5" w:rsidRPr="00270FD3" w:rsidRDefault="000266B2" w:rsidP="00270FD3">
            <w:pPr>
              <w:autoSpaceDE w:val="0"/>
              <w:autoSpaceDN w:val="0"/>
              <w:snapToGrid w:val="0"/>
              <w:jc w:val="both"/>
              <w:rPr>
                <w:color w:val="000000"/>
                <w:sz w:val="20"/>
                <w:szCs w:val="18"/>
                <w:lang w:val="en-US"/>
              </w:rPr>
            </w:pPr>
            <w:r w:rsidRPr="00270FD3">
              <w:rPr>
                <w:color w:val="000000"/>
                <w:sz w:val="20"/>
                <w:szCs w:val="18"/>
                <w:u w:val="single"/>
                <w:lang w:val="en-US"/>
              </w:rPr>
              <w:t>Not mentioned clearly by the Code;</w:t>
            </w:r>
          </w:p>
        </w:tc>
        <w:tc>
          <w:tcPr>
            <w:tcW w:w="0" w:type="auto"/>
          </w:tcPr>
          <w:p w:rsidR="00EC27D5" w:rsidRPr="00270FD3" w:rsidRDefault="000266B2" w:rsidP="00270FD3">
            <w:pPr>
              <w:autoSpaceDE w:val="0"/>
              <w:autoSpaceDN w:val="0"/>
              <w:snapToGrid w:val="0"/>
              <w:jc w:val="both"/>
              <w:rPr>
                <w:color w:val="000000"/>
                <w:sz w:val="20"/>
                <w:szCs w:val="18"/>
                <w:lang w:val="en-US"/>
              </w:rPr>
            </w:pPr>
            <w:r w:rsidRPr="00270FD3">
              <w:rPr>
                <w:color w:val="000000"/>
                <w:sz w:val="20"/>
                <w:szCs w:val="18"/>
                <w:u w:val="single"/>
                <w:lang w:val="en-US"/>
              </w:rPr>
              <w:t>Not mentioned clearly by the Code;</w:t>
            </w:r>
          </w:p>
        </w:tc>
        <w:tc>
          <w:tcPr>
            <w:tcW w:w="0" w:type="auto"/>
          </w:tcPr>
          <w:p w:rsidR="00EC27D5" w:rsidRPr="00270FD3" w:rsidRDefault="00EC27D5" w:rsidP="00270FD3">
            <w:pPr>
              <w:autoSpaceDE w:val="0"/>
              <w:autoSpaceDN w:val="0"/>
              <w:snapToGrid w:val="0"/>
              <w:jc w:val="both"/>
              <w:rPr>
                <w:color w:val="000000"/>
                <w:sz w:val="20"/>
                <w:szCs w:val="18"/>
                <w:lang w:val="en-US"/>
              </w:rPr>
            </w:pPr>
          </w:p>
        </w:tc>
      </w:tr>
      <w:tr w:rsidR="000266B2" w:rsidRPr="00270FD3" w:rsidTr="00FF20D0">
        <w:trPr>
          <w:jc w:val="center"/>
        </w:trPr>
        <w:tc>
          <w:tcPr>
            <w:tcW w:w="0" w:type="auto"/>
          </w:tcPr>
          <w:p w:rsidR="000266B2" w:rsidRPr="00270FD3" w:rsidRDefault="000266B2" w:rsidP="00270FD3">
            <w:pPr>
              <w:autoSpaceDE w:val="0"/>
              <w:autoSpaceDN w:val="0"/>
              <w:snapToGrid w:val="0"/>
              <w:jc w:val="both"/>
              <w:rPr>
                <w:color w:val="000000"/>
                <w:sz w:val="20"/>
                <w:szCs w:val="18"/>
                <w:lang w:val="en-US"/>
              </w:rPr>
            </w:pPr>
            <w:r w:rsidRPr="00270FD3">
              <w:rPr>
                <w:color w:val="000000"/>
                <w:sz w:val="20"/>
                <w:szCs w:val="18"/>
                <w:lang w:val="en-US"/>
              </w:rPr>
              <w:t>Nomination committee</w:t>
            </w:r>
          </w:p>
        </w:tc>
        <w:tc>
          <w:tcPr>
            <w:tcW w:w="0" w:type="auto"/>
          </w:tcPr>
          <w:p w:rsidR="000266B2" w:rsidRPr="00270FD3" w:rsidRDefault="000266B2" w:rsidP="00270FD3">
            <w:pPr>
              <w:autoSpaceDE w:val="0"/>
              <w:autoSpaceDN w:val="0"/>
              <w:snapToGrid w:val="0"/>
              <w:jc w:val="both"/>
              <w:rPr>
                <w:color w:val="000000"/>
                <w:sz w:val="20"/>
                <w:szCs w:val="18"/>
                <w:lang w:val="en-US"/>
              </w:rPr>
            </w:pPr>
            <w:r w:rsidRPr="00270FD3">
              <w:rPr>
                <w:color w:val="000000"/>
                <w:sz w:val="20"/>
                <w:szCs w:val="18"/>
                <w:u w:val="single"/>
                <w:lang w:val="en-US"/>
              </w:rPr>
              <w:t>Not mentioned clearly by the Code;</w:t>
            </w:r>
          </w:p>
        </w:tc>
        <w:tc>
          <w:tcPr>
            <w:tcW w:w="0" w:type="auto"/>
          </w:tcPr>
          <w:p w:rsidR="000266B2" w:rsidRPr="00270FD3" w:rsidRDefault="000266B2" w:rsidP="00270FD3">
            <w:pPr>
              <w:autoSpaceDE w:val="0"/>
              <w:autoSpaceDN w:val="0"/>
              <w:snapToGrid w:val="0"/>
              <w:jc w:val="both"/>
              <w:rPr>
                <w:color w:val="000000"/>
                <w:sz w:val="20"/>
                <w:szCs w:val="18"/>
                <w:lang w:val="en-US"/>
              </w:rPr>
            </w:pPr>
            <w:r w:rsidRPr="00270FD3">
              <w:rPr>
                <w:color w:val="000000"/>
                <w:sz w:val="20"/>
                <w:szCs w:val="18"/>
                <w:u w:val="single"/>
                <w:lang w:val="en-US"/>
              </w:rPr>
              <w:t>Not mentioned clearly by the Code;</w:t>
            </w:r>
          </w:p>
        </w:tc>
        <w:tc>
          <w:tcPr>
            <w:tcW w:w="0" w:type="auto"/>
          </w:tcPr>
          <w:p w:rsidR="000266B2" w:rsidRPr="00270FD3" w:rsidRDefault="000266B2" w:rsidP="00270FD3">
            <w:pPr>
              <w:autoSpaceDE w:val="0"/>
              <w:autoSpaceDN w:val="0"/>
              <w:snapToGrid w:val="0"/>
              <w:jc w:val="both"/>
              <w:rPr>
                <w:color w:val="000000"/>
                <w:sz w:val="20"/>
                <w:szCs w:val="18"/>
                <w:lang w:val="en-US"/>
              </w:rPr>
            </w:pPr>
            <w:r w:rsidRPr="00270FD3">
              <w:rPr>
                <w:color w:val="000000"/>
                <w:sz w:val="20"/>
                <w:szCs w:val="18"/>
                <w:u w:val="single"/>
                <w:lang w:val="en-US"/>
              </w:rPr>
              <w:t>Not mentioned clearly by the Code;</w:t>
            </w:r>
          </w:p>
        </w:tc>
        <w:tc>
          <w:tcPr>
            <w:tcW w:w="0" w:type="auto"/>
          </w:tcPr>
          <w:p w:rsidR="000266B2" w:rsidRPr="00270FD3" w:rsidRDefault="000266B2" w:rsidP="00270FD3">
            <w:pPr>
              <w:autoSpaceDE w:val="0"/>
              <w:autoSpaceDN w:val="0"/>
              <w:snapToGrid w:val="0"/>
              <w:jc w:val="both"/>
              <w:rPr>
                <w:color w:val="000000"/>
                <w:sz w:val="20"/>
                <w:szCs w:val="18"/>
                <w:lang w:val="en-US"/>
              </w:rPr>
            </w:pPr>
            <w:r w:rsidRPr="00270FD3">
              <w:rPr>
                <w:color w:val="000000"/>
                <w:sz w:val="20"/>
                <w:szCs w:val="18"/>
                <w:u w:val="single"/>
                <w:lang w:val="en-US"/>
              </w:rPr>
              <w:t>Not mentioned clearly by the Code;</w:t>
            </w:r>
          </w:p>
        </w:tc>
        <w:tc>
          <w:tcPr>
            <w:tcW w:w="0" w:type="auto"/>
          </w:tcPr>
          <w:p w:rsidR="000266B2" w:rsidRPr="00270FD3" w:rsidRDefault="000266B2" w:rsidP="00270FD3">
            <w:pPr>
              <w:autoSpaceDE w:val="0"/>
              <w:autoSpaceDN w:val="0"/>
              <w:snapToGrid w:val="0"/>
              <w:jc w:val="both"/>
              <w:rPr>
                <w:color w:val="000000"/>
                <w:sz w:val="20"/>
                <w:szCs w:val="18"/>
                <w:lang w:val="en-US"/>
              </w:rPr>
            </w:pPr>
          </w:p>
        </w:tc>
      </w:tr>
      <w:tr w:rsidR="000266B2" w:rsidRPr="00270FD3" w:rsidTr="00FF20D0">
        <w:trPr>
          <w:jc w:val="center"/>
        </w:trPr>
        <w:tc>
          <w:tcPr>
            <w:tcW w:w="0" w:type="auto"/>
          </w:tcPr>
          <w:p w:rsidR="000266B2" w:rsidRPr="00270FD3" w:rsidRDefault="000266B2" w:rsidP="00270FD3">
            <w:pPr>
              <w:autoSpaceDE w:val="0"/>
              <w:autoSpaceDN w:val="0"/>
              <w:snapToGrid w:val="0"/>
              <w:jc w:val="both"/>
              <w:rPr>
                <w:color w:val="000000"/>
                <w:sz w:val="20"/>
                <w:szCs w:val="18"/>
                <w:lang w:val="en-US"/>
              </w:rPr>
            </w:pPr>
            <w:r w:rsidRPr="00270FD3">
              <w:rPr>
                <w:color w:val="000000"/>
                <w:sz w:val="20"/>
                <w:szCs w:val="18"/>
                <w:lang w:val="en-US"/>
              </w:rPr>
              <w:t>Compensation, Remuneration committee</w:t>
            </w:r>
          </w:p>
        </w:tc>
        <w:tc>
          <w:tcPr>
            <w:tcW w:w="0" w:type="auto"/>
          </w:tcPr>
          <w:p w:rsidR="000266B2" w:rsidRPr="00270FD3" w:rsidRDefault="000266B2" w:rsidP="00270FD3">
            <w:pPr>
              <w:autoSpaceDE w:val="0"/>
              <w:autoSpaceDN w:val="0"/>
              <w:snapToGrid w:val="0"/>
              <w:jc w:val="both"/>
              <w:rPr>
                <w:color w:val="000000"/>
                <w:sz w:val="20"/>
                <w:szCs w:val="18"/>
                <w:lang w:val="en-US"/>
              </w:rPr>
            </w:pPr>
            <w:r w:rsidRPr="00270FD3">
              <w:rPr>
                <w:color w:val="000000"/>
                <w:sz w:val="20"/>
                <w:szCs w:val="18"/>
                <w:u w:val="single"/>
                <w:lang w:val="en-US"/>
              </w:rPr>
              <w:t>Not mentioned clearly by the Code;</w:t>
            </w:r>
          </w:p>
        </w:tc>
        <w:tc>
          <w:tcPr>
            <w:tcW w:w="0" w:type="auto"/>
          </w:tcPr>
          <w:p w:rsidR="000266B2" w:rsidRPr="00270FD3" w:rsidRDefault="000266B2" w:rsidP="00270FD3">
            <w:pPr>
              <w:autoSpaceDE w:val="0"/>
              <w:autoSpaceDN w:val="0"/>
              <w:snapToGrid w:val="0"/>
              <w:jc w:val="both"/>
              <w:rPr>
                <w:color w:val="000000"/>
                <w:sz w:val="20"/>
                <w:szCs w:val="18"/>
                <w:lang w:val="en-US"/>
              </w:rPr>
            </w:pPr>
            <w:r w:rsidRPr="00270FD3">
              <w:rPr>
                <w:color w:val="000000"/>
                <w:sz w:val="20"/>
                <w:szCs w:val="18"/>
                <w:u w:val="single"/>
                <w:lang w:val="en-US"/>
              </w:rPr>
              <w:t>Not mentioned clearly by the Code;</w:t>
            </w:r>
          </w:p>
        </w:tc>
        <w:tc>
          <w:tcPr>
            <w:tcW w:w="0" w:type="auto"/>
          </w:tcPr>
          <w:p w:rsidR="000266B2" w:rsidRPr="00270FD3" w:rsidRDefault="000266B2" w:rsidP="00270FD3">
            <w:pPr>
              <w:autoSpaceDE w:val="0"/>
              <w:autoSpaceDN w:val="0"/>
              <w:snapToGrid w:val="0"/>
              <w:jc w:val="both"/>
              <w:rPr>
                <w:color w:val="000000"/>
                <w:sz w:val="20"/>
                <w:szCs w:val="18"/>
                <w:lang w:val="en-US"/>
              </w:rPr>
            </w:pPr>
            <w:r w:rsidRPr="00270FD3">
              <w:rPr>
                <w:color w:val="000000"/>
                <w:sz w:val="20"/>
                <w:szCs w:val="18"/>
                <w:u w:val="single"/>
                <w:lang w:val="en-US"/>
              </w:rPr>
              <w:t>Not mentioned clearly by the Code;</w:t>
            </w:r>
          </w:p>
        </w:tc>
        <w:tc>
          <w:tcPr>
            <w:tcW w:w="0" w:type="auto"/>
          </w:tcPr>
          <w:p w:rsidR="000266B2" w:rsidRPr="00270FD3" w:rsidRDefault="000266B2" w:rsidP="00270FD3">
            <w:pPr>
              <w:autoSpaceDE w:val="0"/>
              <w:autoSpaceDN w:val="0"/>
              <w:snapToGrid w:val="0"/>
              <w:jc w:val="both"/>
              <w:rPr>
                <w:color w:val="000000"/>
                <w:sz w:val="20"/>
                <w:szCs w:val="18"/>
                <w:lang w:val="en-US"/>
              </w:rPr>
            </w:pPr>
            <w:r w:rsidRPr="00270FD3">
              <w:rPr>
                <w:color w:val="000000"/>
                <w:sz w:val="20"/>
                <w:szCs w:val="18"/>
                <w:lang w:val="en-US"/>
              </w:rPr>
              <w:t>Balancing remuneration in the context of industry;</w:t>
            </w:r>
          </w:p>
        </w:tc>
        <w:tc>
          <w:tcPr>
            <w:tcW w:w="0" w:type="auto"/>
          </w:tcPr>
          <w:p w:rsidR="000266B2" w:rsidRPr="00270FD3" w:rsidRDefault="000266B2" w:rsidP="00270FD3">
            <w:pPr>
              <w:autoSpaceDE w:val="0"/>
              <w:autoSpaceDN w:val="0"/>
              <w:snapToGrid w:val="0"/>
              <w:jc w:val="both"/>
              <w:rPr>
                <w:color w:val="000000"/>
                <w:sz w:val="20"/>
                <w:szCs w:val="18"/>
                <w:lang w:val="en-US"/>
              </w:rPr>
            </w:pPr>
          </w:p>
        </w:tc>
      </w:tr>
      <w:tr w:rsidR="000266B2" w:rsidRPr="00270FD3" w:rsidTr="00FF20D0">
        <w:trPr>
          <w:jc w:val="center"/>
        </w:trPr>
        <w:tc>
          <w:tcPr>
            <w:tcW w:w="0" w:type="auto"/>
          </w:tcPr>
          <w:p w:rsidR="000266B2" w:rsidRPr="00270FD3" w:rsidRDefault="000266B2" w:rsidP="00270FD3">
            <w:pPr>
              <w:autoSpaceDE w:val="0"/>
              <w:autoSpaceDN w:val="0"/>
              <w:snapToGrid w:val="0"/>
              <w:jc w:val="both"/>
              <w:rPr>
                <w:color w:val="000000"/>
                <w:sz w:val="20"/>
                <w:szCs w:val="18"/>
                <w:lang w:val="en-US"/>
              </w:rPr>
            </w:pPr>
            <w:r w:rsidRPr="00270FD3">
              <w:rPr>
                <w:color w:val="000000"/>
                <w:sz w:val="20"/>
                <w:szCs w:val="18"/>
                <w:lang w:val="en-US"/>
              </w:rPr>
              <w:t>CEO</w:t>
            </w:r>
          </w:p>
        </w:tc>
        <w:tc>
          <w:tcPr>
            <w:tcW w:w="0" w:type="auto"/>
          </w:tcPr>
          <w:p w:rsidR="000266B2" w:rsidRPr="00270FD3" w:rsidRDefault="000266B2" w:rsidP="00270FD3">
            <w:pPr>
              <w:autoSpaceDE w:val="0"/>
              <w:autoSpaceDN w:val="0"/>
              <w:snapToGrid w:val="0"/>
              <w:jc w:val="both"/>
              <w:rPr>
                <w:color w:val="000000"/>
                <w:sz w:val="20"/>
                <w:szCs w:val="18"/>
                <w:lang w:val="en-US"/>
              </w:rPr>
            </w:pPr>
            <w:r w:rsidRPr="00270FD3">
              <w:rPr>
                <w:color w:val="000000"/>
                <w:sz w:val="20"/>
                <w:szCs w:val="18"/>
                <w:u w:val="single"/>
                <w:lang w:val="en-US"/>
              </w:rPr>
              <w:t>Not mentioned clearly by the Code;</w:t>
            </w:r>
          </w:p>
        </w:tc>
        <w:tc>
          <w:tcPr>
            <w:tcW w:w="0" w:type="auto"/>
          </w:tcPr>
          <w:p w:rsidR="000266B2" w:rsidRPr="00270FD3" w:rsidRDefault="000266B2" w:rsidP="00270FD3">
            <w:pPr>
              <w:autoSpaceDE w:val="0"/>
              <w:autoSpaceDN w:val="0"/>
              <w:snapToGrid w:val="0"/>
              <w:jc w:val="both"/>
              <w:rPr>
                <w:color w:val="000000"/>
                <w:sz w:val="20"/>
                <w:szCs w:val="18"/>
                <w:lang w:val="en-US"/>
              </w:rPr>
            </w:pPr>
            <w:r w:rsidRPr="00270FD3">
              <w:rPr>
                <w:color w:val="000000"/>
                <w:sz w:val="20"/>
                <w:szCs w:val="18"/>
                <w:u w:val="single"/>
                <w:lang w:val="en-US"/>
              </w:rPr>
              <w:t>Not mentioned clearly by the Code;</w:t>
            </w:r>
          </w:p>
        </w:tc>
        <w:tc>
          <w:tcPr>
            <w:tcW w:w="0" w:type="auto"/>
          </w:tcPr>
          <w:p w:rsidR="000266B2" w:rsidRPr="00270FD3" w:rsidRDefault="000266B2" w:rsidP="00270FD3">
            <w:pPr>
              <w:autoSpaceDE w:val="0"/>
              <w:autoSpaceDN w:val="0"/>
              <w:snapToGrid w:val="0"/>
              <w:jc w:val="both"/>
              <w:rPr>
                <w:color w:val="000000"/>
                <w:sz w:val="20"/>
                <w:szCs w:val="18"/>
                <w:lang w:val="en-US"/>
              </w:rPr>
            </w:pPr>
            <w:r w:rsidRPr="00270FD3">
              <w:rPr>
                <w:color w:val="000000"/>
                <w:sz w:val="20"/>
                <w:szCs w:val="18"/>
                <w:u w:val="single"/>
                <w:lang w:val="en-US"/>
              </w:rPr>
              <w:t>Not mentioned clearly by the Code;</w:t>
            </w:r>
          </w:p>
        </w:tc>
        <w:tc>
          <w:tcPr>
            <w:tcW w:w="0" w:type="auto"/>
          </w:tcPr>
          <w:p w:rsidR="000266B2" w:rsidRPr="00270FD3" w:rsidRDefault="000266B2" w:rsidP="00270FD3">
            <w:pPr>
              <w:autoSpaceDE w:val="0"/>
              <w:autoSpaceDN w:val="0"/>
              <w:snapToGrid w:val="0"/>
              <w:jc w:val="both"/>
              <w:rPr>
                <w:color w:val="000000"/>
                <w:sz w:val="20"/>
                <w:szCs w:val="18"/>
                <w:lang w:val="en-US"/>
              </w:rPr>
            </w:pPr>
            <w:r w:rsidRPr="00270FD3">
              <w:rPr>
                <w:color w:val="000000"/>
                <w:sz w:val="20"/>
                <w:szCs w:val="18"/>
                <w:u w:val="single"/>
                <w:lang w:val="en-US"/>
              </w:rPr>
              <w:t>Not mentioned clearly by the Code;</w:t>
            </w:r>
          </w:p>
        </w:tc>
        <w:tc>
          <w:tcPr>
            <w:tcW w:w="0" w:type="auto"/>
          </w:tcPr>
          <w:p w:rsidR="000266B2" w:rsidRPr="00270FD3" w:rsidRDefault="000266B2" w:rsidP="00270FD3">
            <w:pPr>
              <w:autoSpaceDE w:val="0"/>
              <w:autoSpaceDN w:val="0"/>
              <w:snapToGrid w:val="0"/>
              <w:jc w:val="both"/>
              <w:rPr>
                <w:color w:val="000000"/>
                <w:sz w:val="20"/>
                <w:szCs w:val="18"/>
                <w:lang w:val="en-US"/>
              </w:rPr>
            </w:pPr>
          </w:p>
        </w:tc>
      </w:tr>
      <w:tr w:rsidR="000266B2" w:rsidRPr="00270FD3" w:rsidTr="00FF20D0">
        <w:trPr>
          <w:jc w:val="center"/>
        </w:trPr>
        <w:tc>
          <w:tcPr>
            <w:tcW w:w="0" w:type="auto"/>
          </w:tcPr>
          <w:p w:rsidR="000266B2" w:rsidRPr="00270FD3" w:rsidRDefault="000266B2" w:rsidP="00270FD3">
            <w:pPr>
              <w:autoSpaceDE w:val="0"/>
              <w:autoSpaceDN w:val="0"/>
              <w:snapToGrid w:val="0"/>
              <w:jc w:val="both"/>
              <w:rPr>
                <w:color w:val="000000"/>
                <w:sz w:val="20"/>
                <w:szCs w:val="18"/>
                <w:lang w:val="en-US"/>
              </w:rPr>
            </w:pPr>
            <w:r w:rsidRPr="00270FD3">
              <w:rPr>
                <w:color w:val="000000"/>
                <w:sz w:val="20"/>
                <w:szCs w:val="18"/>
                <w:lang w:val="en-US"/>
              </w:rPr>
              <w:t>The Chair</w:t>
            </w:r>
          </w:p>
        </w:tc>
        <w:tc>
          <w:tcPr>
            <w:tcW w:w="0" w:type="auto"/>
          </w:tcPr>
          <w:p w:rsidR="000266B2" w:rsidRPr="00270FD3" w:rsidRDefault="000266B2" w:rsidP="00270FD3">
            <w:pPr>
              <w:autoSpaceDE w:val="0"/>
              <w:autoSpaceDN w:val="0"/>
              <w:snapToGrid w:val="0"/>
              <w:jc w:val="both"/>
              <w:rPr>
                <w:color w:val="000000"/>
                <w:sz w:val="20"/>
                <w:szCs w:val="18"/>
                <w:lang w:val="en-US"/>
              </w:rPr>
            </w:pPr>
            <w:r w:rsidRPr="00270FD3">
              <w:rPr>
                <w:color w:val="000000"/>
                <w:sz w:val="20"/>
                <w:szCs w:val="18"/>
                <w:u w:val="single"/>
                <w:lang w:val="en-US"/>
              </w:rPr>
              <w:t>Not mentioned clearly by the Code;</w:t>
            </w:r>
          </w:p>
        </w:tc>
        <w:tc>
          <w:tcPr>
            <w:tcW w:w="0" w:type="auto"/>
          </w:tcPr>
          <w:p w:rsidR="000266B2" w:rsidRPr="00270FD3" w:rsidRDefault="000266B2" w:rsidP="00270FD3">
            <w:pPr>
              <w:autoSpaceDE w:val="0"/>
              <w:autoSpaceDN w:val="0"/>
              <w:snapToGrid w:val="0"/>
              <w:jc w:val="both"/>
              <w:rPr>
                <w:color w:val="000000"/>
                <w:sz w:val="20"/>
                <w:szCs w:val="18"/>
                <w:lang w:val="en-US"/>
              </w:rPr>
            </w:pPr>
            <w:r w:rsidRPr="00270FD3">
              <w:rPr>
                <w:color w:val="000000"/>
                <w:sz w:val="20"/>
                <w:szCs w:val="18"/>
                <w:u w:val="single"/>
                <w:lang w:val="en-US"/>
              </w:rPr>
              <w:t>Not mentioned clearly by the Code;</w:t>
            </w:r>
          </w:p>
        </w:tc>
        <w:tc>
          <w:tcPr>
            <w:tcW w:w="0" w:type="auto"/>
          </w:tcPr>
          <w:p w:rsidR="000266B2" w:rsidRPr="00270FD3" w:rsidRDefault="000266B2" w:rsidP="00270FD3">
            <w:pPr>
              <w:autoSpaceDE w:val="0"/>
              <w:autoSpaceDN w:val="0"/>
              <w:snapToGrid w:val="0"/>
              <w:jc w:val="both"/>
              <w:rPr>
                <w:color w:val="000000"/>
                <w:sz w:val="20"/>
                <w:szCs w:val="18"/>
                <w:lang w:val="en-US"/>
              </w:rPr>
            </w:pPr>
            <w:r w:rsidRPr="00270FD3">
              <w:rPr>
                <w:color w:val="000000"/>
                <w:sz w:val="20"/>
                <w:szCs w:val="18"/>
                <w:u w:val="single"/>
                <w:lang w:val="en-US"/>
              </w:rPr>
              <w:t>Not mentioned clearly by the Code;</w:t>
            </w:r>
          </w:p>
        </w:tc>
        <w:tc>
          <w:tcPr>
            <w:tcW w:w="0" w:type="auto"/>
          </w:tcPr>
          <w:p w:rsidR="000266B2" w:rsidRPr="00270FD3" w:rsidRDefault="000266B2" w:rsidP="00270FD3">
            <w:pPr>
              <w:autoSpaceDE w:val="0"/>
              <w:autoSpaceDN w:val="0"/>
              <w:snapToGrid w:val="0"/>
              <w:jc w:val="both"/>
              <w:rPr>
                <w:color w:val="000000"/>
                <w:sz w:val="20"/>
                <w:szCs w:val="18"/>
                <w:lang w:val="en-US"/>
              </w:rPr>
            </w:pPr>
            <w:r w:rsidRPr="00270FD3">
              <w:rPr>
                <w:color w:val="000000"/>
                <w:sz w:val="20"/>
                <w:szCs w:val="18"/>
                <w:u w:val="single"/>
                <w:lang w:val="en-US"/>
              </w:rPr>
              <w:t>Not mentioned clearly by the Code;</w:t>
            </w:r>
          </w:p>
        </w:tc>
        <w:tc>
          <w:tcPr>
            <w:tcW w:w="0" w:type="auto"/>
          </w:tcPr>
          <w:p w:rsidR="000266B2" w:rsidRPr="00270FD3" w:rsidRDefault="000266B2" w:rsidP="00270FD3">
            <w:pPr>
              <w:autoSpaceDE w:val="0"/>
              <w:autoSpaceDN w:val="0"/>
              <w:snapToGrid w:val="0"/>
              <w:jc w:val="both"/>
              <w:rPr>
                <w:color w:val="000000"/>
                <w:sz w:val="20"/>
                <w:szCs w:val="18"/>
                <w:lang w:val="en-US"/>
              </w:rPr>
            </w:pPr>
          </w:p>
        </w:tc>
      </w:tr>
      <w:tr w:rsidR="000266B2" w:rsidRPr="00270FD3" w:rsidTr="00FF20D0">
        <w:trPr>
          <w:jc w:val="center"/>
        </w:trPr>
        <w:tc>
          <w:tcPr>
            <w:tcW w:w="0" w:type="auto"/>
          </w:tcPr>
          <w:p w:rsidR="000266B2" w:rsidRPr="00270FD3" w:rsidRDefault="000266B2" w:rsidP="00270FD3">
            <w:pPr>
              <w:autoSpaceDE w:val="0"/>
              <w:autoSpaceDN w:val="0"/>
              <w:snapToGrid w:val="0"/>
              <w:jc w:val="both"/>
              <w:rPr>
                <w:color w:val="000000"/>
                <w:sz w:val="20"/>
                <w:szCs w:val="18"/>
                <w:lang w:val="en-US"/>
              </w:rPr>
            </w:pPr>
            <w:r w:rsidRPr="00270FD3">
              <w:rPr>
                <w:color w:val="000000"/>
                <w:sz w:val="20"/>
                <w:szCs w:val="18"/>
                <w:lang w:val="en-US"/>
              </w:rPr>
              <w:t>CEO</w:t>
            </w:r>
            <w:r w:rsidR="00FF20D0">
              <w:rPr>
                <w:color w:val="000000"/>
                <w:sz w:val="20"/>
                <w:szCs w:val="18"/>
                <w:lang w:val="en-US"/>
              </w:rPr>
              <w:t xml:space="preserve"> </w:t>
            </w:r>
            <w:r w:rsidRPr="00270FD3">
              <w:rPr>
                <w:color w:val="000000"/>
                <w:sz w:val="20"/>
                <w:szCs w:val="18"/>
                <w:lang w:val="en-US"/>
              </w:rPr>
              <w:t>and The Chair relationship</w:t>
            </w:r>
          </w:p>
        </w:tc>
        <w:tc>
          <w:tcPr>
            <w:tcW w:w="0" w:type="auto"/>
          </w:tcPr>
          <w:p w:rsidR="000266B2" w:rsidRPr="00270FD3" w:rsidRDefault="000266B2" w:rsidP="00270FD3">
            <w:pPr>
              <w:autoSpaceDE w:val="0"/>
              <w:autoSpaceDN w:val="0"/>
              <w:snapToGrid w:val="0"/>
              <w:jc w:val="both"/>
              <w:rPr>
                <w:color w:val="000000"/>
                <w:sz w:val="20"/>
                <w:szCs w:val="18"/>
                <w:lang w:val="en-US"/>
              </w:rPr>
            </w:pPr>
            <w:r w:rsidRPr="00270FD3">
              <w:rPr>
                <w:color w:val="000000"/>
                <w:sz w:val="20"/>
                <w:szCs w:val="18"/>
                <w:u w:val="single"/>
                <w:lang w:val="en-US"/>
              </w:rPr>
              <w:t>Not mentioned clearly by the Code;</w:t>
            </w:r>
          </w:p>
        </w:tc>
        <w:tc>
          <w:tcPr>
            <w:tcW w:w="0" w:type="auto"/>
          </w:tcPr>
          <w:p w:rsidR="000266B2" w:rsidRPr="00270FD3" w:rsidRDefault="000266B2" w:rsidP="00270FD3">
            <w:pPr>
              <w:autoSpaceDE w:val="0"/>
              <w:autoSpaceDN w:val="0"/>
              <w:snapToGrid w:val="0"/>
              <w:jc w:val="both"/>
              <w:rPr>
                <w:color w:val="000000"/>
                <w:sz w:val="20"/>
                <w:szCs w:val="18"/>
                <w:lang w:val="en-US"/>
              </w:rPr>
            </w:pPr>
            <w:r w:rsidRPr="00270FD3">
              <w:rPr>
                <w:color w:val="000000"/>
                <w:sz w:val="20"/>
                <w:szCs w:val="18"/>
                <w:u w:val="single"/>
                <w:lang w:val="en-US"/>
              </w:rPr>
              <w:t>Not mentioned clearly by the Code;</w:t>
            </w:r>
          </w:p>
        </w:tc>
        <w:tc>
          <w:tcPr>
            <w:tcW w:w="0" w:type="auto"/>
          </w:tcPr>
          <w:p w:rsidR="000266B2" w:rsidRPr="00270FD3" w:rsidRDefault="000266B2" w:rsidP="00270FD3">
            <w:pPr>
              <w:autoSpaceDE w:val="0"/>
              <w:autoSpaceDN w:val="0"/>
              <w:snapToGrid w:val="0"/>
              <w:jc w:val="both"/>
              <w:rPr>
                <w:color w:val="000000"/>
                <w:sz w:val="20"/>
                <w:szCs w:val="18"/>
                <w:lang w:val="en-US"/>
              </w:rPr>
            </w:pPr>
            <w:r w:rsidRPr="00270FD3">
              <w:rPr>
                <w:color w:val="000000"/>
                <w:sz w:val="20"/>
                <w:szCs w:val="18"/>
                <w:u w:val="single"/>
                <w:lang w:val="en-US"/>
              </w:rPr>
              <w:t>Not mentioned clearly by the Code;</w:t>
            </w:r>
          </w:p>
        </w:tc>
        <w:tc>
          <w:tcPr>
            <w:tcW w:w="0" w:type="auto"/>
          </w:tcPr>
          <w:p w:rsidR="000266B2" w:rsidRPr="00270FD3" w:rsidRDefault="000266B2" w:rsidP="00270FD3">
            <w:pPr>
              <w:autoSpaceDE w:val="0"/>
              <w:autoSpaceDN w:val="0"/>
              <w:snapToGrid w:val="0"/>
              <w:jc w:val="both"/>
              <w:rPr>
                <w:color w:val="000000"/>
                <w:sz w:val="20"/>
                <w:szCs w:val="18"/>
                <w:lang w:val="en-US"/>
              </w:rPr>
            </w:pPr>
            <w:r w:rsidRPr="00270FD3">
              <w:rPr>
                <w:color w:val="000000"/>
                <w:sz w:val="20"/>
                <w:szCs w:val="18"/>
                <w:u w:val="single"/>
                <w:lang w:val="en-US"/>
              </w:rPr>
              <w:t>Not mentioned clearly by the Code;</w:t>
            </w:r>
          </w:p>
        </w:tc>
        <w:tc>
          <w:tcPr>
            <w:tcW w:w="0" w:type="auto"/>
          </w:tcPr>
          <w:p w:rsidR="000266B2" w:rsidRPr="00270FD3" w:rsidRDefault="000266B2" w:rsidP="00270FD3">
            <w:pPr>
              <w:autoSpaceDE w:val="0"/>
              <w:autoSpaceDN w:val="0"/>
              <w:snapToGrid w:val="0"/>
              <w:jc w:val="both"/>
              <w:rPr>
                <w:color w:val="000000"/>
                <w:sz w:val="20"/>
                <w:szCs w:val="18"/>
                <w:lang w:val="en-US"/>
              </w:rPr>
            </w:pPr>
          </w:p>
        </w:tc>
      </w:tr>
      <w:tr w:rsidR="000266B2" w:rsidRPr="00270FD3" w:rsidTr="00FF20D0">
        <w:trPr>
          <w:jc w:val="center"/>
        </w:trPr>
        <w:tc>
          <w:tcPr>
            <w:tcW w:w="0" w:type="auto"/>
          </w:tcPr>
          <w:p w:rsidR="000266B2" w:rsidRPr="00270FD3" w:rsidRDefault="000266B2" w:rsidP="00270FD3">
            <w:pPr>
              <w:autoSpaceDE w:val="0"/>
              <w:autoSpaceDN w:val="0"/>
              <w:snapToGrid w:val="0"/>
              <w:jc w:val="both"/>
              <w:rPr>
                <w:color w:val="000000"/>
                <w:sz w:val="20"/>
                <w:szCs w:val="18"/>
                <w:lang w:val="en-US"/>
              </w:rPr>
            </w:pPr>
            <w:r w:rsidRPr="00270FD3">
              <w:rPr>
                <w:color w:val="000000"/>
                <w:sz w:val="20"/>
                <w:szCs w:val="18"/>
                <w:lang w:val="en-US"/>
              </w:rPr>
              <w:t>Corporate Secretary</w:t>
            </w:r>
          </w:p>
        </w:tc>
        <w:tc>
          <w:tcPr>
            <w:tcW w:w="0" w:type="auto"/>
          </w:tcPr>
          <w:p w:rsidR="000266B2" w:rsidRPr="00270FD3" w:rsidRDefault="000266B2" w:rsidP="00270FD3">
            <w:pPr>
              <w:autoSpaceDE w:val="0"/>
              <w:autoSpaceDN w:val="0"/>
              <w:snapToGrid w:val="0"/>
              <w:jc w:val="both"/>
              <w:rPr>
                <w:color w:val="000000"/>
                <w:sz w:val="20"/>
                <w:szCs w:val="18"/>
                <w:lang w:val="en-US"/>
              </w:rPr>
            </w:pPr>
            <w:r w:rsidRPr="00270FD3">
              <w:rPr>
                <w:color w:val="000000"/>
                <w:sz w:val="20"/>
                <w:szCs w:val="18"/>
                <w:u w:val="single"/>
                <w:lang w:val="en-US"/>
              </w:rPr>
              <w:t>Not mentioned clearly by the Code;</w:t>
            </w:r>
          </w:p>
        </w:tc>
        <w:tc>
          <w:tcPr>
            <w:tcW w:w="0" w:type="auto"/>
          </w:tcPr>
          <w:p w:rsidR="000266B2" w:rsidRPr="00270FD3" w:rsidRDefault="000266B2" w:rsidP="00270FD3">
            <w:pPr>
              <w:autoSpaceDE w:val="0"/>
              <w:autoSpaceDN w:val="0"/>
              <w:snapToGrid w:val="0"/>
              <w:jc w:val="both"/>
              <w:rPr>
                <w:color w:val="000000"/>
                <w:sz w:val="20"/>
                <w:szCs w:val="18"/>
                <w:lang w:val="en-US"/>
              </w:rPr>
            </w:pPr>
            <w:r w:rsidRPr="00270FD3">
              <w:rPr>
                <w:color w:val="000000"/>
                <w:sz w:val="20"/>
                <w:szCs w:val="18"/>
                <w:u w:val="single"/>
                <w:lang w:val="en-US"/>
              </w:rPr>
              <w:t>Not mentioned clearly by the Code;</w:t>
            </w:r>
          </w:p>
        </w:tc>
        <w:tc>
          <w:tcPr>
            <w:tcW w:w="0" w:type="auto"/>
          </w:tcPr>
          <w:p w:rsidR="000266B2" w:rsidRPr="00270FD3" w:rsidRDefault="000266B2" w:rsidP="00270FD3">
            <w:pPr>
              <w:autoSpaceDE w:val="0"/>
              <w:autoSpaceDN w:val="0"/>
              <w:snapToGrid w:val="0"/>
              <w:jc w:val="both"/>
              <w:rPr>
                <w:color w:val="000000"/>
                <w:sz w:val="20"/>
                <w:szCs w:val="18"/>
                <w:lang w:val="en-US"/>
              </w:rPr>
            </w:pPr>
            <w:r w:rsidRPr="00270FD3">
              <w:rPr>
                <w:color w:val="000000"/>
                <w:sz w:val="20"/>
                <w:szCs w:val="18"/>
                <w:u w:val="single"/>
                <w:lang w:val="en-US"/>
              </w:rPr>
              <w:t>Not mentioned clearly by the Code;</w:t>
            </w:r>
          </w:p>
        </w:tc>
        <w:tc>
          <w:tcPr>
            <w:tcW w:w="0" w:type="auto"/>
          </w:tcPr>
          <w:p w:rsidR="000266B2" w:rsidRPr="00270FD3" w:rsidRDefault="000266B2" w:rsidP="00270FD3">
            <w:pPr>
              <w:autoSpaceDE w:val="0"/>
              <w:autoSpaceDN w:val="0"/>
              <w:snapToGrid w:val="0"/>
              <w:jc w:val="both"/>
              <w:rPr>
                <w:color w:val="000000"/>
                <w:sz w:val="20"/>
                <w:szCs w:val="18"/>
                <w:lang w:val="en-US"/>
              </w:rPr>
            </w:pPr>
            <w:r w:rsidRPr="00270FD3">
              <w:rPr>
                <w:color w:val="000000"/>
                <w:sz w:val="20"/>
                <w:szCs w:val="18"/>
                <w:u w:val="single"/>
                <w:lang w:val="en-US"/>
              </w:rPr>
              <w:t>Not mentioned clearly by the Code;</w:t>
            </w:r>
          </w:p>
        </w:tc>
        <w:tc>
          <w:tcPr>
            <w:tcW w:w="0" w:type="auto"/>
          </w:tcPr>
          <w:p w:rsidR="000266B2" w:rsidRPr="00270FD3" w:rsidRDefault="000266B2" w:rsidP="00270FD3">
            <w:pPr>
              <w:autoSpaceDE w:val="0"/>
              <w:autoSpaceDN w:val="0"/>
              <w:snapToGrid w:val="0"/>
              <w:jc w:val="both"/>
              <w:rPr>
                <w:color w:val="000000"/>
                <w:sz w:val="20"/>
                <w:szCs w:val="18"/>
                <w:lang w:val="en-US"/>
              </w:rPr>
            </w:pPr>
          </w:p>
        </w:tc>
      </w:tr>
      <w:tr w:rsidR="000266B2" w:rsidRPr="00270FD3" w:rsidTr="00FF20D0">
        <w:trPr>
          <w:jc w:val="center"/>
        </w:trPr>
        <w:tc>
          <w:tcPr>
            <w:tcW w:w="0" w:type="auto"/>
          </w:tcPr>
          <w:p w:rsidR="000266B2" w:rsidRPr="00270FD3" w:rsidRDefault="000266B2" w:rsidP="00270FD3">
            <w:pPr>
              <w:autoSpaceDE w:val="0"/>
              <w:autoSpaceDN w:val="0"/>
              <w:snapToGrid w:val="0"/>
              <w:jc w:val="both"/>
              <w:rPr>
                <w:color w:val="000000"/>
                <w:sz w:val="20"/>
                <w:szCs w:val="18"/>
                <w:lang w:val="en-US"/>
              </w:rPr>
            </w:pPr>
            <w:r w:rsidRPr="00270FD3">
              <w:rPr>
                <w:color w:val="000000"/>
                <w:sz w:val="20"/>
                <w:szCs w:val="18"/>
                <w:lang w:val="en-US"/>
              </w:rPr>
              <w:t>Compliance officer</w:t>
            </w:r>
          </w:p>
        </w:tc>
        <w:tc>
          <w:tcPr>
            <w:tcW w:w="0" w:type="auto"/>
          </w:tcPr>
          <w:p w:rsidR="000266B2" w:rsidRPr="00270FD3" w:rsidRDefault="000266B2" w:rsidP="00270FD3">
            <w:pPr>
              <w:autoSpaceDE w:val="0"/>
              <w:autoSpaceDN w:val="0"/>
              <w:snapToGrid w:val="0"/>
              <w:jc w:val="both"/>
              <w:rPr>
                <w:color w:val="000000"/>
                <w:sz w:val="20"/>
                <w:szCs w:val="18"/>
                <w:lang w:val="en-US"/>
              </w:rPr>
            </w:pPr>
            <w:r w:rsidRPr="00270FD3">
              <w:rPr>
                <w:color w:val="000000"/>
                <w:sz w:val="20"/>
                <w:szCs w:val="18"/>
                <w:u w:val="single"/>
                <w:lang w:val="en-US"/>
              </w:rPr>
              <w:t>Not mentioned clearly by the Code;</w:t>
            </w:r>
          </w:p>
        </w:tc>
        <w:tc>
          <w:tcPr>
            <w:tcW w:w="0" w:type="auto"/>
          </w:tcPr>
          <w:p w:rsidR="000266B2" w:rsidRPr="00270FD3" w:rsidRDefault="000266B2" w:rsidP="00270FD3">
            <w:pPr>
              <w:autoSpaceDE w:val="0"/>
              <w:autoSpaceDN w:val="0"/>
              <w:snapToGrid w:val="0"/>
              <w:jc w:val="both"/>
              <w:rPr>
                <w:color w:val="000000"/>
                <w:sz w:val="20"/>
                <w:szCs w:val="18"/>
                <w:lang w:val="en-US"/>
              </w:rPr>
            </w:pPr>
            <w:r w:rsidRPr="00270FD3">
              <w:rPr>
                <w:color w:val="000000"/>
                <w:sz w:val="20"/>
                <w:szCs w:val="18"/>
                <w:u w:val="single"/>
                <w:lang w:val="en-US"/>
              </w:rPr>
              <w:t>Not mentioned clearly by the Code;</w:t>
            </w:r>
          </w:p>
        </w:tc>
        <w:tc>
          <w:tcPr>
            <w:tcW w:w="0" w:type="auto"/>
          </w:tcPr>
          <w:p w:rsidR="000266B2" w:rsidRPr="00270FD3" w:rsidRDefault="000266B2" w:rsidP="00270FD3">
            <w:pPr>
              <w:autoSpaceDE w:val="0"/>
              <w:autoSpaceDN w:val="0"/>
              <w:snapToGrid w:val="0"/>
              <w:jc w:val="both"/>
              <w:rPr>
                <w:color w:val="000000"/>
                <w:sz w:val="20"/>
                <w:szCs w:val="18"/>
                <w:lang w:val="en-US"/>
              </w:rPr>
            </w:pPr>
            <w:r w:rsidRPr="00270FD3">
              <w:rPr>
                <w:color w:val="000000"/>
                <w:sz w:val="20"/>
                <w:szCs w:val="18"/>
                <w:u w:val="single"/>
                <w:lang w:val="en-US"/>
              </w:rPr>
              <w:t>Not mentioned clearly by the Code;</w:t>
            </w:r>
          </w:p>
        </w:tc>
        <w:tc>
          <w:tcPr>
            <w:tcW w:w="0" w:type="auto"/>
          </w:tcPr>
          <w:p w:rsidR="000266B2" w:rsidRPr="00270FD3" w:rsidRDefault="000266B2" w:rsidP="00270FD3">
            <w:pPr>
              <w:autoSpaceDE w:val="0"/>
              <w:autoSpaceDN w:val="0"/>
              <w:snapToGrid w:val="0"/>
              <w:jc w:val="both"/>
              <w:rPr>
                <w:color w:val="000000"/>
                <w:sz w:val="20"/>
                <w:szCs w:val="18"/>
                <w:lang w:val="en-US"/>
              </w:rPr>
            </w:pPr>
            <w:r w:rsidRPr="00270FD3">
              <w:rPr>
                <w:color w:val="000000"/>
                <w:sz w:val="20"/>
                <w:szCs w:val="18"/>
                <w:u w:val="single"/>
                <w:lang w:val="en-US"/>
              </w:rPr>
              <w:t>Not mentioned clearly by the Code;</w:t>
            </w:r>
          </w:p>
        </w:tc>
        <w:tc>
          <w:tcPr>
            <w:tcW w:w="0" w:type="auto"/>
          </w:tcPr>
          <w:p w:rsidR="000266B2" w:rsidRPr="00270FD3" w:rsidRDefault="000266B2" w:rsidP="00270FD3">
            <w:pPr>
              <w:autoSpaceDE w:val="0"/>
              <w:autoSpaceDN w:val="0"/>
              <w:snapToGrid w:val="0"/>
              <w:jc w:val="both"/>
              <w:rPr>
                <w:color w:val="000000"/>
                <w:sz w:val="20"/>
                <w:szCs w:val="18"/>
                <w:lang w:val="en-US"/>
              </w:rPr>
            </w:pPr>
          </w:p>
        </w:tc>
      </w:tr>
      <w:tr w:rsidR="000266B2" w:rsidRPr="00270FD3" w:rsidTr="00FF20D0">
        <w:trPr>
          <w:jc w:val="center"/>
        </w:trPr>
        <w:tc>
          <w:tcPr>
            <w:tcW w:w="0" w:type="auto"/>
          </w:tcPr>
          <w:p w:rsidR="000266B2" w:rsidRPr="00270FD3" w:rsidRDefault="000266B2" w:rsidP="00270FD3">
            <w:pPr>
              <w:autoSpaceDE w:val="0"/>
              <w:autoSpaceDN w:val="0"/>
              <w:snapToGrid w:val="0"/>
              <w:jc w:val="both"/>
              <w:rPr>
                <w:color w:val="000000"/>
                <w:sz w:val="20"/>
                <w:szCs w:val="18"/>
                <w:lang w:val="en-US"/>
              </w:rPr>
            </w:pPr>
            <w:r w:rsidRPr="00270FD3">
              <w:rPr>
                <w:color w:val="000000"/>
                <w:sz w:val="20"/>
                <w:szCs w:val="18"/>
                <w:lang w:val="en-US"/>
              </w:rPr>
              <w:t>Board of Directors</w:t>
            </w:r>
          </w:p>
        </w:tc>
        <w:tc>
          <w:tcPr>
            <w:tcW w:w="0" w:type="auto"/>
          </w:tcPr>
          <w:p w:rsidR="000266B2" w:rsidRPr="00270FD3" w:rsidRDefault="000266B2" w:rsidP="00270FD3">
            <w:pPr>
              <w:autoSpaceDE w:val="0"/>
              <w:autoSpaceDN w:val="0"/>
              <w:snapToGrid w:val="0"/>
              <w:jc w:val="both"/>
              <w:rPr>
                <w:color w:val="000000"/>
                <w:sz w:val="20"/>
                <w:szCs w:val="18"/>
                <w:lang w:val="en-US"/>
              </w:rPr>
            </w:pPr>
            <w:r w:rsidRPr="00270FD3">
              <w:rPr>
                <w:color w:val="000000"/>
                <w:sz w:val="20"/>
                <w:szCs w:val="18"/>
                <w:lang w:val="en-US"/>
              </w:rPr>
              <w:t>Identification and assessment of risk;</w:t>
            </w:r>
          </w:p>
        </w:tc>
        <w:tc>
          <w:tcPr>
            <w:tcW w:w="0" w:type="auto"/>
          </w:tcPr>
          <w:p w:rsidR="000266B2" w:rsidRPr="00270FD3" w:rsidRDefault="000266B2" w:rsidP="00270FD3">
            <w:pPr>
              <w:autoSpaceDE w:val="0"/>
              <w:autoSpaceDN w:val="0"/>
              <w:snapToGrid w:val="0"/>
              <w:jc w:val="both"/>
              <w:rPr>
                <w:color w:val="000000"/>
                <w:sz w:val="20"/>
                <w:szCs w:val="18"/>
                <w:lang w:val="en-US"/>
              </w:rPr>
            </w:pPr>
            <w:r w:rsidRPr="00270FD3">
              <w:rPr>
                <w:color w:val="000000"/>
                <w:sz w:val="20"/>
                <w:szCs w:val="18"/>
                <w:lang w:val="en-US"/>
              </w:rPr>
              <w:t>Appropriate authority, skill and experience;</w:t>
            </w:r>
          </w:p>
        </w:tc>
        <w:tc>
          <w:tcPr>
            <w:tcW w:w="0" w:type="auto"/>
          </w:tcPr>
          <w:p w:rsidR="000266B2" w:rsidRPr="00270FD3" w:rsidRDefault="000266B2" w:rsidP="00270FD3">
            <w:pPr>
              <w:autoSpaceDE w:val="0"/>
              <w:autoSpaceDN w:val="0"/>
              <w:snapToGrid w:val="0"/>
              <w:jc w:val="both"/>
              <w:rPr>
                <w:color w:val="000000"/>
                <w:sz w:val="20"/>
                <w:szCs w:val="18"/>
                <w:lang w:val="en-US"/>
              </w:rPr>
            </w:pPr>
            <w:r w:rsidRPr="00270FD3">
              <w:rPr>
                <w:color w:val="000000"/>
                <w:sz w:val="20"/>
                <w:szCs w:val="18"/>
                <w:lang w:val="en-US"/>
              </w:rPr>
              <w:t>Appropriate support and training for board;</w:t>
            </w:r>
          </w:p>
        </w:tc>
        <w:tc>
          <w:tcPr>
            <w:tcW w:w="0" w:type="auto"/>
          </w:tcPr>
          <w:p w:rsidR="000266B2" w:rsidRPr="00270FD3" w:rsidRDefault="000266B2" w:rsidP="00270FD3">
            <w:pPr>
              <w:autoSpaceDE w:val="0"/>
              <w:autoSpaceDN w:val="0"/>
              <w:snapToGrid w:val="0"/>
              <w:jc w:val="both"/>
              <w:rPr>
                <w:color w:val="000000"/>
                <w:sz w:val="20"/>
                <w:szCs w:val="18"/>
                <w:lang w:val="en-US"/>
              </w:rPr>
            </w:pPr>
            <w:r w:rsidRPr="00270FD3">
              <w:rPr>
                <w:color w:val="000000"/>
                <w:sz w:val="20"/>
                <w:szCs w:val="18"/>
                <w:lang w:val="en-US"/>
              </w:rPr>
              <w:t>In the best interests of the co.;</w:t>
            </w:r>
          </w:p>
        </w:tc>
        <w:tc>
          <w:tcPr>
            <w:tcW w:w="0" w:type="auto"/>
          </w:tcPr>
          <w:p w:rsidR="000266B2" w:rsidRPr="00270FD3" w:rsidRDefault="000266B2" w:rsidP="00270FD3">
            <w:pPr>
              <w:autoSpaceDE w:val="0"/>
              <w:autoSpaceDN w:val="0"/>
              <w:snapToGrid w:val="0"/>
              <w:jc w:val="both"/>
              <w:rPr>
                <w:color w:val="000000"/>
                <w:sz w:val="20"/>
                <w:szCs w:val="18"/>
                <w:lang w:val="en-US"/>
              </w:rPr>
            </w:pPr>
          </w:p>
        </w:tc>
      </w:tr>
      <w:tr w:rsidR="000266B2" w:rsidRPr="00270FD3" w:rsidTr="00FF20D0">
        <w:trPr>
          <w:jc w:val="center"/>
        </w:trPr>
        <w:tc>
          <w:tcPr>
            <w:tcW w:w="0" w:type="auto"/>
          </w:tcPr>
          <w:p w:rsidR="000266B2" w:rsidRPr="00270FD3" w:rsidRDefault="000266B2" w:rsidP="00270FD3">
            <w:pPr>
              <w:autoSpaceDE w:val="0"/>
              <w:autoSpaceDN w:val="0"/>
              <w:snapToGrid w:val="0"/>
              <w:jc w:val="both"/>
              <w:rPr>
                <w:color w:val="000000"/>
                <w:sz w:val="20"/>
                <w:szCs w:val="18"/>
                <w:lang w:val="en-US"/>
              </w:rPr>
            </w:pPr>
            <w:r w:rsidRPr="00270FD3">
              <w:rPr>
                <w:color w:val="000000"/>
                <w:sz w:val="20"/>
                <w:szCs w:val="18"/>
                <w:lang w:val="en-US"/>
              </w:rPr>
              <w:t>Executive/Representative director</w:t>
            </w:r>
          </w:p>
        </w:tc>
        <w:tc>
          <w:tcPr>
            <w:tcW w:w="0" w:type="auto"/>
          </w:tcPr>
          <w:p w:rsidR="000266B2" w:rsidRPr="00270FD3" w:rsidRDefault="000266B2" w:rsidP="00270FD3">
            <w:pPr>
              <w:autoSpaceDE w:val="0"/>
              <w:autoSpaceDN w:val="0"/>
              <w:snapToGrid w:val="0"/>
              <w:jc w:val="both"/>
              <w:rPr>
                <w:color w:val="000000"/>
                <w:sz w:val="20"/>
                <w:szCs w:val="18"/>
                <w:lang w:val="en-US"/>
              </w:rPr>
            </w:pPr>
            <w:r w:rsidRPr="00270FD3">
              <w:rPr>
                <w:color w:val="000000"/>
                <w:sz w:val="20"/>
                <w:szCs w:val="18"/>
                <w:u w:val="single"/>
                <w:lang w:val="en-US"/>
              </w:rPr>
              <w:t>Not mentioned clearly by the Code;</w:t>
            </w:r>
          </w:p>
        </w:tc>
        <w:tc>
          <w:tcPr>
            <w:tcW w:w="0" w:type="auto"/>
          </w:tcPr>
          <w:p w:rsidR="000266B2" w:rsidRPr="00270FD3" w:rsidRDefault="000266B2" w:rsidP="00270FD3">
            <w:pPr>
              <w:autoSpaceDE w:val="0"/>
              <w:autoSpaceDN w:val="0"/>
              <w:snapToGrid w:val="0"/>
              <w:jc w:val="both"/>
              <w:rPr>
                <w:color w:val="000000"/>
                <w:sz w:val="20"/>
                <w:szCs w:val="18"/>
                <w:lang w:val="en-US"/>
              </w:rPr>
            </w:pPr>
            <w:r w:rsidRPr="00270FD3">
              <w:rPr>
                <w:color w:val="000000"/>
                <w:sz w:val="20"/>
                <w:szCs w:val="18"/>
                <w:lang w:val="en-US"/>
              </w:rPr>
              <w:t>Work with MGT to deliver business strategy;</w:t>
            </w:r>
          </w:p>
        </w:tc>
        <w:tc>
          <w:tcPr>
            <w:tcW w:w="0" w:type="auto"/>
          </w:tcPr>
          <w:p w:rsidR="000266B2" w:rsidRPr="00270FD3" w:rsidRDefault="000266B2" w:rsidP="00270FD3">
            <w:pPr>
              <w:autoSpaceDE w:val="0"/>
              <w:autoSpaceDN w:val="0"/>
              <w:snapToGrid w:val="0"/>
              <w:jc w:val="both"/>
              <w:rPr>
                <w:color w:val="000000"/>
                <w:sz w:val="20"/>
                <w:szCs w:val="18"/>
                <w:lang w:val="en-US"/>
              </w:rPr>
            </w:pPr>
            <w:r w:rsidRPr="00270FD3">
              <w:rPr>
                <w:color w:val="000000"/>
                <w:sz w:val="20"/>
                <w:szCs w:val="18"/>
                <w:lang w:val="en-US"/>
              </w:rPr>
              <w:t>Board determine appropriate levels of remuneration;</w:t>
            </w:r>
          </w:p>
        </w:tc>
        <w:tc>
          <w:tcPr>
            <w:tcW w:w="0" w:type="auto"/>
          </w:tcPr>
          <w:p w:rsidR="000266B2" w:rsidRPr="00270FD3" w:rsidRDefault="000266B2" w:rsidP="00270FD3">
            <w:pPr>
              <w:autoSpaceDE w:val="0"/>
              <w:autoSpaceDN w:val="0"/>
              <w:snapToGrid w:val="0"/>
              <w:jc w:val="both"/>
              <w:rPr>
                <w:color w:val="000000"/>
                <w:sz w:val="20"/>
                <w:szCs w:val="18"/>
                <w:lang w:val="en-US"/>
              </w:rPr>
            </w:pPr>
            <w:r w:rsidRPr="00270FD3">
              <w:rPr>
                <w:color w:val="000000"/>
                <w:sz w:val="20"/>
                <w:szCs w:val="18"/>
                <w:u w:val="single"/>
                <w:lang w:val="en-US"/>
              </w:rPr>
              <w:t>Not mentioned clearly by the Code;</w:t>
            </w:r>
          </w:p>
        </w:tc>
        <w:tc>
          <w:tcPr>
            <w:tcW w:w="0" w:type="auto"/>
          </w:tcPr>
          <w:p w:rsidR="000266B2" w:rsidRPr="00270FD3" w:rsidRDefault="000266B2" w:rsidP="00270FD3">
            <w:pPr>
              <w:autoSpaceDE w:val="0"/>
              <w:autoSpaceDN w:val="0"/>
              <w:snapToGrid w:val="0"/>
              <w:jc w:val="both"/>
              <w:rPr>
                <w:color w:val="000000"/>
                <w:sz w:val="20"/>
                <w:szCs w:val="18"/>
                <w:lang w:val="en-US"/>
              </w:rPr>
            </w:pPr>
          </w:p>
        </w:tc>
      </w:tr>
      <w:tr w:rsidR="000266B2" w:rsidRPr="00270FD3" w:rsidTr="00FF20D0">
        <w:trPr>
          <w:jc w:val="center"/>
        </w:trPr>
        <w:tc>
          <w:tcPr>
            <w:tcW w:w="0" w:type="auto"/>
          </w:tcPr>
          <w:p w:rsidR="000266B2" w:rsidRPr="00270FD3" w:rsidRDefault="000266B2" w:rsidP="00270FD3">
            <w:pPr>
              <w:autoSpaceDE w:val="0"/>
              <w:autoSpaceDN w:val="0"/>
              <w:snapToGrid w:val="0"/>
              <w:jc w:val="both"/>
              <w:rPr>
                <w:color w:val="000000"/>
                <w:sz w:val="20"/>
                <w:szCs w:val="18"/>
                <w:lang w:val="en-US"/>
              </w:rPr>
            </w:pPr>
            <w:r w:rsidRPr="00270FD3">
              <w:rPr>
                <w:color w:val="000000"/>
                <w:sz w:val="20"/>
                <w:szCs w:val="18"/>
                <w:lang w:val="en-US"/>
              </w:rPr>
              <w:t>Non-executive director</w:t>
            </w:r>
          </w:p>
        </w:tc>
        <w:tc>
          <w:tcPr>
            <w:tcW w:w="0" w:type="auto"/>
          </w:tcPr>
          <w:p w:rsidR="000266B2" w:rsidRPr="00270FD3" w:rsidRDefault="000266B2" w:rsidP="00270FD3">
            <w:pPr>
              <w:autoSpaceDE w:val="0"/>
              <w:autoSpaceDN w:val="0"/>
              <w:snapToGrid w:val="0"/>
              <w:jc w:val="both"/>
              <w:rPr>
                <w:color w:val="000000"/>
                <w:sz w:val="20"/>
                <w:szCs w:val="18"/>
                <w:lang w:val="en-US"/>
              </w:rPr>
            </w:pPr>
            <w:r w:rsidRPr="00270FD3">
              <w:rPr>
                <w:color w:val="000000"/>
                <w:sz w:val="20"/>
                <w:szCs w:val="18"/>
                <w:u w:val="single"/>
                <w:lang w:val="en-US"/>
              </w:rPr>
              <w:t>Not mentioned clearly by the Code;</w:t>
            </w:r>
          </w:p>
        </w:tc>
        <w:tc>
          <w:tcPr>
            <w:tcW w:w="0" w:type="auto"/>
          </w:tcPr>
          <w:p w:rsidR="000266B2" w:rsidRPr="00270FD3" w:rsidRDefault="000266B2" w:rsidP="00270FD3">
            <w:pPr>
              <w:autoSpaceDE w:val="0"/>
              <w:autoSpaceDN w:val="0"/>
              <w:snapToGrid w:val="0"/>
              <w:jc w:val="both"/>
              <w:rPr>
                <w:color w:val="000000"/>
                <w:sz w:val="20"/>
                <w:szCs w:val="18"/>
                <w:lang w:val="en-US"/>
              </w:rPr>
            </w:pPr>
            <w:r w:rsidRPr="00270FD3">
              <w:rPr>
                <w:color w:val="000000"/>
                <w:sz w:val="20"/>
                <w:szCs w:val="18"/>
                <w:u w:val="single"/>
                <w:lang w:val="en-US"/>
              </w:rPr>
              <w:t>Not mentioned clearly by the Code;</w:t>
            </w:r>
          </w:p>
        </w:tc>
        <w:tc>
          <w:tcPr>
            <w:tcW w:w="0" w:type="auto"/>
          </w:tcPr>
          <w:p w:rsidR="000266B2" w:rsidRPr="00270FD3" w:rsidRDefault="000266B2" w:rsidP="00270FD3">
            <w:pPr>
              <w:autoSpaceDE w:val="0"/>
              <w:autoSpaceDN w:val="0"/>
              <w:snapToGrid w:val="0"/>
              <w:jc w:val="both"/>
              <w:rPr>
                <w:color w:val="000000"/>
                <w:sz w:val="20"/>
                <w:szCs w:val="18"/>
                <w:lang w:val="en-US"/>
              </w:rPr>
            </w:pPr>
            <w:r w:rsidRPr="00270FD3">
              <w:rPr>
                <w:color w:val="000000"/>
                <w:sz w:val="20"/>
                <w:szCs w:val="18"/>
                <w:u w:val="single"/>
                <w:lang w:val="en-US"/>
              </w:rPr>
              <w:t>Not mentioned clearly by the Code;</w:t>
            </w:r>
          </w:p>
        </w:tc>
        <w:tc>
          <w:tcPr>
            <w:tcW w:w="0" w:type="auto"/>
          </w:tcPr>
          <w:p w:rsidR="000266B2" w:rsidRPr="00270FD3" w:rsidRDefault="000266B2" w:rsidP="00270FD3">
            <w:pPr>
              <w:autoSpaceDE w:val="0"/>
              <w:autoSpaceDN w:val="0"/>
              <w:snapToGrid w:val="0"/>
              <w:jc w:val="both"/>
              <w:rPr>
                <w:color w:val="000000"/>
                <w:sz w:val="20"/>
                <w:szCs w:val="18"/>
                <w:lang w:val="en-US"/>
              </w:rPr>
            </w:pPr>
            <w:r w:rsidRPr="00270FD3">
              <w:rPr>
                <w:color w:val="000000"/>
                <w:sz w:val="20"/>
                <w:szCs w:val="18"/>
                <w:u w:val="single"/>
                <w:lang w:val="en-US"/>
              </w:rPr>
              <w:t>Not mentioned clearly by the Code;</w:t>
            </w:r>
          </w:p>
        </w:tc>
        <w:tc>
          <w:tcPr>
            <w:tcW w:w="0" w:type="auto"/>
          </w:tcPr>
          <w:p w:rsidR="000266B2" w:rsidRPr="00270FD3" w:rsidRDefault="000266B2" w:rsidP="00270FD3">
            <w:pPr>
              <w:autoSpaceDE w:val="0"/>
              <w:autoSpaceDN w:val="0"/>
              <w:snapToGrid w:val="0"/>
              <w:jc w:val="both"/>
              <w:rPr>
                <w:color w:val="000000"/>
                <w:sz w:val="20"/>
                <w:szCs w:val="18"/>
                <w:lang w:val="en-US"/>
              </w:rPr>
            </w:pPr>
          </w:p>
        </w:tc>
      </w:tr>
      <w:tr w:rsidR="000266B2" w:rsidRPr="00270FD3" w:rsidTr="00FF20D0">
        <w:trPr>
          <w:jc w:val="center"/>
        </w:trPr>
        <w:tc>
          <w:tcPr>
            <w:tcW w:w="0" w:type="auto"/>
          </w:tcPr>
          <w:p w:rsidR="000266B2" w:rsidRPr="00270FD3" w:rsidRDefault="000266B2" w:rsidP="00270FD3">
            <w:pPr>
              <w:autoSpaceDE w:val="0"/>
              <w:autoSpaceDN w:val="0"/>
              <w:snapToGrid w:val="0"/>
              <w:jc w:val="both"/>
              <w:rPr>
                <w:color w:val="000000"/>
                <w:sz w:val="20"/>
                <w:szCs w:val="18"/>
                <w:lang w:val="en-US"/>
              </w:rPr>
            </w:pPr>
            <w:r w:rsidRPr="00270FD3">
              <w:rPr>
                <w:color w:val="000000"/>
                <w:sz w:val="20"/>
                <w:szCs w:val="18"/>
                <w:lang w:val="en-US"/>
              </w:rPr>
              <w:t>Independent director</w:t>
            </w:r>
          </w:p>
        </w:tc>
        <w:tc>
          <w:tcPr>
            <w:tcW w:w="0" w:type="auto"/>
          </w:tcPr>
          <w:p w:rsidR="000266B2" w:rsidRPr="00270FD3" w:rsidRDefault="000266B2" w:rsidP="00270FD3">
            <w:pPr>
              <w:autoSpaceDE w:val="0"/>
              <w:autoSpaceDN w:val="0"/>
              <w:snapToGrid w:val="0"/>
              <w:jc w:val="both"/>
              <w:rPr>
                <w:color w:val="000000"/>
                <w:sz w:val="20"/>
                <w:szCs w:val="18"/>
                <w:lang w:val="en-US"/>
              </w:rPr>
            </w:pPr>
            <w:r w:rsidRPr="00270FD3">
              <w:rPr>
                <w:color w:val="000000"/>
                <w:sz w:val="20"/>
                <w:szCs w:val="18"/>
                <w:u w:val="single"/>
                <w:lang w:val="en-US"/>
              </w:rPr>
              <w:t>Not mentioned clearly by the Code;</w:t>
            </w:r>
          </w:p>
        </w:tc>
        <w:tc>
          <w:tcPr>
            <w:tcW w:w="0" w:type="auto"/>
          </w:tcPr>
          <w:p w:rsidR="000266B2" w:rsidRPr="00270FD3" w:rsidRDefault="000266B2" w:rsidP="00270FD3">
            <w:pPr>
              <w:autoSpaceDE w:val="0"/>
              <w:autoSpaceDN w:val="0"/>
              <w:snapToGrid w:val="0"/>
              <w:jc w:val="both"/>
              <w:rPr>
                <w:color w:val="000000"/>
                <w:sz w:val="20"/>
                <w:szCs w:val="18"/>
                <w:lang w:val="en-US"/>
              </w:rPr>
            </w:pPr>
            <w:r w:rsidRPr="00270FD3">
              <w:rPr>
                <w:color w:val="000000"/>
                <w:sz w:val="20"/>
                <w:szCs w:val="18"/>
                <w:u w:val="single"/>
                <w:lang w:val="en-US"/>
              </w:rPr>
              <w:t>Not mentioned clearly by the Code;</w:t>
            </w:r>
          </w:p>
        </w:tc>
        <w:tc>
          <w:tcPr>
            <w:tcW w:w="0" w:type="auto"/>
          </w:tcPr>
          <w:p w:rsidR="000266B2" w:rsidRPr="00270FD3" w:rsidRDefault="000266B2" w:rsidP="00270FD3">
            <w:pPr>
              <w:autoSpaceDE w:val="0"/>
              <w:autoSpaceDN w:val="0"/>
              <w:snapToGrid w:val="0"/>
              <w:jc w:val="both"/>
              <w:rPr>
                <w:color w:val="000000"/>
                <w:sz w:val="20"/>
                <w:szCs w:val="18"/>
                <w:lang w:val="en-US"/>
              </w:rPr>
            </w:pPr>
            <w:r w:rsidRPr="00270FD3">
              <w:rPr>
                <w:color w:val="000000"/>
                <w:sz w:val="20"/>
                <w:szCs w:val="18"/>
                <w:u w:val="single"/>
                <w:lang w:val="en-US"/>
              </w:rPr>
              <w:t>Not mentioned clearly by the Code;</w:t>
            </w:r>
          </w:p>
        </w:tc>
        <w:tc>
          <w:tcPr>
            <w:tcW w:w="0" w:type="auto"/>
          </w:tcPr>
          <w:p w:rsidR="000266B2" w:rsidRPr="00270FD3" w:rsidRDefault="000266B2" w:rsidP="00270FD3">
            <w:pPr>
              <w:autoSpaceDE w:val="0"/>
              <w:autoSpaceDN w:val="0"/>
              <w:snapToGrid w:val="0"/>
              <w:jc w:val="both"/>
              <w:rPr>
                <w:color w:val="000000"/>
                <w:sz w:val="20"/>
                <w:szCs w:val="18"/>
                <w:lang w:val="en-US"/>
              </w:rPr>
            </w:pPr>
            <w:r w:rsidRPr="00270FD3">
              <w:rPr>
                <w:color w:val="000000"/>
                <w:sz w:val="20"/>
                <w:szCs w:val="18"/>
                <w:u w:val="single"/>
                <w:lang w:val="en-US"/>
              </w:rPr>
              <w:t>Not mentioned clearly by the Code;</w:t>
            </w:r>
          </w:p>
        </w:tc>
        <w:tc>
          <w:tcPr>
            <w:tcW w:w="0" w:type="auto"/>
          </w:tcPr>
          <w:p w:rsidR="000266B2" w:rsidRPr="00270FD3" w:rsidRDefault="000266B2" w:rsidP="00270FD3">
            <w:pPr>
              <w:autoSpaceDE w:val="0"/>
              <w:autoSpaceDN w:val="0"/>
              <w:snapToGrid w:val="0"/>
              <w:jc w:val="both"/>
              <w:rPr>
                <w:color w:val="000000"/>
                <w:sz w:val="20"/>
                <w:szCs w:val="18"/>
                <w:lang w:val="en-US"/>
              </w:rPr>
            </w:pPr>
          </w:p>
        </w:tc>
      </w:tr>
      <w:tr w:rsidR="000266B2" w:rsidRPr="00270FD3" w:rsidTr="00FF20D0">
        <w:trPr>
          <w:jc w:val="center"/>
        </w:trPr>
        <w:tc>
          <w:tcPr>
            <w:tcW w:w="0" w:type="auto"/>
          </w:tcPr>
          <w:p w:rsidR="000266B2" w:rsidRPr="00270FD3" w:rsidRDefault="000266B2" w:rsidP="00270FD3">
            <w:pPr>
              <w:autoSpaceDE w:val="0"/>
              <w:autoSpaceDN w:val="0"/>
              <w:snapToGrid w:val="0"/>
              <w:jc w:val="both"/>
              <w:rPr>
                <w:color w:val="000000"/>
                <w:sz w:val="20"/>
                <w:szCs w:val="18"/>
                <w:lang w:val="en-US"/>
              </w:rPr>
            </w:pPr>
            <w:r w:rsidRPr="00270FD3">
              <w:rPr>
                <w:color w:val="000000"/>
                <w:sz w:val="20"/>
                <w:szCs w:val="18"/>
                <w:lang w:val="en-US"/>
              </w:rPr>
              <w:t>CFO</w:t>
            </w:r>
          </w:p>
        </w:tc>
        <w:tc>
          <w:tcPr>
            <w:tcW w:w="0" w:type="auto"/>
          </w:tcPr>
          <w:p w:rsidR="000266B2" w:rsidRPr="00270FD3" w:rsidRDefault="000266B2" w:rsidP="00270FD3">
            <w:pPr>
              <w:autoSpaceDE w:val="0"/>
              <w:autoSpaceDN w:val="0"/>
              <w:snapToGrid w:val="0"/>
              <w:jc w:val="both"/>
              <w:rPr>
                <w:color w:val="000000"/>
                <w:sz w:val="20"/>
                <w:szCs w:val="18"/>
                <w:lang w:val="en-US"/>
              </w:rPr>
            </w:pPr>
            <w:r w:rsidRPr="00270FD3">
              <w:rPr>
                <w:color w:val="000000"/>
                <w:sz w:val="20"/>
                <w:szCs w:val="18"/>
                <w:u w:val="single"/>
                <w:lang w:val="en-US"/>
              </w:rPr>
              <w:t>Not mentioned clearly by the Code;</w:t>
            </w:r>
          </w:p>
        </w:tc>
        <w:tc>
          <w:tcPr>
            <w:tcW w:w="0" w:type="auto"/>
          </w:tcPr>
          <w:p w:rsidR="000266B2" w:rsidRPr="00270FD3" w:rsidRDefault="000266B2" w:rsidP="00270FD3">
            <w:pPr>
              <w:autoSpaceDE w:val="0"/>
              <w:autoSpaceDN w:val="0"/>
              <w:snapToGrid w:val="0"/>
              <w:jc w:val="both"/>
              <w:rPr>
                <w:color w:val="000000"/>
                <w:sz w:val="20"/>
                <w:szCs w:val="18"/>
                <w:lang w:val="en-US"/>
              </w:rPr>
            </w:pPr>
            <w:r w:rsidRPr="00270FD3">
              <w:rPr>
                <w:color w:val="000000"/>
                <w:sz w:val="20"/>
                <w:szCs w:val="18"/>
                <w:u w:val="single"/>
                <w:lang w:val="en-US"/>
              </w:rPr>
              <w:t>Not mentioned clearly by the Code;</w:t>
            </w:r>
          </w:p>
        </w:tc>
        <w:tc>
          <w:tcPr>
            <w:tcW w:w="0" w:type="auto"/>
          </w:tcPr>
          <w:p w:rsidR="000266B2" w:rsidRPr="00270FD3" w:rsidRDefault="000266B2" w:rsidP="00270FD3">
            <w:pPr>
              <w:autoSpaceDE w:val="0"/>
              <w:autoSpaceDN w:val="0"/>
              <w:snapToGrid w:val="0"/>
              <w:jc w:val="both"/>
              <w:rPr>
                <w:color w:val="000000"/>
                <w:sz w:val="20"/>
                <w:szCs w:val="18"/>
                <w:lang w:val="en-US"/>
              </w:rPr>
            </w:pPr>
            <w:r w:rsidRPr="00270FD3">
              <w:rPr>
                <w:color w:val="000000"/>
                <w:sz w:val="20"/>
                <w:szCs w:val="18"/>
                <w:u w:val="single"/>
                <w:lang w:val="en-US"/>
              </w:rPr>
              <w:t>Not mentioned clearly by the Code;</w:t>
            </w:r>
          </w:p>
        </w:tc>
        <w:tc>
          <w:tcPr>
            <w:tcW w:w="0" w:type="auto"/>
          </w:tcPr>
          <w:p w:rsidR="000266B2" w:rsidRPr="00270FD3" w:rsidRDefault="000266B2" w:rsidP="00270FD3">
            <w:pPr>
              <w:autoSpaceDE w:val="0"/>
              <w:autoSpaceDN w:val="0"/>
              <w:snapToGrid w:val="0"/>
              <w:jc w:val="both"/>
              <w:rPr>
                <w:color w:val="000000"/>
                <w:sz w:val="20"/>
                <w:szCs w:val="18"/>
                <w:lang w:val="en-US"/>
              </w:rPr>
            </w:pPr>
            <w:r w:rsidRPr="00270FD3">
              <w:rPr>
                <w:color w:val="000000"/>
                <w:sz w:val="20"/>
                <w:szCs w:val="18"/>
                <w:u w:val="single"/>
                <w:lang w:val="en-US"/>
              </w:rPr>
              <w:t>Not mentioned clearly by the Code;</w:t>
            </w:r>
          </w:p>
        </w:tc>
        <w:tc>
          <w:tcPr>
            <w:tcW w:w="0" w:type="auto"/>
          </w:tcPr>
          <w:p w:rsidR="000266B2" w:rsidRPr="00270FD3" w:rsidRDefault="000266B2" w:rsidP="00270FD3">
            <w:pPr>
              <w:autoSpaceDE w:val="0"/>
              <w:autoSpaceDN w:val="0"/>
              <w:snapToGrid w:val="0"/>
              <w:jc w:val="both"/>
              <w:rPr>
                <w:color w:val="000000"/>
                <w:sz w:val="20"/>
                <w:szCs w:val="18"/>
                <w:lang w:val="en-US"/>
              </w:rPr>
            </w:pPr>
          </w:p>
        </w:tc>
      </w:tr>
      <w:tr w:rsidR="000266B2" w:rsidRPr="00270FD3" w:rsidTr="00FF20D0">
        <w:trPr>
          <w:jc w:val="center"/>
        </w:trPr>
        <w:tc>
          <w:tcPr>
            <w:tcW w:w="0" w:type="auto"/>
          </w:tcPr>
          <w:p w:rsidR="000266B2" w:rsidRPr="00270FD3" w:rsidRDefault="000266B2" w:rsidP="00270FD3">
            <w:pPr>
              <w:autoSpaceDE w:val="0"/>
              <w:autoSpaceDN w:val="0"/>
              <w:snapToGrid w:val="0"/>
              <w:jc w:val="both"/>
              <w:rPr>
                <w:color w:val="000000"/>
                <w:sz w:val="20"/>
                <w:szCs w:val="18"/>
                <w:lang w:val="en-US"/>
              </w:rPr>
            </w:pPr>
            <w:r w:rsidRPr="00270FD3">
              <w:rPr>
                <w:color w:val="000000"/>
                <w:sz w:val="20"/>
                <w:szCs w:val="18"/>
                <w:lang w:val="en-US"/>
              </w:rPr>
              <w:t xml:space="preserve">Management team </w:t>
            </w:r>
            <w:r w:rsidRPr="00270FD3">
              <w:rPr>
                <w:i/>
                <w:iCs/>
                <w:color w:val="000000"/>
                <w:sz w:val="20"/>
                <w:szCs w:val="18"/>
                <w:lang w:val="en-US"/>
              </w:rPr>
              <w:t>(Senior Administration)</w:t>
            </w:r>
          </w:p>
        </w:tc>
        <w:tc>
          <w:tcPr>
            <w:tcW w:w="0" w:type="auto"/>
          </w:tcPr>
          <w:p w:rsidR="000266B2" w:rsidRPr="00270FD3" w:rsidRDefault="000266B2" w:rsidP="00270FD3">
            <w:pPr>
              <w:autoSpaceDE w:val="0"/>
              <w:autoSpaceDN w:val="0"/>
              <w:snapToGrid w:val="0"/>
              <w:jc w:val="both"/>
              <w:rPr>
                <w:color w:val="000000"/>
                <w:sz w:val="20"/>
                <w:szCs w:val="18"/>
                <w:lang w:val="en-US"/>
              </w:rPr>
            </w:pPr>
            <w:r w:rsidRPr="00270FD3">
              <w:rPr>
                <w:color w:val="000000"/>
                <w:sz w:val="20"/>
                <w:szCs w:val="18"/>
                <w:lang w:val="en-US"/>
              </w:rPr>
              <w:t>Management agreements developed;</w:t>
            </w:r>
          </w:p>
        </w:tc>
        <w:tc>
          <w:tcPr>
            <w:tcW w:w="0" w:type="auto"/>
          </w:tcPr>
          <w:p w:rsidR="000266B2" w:rsidRPr="00270FD3" w:rsidRDefault="000266B2" w:rsidP="00270FD3">
            <w:pPr>
              <w:autoSpaceDE w:val="0"/>
              <w:autoSpaceDN w:val="0"/>
              <w:snapToGrid w:val="0"/>
              <w:jc w:val="both"/>
              <w:rPr>
                <w:color w:val="000000"/>
                <w:sz w:val="20"/>
                <w:szCs w:val="18"/>
                <w:lang w:val="en-US"/>
              </w:rPr>
            </w:pPr>
            <w:r w:rsidRPr="00270FD3">
              <w:rPr>
                <w:color w:val="000000"/>
                <w:sz w:val="20"/>
                <w:szCs w:val="18"/>
                <w:lang w:val="en-US"/>
              </w:rPr>
              <w:t>Remuneration provide incentive for performance and reward for results;</w:t>
            </w:r>
          </w:p>
        </w:tc>
        <w:tc>
          <w:tcPr>
            <w:tcW w:w="0" w:type="auto"/>
          </w:tcPr>
          <w:p w:rsidR="000266B2" w:rsidRPr="00270FD3" w:rsidRDefault="000266B2" w:rsidP="00270FD3">
            <w:pPr>
              <w:autoSpaceDE w:val="0"/>
              <w:autoSpaceDN w:val="0"/>
              <w:snapToGrid w:val="0"/>
              <w:jc w:val="both"/>
              <w:rPr>
                <w:color w:val="000000"/>
                <w:sz w:val="20"/>
                <w:szCs w:val="18"/>
                <w:lang w:val="en-US"/>
              </w:rPr>
            </w:pPr>
            <w:r w:rsidRPr="00270FD3">
              <w:rPr>
                <w:color w:val="000000"/>
                <w:sz w:val="20"/>
                <w:szCs w:val="18"/>
                <w:lang w:val="en-US"/>
              </w:rPr>
              <w:t>Reporting obligations;</w:t>
            </w:r>
          </w:p>
        </w:tc>
        <w:tc>
          <w:tcPr>
            <w:tcW w:w="0" w:type="auto"/>
          </w:tcPr>
          <w:p w:rsidR="000266B2" w:rsidRPr="00270FD3" w:rsidRDefault="000266B2" w:rsidP="00270FD3">
            <w:pPr>
              <w:autoSpaceDE w:val="0"/>
              <w:autoSpaceDN w:val="0"/>
              <w:snapToGrid w:val="0"/>
              <w:jc w:val="both"/>
              <w:rPr>
                <w:color w:val="000000"/>
                <w:sz w:val="20"/>
                <w:szCs w:val="18"/>
                <w:lang w:val="en-US"/>
              </w:rPr>
            </w:pPr>
            <w:r w:rsidRPr="00270FD3">
              <w:rPr>
                <w:color w:val="000000"/>
                <w:sz w:val="20"/>
                <w:szCs w:val="18"/>
                <w:lang w:val="en-US"/>
              </w:rPr>
              <w:t>Ensure firm information is clear and unambiguous, keep secure and confidential;</w:t>
            </w:r>
          </w:p>
        </w:tc>
        <w:tc>
          <w:tcPr>
            <w:tcW w:w="0" w:type="auto"/>
          </w:tcPr>
          <w:p w:rsidR="000266B2" w:rsidRPr="00270FD3" w:rsidRDefault="000266B2" w:rsidP="00270FD3">
            <w:pPr>
              <w:autoSpaceDE w:val="0"/>
              <w:autoSpaceDN w:val="0"/>
              <w:snapToGrid w:val="0"/>
              <w:jc w:val="both"/>
              <w:rPr>
                <w:i/>
                <w:iCs/>
                <w:color w:val="000000"/>
                <w:sz w:val="20"/>
                <w:szCs w:val="18"/>
                <w:lang w:val="en-US"/>
              </w:rPr>
            </w:pPr>
          </w:p>
        </w:tc>
      </w:tr>
      <w:tr w:rsidR="000266B2" w:rsidRPr="00270FD3" w:rsidTr="00FF20D0">
        <w:trPr>
          <w:jc w:val="center"/>
        </w:trPr>
        <w:tc>
          <w:tcPr>
            <w:tcW w:w="0" w:type="auto"/>
          </w:tcPr>
          <w:p w:rsidR="000266B2" w:rsidRPr="00270FD3" w:rsidRDefault="000266B2" w:rsidP="00270FD3">
            <w:pPr>
              <w:autoSpaceDE w:val="0"/>
              <w:autoSpaceDN w:val="0"/>
              <w:snapToGrid w:val="0"/>
              <w:jc w:val="both"/>
              <w:rPr>
                <w:color w:val="000000"/>
                <w:sz w:val="20"/>
                <w:szCs w:val="18"/>
                <w:lang w:val="en-US"/>
              </w:rPr>
            </w:pPr>
            <w:r w:rsidRPr="00270FD3">
              <w:rPr>
                <w:color w:val="000000"/>
                <w:sz w:val="20"/>
                <w:szCs w:val="18"/>
                <w:lang w:val="en-US"/>
              </w:rPr>
              <w:t>Supervisory for the board</w:t>
            </w:r>
          </w:p>
        </w:tc>
        <w:tc>
          <w:tcPr>
            <w:tcW w:w="0" w:type="auto"/>
          </w:tcPr>
          <w:p w:rsidR="000266B2" w:rsidRPr="00270FD3" w:rsidRDefault="000266B2" w:rsidP="00270FD3">
            <w:pPr>
              <w:autoSpaceDE w:val="0"/>
              <w:autoSpaceDN w:val="0"/>
              <w:snapToGrid w:val="0"/>
              <w:jc w:val="both"/>
              <w:rPr>
                <w:color w:val="000000"/>
                <w:sz w:val="20"/>
                <w:szCs w:val="18"/>
                <w:lang w:val="en-US"/>
              </w:rPr>
            </w:pPr>
            <w:r w:rsidRPr="00270FD3">
              <w:rPr>
                <w:color w:val="000000"/>
                <w:sz w:val="20"/>
                <w:szCs w:val="18"/>
                <w:u w:val="single"/>
                <w:lang w:val="en-US"/>
              </w:rPr>
              <w:t>Not mentioned clearly by the Code;</w:t>
            </w:r>
          </w:p>
        </w:tc>
        <w:tc>
          <w:tcPr>
            <w:tcW w:w="0" w:type="auto"/>
          </w:tcPr>
          <w:p w:rsidR="000266B2" w:rsidRPr="00270FD3" w:rsidRDefault="000266B2" w:rsidP="00270FD3">
            <w:pPr>
              <w:autoSpaceDE w:val="0"/>
              <w:autoSpaceDN w:val="0"/>
              <w:snapToGrid w:val="0"/>
              <w:jc w:val="both"/>
              <w:rPr>
                <w:color w:val="000000"/>
                <w:sz w:val="20"/>
                <w:szCs w:val="18"/>
                <w:lang w:val="en-US"/>
              </w:rPr>
            </w:pPr>
            <w:r w:rsidRPr="00270FD3">
              <w:rPr>
                <w:color w:val="000000"/>
                <w:sz w:val="20"/>
                <w:szCs w:val="18"/>
                <w:u w:val="single"/>
                <w:lang w:val="en-US"/>
              </w:rPr>
              <w:t>Not mentioned clearly by the Code;</w:t>
            </w:r>
          </w:p>
        </w:tc>
        <w:tc>
          <w:tcPr>
            <w:tcW w:w="0" w:type="auto"/>
          </w:tcPr>
          <w:p w:rsidR="000266B2" w:rsidRPr="00270FD3" w:rsidRDefault="000266B2" w:rsidP="00270FD3">
            <w:pPr>
              <w:autoSpaceDE w:val="0"/>
              <w:autoSpaceDN w:val="0"/>
              <w:snapToGrid w:val="0"/>
              <w:jc w:val="both"/>
              <w:rPr>
                <w:color w:val="000000"/>
                <w:sz w:val="20"/>
                <w:szCs w:val="18"/>
                <w:lang w:val="en-US"/>
              </w:rPr>
            </w:pPr>
            <w:r w:rsidRPr="00270FD3">
              <w:rPr>
                <w:color w:val="000000"/>
                <w:sz w:val="20"/>
                <w:szCs w:val="18"/>
                <w:u w:val="single"/>
                <w:lang w:val="en-US"/>
              </w:rPr>
              <w:t>Not mentioned clearly by the Code;</w:t>
            </w:r>
          </w:p>
        </w:tc>
        <w:tc>
          <w:tcPr>
            <w:tcW w:w="0" w:type="auto"/>
          </w:tcPr>
          <w:p w:rsidR="000266B2" w:rsidRPr="00270FD3" w:rsidRDefault="000266B2" w:rsidP="00270FD3">
            <w:pPr>
              <w:autoSpaceDE w:val="0"/>
              <w:autoSpaceDN w:val="0"/>
              <w:snapToGrid w:val="0"/>
              <w:jc w:val="both"/>
              <w:rPr>
                <w:color w:val="000000"/>
                <w:sz w:val="20"/>
                <w:szCs w:val="18"/>
                <w:lang w:val="en-US"/>
              </w:rPr>
            </w:pPr>
            <w:r w:rsidRPr="00270FD3">
              <w:rPr>
                <w:color w:val="000000"/>
                <w:sz w:val="20"/>
                <w:szCs w:val="18"/>
                <w:u w:val="single"/>
                <w:lang w:val="en-US"/>
              </w:rPr>
              <w:t>Not mentioned clearly by the Code;</w:t>
            </w:r>
          </w:p>
        </w:tc>
        <w:tc>
          <w:tcPr>
            <w:tcW w:w="0" w:type="auto"/>
          </w:tcPr>
          <w:p w:rsidR="000266B2" w:rsidRPr="00270FD3" w:rsidRDefault="000266B2" w:rsidP="00270FD3">
            <w:pPr>
              <w:autoSpaceDE w:val="0"/>
              <w:autoSpaceDN w:val="0"/>
              <w:snapToGrid w:val="0"/>
              <w:jc w:val="both"/>
              <w:rPr>
                <w:color w:val="000000"/>
                <w:sz w:val="20"/>
                <w:szCs w:val="18"/>
                <w:lang w:val="en-US"/>
              </w:rPr>
            </w:pPr>
          </w:p>
        </w:tc>
      </w:tr>
      <w:tr w:rsidR="000266B2" w:rsidRPr="00270FD3" w:rsidTr="00FF20D0">
        <w:trPr>
          <w:jc w:val="center"/>
        </w:trPr>
        <w:tc>
          <w:tcPr>
            <w:tcW w:w="0" w:type="auto"/>
          </w:tcPr>
          <w:p w:rsidR="000266B2" w:rsidRPr="00270FD3" w:rsidRDefault="000266B2" w:rsidP="00270FD3">
            <w:pPr>
              <w:autoSpaceDE w:val="0"/>
              <w:autoSpaceDN w:val="0"/>
              <w:snapToGrid w:val="0"/>
              <w:jc w:val="both"/>
              <w:rPr>
                <w:color w:val="000000"/>
                <w:sz w:val="20"/>
                <w:szCs w:val="18"/>
                <w:lang w:val="en-US"/>
              </w:rPr>
            </w:pPr>
            <w:r w:rsidRPr="00270FD3">
              <w:rPr>
                <w:color w:val="000000"/>
                <w:sz w:val="20"/>
                <w:szCs w:val="18"/>
                <w:lang w:val="en-US"/>
              </w:rPr>
              <w:t xml:space="preserve">Supervisory for the </w:t>
            </w:r>
            <w:r w:rsidRPr="00270FD3">
              <w:rPr>
                <w:color w:val="000000"/>
                <w:sz w:val="20"/>
                <w:szCs w:val="18"/>
                <w:lang w:val="en-US"/>
              </w:rPr>
              <w:lastRenderedPageBreak/>
              <w:t>managers</w:t>
            </w:r>
          </w:p>
        </w:tc>
        <w:tc>
          <w:tcPr>
            <w:tcW w:w="0" w:type="auto"/>
          </w:tcPr>
          <w:p w:rsidR="000266B2" w:rsidRPr="00270FD3" w:rsidRDefault="000266B2" w:rsidP="00270FD3">
            <w:pPr>
              <w:autoSpaceDE w:val="0"/>
              <w:autoSpaceDN w:val="0"/>
              <w:snapToGrid w:val="0"/>
              <w:jc w:val="both"/>
              <w:rPr>
                <w:color w:val="000000"/>
                <w:sz w:val="20"/>
                <w:szCs w:val="18"/>
                <w:lang w:val="en-US"/>
              </w:rPr>
            </w:pPr>
            <w:r w:rsidRPr="00270FD3">
              <w:rPr>
                <w:color w:val="000000"/>
                <w:sz w:val="20"/>
                <w:szCs w:val="18"/>
                <w:u w:val="single"/>
                <w:lang w:val="en-US"/>
              </w:rPr>
              <w:lastRenderedPageBreak/>
              <w:t xml:space="preserve">Not mentioned </w:t>
            </w:r>
            <w:r w:rsidRPr="00270FD3">
              <w:rPr>
                <w:color w:val="000000"/>
                <w:sz w:val="20"/>
                <w:szCs w:val="18"/>
                <w:u w:val="single"/>
                <w:lang w:val="en-US"/>
              </w:rPr>
              <w:lastRenderedPageBreak/>
              <w:t>clearly by the Code;</w:t>
            </w:r>
          </w:p>
        </w:tc>
        <w:tc>
          <w:tcPr>
            <w:tcW w:w="0" w:type="auto"/>
          </w:tcPr>
          <w:p w:rsidR="000266B2" w:rsidRPr="00270FD3" w:rsidRDefault="000266B2" w:rsidP="00270FD3">
            <w:pPr>
              <w:autoSpaceDE w:val="0"/>
              <w:autoSpaceDN w:val="0"/>
              <w:snapToGrid w:val="0"/>
              <w:jc w:val="both"/>
              <w:rPr>
                <w:color w:val="000000"/>
                <w:sz w:val="20"/>
                <w:szCs w:val="18"/>
                <w:lang w:val="en-US"/>
              </w:rPr>
            </w:pPr>
            <w:r w:rsidRPr="00270FD3">
              <w:rPr>
                <w:color w:val="000000"/>
                <w:sz w:val="20"/>
                <w:szCs w:val="18"/>
                <w:u w:val="single"/>
                <w:lang w:val="en-US"/>
              </w:rPr>
              <w:lastRenderedPageBreak/>
              <w:t xml:space="preserve">Not mentioned </w:t>
            </w:r>
            <w:r w:rsidRPr="00270FD3">
              <w:rPr>
                <w:color w:val="000000"/>
                <w:sz w:val="20"/>
                <w:szCs w:val="18"/>
                <w:u w:val="single"/>
                <w:lang w:val="en-US"/>
              </w:rPr>
              <w:lastRenderedPageBreak/>
              <w:t>clearly by the Code;</w:t>
            </w:r>
          </w:p>
        </w:tc>
        <w:tc>
          <w:tcPr>
            <w:tcW w:w="0" w:type="auto"/>
          </w:tcPr>
          <w:p w:rsidR="000266B2" w:rsidRPr="00270FD3" w:rsidRDefault="000266B2" w:rsidP="00270FD3">
            <w:pPr>
              <w:autoSpaceDE w:val="0"/>
              <w:autoSpaceDN w:val="0"/>
              <w:snapToGrid w:val="0"/>
              <w:jc w:val="both"/>
              <w:rPr>
                <w:color w:val="000000"/>
                <w:sz w:val="20"/>
                <w:szCs w:val="18"/>
                <w:lang w:val="en-US"/>
              </w:rPr>
            </w:pPr>
            <w:r w:rsidRPr="00270FD3">
              <w:rPr>
                <w:color w:val="000000"/>
                <w:sz w:val="20"/>
                <w:szCs w:val="18"/>
                <w:u w:val="single"/>
                <w:lang w:val="en-US"/>
              </w:rPr>
              <w:lastRenderedPageBreak/>
              <w:t xml:space="preserve">Not mentioned </w:t>
            </w:r>
            <w:r w:rsidRPr="00270FD3">
              <w:rPr>
                <w:color w:val="000000"/>
                <w:sz w:val="20"/>
                <w:szCs w:val="18"/>
                <w:u w:val="single"/>
                <w:lang w:val="en-US"/>
              </w:rPr>
              <w:lastRenderedPageBreak/>
              <w:t>clearly by the Code;</w:t>
            </w:r>
          </w:p>
        </w:tc>
        <w:tc>
          <w:tcPr>
            <w:tcW w:w="0" w:type="auto"/>
          </w:tcPr>
          <w:p w:rsidR="000266B2" w:rsidRPr="00270FD3" w:rsidRDefault="000266B2" w:rsidP="00270FD3">
            <w:pPr>
              <w:autoSpaceDE w:val="0"/>
              <w:autoSpaceDN w:val="0"/>
              <w:snapToGrid w:val="0"/>
              <w:jc w:val="both"/>
              <w:rPr>
                <w:color w:val="000000"/>
                <w:sz w:val="20"/>
                <w:szCs w:val="18"/>
                <w:lang w:val="en-US"/>
              </w:rPr>
            </w:pPr>
            <w:r w:rsidRPr="00270FD3">
              <w:rPr>
                <w:color w:val="000000"/>
                <w:sz w:val="20"/>
                <w:szCs w:val="18"/>
                <w:u w:val="single"/>
                <w:lang w:val="en-US"/>
              </w:rPr>
              <w:lastRenderedPageBreak/>
              <w:t xml:space="preserve">Not mentioned </w:t>
            </w:r>
            <w:r w:rsidRPr="00270FD3">
              <w:rPr>
                <w:color w:val="000000"/>
                <w:sz w:val="20"/>
                <w:szCs w:val="18"/>
                <w:u w:val="single"/>
                <w:lang w:val="en-US"/>
              </w:rPr>
              <w:lastRenderedPageBreak/>
              <w:t>clearly by the Code;</w:t>
            </w:r>
          </w:p>
        </w:tc>
        <w:tc>
          <w:tcPr>
            <w:tcW w:w="0" w:type="auto"/>
          </w:tcPr>
          <w:p w:rsidR="000266B2" w:rsidRPr="00270FD3" w:rsidRDefault="000266B2" w:rsidP="00270FD3">
            <w:pPr>
              <w:autoSpaceDE w:val="0"/>
              <w:autoSpaceDN w:val="0"/>
              <w:snapToGrid w:val="0"/>
              <w:jc w:val="both"/>
              <w:rPr>
                <w:color w:val="000000"/>
                <w:sz w:val="20"/>
                <w:szCs w:val="18"/>
                <w:lang w:val="en-US"/>
              </w:rPr>
            </w:pPr>
          </w:p>
        </w:tc>
      </w:tr>
      <w:tr w:rsidR="000266B2" w:rsidRPr="00270FD3" w:rsidTr="00FF20D0">
        <w:trPr>
          <w:jc w:val="center"/>
        </w:trPr>
        <w:tc>
          <w:tcPr>
            <w:tcW w:w="0" w:type="auto"/>
          </w:tcPr>
          <w:p w:rsidR="000266B2" w:rsidRPr="00270FD3" w:rsidRDefault="000266B2" w:rsidP="00270FD3">
            <w:pPr>
              <w:autoSpaceDE w:val="0"/>
              <w:autoSpaceDN w:val="0"/>
              <w:snapToGrid w:val="0"/>
              <w:jc w:val="both"/>
              <w:rPr>
                <w:color w:val="000000"/>
                <w:sz w:val="20"/>
                <w:szCs w:val="18"/>
                <w:lang w:val="en-US"/>
              </w:rPr>
            </w:pPr>
            <w:r w:rsidRPr="00270FD3">
              <w:rPr>
                <w:color w:val="000000"/>
                <w:sz w:val="20"/>
                <w:szCs w:val="18"/>
                <w:lang w:val="en-US"/>
              </w:rPr>
              <w:lastRenderedPageBreak/>
              <w:t>Internal control</w:t>
            </w:r>
          </w:p>
        </w:tc>
        <w:tc>
          <w:tcPr>
            <w:tcW w:w="0" w:type="auto"/>
          </w:tcPr>
          <w:p w:rsidR="000266B2" w:rsidRPr="00270FD3" w:rsidRDefault="000266B2" w:rsidP="00270FD3">
            <w:pPr>
              <w:autoSpaceDE w:val="0"/>
              <w:autoSpaceDN w:val="0"/>
              <w:snapToGrid w:val="0"/>
              <w:jc w:val="both"/>
              <w:rPr>
                <w:color w:val="000000"/>
                <w:sz w:val="20"/>
                <w:szCs w:val="18"/>
                <w:lang w:val="en-US"/>
              </w:rPr>
            </w:pPr>
            <w:r w:rsidRPr="00270FD3">
              <w:rPr>
                <w:color w:val="000000"/>
                <w:sz w:val="20"/>
                <w:szCs w:val="18"/>
                <w:lang w:val="en-US"/>
              </w:rPr>
              <w:t>MGT aware of, review control activities;</w:t>
            </w:r>
          </w:p>
        </w:tc>
        <w:tc>
          <w:tcPr>
            <w:tcW w:w="0" w:type="auto"/>
          </w:tcPr>
          <w:p w:rsidR="000266B2" w:rsidRPr="00270FD3" w:rsidRDefault="000266B2" w:rsidP="00270FD3">
            <w:pPr>
              <w:autoSpaceDE w:val="0"/>
              <w:autoSpaceDN w:val="0"/>
              <w:snapToGrid w:val="0"/>
              <w:jc w:val="both"/>
              <w:rPr>
                <w:color w:val="000000"/>
                <w:sz w:val="20"/>
                <w:szCs w:val="18"/>
                <w:lang w:val="en-US"/>
              </w:rPr>
            </w:pPr>
            <w:r w:rsidRPr="00270FD3">
              <w:rPr>
                <w:color w:val="000000"/>
                <w:sz w:val="20"/>
                <w:szCs w:val="18"/>
                <w:lang w:val="en-US"/>
              </w:rPr>
              <w:t>Take into account of complexity, size of business;</w:t>
            </w:r>
          </w:p>
        </w:tc>
        <w:tc>
          <w:tcPr>
            <w:tcW w:w="0" w:type="auto"/>
          </w:tcPr>
          <w:p w:rsidR="000266B2" w:rsidRPr="00270FD3" w:rsidRDefault="000266B2" w:rsidP="00270FD3">
            <w:pPr>
              <w:autoSpaceDE w:val="0"/>
              <w:autoSpaceDN w:val="0"/>
              <w:snapToGrid w:val="0"/>
              <w:jc w:val="both"/>
              <w:rPr>
                <w:color w:val="000000"/>
                <w:sz w:val="20"/>
                <w:szCs w:val="18"/>
                <w:lang w:val="en-US"/>
              </w:rPr>
            </w:pPr>
            <w:r w:rsidRPr="00270FD3">
              <w:rPr>
                <w:color w:val="000000"/>
                <w:sz w:val="20"/>
                <w:szCs w:val="18"/>
                <w:lang w:val="en-US"/>
              </w:rPr>
              <w:t>MGT identify, adopt a control framework;</w:t>
            </w:r>
          </w:p>
        </w:tc>
        <w:tc>
          <w:tcPr>
            <w:tcW w:w="0" w:type="auto"/>
          </w:tcPr>
          <w:p w:rsidR="000266B2" w:rsidRPr="00270FD3" w:rsidRDefault="000266B2" w:rsidP="00270FD3">
            <w:pPr>
              <w:autoSpaceDE w:val="0"/>
              <w:autoSpaceDN w:val="0"/>
              <w:snapToGrid w:val="0"/>
              <w:jc w:val="both"/>
              <w:rPr>
                <w:color w:val="000000"/>
                <w:sz w:val="20"/>
                <w:szCs w:val="18"/>
                <w:lang w:val="en-US"/>
              </w:rPr>
            </w:pPr>
            <w:r w:rsidRPr="00270FD3">
              <w:rPr>
                <w:color w:val="000000"/>
                <w:sz w:val="20"/>
                <w:szCs w:val="18"/>
                <w:lang w:val="en-US"/>
              </w:rPr>
              <w:t>Prevent errors;</w:t>
            </w:r>
          </w:p>
        </w:tc>
        <w:tc>
          <w:tcPr>
            <w:tcW w:w="0" w:type="auto"/>
          </w:tcPr>
          <w:p w:rsidR="000266B2" w:rsidRPr="00270FD3" w:rsidRDefault="000266B2" w:rsidP="00270FD3">
            <w:pPr>
              <w:autoSpaceDE w:val="0"/>
              <w:autoSpaceDN w:val="0"/>
              <w:snapToGrid w:val="0"/>
              <w:jc w:val="both"/>
              <w:rPr>
                <w:color w:val="000000"/>
                <w:sz w:val="20"/>
                <w:szCs w:val="18"/>
                <w:lang w:val="en-US"/>
              </w:rPr>
            </w:pPr>
          </w:p>
        </w:tc>
      </w:tr>
      <w:tr w:rsidR="000266B2" w:rsidRPr="00270FD3" w:rsidTr="00FF20D0">
        <w:trPr>
          <w:jc w:val="center"/>
        </w:trPr>
        <w:tc>
          <w:tcPr>
            <w:tcW w:w="0" w:type="auto"/>
          </w:tcPr>
          <w:p w:rsidR="000266B2" w:rsidRPr="00270FD3" w:rsidRDefault="000266B2" w:rsidP="00270FD3">
            <w:pPr>
              <w:autoSpaceDE w:val="0"/>
              <w:autoSpaceDN w:val="0"/>
              <w:snapToGrid w:val="0"/>
              <w:jc w:val="both"/>
              <w:rPr>
                <w:color w:val="000000"/>
                <w:sz w:val="20"/>
                <w:szCs w:val="18"/>
                <w:lang w:val="en-US"/>
              </w:rPr>
            </w:pPr>
            <w:r w:rsidRPr="00270FD3">
              <w:rPr>
                <w:color w:val="000000"/>
                <w:sz w:val="20"/>
                <w:szCs w:val="18"/>
                <w:lang w:val="en-US"/>
              </w:rPr>
              <w:t>Internal or statutory audit</w:t>
            </w:r>
          </w:p>
        </w:tc>
        <w:tc>
          <w:tcPr>
            <w:tcW w:w="0" w:type="auto"/>
          </w:tcPr>
          <w:p w:rsidR="000266B2" w:rsidRPr="00270FD3" w:rsidRDefault="000266B2" w:rsidP="00270FD3">
            <w:pPr>
              <w:autoSpaceDE w:val="0"/>
              <w:autoSpaceDN w:val="0"/>
              <w:snapToGrid w:val="0"/>
              <w:jc w:val="both"/>
              <w:rPr>
                <w:color w:val="000000"/>
                <w:sz w:val="20"/>
                <w:szCs w:val="18"/>
                <w:lang w:val="en-US"/>
              </w:rPr>
            </w:pPr>
            <w:r w:rsidRPr="00270FD3">
              <w:rPr>
                <w:color w:val="000000"/>
                <w:sz w:val="20"/>
                <w:szCs w:val="18"/>
                <w:u w:val="single"/>
                <w:lang w:val="en-US"/>
              </w:rPr>
              <w:t>Not mentioned clearly by the Code;</w:t>
            </w:r>
          </w:p>
        </w:tc>
        <w:tc>
          <w:tcPr>
            <w:tcW w:w="0" w:type="auto"/>
          </w:tcPr>
          <w:p w:rsidR="000266B2" w:rsidRPr="00270FD3" w:rsidRDefault="000266B2" w:rsidP="00270FD3">
            <w:pPr>
              <w:autoSpaceDE w:val="0"/>
              <w:autoSpaceDN w:val="0"/>
              <w:snapToGrid w:val="0"/>
              <w:jc w:val="both"/>
              <w:rPr>
                <w:color w:val="000000"/>
                <w:sz w:val="20"/>
                <w:szCs w:val="18"/>
                <w:lang w:val="en-US"/>
              </w:rPr>
            </w:pPr>
            <w:r w:rsidRPr="00270FD3">
              <w:rPr>
                <w:color w:val="000000"/>
                <w:sz w:val="20"/>
                <w:szCs w:val="18"/>
                <w:u w:val="single"/>
                <w:lang w:val="en-US"/>
              </w:rPr>
              <w:t>Not mentioned clearly by the Code;</w:t>
            </w:r>
          </w:p>
        </w:tc>
        <w:tc>
          <w:tcPr>
            <w:tcW w:w="0" w:type="auto"/>
          </w:tcPr>
          <w:p w:rsidR="000266B2" w:rsidRPr="00270FD3" w:rsidRDefault="000266B2" w:rsidP="00270FD3">
            <w:pPr>
              <w:autoSpaceDE w:val="0"/>
              <w:autoSpaceDN w:val="0"/>
              <w:snapToGrid w:val="0"/>
              <w:jc w:val="both"/>
              <w:rPr>
                <w:color w:val="000000"/>
                <w:sz w:val="20"/>
                <w:szCs w:val="18"/>
                <w:lang w:val="en-US"/>
              </w:rPr>
            </w:pPr>
            <w:r w:rsidRPr="00270FD3">
              <w:rPr>
                <w:color w:val="000000"/>
                <w:sz w:val="20"/>
                <w:szCs w:val="18"/>
                <w:u w:val="single"/>
                <w:lang w:val="en-US"/>
              </w:rPr>
              <w:t>Not mentioned clearly by the Code;</w:t>
            </w:r>
          </w:p>
        </w:tc>
        <w:tc>
          <w:tcPr>
            <w:tcW w:w="0" w:type="auto"/>
          </w:tcPr>
          <w:p w:rsidR="000266B2" w:rsidRPr="00270FD3" w:rsidRDefault="000266B2" w:rsidP="00270FD3">
            <w:pPr>
              <w:autoSpaceDE w:val="0"/>
              <w:autoSpaceDN w:val="0"/>
              <w:snapToGrid w:val="0"/>
              <w:jc w:val="both"/>
              <w:rPr>
                <w:color w:val="000000"/>
                <w:sz w:val="20"/>
                <w:szCs w:val="18"/>
                <w:lang w:val="en-US"/>
              </w:rPr>
            </w:pPr>
            <w:r w:rsidRPr="00270FD3">
              <w:rPr>
                <w:color w:val="000000"/>
                <w:sz w:val="20"/>
                <w:szCs w:val="18"/>
                <w:u w:val="single"/>
                <w:lang w:val="en-US"/>
              </w:rPr>
              <w:t>Not mentioned clearly by the Code;</w:t>
            </w:r>
          </w:p>
        </w:tc>
        <w:tc>
          <w:tcPr>
            <w:tcW w:w="0" w:type="auto"/>
          </w:tcPr>
          <w:p w:rsidR="000266B2" w:rsidRPr="00270FD3" w:rsidRDefault="000266B2" w:rsidP="00270FD3">
            <w:pPr>
              <w:autoSpaceDE w:val="0"/>
              <w:autoSpaceDN w:val="0"/>
              <w:snapToGrid w:val="0"/>
              <w:jc w:val="both"/>
              <w:rPr>
                <w:color w:val="000000"/>
                <w:sz w:val="20"/>
                <w:szCs w:val="18"/>
                <w:lang w:val="en-US"/>
              </w:rPr>
            </w:pPr>
          </w:p>
        </w:tc>
      </w:tr>
      <w:tr w:rsidR="000266B2" w:rsidRPr="00270FD3" w:rsidTr="00FF20D0">
        <w:trPr>
          <w:jc w:val="center"/>
        </w:trPr>
        <w:tc>
          <w:tcPr>
            <w:tcW w:w="0" w:type="auto"/>
          </w:tcPr>
          <w:p w:rsidR="000266B2" w:rsidRPr="00270FD3" w:rsidRDefault="000266B2" w:rsidP="00270FD3">
            <w:pPr>
              <w:autoSpaceDE w:val="0"/>
              <w:autoSpaceDN w:val="0"/>
              <w:snapToGrid w:val="0"/>
              <w:jc w:val="both"/>
              <w:rPr>
                <w:color w:val="000000"/>
                <w:sz w:val="20"/>
                <w:szCs w:val="18"/>
                <w:lang w:val="en-US"/>
              </w:rPr>
            </w:pPr>
            <w:r w:rsidRPr="00270FD3">
              <w:rPr>
                <w:color w:val="000000"/>
                <w:sz w:val="20"/>
                <w:szCs w:val="18"/>
                <w:lang w:val="en-US"/>
              </w:rPr>
              <w:t>External audit</w:t>
            </w:r>
          </w:p>
        </w:tc>
        <w:tc>
          <w:tcPr>
            <w:tcW w:w="0" w:type="auto"/>
          </w:tcPr>
          <w:p w:rsidR="000266B2" w:rsidRPr="00270FD3" w:rsidRDefault="000266B2" w:rsidP="00270FD3">
            <w:pPr>
              <w:autoSpaceDE w:val="0"/>
              <w:autoSpaceDN w:val="0"/>
              <w:snapToGrid w:val="0"/>
              <w:jc w:val="both"/>
              <w:rPr>
                <w:color w:val="000000"/>
                <w:sz w:val="20"/>
                <w:szCs w:val="18"/>
                <w:lang w:val="en-US"/>
              </w:rPr>
            </w:pPr>
            <w:r w:rsidRPr="00270FD3">
              <w:rPr>
                <w:color w:val="000000"/>
                <w:sz w:val="20"/>
                <w:szCs w:val="18"/>
                <w:u w:val="single"/>
                <w:lang w:val="en-US"/>
              </w:rPr>
              <w:t>Not mentioned clearly by the Code;</w:t>
            </w:r>
          </w:p>
        </w:tc>
        <w:tc>
          <w:tcPr>
            <w:tcW w:w="0" w:type="auto"/>
          </w:tcPr>
          <w:p w:rsidR="000266B2" w:rsidRPr="00270FD3" w:rsidRDefault="000266B2" w:rsidP="00270FD3">
            <w:pPr>
              <w:autoSpaceDE w:val="0"/>
              <w:autoSpaceDN w:val="0"/>
              <w:snapToGrid w:val="0"/>
              <w:jc w:val="both"/>
              <w:rPr>
                <w:color w:val="000000"/>
                <w:sz w:val="20"/>
                <w:szCs w:val="18"/>
                <w:lang w:val="en-US"/>
              </w:rPr>
            </w:pPr>
            <w:r w:rsidRPr="00270FD3">
              <w:rPr>
                <w:color w:val="000000"/>
                <w:sz w:val="20"/>
                <w:szCs w:val="18"/>
                <w:u w:val="single"/>
                <w:lang w:val="en-US"/>
              </w:rPr>
              <w:t>Not mentioned clearly by the Code;</w:t>
            </w:r>
          </w:p>
        </w:tc>
        <w:tc>
          <w:tcPr>
            <w:tcW w:w="0" w:type="auto"/>
          </w:tcPr>
          <w:p w:rsidR="000266B2" w:rsidRPr="00270FD3" w:rsidRDefault="000266B2" w:rsidP="00270FD3">
            <w:pPr>
              <w:autoSpaceDE w:val="0"/>
              <w:autoSpaceDN w:val="0"/>
              <w:snapToGrid w:val="0"/>
              <w:jc w:val="both"/>
              <w:rPr>
                <w:color w:val="000000"/>
                <w:sz w:val="20"/>
                <w:szCs w:val="18"/>
                <w:lang w:val="en-US"/>
              </w:rPr>
            </w:pPr>
            <w:r w:rsidRPr="00270FD3">
              <w:rPr>
                <w:color w:val="000000"/>
                <w:sz w:val="20"/>
                <w:szCs w:val="18"/>
                <w:u w:val="single"/>
                <w:lang w:val="en-US"/>
              </w:rPr>
              <w:t>Not mentioned clearly by the Code;</w:t>
            </w:r>
          </w:p>
        </w:tc>
        <w:tc>
          <w:tcPr>
            <w:tcW w:w="0" w:type="auto"/>
          </w:tcPr>
          <w:p w:rsidR="000266B2" w:rsidRPr="00270FD3" w:rsidRDefault="000266B2" w:rsidP="00270FD3">
            <w:pPr>
              <w:autoSpaceDE w:val="0"/>
              <w:autoSpaceDN w:val="0"/>
              <w:snapToGrid w:val="0"/>
              <w:jc w:val="both"/>
              <w:rPr>
                <w:color w:val="000000"/>
                <w:sz w:val="20"/>
                <w:szCs w:val="18"/>
                <w:lang w:val="en-US"/>
              </w:rPr>
            </w:pPr>
            <w:r w:rsidRPr="00270FD3">
              <w:rPr>
                <w:color w:val="000000"/>
                <w:sz w:val="20"/>
                <w:szCs w:val="18"/>
                <w:u w:val="single"/>
                <w:lang w:val="en-US"/>
              </w:rPr>
              <w:t>Not mentioned clearly by the Code;</w:t>
            </w:r>
          </w:p>
        </w:tc>
        <w:tc>
          <w:tcPr>
            <w:tcW w:w="0" w:type="auto"/>
          </w:tcPr>
          <w:p w:rsidR="000266B2" w:rsidRPr="00270FD3" w:rsidRDefault="000266B2" w:rsidP="00270FD3">
            <w:pPr>
              <w:autoSpaceDE w:val="0"/>
              <w:autoSpaceDN w:val="0"/>
              <w:snapToGrid w:val="0"/>
              <w:jc w:val="both"/>
              <w:rPr>
                <w:color w:val="000000"/>
                <w:sz w:val="20"/>
                <w:szCs w:val="18"/>
                <w:lang w:val="en-US"/>
              </w:rPr>
            </w:pPr>
          </w:p>
        </w:tc>
      </w:tr>
      <w:tr w:rsidR="000266B2" w:rsidRPr="00270FD3" w:rsidTr="00FF20D0">
        <w:trPr>
          <w:jc w:val="center"/>
        </w:trPr>
        <w:tc>
          <w:tcPr>
            <w:tcW w:w="0" w:type="auto"/>
          </w:tcPr>
          <w:p w:rsidR="000266B2" w:rsidRPr="00270FD3" w:rsidRDefault="000266B2" w:rsidP="00270FD3">
            <w:pPr>
              <w:autoSpaceDE w:val="0"/>
              <w:autoSpaceDN w:val="0"/>
              <w:snapToGrid w:val="0"/>
              <w:jc w:val="both"/>
              <w:rPr>
                <w:color w:val="000000"/>
                <w:sz w:val="20"/>
                <w:szCs w:val="18"/>
                <w:lang w:val="en-US"/>
              </w:rPr>
            </w:pPr>
            <w:r w:rsidRPr="00270FD3">
              <w:rPr>
                <w:color w:val="000000"/>
                <w:sz w:val="20"/>
                <w:szCs w:val="18"/>
                <w:lang w:val="en-US"/>
              </w:rPr>
              <w:t>Disclosure and transparency</w:t>
            </w:r>
          </w:p>
        </w:tc>
        <w:tc>
          <w:tcPr>
            <w:tcW w:w="0" w:type="auto"/>
          </w:tcPr>
          <w:p w:rsidR="000266B2" w:rsidRPr="00270FD3" w:rsidRDefault="000266B2" w:rsidP="00270FD3">
            <w:pPr>
              <w:autoSpaceDE w:val="0"/>
              <w:autoSpaceDN w:val="0"/>
              <w:snapToGrid w:val="0"/>
              <w:jc w:val="both"/>
              <w:rPr>
                <w:color w:val="000000"/>
                <w:sz w:val="20"/>
                <w:szCs w:val="18"/>
                <w:lang w:val="en-US"/>
              </w:rPr>
            </w:pPr>
            <w:r w:rsidRPr="00270FD3">
              <w:rPr>
                <w:color w:val="000000"/>
                <w:sz w:val="20"/>
                <w:szCs w:val="18"/>
                <w:lang w:val="en-US"/>
              </w:rPr>
              <w:t>Clear disclosure;</w:t>
            </w:r>
          </w:p>
        </w:tc>
        <w:tc>
          <w:tcPr>
            <w:tcW w:w="0" w:type="auto"/>
          </w:tcPr>
          <w:p w:rsidR="000266B2" w:rsidRPr="00270FD3" w:rsidRDefault="000266B2" w:rsidP="00270FD3">
            <w:pPr>
              <w:autoSpaceDE w:val="0"/>
              <w:autoSpaceDN w:val="0"/>
              <w:snapToGrid w:val="0"/>
              <w:jc w:val="both"/>
              <w:rPr>
                <w:color w:val="000000"/>
                <w:sz w:val="20"/>
                <w:szCs w:val="18"/>
                <w:lang w:val="en-US"/>
              </w:rPr>
            </w:pPr>
            <w:r w:rsidRPr="00270FD3">
              <w:rPr>
                <w:color w:val="000000"/>
                <w:sz w:val="20"/>
                <w:szCs w:val="18"/>
                <w:lang w:val="en-US"/>
              </w:rPr>
              <w:t>Timely</w:t>
            </w:r>
            <w:r w:rsidR="00FF20D0">
              <w:rPr>
                <w:color w:val="000000"/>
                <w:sz w:val="20"/>
                <w:szCs w:val="18"/>
                <w:lang w:val="en-US"/>
              </w:rPr>
              <w:t>,</w:t>
            </w:r>
            <w:r w:rsidRPr="00270FD3">
              <w:rPr>
                <w:color w:val="000000"/>
                <w:sz w:val="20"/>
                <w:szCs w:val="18"/>
                <w:lang w:val="en-US"/>
              </w:rPr>
              <w:t xml:space="preserve"> transparent communication;</w:t>
            </w:r>
          </w:p>
        </w:tc>
        <w:tc>
          <w:tcPr>
            <w:tcW w:w="0" w:type="auto"/>
          </w:tcPr>
          <w:p w:rsidR="000266B2" w:rsidRPr="00270FD3" w:rsidRDefault="000266B2" w:rsidP="00270FD3">
            <w:pPr>
              <w:autoSpaceDE w:val="0"/>
              <w:autoSpaceDN w:val="0"/>
              <w:snapToGrid w:val="0"/>
              <w:jc w:val="both"/>
              <w:rPr>
                <w:color w:val="000000"/>
                <w:sz w:val="20"/>
                <w:szCs w:val="18"/>
                <w:lang w:val="en-US"/>
              </w:rPr>
            </w:pPr>
            <w:r w:rsidRPr="00270FD3">
              <w:rPr>
                <w:color w:val="000000"/>
                <w:sz w:val="20"/>
                <w:szCs w:val="18"/>
                <w:lang w:val="en-US"/>
              </w:rPr>
              <w:t>Treat corporate information with due consideration to commercial sensitivity;</w:t>
            </w:r>
          </w:p>
        </w:tc>
        <w:tc>
          <w:tcPr>
            <w:tcW w:w="0" w:type="auto"/>
          </w:tcPr>
          <w:p w:rsidR="000266B2" w:rsidRPr="00270FD3" w:rsidRDefault="000266B2" w:rsidP="00270FD3">
            <w:pPr>
              <w:autoSpaceDE w:val="0"/>
              <w:autoSpaceDN w:val="0"/>
              <w:snapToGrid w:val="0"/>
              <w:jc w:val="both"/>
              <w:rPr>
                <w:color w:val="000000"/>
                <w:sz w:val="20"/>
                <w:szCs w:val="18"/>
                <w:lang w:val="en-US"/>
              </w:rPr>
            </w:pPr>
            <w:r w:rsidRPr="00270FD3">
              <w:rPr>
                <w:color w:val="000000"/>
                <w:sz w:val="20"/>
                <w:szCs w:val="18"/>
                <w:u w:val="single"/>
                <w:lang w:val="en-US"/>
              </w:rPr>
              <w:t>Not mentioned clearly by the Code;</w:t>
            </w:r>
          </w:p>
        </w:tc>
        <w:tc>
          <w:tcPr>
            <w:tcW w:w="0" w:type="auto"/>
          </w:tcPr>
          <w:p w:rsidR="000266B2" w:rsidRPr="00270FD3" w:rsidRDefault="000266B2" w:rsidP="00270FD3">
            <w:pPr>
              <w:autoSpaceDE w:val="0"/>
              <w:autoSpaceDN w:val="0"/>
              <w:snapToGrid w:val="0"/>
              <w:jc w:val="both"/>
              <w:rPr>
                <w:color w:val="000000"/>
                <w:sz w:val="20"/>
                <w:szCs w:val="18"/>
                <w:lang w:val="en-US"/>
              </w:rPr>
            </w:pPr>
          </w:p>
        </w:tc>
      </w:tr>
      <w:tr w:rsidR="000266B2" w:rsidRPr="00270FD3" w:rsidTr="00FF20D0">
        <w:trPr>
          <w:jc w:val="center"/>
        </w:trPr>
        <w:tc>
          <w:tcPr>
            <w:tcW w:w="0" w:type="auto"/>
          </w:tcPr>
          <w:p w:rsidR="000266B2" w:rsidRPr="00270FD3" w:rsidRDefault="000266B2" w:rsidP="00270FD3">
            <w:pPr>
              <w:autoSpaceDE w:val="0"/>
              <w:autoSpaceDN w:val="0"/>
              <w:snapToGrid w:val="0"/>
              <w:jc w:val="both"/>
              <w:rPr>
                <w:color w:val="000000"/>
                <w:sz w:val="20"/>
                <w:szCs w:val="18"/>
                <w:lang w:val="en-US"/>
              </w:rPr>
            </w:pPr>
            <w:r w:rsidRPr="00270FD3">
              <w:rPr>
                <w:color w:val="000000"/>
                <w:sz w:val="20"/>
                <w:szCs w:val="18"/>
                <w:lang w:val="en-US"/>
              </w:rPr>
              <w:t>Shareholders and Minority Stockholder</w:t>
            </w:r>
          </w:p>
        </w:tc>
        <w:tc>
          <w:tcPr>
            <w:tcW w:w="0" w:type="auto"/>
          </w:tcPr>
          <w:p w:rsidR="000266B2" w:rsidRPr="00270FD3" w:rsidRDefault="000266B2" w:rsidP="00270FD3">
            <w:pPr>
              <w:autoSpaceDE w:val="0"/>
              <w:autoSpaceDN w:val="0"/>
              <w:snapToGrid w:val="0"/>
              <w:jc w:val="both"/>
              <w:rPr>
                <w:color w:val="000000"/>
                <w:sz w:val="20"/>
                <w:szCs w:val="18"/>
                <w:lang w:val="en-US"/>
              </w:rPr>
            </w:pPr>
            <w:r w:rsidRPr="00270FD3">
              <w:rPr>
                <w:color w:val="000000"/>
                <w:sz w:val="20"/>
                <w:szCs w:val="18"/>
                <w:u w:val="single"/>
                <w:lang w:val="en-US"/>
              </w:rPr>
              <w:t>Not mentioned clearly by the Code;</w:t>
            </w:r>
          </w:p>
        </w:tc>
        <w:tc>
          <w:tcPr>
            <w:tcW w:w="0" w:type="auto"/>
          </w:tcPr>
          <w:p w:rsidR="000266B2" w:rsidRPr="00270FD3" w:rsidRDefault="000266B2" w:rsidP="00270FD3">
            <w:pPr>
              <w:autoSpaceDE w:val="0"/>
              <w:autoSpaceDN w:val="0"/>
              <w:snapToGrid w:val="0"/>
              <w:jc w:val="both"/>
              <w:rPr>
                <w:color w:val="000000"/>
                <w:sz w:val="20"/>
                <w:szCs w:val="18"/>
                <w:lang w:val="en-US"/>
              </w:rPr>
            </w:pPr>
            <w:r w:rsidRPr="00270FD3">
              <w:rPr>
                <w:color w:val="000000"/>
                <w:sz w:val="20"/>
                <w:szCs w:val="18"/>
                <w:u w:val="single"/>
                <w:lang w:val="en-US"/>
              </w:rPr>
              <w:t>Not mentioned clearly by the Code;</w:t>
            </w:r>
          </w:p>
        </w:tc>
        <w:tc>
          <w:tcPr>
            <w:tcW w:w="0" w:type="auto"/>
          </w:tcPr>
          <w:p w:rsidR="000266B2" w:rsidRPr="00270FD3" w:rsidRDefault="000266B2" w:rsidP="00270FD3">
            <w:pPr>
              <w:autoSpaceDE w:val="0"/>
              <w:autoSpaceDN w:val="0"/>
              <w:snapToGrid w:val="0"/>
              <w:jc w:val="both"/>
              <w:rPr>
                <w:color w:val="000000"/>
                <w:sz w:val="20"/>
                <w:szCs w:val="18"/>
                <w:lang w:val="en-US"/>
              </w:rPr>
            </w:pPr>
            <w:r w:rsidRPr="00270FD3">
              <w:rPr>
                <w:color w:val="000000"/>
                <w:sz w:val="20"/>
                <w:szCs w:val="18"/>
                <w:u w:val="single"/>
                <w:lang w:val="en-US"/>
              </w:rPr>
              <w:t>Not mentioned clearly by the Code;</w:t>
            </w:r>
          </w:p>
        </w:tc>
        <w:tc>
          <w:tcPr>
            <w:tcW w:w="0" w:type="auto"/>
          </w:tcPr>
          <w:p w:rsidR="000266B2" w:rsidRPr="00270FD3" w:rsidRDefault="000266B2" w:rsidP="00270FD3">
            <w:pPr>
              <w:autoSpaceDE w:val="0"/>
              <w:autoSpaceDN w:val="0"/>
              <w:snapToGrid w:val="0"/>
              <w:jc w:val="both"/>
              <w:rPr>
                <w:color w:val="000000"/>
                <w:sz w:val="20"/>
                <w:szCs w:val="18"/>
                <w:lang w:val="en-US"/>
              </w:rPr>
            </w:pPr>
            <w:r w:rsidRPr="00270FD3">
              <w:rPr>
                <w:color w:val="000000"/>
                <w:sz w:val="20"/>
                <w:szCs w:val="18"/>
                <w:u w:val="single"/>
                <w:lang w:val="en-US"/>
              </w:rPr>
              <w:t>Not mentioned clearly by the Code;</w:t>
            </w:r>
          </w:p>
        </w:tc>
        <w:tc>
          <w:tcPr>
            <w:tcW w:w="0" w:type="auto"/>
          </w:tcPr>
          <w:p w:rsidR="000266B2" w:rsidRPr="00270FD3" w:rsidRDefault="000266B2" w:rsidP="00270FD3">
            <w:pPr>
              <w:autoSpaceDE w:val="0"/>
              <w:autoSpaceDN w:val="0"/>
              <w:snapToGrid w:val="0"/>
              <w:jc w:val="both"/>
              <w:rPr>
                <w:color w:val="000000"/>
                <w:sz w:val="20"/>
                <w:szCs w:val="18"/>
                <w:lang w:val="en-US"/>
              </w:rPr>
            </w:pPr>
          </w:p>
        </w:tc>
      </w:tr>
      <w:tr w:rsidR="000266B2" w:rsidRPr="00270FD3" w:rsidTr="00FF20D0">
        <w:trPr>
          <w:jc w:val="center"/>
        </w:trPr>
        <w:tc>
          <w:tcPr>
            <w:tcW w:w="0" w:type="auto"/>
          </w:tcPr>
          <w:p w:rsidR="000266B2" w:rsidRPr="00270FD3" w:rsidRDefault="000266B2" w:rsidP="00270FD3">
            <w:pPr>
              <w:autoSpaceDE w:val="0"/>
              <w:autoSpaceDN w:val="0"/>
              <w:snapToGrid w:val="0"/>
              <w:jc w:val="both"/>
              <w:rPr>
                <w:color w:val="000000"/>
                <w:sz w:val="20"/>
                <w:szCs w:val="18"/>
                <w:lang w:val="en-US"/>
              </w:rPr>
            </w:pPr>
            <w:r w:rsidRPr="00270FD3">
              <w:rPr>
                <w:color w:val="000000"/>
                <w:sz w:val="20"/>
                <w:szCs w:val="18"/>
                <w:lang w:val="en-US"/>
              </w:rPr>
              <w:t>Accountability</w:t>
            </w:r>
          </w:p>
        </w:tc>
        <w:tc>
          <w:tcPr>
            <w:tcW w:w="0" w:type="auto"/>
          </w:tcPr>
          <w:p w:rsidR="000266B2" w:rsidRPr="00270FD3" w:rsidRDefault="000266B2" w:rsidP="00270FD3">
            <w:pPr>
              <w:autoSpaceDE w:val="0"/>
              <w:autoSpaceDN w:val="0"/>
              <w:snapToGrid w:val="0"/>
              <w:jc w:val="both"/>
              <w:rPr>
                <w:color w:val="000000"/>
                <w:sz w:val="20"/>
                <w:szCs w:val="18"/>
                <w:lang w:val="en-US"/>
              </w:rPr>
            </w:pPr>
            <w:r w:rsidRPr="00270FD3">
              <w:rPr>
                <w:color w:val="000000"/>
                <w:sz w:val="20"/>
                <w:szCs w:val="18"/>
                <w:lang w:val="en-US"/>
              </w:rPr>
              <w:t>MGT access reliability of business information system;</w:t>
            </w:r>
          </w:p>
        </w:tc>
        <w:tc>
          <w:tcPr>
            <w:tcW w:w="0" w:type="auto"/>
          </w:tcPr>
          <w:p w:rsidR="000266B2" w:rsidRPr="00270FD3" w:rsidRDefault="000266B2" w:rsidP="00270FD3">
            <w:pPr>
              <w:autoSpaceDE w:val="0"/>
              <w:autoSpaceDN w:val="0"/>
              <w:snapToGrid w:val="0"/>
              <w:jc w:val="both"/>
              <w:rPr>
                <w:color w:val="000000"/>
                <w:sz w:val="20"/>
                <w:szCs w:val="18"/>
                <w:lang w:val="en-US"/>
              </w:rPr>
            </w:pPr>
            <w:r w:rsidRPr="00270FD3">
              <w:rPr>
                <w:color w:val="000000"/>
                <w:sz w:val="20"/>
                <w:szCs w:val="18"/>
                <w:lang w:val="en-US"/>
              </w:rPr>
              <w:t>Taking a long term view of investment;</w:t>
            </w:r>
          </w:p>
        </w:tc>
        <w:tc>
          <w:tcPr>
            <w:tcW w:w="0" w:type="auto"/>
          </w:tcPr>
          <w:p w:rsidR="000266B2" w:rsidRPr="00270FD3" w:rsidRDefault="000266B2" w:rsidP="00270FD3">
            <w:pPr>
              <w:autoSpaceDE w:val="0"/>
              <w:autoSpaceDN w:val="0"/>
              <w:snapToGrid w:val="0"/>
              <w:jc w:val="both"/>
              <w:rPr>
                <w:color w:val="000000"/>
                <w:sz w:val="20"/>
                <w:szCs w:val="18"/>
                <w:lang w:val="en-US"/>
              </w:rPr>
            </w:pPr>
            <w:r w:rsidRPr="00270FD3">
              <w:rPr>
                <w:color w:val="000000"/>
                <w:sz w:val="20"/>
                <w:szCs w:val="18"/>
                <w:lang w:val="en-US"/>
              </w:rPr>
              <w:t>Firm act with integrity toward the investee companies;</w:t>
            </w:r>
          </w:p>
        </w:tc>
        <w:tc>
          <w:tcPr>
            <w:tcW w:w="0" w:type="auto"/>
          </w:tcPr>
          <w:p w:rsidR="000266B2" w:rsidRPr="00270FD3" w:rsidRDefault="000266B2" w:rsidP="00270FD3">
            <w:pPr>
              <w:autoSpaceDE w:val="0"/>
              <w:autoSpaceDN w:val="0"/>
              <w:snapToGrid w:val="0"/>
              <w:jc w:val="both"/>
              <w:rPr>
                <w:color w:val="000000"/>
                <w:sz w:val="20"/>
                <w:szCs w:val="18"/>
                <w:lang w:val="en-US"/>
              </w:rPr>
            </w:pPr>
            <w:r w:rsidRPr="00270FD3">
              <w:rPr>
                <w:color w:val="000000"/>
                <w:sz w:val="20"/>
                <w:szCs w:val="18"/>
                <w:lang w:val="en-US"/>
              </w:rPr>
              <w:t>Operate with effectiveness and continuous efficiency;</w:t>
            </w:r>
          </w:p>
        </w:tc>
        <w:tc>
          <w:tcPr>
            <w:tcW w:w="0" w:type="auto"/>
          </w:tcPr>
          <w:p w:rsidR="000266B2" w:rsidRPr="00270FD3" w:rsidRDefault="000266B2" w:rsidP="00270FD3">
            <w:pPr>
              <w:autoSpaceDE w:val="0"/>
              <w:autoSpaceDN w:val="0"/>
              <w:snapToGrid w:val="0"/>
              <w:jc w:val="both"/>
              <w:rPr>
                <w:color w:val="000000"/>
                <w:sz w:val="20"/>
                <w:szCs w:val="18"/>
                <w:lang w:val="en-US"/>
              </w:rPr>
            </w:pPr>
          </w:p>
        </w:tc>
      </w:tr>
      <w:tr w:rsidR="000266B2" w:rsidRPr="00270FD3" w:rsidTr="00FF20D0">
        <w:trPr>
          <w:jc w:val="center"/>
        </w:trPr>
        <w:tc>
          <w:tcPr>
            <w:tcW w:w="0" w:type="auto"/>
          </w:tcPr>
          <w:p w:rsidR="000266B2" w:rsidRPr="00270FD3" w:rsidRDefault="000266B2" w:rsidP="00270FD3">
            <w:pPr>
              <w:autoSpaceDE w:val="0"/>
              <w:autoSpaceDN w:val="0"/>
              <w:snapToGrid w:val="0"/>
              <w:jc w:val="both"/>
              <w:rPr>
                <w:color w:val="000000"/>
                <w:sz w:val="20"/>
                <w:szCs w:val="18"/>
                <w:lang w:val="en-US"/>
              </w:rPr>
            </w:pPr>
            <w:r w:rsidRPr="00270FD3">
              <w:rPr>
                <w:color w:val="000000"/>
                <w:sz w:val="20"/>
                <w:szCs w:val="18"/>
                <w:lang w:val="en-US"/>
              </w:rPr>
              <w:t>Leadership</w:t>
            </w:r>
          </w:p>
        </w:tc>
        <w:tc>
          <w:tcPr>
            <w:tcW w:w="0" w:type="auto"/>
          </w:tcPr>
          <w:p w:rsidR="000266B2" w:rsidRPr="00270FD3" w:rsidRDefault="000266B2" w:rsidP="00270FD3">
            <w:pPr>
              <w:autoSpaceDE w:val="0"/>
              <w:autoSpaceDN w:val="0"/>
              <w:snapToGrid w:val="0"/>
              <w:jc w:val="both"/>
              <w:rPr>
                <w:color w:val="000000"/>
                <w:sz w:val="20"/>
                <w:szCs w:val="18"/>
                <w:lang w:val="en-US"/>
              </w:rPr>
            </w:pPr>
            <w:r w:rsidRPr="00270FD3">
              <w:rPr>
                <w:color w:val="000000"/>
                <w:sz w:val="20"/>
                <w:szCs w:val="18"/>
                <w:u w:val="single"/>
                <w:lang w:val="en-US"/>
              </w:rPr>
              <w:t>Not mentioned clearly by the Code;</w:t>
            </w:r>
          </w:p>
        </w:tc>
        <w:tc>
          <w:tcPr>
            <w:tcW w:w="0" w:type="auto"/>
          </w:tcPr>
          <w:p w:rsidR="000266B2" w:rsidRPr="00270FD3" w:rsidRDefault="000266B2" w:rsidP="00270FD3">
            <w:pPr>
              <w:autoSpaceDE w:val="0"/>
              <w:autoSpaceDN w:val="0"/>
              <w:snapToGrid w:val="0"/>
              <w:jc w:val="both"/>
              <w:rPr>
                <w:color w:val="000000"/>
                <w:sz w:val="20"/>
                <w:szCs w:val="18"/>
                <w:lang w:val="en-US"/>
              </w:rPr>
            </w:pPr>
            <w:r w:rsidRPr="00270FD3">
              <w:rPr>
                <w:color w:val="000000"/>
                <w:sz w:val="20"/>
                <w:szCs w:val="18"/>
                <w:lang w:val="en-US"/>
              </w:rPr>
              <w:t>Internal and external communication based on accurate, timely information;</w:t>
            </w:r>
          </w:p>
        </w:tc>
        <w:tc>
          <w:tcPr>
            <w:tcW w:w="0" w:type="auto"/>
          </w:tcPr>
          <w:p w:rsidR="000266B2" w:rsidRPr="00270FD3" w:rsidRDefault="000266B2" w:rsidP="00270FD3">
            <w:pPr>
              <w:autoSpaceDE w:val="0"/>
              <w:autoSpaceDN w:val="0"/>
              <w:snapToGrid w:val="0"/>
              <w:jc w:val="both"/>
              <w:rPr>
                <w:color w:val="000000"/>
                <w:sz w:val="20"/>
                <w:szCs w:val="18"/>
                <w:lang w:val="en-US"/>
              </w:rPr>
            </w:pPr>
            <w:r w:rsidRPr="00270FD3">
              <w:rPr>
                <w:color w:val="000000"/>
                <w:sz w:val="20"/>
                <w:szCs w:val="18"/>
                <w:u w:val="single"/>
                <w:lang w:val="en-US"/>
              </w:rPr>
              <w:t>Not mentioned clearly by the Code;</w:t>
            </w:r>
          </w:p>
        </w:tc>
        <w:tc>
          <w:tcPr>
            <w:tcW w:w="0" w:type="auto"/>
          </w:tcPr>
          <w:p w:rsidR="000266B2" w:rsidRPr="00270FD3" w:rsidRDefault="000266B2" w:rsidP="00270FD3">
            <w:pPr>
              <w:autoSpaceDE w:val="0"/>
              <w:autoSpaceDN w:val="0"/>
              <w:snapToGrid w:val="0"/>
              <w:jc w:val="both"/>
              <w:rPr>
                <w:color w:val="000000"/>
                <w:sz w:val="20"/>
                <w:szCs w:val="18"/>
                <w:lang w:val="en-US"/>
              </w:rPr>
            </w:pPr>
            <w:r w:rsidRPr="00270FD3">
              <w:rPr>
                <w:color w:val="000000"/>
                <w:sz w:val="20"/>
                <w:szCs w:val="18"/>
                <w:u w:val="single"/>
                <w:lang w:val="en-US"/>
              </w:rPr>
              <w:t>Not mentioned clearly by the Code;</w:t>
            </w:r>
          </w:p>
        </w:tc>
        <w:tc>
          <w:tcPr>
            <w:tcW w:w="0" w:type="auto"/>
          </w:tcPr>
          <w:p w:rsidR="000266B2" w:rsidRPr="00270FD3" w:rsidRDefault="000266B2" w:rsidP="00270FD3">
            <w:pPr>
              <w:autoSpaceDE w:val="0"/>
              <w:autoSpaceDN w:val="0"/>
              <w:snapToGrid w:val="0"/>
              <w:jc w:val="both"/>
              <w:rPr>
                <w:color w:val="000000"/>
                <w:sz w:val="20"/>
                <w:szCs w:val="18"/>
                <w:lang w:val="en-US"/>
              </w:rPr>
            </w:pPr>
          </w:p>
        </w:tc>
      </w:tr>
      <w:tr w:rsidR="000266B2" w:rsidRPr="00270FD3" w:rsidTr="00FF20D0">
        <w:trPr>
          <w:jc w:val="center"/>
        </w:trPr>
        <w:tc>
          <w:tcPr>
            <w:tcW w:w="0" w:type="auto"/>
          </w:tcPr>
          <w:p w:rsidR="000266B2" w:rsidRPr="00270FD3" w:rsidRDefault="000266B2" w:rsidP="00270FD3">
            <w:pPr>
              <w:autoSpaceDE w:val="0"/>
              <w:autoSpaceDN w:val="0"/>
              <w:snapToGrid w:val="0"/>
              <w:jc w:val="both"/>
              <w:rPr>
                <w:color w:val="000000"/>
                <w:sz w:val="20"/>
                <w:szCs w:val="18"/>
                <w:lang w:val="en-US"/>
              </w:rPr>
            </w:pPr>
            <w:r w:rsidRPr="00270FD3">
              <w:rPr>
                <w:color w:val="000000"/>
                <w:sz w:val="20"/>
                <w:szCs w:val="18"/>
                <w:lang w:val="en-US"/>
              </w:rPr>
              <w:t>Employee</w:t>
            </w:r>
          </w:p>
        </w:tc>
        <w:tc>
          <w:tcPr>
            <w:tcW w:w="0" w:type="auto"/>
          </w:tcPr>
          <w:p w:rsidR="000266B2" w:rsidRPr="00270FD3" w:rsidRDefault="000266B2" w:rsidP="00270FD3">
            <w:pPr>
              <w:autoSpaceDE w:val="0"/>
              <w:autoSpaceDN w:val="0"/>
              <w:snapToGrid w:val="0"/>
              <w:jc w:val="both"/>
              <w:rPr>
                <w:color w:val="000000"/>
                <w:sz w:val="20"/>
                <w:szCs w:val="18"/>
                <w:lang w:val="en-US"/>
              </w:rPr>
            </w:pPr>
            <w:r w:rsidRPr="00270FD3">
              <w:rPr>
                <w:color w:val="000000"/>
                <w:sz w:val="20"/>
                <w:szCs w:val="18"/>
                <w:u w:val="single"/>
                <w:lang w:val="en-US"/>
              </w:rPr>
              <w:t>Not mentioned clearly by the Code;</w:t>
            </w:r>
          </w:p>
        </w:tc>
        <w:tc>
          <w:tcPr>
            <w:tcW w:w="0" w:type="auto"/>
          </w:tcPr>
          <w:p w:rsidR="000266B2" w:rsidRPr="00270FD3" w:rsidRDefault="000266B2" w:rsidP="00270FD3">
            <w:pPr>
              <w:autoSpaceDE w:val="0"/>
              <w:autoSpaceDN w:val="0"/>
              <w:snapToGrid w:val="0"/>
              <w:jc w:val="both"/>
              <w:rPr>
                <w:color w:val="000000"/>
                <w:sz w:val="20"/>
                <w:szCs w:val="18"/>
                <w:lang w:val="en-US"/>
              </w:rPr>
            </w:pPr>
            <w:r w:rsidRPr="00270FD3">
              <w:rPr>
                <w:color w:val="000000"/>
                <w:sz w:val="20"/>
                <w:szCs w:val="18"/>
                <w:lang w:val="en-US"/>
              </w:rPr>
              <w:t>MGT inform employee about strategy and expected performance;</w:t>
            </w:r>
          </w:p>
        </w:tc>
        <w:tc>
          <w:tcPr>
            <w:tcW w:w="0" w:type="auto"/>
          </w:tcPr>
          <w:p w:rsidR="000266B2" w:rsidRPr="00270FD3" w:rsidRDefault="000266B2" w:rsidP="00270FD3">
            <w:pPr>
              <w:autoSpaceDE w:val="0"/>
              <w:autoSpaceDN w:val="0"/>
              <w:snapToGrid w:val="0"/>
              <w:jc w:val="both"/>
              <w:rPr>
                <w:color w:val="000000"/>
                <w:sz w:val="20"/>
                <w:szCs w:val="18"/>
                <w:lang w:val="en-US"/>
              </w:rPr>
            </w:pPr>
            <w:r w:rsidRPr="00270FD3">
              <w:rPr>
                <w:color w:val="000000"/>
                <w:sz w:val="20"/>
                <w:szCs w:val="18"/>
                <w:lang w:val="en-US"/>
              </w:rPr>
              <w:t>Act openly, honestly, balancing the interests of companies and the needs of stakeholders;</w:t>
            </w:r>
          </w:p>
        </w:tc>
        <w:tc>
          <w:tcPr>
            <w:tcW w:w="0" w:type="auto"/>
          </w:tcPr>
          <w:p w:rsidR="000266B2" w:rsidRPr="00270FD3" w:rsidRDefault="000266B2" w:rsidP="00270FD3">
            <w:pPr>
              <w:autoSpaceDE w:val="0"/>
              <w:autoSpaceDN w:val="0"/>
              <w:snapToGrid w:val="0"/>
              <w:jc w:val="both"/>
              <w:rPr>
                <w:color w:val="000000"/>
                <w:sz w:val="20"/>
                <w:szCs w:val="18"/>
                <w:lang w:val="en-US"/>
              </w:rPr>
            </w:pPr>
            <w:r w:rsidRPr="00270FD3">
              <w:rPr>
                <w:color w:val="000000"/>
                <w:sz w:val="20"/>
                <w:szCs w:val="18"/>
                <w:u w:val="single"/>
                <w:lang w:val="en-US"/>
              </w:rPr>
              <w:t>Not mentioned clearly by the Code;</w:t>
            </w:r>
          </w:p>
        </w:tc>
        <w:tc>
          <w:tcPr>
            <w:tcW w:w="0" w:type="auto"/>
          </w:tcPr>
          <w:p w:rsidR="000266B2" w:rsidRPr="00270FD3" w:rsidRDefault="000266B2" w:rsidP="00270FD3">
            <w:pPr>
              <w:autoSpaceDE w:val="0"/>
              <w:autoSpaceDN w:val="0"/>
              <w:snapToGrid w:val="0"/>
              <w:jc w:val="both"/>
              <w:rPr>
                <w:color w:val="000000"/>
                <w:sz w:val="20"/>
                <w:szCs w:val="18"/>
                <w:lang w:val="en-US"/>
              </w:rPr>
            </w:pPr>
          </w:p>
        </w:tc>
      </w:tr>
      <w:tr w:rsidR="000266B2" w:rsidRPr="00270FD3" w:rsidTr="00FF20D0">
        <w:trPr>
          <w:jc w:val="center"/>
        </w:trPr>
        <w:tc>
          <w:tcPr>
            <w:tcW w:w="0" w:type="auto"/>
          </w:tcPr>
          <w:p w:rsidR="000266B2" w:rsidRPr="00270FD3" w:rsidRDefault="000266B2" w:rsidP="00270FD3">
            <w:pPr>
              <w:autoSpaceDE w:val="0"/>
              <w:autoSpaceDN w:val="0"/>
              <w:snapToGrid w:val="0"/>
              <w:jc w:val="both"/>
              <w:rPr>
                <w:color w:val="000000"/>
                <w:sz w:val="20"/>
                <w:szCs w:val="18"/>
                <w:lang w:val="en-US"/>
              </w:rPr>
            </w:pPr>
            <w:r w:rsidRPr="00270FD3">
              <w:rPr>
                <w:color w:val="000000"/>
                <w:sz w:val="20"/>
                <w:szCs w:val="18"/>
                <w:lang w:val="en-US"/>
              </w:rPr>
              <w:t>3</w:t>
            </w:r>
            <w:r w:rsidRPr="00270FD3">
              <w:rPr>
                <w:color w:val="000000"/>
                <w:sz w:val="20"/>
                <w:szCs w:val="18"/>
                <w:vertAlign w:val="superscript"/>
                <w:lang w:val="en-US"/>
              </w:rPr>
              <w:t>rd</w:t>
            </w:r>
            <w:r w:rsidRPr="00270FD3">
              <w:rPr>
                <w:color w:val="000000"/>
                <w:sz w:val="20"/>
                <w:szCs w:val="18"/>
                <w:lang w:val="en-US"/>
              </w:rPr>
              <w:t xml:space="preserve"> parties and conflicts of interests</w:t>
            </w:r>
          </w:p>
        </w:tc>
        <w:tc>
          <w:tcPr>
            <w:tcW w:w="0" w:type="auto"/>
          </w:tcPr>
          <w:p w:rsidR="000266B2" w:rsidRPr="00270FD3" w:rsidRDefault="000266B2" w:rsidP="00270FD3">
            <w:pPr>
              <w:autoSpaceDE w:val="0"/>
              <w:autoSpaceDN w:val="0"/>
              <w:snapToGrid w:val="0"/>
              <w:jc w:val="both"/>
              <w:rPr>
                <w:color w:val="000000"/>
                <w:sz w:val="20"/>
                <w:szCs w:val="18"/>
                <w:lang w:val="en-US"/>
              </w:rPr>
            </w:pPr>
            <w:r w:rsidRPr="00270FD3">
              <w:rPr>
                <w:color w:val="000000"/>
                <w:sz w:val="20"/>
                <w:szCs w:val="18"/>
                <w:u w:val="single"/>
                <w:lang w:val="en-US"/>
              </w:rPr>
              <w:t>Not mentioned clearly by the Code;</w:t>
            </w:r>
          </w:p>
        </w:tc>
        <w:tc>
          <w:tcPr>
            <w:tcW w:w="0" w:type="auto"/>
          </w:tcPr>
          <w:p w:rsidR="000266B2" w:rsidRPr="00270FD3" w:rsidRDefault="000266B2" w:rsidP="00270FD3">
            <w:pPr>
              <w:autoSpaceDE w:val="0"/>
              <w:autoSpaceDN w:val="0"/>
              <w:snapToGrid w:val="0"/>
              <w:jc w:val="both"/>
              <w:rPr>
                <w:color w:val="000000"/>
                <w:sz w:val="20"/>
                <w:szCs w:val="18"/>
                <w:lang w:val="en-US"/>
              </w:rPr>
            </w:pPr>
            <w:r w:rsidRPr="00270FD3">
              <w:rPr>
                <w:color w:val="000000"/>
                <w:sz w:val="20"/>
                <w:szCs w:val="18"/>
                <w:lang w:val="en-US"/>
              </w:rPr>
              <w:t>Board not have conflict of interest;</w:t>
            </w:r>
          </w:p>
        </w:tc>
        <w:tc>
          <w:tcPr>
            <w:tcW w:w="0" w:type="auto"/>
          </w:tcPr>
          <w:p w:rsidR="000266B2" w:rsidRPr="00270FD3" w:rsidRDefault="000266B2" w:rsidP="00270FD3">
            <w:pPr>
              <w:autoSpaceDE w:val="0"/>
              <w:autoSpaceDN w:val="0"/>
              <w:snapToGrid w:val="0"/>
              <w:jc w:val="both"/>
              <w:rPr>
                <w:color w:val="000000"/>
                <w:sz w:val="20"/>
                <w:szCs w:val="18"/>
                <w:lang w:val="en-US"/>
              </w:rPr>
            </w:pPr>
            <w:r w:rsidRPr="00270FD3">
              <w:rPr>
                <w:color w:val="000000"/>
                <w:sz w:val="20"/>
                <w:szCs w:val="18"/>
                <w:lang w:val="en-US"/>
              </w:rPr>
              <w:t>Respect interests of stakeholders;</w:t>
            </w:r>
          </w:p>
        </w:tc>
        <w:tc>
          <w:tcPr>
            <w:tcW w:w="0" w:type="auto"/>
          </w:tcPr>
          <w:p w:rsidR="000266B2" w:rsidRPr="00270FD3" w:rsidRDefault="000266B2" w:rsidP="00270FD3">
            <w:pPr>
              <w:autoSpaceDE w:val="0"/>
              <w:autoSpaceDN w:val="0"/>
              <w:snapToGrid w:val="0"/>
              <w:jc w:val="both"/>
              <w:rPr>
                <w:color w:val="000000"/>
                <w:sz w:val="20"/>
                <w:szCs w:val="18"/>
                <w:lang w:val="en-US"/>
              </w:rPr>
            </w:pPr>
            <w:r w:rsidRPr="00270FD3">
              <w:rPr>
                <w:color w:val="000000"/>
                <w:sz w:val="20"/>
                <w:szCs w:val="18"/>
                <w:u w:val="single"/>
                <w:lang w:val="en-US"/>
              </w:rPr>
              <w:t>Not mentioned clearly by the Code;</w:t>
            </w:r>
          </w:p>
        </w:tc>
        <w:tc>
          <w:tcPr>
            <w:tcW w:w="0" w:type="auto"/>
          </w:tcPr>
          <w:p w:rsidR="000266B2" w:rsidRPr="00270FD3" w:rsidRDefault="000266B2" w:rsidP="00270FD3">
            <w:pPr>
              <w:autoSpaceDE w:val="0"/>
              <w:autoSpaceDN w:val="0"/>
              <w:snapToGrid w:val="0"/>
              <w:jc w:val="both"/>
              <w:rPr>
                <w:color w:val="000000"/>
                <w:sz w:val="20"/>
                <w:szCs w:val="18"/>
                <w:lang w:val="en-US"/>
              </w:rPr>
            </w:pPr>
          </w:p>
        </w:tc>
      </w:tr>
      <w:tr w:rsidR="000266B2" w:rsidRPr="00270FD3" w:rsidTr="00FF20D0">
        <w:trPr>
          <w:jc w:val="center"/>
        </w:trPr>
        <w:tc>
          <w:tcPr>
            <w:tcW w:w="0" w:type="auto"/>
          </w:tcPr>
          <w:p w:rsidR="000266B2" w:rsidRPr="00270FD3" w:rsidRDefault="000266B2" w:rsidP="00270FD3">
            <w:pPr>
              <w:autoSpaceDE w:val="0"/>
              <w:autoSpaceDN w:val="0"/>
              <w:snapToGrid w:val="0"/>
              <w:jc w:val="both"/>
              <w:rPr>
                <w:color w:val="000000"/>
                <w:sz w:val="20"/>
                <w:szCs w:val="18"/>
                <w:lang w:val="en-US"/>
              </w:rPr>
            </w:pPr>
            <w:r w:rsidRPr="00270FD3">
              <w:rPr>
                <w:color w:val="000000"/>
                <w:sz w:val="20"/>
                <w:szCs w:val="18"/>
                <w:lang w:val="en-US"/>
              </w:rPr>
              <w:t>Code of ethics (conduct)</w:t>
            </w:r>
          </w:p>
        </w:tc>
        <w:tc>
          <w:tcPr>
            <w:tcW w:w="0" w:type="auto"/>
          </w:tcPr>
          <w:p w:rsidR="000266B2" w:rsidRPr="00270FD3" w:rsidRDefault="000266B2" w:rsidP="00270FD3">
            <w:pPr>
              <w:autoSpaceDE w:val="0"/>
              <w:autoSpaceDN w:val="0"/>
              <w:snapToGrid w:val="0"/>
              <w:jc w:val="both"/>
              <w:rPr>
                <w:color w:val="000000"/>
                <w:sz w:val="20"/>
                <w:szCs w:val="18"/>
                <w:lang w:val="en-US"/>
              </w:rPr>
            </w:pPr>
            <w:r w:rsidRPr="00270FD3">
              <w:rPr>
                <w:color w:val="000000"/>
                <w:sz w:val="20"/>
                <w:szCs w:val="18"/>
                <w:u w:val="single"/>
                <w:lang w:val="en-US"/>
              </w:rPr>
              <w:t>Not mentioned clearly by the Code;</w:t>
            </w:r>
          </w:p>
        </w:tc>
        <w:tc>
          <w:tcPr>
            <w:tcW w:w="0" w:type="auto"/>
          </w:tcPr>
          <w:p w:rsidR="000266B2" w:rsidRPr="00270FD3" w:rsidRDefault="000266B2" w:rsidP="00270FD3">
            <w:pPr>
              <w:autoSpaceDE w:val="0"/>
              <w:autoSpaceDN w:val="0"/>
              <w:snapToGrid w:val="0"/>
              <w:jc w:val="both"/>
              <w:rPr>
                <w:color w:val="000000"/>
                <w:sz w:val="20"/>
                <w:szCs w:val="18"/>
                <w:lang w:val="en-US"/>
              </w:rPr>
            </w:pPr>
            <w:r w:rsidRPr="00270FD3">
              <w:rPr>
                <w:color w:val="000000"/>
                <w:sz w:val="20"/>
                <w:szCs w:val="18"/>
                <w:lang w:val="en-US"/>
              </w:rPr>
              <w:t>Timely review; at least review annually;</w:t>
            </w:r>
          </w:p>
        </w:tc>
        <w:tc>
          <w:tcPr>
            <w:tcW w:w="0" w:type="auto"/>
          </w:tcPr>
          <w:p w:rsidR="000266B2" w:rsidRPr="00270FD3" w:rsidRDefault="000266B2" w:rsidP="00270FD3">
            <w:pPr>
              <w:autoSpaceDE w:val="0"/>
              <w:autoSpaceDN w:val="0"/>
              <w:snapToGrid w:val="0"/>
              <w:jc w:val="both"/>
              <w:rPr>
                <w:color w:val="000000"/>
                <w:sz w:val="20"/>
                <w:szCs w:val="18"/>
                <w:lang w:val="en-US"/>
              </w:rPr>
            </w:pPr>
            <w:r w:rsidRPr="00270FD3">
              <w:rPr>
                <w:color w:val="000000"/>
                <w:sz w:val="20"/>
                <w:szCs w:val="18"/>
                <w:lang w:val="en-US"/>
              </w:rPr>
              <w:t>MGT review appropriateness of CG procedures;</w:t>
            </w:r>
          </w:p>
        </w:tc>
        <w:tc>
          <w:tcPr>
            <w:tcW w:w="0" w:type="auto"/>
          </w:tcPr>
          <w:p w:rsidR="000266B2" w:rsidRPr="00270FD3" w:rsidRDefault="000266B2" w:rsidP="00270FD3">
            <w:pPr>
              <w:autoSpaceDE w:val="0"/>
              <w:autoSpaceDN w:val="0"/>
              <w:snapToGrid w:val="0"/>
              <w:jc w:val="both"/>
              <w:rPr>
                <w:color w:val="000000"/>
                <w:sz w:val="20"/>
                <w:szCs w:val="18"/>
                <w:lang w:val="en-US"/>
              </w:rPr>
            </w:pPr>
            <w:r w:rsidRPr="00270FD3">
              <w:rPr>
                <w:color w:val="000000"/>
                <w:sz w:val="20"/>
                <w:szCs w:val="18"/>
                <w:lang w:val="en-US"/>
              </w:rPr>
              <w:t>In accordance with applicable laws;</w:t>
            </w:r>
          </w:p>
        </w:tc>
        <w:tc>
          <w:tcPr>
            <w:tcW w:w="0" w:type="auto"/>
          </w:tcPr>
          <w:p w:rsidR="000266B2" w:rsidRPr="00270FD3" w:rsidRDefault="000266B2" w:rsidP="00270FD3">
            <w:pPr>
              <w:autoSpaceDE w:val="0"/>
              <w:autoSpaceDN w:val="0"/>
              <w:snapToGrid w:val="0"/>
              <w:jc w:val="both"/>
              <w:rPr>
                <w:color w:val="000000"/>
                <w:sz w:val="20"/>
                <w:szCs w:val="18"/>
                <w:lang w:val="en-US"/>
              </w:rPr>
            </w:pPr>
          </w:p>
        </w:tc>
      </w:tr>
      <w:tr w:rsidR="000266B2" w:rsidRPr="00270FD3" w:rsidTr="00FF20D0">
        <w:trPr>
          <w:jc w:val="center"/>
        </w:trPr>
        <w:tc>
          <w:tcPr>
            <w:tcW w:w="0" w:type="auto"/>
          </w:tcPr>
          <w:p w:rsidR="000266B2" w:rsidRPr="00270FD3" w:rsidRDefault="000266B2" w:rsidP="00270FD3">
            <w:pPr>
              <w:autoSpaceDE w:val="0"/>
              <w:autoSpaceDN w:val="0"/>
              <w:snapToGrid w:val="0"/>
              <w:jc w:val="both"/>
              <w:rPr>
                <w:color w:val="000000"/>
                <w:sz w:val="20"/>
                <w:szCs w:val="18"/>
                <w:lang w:val="en-US"/>
              </w:rPr>
            </w:pPr>
            <w:r w:rsidRPr="00270FD3">
              <w:rPr>
                <w:color w:val="000000"/>
                <w:sz w:val="20"/>
                <w:szCs w:val="18"/>
                <w:lang w:val="en-US"/>
              </w:rPr>
              <w:t>Group and subsidiaries</w:t>
            </w:r>
          </w:p>
        </w:tc>
        <w:tc>
          <w:tcPr>
            <w:tcW w:w="0" w:type="auto"/>
          </w:tcPr>
          <w:p w:rsidR="000266B2" w:rsidRPr="00270FD3" w:rsidRDefault="000266B2" w:rsidP="00270FD3">
            <w:pPr>
              <w:autoSpaceDE w:val="0"/>
              <w:autoSpaceDN w:val="0"/>
              <w:snapToGrid w:val="0"/>
              <w:jc w:val="both"/>
              <w:rPr>
                <w:color w:val="000000"/>
                <w:sz w:val="20"/>
                <w:szCs w:val="18"/>
                <w:lang w:val="en-US"/>
              </w:rPr>
            </w:pPr>
            <w:r w:rsidRPr="00270FD3">
              <w:rPr>
                <w:color w:val="000000"/>
                <w:sz w:val="20"/>
                <w:szCs w:val="18"/>
                <w:u w:val="single"/>
                <w:lang w:val="en-US"/>
              </w:rPr>
              <w:t>Not mentioned clearly by the Code;</w:t>
            </w:r>
          </w:p>
        </w:tc>
        <w:tc>
          <w:tcPr>
            <w:tcW w:w="0" w:type="auto"/>
          </w:tcPr>
          <w:p w:rsidR="000266B2" w:rsidRPr="00270FD3" w:rsidRDefault="000266B2" w:rsidP="00270FD3">
            <w:pPr>
              <w:autoSpaceDE w:val="0"/>
              <w:autoSpaceDN w:val="0"/>
              <w:snapToGrid w:val="0"/>
              <w:jc w:val="both"/>
              <w:rPr>
                <w:color w:val="000000"/>
                <w:sz w:val="20"/>
                <w:szCs w:val="18"/>
                <w:lang w:val="en-US"/>
              </w:rPr>
            </w:pPr>
            <w:r w:rsidRPr="00270FD3">
              <w:rPr>
                <w:color w:val="000000"/>
                <w:sz w:val="20"/>
                <w:szCs w:val="18"/>
                <w:u w:val="single"/>
                <w:lang w:val="en-US"/>
              </w:rPr>
              <w:t>Not mentioned clearly by the Code;</w:t>
            </w:r>
          </w:p>
        </w:tc>
        <w:tc>
          <w:tcPr>
            <w:tcW w:w="0" w:type="auto"/>
          </w:tcPr>
          <w:p w:rsidR="000266B2" w:rsidRPr="00270FD3" w:rsidRDefault="000266B2" w:rsidP="00270FD3">
            <w:pPr>
              <w:autoSpaceDE w:val="0"/>
              <w:autoSpaceDN w:val="0"/>
              <w:snapToGrid w:val="0"/>
              <w:jc w:val="both"/>
              <w:rPr>
                <w:color w:val="000000"/>
                <w:sz w:val="20"/>
                <w:szCs w:val="18"/>
                <w:lang w:val="en-US"/>
              </w:rPr>
            </w:pPr>
            <w:r w:rsidRPr="00270FD3">
              <w:rPr>
                <w:color w:val="000000"/>
                <w:sz w:val="20"/>
                <w:szCs w:val="18"/>
                <w:lang w:val="en-US"/>
              </w:rPr>
              <w:t>Business generate large information about customers, markets;</w:t>
            </w:r>
          </w:p>
        </w:tc>
        <w:tc>
          <w:tcPr>
            <w:tcW w:w="0" w:type="auto"/>
          </w:tcPr>
          <w:p w:rsidR="000266B2" w:rsidRPr="00270FD3" w:rsidRDefault="000266B2" w:rsidP="00270FD3">
            <w:pPr>
              <w:autoSpaceDE w:val="0"/>
              <w:autoSpaceDN w:val="0"/>
              <w:snapToGrid w:val="0"/>
              <w:jc w:val="both"/>
              <w:rPr>
                <w:color w:val="000000"/>
                <w:sz w:val="20"/>
                <w:szCs w:val="18"/>
                <w:lang w:val="en-US"/>
              </w:rPr>
            </w:pPr>
            <w:r w:rsidRPr="00270FD3">
              <w:rPr>
                <w:color w:val="000000"/>
                <w:sz w:val="20"/>
                <w:szCs w:val="18"/>
                <w:u w:val="single"/>
                <w:lang w:val="en-US"/>
              </w:rPr>
              <w:t>Not mentioned clearly by the Code;</w:t>
            </w:r>
          </w:p>
        </w:tc>
        <w:tc>
          <w:tcPr>
            <w:tcW w:w="0" w:type="auto"/>
          </w:tcPr>
          <w:p w:rsidR="000266B2" w:rsidRPr="00270FD3" w:rsidRDefault="000266B2" w:rsidP="00270FD3">
            <w:pPr>
              <w:autoSpaceDE w:val="0"/>
              <w:autoSpaceDN w:val="0"/>
              <w:snapToGrid w:val="0"/>
              <w:jc w:val="both"/>
              <w:rPr>
                <w:color w:val="000000"/>
                <w:sz w:val="20"/>
                <w:szCs w:val="18"/>
                <w:lang w:val="en-US"/>
              </w:rPr>
            </w:pPr>
          </w:p>
        </w:tc>
      </w:tr>
      <w:tr w:rsidR="000266B2" w:rsidRPr="00270FD3" w:rsidTr="00FF20D0">
        <w:trPr>
          <w:jc w:val="center"/>
        </w:trPr>
        <w:tc>
          <w:tcPr>
            <w:tcW w:w="0" w:type="auto"/>
          </w:tcPr>
          <w:p w:rsidR="000266B2" w:rsidRPr="00270FD3" w:rsidRDefault="000266B2" w:rsidP="00270FD3">
            <w:pPr>
              <w:autoSpaceDE w:val="0"/>
              <w:autoSpaceDN w:val="0"/>
              <w:snapToGrid w:val="0"/>
              <w:jc w:val="both"/>
              <w:rPr>
                <w:color w:val="000000"/>
                <w:sz w:val="20"/>
                <w:szCs w:val="18"/>
                <w:lang w:val="en-US"/>
              </w:rPr>
            </w:pPr>
            <w:r w:rsidRPr="00270FD3">
              <w:rPr>
                <w:color w:val="000000"/>
                <w:sz w:val="20"/>
                <w:szCs w:val="18"/>
                <w:lang w:val="en-US"/>
              </w:rPr>
              <w:t>Note</w:t>
            </w:r>
          </w:p>
        </w:tc>
        <w:tc>
          <w:tcPr>
            <w:tcW w:w="0" w:type="auto"/>
            <w:gridSpan w:val="5"/>
          </w:tcPr>
          <w:p w:rsidR="000266B2" w:rsidRPr="00270FD3" w:rsidRDefault="000266B2" w:rsidP="00270FD3">
            <w:pPr>
              <w:autoSpaceDE w:val="0"/>
              <w:autoSpaceDN w:val="0"/>
              <w:snapToGrid w:val="0"/>
              <w:jc w:val="both"/>
              <w:rPr>
                <w:color w:val="000000"/>
                <w:sz w:val="20"/>
                <w:szCs w:val="18"/>
                <w:lang w:val="en-US"/>
              </w:rPr>
            </w:pPr>
            <w:r w:rsidRPr="00270FD3">
              <w:rPr>
                <w:color w:val="000000"/>
                <w:sz w:val="20"/>
                <w:szCs w:val="18"/>
                <w:lang w:val="en-US"/>
              </w:rPr>
              <w:t>The underlined part is describing some more works needed to be done for relevant subjects and parties.</w:t>
            </w:r>
          </w:p>
        </w:tc>
      </w:tr>
    </w:tbl>
    <w:p w:rsidR="00EC27D5" w:rsidRPr="00270FD3" w:rsidRDefault="00EC27D5" w:rsidP="00270FD3">
      <w:pPr>
        <w:snapToGrid w:val="0"/>
        <w:ind w:left="425" w:hanging="425"/>
        <w:jc w:val="both"/>
        <w:rPr>
          <w:sz w:val="20"/>
          <w:szCs w:val="22"/>
          <w:lang w:val="en-US"/>
        </w:rPr>
      </w:pPr>
    </w:p>
    <w:p w:rsidR="00270FD3" w:rsidRPr="00270FD3" w:rsidRDefault="00270FD3" w:rsidP="00270FD3">
      <w:pPr>
        <w:pStyle w:val="Text"/>
        <w:snapToGrid w:val="0"/>
        <w:spacing w:line="240" w:lineRule="auto"/>
        <w:ind w:left="425" w:hanging="425"/>
        <w:rPr>
          <w:rFonts w:eastAsiaTheme="minorEastAsia"/>
          <w:lang w:eastAsia="zh-CN"/>
        </w:rPr>
      </w:pPr>
    </w:p>
    <w:p w:rsidR="00905A70" w:rsidRPr="00270FD3" w:rsidRDefault="00270FD3" w:rsidP="00270FD3">
      <w:pPr>
        <w:pStyle w:val="Text"/>
        <w:snapToGrid w:val="0"/>
        <w:spacing w:line="240" w:lineRule="auto"/>
        <w:ind w:left="425" w:hanging="425"/>
      </w:pPr>
      <w:r w:rsidRPr="00270FD3">
        <w:t>11/8/2015</w:t>
      </w:r>
    </w:p>
    <w:sectPr w:rsidR="00905A70" w:rsidRPr="00270FD3" w:rsidSect="00FB508A">
      <w:type w:val="continuous"/>
      <w:pgSz w:w="12242" w:h="15842" w:code="1"/>
      <w:pgMar w:top="1440" w:right="1440" w:bottom="1440" w:left="1440"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607F" w:rsidRDefault="00CB607F" w:rsidP="009F6CC0">
      <w:r>
        <w:separator/>
      </w:r>
    </w:p>
  </w:endnote>
  <w:endnote w:type="continuationSeparator" w:id="0">
    <w:p w:rsidR="00CB607F" w:rsidRDefault="00CB607F" w:rsidP="009F6CC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00"/>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FD3" w:rsidRPr="00270FD3" w:rsidRDefault="009F3FC6" w:rsidP="00270FD3">
    <w:pPr>
      <w:jc w:val="center"/>
      <w:rPr>
        <w:sz w:val="20"/>
      </w:rPr>
    </w:pPr>
    <w:r w:rsidRPr="00270FD3">
      <w:rPr>
        <w:sz w:val="20"/>
      </w:rPr>
      <w:fldChar w:fldCharType="begin"/>
    </w:r>
    <w:r w:rsidR="00270FD3" w:rsidRPr="00270FD3">
      <w:rPr>
        <w:sz w:val="20"/>
      </w:rPr>
      <w:instrText xml:space="preserve"> page </w:instrText>
    </w:r>
    <w:r w:rsidRPr="00270FD3">
      <w:rPr>
        <w:sz w:val="20"/>
      </w:rPr>
      <w:fldChar w:fldCharType="separate"/>
    </w:r>
    <w:r w:rsidR="00FF20D0">
      <w:rPr>
        <w:noProof/>
        <w:sz w:val="20"/>
      </w:rPr>
      <w:t>30</w:t>
    </w:r>
    <w:r w:rsidRPr="00270FD3">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607F" w:rsidRDefault="00CB607F" w:rsidP="009F6CC0">
      <w:r>
        <w:separator/>
      </w:r>
    </w:p>
  </w:footnote>
  <w:footnote w:type="continuationSeparator" w:id="0">
    <w:p w:rsidR="00CB607F" w:rsidRDefault="00CB607F" w:rsidP="009F6C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FD3" w:rsidRPr="00270FD3" w:rsidRDefault="00270FD3" w:rsidP="00270FD3">
    <w:pPr>
      <w:pBdr>
        <w:bottom w:val="thinThickMediumGap" w:sz="12" w:space="1" w:color="auto"/>
      </w:pBdr>
      <w:tabs>
        <w:tab w:val="left" w:pos="851"/>
        <w:tab w:val="right" w:pos="8364"/>
      </w:tabs>
      <w:adjustRightInd w:val="0"/>
      <w:snapToGrid w:val="0"/>
      <w:jc w:val="both"/>
      <w:rPr>
        <w:iCs/>
        <w:sz w:val="20"/>
        <w:szCs w:val="20"/>
      </w:rPr>
    </w:pPr>
    <w:r w:rsidRPr="00270FD3">
      <w:rPr>
        <w:rFonts w:hint="eastAsia"/>
        <w:sz w:val="20"/>
        <w:szCs w:val="20"/>
      </w:rPr>
      <w:tab/>
    </w:r>
    <w:r w:rsidRPr="00270FD3">
      <w:rPr>
        <w:sz w:val="20"/>
        <w:szCs w:val="20"/>
      </w:rPr>
      <w:t>New York Science Journal 201</w:t>
    </w:r>
    <w:r w:rsidRPr="00270FD3">
      <w:rPr>
        <w:rFonts w:hint="eastAsia"/>
        <w:sz w:val="20"/>
        <w:szCs w:val="20"/>
      </w:rPr>
      <w:t>5</w:t>
    </w:r>
    <w:r w:rsidRPr="00270FD3">
      <w:rPr>
        <w:sz w:val="20"/>
        <w:szCs w:val="20"/>
      </w:rPr>
      <w:t>;</w:t>
    </w:r>
    <w:r w:rsidRPr="00270FD3">
      <w:rPr>
        <w:rFonts w:hint="eastAsia"/>
        <w:sz w:val="20"/>
        <w:szCs w:val="20"/>
      </w:rPr>
      <w:t>8</w:t>
    </w:r>
    <w:r w:rsidRPr="00270FD3">
      <w:rPr>
        <w:sz w:val="20"/>
        <w:szCs w:val="20"/>
      </w:rPr>
      <w:t>(</w:t>
    </w:r>
    <w:r w:rsidRPr="00270FD3">
      <w:rPr>
        <w:rFonts w:hint="eastAsia"/>
        <w:sz w:val="20"/>
        <w:szCs w:val="20"/>
      </w:rPr>
      <w:t>11</w:t>
    </w:r>
    <w:r w:rsidRPr="00270FD3">
      <w:rPr>
        <w:sz w:val="20"/>
        <w:szCs w:val="20"/>
      </w:rPr>
      <w:t>)</w:t>
    </w:r>
    <w:r w:rsidRPr="00270FD3">
      <w:rPr>
        <w:iCs/>
        <w:sz w:val="20"/>
        <w:szCs w:val="20"/>
      </w:rPr>
      <w:t xml:space="preserve">     </w:t>
    </w:r>
    <w:r w:rsidRPr="00270FD3">
      <w:rPr>
        <w:rFonts w:hint="eastAsia"/>
        <w:iCs/>
        <w:sz w:val="20"/>
        <w:szCs w:val="20"/>
      </w:rPr>
      <w:tab/>
    </w:r>
    <w:r w:rsidRPr="00270FD3">
      <w:rPr>
        <w:iCs/>
        <w:sz w:val="20"/>
        <w:szCs w:val="20"/>
      </w:rPr>
      <w:t xml:space="preserve"> </w:t>
    </w:r>
    <w:r w:rsidRPr="00270FD3">
      <w:rPr>
        <w:rFonts w:hint="eastAsia"/>
        <w:iCs/>
        <w:sz w:val="20"/>
        <w:szCs w:val="20"/>
      </w:rPr>
      <w:t xml:space="preserve"> </w:t>
    </w:r>
    <w:r w:rsidRPr="00270FD3">
      <w:rPr>
        <w:iCs/>
        <w:sz w:val="20"/>
        <w:szCs w:val="20"/>
      </w:rPr>
      <w:t xml:space="preserve">   </w:t>
    </w:r>
    <w:hyperlink r:id="rId1" w:history="1">
      <w:r w:rsidRPr="00270FD3">
        <w:rPr>
          <w:rStyle w:val="Hyperlink"/>
          <w:sz w:val="20"/>
          <w:szCs w:val="20"/>
        </w:rPr>
        <w:t>http://www.sciencepub.net/newyork</w:t>
      </w:r>
    </w:hyperlink>
  </w:p>
  <w:p w:rsidR="00270FD3" w:rsidRPr="00270FD3" w:rsidRDefault="00270FD3" w:rsidP="00270FD3">
    <w:pPr>
      <w:tabs>
        <w:tab w:val="left" w:pos="851"/>
        <w:tab w:val="left" w:pos="7200"/>
        <w:tab w:val="right" w:pos="8364"/>
      </w:tabs>
      <w:adjustRightInd w:val="0"/>
      <w:snapToGrid w:val="0"/>
      <w:jc w:val="both"/>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2E085744"/>
    <w:lvl w:ilvl="0">
      <w:start w:val="1"/>
      <w:numFmt w:val="upperRoman"/>
      <w:pStyle w:val="Heading1"/>
      <w:lvlText w:val="%1."/>
      <w:legacy w:legacy="1" w:legacySpace="144" w:legacyIndent="144"/>
      <w:lvlJc w:val="left"/>
    </w:lvl>
    <w:lvl w:ilvl="1">
      <w:start w:val="1"/>
      <w:numFmt w:val="upperLetter"/>
      <w:pStyle w:val="Heading2"/>
      <w:lvlText w:val="%2."/>
      <w:legacy w:legacy="1" w:legacySpace="144" w:legacyIndent="144"/>
      <w:lvlJc w:val="left"/>
    </w:lvl>
    <w:lvl w:ilvl="2">
      <w:start w:val="1"/>
      <w:numFmt w:val="decimal"/>
      <w:pStyle w:val="Heading3"/>
      <w:lvlText w:val="%3)"/>
      <w:legacy w:legacy="1" w:legacySpace="144" w:legacyIndent="144"/>
      <w:lvlJc w:val="left"/>
    </w:lvl>
    <w:lvl w:ilvl="3">
      <w:start w:val="1"/>
      <w:numFmt w:val="lowerLetter"/>
      <w:pStyle w:val="Heading4"/>
      <w:lvlText w:val="%4)"/>
      <w:legacy w:legacy="1" w:legacySpace="0" w:legacyIndent="720"/>
      <w:lvlJc w:val="left"/>
      <w:pPr>
        <w:ind w:left="1152" w:hanging="720"/>
      </w:pPr>
    </w:lvl>
    <w:lvl w:ilvl="4">
      <w:start w:val="1"/>
      <w:numFmt w:val="decimal"/>
      <w:pStyle w:val="Heading5"/>
      <w:lvlText w:val="(%5)"/>
      <w:legacy w:legacy="1" w:legacySpace="0" w:legacyIndent="720"/>
      <w:lvlJc w:val="left"/>
      <w:pPr>
        <w:ind w:left="1872" w:hanging="720"/>
      </w:pPr>
    </w:lvl>
    <w:lvl w:ilvl="5">
      <w:start w:val="1"/>
      <w:numFmt w:val="lowerLetter"/>
      <w:pStyle w:val="Heading6"/>
      <w:lvlText w:val="(%6)"/>
      <w:legacy w:legacy="1" w:legacySpace="0" w:legacyIndent="720"/>
      <w:lvlJc w:val="left"/>
      <w:pPr>
        <w:ind w:left="2592" w:hanging="720"/>
      </w:pPr>
    </w:lvl>
    <w:lvl w:ilvl="6">
      <w:start w:val="1"/>
      <w:numFmt w:val="lowerRoman"/>
      <w:pStyle w:val="Heading7"/>
      <w:lvlText w:val="(%7)"/>
      <w:legacy w:legacy="1" w:legacySpace="0" w:legacyIndent="720"/>
      <w:lvlJc w:val="left"/>
      <w:pPr>
        <w:ind w:left="3312" w:hanging="720"/>
      </w:pPr>
    </w:lvl>
    <w:lvl w:ilvl="7">
      <w:start w:val="1"/>
      <w:numFmt w:val="lowerLetter"/>
      <w:pStyle w:val="Heading8"/>
      <w:lvlText w:val="(%8)"/>
      <w:legacy w:legacy="1" w:legacySpace="0" w:legacyIndent="720"/>
      <w:lvlJc w:val="left"/>
      <w:pPr>
        <w:ind w:left="4032" w:hanging="720"/>
      </w:pPr>
    </w:lvl>
    <w:lvl w:ilvl="8">
      <w:start w:val="1"/>
      <w:numFmt w:val="lowerRoman"/>
      <w:pStyle w:val="Heading9"/>
      <w:lvlText w:val="(%9)"/>
      <w:legacy w:legacy="1" w:legacySpace="0" w:legacyIndent="720"/>
      <w:lvlJc w:val="left"/>
      <w:pPr>
        <w:ind w:left="4752" w:hanging="720"/>
      </w:pPr>
    </w:lvl>
  </w:abstractNum>
  <w:abstractNum w:abstractNumId="1">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05"/>
    <w:multiLevelType w:val="multilevel"/>
    <w:tmpl w:val="0000000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nsid w:val="00000006"/>
    <w:multiLevelType w:val="multilevel"/>
    <w:tmpl w:val="0000000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
    <w:nsid w:val="011C2C54"/>
    <w:multiLevelType w:val="hybridMultilevel"/>
    <w:tmpl w:val="979CA202"/>
    <w:lvl w:ilvl="0" w:tplc="9DF8A892">
      <w:start w:val="1"/>
      <w:numFmt w:val="decimal"/>
      <w:lvlText w:val="%1."/>
      <w:lvlJc w:val="left"/>
      <w:pPr>
        <w:tabs>
          <w:tab w:val="num" w:pos="717"/>
        </w:tabs>
        <w:ind w:left="717" w:hanging="360"/>
      </w:pPr>
      <w:rPr>
        <w:rFonts w:hint="default"/>
      </w:rPr>
    </w:lvl>
    <w:lvl w:ilvl="1" w:tplc="042A0019" w:tentative="1">
      <w:start w:val="1"/>
      <w:numFmt w:val="lowerLetter"/>
      <w:lvlText w:val="%2."/>
      <w:lvlJc w:val="left"/>
      <w:pPr>
        <w:tabs>
          <w:tab w:val="num" w:pos="1437"/>
        </w:tabs>
        <w:ind w:left="1437" w:hanging="360"/>
      </w:pPr>
    </w:lvl>
    <w:lvl w:ilvl="2" w:tplc="042A001B" w:tentative="1">
      <w:start w:val="1"/>
      <w:numFmt w:val="lowerRoman"/>
      <w:lvlText w:val="%3."/>
      <w:lvlJc w:val="right"/>
      <w:pPr>
        <w:tabs>
          <w:tab w:val="num" w:pos="2157"/>
        </w:tabs>
        <w:ind w:left="2157" w:hanging="180"/>
      </w:pPr>
    </w:lvl>
    <w:lvl w:ilvl="3" w:tplc="042A000F" w:tentative="1">
      <w:start w:val="1"/>
      <w:numFmt w:val="decimal"/>
      <w:lvlText w:val="%4."/>
      <w:lvlJc w:val="left"/>
      <w:pPr>
        <w:tabs>
          <w:tab w:val="num" w:pos="2877"/>
        </w:tabs>
        <w:ind w:left="2877" w:hanging="360"/>
      </w:pPr>
    </w:lvl>
    <w:lvl w:ilvl="4" w:tplc="042A0019" w:tentative="1">
      <w:start w:val="1"/>
      <w:numFmt w:val="lowerLetter"/>
      <w:lvlText w:val="%5."/>
      <w:lvlJc w:val="left"/>
      <w:pPr>
        <w:tabs>
          <w:tab w:val="num" w:pos="3597"/>
        </w:tabs>
        <w:ind w:left="3597" w:hanging="360"/>
      </w:pPr>
    </w:lvl>
    <w:lvl w:ilvl="5" w:tplc="042A001B" w:tentative="1">
      <w:start w:val="1"/>
      <w:numFmt w:val="lowerRoman"/>
      <w:lvlText w:val="%6."/>
      <w:lvlJc w:val="right"/>
      <w:pPr>
        <w:tabs>
          <w:tab w:val="num" w:pos="4317"/>
        </w:tabs>
        <w:ind w:left="4317" w:hanging="180"/>
      </w:pPr>
    </w:lvl>
    <w:lvl w:ilvl="6" w:tplc="042A000F" w:tentative="1">
      <w:start w:val="1"/>
      <w:numFmt w:val="decimal"/>
      <w:lvlText w:val="%7."/>
      <w:lvlJc w:val="left"/>
      <w:pPr>
        <w:tabs>
          <w:tab w:val="num" w:pos="5037"/>
        </w:tabs>
        <w:ind w:left="5037" w:hanging="360"/>
      </w:pPr>
    </w:lvl>
    <w:lvl w:ilvl="7" w:tplc="042A0019" w:tentative="1">
      <w:start w:val="1"/>
      <w:numFmt w:val="lowerLetter"/>
      <w:lvlText w:val="%8."/>
      <w:lvlJc w:val="left"/>
      <w:pPr>
        <w:tabs>
          <w:tab w:val="num" w:pos="5757"/>
        </w:tabs>
        <w:ind w:left="5757" w:hanging="360"/>
      </w:pPr>
    </w:lvl>
    <w:lvl w:ilvl="8" w:tplc="042A001B" w:tentative="1">
      <w:start w:val="1"/>
      <w:numFmt w:val="lowerRoman"/>
      <w:lvlText w:val="%9."/>
      <w:lvlJc w:val="right"/>
      <w:pPr>
        <w:tabs>
          <w:tab w:val="num" w:pos="6477"/>
        </w:tabs>
        <w:ind w:left="6477" w:hanging="180"/>
      </w:pPr>
    </w:lvl>
  </w:abstractNum>
  <w:abstractNum w:abstractNumId="7">
    <w:nsid w:val="02617670"/>
    <w:multiLevelType w:val="hybridMultilevel"/>
    <w:tmpl w:val="1152BBC4"/>
    <w:lvl w:ilvl="0" w:tplc="E02221AE">
      <w:start w:val="1"/>
      <w:numFmt w:val="bullet"/>
      <w:lvlText w:val="-"/>
      <w:lvlJc w:val="left"/>
      <w:pPr>
        <w:tabs>
          <w:tab w:val="num" w:pos="720"/>
        </w:tabs>
        <w:ind w:left="720" w:hanging="360"/>
      </w:pPr>
      <w:rPr>
        <w:rFonts w:ascii="Times New Roman" w:hAnsi="Times New Roman" w:hint="default"/>
      </w:rPr>
    </w:lvl>
    <w:lvl w:ilvl="1" w:tplc="70421414" w:tentative="1">
      <w:start w:val="1"/>
      <w:numFmt w:val="bullet"/>
      <w:lvlText w:val="-"/>
      <w:lvlJc w:val="left"/>
      <w:pPr>
        <w:tabs>
          <w:tab w:val="num" w:pos="1440"/>
        </w:tabs>
        <w:ind w:left="1440" w:hanging="360"/>
      </w:pPr>
      <w:rPr>
        <w:rFonts w:ascii="Times New Roman" w:hAnsi="Times New Roman" w:hint="default"/>
      </w:rPr>
    </w:lvl>
    <w:lvl w:ilvl="2" w:tplc="A5CE5B22" w:tentative="1">
      <w:start w:val="1"/>
      <w:numFmt w:val="bullet"/>
      <w:lvlText w:val="-"/>
      <w:lvlJc w:val="left"/>
      <w:pPr>
        <w:tabs>
          <w:tab w:val="num" w:pos="2160"/>
        </w:tabs>
        <w:ind w:left="2160" w:hanging="360"/>
      </w:pPr>
      <w:rPr>
        <w:rFonts w:ascii="Times New Roman" w:hAnsi="Times New Roman" w:hint="default"/>
      </w:rPr>
    </w:lvl>
    <w:lvl w:ilvl="3" w:tplc="82A8D0AE" w:tentative="1">
      <w:start w:val="1"/>
      <w:numFmt w:val="bullet"/>
      <w:lvlText w:val="-"/>
      <w:lvlJc w:val="left"/>
      <w:pPr>
        <w:tabs>
          <w:tab w:val="num" w:pos="2880"/>
        </w:tabs>
        <w:ind w:left="2880" w:hanging="360"/>
      </w:pPr>
      <w:rPr>
        <w:rFonts w:ascii="Times New Roman" w:hAnsi="Times New Roman" w:hint="default"/>
      </w:rPr>
    </w:lvl>
    <w:lvl w:ilvl="4" w:tplc="3A3EDAC0" w:tentative="1">
      <w:start w:val="1"/>
      <w:numFmt w:val="bullet"/>
      <w:lvlText w:val="-"/>
      <w:lvlJc w:val="left"/>
      <w:pPr>
        <w:tabs>
          <w:tab w:val="num" w:pos="3600"/>
        </w:tabs>
        <w:ind w:left="3600" w:hanging="360"/>
      </w:pPr>
      <w:rPr>
        <w:rFonts w:ascii="Times New Roman" w:hAnsi="Times New Roman" w:hint="default"/>
      </w:rPr>
    </w:lvl>
    <w:lvl w:ilvl="5" w:tplc="92D6B7AA" w:tentative="1">
      <w:start w:val="1"/>
      <w:numFmt w:val="bullet"/>
      <w:lvlText w:val="-"/>
      <w:lvlJc w:val="left"/>
      <w:pPr>
        <w:tabs>
          <w:tab w:val="num" w:pos="4320"/>
        </w:tabs>
        <w:ind w:left="4320" w:hanging="360"/>
      </w:pPr>
      <w:rPr>
        <w:rFonts w:ascii="Times New Roman" w:hAnsi="Times New Roman" w:hint="default"/>
      </w:rPr>
    </w:lvl>
    <w:lvl w:ilvl="6" w:tplc="A6267E34" w:tentative="1">
      <w:start w:val="1"/>
      <w:numFmt w:val="bullet"/>
      <w:lvlText w:val="-"/>
      <w:lvlJc w:val="left"/>
      <w:pPr>
        <w:tabs>
          <w:tab w:val="num" w:pos="5040"/>
        </w:tabs>
        <w:ind w:left="5040" w:hanging="360"/>
      </w:pPr>
      <w:rPr>
        <w:rFonts w:ascii="Times New Roman" w:hAnsi="Times New Roman" w:hint="default"/>
      </w:rPr>
    </w:lvl>
    <w:lvl w:ilvl="7" w:tplc="FB1AD6EC" w:tentative="1">
      <w:start w:val="1"/>
      <w:numFmt w:val="bullet"/>
      <w:lvlText w:val="-"/>
      <w:lvlJc w:val="left"/>
      <w:pPr>
        <w:tabs>
          <w:tab w:val="num" w:pos="5760"/>
        </w:tabs>
        <w:ind w:left="5760" w:hanging="360"/>
      </w:pPr>
      <w:rPr>
        <w:rFonts w:ascii="Times New Roman" w:hAnsi="Times New Roman" w:hint="default"/>
      </w:rPr>
    </w:lvl>
    <w:lvl w:ilvl="8" w:tplc="C066876E" w:tentative="1">
      <w:start w:val="1"/>
      <w:numFmt w:val="bullet"/>
      <w:lvlText w:val="-"/>
      <w:lvlJc w:val="left"/>
      <w:pPr>
        <w:tabs>
          <w:tab w:val="num" w:pos="6480"/>
        </w:tabs>
        <w:ind w:left="6480" w:hanging="360"/>
      </w:pPr>
      <w:rPr>
        <w:rFonts w:ascii="Times New Roman" w:hAnsi="Times New Roman" w:hint="default"/>
      </w:rPr>
    </w:lvl>
  </w:abstractNum>
  <w:abstractNum w:abstractNumId="8">
    <w:nsid w:val="069B0570"/>
    <w:multiLevelType w:val="hybridMultilevel"/>
    <w:tmpl w:val="A2563E76"/>
    <w:lvl w:ilvl="0" w:tplc="C1960E5E">
      <w:start w:val="1"/>
      <w:numFmt w:val="bullet"/>
      <w:lvlText w:val="-"/>
      <w:lvlJc w:val="left"/>
      <w:pPr>
        <w:tabs>
          <w:tab w:val="num" w:pos="720"/>
        </w:tabs>
        <w:ind w:left="720" w:hanging="360"/>
      </w:pPr>
      <w:rPr>
        <w:rFonts w:ascii="Times New Roman" w:hAnsi="Times New Roman" w:hint="default"/>
      </w:rPr>
    </w:lvl>
    <w:lvl w:ilvl="1" w:tplc="9F482DB8" w:tentative="1">
      <w:start w:val="1"/>
      <w:numFmt w:val="bullet"/>
      <w:lvlText w:val="-"/>
      <w:lvlJc w:val="left"/>
      <w:pPr>
        <w:tabs>
          <w:tab w:val="num" w:pos="1440"/>
        </w:tabs>
        <w:ind w:left="1440" w:hanging="360"/>
      </w:pPr>
      <w:rPr>
        <w:rFonts w:ascii="Times New Roman" w:hAnsi="Times New Roman" w:hint="default"/>
      </w:rPr>
    </w:lvl>
    <w:lvl w:ilvl="2" w:tplc="348C6F92" w:tentative="1">
      <w:start w:val="1"/>
      <w:numFmt w:val="bullet"/>
      <w:lvlText w:val="-"/>
      <w:lvlJc w:val="left"/>
      <w:pPr>
        <w:tabs>
          <w:tab w:val="num" w:pos="2160"/>
        </w:tabs>
        <w:ind w:left="2160" w:hanging="360"/>
      </w:pPr>
      <w:rPr>
        <w:rFonts w:ascii="Times New Roman" w:hAnsi="Times New Roman" w:hint="default"/>
      </w:rPr>
    </w:lvl>
    <w:lvl w:ilvl="3" w:tplc="C8783B4A" w:tentative="1">
      <w:start w:val="1"/>
      <w:numFmt w:val="bullet"/>
      <w:lvlText w:val="-"/>
      <w:lvlJc w:val="left"/>
      <w:pPr>
        <w:tabs>
          <w:tab w:val="num" w:pos="2880"/>
        </w:tabs>
        <w:ind w:left="2880" w:hanging="360"/>
      </w:pPr>
      <w:rPr>
        <w:rFonts w:ascii="Times New Roman" w:hAnsi="Times New Roman" w:hint="default"/>
      </w:rPr>
    </w:lvl>
    <w:lvl w:ilvl="4" w:tplc="F5823D34" w:tentative="1">
      <w:start w:val="1"/>
      <w:numFmt w:val="bullet"/>
      <w:lvlText w:val="-"/>
      <w:lvlJc w:val="left"/>
      <w:pPr>
        <w:tabs>
          <w:tab w:val="num" w:pos="3600"/>
        </w:tabs>
        <w:ind w:left="3600" w:hanging="360"/>
      </w:pPr>
      <w:rPr>
        <w:rFonts w:ascii="Times New Roman" w:hAnsi="Times New Roman" w:hint="default"/>
      </w:rPr>
    </w:lvl>
    <w:lvl w:ilvl="5" w:tplc="626639DA" w:tentative="1">
      <w:start w:val="1"/>
      <w:numFmt w:val="bullet"/>
      <w:lvlText w:val="-"/>
      <w:lvlJc w:val="left"/>
      <w:pPr>
        <w:tabs>
          <w:tab w:val="num" w:pos="4320"/>
        </w:tabs>
        <w:ind w:left="4320" w:hanging="360"/>
      </w:pPr>
      <w:rPr>
        <w:rFonts w:ascii="Times New Roman" w:hAnsi="Times New Roman" w:hint="default"/>
      </w:rPr>
    </w:lvl>
    <w:lvl w:ilvl="6" w:tplc="CB50526C" w:tentative="1">
      <w:start w:val="1"/>
      <w:numFmt w:val="bullet"/>
      <w:lvlText w:val="-"/>
      <w:lvlJc w:val="left"/>
      <w:pPr>
        <w:tabs>
          <w:tab w:val="num" w:pos="5040"/>
        </w:tabs>
        <w:ind w:left="5040" w:hanging="360"/>
      </w:pPr>
      <w:rPr>
        <w:rFonts w:ascii="Times New Roman" w:hAnsi="Times New Roman" w:hint="default"/>
      </w:rPr>
    </w:lvl>
    <w:lvl w:ilvl="7" w:tplc="8334C702" w:tentative="1">
      <w:start w:val="1"/>
      <w:numFmt w:val="bullet"/>
      <w:lvlText w:val="-"/>
      <w:lvlJc w:val="left"/>
      <w:pPr>
        <w:tabs>
          <w:tab w:val="num" w:pos="5760"/>
        </w:tabs>
        <w:ind w:left="5760" w:hanging="360"/>
      </w:pPr>
      <w:rPr>
        <w:rFonts w:ascii="Times New Roman" w:hAnsi="Times New Roman" w:hint="default"/>
      </w:rPr>
    </w:lvl>
    <w:lvl w:ilvl="8" w:tplc="1A324B18" w:tentative="1">
      <w:start w:val="1"/>
      <w:numFmt w:val="bullet"/>
      <w:lvlText w:val="-"/>
      <w:lvlJc w:val="left"/>
      <w:pPr>
        <w:tabs>
          <w:tab w:val="num" w:pos="6480"/>
        </w:tabs>
        <w:ind w:left="6480" w:hanging="360"/>
      </w:pPr>
      <w:rPr>
        <w:rFonts w:ascii="Times New Roman" w:hAnsi="Times New Roman" w:hint="default"/>
      </w:rPr>
    </w:lvl>
  </w:abstractNum>
  <w:abstractNum w:abstractNumId="9">
    <w:nsid w:val="0A201427"/>
    <w:multiLevelType w:val="hybridMultilevel"/>
    <w:tmpl w:val="F788BB72"/>
    <w:lvl w:ilvl="0" w:tplc="042A000F">
      <w:start w:val="1"/>
      <w:numFmt w:val="decimal"/>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0">
    <w:nsid w:val="0DD71E86"/>
    <w:multiLevelType w:val="hybridMultilevel"/>
    <w:tmpl w:val="F2487194"/>
    <w:lvl w:ilvl="0" w:tplc="8CAAD8C8">
      <w:start w:val="1"/>
      <w:numFmt w:val="upperLetter"/>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1">
    <w:nsid w:val="0E841D11"/>
    <w:multiLevelType w:val="hybridMultilevel"/>
    <w:tmpl w:val="A0763EA2"/>
    <w:lvl w:ilvl="0" w:tplc="4CDE33CC">
      <w:start w:val="1"/>
      <w:numFmt w:val="decimal"/>
      <w:lvlText w:val="%1."/>
      <w:lvlJc w:val="left"/>
      <w:pPr>
        <w:ind w:left="420" w:hanging="420"/>
      </w:pPr>
      <w:rPr>
        <w:b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6C131A4"/>
    <w:multiLevelType w:val="hybridMultilevel"/>
    <w:tmpl w:val="40AA3ECA"/>
    <w:lvl w:ilvl="0" w:tplc="04090009">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3B2C76B8">
      <w:numFmt w:val="bullet"/>
      <w:lvlText w:val="-"/>
      <w:lvlJc w:val="left"/>
      <w:pPr>
        <w:tabs>
          <w:tab w:val="num" w:pos="2520"/>
        </w:tabs>
        <w:ind w:left="2520" w:hanging="360"/>
      </w:pPr>
      <w:rPr>
        <w:rFonts w:ascii="Times New Roman" w:eastAsia="Batang" w:hAnsi="Times New Roman" w:cs="Times New Roman"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1F716312"/>
    <w:multiLevelType w:val="hybridMultilevel"/>
    <w:tmpl w:val="00287CA4"/>
    <w:lvl w:ilvl="0" w:tplc="43CAF02C">
      <w:start w:val="1"/>
      <w:numFmt w:val="bullet"/>
      <w:lvlText w:val="-"/>
      <w:lvlJc w:val="left"/>
      <w:pPr>
        <w:tabs>
          <w:tab w:val="num" w:pos="720"/>
        </w:tabs>
        <w:ind w:left="720" w:hanging="360"/>
      </w:pPr>
      <w:rPr>
        <w:rFonts w:ascii="Times New Roman" w:hAnsi="Times New Roman" w:hint="default"/>
      </w:rPr>
    </w:lvl>
    <w:lvl w:ilvl="1" w:tplc="59C8AB7C" w:tentative="1">
      <w:start w:val="1"/>
      <w:numFmt w:val="bullet"/>
      <w:lvlText w:val="-"/>
      <w:lvlJc w:val="left"/>
      <w:pPr>
        <w:tabs>
          <w:tab w:val="num" w:pos="1440"/>
        </w:tabs>
        <w:ind w:left="1440" w:hanging="360"/>
      </w:pPr>
      <w:rPr>
        <w:rFonts w:ascii="Times New Roman" w:hAnsi="Times New Roman" w:hint="default"/>
      </w:rPr>
    </w:lvl>
    <w:lvl w:ilvl="2" w:tplc="3D8C8432">
      <w:start w:val="1"/>
      <w:numFmt w:val="bullet"/>
      <w:lvlText w:val="-"/>
      <w:lvlJc w:val="left"/>
      <w:pPr>
        <w:tabs>
          <w:tab w:val="num" w:pos="2160"/>
        </w:tabs>
        <w:ind w:left="2160" w:hanging="360"/>
      </w:pPr>
      <w:rPr>
        <w:rFonts w:ascii="Times New Roman" w:hAnsi="Times New Roman" w:hint="default"/>
      </w:rPr>
    </w:lvl>
    <w:lvl w:ilvl="3" w:tplc="E4B0F20A" w:tentative="1">
      <w:start w:val="1"/>
      <w:numFmt w:val="bullet"/>
      <w:lvlText w:val="-"/>
      <w:lvlJc w:val="left"/>
      <w:pPr>
        <w:tabs>
          <w:tab w:val="num" w:pos="2880"/>
        </w:tabs>
        <w:ind w:left="2880" w:hanging="360"/>
      </w:pPr>
      <w:rPr>
        <w:rFonts w:ascii="Times New Roman" w:hAnsi="Times New Roman" w:hint="default"/>
      </w:rPr>
    </w:lvl>
    <w:lvl w:ilvl="4" w:tplc="18FE3898" w:tentative="1">
      <w:start w:val="1"/>
      <w:numFmt w:val="bullet"/>
      <w:lvlText w:val="-"/>
      <w:lvlJc w:val="left"/>
      <w:pPr>
        <w:tabs>
          <w:tab w:val="num" w:pos="3600"/>
        </w:tabs>
        <w:ind w:left="3600" w:hanging="360"/>
      </w:pPr>
      <w:rPr>
        <w:rFonts w:ascii="Times New Roman" w:hAnsi="Times New Roman" w:hint="default"/>
      </w:rPr>
    </w:lvl>
    <w:lvl w:ilvl="5" w:tplc="85A8202C" w:tentative="1">
      <w:start w:val="1"/>
      <w:numFmt w:val="bullet"/>
      <w:lvlText w:val="-"/>
      <w:lvlJc w:val="left"/>
      <w:pPr>
        <w:tabs>
          <w:tab w:val="num" w:pos="4320"/>
        </w:tabs>
        <w:ind w:left="4320" w:hanging="360"/>
      </w:pPr>
      <w:rPr>
        <w:rFonts w:ascii="Times New Roman" w:hAnsi="Times New Roman" w:hint="default"/>
      </w:rPr>
    </w:lvl>
    <w:lvl w:ilvl="6" w:tplc="C080A884" w:tentative="1">
      <w:start w:val="1"/>
      <w:numFmt w:val="bullet"/>
      <w:lvlText w:val="-"/>
      <w:lvlJc w:val="left"/>
      <w:pPr>
        <w:tabs>
          <w:tab w:val="num" w:pos="5040"/>
        </w:tabs>
        <w:ind w:left="5040" w:hanging="360"/>
      </w:pPr>
      <w:rPr>
        <w:rFonts w:ascii="Times New Roman" w:hAnsi="Times New Roman" w:hint="default"/>
      </w:rPr>
    </w:lvl>
    <w:lvl w:ilvl="7" w:tplc="78CCB4A6" w:tentative="1">
      <w:start w:val="1"/>
      <w:numFmt w:val="bullet"/>
      <w:lvlText w:val="-"/>
      <w:lvlJc w:val="left"/>
      <w:pPr>
        <w:tabs>
          <w:tab w:val="num" w:pos="5760"/>
        </w:tabs>
        <w:ind w:left="5760" w:hanging="360"/>
      </w:pPr>
      <w:rPr>
        <w:rFonts w:ascii="Times New Roman" w:hAnsi="Times New Roman" w:hint="default"/>
      </w:rPr>
    </w:lvl>
    <w:lvl w:ilvl="8" w:tplc="D2407D54" w:tentative="1">
      <w:start w:val="1"/>
      <w:numFmt w:val="bullet"/>
      <w:lvlText w:val="-"/>
      <w:lvlJc w:val="left"/>
      <w:pPr>
        <w:tabs>
          <w:tab w:val="num" w:pos="6480"/>
        </w:tabs>
        <w:ind w:left="6480" w:hanging="360"/>
      </w:pPr>
      <w:rPr>
        <w:rFonts w:ascii="Times New Roman" w:hAnsi="Times New Roman" w:hint="default"/>
      </w:rPr>
    </w:lvl>
  </w:abstractNum>
  <w:abstractNum w:abstractNumId="14">
    <w:nsid w:val="27F0673C"/>
    <w:multiLevelType w:val="hybridMultilevel"/>
    <w:tmpl w:val="8C1A4116"/>
    <w:lvl w:ilvl="0" w:tplc="6548D6D8">
      <w:start w:val="1"/>
      <w:numFmt w:val="bullet"/>
      <w:lvlText w:val="-"/>
      <w:lvlJc w:val="left"/>
      <w:pPr>
        <w:tabs>
          <w:tab w:val="num" w:pos="720"/>
        </w:tabs>
        <w:ind w:left="720" w:hanging="360"/>
      </w:pPr>
      <w:rPr>
        <w:rFonts w:ascii="Times New Roman" w:hAnsi="Times New Roman" w:hint="default"/>
      </w:rPr>
    </w:lvl>
    <w:lvl w:ilvl="1" w:tplc="B652190C" w:tentative="1">
      <w:start w:val="1"/>
      <w:numFmt w:val="bullet"/>
      <w:lvlText w:val="-"/>
      <w:lvlJc w:val="left"/>
      <w:pPr>
        <w:tabs>
          <w:tab w:val="num" w:pos="1440"/>
        </w:tabs>
        <w:ind w:left="1440" w:hanging="360"/>
      </w:pPr>
      <w:rPr>
        <w:rFonts w:ascii="Times New Roman" w:hAnsi="Times New Roman" w:hint="default"/>
      </w:rPr>
    </w:lvl>
    <w:lvl w:ilvl="2" w:tplc="61160190" w:tentative="1">
      <w:start w:val="1"/>
      <w:numFmt w:val="bullet"/>
      <w:lvlText w:val="-"/>
      <w:lvlJc w:val="left"/>
      <w:pPr>
        <w:tabs>
          <w:tab w:val="num" w:pos="2160"/>
        </w:tabs>
        <w:ind w:left="2160" w:hanging="360"/>
      </w:pPr>
      <w:rPr>
        <w:rFonts w:ascii="Times New Roman" w:hAnsi="Times New Roman" w:hint="default"/>
      </w:rPr>
    </w:lvl>
    <w:lvl w:ilvl="3" w:tplc="4AEA3FD2" w:tentative="1">
      <w:start w:val="1"/>
      <w:numFmt w:val="bullet"/>
      <w:lvlText w:val="-"/>
      <w:lvlJc w:val="left"/>
      <w:pPr>
        <w:tabs>
          <w:tab w:val="num" w:pos="2880"/>
        </w:tabs>
        <w:ind w:left="2880" w:hanging="360"/>
      </w:pPr>
      <w:rPr>
        <w:rFonts w:ascii="Times New Roman" w:hAnsi="Times New Roman" w:hint="default"/>
      </w:rPr>
    </w:lvl>
    <w:lvl w:ilvl="4" w:tplc="E2429D30" w:tentative="1">
      <w:start w:val="1"/>
      <w:numFmt w:val="bullet"/>
      <w:lvlText w:val="-"/>
      <w:lvlJc w:val="left"/>
      <w:pPr>
        <w:tabs>
          <w:tab w:val="num" w:pos="3600"/>
        </w:tabs>
        <w:ind w:left="3600" w:hanging="360"/>
      </w:pPr>
      <w:rPr>
        <w:rFonts w:ascii="Times New Roman" w:hAnsi="Times New Roman" w:hint="default"/>
      </w:rPr>
    </w:lvl>
    <w:lvl w:ilvl="5" w:tplc="DC9272BA" w:tentative="1">
      <w:start w:val="1"/>
      <w:numFmt w:val="bullet"/>
      <w:lvlText w:val="-"/>
      <w:lvlJc w:val="left"/>
      <w:pPr>
        <w:tabs>
          <w:tab w:val="num" w:pos="4320"/>
        </w:tabs>
        <w:ind w:left="4320" w:hanging="360"/>
      </w:pPr>
      <w:rPr>
        <w:rFonts w:ascii="Times New Roman" w:hAnsi="Times New Roman" w:hint="default"/>
      </w:rPr>
    </w:lvl>
    <w:lvl w:ilvl="6" w:tplc="A90CD420" w:tentative="1">
      <w:start w:val="1"/>
      <w:numFmt w:val="bullet"/>
      <w:lvlText w:val="-"/>
      <w:lvlJc w:val="left"/>
      <w:pPr>
        <w:tabs>
          <w:tab w:val="num" w:pos="5040"/>
        </w:tabs>
        <w:ind w:left="5040" w:hanging="360"/>
      </w:pPr>
      <w:rPr>
        <w:rFonts w:ascii="Times New Roman" w:hAnsi="Times New Roman" w:hint="default"/>
      </w:rPr>
    </w:lvl>
    <w:lvl w:ilvl="7" w:tplc="693CAF9E" w:tentative="1">
      <w:start w:val="1"/>
      <w:numFmt w:val="bullet"/>
      <w:lvlText w:val="-"/>
      <w:lvlJc w:val="left"/>
      <w:pPr>
        <w:tabs>
          <w:tab w:val="num" w:pos="5760"/>
        </w:tabs>
        <w:ind w:left="5760" w:hanging="360"/>
      </w:pPr>
      <w:rPr>
        <w:rFonts w:ascii="Times New Roman" w:hAnsi="Times New Roman" w:hint="default"/>
      </w:rPr>
    </w:lvl>
    <w:lvl w:ilvl="8" w:tplc="E2A430F0" w:tentative="1">
      <w:start w:val="1"/>
      <w:numFmt w:val="bullet"/>
      <w:lvlText w:val="-"/>
      <w:lvlJc w:val="left"/>
      <w:pPr>
        <w:tabs>
          <w:tab w:val="num" w:pos="6480"/>
        </w:tabs>
        <w:ind w:left="6480" w:hanging="360"/>
      </w:pPr>
      <w:rPr>
        <w:rFonts w:ascii="Times New Roman" w:hAnsi="Times New Roman" w:hint="default"/>
      </w:rPr>
    </w:lvl>
  </w:abstractNum>
  <w:abstractNum w:abstractNumId="15">
    <w:nsid w:val="2D10752F"/>
    <w:multiLevelType w:val="hybridMultilevel"/>
    <w:tmpl w:val="A554FA6C"/>
    <w:lvl w:ilvl="0" w:tplc="B7EC4C1A">
      <w:start w:val="1"/>
      <w:numFmt w:val="bullet"/>
      <w:lvlText w:val="-"/>
      <w:lvlJc w:val="left"/>
      <w:pPr>
        <w:tabs>
          <w:tab w:val="num" w:pos="720"/>
        </w:tabs>
        <w:ind w:left="720" w:hanging="360"/>
      </w:pPr>
      <w:rPr>
        <w:rFonts w:ascii="Times New Roman" w:hAnsi="Times New Roman" w:hint="default"/>
      </w:rPr>
    </w:lvl>
    <w:lvl w:ilvl="1" w:tplc="13DC2A94" w:tentative="1">
      <w:start w:val="1"/>
      <w:numFmt w:val="bullet"/>
      <w:lvlText w:val="-"/>
      <w:lvlJc w:val="left"/>
      <w:pPr>
        <w:tabs>
          <w:tab w:val="num" w:pos="1440"/>
        </w:tabs>
        <w:ind w:left="1440" w:hanging="360"/>
      </w:pPr>
      <w:rPr>
        <w:rFonts w:ascii="Times New Roman" w:hAnsi="Times New Roman" w:hint="default"/>
      </w:rPr>
    </w:lvl>
    <w:lvl w:ilvl="2" w:tplc="C3F41D78" w:tentative="1">
      <w:start w:val="1"/>
      <w:numFmt w:val="bullet"/>
      <w:lvlText w:val="-"/>
      <w:lvlJc w:val="left"/>
      <w:pPr>
        <w:tabs>
          <w:tab w:val="num" w:pos="2160"/>
        </w:tabs>
        <w:ind w:left="2160" w:hanging="360"/>
      </w:pPr>
      <w:rPr>
        <w:rFonts w:ascii="Times New Roman" w:hAnsi="Times New Roman" w:hint="default"/>
      </w:rPr>
    </w:lvl>
    <w:lvl w:ilvl="3" w:tplc="D236FA66" w:tentative="1">
      <w:start w:val="1"/>
      <w:numFmt w:val="bullet"/>
      <w:lvlText w:val="-"/>
      <w:lvlJc w:val="left"/>
      <w:pPr>
        <w:tabs>
          <w:tab w:val="num" w:pos="2880"/>
        </w:tabs>
        <w:ind w:left="2880" w:hanging="360"/>
      </w:pPr>
      <w:rPr>
        <w:rFonts w:ascii="Times New Roman" w:hAnsi="Times New Roman" w:hint="default"/>
      </w:rPr>
    </w:lvl>
    <w:lvl w:ilvl="4" w:tplc="B2BC88BE" w:tentative="1">
      <w:start w:val="1"/>
      <w:numFmt w:val="bullet"/>
      <w:lvlText w:val="-"/>
      <w:lvlJc w:val="left"/>
      <w:pPr>
        <w:tabs>
          <w:tab w:val="num" w:pos="3600"/>
        </w:tabs>
        <w:ind w:left="3600" w:hanging="360"/>
      </w:pPr>
      <w:rPr>
        <w:rFonts w:ascii="Times New Roman" w:hAnsi="Times New Roman" w:hint="default"/>
      </w:rPr>
    </w:lvl>
    <w:lvl w:ilvl="5" w:tplc="648A7F92" w:tentative="1">
      <w:start w:val="1"/>
      <w:numFmt w:val="bullet"/>
      <w:lvlText w:val="-"/>
      <w:lvlJc w:val="left"/>
      <w:pPr>
        <w:tabs>
          <w:tab w:val="num" w:pos="4320"/>
        </w:tabs>
        <w:ind w:left="4320" w:hanging="360"/>
      </w:pPr>
      <w:rPr>
        <w:rFonts w:ascii="Times New Roman" w:hAnsi="Times New Roman" w:hint="default"/>
      </w:rPr>
    </w:lvl>
    <w:lvl w:ilvl="6" w:tplc="7354E156" w:tentative="1">
      <w:start w:val="1"/>
      <w:numFmt w:val="bullet"/>
      <w:lvlText w:val="-"/>
      <w:lvlJc w:val="left"/>
      <w:pPr>
        <w:tabs>
          <w:tab w:val="num" w:pos="5040"/>
        </w:tabs>
        <w:ind w:left="5040" w:hanging="360"/>
      </w:pPr>
      <w:rPr>
        <w:rFonts w:ascii="Times New Roman" w:hAnsi="Times New Roman" w:hint="default"/>
      </w:rPr>
    </w:lvl>
    <w:lvl w:ilvl="7" w:tplc="1F84556A" w:tentative="1">
      <w:start w:val="1"/>
      <w:numFmt w:val="bullet"/>
      <w:lvlText w:val="-"/>
      <w:lvlJc w:val="left"/>
      <w:pPr>
        <w:tabs>
          <w:tab w:val="num" w:pos="5760"/>
        </w:tabs>
        <w:ind w:left="5760" w:hanging="360"/>
      </w:pPr>
      <w:rPr>
        <w:rFonts w:ascii="Times New Roman" w:hAnsi="Times New Roman" w:hint="default"/>
      </w:rPr>
    </w:lvl>
    <w:lvl w:ilvl="8" w:tplc="28466B0A" w:tentative="1">
      <w:start w:val="1"/>
      <w:numFmt w:val="bullet"/>
      <w:lvlText w:val="-"/>
      <w:lvlJc w:val="left"/>
      <w:pPr>
        <w:tabs>
          <w:tab w:val="num" w:pos="6480"/>
        </w:tabs>
        <w:ind w:left="6480" w:hanging="360"/>
      </w:pPr>
      <w:rPr>
        <w:rFonts w:ascii="Times New Roman" w:hAnsi="Times New Roman" w:hint="default"/>
      </w:rPr>
    </w:lvl>
  </w:abstractNum>
  <w:abstractNum w:abstractNumId="16">
    <w:nsid w:val="31AF406A"/>
    <w:multiLevelType w:val="hybridMultilevel"/>
    <w:tmpl w:val="BF92EF58"/>
    <w:lvl w:ilvl="0" w:tplc="939E7FC0">
      <w:start w:val="1"/>
      <w:numFmt w:val="bullet"/>
      <w:lvlText w:val="-"/>
      <w:lvlJc w:val="left"/>
      <w:pPr>
        <w:tabs>
          <w:tab w:val="num" w:pos="720"/>
        </w:tabs>
        <w:ind w:left="720" w:hanging="360"/>
      </w:pPr>
      <w:rPr>
        <w:rFonts w:ascii="Times New Roman" w:hAnsi="Times New Roman" w:hint="default"/>
      </w:rPr>
    </w:lvl>
    <w:lvl w:ilvl="1" w:tplc="7F1CDCD8" w:tentative="1">
      <w:start w:val="1"/>
      <w:numFmt w:val="bullet"/>
      <w:lvlText w:val="-"/>
      <w:lvlJc w:val="left"/>
      <w:pPr>
        <w:tabs>
          <w:tab w:val="num" w:pos="1440"/>
        </w:tabs>
        <w:ind w:left="1440" w:hanging="360"/>
      </w:pPr>
      <w:rPr>
        <w:rFonts w:ascii="Times New Roman" w:hAnsi="Times New Roman" w:hint="default"/>
      </w:rPr>
    </w:lvl>
    <w:lvl w:ilvl="2" w:tplc="ED14D8D0" w:tentative="1">
      <w:start w:val="1"/>
      <w:numFmt w:val="bullet"/>
      <w:lvlText w:val="-"/>
      <w:lvlJc w:val="left"/>
      <w:pPr>
        <w:tabs>
          <w:tab w:val="num" w:pos="2160"/>
        </w:tabs>
        <w:ind w:left="2160" w:hanging="360"/>
      </w:pPr>
      <w:rPr>
        <w:rFonts w:ascii="Times New Roman" w:hAnsi="Times New Roman" w:hint="default"/>
      </w:rPr>
    </w:lvl>
    <w:lvl w:ilvl="3" w:tplc="4E9C42A4" w:tentative="1">
      <w:start w:val="1"/>
      <w:numFmt w:val="bullet"/>
      <w:lvlText w:val="-"/>
      <w:lvlJc w:val="left"/>
      <w:pPr>
        <w:tabs>
          <w:tab w:val="num" w:pos="2880"/>
        </w:tabs>
        <w:ind w:left="2880" w:hanging="360"/>
      </w:pPr>
      <w:rPr>
        <w:rFonts w:ascii="Times New Roman" w:hAnsi="Times New Roman" w:hint="default"/>
      </w:rPr>
    </w:lvl>
    <w:lvl w:ilvl="4" w:tplc="24287124" w:tentative="1">
      <w:start w:val="1"/>
      <w:numFmt w:val="bullet"/>
      <w:lvlText w:val="-"/>
      <w:lvlJc w:val="left"/>
      <w:pPr>
        <w:tabs>
          <w:tab w:val="num" w:pos="3600"/>
        </w:tabs>
        <w:ind w:left="3600" w:hanging="360"/>
      </w:pPr>
      <w:rPr>
        <w:rFonts w:ascii="Times New Roman" w:hAnsi="Times New Roman" w:hint="default"/>
      </w:rPr>
    </w:lvl>
    <w:lvl w:ilvl="5" w:tplc="CF5481C2" w:tentative="1">
      <w:start w:val="1"/>
      <w:numFmt w:val="bullet"/>
      <w:lvlText w:val="-"/>
      <w:lvlJc w:val="left"/>
      <w:pPr>
        <w:tabs>
          <w:tab w:val="num" w:pos="4320"/>
        </w:tabs>
        <w:ind w:left="4320" w:hanging="360"/>
      </w:pPr>
      <w:rPr>
        <w:rFonts w:ascii="Times New Roman" w:hAnsi="Times New Roman" w:hint="default"/>
      </w:rPr>
    </w:lvl>
    <w:lvl w:ilvl="6" w:tplc="536E220C" w:tentative="1">
      <w:start w:val="1"/>
      <w:numFmt w:val="bullet"/>
      <w:lvlText w:val="-"/>
      <w:lvlJc w:val="left"/>
      <w:pPr>
        <w:tabs>
          <w:tab w:val="num" w:pos="5040"/>
        </w:tabs>
        <w:ind w:left="5040" w:hanging="360"/>
      </w:pPr>
      <w:rPr>
        <w:rFonts w:ascii="Times New Roman" w:hAnsi="Times New Roman" w:hint="default"/>
      </w:rPr>
    </w:lvl>
    <w:lvl w:ilvl="7" w:tplc="946C6AFA" w:tentative="1">
      <w:start w:val="1"/>
      <w:numFmt w:val="bullet"/>
      <w:lvlText w:val="-"/>
      <w:lvlJc w:val="left"/>
      <w:pPr>
        <w:tabs>
          <w:tab w:val="num" w:pos="5760"/>
        </w:tabs>
        <w:ind w:left="5760" w:hanging="360"/>
      </w:pPr>
      <w:rPr>
        <w:rFonts w:ascii="Times New Roman" w:hAnsi="Times New Roman" w:hint="default"/>
      </w:rPr>
    </w:lvl>
    <w:lvl w:ilvl="8" w:tplc="8B7EF44A" w:tentative="1">
      <w:start w:val="1"/>
      <w:numFmt w:val="bullet"/>
      <w:lvlText w:val="-"/>
      <w:lvlJc w:val="left"/>
      <w:pPr>
        <w:tabs>
          <w:tab w:val="num" w:pos="6480"/>
        </w:tabs>
        <w:ind w:left="6480" w:hanging="360"/>
      </w:pPr>
      <w:rPr>
        <w:rFonts w:ascii="Times New Roman" w:hAnsi="Times New Roman" w:hint="default"/>
      </w:rPr>
    </w:lvl>
  </w:abstractNum>
  <w:abstractNum w:abstractNumId="17">
    <w:nsid w:val="40967402"/>
    <w:multiLevelType w:val="hybridMultilevel"/>
    <w:tmpl w:val="980818B2"/>
    <w:lvl w:ilvl="0" w:tplc="E1EEFE80">
      <w:start w:val="1"/>
      <w:numFmt w:val="bullet"/>
      <w:lvlText w:val="-"/>
      <w:lvlJc w:val="left"/>
      <w:pPr>
        <w:tabs>
          <w:tab w:val="num" w:pos="720"/>
        </w:tabs>
        <w:ind w:left="720" w:hanging="360"/>
      </w:pPr>
      <w:rPr>
        <w:rFonts w:ascii="Times New Roman" w:hAnsi="Times New Roman" w:hint="default"/>
      </w:rPr>
    </w:lvl>
    <w:lvl w:ilvl="1" w:tplc="1B0E2C44" w:tentative="1">
      <w:start w:val="1"/>
      <w:numFmt w:val="bullet"/>
      <w:lvlText w:val="-"/>
      <w:lvlJc w:val="left"/>
      <w:pPr>
        <w:tabs>
          <w:tab w:val="num" w:pos="1440"/>
        </w:tabs>
        <w:ind w:left="1440" w:hanging="360"/>
      </w:pPr>
      <w:rPr>
        <w:rFonts w:ascii="Times New Roman" w:hAnsi="Times New Roman" w:hint="default"/>
      </w:rPr>
    </w:lvl>
    <w:lvl w:ilvl="2" w:tplc="B4E066C8" w:tentative="1">
      <w:start w:val="1"/>
      <w:numFmt w:val="bullet"/>
      <w:lvlText w:val="-"/>
      <w:lvlJc w:val="left"/>
      <w:pPr>
        <w:tabs>
          <w:tab w:val="num" w:pos="2160"/>
        </w:tabs>
        <w:ind w:left="2160" w:hanging="360"/>
      </w:pPr>
      <w:rPr>
        <w:rFonts w:ascii="Times New Roman" w:hAnsi="Times New Roman" w:hint="default"/>
      </w:rPr>
    </w:lvl>
    <w:lvl w:ilvl="3" w:tplc="68B671C2" w:tentative="1">
      <w:start w:val="1"/>
      <w:numFmt w:val="bullet"/>
      <w:lvlText w:val="-"/>
      <w:lvlJc w:val="left"/>
      <w:pPr>
        <w:tabs>
          <w:tab w:val="num" w:pos="2880"/>
        </w:tabs>
        <w:ind w:left="2880" w:hanging="360"/>
      </w:pPr>
      <w:rPr>
        <w:rFonts w:ascii="Times New Roman" w:hAnsi="Times New Roman" w:hint="default"/>
      </w:rPr>
    </w:lvl>
    <w:lvl w:ilvl="4" w:tplc="902A2ED0" w:tentative="1">
      <w:start w:val="1"/>
      <w:numFmt w:val="bullet"/>
      <w:lvlText w:val="-"/>
      <w:lvlJc w:val="left"/>
      <w:pPr>
        <w:tabs>
          <w:tab w:val="num" w:pos="3600"/>
        </w:tabs>
        <w:ind w:left="3600" w:hanging="360"/>
      </w:pPr>
      <w:rPr>
        <w:rFonts w:ascii="Times New Roman" w:hAnsi="Times New Roman" w:hint="default"/>
      </w:rPr>
    </w:lvl>
    <w:lvl w:ilvl="5" w:tplc="494669B2" w:tentative="1">
      <w:start w:val="1"/>
      <w:numFmt w:val="bullet"/>
      <w:lvlText w:val="-"/>
      <w:lvlJc w:val="left"/>
      <w:pPr>
        <w:tabs>
          <w:tab w:val="num" w:pos="4320"/>
        </w:tabs>
        <w:ind w:left="4320" w:hanging="360"/>
      </w:pPr>
      <w:rPr>
        <w:rFonts w:ascii="Times New Roman" w:hAnsi="Times New Roman" w:hint="default"/>
      </w:rPr>
    </w:lvl>
    <w:lvl w:ilvl="6" w:tplc="32DA1B08" w:tentative="1">
      <w:start w:val="1"/>
      <w:numFmt w:val="bullet"/>
      <w:lvlText w:val="-"/>
      <w:lvlJc w:val="left"/>
      <w:pPr>
        <w:tabs>
          <w:tab w:val="num" w:pos="5040"/>
        </w:tabs>
        <w:ind w:left="5040" w:hanging="360"/>
      </w:pPr>
      <w:rPr>
        <w:rFonts w:ascii="Times New Roman" w:hAnsi="Times New Roman" w:hint="default"/>
      </w:rPr>
    </w:lvl>
    <w:lvl w:ilvl="7" w:tplc="4CB2CAEE" w:tentative="1">
      <w:start w:val="1"/>
      <w:numFmt w:val="bullet"/>
      <w:lvlText w:val="-"/>
      <w:lvlJc w:val="left"/>
      <w:pPr>
        <w:tabs>
          <w:tab w:val="num" w:pos="5760"/>
        </w:tabs>
        <w:ind w:left="5760" w:hanging="360"/>
      </w:pPr>
      <w:rPr>
        <w:rFonts w:ascii="Times New Roman" w:hAnsi="Times New Roman" w:hint="default"/>
      </w:rPr>
    </w:lvl>
    <w:lvl w:ilvl="8" w:tplc="961886C4" w:tentative="1">
      <w:start w:val="1"/>
      <w:numFmt w:val="bullet"/>
      <w:lvlText w:val="-"/>
      <w:lvlJc w:val="left"/>
      <w:pPr>
        <w:tabs>
          <w:tab w:val="num" w:pos="6480"/>
        </w:tabs>
        <w:ind w:left="6480" w:hanging="360"/>
      </w:pPr>
      <w:rPr>
        <w:rFonts w:ascii="Times New Roman" w:hAnsi="Times New Roman" w:hint="default"/>
      </w:rPr>
    </w:lvl>
  </w:abstractNum>
  <w:abstractNum w:abstractNumId="18">
    <w:nsid w:val="43DA332B"/>
    <w:multiLevelType w:val="hybridMultilevel"/>
    <w:tmpl w:val="51D024B8"/>
    <w:lvl w:ilvl="0" w:tplc="067C133A">
      <w:start w:val="1"/>
      <w:numFmt w:val="bullet"/>
      <w:lvlText w:val="-"/>
      <w:lvlJc w:val="left"/>
      <w:pPr>
        <w:tabs>
          <w:tab w:val="num" w:pos="720"/>
        </w:tabs>
        <w:ind w:left="720" w:hanging="360"/>
      </w:pPr>
      <w:rPr>
        <w:rFonts w:ascii="Times New Roman" w:hAnsi="Times New Roman" w:hint="default"/>
      </w:rPr>
    </w:lvl>
    <w:lvl w:ilvl="1" w:tplc="1D8023C2" w:tentative="1">
      <w:start w:val="1"/>
      <w:numFmt w:val="bullet"/>
      <w:lvlText w:val="-"/>
      <w:lvlJc w:val="left"/>
      <w:pPr>
        <w:tabs>
          <w:tab w:val="num" w:pos="1440"/>
        </w:tabs>
        <w:ind w:left="1440" w:hanging="360"/>
      </w:pPr>
      <w:rPr>
        <w:rFonts w:ascii="Times New Roman" w:hAnsi="Times New Roman" w:hint="default"/>
      </w:rPr>
    </w:lvl>
    <w:lvl w:ilvl="2" w:tplc="2DD6B320" w:tentative="1">
      <w:start w:val="1"/>
      <w:numFmt w:val="bullet"/>
      <w:lvlText w:val="-"/>
      <w:lvlJc w:val="left"/>
      <w:pPr>
        <w:tabs>
          <w:tab w:val="num" w:pos="2160"/>
        </w:tabs>
        <w:ind w:left="2160" w:hanging="360"/>
      </w:pPr>
      <w:rPr>
        <w:rFonts w:ascii="Times New Roman" w:hAnsi="Times New Roman" w:hint="default"/>
      </w:rPr>
    </w:lvl>
    <w:lvl w:ilvl="3" w:tplc="6A362832" w:tentative="1">
      <w:start w:val="1"/>
      <w:numFmt w:val="bullet"/>
      <w:lvlText w:val="-"/>
      <w:lvlJc w:val="left"/>
      <w:pPr>
        <w:tabs>
          <w:tab w:val="num" w:pos="2880"/>
        </w:tabs>
        <w:ind w:left="2880" w:hanging="360"/>
      </w:pPr>
      <w:rPr>
        <w:rFonts w:ascii="Times New Roman" w:hAnsi="Times New Roman" w:hint="default"/>
      </w:rPr>
    </w:lvl>
    <w:lvl w:ilvl="4" w:tplc="698CA836" w:tentative="1">
      <w:start w:val="1"/>
      <w:numFmt w:val="bullet"/>
      <w:lvlText w:val="-"/>
      <w:lvlJc w:val="left"/>
      <w:pPr>
        <w:tabs>
          <w:tab w:val="num" w:pos="3600"/>
        </w:tabs>
        <w:ind w:left="3600" w:hanging="360"/>
      </w:pPr>
      <w:rPr>
        <w:rFonts w:ascii="Times New Roman" w:hAnsi="Times New Roman" w:hint="default"/>
      </w:rPr>
    </w:lvl>
    <w:lvl w:ilvl="5" w:tplc="C0A28DD0" w:tentative="1">
      <w:start w:val="1"/>
      <w:numFmt w:val="bullet"/>
      <w:lvlText w:val="-"/>
      <w:lvlJc w:val="left"/>
      <w:pPr>
        <w:tabs>
          <w:tab w:val="num" w:pos="4320"/>
        </w:tabs>
        <w:ind w:left="4320" w:hanging="360"/>
      </w:pPr>
      <w:rPr>
        <w:rFonts w:ascii="Times New Roman" w:hAnsi="Times New Roman" w:hint="default"/>
      </w:rPr>
    </w:lvl>
    <w:lvl w:ilvl="6" w:tplc="D7E033BE" w:tentative="1">
      <w:start w:val="1"/>
      <w:numFmt w:val="bullet"/>
      <w:lvlText w:val="-"/>
      <w:lvlJc w:val="left"/>
      <w:pPr>
        <w:tabs>
          <w:tab w:val="num" w:pos="5040"/>
        </w:tabs>
        <w:ind w:left="5040" w:hanging="360"/>
      </w:pPr>
      <w:rPr>
        <w:rFonts w:ascii="Times New Roman" w:hAnsi="Times New Roman" w:hint="default"/>
      </w:rPr>
    </w:lvl>
    <w:lvl w:ilvl="7" w:tplc="65063728" w:tentative="1">
      <w:start w:val="1"/>
      <w:numFmt w:val="bullet"/>
      <w:lvlText w:val="-"/>
      <w:lvlJc w:val="left"/>
      <w:pPr>
        <w:tabs>
          <w:tab w:val="num" w:pos="5760"/>
        </w:tabs>
        <w:ind w:left="5760" w:hanging="360"/>
      </w:pPr>
      <w:rPr>
        <w:rFonts w:ascii="Times New Roman" w:hAnsi="Times New Roman" w:hint="default"/>
      </w:rPr>
    </w:lvl>
    <w:lvl w:ilvl="8" w:tplc="5C3856B6" w:tentative="1">
      <w:start w:val="1"/>
      <w:numFmt w:val="bullet"/>
      <w:lvlText w:val="-"/>
      <w:lvlJc w:val="left"/>
      <w:pPr>
        <w:tabs>
          <w:tab w:val="num" w:pos="6480"/>
        </w:tabs>
        <w:ind w:left="6480" w:hanging="360"/>
      </w:pPr>
      <w:rPr>
        <w:rFonts w:ascii="Times New Roman" w:hAnsi="Times New Roman" w:hint="default"/>
      </w:rPr>
    </w:lvl>
  </w:abstractNum>
  <w:abstractNum w:abstractNumId="19">
    <w:nsid w:val="47F65B4D"/>
    <w:multiLevelType w:val="hybridMultilevel"/>
    <w:tmpl w:val="AD1816FE"/>
    <w:lvl w:ilvl="0" w:tplc="9244AFE2">
      <w:start w:val="1"/>
      <w:numFmt w:val="bullet"/>
      <w:lvlText w:val="-"/>
      <w:lvlJc w:val="left"/>
      <w:pPr>
        <w:tabs>
          <w:tab w:val="num" w:pos="720"/>
        </w:tabs>
        <w:ind w:left="720" w:hanging="360"/>
      </w:pPr>
      <w:rPr>
        <w:rFonts w:ascii="Times New Roman" w:hAnsi="Times New Roman" w:hint="default"/>
      </w:rPr>
    </w:lvl>
    <w:lvl w:ilvl="1" w:tplc="F57C5584" w:tentative="1">
      <w:start w:val="1"/>
      <w:numFmt w:val="bullet"/>
      <w:lvlText w:val="-"/>
      <w:lvlJc w:val="left"/>
      <w:pPr>
        <w:tabs>
          <w:tab w:val="num" w:pos="1440"/>
        </w:tabs>
        <w:ind w:left="1440" w:hanging="360"/>
      </w:pPr>
      <w:rPr>
        <w:rFonts w:ascii="Times New Roman" w:hAnsi="Times New Roman" w:hint="default"/>
      </w:rPr>
    </w:lvl>
    <w:lvl w:ilvl="2" w:tplc="1C66CC50" w:tentative="1">
      <w:start w:val="1"/>
      <w:numFmt w:val="bullet"/>
      <w:lvlText w:val="-"/>
      <w:lvlJc w:val="left"/>
      <w:pPr>
        <w:tabs>
          <w:tab w:val="num" w:pos="2160"/>
        </w:tabs>
        <w:ind w:left="2160" w:hanging="360"/>
      </w:pPr>
      <w:rPr>
        <w:rFonts w:ascii="Times New Roman" w:hAnsi="Times New Roman" w:hint="default"/>
      </w:rPr>
    </w:lvl>
    <w:lvl w:ilvl="3" w:tplc="90800C5C" w:tentative="1">
      <w:start w:val="1"/>
      <w:numFmt w:val="bullet"/>
      <w:lvlText w:val="-"/>
      <w:lvlJc w:val="left"/>
      <w:pPr>
        <w:tabs>
          <w:tab w:val="num" w:pos="2880"/>
        </w:tabs>
        <w:ind w:left="2880" w:hanging="360"/>
      </w:pPr>
      <w:rPr>
        <w:rFonts w:ascii="Times New Roman" w:hAnsi="Times New Roman" w:hint="default"/>
      </w:rPr>
    </w:lvl>
    <w:lvl w:ilvl="4" w:tplc="796EDD80" w:tentative="1">
      <w:start w:val="1"/>
      <w:numFmt w:val="bullet"/>
      <w:lvlText w:val="-"/>
      <w:lvlJc w:val="left"/>
      <w:pPr>
        <w:tabs>
          <w:tab w:val="num" w:pos="3600"/>
        </w:tabs>
        <w:ind w:left="3600" w:hanging="360"/>
      </w:pPr>
      <w:rPr>
        <w:rFonts w:ascii="Times New Roman" w:hAnsi="Times New Roman" w:hint="default"/>
      </w:rPr>
    </w:lvl>
    <w:lvl w:ilvl="5" w:tplc="0FA8ECE2" w:tentative="1">
      <w:start w:val="1"/>
      <w:numFmt w:val="bullet"/>
      <w:lvlText w:val="-"/>
      <w:lvlJc w:val="left"/>
      <w:pPr>
        <w:tabs>
          <w:tab w:val="num" w:pos="4320"/>
        </w:tabs>
        <w:ind w:left="4320" w:hanging="360"/>
      </w:pPr>
      <w:rPr>
        <w:rFonts w:ascii="Times New Roman" w:hAnsi="Times New Roman" w:hint="default"/>
      </w:rPr>
    </w:lvl>
    <w:lvl w:ilvl="6" w:tplc="60BEB67A" w:tentative="1">
      <w:start w:val="1"/>
      <w:numFmt w:val="bullet"/>
      <w:lvlText w:val="-"/>
      <w:lvlJc w:val="left"/>
      <w:pPr>
        <w:tabs>
          <w:tab w:val="num" w:pos="5040"/>
        </w:tabs>
        <w:ind w:left="5040" w:hanging="360"/>
      </w:pPr>
      <w:rPr>
        <w:rFonts w:ascii="Times New Roman" w:hAnsi="Times New Roman" w:hint="default"/>
      </w:rPr>
    </w:lvl>
    <w:lvl w:ilvl="7" w:tplc="E650167C" w:tentative="1">
      <w:start w:val="1"/>
      <w:numFmt w:val="bullet"/>
      <w:lvlText w:val="-"/>
      <w:lvlJc w:val="left"/>
      <w:pPr>
        <w:tabs>
          <w:tab w:val="num" w:pos="5760"/>
        </w:tabs>
        <w:ind w:left="5760" w:hanging="360"/>
      </w:pPr>
      <w:rPr>
        <w:rFonts w:ascii="Times New Roman" w:hAnsi="Times New Roman" w:hint="default"/>
      </w:rPr>
    </w:lvl>
    <w:lvl w:ilvl="8" w:tplc="0ABACE26" w:tentative="1">
      <w:start w:val="1"/>
      <w:numFmt w:val="bullet"/>
      <w:lvlText w:val="-"/>
      <w:lvlJc w:val="left"/>
      <w:pPr>
        <w:tabs>
          <w:tab w:val="num" w:pos="6480"/>
        </w:tabs>
        <w:ind w:left="6480" w:hanging="360"/>
      </w:pPr>
      <w:rPr>
        <w:rFonts w:ascii="Times New Roman" w:hAnsi="Times New Roman" w:hint="default"/>
      </w:rPr>
    </w:lvl>
  </w:abstractNum>
  <w:abstractNum w:abstractNumId="20">
    <w:nsid w:val="579C52DC"/>
    <w:multiLevelType w:val="hybridMultilevel"/>
    <w:tmpl w:val="918A0346"/>
    <w:lvl w:ilvl="0" w:tplc="042A000F">
      <w:start w:val="1"/>
      <w:numFmt w:val="decimal"/>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21">
    <w:nsid w:val="5A263931"/>
    <w:multiLevelType w:val="hybridMultilevel"/>
    <w:tmpl w:val="5CB29870"/>
    <w:lvl w:ilvl="0" w:tplc="E462428C">
      <w:start w:val="1"/>
      <w:numFmt w:val="decimal"/>
      <w:lvlText w:val="%1."/>
      <w:lvlJc w:val="left"/>
      <w:pPr>
        <w:tabs>
          <w:tab w:val="num" w:pos="717"/>
        </w:tabs>
        <w:ind w:left="717" w:hanging="360"/>
      </w:pPr>
      <w:rPr>
        <w:rFonts w:hint="default"/>
      </w:rPr>
    </w:lvl>
    <w:lvl w:ilvl="1" w:tplc="042A0019" w:tentative="1">
      <w:start w:val="1"/>
      <w:numFmt w:val="lowerLetter"/>
      <w:lvlText w:val="%2."/>
      <w:lvlJc w:val="left"/>
      <w:pPr>
        <w:tabs>
          <w:tab w:val="num" w:pos="1437"/>
        </w:tabs>
        <w:ind w:left="1437" w:hanging="360"/>
      </w:pPr>
    </w:lvl>
    <w:lvl w:ilvl="2" w:tplc="042A001B" w:tentative="1">
      <w:start w:val="1"/>
      <w:numFmt w:val="lowerRoman"/>
      <w:lvlText w:val="%3."/>
      <w:lvlJc w:val="right"/>
      <w:pPr>
        <w:tabs>
          <w:tab w:val="num" w:pos="2157"/>
        </w:tabs>
        <w:ind w:left="2157" w:hanging="180"/>
      </w:pPr>
    </w:lvl>
    <w:lvl w:ilvl="3" w:tplc="042A000F" w:tentative="1">
      <w:start w:val="1"/>
      <w:numFmt w:val="decimal"/>
      <w:lvlText w:val="%4."/>
      <w:lvlJc w:val="left"/>
      <w:pPr>
        <w:tabs>
          <w:tab w:val="num" w:pos="2877"/>
        </w:tabs>
        <w:ind w:left="2877" w:hanging="360"/>
      </w:pPr>
    </w:lvl>
    <w:lvl w:ilvl="4" w:tplc="042A0019" w:tentative="1">
      <w:start w:val="1"/>
      <w:numFmt w:val="lowerLetter"/>
      <w:lvlText w:val="%5."/>
      <w:lvlJc w:val="left"/>
      <w:pPr>
        <w:tabs>
          <w:tab w:val="num" w:pos="3597"/>
        </w:tabs>
        <w:ind w:left="3597" w:hanging="360"/>
      </w:pPr>
    </w:lvl>
    <w:lvl w:ilvl="5" w:tplc="042A001B" w:tentative="1">
      <w:start w:val="1"/>
      <w:numFmt w:val="lowerRoman"/>
      <w:lvlText w:val="%6."/>
      <w:lvlJc w:val="right"/>
      <w:pPr>
        <w:tabs>
          <w:tab w:val="num" w:pos="4317"/>
        </w:tabs>
        <w:ind w:left="4317" w:hanging="180"/>
      </w:pPr>
    </w:lvl>
    <w:lvl w:ilvl="6" w:tplc="042A000F" w:tentative="1">
      <w:start w:val="1"/>
      <w:numFmt w:val="decimal"/>
      <w:lvlText w:val="%7."/>
      <w:lvlJc w:val="left"/>
      <w:pPr>
        <w:tabs>
          <w:tab w:val="num" w:pos="5037"/>
        </w:tabs>
        <w:ind w:left="5037" w:hanging="360"/>
      </w:pPr>
    </w:lvl>
    <w:lvl w:ilvl="7" w:tplc="042A0019" w:tentative="1">
      <w:start w:val="1"/>
      <w:numFmt w:val="lowerLetter"/>
      <w:lvlText w:val="%8."/>
      <w:lvlJc w:val="left"/>
      <w:pPr>
        <w:tabs>
          <w:tab w:val="num" w:pos="5757"/>
        </w:tabs>
        <w:ind w:left="5757" w:hanging="360"/>
      </w:pPr>
    </w:lvl>
    <w:lvl w:ilvl="8" w:tplc="042A001B" w:tentative="1">
      <w:start w:val="1"/>
      <w:numFmt w:val="lowerRoman"/>
      <w:lvlText w:val="%9."/>
      <w:lvlJc w:val="right"/>
      <w:pPr>
        <w:tabs>
          <w:tab w:val="num" w:pos="6477"/>
        </w:tabs>
        <w:ind w:left="6477" w:hanging="180"/>
      </w:pPr>
    </w:lvl>
  </w:abstractNum>
  <w:abstractNum w:abstractNumId="22">
    <w:nsid w:val="5AB22516"/>
    <w:multiLevelType w:val="hybridMultilevel"/>
    <w:tmpl w:val="EA265994"/>
    <w:lvl w:ilvl="0" w:tplc="DF7E6702">
      <w:start w:val="1"/>
      <w:numFmt w:val="bullet"/>
      <w:lvlText w:val="-"/>
      <w:lvlJc w:val="left"/>
      <w:pPr>
        <w:tabs>
          <w:tab w:val="num" w:pos="720"/>
        </w:tabs>
        <w:ind w:left="720" w:hanging="360"/>
      </w:pPr>
      <w:rPr>
        <w:rFonts w:ascii="Times New Roman" w:hAnsi="Times New Roman" w:hint="default"/>
      </w:rPr>
    </w:lvl>
    <w:lvl w:ilvl="1" w:tplc="40A0C0E2" w:tentative="1">
      <w:start w:val="1"/>
      <w:numFmt w:val="bullet"/>
      <w:lvlText w:val="-"/>
      <w:lvlJc w:val="left"/>
      <w:pPr>
        <w:tabs>
          <w:tab w:val="num" w:pos="1440"/>
        </w:tabs>
        <w:ind w:left="1440" w:hanging="360"/>
      </w:pPr>
      <w:rPr>
        <w:rFonts w:ascii="Times New Roman" w:hAnsi="Times New Roman" w:hint="default"/>
      </w:rPr>
    </w:lvl>
    <w:lvl w:ilvl="2" w:tplc="569E7810" w:tentative="1">
      <w:start w:val="1"/>
      <w:numFmt w:val="bullet"/>
      <w:lvlText w:val="-"/>
      <w:lvlJc w:val="left"/>
      <w:pPr>
        <w:tabs>
          <w:tab w:val="num" w:pos="2160"/>
        </w:tabs>
        <w:ind w:left="2160" w:hanging="360"/>
      </w:pPr>
      <w:rPr>
        <w:rFonts w:ascii="Times New Roman" w:hAnsi="Times New Roman" w:hint="default"/>
      </w:rPr>
    </w:lvl>
    <w:lvl w:ilvl="3" w:tplc="9D72CE28" w:tentative="1">
      <w:start w:val="1"/>
      <w:numFmt w:val="bullet"/>
      <w:lvlText w:val="-"/>
      <w:lvlJc w:val="left"/>
      <w:pPr>
        <w:tabs>
          <w:tab w:val="num" w:pos="2880"/>
        </w:tabs>
        <w:ind w:left="2880" w:hanging="360"/>
      </w:pPr>
      <w:rPr>
        <w:rFonts w:ascii="Times New Roman" w:hAnsi="Times New Roman" w:hint="default"/>
      </w:rPr>
    </w:lvl>
    <w:lvl w:ilvl="4" w:tplc="87CE7A12" w:tentative="1">
      <w:start w:val="1"/>
      <w:numFmt w:val="bullet"/>
      <w:lvlText w:val="-"/>
      <w:lvlJc w:val="left"/>
      <w:pPr>
        <w:tabs>
          <w:tab w:val="num" w:pos="3600"/>
        </w:tabs>
        <w:ind w:left="3600" w:hanging="360"/>
      </w:pPr>
      <w:rPr>
        <w:rFonts w:ascii="Times New Roman" w:hAnsi="Times New Roman" w:hint="default"/>
      </w:rPr>
    </w:lvl>
    <w:lvl w:ilvl="5" w:tplc="829E6EDE" w:tentative="1">
      <w:start w:val="1"/>
      <w:numFmt w:val="bullet"/>
      <w:lvlText w:val="-"/>
      <w:lvlJc w:val="left"/>
      <w:pPr>
        <w:tabs>
          <w:tab w:val="num" w:pos="4320"/>
        </w:tabs>
        <w:ind w:left="4320" w:hanging="360"/>
      </w:pPr>
      <w:rPr>
        <w:rFonts w:ascii="Times New Roman" w:hAnsi="Times New Roman" w:hint="default"/>
      </w:rPr>
    </w:lvl>
    <w:lvl w:ilvl="6" w:tplc="CBDAE8F4" w:tentative="1">
      <w:start w:val="1"/>
      <w:numFmt w:val="bullet"/>
      <w:lvlText w:val="-"/>
      <w:lvlJc w:val="left"/>
      <w:pPr>
        <w:tabs>
          <w:tab w:val="num" w:pos="5040"/>
        </w:tabs>
        <w:ind w:left="5040" w:hanging="360"/>
      </w:pPr>
      <w:rPr>
        <w:rFonts w:ascii="Times New Roman" w:hAnsi="Times New Roman" w:hint="default"/>
      </w:rPr>
    </w:lvl>
    <w:lvl w:ilvl="7" w:tplc="A044D046" w:tentative="1">
      <w:start w:val="1"/>
      <w:numFmt w:val="bullet"/>
      <w:lvlText w:val="-"/>
      <w:lvlJc w:val="left"/>
      <w:pPr>
        <w:tabs>
          <w:tab w:val="num" w:pos="5760"/>
        </w:tabs>
        <w:ind w:left="5760" w:hanging="360"/>
      </w:pPr>
      <w:rPr>
        <w:rFonts w:ascii="Times New Roman" w:hAnsi="Times New Roman" w:hint="default"/>
      </w:rPr>
    </w:lvl>
    <w:lvl w:ilvl="8" w:tplc="AAC259A6" w:tentative="1">
      <w:start w:val="1"/>
      <w:numFmt w:val="bullet"/>
      <w:lvlText w:val="-"/>
      <w:lvlJc w:val="left"/>
      <w:pPr>
        <w:tabs>
          <w:tab w:val="num" w:pos="6480"/>
        </w:tabs>
        <w:ind w:left="6480" w:hanging="360"/>
      </w:pPr>
      <w:rPr>
        <w:rFonts w:ascii="Times New Roman" w:hAnsi="Times New Roman" w:hint="default"/>
      </w:rPr>
    </w:lvl>
  </w:abstractNum>
  <w:abstractNum w:abstractNumId="23">
    <w:nsid w:val="67322AD8"/>
    <w:multiLevelType w:val="hybridMultilevel"/>
    <w:tmpl w:val="D6B2E174"/>
    <w:lvl w:ilvl="0" w:tplc="C42A1EF8">
      <w:start w:val="1"/>
      <w:numFmt w:val="bullet"/>
      <w:lvlText w:val="-"/>
      <w:lvlJc w:val="left"/>
      <w:pPr>
        <w:tabs>
          <w:tab w:val="num" w:pos="720"/>
        </w:tabs>
        <w:ind w:left="720" w:hanging="360"/>
      </w:pPr>
      <w:rPr>
        <w:rFonts w:ascii="Times New Roman" w:hAnsi="Times New Roman" w:hint="default"/>
      </w:rPr>
    </w:lvl>
    <w:lvl w:ilvl="1" w:tplc="70D64FFA" w:tentative="1">
      <w:start w:val="1"/>
      <w:numFmt w:val="bullet"/>
      <w:lvlText w:val="-"/>
      <w:lvlJc w:val="left"/>
      <w:pPr>
        <w:tabs>
          <w:tab w:val="num" w:pos="1440"/>
        </w:tabs>
        <w:ind w:left="1440" w:hanging="360"/>
      </w:pPr>
      <w:rPr>
        <w:rFonts w:ascii="Times New Roman" w:hAnsi="Times New Roman" w:hint="default"/>
      </w:rPr>
    </w:lvl>
    <w:lvl w:ilvl="2" w:tplc="C18E1E20" w:tentative="1">
      <w:start w:val="1"/>
      <w:numFmt w:val="bullet"/>
      <w:lvlText w:val="-"/>
      <w:lvlJc w:val="left"/>
      <w:pPr>
        <w:tabs>
          <w:tab w:val="num" w:pos="2160"/>
        </w:tabs>
        <w:ind w:left="2160" w:hanging="360"/>
      </w:pPr>
      <w:rPr>
        <w:rFonts w:ascii="Times New Roman" w:hAnsi="Times New Roman" w:hint="default"/>
      </w:rPr>
    </w:lvl>
    <w:lvl w:ilvl="3" w:tplc="229E4876" w:tentative="1">
      <w:start w:val="1"/>
      <w:numFmt w:val="bullet"/>
      <w:lvlText w:val="-"/>
      <w:lvlJc w:val="left"/>
      <w:pPr>
        <w:tabs>
          <w:tab w:val="num" w:pos="2880"/>
        </w:tabs>
        <w:ind w:left="2880" w:hanging="360"/>
      </w:pPr>
      <w:rPr>
        <w:rFonts w:ascii="Times New Roman" w:hAnsi="Times New Roman" w:hint="default"/>
      </w:rPr>
    </w:lvl>
    <w:lvl w:ilvl="4" w:tplc="2E9C9C24" w:tentative="1">
      <w:start w:val="1"/>
      <w:numFmt w:val="bullet"/>
      <w:lvlText w:val="-"/>
      <w:lvlJc w:val="left"/>
      <w:pPr>
        <w:tabs>
          <w:tab w:val="num" w:pos="3600"/>
        </w:tabs>
        <w:ind w:left="3600" w:hanging="360"/>
      </w:pPr>
      <w:rPr>
        <w:rFonts w:ascii="Times New Roman" w:hAnsi="Times New Roman" w:hint="default"/>
      </w:rPr>
    </w:lvl>
    <w:lvl w:ilvl="5" w:tplc="99000F0E" w:tentative="1">
      <w:start w:val="1"/>
      <w:numFmt w:val="bullet"/>
      <w:lvlText w:val="-"/>
      <w:lvlJc w:val="left"/>
      <w:pPr>
        <w:tabs>
          <w:tab w:val="num" w:pos="4320"/>
        </w:tabs>
        <w:ind w:left="4320" w:hanging="360"/>
      </w:pPr>
      <w:rPr>
        <w:rFonts w:ascii="Times New Roman" w:hAnsi="Times New Roman" w:hint="default"/>
      </w:rPr>
    </w:lvl>
    <w:lvl w:ilvl="6" w:tplc="042EC24A" w:tentative="1">
      <w:start w:val="1"/>
      <w:numFmt w:val="bullet"/>
      <w:lvlText w:val="-"/>
      <w:lvlJc w:val="left"/>
      <w:pPr>
        <w:tabs>
          <w:tab w:val="num" w:pos="5040"/>
        </w:tabs>
        <w:ind w:left="5040" w:hanging="360"/>
      </w:pPr>
      <w:rPr>
        <w:rFonts w:ascii="Times New Roman" w:hAnsi="Times New Roman" w:hint="default"/>
      </w:rPr>
    </w:lvl>
    <w:lvl w:ilvl="7" w:tplc="07FEFCE4" w:tentative="1">
      <w:start w:val="1"/>
      <w:numFmt w:val="bullet"/>
      <w:lvlText w:val="-"/>
      <w:lvlJc w:val="left"/>
      <w:pPr>
        <w:tabs>
          <w:tab w:val="num" w:pos="5760"/>
        </w:tabs>
        <w:ind w:left="5760" w:hanging="360"/>
      </w:pPr>
      <w:rPr>
        <w:rFonts w:ascii="Times New Roman" w:hAnsi="Times New Roman" w:hint="default"/>
      </w:rPr>
    </w:lvl>
    <w:lvl w:ilvl="8" w:tplc="53DC986A" w:tentative="1">
      <w:start w:val="1"/>
      <w:numFmt w:val="bullet"/>
      <w:lvlText w:val="-"/>
      <w:lvlJc w:val="left"/>
      <w:pPr>
        <w:tabs>
          <w:tab w:val="num" w:pos="6480"/>
        </w:tabs>
        <w:ind w:left="6480" w:hanging="360"/>
      </w:pPr>
      <w:rPr>
        <w:rFonts w:ascii="Times New Roman" w:hAnsi="Times New Roman" w:hint="default"/>
      </w:rPr>
    </w:lvl>
  </w:abstractNum>
  <w:abstractNum w:abstractNumId="24">
    <w:nsid w:val="6EBD1225"/>
    <w:multiLevelType w:val="hybridMultilevel"/>
    <w:tmpl w:val="845A0972"/>
    <w:lvl w:ilvl="0" w:tplc="A88456FE">
      <w:start w:val="1"/>
      <w:numFmt w:val="bullet"/>
      <w:lvlText w:val="-"/>
      <w:lvlJc w:val="left"/>
      <w:pPr>
        <w:tabs>
          <w:tab w:val="num" w:pos="720"/>
        </w:tabs>
        <w:ind w:left="720" w:hanging="360"/>
      </w:pPr>
      <w:rPr>
        <w:rFonts w:ascii="Times New Roman" w:hAnsi="Times New Roman" w:hint="default"/>
      </w:rPr>
    </w:lvl>
    <w:lvl w:ilvl="1" w:tplc="C08E7CCA" w:tentative="1">
      <w:start w:val="1"/>
      <w:numFmt w:val="bullet"/>
      <w:lvlText w:val="-"/>
      <w:lvlJc w:val="left"/>
      <w:pPr>
        <w:tabs>
          <w:tab w:val="num" w:pos="1440"/>
        </w:tabs>
        <w:ind w:left="1440" w:hanging="360"/>
      </w:pPr>
      <w:rPr>
        <w:rFonts w:ascii="Times New Roman" w:hAnsi="Times New Roman" w:hint="default"/>
      </w:rPr>
    </w:lvl>
    <w:lvl w:ilvl="2" w:tplc="C8CCB596" w:tentative="1">
      <w:start w:val="1"/>
      <w:numFmt w:val="bullet"/>
      <w:lvlText w:val="-"/>
      <w:lvlJc w:val="left"/>
      <w:pPr>
        <w:tabs>
          <w:tab w:val="num" w:pos="2160"/>
        </w:tabs>
        <w:ind w:left="2160" w:hanging="360"/>
      </w:pPr>
      <w:rPr>
        <w:rFonts w:ascii="Times New Roman" w:hAnsi="Times New Roman" w:hint="default"/>
      </w:rPr>
    </w:lvl>
    <w:lvl w:ilvl="3" w:tplc="E33AD862" w:tentative="1">
      <w:start w:val="1"/>
      <w:numFmt w:val="bullet"/>
      <w:lvlText w:val="-"/>
      <w:lvlJc w:val="left"/>
      <w:pPr>
        <w:tabs>
          <w:tab w:val="num" w:pos="2880"/>
        </w:tabs>
        <w:ind w:left="2880" w:hanging="360"/>
      </w:pPr>
      <w:rPr>
        <w:rFonts w:ascii="Times New Roman" w:hAnsi="Times New Roman" w:hint="default"/>
      </w:rPr>
    </w:lvl>
    <w:lvl w:ilvl="4" w:tplc="E4DAFE6E" w:tentative="1">
      <w:start w:val="1"/>
      <w:numFmt w:val="bullet"/>
      <w:lvlText w:val="-"/>
      <w:lvlJc w:val="left"/>
      <w:pPr>
        <w:tabs>
          <w:tab w:val="num" w:pos="3600"/>
        </w:tabs>
        <w:ind w:left="3600" w:hanging="360"/>
      </w:pPr>
      <w:rPr>
        <w:rFonts w:ascii="Times New Roman" w:hAnsi="Times New Roman" w:hint="default"/>
      </w:rPr>
    </w:lvl>
    <w:lvl w:ilvl="5" w:tplc="8F923CFC" w:tentative="1">
      <w:start w:val="1"/>
      <w:numFmt w:val="bullet"/>
      <w:lvlText w:val="-"/>
      <w:lvlJc w:val="left"/>
      <w:pPr>
        <w:tabs>
          <w:tab w:val="num" w:pos="4320"/>
        </w:tabs>
        <w:ind w:left="4320" w:hanging="360"/>
      </w:pPr>
      <w:rPr>
        <w:rFonts w:ascii="Times New Roman" w:hAnsi="Times New Roman" w:hint="default"/>
      </w:rPr>
    </w:lvl>
    <w:lvl w:ilvl="6" w:tplc="D83AA58C" w:tentative="1">
      <w:start w:val="1"/>
      <w:numFmt w:val="bullet"/>
      <w:lvlText w:val="-"/>
      <w:lvlJc w:val="left"/>
      <w:pPr>
        <w:tabs>
          <w:tab w:val="num" w:pos="5040"/>
        </w:tabs>
        <w:ind w:left="5040" w:hanging="360"/>
      </w:pPr>
      <w:rPr>
        <w:rFonts w:ascii="Times New Roman" w:hAnsi="Times New Roman" w:hint="default"/>
      </w:rPr>
    </w:lvl>
    <w:lvl w:ilvl="7" w:tplc="5A90BBA0" w:tentative="1">
      <w:start w:val="1"/>
      <w:numFmt w:val="bullet"/>
      <w:lvlText w:val="-"/>
      <w:lvlJc w:val="left"/>
      <w:pPr>
        <w:tabs>
          <w:tab w:val="num" w:pos="5760"/>
        </w:tabs>
        <w:ind w:left="5760" w:hanging="360"/>
      </w:pPr>
      <w:rPr>
        <w:rFonts w:ascii="Times New Roman" w:hAnsi="Times New Roman" w:hint="default"/>
      </w:rPr>
    </w:lvl>
    <w:lvl w:ilvl="8" w:tplc="73FAC4B6" w:tentative="1">
      <w:start w:val="1"/>
      <w:numFmt w:val="bullet"/>
      <w:lvlText w:val="-"/>
      <w:lvlJc w:val="left"/>
      <w:pPr>
        <w:tabs>
          <w:tab w:val="num" w:pos="6480"/>
        </w:tabs>
        <w:ind w:left="6480" w:hanging="360"/>
      </w:pPr>
      <w:rPr>
        <w:rFonts w:ascii="Times New Roman" w:hAnsi="Times New Roman" w:hint="default"/>
      </w:rPr>
    </w:lvl>
  </w:abstractNum>
  <w:abstractNum w:abstractNumId="25">
    <w:nsid w:val="6F9F0487"/>
    <w:multiLevelType w:val="hybridMultilevel"/>
    <w:tmpl w:val="E8688F4A"/>
    <w:lvl w:ilvl="0" w:tplc="042A000F">
      <w:start w:val="1"/>
      <w:numFmt w:val="decimal"/>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26">
    <w:nsid w:val="70913B4F"/>
    <w:multiLevelType w:val="hybridMultilevel"/>
    <w:tmpl w:val="6CD83C56"/>
    <w:lvl w:ilvl="0" w:tplc="E0C0A68A">
      <w:numFmt w:val="bullet"/>
      <w:lvlText w:val="-"/>
      <w:lvlJc w:val="left"/>
      <w:pPr>
        <w:tabs>
          <w:tab w:val="num" w:pos="720"/>
        </w:tabs>
        <w:ind w:left="720" w:hanging="360"/>
      </w:pPr>
      <w:rPr>
        <w:rFonts w:ascii="Times New Roman" w:eastAsia="Batang" w:hAnsi="Times New Roman" w:cs="Times New Roman" w:hint="default"/>
      </w:rPr>
    </w:lvl>
    <w:lvl w:ilvl="1" w:tplc="042A0003" w:tentative="1">
      <w:start w:val="1"/>
      <w:numFmt w:val="bullet"/>
      <w:lvlText w:val="o"/>
      <w:lvlJc w:val="left"/>
      <w:pPr>
        <w:tabs>
          <w:tab w:val="num" w:pos="1440"/>
        </w:tabs>
        <w:ind w:left="1440" w:hanging="360"/>
      </w:pPr>
      <w:rPr>
        <w:rFonts w:ascii="Courier New" w:hAnsi="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27">
    <w:nsid w:val="72836AC2"/>
    <w:multiLevelType w:val="hybridMultilevel"/>
    <w:tmpl w:val="A5BCBC40"/>
    <w:lvl w:ilvl="0" w:tplc="042A0009">
      <w:start w:val="1"/>
      <w:numFmt w:val="bullet"/>
      <w:lvlText w:val=""/>
      <w:lvlJc w:val="left"/>
      <w:pPr>
        <w:tabs>
          <w:tab w:val="num" w:pos="1080"/>
        </w:tabs>
        <w:ind w:left="1080" w:hanging="360"/>
      </w:pPr>
      <w:rPr>
        <w:rFonts w:ascii="Wingdings" w:hAnsi="Wingdings" w:hint="default"/>
      </w:rPr>
    </w:lvl>
    <w:lvl w:ilvl="1" w:tplc="042A0003" w:tentative="1">
      <w:start w:val="1"/>
      <w:numFmt w:val="bullet"/>
      <w:lvlText w:val="o"/>
      <w:lvlJc w:val="left"/>
      <w:pPr>
        <w:tabs>
          <w:tab w:val="num" w:pos="1800"/>
        </w:tabs>
        <w:ind w:left="1800" w:hanging="360"/>
      </w:pPr>
      <w:rPr>
        <w:rFonts w:ascii="Courier New" w:hAnsi="Courier New" w:cs="Courier New" w:hint="default"/>
      </w:rPr>
    </w:lvl>
    <w:lvl w:ilvl="2" w:tplc="042A0005" w:tentative="1">
      <w:start w:val="1"/>
      <w:numFmt w:val="bullet"/>
      <w:lvlText w:val=""/>
      <w:lvlJc w:val="left"/>
      <w:pPr>
        <w:tabs>
          <w:tab w:val="num" w:pos="2520"/>
        </w:tabs>
        <w:ind w:left="2520" w:hanging="360"/>
      </w:pPr>
      <w:rPr>
        <w:rFonts w:ascii="Wingdings" w:hAnsi="Wingdings" w:hint="default"/>
      </w:rPr>
    </w:lvl>
    <w:lvl w:ilvl="3" w:tplc="042A0001" w:tentative="1">
      <w:start w:val="1"/>
      <w:numFmt w:val="bullet"/>
      <w:lvlText w:val=""/>
      <w:lvlJc w:val="left"/>
      <w:pPr>
        <w:tabs>
          <w:tab w:val="num" w:pos="3240"/>
        </w:tabs>
        <w:ind w:left="3240" w:hanging="360"/>
      </w:pPr>
      <w:rPr>
        <w:rFonts w:ascii="Symbol" w:hAnsi="Symbol" w:hint="default"/>
      </w:rPr>
    </w:lvl>
    <w:lvl w:ilvl="4" w:tplc="042A0003" w:tentative="1">
      <w:start w:val="1"/>
      <w:numFmt w:val="bullet"/>
      <w:lvlText w:val="o"/>
      <w:lvlJc w:val="left"/>
      <w:pPr>
        <w:tabs>
          <w:tab w:val="num" w:pos="3960"/>
        </w:tabs>
        <w:ind w:left="3960" w:hanging="360"/>
      </w:pPr>
      <w:rPr>
        <w:rFonts w:ascii="Courier New" w:hAnsi="Courier New" w:cs="Courier New" w:hint="default"/>
      </w:rPr>
    </w:lvl>
    <w:lvl w:ilvl="5" w:tplc="042A0005" w:tentative="1">
      <w:start w:val="1"/>
      <w:numFmt w:val="bullet"/>
      <w:lvlText w:val=""/>
      <w:lvlJc w:val="left"/>
      <w:pPr>
        <w:tabs>
          <w:tab w:val="num" w:pos="4680"/>
        </w:tabs>
        <w:ind w:left="4680" w:hanging="360"/>
      </w:pPr>
      <w:rPr>
        <w:rFonts w:ascii="Wingdings" w:hAnsi="Wingdings" w:hint="default"/>
      </w:rPr>
    </w:lvl>
    <w:lvl w:ilvl="6" w:tplc="042A0001" w:tentative="1">
      <w:start w:val="1"/>
      <w:numFmt w:val="bullet"/>
      <w:lvlText w:val=""/>
      <w:lvlJc w:val="left"/>
      <w:pPr>
        <w:tabs>
          <w:tab w:val="num" w:pos="5400"/>
        </w:tabs>
        <w:ind w:left="5400" w:hanging="360"/>
      </w:pPr>
      <w:rPr>
        <w:rFonts w:ascii="Symbol" w:hAnsi="Symbol" w:hint="default"/>
      </w:rPr>
    </w:lvl>
    <w:lvl w:ilvl="7" w:tplc="042A0003" w:tentative="1">
      <w:start w:val="1"/>
      <w:numFmt w:val="bullet"/>
      <w:lvlText w:val="o"/>
      <w:lvlJc w:val="left"/>
      <w:pPr>
        <w:tabs>
          <w:tab w:val="num" w:pos="6120"/>
        </w:tabs>
        <w:ind w:left="6120" w:hanging="360"/>
      </w:pPr>
      <w:rPr>
        <w:rFonts w:ascii="Courier New" w:hAnsi="Courier New" w:cs="Courier New" w:hint="default"/>
      </w:rPr>
    </w:lvl>
    <w:lvl w:ilvl="8" w:tplc="042A0005" w:tentative="1">
      <w:start w:val="1"/>
      <w:numFmt w:val="bullet"/>
      <w:lvlText w:val=""/>
      <w:lvlJc w:val="left"/>
      <w:pPr>
        <w:tabs>
          <w:tab w:val="num" w:pos="6840"/>
        </w:tabs>
        <w:ind w:left="6840" w:hanging="360"/>
      </w:pPr>
      <w:rPr>
        <w:rFonts w:ascii="Wingdings" w:hAnsi="Wingdings" w:hint="default"/>
      </w:rPr>
    </w:lvl>
  </w:abstractNum>
  <w:abstractNum w:abstractNumId="28">
    <w:nsid w:val="74720C89"/>
    <w:multiLevelType w:val="hybridMultilevel"/>
    <w:tmpl w:val="2610AE5E"/>
    <w:lvl w:ilvl="0" w:tplc="BD8EAB9C">
      <w:start w:val="1"/>
      <w:numFmt w:val="bullet"/>
      <w:lvlText w:val="-"/>
      <w:lvlJc w:val="left"/>
      <w:pPr>
        <w:tabs>
          <w:tab w:val="num" w:pos="720"/>
        </w:tabs>
        <w:ind w:left="720" w:hanging="360"/>
      </w:pPr>
      <w:rPr>
        <w:rFonts w:ascii="Times New Roman" w:hAnsi="Times New Roman" w:hint="default"/>
      </w:rPr>
    </w:lvl>
    <w:lvl w:ilvl="1" w:tplc="1CBE082C" w:tentative="1">
      <w:start w:val="1"/>
      <w:numFmt w:val="bullet"/>
      <w:lvlText w:val="-"/>
      <w:lvlJc w:val="left"/>
      <w:pPr>
        <w:tabs>
          <w:tab w:val="num" w:pos="1440"/>
        </w:tabs>
        <w:ind w:left="1440" w:hanging="360"/>
      </w:pPr>
      <w:rPr>
        <w:rFonts w:ascii="Times New Roman" w:hAnsi="Times New Roman" w:hint="default"/>
      </w:rPr>
    </w:lvl>
    <w:lvl w:ilvl="2" w:tplc="DAFE03E4" w:tentative="1">
      <w:start w:val="1"/>
      <w:numFmt w:val="bullet"/>
      <w:lvlText w:val="-"/>
      <w:lvlJc w:val="left"/>
      <w:pPr>
        <w:tabs>
          <w:tab w:val="num" w:pos="2160"/>
        </w:tabs>
        <w:ind w:left="2160" w:hanging="360"/>
      </w:pPr>
      <w:rPr>
        <w:rFonts w:ascii="Times New Roman" w:hAnsi="Times New Roman" w:hint="default"/>
      </w:rPr>
    </w:lvl>
    <w:lvl w:ilvl="3" w:tplc="8152CC4A" w:tentative="1">
      <w:start w:val="1"/>
      <w:numFmt w:val="bullet"/>
      <w:lvlText w:val="-"/>
      <w:lvlJc w:val="left"/>
      <w:pPr>
        <w:tabs>
          <w:tab w:val="num" w:pos="2880"/>
        </w:tabs>
        <w:ind w:left="2880" w:hanging="360"/>
      </w:pPr>
      <w:rPr>
        <w:rFonts w:ascii="Times New Roman" w:hAnsi="Times New Roman" w:hint="default"/>
      </w:rPr>
    </w:lvl>
    <w:lvl w:ilvl="4" w:tplc="D90431BA" w:tentative="1">
      <w:start w:val="1"/>
      <w:numFmt w:val="bullet"/>
      <w:lvlText w:val="-"/>
      <w:lvlJc w:val="left"/>
      <w:pPr>
        <w:tabs>
          <w:tab w:val="num" w:pos="3600"/>
        </w:tabs>
        <w:ind w:left="3600" w:hanging="360"/>
      </w:pPr>
      <w:rPr>
        <w:rFonts w:ascii="Times New Roman" w:hAnsi="Times New Roman" w:hint="default"/>
      </w:rPr>
    </w:lvl>
    <w:lvl w:ilvl="5" w:tplc="3266D5F8" w:tentative="1">
      <w:start w:val="1"/>
      <w:numFmt w:val="bullet"/>
      <w:lvlText w:val="-"/>
      <w:lvlJc w:val="left"/>
      <w:pPr>
        <w:tabs>
          <w:tab w:val="num" w:pos="4320"/>
        </w:tabs>
        <w:ind w:left="4320" w:hanging="360"/>
      </w:pPr>
      <w:rPr>
        <w:rFonts w:ascii="Times New Roman" w:hAnsi="Times New Roman" w:hint="default"/>
      </w:rPr>
    </w:lvl>
    <w:lvl w:ilvl="6" w:tplc="4D02B7EE" w:tentative="1">
      <w:start w:val="1"/>
      <w:numFmt w:val="bullet"/>
      <w:lvlText w:val="-"/>
      <w:lvlJc w:val="left"/>
      <w:pPr>
        <w:tabs>
          <w:tab w:val="num" w:pos="5040"/>
        </w:tabs>
        <w:ind w:left="5040" w:hanging="360"/>
      </w:pPr>
      <w:rPr>
        <w:rFonts w:ascii="Times New Roman" w:hAnsi="Times New Roman" w:hint="default"/>
      </w:rPr>
    </w:lvl>
    <w:lvl w:ilvl="7" w:tplc="D638A6D0" w:tentative="1">
      <w:start w:val="1"/>
      <w:numFmt w:val="bullet"/>
      <w:lvlText w:val="-"/>
      <w:lvlJc w:val="left"/>
      <w:pPr>
        <w:tabs>
          <w:tab w:val="num" w:pos="5760"/>
        </w:tabs>
        <w:ind w:left="5760" w:hanging="360"/>
      </w:pPr>
      <w:rPr>
        <w:rFonts w:ascii="Times New Roman" w:hAnsi="Times New Roman" w:hint="default"/>
      </w:rPr>
    </w:lvl>
    <w:lvl w:ilvl="8" w:tplc="2A4AAD54" w:tentative="1">
      <w:start w:val="1"/>
      <w:numFmt w:val="bullet"/>
      <w:lvlText w:val="-"/>
      <w:lvlJc w:val="left"/>
      <w:pPr>
        <w:tabs>
          <w:tab w:val="num" w:pos="6480"/>
        </w:tabs>
        <w:ind w:left="6480" w:hanging="360"/>
      </w:pPr>
      <w:rPr>
        <w:rFonts w:ascii="Times New Roman" w:hAnsi="Times New Roman" w:hint="default"/>
      </w:rPr>
    </w:lvl>
  </w:abstractNum>
  <w:abstractNum w:abstractNumId="29">
    <w:nsid w:val="75A510DE"/>
    <w:multiLevelType w:val="hybridMultilevel"/>
    <w:tmpl w:val="9768D8E0"/>
    <w:lvl w:ilvl="0" w:tplc="CBB0C37A">
      <w:start w:val="1"/>
      <w:numFmt w:val="bullet"/>
      <w:lvlText w:val="-"/>
      <w:lvlJc w:val="left"/>
      <w:pPr>
        <w:tabs>
          <w:tab w:val="num" w:pos="720"/>
        </w:tabs>
        <w:ind w:left="720" w:hanging="360"/>
      </w:pPr>
      <w:rPr>
        <w:rFonts w:ascii="Times New Roman" w:hAnsi="Times New Roman" w:hint="default"/>
      </w:rPr>
    </w:lvl>
    <w:lvl w:ilvl="1" w:tplc="C3F2D3F2" w:tentative="1">
      <w:start w:val="1"/>
      <w:numFmt w:val="bullet"/>
      <w:lvlText w:val="-"/>
      <w:lvlJc w:val="left"/>
      <w:pPr>
        <w:tabs>
          <w:tab w:val="num" w:pos="1440"/>
        </w:tabs>
        <w:ind w:left="1440" w:hanging="360"/>
      </w:pPr>
      <w:rPr>
        <w:rFonts w:ascii="Times New Roman" w:hAnsi="Times New Roman" w:hint="default"/>
      </w:rPr>
    </w:lvl>
    <w:lvl w:ilvl="2" w:tplc="650ABD32" w:tentative="1">
      <w:start w:val="1"/>
      <w:numFmt w:val="bullet"/>
      <w:lvlText w:val="-"/>
      <w:lvlJc w:val="left"/>
      <w:pPr>
        <w:tabs>
          <w:tab w:val="num" w:pos="2160"/>
        </w:tabs>
        <w:ind w:left="2160" w:hanging="360"/>
      </w:pPr>
      <w:rPr>
        <w:rFonts w:ascii="Times New Roman" w:hAnsi="Times New Roman" w:hint="default"/>
      </w:rPr>
    </w:lvl>
    <w:lvl w:ilvl="3" w:tplc="ADF04FC6" w:tentative="1">
      <w:start w:val="1"/>
      <w:numFmt w:val="bullet"/>
      <w:lvlText w:val="-"/>
      <w:lvlJc w:val="left"/>
      <w:pPr>
        <w:tabs>
          <w:tab w:val="num" w:pos="2880"/>
        </w:tabs>
        <w:ind w:left="2880" w:hanging="360"/>
      </w:pPr>
      <w:rPr>
        <w:rFonts w:ascii="Times New Roman" w:hAnsi="Times New Roman" w:hint="default"/>
      </w:rPr>
    </w:lvl>
    <w:lvl w:ilvl="4" w:tplc="CB46CD1A" w:tentative="1">
      <w:start w:val="1"/>
      <w:numFmt w:val="bullet"/>
      <w:lvlText w:val="-"/>
      <w:lvlJc w:val="left"/>
      <w:pPr>
        <w:tabs>
          <w:tab w:val="num" w:pos="3600"/>
        </w:tabs>
        <w:ind w:left="3600" w:hanging="360"/>
      </w:pPr>
      <w:rPr>
        <w:rFonts w:ascii="Times New Roman" w:hAnsi="Times New Roman" w:hint="default"/>
      </w:rPr>
    </w:lvl>
    <w:lvl w:ilvl="5" w:tplc="EA125BD0" w:tentative="1">
      <w:start w:val="1"/>
      <w:numFmt w:val="bullet"/>
      <w:lvlText w:val="-"/>
      <w:lvlJc w:val="left"/>
      <w:pPr>
        <w:tabs>
          <w:tab w:val="num" w:pos="4320"/>
        </w:tabs>
        <w:ind w:left="4320" w:hanging="360"/>
      </w:pPr>
      <w:rPr>
        <w:rFonts w:ascii="Times New Roman" w:hAnsi="Times New Roman" w:hint="default"/>
      </w:rPr>
    </w:lvl>
    <w:lvl w:ilvl="6" w:tplc="94D074D0" w:tentative="1">
      <w:start w:val="1"/>
      <w:numFmt w:val="bullet"/>
      <w:lvlText w:val="-"/>
      <w:lvlJc w:val="left"/>
      <w:pPr>
        <w:tabs>
          <w:tab w:val="num" w:pos="5040"/>
        </w:tabs>
        <w:ind w:left="5040" w:hanging="360"/>
      </w:pPr>
      <w:rPr>
        <w:rFonts w:ascii="Times New Roman" w:hAnsi="Times New Roman" w:hint="default"/>
      </w:rPr>
    </w:lvl>
    <w:lvl w:ilvl="7" w:tplc="DE0890C2" w:tentative="1">
      <w:start w:val="1"/>
      <w:numFmt w:val="bullet"/>
      <w:lvlText w:val="-"/>
      <w:lvlJc w:val="left"/>
      <w:pPr>
        <w:tabs>
          <w:tab w:val="num" w:pos="5760"/>
        </w:tabs>
        <w:ind w:left="5760" w:hanging="360"/>
      </w:pPr>
      <w:rPr>
        <w:rFonts w:ascii="Times New Roman" w:hAnsi="Times New Roman" w:hint="default"/>
      </w:rPr>
    </w:lvl>
    <w:lvl w:ilvl="8" w:tplc="F57AD156" w:tentative="1">
      <w:start w:val="1"/>
      <w:numFmt w:val="bullet"/>
      <w:lvlText w:val="-"/>
      <w:lvlJc w:val="left"/>
      <w:pPr>
        <w:tabs>
          <w:tab w:val="num" w:pos="6480"/>
        </w:tabs>
        <w:ind w:left="6480" w:hanging="360"/>
      </w:pPr>
      <w:rPr>
        <w:rFonts w:ascii="Times New Roman" w:hAnsi="Times New Roman" w:hint="default"/>
      </w:rPr>
    </w:lvl>
  </w:abstractNum>
  <w:abstractNum w:abstractNumId="30">
    <w:nsid w:val="763A64BF"/>
    <w:multiLevelType w:val="hybridMultilevel"/>
    <w:tmpl w:val="DB30676C"/>
    <w:lvl w:ilvl="0" w:tplc="288ABDC6">
      <w:start w:val="1"/>
      <w:numFmt w:val="decimal"/>
      <w:lvlText w:val="%1."/>
      <w:lvlJc w:val="left"/>
      <w:pPr>
        <w:tabs>
          <w:tab w:val="num" w:pos="717"/>
        </w:tabs>
        <w:ind w:left="717" w:hanging="360"/>
      </w:pPr>
      <w:rPr>
        <w:rFonts w:hint="default"/>
      </w:rPr>
    </w:lvl>
    <w:lvl w:ilvl="1" w:tplc="042A0019" w:tentative="1">
      <w:start w:val="1"/>
      <w:numFmt w:val="lowerLetter"/>
      <w:lvlText w:val="%2."/>
      <w:lvlJc w:val="left"/>
      <w:pPr>
        <w:tabs>
          <w:tab w:val="num" w:pos="1437"/>
        </w:tabs>
        <w:ind w:left="1437" w:hanging="360"/>
      </w:pPr>
    </w:lvl>
    <w:lvl w:ilvl="2" w:tplc="042A001B" w:tentative="1">
      <w:start w:val="1"/>
      <w:numFmt w:val="lowerRoman"/>
      <w:lvlText w:val="%3."/>
      <w:lvlJc w:val="right"/>
      <w:pPr>
        <w:tabs>
          <w:tab w:val="num" w:pos="2157"/>
        </w:tabs>
        <w:ind w:left="2157" w:hanging="180"/>
      </w:pPr>
    </w:lvl>
    <w:lvl w:ilvl="3" w:tplc="042A000F" w:tentative="1">
      <w:start w:val="1"/>
      <w:numFmt w:val="decimal"/>
      <w:lvlText w:val="%4."/>
      <w:lvlJc w:val="left"/>
      <w:pPr>
        <w:tabs>
          <w:tab w:val="num" w:pos="2877"/>
        </w:tabs>
        <w:ind w:left="2877" w:hanging="360"/>
      </w:pPr>
    </w:lvl>
    <w:lvl w:ilvl="4" w:tplc="042A0019" w:tentative="1">
      <w:start w:val="1"/>
      <w:numFmt w:val="lowerLetter"/>
      <w:lvlText w:val="%5."/>
      <w:lvlJc w:val="left"/>
      <w:pPr>
        <w:tabs>
          <w:tab w:val="num" w:pos="3597"/>
        </w:tabs>
        <w:ind w:left="3597" w:hanging="360"/>
      </w:pPr>
    </w:lvl>
    <w:lvl w:ilvl="5" w:tplc="042A001B" w:tentative="1">
      <w:start w:val="1"/>
      <w:numFmt w:val="lowerRoman"/>
      <w:lvlText w:val="%6."/>
      <w:lvlJc w:val="right"/>
      <w:pPr>
        <w:tabs>
          <w:tab w:val="num" w:pos="4317"/>
        </w:tabs>
        <w:ind w:left="4317" w:hanging="180"/>
      </w:pPr>
    </w:lvl>
    <w:lvl w:ilvl="6" w:tplc="042A000F" w:tentative="1">
      <w:start w:val="1"/>
      <w:numFmt w:val="decimal"/>
      <w:lvlText w:val="%7."/>
      <w:lvlJc w:val="left"/>
      <w:pPr>
        <w:tabs>
          <w:tab w:val="num" w:pos="5037"/>
        </w:tabs>
        <w:ind w:left="5037" w:hanging="360"/>
      </w:pPr>
    </w:lvl>
    <w:lvl w:ilvl="7" w:tplc="042A0019" w:tentative="1">
      <w:start w:val="1"/>
      <w:numFmt w:val="lowerLetter"/>
      <w:lvlText w:val="%8."/>
      <w:lvlJc w:val="left"/>
      <w:pPr>
        <w:tabs>
          <w:tab w:val="num" w:pos="5757"/>
        </w:tabs>
        <w:ind w:left="5757" w:hanging="360"/>
      </w:pPr>
    </w:lvl>
    <w:lvl w:ilvl="8" w:tplc="042A001B" w:tentative="1">
      <w:start w:val="1"/>
      <w:numFmt w:val="lowerRoman"/>
      <w:lvlText w:val="%9."/>
      <w:lvlJc w:val="right"/>
      <w:pPr>
        <w:tabs>
          <w:tab w:val="num" w:pos="6477"/>
        </w:tabs>
        <w:ind w:left="6477" w:hanging="180"/>
      </w:pPr>
    </w:lvl>
  </w:abstractNum>
  <w:abstractNum w:abstractNumId="31">
    <w:nsid w:val="77153415"/>
    <w:multiLevelType w:val="hybridMultilevel"/>
    <w:tmpl w:val="8AAEAC1C"/>
    <w:lvl w:ilvl="0" w:tplc="829E8A64">
      <w:start w:val="1"/>
      <w:numFmt w:val="decimal"/>
      <w:lvlText w:val="%1."/>
      <w:lvlJc w:val="left"/>
      <w:pPr>
        <w:tabs>
          <w:tab w:val="num" w:pos="717"/>
        </w:tabs>
        <w:ind w:left="717" w:hanging="360"/>
      </w:pPr>
      <w:rPr>
        <w:rFonts w:hint="default"/>
      </w:rPr>
    </w:lvl>
    <w:lvl w:ilvl="1" w:tplc="042A0019" w:tentative="1">
      <w:start w:val="1"/>
      <w:numFmt w:val="lowerLetter"/>
      <w:lvlText w:val="%2."/>
      <w:lvlJc w:val="left"/>
      <w:pPr>
        <w:tabs>
          <w:tab w:val="num" w:pos="1437"/>
        </w:tabs>
        <w:ind w:left="1437" w:hanging="360"/>
      </w:pPr>
    </w:lvl>
    <w:lvl w:ilvl="2" w:tplc="042A001B" w:tentative="1">
      <w:start w:val="1"/>
      <w:numFmt w:val="lowerRoman"/>
      <w:lvlText w:val="%3."/>
      <w:lvlJc w:val="right"/>
      <w:pPr>
        <w:tabs>
          <w:tab w:val="num" w:pos="2157"/>
        </w:tabs>
        <w:ind w:left="2157" w:hanging="180"/>
      </w:pPr>
    </w:lvl>
    <w:lvl w:ilvl="3" w:tplc="042A000F" w:tentative="1">
      <w:start w:val="1"/>
      <w:numFmt w:val="decimal"/>
      <w:lvlText w:val="%4."/>
      <w:lvlJc w:val="left"/>
      <w:pPr>
        <w:tabs>
          <w:tab w:val="num" w:pos="2877"/>
        </w:tabs>
        <w:ind w:left="2877" w:hanging="360"/>
      </w:pPr>
    </w:lvl>
    <w:lvl w:ilvl="4" w:tplc="042A0019" w:tentative="1">
      <w:start w:val="1"/>
      <w:numFmt w:val="lowerLetter"/>
      <w:lvlText w:val="%5."/>
      <w:lvlJc w:val="left"/>
      <w:pPr>
        <w:tabs>
          <w:tab w:val="num" w:pos="3597"/>
        </w:tabs>
        <w:ind w:left="3597" w:hanging="360"/>
      </w:pPr>
    </w:lvl>
    <w:lvl w:ilvl="5" w:tplc="042A001B" w:tentative="1">
      <w:start w:val="1"/>
      <w:numFmt w:val="lowerRoman"/>
      <w:lvlText w:val="%6."/>
      <w:lvlJc w:val="right"/>
      <w:pPr>
        <w:tabs>
          <w:tab w:val="num" w:pos="4317"/>
        </w:tabs>
        <w:ind w:left="4317" w:hanging="180"/>
      </w:pPr>
    </w:lvl>
    <w:lvl w:ilvl="6" w:tplc="042A000F" w:tentative="1">
      <w:start w:val="1"/>
      <w:numFmt w:val="decimal"/>
      <w:lvlText w:val="%7."/>
      <w:lvlJc w:val="left"/>
      <w:pPr>
        <w:tabs>
          <w:tab w:val="num" w:pos="5037"/>
        </w:tabs>
        <w:ind w:left="5037" w:hanging="360"/>
      </w:pPr>
    </w:lvl>
    <w:lvl w:ilvl="7" w:tplc="042A0019" w:tentative="1">
      <w:start w:val="1"/>
      <w:numFmt w:val="lowerLetter"/>
      <w:lvlText w:val="%8."/>
      <w:lvlJc w:val="left"/>
      <w:pPr>
        <w:tabs>
          <w:tab w:val="num" w:pos="5757"/>
        </w:tabs>
        <w:ind w:left="5757" w:hanging="360"/>
      </w:pPr>
    </w:lvl>
    <w:lvl w:ilvl="8" w:tplc="042A001B" w:tentative="1">
      <w:start w:val="1"/>
      <w:numFmt w:val="lowerRoman"/>
      <w:lvlText w:val="%9."/>
      <w:lvlJc w:val="right"/>
      <w:pPr>
        <w:tabs>
          <w:tab w:val="num" w:pos="6477"/>
        </w:tabs>
        <w:ind w:left="6477" w:hanging="180"/>
      </w:pPr>
    </w:lvl>
  </w:abstractNum>
  <w:abstractNum w:abstractNumId="32">
    <w:nsid w:val="786B7EED"/>
    <w:multiLevelType w:val="hybridMultilevel"/>
    <w:tmpl w:val="1E644FF2"/>
    <w:lvl w:ilvl="0" w:tplc="8CF41844">
      <w:start w:val="1"/>
      <w:numFmt w:val="bullet"/>
      <w:lvlText w:val="-"/>
      <w:lvlJc w:val="left"/>
      <w:pPr>
        <w:tabs>
          <w:tab w:val="num" w:pos="720"/>
        </w:tabs>
        <w:ind w:left="720" w:hanging="360"/>
      </w:pPr>
      <w:rPr>
        <w:rFonts w:ascii="Times New Roman" w:hAnsi="Times New Roman" w:hint="default"/>
      </w:rPr>
    </w:lvl>
    <w:lvl w:ilvl="1" w:tplc="3B50CE32" w:tentative="1">
      <w:start w:val="1"/>
      <w:numFmt w:val="bullet"/>
      <w:lvlText w:val="-"/>
      <w:lvlJc w:val="left"/>
      <w:pPr>
        <w:tabs>
          <w:tab w:val="num" w:pos="1440"/>
        </w:tabs>
        <w:ind w:left="1440" w:hanging="360"/>
      </w:pPr>
      <w:rPr>
        <w:rFonts w:ascii="Times New Roman" w:hAnsi="Times New Roman" w:hint="default"/>
      </w:rPr>
    </w:lvl>
    <w:lvl w:ilvl="2" w:tplc="CABC0D82" w:tentative="1">
      <w:start w:val="1"/>
      <w:numFmt w:val="bullet"/>
      <w:lvlText w:val="-"/>
      <w:lvlJc w:val="left"/>
      <w:pPr>
        <w:tabs>
          <w:tab w:val="num" w:pos="2160"/>
        </w:tabs>
        <w:ind w:left="2160" w:hanging="360"/>
      </w:pPr>
      <w:rPr>
        <w:rFonts w:ascii="Times New Roman" w:hAnsi="Times New Roman" w:hint="default"/>
      </w:rPr>
    </w:lvl>
    <w:lvl w:ilvl="3" w:tplc="7820CE86" w:tentative="1">
      <w:start w:val="1"/>
      <w:numFmt w:val="bullet"/>
      <w:lvlText w:val="-"/>
      <w:lvlJc w:val="left"/>
      <w:pPr>
        <w:tabs>
          <w:tab w:val="num" w:pos="2880"/>
        </w:tabs>
        <w:ind w:left="2880" w:hanging="360"/>
      </w:pPr>
      <w:rPr>
        <w:rFonts w:ascii="Times New Roman" w:hAnsi="Times New Roman" w:hint="default"/>
      </w:rPr>
    </w:lvl>
    <w:lvl w:ilvl="4" w:tplc="7C403B74" w:tentative="1">
      <w:start w:val="1"/>
      <w:numFmt w:val="bullet"/>
      <w:lvlText w:val="-"/>
      <w:lvlJc w:val="left"/>
      <w:pPr>
        <w:tabs>
          <w:tab w:val="num" w:pos="3600"/>
        </w:tabs>
        <w:ind w:left="3600" w:hanging="360"/>
      </w:pPr>
      <w:rPr>
        <w:rFonts w:ascii="Times New Roman" w:hAnsi="Times New Roman" w:hint="default"/>
      </w:rPr>
    </w:lvl>
    <w:lvl w:ilvl="5" w:tplc="59EC4356" w:tentative="1">
      <w:start w:val="1"/>
      <w:numFmt w:val="bullet"/>
      <w:lvlText w:val="-"/>
      <w:lvlJc w:val="left"/>
      <w:pPr>
        <w:tabs>
          <w:tab w:val="num" w:pos="4320"/>
        </w:tabs>
        <w:ind w:left="4320" w:hanging="360"/>
      </w:pPr>
      <w:rPr>
        <w:rFonts w:ascii="Times New Roman" w:hAnsi="Times New Roman" w:hint="default"/>
      </w:rPr>
    </w:lvl>
    <w:lvl w:ilvl="6" w:tplc="A9628FBE" w:tentative="1">
      <w:start w:val="1"/>
      <w:numFmt w:val="bullet"/>
      <w:lvlText w:val="-"/>
      <w:lvlJc w:val="left"/>
      <w:pPr>
        <w:tabs>
          <w:tab w:val="num" w:pos="5040"/>
        </w:tabs>
        <w:ind w:left="5040" w:hanging="360"/>
      </w:pPr>
      <w:rPr>
        <w:rFonts w:ascii="Times New Roman" w:hAnsi="Times New Roman" w:hint="default"/>
      </w:rPr>
    </w:lvl>
    <w:lvl w:ilvl="7" w:tplc="D7486B88" w:tentative="1">
      <w:start w:val="1"/>
      <w:numFmt w:val="bullet"/>
      <w:lvlText w:val="-"/>
      <w:lvlJc w:val="left"/>
      <w:pPr>
        <w:tabs>
          <w:tab w:val="num" w:pos="5760"/>
        </w:tabs>
        <w:ind w:left="5760" w:hanging="360"/>
      </w:pPr>
      <w:rPr>
        <w:rFonts w:ascii="Times New Roman" w:hAnsi="Times New Roman" w:hint="default"/>
      </w:rPr>
    </w:lvl>
    <w:lvl w:ilvl="8" w:tplc="C3FAE53C" w:tentative="1">
      <w:start w:val="1"/>
      <w:numFmt w:val="bullet"/>
      <w:lvlText w:val="-"/>
      <w:lvlJc w:val="left"/>
      <w:pPr>
        <w:tabs>
          <w:tab w:val="num" w:pos="6480"/>
        </w:tabs>
        <w:ind w:left="6480" w:hanging="360"/>
      </w:pPr>
      <w:rPr>
        <w:rFonts w:ascii="Times New Roman" w:hAnsi="Times New Roman" w:hint="default"/>
      </w:rPr>
    </w:lvl>
  </w:abstractNum>
  <w:abstractNum w:abstractNumId="33">
    <w:nsid w:val="787C032A"/>
    <w:multiLevelType w:val="hybridMultilevel"/>
    <w:tmpl w:val="332A4BD6"/>
    <w:lvl w:ilvl="0" w:tplc="C97ACBB6">
      <w:start w:val="1"/>
      <w:numFmt w:val="decimal"/>
      <w:lvlText w:val="%1."/>
      <w:lvlJc w:val="left"/>
      <w:pPr>
        <w:tabs>
          <w:tab w:val="num" w:pos="717"/>
        </w:tabs>
        <w:ind w:left="717" w:hanging="360"/>
      </w:pPr>
      <w:rPr>
        <w:rFonts w:hint="default"/>
        <w:color w:val="auto"/>
      </w:rPr>
    </w:lvl>
    <w:lvl w:ilvl="1" w:tplc="042A0019" w:tentative="1">
      <w:start w:val="1"/>
      <w:numFmt w:val="lowerLetter"/>
      <w:lvlText w:val="%2."/>
      <w:lvlJc w:val="left"/>
      <w:pPr>
        <w:tabs>
          <w:tab w:val="num" w:pos="1437"/>
        </w:tabs>
        <w:ind w:left="1437" w:hanging="360"/>
      </w:pPr>
    </w:lvl>
    <w:lvl w:ilvl="2" w:tplc="042A001B" w:tentative="1">
      <w:start w:val="1"/>
      <w:numFmt w:val="lowerRoman"/>
      <w:lvlText w:val="%3."/>
      <w:lvlJc w:val="right"/>
      <w:pPr>
        <w:tabs>
          <w:tab w:val="num" w:pos="2157"/>
        </w:tabs>
        <w:ind w:left="2157" w:hanging="180"/>
      </w:pPr>
    </w:lvl>
    <w:lvl w:ilvl="3" w:tplc="042A000F" w:tentative="1">
      <w:start w:val="1"/>
      <w:numFmt w:val="decimal"/>
      <w:lvlText w:val="%4."/>
      <w:lvlJc w:val="left"/>
      <w:pPr>
        <w:tabs>
          <w:tab w:val="num" w:pos="2877"/>
        </w:tabs>
        <w:ind w:left="2877" w:hanging="360"/>
      </w:pPr>
    </w:lvl>
    <w:lvl w:ilvl="4" w:tplc="042A0019" w:tentative="1">
      <w:start w:val="1"/>
      <w:numFmt w:val="lowerLetter"/>
      <w:lvlText w:val="%5."/>
      <w:lvlJc w:val="left"/>
      <w:pPr>
        <w:tabs>
          <w:tab w:val="num" w:pos="3597"/>
        </w:tabs>
        <w:ind w:left="3597" w:hanging="360"/>
      </w:pPr>
    </w:lvl>
    <w:lvl w:ilvl="5" w:tplc="042A001B" w:tentative="1">
      <w:start w:val="1"/>
      <w:numFmt w:val="lowerRoman"/>
      <w:lvlText w:val="%6."/>
      <w:lvlJc w:val="right"/>
      <w:pPr>
        <w:tabs>
          <w:tab w:val="num" w:pos="4317"/>
        </w:tabs>
        <w:ind w:left="4317" w:hanging="180"/>
      </w:pPr>
    </w:lvl>
    <w:lvl w:ilvl="6" w:tplc="042A000F" w:tentative="1">
      <w:start w:val="1"/>
      <w:numFmt w:val="decimal"/>
      <w:lvlText w:val="%7."/>
      <w:lvlJc w:val="left"/>
      <w:pPr>
        <w:tabs>
          <w:tab w:val="num" w:pos="5037"/>
        </w:tabs>
        <w:ind w:left="5037" w:hanging="360"/>
      </w:pPr>
    </w:lvl>
    <w:lvl w:ilvl="7" w:tplc="042A0019" w:tentative="1">
      <w:start w:val="1"/>
      <w:numFmt w:val="lowerLetter"/>
      <w:lvlText w:val="%8."/>
      <w:lvlJc w:val="left"/>
      <w:pPr>
        <w:tabs>
          <w:tab w:val="num" w:pos="5757"/>
        </w:tabs>
        <w:ind w:left="5757" w:hanging="360"/>
      </w:pPr>
    </w:lvl>
    <w:lvl w:ilvl="8" w:tplc="042A001B" w:tentative="1">
      <w:start w:val="1"/>
      <w:numFmt w:val="lowerRoman"/>
      <w:lvlText w:val="%9."/>
      <w:lvlJc w:val="right"/>
      <w:pPr>
        <w:tabs>
          <w:tab w:val="num" w:pos="6477"/>
        </w:tabs>
        <w:ind w:left="6477" w:hanging="180"/>
      </w:pPr>
    </w:lvl>
  </w:abstractNum>
  <w:abstractNum w:abstractNumId="34">
    <w:nsid w:val="79161652"/>
    <w:multiLevelType w:val="hybridMultilevel"/>
    <w:tmpl w:val="F3602DA4"/>
    <w:lvl w:ilvl="0" w:tplc="AF22489C">
      <w:start w:val="1"/>
      <w:numFmt w:val="upperLetter"/>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35">
    <w:nsid w:val="79C96D63"/>
    <w:multiLevelType w:val="hybridMultilevel"/>
    <w:tmpl w:val="F0B62772"/>
    <w:lvl w:ilvl="0" w:tplc="042A000F">
      <w:start w:val="1"/>
      <w:numFmt w:val="decimal"/>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36">
    <w:nsid w:val="7D575266"/>
    <w:multiLevelType w:val="hybridMultilevel"/>
    <w:tmpl w:val="156C2454"/>
    <w:lvl w:ilvl="0" w:tplc="CB70208C">
      <w:start w:val="1"/>
      <w:numFmt w:val="decimal"/>
      <w:lvlText w:val="%1."/>
      <w:lvlJc w:val="left"/>
      <w:pPr>
        <w:tabs>
          <w:tab w:val="num" w:pos="717"/>
        </w:tabs>
        <w:ind w:left="717" w:hanging="360"/>
      </w:pPr>
      <w:rPr>
        <w:rFonts w:hint="default"/>
      </w:rPr>
    </w:lvl>
    <w:lvl w:ilvl="1" w:tplc="042A0019" w:tentative="1">
      <w:start w:val="1"/>
      <w:numFmt w:val="lowerLetter"/>
      <w:lvlText w:val="%2."/>
      <w:lvlJc w:val="left"/>
      <w:pPr>
        <w:tabs>
          <w:tab w:val="num" w:pos="1437"/>
        </w:tabs>
        <w:ind w:left="1437" w:hanging="360"/>
      </w:pPr>
    </w:lvl>
    <w:lvl w:ilvl="2" w:tplc="042A001B" w:tentative="1">
      <w:start w:val="1"/>
      <w:numFmt w:val="lowerRoman"/>
      <w:lvlText w:val="%3."/>
      <w:lvlJc w:val="right"/>
      <w:pPr>
        <w:tabs>
          <w:tab w:val="num" w:pos="2157"/>
        </w:tabs>
        <w:ind w:left="2157" w:hanging="180"/>
      </w:pPr>
    </w:lvl>
    <w:lvl w:ilvl="3" w:tplc="042A000F" w:tentative="1">
      <w:start w:val="1"/>
      <w:numFmt w:val="decimal"/>
      <w:lvlText w:val="%4."/>
      <w:lvlJc w:val="left"/>
      <w:pPr>
        <w:tabs>
          <w:tab w:val="num" w:pos="2877"/>
        </w:tabs>
        <w:ind w:left="2877" w:hanging="360"/>
      </w:pPr>
    </w:lvl>
    <w:lvl w:ilvl="4" w:tplc="042A0019" w:tentative="1">
      <w:start w:val="1"/>
      <w:numFmt w:val="lowerLetter"/>
      <w:lvlText w:val="%5."/>
      <w:lvlJc w:val="left"/>
      <w:pPr>
        <w:tabs>
          <w:tab w:val="num" w:pos="3597"/>
        </w:tabs>
        <w:ind w:left="3597" w:hanging="360"/>
      </w:pPr>
    </w:lvl>
    <w:lvl w:ilvl="5" w:tplc="042A001B" w:tentative="1">
      <w:start w:val="1"/>
      <w:numFmt w:val="lowerRoman"/>
      <w:lvlText w:val="%6."/>
      <w:lvlJc w:val="right"/>
      <w:pPr>
        <w:tabs>
          <w:tab w:val="num" w:pos="4317"/>
        </w:tabs>
        <w:ind w:left="4317" w:hanging="180"/>
      </w:pPr>
    </w:lvl>
    <w:lvl w:ilvl="6" w:tplc="042A000F" w:tentative="1">
      <w:start w:val="1"/>
      <w:numFmt w:val="decimal"/>
      <w:lvlText w:val="%7."/>
      <w:lvlJc w:val="left"/>
      <w:pPr>
        <w:tabs>
          <w:tab w:val="num" w:pos="5037"/>
        </w:tabs>
        <w:ind w:left="5037" w:hanging="360"/>
      </w:pPr>
    </w:lvl>
    <w:lvl w:ilvl="7" w:tplc="042A0019" w:tentative="1">
      <w:start w:val="1"/>
      <w:numFmt w:val="lowerLetter"/>
      <w:lvlText w:val="%8."/>
      <w:lvlJc w:val="left"/>
      <w:pPr>
        <w:tabs>
          <w:tab w:val="num" w:pos="5757"/>
        </w:tabs>
        <w:ind w:left="5757" w:hanging="360"/>
      </w:pPr>
    </w:lvl>
    <w:lvl w:ilvl="8" w:tplc="042A001B" w:tentative="1">
      <w:start w:val="1"/>
      <w:numFmt w:val="lowerRoman"/>
      <w:lvlText w:val="%9."/>
      <w:lvlJc w:val="right"/>
      <w:pPr>
        <w:tabs>
          <w:tab w:val="num" w:pos="6477"/>
        </w:tabs>
        <w:ind w:left="6477" w:hanging="180"/>
      </w:pPr>
    </w:lvl>
  </w:abstractNum>
  <w:abstractNum w:abstractNumId="37">
    <w:nsid w:val="7EBF2E43"/>
    <w:multiLevelType w:val="hybridMultilevel"/>
    <w:tmpl w:val="0DEA0722"/>
    <w:lvl w:ilvl="0" w:tplc="04090009">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2A0001">
      <w:start w:val="1"/>
      <w:numFmt w:val="bullet"/>
      <w:lvlText w:val=""/>
      <w:lvlJc w:val="left"/>
      <w:pPr>
        <w:tabs>
          <w:tab w:val="num" w:pos="1800"/>
        </w:tabs>
        <w:ind w:left="1800" w:hanging="360"/>
      </w:pPr>
      <w:rPr>
        <w:rFonts w:ascii="Symbol" w:hAnsi="Symbol" w:hint="default"/>
      </w:rPr>
    </w:lvl>
    <w:lvl w:ilvl="3" w:tplc="3B2C76B8">
      <w:numFmt w:val="bullet"/>
      <w:lvlText w:val="-"/>
      <w:lvlJc w:val="left"/>
      <w:pPr>
        <w:tabs>
          <w:tab w:val="num" w:pos="2520"/>
        </w:tabs>
        <w:ind w:left="2520" w:hanging="360"/>
      </w:pPr>
      <w:rPr>
        <w:rFonts w:ascii="Times New Roman" w:eastAsia="Batang" w:hAnsi="Times New Roman" w:cs="Times New Roman"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5"/>
  </w:num>
  <w:num w:numId="2">
    <w:abstractNumId w:val="29"/>
  </w:num>
  <w:num w:numId="3">
    <w:abstractNumId w:val="16"/>
  </w:num>
  <w:num w:numId="4">
    <w:abstractNumId w:val="19"/>
  </w:num>
  <w:num w:numId="5">
    <w:abstractNumId w:val="8"/>
  </w:num>
  <w:num w:numId="6">
    <w:abstractNumId w:val="0"/>
  </w:num>
  <w:num w:numId="7">
    <w:abstractNumId w:val="34"/>
  </w:num>
  <w:num w:numId="8">
    <w:abstractNumId w:val="20"/>
  </w:num>
  <w:num w:numId="9">
    <w:abstractNumId w:val="36"/>
  </w:num>
  <w:num w:numId="10">
    <w:abstractNumId w:val="21"/>
  </w:num>
  <w:num w:numId="11">
    <w:abstractNumId w:val="30"/>
  </w:num>
  <w:num w:numId="12">
    <w:abstractNumId w:val="26"/>
  </w:num>
  <w:num w:numId="13">
    <w:abstractNumId w:val="1"/>
  </w:num>
  <w:num w:numId="14">
    <w:abstractNumId w:val="2"/>
  </w:num>
  <w:num w:numId="15">
    <w:abstractNumId w:val="3"/>
  </w:num>
  <w:num w:numId="16">
    <w:abstractNumId w:val="4"/>
  </w:num>
  <w:num w:numId="17">
    <w:abstractNumId w:val="5"/>
  </w:num>
  <w:num w:numId="18">
    <w:abstractNumId w:val="24"/>
  </w:num>
  <w:num w:numId="19">
    <w:abstractNumId w:val="23"/>
  </w:num>
  <w:num w:numId="20">
    <w:abstractNumId w:val="22"/>
  </w:num>
  <w:num w:numId="21">
    <w:abstractNumId w:val="13"/>
  </w:num>
  <w:num w:numId="22">
    <w:abstractNumId w:val="9"/>
  </w:num>
  <w:num w:numId="23">
    <w:abstractNumId w:val="28"/>
  </w:num>
  <w:num w:numId="24">
    <w:abstractNumId w:val="32"/>
  </w:num>
  <w:num w:numId="25">
    <w:abstractNumId w:val="11"/>
  </w:num>
  <w:num w:numId="26">
    <w:abstractNumId w:val="31"/>
  </w:num>
  <w:num w:numId="27">
    <w:abstractNumId w:val="10"/>
  </w:num>
  <w:num w:numId="28">
    <w:abstractNumId w:val="7"/>
  </w:num>
  <w:num w:numId="29">
    <w:abstractNumId w:val="33"/>
  </w:num>
  <w:num w:numId="30">
    <w:abstractNumId w:val="17"/>
  </w:num>
  <w:num w:numId="31">
    <w:abstractNumId w:val="15"/>
  </w:num>
  <w:num w:numId="32">
    <w:abstractNumId w:val="18"/>
  </w:num>
  <w:num w:numId="33">
    <w:abstractNumId w:val="14"/>
  </w:num>
  <w:num w:numId="34">
    <w:abstractNumId w:val="6"/>
  </w:num>
  <w:num w:numId="35">
    <w:abstractNumId w:val="35"/>
  </w:num>
  <w:num w:numId="36">
    <w:abstractNumId w:val="12"/>
  </w:num>
  <w:num w:numId="37">
    <w:abstractNumId w:val="37"/>
  </w:num>
  <w:num w:numId="38">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stylePaneFormatFilter w:val="3F01"/>
  <w:doNotTrackMoves/>
  <w:documentProtection w:edit="readOnly" w:enforcement="0"/>
  <w:defaultTabStop w:val="720"/>
  <w:drawingGridHorizontalSpacing w:val="120"/>
  <w:displayHorizontalDrawingGridEvery w:val="2"/>
  <w:characterSpacingControl w:val="doNotCompress"/>
  <w:hdrShapeDefaults>
    <o:shapedefaults v:ext="edit" spidmax="13313"/>
  </w:hdrShapeDefaults>
  <w:footnotePr>
    <w:footnote w:id="-1"/>
    <w:footnote w:id="0"/>
  </w:footnotePr>
  <w:endnotePr>
    <w:endnote w:id="-1"/>
    <w:endnote w:id="0"/>
  </w:endnotePr>
  <w:compat>
    <w:applyBreaking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02D94"/>
    <w:rsid w:val="00005B1F"/>
    <w:rsid w:val="00013768"/>
    <w:rsid w:val="000266B2"/>
    <w:rsid w:val="00027B40"/>
    <w:rsid w:val="000320D2"/>
    <w:rsid w:val="00034276"/>
    <w:rsid w:val="000465C7"/>
    <w:rsid w:val="000540AE"/>
    <w:rsid w:val="00060245"/>
    <w:rsid w:val="00062013"/>
    <w:rsid w:val="0006270D"/>
    <w:rsid w:val="000633EE"/>
    <w:rsid w:val="00064C78"/>
    <w:rsid w:val="00064F39"/>
    <w:rsid w:val="0007219D"/>
    <w:rsid w:val="000736F6"/>
    <w:rsid w:val="00074298"/>
    <w:rsid w:val="000849B4"/>
    <w:rsid w:val="00085A5A"/>
    <w:rsid w:val="00086A52"/>
    <w:rsid w:val="000A181A"/>
    <w:rsid w:val="000A4FE7"/>
    <w:rsid w:val="000A6BA4"/>
    <w:rsid w:val="000B1115"/>
    <w:rsid w:val="000B172A"/>
    <w:rsid w:val="000B2130"/>
    <w:rsid w:val="000C125A"/>
    <w:rsid w:val="000C323B"/>
    <w:rsid w:val="000C6C8C"/>
    <w:rsid w:val="000C74F4"/>
    <w:rsid w:val="000D5185"/>
    <w:rsid w:val="000E1796"/>
    <w:rsid w:val="000F2AF7"/>
    <w:rsid w:val="000F4B3B"/>
    <w:rsid w:val="000F5409"/>
    <w:rsid w:val="000F67D7"/>
    <w:rsid w:val="00100DFD"/>
    <w:rsid w:val="0012436B"/>
    <w:rsid w:val="00126079"/>
    <w:rsid w:val="00133D07"/>
    <w:rsid w:val="00137CCC"/>
    <w:rsid w:val="00150ADB"/>
    <w:rsid w:val="00154B16"/>
    <w:rsid w:val="00156BD7"/>
    <w:rsid w:val="001576CC"/>
    <w:rsid w:val="0016245D"/>
    <w:rsid w:val="001631C3"/>
    <w:rsid w:val="00165A5D"/>
    <w:rsid w:val="00181D0B"/>
    <w:rsid w:val="0018464A"/>
    <w:rsid w:val="001A0891"/>
    <w:rsid w:val="001A0FC6"/>
    <w:rsid w:val="001A1B48"/>
    <w:rsid w:val="001A2205"/>
    <w:rsid w:val="001A3D26"/>
    <w:rsid w:val="001B24E7"/>
    <w:rsid w:val="001B60B7"/>
    <w:rsid w:val="001B73BA"/>
    <w:rsid w:val="001C098E"/>
    <w:rsid w:val="001D47DA"/>
    <w:rsid w:val="001E5206"/>
    <w:rsid w:val="001F1312"/>
    <w:rsid w:val="001F55EB"/>
    <w:rsid w:val="001F5A15"/>
    <w:rsid w:val="002001D0"/>
    <w:rsid w:val="0020482E"/>
    <w:rsid w:val="0021126E"/>
    <w:rsid w:val="0021496B"/>
    <w:rsid w:val="002151AC"/>
    <w:rsid w:val="00221F4B"/>
    <w:rsid w:val="0022350E"/>
    <w:rsid w:val="00232A1B"/>
    <w:rsid w:val="0023376E"/>
    <w:rsid w:val="00236A2D"/>
    <w:rsid w:val="00266542"/>
    <w:rsid w:val="0026721D"/>
    <w:rsid w:val="00270FD3"/>
    <w:rsid w:val="00271D54"/>
    <w:rsid w:val="00275EEC"/>
    <w:rsid w:val="00276515"/>
    <w:rsid w:val="00286535"/>
    <w:rsid w:val="00286862"/>
    <w:rsid w:val="00297032"/>
    <w:rsid w:val="002A2940"/>
    <w:rsid w:val="002A46E2"/>
    <w:rsid w:val="002B1027"/>
    <w:rsid w:val="002C6F46"/>
    <w:rsid w:val="002D6066"/>
    <w:rsid w:val="002F3907"/>
    <w:rsid w:val="002F594D"/>
    <w:rsid w:val="002F5A9B"/>
    <w:rsid w:val="002F68DC"/>
    <w:rsid w:val="0031103B"/>
    <w:rsid w:val="00315167"/>
    <w:rsid w:val="00315FA4"/>
    <w:rsid w:val="00331ECA"/>
    <w:rsid w:val="00336645"/>
    <w:rsid w:val="003379BD"/>
    <w:rsid w:val="0034509A"/>
    <w:rsid w:val="00352BAE"/>
    <w:rsid w:val="00361B37"/>
    <w:rsid w:val="00365F6F"/>
    <w:rsid w:val="003743D6"/>
    <w:rsid w:val="003905C7"/>
    <w:rsid w:val="003A3738"/>
    <w:rsid w:val="003B0D03"/>
    <w:rsid w:val="003B2326"/>
    <w:rsid w:val="003C5A5F"/>
    <w:rsid w:val="003E5AAD"/>
    <w:rsid w:val="003F1513"/>
    <w:rsid w:val="003F70BB"/>
    <w:rsid w:val="00403CAD"/>
    <w:rsid w:val="00404AD3"/>
    <w:rsid w:val="00414FAA"/>
    <w:rsid w:val="0041605D"/>
    <w:rsid w:val="00424CC3"/>
    <w:rsid w:val="00424CD4"/>
    <w:rsid w:val="00424FC6"/>
    <w:rsid w:val="00435A7A"/>
    <w:rsid w:val="004403D4"/>
    <w:rsid w:val="00444B06"/>
    <w:rsid w:val="004457FC"/>
    <w:rsid w:val="00453D41"/>
    <w:rsid w:val="004540D0"/>
    <w:rsid w:val="00457677"/>
    <w:rsid w:val="00460B0C"/>
    <w:rsid w:val="00466103"/>
    <w:rsid w:val="00473D71"/>
    <w:rsid w:val="004759D2"/>
    <w:rsid w:val="00477366"/>
    <w:rsid w:val="00477A97"/>
    <w:rsid w:val="004829CB"/>
    <w:rsid w:val="0048506E"/>
    <w:rsid w:val="00491932"/>
    <w:rsid w:val="004A4A61"/>
    <w:rsid w:val="004B1362"/>
    <w:rsid w:val="004B17E3"/>
    <w:rsid w:val="004B1F79"/>
    <w:rsid w:val="004D62A1"/>
    <w:rsid w:val="004D7DF7"/>
    <w:rsid w:val="004E3594"/>
    <w:rsid w:val="004E6591"/>
    <w:rsid w:val="004E785E"/>
    <w:rsid w:val="004F1F14"/>
    <w:rsid w:val="004F2F24"/>
    <w:rsid w:val="004F41B7"/>
    <w:rsid w:val="004F4C40"/>
    <w:rsid w:val="004F70FB"/>
    <w:rsid w:val="00500C92"/>
    <w:rsid w:val="00500CC9"/>
    <w:rsid w:val="00500DAF"/>
    <w:rsid w:val="005033E3"/>
    <w:rsid w:val="00503C6B"/>
    <w:rsid w:val="00507282"/>
    <w:rsid w:val="005133E3"/>
    <w:rsid w:val="00516668"/>
    <w:rsid w:val="00516D52"/>
    <w:rsid w:val="00537B8D"/>
    <w:rsid w:val="0054083B"/>
    <w:rsid w:val="0054164B"/>
    <w:rsid w:val="00543209"/>
    <w:rsid w:val="005473D2"/>
    <w:rsid w:val="00550E1B"/>
    <w:rsid w:val="00551CCD"/>
    <w:rsid w:val="00552BD2"/>
    <w:rsid w:val="00557A3C"/>
    <w:rsid w:val="00560C7B"/>
    <w:rsid w:val="00562805"/>
    <w:rsid w:val="00566145"/>
    <w:rsid w:val="005769DA"/>
    <w:rsid w:val="00585C6E"/>
    <w:rsid w:val="00592E1B"/>
    <w:rsid w:val="0059675C"/>
    <w:rsid w:val="00596833"/>
    <w:rsid w:val="005A097C"/>
    <w:rsid w:val="005A3014"/>
    <w:rsid w:val="005A47BA"/>
    <w:rsid w:val="005B136D"/>
    <w:rsid w:val="005B74D9"/>
    <w:rsid w:val="005B7D4B"/>
    <w:rsid w:val="005C13D9"/>
    <w:rsid w:val="005C3485"/>
    <w:rsid w:val="005D07F8"/>
    <w:rsid w:val="005D205C"/>
    <w:rsid w:val="005E1CF5"/>
    <w:rsid w:val="005E31C5"/>
    <w:rsid w:val="005E59E5"/>
    <w:rsid w:val="005F3789"/>
    <w:rsid w:val="0060074B"/>
    <w:rsid w:val="00610343"/>
    <w:rsid w:val="00617190"/>
    <w:rsid w:val="00622FD7"/>
    <w:rsid w:val="0062620C"/>
    <w:rsid w:val="00627D64"/>
    <w:rsid w:val="00630EFB"/>
    <w:rsid w:val="00632A2F"/>
    <w:rsid w:val="006360D3"/>
    <w:rsid w:val="00642BB1"/>
    <w:rsid w:val="00643DE6"/>
    <w:rsid w:val="00645256"/>
    <w:rsid w:val="00645BAB"/>
    <w:rsid w:val="00647B5C"/>
    <w:rsid w:val="00651ACC"/>
    <w:rsid w:val="00652314"/>
    <w:rsid w:val="006566F7"/>
    <w:rsid w:val="00656C95"/>
    <w:rsid w:val="006658A9"/>
    <w:rsid w:val="00671C1D"/>
    <w:rsid w:val="00682454"/>
    <w:rsid w:val="00686733"/>
    <w:rsid w:val="0069737E"/>
    <w:rsid w:val="006A09FE"/>
    <w:rsid w:val="006A52A6"/>
    <w:rsid w:val="006A5A4B"/>
    <w:rsid w:val="006A65BF"/>
    <w:rsid w:val="006A6B88"/>
    <w:rsid w:val="006A7857"/>
    <w:rsid w:val="006B38C5"/>
    <w:rsid w:val="006C1BB1"/>
    <w:rsid w:val="006D1754"/>
    <w:rsid w:val="006D43E6"/>
    <w:rsid w:val="006D64C9"/>
    <w:rsid w:val="006F0221"/>
    <w:rsid w:val="006F099B"/>
    <w:rsid w:val="006F1757"/>
    <w:rsid w:val="006F3752"/>
    <w:rsid w:val="00707903"/>
    <w:rsid w:val="00707AEB"/>
    <w:rsid w:val="007135AC"/>
    <w:rsid w:val="00714488"/>
    <w:rsid w:val="0071490F"/>
    <w:rsid w:val="007215A5"/>
    <w:rsid w:val="00725427"/>
    <w:rsid w:val="007275FC"/>
    <w:rsid w:val="007332FC"/>
    <w:rsid w:val="00734A66"/>
    <w:rsid w:val="007366EE"/>
    <w:rsid w:val="00744F68"/>
    <w:rsid w:val="007503F1"/>
    <w:rsid w:val="00757C05"/>
    <w:rsid w:val="00763826"/>
    <w:rsid w:val="00765E7E"/>
    <w:rsid w:val="0077404B"/>
    <w:rsid w:val="00775A9B"/>
    <w:rsid w:val="00776820"/>
    <w:rsid w:val="007829C4"/>
    <w:rsid w:val="007930C0"/>
    <w:rsid w:val="00796904"/>
    <w:rsid w:val="007A4391"/>
    <w:rsid w:val="007B36F1"/>
    <w:rsid w:val="007B7ECB"/>
    <w:rsid w:val="007C6EB5"/>
    <w:rsid w:val="007D10DF"/>
    <w:rsid w:val="007D1675"/>
    <w:rsid w:val="007D3C39"/>
    <w:rsid w:val="007D6669"/>
    <w:rsid w:val="007D77B5"/>
    <w:rsid w:val="007D785C"/>
    <w:rsid w:val="007E0F24"/>
    <w:rsid w:val="007E48F7"/>
    <w:rsid w:val="007E7362"/>
    <w:rsid w:val="007F00A2"/>
    <w:rsid w:val="007F317A"/>
    <w:rsid w:val="007F3F98"/>
    <w:rsid w:val="007F58CA"/>
    <w:rsid w:val="007F6398"/>
    <w:rsid w:val="00804D8E"/>
    <w:rsid w:val="00817E5D"/>
    <w:rsid w:val="00823072"/>
    <w:rsid w:val="0082348A"/>
    <w:rsid w:val="00844431"/>
    <w:rsid w:val="00862C25"/>
    <w:rsid w:val="00867D66"/>
    <w:rsid w:val="00873D14"/>
    <w:rsid w:val="008767BD"/>
    <w:rsid w:val="00881CF6"/>
    <w:rsid w:val="00882B7D"/>
    <w:rsid w:val="0088567B"/>
    <w:rsid w:val="008870F5"/>
    <w:rsid w:val="00891783"/>
    <w:rsid w:val="008918D5"/>
    <w:rsid w:val="00896626"/>
    <w:rsid w:val="008A14EC"/>
    <w:rsid w:val="008A2F5A"/>
    <w:rsid w:val="008B6E83"/>
    <w:rsid w:val="008C161E"/>
    <w:rsid w:val="008C2ADD"/>
    <w:rsid w:val="008C7EFA"/>
    <w:rsid w:val="008E3F1E"/>
    <w:rsid w:val="008F3E42"/>
    <w:rsid w:val="008F4C3D"/>
    <w:rsid w:val="0090101B"/>
    <w:rsid w:val="00905A70"/>
    <w:rsid w:val="009130DF"/>
    <w:rsid w:val="00932060"/>
    <w:rsid w:val="009411A5"/>
    <w:rsid w:val="00942188"/>
    <w:rsid w:val="00945194"/>
    <w:rsid w:val="0094532B"/>
    <w:rsid w:val="00961AEC"/>
    <w:rsid w:val="0096665D"/>
    <w:rsid w:val="009671A4"/>
    <w:rsid w:val="00971E8F"/>
    <w:rsid w:val="00974D3F"/>
    <w:rsid w:val="00983C81"/>
    <w:rsid w:val="00991B35"/>
    <w:rsid w:val="009937FC"/>
    <w:rsid w:val="00997122"/>
    <w:rsid w:val="00997C8A"/>
    <w:rsid w:val="00997F21"/>
    <w:rsid w:val="009A01B9"/>
    <w:rsid w:val="009B15EF"/>
    <w:rsid w:val="009B3E55"/>
    <w:rsid w:val="009B4221"/>
    <w:rsid w:val="009B5006"/>
    <w:rsid w:val="009B7AEF"/>
    <w:rsid w:val="009C300B"/>
    <w:rsid w:val="009D0947"/>
    <w:rsid w:val="009D285E"/>
    <w:rsid w:val="009D7701"/>
    <w:rsid w:val="009E1229"/>
    <w:rsid w:val="009E127E"/>
    <w:rsid w:val="009E428A"/>
    <w:rsid w:val="009F34AB"/>
    <w:rsid w:val="009F3FC6"/>
    <w:rsid w:val="009F6CC0"/>
    <w:rsid w:val="00A04F24"/>
    <w:rsid w:val="00A26970"/>
    <w:rsid w:val="00A62587"/>
    <w:rsid w:val="00A72822"/>
    <w:rsid w:val="00A7312F"/>
    <w:rsid w:val="00A731B0"/>
    <w:rsid w:val="00A75CF3"/>
    <w:rsid w:val="00A84D8E"/>
    <w:rsid w:val="00A85E01"/>
    <w:rsid w:val="00A85E28"/>
    <w:rsid w:val="00A87289"/>
    <w:rsid w:val="00A9360D"/>
    <w:rsid w:val="00A96C75"/>
    <w:rsid w:val="00AC367F"/>
    <w:rsid w:val="00AD0C9B"/>
    <w:rsid w:val="00AD416E"/>
    <w:rsid w:val="00AD50FD"/>
    <w:rsid w:val="00AF1600"/>
    <w:rsid w:val="00AF34F0"/>
    <w:rsid w:val="00AF3CF3"/>
    <w:rsid w:val="00AF522B"/>
    <w:rsid w:val="00B26477"/>
    <w:rsid w:val="00B30B83"/>
    <w:rsid w:val="00B32A2E"/>
    <w:rsid w:val="00B33F33"/>
    <w:rsid w:val="00B405F9"/>
    <w:rsid w:val="00B4441C"/>
    <w:rsid w:val="00B578DD"/>
    <w:rsid w:val="00B66911"/>
    <w:rsid w:val="00B71AB0"/>
    <w:rsid w:val="00B75D05"/>
    <w:rsid w:val="00B761A5"/>
    <w:rsid w:val="00B7624D"/>
    <w:rsid w:val="00B76473"/>
    <w:rsid w:val="00B7689E"/>
    <w:rsid w:val="00B83ABE"/>
    <w:rsid w:val="00B8586A"/>
    <w:rsid w:val="00B91370"/>
    <w:rsid w:val="00BA6EB7"/>
    <w:rsid w:val="00BB088A"/>
    <w:rsid w:val="00BE71A3"/>
    <w:rsid w:val="00BF017D"/>
    <w:rsid w:val="00BF66E9"/>
    <w:rsid w:val="00C01EE9"/>
    <w:rsid w:val="00C032F9"/>
    <w:rsid w:val="00C06E4D"/>
    <w:rsid w:val="00C07E52"/>
    <w:rsid w:val="00C20341"/>
    <w:rsid w:val="00C31BF8"/>
    <w:rsid w:val="00C34F63"/>
    <w:rsid w:val="00C3732F"/>
    <w:rsid w:val="00C45428"/>
    <w:rsid w:val="00C46B65"/>
    <w:rsid w:val="00CB0843"/>
    <w:rsid w:val="00CB607F"/>
    <w:rsid w:val="00CC0376"/>
    <w:rsid w:val="00CC4998"/>
    <w:rsid w:val="00CC51AC"/>
    <w:rsid w:val="00CC6FEB"/>
    <w:rsid w:val="00CD397B"/>
    <w:rsid w:val="00CD453E"/>
    <w:rsid w:val="00CE5239"/>
    <w:rsid w:val="00CE6072"/>
    <w:rsid w:val="00CE6952"/>
    <w:rsid w:val="00CF382B"/>
    <w:rsid w:val="00CF42B0"/>
    <w:rsid w:val="00CF72ED"/>
    <w:rsid w:val="00D00567"/>
    <w:rsid w:val="00D0128C"/>
    <w:rsid w:val="00D015D0"/>
    <w:rsid w:val="00D0232B"/>
    <w:rsid w:val="00D02D94"/>
    <w:rsid w:val="00D155B7"/>
    <w:rsid w:val="00D169A6"/>
    <w:rsid w:val="00D22762"/>
    <w:rsid w:val="00D22A90"/>
    <w:rsid w:val="00D23C2E"/>
    <w:rsid w:val="00D25483"/>
    <w:rsid w:val="00D2715F"/>
    <w:rsid w:val="00D27C9B"/>
    <w:rsid w:val="00D316E1"/>
    <w:rsid w:val="00D32542"/>
    <w:rsid w:val="00D32F54"/>
    <w:rsid w:val="00D44D9D"/>
    <w:rsid w:val="00D61B6D"/>
    <w:rsid w:val="00D63895"/>
    <w:rsid w:val="00D674B5"/>
    <w:rsid w:val="00D72298"/>
    <w:rsid w:val="00D80676"/>
    <w:rsid w:val="00D90362"/>
    <w:rsid w:val="00D90D56"/>
    <w:rsid w:val="00D926F5"/>
    <w:rsid w:val="00D93B64"/>
    <w:rsid w:val="00D9433E"/>
    <w:rsid w:val="00D94C2F"/>
    <w:rsid w:val="00DA733A"/>
    <w:rsid w:val="00DB0E89"/>
    <w:rsid w:val="00DB23B1"/>
    <w:rsid w:val="00DB6B58"/>
    <w:rsid w:val="00DC10CC"/>
    <w:rsid w:val="00DC1F61"/>
    <w:rsid w:val="00DD6C62"/>
    <w:rsid w:val="00DD7381"/>
    <w:rsid w:val="00DF01B8"/>
    <w:rsid w:val="00DF42BB"/>
    <w:rsid w:val="00DF5A04"/>
    <w:rsid w:val="00E03B2D"/>
    <w:rsid w:val="00E24A2B"/>
    <w:rsid w:val="00E24DDD"/>
    <w:rsid w:val="00E324C3"/>
    <w:rsid w:val="00E3784A"/>
    <w:rsid w:val="00E4379E"/>
    <w:rsid w:val="00E449FC"/>
    <w:rsid w:val="00E557EA"/>
    <w:rsid w:val="00E57E8D"/>
    <w:rsid w:val="00E6000E"/>
    <w:rsid w:val="00E7260A"/>
    <w:rsid w:val="00E76299"/>
    <w:rsid w:val="00E84EED"/>
    <w:rsid w:val="00E93BAE"/>
    <w:rsid w:val="00E948CF"/>
    <w:rsid w:val="00E95A0B"/>
    <w:rsid w:val="00EA0A49"/>
    <w:rsid w:val="00EA3157"/>
    <w:rsid w:val="00EB19E5"/>
    <w:rsid w:val="00EB4156"/>
    <w:rsid w:val="00EB5E9D"/>
    <w:rsid w:val="00EC09F3"/>
    <w:rsid w:val="00EC27D5"/>
    <w:rsid w:val="00EC32D4"/>
    <w:rsid w:val="00EC3ED5"/>
    <w:rsid w:val="00EC453C"/>
    <w:rsid w:val="00EC6233"/>
    <w:rsid w:val="00EC7C60"/>
    <w:rsid w:val="00EF5460"/>
    <w:rsid w:val="00EF566F"/>
    <w:rsid w:val="00EF6290"/>
    <w:rsid w:val="00EF73FD"/>
    <w:rsid w:val="00F02E69"/>
    <w:rsid w:val="00F20131"/>
    <w:rsid w:val="00F24B8D"/>
    <w:rsid w:val="00F30797"/>
    <w:rsid w:val="00F32459"/>
    <w:rsid w:val="00F33CDB"/>
    <w:rsid w:val="00F371F1"/>
    <w:rsid w:val="00F40672"/>
    <w:rsid w:val="00F46531"/>
    <w:rsid w:val="00F54A7A"/>
    <w:rsid w:val="00F606F3"/>
    <w:rsid w:val="00F64867"/>
    <w:rsid w:val="00F714CE"/>
    <w:rsid w:val="00F71CDA"/>
    <w:rsid w:val="00F72DF6"/>
    <w:rsid w:val="00F821E6"/>
    <w:rsid w:val="00F93A26"/>
    <w:rsid w:val="00F93D02"/>
    <w:rsid w:val="00F943FF"/>
    <w:rsid w:val="00F95002"/>
    <w:rsid w:val="00FB3640"/>
    <w:rsid w:val="00FB508A"/>
    <w:rsid w:val="00FB6EEC"/>
    <w:rsid w:val="00FC78AF"/>
    <w:rsid w:val="00FE0A27"/>
    <w:rsid w:val="00FE0FD1"/>
    <w:rsid w:val="00FE4C91"/>
    <w:rsid w:val="00FE62D3"/>
    <w:rsid w:val="00FF16D4"/>
    <w:rsid w:val="00FF20D0"/>
    <w:rsid w:val="00FF57C9"/>
    <w:rsid w:val="00FF71E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2D94"/>
    <w:rPr>
      <w:rFonts w:eastAsia="Batang"/>
      <w:sz w:val="24"/>
      <w:szCs w:val="24"/>
      <w:lang w:val="vi-VN" w:eastAsia="ko-KR"/>
    </w:rPr>
  </w:style>
  <w:style w:type="paragraph" w:styleId="Heading1">
    <w:name w:val="heading 1"/>
    <w:basedOn w:val="Normal"/>
    <w:next w:val="Normal"/>
    <w:link w:val="Heading1Char"/>
    <w:qFormat/>
    <w:rsid w:val="00D02D94"/>
    <w:pPr>
      <w:keepNext/>
      <w:numPr>
        <w:numId w:val="6"/>
      </w:numPr>
      <w:autoSpaceDE w:val="0"/>
      <w:autoSpaceDN w:val="0"/>
      <w:spacing w:before="240" w:after="80"/>
      <w:jc w:val="center"/>
      <w:outlineLvl w:val="0"/>
    </w:pPr>
    <w:rPr>
      <w:rFonts w:eastAsia="Times New Roman"/>
      <w:smallCaps/>
      <w:kern w:val="28"/>
      <w:sz w:val="20"/>
      <w:szCs w:val="20"/>
      <w:lang w:val="en-US" w:eastAsia="en-US"/>
    </w:rPr>
  </w:style>
  <w:style w:type="paragraph" w:styleId="Heading2">
    <w:name w:val="heading 2"/>
    <w:basedOn w:val="Normal"/>
    <w:next w:val="Normal"/>
    <w:link w:val="Heading2Char"/>
    <w:qFormat/>
    <w:rsid w:val="00D02D94"/>
    <w:pPr>
      <w:keepNext/>
      <w:numPr>
        <w:ilvl w:val="1"/>
        <w:numId w:val="6"/>
      </w:numPr>
      <w:autoSpaceDE w:val="0"/>
      <w:autoSpaceDN w:val="0"/>
      <w:spacing w:before="120" w:after="60"/>
      <w:ind w:left="144"/>
      <w:outlineLvl w:val="1"/>
    </w:pPr>
    <w:rPr>
      <w:rFonts w:eastAsia="Times New Roman"/>
      <w:i/>
      <w:iCs/>
      <w:sz w:val="20"/>
      <w:szCs w:val="20"/>
      <w:lang w:val="en-US" w:eastAsia="en-US"/>
    </w:rPr>
  </w:style>
  <w:style w:type="paragraph" w:styleId="Heading3">
    <w:name w:val="heading 3"/>
    <w:basedOn w:val="Normal"/>
    <w:next w:val="Normal"/>
    <w:link w:val="Heading3Char"/>
    <w:qFormat/>
    <w:rsid w:val="00D02D94"/>
    <w:pPr>
      <w:keepNext/>
      <w:numPr>
        <w:ilvl w:val="2"/>
        <w:numId w:val="6"/>
      </w:numPr>
      <w:autoSpaceDE w:val="0"/>
      <w:autoSpaceDN w:val="0"/>
      <w:ind w:left="288"/>
      <w:outlineLvl w:val="2"/>
    </w:pPr>
    <w:rPr>
      <w:rFonts w:eastAsia="Times New Roman"/>
      <w:i/>
      <w:iCs/>
      <w:sz w:val="20"/>
      <w:szCs w:val="20"/>
      <w:lang w:val="en-US" w:eastAsia="en-US"/>
    </w:rPr>
  </w:style>
  <w:style w:type="paragraph" w:styleId="Heading4">
    <w:name w:val="heading 4"/>
    <w:basedOn w:val="Normal"/>
    <w:next w:val="Normal"/>
    <w:link w:val="Heading4Char"/>
    <w:qFormat/>
    <w:rsid w:val="00D02D94"/>
    <w:pPr>
      <w:keepNext/>
      <w:numPr>
        <w:ilvl w:val="3"/>
        <w:numId w:val="6"/>
      </w:numPr>
      <w:autoSpaceDE w:val="0"/>
      <w:autoSpaceDN w:val="0"/>
      <w:spacing w:before="240" w:after="60"/>
      <w:outlineLvl w:val="3"/>
    </w:pPr>
    <w:rPr>
      <w:rFonts w:eastAsia="Times New Roman"/>
      <w:i/>
      <w:iCs/>
      <w:sz w:val="18"/>
      <w:szCs w:val="18"/>
      <w:lang w:val="en-US" w:eastAsia="en-US"/>
    </w:rPr>
  </w:style>
  <w:style w:type="paragraph" w:styleId="Heading5">
    <w:name w:val="heading 5"/>
    <w:basedOn w:val="Normal"/>
    <w:next w:val="Normal"/>
    <w:link w:val="Heading5Char"/>
    <w:qFormat/>
    <w:rsid w:val="00D02D94"/>
    <w:pPr>
      <w:numPr>
        <w:ilvl w:val="4"/>
        <w:numId w:val="6"/>
      </w:numPr>
      <w:autoSpaceDE w:val="0"/>
      <w:autoSpaceDN w:val="0"/>
      <w:spacing w:before="240" w:after="60"/>
      <w:outlineLvl w:val="4"/>
    </w:pPr>
    <w:rPr>
      <w:rFonts w:eastAsia="Times New Roman"/>
      <w:sz w:val="18"/>
      <w:szCs w:val="18"/>
      <w:lang w:val="en-US" w:eastAsia="en-US"/>
    </w:rPr>
  </w:style>
  <w:style w:type="paragraph" w:styleId="Heading6">
    <w:name w:val="heading 6"/>
    <w:basedOn w:val="Normal"/>
    <w:next w:val="Normal"/>
    <w:link w:val="Heading6Char"/>
    <w:qFormat/>
    <w:rsid w:val="00D02D94"/>
    <w:pPr>
      <w:numPr>
        <w:ilvl w:val="5"/>
        <w:numId w:val="6"/>
      </w:numPr>
      <w:autoSpaceDE w:val="0"/>
      <w:autoSpaceDN w:val="0"/>
      <w:spacing w:before="240" w:after="60"/>
      <w:outlineLvl w:val="5"/>
    </w:pPr>
    <w:rPr>
      <w:rFonts w:eastAsia="Times New Roman"/>
      <w:i/>
      <w:iCs/>
      <w:sz w:val="16"/>
      <w:szCs w:val="16"/>
      <w:lang w:val="en-US" w:eastAsia="en-US"/>
    </w:rPr>
  </w:style>
  <w:style w:type="paragraph" w:styleId="Heading7">
    <w:name w:val="heading 7"/>
    <w:basedOn w:val="Normal"/>
    <w:next w:val="Normal"/>
    <w:link w:val="Heading7Char"/>
    <w:qFormat/>
    <w:rsid w:val="00D02D94"/>
    <w:pPr>
      <w:numPr>
        <w:ilvl w:val="6"/>
        <w:numId w:val="6"/>
      </w:numPr>
      <w:autoSpaceDE w:val="0"/>
      <w:autoSpaceDN w:val="0"/>
      <w:spacing w:before="240" w:after="60"/>
      <w:outlineLvl w:val="6"/>
    </w:pPr>
    <w:rPr>
      <w:rFonts w:eastAsia="Times New Roman"/>
      <w:sz w:val="16"/>
      <w:szCs w:val="16"/>
      <w:lang w:val="en-US" w:eastAsia="en-US"/>
    </w:rPr>
  </w:style>
  <w:style w:type="paragraph" w:styleId="Heading8">
    <w:name w:val="heading 8"/>
    <w:basedOn w:val="Normal"/>
    <w:next w:val="Normal"/>
    <w:link w:val="Heading8Char"/>
    <w:qFormat/>
    <w:rsid w:val="00D02D94"/>
    <w:pPr>
      <w:numPr>
        <w:ilvl w:val="7"/>
        <w:numId w:val="6"/>
      </w:numPr>
      <w:autoSpaceDE w:val="0"/>
      <w:autoSpaceDN w:val="0"/>
      <w:spacing w:before="240" w:after="60"/>
      <w:outlineLvl w:val="7"/>
    </w:pPr>
    <w:rPr>
      <w:rFonts w:eastAsia="Times New Roman"/>
      <w:i/>
      <w:iCs/>
      <w:sz w:val="16"/>
      <w:szCs w:val="16"/>
      <w:lang w:val="en-US" w:eastAsia="en-US"/>
    </w:rPr>
  </w:style>
  <w:style w:type="paragraph" w:styleId="Heading9">
    <w:name w:val="heading 9"/>
    <w:basedOn w:val="Normal"/>
    <w:next w:val="Normal"/>
    <w:link w:val="Heading9Char"/>
    <w:qFormat/>
    <w:rsid w:val="00D02D94"/>
    <w:pPr>
      <w:numPr>
        <w:ilvl w:val="8"/>
        <w:numId w:val="6"/>
      </w:numPr>
      <w:autoSpaceDE w:val="0"/>
      <w:autoSpaceDN w:val="0"/>
      <w:spacing w:before="240" w:after="60"/>
      <w:outlineLvl w:val="8"/>
    </w:pPr>
    <w:rPr>
      <w:rFonts w:eastAsia="Times New Roman"/>
      <w:sz w:val="16"/>
      <w:szCs w:val="1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02D94"/>
    <w:rPr>
      <w:smallCaps/>
      <w:kern w:val="28"/>
      <w:lang w:val="en-US" w:eastAsia="en-US" w:bidi="ar-SA"/>
    </w:rPr>
  </w:style>
  <w:style w:type="character" w:customStyle="1" w:styleId="Heading2Char">
    <w:name w:val="Heading 2 Char"/>
    <w:basedOn w:val="DefaultParagraphFont"/>
    <w:link w:val="Heading2"/>
    <w:rsid w:val="00D02D94"/>
    <w:rPr>
      <w:i/>
      <w:iCs/>
      <w:lang w:val="en-US" w:eastAsia="en-US" w:bidi="ar-SA"/>
    </w:rPr>
  </w:style>
  <w:style w:type="character" w:customStyle="1" w:styleId="Heading3Char">
    <w:name w:val="Heading 3 Char"/>
    <w:basedOn w:val="DefaultParagraphFont"/>
    <w:link w:val="Heading3"/>
    <w:rsid w:val="00D02D94"/>
    <w:rPr>
      <w:i/>
      <w:iCs/>
      <w:lang w:val="en-US" w:eastAsia="en-US" w:bidi="ar-SA"/>
    </w:rPr>
  </w:style>
  <w:style w:type="character" w:customStyle="1" w:styleId="Heading4Char">
    <w:name w:val="Heading 4 Char"/>
    <w:basedOn w:val="DefaultParagraphFont"/>
    <w:link w:val="Heading4"/>
    <w:rsid w:val="00D02D94"/>
    <w:rPr>
      <w:i/>
      <w:iCs/>
      <w:sz w:val="18"/>
      <w:szCs w:val="18"/>
      <w:lang w:val="en-US" w:eastAsia="en-US" w:bidi="ar-SA"/>
    </w:rPr>
  </w:style>
  <w:style w:type="character" w:customStyle="1" w:styleId="Heading5Char">
    <w:name w:val="Heading 5 Char"/>
    <w:basedOn w:val="DefaultParagraphFont"/>
    <w:link w:val="Heading5"/>
    <w:rsid w:val="00D02D94"/>
    <w:rPr>
      <w:sz w:val="18"/>
      <w:szCs w:val="18"/>
      <w:lang w:val="en-US" w:eastAsia="en-US" w:bidi="ar-SA"/>
    </w:rPr>
  </w:style>
  <w:style w:type="character" w:customStyle="1" w:styleId="Heading6Char">
    <w:name w:val="Heading 6 Char"/>
    <w:basedOn w:val="DefaultParagraphFont"/>
    <w:link w:val="Heading6"/>
    <w:rsid w:val="00D02D94"/>
    <w:rPr>
      <w:i/>
      <w:iCs/>
      <w:sz w:val="16"/>
      <w:szCs w:val="16"/>
      <w:lang w:val="en-US" w:eastAsia="en-US" w:bidi="ar-SA"/>
    </w:rPr>
  </w:style>
  <w:style w:type="character" w:customStyle="1" w:styleId="Heading7Char">
    <w:name w:val="Heading 7 Char"/>
    <w:basedOn w:val="DefaultParagraphFont"/>
    <w:link w:val="Heading7"/>
    <w:rsid w:val="00D02D94"/>
    <w:rPr>
      <w:sz w:val="16"/>
      <w:szCs w:val="16"/>
      <w:lang w:val="en-US" w:eastAsia="en-US" w:bidi="ar-SA"/>
    </w:rPr>
  </w:style>
  <w:style w:type="character" w:customStyle="1" w:styleId="Heading8Char">
    <w:name w:val="Heading 8 Char"/>
    <w:basedOn w:val="DefaultParagraphFont"/>
    <w:link w:val="Heading8"/>
    <w:rsid w:val="00D02D94"/>
    <w:rPr>
      <w:i/>
      <w:iCs/>
      <w:sz w:val="16"/>
      <w:szCs w:val="16"/>
      <w:lang w:val="en-US" w:eastAsia="en-US" w:bidi="ar-SA"/>
    </w:rPr>
  </w:style>
  <w:style w:type="character" w:customStyle="1" w:styleId="Heading9Char">
    <w:name w:val="Heading 9 Char"/>
    <w:basedOn w:val="DefaultParagraphFont"/>
    <w:link w:val="Heading9"/>
    <w:rsid w:val="00D02D94"/>
    <w:rPr>
      <w:sz w:val="16"/>
      <w:szCs w:val="16"/>
      <w:lang w:val="en-US" w:eastAsia="en-US" w:bidi="ar-SA"/>
    </w:rPr>
  </w:style>
  <w:style w:type="paragraph" w:styleId="NormalWeb">
    <w:name w:val="Normal (Web)"/>
    <w:basedOn w:val="Normal"/>
    <w:rsid w:val="00D02D94"/>
    <w:pPr>
      <w:spacing w:before="100" w:beforeAutospacing="1" w:after="100" w:afterAutospacing="1"/>
    </w:pPr>
    <w:rPr>
      <w:lang w:eastAsia="ja-JP" w:bidi="th-TH"/>
    </w:rPr>
  </w:style>
  <w:style w:type="paragraph" w:styleId="BodyText2">
    <w:name w:val="Body Text 2"/>
    <w:basedOn w:val="Normal"/>
    <w:rsid w:val="00D02D94"/>
    <w:pPr>
      <w:spacing w:after="120" w:line="480" w:lineRule="auto"/>
    </w:pPr>
  </w:style>
  <w:style w:type="character" w:styleId="Hyperlink">
    <w:name w:val="Hyperlink"/>
    <w:basedOn w:val="DefaultParagraphFont"/>
    <w:rsid w:val="00D02D94"/>
    <w:rPr>
      <w:color w:val="0000FF"/>
      <w:u w:val="single"/>
    </w:rPr>
  </w:style>
  <w:style w:type="table" w:styleId="TableGrid">
    <w:name w:val="Table Grid"/>
    <w:basedOn w:val="TableNormal"/>
    <w:rsid w:val="00D02D94"/>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semiHidden/>
    <w:rsid w:val="00D02D94"/>
    <w:pPr>
      <w:autoSpaceDE w:val="0"/>
      <w:autoSpaceDN w:val="0"/>
      <w:ind w:firstLine="202"/>
      <w:jc w:val="both"/>
    </w:pPr>
    <w:rPr>
      <w:rFonts w:eastAsia="Times New Roman"/>
      <w:sz w:val="16"/>
      <w:szCs w:val="16"/>
      <w:lang w:val="en-US" w:eastAsia="en-US"/>
    </w:rPr>
  </w:style>
  <w:style w:type="character" w:customStyle="1" w:styleId="FootnoteTextChar">
    <w:name w:val="Footnote Text Char"/>
    <w:basedOn w:val="DefaultParagraphFont"/>
    <w:link w:val="FootnoteText"/>
    <w:semiHidden/>
    <w:rsid w:val="00D02D94"/>
    <w:rPr>
      <w:sz w:val="16"/>
      <w:szCs w:val="16"/>
      <w:lang w:val="en-US" w:eastAsia="en-US" w:bidi="ar-SA"/>
    </w:rPr>
  </w:style>
  <w:style w:type="paragraph" w:customStyle="1" w:styleId="Text">
    <w:name w:val="Text"/>
    <w:basedOn w:val="Normal"/>
    <w:rsid w:val="00D02D94"/>
    <w:pPr>
      <w:widowControl w:val="0"/>
      <w:autoSpaceDE w:val="0"/>
      <w:autoSpaceDN w:val="0"/>
      <w:spacing w:line="252" w:lineRule="auto"/>
      <w:ind w:firstLine="202"/>
      <w:jc w:val="both"/>
    </w:pPr>
    <w:rPr>
      <w:rFonts w:eastAsia="Times New Roman"/>
      <w:sz w:val="20"/>
      <w:szCs w:val="20"/>
      <w:lang w:val="en-US" w:eastAsia="en-US"/>
    </w:rPr>
  </w:style>
  <w:style w:type="paragraph" w:styleId="Title">
    <w:name w:val="Title"/>
    <w:basedOn w:val="Normal"/>
    <w:next w:val="Normal"/>
    <w:link w:val="TitleChar"/>
    <w:qFormat/>
    <w:rsid w:val="00D02D94"/>
    <w:pPr>
      <w:framePr w:w="9360" w:hSpace="187" w:vSpace="187" w:wrap="notBeside" w:vAnchor="text" w:hAnchor="page" w:xAlign="center" w:y="1"/>
      <w:jc w:val="center"/>
    </w:pPr>
    <w:rPr>
      <w:rFonts w:eastAsia="Times New Roman"/>
      <w:kern w:val="28"/>
      <w:sz w:val="48"/>
      <w:szCs w:val="20"/>
      <w:lang w:val="en-US" w:eastAsia="en-US"/>
    </w:rPr>
  </w:style>
  <w:style w:type="character" w:customStyle="1" w:styleId="TitleChar">
    <w:name w:val="Title Char"/>
    <w:basedOn w:val="DefaultParagraphFont"/>
    <w:link w:val="Title"/>
    <w:rsid w:val="00D02D94"/>
    <w:rPr>
      <w:kern w:val="28"/>
      <w:sz w:val="48"/>
      <w:lang w:val="en-US" w:eastAsia="en-US" w:bidi="ar-SA"/>
    </w:rPr>
  </w:style>
  <w:style w:type="paragraph" w:customStyle="1" w:styleId="Default">
    <w:name w:val="Default"/>
    <w:rsid w:val="00EC27D5"/>
    <w:pPr>
      <w:autoSpaceDE w:val="0"/>
      <w:autoSpaceDN w:val="0"/>
      <w:adjustRightInd w:val="0"/>
    </w:pPr>
    <w:rPr>
      <w:rFonts w:ascii="Calibri" w:hAnsi="Calibri" w:cs="Calibri"/>
      <w:color w:val="000000"/>
      <w:sz w:val="24"/>
      <w:szCs w:val="24"/>
      <w:lang w:val="vi-VN" w:eastAsia="ja-JP" w:bidi="th-TH"/>
    </w:rPr>
  </w:style>
  <w:style w:type="paragraph" w:styleId="Header">
    <w:name w:val="header"/>
    <w:basedOn w:val="Normal"/>
    <w:link w:val="HeaderChar"/>
    <w:rsid w:val="009F6CC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rsid w:val="009F6CC0"/>
    <w:rPr>
      <w:rFonts w:eastAsia="Batang"/>
      <w:sz w:val="18"/>
      <w:szCs w:val="18"/>
      <w:lang w:val="vi-VN" w:eastAsia="ko-KR"/>
    </w:rPr>
  </w:style>
  <w:style w:type="paragraph" w:styleId="Footer">
    <w:name w:val="footer"/>
    <w:basedOn w:val="Normal"/>
    <w:link w:val="FooterChar"/>
    <w:rsid w:val="009F6CC0"/>
    <w:pPr>
      <w:tabs>
        <w:tab w:val="center" w:pos="4153"/>
        <w:tab w:val="right" w:pos="8306"/>
      </w:tabs>
      <w:snapToGrid w:val="0"/>
    </w:pPr>
    <w:rPr>
      <w:sz w:val="18"/>
      <w:szCs w:val="18"/>
    </w:rPr>
  </w:style>
  <w:style w:type="character" w:customStyle="1" w:styleId="FooterChar">
    <w:name w:val="Footer Char"/>
    <w:basedOn w:val="DefaultParagraphFont"/>
    <w:link w:val="Footer"/>
    <w:rsid w:val="009F6CC0"/>
    <w:rPr>
      <w:rFonts w:eastAsia="Batang"/>
      <w:sz w:val="18"/>
      <w:szCs w:val="18"/>
      <w:lang w:val="vi-VN" w:eastAsia="ko-KR"/>
    </w:rPr>
  </w:style>
  <w:style w:type="paragraph" w:styleId="BalloonText">
    <w:name w:val="Balloon Text"/>
    <w:basedOn w:val="Normal"/>
    <w:link w:val="BalloonTextChar"/>
    <w:rsid w:val="00E24DDD"/>
    <w:rPr>
      <w:rFonts w:ascii="Tahoma" w:hAnsi="Tahoma" w:cs="Tahoma"/>
      <w:sz w:val="16"/>
      <w:szCs w:val="16"/>
    </w:rPr>
  </w:style>
  <w:style w:type="character" w:customStyle="1" w:styleId="BalloonTextChar">
    <w:name w:val="Balloon Text Char"/>
    <w:basedOn w:val="DefaultParagraphFont"/>
    <w:link w:val="BalloonText"/>
    <w:rsid w:val="00E24DDD"/>
    <w:rPr>
      <w:rFonts w:ascii="Tahoma" w:eastAsia="Batang" w:hAnsi="Tahoma" w:cs="Tahoma"/>
      <w:sz w:val="16"/>
      <w:szCs w:val="16"/>
      <w:lang w:val="vi-VN" w:eastAsia="ko-K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mailto:dtnhuy2010@gmail.com" TargetMode="Externa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ii.org/corp_govenance.asp"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cbc.to"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14</Pages>
  <Words>6635</Words>
  <Characters>38613</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lpstr>
    </vt:vector>
  </TitlesOfParts>
  <Company>HOME</Company>
  <LinksUpToDate>false</LinksUpToDate>
  <CharactersWithSpaces>45158</CharactersWithSpaces>
  <SharedDoc>false</SharedDoc>
  <HLinks>
    <vt:vector size="12" baseType="variant">
      <vt:variant>
        <vt:i4>3276864</vt:i4>
      </vt:variant>
      <vt:variant>
        <vt:i4>3</vt:i4>
      </vt:variant>
      <vt:variant>
        <vt:i4>0</vt:i4>
      </vt:variant>
      <vt:variant>
        <vt:i4>5</vt:i4>
      </vt:variant>
      <vt:variant>
        <vt:lpwstr>http://www.cii.org/corp_govenance.asp</vt:lpwstr>
      </vt:variant>
      <vt:variant>
        <vt:lpwstr/>
      </vt:variant>
      <vt:variant>
        <vt:i4>7340147</vt:i4>
      </vt:variant>
      <vt:variant>
        <vt:i4>0</vt:i4>
      </vt:variant>
      <vt:variant>
        <vt:i4>0</vt:i4>
      </vt:variant>
      <vt:variant>
        <vt:i4>5</vt:i4>
      </vt:variant>
      <vt:variant>
        <vt:lpwstr>http://www.cbc.to/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NGOC HIEN</dc:creator>
  <cp:lastModifiedBy>Administrator</cp:lastModifiedBy>
  <cp:revision>4</cp:revision>
  <cp:lastPrinted>2015-11-11T01:46:00Z</cp:lastPrinted>
  <dcterms:created xsi:type="dcterms:W3CDTF">2015-11-11T10:09:00Z</dcterms:created>
  <dcterms:modified xsi:type="dcterms:W3CDTF">2015-11-11T01:56:00Z</dcterms:modified>
</cp:coreProperties>
</file>