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F46" w:rsidRPr="00D20D8A" w:rsidRDefault="006F47D0" w:rsidP="00D20D8A">
      <w:pPr>
        <w:adjustRightInd w:val="0"/>
        <w:snapToGrid w:val="0"/>
        <w:spacing w:after="0" w:line="240" w:lineRule="auto"/>
        <w:jc w:val="center"/>
        <w:rPr>
          <w:rFonts w:ascii="Times New Roman" w:hAnsi="Times New Roman" w:cs="Times New Roman"/>
          <w:b/>
          <w:sz w:val="20"/>
          <w:szCs w:val="20"/>
        </w:rPr>
      </w:pPr>
      <w:r w:rsidRPr="00D20D8A">
        <w:rPr>
          <w:rFonts w:ascii="Times New Roman" w:hAnsi="Times New Roman" w:cs="Times New Roman"/>
          <w:b/>
          <w:sz w:val="20"/>
          <w:szCs w:val="20"/>
        </w:rPr>
        <w:t xml:space="preserve">Prevalence </w:t>
      </w:r>
      <w:proofErr w:type="gramStart"/>
      <w:r w:rsidRPr="00D20D8A">
        <w:rPr>
          <w:rFonts w:ascii="Times New Roman" w:hAnsi="Times New Roman" w:cs="Times New Roman"/>
          <w:b/>
          <w:sz w:val="20"/>
          <w:szCs w:val="20"/>
        </w:rPr>
        <w:t>Of</w:t>
      </w:r>
      <w:proofErr w:type="gramEnd"/>
      <w:r w:rsidRPr="00D20D8A">
        <w:rPr>
          <w:rFonts w:ascii="Times New Roman" w:hAnsi="Times New Roman" w:cs="Times New Roman"/>
          <w:b/>
          <w:sz w:val="20"/>
          <w:szCs w:val="20"/>
        </w:rPr>
        <w:t xml:space="preserve"> </w:t>
      </w:r>
      <w:r w:rsidRPr="00D20D8A">
        <w:rPr>
          <w:rFonts w:ascii="Times New Roman" w:hAnsi="Times New Roman" w:cs="Times New Roman"/>
          <w:b/>
          <w:i/>
          <w:sz w:val="20"/>
          <w:szCs w:val="20"/>
        </w:rPr>
        <w:t>Helicobacter Pylori</w:t>
      </w:r>
      <w:r w:rsidRPr="00D20D8A">
        <w:rPr>
          <w:rFonts w:ascii="Times New Roman" w:hAnsi="Times New Roman" w:cs="Times New Roman"/>
          <w:b/>
          <w:sz w:val="20"/>
          <w:szCs w:val="20"/>
        </w:rPr>
        <w:t xml:space="preserve"> And Its Association With </w:t>
      </w:r>
      <w:r w:rsidR="00432F46" w:rsidRPr="00D20D8A">
        <w:rPr>
          <w:rFonts w:ascii="Times New Roman" w:hAnsi="Times New Roman" w:cs="Times New Roman"/>
          <w:b/>
          <w:sz w:val="20"/>
          <w:szCs w:val="20"/>
        </w:rPr>
        <w:t>ABO</w:t>
      </w:r>
      <w:r w:rsidRPr="00D20D8A">
        <w:rPr>
          <w:rFonts w:ascii="Times New Roman" w:hAnsi="Times New Roman" w:cs="Times New Roman" w:hint="eastAsia"/>
          <w:b/>
          <w:sz w:val="20"/>
          <w:szCs w:val="20"/>
          <w:lang w:eastAsia="zh-CN"/>
        </w:rPr>
        <w:t xml:space="preserve"> </w:t>
      </w:r>
      <w:r w:rsidRPr="00D20D8A">
        <w:rPr>
          <w:rFonts w:ascii="Times New Roman" w:hAnsi="Times New Roman" w:cs="Times New Roman"/>
          <w:b/>
          <w:sz w:val="20"/>
          <w:szCs w:val="20"/>
        </w:rPr>
        <w:t>Blood Group In Asymptomatic, Ulcer Students Of Western</w:t>
      </w:r>
      <w:r w:rsidRPr="00D20D8A">
        <w:rPr>
          <w:rFonts w:ascii="Times New Roman" w:hAnsi="Times New Roman" w:cs="Times New Roman" w:hint="eastAsia"/>
          <w:b/>
          <w:sz w:val="20"/>
          <w:szCs w:val="20"/>
          <w:lang w:eastAsia="zh-CN"/>
        </w:rPr>
        <w:t xml:space="preserve"> </w:t>
      </w:r>
      <w:r w:rsidRPr="00D20D8A">
        <w:rPr>
          <w:rFonts w:ascii="Times New Roman" w:hAnsi="Times New Roman" w:cs="Times New Roman"/>
          <w:b/>
          <w:sz w:val="20"/>
          <w:szCs w:val="20"/>
        </w:rPr>
        <w:t xml:space="preserve">Delta University, </w:t>
      </w:r>
      <w:proofErr w:type="spellStart"/>
      <w:r w:rsidRPr="00D20D8A">
        <w:rPr>
          <w:rFonts w:ascii="Times New Roman" w:hAnsi="Times New Roman" w:cs="Times New Roman"/>
          <w:b/>
          <w:sz w:val="20"/>
          <w:szCs w:val="20"/>
        </w:rPr>
        <w:t>Oghara</w:t>
      </w:r>
      <w:proofErr w:type="spellEnd"/>
      <w:r w:rsidRPr="00D20D8A">
        <w:rPr>
          <w:rFonts w:ascii="Times New Roman" w:hAnsi="Times New Roman" w:cs="Times New Roman"/>
          <w:b/>
          <w:sz w:val="20"/>
          <w:szCs w:val="20"/>
        </w:rPr>
        <w:t>, Nigeria</w:t>
      </w:r>
    </w:p>
    <w:p w:rsidR="00432F46" w:rsidRPr="00D20D8A" w:rsidRDefault="00432F46" w:rsidP="00D20D8A">
      <w:pPr>
        <w:adjustRightInd w:val="0"/>
        <w:snapToGrid w:val="0"/>
        <w:spacing w:after="0" w:line="240" w:lineRule="auto"/>
        <w:jc w:val="center"/>
        <w:rPr>
          <w:rFonts w:ascii="Times New Roman" w:hAnsi="Times New Roman" w:cs="Times New Roman"/>
          <w:b/>
          <w:sz w:val="20"/>
          <w:szCs w:val="20"/>
        </w:rPr>
      </w:pPr>
    </w:p>
    <w:p w:rsidR="00BD6E64" w:rsidRPr="00D20D8A" w:rsidRDefault="006F47D0" w:rsidP="00D20D8A">
      <w:pPr>
        <w:adjustRightInd w:val="0"/>
        <w:snapToGrid w:val="0"/>
        <w:spacing w:after="0" w:line="240" w:lineRule="auto"/>
        <w:jc w:val="center"/>
        <w:rPr>
          <w:rFonts w:ascii="Times New Roman" w:hAnsi="Times New Roman" w:cs="Times New Roman"/>
          <w:sz w:val="20"/>
          <w:szCs w:val="20"/>
          <w:vertAlign w:val="superscript"/>
        </w:rPr>
      </w:pPr>
      <w:proofErr w:type="spellStart"/>
      <w:r w:rsidRPr="00D20D8A">
        <w:rPr>
          <w:rFonts w:ascii="Times New Roman" w:hAnsi="Times New Roman" w:cs="Times New Roman"/>
          <w:sz w:val="20"/>
          <w:szCs w:val="20"/>
        </w:rPr>
        <w:t>Mordi</w:t>
      </w:r>
      <w:proofErr w:type="spellEnd"/>
      <w:r w:rsidRPr="00D20D8A">
        <w:rPr>
          <w:rFonts w:ascii="Times New Roman" w:hAnsi="Times New Roman" w:cs="Times New Roman"/>
          <w:sz w:val="20"/>
          <w:szCs w:val="20"/>
        </w:rPr>
        <w:t xml:space="preserve"> Raphael </w:t>
      </w:r>
      <w:proofErr w:type="spellStart"/>
      <w:r w:rsidRPr="00D20D8A">
        <w:rPr>
          <w:rFonts w:ascii="Times New Roman" w:hAnsi="Times New Roman" w:cs="Times New Roman"/>
          <w:sz w:val="20"/>
          <w:szCs w:val="20"/>
        </w:rPr>
        <w:t>Mbadiwe</w:t>
      </w:r>
      <w:proofErr w:type="spellEnd"/>
      <w:r w:rsidR="00D20D8A" w:rsidRPr="00D20D8A">
        <w:rPr>
          <w:rFonts w:ascii="Times New Roman" w:hAnsi="Times New Roman" w:cs="Times New Roman" w:hint="eastAsia"/>
          <w:sz w:val="20"/>
          <w:szCs w:val="20"/>
          <w:lang w:eastAsia="zh-CN"/>
        </w:rPr>
        <w:t xml:space="preserve"> </w:t>
      </w:r>
      <w:r w:rsidRPr="00D20D8A">
        <w:rPr>
          <w:rFonts w:ascii="Times New Roman" w:hAnsi="Times New Roman" w:cs="Times New Roman"/>
          <w:sz w:val="20"/>
          <w:szCs w:val="20"/>
          <w:vertAlign w:val="superscript"/>
        </w:rPr>
        <w:t>2</w:t>
      </w:r>
      <w:r w:rsidR="00D20D8A" w:rsidRPr="00D20D8A">
        <w:rPr>
          <w:rFonts w:ascii="Times New Roman" w:hAnsi="Times New Roman" w:cs="Times New Roman" w:hint="eastAsia"/>
          <w:sz w:val="20"/>
          <w:szCs w:val="20"/>
          <w:lang w:eastAsia="zh-CN"/>
        </w:rPr>
        <w:t xml:space="preserve">, </w:t>
      </w:r>
      <w:proofErr w:type="spellStart"/>
      <w:r w:rsidR="00D20D8A" w:rsidRPr="00D20D8A">
        <w:rPr>
          <w:rFonts w:ascii="Times New Roman" w:hAnsi="Times New Roman" w:cs="Times New Roman" w:hint="eastAsia"/>
          <w:sz w:val="20"/>
          <w:szCs w:val="20"/>
          <w:lang w:eastAsia="zh-CN"/>
        </w:rPr>
        <w:t>B</w:t>
      </w:r>
      <w:r w:rsidRPr="00D20D8A">
        <w:rPr>
          <w:rFonts w:ascii="Times New Roman" w:hAnsi="Times New Roman" w:cs="Times New Roman"/>
          <w:sz w:val="20"/>
          <w:szCs w:val="20"/>
        </w:rPr>
        <w:t>raimah</w:t>
      </w:r>
      <w:proofErr w:type="spellEnd"/>
      <w:r w:rsidRPr="00D20D8A">
        <w:rPr>
          <w:rFonts w:ascii="Times New Roman" w:hAnsi="Times New Roman" w:cs="Times New Roman"/>
          <w:sz w:val="20"/>
          <w:szCs w:val="20"/>
        </w:rPr>
        <w:t xml:space="preserve"> </w:t>
      </w:r>
      <w:proofErr w:type="spellStart"/>
      <w:r w:rsidRPr="00D20D8A">
        <w:rPr>
          <w:rFonts w:ascii="Times New Roman" w:hAnsi="Times New Roman" w:cs="Times New Roman"/>
          <w:sz w:val="20"/>
          <w:szCs w:val="20"/>
        </w:rPr>
        <w:t>Mikalu</w:t>
      </w:r>
      <w:proofErr w:type="spellEnd"/>
      <w:r w:rsidRPr="00D20D8A">
        <w:rPr>
          <w:rFonts w:ascii="Times New Roman" w:hAnsi="Times New Roman" w:cs="Times New Roman"/>
          <w:sz w:val="20"/>
          <w:szCs w:val="20"/>
        </w:rPr>
        <w:t xml:space="preserve"> </w:t>
      </w:r>
      <w:proofErr w:type="spellStart"/>
      <w:r w:rsidRPr="00D20D8A">
        <w:rPr>
          <w:rFonts w:ascii="Times New Roman" w:hAnsi="Times New Roman" w:cs="Times New Roman"/>
          <w:sz w:val="20"/>
          <w:szCs w:val="20"/>
        </w:rPr>
        <w:t>Rashidat</w:t>
      </w:r>
      <w:proofErr w:type="spellEnd"/>
      <w:r w:rsidR="00D20D8A" w:rsidRPr="00D20D8A">
        <w:rPr>
          <w:rFonts w:ascii="Times New Roman" w:hAnsi="Times New Roman" w:cs="Times New Roman" w:hint="eastAsia"/>
          <w:sz w:val="20"/>
          <w:szCs w:val="20"/>
          <w:lang w:eastAsia="zh-CN"/>
        </w:rPr>
        <w:t xml:space="preserve"> </w:t>
      </w:r>
      <w:r w:rsidRPr="00D20D8A">
        <w:rPr>
          <w:rFonts w:ascii="Times New Roman" w:hAnsi="Times New Roman" w:cs="Times New Roman"/>
          <w:sz w:val="20"/>
          <w:szCs w:val="20"/>
          <w:vertAlign w:val="superscript"/>
        </w:rPr>
        <w:t>1</w:t>
      </w:r>
      <w:r w:rsidR="00D20D8A" w:rsidRPr="00D20D8A">
        <w:rPr>
          <w:rFonts w:ascii="Times New Roman" w:hAnsi="Times New Roman" w:cs="Times New Roman" w:hint="eastAsia"/>
          <w:sz w:val="20"/>
          <w:szCs w:val="20"/>
          <w:lang w:eastAsia="zh-CN"/>
        </w:rPr>
        <w:t xml:space="preserve">, </w:t>
      </w:r>
      <w:proofErr w:type="spellStart"/>
      <w:r w:rsidR="00D20D8A" w:rsidRPr="00D20D8A">
        <w:rPr>
          <w:rFonts w:ascii="Times New Roman" w:hAnsi="Times New Roman" w:cs="Times New Roman" w:hint="eastAsia"/>
          <w:sz w:val="20"/>
          <w:szCs w:val="20"/>
          <w:lang w:eastAsia="zh-CN"/>
        </w:rPr>
        <w:t>I</w:t>
      </w:r>
      <w:r w:rsidRPr="00D20D8A">
        <w:rPr>
          <w:rFonts w:ascii="Times New Roman" w:hAnsi="Times New Roman" w:cs="Times New Roman"/>
          <w:sz w:val="20"/>
          <w:szCs w:val="20"/>
        </w:rPr>
        <w:t>gere</w:t>
      </w:r>
      <w:proofErr w:type="spellEnd"/>
      <w:r w:rsidRPr="00D20D8A">
        <w:rPr>
          <w:rFonts w:ascii="Times New Roman" w:hAnsi="Times New Roman" w:cs="Times New Roman"/>
          <w:sz w:val="20"/>
          <w:szCs w:val="20"/>
        </w:rPr>
        <w:t xml:space="preserve"> Bright</w:t>
      </w:r>
      <w:r w:rsidR="00432F46" w:rsidRPr="00D20D8A">
        <w:rPr>
          <w:rFonts w:ascii="Times New Roman" w:hAnsi="Times New Roman" w:cs="Times New Roman"/>
          <w:sz w:val="20"/>
          <w:szCs w:val="20"/>
          <w:vertAlign w:val="superscript"/>
        </w:rPr>
        <w:t>1</w:t>
      </w:r>
      <w:r w:rsidR="00D20D8A" w:rsidRPr="00D20D8A">
        <w:rPr>
          <w:rFonts w:ascii="Times New Roman" w:hAnsi="Times New Roman" w:cs="Times New Roman" w:hint="eastAsia"/>
          <w:sz w:val="20"/>
          <w:szCs w:val="20"/>
          <w:lang w:eastAsia="zh-CN"/>
        </w:rPr>
        <w:t>, D</w:t>
      </w:r>
      <w:r w:rsidR="00BD6E64" w:rsidRPr="00D20D8A">
        <w:rPr>
          <w:rFonts w:ascii="Times New Roman" w:hAnsi="Times New Roman" w:cs="Times New Roman"/>
          <w:sz w:val="20"/>
          <w:szCs w:val="20"/>
        </w:rPr>
        <w:t xml:space="preserve">r. (Rev) N.C. </w:t>
      </w:r>
      <w:proofErr w:type="spellStart"/>
      <w:r w:rsidR="00BD6E64" w:rsidRPr="00D20D8A">
        <w:rPr>
          <w:rFonts w:ascii="Times New Roman" w:hAnsi="Times New Roman" w:cs="Times New Roman"/>
          <w:sz w:val="20"/>
          <w:szCs w:val="20"/>
        </w:rPr>
        <w:t>Oyeagwara</w:t>
      </w:r>
      <w:proofErr w:type="spellEnd"/>
      <w:r w:rsidR="00D20D8A" w:rsidRPr="00D20D8A">
        <w:rPr>
          <w:rFonts w:ascii="Times New Roman" w:hAnsi="Times New Roman" w:cs="Times New Roman" w:hint="eastAsia"/>
          <w:sz w:val="20"/>
          <w:szCs w:val="20"/>
          <w:lang w:eastAsia="zh-CN"/>
        </w:rPr>
        <w:t xml:space="preserve"> </w:t>
      </w:r>
      <w:r w:rsidR="00BD6E64" w:rsidRPr="00D20D8A">
        <w:rPr>
          <w:rFonts w:ascii="Times New Roman" w:hAnsi="Times New Roman" w:cs="Times New Roman"/>
          <w:sz w:val="20"/>
          <w:szCs w:val="20"/>
          <w:vertAlign w:val="superscript"/>
        </w:rPr>
        <w:t>3</w:t>
      </w:r>
    </w:p>
    <w:p w:rsidR="00A12711" w:rsidRPr="00D20D8A" w:rsidRDefault="00A12711" w:rsidP="00D20D8A">
      <w:pPr>
        <w:adjustRightInd w:val="0"/>
        <w:snapToGrid w:val="0"/>
        <w:spacing w:after="0" w:line="240" w:lineRule="auto"/>
        <w:jc w:val="center"/>
        <w:rPr>
          <w:rFonts w:ascii="Times New Roman" w:hAnsi="Times New Roman" w:cs="Times New Roman"/>
          <w:sz w:val="20"/>
          <w:szCs w:val="20"/>
          <w:vertAlign w:val="superscript"/>
        </w:rPr>
      </w:pPr>
    </w:p>
    <w:p w:rsidR="00432F46" w:rsidRPr="00D20D8A" w:rsidRDefault="00432F46" w:rsidP="00D20D8A">
      <w:pPr>
        <w:adjustRightInd w:val="0"/>
        <w:snapToGrid w:val="0"/>
        <w:spacing w:after="0" w:line="240" w:lineRule="auto"/>
        <w:jc w:val="center"/>
        <w:rPr>
          <w:rFonts w:ascii="Times New Roman" w:hAnsi="Times New Roman" w:cs="Times New Roman"/>
          <w:sz w:val="20"/>
          <w:szCs w:val="20"/>
        </w:rPr>
      </w:pPr>
      <w:proofErr w:type="gramStart"/>
      <w:r w:rsidRPr="00D20D8A">
        <w:rPr>
          <w:rFonts w:ascii="Times New Roman" w:hAnsi="Times New Roman" w:cs="Times New Roman"/>
          <w:sz w:val="20"/>
          <w:szCs w:val="20"/>
          <w:vertAlign w:val="superscript"/>
        </w:rPr>
        <w:t xml:space="preserve">1 </w:t>
      </w:r>
      <w:r w:rsidRPr="00D20D8A">
        <w:rPr>
          <w:rFonts w:ascii="Times New Roman" w:hAnsi="Times New Roman" w:cs="Times New Roman"/>
          <w:sz w:val="20"/>
          <w:szCs w:val="20"/>
        </w:rPr>
        <w:t xml:space="preserve">Western Delta University, </w:t>
      </w:r>
      <w:proofErr w:type="spellStart"/>
      <w:r w:rsidRPr="00D20D8A">
        <w:rPr>
          <w:rFonts w:ascii="Times New Roman" w:hAnsi="Times New Roman" w:cs="Times New Roman"/>
          <w:sz w:val="20"/>
          <w:szCs w:val="20"/>
        </w:rPr>
        <w:t>Oghara</w:t>
      </w:r>
      <w:proofErr w:type="spellEnd"/>
      <w:r w:rsidRPr="00D20D8A">
        <w:rPr>
          <w:rFonts w:ascii="Times New Roman" w:hAnsi="Times New Roman" w:cs="Times New Roman"/>
          <w:sz w:val="20"/>
          <w:szCs w:val="20"/>
        </w:rPr>
        <w:t>, Delta State.</w:t>
      </w:r>
      <w:proofErr w:type="gramEnd"/>
    </w:p>
    <w:p w:rsidR="00432F46" w:rsidRPr="00D20D8A" w:rsidRDefault="00432F46" w:rsidP="00D20D8A">
      <w:pPr>
        <w:adjustRightInd w:val="0"/>
        <w:snapToGrid w:val="0"/>
        <w:spacing w:after="0" w:line="240" w:lineRule="auto"/>
        <w:jc w:val="center"/>
        <w:rPr>
          <w:rFonts w:ascii="Times New Roman" w:hAnsi="Times New Roman" w:cs="Times New Roman"/>
          <w:sz w:val="20"/>
          <w:szCs w:val="20"/>
        </w:rPr>
      </w:pPr>
      <w:r w:rsidRPr="00D20D8A">
        <w:rPr>
          <w:rFonts w:ascii="Times New Roman" w:hAnsi="Times New Roman" w:cs="Times New Roman"/>
          <w:sz w:val="20"/>
          <w:szCs w:val="20"/>
          <w:vertAlign w:val="superscript"/>
        </w:rPr>
        <w:t xml:space="preserve">2 </w:t>
      </w:r>
      <w:r w:rsidRPr="00D20D8A">
        <w:rPr>
          <w:rFonts w:ascii="Times New Roman" w:hAnsi="Times New Roman" w:cs="Times New Roman"/>
          <w:sz w:val="20"/>
          <w:szCs w:val="20"/>
        </w:rPr>
        <w:t xml:space="preserve">Benson </w:t>
      </w:r>
      <w:proofErr w:type="spellStart"/>
      <w:r w:rsidRPr="00D20D8A">
        <w:rPr>
          <w:rFonts w:ascii="Times New Roman" w:hAnsi="Times New Roman" w:cs="Times New Roman"/>
          <w:sz w:val="20"/>
          <w:szCs w:val="20"/>
        </w:rPr>
        <w:t>Idahosa</w:t>
      </w:r>
      <w:proofErr w:type="spellEnd"/>
      <w:r w:rsidRPr="00D20D8A">
        <w:rPr>
          <w:rFonts w:ascii="Times New Roman" w:hAnsi="Times New Roman" w:cs="Times New Roman"/>
          <w:sz w:val="20"/>
          <w:szCs w:val="20"/>
        </w:rPr>
        <w:t xml:space="preserve"> University, Benin </w:t>
      </w:r>
      <w:proofErr w:type="gramStart"/>
      <w:r w:rsidR="00D20D8A" w:rsidRPr="00D20D8A">
        <w:rPr>
          <w:rFonts w:ascii="Times New Roman" w:hAnsi="Times New Roman" w:cs="Times New Roman" w:hint="eastAsia"/>
          <w:sz w:val="20"/>
          <w:szCs w:val="20"/>
          <w:lang w:eastAsia="zh-CN"/>
        </w:rPr>
        <w:t>C</w:t>
      </w:r>
      <w:r w:rsidRPr="00D20D8A">
        <w:rPr>
          <w:rFonts w:ascii="Times New Roman" w:hAnsi="Times New Roman" w:cs="Times New Roman"/>
          <w:sz w:val="20"/>
          <w:szCs w:val="20"/>
        </w:rPr>
        <w:t>ity</w:t>
      </w:r>
      <w:proofErr w:type="gramEnd"/>
      <w:r w:rsidRPr="00D20D8A">
        <w:rPr>
          <w:rFonts w:ascii="Times New Roman" w:hAnsi="Times New Roman" w:cs="Times New Roman"/>
          <w:sz w:val="20"/>
          <w:szCs w:val="20"/>
        </w:rPr>
        <w:t>, Edo State</w:t>
      </w:r>
    </w:p>
    <w:p w:rsidR="00A12711" w:rsidRPr="00D20D8A" w:rsidRDefault="00A12711" w:rsidP="00D20D8A">
      <w:pPr>
        <w:adjustRightInd w:val="0"/>
        <w:snapToGrid w:val="0"/>
        <w:spacing w:after="0" w:line="240" w:lineRule="auto"/>
        <w:jc w:val="center"/>
        <w:rPr>
          <w:rFonts w:ascii="Times New Roman" w:hAnsi="Times New Roman" w:cs="Times New Roman"/>
          <w:sz w:val="20"/>
          <w:szCs w:val="20"/>
        </w:rPr>
      </w:pPr>
      <w:r w:rsidRPr="00D20D8A">
        <w:rPr>
          <w:rFonts w:ascii="Times New Roman" w:hAnsi="Times New Roman" w:cs="Times New Roman"/>
          <w:sz w:val="20"/>
          <w:szCs w:val="20"/>
          <w:vertAlign w:val="superscript"/>
        </w:rPr>
        <w:t xml:space="preserve">3 </w:t>
      </w:r>
      <w:r w:rsidRPr="00D20D8A">
        <w:rPr>
          <w:rFonts w:ascii="Times New Roman" w:hAnsi="Times New Roman" w:cs="Times New Roman"/>
          <w:sz w:val="20"/>
          <w:szCs w:val="20"/>
        </w:rPr>
        <w:t xml:space="preserve">University Of Benin Teaching </w:t>
      </w:r>
      <w:proofErr w:type="gramStart"/>
      <w:r w:rsidRPr="00D20D8A">
        <w:rPr>
          <w:rFonts w:ascii="Times New Roman" w:hAnsi="Times New Roman" w:cs="Times New Roman"/>
          <w:sz w:val="20"/>
          <w:szCs w:val="20"/>
        </w:rPr>
        <w:t>Hospital</w:t>
      </w:r>
      <w:proofErr w:type="gramEnd"/>
      <w:r w:rsidRPr="00D20D8A">
        <w:rPr>
          <w:rFonts w:ascii="Times New Roman" w:hAnsi="Times New Roman" w:cs="Times New Roman"/>
          <w:sz w:val="20"/>
          <w:szCs w:val="20"/>
        </w:rPr>
        <w:t>, Edo State</w:t>
      </w:r>
    </w:p>
    <w:p w:rsidR="00432F46" w:rsidRPr="00D20D8A" w:rsidRDefault="00432F46" w:rsidP="00D20D8A">
      <w:pPr>
        <w:adjustRightInd w:val="0"/>
        <w:snapToGrid w:val="0"/>
        <w:spacing w:after="0" w:line="240" w:lineRule="auto"/>
        <w:jc w:val="center"/>
        <w:rPr>
          <w:rStyle w:val="Hyperlink"/>
          <w:rFonts w:ascii="Times New Roman" w:hAnsi="Times New Roman" w:cs="Times New Roman"/>
          <w:sz w:val="20"/>
          <w:szCs w:val="20"/>
          <w:u w:val="none"/>
        </w:rPr>
      </w:pPr>
      <w:r w:rsidRPr="00D20D8A">
        <w:rPr>
          <w:rFonts w:ascii="Times New Roman" w:hAnsi="Times New Roman" w:cs="Times New Roman"/>
          <w:sz w:val="20"/>
          <w:szCs w:val="20"/>
        </w:rPr>
        <w:t xml:space="preserve">Email: </w:t>
      </w:r>
      <w:hyperlink r:id="rId8" w:history="1">
        <w:r w:rsidRPr="00D20D8A">
          <w:rPr>
            <w:rStyle w:val="Hyperlink"/>
            <w:rFonts w:ascii="Times New Roman" w:hAnsi="Times New Roman" w:cs="Times New Roman"/>
            <w:sz w:val="20"/>
            <w:szCs w:val="20"/>
          </w:rPr>
          <w:t>Raphael_mordi@yahoo.com</w:t>
        </w:r>
      </w:hyperlink>
    </w:p>
    <w:p w:rsidR="00432F46" w:rsidRPr="00D20D8A" w:rsidRDefault="00432F46" w:rsidP="00D20D8A">
      <w:pPr>
        <w:adjustRightInd w:val="0"/>
        <w:snapToGrid w:val="0"/>
        <w:spacing w:after="0" w:line="240" w:lineRule="auto"/>
        <w:jc w:val="center"/>
        <w:rPr>
          <w:rStyle w:val="Hyperlink"/>
          <w:rFonts w:ascii="Times New Roman" w:hAnsi="Times New Roman" w:cs="Times New Roman"/>
          <w:sz w:val="20"/>
          <w:szCs w:val="20"/>
          <w:u w:val="none"/>
        </w:rPr>
      </w:pPr>
    </w:p>
    <w:p w:rsidR="00432F46" w:rsidRPr="00D20D8A" w:rsidRDefault="006F47D0" w:rsidP="00D20D8A">
      <w:pPr>
        <w:adjustRightInd w:val="0"/>
        <w:snapToGrid w:val="0"/>
        <w:spacing w:after="0" w:line="240" w:lineRule="auto"/>
        <w:jc w:val="both"/>
        <w:rPr>
          <w:rFonts w:ascii="Times New Roman" w:hAnsi="Times New Roman" w:cs="Times New Roman"/>
          <w:sz w:val="20"/>
          <w:szCs w:val="20"/>
          <w:lang w:eastAsia="zh-CN"/>
        </w:rPr>
      </w:pPr>
      <w:r w:rsidRPr="00D20D8A">
        <w:rPr>
          <w:rFonts w:ascii="Times New Roman" w:hAnsi="Times New Roman" w:cs="Times New Roman"/>
          <w:b/>
          <w:sz w:val="20"/>
          <w:szCs w:val="20"/>
        </w:rPr>
        <w:t>Abstract</w:t>
      </w:r>
      <w:r w:rsidRPr="00D20D8A">
        <w:rPr>
          <w:rFonts w:ascii="Times New Roman" w:hAnsi="Times New Roman" w:cs="Times New Roman"/>
          <w:b/>
          <w:sz w:val="20"/>
          <w:szCs w:val="20"/>
          <w:lang w:eastAsia="zh-CN"/>
        </w:rPr>
        <w:t xml:space="preserve">: </w:t>
      </w:r>
      <w:r w:rsidR="00432F46" w:rsidRPr="00D20D8A">
        <w:rPr>
          <w:rFonts w:ascii="Times New Roman" w:hAnsi="Times New Roman" w:cs="Times New Roman"/>
          <w:sz w:val="20"/>
          <w:szCs w:val="20"/>
        </w:rPr>
        <w:t xml:space="preserve">Epidemiological studies have demonstrated higher frequency of the O blood group and rhesus positive antigen among patients suffering from peptic ulcers. Controversies about the association of the ABO blood group and Rhesus factor in relation to the susceptibility towards infection by this bacillus have been presented. This study aims to determine the involvement of </w:t>
      </w:r>
      <w:r w:rsidR="00432F46" w:rsidRPr="00D20D8A">
        <w:rPr>
          <w:rFonts w:ascii="Times New Roman" w:hAnsi="Times New Roman" w:cs="Times New Roman"/>
          <w:i/>
          <w:sz w:val="20"/>
          <w:szCs w:val="20"/>
        </w:rPr>
        <w:t xml:space="preserve">H. pylori </w:t>
      </w:r>
      <w:r w:rsidR="00432F46" w:rsidRPr="00D20D8A">
        <w:rPr>
          <w:rFonts w:ascii="Times New Roman" w:hAnsi="Times New Roman" w:cs="Times New Roman"/>
          <w:sz w:val="20"/>
          <w:szCs w:val="20"/>
        </w:rPr>
        <w:t xml:space="preserve">as a cause of gastritis and peptic ulcer, and also to determine if there is any correlation with ABO blood group in asymptomatic individuals. Blood samples were collected from (fifty) healthy individuals, consisting of 8 males and 42 females aged between 17-30 years (mean 23.5 years). This was accompanied with a questionnaire for demographic data. </w:t>
      </w:r>
      <w:r w:rsidR="00432F46" w:rsidRPr="00D20D8A">
        <w:rPr>
          <w:rFonts w:ascii="Times New Roman" w:hAnsi="Times New Roman" w:cs="Times New Roman"/>
          <w:i/>
          <w:sz w:val="20"/>
          <w:szCs w:val="20"/>
        </w:rPr>
        <w:t xml:space="preserve">H. pylori </w:t>
      </w:r>
      <w:r w:rsidR="00432F46" w:rsidRPr="00D20D8A">
        <w:rPr>
          <w:rFonts w:ascii="Times New Roman" w:hAnsi="Times New Roman" w:cs="Times New Roman"/>
          <w:sz w:val="20"/>
          <w:szCs w:val="20"/>
        </w:rPr>
        <w:t>one step test kit was used. ABO blood group and rhesus factors were determined by slide agglutination using serum that was serially diluted. Results showed that 64</w:t>
      </w:r>
      <w:r w:rsidR="00432F46" w:rsidRPr="00D20D8A">
        <w:rPr>
          <w:rFonts w:ascii="Times New Roman" w:hAnsi="Times New Roman" w:cs="Times New Roman"/>
          <w:sz w:val="20"/>
          <w:szCs w:val="20"/>
          <w:vertAlign w:val="superscript"/>
        </w:rPr>
        <w:t>0</w:t>
      </w:r>
      <w:r w:rsidR="00432F46" w:rsidRPr="00D20D8A">
        <w:rPr>
          <w:rFonts w:ascii="Times New Roman" w:hAnsi="Times New Roman" w:cs="Times New Roman"/>
          <w:sz w:val="20"/>
          <w:szCs w:val="20"/>
        </w:rPr>
        <w:t>/</w:t>
      </w:r>
      <w:r w:rsidR="00432F46" w:rsidRPr="00D20D8A">
        <w:rPr>
          <w:rFonts w:ascii="Times New Roman" w:hAnsi="Times New Roman" w:cs="Times New Roman"/>
          <w:sz w:val="20"/>
          <w:szCs w:val="20"/>
          <w:vertAlign w:val="subscript"/>
        </w:rPr>
        <w:t>0</w:t>
      </w:r>
      <w:r w:rsidR="00432F46" w:rsidRPr="00D20D8A">
        <w:rPr>
          <w:rFonts w:ascii="Times New Roman" w:hAnsi="Times New Roman" w:cs="Times New Roman"/>
          <w:sz w:val="20"/>
          <w:szCs w:val="20"/>
        </w:rPr>
        <w:t xml:space="preserve"> were </w:t>
      </w:r>
      <w:proofErr w:type="spellStart"/>
      <w:r w:rsidR="00432F46" w:rsidRPr="00D20D8A">
        <w:rPr>
          <w:rFonts w:ascii="Times New Roman" w:hAnsi="Times New Roman" w:cs="Times New Roman"/>
          <w:sz w:val="20"/>
          <w:szCs w:val="20"/>
        </w:rPr>
        <w:t>sero</w:t>
      </w:r>
      <w:proofErr w:type="spellEnd"/>
      <w:r w:rsidR="00432F46" w:rsidRPr="00D20D8A">
        <w:rPr>
          <w:rFonts w:ascii="Times New Roman" w:hAnsi="Times New Roman" w:cs="Times New Roman"/>
          <w:sz w:val="20"/>
          <w:szCs w:val="20"/>
        </w:rPr>
        <w:t>-positive for</w:t>
      </w:r>
      <w:r w:rsidR="00432F46" w:rsidRPr="00D20D8A">
        <w:rPr>
          <w:rFonts w:ascii="Times New Roman" w:hAnsi="Times New Roman" w:cs="Times New Roman"/>
          <w:i/>
          <w:sz w:val="20"/>
          <w:szCs w:val="20"/>
        </w:rPr>
        <w:t xml:space="preserve"> H pylori</w:t>
      </w:r>
      <w:r w:rsidR="00432F46" w:rsidRPr="00D20D8A">
        <w:rPr>
          <w:rFonts w:ascii="Times New Roman" w:hAnsi="Times New Roman" w:cs="Times New Roman"/>
          <w:sz w:val="20"/>
          <w:szCs w:val="20"/>
        </w:rPr>
        <w:t xml:space="preserve">. Of the </w:t>
      </w:r>
      <w:proofErr w:type="spellStart"/>
      <w:r w:rsidR="00432F46" w:rsidRPr="00D20D8A">
        <w:rPr>
          <w:rFonts w:ascii="Times New Roman" w:hAnsi="Times New Roman" w:cs="Times New Roman"/>
          <w:sz w:val="20"/>
          <w:szCs w:val="20"/>
        </w:rPr>
        <w:t>seropositive</w:t>
      </w:r>
      <w:proofErr w:type="spellEnd"/>
      <w:r w:rsidR="00432F46" w:rsidRPr="00D20D8A">
        <w:rPr>
          <w:rFonts w:ascii="Times New Roman" w:hAnsi="Times New Roman" w:cs="Times New Roman"/>
          <w:sz w:val="20"/>
          <w:szCs w:val="20"/>
        </w:rPr>
        <w:t xml:space="preserve"> subjects, 62.5</w:t>
      </w:r>
      <w:r w:rsidR="00432F46" w:rsidRPr="00D20D8A">
        <w:rPr>
          <w:rFonts w:ascii="Times New Roman" w:hAnsi="Times New Roman" w:cs="Times New Roman"/>
          <w:sz w:val="20"/>
          <w:szCs w:val="20"/>
          <w:vertAlign w:val="superscript"/>
        </w:rPr>
        <w:t>0</w:t>
      </w:r>
      <w:r w:rsidR="00432F46" w:rsidRPr="00D20D8A">
        <w:rPr>
          <w:rFonts w:ascii="Times New Roman" w:hAnsi="Times New Roman" w:cs="Times New Roman"/>
          <w:sz w:val="20"/>
          <w:szCs w:val="20"/>
        </w:rPr>
        <w:t>/</w:t>
      </w:r>
      <w:r w:rsidR="00432F46" w:rsidRPr="00D20D8A">
        <w:rPr>
          <w:rFonts w:ascii="Times New Roman" w:hAnsi="Times New Roman" w:cs="Times New Roman"/>
          <w:sz w:val="20"/>
          <w:szCs w:val="20"/>
          <w:vertAlign w:val="subscript"/>
        </w:rPr>
        <w:t>0</w:t>
      </w:r>
      <w:r w:rsidR="00432F46" w:rsidRPr="00D20D8A">
        <w:rPr>
          <w:rFonts w:ascii="Times New Roman" w:hAnsi="Times New Roman" w:cs="Times New Roman"/>
          <w:sz w:val="20"/>
          <w:szCs w:val="20"/>
        </w:rPr>
        <w:t xml:space="preserve"> (n=5/8) were male and 35.7% (n=15/42) were females. The frequency of the ABO and rhesus positive (</w:t>
      </w:r>
      <w:proofErr w:type="spellStart"/>
      <w:r w:rsidR="00432F46" w:rsidRPr="00D20D8A">
        <w:rPr>
          <w:rFonts w:ascii="Times New Roman" w:hAnsi="Times New Roman" w:cs="Times New Roman"/>
          <w:sz w:val="20"/>
          <w:szCs w:val="20"/>
        </w:rPr>
        <w:t>Rh</w:t>
      </w:r>
      <w:proofErr w:type="spellEnd"/>
      <w:r w:rsidR="00432F46" w:rsidRPr="00D20D8A">
        <w:rPr>
          <w:rFonts w:ascii="Times New Roman" w:hAnsi="Times New Roman" w:cs="Times New Roman"/>
          <w:sz w:val="20"/>
          <w:szCs w:val="20"/>
        </w:rPr>
        <w:t xml:space="preserve">+) blood groups among </w:t>
      </w:r>
      <w:proofErr w:type="spellStart"/>
      <w:r w:rsidR="00432F46" w:rsidRPr="00D20D8A">
        <w:rPr>
          <w:rFonts w:ascii="Times New Roman" w:hAnsi="Times New Roman" w:cs="Times New Roman"/>
          <w:sz w:val="20"/>
          <w:szCs w:val="20"/>
        </w:rPr>
        <w:t>seropositive</w:t>
      </w:r>
      <w:proofErr w:type="spellEnd"/>
      <w:r w:rsidR="00432F46" w:rsidRPr="00D20D8A">
        <w:rPr>
          <w:rFonts w:ascii="Times New Roman" w:hAnsi="Times New Roman" w:cs="Times New Roman"/>
          <w:sz w:val="20"/>
          <w:szCs w:val="20"/>
        </w:rPr>
        <w:t xml:space="preserve"> subject was (A=6%, B=8%, AB=4% with rhesus positive 58% and rhesus negative 6%) and among </w:t>
      </w:r>
      <w:proofErr w:type="spellStart"/>
      <w:r w:rsidR="00432F46" w:rsidRPr="00D20D8A">
        <w:rPr>
          <w:rFonts w:ascii="Times New Roman" w:hAnsi="Times New Roman" w:cs="Times New Roman"/>
          <w:sz w:val="20"/>
          <w:szCs w:val="20"/>
        </w:rPr>
        <w:t>seronegative</w:t>
      </w:r>
      <w:proofErr w:type="spellEnd"/>
      <w:r w:rsidR="00432F46" w:rsidRPr="00D20D8A">
        <w:rPr>
          <w:rFonts w:ascii="Times New Roman" w:hAnsi="Times New Roman" w:cs="Times New Roman"/>
          <w:sz w:val="20"/>
          <w:szCs w:val="20"/>
        </w:rPr>
        <w:t xml:space="preserve"> subjects it was (A=8%, B=0%, AB=0%, 0=28% with rhesus positive 34% and rhesus negative 2%). The results of this </w:t>
      </w:r>
      <w:proofErr w:type="gramStart"/>
      <w:r w:rsidR="00432F46" w:rsidRPr="00D20D8A">
        <w:rPr>
          <w:rFonts w:ascii="Times New Roman" w:hAnsi="Times New Roman" w:cs="Times New Roman"/>
          <w:sz w:val="20"/>
          <w:szCs w:val="20"/>
        </w:rPr>
        <w:t>study,</w:t>
      </w:r>
      <w:proofErr w:type="gramEnd"/>
      <w:r w:rsidR="00432F46" w:rsidRPr="00D20D8A">
        <w:rPr>
          <w:rFonts w:ascii="Times New Roman" w:hAnsi="Times New Roman" w:cs="Times New Roman"/>
          <w:sz w:val="20"/>
          <w:szCs w:val="20"/>
        </w:rPr>
        <w:t xml:space="preserve"> showed that ABO blood group and rhesus compatibility greatly influenced the </w:t>
      </w:r>
      <w:proofErr w:type="spellStart"/>
      <w:r w:rsidR="00432F46" w:rsidRPr="00D20D8A">
        <w:rPr>
          <w:rFonts w:ascii="Times New Roman" w:hAnsi="Times New Roman" w:cs="Times New Roman"/>
          <w:sz w:val="20"/>
          <w:szCs w:val="20"/>
        </w:rPr>
        <w:t>seropositivity</w:t>
      </w:r>
      <w:proofErr w:type="spellEnd"/>
      <w:r w:rsidR="00432F46" w:rsidRPr="00D20D8A">
        <w:rPr>
          <w:rFonts w:ascii="Times New Roman" w:hAnsi="Times New Roman" w:cs="Times New Roman"/>
          <w:sz w:val="20"/>
          <w:szCs w:val="20"/>
        </w:rPr>
        <w:t xml:space="preserve"> for </w:t>
      </w:r>
      <w:r w:rsidR="00432F46" w:rsidRPr="00D20D8A">
        <w:rPr>
          <w:rFonts w:ascii="Times New Roman" w:hAnsi="Times New Roman" w:cs="Times New Roman"/>
          <w:i/>
          <w:sz w:val="20"/>
          <w:szCs w:val="20"/>
        </w:rPr>
        <w:t xml:space="preserve">H pylori </w:t>
      </w:r>
      <w:r w:rsidR="00432F46" w:rsidRPr="00D20D8A">
        <w:rPr>
          <w:rFonts w:ascii="Times New Roman" w:hAnsi="Times New Roman" w:cs="Times New Roman"/>
          <w:sz w:val="20"/>
          <w:szCs w:val="20"/>
        </w:rPr>
        <w:t xml:space="preserve">infection. Further dilution of the blood samples showed a clear significant rise in titer up to 1:160. The prevalence of cases after the dilution dropped in the following manner (1:20=26%, 1:40=12%, 1:80=8%, and 1:160=2%) the </w:t>
      </w:r>
      <w:proofErr w:type="spellStart"/>
      <w:r w:rsidR="00432F46" w:rsidRPr="00D20D8A">
        <w:rPr>
          <w:rFonts w:ascii="Times New Roman" w:hAnsi="Times New Roman" w:cs="Times New Roman"/>
          <w:sz w:val="20"/>
          <w:szCs w:val="20"/>
        </w:rPr>
        <w:t>seronegative</w:t>
      </w:r>
      <w:proofErr w:type="spellEnd"/>
      <w:r w:rsidR="00432F46" w:rsidRPr="00D20D8A">
        <w:rPr>
          <w:rFonts w:ascii="Times New Roman" w:hAnsi="Times New Roman" w:cs="Times New Roman"/>
          <w:sz w:val="20"/>
          <w:szCs w:val="20"/>
        </w:rPr>
        <w:t xml:space="preserve"> cases increased during the dilution as (1: 20=74%, 1:40=92%, and 1:160=98%). Prevalence of </w:t>
      </w:r>
      <w:r w:rsidR="00432F46" w:rsidRPr="00D20D8A">
        <w:rPr>
          <w:rFonts w:ascii="Times New Roman" w:hAnsi="Times New Roman" w:cs="Times New Roman"/>
          <w:i/>
          <w:sz w:val="20"/>
          <w:szCs w:val="20"/>
        </w:rPr>
        <w:t>H. pylori</w:t>
      </w:r>
      <w:r w:rsidR="00432F46" w:rsidRPr="00D20D8A">
        <w:rPr>
          <w:rFonts w:ascii="Times New Roman" w:hAnsi="Times New Roman" w:cs="Times New Roman"/>
          <w:sz w:val="20"/>
          <w:szCs w:val="20"/>
        </w:rPr>
        <w:t xml:space="preserve"> infection still remains high after serial dilution. Conclusion: The detection of high prevalence of H. </w:t>
      </w:r>
      <w:r w:rsidR="00432F46" w:rsidRPr="00D20D8A">
        <w:rPr>
          <w:rFonts w:ascii="Times New Roman" w:hAnsi="Times New Roman" w:cs="Times New Roman"/>
          <w:i/>
          <w:sz w:val="20"/>
          <w:szCs w:val="20"/>
        </w:rPr>
        <w:t>pylori</w:t>
      </w:r>
      <w:r w:rsidR="00432F46" w:rsidRPr="00D20D8A">
        <w:rPr>
          <w:rFonts w:ascii="Times New Roman" w:hAnsi="Times New Roman" w:cs="Times New Roman"/>
          <w:sz w:val="20"/>
          <w:szCs w:val="20"/>
        </w:rPr>
        <w:t xml:space="preserve"> infection among asymptomatic individuals and the involvement of ABO blood groups demands that there should be blood screening for every individual especially those that possess the blood groups that are at most risk of infection.</w:t>
      </w:r>
    </w:p>
    <w:p w:rsidR="00F9311F" w:rsidRPr="00D20D8A" w:rsidRDefault="00F9311F" w:rsidP="00D20D8A">
      <w:pPr>
        <w:adjustRightInd w:val="0"/>
        <w:snapToGrid w:val="0"/>
        <w:spacing w:after="0" w:line="240" w:lineRule="auto"/>
        <w:jc w:val="both"/>
        <w:rPr>
          <w:rFonts w:ascii="Times New Roman" w:hAnsi="Times New Roman" w:cs="Times New Roman"/>
          <w:sz w:val="20"/>
          <w:szCs w:val="20"/>
        </w:rPr>
      </w:pPr>
      <w:r w:rsidRPr="00D20D8A">
        <w:rPr>
          <w:rFonts w:ascii="Times New Roman" w:hAnsi="Times New Roman" w:cs="Times New Roman"/>
          <w:bCs/>
          <w:sz w:val="20"/>
          <w:szCs w:val="20"/>
        </w:rPr>
        <w:t>[</w:t>
      </w:r>
      <w:proofErr w:type="spellStart"/>
      <w:r w:rsidR="006F47D0" w:rsidRPr="00D20D8A">
        <w:rPr>
          <w:rFonts w:ascii="Times New Roman" w:hAnsi="Times New Roman" w:cs="Times New Roman"/>
          <w:sz w:val="20"/>
          <w:szCs w:val="20"/>
        </w:rPr>
        <w:t>Mordi</w:t>
      </w:r>
      <w:proofErr w:type="spellEnd"/>
      <w:r w:rsidR="006F47D0" w:rsidRPr="00D20D8A">
        <w:rPr>
          <w:rFonts w:ascii="Times New Roman" w:hAnsi="Times New Roman" w:cs="Times New Roman"/>
          <w:sz w:val="20"/>
          <w:szCs w:val="20"/>
        </w:rPr>
        <w:t xml:space="preserve"> Raphael </w:t>
      </w:r>
      <w:proofErr w:type="spellStart"/>
      <w:r w:rsidR="006F47D0" w:rsidRPr="00D20D8A">
        <w:rPr>
          <w:rFonts w:ascii="Times New Roman" w:hAnsi="Times New Roman" w:cs="Times New Roman"/>
          <w:sz w:val="20"/>
          <w:szCs w:val="20"/>
        </w:rPr>
        <w:t>Mbadiwe</w:t>
      </w:r>
      <w:proofErr w:type="spellEnd"/>
      <w:r w:rsidR="00D20D8A">
        <w:rPr>
          <w:rFonts w:ascii="Times New Roman" w:hAnsi="Times New Roman" w:cs="Times New Roman" w:hint="eastAsia"/>
          <w:sz w:val="20"/>
          <w:szCs w:val="20"/>
          <w:lang w:eastAsia="zh-CN"/>
        </w:rPr>
        <w:t>,</w:t>
      </w:r>
      <w:r w:rsidR="00D20D8A" w:rsidRPr="00D20D8A">
        <w:rPr>
          <w:rFonts w:ascii="Times New Roman" w:hAnsi="Times New Roman" w:cs="Times New Roman" w:hint="eastAsia"/>
          <w:sz w:val="20"/>
          <w:szCs w:val="20"/>
          <w:lang w:eastAsia="zh-CN"/>
        </w:rPr>
        <w:t xml:space="preserve"> </w:t>
      </w:r>
      <w:proofErr w:type="spellStart"/>
      <w:r w:rsidR="006F47D0" w:rsidRPr="00D20D8A">
        <w:rPr>
          <w:rFonts w:ascii="Times New Roman" w:hAnsi="Times New Roman" w:cs="Times New Roman"/>
          <w:sz w:val="20"/>
          <w:szCs w:val="20"/>
        </w:rPr>
        <w:t>Braimah</w:t>
      </w:r>
      <w:proofErr w:type="spellEnd"/>
      <w:r w:rsidR="006F47D0" w:rsidRPr="00D20D8A">
        <w:rPr>
          <w:rFonts w:ascii="Times New Roman" w:hAnsi="Times New Roman" w:cs="Times New Roman"/>
          <w:sz w:val="20"/>
          <w:szCs w:val="20"/>
        </w:rPr>
        <w:t xml:space="preserve"> </w:t>
      </w:r>
      <w:proofErr w:type="spellStart"/>
      <w:r w:rsidR="006F47D0" w:rsidRPr="00D20D8A">
        <w:rPr>
          <w:rFonts w:ascii="Times New Roman" w:hAnsi="Times New Roman" w:cs="Times New Roman"/>
          <w:sz w:val="20"/>
          <w:szCs w:val="20"/>
        </w:rPr>
        <w:t>Mikalu</w:t>
      </w:r>
      <w:proofErr w:type="spellEnd"/>
      <w:r w:rsidR="006F47D0" w:rsidRPr="00D20D8A">
        <w:rPr>
          <w:rFonts w:ascii="Times New Roman" w:hAnsi="Times New Roman" w:cs="Times New Roman"/>
          <w:sz w:val="20"/>
          <w:szCs w:val="20"/>
        </w:rPr>
        <w:t xml:space="preserve"> </w:t>
      </w:r>
      <w:proofErr w:type="spellStart"/>
      <w:r w:rsidR="006F47D0" w:rsidRPr="00D20D8A">
        <w:rPr>
          <w:rFonts w:ascii="Times New Roman" w:hAnsi="Times New Roman" w:cs="Times New Roman"/>
          <w:sz w:val="20"/>
          <w:szCs w:val="20"/>
        </w:rPr>
        <w:t>Rashidat</w:t>
      </w:r>
      <w:proofErr w:type="spellEnd"/>
      <w:r w:rsidR="006F47D0" w:rsidRPr="00D20D8A">
        <w:rPr>
          <w:rFonts w:ascii="Times New Roman" w:hAnsi="Times New Roman" w:cs="Times New Roman" w:hint="eastAsia"/>
          <w:sz w:val="20"/>
          <w:szCs w:val="20"/>
          <w:vertAlign w:val="superscript"/>
          <w:lang w:eastAsia="zh-CN"/>
        </w:rPr>
        <w:t>,</w:t>
      </w:r>
      <w:r w:rsidR="00D20D8A">
        <w:rPr>
          <w:rFonts w:ascii="Times New Roman" w:hAnsi="Times New Roman" w:cs="Times New Roman" w:hint="eastAsia"/>
          <w:sz w:val="20"/>
          <w:szCs w:val="20"/>
          <w:vertAlign w:val="superscript"/>
          <w:lang w:eastAsia="zh-CN"/>
        </w:rPr>
        <w:t xml:space="preserve"> </w:t>
      </w:r>
      <w:proofErr w:type="spellStart"/>
      <w:r w:rsidR="006F47D0" w:rsidRPr="00D20D8A">
        <w:rPr>
          <w:rFonts w:ascii="Times New Roman" w:hAnsi="Times New Roman" w:cs="Times New Roman"/>
          <w:sz w:val="20"/>
          <w:szCs w:val="20"/>
        </w:rPr>
        <w:t>Igere</w:t>
      </w:r>
      <w:proofErr w:type="spellEnd"/>
      <w:r w:rsidR="006F47D0" w:rsidRPr="00D20D8A">
        <w:rPr>
          <w:rFonts w:ascii="Times New Roman" w:hAnsi="Times New Roman" w:cs="Times New Roman"/>
          <w:sz w:val="20"/>
          <w:szCs w:val="20"/>
        </w:rPr>
        <w:t xml:space="preserve"> Bright</w:t>
      </w:r>
      <w:r w:rsidR="006F47D0" w:rsidRPr="00D20D8A">
        <w:rPr>
          <w:rFonts w:ascii="Times New Roman" w:hAnsi="Times New Roman" w:cs="Times New Roman" w:hint="eastAsia"/>
          <w:sz w:val="20"/>
          <w:szCs w:val="20"/>
          <w:lang w:eastAsia="zh-CN"/>
        </w:rPr>
        <w:t xml:space="preserve">, </w:t>
      </w:r>
      <w:r w:rsidR="006F47D0" w:rsidRPr="00D20D8A">
        <w:rPr>
          <w:rFonts w:ascii="Times New Roman" w:hAnsi="Times New Roman" w:cs="Times New Roman"/>
          <w:sz w:val="20"/>
          <w:szCs w:val="20"/>
        </w:rPr>
        <w:t xml:space="preserve">N.C. </w:t>
      </w:r>
      <w:proofErr w:type="spellStart"/>
      <w:r w:rsidR="006F47D0" w:rsidRPr="00D20D8A">
        <w:rPr>
          <w:rFonts w:ascii="Times New Roman" w:hAnsi="Times New Roman" w:cs="Times New Roman"/>
          <w:sz w:val="20"/>
          <w:szCs w:val="20"/>
        </w:rPr>
        <w:t>Oyeagwara</w:t>
      </w:r>
      <w:proofErr w:type="spellEnd"/>
      <w:r w:rsidRPr="00D20D8A">
        <w:rPr>
          <w:rFonts w:ascii="Times New Roman" w:hAnsi="Times New Roman" w:cs="Times New Roman"/>
          <w:sz w:val="20"/>
          <w:szCs w:val="20"/>
        </w:rPr>
        <w:t>.</w:t>
      </w:r>
      <w:r w:rsidRPr="00D20D8A">
        <w:rPr>
          <w:rFonts w:ascii="Times New Roman" w:hAnsi="Times New Roman" w:cs="Times New Roman" w:hint="eastAsia"/>
          <w:b/>
          <w:bCs/>
          <w:sz w:val="20"/>
          <w:szCs w:val="20"/>
          <w:lang w:bidi="fa-IR"/>
        </w:rPr>
        <w:t xml:space="preserve"> </w:t>
      </w:r>
      <w:r w:rsidR="006F47D0" w:rsidRPr="00D20D8A">
        <w:rPr>
          <w:rFonts w:ascii="Times New Roman" w:hAnsi="Times New Roman" w:cs="Times New Roman"/>
          <w:b/>
          <w:sz w:val="20"/>
          <w:szCs w:val="20"/>
        </w:rPr>
        <w:t xml:space="preserve">Prevalence </w:t>
      </w:r>
      <w:proofErr w:type="gramStart"/>
      <w:r w:rsidR="006F47D0" w:rsidRPr="00D20D8A">
        <w:rPr>
          <w:rFonts w:ascii="Times New Roman" w:hAnsi="Times New Roman" w:cs="Times New Roman"/>
          <w:b/>
          <w:sz w:val="20"/>
          <w:szCs w:val="20"/>
        </w:rPr>
        <w:t>Of</w:t>
      </w:r>
      <w:proofErr w:type="gramEnd"/>
      <w:r w:rsidR="006F47D0" w:rsidRPr="00D20D8A">
        <w:rPr>
          <w:rFonts w:ascii="Times New Roman" w:hAnsi="Times New Roman" w:cs="Times New Roman"/>
          <w:b/>
          <w:sz w:val="20"/>
          <w:szCs w:val="20"/>
        </w:rPr>
        <w:t xml:space="preserve"> </w:t>
      </w:r>
      <w:r w:rsidR="006F47D0" w:rsidRPr="00D20D8A">
        <w:rPr>
          <w:rFonts w:ascii="Times New Roman" w:hAnsi="Times New Roman" w:cs="Times New Roman"/>
          <w:b/>
          <w:i/>
          <w:sz w:val="20"/>
          <w:szCs w:val="20"/>
        </w:rPr>
        <w:t>Helicobacter Pylori</w:t>
      </w:r>
      <w:r w:rsidR="006F47D0" w:rsidRPr="00D20D8A">
        <w:rPr>
          <w:rFonts w:ascii="Times New Roman" w:hAnsi="Times New Roman" w:cs="Times New Roman"/>
          <w:b/>
          <w:sz w:val="20"/>
          <w:szCs w:val="20"/>
        </w:rPr>
        <w:t xml:space="preserve"> And Its Association With ABO</w:t>
      </w:r>
      <w:r w:rsidR="006F47D0" w:rsidRPr="00D20D8A">
        <w:rPr>
          <w:rFonts w:ascii="Times New Roman" w:hAnsi="Times New Roman" w:cs="Times New Roman" w:hint="eastAsia"/>
          <w:b/>
          <w:sz w:val="20"/>
          <w:szCs w:val="20"/>
          <w:lang w:eastAsia="zh-CN"/>
        </w:rPr>
        <w:t xml:space="preserve"> </w:t>
      </w:r>
      <w:r w:rsidR="006F47D0" w:rsidRPr="00D20D8A">
        <w:rPr>
          <w:rFonts w:ascii="Times New Roman" w:hAnsi="Times New Roman" w:cs="Times New Roman"/>
          <w:b/>
          <w:sz w:val="20"/>
          <w:szCs w:val="20"/>
        </w:rPr>
        <w:t>Blood Group In Asymptomatic, Ulcer Students Of Western</w:t>
      </w:r>
      <w:r w:rsidR="006F47D0" w:rsidRPr="00D20D8A">
        <w:rPr>
          <w:rFonts w:ascii="Times New Roman" w:hAnsi="Times New Roman" w:cs="Times New Roman" w:hint="eastAsia"/>
          <w:b/>
          <w:sz w:val="20"/>
          <w:szCs w:val="20"/>
          <w:lang w:eastAsia="zh-CN"/>
        </w:rPr>
        <w:t xml:space="preserve"> </w:t>
      </w:r>
      <w:r w:rsidR="006F47D0" w:rsidRPr="00D20D8A">
        <w:rPr>
          <w:rFonts w:ascii="Times New Roman" w:hAnsi="Times New Roman" w:cs="Times New Roman"/>
          <w:b/>
          <w:sz w:val="20"/>
          <w:szCs w:val="20"/>
        </w:rPr>
        <w:t xml:space="preserve">Delta University, </w:t>
      </w:r>
      <w:proofErr w:type="spellStart"/>
      <w:r w:rsidR="006F47D0" w:rsidRPr="00D20D8A">
        <w:rPr>
          <w:rFonts w:ascii="Times New Roman" w:hAnsi="Times New Roman" w:cs="Times New Roman"/>
          <w:b/>
          <w:sz w:val="20"/>
          <w:szCs w:val="20"/>
        </w:rPr>
        <w:t>Oghara</w:t>
      </w:r>
      <w:proofErr w:type="spellEnd"/>
      <w:r w:rsidR="006F47D0" w:rsidRPr="00D20D8A">
        <w:rPr>
          <w:rFonts w:ascii="Times New Roman" w:hAnsi="Times New Roman" w:cs="Times New Roman"/>
          <w:b/>
          <w:sz w:val="20"/>
          <w:szCs w:val="20"/>
        </w:rPr>
        <w:t>, Nigeria</w:t>
      </w:r>
      <w:r w:rsidRPr="00D20D8A">
        <w:rPr>
          <w:rFonts w:ascii="Times New Roman" w:eastAsia="Times New Roman" w:hAnsi="Times New Roman" w:cs="Times New Roman"/>
          <w:b/>
          <w:bCs/>
          <w:sz w:val="20"/>
          <w:szCs w:val="20"/>
          <w:lang w:bidi="fa-IR"/>
        </w:rPr>
        <w:t>.</w:t>
      </w:r>
      <w:r w:rsidRPr="00D20D8A">
        <w:rPr>
          <w:rFonts w:ascii="Times New Roman" w:hAnsi="Times New Roman" w:cs="Times New Roman"/>
          <w:bCs/>
          <w:i/>
          <w:sz w:val="20"/>
          <w:szCs w:val="20"/>
        </w:rPr>
        <w:t xml:space="preserve"> N Y </w:t>
      </w:r>
      <w:proofErr w:type="spellStart"/>
      <w:r w:rsidRPr="00D20D8A">
        <w:rPr>
          <w:rFonts w:ascii="Times New Roman" w:hAnsi="Times New Roman" w:cs="Times New Roman"/>
          <w:bCs/>
          <w:i/>
          <w:sz w:val="20"/>
          <w:szCs w:val="20"/>
        </w:rPr>
        <w:t>Sci</w:t>
      </w:r>
      <w:proofErr w:type="spellEnd"/>
      <w:r w:rsidRPr="00D20D8A">
        <w:rPr>
          <w:rFonts w:ascii="Times New Roman" w:hAnsi="Times New Roman" w:cs="Times New Roman"/>
          <w:bCs/>
          <w:i/>
          <w:sz w:val="20"/>
          <w:szCs w:val="20"/>
        </w:rPr>
        <w:t xml:space="preserve"> J</w:t>
      </w:r>
      <w:r w:rsidRPr="00D20D8A">
        <w:rPr>
          <w:rFonts w:ascii="Times New Roman" w:hAnsi="Times New Roman" w:cs="Times New Roman"/>
          <w:bCs/>
          <w:sz w:val="20"/>
          <w:szCs w:val="20"/>
        </w:rPr>
        <w:t xml:space="preserve"> </w:t>
      </w:r>
      <w:r w:rsidRPr="00D20D8A">
        <w:rPr>
          <w:rFonts w:ascii="Times New Roman" w:hAnsi="Times New Roman" w:cs="Times New Roman"/>
          <w:sz w:val="20"/>
          <w:szCs w:val="20"/>
        </w:rPr>
        <w:t>201</w:t>
      </w:r>
      <w:r w:rsidRPr="00D20D8A">
        <w:rPr>
          <w:rFonts w:ascii="Times New Roman" w:hAnsi="Times New Roman" w:cs="Times New Roman" w:hint="eastAsia"/>
          <w:sz w:val="20"/>
          <w:szCs w:val="20"/>
        </w:rPr>
        <w:t>5</w:t>
      </w:r>
      <w:proofErr w:type="gramStart"/>
      <w:r w:rsidRPr="00D20D8A">
        <w:rPr>
          <w:rFonts w:ascii="Times New Roman" w:hAnsi="Times New Roman" w:cs="Times New Roman"/>
          <w:sz w:val="20"/>
          <w:szCs w:val="20"/>
        </w:rPr>
        <w:t>;</w:t>
      </w:r>
      <w:r w:rsidRPr="00D20D8A">
        <w:rPr>
          <w:rFonts w:ascii="Times New Roman" w:hAnsi="Times New Roman" w:cs="Times New Roman" w:hint="eastAsia"/>
          <w:sz w:val="20"/>
          <w:szCs w:val="20"/>
        </w:rPr>
        <w:t>8</w:t>
      </w:r>
      <w:proofErr w:type="gramEnd"/>
      <w:r w:rsidRPr="00D20D8A">
        <w:rPr>
          <w:rFonts w:ascii="Times New Roman" w:hAnsi="Times New Roman" w:cs="Times New Roman"/>
          <w:sz w:val="20"/>
          <w:szCs w:val="20"/>
        </w:rPr>
        <w:t>(</w:t>
      </w:r>
      <w:r w:rsidRPr="00D20D8A">
        <w:rPr>
          <w:rFonts w:ascii="Times New Roman" w:hAnsi="Times New Roman" w:cs="Times New Roman" w:hint="eastAsia"/>
          <w:sz w:val="20"/>
          <w:szCs w:val="20"/>
        </w:rPr>
        <w:t>11</w:t>
      </w:r>
      <w:r w:rsidRPr="00D20D8A">
        <w:rPr>
          <w:rFonts w:ascii="Times New Roman" w:hAnsi="Times New Roman" w:cs="Times New Roman"/>
          <w:sz w:val="20"/>
          <w:szCs w:val="20"/>
        </w:rPr>
        <w:t>):</w:t>
      </w:r>
      <w:r w:rsidR="00D20D8A" w:rsidRPr="00D20D8A">
        <w:rPr>
          <w:rFonts w:ascii="Times New Roman" w:hAnsi="Times New Roman" w:cs="Times New Roman" w:hint="eastAsia"/>
          <w:sz w:val="20"/>
          <w:szCs w:val="20"/>
          <w:lang w:eastAsia="zh-CN"/>
        </w:rPr>
        <w:t>6</w:t>
      </w:r>
      <w:r w:rsidR="00AB7E99" w:rsidRPr="00D20D8A">
        <w:rPr>
          <w:rFonts w:ascii="Times New Roman" w:hAnsi="Times New Roman" w:cs="Times New Roman"/>
          <w:noProof/>
          <w:color w:val="000000"/>
          <w:sz w:val="20"/>
          <w:szCs w:val="20"/>
        </w:rPr>
        <w:t>7</w:t>
      </w:r>
      <w:r w:rsidRPr="00D20D8A">
        <w:rPr>
          <w:rFonts w:ascii="Times New Roman" w:hAnsi="Times New Roman" w:cs="Times New Roman"/>
          <w:color w:val="000000"/>
          <w:sz w:val="20"/>
          <w:szCs w:val="20"/>
        </w:rPr>
        <w:t>-</w:t>
      </w:r>
      <w:r w:rsidR="00AB7E99" w:rsidRPr="00D20D8A">
        <w:rPr>
          <w:rFonts w:ascii="Times New Roman" w:hAnsi="Times New Roman" w:cs="Times New Roman"/>
          <w:noProof/>
          <w:color w:val="000000"/>
          <w:sz w:val="20"/>
          <w:szCs w:val="20"/>
        </w:rPr>
        <w:t>7</w:t>
      </w:r>
      <w:r w:rsidR="00D20D8A" w:rsidRPr="00D20D8A">
        <w:rPr>
          <w:rFonts w:ascii="Times New Roman" w:hAnsi="Times New Roman" w:cs="Times New Roman" w:hint="eastAsia"/>
          <w:noProof/>
          <w:color w:val="000000"/>
          <w:sz w:val="20"/>
          <w:szCs w:val="20"/>
          <w:lang w:eastAsia="zh-CN"/>
        </w:rPr>
        <w:t>5</w:t>
      </w:r>
      <w:r w:rsidRPr="00D20D8A">
        <w:rPr>
          <w:rFonts w:ascii="Times New Roman" w:hAnsi="Times New Roman" w:cs="Times New Roman"/>
          <w:sz w:val="20"/>
          <w:szCs w:val="20"/>
        </w:rPr>
        <w:t xml:space="preserve">]. (ISSN: 1554-0200). </w:t>
      </w:r>
      <w:hyperlink r:id="rId9" w:history="1">
        <w:r w:rsidRPr="00D20D8A">
          <w:rPr>
            <w:rStyle w:val="Hyperlink"/>
            <w:rFonts w:ascii="Times New Roman" w:hAnsi="Times New Roman" w:cs="Times New Roman"/>
            <w:color w:val="0000FF"/>
            <w:sz w:val="20"/>
            <w:szCs w:val="20"/>
          </w:rPr>
          <w:t>http://www.sciencepub.net/newyork</w:t>
        </w:r>
      </w:hyperlink>
      <w:r w:rsidRPr="00D20D8A">
        <w:rPr>
          <w:rFonts w:ascii="Times New Roman" w:hAnsi="Times New Roman" w:cs="Times New Roman"/>
          <w:sz w:val="20"/>
          <w:szCs w:val="20"/>
        </w:rPr>
        <w:t xml:space="preserve">. </w:t>
      </w:r>
      <w:r w:rsidR="006F47D0" w:rsidRPr="00D20D8A">
        <w:rPr>
          <w:rFonts w:ascii="Times New Roman" w:hAnsi="Times New Roman" w:cs="Times New Roman" w:hint="eastAsia"/>
          <w:sz w:val="20"/>
          <w:szCs w:val="20"/>
          <w:lang w:eastAsia="zh-CN"/>
        </w:rPr>
        <w:t>10</w:t>
      </w:r>
      <w:r w:rsidRPr="00D20D8A">
        <w:rPr>
          <w:rFonts w:ascii="Times New Roman" w:hAnsi="Times New Roman" w:cs="Times New Roman" w:hint="eastAsia"/>
          <w:sz w:val="20"/>
          <w:szCs w:val="20"/>
        </w:rPr>
        <w:t xml:space="preserve">. </w:t>
      </w:r>
      <w:proofErr w:type="gramStart"/>
      <w:r w:rsidRPr="00D20D8A">
        <w:rPr>
          <w:rFonts w:ascii="Times New Roman" w:hAnsi="Times New Roman" w:cs="Times New Roman"/>
          <w:color w:val="000000"/>
          <w:sz w:val="20"/>
          <w:szCs w:val="20"/>
          <w:shd w:val="clear" w:color="auto" w:fill="FFFFFF"/>
        </w:rPr>
        <w:t>doi</w:t>
      </w:r>
      <w:proofErr w:type="gramEnd"/>
      <w:r w:rsidRPr="00D20D8A">
        <w:rPr>
          <w:rFonts w:ascii="Times New Roman" w:hAnsi="Times New Roman" w:cs="Times New Roman"/>
          <w:color w:val="000000"/>
          <w:sz w:val="20"/>
          <w:szCs w:val="20"/>
          <w:shd w:val="clear" w:color="auto" w:fill="FFFFFF"/>
        </w:rPr>
        <w:t>:</w:t>
      </w:r>
      <w:hyperlink r:id="rId10" w:history="1">
        <w:r w:rsidRPr="00D20D8A">
          <w:rPr>
            <w:rStyle w:val="Hyperlink"/>
            <w:rFonts w:ascii="Times New Roman" w:hAnsi="Times New Roman" w:cs="Times New Roman"/>
            <w:color w:val="0000FF"/>
            <w:sz w:val="20"/>
            <w:szCs w:val="20"/>
            <w:shd w:val="clear" w:color="auto" w:fill="FFFFFF"/>
          </w:rPr>
          <w:t>10.7537/mars</w:t>
        </w:r>
        <w:r w:rsidRPr="00D20D8A">
          <w:rPr>
            <w:rStyle w:val="Hyperlink"/>
            <w:rFonts w:ascii="Times New Roman" w:hAnsi="Times New Roman" w:cs="Times New Roman" w:hint="eastAsia"/>
            <w:color w:val="0000FF"/>
            <w:sz w:val="20"/>
            <w:szCs w:val="20"/>
            <w:shd w:val="clear" w:color="auto" w:fill="FFFFFF"/>
          </w:rPr>
          <w:t>nys0811</w:t>
        </w:r>
        <w:r w:rsidRPr="00D20D8A">
          <w:rPr>
            <w:rStyle w:val="Hyperlink"/>
            <w:rFonts w:ascii="Times New Roman" w:hAnsi="Times New Roman" w:cs="Times New Roman"/>
            <w:color w:val="0000FF"/>
            <w:sz w:val="20"/>
            <w:szCs w:val="20"/>
            <w:shd w:val="clear" w:color="auto" w:fill="FFFFFF"/>
          </w:rPr>
          <w:t>15.</w:t>
        </w:r>
        <w:r w:rsidR="006F47D0" w:rsidRPr="00D20D8A">
          <w:rPr>
            <w:rStyle w:val="Hyperlink"/>
            <w:rFonts w:ascii="Times New Roman" w:hAnsi="Times New Roman" w:cs="Times New Roman" w:hint="eastAsia"/>
            <w:color w:val="0000FF"/>
            <w:sz w:val="20"/>
            <w:szCs w:val="20"/>
            <w:shd w:val="clear" w:color="auto" w:fill="FFFFFF"/>
            <w:lang w:eastAsia="zh-CN"/>
          </w:rPr>
          <w:t>10</w:t>
        </w:r>
      </w:hyperlink>
      <w:r w:rsidRPr="00D20D8A">
        <w:rPr>
          <w:rFonts w:ascii="Times New Roman" w:hAnsi="Times New Roman" w:cs="Times New Roman"/>
          <w:color w:val="000000"/>
          <w:sz w:val="20"/>
          <w:szCs w:val="20"/>
          <w:shd w:val="clear" w:color="auto" w:fill="FFFFFF"/>
        </w:rPr>
        <w:t>.</w:t>
      </w:r>
    </w:p>
    <w:p w:rsidR="00F9311F" w:rsidRPr="00D20D8A" w:rsidRDefault="00F9311F" w:rsidP="00D20D8A">
      <w:pPr>
        <w:adjustRightInd w:val="0"/>
        <w:snapToGrid w:val="0"/>
        <w:spacing w:after="0" w:line="240" w:lineRule="auto"/>
        <w:ind w:firstLine="425"/>
        <w:jc w:val="both"/>
        <w:rPr>
          <w:rFonts w:ascii="Times New Roman" w:hAnsi="Times New Roman" w:cs="Times New Roman"/>
          <w:sz w:val="20"/>
          <w:szCs w:val="20"/>
          <w:lang w:eastAsia="zh-CN"/>
        </w:rPr>
      </w:pPr>
    </w:p>
    <w:p w:rsidR="00432F46" w:rsidRPr="00D20D8A" w:rsidRDefault="00432F46" w:rsidP="00D20D8A">
      <w:pPr>
        <w:adjustRightInd w:val="0"/>
        <w:snapToGrid w:val="0"/>
        <w:spacing w:after="0" w:line="240" w:lineRule="auto"/>
        <w:jc w:val="both"/>
        <w:rPr>
          <w:rFonts w:ascii="Times New Roman" w:hAnsi="Times New Roman" w:cs="Times New Roman"/>
          <w:sz w:val="20"/>
          <w:szCs w:val="20"/>
        </w:rPr>
      </w:pPr>
      <w:r w:rsidRPr="00D20D8A">
        <w:rPr>
          <w:rFonts w:ascii="Times New Roman" w:hAnsi="Times New Roman" w:cs="Times New Roman"/>
          <w:b/>
          <w:sz w:val="20"/>
          <w:szCs w:val="20"/>
        </w:rPr>
        <w:t>Key words:</w:t>
      </w:r>
      <w:r w:rsidRPr="00D20D8A">
        <w:rPr>
          <w:rFonts w:ascii="Times New Roman" w:hAnsi="Times New Roman" w:cs="Times New Roman"/>
          <w:sz w:val="20"/>
          <w:szCs w:val="20"/>
        </w:rPr>
        <w:t xml:space="preserve"> </w:t>
      </w:r>
      <w:proofErr w:type="spellStart"/>
      <w:r w:rsidRPr="00D20D8A">
        <w:rPr>
          <w:rFonts w:ascii="Times New Roman" w:hAnsi="Times New Roman" w:cs="Times New Roman"/>
          <w:sz w:val="20"/>
          <w:szCs w:val="20"/>
        </w:rPr>
        <w:t>Seroprevalence</w:t>
      </w:r>
      <w:proofErr w:type="spellEnd"/>
      <w:r w:rsidRPr="00D20D8A">
        <w:rPr>
          <w:rFonts w:ascii="Times New Roman" w:hAnsi="Times New Roman" w:cs="Times New Roman"/>
          <w:sz w:val="20"/>
          <w:szCs w:val="20"/>
        </w:rPr>
        <w:t>; Asymptomatic individuals; ABO blood group; Helicobacter pylori; Infection.</w:t>
      </w:r>
    </w:p>
    <w:p w:rsidR="00760961" w:rsidRPr="00D20D8A" w:rsidRDefault="00760961" w:rsidP="00D20D8A">
      <w:pPr>
        <w:adjustRightInd w:val="0"/>
        <w:snapToGrid w:val="0"/>
        <w:spacing w:after="0" w:line="240" w:lineRule="auto"/>
        <w:jc w:val="both"/>
        <w:rPr>
          <w:rFonts w:ascii="Times New Roman" w:hAnsi="Times New Roman" w:cs="Times New Roman"/>
          <w:b/>
          <w:sz w:val="20"/>
          <w:szCs w:val="20"/>
        </w:rPr>
      </w:pPr>
    </w:p>
    <w:p w:rsidR="006F47D0" w:rsidRPr="00D20D8A" w:rsidRDefault="006F47D0" w:rsidP="00D20D8A">
      <w:pPr>
        <w:adjustRightInd w:val="0"/>
        <w:snapToGrid w:val="0"/>
        <w:spacing w:after="0" w:line="240" w:lineRule="auto"/>
        <w:jc w:val="both"/>
        <w:rPr>
          <w:rFonts w:ascii="Times New Roman" w:hAnsi="Times New Roman" w:cs="Times New Roman"/>
          <w:b/>
          <w:sz w:val="20"/>
          <w:szCs w:val="20"/>
        </w:rPr>
        <w:sectPr w:rsidR="006F47D0" w:rsidRPr="00D20D8A" w:rsidSect="00D20D8A">
          <w:headerReference w:type="default" r:id="rId11"/>
          <w:footerReference w:type="default" r:id="rId12"/>
          <w:type w:val="continuous"/>
          <w:pgSz w:w="12240" w:h="15840" w:code="1"/>
          <w:pgMar w:top="1440" w:right="1440" w:bottom="1440" w:left="1440" w:header="720" w:footer="720" w:gutter="0"/>
          <w:pgNumType w:start="67"/>
          <w:cols w:space="720"/>
          <w:docGrid w:linePitch="360"/>
        </w:sectPr>
      </w:pPr>
    </w:p>
    <w:p w:rsidR="00432F46" w:rsidRPr="00D20D8A" w:rsidRDefault="006F47D0" w:rsidP="00D20D8A">
      <w:pPr>
        <w:adjustRightInd w:val="0"/>
        <w:snapToGrid w:val="0"/>
        <w:spacing w:after="0" w:line="240" w:lineRule="auto"/>
        <w:jc w:val="both"/>
        <w:rPr>
          <w:rFonts w:ascii="Times New Roman" w:hAnsi="Times New Roman" w:cs="Times New Roman"/>
          <w:b/>
          <w:sz w:val="20"/>
          <w:szCs w:val="20"/>
        </w:rPr>
      </w:pPr>
      <w:r w:rsidRPr="00D20D8A">
        <w:rPr>
          <w:rFonts w:ascii="Times New Roman" w:hAnsi="Times New Roman" w:cs="Times New Roman"/>
          <w:b/>
          <w:sz w:val="20"/>
          <w:szCs w:val="20"/>
        </w:rPr>
        <w:lastRenderedPageBreak/>
        <w:t>Introduction</w:t>
      </w:r>
    </w:p>
    <w:p w:rsidR="00432F46" w:rsidRPr="00D20D8A" w:rsidRDefault="00432F46" w:rsidP="00D20D8A">
      <w:pPr>
        <w:adjustRightInd w:val="0"/>
        <w:snapToGrid w:val="0"/>
        <w:spacing w:after="0" w:line="240" w:lineRule="auto"/>
        <w:ind w:firstLine="425"/>
        <w:jc w:val="both"/>
        <w:rPr>
          <w:rFonts w:ascii="Times New Roman" w:hAnsi="Times New Roman" w:cs="Times New Roman"/>
          <w:sz w:val="20"/>
          <w:szCs w:val="20"/>
        </w:rPr>
      </w:pPr>
      <w:r w:rsidRPr="00D20D8A">
        <w:rPr>
          <w:rFonts w:ascii="Times New Roman" w:hAnsi="Times New Roman" w:cs="Times New Roman"/>
          <w:sz w:val="20"/>
          <w:szCs w:val="20"/>
        </w:rPr>
        <w:t xml:space="preserve">The discovery of </w:t>
      </w:r>
      <w:r w:rsidRPr="00D20D8A">
        <w:rPr>
          <w:rFonts w:ascii="Times New Roman" w:hAnsi="Times New Roman" w:cs="Times New Roman"/>
          <w:i/>
          <w:sz w:val="20"/>
          <w:szCs w:val="20"/>
        </w:rPr>
        <w:t xml:space="preserve">Helicobacter pylori (H. pylori) </w:t>
      </w:r>
      <w:r w:rsidRPr="00D20D8A">
        <w:rPr>
          <w:rFonts w:ascii="Times New Roman" w:hAnsi="Times New Roman" w:cs="Times New Roman"/>
          <w:sz w:val="20"/>
          <w:szCs w:val="20"/>
        </w:rPr>
        <w:t xml:space="preserve">by Warren and Marshall, in 1983 was a major </w:t>
      </w:r>
      <w:bookmarkStart w:id="0" w:name="_GoBack"/>
      <w:bookmarkEnd w:id="0"/>
      <w:r w:rsidRPr="00D20D8A">
        <w:rPr>
          <w:rFonts w:ascii="Times New Roman" w:hAnsi="Times New Roman" w:cs="Times New Roman"/>
          <w:sz w:val="20"/>
          <w:szCs w:val="20"/>
        </w:rPr>
        <w:t xml:space="preserve">breakthrough in the management of dyspepsia (Talley et al., 2005). Numerous studies have reported a high prevalence of </w:t>
      </w:r>
      <w:r w:rsidRPr="00D20D8A">
        <w:rPr>
          <w:rFonts w:ascii="Times New Roman" w:hAnsi="Times New Roman" w:cs="Times New Roman"/>
          <w:i/>
          <w:sz w:val="20"/>
          <w:szCs w:val="20"/>
        </w:rPr>
        <w:t xml:space="preserve">H. pylori </w:t>
      </w:r>
      <w:r w:rsidRPr="00D20D8A">
        <w:rPr>
          <w:rFonts w:ascii="Times New Roman" w:hAnsi="Times New Roman" w:cs="Times New Roman"/>
          <w:sz w:val="20"/>
          <w:szCs w:val="20"/>
        </w:rPr>
        <w:t>infection among healthy and non-healthy persons in different places (</w:t>
      </w:r>
      <w:proofErr w:type="spellStart"/>
      <w:r w:rsidRPr="00D20D8A">
        <w:rPr>
          <w:rFonts w:ascii="Times New Roman" w:hAnsi="Times New Roman" w:cs="Times New Roman"/>
          <w:sz w:val="20"/>
          <w:szCs w:val="20"/>
        </w:rPr>
        <w:t>Durazzo</w:t>
      </w:r>
      <w:proofErr w:type="spellEnd"/>
      <w:r w:rsidRPr="00D20D8A">
        <w:rPr>
          <w:rFonts w:ascii="Times New Roman" w:hAnsi="Times New Roman" w:cs="Times New Roman"/>
          <w:sz w:val="20"/>
          <w:szCs w:val="20"/>
        </w:rPr>
        <w:t xml:space="preserve"> et al., 2004; </w:t>
      </w:r>
      <w:proofErr w:type="spellStart"/>
      <w:r w:rsidRPr="00D20D8A">
        <w:rPr>
          <w:rFonts w:ascii="Times New Roman" w:hAnsi="Times New Roman" w:cs="Times New Roman"/>
          <w:sz w:val="20"/>
          <w:szCs w:val="20"/>
        </w:rPr>
        <w:t>Seyda</w:t>
      </w:r>
      <w:proofErr w:type="spellEnd"/>
      <w:r w:rsidRPr="00D20D8A">
        <w:rPr>
          <w:rFonts w:ascii="Times New Roman" w:hAnsi="Times New Roman" w:cs="Times New Roman"/>
          <w:sz w:val="20"/>
          <w:szCs w:val="20"/>
        </w:rPr>
        <w:t xml:space="preserve"> et al., 2007; </w:t>
      </w:r>
      <w:proofErr w:type="spellStart"/>
      <w:r w:rsidRPr="00D20D8A">
        <w:rPr>
          <w:rFonts w:ascii="Times New Roman" w:hAnsi="Times New Roman" w:cs="Times New Roman"/>
          <w:sz w:val="20"/>
          <w:szCs w:val="20"/>
        </w:rPr>
        <w:t>Rodrigues</w:t>
      </w:r>
      <w:proofErr w:type="spellEnd"/>
      <w:r w:rsidRPr="00D20D8A">
        <w:rPr>
          <w:rFonts w:ascii="Times New Roman" w:hAnsi="Times New Roman" w:cs="Times New Roman"/>
          <w:sz w:val="20"/>
          <w:szCs w:val="20"/>
        </w:rPr>
        <w:t xml:space="preserve"> et al., 2005). </w:t>
      </w:r>
      <w:r w:rsidRPr="00D20D8A">
        <w:rPr>
          <w:rFonts w:ascii="Times New Roman" w:hAnsi="Times New Roman" w:cs="Times New Roman"/>
          <w:i/>
          <w:sz w:val="20"/>
          <w:szCs w:val="20"/>
        </w:rPr>
        <w:t xml:space="preserve">H. pylori </w:t>
      </w:r>
      <w:r w:rsidRPr="00D20D8A">
        <w:rPr>
          <w:rFonts w:ascii="Times New Roman" w:hAnsi="Times New Roman" w:cs="Times New Roman"/>
          <w:sz w:val="20"/>
          <w:szCs w:val="20"/>
        </w:rPr>
        <w:t xml:space="preserve">has been rated as a ‘Class One’ carcinogen by the World Health Organization (Peterson et al., 2000; </w:t>
      </w:r>
      <w:proofErr w:type="spellStart"/>
      <w:r w:rsidRPr="00D20D8A">
        <w:rPr>
          <w:rFonts w:ascii="Times New Roman" w:hAnsi="Times New Roman" w:cs="Times New Roman"/>
          <w:sz w:val="20"/>
          <w:szCs w:val="20"/>
        </w:rPr>
        <w:t>Aguemon</w:t>
      </w:r>
      <w:proofErr w:type="spellEnd"/>
      <w:r w:rsidRPr="00D20D8A">
        <w:rPr>
          <w:rFonts w:ascii="Times New Roman" w:hAnsi="Times New Roman" w:cs="Times New Roman"/>
          <w:sz w:val="20"/>
          <w:szCs w:val="20"/>
        </w:rPr>
        <w:t xml:space="preserve"> et al., 2005 ) It is to peptic ulcer, as cigarette smoking is to lung cancer. Globally, it remains one of the most common infections and it is estimated that 50% of the world’s populations are carriers of the bacterium (Goodman et al., 2008).</w:t>
      </w:r>
    </w:p>
    <w:p w:rsidR="00432F46" w:rsidRPr="00D20D8A" w:rsidRDefault="00432F46" w:rsidP="00D20D8A">
      <w:pPr>
        <w:adjustRightInd w:val="0"/>
        <w:snapToGrid w:val="0"/>
        <w:spacing w:after="0" w:line="240" w:lineRule="auto"/>
        <w:ind w:firstLine="425"/>
        <w:jc w:val="both"/>
        <w:rPr>
          <w:rFonts w:ascii="Times New Roman" w:hAnsi="Times New Roman" w:cs="Times New Roman"/>
          <w:sz w:val="20"/>
          <w:szCs w:val="20"/>
        </w:rPr>
      </w:pPr>
      <w:r w:rsidRPr="00D20D8A">
        <w:rPr>
          <w:rFonts w:ascii="Times New Roman" w:hAnsi="Times New Roman" w:cs="Times New Roman"/>
          <w:i/>
          <w:sz w:val="20"/>
          <w:szCs w:val="20"/>
        </w:rPr>
        <w:t>Helicobacter pylori</w:t>
      </w:r>
      <w:r w:rsidRPr="00D20D8A">
        <w:rPr>
          <w:rFonts w:ascii="Times New Roman" w:hAnsi="Times New Roman" w:cs="Times New Roman"/>
          <w:sz w:val="20"/>
          <w:szCs w:val="20"/>
        </w:rPr>
        <w:t xml:space="preserve"> is a </w:t>
      </w:r>
      <w:proofErr w:type="spellStart"/>
      <w:r w:rsidRPr="00D20D8A">
        <w:rPr>
          <w:rFonts w:ascii="Times New Roman" w:hAnsi="Times New Roman" w:cs="Times New Roman"/>
          <w:sz w:val="20"/>
          <w:szCs w:val="20"/>
        </w:rPr>
        <w:t>microaerophilic</w:t>
      </w:r>
      <w:proofErr w:type="spellEnd"/>
      <w:r w:rsidRPr="00D20D8A">
        <w:rPr>
          <w:rFonts w:ascii="Times New Roman" w:hAnsi="Times New Roman" w:cs="Times New Roman"/>
          <w:sz w:val="20"/>
          <w:szCs w:val="20"/>
        </w:rPr>
        <w:t xml:space="preserve">, Gram negative, motile, curved rod and flagellated bacterium with a capability for abundant </w:t>
      </w:r>
      <w:proofErr w:type="spellStart"/>
      <w:r w:rsidRPr="00D20D8A">
        <w:rPr>
          <w:rFonts w:ascii="Times New Roman" w:hAnsi="Times New Roman" w:cs="Times New Roman"/>
          <w:sz w:val="20"/>
          <w:szCs w:val="20"/>
        </w:rPr>
        <w:t>urease</w:t>
      </w:r>
      <w:proofErr w:type="spellEnd"/>
      <w:r w:rsidRPr="00D20D8A">
        <w:rPr>
          <w:rFonts w:ascii="Times New Roman" w:hAnsi="Times New Roman" w:cs="Times New Roman"/>
          <w:sz w:val="20"/>
          <w:szCs w:val="20"/>
        </w:rPr>
        <w:t xml:space="preserve"> production which has been implicated in several upper gastrointestinal diseases that present as dyspepsia </w:t>
      </w:r>
      <w:r w:rsidRPr="00D20D8A">
        <w:rPr>
          <w:rFonts w:ascii="Times New Roman" w:hAnsi="Times New Roman" w:cs="Times New Roman"/>
          <w:sz w:val="20"/>
          <w:szCs w:val="20"/>
        </w:rPr>
        <w:lastRenderedPageBreak/>
        <w:t>(</w:t>
      </w:r>
      <w:proofErr w:type="spellStart"/>
      <w:r w:rsidRPr="00D20D8A">
        <w:rPr>
          <w:rFonts w:ascii="Times New Roman" w:hAnsi="Times New Roman" w:cs="Times New Roman"/>
          <w:sz w:val="20"/>
          <w:szCs w:val="20"/>
        </w:rPr>
        <w:t>Suerbaum</w:t>
      </w:r>
      <w:proofErr w:type="spellEnd"/>
      <w:r w:rsidRPr="00D20D8A">
        <w:rPr>
          <w:rFonts w:ascii="Times New Roman" w:hAnsi="Times New Roman" w:cs="Times New Roman"/>
          <w:sz w:val="20"/>
          <w:szCs w:val="20"/>
        </w:rPr>
        <w:t xml:space="preserve"> et al,. 2002; </w:t>
      </w:r>
      <w:proofErr w:type="spellStart"/>
      <w:r w:rsidRPr="00D20D8A">
        <w:rPr>
          <w:rFonts w:ascii="Times New Roman" w:hAnsi="Times New Roman" w:cs="Times New Roman"/>
          <w:sz w:val="20"/>
          <w:szCs w:val="20"/>
        </w:rPr>
        <w:t>Oluwasola</w:t>
      </w:r>
      <w:proofErr w:type="spellEnd"/>
      <w:r w:rsidRPr="00D20D8A">
        <w:rPr>
          <w:rFonts w:ascii="Times New Roman" w:hAnsi="Times New Roman" w:cs="Times New Roman"/>
          <w:sz w:val="20"/>
          <w:szCs w:val="20"/>
        </w:rPr>
        <w:t xml:space="preserve"> et al,. 2002). It has been suggested that up to 95% of duodenal and 70% of gastric ulcers are attributable to </w:t>
      </w:r>
      <w:r w:rsidRPr="00D20D8A">
        <w:rPr>
          <w:rFonts w:ascii="Times New Roman" w:hAnsi="Times New Roman" w:cs="Times New Roman"/>
          <w:i/>
          <w:sz w:val="20"/>
          <w:szCs w:val="20"/>
        </w:rPr>
        <w:t>H. pylori</w:t>
      </w:r>
      <w:r w:rsidRPr="00D20D8A">
        <w:rPr>
          <w:rFonts w:ascii="Times New Roman" w:hAnsi="Times New Roman" w:cs="Times New Roman"/>
          <w:sz w:val="20"/>
          <w:szCs w:val="20"/>
        </w:rPr>
        <w:t xml:space="preserve"> infection, and most cases occur in middle aged individuals, the highly productive age groups in societies (</w:t>
      </w:r>
      <w:proofErr w:type="spellStart"/>
      <w:r w:rsidRPr="00D20D8A">
        <w:rPr>
          <w:rFonts w:ascii="Times New Roman" w:hAnsi="Times New Roman" w:cs="Times New Roman"/>
          <w:sz w:val="20"/>
          <w:szCs w:val="20"/>
        </w:rPr>
        <w:t>Rothenbacher</w:t>
      </w:r>
      <w:proofErr w:type="spellEnd"/>
      <w:r w:rsidRPr="00D20D8A">
        <w:rPr>
          <w:rFonts w:ascii="Times New Roman" w:hAnsi="Times New Roman" w:cs="Times New Roman"/>
          <w:sz w:val="20"/>
          <w:szCs w:val="20"/>
        </w:rPr>
        <w:t xml:space="preserve"> 2007). The organism is usually found under the mucus layer in the gastric pit in close opposition to gastric epithelial cells where it causes damages to the cells (</w:t>
      </w:r>
      <w:proofErr w:type="spellStart"/>
      <w:r w:rsidRPr="00D20D8A">
        <w:rPr>
          <w:rFonts w:ascii="Times New Roman" w:hAnsi="Times New Roman" w:cs="Times New Roman"/>
          <w:sz w:val="20"/>
          <w:szCs w:val="20"/>
        </w:rPr>
        <w:t>Malfertheiner</w:t>
      </w:r>
      <w:proofErr w:type="spellEnd"/>
      <w:r w:rsidRPr="00D20D8A">
        <w:rPr>
          <w:rFonts w:ascii="Times New Roman" w:hAnsi="Times New Roman" w:cs="Times New Roman"/>
          <w:sz w:val="20"/>
          <w:szCs w:val="20"/>
        </w:rPr>
        <w:t xml:space="preserve"> et al, 2007). </w:t>
      </w:r>
      <w:r w:rsidRPr="00D20D8A">
        <w:rPr>
          <w:rFonts w:ascii="Times New Roman" w:hAnsi="Times New Roman" w:cs="Times New Roman"/>
          <w:i/>
          <w:sz w:val="20"/>
          <w:szCs w:val="20"/>
        </w:rPr>
        <w:t>H. pylori</w:t>
      </w:r>
      <w:r w:rsidRPr="00D20D8A">
        <w:rPr>
          <w:rFonts w:ascii="Times New Roman" w:hAnsi="Times New Roman" w:cs="Times New Roman"/>
          <w:sz w:val="20"/>
          <w:szCs w:val="20"/>
        </w:rPr>
        <w:t xml:space="preserve"> infection is recognized as the major cause of chronic gastritis and a factor in the pathogenesis of peptic ulcer disease (</w:t>
      </w:r>
      <w:proofErr w:type="spellStart"/>
      <w:r w:rsidRPr="00D20D8A">
        <w:rPr>
          <w:rFonts w:ascii="Times New Roman" w:hAnsi="Times New Roman" w:cs="Times New Roman"/>
          <w:sz w:val="20"/>
          <w:szCs w:val="20"/>
        </w:rPr>
        <w:t>Lyra</w:t>
      </w:r>
      <w:proofErr w:type="spellEnd"/>
      <w:r w:rsidRPr="00D20D8A">
        <w:rPr>
          <w:rFonts w:ascii="Times New Roman" w:hAnsi="Times New Roman" w:cs="Times New Roman"/>
          <w:sz w:val="20"/>
          <w:szCs w:val="20"/>
        </w:rPr>
        <w:t xml:space="preserve"> et al</w:t>
      </w:r>
      <w:proofErr w:type="gramStart"/>
      <w:r w:rsidRPr="00D20D8A">
        <w:rPr>
          <w:rFonts w:ascii="Times New Roman" w:hAnsi="Times New Roman" w:cs="Times New Roman"/>
          <w:sz w:val="20"/>
          <w:szCs w:val="20"/>
        </w:rPr>
        <w:t>,.</w:t>
      </w:r>
      <w:proofErr w:type="gramEnd"/>
      <w:r w:rsidRPr="00D20D8A">
        <w:rPr>
          <w:rFonts w:ascii="Times New Roman" w:hAnsi="Times New Roman" w:cs="Times New Roman"/>
          <w:sz w:val="20"/>
          <w:szCs w:val="20"/>
        </w:rPr>
        <w:t xml:space="preserve"> 2003) and gastric </w:t>
      </w:r>
      <w:proofErr w:type="spellStart"/>
      <w:r w:rsidRPr="00D20D8A">
        <w:rPr>
          <w:rFonts w:ascii="Times New Roman" w:hAnsi="Times New Roman" w:cs="Times New Roman"/>
          <w:sz w:val="20"/>
          <w:szCs w:val="20"/>
        </w:rPr>
        <w:t>adenocarcinoma</w:t>
      </w:r>
      <w:proofErr w:type="spellEnd"/>
      <w:r w:rsidRPr="00D20D8A">
        <w:rPr>
          <w:rFonts w:ascii="Times New Roman" w:hAnsi="Times New Roman" w:cs="Times New Roman"/>
          <w:sz w:val="20"/>
          <w:szCs w:val="20"/>
        </w:rPr>
        <w:t xml:space="preserve"> (Windsor et al,. 2005).</w:t>
      </w:r>
      <w:r w:rsidRPr="00D20D8A">
        <w:rPr>
          <w:rFonts w:ascii="Times New Roman" w:hAnsi="Times New Roman" w:cs="Times New Roman"/>
          <w:i/>
          <w:sz w:val="20"/>
          <w:szCs w:val="20"/>
        </w:rPr>
        <w:t xml:space="preserve"> H. pylori</w:t>
      </w:r>
      <w:r w:rsidRPr="00D20D8A">
        <w:rPr>
          <w:rFonts w:ascii="Times New Roman" w:hAnsi="Times New Roman" w:cs="Times New Roman"/>
          <w:sz w:val="20"/>
          <w:szCs w:val="20"/>
        </w:rPr>
        <w:t xml:space="preserve"> infects a large portion of the world population (Windsor et al., 2005), but there are large differences in the prevalence of infection among ethnic groups (Santos et al., 2005; </w:t>
      </w:r>
      <w:proofErr w:type="spellStart"/>
      <w:r w:rsidRPr="00D20D8A">
        <w:rPr>
          <w:rFonts w:ascii="Times New Roman" w:hAnsi="Times New Roman" w:cs="Times New Roman"/>
          <w:sz w:val="20"/>
          <w:szCs w:val="20"/>
        </w:rPr>
        <w:t>Pillary</w:t>
      </w:r>
      <w:proofErr w:type="spellEnd"/>
      <w:r w:rsidRPr="00D20D8A">
        <w:rPr>
          <w:rFonts w:ascii="Times New Roman" w:hAnsi="Times New Roman" w:cs="Times New Roman"/>
          <w:sz w:val="20"/>
          <w:szCs w:val="20"/>
        </w:rPr>
        <w:t xml:space="preserve"> et al., 2007). Infection occurs early (Santos et al., 2005) and </w:t>
      </w:r>
      <w:r w:rsidRPr="00D20D8A">
        <w:rPr>
          <w:rFonts w:ascii="Times New Roman" w:hAnsi="Times New Roman" w:cs="Times New Roman"/>
          <w:i/>
          <w:sz w:val="20"/>
          <w:szCs w:val="20"/>
        </w:rPr>
        <w:t>H. pylori</w:t>
      </w:r>
      <w:r w:rsidRPr="00D20D8A">
        <w:rPr>
          <w:rFonts w:ascii="Times New Roman" w:hAnsi="Times New Roman" w:cs="Times New Roman"/>
          <w:sz w:val="20"/>
          <w:szCs w:val="20"/>
        </w:rPr>
        <w:t xml:space="preserve"> </w:t>
      </w:r>
      <w:proofErr w:type="spellStart"/>
      <w:r w:rsidRPr="00D20D8A">
        <w:rPr>
          <w:rFonts w:ascii="Times New Roman" w:hAnsi="Times New Roman" w:cs="Times New Roman"/>
          <w:sz w:val="20"/>
          <w:szCs w:val="20"/>
        </w:rPr>
        <w:t>sero</w:t>
      </w:r>
      <w:proofErr w:type="spellEnd"/>
      <w:r w:rsidRPr="00D20D8A">
        <w:rPr>
          <w:rFonts w:ascii="Times New Roman" w:hAnsi="Times New Roman" w:cs="Times New Roman"/>
          <w:sz w:val="20"/>
          <w:szCs w:val="20"/>
        </w:rPr>
        <w:t xml:space="preserve">-positivity increased with age (Robertson et al., 2003; </w:t>
      </w:r>
      <w:proofErr w:type="spellStart"/>
      <w:r w:rsidRPr="00D20D8A">
        <w:rPr>
          <w:rFonts w:ascii="Times New Roman" w:hAnsi="Times New Roman" w:cs="Times New Roman"/>
          <w:sz w:val="20"/>
          <w:szCs w:val="20"/>
        </w:rPr>
        <w:t>Naja</w:t>
      </w:r>
      <w:proofErr w:type="spellEnd"/>
      <w:r w:rsidRPr="00D20D8A">
        <w:rPr>
          <w:rFonts w:ascii="Times New Roman" w:hAnsi="Times New Roman" w:cs="Times New Roman"/>
          <w:sz w:val="20"/>
          <w:szCs w:val="20"/>
        </w:rPr>
        <w:t xml:space="preserve"> et al</w:t>
      </w:r>
      <w:proofErr w:type="gramStart"/>
      <w:r w:rsidRPr="00D20D8A">
        <w:rPr>
          <w:rFonts w:ascii="Times New Roman" w:hAnsi="Times New Roman" w:cs="Times New Roman"/>
          <w:sz w:val="20"/>
          <w:szCs w:val="20"/>
        </w:rPr>
        <w:t>..</w:t>
      </w:r>
      <w:proofErr w:type="gramEnd"/>
      <w:r w:rsidRPr="00D20D8A">
        <w:rPr>
          <w:rFonts w:ascii="Times New Roman" w:hAnsi="Times New Roman" w:cs="Times New Roman"/>
          <w:sz w:val="20"/>
          <w:szCs w:val="20"/>
        </w:rPr>
        <w:t xml:space="preserve"> 2007). Lower socioeconomic status </w:t>
      </w:r>
      <w:r w:rsidRPr="00D20D8A">
        <w:rPr>
          <w:rFonts w:ascii="Times New Roman" w:hAnsi="Times New Roman" w:cs="Times New Roman"/>
          <w:sz w:val="20"/>
          <w:szCs w:val="20"/>
        </w:rPr>
        <w:lastRenderedPageBreak/>
        <w:t>(crowded living conditions) is associated with high infection rates (</w:t>
      </w:r>
      <w:proofErr w:type="spellStart"/>
      <w:r w:rsidRPr="00D20D8A">
        <w:rPr>
          <w:rFonts w:ascii="Times New Roman" w:hAnsi="Times New Roman" w:cs="Times New Roman"/>
          <w:sz w:val="20"/>
          <w:szCs w:val="20"/>
        </w:rPr>
        <w:t>Seyda</w:t>
      </w:r>
      <w:proofErr w:type="spellEnd"/>
      <w:r w:rsidRPr="00D20D8A">
        <w:rPr>
          <w:rFonts w:ascii="Times New Roman" w:hAnsi="Times New Roman" w:cs="Times New Roman"/>
          <w:sz w:val="20"/>
          <w:szCs w:val="20"/>
        </w:rPr>
        <w:t xml:space="preserve"> et al., 2007; </w:t>
      </w:r>
      <w:proofErr w:type="spellStart"/>
      <w:r w:rsidRPr="00D20D8A">
        <w:rPr>
          <w:rFonts w:ascii="Times New Roman" w:hAnsi="Times New Roman" w:cs="Times New Roman"/>
          <w:sz w:val="20"/>
          <w:szCs w:val="20"/>
        </w:rPr>
        <w:t>Naja</w:t>
      </w:r>
      <w:proofErr w:type="spellEnd"/>
      <w:r w:rsidRPr="00D20D8A">
        <w:rPr>
          <w:rFonts w:ascii="Times New Roman" w:hAnsi="Times New Roman" w:cs="Times New Roman"/>
          <w:sz w:val="20"/>
          <w:szCs w:val="20"/>
        </w:rPr>
        <w:t xml:space="preserve"> et al., 2007). The pylori infection may, in some instances, be a </w:t>
      </w:r>
      <w:proofErr w:type="spellStart"/>
      <w:r w:rsidRPr="00D20D8A">
        <w:rPr>
          <w:rFonts w:ascii="Times New Roman" w:hAnsi="Times New Roman" w:cs="Times New Roman"/>
          <w:sz w:val="20"/>
          <w:szCs w:val="20"/>
        </w:rPr>
        <w:t>zoonosis</w:t>
      </w:r>
      <w:proofErr w:type="spellEnd"/>
      <w:r w:rsidRPr="00D20D8A">
        <w:rPr>
          <w:rFonts w:ascii="Times New Roman" w:hAnsi="Times New Roman" w:cs="Times New Roman"/>
          <w:sz w:val="20"/>
          <w:szCs w:val="20"/>
        </w:rPr>
        <w:t xml:space="preserve"> (Dore et al., 1999). Once </w:t>
      </w:r>
      <w:r w:rsidRPr="00D20D8A">
        <w:rPr>
          <w:rFonts w:ascii="Times New Roman" w:hAnsi="Times New Roman" w:cs="Times New Roman"/>
          <w:i/>
          <w:sz w:val="20"/>
          <w:szCs w:val="20"/>
        </w:rPr>
        <w:t>H. pylori</w:t>
      </w:r>
      <w:r w:rsidRPr="00D20D8A">
        <w:rPr>
          <w:rFonts w:ascii="Times New Roman" w:hAnsi="Times New Roman" w:cs="Times New Roman"/>
          <w:sz w:val="20"/>
          <w:szCs w:val="20"/>
        </w:rPr>
        <w:t xml:space="preserve"> infection is acquired, it persists for decades and probably for life in untreated persons (</w:t>
      </w:r>
      <w:proofErr w:type="spellStart"/>
      <w:r w:rsidRPr="00D20D8A">
        <w:rPr>
          <w:rFonts w:ascii="Times New Roman" w:hAnsi="Times New Roman" w:cs="Times New Roman"/>
          <w:sz w:val="20"/>
          <w:szCs w:val="20"/>
        </w:rPr>
        <w:t>Pillay</w:t>
      </w:r>
      <w:proofErr w:type="spellEnd"/>
      <w:r w:rsidRPr="00D20D8A">
        <w:rPr>
          <w:rFonts w:ascii="Times New Roman" w:hAnsi="Times New Roman" w:cs="Times New Roman"/>
          <w:sz w:val="20"/>
          <w:szCs w:val="20"/>
        </w:rPr>
        <w:t xml:space="preserve"> et al., 2007). Education level was associated with negative </w:t>
      </w:r>
      <w:r w:rsidRPr="00D20D8A">
        <w:rPr>
          <w:rFonts w:ascii="Times New Roman" w:hAnsi="Times New Roman" w:cs="Times New Roman"/>
          <w:i/>
          <w:sz w:val="20"/>
          <w:szCs w:val="20"/>
        </w:rPr>
        <w:t>H. pylori</w:t>
      </w:r>
      <w:r w:rsidRPr="00D20D8A">
        <w:rPr>
          <w:rFonts w:ascii="Times New Roman" w:hAnsi="Times New Roman" w:cs="Times New Roman"/>
          <w:sz w:val="20"/>
          <w:szCs w:val="20"/>
        </w:rPr>
        <w:t xml:space="preserve"> status (Shi et al., 2008). The association of ABO blood groups with some infectious and non-infectious diseases has been described (</w:t>
      </w:r>
      <w:proofErr w:type="spellStart"/>
      <w:r w:rsidRPr="00D20D8A">
        <w:rPr>
          <w:rFonts w:ascii="Times New Roman" w:hAnsi="Times New Roman" w:cs="Times New Roman"/>
          <w:sz w:val="20"/>
          <w:szCs w:val="20"/>
        </w:rPr>
        <w:t>Jaff</w:t>
      </w:r>
      <w:proofErr w:type="spellEnd"/>
      <w:r w:rsidRPr="00D20D8A">
        <w:rPr>
          <w:rFonts w:ascii="Times New Roman" w:hAnsi="Times New Roman" w:cs="Times New Roman"/>
          <w:sz w:val="20"/>
          <w:szCs w:val="20"/>
        </w:rPr>
        <w:t xml:space="preserve"> MS 2011). Previous serological studies have related a higher prevalence of antibodies against </w:t>
      </w:r>
      <w:r w:rsidRPr="00D20D8A">
        <w:rPr>
          <w:rFonts w:ascii="Times New Roman" w:hAnsi="Times New Roman" w:cs="Times New Roman"/>
          <w:i/>
          <w:sz w:val="20"/>
          <w:szCs w:val="20"/>
        </w:rPr>
        <w:t>H. pylori</w:t>
      </w:r>
      <w:r w:rsidRPr="00D20D8A">
        <w:rPr>
          <w:rFonts w:ascii="Times New Roman" w:hAnsi="Times New Roman" w:cs="Times New Roman"/>
          <w:sz w:val="20"/>
          <w:szCs w:val="20"/>
        </w:rPr>
        <w:t xml:space="preserve"> in some professions (abattoir workers, shepherds and veterinary workers) to direct contact with </w:t>
      </w:r>
      <w:r w:rsidRPr="00D20D8A">
        <w:rPr>
          <w:rFonts w:ascii="Times New Roman" w:hAnsi="Times New Roman" w:cs="Times New Roman"/>
          <w:i/>
          <w:sz w:val="20"/>
          <w:szCs w:val="20"/>
        </w:rPr>
        <w:t>H. pylori</w:t>
      </w:r>
      <w:r w:rsidRPr="00D20D8A">
        <w:rPr>
          <w:rFonts w:ascii="Times New Roman" w:hAnsi="Times New Roman" w:cs="Times New Roman"/>
          <w:sz w:val="20"/>
          <w:szCs w:val="20"/>
        </w:rPr>
        <w:t xml:space="preserve"> infected animals (</w:t>
      </w:r>
      <w:proofErr w:type="spellStart"/>
      <w:r w:rsidRPr="00D20D8A">
        <w:rPr>
          <w:rFonts w:ascii="Times New Roman" w:hAnsi="Times New Roman" w:cs="Times New Roman"/>
          <w:sz w:val="20"/>
          <w:szCs w:val="20"/>
        </w:rPr>
        <w:t>Papiez</w:t>
      </w:r>
      <w:proofErr w:type="spellEnd"/>
      <w:r w:rsidRPr="00D20D8A">
        <w:rPr>
          <w:rFonts w:ascii="Times New Roman" w:hAnsi="Times New Roman" w:cs="Times New Roman"/>
          <w:sz w:val="20"/>
          <w:szCs w:val="20"/>
        </w:rPr>
        <w:t xml:space="preserve"> et al., 2003). Also, </w:t>
      </w:r>
      <w:r w:rsidRPr="00D20D8A">
        <w:rPr>
          <w:rFonts w:ascii="Times New Roman" w:hAnsi="Times New Roman" w:cs="Times New Roman"/>
          <w:i/>
          <w:sz w:val="20"/>
          <w:szCs w:val="20"/>
        </w:rPr>
        <w:t xml:space="preserve">H. </w:t>
      </w:r>
      <w:proofErr w:type="gramStart"/>
      <w:r w:rsidRPr="00D20D8A">
        <w:rPr>
          <w:rFonts w:ascii="Times New Roman" w:hAnsi="Times New Roman" w:cs="Times New Roman"/>
          <w:i/>
          <w:sz w:val="20"/>
          <w:szCs w:val="20"/>
        </w:rPr>
        <w:t>pylori</w:t>
      </w:r>
      <w:r w:rsidRPr="00D20D8A">
        <w:rPr>
          <w:rFonts w:ascii="Times New Roman" w:hAnsi="Times New Roman" w:cs="Times New Roman"/>
          <w:sz w:val="20"/>
          <w:szCs w:val="20"/>
        </w:rPr>
        <w:t xml:space="preserve"> has</w:t>
      </w:r>
      <w:proofErr w:type="gramEnd"/>
      <w:r w:rsidRPr="00D20D8A">
        <w:rPr>
          <w:rFonts w:ascii="Times New Roman" w:hAnsi="Times New Roman" w:cs="Times New Roman"/>
          <w:sz w:val="20"/>
          <w:szCs w:val="20"/>
        </w:rPr>
        <w:t xml:space="preserve"> been isolated from the intestinal tract of dogs, cats and sheep (Dore et al., 2001). Research has also demonstrated that </w:t>
      </w:r>
      <w:r w:rsidRPr="00D20D8A">
        <w:rPr>
          <w:rFonts w:ascii="Times New Roman" w:hAnsi="Times New Roman" w:cs="Times New Roman"/>
          <w:i/>
          <w:sz w:val="20"/>
          <w:szCs w:val="20"/>
        </w:rPr>
        <w:t>H. pylori</w:t>
      </w:r>
      <w:r w:rsidRPr="00D20D8A">
        <w:rPr>
          <w:rFonts w:ascii="Times New Roman" w:hAnsi="Times New Roman" w:cs="Times New Roman"/>
          <w:sz w:val="20"/>
          <w:szCs w:val="20"/>
        </w:rPr>
        <w:t xml:space="preserve"> can live for several days in milk and water in its infectious bacillary form and in river water for several months in a non-</w:t>
      </w:r>
      <w:proofErr w:type="spellStart"/>
      <w:r w:rsidRPr="00D20D8A">
        <w:rPr>
          <w:rFonts w:ascii="Times New Roman" w:hAnsi="Times New Roman" w:cs="Times New Roman"/>
          <w:sz w:val="20"/>
          <w:szCs w:val="20"/>
        </w:rPr>
        <w:t>culturable</w:t>
      </w:r>
      <w:proofErr w:type="spellEnd"/>
      <w:r w:rsidRPr="00D20D8A">
        <w:rPr>
          <w:rFonts w:ascii="Times New Roman" w:hAnsi="Times New Roman" w:cs="Times New Roman"/>
          <w:sz w:val="20"/>
          <w:szCs w:val="20"/>
        </w:rPr>
        <w:t xml:space="preserve"> but viable form (</w:t>
      </w:r>
      <w:proofErr w:type="spellStart"/>
      <w:r w:rsidRPr="00D20D8A">
        <w:rPr>
          <w:rFonts w:ascii="Times New Roman" w:hAnsi="Times New Roman" w:cs="Times New Roman"/>
          <w:sz w:val="20"/>
          <w:szCs w:val="20"/>
        </w:rPr>
        <w:t>Braganca</w:t>
      </w:r>
      <w:proofErr w:type="spellEnd"/>
      <w:r w:rsidRPr="00D20D8A">
        <w:rPr>
          <w:rFonts w:ascii="Times New Roman" w:hAnsi="Times New Roman" w:cs="Times New Roman"/>
          <w:sz w:val="20"/>
          <w:szCs w:val="20"/>
        </w:rPr>
        <w:t xml:space="preserve"> et al., 2007). </w:t>
      </w:r>
      <w:r w:rsidRPr="00D20D8A">
        <w:rPr>
          <w:rFonts w:ascii="Times New Roman" w:hAnsi="Times New Roman" w:cs="Times New Roman"/>
          <w:i/>
          <w:sz w:val="20"/>
          <w:szCs w:val="20"/>
        </w:rPr>
        <w:t xml:space="preserve">Helicobacter </w:t>
      </w:r>
      <w:proofErr w:type="gramStart"/>
      <w:r w:rsidRPr="00D20D8A">
        <w:rPr>
          <w:rFonts w:ascii="Times New Roman" w:hAnsi="Times New Roman" w:cs="Times New Roman"/>
          <w:i/>
          <w:sz w:val="20"/>
          <w:szCs w:val="20"/>
        </w:rPr>
        <w:t>pylori</w:t>
      </w:r>
      <w:r w:rsidRPr="00D20D8A">
        <w:rPr>
          <w:rFonts w:ascii="Times New Roman" w:hAnsi="Times New Roman" w:cs="Times New Roman"/>
          <w:sz w:val="20"/>
          <w:szCs w:val="20"/>
        </w:rPr>
        <w:t xml:space="preserve"> was</w:t>
      </w:r>
      <w:proofErr w:type="gramEnd"/>
      <w:r w:rsidRPr="00D20D8A">
        <w:rPr>
          <w:rFonts w:ascii="Times New Roman" w:hAnsi="Times New Roman" w:cs="Times New Roman"/>
          <w:sz w:val="20"/>
          <w:szCs w:val="20"/>
        </w:rPr>
        <w:t xml:space="preserve"> identified as the main etiology of peptic ulcers, chronic gastritis, and a variety of gastrointestinal symptoms. Many epidemiologic studies had found that non secretors of ABO blood group antigens and individuals of blood group O were overrepresented among patients with peptic ulcers, (</w:t>
      </w:r>
      <w:proofErr w:type="spellStart"/>
      <w:r w:rsidRPr="00D20D8A">
        <w:rPr>
          <w:rFonts w:ascii="Times New Roman" w:hAnsi="Times New Roman" w:cs="Times New Roman"/>
          <w:sz w:val="20"/>
          <w:szCs w:val="20"/>
        </w:rPr>
        <w:t>Rosenstock</w:t>
      </w:r>
      <w:proofErr w:type="spellEnd"/>
      <w:r w:rsidRPr="00D20D8A">
        <w:rPr>
          <w:rFonts w:ascii="Times New Roman" w:hAnsi="Times New Roman" w:cs="Times New Roman"/>
          <w:sz w:val="20"/>
          <w:szCs w:val="20"/>
        </w:rPr>
        <w:t xml:space="preserve"> et al., 1997). These studies encouraged many researches to investigate the relationship between ABO blood groups and their secretor status with peptic ulcer. Many authors reported an association between blood group O and </w:t>
      </w:r>
      <w:r w:rsidRPr="00D20D8A">
        <w:rPr>
          <w:rFonts w:ascii="Times New Roman" w:hAnsi="Times New Roman" w:cs="Times New Roman"/>
          <w:i/>
          <w:sz w:val="20"/>
          <w:szCs w:val="20"/>
        </w:rPr>
        <w:t>H. pylori</w:t>
      </w:r>
      <w:r w:rsidRPr="00D20D8A">
        <w:rPr>
          <w:rFonts w:ascii="Times New Roman" w:hAnsi="Times New Roman" w:cs="Times New Roman"/>
          <w:sz w:val="20"/>
          <w:szCs w:val="20"/>
        </w:rPr>
        <w:t xml:space="preserve"> infection (</w:t>
      </w:r>
      <w:proofErr w:type="spellStart"/>
      <w:r w:rsidRPr="00D20D8A">
        <w:rPr>
          <w:rFonts w:ascii="Times New Roman" w:hAnsi="Times New Roman" w:cs="Times New Roman"/>
          <w:sz w:val="20"/>
          <w:szCs w:val="20"/>
        </w:rPr>
        <w:t>Kanbay</w:t>
      </w:r>
      <w:proofErr w:type="spellEnd"/>
      <w:r w:rsidRPr="00D20D8A">
        <w:rPr>
          <w:rFonts w:ascii="Times New Roman" w:hAnsi="Times New Roman" w:cs="Times New Roman"/>
          <w:sz w:val="20"/>
          <w:szCs w:val="20"/>
        </w:rPr>
        <w:t xml:space="preserve"> et al., 2005), while others failed to find such an association. </w:t>
      </w:r>
      <w:proofErr w:type="gramStart"/>
      <w:r w:rsidRPr="00D20D8A">
        <w:rPr>
          <w:rFonts w:ascii="Times New Roman" w:hAnsi="Times New Roman" w:cs="Times New Roman"/>
          <w:sz w:val="20"/>
          <w:szCs w:val="20"/>
        </w:rPr>
        <w:t>(</w:t>
      </w:r>
      <w:proofErr w:type="spellStart"/>
      <w:r w:rsidRPr="00D20D8A">
        <w:rPr>
          <w:rFonts w:ascii="Times New Roman" w:hAnsi="Times New Roman" w:cs="Times New Roman"/>
          <w:sz w:val="20"/>
          <w:szCs w:val="20"/>
        </w:rPr>
        <w:t>Niv</w:t>
      </w:r>
      <w:proofErr w:type="spellEnd"/>
      <w:r w:rsidRPr="00D20D8A">
        <w:rPr>
          <w:rFonts w:ascii="Times New Roman" w:hAnsi="Times New Roman" w:cs="Times New Roman"/>
          <w:sz w:val="20"/>
          <w:szCs w:val="20"/>
        </w:rPr>
        <w:t xml:space="preserve"> et al., 1996).</w:t>
      </w:r>
      <w:proofErr w:type="gramEnd"/>
      <w:r w:rsidRPr="00D20D8A">
        <w:rPr>
          <w:rFonts w:ascii="Times New Roman" w:hAnsi="Times New Roman" w:cs="Times New Roman"/>
          <w:sz w:val="20"/>
          <w:szCs w:val="20"/>
        </w:rPr>
        <w:t xml:space="preserve"> Peptic ulcer disease is now viewed as an infectious disease since eradication of </w:t>
      </w:r>
      <w:r w:rsidRPr="00D20D8A">
        <w:rPr>
          <w:rFonts w:ascii="Times New Roman" w:hAnsi="Times New Roman" w:cs="Times New Roman"/>
          <w:i/>
          <w:sz w:val="20"/>
          <w:szCs w:val="20"/>
        </w:rPr>
        <w:t>H. pylori</w:t>
      </w:r>
      <w:r w:rsidRPr="00D20D8A">
        <w:rPr>
          <w:rFonts w:ascii="Times New Roman" w:hAnsi="Times New Roman" w:cs="Times New Roman"/>
          <w:sz w:val="20"/>
          <w:szCs w:val="20"/>
        </w:rPr>
        <w:t xml:space="preserve"> leads to its cure. </w:t>
      </w:r>
      <w:proofErr w:type="gramStart"/>
      <w:r w:rsidRPr="00D20D8A">
        <w:rPr>
          <w:rFonts w:ascii="Times New Roman" w:hAnsi="Times New Roman" w:cs="Times New Roman"/>
          <w:sz w:val="20"/>
          <w:szCs w:val="20"/>
        </w:rPr>
        <w:t>(</w:t>
      </w:r>
      <w:proofErr w:type="spellStart"/>
      <w:r w:rsidRPr="00D20D8A">
        <w:rPr>
          <w:rFonts w:ascii="Times New Roman" w:hAnsi="Times New Roman" w:cs="Times New Roman"/>
          <w:sz w:val="20"/>
          <w:szCs w:val="20"/>
        </w:rPr>
        <w:t>Malfertheiner</w:t>
      </w:r>
      <w:proofErr w:type="spellEnd"/>
      <w:r w:rsidRPr="00D20D8A">
        <w:rPr>
          <w:rFonts w:ascii="Times New Roman" w:hAnsi="Times New Roman" w:cs="Times New Roman"/>
          <w:sz w:val="20"/>
          <w:szCs w:val="20"/>
        </w:rPr>
        <w:t xml:space="preserve"> et al.,</w:t>
      </w:r>
      <w:r w:rsidR="00D20D8A">
        <w:rPr>
          <w:rFonts w:ascii="Times New Roman" w:hAnsi="Times New Roman" w:cs="Times New Roman" w:hint="eastAsia"/>
          <w:sz w:val="20"/>
          <w:szCs w:val="20"/>
          <w:lang w:eastAsia="zh-CN"/>
        </w:rPr>
        <w:t xml:space="preserve"> </w:t>
      </w:r>
      <w:r w:rsidRPr="00D20D8A">
        <w:rPr>
          <w:rFonts w:ascii="Times New Roman" w:hAnsi="Times New Roman" w:cs="Times New Roman"/>
          <w:sz w:val="20"/>
          <w:szCs w:val="20"/>
        </w:rPr>
        <w:t>2007).</w:t>
      </w:r>
      <w:proofErr w:type="gramEnd"/>
      <w:r w:rsidRPr="00D20D8A">
        <w:rPr>
          <w:rFonts w:ascii="Times New Roman" w:hAnsi="Times New Roman" w:cs="Times New Roman"/>
          <w:sz w:val="20"/>
          <w:szCs w:val="20"/>
        </w:rPr>
        <w:t xml:space="preserve"> The paucity of information in Nigeria as regards the relationship of ABO blood group and rhesus compatibility to </w:t>
      </w:r>
      <w:r w:rsidRPr="00D20D8A">
        <w:rPr>
          <w:rFonts w:ascii="Times New Roman" w:hAnsi="Times New Roman" w:cs="Times New Roman"/>
          <w:i/>
          <w:sz w:val="20"/>
          <w:szCs w:val="20"/>
        </w:rPr>
        <w:t>Helicobacter pylori</w:t>
      </w:r>
      <w:r w:rsidRPr="00D20D8A">
        <w:rPr>
          <w:rFonts w:ascii="Times New Roman" w:hAnsi="Times New Roman" w:cs="Times New Roman"/>
          <w:sz w:val="20"/>
          <w:szCs w:val="20"/>
        </w:rPr>
        <w:t xml:space="preserve"> prevalence and the need to screen for </w:t>
      </w:r>
      <w:r w:rsidRPr="00D20D8A">
        <w:rPr>
          <w:rFonts w:ascii="Times New Roman" w:hAnsi="Times New Roman" w:cs="Times New Roman"/>
          <w:i/>
          <w:sz w:val="20"/>
          <w:szCs w:val="20"/>
        </w:rPr>
        <w:t>H. pylori</w:t>
      </w:r>
      <w:r w:rsidRPr="00D20D8A">
        <w:rPr>
          <w:rFonts w:ascii="Times New Roman" w:hAnsi="Times New Roman" w:cs="Times New Roman"/>
          <w:sz w:val="20"/>
          <w:szCs w:val="20"/>
        </w:rPr>
        <w:t xml:space="preserve"> antigen in blood samples of asymptomatic individuals necessitated this study.</w:t>
      </w:r>
    </w:p>
    <w:p w:rsidR="00432F46" w:rsidRPr="00D20D8A" w:rsidRDefault="006F47D0" w:rsidP="00D20D8A">
      <w:pPr>
        <w:adjustRightInd w:val="0"/>
        <w:snapToGrid w:val="0"/>
        <w:spacing w:after="0" w:line="240" w:lineRule="auto"/>
        <w:jc w:val="both"/>
        <w:rPr>
          <w:rFonts w:ascii="Times New Roman" w:hAnsi="Times New Roman" w:cs="Times New Roman"/>
          <w:b/>
          <w:sz w:val="20"/>
          <w:szCs w:val="20"/>
        </w:rPr>
      </w:pPr>
      <w:r w:rsidRPr="00D20D8A">
        <w:rPr>
          <w:rFonts w:ascii="Times New Roman" w:hAnsi="Times New Roman" w:cs="Times New Roman"/>
          <w:b/>
          <w:sz w:val="20"/>
          <w:szCs w:val="20"/>
        </w:rPr>
        <w:t xml:space="preserve">Materials </w:t>
      </w:r>
      <w:proofErr w:type="gramStart"/>
      <w:r w:rsidRPr="00D20D8A">
        <w:rPr>
          <w:rFonts w:ascii="Times New Roman" w:hAnsi="Times New Roman" w:cs="Times New Roman"/>
          <w:b/>
          <w:sz w:val="20"/>
          <w:szCs w:val="20"/>
        </w:rPr>
        <w:t>And</w:t>
      </w:r>
      <w:proofErr w:type="gramEnd"/>
      <w:r w:rsidRPr="00D20D8A">
        <w:rPr>
          <w:rFonts w:ascii="Times New Roman" w:hAnsi="Times New Roman" w:cs="Times New Roman"/>
          <w:b/>
          <w:sz w:val="20"/>
          <w:szCs w:val="20"/>
        </w:rPr>
        <w:t xml:space="preserve"> Methods</w:t>
      </w:r>
    </w:p>
    <w:p w:rsidR="00432F46" w:rsidRPr="00D20D8A" w:rsidRDefault="00432F46" w:rsidP="00D20D8A">
      <w:pPr>
        <w:adjustRightInd w:val="0"/>
        <w:snapToGrid w:val="0"/>
        <w:spacing w:after="0" w:line="240" w:lineRule="auto"/>
        <w:ind w:firstLine="425"/>
        <w:jc w:val="both"/>
        <w:rPr>
          <w:rFonts w:ascii="Times New Roman" w:hAnsi="Times New Roman" w:cs="Times New Roman"/>
          <w:sz w:val="20"/>
          <w:szCs w:val="20"/>
        </w:rPr>
      </w:pPr>
      <w:r w:rsidRPr="00D20D8A">
        <w:rPr>
          <w:rFonts w:ascii="Times New Roman" w:hAnsi="Times New Roman" w:cs="Times New Roman"/>
          <w:sz w:val="20"/>
          <w:szCs w:val="20"/>
        </w:rPr>
        <w:t xml:space="preserve">This study which was prospective and cross-sectional was conducted in Western Delta University, </w:t>
      </w:r>
      <w:proofErr w:type="spellStart"/>
      <w:r w:rsidRPr="00D20D8A">
        <w:rPr>
          <w:rFonts w:ascii="Times New Roman" w:hAnsi="Times New Roman" w:cs="Times New Roman"/>
          <w:sz w:val="20"/>
          <w:szCs w:val="20"/>
        </w:rPr>
        <w:t>Oghara</w:t>
      </w:r>
      <w:proofErr w:type="spellEnd"/>
      <w:r w:rsidRPr="00D20D8A">
        <w:rPr>
          <w:rFonts w:ascii="Times New Roman" w:hAnsi="Times New Roman" w:cs="Times New Roman"/>
          <w:sz w:val="20"/>
          <w:szCs w:val="20"/>
        </w:rPr>
        <w:t xml:space="preserve">, </w:t>
      </w:r>
      <w:proofErr w:type="gramStart"/>
      <w:r w:rsidRPr="00D20D8A">
        <w:rPr>
          <w:rFonts w:ascii="Times New Roman" w:hAnsi="Times New Roman" w:cs="Times New Roman"/>
          <w:sz w:val="20"/>
          <w:szCs w:val="20"/>
        </w:rPr>
        <w:t>Delta</w:t>
      </w:r>
      <w:proofErr w:type="gramEnd"/>
      <w:r w:rsidRPr="00D20D8A">
        <w:rPr>
          <w:rFonts w:ascii="Times New Roman" w:hAnsi="Times New Roman" w:cs="Times New Roman"/>
          <w:sz w:val="20"/>
          <w:szCs w:val="20"/>
        </w:rPr>
        <w:t xml:space="preserve"> State. A total of fifty volunteers were recruited for the </w:t>
      </w:r>
      <w:proofErr w:type="spellStart"/>
      <w:r w:rsidRPr="00D20D8A">
        <w:rPr>
          <w:rFonts w:ascii="Times New Roman" w:hAnsi="Times New Roman" w:cs="Times New Roman"/>
          <w:sz w:val="20"/>
          <w:szCs w:val="20"/>
        </w:rPr>
        <w:t>studyand</w:t>
      </w:r>
      <w:proofErr w:type="spellEnd"/>
      <w:r w:rsidRPr="00D20D8A">
        <w:rPr>
          <w:rFonts w:ascii="Times New Roman" w:hAnsi="Times New Roman" w:cs="Times New Roman"/>
          <w:sz w:val="20"/>
          <w:szCs w:val="20"/>
        </w:rPr>
        <w:t xml:space="preserve"> this consists of eight (8) males and </w:t>
      </w:r>
      <w:proofErr w:type="spellStart"/>
      <w:r w:rsidRPr="00D20D8A">
        <w:rPr>
          <w:rFonts w:ascii="Times New Roman" w:hAnsi="Times New Roman" w:cs="Times New Roman"/>
          <w:sz w:val="20"/>
          <w:szCs w:val="20"/>
        </w:rPr>
        <w:t>fourty</w:t>
      </w:r>
      <w:proofErr w:type="spellEnd"/>
      <w:r w:rsidRPr="00D20D8A">
        <w:rPr>
          <w:rFonts w:ascii="Times New Roman" w:hAnsi="Times New Roman" w:cs="Times New Roman"/>
          <w:sz w:val="20"/>
          <w:szCs w:val="20"/>
        </w:rPr>
        <w:t xml:space="preserve"> two (42) females. Demographic data was obtained by means of standard questionnaire. A questionnaire is a good tool that is employed in various aspects of epidemiological studies to gather information. In this study, a questionnaire was administered to the subjects in order to obtain their socio-demographic and economic data. </w:t>
      </w:r>
      <w:proofErr w:type="gramStart"/>
      <w:r w:rsidRPr="00D20D8A">
        <w:rPr>
          <w:rFonts w:ascii="Times New Roman" w:hAnsi="Times New Roman" w:cs="Times New Roman"/>
          <w:sz w:val="20"/>
          <w:szCs w:val="20"/>
        </w:rPr>
        <w:t>Data such as age, sex, socio economic status, history of any peptic ulcer disease, and drug taken.</w:t>
      </w:r>
      <w:proofErr w:type="gramEnd"/>
      <w:r w:rsidRPr="00D20D8A">
        <w:rPr>
          <w:rFonts w:ascii="Times New Roman" w:hAnsi="Times New Roman" w:cs="Times New Roman"/>
          <w:sz w:val="20"/>
          <w:szCs w:val="20"/>
        </w:rPr>
        <w:t xml:space="preserve"> Blood samples were collected in duplicate from each voluntary participant </w:t>
      </w:r>
      <w:r w:rsidRPr="00D20D8A">
        <w:rPr>
          <w:rFonts w:ascii="Times New Roman" w:hAnsi="Times New Roman" w:cs="Times New Roman"/>
          <w:sz w:val="20"/>
          <w:szCs w:val="20"/>
        </w:rPr>
        <w:lastRenderedPageBreak/>
        <w:t xml:space="preserve">using 5mls syringes. 2.5mls each was dispensed into a sterile anti-coagulated bottle containing Ethylene </w:t>
      </w:r>
      <w:proofErr w:type="spellStart"/>
      <w:r w:rsidRPr="00D20D8A">
        <w:rPr>
          <w:rFonts w:ascii="Times New Roman" w:hAnsi="Times New Roman" w:cs="Times New Roman"/>
          <w:sz w:val="20"/>
          <w:szCs w:val="20"/>
        </w:rPr>
        <w:t>Diamine</w:t>
      </w:r>
      <w:proofErr w:type="spellEnd"/>
      <w:r w:rsidRPr="00D20D8A">
        <w:rPr>
          <w:rFonts w:ascii="Times New Roman" w:hAnsi="Times New Roman" w:cs="Times New Roman"/>
          <w:sz w:val="20"/>
          <w:szCs w:val="20"/>
        </w:rPr>
        <w:t xml:space="preserve"> Tetra-acetic acid (EDTA). The other 2.5mls was dispensed into a sterile coagulated bottle containing coated beads which is the clothing factor. This was spun using the centrifuge and serum was separated into a sterile plane bottle and this was stored in the fridge at 2-8oC. Based on the presence of the antigen in the blood samples, the samples were further serially diluted in a four-fold dilution. The other part of the samples was used to carry out ABO blood group or Landsteiner group. Sterile anti-coagulated Ethylene </w:t>
      </w:r>
      <w:proofErr w:type="spellStart"/>
      <w:r w:rsidRPr="00D20D8A">
        <w:rPr>
          <w:rFonts w:ascii="Times New Roman" w:hAnsi="Times New Roman" w:cs="Times New Roman"/>
          <w:sz w:val="20"/>
          <w:szCs w:val="20"/>
        </w:rPr>
        <w:t>Diamine</w:t>
      </w:r>
      <w:proofErr w:type="spellEnd"/>
      <w:r w:rsidRPr="00D20D8A">
        <w:rPr>
          <w:rFonts w:ascii="Times New Roman" w:hAnsi="Times New Roman" w:cs="Times New Roman"/>
          <w:sz w:val="20"/>
          <w:szCs w:val="20"/>
        </w:rPr>
        <w:t xml:space="preserve"> Tetra acetic acid (EDTA) bottles, sterile coagulated bottle, syringes, cotton wool, 70% alcohol, </w:t>
      </w:r>
      <w:r w:rsidRPr="00D20D8A">
        <w:rPr>
          <w:rFonts w:ascii="Times New Roman" w:hAnsi="Times New Roman" w:cs="Times New Roman"/>
          <w:i/>
          <w:sz w:val="20"/>
          <w:szCs w:val="20"/>
        </w:rPr>
        <w:t>H. pylori</w:t>
      </w:r>
      <w:r w:rsidRPr="00D20D8A">
        <w:rPr>
          <w:rFonts w:ascii="Times New Roman" w:hAnsi="Times New Roman" w:cs="Times New Roman"/>
          <w:sz w:val="20"/>
          <w:szCs w:val="20"/>
        </w:rPr>
        <w:t xml:space="preserve"> global test kit, pipettes, hand gloves, Face mask, test-tubes, test-tube rack, autoclave, aluminum foil paper, normal saline, blood samples, thermo-cool refrigerator. All test-tube and beakers used in this study were thoroughly washed with detergent and </w:t>
      </w:r>
      <w:proofErr w:type="spellStart"/>
      <w:r w:rsidRPr="00D20D8A">
        <w:rPr>
          <w:rFonts w:ascii="Times New Roman" w:hAnsi="Times New Roman" w:cs="Times New Roman"/>
          <w:sz w:val="20"/>
          <w:szCs w:val="20"/>
        </w:rPr>
        <w:t>jik</w:t>
      </w:r>
      <w:proofErr w:type="spellEnd"/>
      <w:r w:rsidRPr="00D20D8A">
        <w:rPr>
          <w:rFonts w:ascii="Times New Roman" w:hAnsi="Times New Roman" w:cs="Times New Roman"/>
          <w:sz w:val="20"/>
          <w:szCs w:val="20"/>
        </w:rPr>
        <w:t xml:space="preserve"> then rinsed in clean water to ensure that they were grease-free and were covered with cotton wool and aluminum in an autoclave at 121</w:t>
      </w:r>
      <w:r w:rsidRPr="00D20D8A">
        <w:rPr>
          <w:rFonts w:ascii="Times New Roman" w:hAnsi="Times New Roman" w:cs="Times New Roman"/>
          <w:sz w:val="20"/>
          <w:szCs w:val="20"/>
          <w:vertAlign w:val="superscript"/>
        </w:rPr>
        <w:t>O</w:t>
      </w:r>
      <w:r w:rsidRPr="00D20D8A">
        <w:rPr>
          <w:rFonts w:ascii="Times New Roman" w:hAnsi="Times New Roman" w:cs="Times New Roman"/>
          <w:sz w:val="20"/>
          <w:szCs w:val="20"/>
        </w:rPr>
        <w:t>C for 15 min. at 15 pound/pressure.</w:t>
      </w:r>
    </w:p>
    <w:p w:rsidR="00432F46" w:rsidRPr="00D20D8A" w:rsidRDefault="006F47D0" w:rsidP="00D20D8A">
      <w:pPr>
        <w:adjustRightInd w:val="0"/>
        <w:snapToGrid w:val="0"/>
        <w:spacing w:after="0" w:line="240" w:lineRule="auto"/>
        <w:ind w:firstLine="425"/>
        <w:jc w:val="both"/>
        <w:rPr>
          <w:rFonts w:ascii="Times New Roman" w:hAnsi="Times New Roman" w:cs="Times New Roman"/>
          <w:sz w:val="20"/>
          <w:szCs w:val="20"/>
        </w:rPr>
      </w:pPr>
      <w:r w:rsidRPr="00D20D8A">
        <w:rPr>
          <w:rFonts w:ascii="Times New Roman" w:hAnsi="Times New Roman" w:cs="Times New Roman"/>
          <w:sz w:val="20"/>
          <w:szCs w:val="20"/>
        </w:rPr>
        <w:t xml:space="preserve">Selection </w:t>
      </w:r>
      <w:proofErr w:type="gramStart"/>
      <w:r w:rsidRPr="00D20D8A">
        <w:rPr>
          <w:rFonts w:ascii="Times New Roman" w:hAnsi="Times New Roman" w:cs="Times New Roman"/>
          <w:sz w:val="20"/>
          <w:szCs w:val="20"/>
        </w:rPr>
        <w:t>Of</w:t>
      </w:r>
      <w:proofErr w:type="gramEnd"/>
      <w:r w:rsidRPr="00D20D8A">
        <w:rPr>
          <w:rFonts w:ascii="Times New Roman" w:hAnsi="Times New Roman" w:cs="Times New Roman"/>
          <w:sz w:val="20"/>
          <w:szCs w:val="20"/>
        </w:rPr>
        <w:t xml:space="preserve"> Subjects</w:t>
      </w:r>
    </w:p>
    <w:p w:rsidR="00432F46" w:rsidRPr="00D20D8A" w:rsidRDefault="00432F46" w:rsidP="00D20D8A">
      <w:pPr>
        <w:adjustRightInd w:val="0"/>
        <w:snapToGrid w:val="0"/>
        <w:spacing w:after="0" w:line="240" w:lineRule="auto"/>
        <w:ind w:firstLine="425"/>
        <w:jc w:val="both"/>
        <w:rPr>
          <w:rFonts w:ascii="Times New Roman" w:hAnsi="Times New Roman" w:cs="Times New Roman"/>
          <w:sz w:val="20"/>
          <w:szCs w:val="20"/>
        </w:rPr>
      </w:pPr>
      <w:r w:rsidRPr="00D20D8A">
        <w:rPr>
          <w:rFonts w:ascii="Times New Roman" w:hAnsi="Times New Roman" w:cs="Times New Roman"/>
          <w:sz w:val="20"/>
          <w:szCs w:val="20"/>
        </w:rPr>
        <w:t>In selecting these subjects, the aim of this study was explained to them and they conceded to continuing with the test. Samples were collected from eligible members based on the questionnaire data. Those with history of peptic ulcer and those currently using anti-ulcer medications were excluded from the study. Subjects’ participation in this study was voluntary. Information collected from participant was kept confidential.</w:t>
      </w:r>
    </w:p>
    <w:p w:rsidR="00432F46" w:rsidRPr="00D20D8A" w:rsidRDefault="006F47D0" w:rsidP="00D20D8A">
      <w:pPr>
        <w:adjustRightInd w:val="0"/>
        <w:snapToGrid w:val="0"/>
        <w:spacing w:after="0" w:line="240" w:lineRule="auto"/>
        <w:jc w:val="both"/>
        <w:rPr>
          <w:rFonts w:ascii="Times New Roman" w:hAnsi="Times New Roman" w:cs="Times New Roman"/>
          <w:sz w:val="20"/>
          <w:szCs w:val="20"/>
        </w:rPr>
      </w:pPr>
      <w:r w:rsidRPr="00D20D8A">
        <w:rPr>
          <w:rFonts w:ascii="Times New Roman" w:hAnsi="Times New Roman" w:cs="Times New Roman"/>
          <w:b/>
          <w:sz w:val="20"/>
          <w:szCs w:val="20"/>
        </w:rPr>
        <w:t xml:space="preserve">Detection </w:t>
      </w:r>
      <w:proofErr w:type="gramStart"/>
      <w:r w:rsidRPr="00D20D8A">
        <w:rPr>
          <w:rFonts w:ascii="Times New Roman" w:hAnsi="Times New Roman" w:cs="Times New Roman"/>
          <w:b/>
          <w:sz w:val="20"/>
          <w:szCs w:val="20"/>
        </w:rPr>
        <w:t>Of</w:t>
      </w:r>
      <w:proofErr w:type="gramEnd"/>
      <w:r w:rsidRPr="00D20D8A">
        <w:rPr>
          <w:rFonts w:ascii="Times New Roman" w:hAnsi="Times New Roman" w:cs="Times New Roman"/>
          <w:b/>
          <w:sz w:val="20"/>
          <w:szCs w:val="20"/>
        </w:rPr>
        <w:t xml:space="preserve"> </w:t>
      </w:r>
      <w:r w:rsidRPr="00D20D8A">
        <w:rPr>
          <w:rFonts w:ascii="Times New Roman" w:hAnsi="Times New Roman" w:cs="Times New Roman"/>
          <w:b/>
          <w:i/>
          <w:sz w:val="20"/>
          <w:szCs w:val="20"/>
        </w:rPr>
        <w:t xml:space="preserve">Helicobacter Pylori </w:t>
      </w:r>
      <w:r w:rsidRPr="00D20D8A">
        <w:rPr>
          <w:rFonts w:ascii="Times New Roman" w:hAnsi="Times New Roman" w:cs="Times New Roman"/>
          <w:b/>
          <w:sz w:val="20"/>
          <w:szCs w:val="20"/>
        </w:rPr>
        <w:t>Antibodies Using Blood Serum On Global Kit</w:t>
      </w:r>
    </w:p>
    <w:p w:rsidR="00432F46" w:rsidRPr="00D20D8A" w:rsidRDefault="00432F46" w:rsidP="00D20D8A">
      <w:pPr>
        <w:adjustRightInd w:val="0"/>
        <w:snapToGrid w:val="0"/>
        <w:spacing w:after="0" w:line="240" w:lineRule="auto"/>
        <w:ind w:firstLine="425"/>
        <w:jc w:val="both"/>
        <w:rPr>
          <w:rFonts w:ascii="Times New Roman" w:hAnsi="Times New Roman" w:cs="Times New Roman"/>
          <w:sz w:val="20"/>
          <w:szCs w:val="20"/>
        </w:rPr>
      </w:pPr>
      <w:r w:rsidRPr="00D20D8A">
        <w:rPr>
          <w:rFonts w:ascii="Times New Roman" w:hAnsi="Times New Roman" w:cs="Times New Roman"/>
          <w:sz w:val="20"/>
          <w:szCs w:val="20"/>
        </w:rPr>
        <w:t xml:space="preserve">The </w:t>
      </w:r>
      <w:r w:rsidRPr="00D20D8A">
        <w:rPr>
          <w:rFonts w:ascii="Times New Roman" w:hAnsi="Times New Roman" w:cs="Times New Roman"/>
          <w:i/>
          <w:sz w:val="20"/>
          <w:szCs w:val="20"/>
        </w:rPr>
        <w:t xml:space="preserve">H. pylori </w:t>
      </w:r>
      <w:r w:rsidRPr="00D20D8A">
        <w:rPr>
          <w:rFonts w:ascii="Times New Roman" w:hAnsi="Times New Roman" w:cs="Times New Roman"/>
          <w:sz w:val="20"/>
          <w:szCs w:val="20"/>
        </w:rPr>
        <w:t xml:space="preserve">one step test device utilizes a combination of </w:t>
      </w:r>
      <w:r w:rsidRPr="00D20D8A">
        <w:rPr>
          <w:rFonts w:ascii="Times New Roman" w:hAnsi="Times New Roman" w:cs="Times New Roman"/>
          <w:i/>
          <w:sz w:val="20"/>
          <w:szCs w:val="20"/>
        </w:rPr>
        <w:t>H. pylori</w:t>
      </w:r>
      <w:r w:rsidRPr="00D20D8A">
        <w:rPr>
          <w:rFonts w:ascii="Times New Roman" w:hAnsi="Times New Roman" w:cs="Times New Roman"/>
          <w:sz w:val="20"/>
          <w:szCs w:val="20"/>
        </w:rPr>
        <w:t xml:space="preserve"> </w:t>
      </w:r>
      <w:proofErr w:type="gramStart"/>
      <w:r w:rsidRPr="00D20D8A">
        <w:rPr>
          <w:rFonts w:ascii="Times New Roman" w:hAnsi="Times New Roman" w:cs="Times New Roman"/>
          <w:sz w:val="20"/>
          <w:szCs w:val="20"/>
        </w:rPr>
        <w:t xml:space="preserve">antigen coated particles and anti-human </w:t>
      </w:r>
      <w:proofErr w:type="spellStart"/>
      <w:r w:rsidRPr="00D20D8A">
        <w:rPr>
          <w:rFonts w:ascii="Times New Roman" w:hAnsi="Times New Roman" w:cs="Times New Roman"/>
          <w:sz w:val="20"/>
          <w:szCs w:val="20"/>
        </w:rPr>
        <w:t>IgG</w:t>
      </w:r>
      <w:proofErr w:type="spellEnd"/>
      <w:r w:rsidRPr="00D20D8A">
        <w:rPr>
          <w:rFonts w:ascii="Times New Roman" w:hAnsi="Times New Roman" w:cs="Times New Roman"/>
          <w:sz w:val="20"/>
          <w:szCs w:val="20"/>
        </w:rPr>
        <w:t xml:space="preserve"> to qualitatively and selectively detect</w:t>
      </w:r>
      <w:proofErr w:type="gramEnd"/>
      <w:r w:rsidRPr="00D20D8A">
        <w:rPr>
          <w:rFonts w:ascii="Times New Roman" w:hAnsi="Times New Roman" w:cs="Times New Roman"/>
          <w:sz w:val="20"/>
          <w:szCs w:val="20"/>
        </w:rPr>
        <w:t xml:space="preserve"> </w:t>
      </w:r>
      <w:proofErr w:type="spellStart"/>
      <w:r w:rsidRPr="00D20D8A">
        <w:rPr>
          <w:rFonts w:ascii="Times New Roman" w:hAnsi="Times New Roman" w:cs="Times New Roman"/>
          <w:i/>
          <w:sz w:val="20"/>
          <w:szCs w:val="20"/>
        </w:rPr>
        <w:t>H.pylori</w:t>
      </w:r>
      <w:proofErr w:type="spellEnd"/>
      <w:r w:rsidRPr="00D20D8A">
        <w:rPr>
          <w:rFonts w:ascii="Times New Roman" w:hAnsi="Times New Roman" w:cs="Times New Roman"/>
          <w:i/>
          <w:sz w:val="20"/>
          <w:szCs w:val="20"/>
        </w:rPr>
        <w:t xml:space="preserve"> </w:t>
      </w:r>
      <w:r w:rsidRPr="00D20D8A">
        <w:rPr>
          <w:rFonts w:ascii="Times New Roman" w:hAnsi="Times New Roman" w:cs="Times New Roman"/>
          <w:sz w:val="20"/>
          <w:szCs w:val="20"/>
        </w:rPr>
        <w:t xml:space="preserve">antibodies in serum just within ten minutes. The blood samples were allowed to cloth thereafter, they were spun using the bucket centrifuge at 4000 revolution per minute (RPM) for five (5) minutes. The global kit was removed from the foil pouch and placed on a sterile laboratory bench. </w:t>
      </w:r>
      <w:proofErr w:type="gramStart"/>
      <w:r w:rsidRPr="00D20D8A">
        <w:rPr>
          <w:rFonts w:ascii="Times New Roman" w:hAnsi="Times New Roman" w:cs="Times New Roman"/>
          <w:sz w:val="20"/>
          <w:szCs w:val="20"/>
        </w:rPr>
        <w:t>Using the disposable specimen dropper, three drops (</w:t>
      </w:r>
      <w:proofErr w:type="spellStart"/>
      <w:r w:rsidRPr="00D20D8A">
        <w:rPr>
          <w:rFonts w:ascii="Times New Roman" w:hAnsi="Times New Roman" w:cs="Times New Roman"/>
          <w:sz w:val="20"/>
          <w:szCs w:val="20"/>
        </w:rPr>
        <w:t>apporximatelly</w:t>
      </w:r>
      <w:proofErr w:type="spellEnd"/>
      <w:r w:rsidRPr="00D20D8A">
        <w:rPr>
          <w:rFonts w:ascii="Times New Roman" w:hAnsi="Times New Roman" w:cs="Times New Roman"/>
          <w:sz w:val="20"/>
          <w:szCs w:val="20"/>
        </w:rPr>
        <w:t xml:space="preserve"> 100nl) of the serum was dispensed on the specimen well labeled </w:t>
      </w:r>
      <w:r w:rsidRPr="00D20D8A">
        <w:rPr>
          <w:rFonts w:ascii="Times New Roman" w:hAnsi="Times New Roman" w:cs="Times New Roman"/>
          <w:b/>
          <w:sz w:val="20"/>
          <w:szCs w:val="20"/>
        </w:rPr>
        <w:t>(S)</w:t>
      </w:r>
      <w:r w:rsidRPr="00D20D8A">
        <w:rPr>
          <w:rFonts w:ascii="Times New Roman" w:hAnsi="Times New Roman" w:cs="Times New Roman"/>
          <w:sz w:val="20"/>
          <w:szCs w:val="20"/>
        </w:rPr>
        <w:t xml:space="preserve"> on the test kit.</w:t>
      </w:r>
      <w:proofErr w:type="gramEnd"/>
      <w:r w:rsidRPr="00D20D8A">
        <w:rPr>
          <w:rFonts w:ascii="Times New Roman" w:hAnsi="Times New Roman" w:cs="Times New Roman"/>
          <w:sz w:val="20"/>
          <w:szCs w:val="20"/>
        </w:rPr>
        <w:t xml:space="preserve"> This was allowed to flow and result was read after 10 </w:t>
      </w:r>
      <w:proofErr w:type="spellStart"/>
      <w:r w:rsidRPr="00D20D8A">
        <w:rPr>
          <w:rFonts w:ascii="Times New Roman" w:hAnsi="Times New Roman" w:cs="Times New Roman"/>
          <w:sz w:val="20"/>
          <w:szCs w:val="20"/>
        </w:rPr>
        <w:t>miuntes</w:t>
      </w:r>
      <w:proofErr w:type="spellEnd"/>
      <w:r w:rsidRPr="00D20D8A">
        <w:rPr>
          <w:rFonts w:ascii="Times New Roman" w:hAnsi="Times New Roman" w:cs="Times New Roman"/>
          <w:sz w:val="20"/>
          <w:szCs w:val="20"/>
        </w:rPr>
        <w:t>. Interpretation of results was based on the position and number of line appearing on the test kit. Positive results were read as having two distinct red lines, one red line on the control region (C) and another line in the test region (T). On the other hand the negative result was read as having one red line only on the control region (C) and no apparent red line in the test region (T).</w:t>
      </w:r>
    </w:p>
    <w:p w:rsidR="00432F46" w:rsidRPr="00D20D8A" w:rsidRDefault="006F47D0" w:rsidP="00D20D8A">
      <w:pPr>
        <w:adjustRightInd w:val="0"/>
        <w:snapToGrid w:val="0"/>
        <w:spacing w:after="0" w:line="240" w:lineRule="auto"/>
        <w:jc w:val="both"/>
        <w:rPr>
          <w:rFonts w:ascii="Times New Roman" w:hAnsi="Times New Roman" w:cs="Times New Roman"/>
          <w:b/>
          <w:sz w:val="20"/>
          <w:szCs w:val="20"/>
        </w:rPr>
      </w:pPr>
      <w:r w:rsidRPr="00D20D8A">
        <w:rPr>
          <w:rFonts w:ascii="Times New Roman" w:hAnsi="Times New Roman" w:cs="Times New Roman"/>
          <w:b/>
          <w:sz w:val="20"/>
          <w:szCs w:val="20"/>
        </w:rPr>
        <w:lastRenderedPageBreak/>
        <w:t xml:space="preserve">Preparation </w:t>
      </w:r>
      <w:proofErr w:type="gramStart"/>
      <w:r w:rsidRPr="00D20D8A">
        <w:rPr>
          <w:rFonts w:ascii="Times New Roman" w:hAnsi="Times New Roman" w:cs="Times New Roman"/>
          <w:b/>
          <w:sz w:val="20"/>
          <w:szCs w:val="20"/>
        </w:rPr>
        <w:t>Of</w:t>
      </w:r>
      <w:proofErr w:type="gramEnd"/>
      <w:r w:rsidRPr="00D20D8A">
        <w:rPr>
          <w:rFonts w:ascii="Times New Roman" w:hAnsi="Times New Roman" w:cs="Times New Roman"/>
          <w:b/>
          <w:sz w:val="20"/>
          <w:szCs w:val="20"/>
        </w:rPr>
        <w:t xml:space="preserve"> Slide Agglutination </w:t>
      </w:r>
      <w:r w:rsidR="00432F46" w:rsidRPr="00D20D8A">
        <w:rPr>
          <w:rFonts w:ascii="Times New Roman" w:hAnsi="Times New Roman" w:cs="Times New Roman"/>
          <w:b/>
          <w:sz w:val="20"/>
          <w:szCs w:val="20"/>
        </w:rPr>
        <w:t xml:space="preserve">ABO </w:t>
      </w:r>
      <w:r w:rsidRPr="00D20D8A">
        <w:rPr>
          <w:rFonts w:ascii="Times New Roman" w:hAnsi="Times New Roman" w:cs="Times New Roman"/>
          <w:b/>
          <w:sz w:val="20"/>
          <w:szCs w:val="20"/>
        </w:rPr>
        <w:t xml:space="preserve">Blood Grouping Landsteiner Blood Group And Rhesus </w:t>
      </w:r>
      <w:proofErr w:type="spellStart"/>
      <w:r w:rsidRPr="00D20D8A">
        <w:rPr>
          <w:rFonts w:ascii="Times New Roman" w:hAnsi="Times New Roman" w:cs="Times New Roman"/>
          <w:b/>
          <w:sz w:val="20"/>
          <w:szCs w:val="20"/>
        </w:rPr>
        <w:t>Compactibility</w:t>
      </w:r>
      <w:proofErr w:type="spellEnd"/>
    </w:p>
    <w:p w:rsidR="00432F46" w:rsidRPr="00D20D8A" w:rsidRDefault="00432F46" w:rsidP="00D20D8A">
      <w:pPr>
        <w:adjustRightInd w:val="0"/>
        <w:snapToGrid w:val="0"/>
        <w:spacing w:after="0" w:line="240" w:lineRule="auto"/>
        <w:ind w:firstLine="425"/>
        <w:jc w:val="both"/>
        <w:rPr>
          <w:rFonts w:ascii="Times New Roman" w:hAnsi="Times New Roman" w:cs="Times New Roman"/>
          <w:sz w:val="20"/>
          <w:szCs w:val="20"/>
        </w:rPr>
      </w:pPr>
      <w:r w:rsidRPr="00D20D8A">
        <w:rPr>
          <w:rFonts w:ascii="Times New Roman" w:hAnsi="Times New Roman" w:cs="Times New Roman"/>
          <w:sz w:val="20"/>
          <w:szCs w:val="20"/>
        </w:rPr>
        <w:t>According to the method used by Landsteiner and Wiener, ABO and Rhesus (</w:t>
      </w:r>
      <w:proofErr w:type="spellStart"/>
      <w:r w:rsidRPr="00D20D8A">
        <w:rPr>
          <w:rFonts w:ascii="Times New Roman" w:hAnsi="Times New Roman" w:cs="Times New Roman"/>
          <w:sz w:val="20"/>
          <w:szCs w:val="20"/>
        </w:rPr>
        <w:t>Rh</w:t>
      </w:r>
      <w:proofErr w:type="spellEnd"/>
      <w:r w:rsidRPr="00D20D8A">
        <w:rPr>
          <w:rFonts w:ascii="Times New Roman" w:hAnsi="Times New Roman" w:cs="Times New Roman"/>
          <w:sz w:val="20"/>
          <w:szCs w:val="20"/>
        </w:rPr>
        <w:t xml:space="preserve">) blood groups were determined for both </w:t>
      </w:r>
      <w:proofErr w:type="spellStart"/>
      <w:r w:rsidRPr="00D20D8A">
        <w:rPr>
          <w:rFonts w:ascii="Times New Roman" w:hAnsi="Times New Roman" w:cs="Times New Roman"/>
          <w:sz w:val="20"/>
          <w:szCs w:val="20"/>
        </w:rPr>
        <w:t>sero</w:t>
      </w:r>
      <w:proofErr w:type="spellEnd"/>
      <w:r w:rsidRPr="00D20D8A">
        <w:rPr>
          <w:rFonts w:ascii="Times New Roman" w:hAnsi="Times New Roman" w:cs="Times New Roman"/>
          <w:sz w:val="20"/>
          <w:szCs w:val="20"/>
        </w:rPr>
        <w:t xml:space="preserve">-positive and </w:t>
      </w:r>
      <w:proofErr w:type="spellStart"/>
      <w:r w:rsidRPr="00D20D8A">
        <w:rPr>
          <w:rFonts w:ascii="Times New Roman" w:hAnsi="Times New Roman" w:cs="Times New Roman"/>
          <w:sz w:val="20"/>
          <w:szCs w:val="20"/>
        </w:rPr>
        <w:t>sero</w:t>
      </w:r>
      <w:proofErr w:type="spellEnd"/>
      <w:r w:rsidRPr="00D20D8A">
        <w:rPr>
          <w:rFonts w:ascii="Times New Roman" w:hAnsi="Times New Roman" w:cs="Times New Roman"/>
          <w:sz w:val="20"/>
          <w:szCs w:val="20"/>
        </w:rPr>
        <w:t xml:space="preserve">-negative subjects, using standardized </w:t>
      </w:r>
      <w:proofErr w:type="spellStart"/>
      <w:r w:rsidRPr="00D20D8A">
        <w:rPr>
          <w:rFonts w:ascii="Times New Roman" w:hAnsi="Times New Roman" w:cs="Times New Roman"/>
          <w:sz w:val="20"/>
          <w:szCs w:val="20"/>
        </w:rPr>
        <w:t>haemaglutination</w:t>
      </w:r>
      <w:proofErr w:type="spellEnd"/>
      <w:r w:rsidRPr="00D20D8A">
        <w:rPr>
          <w:rFonts w:ascii="Times New Roman" w:hAnsi="Times New Roman" w:cs="Times New Roman"/>
          <w:sz w:val="20"/>
          <w:szCs w:val="20"/>
        </w:rPr>
        <w:t xml:space="preserve"> methods that is slide agglutination test. First the blood samples collected in a sterile anti-coagulated ethylene </w:t>
      </w:r>
      <w:proofErr w:type="spellStart"/>
      <w:r w:rsidRPr="00D20D8A">
        <w:rPr>
          <w:rFonts w:ascii="Times New Roman" w:hAnsi="Times New Roman" w:cs="Times New Roman"/>
          <w:sz w:val="20"/>
          <w:szCs w:val="20"/>
        </w:rPr>
        <w:t>diamine</w:t>
      </w:r>
      <w:proofErr w:type="spellEnd"/>
      <w:r w:rsidRPr="00D20D8A">
        <w:rPr>
          <w:rFonts w:ascii="Times New Roman" w:hAnsi="Times New Roman" w:cs="Times New Roman"/>
          <w:sz w:val="20"/>
          <w:szCs w:val="20"/>
        </w:rPr>
        <w:t xml:space="preserve"> tetra acetic acid (EDTA), a drop of each blood sample, was placed on each part of the rocking tile. Equal drops of anti-sera A, B, and D were placed on each section of the tile. Using sterile glass rods, it was used to mix each and was in turn cleaned. The rocking tile was rocked back and forth for two (2) minutes in other to detect the antibodies. Thereafter the results were interpreted as follows:</w:t>
      </w:r>
    </w:p>
    <w:p w:rsidR="00432F46" w:rsidRPr="00D20D8A" w:rsidRDefault="00432F46" w:rsidP="00D20D8A">
      <w:pPr>
        <w:pStyle w:val="ListParagraph"/>
        <w:numPr>
          <w:ilvl w:val="0"/>
          <w:numId w:val="1"/>
        </w:numPr>
        <w:adjustRightInd w:val="0"/>
        <w:snapToGrid w:val="0"/>
        <w:spacing w:after="0" w:line="240" w:lineRule="auto"/>
        <w:ind w:left="0" w:firstLine="425"/>
        <w:contextualSpacing w:val="0"/>
        <w:jc w:val="both"/>
        <w:rPr>
          <w:rFonts w:ascii="Times New Roman" w:hAnsi="Times New Roman" w:cs="Times New Roman"/>
          <w:sz w:val="20"/>
          <w:szCs w:val="20"/>
        </w:rPr>
      </w:pPr>
      <w:r w:rsidRPr="00D20D8A">
        <w:rPr>
          <w:rFonts w:ascii="Times New Roman" w:hAnsi="Times New Roman" w:cs="Times New Roman"/>
          <w:sz w:val="20"/>
          <w:szCs w:val="20"/>
        </w:rPr>
        <w:t>An agglutination in A and O indicates A rhesus “D” positive</w:t>
      </w:r>
    </w:p>
    <w:p w:rsidR="00432F46" w:rsidRPr="00D20D8A" w:rsidRDefault="00432F46" w:rsidP="00D20D8A">
      <w:pPr>
        <w:pStyle w:val="ListParagraph"/>
        <w:numPr>
          <w:ilvl w:val="0"/>
          <w:numId w:val="1"/>
        </w:numPr>
        <w:adjustRightInd w:val="0"/>
        <w:snapToGrid w:val="0"/>
        <w:spacing w:after="0" w:line="240" w:lineRule="auto"/>
        <w:ind w:left="0" w:firstLine="425"/>
        <w:contextualSpacing w:val="0"/>
        <w:jc w:val="both"/>
        <w:rPr>
          <w:rFonts w:ascii="Times New Roman" w:hAnsi="Times New Roman" w:cs="Times New Roman"/>
          <w:sz w:val="20"/>
          <w:szCs w:val="20"/>
        </w:rPr>
      </w:pPr>
      <w:r w:rsidRPr="00D20D8A">
        <w:rPr>
          <w:rFonts w:ascii="Times New Roman" w:hAnsi="Times New Roman" w:cs="Times New Roman"/>
          <w:sz w:val="20"/>
          <w:szCs w:val="20"/>
        </w:rPr>
        <w:t>An agglutination in B and O indicates B rhesus “D” positive</w:t>
      </w:r>
    </w:p>
    <w:p w:rsidR="00432F46" w:rsidRPr="00D20D8A" w:rsidRDefault="00432F46" w:rsidP="00D20D8A">
      <w:pPr>
        <w:pStyle w:val="ListParagraph"/>
        <w:numPr>
          <w:ilvl w:val="0"/>
          <w:numId w:val="1"/>
        </w:numPr>
        <w:adjustRightInd w:val="0"/>
        <w:snapToGrid w:val="0"/>
        <w:spacing w:after="0" w:line="240" w:lineRule="auto"/>
        <w:ind w:left="0" w:firstLine="425"/>
        <w:contextualSpacing w:val="0"/>
        <w:jc w:val="both"/>
        <w:rPr>
          <w:rFonts w:ascii="Times New Roman" w:hAnsi="Times New Roman" w:cs="Times New Roman"/>
          <w:sz w:val="20"/>
          <w:szCs w:val="20"/>
        </w:rPr>
      </w:pPr>
      <w:r w:rsidRPr="00D20D8A">
        <w:rPr>
          <w:rFonts w:ascii="Times New Roman" w:hAnsi="Times New Roman" w:cs="Times New Roman"/>
          <w:sz w:val="20"/>
          <w:szCs w:val="20"/>
        </w:rPr>
        <w:t>An agglutination in A,B and O indicates AB rhesus “D” positive</w:t>
      </w:r>
    </w:p>
    <w:p w:rsidR="00432F46" w:rsidRPr="00D20D8A" w:rsidRDefault="00432F46" w:rsidP="00D20D8A">
      <w:pPr>
        <w:pStyle w:val="ListParagraph"/>
        <w:numPr>
          <w:ilvl w:val="0"/>
          <w:numId w:val="1"/>
        </w:numPr>
        <w:adjustRightInd w:val="0"/>
        <w:snapToGrid w:val="0"/>
        <w:spacing w:after="0" w:line="240" w:lineRule="auto"/>
        <w:ind w:left="0" w:firstLine="425"/>
        <w:contextualSpacing w:val="0"/>
        <w:jc w:val="both"/>
        <w:rPr>
          <w:rFonts w:ascii="Times New Roman" w:hAnsi="Times New Roman" w:cs="Times New Roman"/>
          <w:sz w:val="20"/>
          <w:szCs w:val="20"/>
        </w:rPr>
      </w:pPr>
      <w:r w:rsidRPr="00D20D8A">
        <w:rPr>
          <w:rFonts w:ascii="Times New Roman" w:hAnsi="Times New Roman" w:cs="Times New Roman"/>
          <w:sz w:val="20"/>
          <w:szCs w:val="20"/>
        </w:rPr>
        <w:t>An agglutination in O only indicate O rhesus “D” positive</w:t>
      </w:r>
    </w:p>
    <w:p w:rsidR="00432F46" w:rsidRPr="00D20D8A" w:rsidRDefault="00432F46" w:rsidP="00D20D8A">
      <w:pPr>
        <w:pStyle w:val="ListParagraph"/>
        <w:numPr>
          <w:ilvl w:val="0"/>
          <w:numId w:val="1"/>
        </w:numPr>
        <w:adjustRightInd w:val="0"/>
        <w:snapToGrid w:val="0"/>
        <w:spacing w:after="0" w:line="240" w:lineRule="auto"/>
        <w:ind w:left="0" w:firstLine="425"/>
        <w:contextualSpacing w:val="0"/>
        <w:jc w:val="both"/>
        <w:rPr>
          <w:rFonts w:ascii="Times New Roman" w:hAnsi="Times New Roman" w:cs="Times New Roman"/>
          <w:sz w:val="20"/>
          <w:szCs w:val="20"/>
        </w:rPr>
      </w:pPr>
      <w:r w:rsidRPr="00D20D8A">
        <w:rPr>
          <w:rFonts w:ascii="Times New Roman" w:hAnsi="Times New Roman" w:cs="Times New Roman"/>
          <w:sz w:val="20"/>
          <w:szCs w:val="20"/>
        </w:rPr>
        <w:t>An agglutination in A and non in O indicate A rhesus “D” negative</w:t>
      </w:r>
    </w:p>
    <w:p w:rsidR="00432F46" w:rsidRPr="00D20D8A" w:rsidRDefault="00432F46" w:rsidP="00D20D8A">
      <w:pPr>
        <w:pStyle w:val="ListParagraph"/>
        <w:numPr>
          <w:ilvl w:val="0"/>
          <w:numId w:val="1"/>
        </w:numPr>
        <w:adjustRightInd w:val="0"/>
        <w:snapToGrid w:val="0"/>
        <w:spacing w:after="0" w:line="240" w:lineRule="auto"/>
        <w:ind w:left="0" w:firstLine="425"/>
        <w:contextualSpacing w:val="0"/>
        <w:jc w:val="both"/>
        <w:rPr>
          <w:rFonts w:ascii="Times New Roman" w:hAnsi="Times New Roman" w:cs="Times New Roman"/>
          <w:sz w:val="20"/>
          <w:szCs w:val="20"/>
        </w:rPr>
      </w:pPr>
      <w:r w:rsidRPr="00D20D8A">
        <w:rPr>
          <w:rFonts w:ascii="Times New Roman" w:hAnsi="Times New Roman" w:cs="Times New Roman"/>
          <w:sz w:val="20"/>
          <w:szCs w:val="20"/>
        </w:rPr>
        <w:t>An agglutination in A, B and non in O indicates AB rhesus “D” negative</w:t>
      </w:r>
    </w:p>
    <w:p w:rsidR="00432F46" w:rsidRPr="00D20D8A" w:rsidRDefault="00432F46" w:rsidP="00D20D8A">
      <w:pPr>
        <w:pStyle w:val="ListParagraph"/>
        <w:numPr>
          <w:ilvl w:val="0"/>
          <w:numId w:val="1"/>
        </w:numPr>
        <w:adjustRightInd w:val="0"/>
        <w:snapToGrid w:val="0"/>
        <w:spacing w:after="0" w:line="240" w:lineRule="auto"/>
        <w:ind w:left="0" w:firstLine="425"/>
        <w:contextualSpacing w:val="0"/>
        <w:jc w:val="both"/>
        <w:rPr>
          <w:rFonts w:ascii="Times New Roman" w:hAnsi="Times New Roman" w:cs="Times New Roman"/>
          <w:sz w:val="20"/>
          <w:szCs w:val="20"/>
        </w:rPr>
      </w:pPr>
      <w:r w:rsidRPr="00D20D8A">
        <w:rPr>
          <w:rFonts w:ascii="Times New Roman" w:hAnsi="Times New Roman" w:cs="Times New Roman"/>
          <w:sz w:val="20"/>
          <w:szCs w:val="20"/>
        </w:rPr>
        <w:t>There was no agglutination in all indicates O rhesus “D” negative</w:t>
      </w:r>
    </w:p>
    <w:p w:rsidR="00432F46" w:rsidRPr="00D20D8A" w:rsidRDefault="00432F46" w:rsidP="00D20D8A">
      <w:pPr>
        <w:adjustRightInd w:val="0"/>
        <w:snapToGrid w:val="0"/>
        <w:spacing w:after="0" w:line="240" w:lineRule="auto"/>
        <w:ind w:firstLine="425"/>
        <w:jc w:val="both"/>
        <w:rPr>
          <w:rFonts w:ascii="Times New Roman" w:hAnsi="Times New Roman" w:cs="Times New Roman"/>
          <w:sz w:val="20"/>
          <w:szCs w:val="20"/>
        </w:rPr>
      </w:pPr>
      <w:r w:rsidRPr="00D20D8A">
        <w:rPr>
          <w:rFonts w:ascii="Times New Roman" w:hAnsi="Times New Roman" w:cs="Times New Roman"/>
          <w:sz w:val="20"/>
          <w:szCs w:val="20"/>
        </w:rPr>
        <w:t xml:space="preserve">The results with the </w:t>
      </w:r>
      <w:proofErr w:type="spellStart"/>
      <w:r w:rsidRPr="00D20D8A">
        <w:rPr>
          <w:rFonts w:ascii="Times New Roman" w:hAnsi="Times New Roman" w:cs="Times New Roman"/>
          <w:sz w:val="20"/>
          <w:szCs w:val="20"/>
        </w:rPr>
        <w:t>sero</w:t>
      </w:r>
      <w:proofErr w:type="spellEnd"/>
      <w:r w:rsidRPr="00D20D8A">
        <w:rPr>
          <w:rFonts w:ascii="Times New Roman" w:hAnsi="Times New Roman" w:cs="Times New Roman"/>
          <w:sz w:val="20"/>
          <w:szCs w:val="20"/>
        </w:rPr>
        <w:t xml:space="preserve">-positive and </w:t>
      </w:r>
      <w:proofErr w:type="spellStart"/>
      <w:r w:rsidRPr="00D20D8A">
        <w:rPr>
          <w:rFonts w:ascii="Times New Roman" w:hAnsi="Times New Roman" w:cs="Times New Roman"/>
          <w:sz w:val="20"/>
          <w:szCs w:val="20"/>
        </w:rPr>
        <w:t>sero</w:t>
      </w:r>
      <w:proofErr w:type="spellEnd"/>
      <w:r w:rsidRPr="00D20D8A">
        <w:rPr>
          <w:rFonts w:ascii="Times New Roman" w:hAnsi="Times New Roman" w:cs="Times New Roman"/>
          <w:sz w:val="20"/>
          <w:szCs w:val="20"/>
        </w:rPr>
        <w:t>-negative were compared with the blood group and Rhesus factor</w:t>
      </w:r>
    </w:p>
    <w:p w:rsidR="00432F46" w:rsidRPr="00D20D8A" w:rsidRDefault="006F47D0" w:rsidP="00D20D8A">
      <w:pPr>
        <w:adjustRightInd w:val="0"/>
        <w:snapToGrid w:val="0"/>
        <w:spacing w:after="0" w:line="240" w:lineRule="auto"/>
        <w:jc w:val="both"/>
        <w:rPr>
          <w:rFonts w:ascii="Times New Roman" w:hAnsi="Times New Roman" w:cs="Times New Roman"/>
          <w:b/>
          <w:sz w:val="20"/>
          <w:szCs w:val="20"/>
        </w:rPr>
      </w:pPr>
      <w:r w:rsidRPr="00D20D8A">
        <w:rPr>
          <w:rFonts w:ascii="Times New Roman" w:hAnsi="Times New Roman" w:cs="Times New Roman"/>
          <w:b/>
          <w:sz w:val="20"/>
          <w:szCs w:val="20"/>
        </w:rPr>
        <w:t xml:space="preserve">Four-Fold Serial Dilution </w:t>
      </w:r>
      <w:proofErr w:type="gramStart"/>
      <w:r w:rsidRPr="00D20D8A">
        <w:rPr>
          <w:rFonts w:ascii="Times New Roman" w:hAnsi="Times New Roman" w:cs="Times New Roman"/>
          <w:b/>
          <w:sz w:val="20"/>
          <w:szCs w:val="20"/>
        </w:rPr>
        <w:t>For</w:t>
      </w:r>
      <w:proofErr w:type="gramEnd"/>
      <w:r w:rsidRPr="00D20D8A">
        <w:rPr>
          <w:rFonts w:ascii="Times New Roman" w:hAnsi="Times New Roman" w:cs="Times New Roman"/>
          <w:b/>
          <w:sz w:val="20"/>
          <w:szCs w:val="20"/>
        </w:rPr>
        <w:t xml:space="preserve"> </w:t>
      </w:r>
      <w:r w:rsidRPr="00D20D8A">
        <w:rPr>
          <w:rFonts w:ascii="Times New Roman" w:hAnsi="Times New Roman" w:cs="Times New Roman"/>
          <w:b/>
          <w:i/>
          <w:sz w:val="20"/>
          <w:szCs w:val="20"/>
        </w:rPr>
        <w:t>H. Pylori</w:t>
      </w:r>
      <w:r w:rsidRPr="00D20D8A">
        <w:rPr>
          <w:rFonts w:ascii="Times New Roman" w:hAnsi="Times New Roman" w:cs="Times New Roman"/>
          <w:b/>
          <w:sz w:val="20"/>
          <w:szCs w:val="20"/>
        </w:rPr>
        <w:t xml:space="preserve"> Antibody Detection</w:t>
      </w:r>
    </w:p>
    <w:p w:rsidR="00432F46" w:rsidRPr="00D20D8A" w:rsidRDefault="00432F46" w:rsidP="00D20D8A">
      <w:pPr>
        <w:adjustRightInd w:val="0"/>
        <w:snapToGrid w:val="0"/>
        <w:spacing w:after="0" w:line="240" w:lineRule="auto"/>
        <w:ind w:firstLine="425"/>
        <w:jc w:val="both"/>
        <w:rPr>
          <w:rFonts w:ascii="Times New Roman" w:hAnsi="Times New Roman" w:cs="Times New Roman" w:hint="eastAsia"/>
          <w:sz w:val="20"/>
          <w:szCs w:val="20"/>
          <w:lang w:eastAsia="zh-CN"/>
        </w:rPr>
      </w:pPr>
      <w:r w:rsidRPr="00D20D8A">
        <w:rPr>
          <w:rFonts w:ascii="Times New Roman" w:hAnsi="Times New Roman" w:cs="Times New Roman"/>
          <w:sz w:val="20"/>
          <w:szCs w:val="20"/>
        </w:rPr>
        <w:t>Serial dilution means diluting with a constant factor. Blood samples collected were spun using the bucket centrifuge at 4000 revolution per minute (RPM) for five minutes. Thereafter, the serums were separated using pasture pipettes. They were stored in the fridge at -20</w:t>
      </w:r>
      <w:r w:rsidRPr="00D20D8A">
        <w:rPr>
          <w:rFonts w:ascii="Times New Roman" w:hAnsi="Times New Roman" w:cs="Times New Roman"/>
          <w:sz w:val="20"/>
          <w:szCs w:val="20"/>
          <w:vertAlign w:val="superscript"/>
        </w:rPr>
        <w:t>0</w:t>
      </w:r>
      <w:r w:rsidRPr="00D20D8A">
        <w:rPr>
          <w:rFonts w:ascii="Times New Roman" w:hAnsi="Times New Roman" w:cs="Times New Roman"/>
          <w:sz w:val="20"/>
          <w:szCs w:val="20"/>
        </w:rPr>
        <w:t>C. During serial dilution, the sera were brought out and allowed to completely thaw to room temperature that is 20</w:t>
      </w:r>
      <w:r w:rsidRPr="00D20D8A">
        <w:rPr>
          <w:rFonts w:ascii="Times New Roman" w:hAnsi="Times New Roman" w:cs="Times New Roman"/>
          <w:sz w:val="20"/>
          <w:szCs w:val="20"/>
          <w:vertAlign w:val="superscript"/>
        </w:rPr>
        <w:t>0</w:t>
      </w:r>
      <w:r w:rsidRPr="00D20D8A">
        <w:rPr>
          <w:rFonts w:ascii="Times New Roman" w:hAnsi="Times New Roman" w:cs="Times New Roman"/>
          <w:sz w:val="20"/>
          <w:szCs w:val="20"/>
        </w:rPr>
        <w:t xml:space="preserve">C. The serums were further serially diluted in a four-fold dilution in other to know the highest </w:t>
      </w:r>
      <w:proofErr w:type="spellStart"/>
      <w:r w:rsidRPr="00D20D8A">
        <w:rPr>
          <w:rFonts w:ascii="Times New Roman" w:hAnsi="Times New Roman" w:cs="Times New Roman"/>
          <w:sz w:val="20"/>
          <w:szCs w:val="20"/>
        </w:rPr>
        <w:t>titre</w:t>
      </w:r>
      <w:proofErr w:type="spellEnd"/>
      <w:r w:rsidRPr="00D20D8A">
        <w:rPr>
          <w:rFonts w:ascii="Times New Roman" w:hAnsi="Times New Roman" w:cs="Times New Roman"/>
          <w:sz w:val="20"/>
          <w:szCs w:val="20"/>
        </w:rPr>
        <w:t xml:space="preserve"> that is highest dilution in which the reaction stopped. First normal saline was prepared by weighing 0.85g of sodium chloride and dissolved into 1000ml of serial water. Six test tubes were arranged on the test tube rack and were labeled one to six respectively. 1ml of the serum was dispensed into first tube this serves as the neat, (1:10 dilution) 0.5ml of normal saline was dispensed into the remaining 5 tubes with 5ml pipettes. Thereafter, using a 1ml pipette, 0.5ml of serum was transferred </w:t>
      </w:r>
      <w:r w:rsidRPr="00D20D8A">
        <w:rPr>
          <w:rFonts w:ascii="Times New Roman" w:hAnsi="Times New Roman" w:cs="Times New Roman"/>
          <w:sz w:val="20"/>
          <w:szCs w:val="20"/>
        </w:rPr>
        <w:lastRenderedPageBreak/>
        <w:t xml:space="preserve">from tube 1 to tube 2. The content was properly mixed by carefully drawing the liquid up into the pipette and discharging it slowly back down into the tube three times. This process was repeated serially to tube five by transferring 0.5mls and the last 0.5mls was discarded instead of adding to tube six. Thus tube six has only normal saline which was used as the negative control. The </w:t>
      </w:r>
      <w:r w:rsidRPr="00D20D8A">
        <w:rPr>
          <w:rFonts w:ascii="Times New Roman" w:hAnsi="Times New Roman" w:cs="Times New Roman"/>
          <w:i/>
          <w:sz w:val="20"/>
          <w:szCs w:val="20"/>
        </w:rPr>
        <w:t xml:space="preserve">H. pylori </w:t>
      </w:r>
      <w:r w:rsidRPr="00D20D8A">
        <w:rPr>
          <w:rFonts w:ascii="Times New Roman" w:hAnsi="Times New Roman" w:cs="Times New Roman"/>
          <w:sz w:val="20"/>
          <w:szCs w:val="20"/>
        </w:rPr>
        <w:t xml:space="preserve">one step test kit contains H. pylori antigen coated particles and anti-human </w:t>
      </w:r>
      <w:proofErr w:type="spellStart"/>
      <w:r w:rsidRPr="00D20D8A">
        <w:rPr>
          <w:rFonts w:ascii="Times New Roman" w:hAnsi="Times New Roman" w:cs="Times New Roman"/>
          <w:sz w:val="20"/>
          <w:szCs w:val="20"/>
        </w:rPr>
        <w:t>IgG</w:t>
      </w:r>
      <w:proofErr w:type="spellEnd"/>
      <w:r w:rsidRPr="00D20D8A">
        <w:rPr>
          <w:rFonts w:ascii="Times New Roman" w:hAnsi="Times New Roman" w:cs="Times New Roman"/>
          <w:sz w:val="20"/>
          <w:szCs w:val="20"/>
        </w:rPr>
        <w:t xml:space="preserve"> coated on the membrane. It was allowed to flow and results were interpreted after 10 minutes. For serum which contains </w:t>
      </w:r>
      <w:r w:rsidRPr="00D20D8A">
        <w:rPr>
          <w:rFonts w:ascii="Times New Roman" w:hAnsi="Times New Roman" w:cs="Times New Roman"/>
          <w:i/>
          <w:sz w:val="20"/>
          <w:szCs w:val="20"/>
        </w:rPr>
        <w:t xml:space="preserve">H. pylori </w:t>
      </w:r>
      <w:r w:rsidRPr="00D20D8A">
        <w:rPr>
          <w:rFonts w:ascii="Times New Roman" w:hAnsi="Times New Roman" w:cs="Times New Roman"/>
          <w:sz w:val="20"/>
          <w:szCs w:val="20"/>
        </w:rPr>
        <w:t xml:space="preserve">antibodies a red colored line appeared on the test region (T) and also on the control region (C) of the test kit, this was reported as positive. While the serum which does not contain </w:t>
      </w:r>
      <w:r w:rsidRPr="00D20D8A">
        <w:rPr>
          <w:rFonts w:ascii="Times New Roman" w:hAnsi="Times New Roman" w:cs="Times New Roman"/>
          <w:i/>
          <w:sz w:val="20"/>
          <w:szCs w:val="20"/>
        </w:rPr>
        <w:t>H. pylori</w:t>
      </w:r>
      <w:r w:rsidRPr="00D20D8A">
        <w:rPr>
          <w:rFonts w:ascii="Times New Roman" w:hAnsi="Times New Roman" w:cs="Times New Roman"/>
          <w:sz w:val="20"/>
          <w:szCs w:val="20"/>
        </w:rPr>
        <w:t xml:space="preserve"> antibodies, a red colored line appeared only on the control region (C) of the test kit, this was reported as negative. This was based on manufacturer’s recommendation. The antibody titer was recorded as 1:20, 1:40, 1:80, 1:160, and 1:320</w:t>
      </w:r>
      <w:r w:rsidR="00D20D8A">
        <w:rPr>
          <w:rFonts w:ascii="Times New Roman" w:hAnsi="Times New Roman" w:cs="Times New Roman" w:hint="eastAsia"/>
          <w:sz w:val="20"/>
          <w:szCs w:val="20"/>
          <w:lang w:eastAsia="zh-CN"/>
        </w:rPr>
        <w:t>.</w:t>
      </w:r>
    </w:p>
    <w:p w:rsidR="00432F46" w:rsidRPr="00D20D8A" w:rsidRDefault="00432F46" w:rsidP="00D20D8A">
      <w:pPr>
        <w:adjustRightInd w:val="0"/>
        <w:snapToGrid w:val="0"/>
        <w:spacing w:after="0" w:line="240" w:lineRule="auto"/>
        <w:ind w:firstLine="425"/>
        <w:jc w:val="both"/>
        <w:rPr>
          <w:rFonts w:ascii="Times New Roman" w:hAnsi="Times New Roman" w:cs="Times New Roman"/>
          <w:sz w:val="20"/>
          <w:szCs w:val="20"/>
        </w:rPr>
      </w:pPr>
      <w:r w:rsidRPr="00D20D8A">
        <w:rPr>
          <w:rFonts w:ascii="Times New Roman" w:hAnsi="Times New Roman" w:cs="Times New Roman"/>
          <w:sz w:val="20"/>
          <w:szCs w:val="20"/>
        </w:rPr>
        <w:t xml:space="preserve">The results of this study were compared with </w:t>
      </w:r>
      <w:proofErr w:type="spellStart"/>
      <w:r w:rsidRPr="00D20D8A">
        <w:rPr>
          <w:rFonts w:ascii="Times New Roman" w:hAnsi="Times New Roman" w:cs="Times New Roman"/>
          <w:sz w:val="20"/>
          <w:szCs w:val="20"/>
        </w:rPr>
        <w:t>sero</w:t>
      </w:r>
      <w:proofErr w:type="spellEnd"/>
      <w:r w:rsidRPr="00D20D8A">
        <w:rPr>
          <w:rFonts w:ascii="Times New Roman" w:hAnsi="Times New Roman" w:cs="Times New Roman"/>
          <w:sz w:val="20"/>
          <w:szCs w:val="20"/>
        </w:rPr>
        <w:t xml:space="preserve">-positive and </w:t>
      </w:r>
      <w:proofErr w:type="spellStart"/>
      <w:r w:rsidRPr="00D20D8A">
        <w:rPr>
          <w:rFonts w:ascii="Times New Roman" w:hAnsi="Times New Roman" w:cs="Times New Roman"/>
          <w:sz w:val="20"/>
          <w:szCs w:val="20"/>
        </w:rPr>
        <w:t>sero</w:t>
      </w:r>
      <w:proofErr w:type="spellEnd"/>
      <w:r w:rsidRPr="00D20D8A">
        <w:rPr>
          <w:rFonts w:ascii="Times New Roman" w:hAnsi="Times New Roman" w:cs="Times New Roman"/>
          <w:sz w:val="20"/>
          <w:szCs w:val="20"/>
        </w:rPr>
        <w:t>-negative subjects as well as ABO or Landsteiner blood group and rhesus compatibility.</w:t>
      </w:r>
    </w:p>
    <w:p w:rsidR="00432F46" w:rsidRPr="00D20D8A" w:rsidRDefault="006F47D0" w:rsidP="00D20D8A">
      <w:pPr>
        <w:adjustRightInd w:val="0"/>
        <w:snapToGrid w:val="0"/>
        <w:spacing w:after="0" w:line="240" w:lineRule="auto"/>
        <w:jc w:val="both"/>
        <w:rPr>
          <w:rFonts w:ascii="Times New Roman" w:hAnsi="Times New Roman" w:cs="Times New Roman"/>
          <w:b/>
          <w:sz w:val="20"/>
          <w:szCs w:val="20"/>
        </w:rPr>
      </w:pPr>
      <w:r w:rsidRPr="00D20D8A">
        <w:rPr>
          <w:rFonts w:ascii="Times New Roman" w:hAnsi="Times New Roman" w:cs="Times New Roman"/>
          <w:b/>
          <w:sz w:val="20"/>
          <w:szCs w:val="20"/>
        </w:rPr>
        <w:t>Statistical Analysis</w:t>
      </w:r>
    </w:p>
    <w:p w:rsidR="00432F46" w:rsidRPr="00D20D8A" w:rsidRDefault="00432F46" w:rsidP="00D20D8A">
      <w:pPr>
        <w:adjustRightInd w:val="0"/>
        <w:snapToGrid w:val="0"/>
        <w:spacing w:after="0" w:line="240" w:lineRule="auto"/>
        <w:ind w:firstLine="425"/>
        <w:jc w:val="both"/>
        <w:rPr>
          <w:rFonts w:ascii="Times New Roman" w:hAnsi="Times New Roman" w:cs="Times New Roman"/>
          <w:sz w:val="20"/>
          <w:szCs w:val="20"/>
        </w:rPr>
      </w:pPr>
      <w:r w:rsidRPr="00D20D8A">
        <w:rPr>
          <w:rFonts w:ascii="Times New Roman" w:hAnsi="Times New Roman" w:cs="Times New Roman"/>
          <w:sz w:val="20"/>
          <w:szCs w:val="20"/>
        </w:rPr>
        <w:t xml:space="preserve">Data generated from this study were analyzed using Statistical Package for Social Sciences (SPSS) Chicago IL. Chi-square test was used to detect statistically significant differences among variables. P values &lt; 0.05 were considered significant. Chi-square test was used for the analysis of the association of </w:t>
      </w:r>
      <w:r w:rsidRPr="00D20D8A">
        <w:rPr>
          <w:rFonts w:ascii="Times New Roman" w:hAnsi="Times New Roman" w:cs="Times New Roman"/>
          <w:i/>
          <w:sz w:val="20"/>
          <w:szCs w:val="20"/>
        </w:rPr>
        <w:t>H. pylori</w:t>
      </w:r>
      <w:r w:rsidRPr="00D20D8A">
        <w:rPr>
          <w:rFonts w:ascii="Times New Roman" w:hAnsi="Times New Roman" w:cs="Times New Roman"/>
          <w:sz w:val="20"/>
          <w:szCs w:val="20"/>
        </w:rPr>
        <w:t xml:space="preserve"> infection according to ABO blood group and </w:t>
      </w:r>
      <w:proofErr w:type="gramStart"/>
      <w:r w:rsidRPr="00D20D8A">
        <w:rPr>
          <w:rFonts w:ascii="Times New Roman" w:hAnsi="Times New Roman" w:cs="Times New Roman"/>
          <w:sz w:val="20"/>
          <w:szCs w:val="20"/>
        </w:rPr>
        <w:t>rhesus</w:t>
      </w:r>
      <w:proofErr w:type="gramEnd"/>
      <w:r w:rsidRPr="00D20D8A">
        <w:rPr>
          <w:rFonts w:ascii="Times New Roman" w:hAnsi="Times New Roman" w:cs="Times New Roman"/>
          <w:sz w:val="20"/>
          <w:szCs w:val="20"/>
        </w:rPr>
        <w:t xml:space="preserve"> factor. The results were recorded based on percentages.</w:t>
      </w:r>
    </w:p>
    <w:p w:rsidR="0089741D" w:rsidRPr="00D20D8A" w:rsidRDefault="0089741D" w:rsidP="00D20D8A">
      <w:pPr>
        <w:adjustRightInd w:val="0"/>
        <w:snapToGrid w:val="0"/>
        <w:spacing w:after="0" w:line="240" w:lineRule="auto"/>
        <w:jc w:val="both"/>
        <w:rPr>
          <w:rFonts w:ascii="Times New Roman" w:hAnsi="Times New Roman" w:cs="Times New Roman"/>
          <w:b/>
          <w:sz w:val="20"/>
          <w:szCs w:val="20"/>
          <w:lang w:eastAsia="zh-CN"/>
        </w:rPr>
      </w:pPr>
    </w:p>
    <w:p w:rsidR="00432F46" w:rsidRPr="00D20D8A" w:rsidRDefault="006F47D0" w:rsidP="00D20D8A">
      <w:pPr>
        <w:adjustRightInd w:val="0"/>
        <w:snapToGrid w:val="0"/>
        <w:spacing w:after="0" w:line="240" w:lineRule="auto"/>
        <w:jc w:val="both"/>
        <w:rPr>
          <w:rFonts w:ascii="Times New Roman" w:hAnsi="Times New Roman" w:cs="Times New Roman"/>
          <w:b/>
          <w:sz w:val="20"/>
          <w:szCs w:val="20"/>
        </w:rPr>
      </w:pPr>
      <w:r w:rsidRPr="00D20D8A">
        <w:rPr>
          <w:rFonts w:ascii="Times New Roman" w:hAnsi="Times New Roman" w:cs="Times New Roman"/>
          <w:b/>
          <w:sz w:val="20"/>
          <w:szCs w:val="20"/>
        </w:rPr>
        <w:t>Results</w:t>
      </w:r>
    </w:p>
    <w:p w:rsidR="00432F46" w:rsidRPr="00D20D8A" w:rsidRDefault="006F47D0" w:rsidP="00D20D8A">
      <w:pPr>
        <w:adjustRightInd w:val="0"/>
        <w:snapToGrid w:val="0"/>
        <w:spacing w:after="0" w:line="240" w:lineRule="auto"/>
        <w:jc w:val="both"/>
        <w:rPr>
          <w:rFonts w:ascii="Times New Roman" w:hAnsi="Times New Roman" w:cs="Times New Roman"/>
          <w:b/>
          <w:sz w:val="20"/>
          <w:szCs w:val="20"/>
        </w:rPr>
      </w:pPr>
      <w:r w:rsidRPr="00D20D8A">
        <w:rPr>
          <w:rFonts w:ascii="Times New Roman" w:hAnsi="Times New Roman" w:cs="Times New Roman"/>
          <w:b/>
          <w:sz w:val="20"/>
          <w:szCs w:val="20"/>
        </w:rPr>
        <w:t xml:space="preserve">4.1.0 Prevalence </w:t>
      </w:r>
      <w:proofErr w:type="gramStart"/>
      <w:r w:rsidRPr="00D20D8A">
        <w:rPr>
          <w:rFonts w:ascii="Times New Roman" w:hAnsi="Times New Roman" w:cs="Times New Roman"/>
          <w:b/>
          <w:sz w:val="20"/>
          <w:szCs w:val="20"/>
        </w:rPr>
        <w:t>Of</w:t>
      </w:r>
      <w:proofErr w:type="gramEnd"/>
      <w:r w:rsidRPr="00D20D8A">
        <w:rPr>
          <w:rFonts w:ascii="Times New Roman" w:hAnsi="Times New Roman" w:cs="Times New Roman"/>
          <w:b/>
          <w:sz w:val="20"/>
          <w:szCs w:val="20"/>
        </w:rPr>
        <w:t xml:space="preserve"> </w:t>
      </w:r>
      <w:r w:rsidRPr="00D20D8A">
        <w:rPr>
          <w:rFonts w:ascii="Times New Roman" w:hAnsi="Times New Roman" w:cs="Times New Roman"/>
          <w:b/>
          <w:i/>
          <w:sz w:val="20"/>
          <w:szCs w:val="20"/>
        </w:rPr>
        <w:t xml:space="preserve">H. Pylori </w:t>
      </w:r>
      <w:r w:rsidRPr="00D20D8A">
        <w:rPr>
          <w:rFonts w:ascii="Times New Roman" w:hAnsi="Times New Roman" w:cs="Times New Roman"/>
          <w:b/>
          <w:sz w:val="20"/>
          <w:szCs w:val="20"/>
        </w:rPr>
        <w:t xml:space="preserve">And Its Association With </w:t>
      </w:r>
      <w:r w:rsidR="001308A4" w:rsidRPr="00D20D8A">
        <w:rPr>
          <w:rFonts w:ascii="Times New Roman" w:hAnsi="Times New Roman" w:cs="Times New Roman"/>
          <w:b/>
          <w:sz w:val="20"/>
          <w:szCs w:val="20"/>
        </w:rPr>
        <w:t xml:space="preserve">ABO </w:t>
      </w:r>
      <w:r w:rsidRPr="00D20D8A">
        <w:rPr>
          <w:rFonts w:ascii="Times New Roman" w:hAnsi="Times New Roman" w:cs="Times New Roman"/>
          <w:b/>
          <w:sz w:val="20"/>
          <w:szCs w:val="20"/>
        </w:rPr>
        <w:t xml:space="preserve">Blood Group And Rhesus </w:t>
      </w:r>
      <w:proofErr w:type="spellStart"/>
      <w:r w:rsidRPr="00D20D8A">
        <w:rPr>
          <w:rFonts w:ascii="Times New Roman" w:hAnsi="Times New Roman" w:cs="Times New Roman"/>
          <w:b/>
          <w:sz w:val="20"/>
          <w:szCs w:val="20"/>
        </w:rPr>
        <w:t>Compactability</w:t>
      </w:r>
      <w:proofErr w:type="spellEnd"/>
      <w:r w:rsidRPr="00D20D8A">
        <w:rPr>
          <w:rFonts w:ascii="Times New Roman" w:hAnsi="Times New Roman" w:cs="Times New Roman"/>
          <w:b/>
          <w:sz w:val="20"/>
          <w:szCs w:val="20"/>
        </w:rPr>
        <w:t>.</w:t>
      </w:r>
    </w:p>
    <w:p w:rsidR="00432F46" w:rsidRPr="00D20D8A" w:rsidRDefault="00432F46" w:rsidP="00D20D8A">
      <w:pPr>
        <w:adjustRightInd w:val="0"/>
        <w:snapToGrid w:val="0"/>
        <w:spacing w:after="0" w:line="240" w:lineRule="auto"/>
        <w:ind w:firstLine="425"/>
        <w:jc w:val="both"/>
        <w:rPr>
          <w:rFonts w:ascii="Times New Roman" w:hAnsi="Times New Roman" w:cs="Times New Roman"/>
          <w:sz w:val="20"/>
          <w:szCs w:val="20"/>
        </w:rPr>
      </w:pPr>
      <w:r w:rsidRPr="00D20D8A">
        <w:rPr>
          <w:rFonts w:ascii="Times New Roman" w:hAnsi="Times New Roman" w:cs="Times New Roman"/>
          <w:sz w:val="20"/>
          <w:szCs w:val="20"/>
        </w:rPr>
        <w:t>Of the 50 blood samples analyzed, it was found that 32 samples were positive and 18 were negative.</w:t>
      </w:r>
    </w:p>
    <w:p w:rsidR="00432F46" w:rsidRPr="00D20D8A" w:rsidRDefault="00432F46" w:rsidP="00D20D8A">
      <w:pPr>
        <w:adjustRightInd w:val="0"/>
        <w:snapToGrid w:val="0"/>
        <w:spacing w:after="0" w:line="240" w:lineRule="auto"/>
        <w:ind w:firstLine="425"/>
        <w:jc w:val="both"/>
        <w:rPr>
          <w:rFonts w:ascii="Times New Roman" w:hAnsi="Times New Roman" w:cs="Times New Roman"/>
          <w:sz w:val="20"/>
          <w:szCs w:val="20"/>
        </w:rPr>
      </w:pPr>
      <w:r w:rsidRPr="00D20D8A">
        <w:rPr>
          <w:rFonts w:ascii="Times New Roman" w:hAnsi="Times New Roman" w:cs="Times New Roman"/>
          <w:sz w:val="20"/>
          <w:szCs w:val="20"/>
        </w:rPr>
        <w:t xml:space="preserve">Pylori antigen was detected in 32 subjects, yielding an overall prevalence of 64% while the </w:t>
      </w:r>
      <w:proofErr w:type="spellStart"/>
      <w:r w:rsidRPr="00D20D8A">
        <w:rPr>
          <w:rFonts w:ascii="Times New Roman" w:hAnsi="Times New Roman" w:cs="Times New Roman"/>
          <w:sz w:val="20"/>
          <w:szCs w:val="20"/>
        </w:rPr>
        <w:t>sero</w:t>
      </w:r>
      <w:proofErr w:type="spellEnd"/>
      <w:r w:rsidRPr="00D20D8A">
        <w:rPr>
          <w:rFonts w:ascii="Times New Roman" w:hAnsi="Times New Roman" w:cs="Times New Roman"/>
          <w:sz w:val="20"/>
          <w:szCs w:val="20"/>
        </w:rPr>
        <w:t xml:space="preserve"> positive as compared to other ABO blood types (Tables 2). In the same vain rhesus “D” positive also has the highest </w:t>
      </w:r>
      <w:r w:rsidRPr="00D20D8A">
        <w:rPr>
          <w:rFonts w:ascii="Times New Roman" w:hAnsi="Times New Roman" w:cs="Times New Roman"/>
          <w:i/>
          <w:sz w:val="20"/>
          <w:szCs w:val="20"/>
        </w:rPr>
        <w:t>H. pylori</w:t>
      </w:r>
      <w:r w:rsidRPr="00D20D8A">
        <w:rPr>
          <w:rFonts w:ascii="Times New Roman" w:hAnsi="Times New Roman" w:cs="Times New Roman"/>
          <w:sz w:val="20"/>
          <w:szCs w:val="20"/>
        </w:rPr>
        <w:t xml:space="preserve"> </w:t>
      </w:r>
      <w:proofErr w:type="spellStart"/>
      <w:r w:rsidRPr="00D20D8A">
        <w:rPr>
          <w:rFonts w:ascii="Times New Roman" w:hAnsi="Times New Roman" w:cs="Times New Roman"/>
          <w:sz w:val="20"/>
          <w:szCs w:val="20"/>
        </w:rPr>
        <w:t>sero</w:t>
      </w:r>
      <w:proofErr w:type="spellEnd"/>
      <w:r w:rsidRPr="00D20D8A">
        <w:rPr>
          <w:rFonts w:ascii="Times New Roman" w:hAnsi="Times New Roman" w:cs="Times New Roman"/>
          <w:sz w:val="20"/>
          <w:szCs w:val="20"/>
        </w:rPr>
        <w:t xml:space="preserve"> positive (3). The prevalence was higher in females than in males. Of the 42 females used during the study, </w:t>
      </w:r>
      <w:r w:rsidRPr="00D20D8A">
        <w:rPr>
          <w:rFonts w:ascii="Times New Roman" w:hAnsi="Times New Roman" w:cs="Times New Roman"/>
          <w:i/>
          <w:sz w:val="20"/>
          <w:szCs w:val="20"/>
        </w:rPr>
        <w:t>H. pylori</w:t>
      </w:r>
      <w:r w:rsidRPr="00D20D8A">
        <w:rPr>
          <w:rFonts w:ascii="Times New Roman" w:hAnsi="Times New Roman" w:cs="Times New Roman"/>
          <w:sz w:val="20"/>
          <w:szCs w:val="20"/>
        </w:rPr>
        <w:t xml:space="preserve"> was detected in 27 (64.3%) as against 5 (62.5%) of 8 males using serum on global test kit (Table 4). There was a reduced detection of </w:t>
      </w:r>
      <w:r w:rsidRPr="00D20D8A">
        <w:rPr>
          <w:rFonts w:ascii="Times New Roman" w:hAnsi="Times New Roman" w:cs="Times New Roman"/>
          <w:i/>
          <w:sz w:val="20"/>
          <w:szCs w:val="20"/>
        </w:rPr>
        <w:t>H. pylori</w:t>
      </w:r>
      <w:r w:rsidRPr="00D20D8A">
        <w:rPr>
          <w:rFonts w:ascii="Times New Roman" w:hAnsi="Times New Roman" w:cs="Times New Roman"/>
          <w:sz w:val="20"/>
          <w:szCs w:val="20"/>
        </w:rPr>
        <w:t xml:space="preserve"> antigen in a four-fold serial dilution amongst the 27 (64.3%) females of 42 females, 11 (26.2%) were positive after serial dilution, whereas amongst the 8 males, only 2 (25%) of the males where positive. It was also observed that H. </w:t>
      </w:r>
      <w:r w:rsidRPr="00D20D8A">
        <w:rPr>
          <w:rFonts w:ascii="Times New Roman" w:hAnsi="Times New Roman" w:cs="Times New Roman"/>
          <w:sz w:val="20"/>
          <w:szCs w:val="20"/>
        </w:rPr>
        <w:lastRenderedPageBreak/>
        <w:t xml:space="preserve">pylori prevalence is higher amongst blood group O </w:t>
      </w:r>
      <w:r w:rsidRPr="00D20D8A">
        <w:rPr>
          <w:rFonts w:ascii="Times New Roman" w:hAnsi="Times New Roman" w:cs="Times New Roman"/>
          <w:sz w:val="20"/>
          <w:szCs w:val="20"/>
        </w:rPr>
        <w:lastRenderedPageBreak/>
        <w:t>and rhesus “D” positive individuals (Table 2 and 3).</w:t>
      </w:r>
    </w:p>
    <w:p w:rsidR="006F47D0" w:rsidRPr="00D20D8A" w:rsidRDefault="006F47D0" w:rsidP="00D20D8A">
      <w:pPr>
        <w:adjustRightInd w:val="0"/>
        <w:snapToGrid w:val="0"/>
        <w:spacing w:after="0" w:line="240" w:lineRule="auto"/>
        <w:jc w:val="both"/>
        <w:rPr>
          <w:rFonts w:ascii="Times New Roman" w:hAnsi="Times New Roman" w:cs="Times New Roman"/>
          <w:b/>
          <w:sz w:val="20"/>
          <w:szCs w:val="20"/>
        </w:rPr>
        <w:sectPr w:rsidR="006F47D0" w:rsidRPr="00D20D8A" w:rsidSect="00D20D8A">
          <w:type w:val="continuous"/>
          <w:pgSz w:w="12240" w:h="15840" w:code="1"/>
          <w:pgMar w:top="1440" w:right="1440" w:bottom="1440" w:left="1440" w:header="720" w:footer="720" w:gutter="0"/>
          <w:cols w:num="2" w:space="576"/>
          <w:docGrid w:linePitch="360"/>
        </w:sectPr>
      </w:pPr>
    </w:p>
    <w:p w:rsidR="00432F46" w:rsidRPr="00D20D8A" w:rsidRDefault="00432F46" w:rsidP="00D20D8A">
      <w:pPr>
        <w:adjustRightInd w:val="0"/>
        <w:snapToGrid w:val="0"/>
        <w:spacing w:after="0" w:line="240" w:lineRule="auto"/>
        <w:jc w:val="both"/>
        <w:rPr>
          <w:rFonts w:ascii="Times New Roman" w:hAnsi="Times New Roman" w:cs="Times New Roman"/>
          <w:b/>
          <w:sz w:val="20"/>
          <w:szCs w:val="20"/>
        </w:rPr>
      </w:pPr>
    </w:p>
    <w:p w:rsidR="00432F46" w:rsidRPr="00D20D8A" w:rsidRDefault="00432F46" w:rsidP="00D20D8A">
      <w:pPr>
        <w:adjustRightInd w:val="0"/>
        <w:snapToGrid w:val="0"/>
        <w:spacing w:after="0" w:line="240" w:lineRule="auto"/>
        <w:jc w:val="center"/>
        <w:rPr>
          <w:rFonts w:ascii="Times New Roman" w:hAnsi="Times New Roman" w:cs="Times New Roman"/>
          <w:b/>
          <w:sz w:val="20"/>
          <w:szCs w:val="20"/>
        </w:rPr>
      </w:pPr>
      <w:proofErr w:type="gramStart"/>
      <w:r w:rsidRPr="00D20D8A">
        <w:rPr>
          <w:rFonts w:ascii="Times New Roman" w:hAnsi="Times New Roman" w:cs="Times New Roman"/>
          <w:b/>
          <w:sz w:val="20"/>
          <w:szCs w:val="20"/>
        </w:rPr>
        <w:t>Table 1: Frequency of occurrence of H. pylori antigen detection.</w:t>
      </w:r>
      <w:proofErr w:type="gramEnd"/>
    </w:p>
    <w:tbl>
      <w:tblPr>
        <w:tblStyle w:val="TableGrid"/>
        <w:tblW w:w="4568" w:type="pct"/>
        <w:jc w:val="center"/>
        <w:tblLook w:val="04A0"/>
      </w:tblPr>
      <w:tblGrid>
        <w:gridCol w:w="3190"/>
        <w:gridCol w:w="3193"/>
        <w:gridCol w:w="2366"/>
      </w:tblGrid>
      <w:tr w:rsidR="00432F46" w:rsidRPr="00D20D8A" w:rsidTr="00D20D8A">
        <w:trPr>
          <w:jc w:val="center"/>
        </w:trPr>
        <w:tc>
          <w:tcPr>
            <w:tcW w:w="1823" w:type="pct"/>
            <w:tcBorders>
              <w:top w:val="single" w:sz="4" w:space="0" w:color="auto"/>
              <w:left w:val="single" w:sz="4" w:space="0" w:color="auto"/>
              <w:bottom w:val="single" w:sz="4" w:space="0" w:color="auto"/>
              <w:right w:val="single" w:sz="4" w:space="0" w:color="auto"/>
            </w:tcBorders>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H. pylori samples</w:t>
            </w:r>
          </w:p>
        </w:tc>
        <w:tc>
          <w:tcPr>
            <w:tcW w:w="1825" w:type="pct"/>
            <w:tcBorders>
              <w:top w:val="single" w:sz="4" w:space="0" w:color="auto"/>
              <w:left w:val="single" w:sz="4" w:space="0" w:color="auto"/>
              <w:bottom w:val="single" w:sz="4" w:space="0" w:color="auto"/>
              <w:right w:val="single" w:sz="4" w:space="0" w:color="auto"/>
            </w:tcBorders>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Total number (N)</w:t>
            </w:r>
          </w:p>
        </w:tc>
        <w:tc>
          <w:tcPr>
            <w:tcW w:w="1352" w:type="pct"/>
            <w:tcBorders>
              <w:top w:val="single" w:sz="4" w:space="0" w:color="auto"/>
              <w:left w:val="single" w:sz="4" w:space="0" w:color="auto"/>
              <w:bottom w:val="single" w:sz="4" w:space="0" w:color="auto"/>
              <w:right w:val="single" w:sz="4" w:space="0" w:color="auto"/>
            </w:tcBorders>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Percentages (%)</w:t>
            </w:r>
          </w:p>
        </w:tc>
      </w:tr>
      <w:tr w:rsidR="00432F46" w:rsidRPr="00D20D8A" w:rsidTr="00D20D8A">
        <w:trPr>
          <w:jc w:val="center"/>
        </w:trPr>
        <w:tc>
          <w:tcPr>
            <w:tcW w:w="1823" w:type="pct"/>
            <w:tcBorders>
              <w:top w:val="single" w:sz="4" w:space="0" w:color="auto"/>
              <w:left w:val="single" w:sz="4" w:space="0" w:color="auto"/>
              <w:bottom w:val="single" w:sz="4" w:space="0" w:color="auto"/>
              <w:right w:val="single" w:sz="4" w:space="0" w:color="auto"/>
            </w:tcBorders>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H. pylori positive</w:t>
            </w:r>
          </w:p>
        </w:tc>
        <w:tc>
          <w:tcPr>
            <w:tcW w:w="1825" w:type="pct"/>
            <w:tcBorders>
              <w:top w:val="single" w:sz="4" w:space="0" w:color="auto"/>
              <w:left w:val="single" w:sz="4" w:space="0" w:color="auto"/>
              <w:bottom w:val="single" w:sz="4" w:space="0" w:color="auto"/>
              <w:right w:val="single" w:sz="4" w:space="0" w:color="auto"/>
            </w:tcBorders>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32</w:t>
            </w:r>
          </w:p>
        </w:tc>
        <w:tc>
          <w:tcPr>
            <w:tcW w:w="1352" w:type="pct"/>
            <w:tcBorders>
              <w:top w:val="single" w:sz="4" w:space="0" w:color="auto"/>
              <w:left w:val="single" w:sz="4" w:space="0" w:color="auto"/>
              <w:bottom w:val="single" w:sz="4" w:space="0" w:color="auto"/>
              <w:right w:val="single" w:sz="4" w:space="0" w:color="auto"/>
            </w:tcBorders>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64</w:t>
            </w:r>
          </w:p>
        </w:tc>
      </w:tr>
      <w:tr w:rsidR="00432F46" w:rsidRPr="00D20D8A" w:rsidTr="00D20D8A">
        <w:trPr>
          <w:jc w:val="center"/>
        </w:trPr>
        <w:tc>
          <w:tcPr>
            <w:tcW w:w="1823" w:type="pct"/>
            <w:tcBorders>
              <w:top w:val="single" w:sz="4" w:space="0" w:color="auto"/>
              <w:left w:val="single" w:sz="4" w:space="0" w:color="auto"/>
              <w:bottom w:val="single" w:sz="4" w:space="0" w:color="auto"/>
              <w:right w:val="single" w:sz="4" w:space="0" w:color="auto"/>
            </w:tcBorders>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H. pylori negative</w:t>
            </w:r>
          </w:p>
        </w:tc>
        <w:tc>
          <w:tcPr>
            <w:tcW w:w="1825" w:type="pct"/>
            <w:tcBorders>
              <w:top w:val="single" w:sz="4" w:space="0" w:color="auto"/>
              <w:left w:val="single" w:sz="4" w:space="0" w:color="auto"/>
              <w:bottom w:val="single" w:sz="4" w:space="0" w:color="auto"/>
              <w:right w:val="single" w:sz="4" w:space="0" w:color="auto"/>
            </w:tcBorders>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18</w:t>
            </w:r>
          </w:p>
        </w:tc>
        <w:tc>
          <w:tcPr>
            <w:tcW w:w="1352" w:type="pct"/>
            <w:tcBorders>
              <w:top w:val="single" w:sz="4" w:space="0" w:color="auto"/>
              <w:left w:val="single" w:sz="4" w:space="0" w:color="auto"/>
              <w:bottom w:val="single" w:sz="4" w:space="0" w:color="auto"/>
              <w:right w:val="single" w:sz="4" w:space="0" w:color="auto"/>
            </w:tcBorders>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36</w:t>
            </w:r>
          </w:p>
        </w:tc>
      </w:tr>
      <w:tr w:rsidR="00432F46" w:rsidRPr="00D20D8A" w:rsidTr="00D20D8A">
        <w:trPr>
          <w:jc w:val="center"/>
        </w:trPr>
        <w:tc>
          <w:tcPr>
            <w:tcW w:w="1823" w:type="pct"/>
            <w:tcBorders>
              <w:top w:val="single" w:sz="4" w:space="0" w:color="auto"/>
              <w:left w:val="single" w:sz="4" w:space="0" w:color="auto"/>
              <w:bottom w:val="single" w:sz="4" w:space="0" w:color="auto"/>
              <w:right w:val="single" w:sz="4" w:space="0" w:color="auto"/>
            </w:tcBorders>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Overall total</w:t>
            </w:r>
          </w:p>
        </w:tc>
        <w:tc>
          <w:tcPr>
            <w:tcW w:w="1825" w:type="pct"/>
            <w:tcBorders>
              <w:top w:val="single" w:sz="4" w:space="0" w:color="auto"/>
              <w:left w:val="single" w:sz="4" w:space="0" w:color="auto"/>
              <w:bottom w:val="single" w:sz="4" w:space="0" w:color="auto"/>
              <w:right w:val="single" w:sz="4" w:space="0" w:color="auto"/>
            </w:tcBorders>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50</w:t>
            </w:r>
          </w:p>
        </w:tc>
        <w:tc>
          <w:tcPr>
            <w:tcW w:w="1352" w:type="pct"/>
            <w:tcBorders>
              <w:top w:val="single" w:sz="4" w:space="0" w:color="auto"/>
              <w:left w:val="single" w:sz="4" w:space="0" w:color="auto"/>
              <w:bottom w:val="single" w:sz="4" w:space="0" w:color="auto"/>
              <w:right w:val="single" w:sz="4" w:space="0" w:color="auto"/>
            </w:tcBorders>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100</w:t>
            </w:r>
          </w:p>
        </w:tc>
      </w:tr>
    </w:tbl>
    <w:p w:rsidR="00432F46" w:rsidRPr="00D20D8A" w:rsidRDefault="00432F46" w:rsidP="00D20D8A">
      <w:pPr>
        <w:adjustRightInd w:val="0"/>
        <w:snapToGrid w:val="0"/>
        <w:spacing w:after="0" w:line="240" w:lineRule="auto"/>
        <w:ind w:firstLine="425"/>
        <w:jc w:val="both"/>
        <w:rPr>
          <w:rFonts w:ascii="Times New Roman" w:hAnsi="Times New Roman" w:cs="Times New Roman"/>
          <w:sz w:val="20"/>
          <w:szCs w:val="20"/>
          <w:lang w:eastAsia="zh-CN"/>
        </w:rPr>
      </w:pPr>
    </w:p>
    <w:p w:rsidR="0089741D" w:rsidRPr="00D20D8A" w:rsidRDefault="0089741D" w:rsidP="00D20D8A">
      <w:pPr>
        <w:adjustRightInd w:val="0"/>
        <w:snapToGrid w:val="0"/>
        <w:spacing w:after="0" w:line="240" w:lineRule="auto"/>
        <w:ind w:firstLine="425"/>
        <w:jc w:val="both"/>
        <w:rPr>
          <w:rFonts w:ascii="Times New Roman" w:hAnsi="Times New Roman" w:cs="Times New Roman"/>
          <w:sz w:val="20"/>
          <w:szCs w:val="20"/>
          <w:lang w:eastAsia="zh-CN"/>
        </w:rPr>
      </w:pPr>
    </w:p>
    <w:p w:rsidR="00432F46" w:rsidRPr="00D20D8A" w:rsidRDefault="00432F46" w:rsidP="00D20D8A">
      <w:pPr>
        <w:adjustRightInd w:val="0"/>
        <w:snapToGrid w:val="0"/>
        <w:spacing w:after="0" w:line="240" w:lineRule="auto"/>
        <w:jc w:val="center"/>
        <w:rPr>
          <w:rFonts w:ascii="Times New Roman" w:hAnsi="Times New Roman" w:cs="Times New Roman"/>
          <w:sz w:val="20"/>
          <w:szCs w:val="20"/>
        </w:rPr>
      </w:pPr>
      <w:r w:rsidRPr="00D20D8A">
        <w:rPr>
          <w:rFonts w:ascii="Times New Roman" w:hAnsi="Times New Roman" w:cs="Times New Roman"/>
          <w:noProof/>
          <w:sz w:val="20"/>
          <w:szCs w:val="20"/>
          <w:lang w:eastAsia="zh-CN"/>
        </w:rPr>
        <w:drawing>
          <wp:inline distT="0" distB="0" distL="0" distR="0">
            <wp:extent cx="4341495" cy="2666365"/>
            <wp:effectExtent l="0" t="0" r="20955" b="196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32F46" w:rsidRPr="00D20D8A" w:rsidRDefault="00432F46" w:rsidP="00D20D8A">
      <w:pPr>
        <w:adjustRightInd w:val="0"/>
        <w:snapToGrid w:val="0"/>
        <w:spacing w:after="0" w:line="240" w:lineRule="auto"/>
        <w:jc w:val="center"/>
        <w:rPr>
          <w:rFonts w:ascii="Times New Roman" w:hAnsi="Times New Roman" w:cs="Times New Roman"/>
          <w:b/>
          <w:sz w:val="20"/>
          <w:szCs w:val="20"/>
          <w:lang w:eastAsia="zh-CN"/>
        </w:rPr>
      </w:pPr>
      <w:r w:rsidRPr="00D20D8A">
        <w:rPr>
          <w:rFonts w:ascii="Times New Roman" w:hAnsi="Times New Roman" w:cs="Times New Roman"/>
          <w:b/>
          <w:sz w:val="20"/>
          <w:szCs w:val="20"/>
        </w:rPr>
        <w:t>Figure 1: frequency of occurrence of H. pylori antigen detection</w:t>
      </w:r>
    </w:p>
    <w:p w:rsidR="0089741D" w:rsidRPr="00D20D8A" w:rsidRDefault="0089741D" w:rsidP="00D20D8A">
      <w:pPr>
        <w:adjustRightInd w:val="0"/>
        <w:snapToGrid w:val="0"/>
        <w:spacing w:after="0" w:line="240" w:lineRule="auto"/>
        <w:jc w:val="center"/>
        <w:rPr>
          <w:rFonts w:ascii="Times New Roman" w:hAnsi="Times New Roman" w:cs="Times New Roman"/>
          <w:b/>
          <w:sz w:val="20"/>
          <w:szCs w:val="20"/>
          <w:lang w:eastAsia="zh-CN"/>
        </w:rPr>
      </w:pPr>
    </w:p>
    <w:p w:rsidR="0089741D" w:rsidRPr="00D20D8A" w:rsidRDefault="0089741D" w:rsidP="00D20D8A">
      <w:pPr>
        <w:adjustRightInd w:val="0"/>
        <w:snapToGrid w:val="0"/>
        <w:spacing w:after="0" w:line="240" w:lineRule="auto"/>
        <w:jc w:val="center"/>
        <w:rPr>
          <w:rFonts w:ascii="Times New Roman" w:hAnsi="Times New Roman" w:cs="Times New Roman"/>
          <w:b/>
          <w:sz w:val="20"/>
          <w:szCs w:val="20"/>
          <w:lang w:eastAsia="zh-CN"/>
        </w:rPr>
      </w:pPr>
    </w:p>
    <w:p w:rsidR="00432F46" w:rsidRPr="00D20D8A" w:rsidRDefault="00432F46" w:rsidP="00D20D8A">
      <w:pPr>
        <w:adjustRightInd w:val="0"/>
        <w:snapToGrid w:val="0"/>
        <w:spacing w:after="0" w:line="240" w:lineRule="auto"/>
        <w:jc w:val="center"/>
        <w:rPr>
          <w:rFonts w:ascii="Times New Roman" w:hAnsi="Times New Roman" w:cs="Times New Roman"/>
          <w:b/>
          <w:sz w:val="20"/>
          <w:szCs w:val="20"/>
        </w:rPr>
      </w:pPr>
      <w:r w:rsidRPr="00D20D8A">
        <w:rPr>
          <w:rFonts w:ascii="Times New Roman" w:hAnsi="Times New Roman" w:cs="Times New Roman"/>
          <w:b/>
          <w:sz w:val="20"/>
          <w:szCs w:val="20"/>
        </w:rPr>
        <w:t>Table 2: Association between H. pylori and ABO blood group</w:t>
      </w:r>
    </w:p>
    <w:tbl>
      <w:tblPr>
        <w:tblStyle w:val="TableGrid"/>
        <w:tblW w:w="4850" w:type="pct"/>
        <w:jc w:val="center"/>
        <w:tblInd w:w="288" w:type="dxa"/>
        <w:tblLook w:val="04A0"/>
      </w:tblPr>
      <w:tblGrid>
        <w:gridCol w:w="1938"/>
        <w:gridCol w:w="1735"/>
        <w:gridCol w:w="1165"/>
        <w:gridCol w:w="689"/>
        <w:gridCol w:w="483"/>
        <w:gridCol w:w="689"/>
        <w:gridCol w:w="660"/>
        <w:gridCol w:w="689"/>
        <w:gridCol w:w="555"/>
        <w:gridCol w:w="686"/>
      </w:tblGrid>
      <w:tr w:rsidR="00432F46" w:rsidRPr="00D20D8A" w:rsidTr="00D20D8A">
        <w:trPr>
          <w:jc w:val="center"/>
        </w:trPr>
        <w:tc>
          <w:tcPr>
            <w:tcW w:w="1043" w:type="pct"/>
            <w:tcBorders>
              <w:top w:val="single" w:sz="4" w:space="0" w:color="auto"/>
              <w:left w:val="single" w:sz="4" w:space="0" w:color="auto"/>
              <w:bottom w:val="single" w:sz="4" w:space="0" w:color="auto"/>
              <w:right w:val="single" w:sz="4" w:space="0" w:color="auto"/>
            </w:tcBorders>
            <w:vAlign w:val="center"/>
          </w:tcPr>
          <w:p w:rsidR="00432F46" w:rsidRPr="00D20D8A" w:rsidRDefault="00432F46" w:rsidP="00D20D8A">
            <w:pPr>
              <w:adjustRightInd w:val="0"/>
              <w:snapToGrid w:val="0"/>
              <w:jc w:val="both"/>
              <w:rPr>
                <w:rFonts w:ascii="Times New Roman" w:hAnsi="Times New Roman" w:cs="Times New Roman"/>
                <w:color w:val="000000"/>
                <w:sz w:val="20"/>
                <w:szCs w:val="20"/>
              </w:rPr>
            </w:pPr>
          </w:p>
        </w:tc>
        <w:tc>
          <w:tcPr>
            <w:tcW w:w="3957" w:type="pct"/>
            <w:gridSpan w:val="9"/>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b/>
                <w:color w:val="000000"/>
                <w:sz w:val="20"/>
                <w:szCs w:val="20"/>
              </w:rPr>
            </w:pPr>
            <w:r w:rsidRPr="00D20D8A">
              <w:rPr>
                <w:rFonts w:ascii="Times New Roman" w:hAnsi="Times New Roman" w:cs="Times New Roman"/>
                <w:b/>
                <w:color w:val="000000"/>
                <w:sz w:val="20"/>
                <w:szCs w:val="20"/>
              </w:rPr>
              <w:t>Percentage occurrence in blood group</w:t>
            </w:r>
          </w:p>
        </w:tc>
      </w:tr>
      <w:tr w:rsidR="00432F46" w:rsidRPr="00D20D8A" w:rsidTr="00D20D8A">
        <w:trPr>
          <w:jc w:val="center"/>
        </w:trPr>
        <w:tc>
          <w:tcPr>
            <w:tcW w:w="1043"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Antigen in Serum</w:t>
            </w:r>
          </w:p>
        </w:tc>
        <w:tc>
          <w:tcPr>
            <w:tcW w:w="934"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Total number</w:t>
            </w:r>
          </w:p>
        </w:tc>
        <w:tc>
          <w:tcPr>
            <w:tcW w:w="627"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A</w:t>
            </w:r>
          </w:p>
        </w:tc>
        <w:tc>
          <w:tcPr>
            <w:tcW w:w="371" w:type="pct"/>
            <w:tcBorders>
              <w:top w:val="single" w:sz="4" w:space="0" w:color="auto"/>
              <w:left w:val="single" w:sz="4" w:space="0" w:color="auto"/>
              <w:bottom w:val="single" w:sz="4" w:space="0" w:color="auto"/>
              <w:right w:val="single" w:sz="4" w:space="0" w:color="auto"/>
            </w:tcBorders>
            <w:vAlign w:val="center"/>
          </w:tcPr>
          <w:p w:rsidR="00432F46" w:rsidRPr="00D20D8A" w:rsidRDefault="00432F46" w:rsidP="00D20D8A">
            <w:pPr>
              <w:adjustRightInd w:val="0"/>
              <w:snapToGrid w:val="0"/>
              <w:jc w:val="both"/>
              <w:rPr>
                <w:rFonts w:ascii="Times New Roman" w:hAnsi="Times New Roman" w:cs="Times New Roman"/>
                <w:color w:val="000000"/>
                <w:sz w:val="20"/>
                <w:szCs w:val="20"/>
              </w:rPr>
            </w:pPr>
          </w:p>
        </w:tc>
        <w:tc>
          <w:tcPr>
            <w:tcW w:w="260"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B</w:t>
            </w:r>
          </w:p>
        </w:tc>
        <w:tc>
          <w:tcPr>
            <w:tcW w:w="371" w:type="pct"/>
            <w:tcBorders>
              <w:top w:val="single" w:sz="4" w:space="0" w:color="auto"/>
              <w:left w:val="single" w:sz="4" w:space="0" w:color="auto"/>
              <w:bottom w:val="single" w:sz="4" w:space="0" w:color="auto"/>
              <w:right w:val="single" w:sz="4" w:space="0" w:color="auto"/>
            </w:tcBorders>
            <w:vAlign w:val="center"/>
          </w:tcPr>
          <w:p w:rsidR="00432F46" w:rsidRPr="00D20D8A" w:rsidRDefault="00432F46" w:rsidP="00D20D8A">
            <w:pPr>
              <w:adjustRightInd w:val="0"/>
              <w:snapToGrid w:val="0"/>
              <w:jc w:val="both"/>
              <w:rPr>
                <w:rFonts w:ascii="Times New Roman" w:hAnsi="Times New Roman" w:cs="Times New Roman"/>
                <w:color w:val="000000"/>
                <w:sz w:val="20"/>
                <w:szCs w:val="20"/>
              </w:rPr>
            </w:pPr>
          </w:p>
        </w:tc>
        <w:tc>
          <w:tcPr>
            <w:tcW w:w="355"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AB</w:t>
            </w:r>
          </w:p>
        </w:tc>
        <w:tc>
          <w:tcPr>
            <w:tcW w:w="371" w:type="pct"/>
            <w:tcBorders>
              <w:top w:val="single" w:sz="4" w:space="0" w:color="auto"/>
              <w:left w:val="single" w:sz="4" w:space="0" w:color="auto"/>
              <w:bottom w:val="single" w:sz="4" w:space="0" w:color="auto"/>
              <w:right w:val="single" w:sz="4" w:space="0" w:color="auto"/>
            </w:tcBorders>
            <w:vAlign w:val="center"/>
          </w:tcPr>
          <w:p w:rsidR="00432F46" w:rsidRPr="00D20D8A" w:rsidRDefault="00432F46" w:rsidP="00D20D8A">
            <w:pPr>
              <w:adjustRightInd w:val="0"/>
              <w:snapToGrid w:val="0"/>
              <w:jc w:val="both"/>
              <w:rPr>
                <w:rFonts w:ascii="Times New Roman" w:hAnsi="Times New Roman" w:cs="Times New Roman"/>
                <w:color w:val="000000"/>
                <w:sz w:val="20"/>
                <w:szCs w:val="20"/>
              </w:rPr>
            </w:pPr>
          </w:p>
        </w:tc>
        <w:tc>
          <w:tcPr>
            <w:tcW w:w="299"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O</w:t>
            </w:r>
          </w:p>
        </w:tc>
        <w:tc>
          <w:tcPr>
            <w:tcW w:w="370" w:type="pct"/>
            <w:tcBorders>
              <w:top w:val="single" w:sz="4" w:space="0" w:color="auto"/>
              <w:left w:val="single" w:sz="4" w:space="0" w:color="auto"/>
              <w:bottom w:val="single" w:sz="4" w:space="0" w:color="auto"/>
              <w:right w:val="single" w:sz="4" w:space="0" w:color="auto"/>
            </w:tcBorders>
            <w:vAlign w:val="center"/>
          </w:tcPr>
          <w:p w:rsidR="00432F46" w:rsidRPr="00D20D8A" w:rsidRDefault="00432F46" w:rsidP="00D20D8A">
            <w:pPr>
              <w:adjustRightInd w:val="0"/>
              <w:snapToGrid w:val="0"/>
              <w:jc w:val="both"/>
              <w:rPr>
                <w:rFonts w:ascii="Times New Roman" w:hAnsi="Times New Roman" w:cs="Times New Roman"/>
                <w:color w:val="000000"/>
                <w:sz w:val="20"/>
                <w:szCs w:val="20"/>
              </w:rPr>
            </w:pPr>
          </w:p>
        </w:tc>
      </w:tr>
      <w:tr w:rsidR="00432F46" w:rsidRPr="00D20D8A" w:rsidTr="00D20D8A">
        <w:trPr>
          <w:jc w:val="center"/>
        </w:trPr>
        <w:tc>
          <w:tcPr>
            <w:tcW w:w="1977" w:type="pct"/>
            <w:gridSpan w:val="2"/>
            <w:tcBorders>
              <w:top w:val="single" w:sz="4" w:space="0" w:color="auto"/>
              <w:left w:val="single" w:sz="4" w:space="0" w:color="auto"/>
              <w:bottom w:val="single" w:sz="4" w:space="0" w:color="auto"/>
              <w:right w:val="single" w:sz="4" w:space="0" w:color="auto"/>
            </w:tcBorders>
            <w:vAlign w:val="center"/>
          </w:tcPr>
          <w:p w:rsidR="00432F46" w:rsidRPr="00D20D8A" w:rsidRDefault="00432F46" w:rsidP="00D20D8A">
            <w:pPr>
              <w:adjustRightInd w:val="0"/>
              <w:snapToGrid w:val="0"/>
              <w:jc w:val="both"/>
              <w:rPr>
                <w:rFonts w:ascii="Times New Roman" w:hAnsi="Times New Roman" w:cs="Times New Roman"/>
                <w:color w:val="000000"/>
                <w:sz w:val="20"/>
                <w:szCs w:val="20"/>
              </w:rPr>
            </w:pPr>
          </w:p>
        </w:tc>
        <w:tc>
          <w:tcPr>
            <w:tcW w:w="627"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Number</w:t>
            </w:r>
          </w:p>
        </w:tc>
        <w:tc>
          <w:tcPr>
            <w:tcW w:w="37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w:t>
            </w:r>
          </w:p>
        </w:tc>
        <w:tc>
          <w:tcPr>
            <w:tcW w:w="260"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N</w:t>
            </w:r>
          </w:p>
        </w:tc>
        <w:tc>
          <w:tcPr>
            <w:tcW w:w="37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w:t>
            </w:r>
          </w:p>
        </w:tc>
        <w:tc>
          <w:tcPr>
            <w:tcW w:w="355"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N</w:t>
            </w:r>
          </w:p>
        </w:tc>
        <w:tc>
          <w:tcPr>
            <w:tcW w:w="37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w:t>
            </w:r>
          </w:p>
        </w:tc>
        <w:tc>
          <w:tcPr>
            <w:tcW w:w="299"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N</w:t>
            </w:r>
          </w:p>
        </w:tc>
        <w:tc>
          <w:tcPr>
            <w:tcW w:w="370"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w:t>
            </w:r>
          </w:p>
        </w:tc>
      </w:tr>
      <w:tr w:rsidR="00432F46" w:rsidRPr="00D20D8A" w:rsidTr="00D20D8A">
        <w:trPr>
          <w:jc w:val="center"/>
        </w:trPr>
        <w:tc>
          <w:tcPr>
            <w:tcW w:w="1043"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H. pylori positive</w:t>
            </w:r>
          </w:p>
        </w:tc>
        <w:tc>
          <w:tcPr>
            <w:tcW w:w="934"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32</w:t>
            </w:r>
          </w:p>
        </w:tc>
        <w:tc>
          <w:tcPr>
            <w:tcW w:w="627"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3</w:t>
            </w:r>
          </w:p>
        </w:tc>
        <w:tc>
          <w:tcPr>
            <w:tcW w:w="37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6</w:t>
            </w:r>
          </w:p>
        </w:tc>
        <w:tc>
          <w:tcPr>
            <w:tcW w:w="260"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4</w:t>
            </w:r>
          </w:p>
        </w:tc>
        <w:tc>
          <w:tcPr>
            <w:tcW w:w="37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8</w:t>
            </w:r>
          </w:p>
        </w:tc>
        <w:tc>
          <w:tcPr>
            <w:tcW w:w="355"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2</w:t>
            </w:r>
          </w:p>
        </w:tc>
        <w:tc>
          <w:tcPr>
            <w:tcW w:w="37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4</w:t>
            </w:r>
          </w:p>
        </w:tc>
        <w:tc>
          <w:tcPr>
            <w:tcW w:w="299"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23</w:t>
            </w:r>
          </w:p>
        </w:tc>
        <w:tc>
          <w:tcPr>
            <w:tcW w:w="370"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46</w:t>
            </w:r>
          </w:p>
        </w:tc>
      </w:tr>
      <w:tr w:rsidR="00432F46" w:rsidRPr="00D20D8A" w:rsidTr="00D20D8A">
        <w:trPr>
          <w:jc w:val="center"/>
        </w:trPr>
        <w:tc>
          <w:tcPr>
            <w:tcW w:w="1043"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H. pylori negative</w:t>
            </w:r>
          </w:p>
        </w:tc>
        <w:tc>
          <w:tcPr>
            <w:tcW w:w="934"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18</w:t>
            </w:r>
          </w:p>
        </w:tc>
        <w:tc>
          <w:tcPr>
            <w:tcW w:w="627"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4</w:t>
            </w:r>
          </w:p>
        </w:tc>
        <w:tc>
          <w:tcPr>
            <w:tcW w:w="37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8</w:t>
            </w:r>
          </w:p>
        </w:tc>
        <w:tc>
          <w:tcPr>
            <w:tcW w:w="260"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c>
          <w:tcPr>
            <w:tcW w:w="37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c>
          <w:tcPr>
            <w:tcW w:w="355"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c>
          <w:tcPr>
            <w:tcW w:w="37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c>
          <w:tcPr>
            <w:tcW w:w="299"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14</w:t>
            </w:r>
          </w:p>
        </w:tc>
        <w:tc>
          <w:tcPr>
            <w:tcW w:w="370"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28</w:t>
            </w:r>
          </w:p>
        </w:tc>
      </w:tr>
    </w:tbl>
    <w:p w:rsidR="00540860" w:rsidRPr="00D20D8A" w:rsidRDefault="00540860" w:rsidP="00D20D8A">
      <w:pPr>
        <w:adjustRightInd w:val="0"/>
        <w:snapToGrid w:val="0"/>
        <w:spacing w:after="0" w:line="240" w:lineRule="auto"/>
        <w:ind w:firstLine="425"/>
        <w:jc w:val="both"/>
        <w:rPr>
          <w:rFonts w:ascii="Times New Roman" w:hAnsi="Times New Roman" w:cs="Times New Roman"/>
          <w:sz w:val="20"/>
          <w:szCs w:val="20"/>
          <w:lang w:eastAsia="zh-CN"/>
        </w:rPr>
      </w:pPr>
    </w:p>
    <w:p w:rsidR="0089741D" w:rsidRPr="00D20D8A" w:rsidRDefault="0089741D" w:rsidP="00D20D8A">
      <w:pPr>
        <w:adjustRightInd w:val="0"/>
        <w:snapToGrid w:val="0"/>
        <w:spacing w:after="0" w:line="240" w:lineRule="auto"/>
        <w:ind w:firstLine="425"/>
        <w:jc w:val="both"/>
        <w:rPr>
          <w:rFonts w:ascii="Times New Roman" w:hAnsi="Times New Roman" w:cs="Times New Roman"/>
          <w:sz w:val="20"/>
          <w:szCs w:val="20"/>
          <w:lang w:eastAsia="zh-CN"/>
        </w:rPr>
      </w:pPr>
    </w:p>
    <w:p w:rsidR="00432F46" w:rsidRPr="00D20D8A" w:rsidRDefault="00432F46" w:rsidP="00D20D8A">
      <w:pPr>
        <w:adjustRightInd w:val="0"/>
        <w:snapToGrid w:val="0"/>
        <w:spacing w:after="0" w:line="240" w:lineRule="auto"/>
        <w:jc w:val="center"/>
        <w:rPr>
          <w:rFonts w:ascii="Times New Roman" w:hAnsi="Times New Roman" w:cs="Times New Roman"/>
          <w:sz w:val="20"/>
          <w:szCs w:val="20"/>
        </w:rPr>
      </w:pPr>
      <w:r w:rsidRPr="00D20D8A">
        <w:rPr>
          <w:rFonts w:ascii="Times New Roman" w:hAnsi="Times New Roman" w:cs="Times New Roman"/>
          <w:noProof/>
          <w:sz w:val="20"/>
          <w:szCs w:val="20"/>
          <w:lang w:eastAsia="zh-CN"/>
        </w:rPr>
        <w:drawing>
          <wp:inline distT="0" distB="0" distL="0" distR="0">
            <wp:extent cx="4264660" cy="2036445"/>
            <wp:effectExtent l="19050" t="0" r="21590" b="19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20D8A" w:rsidRDefault="00D20D8A" w:rsidP="00D20D8A">
      <w:pPr>
        <w:adjustRightInd w:val="0"/>
        <w:snapToGrid w:val="0"/>
        <w:spacing w:after="0" w:line="240" w:lineRule="auto"/>
        <w:jc w:val="center"/>
        <w:rPr>
          <w:rFonts w:ascii="Times New Roman" w:hAnsi="Times New Roman" w:cs="Times New Roman" w:hint="eastAsia"/>
          <w:sz w:val="20"/>
          <w:szCs w:val="20"/>
          <w:lang w:eastAsia="zh-CN"/>
        </w:rPr>
      </w:pPr>
    </w:p>
    <w:p w:rsidR="00432F46" w:rsidRPr="00D20D8A" w:rsidRDefault="00432F46" w:rsidP="00D20D8A">
      <w:pPr>
        <w:adjustRightInd w:val="0"/>
        <w:snapToGrid w:val="0"/>
        <w:spacing w:after="0" w:line="240" w:lineRule="auto"/>
        <w:jc w:val="center"/>
        <w:rPr>
          <w:rFonts w:ascii="Times New Roman" w:hAnsi="Times New Roman" w:cs="Times New Roman"/>
          <w:sz w:val="20"/>
          <w:szCs w:val="20"/>
        </w:rPr>
      </w:pPr>
      <w:r w:rsidRPr="00D20D8A">
        <w:rPr>
          <w:rFonts w:ascii="Times New Roman" w:hAnsi="Times New Roman" w:cs="Times New Roman"/>
          <w:sz w:val="20"/>
          <w:szCs w:val="20"/>
        </w:rPr>
        <w:t>Figure 2: Percentage frequency distribution of H. pylori amongst ABO blood group</w:t>
      </w:r>
    </w:p>
    <w:p w:rsidR="0089741D" w:rsidRPr="00D20D8A" w:rsidRDefault="0089741D" w:rsidP="00D20D8A">
      <w:pPr>
        <w:adjustRightInd w:val="0"/>
        <w:snapToGrid w:val="0"/>
        <w:spacing w:after="0" w:line="240" w:lineRule="auto"/>
        <w:rPr>
          <w:rFonts w:ascii="Times New Roman" w:hAnsi="Times New Roman" w:cs="Times New Roman"/>
          <w:sz w:val="20"/>
          <w:szCs w:val="20"/>
        </w:rPr>
      </w:pPr>
    </w:p>
    <w:p w:rsidR="00D20D8A" w:rsidRDefault="00D20D8A" w:rsidP="00D20D8A">
      <w:pPr>
        <w:adjustRightInd w:val="0"/>
        <w:snapToGrid w:val="0"/>
        <w:spacing w:after="0" w:line="240" w:lineRule="auto"/>
        <w:jc w:val="center"/>
        <w:rPr>
          <w:rFonts w:ascii="Times New Roman" w:hAnsi="Times New Roman" w:cs="Times New Roman" w:hint="eastAsia"/>
          <w:sz w:val="20"/>
          <w:szCs w:val="20"/>
          <w:lang w:eastAsia="zh-CN"/>
        </w:rPr>
      </w:pPr>
    </w:p>
    <w:p w:rsidR="00432F46" w:rsidRPr="00D20D8A" w:rsidRDefault="00432F46" w:rsidP="00D20D8A">
      <w:pPr>
        <w:adjustRightInd w:val="0"/>
        <w:snapToGrid w:val="0"/>
        <w:spacing w:after="0" w:line="240" w:lineRule="auto"/>
        <w:jc w:val="center"/>
        <w:rPr>
          <w:rFonts w:ascii="Times New Roman" w:hAnsi="Times New Roman" w:cs="Times New Roman"/>
          <w:sz w:val="20"/>
          <w:szCs w:val="20"/>
        </w:rPr>
      </w:pPr>
      <w:r w:rsidRPr="00D20D8A">
        <w:rPr>
          <w:rFonts w:ascii="Times New Roman" w:hAnsi="Times New Roman" w:cs="Times New Roman"/>
          <w:sz w:val="20"/>
          <w:szCs w:val="20"/>
        </w:rPr>
        <w:t xml:space="preserve">Table 3: Association between </w:t>
      </w:r>
      <w:r w:rsidRPr="00D20D8A">
        <w:rPr>
          <w:rFonts w:ascii="Times New Roman" w:hAnsi="Times New Roman" w:cs="Times New Roman"/>
          <w:i/>
          <w:sz w:val="20"/>
          <w:szCs w:val="20"/>
        </w:rPr>
        <w:t>H. pylori</w:t>
      </w:r>
      <w:r w:rsidRPr="00D20D8A">
        <w:rPr>
          <w:rFonts w:ascii="Times New Roman" w:hAnsi="Times New Roman" w:cs="Times New Roman"/>
          <w:sz w:val="20"/>
          <w:szCs w:val="20"/>
        </w:rPr>
        <w:t xml:space="preserve"> and Rhesus compatibility</w:t>
      </w:r>
    </w:p>
    <w:tbl>
      <w:tblPr>
        <w:tblStyle w:val="TableGrid"/>
        <w:tblW w:w="4803" w:type="pct"/>
        <w:jc w:val="center"/>
        <w:tblInd w:w="378" w:type="dxa"/>
        <w:tblLook w:val="04A0"/>
      </w:tblPr>
      <w:tblGrid>
        <w:gridCol w:w="1515"/>
        <w:gridCol w:w="1853"/>
        <w:gridCol w:w="1683"/>
        <w:gridCol w:w="1003"/>
        <w:gridCol w:w="1049"/>
        <w:gridCol w:w="1025"/>
        <w:gridCol w:w="1071"/>
      </w:tblGrid>
      <w:tr w:rsidR="00432F46" w:rsidRPr="00D20D8A" w:rsidTr="00D20D8A">
        <w:trPr>
          <w:jc w:val="center"/>
        </w:trPr>
        <w:tc>
          <w:tcPr>
            <w:tcW w:w="2745" w:type="pct"/>
            <w:gridSpan w:val="3"/>
            <w:tcBorders>
              <w:top w:val="single" w:sz="4" w:space="0" w:color="auto"/>
              <w:left w:val="single" w:sz="4" w:space="0" w:color="auto"/>
              <w:bottom w:val="single" w:sz="4" w:space="0" w:color="auto"/>
              <w:right w:val="single" w:sz="4" w:space="0" w:color="auto"/>
            </w:tcBorders>
            <w:vAlign w:val="center"/>
          </w:tcPr>
          <w:p w:rsidR="00432F46" w:rsidRPr="00D20D8A" w:rsidRDefault="00432F46" w:rsidP="00D20D8A">
            <w:pPr>
              <w:adjustRightInd w:val="0"/>
              <w:snapToGrid w:val="0"/>
              <w:jc w:val="both"/>
              <w:rPr>
                <w:rFonts w:ascii="Times New Roman" w:hAnsi="Times New Roman" w:cs="Times New Roman"/>
                <w:color w:val="000000"/>
                <w:sz w:val="20"/>
                <w:szCs w:val="20"/>
              </w:rPr>
            </w:pPr>
          </w:p>
        </w:tc>
        <w:tc>
          <w:tcPr>
            <w:tcW w:w="2255" w:type="pct"/>
            <w:gridSpan w:val="4"/>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Rhesus factor</w:t>
            </w:r>
          </w:p>
        </w:tc>
      </w:tr>
      <w:tr w:rsidR="00432F46" w:rsidRPr="00D20D8A" w:rsidTr="00D20D8A">
        <w:trPr>
          <w:jc w:val="center"/>
        </w:trPr>
        <w:tc>
          <w:tcPr>
            <w:tcW w:w="824"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Samples</w:t>
            </w:r>
          </w:p>
        </w:tc>
        <w:tc>
          <w:tcPr>
            <w:tcW w:w="1007"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Total</w:t>
            </w:r>
            <w:r w:rsidR="0089741D" w:rsidRPr="00D20D8A">
              <w:rPr>
                <w:rFonts w:ascii="Times New Roman" w:hAnsi="Times New Roman" w:cs="Times New Roman" w:hint="eastAsia"/>
                <w:color w:val="000000"/>
                <w:sz w:val="20"/>
                <w:szCs w:val="20"/>
                <w:lang w:eastAsia="zh-CN"/>
              </w:rPr>
              <w:t xml:space="preserve"> </w:t>
            </w:r>
            <w:r w:rsidRPr="00D20D8A">
              <w:rPr>
                <w:rFonts w:ascii="Times New Roman" w:hAnsi="Times New Roman" w:cs="Times New Roman"/>
                <w:color w:val="000000"/>
                <w:sz w:val="20"/>
                <w:szCs w:val="20"/>
              </w:rPr>
              <w:t>Number</w:t>
            </w:r>
            <w:r w:rsidR="0089741D" w:rsidRPr="00D20D8A">
              <w:rPr>
                <w:rFonts w:ascii="Times New Roman" w:hAnsi="Times New Roman" w:cs="Times New Roman" w:hint="eastAsia"/>
                <w:color w:val="000000"/>
                <w:sz w:val="20"/>
                <w:szCs w:val="20"/>
                <w:lang w:eastAsia="zh-CN"/>
              </w:rPr>
              <w:t xml:space="preserve"> </w:t>
            </w:r>
            <w:r w:rsidRPr="00D20D8A">
              <w:rPr>
                <w:rFonts w:ascii="Times New Roman" w:hAnsi="Times New Roman" w:cs="Times New Roman"/>
                <w:color w:val="000000"/>
                <w:sz w:val="20"/>
                <w:szCs w:val="20"/>
              </w:rPr>
              <w:t>(N)</w:t>
            </w:r>
          </w:p>
        </w:tc>
        <w:tc>
          <w:tcPr>
            <w:tcW w:w="915"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Percentages</w:t>
            </w:r>
            <w:r w:rsidR="0089741D" w:rsidRPr="00D20D8A">
              <w:rPr>
                <w:rFonts w:ascii="Times New Roman" w:hAnsi="Times New Roman" w:cs="Times New Roman" w:hint="eastAsia"/>
                <w:color w:val="000000"/>
                <w:sz w:val="20"/>
                <w:szCs w:val="20"/>
                <w:lang w:eastAsia="zh-CN"/>
              </w:rPr>
              <w:t xml:space="preserve"> </w:t>
            </w:r>
            <w:r w:rsidRPr="00D20D8A">
              <w:rPr>
                <w:rFonts w:ascii="Times New Roman" w:hAnsi="Times New Roman" w:cs="Times New Roman"/>
                <w:color w:val="000000"/>
                <w:sz w:val="20"/>
                <w:szCs w:val="20"/>
              </w:rPr>
              <w:t>(%)</w:t>
            </w:r>
          </w:p>
        </w:tc>
        <w:tc>
          <w:tcPr>
            <w:tcW w:w="1114" w:type="pct"/>
            <w:gridSpan w:val="2"/>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Rhesus “D” positive</w:t>
            </w:r>
          </w:p>
        </w:tc>
        <w:tc>
          <w:tcPr>
            <w:tcW w:w="1140" w:type="pct"/>
            <w:gridSpan w:val="2"/>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Rhesus “D” negative</w:t>
            </w:r>
          </w:p>
        </w:tc>
      </w:tr>
      <w:tr w:rsidR="00432F46" w:rsidRPr="00D20D8A" w:rsidTr="00D20D8A">
        <w:trPr>
          <w:jc w:val="center"/>
        </w:trPr>
        <w:tc>
          <w:tcPr>
            <w:tcW w:w="2745" w:type="pct"/>
            <w:gridSpan w:val="3"/>
            <w:tcBorders>
              <w:top w:val="single" w:sz="4" w:space="0" w:color="auto"/>
              <w:left w:val="single" w:sz="4" w:space="0" w:color="auto"/>
              <w:bottom w:val="single" w:sz="4" w:space="0" w:color="auto"/>
              <w:right w:val="single" w:sz="4" w:space="0" w:color="auto"/>
            </w:tcBorders>
            <w:vAlign w:val="center"/>
          </w:tcPr>
          <w:p w:rsidR="00432F46" w:rsidRPr="00D20D8A" w:rsidRDefault="00432F46" w:rsidP="00D20D8A">
            <w:pPr>
              <w:adjustRightInd w:val="0"/>
              <w:snapToGrid w:val="0"/>
              <w:jc w:val="both"/>
              <w:rPr>
                <w:rFonts w:ascii="Times New Roman" w:hAnsi="Times New Roman" w:cs="Times New Roman"/>
                <w:color w:val="000000"/>
                <w:sz w:val="20"/>
                <w:szCs w:val="20"/>
              </w:rPr>
            </w:pPr>
          </w:p>
        </w:tc>
        <w:tc>
          <w:tcPr>
            <w:tcW w:w="545"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(N)</w:t>
            </w:r>
          </w:p>
        </w:tc>
        <w:tc>
          <w:tcPr>
            <w:tcW w:w="570"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w:t>
            </w:r>
          </w:p>
        </w:tc>
        <w:tc>
          <w:tcPr>
            <w:tcW w:w="557"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(N)</w:t>
            </w:r>
          </w:p>
        </w:tc>
        <w:tc>
          <w:tcPr>
            <w:tcW w:w="583"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w:t>
            </w:r>
          </w:p>
        </w:tc>
      </w:tr>
      <w:tr w:rsidR="00432F46" w:rsidRPr="00D20D8A" w:rsidTr="00D20D8A">
        <w:trPr>
          <w:jc w:val="center"/>
        </w:trPr>
        <w:tc>
          <w:tcPr>
            <w:tcW w:w="824" w:type="pct"/>
            <w:tcBorders>
              <w:top w:val="single" w:sz="4" w:space="0" w:color="auto"/>
              <w:left w:val="single" w:sz="4" w:space="0" w:color="auto"/>
              <w:bottom w:val="single" w:sz="4" w:space="0" w:color="auto"/>
              <w:right w:val="single" w:sz="4" w:space="0" w:color="auto"/>
            </w:tcBorders>
            <w:vAlign w:val="center"/>
            <w:hideMark/>
          </w:tcPr>
          <w:p w:rsidR="00D20D8A" w:rsidRPr="00D20D8A" w:rsidRDefault="00432F46" w:rsidP="00D20D8A">
            <w:pPr>
              <w:adjustRightInd w:val="0"/>
              <w:snapToGrid w:val="0"/>
              <w:jc w:val="both"/>
              <w:rPr>
                <w:rFonts w:ascii="Times New Roman" w:hAnsi="Times New Roman" w:cs="Times New Roman" w:hint="eastAsia"/>
                <w:i/>
                <w:color w:val="000000"/>
                <w:sz w:val="20"/>
                <w:szCs w:val="20"/>
                <w:lang w:eastAsia="zh-CN"/>
              </w:rPr>
            </w:pPr>
            <w:r w:rsidRPr="00D20D8A">
              <w:rPr>
                <w:rFonts w:ascii="Times New Roman" w:hAnsi="Times New Roman" w:cs="Times New Roman"/>
                <w:i/>
                <w:color w:val="000000"/>
                <w:sz w:val="20"/>
                <w:szCs w:val="20"/>
              </w:rPr>
              <w:t>H. pylori</w:t>
            </w:r>
            <w:r w:rsidR="00D20D8A" w:rsidRPr="00D20D8A">
              <w:rPr>
                <w:rFonts w:ascii="Times New Roman" w:hAnsi="Times New Roman" w:cs="Times New Roman" w:hint="eastAsia"/>
                <w:i/>
                <w:color w:val="000000"/>
                <w:sz w:val="20"/>
                <w:szCs w:val="20"/>
                <w:lang w:eastAsia="zh-CN"/>
              </w:rPr>
              <w:t xml:space="preserve"> </w:t>
            </w:r>
          </w:p>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Positive</w:t>
            </w:r>
          </w:p>
        </w:tc>
        <w:tc>
          <w:tcPr>
            <w:tcW w:w="1007"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32</w:t>
            </w:r>
          </w:p>
        </w:tc>
        <w:tc>
          <w:tcPr>
            <w:tcW w:w="915"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64</w:t>
            </w:r>
          </w:p>
        </w:tc>
        <w:tc>
          <w:tcPr>
            <w:tcW w:w="545"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29</w:t>
            </w:r>
          </w:p>
        </w:tc>
        <w:tc>
          <w:tcPr>
            <w:tcW w:w="570"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58</w:t>
            </w:r>
          </w:p>
        </w:tc>
        <w:tc>
          <w:tcPr>
            <w:tcW w:w="557"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3</w:t>
            </w:r>
          </w:p>
        </w:tc>
        <w:tc>
          <w:tcPr>
            <w:tcW w:w="583"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6</w:t>
            </w:r>
          </w:p>
        </w:tc>
      </w:tr>
      <w:tr w:rsidR="00432F46" w:rsidRPr="00D20D8A" w:rsidTr="00D20D8A">
        <w:trPr>
          <w:jc w:val="center"/>
        </w:trPr>
        <w:tc>
          <w:tcPr>
            <w:tcW w:w="824" w:type="pct"/>
            <w:tcBorders>
              <w:top w:val="single" w:sz="4" w:space="0" w:color="auto"/>
              <w:left w:val="single" w:sz="4" w:space="0" w:color="auto"/>
              <w:bottom w:val="single" w:sz="4" w:space="0" w:color="auto"/>
              <w:right w:val="single" w:sz="4" w:space="0" w:color="auto"/>
            </w:tcBorders>
            <w:vAlign w:val="center"/>
            <w:hideMark/>
          </w:tcPr>
          <w:p w:rsidR="00D20D8A" w:rsidRPr="00D20D8A" w:rsidRDefault="00432F46" w:rsidP="00D20D8A">
            <w:pPr>
              <w:adjustRightInd w:val="0"/>
              <w:snapToGrid w:val="0"/>
              <w:jc w:val="both"/>
              <w:rPr>
                <w:rFonts w:ascii="Times New Roman" w:hAnsi="Times New Roman" w:cs="Times New Roman" w:hint="eastAsia"/>
                <w:i/>
                <w:color w:val="000000"/>
                <w:sz w:val="20"/>
                <w:szCs w:val="20"/>
                <w:lang w:eastAsia="zh-CN"/>
              </w:rPr>
            </w:pPr>
            <w:r w:rsidRPr="00D20D8A">
              <w:rPr>
                <w:rFonts w:ascii="Times New Roman" w:hAnsi="Times New Roman" w:cs="Times New Roman"/>
                <w:i/>
                <w:color w:val="000000"/>
                <w:sz w:val="20"/>
                <w:szCs w:val="20"/>
              </w:rPr>
              <w:t>H. pylori</w:t>
            </w:r>
            <w:r w:rsidR="00D20D8A" w:rsidRPr="00D20D8A">
              <w:rPr>
                <w:rFonts w:ascii="Times New Roman" w:hAnsi="Times New Roman" w:cs="Times New Roman" w:hint="eastAsia"/>
                <w:i/>
                <w:color w:val="000000"/>
                <w:sz w:val="20"/>
                <w:szCs w:val="20"/>
                <w:lang w:eastAsia="zh-CN"/>
              </w:rPr>
              <w:t xml:space="preserve"> </w:t>
            </w:r>
          </w:p>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Negative</w:t>
            </w:r>
          </w:p>
        </w:tc>
        <w:tc>
          <w:tcPr>
            <w:tcW w:w="1007"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18</w:t>
            </w:r>
          </w:p>
        </w:tc>
        <w:tc>
          <w:tcPr>
            <w:tcW w:w="915"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36</w:t>
            </w:r>
          </w:p>
        </w:tc>
        <w:tc>
          <w:tcPr>
            <w:tcW w:w="545"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17</w:t>
            </w:r>
          </w:p>
        </w:tc>
        <w:tc>
          <w:tcPr>
            <w:tcW w:w="570"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34</w:t>
            </w:r>
          </w:p>
        </w:tc>
        <w:tc>
          <w:tcPr>
            <w:tcW w:w="557"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w:t>
            </w:r>
          </w:p>
        </w:tc>
        <w:tc>
          <w:tcPr>
            <w:tcW w:w="583"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2</w:t>
            </w:r>
          </w:p>
        </w:tc>
      </w:tr>
      <w:tr w:rsidR="00432F46" w:rsidRPr="00D20D8A" w:rsidTr="00D20D8A">
        <w:trPr>
          <w:jc w:val="center"/>
        </w:trPr>
        <w:tc>
          <w:tcPr>
            <w:tcW w:w="824" w:type="pct"/>
            <w:tcBorders>
              <w:top w:val="single" w:sz="4" w:space="0" w:color="auto"/>
              <w:left w:val="single" w:sz="4" w:space="0" w:color="auto"/>
              <w:bottom w:val="single" w:sz="4" w:space="0" w:color="auto"/>
              <w:right w:val="single" w:sz="4" w:space="0" w:color="auto"/>
            </w:tcBorders>
            <w:vAlign w:val="center"/>
            <w:hideMark/>
          </w:tcPr>
          <w:p w:rsidR="00D20D8A" w:rsidRPr="00D20D8A" w:rsidRDefault="00432F46" w:rsidP="00D20D8A">
            <w:pPr>
              <w:adjustRightInd w:val="0"/>
              <w:snapToGrid w:val="0"/>
              <w:jc w:val="both"/>
              <w:rPr>
                <w:rFonts w:ascii="Times New Roman" w:hAnsi="Times New Roman" w:cs="Times New Roman" w:hint="eastAsia"/>
                <w:color w:val="000000"/>
                <w:sz w:val="20"/>
                <w:szCs w:val="20"/>
                <w:lang w:eastAsia="zh-CN"/>
              </w:rPr>
            </w:pPr>
            <w:r w:rsidRPr="00D20D8A">
              <w:rPr>
                <w:rFonts w:ascii="Times New Roman" w:hAnsi="Times New Roman" w:cs="Times New Roman"/>
                <w:color w:val="000000"/>
                <w:sz w:val="20"/>
                <w:szCs w:val="20"/>
              </w:rPr>
              <w:t>Overall</w:t>
            </w:r>
            <w:r w:rsidR="00D20D8A" w:rsidRPr="00D20D8A">
              <w:rPr>
                <w:rFonts w:ascii="Times New Roman" w:hAnsi="Times New Roman" w:cs="Times New Roman" w:hint="eastAsia"/>
                <w:color w:val="000000"/>
                <w:sz w:val="20"/>
                <w:szCs w:val="20"/>
                <w:lang w:eastAsia="zh-CN"/>
              </w:rPr>
              <w:t xml:space="preserve"> </w:t>
            </w:r>
          </w:p>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Total</w:t>
            </w:r>
          </w:p>
        </w:tc>
        <w:tc>
          <w:tcPr>
            <w:tcW w:w="1007"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50</w:t>
            </w:r>
          </w:p>
        </w:tc>
        <w:tc>
          <w:tcPr>
            <w:tcW w:w="915"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100</w:t>
            </w:r>
          </w:p>
        </w:tc>
        <w:tc>
          <w:tcPr>
            <w:tcW w:w="545"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46</w:t>
            </w:r>
          </w:p>
        </w:tc>
        <w:tc>
          <w:tcPr>
            <w:tcW w:w="570"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92</w:t>
            </w:r>
          </w:p>
        </w:tc>
        <w:tc>
          <w:tcPr>
            <w:tcW w:w="557"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4</w:t>
            </w:r>
          </w:p>
        </w:tc>
        <w:tc>
          <w:tcPr>
            <w:tcW w:w="583"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8</w:t>
            </w:r>
          </w:p>
        </w:tc>
      </w:tr>
    </w:tbl>
    <w:p w:rsidR="00540860" w:rsidRPr="00D20D8A" w:rsidRDefault="00540860" w:rsidP="00D20D8A">
      <w:pPr>
        <w:adjustRightInd w:val="0"/>
        <w:snapToGrid w:val="0"/>
        <w:spacing w:after="0" w:line="240" w:lineRule="auto"/>
        <w:jc w:val="center"/>
        <w:rPr>
          <w:rFonts w:ascii="Times New Roman" w:hAnsi="Times New Roman" w:cs="Times New Roman"/>
          <w:sz w:val="20"/>
          <w:szCs w:val="20"/>
        </w:rPr>
      </w:pPr>
    </w:p>
    <w:p w:rsidR="00432F46" w:rsidRPr="00D20D8A" w:rsidRDefault="00540860" w:rsidP="00D20D8A">
      <w:pPr>
        <w:adjustRightInd w:val="0"/>
        <w:snapToGrid w:val="0"/>
        <w:spacing w:after="0" w:line="240" w:lineRule="auto"/>
        <w:jc w:val="center"/>
        <w:rPr>
          <w:rFonts w:ascii="Times New Roman" w:hAnsi="Times New Roman" w:cs="Times New Roman"/>
          <w:sz w:val="20"/>
          <w:szCs w:val="20"/>
        </w:rPr>
      </w:pPr>
      <w:r w:rsidRPr="00D20D8A">
        <w:rPr>
          <w:rFonts w:ascii="Times New Roman" w:hAnsi="Times New Roman" w:cs="Times New Roman"/>
          <w:sz w:val="20"/>
          <w:szCs w:val="20"/>
        </w:rPr>
        <w:t>T</w:t>
      </w:r>
      <w:r w:rsidR="00432F46" w:rsidRPr="00D20D8A">
        <w:rPr>
          <w:rFonts w:ascii="Times New Roman" w:hAnsi="Times New Roman" w:cs="Times New Roman"/>
          <w:sz w:val="20"/>
          <w:szCs w:val="20"/>
        </w:rPr>
        <w:t xml:space="preserve">able 4: Frequency of occurrence of </w:t>
      </w:r>
      <w:r w:rsidR="00432F46" w:rsidRPr="00D20D8A">
        <w:rPr>
          <w:rFonts w:ascii="Times New Roman" w:hAnsi="Times New Roman" w:cs="Times New Roman"/>
          <w:i/>
          <w:sz w:val="20"/>
          <w:szCs w:val="20"/>
        </w:rPr>
        <w:t xml:space="preserve">H. pylori </w:t>
      </w:r>
      <w:r w:rsidR="00432F46" w:rsidRPr="00D20D8A">
        <w:rPr>
          <w:rFonts w:ascii="Times New Roman" w:hAnsi="Times New Roman" w:cs="Times New Roman"/>
          <w:sz w:val="20"/>
          <w:szCs w:val="20"/>
        </w:rPr>
        <w:t>amongst typed gender</w:t>
      </w:r>
    </w:p>
    <w:tbl>
      <w:tblPr>
        <w:tblStyle w:val="TableGrid"/>
        <w:tblW w:w="4422" w:type="pct"/>
        <w:jc w:val="center"/>
        <w:tblInd w:w="1108" w:type="dxa"/>
        <w:tblLook w:val="04A0"/>
      </w:tblPr>
      <w:tblGrid>
        <w:gridCol w:w="3848"/>
        <w:gridCol w:w="1077"/>
        <w:gridCol w:w="1236"/>
        <w:gridCol w:w="1077"/>
        <w:gridCol w:w="1231"/>
      </w:tblGrid>
      <w:tr w:rsidR="00432F46" w:rsidRPr="00D20D8A" w:rsidTr="00D20D8A">
        <w:trPr>
          <w:jc w:val="center"/>
        </w:trPr>
        <w:tc>
          <w:tcPr>
            <w:tcW w:w="227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Samples</w:t>
            </w:r>
          </w:p>
        </w:tc>
        <w:tc>
          <w:tcPr>
            <w:tcW w:w="1366" w:type="pct"/>
            <w:gridSpan w:val="2"/>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Males</w:t>
            </w:r>
          </w:p>
        </w:tc>
        <w:tc>
          <w:tcPr>
            <w:tcW w:w="1363" w:type="pct"/>
            <w:gridSpan w:val="2"/>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Females</w:t>
            </w:r>
          </w:p>
        </w:tc>
      </w:tr>
      <w:tr w:rsidR="00432F46" w:rsidRPr="00D20D8A" w:rsidTr="00D20D8A">
        <w:trPr>
          <w:jc w:val="center"/>
        </w:trPr>
        <w:tc>
          <w:tcPr>
            <w:tcW w:w="2271" w:type="pct"/>
            <w:tcBorders>
              <w:top w:val="single" w:sz="4" w:space="0" w:color="auto"/>
              <w:left w:val="single" w:sz="4" w:space="0" w:color="auto"/>
              <w:bottom w:val="single" w:sz="4" w:space="0" w:color="auto"/>
              <w:right w:val="single" w:sz="4" w:space="0" w:color="auto"/>
            </w:tcBorders>
            <w:vAlign w:val="center"/>
          </w:tcPr>
          <w:p w:rsidR="00432F46" w:rsidRPr="00D20D8A" w:rsidRDefault="00432F46" w:rsidP="00D20D8A">
            <w:pPr>
              <w:adjustRightInd w:val="0"/>
              <w:snapToGrid w:val="0"/>
              <w:jc w:val="both"/>
              <w:rPr>
                <w:rFonts w:ascii="Times New Roman" w:hAnsi="Times New Roman" w:cs="Times New Roman"/>
                <w:color w:val="000000"/>
                <w:sz w:val="20"/>
                <w:szCs w:val="20"/>
              </w:rPr>
            </w:pPr>
          </w:p>
        </w:tc>
        <w:tc>
          <w:tcPr>
            <w:tcW w:w="636"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(N)</w:t>
            </w:r>
          </w:p>
        </w:tc>
        <w:tc>
          <w:tcPr>
            <w:tcW w:w="730"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w:t>
            </w:r>
          </w:p>
        </w:tc>
        <w:tc>
          <w:tcPr>
            <w:tcW w:w="636"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(N)</w:t>
            </w:r>
          </w:p>
        </w:tc>
        <w:tc>
          <w:tcPr>
            <w:tcW w:w="727"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w:t>
            </w:r>
          </w:p>
        </w:tc>
      </w:tr>
      <w:tr w:rsidR="00432F46" w:rsidRPr="00D20D8A" w:rsidTr="00D20D8A">
        <w:trPr>
          <w:jc w:val="center"/>
        </w:trPr>
        <w:tc>
          <w:tcPr>
            <w:tcW w:w="227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i/>
                <w:color w:val="000000"/>
                <w:sz w:val="20"/>
                <w:szCs w:val="20"/>
              </w:rPr>
              <w:t>H.</w:t>
            </w:r>
            <w:r w:rsidR="00D20D8A">
              <w:rPr>
                <w:rFonts w:ascii="Times New Roman" w:hAnsi="Times New Roman" w:cs="Times New Roman"/>
                <w:i/>
                <w:color w:val="000000"/>
                <w:sz w:val="20"/>
                <w:szCs w:val="20"/>
              </w:rPr>
              <w:t xml:space="preserve">     </w:t>
            </w:r>
            <w:r w:rsidRPr="00D20D8A">
              <w:rPr>
                <w:rFonts w:ascii="Times New Roman" w:hAnsi="Times New Roman" w:cs="Times New Roman"/>
                <w:i/>
                <w:color w:val="000000"/>
                <w:sz w:val="20"/>
                <w:szCs w:val="20"/>
              </w:rPr>
              <w:t xml:space="preserve"> pylori</w:t>
            </w:r>
            <w:r w:rsidR="00D20D8A">
              <w:rPr>
                <w:rFonts w:ascii="Times New Roman" w:hAnsi="Times New Roman" w:cs="Times New Roman"/>
                <w:i/>
                <w:color w:val="000000"/>
                <w:sz w:val="20"/>
                <w:szCs w:val="20"/>
              </w:rPr>
              <w:t xml:space="preserve">  </w:t>
            </w:r>
            <w:r w:rsidRPr="00D20D8A">
              <w:rPr>
                <w:rFonts w:ascii="Times New Roman" w:hAnsi="Times New Roman" w:cs="Times New Roman"/>
                <w:color w:val="000000"/>
                <w:sz w:val="20"/>
                <w:szCs w:val="20"/>
              </w:rPr>
              <w:t>positive</w:t>
            </w:r>
          </w:p>
        </w:tc>
        <w:tc>
          <w:tcPr>
            <w:tcW w:w="636"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5</w:t>
            </w:r>
          </w:p>
        </w:tc>
        <w:tc>
          <w:tcPr>
            <w:tcW w:w="730"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62.5</w:t>
            </w:r>
          </w:p>
        </w:tc>
        <w:tc>
          <w:tcPr>
            <w:tcW w:w="636"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27</w:t>
            </w:r>
          </w:p>
        </w:tc>
        <w:tc>
          <w:tcPr>
            <w:tcW w:w="727"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64.3</w:t>
            </w:r>
          </w:p>
        </w:tc>
      </w:tr>
      <w:tr w:rsidR="00432F46" w:rsidRPr="00D20D8A" w:rsidTr="00D20D8A">
        <w:trPr>
          <w:jc w:val="center"/>
        </w:trPr>
        <w:tc>
          <w:tcPr>
            <w:tcW w:w="227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i/>
                <w:color w:val="000000"/>
                <w:sz w:val="20"/>
                <w:szCs w:val="20"/>
              </w:rPr>
              <w:t>H.</w:t>
            </w:r>
            <w:r w:rsidR="00D20D8A">
              <w:rPr>
                <w:rFonts w:ascii="Times New Roman" w:hAnsi="Times New Roman" w:cs="Times New Roman"/>
                <w:i/>
                <w:color w:val="000000"/>
                <w:sz w:val="20"/>
                <w:szCs w:val="20"/>
              </w:rPr>
              <w:t xml:space="preserve">     </w:t>
            </w:r>
            <w:r w:rsidRPr="00D20D8A">
              <w:rPr>
                <w:rFonts w:ascii="Times New Roman" w:hAnsi="Times New Roman" w:cs="Times New Roman"/>
                <w:i/>
                <w:color w:val="000000"/>
                <w:sz w:val="20"/>
                <w:szCs w:val="20"/>
              </w:rPr>
              <w:t>pylori</w:t>
            </w:r>
            <w:r w:rsidR="00D20D8A">
              <w:rPr>
                <w:rFonts w:ascii="Times New Roman" w:hAnsi="Times New Roman" w:cs="Times New Roman"/>
                <w:i/>
                <w:color w:val="000000"/>
                <w:sz w:val="20"/>
                <w:szCs w:val="20"/>
              </w:rPr>
              <w:t xml:space="preserve"> </w:t>
            </w:r>
            <w:r w:rsidR="00540860" w:rsidRPr="00D20D8A">
              <w:rPr>
                <w:rFonts w:ascii="Times New Roman" w:hAnsi="Times New Roman" w:cs="Times New Roman"/>
                <w:i/>
                <w:color w:val="000000"/>
                <w:sz w:val="20"/>
                <w:szCs w:val="20"/>
              </w:rPr>
              <w:t>N</w:t>
            </w:r>
            <w:r w:rsidRPr="00D20D8A">
              <w:rPr>
                <w:rFonts w:ascii="Times New Roman" w:hAnsi="Times New Roman" w:cs="Times New Roman"/>
                <w:color w:val="000000"/>
                <w:sz w:val="20"/>
                <w:szCs w:val="20"/>
              </w:rPr>
              <w:t>egative</w:t>
            </w:r>
          </w:p>
        </w:tc>
        <w:tc>
          <w:tcPr>
            <w:tcW w:w="636"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3</w:t>
            </w:r>
          </w:p>
        </w:tc>
        <w:tc>
          <w:tcPr>
            <w:tcW w:w="730"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37.5</w:t>
            </w:r>
          </w:p>
        </w:tc>
        <w:tc>
          <w:tcPr>
            <w:tcW w:w="636"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15</w:t>
            </w:r>
          </w:p>
        </w:tc>
        <w:tc>
          <w:tcPr>
            <w:tcW w:w="727"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35.7</w:t>
            </w:r>
          </w:p>
        </w:tc>
      </w:tr>
      <w:tr w:rsidR="00432F46" w:rsidRPr="00D20D8A" w:rsidTr="00D20D8A">
        <w:trPr>
          <w:jc w:val="center"/>
        </w:trPr>
        <w:tc>
          <w:tcPr>
            <w:tcW w:w="227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Overall total</w:t>
            </w:r>
          </w:p>
        </w:tc>
        <w:tc>
          <w:tcPr>
            <w:tcW w:w="636"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8</w:t>
            </w:r>
          </w:p>
        </w:tc>
        <w:tc>
          <w:tcPr>
            <w:tcW w:w="730"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100</w:t>
            </w:r>
          </w:p>
        </w:tc>
        <w:tc>
          <w:tcPr>
            <w:tcW w:w="636"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42</w:t>
            </w:r>
          </w:p>
        </w:tc>
        <w:tc>
          <w:tcPr>
            <w:tcW w:w="727"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100</w:t>
            </w:r>
          </w:p>
        </w:tc>
      </w:tr>
    </w:tbl>
    <w:p w:rsidR="00432F46" w:rsidRPr="00D20D8A" w:rsidRDefault="00432F46" w:rsidP="00D20D8A">
      <w:pPr>
        <w:adjustRightInd w:val="0"/>
        <w:snapToGrid w:val="0"/>
        <w:spacing w:after="0" w:line="240" w:lineRule="auto"/>
        <w:ind w:firstLine="425"/>
        <w:jc w:val="both"/>
        <w:rPr>
          <w:rFonts w:ascii="Times New Roman" w:hAnsi="Times New Roman" w:cs="Times New Roman"/>
          <w:sz w:val="20"/>
          <w:szCs w:val="20"/>
          <w:lang w:eastAsia="zh-CN"/>
        </w:rPr>
      </w:pPr>
    </w:p>
    <w:p w:rsidR="0089741D" w:rsidRPr="00D20D8A" w:rsidRDefault="0089741D" w:rsidP="00D20D8A">
      <w:pPr>
        <w:adjustRightInd w:val="0"/>
        <w:snapToGrid w:val="0"/>
        <w:spacing w:after="0" w:line="240" w:lineRule="auto"/>
        <w:ind w:firstLine="425"/>
        <w:jc w:val="both"/>
        <w:rPr>
          <w:rFonts w:ascii="Times New Roman" w:hAnsi="Times New Roman" w:cs="Times New Roman"/>
          <w:sz w:val="20"/>
          <w:szCs w:val="20"/>
          <w:lang w:eastAsia="zh-CN"/>
        </w:rPr>
      </w:pPr>
    </w:p>
    <w:p w:rsidR="00432F46" w:rsidRPr="00D20D8A" w:rsidRDefault="00432F46" w:rsidP="00D20D8A">
      <w:pPr>
        <w:adjustRightInd w:val="0"/>
        <w:snapToGrid w:val="0"/>
        <w:spacing w:after="0" w:line="240" w:lineRule="auto"/>
        <w:jc w:val="center"/>
        <w:rPr>
          <w:rFonts w:ascii="Times New Roman" w:hAnsi="Times New Roman" w:cs="Times New Roman"/>
          <w:sz w:val="20"/>
          <w:szCs w:val="20"/>
        </w:rPr>
      </w:pPr>
      <w:r w:rsidRPr="00D20D8A">
        <w:rPr>
          <w:rFonts w:ascii="Times New Roman" w:hAnsi="Times New Roman" w:cs="Times New Roman"/>
          <w:noProof/>
          <w:sz w:val="20"/>
          <w:szCs w:val="20"/>
          <w:lang w:eastAsia="zh-CN"/>
        </w:rPr>
        <w:drawing>
          <wp:inline distT="0" distB="0" distL="0" distR="0">
            <wp:extent cx="4764405" cy="1936115"/>
            <wp:effectExtent l="0" t="0" r="17145" b="260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32F46" w:rsidRPr="00D20D8A" w:rsidRDefault="00432F46" w:rsidP="00D20D8A">
      <w:pPr>
        <w:adjustRightInd w:val="0"/>
        <w:snapToGrid w:val="0"/>
        <w:spacing w:after="0" w:line="240" w:lineRule="auto"/>
        <w:jc w:val="center"/>
        <w:rPr>
          <w:rFonts w:ascii="Times New Roman" w:hAnsi="Times New Roman" w:cs="Times New Roman"/>
          <w:sz w:val="20"/>
          <w:szCs w:val="20"/>
          <w:lang w:eastAsia="zh-CN"/>
        </w:rPr>
      </w:pPr>
      <w:r w:rsidRPr="00D20D8A">
        <w:rPr>
          <w:rFonts w:ascii="Times New Roman" w:hAnsi="Times New Roman" w:cs="Times New Roman"/>
          <w:sz w:val="20"/>
          <w:szCs w:val="20"/>
        </w:rPr>
        <w:t xml:space="preserve">Figure 3: frequency of </w:t>
      </w:r>
      <w:r w:rsidRPr="00D20D8A">
        <w:rPr>
          <w:rFonts w:ascii="Times New Roman" w:hAnsi="Times New Roman" w:cs="Times New Roman"/>
          <w:i/>
          <w:sz w:val="20"/>
          <w:szCs w:val="20"/>
        </w:rPr>
        <w:t>H. pylori</w:t>
      </w:r>
      <w:r w:rsidRPr="00D20D8A">
        <w:rPr>
          <w:rFonts w:ascii="Times New Roman" w:hAnsi="Times New Roman" w:cs="Times New Roman"/>
          <w:sz w:val="20"/>
          <w:szCs w:val="20"/>
        </w:rPr>
        <w:t xml:space="preserve"> antigen detection according to gender</w:t>
      </w:r>
    </w:p>
    <w:p w:rsidR="0089741D" w:rsidRPr="00D20D8A" w:rsidRDefault="0089741D" w:rsidP="00D20D8A">
      <w:pPr>
        <w:adjustRightInd w:val="0"/>
        <w:snapToGrid w:val="0"/>
        <w:spacing w:after="0" w:line="240" w:lineRule="auto"/>
        <w:jc w:val="center"/>
        <w:rPr>
          <w:rFonts w:ascii="Times New Roman" w:hAnsi="Times New Roman" w:cs="Times New Roman"/>
          <w:sz w:val="20"/>
          <w:szCs w:val="20"/>
          <w:lang w:eastAsia="zh-CN"/>
        </w:rPr>
      </w:pPr>
    </w:p>
    <w:p w:rsidR="0089741D" w:rsidRPr="00D20D8A" w:rsidRDefault="0089741D" w:rsidP="00D20D8A">
      <w:pPr>
        <w:adjustRightInd w:val="0"/>
        <w:snapToGrid w:val="0"/>
        <w:spacing w:after="0" w:line="240" w:lineRule="auto"/>
        <w:jc w:val="center"/>
        <w:rPr>
          <w:rFonts w:ascii="Times New Roman" w:hAnsi="Times New Roman" w:cs="Times New Roman"/>
          <w:sz w:val="20"/>
          <w:szCs w:val="20"/>
          <w:lang w:eastAsia="zh-CN"/>
        </w:rPr>
      </w:pPr>
    </w:p>
    <w:p w:rsidR="00432F46" w:rsidRPr="00D20D8A" w:rsidRDefault="00432F46" w:rsidP="00D20D8A">
      <w:pPr>
        <w:adjustRightInd w:val="0"/>
        <w:snapToGrid w:val="0"/>
        <w:spacing w:after="0" w:line="240" w:lineRule="auto"/>
        <w:jc w:val="center"/>
        <w:rPr>
          <w:rFonts w:ascii="Times New Roman" w:hAnsi="Times New Roman" w:cs="Times New Roman"/>
          <w:sz w:val="20"/>
          <w:szCs w:val="20"/>
        </w:rPr>
      </w:pPr>
      <w:r w:rsidRPr="00D20D8A">
        <w:rPr>
          <w:rFonts w:ascii="Times New Roman" w:hAnsi="Times New Roman" w:cs="Times New Roman"/>
          <w:sz w:val="20"/>
          <w:szCs w:val="20"/>
        </w:rPr>
        <w:t xml:space="preserve">Table 5: Association between </w:t>
      </w:r>
      <w:r w:rsidRPr="00D20D8A">
        <w:rPr>
          <w:rFonts w:ascii="Times New Roman" w:hAnsi="Times New Roman" w:cs="Times New Roman"/>
          <w:i/>
          <w:sz w:val="20"/>
          <w:szCs w:val="20"/>
        </w:rPr>
        <w:t xml:space="preserve">H. pylori </w:t>
      </w:r>
      <w:r w:rsidRPr="00D20D8A">
        <w:rPr>
          <w:rFonts w:ascii="Times New Roman" w:hAnsi="Times New Roman" w:cs="Times New Roman"/>
          <w:sz w:val="20"/>
          <w:szCs w:val="20"/>
        </w:rPr>
        <w:t xml:space="preserve">and rhesus </w:t>
      </w:r>
      <w:r w:rsidR="00540860" w:rsidRPr="00D20D8A">
        <w:rPr>
          <w:rFonts w:ascii="Times New Roman" w:hAnsi="Times New Roman" w:cs="Times New Roman"/>
          <w:sz w:val="20"/>
          <w:szCs w:val="20"/>
        </w:rPr>
        <w:t>compatibility</w:t>
      </w:r>
    </w:p>
    <w:tbl>
      <w:tblPr>
        <w:tblStyle w:val="TableGrid"/>
        <w:tblW w:w="5000" w:type="pct"/>
        <w:jc w:val="center"/>
        <w:tblLook w:val="04A0"/>
      </w:tblPr>
      <w:tblGrid>
        <w:gridCol w:w="1503"/>
        <w:gridCol w:w="945"/>
        <w:gridCol w:w="1074"/>
        <w:gridCol w:w="1074"/>
        <w:gridCol w:w="1076"/>
        <w:gridCol w:w="1074"/>
        <w:gridCol w:w="1074"/>
        <w:gridCol w:w="680"/>
        <w:gridCol w:w="1076"/>
      </w:tblGrid>
      <w:tr w:rsidR="00432F46" w:rsidRPr="00D20D8A" w:rsidTr="00D20D8A">
        <w:trPr>
          <w:jc w:val="center"/>
        </w:trPr>
        <w:tc>
          <w:tcPr>
            <w:tcW w:w="784"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Samples</w:t>
            </w:r>
          </w:p>
        </w:tc>
        <w:tc>
          <w:tcPr>
            <w:tcW w:w="2177" w:type="pct"/>
            <w:gridSpan w:val="4"/>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Rhesus “D” positive</w:t>
            </w:r>
          </w:p>
        </w:tc>
        <w:tc>
          <w:tcPr>
            <w:tcW w:w="2039" w:type="pct"/>
            <w:gridSpan w:val="4"/>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Rhesus “D” negative</w:t>
            </w:r>
          </w:p>
        </w:tc>
      </w:tr>
      <w:tr w:rsidR="00432F46" w:rsidRPr="00D20D8A" w:rsidTr="00D20D8A">
        <w:trPr>
          <w:jc w:val="center"/>
        </w:trPr>
        <w:tc>
          <w:tcPr>
            <w:tcW w:w="784" w:type="pct"/>
            <w:tcBorders>
              <w:top w:val="single" w:sz="4" w:space="0" w:color="auto"/>
              <w:left w:val="single" w:sz="4" w:space="0" w:color="auto"/>
              <w:bottom w:val="single" w:sz="4" w:space="0" w:color="auto"/>
              <w:right w:val="single" w:sz="4" w:space="0" w:color="auto"/>
            </w:tcBorders>
            <w:vAlign w:val="center"/>
          </w:tcPr>
          <w:p w:rsidR="00432F46" w:rsidRPr="00D20D8A" w:rsidRDefault="00432F46" w:rsidP="00D20D8A">
            <w:pPr>
              <w:adjustRightInd w:val="0"/>
              <w:snapToGrid w:val="0"/>
              <w:jc w:val="both"/>
              <w:rPr>
                <w:rFonts w:ascii="Times New Roman" w:hAnsi="Times New Roman" w:cs="Times New Roman"/>
                <w:color w:val="000000"/>
                <w:sz w:val="20"/>
                <w:szCs w:val="20"/>
              </w:rPr>
            </w:pPr>
          </w:p>
        </w:tc>
        <w:tc>
          <w:tcPr>
            <w:tcW w:w="493"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O</w:t>
            </w:r>
          </w:p>
        </w:tc>
        <w:tc>
          <w:tcPr>
            <w:tcW w:w="56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A</w:t>
            </w:r>
          </w:p>
        </w:tc>
        <w:tc>
          <w:tcPr>
            <w:tcW w:w="56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B</w:t>
            </w:r>
          </w:p>
        </w:tc>
        <w:tc>
          <w:tcPr>
            <w:tcW w:w="56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AB</w:t>
            </w:r>
          </w:p>
        </w:tc>
        <w:tc>
          <w:tcPr>
            <w:tcW w:w="56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O</w:t>
            </w:r>
          </w:p>
        </w:tc>
        <w:tc>
          <w:tcPr>
            <w:tcW w:w="56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A</w:t>
            </w:r>
          </w:p>
        </w:tc>
        <w:tc>
          <w:tcPr>
            <w:tcW w:w="355"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B</w:t>
            </w:r>
          </w:p>
        </w:tc>
        <w:tc>
          <w:tcPr>
            <w:tcW w:w="56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AB</w:t>
            </w:r>
          </w:p>
        </w:tc>
      </w:tr>
      <w:tr w:rsidR="00432F46" w:rsidRPr="00D20D8A" w:rsidTr="00D20D8A">
        <w:trPr>
          <w:jc w:val="center"/>
        </w:trPr>
        <w:tc>
          <w:tcPr>
            <w:tcW w:w="784"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i/>
                <w:color w:val="000000"/>
                <w:sz w:val="20"/>
                <w:szCs w:val="20"/>
              </w:rPr>
            </w:pPr>
            <w:r w:rsidRPr="00D20D8A">
              <w:rPr>
                <w:rFonts w:ascii="Times New Roman" w:hAnsi="Times New Roman" w:cs="Times New Roman"/>
                <w:i/>
                <w:color w:val="000000"/>
                <w:sz w:val="20"/>
                <w:szCs w:val="20"/>
              </w:rPr>
              <w:t>H.</w:t>
            </w:r>
            <w:r w:rsidR="00D20D8A" w:rsidRPr="00D20D8A">
              <w:rPr>
                <w:rFonts w:ascii="Times New Roman" w:hAnsi="Times New Roman" w:cs="Times New Roman" w:hint="eastAsia"/>
                <w:i/>
                <w:color w:val="000000"/>
                <w:sz w:val="20"/>
                <w:szCs w:val="20"/>
                <w:lang w:eastAsia="zh-CN"/>
              </w:rPr>
              <w:t xml:space="preserve"> </w:t>
            </w:r>
            <w:r w:rsidRPr="00D20D8A">
              <w:rPr>
                <w:rFonts w:ascii="Times New Roman" w:hAnsi="Times New Roman" w:cs="Times New Roman"/>
                <w:i/>
                <w:color w:val="000000"/>
                <w:sz w:val="20"/>
                <w:szCs w:val="20"/>
              </w:rPr>
              <w:t>Pylori</w:t>
            </w:r>
          </w:p>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positive</w:t>
            </w:r>
          </w:p>
        </w:tc>
        <w:tc>
          <w:tcPr>
            <w:tcW w:w="493"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21</w:t>
            </w:r>
          </w:p>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(60%)</w:t>
            </w:r>
          </w:p>
        </w:tc>
        <w:tc>
          <w:tcPr>
            <w:tcW w:w="56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3(50%)</w:t>
            </w:r>
          </w:p>
        </w:tc>
        <w:tc>
          <w:tcPr>
            <w:tcW w:w="56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4</w:t>
            </w:r>
          </w:p>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(100%)</w:t>
            </w:r>
          </w:p>
        </w:tc>
        <w:tc>
          <w:tcPr>
            <w:tcW w:w="56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w:t>
            </w:r>
          </w:p>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(100%)</w:t>
            </w:r>
          </w:p>
        </w:tc>
        <w:tc>
          <w:tcPr>
            <w:tcW w:w="56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w:t>
            </w:r>
          </w:p>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(100%)</w:t>
            </w:r>
          </w:p>
        </w:tc>
        <w:tc>
          <w:tcPr>
            <w:tcW w:w="56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c>
          <w:tcPr>
            <w:tcW w:w="355"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c>
          <w:tcPr>
            <w:tcW w:w="56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w:t>
            </w:r>
          </w:p>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(100%)</w:t>
            </w:r>
          </w:p>
        </w:tc>
      </w:tr>
      <w:tr w:rsidR="00432F46" w:rsidRPr="00D20D8A" w:rsidTr="00D20D8A">
        <w:trPr>
          <w:jc w:val="center"/>
        </w:trPr>
        <w:tc>
          <w:tcPr>
            <w:tcW w:w="784"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i/>
                <w:color w:val="000000"/>
                <w:sz w:val="20"/>
                <w:szCs w:val="20"/>
              </w:rPr>
            </w:pPr>
            <w:r w:rsidRPr="00D20D8A">
              <w:rPr>
                <w:rFonts w:ascii="Times New Roman" w:hAnsi="Times New Roman" w:cs="Times New Roman"/>
                <w:i/>
                <w:color w:val="000000"/>
                <w:sz w:val="20"/>
                <w:szCs w:val="20"/>
              </w:rPr>
              <w:t>H.</w:t>
            </w:r>
            <w:r w:rsidR="00D20D8A">
              <w:rPr>
                <w:rFonts w:ascii="Times New Roman" w:hAnsi="Times New Roman" w:cs="Times New Roman"/>
                <w:i/>
                <w:color w:val="000000"/>
                <w:sz w:val="20"/>
                <w:szCs w:val="20"/>
              </w:rPr>
              <w:t xml:space="preserve">  </w:t>
            </w:r>
            <w:r w:rsidRPr="00D20D8A">
              <w:rPr>
                <w:rFonts w:ascii="Times New Roman" w:hAnsi="Times New Roman" w:cs="Times New Roman"/>
                <w:i/>
                <w:color w:val="000000"/>
                <w:sz w:val="20"/>
                <w:szCs w:val="20"/>
              </w:rPr>
              <w:t xml:space="preserve"> pylori</w:t>
            </w:r>
          </w:p>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negative</w:t>
            </w:r>
          </w:p>
        </w:tc>
        <w:tc>
          <w:tcPr>
            <w:tcW w:w="493"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14</w:t>
            </w:r>
          </w:p>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(40%)</w:t>
            </w:r>
          </w:p>
        </w:tc>
        <w:tc>
          <w:tcPr>
            <w:tcW w:w="56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3(50%)</w:t>
            </w:r>
          </w:p>
        </w:tc>
        <w:tc>
          <w:tcPr>
            <w:tcW w:w="56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c>
          <w:tcPr>
            <w:tcW w:w="56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c>
          <w:tcPr>
            <w:tcW w:w="56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c>
          <w:tcPr>
            <w:tcW w:w="56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w:t>
            </w:r>
          </w:p>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(100%)</w:t>
            </w:r>
          </w:p>
        </w:tc>
        <w:tc>
          <w:tcPr>
            <w:tcW w:w="355"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c>
          <w:tcPr>
            <w:tcW w:w="56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r>
    </w:tbl>
    <w:p w:rsidR="00432F46" w:rsidRPr="00D20D8A" w:rsidRDefault="00432F46" w:rsidP="00D20D8A">
      <w:pPr>
        <w:adjustRightInd w:val="0"/>
        <w:snapToGrid w:val="0"/>
        <w:spacing w:after="0" w:line="240" w:lineRule="auto"/>
        <w:jc w:val="center"/>
        <w:rPr>
          <w:rFonts w:ascii="Times New Roman" w:hAnsi="Times New Roman" w:cs="Times New Roman"/>
          <w:sz w:val="20"/>
          <w:szCs w:val="20"/>
        </w:rPr>
      </w:pPr>
    </w:p>
    <w:p w:rsidR="00432F46" w:rsidRPr="00D20D8A" w:rsidRDefault="00432F46" w:rsidP="00D20D8A">
      <w:pPr>
        <w:adjustRightInd w:val="0"/>
        <w:snapToGrid w:val="0"/>
        <w:spacing w:after="0" w:line="240" w:lineRule="auto"/>
        <w:jc w:val="center"/>
        <w:rPr>
          <w:rFonts w:ascii="Times New Roman" w:hAnsi="Times New Roman" w:cs="Times New Roman"/>
          <w:sz w:val="20"/>
          <w:szCs w:val="20"/>
        </w:rPr>
      </w:pPr>
      <w:r w:rsidRPr="00D20D8A">
        <w:rPr>
          <w:rFonts w:ascii="Times New Roman" w:hAnsi="Times New Roman" w:cs="Times New Roman"/>
          <w:sz w:val="20"/>
          <w:szCs w:val="20"/>
        </w:rPr>
        <w:t xml:space="preserve">TABLE 6: Association between </w:t>
      </w:r>
      <w:r w:rsidRPr="00D20D8A">
        <w:rPr>
          <w:rFonts w:ascii="Times New Roman" w:hAnsi="Times New Roman" w:cs="Times New Roman"/>
          <w:i/>
          <w:sz w:val="20"/>
          <w:szCs w:val="20"/>
        </w:rPr>
        <w:t xml:space="preserve">H. pylori </w:t>
      </w:r>
      <w:r w:rsidRPr="00D20D8A">
        <w:rPr>
          <w:rFonts w:ascii="Times New Roman" w:hAnsi="Times New Roman" w:cs="Times New Roman"/>
          <w:sz w:val="20"/>
          <w:szCs w:val="20"/>
        </w:rPr>
        <w:t xml:space="preserve">and female ABO blood group with rhesus </w:t>
      </w:r>
      <w:r w:rsidR="00540860" w:rsidRPr="00D20D8A">
        <w:rPr>
          <w:rFonts w:ascii="Times New Roman" w:hAnsi="Times New Roman" w:cs="Times New Roman"/>
          <w:sz w:val="20"/>
          <w:szCs w:val="20"/>
        </w:rPr>
        <w:t>compatibility</w:t>
      </w:r>
    </w:p>
    <w:tbl>
      <w:tblPr>
        <w:tblStyle w:val="TableGrid"/>
        <w:tblW w:w="0" w:type="auto"/>
        <w:jc w:val="center"/>
        <w:tblLook w:val="04A0"/>
      </w:tblPr>
      <w:tblGrid>
        <w:gridCol w:w="1172"/>
        <w:gridCol w:w="700"/>
        <w:gridCol w:w="700"/>
        <w:gridCol w:w="700"/>
        <w:gridCol w:w="900"/>
        <w:gridCol w:w="700"/>
        <w:gridCol w:w="700"/>
        <w:gridCol w:w="700"/>
        <w:gridCol w:w="900"/>
        <w:gridCol w:w="700"/>
        <w:gridCol w:w="350"/>
        <w:gridCol w:w="654"/>
        <w:gridCol w:w="700"/>
      </w:tblGrid>
      <w:tr w:rsidR="00432F46" w:rsidRPr="00D20D8A" w:rsidTr="0089741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Samples</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ABO blood group (%)</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Rhesus “D” positive (%)</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Rhesus “D” negative (%)</w:t>
            </w:r>
          </w:p>
        </w:tc>
      </w:tr>
      <w:tr w:rsidR="00432F46" w:rsidRPr="00D20D8A" w:rsidTr="0089741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32F46" w:rsidRPr="00D20D8A" w:rsidRDefault="00432F46" w:rsidP="00D20D8A">
            <w:pPr>
              <w:adjustRightInd w:val="0"/>
              <w:snapToGrid w:val="0"/>
              <w:jc w:val="both"/>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A</w:t>
            </w:r>
          </w:p>
        </w:tc>
        <w:tc>
          <w:tcPr>
            <w:tcW w:w="0" w:type="auto"/>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AB</w:t>
            </w:r>
          </w:p>
        </w:tc>
        <w:tc>
          <w:tcPr>
            <w:tcW w:w="0" w:type="auto"/>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O</w:t>
            </w:r>
          </w:p>
        </w:tc>
        <w:tc>
          <w:tcPr>
            <w:tcW w:w="0" w:type="auto"/>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A</w:t>
            </w:r>
          </w:p>
        </w:tc>
        <w:tc>
          <w:tcPr>
            <w:tcW w:w="0" w:type="auto"/>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AB</w:t>
            </w:r>
          </w:p>
        </w:tc>
        <w:tc>
          <w:tcPr>
            <w:tcW w:w="0" w:type="auto"/>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O</w:t>
            </w:r>
          </w:p>
        </w:tc>
        <w:tc>
          <w:tcPr>
            <w:tcW w:w="0" w:type="auto"/>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A</w:t>
            </w:r>
          </w:p>
        </w:tc>
        <w:tc>
          <w:tcPr>
            <w:tcW w:w="0" w:type="auto"/>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AB</w:t>
            </w:r>
          </w:p>
        </w:tc>
        <w:tc>
          <w:tcPr>
            <w:tcW w:w="0" w:type="auto"/>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O</w:t>
            </w:r>
          </w:p>
        </w:tc>
      </w:tr>
      <w:tr w:rsidR="00432F46" w:rsidRPr="00D20D8A" w:rsidTr="0089741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i/>
                <w:color w:val="000000"/>
                <w:sz w:val="20"/>
                <w:szCs w:val="20"/>
              </w:rPr>
              <w:t>H.</w:t>
            </w:r>
            <w:r w:rsidR="00D20D8A">
              <w:rPr>
                <w:rFonts w:ascii="Times New Roman" w:hAnsi="Times New Roman" w:cs="Times New Roman"/>
                <w:i/>
                <w:color w:val="000000"/>
                <w:sz w:val="20"/>
                <w:szCs w:val="20"/>
              </w:rPr>
              <w:t xml:space="preserve"> </w:t>
            </w:r>
            <w:r w:rsidRPr="00D20D8A">
              <w:rPr>
                <w:rFonts w:ascii="Times New Roman" w:hAnsi="Times New Roman" w:cs="Times New Roman"/>
                <w:i/>
                <w:color w:val="000000"/>
                <w:sz w:val="20"/>
                <w:szCs w:val="20"/>
              </w:rPr>
              <w:t xml:space="preserve">pylori </w:t>
            </w:r>
            <w:r w:rsidRPr="00D20D8A">
              <w:rPr>
                <w:rFonts w:ascii="Times New Roman" w:hAnsi="Times New Roman" w:cs="Times New Roman"/>
                <w:color w:val="000000"/>
                <w:sz w:val="20"/>
                <w:szCs w:val="20"/>
              </w:rPr>
              <w:t>positive</w:t>
            </w:r>
          </w:p>
        </w:tc>
        <w:tc>
          <w:tcPr>
            <w:tcW w:w="0" w:type="auto"/>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1(2.4)</w:t>
            </w:r>
          </w:p>
        </w:tc>
        <w:tc>
          <w:tcPr>
            <w:tcW w:w="0" w:type="auto"/>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4(9.5)</w:t>
            </w:r>
          </w:p>
        </w:tc>
        <w:tc>
          <w:tcPr>
            <w:tcW w:w="0" w:type="auto"/>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2(4.8)</w:t>
            </w:r>
          </w:p>
        </w:tc>
        <w:tc>
          <w:tcPr>
            <w:tcW w:w="0" w:type="auto"/>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20(47.7)</w:t>
            </w:r>
          </w:p>
        </w:tc>
        <w:tc>
          <w:tcPr>
            <w:tcW w:w="0" w:type="auto"/>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1(2.4)</w:t>
            </w:r>
          </w:p>
        </w:tc>
        <w:tc>
          <w:tcPr>
            <w:tcW w:w="0" w:type="auto"/>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4(9.5)</w:t>
            </w:r>
          </w:p>
        </w:tc>
        <w:tc>
          <w:tcPr>
            <w:tcW w:w="0" w:type="auto"/>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1(2.4)</w:t>
            </w:r>
          </w:p>
        </w:tc>
        <w:tc>
          <w:tcPr>
            <w:tcW w:w="0" w:type="auto"/>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18(42.9)</w:t>
            </w:r>
          </w:p>
        </w:tc>
        <w:tc>
          <w:tcPr>
            <w:tcW w:w="0" w:type="auto"/>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 (2.4)</w:t>
            </w:r>
          </w:p>
        </w:tc>
        <w:tc>
          <w:tcPr>
            <w:tcW w:w="0" w:type="auto"/>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2(4.8)</w:t>
            </w:r>
          </w:p>
        </w:tc>
      </w:tr>
      <w:tr w:rsidR="00432F46" w:rsidRPr="00D20D8A" w:rsidTr="0089741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i/>
                <w:color w:val="000000"/>
                <w:sz w:val="20"/>
                <w:szCs w:val="20"/>
              </w:rPr>
              <w:t>H.</w:t>
            </w:r>
            <w:r w:rsidR="00D20D8A">
              <w:rPr>
                <w:rFonts w:ascii="Times New Roman" w:hAnsi="Times New Roman" w:cs="Times New Roman"/>
                <w:i/>
                <w:color w:val="000000"/>
                <w:sz w:val="20"/>
                <w:szCs w:val="20"/>
              </w:rPr>
              <w:t xml:space="preserve"> </w:t>
            </w:r>
            <w:r w:rsidRPr="00D20D8A">
              <w:rPr>
                <w:rFonts w:ascii="Times New Roman" w:hAnsi="Times New Roman" w:cs="Times New Roman"/>
                <w:i/>
                <w:color w:val="000000"/>
                <w:sz w:val="20"/>
                <w:szCs w:val="20"/>
              </w:rPr>
              <w:t xml:space="preserve">pylori </w:t>
            </w:r>
            <w:r w:rsidRPr="00D20D8A">
              <w:rPr>
                <w:rFonts w:ascii="Times New Roman" w:hAnsi="Times New Roman" w:cs="Times New Roman"/>
                <w:color w:val="000000"/>
                <w:sz w:val="20"/>
                <w:szCs w:val="20"/>
              </w:rPr>
              <w:t>negative</w:t>
            </w:r>
          </w:p>
        </w:tc>
        <w:tc>
          <w:tcPr>
            <w:tcW w:w="0" w:type="auto"/>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2(4.8)</w:t>
            </w:r>
          </w:p>
        </w:tc>
        <w:tc>
          <w:tcPr>
            <w:tcW w:w="0" w:type="auto"/>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12(28.6)</w:t>
            </w:r>
          </w:p>
        </w:tc>
        <w:tc>
          <w:tcPr>
            <w:tcW w:w="0" w:type="auto"/>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2(4.8)</w:t>
            </w:r>
          </w:p>
        </w:tc>
        <w:tc>
          <w:tcPr>
            <w:tcW w:w="0" w:type="auto"/>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12(28.0)</w:t>
            </w:r>
          </w:p>
        </w:tc>
        <w:tc>
          <w:tcPr>
            <w:tcW w:w="0" w:type="auto"/>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1(2.4)</w:t>
            </w:r>
          </w:p>
        </w:tc>
        <w:tc>
          <w:tcPr>
            <w:tcW w:w="0" w:type="auto"/>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r>
    </w:tbl>
    <w:p w:rsidR="0089741D" w:rsidRDefault="0089741D" w:rsidP="00D20D8A">
      <w:pPr>
        <w:adjustRightInd w:val="0"/>
        <w:snapToGrid w:val="0"/>
        <w:spacing w:after="0" w:line="240" w:lineRule="auto"/>
        <w:rPr>
          <w:rFonts w:ascii="Times New Roman" w:hAnsi="Times New Roman" w:cs="Times New Roman" w:hint="eastAsia"/>
          <w:sz w:val="20"/>
          <w:szCs w:val="20"/>
          <w:lang w:eastAsia="zh-CN"/>
        </w:rPr>
      </w:pPr>
    </w:p>
    <w:p w:rsidR="00D20D8A" w:rsidRPr="00D20D8A" w:rsidRDefault="00D20D8A" w:rsidP="00D20D8A">
      <w:pPr>
        <w:adjustRightInd w:val="0"/>
        <w:snapToGrid w:val="0"/>
        <w:spacing w:after="0" w:line="240" w:lineRule="auto"/>
        <w:rPr>
          <w:rFonts w:ascii="Times New Roman" w:hAnsi="Times New Roman" w:cs="Times New Roman" w:hint="eastAsia"/>
          <w:sz w:val="20"/>
          <w:szCs w:val="20"/>
          <w:lang w:eastAsia="zh-CN"/>
        </w:rPr>
      </w:pPr>
    </w:p>
    <w:p w:rsidR="00D20D8A" w:rsidRDefault="00D20D8A" w:rsidP="00D20D8A">
      <w:pPr>
        <w:adjustRightInd w:val="0"/>
        <w:snapToGrid w:val="0"/>
        <w:spacing w:after="0" w:line="240" w:lineRule="auto"/>
        <w:jc w:val="center"/>
        <w:rPr>
          <w:rFonts w:ascii="Times New Roman" w:hAnsi="Times New Roman" w:cs="Times New Roman" w:hint="eastAsia"/>
          <w:sz w:val="20"/>
          <w:szCs w:val="20"/>
          <w:lang w:eastAsia="zh-CN"/>
        </w:rPr>
      </w:pPr>
    </w:p>
    <w:p w:rsidR="00D20D8A" w:rsidRDefault="00D20D8A" w:rsidP="00D20D8A">
      <w:pPr>
        <w:adjustRightInd w:val="0"/>
        <w:snapToGrid w:val="0"/>
        <w:spacing w:after="0" w:line="240" w:lineRule="auto"/>
        <w:jc w:val="center"/>
        <w:rPr>
          <w:rFonts w:ascii="Times New Roman" w:hAnsi="Times New Roman" w:cs="Times New Roman" w:hint="eastAsia"/>
          <w:sz w:val="20"/>
          <w:szCs w:val="20"/>
          <w:lang w:eastAsia="zh-CN"/>
        </w:rPr>
      </w:pPr>
    </w:p>
    <w:p w:rsidR="00432F46" w:rsidRPr="00D20D8A" w:rsidRDefault="00432F46" w:rsidP="00D20D8A">
      <w:pPr>
        <w:adjustRightInd w:val="0"/>
        <w:snapToGrid w:val="0"/>
        <w:spacing w:after="0" w:line="240" w:lineRule="auto"/>
        <w:jc w:val="center"/>
        <w:rPr>
          <w:rFonts w:ascii="Times New Roman" w:hAnsi="Times New Roman" w:cs="Times New Roman"/>
          <w:sz w:val="20"/>
          <w:szCs w:val="20"/>
        </w:rPr>
      </w:pPr>
      <w:r w:rsidRPr="00D20D8A">
        <w:rPr>
          <w:rFonts w:ascii="Times New Roman" w:hAnsi="Times New Roman" w:cs="Times New Roman"/>
          <w:sz w:val="20"/>
          <w:szCs w:val="20"/>
        </w:rPr>
        <w:t xml:space="preserve">TABLE 7: Association between </w:t>
      </w:r>
      <w:r w:rsidRPr="00D20D8A">
        <w:rPr>
          <w:rFonts w:ascii="Times New Roman" w:hAnsi="Times New Roman" w:cs="Times New Roman"/>
          <w:i/>
          <w:sz w:val="20"/>
          <w:szCs w:val="20"/>
        </w:rPr>
        <w:t xml:space="preserve">H. pylori </w:t>
      </w:r>
      <w:r w:rsidRPr="00D20D8A">
        <w:rPr>
          <w:rFonts w:ascii="Times New Roman" w:hAnsi="Times New Roman" w:cs="Times New Roman"/>
          <w:sz w:val="20"/>
          <w:szCs w:val="20"/>
        </w:rPr>
        <w:t xml:space="preserve">and male ABO blood group with rhesus </w:t>
      </w:r>
      <w:r w:rsidR="00540860" w:rsidRPr="00D20D8A">
        <w:rPr>
          <w:rFonts w:ascii="Times New Roman" w:hAnsi="Times New Roman" w:cs="Times New Roman"/>
          <w:sz w:val="20"/>
          <w:szCs w:val="20"/>
        </w:rPr>
        <w:t>compatibility</w:t>
      </w:r>
    </w:p>
    <w:tbl>
      <w:tblPr>
        <w:tblStyle w:val="TableGrid"/>
        <w:tblW w:w="5000" w:type="pct"/>
        <w:jc w:val="center"/>
        <w:tblLook w:val="04A0"/>
      </w:tblPr>
      <w:tblGrid>
        <w:gridCol w:w="1935"/>
        <w:gridCol w:w="902"/>
        <w:gridCol w:w="395"/>
        <w:gridCol w:w="557"/>
        <w:gridCol w:w="902"/>
        <w:gridCol w:w="902"/>
        <w:gridCol w:w="395"/>
        <w:gridCol w:w="557"/>
        <w:gridCol w:w="902"/>
        <w:gridCol w:w="492"/>
        <w:gridCol w:w="477"/>
        <w:gridCol w:w="672"/>
        <w:gridCol w:w="488"/>
      </w:tblGrid>
      <w:tr w:rsidR="00432F46" w:rsidRPr="00D20D8A" w:rsidTr="00D20D8A">
        <w:trPr>
          <w:jc w:val="center"/>
        </w:trPr>
        <w:tc>
          <w:tcPr>
            <w:tcW w:w="1010"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Samples</w:t>
            </w:r>
          </w:p>
        </w:tc>
        <w:tc>
          <w:tcPr>
            <w:tcW w:w="1438" w:type="pct"/>
            <w:gridSpan w:val="4"/>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ABO blood group</w:t>
            </w:r>
          </w:p>
        </w:tc>
        <w:tc>
          <w:tcPr>
            <w:tcW w:w="1438" w:type="pct"/>
            <w:gridSpan w:val="4"/>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Rhesus “D” positive</w:t>
            </w:r>
          </w:p>
        </w:tc>
        <w:tc>
          <w:tcPr>
            <w:tcW w:w="1114" w:type="pct"/>
            <w:gridSpan w:val="4"/>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Rhesus “D” negative</w:t>
            </w:r>
          </w:p>
        </w:tc>
      </w:tr>
      <w:tr w:rsidR="00432F46" w:rsidRPr="00D20D8A" w:rsidTr="00D20D8A">
        <w:trPr>
          <w:jc w:val="center"/>
        </w:trPr>
        <w:tc>
          <w:tcPr>
            <w:tcW w:w="1010" w:type="pct"/>
            <w:tcBorders>
              <w:top w:val="single" w:sz="4" w:space="0" w:color="auto"/>
              <w:left w:val="single" w:sz="4" w:space="0" w:color="auto"/>
              <w:bottom w:val="single" w:sz="4" w:space="0" w:color="auto"/>
              <w:right w:val="single" w:sz="4" w:space="0" w:color="auto"/>
            </w:tcBorders>
            <w:vAlign w:val="center"/>
          </w:tcPr>
          <w:p w:rsidR="00432F46" w:rsidRPr="00D20D8A" w:rsidRDefault="00432F46" w:rsidP="00D20D8A">
            <w:pPr>
              <w:adjustRightInd w:val="0"/>
              <w:snapToGrid w:val="0"/>
              <w:jc w:val="both"/>
              <w:rPr>
                <w:rFonts w:ascii="Times New Roman" w:hAnsi="Times New Roman" w:cs="Times New Roman"/>
                <w:color w:val="000000"/>
                <w:sz w:val="20"/>
                <w:szCs w:val="20"/>
              </w:rPr>
            </w:pPr>
          </w:p>
        </w:tc>
        <w:tc>
          <w:tcPr>
            <w:tcW w:w="47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A</w:t>
            </w:r>
          </w:p>
        </w:tc>
        <w:tc>
          <w:tcPr>
            <w:tcW w:w="206"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B</w:t>
            </w:r>
          </w:p>
        </w:tc>
        <w:tc>
          <w:tcPr>
            <w:tcW w:w="29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AB</w:t>
            </w:r>
          </w:p>
        </w:tc>
        <w:tc>
          <w:tcPr>
            <w:tcW w:w="47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O</w:t>
            </w:r>
          </w:p>
        </w:tc>
        <w:tc>
          <w:tcPr>
            <w:tcW w:w="47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A</w:t>
            </w:r>
          </w:p>
        </w:tc>
        <w:tc>
          <w:tcPr>
            <w:tcW w:w="206"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B</w:t>
            </w:r>
          </w:p>
        </w:tc>
        <w:tc>
          <w:tcPr>
            <w:tcW w:w="29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AB</w:t>
            </w:r>
          </w:p>
        </w:tc>
        <w:tc>
          <w:tcPr>
            <w:tcW w:w="47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O</w:t>
            </w:r>
          </w:p>
        </w:tc>
        <w:tc>
          <w:tcPr>
            <w:tcW w:w="257"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A</w:t>
            </w:r>
          </w:p>
        </w:tc>
        <w:tc>
          <w:tcPr>
            <w:tcW w:w="249"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B</w:t>
            </w:r>
          </w:p>
        </w:tc>
        <w:tc>
          <w:tcPr>
            <w:tcW w:w="35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AB</w:t>
            </w:r>
          </w:p>
        </w:tc>
        <w:tc>
          <w:tcPr>
            <w:tcW w:w="257"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O</w:t>
            </w:r>
          </w:p>
        </w:tc>
      </w:tr>
      <w:tr w:rsidR="00432F46" w:rsidRPr="00D20D8A" w:rsidTr="00D20D8A">
        <w:trPr>
          <w:jc w:val="center"/>
        </w:trPr>
        <w:tc>
          <w:tcPr>
            <w:tcW w:w="1010"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i/>
                <w:color w:val="000000"/>
                <w:sz w:val="20"/>
                <w:szCs w:val="20"/>
              </w:rPr>
              <w:t>H.</w:t>
            </w:r>
            <w:r w:rsidR="00D20D8A">
              <w:rPr>
                <w:rFonts w:ascii="Times New Roman" w:hAnsi="Times New Roman" w:cs="Times New Roman"/>
                <w:i/>
                <w:color w:val="000000"/>
                <w:sz w:val="20"/>
                <w:szCs w:val="20"/>
              </w:rPr>
              <w:t xml:space="preserve"> </w:t>
            </w:r>
            <w:r w:rsidRPr="00D20D8A">
              <w:rPr>
                <w:rFonts w:ascii="Times New Roman" w:hAnsi="Times New Roman" w:cs="Times New Roman"/>
                <w:i/>
                <w:color w:val="000000"/>
                <w:sz w:val="20"/>
                <w:szCs w:val="20"/>
              </w:rPr>
              <w:t xml:space="preserve">pylori </w:t>
            </w:r>
            <w:r w:rsidRPr="00D20D8A">
              <w:rPr>
                <w:rFonts w:ascii="Times New Roman" w:hAnsi="Times New Roman" w:cs="Times New Roman"/>
                <w:color w:val="000000"/>
                <w:sz w:val="20"/>
                <w:szCs w:val="20"/>
              </w:rPr>
              <w:t>positive</w:t>
            </w:r>
          </w:p>
        </w:tc>
        <w:tc>
          <w:tcPr>
            <w:tcW w:w="47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2(25)</w:t>
            </w:r>
          </w:p>
        </w:tc>
        <w:tc>
          <w:tcPr>
            <w:tcW w:w="206"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c>
          <w:tcPr>
            <w:tcW w:w="47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3(37.5)</w:t>
            </w:r>
          </w:p>
        </w:tc>
        <w:tc>
          <w:tcPr>
            <w:tcW w:w="47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2(25)</w:t>
            </w:r>
          </w:p>
        </w:tc>
        <w:tc>
          <w:tcPr>
            <w:tcW w:w="206"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c>
          <w:tcPr>
            <w:tcW w:w="47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3(37.5)</w:t>
            </w:r>
          </w:p>
        </w:tc>
        <w:tc>
          <w:tcPr>
            <w:tcW w:w="257"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c>
          <w:tcPr>
            <w:tcW w:w="249"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c>
          <w:tcPr>
            <w:tcW w:w="35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c>
          <w:tcPr>
            <w:tcW w:w="257"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r>
      <w:tr w:rsidR="00432F46" w:rsidRPr="00D20D8A" w:rsidTr="00D20D8A">
        <w:trPr>
          <w:jc w:val="center"/>
        </w:trPr>
        <w:tc>
          <w:tcPr>
            <w:tcW w:w="1010"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i/>
                <w:color w:val="000000"/>
                <w:sz w:val="20"/>
                <w:szCs w:val="20"/>
              </w:rPr>
              <w:t>H.</w:t>
            </w:r>
            <w:r w:rsidR="00D20D8A">
              <w:rPr>
                <w:rFonts w:ascii="Times New Roman" w:hAnsi="Times New Roman" w:cs="Times New Roman"/>
                <w:i/>
                <w:color w:val="000000"/>
                <w:sz w:val="20"/>
                <w:szCs w:val="20"/>
              </w:rPr>
              <w:t xml:space="preserve"> </w:t>
            </w:r>
            <w:r w:rsidRPr="00D20D8A">
              <w:rPr>
                <w:rFonts w:ascii="Times New Roman" w:hAnsi="Times New Roman" w:cs="Times New Roman"/>
                <w:i/>
                <w:color w:val="000000"/>
                <w:sz w:val="20"/>
                <w:szCs w:val="20"/>
              </w:rPr>
              <w:t xml:space="preserve">pylori </w:t>
            </w:r>
            <w:r w:rsidRPr="00D20D8A">
              <w:rPr>
                <w:rFonts w:ascii="Times New Roman" w:hAnsi="Times New Roman" w:cs="Times New Roman"/>
                <w:color w:val="000000"/>
                <w:sz w:val="20"/>
                <w:szCs w:val="20"/>
              </w:rPr>
              <w:t>negative</w:t>
            </w:r>
          </w:p>
        </w:tc>
        <w:tc>
          <w:tcPr>
            <w:tcW w:w="47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1(12.5)</w:t>
            </w:r>
          </w:p>
        </w:tc>
        <w:tc>
          <w:tcPr>
            <w:tcW w:w="206"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c>
          <w:tcPr>
            <w:tcW w:w="47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2(25)</w:t>
            </w:r>
          </w:p>
        </w:tc>
        <w:tc>
          <w:tcPr>
            <w:tcW w:w="47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1(12.5)</w:t>
            </w:r>
          </w:p>
        </w:tc>
        <w:tc>
          <w:tcPr>
            <w:tcW w:w="206"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c>
          <w:tcPr>
            <w:tcW w:w="47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2(25)</w:t>
            </w:r>
          </w:p>
        </w:tc>
        <w:tc>
          <w:tcPr>
            <w:tcW w:w="257"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c>
          <w:tcPr>
            <w:tcW w:w="249"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c>
          <w:tcPr>
            <w:tcW w:w="35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c>
          <w:tcPr>
            <w:tcW w:w="257"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r>
    </w:tbl>
    <w:p w:rsidR="00432F46" w:rsidRPr="00D20D8A" w:rsidRDefault="00432F46" w:rsidP="00D20D8A">
      <w:pPr>
        <w:adjustRightInd w:val="0"/>
        <w:snapToGrid w:val="0"/>
        <w:spacing w:after="0" w:line="240" w:lineRule="auto"/>
        <w:ind w:firstLine="425"/>
        <w:jc w:val="both"/>
        <w:rPr>
          <w:rFonts w:ascii="Times New Roman" w:hAnsi="Times New Roman" w:cs="Times New Roman"/>
          <w:sz w:val="20"/>
          <w:szCs w:val="20"/>
        </w:rPr>
      </w:pPr>
    </w:p>
    <w:p w:rsidR="006F47D0" w:rsidRPr="00D20D8A" w:rsidRDefault="006F47D0" w:rsidP="00D20D8A">
      <w:pPr>
        <w:adjustRightInd w:val="0"/>
        <w:snapToGrid w:val="0"/>
        <w:spacing w:after="0" w:line="240" w:lineRule="auto"/>
        <w:ind w:firstLine="425"/>
        <w:jc w:val="both"/>
        <w:rPr>
          <w:rFonts w:ascii="Times New Roman" w:hAnsi="Times New Roman" w:cs="Times New Roman"/>
          <w:sz w:val="20"/>
          <w:szCs w:val="20"/>
        </w:rPr>
        <w:sectPr w:rsidR="006F47D0" w:rsidRPr="00D20D8A" w:rsidSect="000D3432">
          <w:type w:val="continuous"/>
          <w:pgSz w:w="12240" w:h="15840" w:code="1"/>
          <w:pgMar w:top="1440" w:right="1440" w:bottom="1440" w:left="1440" w:header="720" w:footer="720" w:gutter="0"/>
          <w:cols w:space="720"/>
          <w:docGrid w:linePitch="360"/>
        </w:sectPr>
      </w:pPr>
    </w:p>
    <w:p w:rsidR="00432F46" w:rsidRPr="00D20D8A" w:rsidRDefault="00432F46" w:rsidP="00D20D8A">
      <w:pPr>
        <w:adjustRightInd w:val="0"/>
        <w:snapToGrid w:val="0"/>
        <w:spacing w:after="0" w:line="240" w:lineRule="auto"/>
        <w:jc w:val="both"/>
        <w:rPr>
          <w:rFonts w:ascii="Times New Roman" w:hAnsi="Times New Roman" w:cs="Times New Roman"/>
          <w:sz w:val="20"/>
          <w:szCs w:val="20"/>
        </w:rPr>
      </w:pPr>
      <w:r w:rsidRPr="00D20D8A">
        <w:rPr>
          <w:rFonts w:ascii="Times New Roman" w:hAnsi="Times New Roman" w:cs="Times New Roman"/>
          <w:sz w:val="20"/>
          <w:szCs w:val="20"/>
        </w:rPr>
        <w:lastRenderedPageBreak/>
        <w:t>4.2.0</w:t>
      </w:r>
      <w:r w:rsidR="0089741D" w:rsidRPr="00D20D8A">
        <w:rPr>
          <w:rFonts w:ascii="Times New Roman" w:hAnsi="Times New Roman" w:cs="Times New Roman"/>
          <w:sz w:val="20"/>
          <w:szCs w:val="20"/>
        </w:rPr>
        <w:t xml:space="preserve"> Serial Dilution </w:t>
      </w:r>
      <w:proofErr w:type="gramStart"/>
      <w:r w:rsidR="0089741D" w:rsidRPr="00D20D8A">
        <w:rPr>
          <w:rFonts w:ascii="Times New Roman" w:hAnsi="Times New Roman" w:cs="Times New Roman"/>
          <w:sz w:val="20"/>
          <w:szCs w:val="20"/>
        </w:rPr>
        <w:t>Of</w:t>
      </w:r>
      <w:proofErr w:type="gramEnd"/>
      <w:r w:rsidR="0089741D" w:rsidRPr="00D20D8A">
        <w:rPr>
          <w:rFonts w:ascii="Times New Roman" w:hAnsi="Times New Roman" w:cs="Times New Roman"/>
          <w:sz w:val="20"/>
          <w:szCs w:val="20"/>
        </w:rPr>
        <w:t xml:space="preserve"> Samples</w:t>
      </w:r>
    </w:p>
    <w:p w:rsidR="00432F46" w:rsidRPr="00D20D8A" w:rsidRDefault="00432F46" w:rsidP="00D20D8A">
      <w:pPr>
        <w:adjustRightInd w:val="0"/>
        <w:snapToGrid w:val="0"/>
        <w:spacing w:after="0" w:line="240" w:lineRule="auto"/>
        <w:ind w:firstLine="425"/>
        <w:jc w:val="both"/>
        <w:rPr>
          <w:rFonts w:ascii="Times New Roman" w:hAnsi="Times New Roman" w:cs="Times New Roman"/>
          <w:sz w:val="20"/>
          <w:szCs w:val="20"/>
        </w:rPr>
      </w:pPr>
      <w:r w:rsidRPr="00D20D8A">
        <w:rPr>
          <w:rFonts w:ascii="Times New Roman" w:hAnsi="Times New Roman" w:cs="Times New Roman"/>
          <w:sz w:val="20"/>
          <w:szCs w:val="20"/>
        </w:rPr>
        <w:t xml:space="preserve">The blood samples were further diluted and test carried out to detect possible positive blood cases in the same comparative study. The results are as shown in the tables below. It is of interest to note that there were clear significant variations between the undiluted and diluted blood samples based on the rise in </w:t>
      </w:r>
      <w:proofErr w:type="spellStart"/>
      <w:r w:rsidRPr="00D20D8A">
        <w:rPr>
          <w:rFonts w:ascii="Times New Roman" w:hAnsi="Times New Roman" w:cs="Times New Roman"/>
          <w:sz w:val="20"/>
          <w:szCs w:val="20"/>
        </w:rPr>
        <w:t>titre</w:t>
      </w:r>
      <w:proofErr w:type="spellEnd"/>
      <w:r w:rsidRPr="00D20D8A">
        <w:rPr>
          <w:rFonts w:ascii="Times New Roman" w:hAnsi="Times New Roman" w:cs="Times New Roman"/>
          <w:sz w:val="20"/>
          <w:szCs w:val="20"/>
        </w:rPr>
        <w:t xml:space="preserve">. After a four-fold dilution, the </w:t>
      </w:r>
      <w:proofErr w:type="spellStart"/>
      <w:r w:rsidRPr="00D20D8A">
        <w:rPr>
          <w:rFonts w:ascii="Times New Roman" w:hAnsi="Times New Roman" w:cs="Times New Roman"/>
          <w:sz w:val="20"/>
          <w:szCs w:val="20"/>
        </w:rPr>
        <w:t>titre</w:t>
      </w:r>
      <w:proofErr w:type="spellEnd"/>
      <w:r w:rsidRPr="00D20D8A">
        <w:rPr>
          <w:rFonts w:ascii="Times New Roman" w:hAnsi="Times New Roman" w:cs="Times New Roman"/>
          <w:sz w:val="20"/>
          <w:szCs w:val="20"/>
        </w:rPr>
        <w:t xml:space="preserve"> was still high up to 1:160. </w:t>
      </w:r>
      <w:r w:rsidRPr="00D20D8A">
        <w:rPr>
          <w:rFonts w:ascii="Times New Roman" w:hAnsi="Times New Roman" w:cs="Times New Roman"/>
          <w:sz w:val="20"/>
          <w:szCs w:val="20"/>
        </w:rPr>
        <w:lastRenderedPageBreak/>
        <w:t xml:space="preserve">As the positive cases kept reducing, the negative cases kept increasing according to the </w:t>
      </w:r>
      <w:proofErr w:type="spellStart"/>
      <w:r w:rsidRPr="00D20D8A">
        <w:rPr>
          <w:rFonts w:ascii="Times New Roman" w:hAnsi="Times New Roman" w:cs="Times New Roman"/>
          <w:sz w:val="20"/>
          <w:szCs w:val="20"/>
        </w:rPr>
        <w:t>titres</w:t>
      </w:r>
      <w:proofErr w:type="spellEnd"/>
      <w:r w:rsidRPr="00D20D8A">
        <w:rPr>
          <w:rFonts w:ascii="Times New Roman" w:hAnsi="Times New Roman" w:cs="Times New Roman"/>
          <w:sz w:val="20"/>
          <w:szCs w:val="20"/>
        </w:rPr>
        <w:t xml:space="preserve"> (Table 1) while figure 1 shows the variations of </w:t>
      </w:r>
      <w:proofErr w:type="spellStart"/>
      <w:r w:rsidRPr="00D20D8A">
        <w:rPr>
          <w:rFonts w:ascii="Times New Roman" w:hAnsi="Times New Roman" w:cs="Times New Roman"/>
          <w:sz w:val="20"/>
          <w:szCs w:val="20"/>
        </w:rPr>
        <w:t>titre</w:t>
      </w:r>
      <w:proofErr w:type="spellEnd"/>
      <w:r w:rsidRPr="00D20D8A">
        <w:rPr>
          <w:rFonts w:ascii="Times New Roman" w:hAnsi="Times New Roman" w:cs="Times New Roman"/>
          <w:sz w:val="20"/>
          <w:szCs w:val="20"/>
        </w:rPr>
        <w:t xml:space="preserve">. Blood group O rhesus “D” still has the highest number of </w:t>
      </w:r>
      <w:r w:rsidRPr="00D20D8A">
        <w:rPr>
          <w:rFonts w:ascii="Times New Roman" w:hAnsi="Times New Roman" w:cs="Times New Roman"/>
          <w:i/>
          <w:sz w:val="20"/>
          <w:szCs w:val="20"/>
        </w:rPr>
        <w:t xml:space="preserve">H. pylori </w:t>
      </w:r>
      <w:r w:rsidRPr="00D20D8A">
        <w:rPr>
          <w:rFonts w:ascii="Times New Roman" w:hAnsi="Times New Roman" w:cs="Times New Roman"/>
          <w:sz w:val="20"/>
          <w:szCs w:val="20"/>
        </w:rPr>
        <w:t xml:space="preserve">infection which means that they are more prone to </w:t>
      </w:r>
      <w:r w:rsidRPr="00D20D8A">
        <w:rPr>
          <w:rFonts w:ascii="Times New Roman" w:hAnsi="Times New Roman" w:cs="Times New Roman"/>
          <w:i/>
          <w:sz w:val="20"/>
          <w:szCs w:val="20"/>
        </w:rPr>
        <w:t xml:space="preserve">H. pylori </w:t>
      </w:r>
      <w:r w:rsidRPr="00D20D8A">
        <w:rPr>
          <w:rFonts w:ascii="Times New Roman" w:hAnsi="Times New Roman" w:cs="Times New Roman"/>
          <w:sz w:val="20"/>
          <w:szCs w:val="20"/>
        </w:rPr>
        <w:t xml:space="preserve">infection (Table 4 and 5) there was a reduction of antibody </w:t>
      </w:r>
      <w:proofErr w:type="spellStart"/>
      <w:r w:rsidRPr="00D20D8A">
        <w:rPr>
          <w:rFonts w:ascii="Times New Roman" w:hAnsi="Times New Roman" w:cs="Times New Roman"/>
          <w:sz w:val="20"/>
          <w:szCs w:val="20"/>
        </w:rPr>
        <w:t>titre</w:t>
      </w:r>
      <w:proofErr w:type="spellEnd"/>
      <w:r w:rsidRPr="00D20D8A">
        <w:rPr>
          <w:rFonts w:ascii="Times New Roman" w:hAnsi="Times New Roman" w:cs="Times New Roman"/>
          <w:sz w:val="20"/>
          <w:szCs w:val="20"/>
        </w:rPr>
        <w:t xml:space="preserve"> of males subjects in Table 6 while that of females was still high (Table 7).</w:t>
      </w:r>
    </w:p>
    <w:p w:rsidR="006F47D0" w:rsidRPr="00D20D8A" w:rsidRDefault="006F47D0" w:rsidP="00D20D8A">
      <w:pPr>
        <w:adjustRightInd w:val="0"/>
        <w:snapToGrid w:val="0"/>
        <w:spacing w:after="0" w:line="240" w:lineRule="auto"/>
        <w:jc w:val="center"/>
        <w:rPr>
          <w:rFonts w:ascii="Times New Roman" w:hAnsi="Times New Roman" w:cs="Times New Roman"/>
          <w:sz w:val="20"/>
          <w:szCs w:val="20"/>
        </w:rPr>
        <w:sectPr w:rsidR="006F47D0" w:rsidRPr="00D20D8A" w:rsidSect="006F47D0">
          <w:type w:val="continuous"/>
          <w:pgSz w:w="12240" w:h="15840" w:code="1"/>
          <w:pgMar w:top="1440" w:right="1440" w:bottom="1440" w:left="1440" w:header="720" w:footer="720" w:gutter="0"/>
          <w:cols w:num="2" w:space="425"/>
          <w:docGrid w:linePitch="360"/>
        </w:sectPr>
      </w:pPr>
    </w:p>
    <w:p w:rsidR="0089741D" w:rsidRPr="00D20D8A" w:rsidRDefault="0089741D" w:rsidP="00D20D8A">
      <w:pPr>
        <w:adjustRightInd w:val="0"/>
        <w:snapToGrid w:val="0"/>
        <w:spacing w:after="0" w:line="240" w:lineRule="auto"/>
        <w:jc w:val="center"/>
        <w:rPr>
          <w:rFonts w:ascii="Times New Roman" w:hAnsi="Times New Roman" w:cs="Times New Roman"/>
          <w:sz w:val="20"/>
          <w:szCs w:val="20"/>
          <w:lang w:eastAsia="zh-CN"/>
        </w:rPr>
      </w:pPr>
    </w:p>
    <w:p w:rsidR="0089741D" w:rsidRPr="00D20D8A" w:rsidRDefault="0089741D" w:rsidP="00D20D8A">
      <w:pPr>
        <w:adjustRightInd w:val="0"/>
        <w:snapToGrid w:val="0"/>
        <w:spacing w:after="0" w:line="240" w:lineRule="auto"/>
        <w:jc w:val="center"/>
        <w:rPr>
          <w:rFonts w:ascii="Times New Roman" w:hAnsi="Times New Roman" w:cs="Times New Roman"/>
          <w:sz w:val="20"/>
          <w:szCs w:val="20"/>
          <w:lang w:eastAsia="zh-CN"/>
        </w:rPr>
      </w:pPr>
    </w:p>
    <w:p w:rsidR="00432F46" w:rsidRPr="00D20D8A" w:rsidRDefault="00432F46" w:rsidP="00D20D8A">
      <w:pPr>
        <w:adjustRightInd w:val="0"/>
        <w:snapToGrid w:val="0"/>
        <w:spacing w:after="0" w:line="240" w:lineRule="auto"/>
        <w:jc w:val="center"/>
        <w:rPr>
          <w:rFonts w:ascii="Times New Roman" w:hAnsi="Times New Roman" w:cs="Times New Roman"/>
          <w:sz w:val="20"/>
          <w:szCs w:val="20"/>
        </w:rPr>
      </w:pPr>
      <w:r w:rsidRPr="00D20D8A">
        <w:rPr>
          <w:rFonts w:ascii="Times New Roman" w:hAnsi="Times New Roman" w:cs="Times New Roman"/>
          <w:sz w:val="20"/>
          <w:szCs w:val="20"/>
        </w:rPr>
        <w:t xml:space="preserve">TABLE 8: A four-fold serial dilution frequency of occurrence </w:t>
      </w:r>
      <w:r w:rsidRPr="00D20D8A">
        <w:rPr>
          <w:rFonts w:ascii="Times New Roman" w:hAnsi="Times New Roman" w:cs="Times New Roman"/>
          <w:i/>
          <w:sz w:val="20"/>
          <w:szCs w:val="20"/>
        </w:rPr>
        <w:t xml:space="preserve">H. pylori </w:t>
      </w:r>
      <w:r w:rsidRPr="00D20D8A">
        <w:rPr>
          <w:rFonts w:ascii="Times New Roman" w:hAnsi="Times New Roman" w:cs="Times New Roman"/>
          <w:sz w:val="20"/>
          <w:szCs w:val="20"/>
        </w:rPr>
        <w:t>antigen detection</w:t>
      </w:r>
    </w:p>
    <w:tbl>
      <w:tblPr>
        <w:tblStyle w:val="TableGrid"/>
        <w:tblW w:w="5000" w:type="pct"/>
        <w:jc w:val="center"/>
        <w:tblLook w:val="04A0"/>
      </w:tblPr>
      <w:tblGrid>
        <w:gridCol w:w="2010"/>
        <w:gridCol w:w="1315"/>
        <w:gridCol w:w="1251"/>
        <w:gridCol w:w="1251"/>
        <w:gridCol w:w="1251"/>
        <w:gridCol w:w="1251"/>
        <w:gridCol w:w="1247"/>
      </w:tblGrid>
      <w:tr w:rsidR="00432F46" w:rsidRPr="00D20D8A" w:rsidTr="00D20D8A">
        <w:trPr>
          <w:jc w:val="center"/>
        </w:trPr>
        <w:tc>
          <w:tcPr>
            <w:tcW w:w="1050"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samples</w:t>
            </w:r>
          </w:p>
        </w:tc>
        <w:tc>
          <w:tcPr>
            <w:tcW w:w="687"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Serum neat</w:t>
            </w:r>
          </w:p>
        </w:tc>
        <w:tc>
          <w:tcPr>
            <w:tcW w:w="653"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1.20</w:t>
            </w:r>
          </w:p>
        </w:tc>
        <w:tc>
          <w:tcPr>
            <w:tcW w:w="653"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1.40</w:t>
            </w:r>
          </w:p>
        </w:tc>
        <w:tc>
          <w:tcPr>
            <w:tcW w:w="653"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1.80</w:t>
            </w:r>
          </w:p>
        </w:tc>
        <w:tc>
          <w:tcPr>
            <w:tcW w:w="653"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1.160</w:t>
            </w:r>
          </w:p>
        </w:tc>
        <w:tc>
          <w:tcPr>
            <w:tcW w:w="653"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1.320</w:t>
            </w:r>
          </w:p>
        </w:tc>
      </w:tr>
      <w:tr w:rsidR="00432F46" w:rsidRPr="00D20D8A" w:rsidTr="00D20D8A">
        <w:trPr>
          <w:jc w:val="center"/>
        </w:trPr>
        <w:tc>
          <w:tcPr>
            <w:tcW w:w="1050"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i/>
                <w:color w:val="000000"/>
                <w:sz w:val="20"/>
                <w:szCs w:val="20"/>
              </w:rPr>
              <w:t>H.</w:t>
            </w:r>
            <w:r w:rsidR="00D20D8A">
              <w:rPr>
                <w:rFonts w:ascii="Times New Roman" w:hAnsi="Times New Roman" w:cs="Times New Roman"/>
                <w:i/>
                <w:color w:val="000000"/>
                <w:sz w:val="20"/>
                <w:szCs w:val="20"/>
              </w:rPr>
              <w:t xml:space="preserve"> </w:t>
            </w:r>
            <w:r w:rsidRPr="00D20D8A">
              <w:rPr>
                <w:rFonts w:ascii="Times New Roman" w:hAnsi="Times New Roman" w:cs="Times New Roman"/>
                <w:i/>
                <w:color w:val="000000"/>
                <w:sz w:val="20"/>
                <w:szCs w:val="20"/>
              </w:rPr>
              <w:t xml:space="preserve">pylori </w:t>
            </w:r>
            <w:r w:rsidRPr="00D20D8A">
              <w:rPr>
                <w:rFonts w:ascii="Times New Roman" w:hAnsi="Times New Roman" w:cs="Times New Roman"/>
                <w:color w:val="000000"/>
                <w:sz w:val="20"/>
                <w:szCs w:val="20"/>
              </w:rPr>
              <w:t>positive</w:t>
            </w:r>
          </w:p>
        </w:tc>
        <w:tc>
          <w:tcPr>
            <w:tcW w:w="687"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32</w:t>
            </w:r>
          </w:p>
        </w:tc>
        <w:tc>
          <w:tcPr>
            <w:tcW w:w="653"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13(26%)</w:t>
            </w:r>
          </w:p>
        </w:tc>
        <w:tc>
          <w:tcPr>
            <w:tcW w:w="653"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6(12%)</w:t>
            </w:r>
          </w:p>
        </w:tc>
        <w:tc>
          <w:tcPr>
            <w:tcW w:w="653"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4(8%)</w:t>
            </w:r>
          </w:p>
        </w:tc>
        <w:tc>
          <w:tcPr>
            <w:tcW w:w="653"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1(2%)</w:t>
            </w:r>
          </w:p>
        </w:tc>
        <w:tc>
          <w:tcPr>
            <w:tcW w:w="653"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r>
      <w:tr w:rsidR="00432F46" w:rsidRPr="00D20D8A" w:rsidTr="00D20D8A">
        <w:trPr>
          <w:jc w:val="center"/>
        </w:trPr>
        <w:tc>
          <w:tcPr>
            <w:tcW w:w="1050"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i/>
                <w:color w:val="000000"/>
                <w:sz w:val="20"/>
                <w:szCs w:val="20"/>
              </w:rPr>
              <w:t>H.</w:t>
            </w:r>
            <w:r w:rsidR="00D20D8A">
              <w:rPr>
                <w:rFonts w:ascii="Times New Roman" w:hAnsi="Times New Roman" w:cs="Times New Roman"/>
                <w:i/>
                <w:color w:val="000000"/>
                <w:sz w:val="20"/>
                <w:szCs w:val="20"/>
              </w:rPr>
              <w:t xml:space="preserve"> </w:t>
            </w:r>
            <w:r w:rsidRPr="00D20D8A">
              <w:rPr>
                <w:rFonts w:ascii="Times New Roman" w:hAnsi="Times New Roman" w:cs="Times New Roman"/>
                <w:i/>
                <w:color w:val="000000"/>
                <w:sz w:val="20"/>
                <w:szCs w:val="20"/>
              </w:rPr>
              <w:t xml:space="preserve">pylori </w:t>
            </w:r>
            <w:r w:rsidRPr="00D20D8A">
              <w:rPr>
                <w:rFonts w:ascii="Times New Roman" w:hAnsi="Times New Roman" w:cs="Times New Roman"/>
                <w:color w:val="000000"/>
                <w:sz w:val="20"/>
                <w:szCs w:val="20"/>
              </w:rPr>
              <w:t>negative</w:t>
            </w:r>
          </w:p>
        </w:tc>
        <w:tc>
          <w:tcPr>
            <w:tcW w:w="687"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18</w:t>
            </w:r>
          </w:p>
        </w:tc>
        <w:tc>
          <w:tcPr>
            <w:tcW w:w="653"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37(74%)</w:t>
            </w:r>
          </w:p>
        </w:tc>
        <w:tc>
          <w:tcPr>
            <w:tcW w:w="653"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44(88%)</w:t>
            </w:r>
          </w:p>
        </w:tc>
        <w:tc>
          <w:tcPr>
            <w:tcW w:w="653"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46(92%)</w:t>
            </w:r>
          </w:p>
        </w:tc>
        <w:tc>
          <w:tcPr>
            <w:tcW w:w="653"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49(98%)</w:t>
            </w:r>
          </w:p>
        </w:tc>
        <w:tc>
          <w:tcPr>
            <w:tcW w:w="653"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50(100%)</w:t>
            </w:r>
          </w:p>
        </w:tc>
      </w:tr>
      <w:tr w:rsidR="00432F46" w:rsidRPr="00D20D8A" w:rsidTr="00D20D8A">
        <w:trPr>
          <w:jc w:val="center"/>
        </w:trPr>
        <w:tc>
          <w:tcPr>
            <w:tcW w:w="1050"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Overall total</w:t>
            </w:r>
          </w:p>
        </w:tc>
        <w:tc>
          <w:tcPr>
            <w:tcW w:w="687"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50</w:t>
            </w:r>
          </w:p>
        </w:tc>
        <w:tc>
          <w:tcPr>
            <w:tcW w:w="653"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50 (100%)</w:t>
            </w:r>
          </w:p>
        </w:tc>
        <w:tc>
          <w:tcPr>
            <w:tcW w:w="653"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50 (100%)</w:t>
            </w:r>
          </w:p>
        </w:tc>
        <w:tc>
          <w:tcPr>
            <w:tcW w:w="653"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50 (100%)</w:t>
            </w:r>
          </w:p>
        </w:tc>
        <w:tc>
          <w:tcPr>
            <w:tcW w:w="653"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50 (100%)</w:t>
            </w:r>
          </w:p>
        </w:tc>
        <w:tc>
          <w:tcPr>
            <w:tcW w:w="653"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50 (100%)</w:t>
            </w:r>
          </w:p>
        </w:tc>
      </w:tr>
    </w:tbl>
    <w:p w:rsidR="00432F46" w:rsidRPr="00D20D8A" w:rsidRDefault="00432F46" w:rsidP="00D20D8A">
      <w:pPr>
        <w:adjustRightInd w:val="0"/>
        <w:snapToGrid w:val="0"/>
        <w:spacing w:after="0" w:line="240" w:lineRule="auto"/>
        <w:ind w:firstLine="425"/>
        <w:jc w:val="both"/>
        <w:rPr>
          <w:rFonts w:ascii="Times New Roman" w:hAnsi="Times New Roman" w:cs="Times New Roman"/>
          <w:sz w:val="20"/>
          <w:szCs w:val="20"/>
          <w:lang w:eastAsia="zh-CN"/>
        </w:rPr>
      </w:pPr>
    </w:p>
    <w:p w:rsidR="0089741D" w:rsidRPr="00D20D8A" w:rsidRDefault="0089741D" w:rsidP="00D20D8A">
      <w:pPr>
        <w:adjustRightInd w:val="0"/>
        <w:snapToGrid w:val="0"/>
        <w:spacing w:after="0" w:line="240" w:lineRule="auto"/>
        <w:ind w:firstLine="425"/>
        <w:jc w:val="both"/>
        <w:rPr>
          <w:rFonts w:ascii="Times New Roman" w:hAnsi="Times New Roman" w:cs="Times New Roman"/>
          <w:sz w:val="20"/>
          <w:szCs w:val="20"/>
          <w:lang w:eastAsia="zh-CN"/>
        </w:rPr>
      </w:pPr>
    </w:p>
    <w:p w:rsidR="00432F46" w:rsidRPr="00D20D8A" w:rsidRDefault="00432F46" w:rsidP="00D20D8A">
      <w:pPr>
        <w:adjustRightInd w:val="0"/>
        <w:snapToGrid w:val="0"/>
        <w:spacing w:after="0" w:line="240" w:lineRule="auto"/>
        <w:jc w:val="center"/>
        <w:rPr>
          <w:rFonts w:ascii="Times New Roman" w:hAnsi="Times New Roman" w:cs="Times New Roman"/>
          <w:sz w:val="20"/>
          <w:szCs w:val="20"/>
        </w:rPr>
      </w:pPr>
      <w:r w:rsidRPr="00D20D8A">
        <w:rPr>
          <w:rFonts w:ascii="Times New Roman" w:hAnsi="Times New Roman" w:cs="Times New Roman"/>
          <w:noProof/>
          <w:sz w:val="20"/>
          <w:szCs w:val="20"/>
          <w:lang w:eastAsia="zh-CN"/>
        </w:rPr>
        <w:drawing>
          <wp:inline distT="0" distB="0" distL="0" distR="0">
            <wp:extent cx="5409565" cy="2581910"/>
            <wp:effectExtent l="0" t="0" r="19685" b="279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32F46" w:rsidRPr="00D20D8A" w:rsidRDefault="00432F46" w:rsidP="00D20D8A">
      <w:pPr>
        <w:adjustRightInd w:val="0"/>
        <w:snapToGrid w:val="0"/>
        <w:spacing w:after="0" w:line="240" w:lineRule="auto"/>
        <w:jc w:val="center"/>
        <w:rPr>
          <w:rFonts w:ascii="Times New Roman" w:hAnsi="Times New Roman" w:cs="Times New Roman"/>
          <w:sz w:val="20"/>
          <w:szCs w:val="20"/>
        </w:rPr>
      </w:pPr>
      <w:r w:rsidRPr="00D20D8A">
        <w:rPr>
          <w:rFonts w:ascii="Times New Roman" w:hAnsi="Times New Roman" w:cs="Times New Roman"/>
          <w:sz w:val="20"/>
          <w:szCs w:val="20"/>
        </w:rPr>
        <w:t xml:space="preserve">Figure 4: A four-fold serial dilution showing frequency of occurrence of </w:t>
      </w:r>
      <w:r w:rsidRPr="00D20D8A">
        <w:rPr>
          <w:rFonts w:ascii="Times New Roman" w:hAnsi="Times New Roman" w:cs="Times New Roman"/>
          <w:i/>
          <w:sz w:val="20"/>
          <w:szCs w:val="20"/>
        </w:rPr>
        <w:t xml:space="preserve">H. pylori </w:t>
      </w:r>
      <w:r w:rsidRPr="00D20D8A">
        <w:rPr>
          <w:rFonts w:ascii="Times New Roman" w:hAnsi="Times New Roman" w:cs="Times New Roman"/>
          <w:sz w:val="20"/>
          <w:szCs w:val="20"/>
        </w:rPr>
        <w:t>antigen detection</w:t>
      </w:r>
    </w:p>
    <w:p w:rsidR="0089741D" w:rsidRPr="00D20D8A" w:rsidRDefault="0089741D" w:rsidP="00D20D8A">
      <w:pPr>
        <w:adjustRightInd w:val="0"/>
        <w:snapToGrid w:val="0"/>
        <w:spacing w:after="0" w:line="240" w:lineRule="auto"/>
        <w:jc w:val="center"/>
        <w:rPr>
          <w:rFonts w:ascii="Times New Roman" w:hAnsi="Times New Roman" w:cs="Times New Roman"/>
          <w:sz w:val="20"/>
          <w:szCs w:val="20"/>
          <w:lang w:eastAsia="zh-CN"/>
        </w:rPr>
      </w:pPr>
    </w:p>
    <w:p w:rsidR="0089741D" w:rsidRPr="00D20D8A" w:rsidRDefault="0089741D" w:rsidP="00D20D8A">
      <w:pPr>
        <w:adjustRightInd w:val="0"/>
        <w:snapToGrid w:val="0"/>
        <w:spacing w:after="0" w:line="240" w:lineRule="auto"/>
        <w:jc w:val="center"/>
        <w:rPr>
          <w:rFonts w:ascii="Times New Roman" w:hAnsi="Times New Roman" w:cs="Times New Roman"/>
          <w:sz w:val="20"/>
          <w:szCs w:val="20"/>
          <w:lang w:eastAsia="zh-CN"/>
        </w:rPr>
      </w:pPr>
    </w:p>
    <w:p w:rsidR="00432F46" w:rsidRPr="00D20D8A" w:rsidRDefault="00432F46" w:rsidP="00D20D8A">
      <w:pPr>
        <w:adjustRightInd w:val="0"/>
        <w:snapToGrid w:val="0"/>
        <w:spacing w:after="0" w:line="240" w:lineRule="auto"/>
        <w:jc w:val="center"/>
        <w:rPr>
          <w:rFonts w:ascii="Times New Roman" w:hAnsi="Times New Roman" w:cs="Times New Roman"/>
          <w:sz w:val="20"/>
          <w:szCs w:val="20"/>
        </w:rPr>
      </w:pPr>
      <w:proofErr w:type="gramStart"/>
      <w:r w:rsidRPr="00D20D8A">
        <w:rPr>
          <w:rFonts w:ascii="Times New Roman" w:hAnsi="Times New Roman" w:cs="Times New Roman"/>
          <w:sz w:val="20"/>
          <w:szCs w:val="20"/>
        </w:rPr>
        <w:t xml:space="preserve">TABLE 9: </w:t>
      </w:r>
      <w:r w:rsidRPr="00D20D8A">
        <w:rPr>
          <w:rFonts w:ascii="Times New Roman" w:hAnsi="Times New Roman" w:cs="Times New Roman"/>
          <w:i/>
          <w:sz w:val="20"/>
          <w:szCs w:val="20"/>
        </w:rPr>
        <w:t xml:space="preserve">H. pylori </w:t>
      </w:r>
      <w:r w:rsidRPr="00D20D8A">
        <w:rPr>
          <w:rFonts w:ascii="Times New Roman" w:hAnsi="Times New Roman" w:cs="Times New Roman"/>
          <w:sz w:val="20"/>
          <w:szCs w:val="20"/>
        </w:rPr>
        <w:t>positive antigen detection in relation to ABO blood group after a four-fold serial dilution.</w:t>
      </w:r>
      <w:proofErr w:type="gramEnd"/>
    </w:p>
    <w:tbl>
      <w:tblPr>
        <w:tblStyle w:val="TableGrid"/>
        <w:tblW w:w="5000" w:type="pct"/>
        <w:jc w:val="center"/>
        <w:tblLook w:val="04A0"/>
      </w:tblPr>
      <w:tblGrid>
        <w:gridCol w:w="3368"/>
        <w:gridCol w:w="1160"/>
        <w:gridCol w:w="1161"/>
        <w:gridCol w:w="1161"/>
        <w:gridCol w:w="1364"/>
        <w:gridCol w:w="1362"/>
      </w:tblGrid>
      <w:tr w:rsidR="00432F46" w:rsidRPr="00D20D8A" w:rsidTr="00D20D8A">
        <w:trPr>
          <w:jc w:val="center"/>
        </w:trPr>
        <w:tc>
          <w:tcPr>
            <w:tcW w:w="1759"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ABO blood group</w:t>
            </w:r>
          </w:p>
        </w:tc>
        <w:tc>
          <w:tcPr>
            <w:tcW w:w="606"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1:20</w:t>
            </w:r>
          </w:p>
        </w:tc>
        <w:tc>
          <w:tcPr>
            <w:tcW w:w="606"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1:40</w:t>
            </w:r>
          </w:p>
        </w:tc>
        <w:tc>
          <w:tcPr>
            <w:tcW w:w="606"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1:80</w:t>
            </w:r>
          </w:p>
        </w:tc>
        <w:tc>
          <w:tcPr>
            <w:tcW w:w="712"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1:160</w:t>
            </w:r>
          </w:p>
        </w:tc>
        <w:tc>
          <w:tcPr>
            <w:tcW w:w="712"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1:320</w:t>
            </w:r>
          </w:p>
        </w:tc>
      </w:tr>
      <w:tr w:rsidR="00432F46" w:rsidRPr="00D20D8A" w:rsidTr="00D20D8A">
        <w:trPr>
          <w:jc w:val="center"/>
        </w:trPr>
        <w:tc>
          <w:tcPr>
            <w:tcW w:w="1759"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A</w:t>
            </w:r>
          </w:p>
        </w:tc>
        <w:tc>
          <w:tcPr>
            <w:tcW w:w="606"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2</w:t>
            </w:r>
          </w:p>
        </w:tc>
        <w:tc>
          <w:tcPr>
            <w:tcW w:w="606"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w:t>
            </w:r>
          </w:p>
        </w:tc>
        <w:tc>
          <w:tcPr>
            <w:tcW w:w="606" w:type="pct"/>
            <w:tcBorders>
              <w:top w:val="single" w:sz="4" w:space="0" w:color="auto"/>
              <w:left w:val="single" w:sz="4" w:space="0" w:color="auto"/>
              <w:bottom w:val="single" w:sz="4" w:space="0" w:color="auto"/>
              <w:right w:val="single" w:sz="4" w:space="0" w:color="auto"/>
            </w:tcBorders>
            <w:vAlign w:val="center"/>
          </w:tcPr>
          <w:p w:rsidR="00432F46" w:rsidRPr="00D20D8A" w:rsidRDefault="00432F46" w:rsidP="00D20D8A">
            <w:pPr>
              <w:adjustRightInd w:val="0"/>
              <w:snapToGrid w:val="0"/>
              <w:jc w:val="both"/>
              <w:rPr>
                <w:rFonts w:ascii="Times New Roman" w:hAnsi="Times New Roman" w:cs="Times New Roman"/>
                <w:color w:val="000000"/>
                <w:sz w:val="20"/>
                <w:szCs w:val="20"/>
              </w:rPr>
            </w:pPr>
          </w:p>
        </w:tc>
        <w:tc>
          <w:tcPr>
            <w:tcW w:w="712" w:type="pct"/>
            <w:tcBorders>
              <w:top w:val="single" w:sz="4" w:space="0" w:color="auto"/>
              <w:left w:val="single" w:sz="4" w:space="0" w:color="auto"/>
              <w:bottom w:val="single" w:sz="4" w:space="0" w:color="auto"/>
              <w:right w:val="single" w:sz="4" w:space="0" w:color="auto"/>
            </w:tcBorders>
            <w:vAlign w:val="center"/>
          </w:tcPr>
          <w:p w:rsidR="00432F46" w:rsidRPr="00D20D8A" w:rsidRDefault="00432F46" w:rsidP="00D20D8A">
            <w:pPr>
              <w:adjustRightInd w:val="0"/>
              <w:snapToGrid w:val="0"/>
              <w:jc w:val="both"/>
              <w:rPr>
                <w:rFonts w:ascii="Times New Roman" w:hAnsi="Times New Roman" w:cs="Times New Roman"/>
                <w:color w:val="000000"/>
                <w:sz w:val="20"/>
                <w:szCs w:val="20"/>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r>
      <w:tr w:rsidR="00432F46" w:rsidRPr="00D20D8A" w:rsidTr="00D20D8A">
        <w:trPr>
          <w:jc w:val="center"/>
        </w:trPr>
        <w:tc>
          <w:tcPr>
            <w:tcW w:w="1759"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B</w:t>
            </w:r>
          </w:p>
        </w:tc>
        <w:tc>
          <w:tcPr>
            <w:tcW w:w="606"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3</w:t>
            </w:r>
          </w:p>
        </w:tc>
        <w:tc>
          <w:tcPr>
            <w:tcW w:w="606"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2</w:t>
            </w:r>
          </w:p>
        </w:tc>
        <w:tc>
          <w:tcPr>
            <w:tcW w:w="606"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w:t>
            </w:r>
          </w:p>
        </w:tc>
        <w:tc>
          <w:tcPr>
            <w:tcW w:w="712" w:type="pct"/>
            <w:tcBorders>
              <w:top w:val="single" w:sz="4" w:space="0" w:color="auto"/>
              <w:left w:val="single" w:sz="4" w:space="0" w:color="auto"/>
              <w:bottom w:val="single" w:sz="4" w:space="0" w:color="auto"/>
              <w:right w:val="single" w:sz="4" w:space="0" w:color="auto"/>
            </w:tcBorders>
            <w:vAlign w:val="center"/>
          </w:tcPr>
          <w:p w:rsidR="00432F46" w:rsidRPr="00D20D8A" w:rsidRDefault="00432F46" w:rsidP="00D20D8A">
            <w:pPr>
              <w:adjustRightInd w:val="0"/>
              <w:snapToGrid w:val="0"/>
              <w:jc w:val="both"/>
              <w:rPr>
                <w:rFonts w:ascii="Times New Roman" w:hAnsi="Times New Roman" w:cs="Times New Roman"/>
                <w:color w:val="000000"/>
                <w:sz w:val="20"/>
                <w:szCs w:val="20"/>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r>
      <w:tr w:rsidR="00432F46" w:rsidRPr="00D20D8A" w:rsidTr="00D20D8A">
        <w:trPr>
          <w:jc w:val="center"/>
        </w:trPr>
        <w:tc>
          <w:tcPr>
            <w:tcW w:w="1759"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AB</w:t>
            </w:r>
          </w:p>
        </w:tc>
        <w:tc>
          <w:tcPr>
            <w:tcW w:w="606"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w:t>
            </w:r>
          </w:p>
        </w:tc>
        <w:tc>
          <w:tcPr>
            <w:tcW w:w="606" w:type="pct"/>
            <w:tcBorders>
              <w:top w:val="single" w:sz="4" w:space="0" w:color="auto"/>
              <w:left w:val="single" w:sz="4" w:space="0" w:color="auto"/>
              <w:bottom w:val="single" w:sz="4" w:space="0" w:color="auto"/>
              <w:right w:val="single" w:sz="4" w:space="0" w:color="auto"/>
            </w:tcBorders>
            <w:vAlign w:val="center"/>
          </w:tcPr>
          <w:p w:rsidR="00432F46" w:rsidRPr="00D20D8A" w:rsidRDefault="00432F46" w:rsidP="00D20D8A">
            <w:pPr>
              <w:adjustRightInd w:val="0"/>
              <w:snapToGrid w:val="0"/>
              <w:jc w:val="both"/>
              <w:rPr>
                <w:rFonts w:ascii="Times New Roman" w:hAnsi="Times New Roman" w:cs="Times New Roman"/>
                <w:color w:val="000000"/>
                <w:sz w:val="20"/>
                <w:szCs w:val="20"/>
              </w:rPr>
            </w:pPr>
          </w:p>
        </w:tc>
        <w:tc>
          <w:tcPr>
            <w:tcW w:w="606" w:type="pct"/>
            <w:tcBorders>
              <w:top w:val="single" w:sz="4" w:space="0" w:color="auto"/>
              <w:left w:val="single" w:sz="4" w:space="0" w:color="auto"/>
              <w:bottom w:val="single" w:sz="4" w:space="0" w:color="auto"/>
              <w:right w:val="single" w:sz="4" w:space="0" w:color="auto"/>
            </w:tcBorders>
            <w:vAlign w:val="center"/>
          </w:tcPr>
          <w:p w:rsidR="00432F46" w:rsidRPr="00D20D8A" w:rsidRDefault="00432F46" w:rsidP="00D20D8A">
            <w:pPr>
              <w:adjustRightInd w:val="0"/>
              <w:snapToGrid w:val="0"/>
              <w:jc w:val="both"/>
              <w:rPr>
                <w:rFonts w:ascii="Times New Roman" w:hAnsi="Times New Roman" w:cs="Times New Roman"/>
                <w:color w:val="000000"/>
                <w:sz w:val="20"/>
                <w:szCs w:val="20"/>
              </w:rPr>
            </w:pPr>
          </w:p>
        </w:tc>
        <w:tc>
          <w:tcPr>
            <w:tcW w:w="712" w:type="pct"/>
            <w:tcBorders>
              <w:top w:val="single" w:sz="4" w:space="0" w:color="auto"/>
              <w:left w:val="single" w:sz="4" w:space="0" w:color="auto"/>
              <w:bottom w:val="single" w:sz="4" w:space="0" w:color="auto"/>
              <w:right w:val="single" w:sz="4" w:space="0" w:color="auto"/>
            </w:tcBorders>
            <w:vAlign w:val="center"/>
          </w:tcPr>
          <w:p w:rsidR="00432F46" w:rsidRPr="00D20D8A" w:rsidRDefault="00432F46" w:rsidP="00D20D8A">
            <w:pPr>
              <w:adjustRightInd w:val="0"/>
              <w:snapToGrid w:val="0"/>
              <w:jc w:val="both"/>
              <w:rPr>
                <w:rFonts w:ascii="Times New Roman" w:hAnsi="Times New Roman" w:cs="Times New Roman"/>
                <w:color w:val="000000"/>
                <w:sz w:val="20"/>
                <w:szCs w:val="20"/>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r>
      <w:tr w:rsidR="00432F46" w:rsidRPr="00D20D8A" w:rsidTr="00D20D8A">
        <w:trPr>
          <w:jc w:val="center"/>
        </w:trPr>
        <w:tc>
          <w:tcPr>
            <w:tcW w:w="1759"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O</w:t>
            </w:r>
          </w:p>
        </w:tc>
        <w:tc>
          <w:tcPr>
            <w:tcW w:w="606"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7</w:t>
            </w:r>
          </w:p>
        </w:tc>
        <w:tc>
          <w:tcPr>
            <w:tcW w:w="606"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3</w:t>
            </w:r>
          </w:p>
        </w:tc>
        <w:tc>
          <w:tcPr>
            <w:tcW w:w="606"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3</w:t>
            </w:r>
          </w:p>
        </w:tc>
        <w:tc>
          <w:tcPr>
            <w:tcW w:w="712"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w:t>
            </w:r>
          </w:p>
        </w:tc>
        <w:tc>
          <w:tcPr>
            <w:tcW w:w="712"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r>
    </w:tbl>
    <w:p w:rsidR="00D20D8A" w:rsidRDefault="00D20D8A" w:rsidP="00D20D8A">
      <w:pPr>
        <w:adjustRightInd w:val="0"/>
        <w:snapToGrid w:val="0"/>
        <w:spacing w:after="0" w:line="240" w:lineRule="auto"/>
        <w:rPr>
          <w:rFonts w:ascii="Times New Roman" w:hAnsi="Times New Roman" w:cs="Times New Roman" w:hint="eastAsia"/>
          <w:sz w:val="20"/>
          <w:szCs w:val="20"/>
          <w:lang w:eastAsia="zh-CN"/>
        </w:rPr>
      </w:pPr>
    </w:p>
    <w:p w:rsidR="00D20D8A" w:rsidRDefault="00D20D8A" w:rsidP="00D20D8A">
      <w:pPr>
        <w:adjustRightInd w:val="0"/>
        <w:snapToGrid w:val="0"/>
        <w:spacing w:after="0" w:line="240" w:lineRule="auto"/>
        <w:rPr>
          <w:rFonts w:ascii="Times New Roman" w:hAnsi="Times New Roman" w:cs="Times New Roman" w:hint="eastAsia"/>
          <w:sz w:val="20"/>
          <w:szCs w:val="20"/>
          <w:lang w:eastAsia="zh-CN"/>
        </w:rPr>
      </w:pPr>
    </w:p>
    <w:p w:rsidR="00D20D8A" w:rsidRDefault="00D20D8A" w:rsidP="00D20D8A">
      <w:pPr>
        <w:adjustRightInd w:val="0"/>
        <w:snapToGrid w:val="0"/>
        <w:spacing w:after="0" w:line="240" w:lineRule="auto"/>
        <w:rPr>
          <w:rFonts w:ascii="Times New Roman" w:hAnsi="Times New Roman" w:cs="Times New Roman" w:hint="eastAsia"/>
          <w:sz w:val="20"/>
          <w:szCs w:val="20"/>
          <w:lang w:eastAsia="zh-CN"/>
        </w:rPr>
      </w:pPr>
    </w:p>
    <w:p w:rsidR="00D20D8A" w:rsidRDefault="00D20D8A" w:rsidP="00D20D8A">
      <w:pPr>
        <w:adjustRightInd w:val="0"/>
        <w:snapToGrid w:val="0"/>
        <w:spacing w:after="0" w:line="240" w:lineRule="auto"/>
        <w:rPr>
          <w:rFonts w:ascii="Times New Roman" w:hAnsi="Times New Roman" w:cs="Times New Roman" w:hint="eastAsia"/>
          <w:sz w:val="20"/>
          <w:szCs w:val="20"/>
          <w:lang w:eastAsia="zh-CN"/>
        </w:rPr>
      </w:pPr>
    </w:p>
    <w:p w:rsidR="00432F46" w:rsidRPr="00D20D8A" w:rsidRDefault="00432F46" w:rsidP="00D20D8A">
      <w:pPr>
        <w:adjustRightInd w:val="0"/>
        <w:snapToGrid w:val="0"/>
        <w:spacing w:after="0" w:line="240" w:lineRule="auto"/>
        <w:rPr>
          <w:rFonts w:ascii="Times New Roman" w:hAnsi="Times New Roman" w:cs="Times New Roman"/>
          <w:sz w:val="20"/>
          <w:szCs w:val="20"/>
        </w:rPr>
      </w:pPr>
      <w:proofErr w:type="gramStart"/>
      <w:r w:rsidRPr="00D20D8A">
        <w:rPr>
          <w:rFonts w:ascii="Times New Roman" w:hAnsi="Times New Roman" w:cs="Times New Roman"/>
          <w:sz w:val="20"/>
          <w:szCs w:val="20"/>
        </w:rPr>
        <w:lastRenderedPageBreak/>
        <w:t xml:space="preserve">TABLE 10: </w:t>
      </w:r>
      <w:r w:rsidRPr="00D20D8A">
        <w:rPr>
          <w:rFonts w:ascii="Times New Roman" w:hAnsi="Times New Roman" w:cs="Times New Roman"/>
          <w:i/>
          <w:sz w:val="20"/>
          <w:szCs w:val="20"/>
        </w:rPr>
        <w:t xml:space="preserve">H. pylori </w:t>
      </w:r>
      <w:r w:rsidRPr="00D20D8A">
        <w:rPr>
          <w:rFonts w:ascii="Times New Roman" w:hAnsi="Times New Roman" w:cs="Times New Roman"/>
          <w:sz w:val="20"/>
          <w:szCs w:val="20"/>
        </w:rPr>
        <w:t>positive antigen detection in relation to rhesus compatibility after a four-fold serial dilution.</w:t>
      </w:r>
      <w:proofErr w:type="gramEnd"/>
    </w:p>
    <w:tbl>
      <w:tblPr>
        <w:tblStyle w:val="TableGrid"/>
        <w:tblW w:w="5000" w:type="pct"/>
        <w:jc w:val="center"/>
        <w:tblLook w:val="04A0"/>
      </w:tblPr>
      <w:tblGrid>
        <w:gridCol w:w="1378"/>
        <w:gridCol w:w="1620"/>
        <w:gridCol w:w="1253"/>
        <w:gridCol w:w="1253"/>
        <w:gridCol w:w="1130"/>
        <w:gridCol w:w="1471"/>
        <w:gridCol w:w="1471"/>
      </w:tblGrid>
      <w:tr w:rsidR="00432F46" w:rsidRPr="00D20D8A" w:rsidTr="00D20D8A">
        <w:trPr>
          <w:jc w:val="center"/>
        </w:trPr>
        <w:tc>
          <w:tcPr>
            <w:tcW w:w="719" w:type="pct"/>
            <w:tcBorders>
              <w:top w:val="single" w:sz="4" w:space="0" w:color="auto"/>
              <w:left w:val="single" w:sz="4" w:space="0" w:color="auto"/>
              <w:bottom w:val="single" w:sz="4" w:space="0" w:color="auto"/>
              <w:right w:val="single" w:sz="4" w:space="0" w:color="auto"/>
            </w:tcBorders>
            <w:vAlign w:val="center"/>
          </w:tcPr>
          <w:p w:rsidR="00432F46" w:rsidRPr="00D20D8A" w:rsidRDefault="00432F46" w:rsidP="00D20D8A">
            <w:pPr>
              <w:adjustRightInd w:val="0"/>
              <w:snapToGrid w:val="0"/>
              <w:jc w:val="both"/>
              <w:rPr>
                <w:rFonts w:ascii="Times New Roman" w:hAnsi="Times New Roman" w:cs="Times New Roman"/>
                <w:color w:val="000000"/>
                <w:sz w:val="20"/>
                <w:szCs w:val="20"/>
              </w:rPr>
            </w:pPr>
          </w:p>
        </w:tc>
        <w:tc>
          <w:tcPr>
            <w:tcW w:w="846"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Rhesus</w:t>
            </w:r>
          </w:p>
        </w:tc>
        <w:tc>
          <w:tcPr>
            <w:tcW w:w="654"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1:20</w:t>
            </w:r>
          </w:p>
        </w:tc>
        <w:tc>
          <w:tcPr>
            <w:tcW w:w="654"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1:40</w:t>
            </w:r>
          </w:p>
        </w:tc>
        <w:tc>
          <w:tcPr>
            <w:tcW w:w="590"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1:80</w:t>
            </w:r>
          </w:p>
        </w:tc>
        <w:tc>
          <w:tcPr>
            <w:tcW w:w="768"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1:160</w:t>
            </w:r>
          </w:p>
        </w:tc>
        <w:tc>
          <w:tcPr>
            <w:tcW w:w="768"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1:320</w:t>
            </w:r>
          </w:p>
        </w:tc>
      </w:tr>
      <w:tr w:rsidR="00432F46" w:rsidRPr="00D20D8A" w:rsidTr="00D20D8A">
        <w:trPr>
          <w:jc w:val="center"/>
        </w:trPr>
        <w:tc>
          <w:tcPr>
            <w:tcW w:w="719" w:type="pct"/>
            <w:vMerge w:val="restart"/>
            <w:tcBorders>
              <w:top w:val="single" w:sz="4" w:space="0" w:color="auto"/>
              <w:left w:val="single" w:sz="4" w:space="0" w:color="auto"/>
              <w:bottom w:val="single" w:sz="4" w:space="0" w:color="auto"/>
              <w:right w:val="single" w:sz="4" w:space="0" w:color="auto"/>
            </w:tcBorders>
            <w:vAlign w:val="center"/>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Rhesus</w:t>
            </w:r>
          </w:p>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“D”</w:t>
            </w:r>
          </w:p>
          <w:p w:rsidR="00432F46" w:rsidRPr="00D20D8A" w:rsidRDefault="00432F46" w:rsidP="00D20D8A">
            <w:pPr>
              <w:adjustRightInd w:val="0"/>
              <w:snapToGrid w:val="0"/>
              <w:jc w:val="both"/>
              <w:rPr>
                <w:rFonts w:ascii="Times New Roman" w:hAnsi="Times New Roman" w:cs="Times New Roman" w:hint="eastAsia"/>
                <w:color w:val="000000"/>
                <w:sz w:val="20"/>
                <w:szCs w:val="20"/>
                <w:lang w:eastAsia="zh-CN"/>
              </w:rPr>
            </w:pPr>
            <w:r w:rsidRPr="00D20D8A">
              <w:rPr>
                <w:rFonts w:ascii="Times New Roman" w:hAnsi="Times New Roman" w:cs="Times New Roman"/>
                <w:color w:val="000000"/>
                <w:sz w:val="20"/>
                <w:szCs w:val="20"/>
              </w:rPr>
              <w:t>positive</w:t>
            </w:r>
          </w:p>
        </w:tc>
        <w:tc>
          <w:tcPr>
            <w:tcW w:w="846"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A</w:t>
            </w:r>
          </w:p>
        </w:tc>
        <w:tc>
          <w:tcPr>
            <w:tcW w:w="654"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2</w:t>
            </w:r>
          </w:p>
        </w:tc>
        <w:tc>
          <w:tcPr>
            <w:tcW w:w="654"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w:t>
            </w:r>
          </w:p>
        </w:tc>
        <w:tc>
          <w:tcPr>
            <w:tcW w:w="590" w:type="pct"/>
            <w:tcBorders>
              <w:top w:val="single" w:sz="4" w:space="0" w:color="auto"/>
              <w:left w:val="single" w:sz="4" w:space="0" w:color="auto"/>
              <w:bottom w:val="single" w:sz="4" w:space="0" w:color="auto"/>
              <w:right w:val="single" w:sz="4" w:space="0" w:color="auto"/>
            </w:tcBorders>
            <w:vAlign w:val="center"/>
          </w:tcPr>
          <w:p w:rsidR="00432F46" w:rsidRPr="00D20D8A" w:rsidRDefault="00432F46" w:rsidP="00D20D8A">
            <w:pPr>
              <w:adjustRightInd w:val="0"/>
              <w:snapToGrid w:val="0"/>
              <w:jc w:val="both"/>
              <w:rPr>
                <w:rFonts w:ascii="Times New Roman" w:hAnsi="Times New Roman" w:cs="Times New Roman"/>
                <w:color w:val="000000"/>
                <w:sz w:val="20"/>
                <w:szCs w:val="20"/>
              </w:rPr>
            </w:pPr>
          </w:p>
        </w:tc>
        <w:tc>
          <w:tcPr>
            <w:tcW w:w="768" w:type="pct"/>
            <w:tcBorders>
              <w:top w:val="single" w:sz="4" w:space="0" w:color="auto"/>
              <w:left w:val="single" w:sz="4" w:space="0" w:color="auto"/>
              <w:bottom w:val="single" w:sz="4" w:space="0" w:color="auto"/>
              <w:right w:val="single" w:sz="4" w:space="0" w:color="auto"/>
            </w:tcBorders>
            <w:vAlign w:val="center"/>
          </w:tcPr>
          <w:p w:rsidR="00432F46" w:rsidRPr="00D20D8A" w:rsidRDefault="00432F46" w:rsidP="00D20D8A">
            <w:pPr>
              <w:adjustRightInd w:val="0"/>
              <w:snapToGrid w:val="0"/>
              <w:jc w:val="both"/>
              <w:rPr>
                <w:rFonts w:ascii="Times New Roman" w:hAnsi="Times New Roman" w:cs="Times New Roman"/>
                <w:color w:val="000000"/>
                <w:sz w:val="20"/>
                <w:szCs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r>
      <w:tr w:rsidR="00432F46" w:rsidRPr="00D20D8A" w:rsidTr="00D20D8A">
        <w:trPr>
          <w:jc w:val="center"/>
        </w:trPr>
        <w:tc>
          <w:tcPr>
            <w:tcW w:w="719" w:type="pct"/>
            <w:vMerge/>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p>
        </w:tc>
        <w:tc>
          <w:tcPr>
            <w:tcW w:w="846"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B</w:t>
            </w:r>
          </w:p>
        </w:tc>
        <w:tc>
          <w:tcPr>
            <w:tcW w:w="654"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3</w:t>
            </w:r>
          </w:p>
        </w:tc>
        <w:tc>
          <w:tcPr>
            <w:tcW w:w="654"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2</w:t>
            </w:r>
          </w:p>
        </w:tc>
        <w:tc>
          <w:tcPr>
            <w:tcW w:w="590"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w:t>
            </w:r>
          </w:p>
        </w:tc>
        <w:tc>
          <w:tcPr>
            <w:tcW w:w="768" w:type="pct"/>
            <w:tcBorders>
              <w:top w:val="single" w:sz="4" w:space="0" w:color="auto"/>
              <w:left w:val="single" w:sz="4" w:space="0" w:color="auto"/>
              <w:bottom w:val="single" w:sz="4" w:space="0" w:color="auto"/>
              <w:right w:val="single" w:sz="4" w:space="0" w:color="auto"/>
            </w:tcBorders>
            <w:vAlign w:val="center"/>
          </w:tcPr>
          <w:p w:rsidR="00432F46" w:rsidRPr="00D20D8A" w:rsidRDefault="00432F46" w:rsidP="00D20D8A">
            <w:pPr>
              <w:adjustRightInd w:val="0"/>
              <w:snapToGrid w:val="0"/>
              <w:jc w:val="both"/>
              <w:rPr>
                <w:rFonts w:ascii="Times New Roman" w:hAnsi="Times New Roman" w:cs="Times New Roman"/>
                <w:color w:val="000000"/>
                <w:sz w:val="20"/>
                <w:szCs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r>
      <w:tr w:rsidR="00432F46" w:rsidRPr="00D20D8A" w:rsidTr="00D20D8A">
        <w:trPr>
          <w:jc w:val="center"/>
        </w:trPr>
        <w:tc>
          <w:tcPr>
            <w:tcW w:w="719" w:type="pct"/>
            <w:vMerge/>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p>
        </w:tc>
        <w:tc>
          <w:tcPr>
            <w:tcW w:w="846"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AB</w:t>
            </w:r>
          </w:p>
        </w:tc>
        <w:tc>
          <w:tcPr>
            <w:tcW w:w="654"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w:t>
            </w:r>
          </w:p>
        </w:tc>
        <w:tc>
          <w:tcPr>
            <w:tcW w:w="654" w:type="pct"/>
            <w:tcBorders>
              <w:top w:val="single" w:sz="4" w:space="0" w:color="auto"/>
              <w:left w:val="single" w:sz="4" w:space="0" w:color="auto"/>
              <w:bottom w:val="single" w:sz="4" w:space="0" w:color="auto"/>
              <w:right w:val="single" w:sz="4" w:space="0" w:color="auto"/>
            </w:tcBorders>
            <w:vAlign w:val="center"/>
          </w:tcPr>
          <w:p w:rsidR="00432F46" w:rsidRPr="00D20D8A" w:rsidRDefault="00432F46" w:rsidP="00D20D8A">
            <w:pPr>
              <w:adjustRightInd w:val="0"/>
              <w:snapToGrid w:val="0"/>
              <w:jc w:val="both"/>
              <w:rPr>
                <w:rFonts w:ascii="Times New Roman" w:hAnsi="Times New Roman" w:cs="Times New Roman"/>
                <w:color w:val="000000"/>
                <w:sz w:val="20"/>
                <w:szCs w:val="20"/>
              </w:rPr>
            </w:pPr>
          </w:p>
        </w:tc>
        <w:tc>
          <w:tcPr>
            <w:tcW w:w="590" w:type="pct"/>
            <w:tcBorders>
              <w:top w:val="single" w:sz="4" w:space="0" w:color="auto"/>
              <w:left w:val="single" w:sz="4" w:space="0" w:color="auto"/>
              <w:bottom w:val="single" w:sz="4" w:space="0" w:color="auto"/>
              <w:right w:val="single" w:sz="4" w:space="0" w:color="auto"/>
            </w:tcBorders>
            <w:vAlign w:val="center"/>
          </w:tcPr>
          <w:p w:rsidR="00432F46" w:rsidRPr="00D20D8A" w:rsidRDefault="00432F46" w:rsidP="00D20D8A">
            <w:pPr>
              <w:adjustRightInd w:val="0"/>
              <w:snapToGrid w:val="0"/>
              <w:jc w:val="both"/>
              <w:rPr>
                <w:rFonts w:ascii="Times New Roman" w:hAnsi="Times New Roman" w:cs="Times New Roman"/>
                <w:color w:val="000000"/>
                <w:sz w:val="20"/>
                <w:szCs w:val="20"/>
              </w:rPr>
            </w:pPr>
          </w:p>
        </w:tc>
        <w:tc>
          <w:tcPr>
            <w:tcW w:w="768" w:type="pct"/>
            <w:tcBorders>
              <w:top w:val="single" w:sz="4" w:space="0" w:color="auto"/>
              <w:left w:val="single" w:sz="4" w:space="0" w:color="auto"/>
              <w:bottom w:val="single" w:sz="4" w:space="0" w:color="auto"/>
              <w:right w:val="single" w:sz="4" w:space="0" w:color="auto"/>
            </w:tcBorders>
            <w:vAlign w:val="center"/>
          </w:tcPr>
          <w:p w:rsidR="00432F46" w:rsidRPr="00D20D8A" w:rsidRDefault="00432F46" w:rsidP="00D20D8A">
            <w:pPr>
              <w:adjustRightInd w:val="0"/>
              <w:snapToGrid w:val="0"/>
              <w:jc w:val="both"/>
              <w:rPr>
                <w:rFonts w:ascii="Times New Roman" w:hAnsi="Times New Roman" w:cs="Times New Roman"/>
                <w:color w:val="000000"/>
                <w:sz w:val="20"/>
                <w:szCs w:val="20"/>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r>
      <w:tr w:rsidR="00432F46" w:rsidRPr="00D20D8A" w:rsidTr="00D20D8A">
        <w:trPr>
          <w:jc w:val="center"/>
        </w:trPr>
        <w:tc>
          <w:tcPr>
            <w:tcW w:w="719" w:type="pct"/>
            <w:vMerge/>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p>
        </w:tc>
        <w:tc>
          <w:tcPr>
            <w:tcW w:w="846"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O</w:t>
            </w:r>
          </w:p>
        </w:tc>
        <w:tc>
          <w:tcPr>
            <w:tcW w:w="654"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5</w:t>
            </w:r>
          </w:p>
        </w:tc>
        <w:tc>
          <w:tcPr>
            <w:tcW w:w="654"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3</w:t>
            </w:r>
          </w:p>
        </w:tc>
        <w:tc>
          <w:tcPr>
            <w:tcW w:w="590"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3</w:t>
            </w:r>
          </w:p>
        </w:tc>
        <w:tc>
          <w:tcPr>
            <w:tcW w:w="768"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w:t>
            </w:r>
          </w:p>
        </w:tc>
        <w:tc>
          <w:tcPr>
            <w:tcW w:w="768"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r>
      <w:tr w:rsidR="00432F46" w:rsidRPr="00D20D8A" w:rsidTr="00D20D8A">
        <w:trPr>
          <w:jc w:val="center"/>
        </w:trPr>
        <w:tc>
          <w:tcPr>
            <w:tcW w:w="719" w:type="pct"/>
            <w:vMerge w:val="restar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Rhesus</w:t>
            </w:r>
          </w:p>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“D”</w:t>
            </w:r>
          </w:p>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negative</w:t>
            </w:r>
          </w:p>
        </w:tc>
        <w:tc>
          <w:tcPr>
            <w:tcW w:w="846"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A</w:t>
            </w:r>
          </w:p>
        </w:tc>
        <w:tc>
          <w:tcPr>
            <w:tcW w:w="654" w:type="pct"/>
            <w:tcBorders>
              <w:top w:val="single" w:sz="4" w:space="0" w:color="auto"/>
              <w:left w:val="single" w:sz="4" w:space="0" w:color="auto"/>
              <w:bottom w:val="single" w:sz="4" w:space="0" w:color="auto"/>
              <w:right w:val="single" w:sz="4" w:space="0" w:color="auto"/>
            </w:tcBorders>
            <w:vAlign w:val="center"/>
          </w:tcPr>
          <w:p w:rsidR="00432F46" w:rsidRPr="00D20D8A" w:rsidRDefault="00432F46" w:rsidP="00D20D8A">
            <w:pPr>
              <w:adjustRightInd w:val="0"/>
              <w:snapToGrid w:val="0"/>
              <w:jc w:val="both"/>
              <w:rPr>
                <w:rFonts w:ascii="Times New Roman" w:hAnsi="Times New Roman" w:cs="Times New Roman"/>
                <w:color w:val="000000"/>
                <w:sz w:val="20"/>
                <w:szCs w:val="20"/>
              </w:rPr>
            </w:pPr>
          </w:p>
        </w:tc>
        <w:tc>
          <w:tcPr>
            <w:tcW w:w="654" w:type="pct"/>
            <w:tcBorders>
              <w:top w:val="single" w:sz="4" w:space="0" w:color="auto"/>
              <w:left w:val="single" w:sz="4" w:space="0" w:color="auto"/>
              <w:bottom w:val="single" w:sz="4" w:space="0" w:color="auto"/>
              <w:right w:val="single" w:sz="4" w:space="0" w:color="auto"/>
            </w:tcBorders>
            <w:vAlign w:val="center"/>
          </w:tcPr>
          <w:p w:rsidR="00432F46" w:rsidRPr="00D20D8A" w:rsidRDefault="00432F46" w:rsidP="00D20D8A">
            <w:pPr>
              <w:adjustRightInd w:val="0"/>
              <w:snapToGrid w:val="0"/>
              <w:jc w:val="both"/>
              <w:rPr>
                <w:rFonts w:ascii="Times New Roman" w:hAnsi="Times New Roman" w:cs="Times New Roman"/>
                <w:color w:val="000000"/>
                <w:sz w:val="20"/>
                <w:szCs w:val="20"/>
              </w:rPr>
            </w:pPr>
          </w:p>
        </w:tc>
        <w:tc>
          <w:tcPr>
            <w:tcW w:w="590" w:type="pct"/>
            <w:tcBorders>
              <w:top w:val="single" w:sz="4" w:space="0" w:color="auto"/>
              <w:left w:val="single" w:sz="4" w:space="0" w:color="auto"/>
              <w:bottom w:val="single" w:sz="4" w:space="0" w:color="auto"/>
              <w:right w:val="single" w:sz="4" w:space="0" w:color="auto"/>
            </w:tcBorders>
            <w:vAlign w:val="center"/>
          </w:tcPr>
          <w:p w:rsidR="00432F46" w:rsidRPr="00D20D8A" w:rsidRDefault="00432F46" w:rsidP="00D20D8A">
            <w:pPr>
              <w:adjustRightInd w:val="0"/>
              <w:snapToGrid w:val="0"/>
              <w:jc w:val="both"/>
              <w:rPr>
                <w:rFonts w:ascii="Times New Roman" w:hAnsi="Times New Roman" w:cs="Times New Roman"/>
                <w:color w:val="000000"/>
                <w:sz w:val="20"/>
                <w:szCs w:val="20"/>
              </w:rPr>
            </w:pPr>
          </w:p>
        </w:tc>
        <w:tc>
          <w:tcPr>
            <w:tcW w:w="768" w:type="pct"/>
            <w:tcBorders>
              <w:top w:val="single" w:sz="4" w:space="0" w:color="auto"/>
              <w:left w:val="single" w:sz="4" w:space="0" w:color="auto"/>
              <w:bottom w:val="single" w:sz="4" w:space="0" w:color="auto"/>
              <w:right w:val="single" w:sz="4" w:space="0" w:color="auto"/>
            </w:tcBorders>
            <w:vAlign w:val="center"/>
          </w:tcPr>
          <w:p w:rsidR="00432F46" w:rsidRPr="00D20D8A" w:rsidRDefault="00432F46" w:rsidP="00D20D8A">
            <w:pPr>
              <w:adjustRightInd w:val="0"/>
              <w:snapToGrid w:val="0"/>
              <w:jc w:val="both"/>
              <w:rPr>
                <w:rFonts w:ascii="Times New Roman" w:hAnsi="Times New Roman" w:cs="Times New Roman"/>
                <w:color w:val="000000"/>
                <w:sz w:val="20"/>
                <w:szCs w:val="20"/>
              </w:rPr>
            </w:pPr>
          </w:p>
        </w:tc>
        <w:tc>
          <w:tcPr>
            <w:tcW w:w="768" w:type="pct"/>
            <w:tcBorders>
              <w:top w:val="single" w:sz="4" w:space="0" w:color="auto"/>
              <w:left w:val="single" w:sz="4" w:space="0" w:color="auto"/>
              <w:bottom w:val="single" w:sz="4" w:space="0" w:color="auto"/>
              <w:right w:val="single" w:sz="4" w:space="0" w:color="auto"/>
            </w:tcBorders>
            <w:vAlign w:val="center"/>
          </w:tcPr>
          <w:p w:rsidR="00432F46" w:rsidRPr="00D20D8A" w:rsidRDefault="00432F46" w:rsidP="00D20D8A">
            <w:pPr>
              <w:adjustRightInd w:val="0"/>
              <w:snapToGrid w:val="0"/>
              <w:jc w:val="both"/>
              <w:rPr>
                <w:rFonts w:ascii="Times New Roman" w:hAnsi="Times New Roman" w:cs="Times New Roman"/>
                <w:color w:val="000000"/>
                <w:sz w:val="20"/>
                <w:szCs w:val="20"/>
              </w:rPr>
            </w:pPr>
          </w:p>
        </w:tc>
      </w:tr>
      <w:tr w:rsidR="00432F46" w:rsidRPr="00D20D8A" w:rsidTr="00D20D8A">
        <w:trPr>
          <w:jc w:val="center"/>
        </w:trPr>
        <w:tc>
          <w:tcPr>
            <w:tcW w:w="719" w:type="pct"/>
            <w:vMerge/>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p>
        </w:tc>
        <w:tc>
          <w:tcPr>
            <w:tcW w:w="846"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B</w:t>
            </w:r>
          </w:p>
        </w:tc>
        <w:tc>
          <w:tcPr>
            <w:tcW w:w="654" w:type="pct"/>
            <w:tcBorders>
              <w:top w:val="single" w:sz="4" w:space="0" w:color="auto"/>
              <w:left w:val="single" w:sz="4" w:space="0" w:color="auto"/>
              <w:bottom w:val="single" w:sz="4" w:space="0" w:color="auto"/>
              <w:right w:val="single" w:sz="4" w:space="0" w:color="auto"/>
            </w:tcBorders>
            <w:vAlign w:val="center"/>
          </w:tcPr>
          <w:p w:rsidR="00432F46" w:rsidRPr="00D20D8A" w:rsidRDefault="00432F46" w:rsidP="00D20D8A">
            <w:pPr>
              <w:adjustRightInd w:val="0"/>
              <w:snapToGrid w:val="0"/>
              <w:jc w:val="both"/>
              <w:rPr>
                <w:rFonts w:ascii="Times New Roman" w:hAnsi="Times New Roman" w:cs="Times New Roman"/>
                <w:color w:val="000000"/>
                <w:sz w:val="20"/>
                <w:szCs w:val="20"/>
              </w:rPr>
            </w:pPr>
          </w:p>
        </w:tc>
        <w:tc>
          <w:tcPr>
            <w:tcW w:w="654" w:type="pct"/>
            <w:tcBorders>
              <w:top w:val="single" w:sz="4" w:space="0" w:color="auto"/>
              <w:left w:val="single" w:sz="4" w:space="0" w:color="auto"/>
              <w:bottom w:val="single" w:sz="4" w:space="0" w:color="auto"/>
              <w:right w:val="single" w:sz="4" w:space="0" w:color="auto"/>
            </w:tcBorders>
            <w:vAlign w:val="center"/>
          </w:tcPr>
          <w:p w:rsidR="00432F46" w:rsidRPr="00D20D8A" w:rsidRDefault="00432F46" w:rsidP="00D20D8A">
            <w:pPr>
              <w:adjustRightInd w:val="0"/>
              <w:snapToGrid w:val="0"/>
              <w:jc w:val="both"/>
              <w:rPr>
                <w:rFonts w:ascii="Times New Roman" w:hAnsi="Times New Roman" w:cs="Times New Roman"/>
                <w:color w:val="000000"/>
                <w:sz w:val="20"/>
                <w:szCs w:val="20"/>
              </w:rPr>
            </w:pPr>
          </w:p>
        </w:tc>
        <w:tc>
          <w:tcPr>
            <w:tcW w:w="590" w:type="pct"/>
            <w:tcBorders>
              <w:top w:val="single" w:sz="4" w:space="0" w:color="auto"/>
              <w:left w:val="single" w:sz="4" w:space="0" w:color="auto"/>
              <w:bottom w:val="single" w:sz="4" w:space="0" w:color="auto"/>
              <w:right w:val="single" w:sz="4" w:space="0" w:color="auto"/>
            </w:tcBorders>
            <w:vAlign w:val="center"/>
          </w:tcPr>
          <w:p w:rsidR="00432F46" w:rsidRPr="00D20D8A" w:rsidRDefault="00432F46" w:rsidP="00D20D8A">
            <w:pPr>
              <w:adjustRightInd w:val="0"/>
              <w:snapToGrid w:val="0"/>
              <w:jc w:val="both"/>
              <w:rPr>
                <w:rFonts w:ascii="Times New Roman" w:hAnsi="Times New Roman" w:cs="Times New Roman"/>
                <w:color w:val="000000"/>
                <w:sz w:val="20"/>
                <w:szCs w:val="20"/>
              </w:rPr>
            </w:pPr>
          </w:p>
        </w:tc>
        <w:tc>
          <w:tcPr>
            <w:tcW w:w="768" w:type="pct"/>
            <w:tcBorders>
              <w:top w:val="single" w:sz="4" w:space="0" w:color="auto"/>
              <w:left w:val="single" w:sz="4" w:space="0" w:color="auto"/>
              <w:bottom w:val="single" w:sz="4" w:space="0" w:color="auto"/>
              <w:right w:val="single" w:sz="4" w:space="0" w:color="auto"/>
            </w:tcBorders>
            <w:vAlign w:val="center"/>
          </w:tcPr>
          <w:p w:rsidR="00432F46" w:rsidRPr="00D20D8A" w:rsidRDefault="00432F46" w:rsidP="00D20D8A">
            <w:pPr>
              <w:adjustRightInd w:val="0"/>
              <w:snapToGrid w:val="0"/>
              <w:jc w:val="both"/>
              <w:rPr>
                <w:rFonts w:ascii="Times New Roman" w:hAnsi="Times New Roman" w:cs="Times New Roman"/>
                <w:color w:val="000000"/>
                <w:sz w:val="20"/>
                <w:szCs w:val="20"/>
              </w:rPr>
            </w:pPr>
          </w:p>
        </w:tc>
        <w:tc>
          <w:tcPr>
            <w:tcW w:w="768" w:type="pct"/>
            <w:tcBorders>
              <w:top w:val="single" w:sz="4" w:space="0" w:color="auto"/>
              <w:left w:val="single" w:sz="4" w:space="0" w:color="auto"/>
              <w:bottom w:val="single" w:sz="4" w:space="0" w:color="auto"/>
              <w:right w:val="single" w:sz="4" w:space="0" w:color="auto"/>
            </w:tcBorders>
            <w:vAlign w:val="center"/>
          </w:tcPr>
          <w:p w:rsidR="00432F46" w:rsidRPr="00D20D8A" w:rsidRDefault="00432F46" w:rsidP="00D20D8A">
            <w:pPr>
              <w:adjustRightInd w:val="0"/>
              <w:snapToGrid w:val="0"/>
              <w:jc w:val="both"/>
              <w:rPr>
                <w:rFonts w:ascii="Times New Roman" w:hAnsi="Times New Roman" w:cs="Times New Roman"/>
                <w:color w:val="000000"/>
                <w:sz w:val="20"/>
                <w:szCs w:val="20"/>
              </w:rPr>
            </w:pPr>
          </w:p>
        </w:tc>
      </w:tr>
      <w:tr w:rsidR="00432F46" w:rsidRPr="00D20D8A" w:rsidTr="00D20D8A">
        <w:trPr>
          <w:jc w:val="center"/>
        </w:trPr>
        <w:tc>
          <w:tcPr>
            <w:tcW w:w="719" w:type="pct"/>
            <w:vMerge/>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p>
        </w:tc>
        <w:tc>
          <w:tcPr>
            <w:tcW w:w="846"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AB</w:t>
            </w:r>
          </w:p>
        </w:tc>
        <w:tc>
          <w:tcPr>
            <w:tcW w:w="654" w:type="pct"/>
            <w:tcBorders>
              <w:top w:val="single" w:sz="4" w:space="0" w:color="auto"/>
              <w:left w:val="single" w:sz="4" w:space="0" w:color="auto"/>
              <w:bottom w:val="single" w:sz="4" w:space="0" w:color="auto"/>
              <w:right w:val="single" w:sz="4" w:space="0" w:color="auto"/>
            </w:tcBorders>
            <w:vAlign w:val="center"/>
          </w:tcPr>
          <w:p w:rsidR="00432F46" w:rsidRPr="00D20D8A" w:rsidRDefault="00432F46" w:rsidP="00D20D8A">
            <w:pPr>
              <w:adjustRightInd w:val="0"/>
              <w:snapToGrid w:val="0"/>
              <w:jc w:val="both"/>
              <w:rPr>
                <w:rFonts w:ascii="Times New Roman" w:hAnsi="Times New Roman" w:cs="Times New Roman"/>
                <w:color w:val="000000"/>
                <w:sz w:val="20"/>
                <w:szCs w:val="20"/>
              </w:rPr>
            </w:pPr>
          </w:p>
        </w:tc>
        <w:tc>
          <w:tcPr>
            <w:tcW w:w="654" w:type="pct"/>
            <w:tcBorders>
              <w:top w:val="single" w:sz="4" w:space="0" w:color="auto"/>
              <w:left w:val="single" w:sz="4" w:space="0" w:color="auto"/>
              <w:bottom w:val="single" w:sz="4" w:space="0" w:color="auto"/>
              <w:right w:val="single" w:sz="4" w:space="0" w:color="auto"/>
            </w:tcBorders>
            <w:vAlign w:val="center"/>
          </w:tcPr>
          <w:p w:rsidR="00432F46" w:rsidRPr="00D20D8A" w:rsidRDefault="00432F46" w:rsidP="00D20D8A">
            <w:pPr>
              <w:adjustRightInd w:val="0"/>
              <w:snapToGrid w:val="0"/>
              <w:jc w:val="both"/>
              <w:rPr>
                <w:rFonts w:ascii="Times New Roman" w:hAnsi="Times New Roman" w:cs="Times New Roman"/>
                <w:color w:val="000000"/>
                <w:sz w:val="20"/>
                <w:szCs w:val="20"/>
              </w:rPr>
            </w:pPr>
          </w:p>
        </w:tc>
        <w:tc>
          <w:tcPr>
            <w:tcW w:w="590" w:type="pct"/>
            <w:tcBorders>
              <w:top w:val="single" w:sz="4" w:space="0" w:color="auto"/>
              <w:left w:val="single" w:sz="4" w:space="0" w:color="auto"/>
              <w:bottom w:val="single" w:sz="4" w:space="0" w:color="auto"/>
              <w:right w:val="single" w:sz="4" w:space="0" w:color="auto"/>
            </w:tcBorders>
            <w:vAlign w:val="center"/>
          </w:tcPr>
          <w:p w:rsidR="00432F46" w:rsidRPr="00D20D8A" w:rsidRDefault="00432F46" w:rsidP="00D20D8A">
            <w:pPr>
              <w:adjustRightInd w:val="0"/>
              <w:snapToGrid w:val="0"/>
              <w:jc w:val="both"/>
              <w:rPr>
                <w:rFonts w:ascii="Times New Roman" w:hAnsi="Times New Roman" w:cs="Times New Roman"/>
                <w:color w:val="000000"/>
                <w:sz w:val="20"/>
                <w:szCs w:val="20"/>
              </w:rPr>
            </w:pPr>
          </w:p>
        </w:tc>
        <w:tc>
          <w:tcPr>
            <w:tcW w:w="768" w:type="pct"/>
            <w:tcBorders>
              <w:top w:val="single" w:sz="4" w:space="0" w:color="auto"/>
              <w:left w:val="single" w:sz="4" w:space="0" w:color="auto"/>
              <w:bottom w:val="single" w:sz="4" w:space="0" w:color="auto"/>
              <w:right w:val="single" w:sz="4" w:space="0" w:color="auto"/>
            </w:tcBorders>
            <w:vAlign w:val="center"/>
          </w:tcPr>
          <w:p w:rsidR="00432F46" w:rsidRPr="00D20D8A" w:rsidRDefault="00432F46" w:rsidP="00D20D8A">
            <w:pPr>
              <w:adjustRightInd w:val="0"/>
              <w:snapToGrid w:val="0"/>
              <w:jc w:val="both"/>
              <w:rPr>
                <w:rFonts w:ascii="Times New Roman" w:hAnsi="Times New Roman" w:cs="Times New Roman"/>
                <w:color w:val="000000"/>
                <w:sz w:val="20"/>
                <w:szCs w:val="20"/>
              </w:rPr>
            </w:pPr>
          </w:p>
        </w:tc>
        <w:tc>
          <w:tcPr>
            <w:tcW w:w="768" w:type="pct"/>
            <w:tcBorders>
              <w:top w:val="single" w:sz="4" w:space="0" w:color="auto"/>
              <w:left w:val="single" w:sz="4" w:space="0" w:color="auto"/>
              <w:bottom w:val="single" w:sz="4" w:space="0" w:color="auto"/>
              <w:right w:val="single" w:sz="4" w:space="0" w:color="auto"/>
            </w:tcBorders>
            <w:vAlign w:val="center"/>
          </w:tcPr>
          <w:p w:rsidR="00432F46" w:rsidRPr="00D20D8A" w:rsidRDefault="00432F46" w:rsidP="00D20D8A">
            <w:pPr>
              <w:adjustRightInd w:val="0"/>
              <w:snapToGrid w:val="0"/>
              <w:jc w:val="both"/>
              <w:rPr>
                <w:rFonts w:ascii="Times New Roman" w:hAnsi="Times New Roman" w:cs="Times New Roman"/>
                <w:color w:val="000000"/>
                <w:sz w:val="20"/>
                <w:szCs w:val="20"/>
              </w:rPr>
            </w:pPr>
          </w:p>
        </w:tc>
      </w:tr>
      <w:tr w:rsidR="00432F46" w:rsidRPr="00D20D8A" w:rsidTr="00D20D8A">
        <w:trPr>
          <w:jc w:val="center"/>
        </w:trPr>
        <w:tc>
          <w:tcPr>
            <w:tcW w:w="719" w:type="pct"/>
            <w:vMerge/>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p>
        </w:tc>
        <w:tc>
          <w:tcPr>
            <w:tcW w:w="846"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O</w:t>
            </w:r>
          </w:p>
        </w:tc>
        <w:tc>
          <w:tcPr>
            <w:tcW w:w="654"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2</w:t>
            </w:r>
          </w:p>
        </w:tc>
        <w:tc>
          <w:tcPr>
            <w:tcW w:w="654" w:type="pct"/>
            <w:tcBorders>
              <w:top w:val="single" w:sz="4" w:space="0" w:color="auto"/>
              <w:left w:val="single" w:sz="4" w:space="0" w:color="auto"/>
              <w:bottom w:val="single" w:sz="4" w:space="0" w:color="auto"/>
              <w:right w:val="single" w:sz="4" w:space="0" w:color="auto"/>
            </w:tcBorders>
            <w:vAlign w:val="center"/>
          </w:tcPr>
          <w:p w:rsidR="00432F46" w:rsidRPr="00D20D8A" w:rsidRDefault="00432F46" w:rsidP="00D20D8A">
            <w:pPr>
              <w:adjustRightInd w:val="0"/>
              <w:snapToGrid w:val="0"/>
              <w:jc w:val="both"/>
              <w:rPr>
                <w:rFonts w:ascii="Times New Roman" w:hAnsi="Times New Roman" w:cs="Times New Roman"/>
                <w:color w:val="000000"/>
                <w:sz w:val="20"/>
                <w:szCs w:val="20"/>
              </w:rPr>
            </w:pPr>
          </w:p>
        </w:tc>
        <w:tc>
          <w:tcPr>
            <w:tcW w:w="590" w:type="pct"/>
            <w:tcBorders>
              <w:top w:val="single" w:sz="4" w:space="0" w:color="auto"/>
              <w:left w:val="single" w:sz="4" w:space="0" w:color="auto"/>
              <w:bottom w:val="single" w:sz="4" w:space="0" w:color="auto"/>
              <w:right w:val="single" w:sz="4" w:space="0" w:color="auto"/>
            </w:tcBorders>
            <w:vAlign w:val="center"/>
          </w:tcPr>
          <w:p w:rsidR="00432F46" w:rsidRPr="00D20D8A" w:rsidRDefault="00432F46" w:rsidP="00D20D8A">
            <w:pPr>
              <w:adjustRightInd w:val="0"/>
              <w:snapToGrid w:val="0"/>
              <w:jc w:val="both"/>
              <w:rPr>
                <w:rFonts w:ascii="Times New Roman" w:hAnsi="Times New Roman" w:cs="Times New Roman"/>
                <w:color w:val="000000"/>
                <w:sz w:val="20"/>
                <w:szCs w:val="20"/>
              </w:rPr>
            </w:pPr>
          </w:p>
        </w:tc>
        <w:tc>
          <w:tcPr>
            <w:tcW w:w="768" w:type="pct"/>
            <w:tcBorders>
              <w:top w:val="single" w:sz="4" w:space="0" w:color="auto"/>
              <w:left w:val="single" w:sz="4" w:space="0" w:color="auto"/>
              <w:bottom w:val="single" w:sz="4" w:space="0" w:color="auto"/>
              <w:right w:val="single" w:sz="4" w:space="0" w:color="auto"/>
            </w:tcBorders>
            <w:vAlign w:val="center"/>
          </w:tcPr>
          <w:p w:rsidR="00432F46" w:rsidRPr="00D20D8A" w:rsidRDefault="00432F46" w:rsidP="00D20D8A">
            <w:pPr>
              <w:adjustRightInd w:val="0"/>
              <w:snapToGrid w:val="0"/>
              <w:jc w:val="both"/>
              <w:rPr>
                <w:rFonts w:ascii="Times New Roman" w:hAnsi="Times New Roman" w:cs="Times New Roman"/>
                <w:color w:val="000000"/>
                <w:sz w:val="20"/>
                <w:szCs w:val="20"/>
              </w:rPr>
            </w:pPr>
          </w:p>
        </w:tc>
        <w:tc>
          <w:tcPr>
            <w:tcW w:w="768" w:type="pct"/>
            <w:tcBorders>
              <w:top w:val="single" w:sz="4" w:space="0" w:color="auto"/>
              <w:left w:val="single" w:sz="4" w:space="0" w:color="auto"/>
              <w:bottom w:val="single" w:sz="4" w:space="0" w:color="auto"/>
              <w:right w:val="single" w:sz="4" w:space="0" w:color="auto"/>
            </w:tcBorders>
            <w:vAlign w:val="center"/>
          </w:tcPr>
          <w:p w:rsidR="00432F46" w:rsidRPr="00D20D8A" w:rsidRDefault="00432F46" w:rsidP="00D20D8A">
            <w:pPr>
              <w:adjustRightInd w:val="0"/>
              <w:snapToGrid w:val="0"/>
              <w:jc w:val="both"/>
              <w:rPr>
                <w:rFonts w:ascii="Times New Roman" w:hAnsi="Times New Roman" w:cs="Times New Roman"/>
                <w:color w:val="000000"/>
                <w:sz w:val="20"/>
                <w:szCs w:val="20"/>
              </w:rPr>
            </w:pPr>
          </w:p>
        </w:tc>
      </w:tr>
    </w:tbl>
    <w:p w:rsidR="00432F46" w:rsidRPr="00D20D8A" w:rsidRDefault="00432F46" w:rsidP="00D20D8A">
      <w:pPr>
        <w:adjustRightInd w:val="0"/>
        <w:snapToGrid w:val="0"/>
        <w:spacing w:after="0" w:line="240" w:lineRule="auto"/>
        <w:jc w:val="center"/>
        <w:rPr>
          <w:rFonts w:ascii="Times New Roman" w:hAnsi="Times New Roman" w:cs="Times New Roman"/>
          <w:sz w:val="20"/>
          <w:szCs w:val="20"/>
        </w:rPr>
      </w:pPr>
    </w:p>
    <w:p w:rsidR="00432F46" w:rsidRPr="00D20D8A" w:rsidRDefault="00432F46" w:rsidP="00D20D8A">
      <w:pPr>
        <w:adjustRightInd w:val="0"/>
        <w:snapToGrid w:val="0"/>
        <w:spacing w:after="0" w:line="240" w:lineRule="auto"/>
        <w:jc w:val="center"/>
        <w:rPr>
          <w:rFonts w:ascii="Times New Roman" w:hAnsi="Times New Roman" w:cs="Times New Roman"/>
          <w:sz w:val="20"/>
          <w:szCs w:val="20"/>
        </w:rPr>
      </w:pPr>
      <w:r w:rsidRPr="00D20D8A">
        <w:rPr>
          <w:rFonts w:ascii="Times New Roman" w:hAnsi="Times New Roman" w:cs="Times New Roman"/>
          <w:sz w:val="20"/>
          <w:szCs w:val="20"/>
        </w:rPr>
        <w:t xml:space="preserve">TABLE 11: A four-fold serial dilution for the detection of </w:t>
      </w:r>
      <w:r w:rsidRPr="00D20D8A">
        <w:rPr>
          <w:rFonts w:ascii="Times New Roman" w:hAnsi="Times New Roman" w:cs="Times New Roman"/>
          <w:i/>
          <w:sz w:val="20"/>
          <w:szCs w:val="20"/>
        </w:rPr>
        <w:t xml:space="preserve">H. pylori </w:t>
      </w:r>
      <w:r w:rsidRPr="00D20D8A">
        <w:rPr>
          <w:rFonts w:ascii="Times New Roman" w:hAnsi="Times New Roman" w:cs="Times New Roman"/>
          <w:sz w:val="20"/>
          <w:szCs w:val="20"/>
        </w:rPr>
        <w:t>antigen amongst male subjects</w:t>
      </w:r>
    </w:p>
    <w:tbl>
      <w:tblPr>
        <w:tblStyle w:val="TableGrid"/>
        <w:tblW w:w="5000" w:type="pct"/>
        <w:jc w:val="center"/>
        <w:tblLook w:val="04A0"/>
      </w:tblPr>
      <w:tblGrid>
        <w:gridCol w:w="2143"/>
        <w:gridCol w:w="1448"/>
        <w:gridCol w:w="1184"/>
        <w:gridCol w:w="1249"/>
        <w:gridCol w:w="1184"/>
        <w:gridCol w:w="1184"/>
        <w:gridCol w:w="1184"/>
      </w:tblGrid>
      <w:tr w:rsidR="00432F46" w:rsidRPr="00D20D8A" w:rsidTr="00D20D8A">
        <w:trPr>
          <w:jc w:val="center"/>
        </w:trPr>
        <w:tc>
          <w:tcPr>
            <w:tcW w:w="1119"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Samples</w:t>
            </w:r>
          </w:p>
        </w:tc>
        <w:tc>
          <w:tcPr>
            <w:tcW w:w="756"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Serum neat</w:t>
            </w:r>
          </w:p>
        </w:tc>
        <w:tc>
          <w:tcPr>
            <w:tcW w:w="618"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1:20</w:t>
            </w:r>
          </w:p>
        </w:tc>
        <w:tc>
          <w:tcPr>
            <w:tcW w:w="652"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1:40</w:t>
            </w:r>
          </w:p>
        </w:tc>
        <w:tc>
          <w:tcPr>
            <w:tcW w:w="618"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1:80</w:t>
            </w:r>
          </w:p>
        </w:tc>
        <w:tc>
          <w:tcPr>
            <w:tcW w:w="618"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1:160</w:t>
            </w:r>
          </w:p>
        </w:tc>
        <w:tc>
          <w:tcPr>
            <w:tcW w:w="618"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1:320</w:t>
            </w:r>
          </w:p>
        </w:tc>
      </w:tr>
      <w:tr w:rsidR="00432F46" w:rsidRPr="00D20D8A" w:rsidTr="00D20D8A">
        <w:trPr>
          <w:jc w:val="center"/>
        </w:trPr>
        <w:tc>
          <w:tcPr>
            <w:tcW w:w="1119"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 xml:space="preserve">H. </w:t>
            </w:r>
            <w:r w:rsidRPr="00D20D8A">
              <w:rPr>
                <w:rFonts w:ascii="Times New Roman" w:hAnsi="Times New Roman" w:cs="Times New Roman"/>
                <w:i/>
                <w:color w:val="000000"/>
                <w:sz w:val="20"/>
                <w:szCs w:val="20"/>
              </w:rPr>
              <w:t xml:space="preserve">Pylori </w:t>
            </w:r>
            <w:r w:rsidRPr="00D20D8A">
              <w:rPr>
                <w:rFonts w:ascii="Times New Roman" w:hAnsi="Times New Roman" w:cs="Times New Roman"/>
                <w:color w:val="000000"/>
                <w:sz w:val="20"/>
                <w:szCs w:val="20"/>
              </w:rPr>
              <w:t>positive</w:t>
            </w:r>
          </w:p>
        </w:tc>
        <w:tc>
          <w:tcPr>
            <w:tcW w:w="756"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5</w:t>
            </w:r>
          </w:p>
        </w:tc>
        <w:tc>
          <w:tcPr>
            <w:tcW w:w="618"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2(25%)</w:t>
            </w:r>
          </w:p>
        </w:tc>
        <w:tc>
          <w:tcPr>
            <w:tcW w:w="652"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1(12.5%)</w:t>
            </w:r>
          </w:p>
        </w:tc>
        <w:tc>
          <w:tcPr>
            <w:tcW w:w="618"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c>
          <w:tcPr>
            <w:tcW w:w="618"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c>
          <w:tcPr>
            <w:tcW w:w="618"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r>
      <w:tr w:rsidR="00432F46" w:rsidRPr="00D20D8A" w:rsidTr="00D20D8A">
        <w:trPr>
          <w:jc w:val="center"/>
        </w:trPr>
        <w:tc>
          <w:tcPr>
            <w:tcW w:w="1119"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i/>
                <w:color w:val="000000"/>
                <w:sz w:val="20"/>
                <w:szCs w:val="20"/>
              </w:rPr>
              <w:t xml:space="preserve">H. pylori </w:t>
            </w:r>
            <w:r w:rsidRPr="00D20D8A">
              <w:rPr>
                <w:rFonts w:ascii="Times New Roman" w:hAnsi="Times New Roman" w:cs="Times New Roman"/>
                <w:color w:val="000000"/>
                <w:sz w:val="20"/>
                <w:szCs w:val="20"/>
              </w:rPr>
              <w:t>negative</w:t>
            </w:r>
          </w:p>
        </w:tc>
        <w:tc>
          <w:tcPr>
            <w:tcW w:w="756"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3</w:t>
            </w:r>
          </w:p>
        </w:tc>
        <w:tc>
          <w:tcPr>
            <w:tcW w:w="618"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6(75%)</w:t>
            </w:r>
          </w:p>
        </w:tc>
        <w:tc>
          <w:tcPr>
            <w:tcW w:w="652"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7(87.5%)</w:t>
            </w:r>
          </w:p>
        </w:tc>
        <w:tc>
          <w:tcPr>
            <w:tcW w:w="618"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8(100%)</w:t>
            </w:r>
          </w:p>
        </w:tc>
        <w:tc>
          <w:tcPr>
            <w:tcW w:w="618"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8(100%)</w:t>
            </w:r>
          </w:p>
        </w:tc>
        <w:tc>
          <w:tcPr>
            <w:tcW w:w="618"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8(100%)</w:t>
            </w:r>
          </w:p>
        </w:tc>
      </w:tr>
      <w:tr w:rsidR="00432F46" w:rsidRPr="00D20D8A" w:rsidTr="00D20D8A">
        <w:trPr>
          <w:jc w:val="center"/>
        </w:trPr>
        <w:tc>
          <w:tcPr>
            <w:tcW w:w="1119"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Overall total</w:t>
            </w:r>
          </w:p>
        </w:tc>
        <w:tc>
          <w:tcPr>
            <w:tcW w:w="756"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8</w:t>
            </w:r>
          </w:p>
        </w:tc>
        <w:tc>
          <w:tcPr>
            <w:tcW w:w="618"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8(100%)</w:t>
            </w:r>
          </w:p>
        </w:tc>
        <w:tc>
          <w:tcPr>
            <w:tcW w:w="652"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8(100%)</w:t>
            </w:r>
          </w:p>
        </w:tc>
        <w:tc>
          <w:tcPr>
            <w:tcW w:w="618"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8(100%)</w:t>
            </w:r>
          </w:p>
        </w:tc>
        <w:tc>
          <w:tcPr>
            <w:tcW w:w="618"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8(100%)</w:t>
            </w:r>
          </w:p>
        </w:tc>
        <w:tc>
          <w:tcPr>
            <w:tcW w:w="618"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8(100%)</w:t>
            </w:r>
          </w:p>
        </w:tc>
      </w:tr>
    </w:tbl>
    <w:p w:rsidR="00432F46" w:rsidRPr="00D20D8A" w:rsidRDefault="00432F46" w:rsidP="00D20D8A">
      <w:pPr>
        <w:adjustRightInd w:val="0"/>
        <w:snapToGrid w:val="0"/>
        <w:spacing w:after="0" w:line="240" w:lineRule="auto"/>
        <w:jc w:val="center"/>
        <w:rPr>
          <w:rFonts w:ascii="Times New Roman" w:hAnsi="Times New Roman" w:cs="Times New Roman"/>
          <w:sz w:val="20"/>
          <w:szCs w:val="20"/>
        </w:rPr>
      </w:pPr>
    </w:p>
    <w:p w:rsidR="00432F46" w:rsidRPr="00D20D8A" w:rsidRDefault="00432F46" w:rsidP="00D20D8A">
      <w:pPr>
        <w:adjustRightInd w:val="0"/>
        <w:snapToGrid w:val="0"/>
        <w:spacing w:after="0" w:line="240" w:lineRule="auto"/>
        <w:jc w:val="center"/>
        <w:rPr>
          <w:rFonts w:ascii="Times New Roman" w:hAnsi="Times New Roman" w:cs="Times New Roman"/>
          <w:sz w:val="20"/>
          <w:szCs w:val="20"/>
        </w:rPr>
      </w:pPr>
      <w:r w:rsidRPr="00D20D8A">
        <w:rPr>
          <w:rFonts w:ascii="Times New Roman" w:hAnsi="Times New Roman" w:cs="Times New Roman"/>
          <w:sz w:val="20"/>
          <w:szCs w:val="20"/>
        </w:rPr>
        <w:t xml:space="preserve">TABLE 12: A four-fold serial dilution for the detection of </w:t>
      </w:r>
      <w:r w:rsidRPr="00D20D8A">
        <w:rPr>
          <w:rFonts w:ascii="Times New Roman" w:hAnsi="Times New Roman" w:cs="Times New Roman"/>
          <w:i/>
          <w:sz w:val="20"/>
          <w:szCs w:val="20"/>
        </w:rPr>
        <w:t xml:space="preserve">H. pylori </w:t>
      </w:r>
      <w:r w:rsidRPr="00D20D8A">
        <w:rPr>
          <w:rFonts w:ascii="Times New Roman" w:hAnsi="Times New Roman" w:cs="Times New Roman"/>
          <w:sz w:val="20"/>
          <w:szCs w:val="20"/>
        </w:rPr>
        <w:t>antigen amongst male subjects</w:t>
      </w:r>
    </w:p>
    <w:tbl>
      <w:tblPr>
        <w:tblStyle w:val="TableGrid"/>
        <w:tblW w:w="5000" w:type="pct"/>
        <w:jc w:val="center"/>
        <w:tblLook w:val="04A0"/>
      </w:tblPr>
      <w:tblGrid>
        <w:gridCol w:w="1972"/>
        <w:gridCol w:w="1332"/>
        <w:gridCol w:w="1267"/>
        <w:gridCol w:w="1266"/>
        <w:gridCol w:w="1266"/>
        <w:gridCol w:w="1266"/>
        <w:gridCol w:w="1207"/>
      </w:tblGrid>
      <w:tr w:rsidR="00432F46" w:rsidRPr="00D20D8A" w:rsidTr="00D20D8A">
        <w:trPr>
          <w:jc w:val="center"/>
        </w:trPr>
        <w:tc>
          <w:tcPr>
            <w:tcW w:w="1029"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Samples</w:t>
            </w:r>
          </w:p>
        </w:tc>
        <w:tc>
          <w:tcPr>
            <w:tcW w:w="695"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Serum neat</w:t>
            </w:r>
          </w:p>
        </w:tc>
        <w:tc>
          <w:tcPr>
            <w:tcW w:w="66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1:20</w:t>
            </w:r>
          </w:p>
        </w:tc>
        <w:tc>
          <w:tcPr>
            <w:tcW w:w="66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1:40</w:t>
            </w:r>
          </w:p>
        </w:tc>
        <w:tc>
          <w:tcPr>
            <w:tcW w:w="66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1:80</w:t>
            </w:r>
          </w:p>
        </w:tc>
        <w:tc>
          <w:tcPr>
            <w:tcW w:w="66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1:160</w:t>
            </w:r>
          </w:p>
        </w:tc>
        <w:tc>
          <w:tcPr>
            <w:tcW w:w="630"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1:320</w:t>
            </w:r>
          </w:p>
        </w:tc>
      </w:tr>
      <w:tr w:rsidR="00432F46" w:rsidRPr="00D20D8A" w:rsidTr="00D20D8A">
        <w:trPr>
          <w:jc w:val="center"/>
        </w:trPr>
        <w:tc>
          <w:tcPr>
            <w:tcW w:w="1029"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 xml:space="preserve">H. </w:t>
            </w:r>
            <w:r w:rsidRPr="00D20D8A">
              <w:rPr>
                <w:rFonts w:ascii="Times New Roman" w:hAnsi="Times New Roman" w:cs="Times New Roman"/>
                <w:i/>
                <w:color w:val="000000"/>
                <w:sz w:val="20"/>
                <w:szCs w:val="20"/>
              </w:rPr>
              <w:t xml:space="preserve">Pylori </w:t>
            </w:r>
            <w:r w:rsidRPr="00D20D8A">
              <w:rPr>
                <w:rFonts w:ascii="Times New Roman" w:hAnsi="Times New Roman" w:cs="Times New Roman"/>
                <w:color w:val="000000"/>
                <w:sz w:val="20"/>
                <w:szCs w:val="20"/>
              </w:rPr>
              <w:t>positive</w:t>
            </w:r>
          </w:p>
        </w:tc>
        <w:tc>
          <w:tcPr>
            <w:tcW w:w="695"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27</w:t>
            </w:r>
          </w:p>
        </w:tc>
        <w:tc>
          <w:tcPr>
            <w:tcW w:w="66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11(26.2%)</w:t>
            </w:r>
          </w:p>
        </w:tc>
        <w:tc>
          <w:tcPr>
            <w:tcW w:w="66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5(11.9%)</w:t>
            </w:r>
          </w:p>
        </w:tc>
        <w:tc>
          <w:tcPr>
            <w:tcW w:w="66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2(4.8%)</w:t>
            </w:r>
          </w:p>
        </w:tc>
        <w:tc>
          <w:tcPr>
            <w:tcW w:w="66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1(2.4%)</w:t>
            </w:r>
          </w:p>
        </w:tc>
        <w:tc>
          <w:tcPr>
            <w:tcW w:w="630"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0</w:t>
            </w:r>
          </w:p>
        </w:tc>
      </w:tr>
      <w:tr w:rsidR="00432F46" w:rsidRPr="00D20D8A" w:rsidTr="00D20D8A">
        <w:trPr>
          <w:jc w:val="center"/>
        </w:trPr>
        <w:tc>
          <w:tcPr>
            <w:tcW w:w="1029"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i/>
                <w:color w:val="000000"/>
                <w:sz w:val="20"/>
                <w:szCs w:val="20"/>
              </w:rPr>
              <w:t xml:space="preserve">H. pylori </w:t>
            </w:r>
            <w:r w:rsidRPr="00D20D8A">
              <w:rPr>
                <w:rFonts w:ascii="Times New Roman" w:hAnsi="Times New Roman" w:cs="Times New Roman"/>
                <w:color w:val="000000"/>
                <w:sz w:val="20"/>
                <w:szCs w:val="20"/>
              </w:rPr>
              <w:t>negative</w:t>
            </w:r>
          </w:p>
        </w:tc>
        <w:tc>
          <w:tcPr>
            <w:tcW w:w="695"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15</w:t>
            </w:r>
          </w:p>
        </w:tc>
        <w:tc>
          <w:tcPr>
            <w:tcW w:w="66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31(73.8%)</w:t>
            </w:r>
          </w:p>
        </w:tc>
        <w:tc>
          <w:tcPr>
            <w:tcW w:w="66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37(88.1%)</w:t>
            </w:r>
          </w:p>
        </w:tc>
        <w:tc>
          <w:tcPr>
            <w:tcW w:w="66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40(95.2%)</w:t>
            </w:r>
          </w:p>
        </w:tc>
        <w:tc>
          <w:tcPr>
            <w:tcW w:w="66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41(97.6%)</w:t>
            </w:r>
          </w:p>
        </w:tc>
        <w:tc>
          <w:tcPr>
            <w:tcW w:w="630"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42(100%)</w:t>
            </w:r>
          </w:p>
        </w:tc>
      </w:tr>
      <w:tr w:rsidR="00432F46" w:rsidRPr="00D20D8A" w:rsidTr="00D20D8A">
        <w:trPr>
          <w:jc w:val="center"/>
        </w:trPr>
        <w:tc>
          <w:tcPr>
            <w:tcW w:w="1029"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Overall total</w:t>
            </w:r>
          </w:p>
        </w:tc>
        <w:tc>
          <w:tcPr>
            <w:tcW w:w="695"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42</w:t>
            </w:r>
          </w:p>
        </w:tc>
        <w:tc>
          <w:tcPr>
            <w:tcW w:w="66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42(100%)</w:t>
            </w:r>
          </w:p>
        </w:tc>
        <w:tc>
          <w:tcPr>
            <w:tcW w:w="66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42(100%)</w:t>
            </w:r>
          </w:p>
        </w:tc>
        <w:tc>
          <w:tcPr>
            <w:tcW w:w="66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42(100%)</w:t>
            </w:r>
          </w:p>
        </w:tc>
        <w:tc>
          <w:tcPr>
            <w:tcW w:w="661"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42(100%)</w:t>
            </w:r>
          </w:p>
        </w:tc>
        <w:tc>
          <w:tcPr>
            <w:tcW w:w="630" w:type="pct"/>
            <w:tcBorders>
              <w:top w:val="single" w:sz="4" w:space="0" w:color="auto"/>
              <w:left w:val="single" w:sz="4" w:space="0" w:color="auto"/>
              <w:bottom w:val="single" w:sz="4" w:space="0" w:color="auto"/>
              <w:right w:val="single" w:sz="4" w:space="0" w:color="auto"/>
            </w:tcBorders>
            <w:vAlign w:val="center"/>
            <w:hideMark/>
          </w:tcPr>
          <w:p w:rsidR="00432F46" w:rsidRPr="00D20D8A" w:rsidRDefault="00432F46" w:rsidP="00D20D8A">
            <w:pPr>
              <w:adjustRightInd w:val="0"/>
              <w:snapToGrid w:val="0"/>
              <w:jc w:val="both"/>
              <w:rPr>
                <w:rFonts w:ascii="Times New Roman" w:hAnsi="Times New Roman" w:cs="Times New Roman"/>
                <w:color w:val="000000"/>
                <w:sz w:val="20"/>
                <w:szCs w:val="20"/>
              </w:rPr>
            </w:pPr>
            <w:r w:rsidRPr="00D20D8A">
              <w:rPr>
                <w:rFonts w:ascii="Times New Roman" w:hAnsi="Times New Roman" w:cs="Times New Roman"/>
                <w:color w:val="000000"/>
                <w:sz w:val="20"/>
                <w:szCs w:val="20"/>
              </w:rPr>
              <w:t>42(100%)</w:t>
            </w:r>
          </w:p>
        </w:tc>
      </w:tr>
    </w:tbl>
    <w:p w:rsidR="00D20D8A" w:rsidRPr="00D20D8A" w:rsidRDefault="00D20D8A" w:rsidP="00D20D8A">
      <w:pPr>
        <w:adjustRightInd w:val="0"/>
        <w:snapToGrid w:val="0"/>
        <w:spacing w:after="0" w:line="240" w:lineRule="auto"/>
        <w:ind w:firstLine="425"/>
        <w:jc w:val="both"/>
        <w:rPr>
          <w:rFonts w:ascii="Times New Roman" w:hAnsi="Times New Roman" w:cs="Times New Roman" w:hint="eastAsia"/>
          <w:sz w:val="20"/>
          <w:szCs w:val="20"/>
          <w:lang w:eastAsia="zh-CN"/>
        </w:rPr>
      </w:pPr>
    </w:p>
    <w:p w:rsidR="006F47D0" w:rsidRPr="00D20D8A" w:rsidRDefault="006F47D0" w:rsidP="00D20D8A">
      <w:pPr>
        <w:adjustRightInd w:val="0"/>
        <w:snapToGrid w:val="0"/>
        <w:spacing w:after="0" w:line="240" w:lineRule="auto"/>
        <w:jc w:val="both"/>
        <w:rPr>
          <w:rFonts w:ascii="Times New Roman" w:hAnsi="Times New Roman" w:cs="Times New Roman"/>
          <w:b/>
          <w:sz w:val="20"/>
          <w:szCs w:val="20"/>
        </w:rPr>
        <w:sectPr w:rsidR="006F47D0" w:rsidRPr="00D20D8A" w:rsidSect="000D3432">
          <w:type w:val="continuous"/>
          <w:pgSz w:w="12240" w:h="15840" w:code="1"/>
          <w:pgMar w:top="1440" w:right="1440" w:bottom="1440" w:left="1440" w:header="720" w:footer="720" w:gutter="0"/>
          <w:cols w:space="720"/>
          <w:docGrid w:linePitch="360"/>
        </w:sectPr>
      </w:pPr>
    </w:p>
    <w:p w:rsidR="00432F46" w:rsidRPr="00D20D8A" w:rsidRDefault="006F47D0" w:rsidP="00D20D8A">
      <w:pPr>
        <w:adjustRightInd w:val="0"/>
        <w:snapToGrid w:val="0"/>
        <w:spacing w:after="0" w:line="240" w:lineRule="auto"/>
        <w:jc w:val="both"/>
        <w:rPr>
          <w:rFonts w:ascii="Times New Roman" w:hAnsi="Times New Roman" w:cs="Times New Roman"/>
          <w:b/>
          <w:sz w:val="20"/>
          <w:szCs w:val="20"/>
        </w:rPr>
      </w:pPr>
      <w:r w:rsidRPr="00D20D8A">
        <w:rPr>
          <w:rFonts w:ascii="Times New Roman" w:hAnsi="Times New Roman" w:cs="Times New Roman"/>
          <w:b/>
          <w:sz w:val="20"/>
          <w:szCs w:val="20"/>
        </w:rPr>
        <w:lastRenderedPageBreak/>
        <w:t>Discussion</w:t>
      </w:r>
    </w:p>
    <w:p w:rsidR="00432F46" w:rsidRPr="00D20D8A" w:rsidRDefault="00432F46" w:rsidP="00D20D8A">
      <w:pPr>
        <w:adjustRightInd w:val="0"/>
        <w:snapToGrid w:val="0"/>
        <w:spacing w:after="0" w:line="240" w:lineRule="auto"/>
        <w:ind w:firstLine="425"/>
        <w:jc w:val="both"/>
        <w:rPr>
          <w:rFonts w:ascii="Times New Roman" w:hAnsi="Times New Roman" w:cs="Times New Roman"/>
          <w:sz w:val="20"/>
          <w:szCs w:val="20"/>
        </w:rPr>
      </w:pPr>
      <w:r w:rsidRPr="00D20D8A">
        <w:rPr>
          <w:rFonts w:ascii="Times New Roman" w:hAnsi="Times New Roman" w:cs="Times New Roman"/>
          <w:i/>
          <w:sz w:val="20"/>
          <w:szCs w:val="20"/>
        </w:rPr>
        <w:t xml:space="preserve">Helicobacter pylori </w:t>
      </w:r>
      <w:r w:rsidRPr="00D20D8A">
        <w:rPr>
          <w:rFonts w:ascii="Times New Roman" w:hAnsi="Times New Roman" w:cs="Times New Roman"/>
          <w:sz w:val="20"/>
          <w:szCs w:val="20"/>
        </w:rPr>
        <w:t xml:space="preserve">infection has a relevant clinical importance because individuals infected with </w:t>
      </w:r>
      <w:r w:rsidRPr="00D20D8A">
        <w:rPr>
          <w:rFonts w:ascii="Times New Roman" w:hAnsi="Times New Roman" w:cs="Times New Roman"/>
          <w:i/>
          <w:sz w:val="20"/>
          <w:szCs w:val="20"/>
        </w:rPr>
        <w:t xml:space="preserve">H. pylori </w:t>
      </w:r>
      <w:r w:rsidRPr="00D20D8A">
        <w:rPr>
          <w:rFonts w:ascii="Times New Roman" w:hAnsi="Times New Roman" w:cs="Times New Roman"/>
          <w:sz w:val="20"/>
          <w:szCs w:val="20"/>
        </w:rPr>
        <w:t xml:space="preserve">develop serum antibodies which correlate strongly with </w:t>
      </w:r>
      <w:proofErr w:type="spellStart"/>
      <w:r w:rsidRPr="00D20D8A">
        <w:rPr>
          <w:rFonts w:ascii="Times New Roman" w:hAnsi="Times New Roman" w:cs="Times New Roman"/>
          <w:sz w:val="20"/>
          <w:szCs w:val="20"/>
        </w:rPr>
        <w:t>histologically</w:t>
      </w:r>
      <w:proofErr w:type="spellEnd"/>
      <w:r w:rsidRPr="00D20D8A">
        <w:rPr>
          <w:rFonts w:ascii="Times New Roman" w:hAnsi="Times New Roman" w:cs="Times New Roman"/>
          <w:sz w:val="20"/>
          <w:szCs w:val="20"/>
        </w:rPr>
        <w:t xml:space="preserve"> confirmed </w:t>
      </w:r>
      <w:r w:rsidRPr="00D20D8A">
        <w:rPr>
          <w:rFonts w:ascii="Times New Roman" w:hAnsi="Times New Roman" w:cs="Times New Roman"/>
          <w:i/>
          <w:sz w:val="20"/>
          <w:szCs w:val="20"/>
        </w:rPr>
        <w:t xml:space="preserve">H. pylori </w:t>
      </w:r>
      <w:r w:rsidRPr="00D20D8A">
        <w:rPr>
          <w:rFonts w:ascii="Times New Roman" w:hAnsi="Times New Roman" w:cs="Times New Roman"/>
          <w:sz w:val="20"/>
          <w:szCs w:val="20"/>
        </w:rPr>
        <w:t xml:space="preserve">infection and the testing for </w:t>
      </w:r>
      <w:r w:rsidRPr="00D20D8A">
        <w:rPr>
          <w:rFonts w:ascii="Times New Roman" w:hAnsi="Times New Roman" w:cs="Times New Roman"/>
          <w:i/>
          <w:sz w:val="20"/>
          <w:szCs w:val="20"/>
        </w:rPr>
        <w:t xml:space="preserve">H. pylori </w:t>
      </w:r>
      <w:r w:rsidRPr="00D20D8A">
        <w:rPr>
          <w:rFonts w:ascii="Times New Roman" w:hAnsi="Times New Roman" w:cs="Times New Roman"/>
          <w:sz w:val="20"/>
          <w:szCs w:val="20"/>
        </w:rPr>
        <w:t>antibodies helps in early detection of “silent” peptic ulcer (</w:t>
      </w:r>
      <w:proofErr w:type="spellStart"/>
      <w:r w:rsidRPr="00D20D8A">
        <w:rPr>
          <w:rFonts w:ascii="Times New Roman" w:hAnsi="Times New Roman" w:cs="Times New Roman"/>
          <w:sz w:val="20"/>
          <w:szCs w:val="20"/>
        </w:rPr>
        <w:t>Vaira</w:t>
      </w:r>
      <w:proofErr w:type="spellEnd"/>
      <w:r w:rsidRPr="00D20D8A">
        <w:rPr>
          <w:rFonts w:ascii="Times New Roman" w:hAnsi="Times New Roman" w:cs="Times New Roman"/>
          <w:sz w:val="20"/>
          <w:szCs w:val="20"/>
        </w:rPr>
        <w:t xml:space="preserve"> et al., 1994). This study showed that amongst the fifty asymptomatic subjects analyzed, 32(64%) were positive which indicates that these subjects were carriers of the organism (H. pylori) without knowing that they are already infected (silent sufferers) as previously reported by </w:t>
      </w:r>
      <w:proofErr w:type="spellStart"/>
      <w:r w:rsidRPr="00D20D8A">
        <w:rPr>
          <w:rFonts w:ascii="Times New Roman" w:hAnsi="Times New Roman" w:cs="Times New Roman"/>
          <w:sz w:val="20"/>
          <w:szCs w:val="20"/>
        </w:rPr>
        <w:t>Vaira</w:t>
      </w:r>
      <w:proofErr w:type="spellEnd"/>
      <w:r w:rsidRPr="00D20D8A">
        <w:rPr>
          <w:rFonts w:ascii="Times New Roman" w:hAnsi="Times New Roman" w:cs="Times New Roman"/>
          <w:sz w:val="20"/>
          <w:szCs w:val="20"/>
        </w:rPr>
        <w:t xml:space="preserve"> et al., 1994. Reports have also indicated substantial evidence for the acquisition of H. pylori primary infection at early age, both in developed and developing countries (</w:t>
      </w:r>
      <w:proofErr w:type="spellStart"/>
      <w:r w:rsidRPr="00D20D8A">
        <w:rPr>
          <w:rFonts w:ascii="Times New Roman" w:hAnsi="Times New Roman" w:cs="Times New Roman"/>
          <w:sz w:val="20"/>
          <w:szCs w:val="20"/>
        </w:rPr>
        <w:t>Ndip</w:t>
      </w:r>
      <w:proofErr w:type="spellEnd"/>
      <w:r w:rsidRPr="00D20D8A">
        <w:rPr>
          <w:rFonts w:ascii="Times New Roman" w:hAnsi="Times New Roman" w:cs="Times New Roman"/>
          <w:sz w:val="20"/>
          <w:szCs w:val="20"/>
        </w:rPr>
        <w:t xml:space="preserve"> et al., 2004; </w:t>
      </w:r>
      <w:proofErr w:type="spellStart"/>
      <w:r w:rsidRPr="00D20D8A">
        <w:rPr>
          <w:rFonts w:ascii="Times New Roman" w:hAnsi="Times New Roman" w:cs="Times New Roman"/>
          <w:sz w:val="20"/>
          <w:szCs w:val="20"/>
        </w:rPr>
        <w:t>Alborzia</w:t>
      </w:r>
      <w:proofErr w:type="spellEnd"/>
      <w:r w:rsidRPr="00D20D8A">
        <w:rPr>
          <w:rFonts w:ascii="Times New Roman" w:hAnsi="Times New Roman" w:cs="Times New Roman"/>
          <w:sz w:val="20"/>
          <w:szCs w:val="20"/>
        </w:rPr>
        <w:t xml:space="preserve"> et al., 2006; Ahmed et al., 2007). The mode of H. pylori transmission however remains controversial. Results of this study also showed a high percentage association between the O blood group and infection caused by </w:t>
      </w:r>
      <w:r w:rsidRPr="00D20D8A">
        <w:rPr>
          <w:rFonts w:ascii="Times New Roman" w:hAnsi="Times New Roman" w:cs="Times New Roman"/>
          <w:i/>
          <w:sz w:val="20"/>
          <w:szCs w:val="20"/>
        </w:rPr>
        <w:t>H. pylori</w:t>
      </w:r>
      <w:r w:rsidRPr="00D20D8A">
        <w:rPr>
          <w:rFonts w:ascii="Times New Roman" w:hAnsi="Times New Roman" w:cs="Times New Roman"/>
          <w:sz w:val="20"/>
          <w:szCs w:val="20"/>
        </w:rPr>
        <w:t xml:space="preserve"> (percentage = 64%), a finding which is consistent with literature reports (</w:t>
      </w:r>
      <w:proofErr w:type="spellStart"/>
      <w:r w:rsidRPr="00D20D8A">
        <w:rPr>
          <w:rFonts w:ascii="Times New Roman" w:hAnsi="Times New Roman" w:cs="Times New Roman"/>
          <w:sz w:val="20"/>
          <w:szCs w:val="20"/>
        </w:rPr>
        <w:t>Kanbay</w:t>
      </w:r>
      <w:proofErr w:type="spellEnd"/>
      <w:r w:rsidRPr="00D20D8A">
        <w:rPr>
          <w:rFonts w:ascii="Times New Roman" w:hAnsi="Times New Roman" w:cs="Times New Roman"/>
          <w:sz w:val="20"/>
          <w:szCs w:val="20"/>
        </w:rPr>
        <w:t xml:space="preserve"> et al., 2005,</w:t>
      </w:r>
      <w:r w:rsidR="00D20D8A">
        <w:rPr>
          <w:rFonts w:ascii="Times New Roman" w:hAnsi="Times New Roman" w:cs="Times New Roman"/>
          <w:sz w:val="20"/>
          <w:szCs w:val="20"/>
        </w:rPr>
        <w:t xml:space="preserve"> </w:t>
      </w:r>
      <w:proofErr w:type="spellStart"/>
      <w:r w:rsidRPr="00D20D8A">
        <w:rPr>
          <w:rFonts w:ascii="Times New Roman" w:hAnsi="Times New Roman" w:cs="Times New Roman"/>
          <w:sz w:val="20"/>
          <w:szCs w:val="20"/>
        </w:rPr>
        <w:t>lin</w:t>
      </w:r>
      <w:proofErr w:type="spellEnd"/>
      <w:r w:rsidRPr="00D20D8A">
        <w:rPr>
          <w:rFonts w:ascii="Times New Roman" w:hAnsi="Times New Roman" w:cs="Times New Roman"/>
          <w:sz w:val="20"/>
          <w:szCs w:val="20"/>
        </w:rPr>
        <w:t xml:space="preserve"> et al., 1998). In this study, the prevalence of </w:t>
      </w:r>
      <w:proofErr w:type="spellStart"/>
      <w:r w:rsidRPr="00D20D8A">
        <w:rPr>
          <w:rFonts w:ascii="Times New Roman" w:hAnsi="Times New Roman" w:cs="Times New Roman"/>
          <w:sz w:val="20"/>
          <w:szCs w:val="20"/>
        </w:rPr>
        <w:t>sero</w:t>
      </w:r>
      <w:proofErr w:type="spellEnd"/>
      <w:r w:rsidRPr="00D20D8A">
        <w:rPr>
          <w:rFonts w:ascii="Times New Roman" w:hAnsi="Times New Roman" w:cs="Times New Roman"/>
          <w:sz w:val="20"/>
          <w:szCs w:val="20"/>
        </w:rPr>
        <w:t xml:space="preserve">-positive H. pylori infection was 64% (32 of 50) even after serially diluting the blood serum, the </w:t>
      </w:r>
      <w:proofErr w:type="spellStart"/>
      <w:r w:rsidRPr="00D20D8A">
        <w:rPr>
          <w:rFonts w:ascii="Times New Roman" w:hAnsi="Times New Roman" w:cs="Times New Roman"/>
          <w:sz w:val="20"/>
          <w:szCs w:val="20"/>
        </w:rPr>
        <w:t>titre</w:t>
      </w:r>
      <w:proofErr w:type="spellEnd"/>
      <w:r w:rsidRPr="00D20D8A">
        <w:rPr>
          <w:rFonts w:ascii="Times New Roman" w:hAnsi="Times New Roman" w:cs="Times New Roman"/>
          <w:sz w:val="20"/>
          <w:szCs w:val="20"/>
        </w:rPr>
        <w:t xml:space="preserve"> still remains very high (up to 1:160) in asymptomatic students in Western Delta University, </w:t>
      </w:r>
      <w:proofErr w:type="spellStart"/>
      <w:r w:rsidRPr="00D20D8A">
        <w:rPr>
          <w:rFonts w:ascii="Times New Roman" w:hAnsi="Times New Roman" w:cs="Times New Roman"/>
          <w:sz w:val="20"/>
          <w:szCs w:val="20"/>
        </w:rPr>
        <w:t>Oghara</w:t>
      </w:r>
      <w:proofErr w:type="spellEnd"/>
      <w:r w:rsidRPr="00D20D8A">
        <w:rPr>
          <w:rFonts w:ascii="Times New Roman" w:hAnsi="Times New Roman" w:cs="Times New Roman"/>
          <w:sz w:val="20"/>
          <w:szCs w:val="20"/>
        </w:rPr>
        <w:t xml:space="preserve">, Delta State, Nigeria is higher than the average prevalence in the world’s population (50%) as reported by </w:t>
      </w:r>
      <w:proofErr w:type="spellStart"/>
      <w:r w:rsidRPr="00D20D8A">
        <w:rPr>
          <w:rFonts w:ascii="Times New Roman" w:hAnsi="Times New Roman" w:cs="Times New Roman"/>
          <w:sz w:val="20"/>
          <w:szCs w:val="20"/>
        </w:rPr>
        <w:t>Parsonnet</w:t>
      </w:r>
      <w:proofErr w:type="spellEnd"/>
      <w:r w:rsidRPr="00D20D8A">
        <w:rPr>
          <w:rFonts w:ascii="Times New Roman" w:hAnsi="Times New Roman" w:cs="Times New Roman"/>
          <w:sz w:val="20"/>
          <w:szCs w:val="20"/>
        </w:rPr>
        <w:t xml:space="preserve"> 2006. This made the second hypothesis of this study a valid hypothesis. This present study is in view that the higher susceptibility </w:t>
      </w:r>
      <w:r w:rsidRPr="00D20D8A">
        <w:rPr>
          <w:rFonts w:ascii="Times New Roman" w:hAnsi="Times New Roman" w:cs="Times New Roman"/>
          <w:sz w:val="20"/>
          <w:szCs w:val="20"/>
        </w:rPr>
        <w:lastRenderedPageBreak/>
        <w:t xml:space="preserve">of O blood group individuals to </w:t>
      </w:r>
      <w:r w:rsidRPr="00D20D8A">
        <w:rPr>
          <w:rFonts w:ascii="Times New Roman" w:hAnsi="Times New Roman" w:cs="Times New Roman"/>
          <w:i/>
          <w:sz w:val="20"/>
          <w:szCs w:val="20"/>
        </w:rPr>
        <w:t>H. pylori</w:t>
      </w:r>
      <w:r w:rsidRPr="00D20D8A">
        <w:rPr>
          <w:rFonts w:ascii="Times New Roman" w:hAnsi="Times New Roman" w:cs="Times New Roman"/>
          <w:sz w:val="20"/>
          <w:szCs w:val="20"/>
        </w:rPr>
        <w:t xml:space="preserve"> infection is most probably due to the higher frequency of secretor status in O blood group individuals (</w:t>
      </w:r>
      <w:proofErr w:type="spellStart"/>
      <w:r w:rsidRPr="00D20D8A">
        <w:rPr>
          <w:rFonts w:ascii="Times New Roman" w:hAnsi="Times New Roman" w:cs="Times New Roman"/>
          <w:sz w:val="20"/>
          <w:szCs w:val="20"/>
        </w:rPr>
        <w:t>Jaff</w:t>
      </w:r>
      <w:proofErr w:type="spellEnd"/>
      <w:r w:rsidRPr="00D20D8A">
        <w:rPr>
          <w:rFonts w:ascii="Times New Roman" w:hAnsi="Times New Roman" w:cs="Times New Roman"/>
          <w:sz w:val="20"/>
          <w:szCs w:val="20"/>
        </w:rPr>
        <w:t xml:space="preserve"> 2010). This view is supported by a previous demonstration, by </w:t>
      </w:r>
      <w:proofErr w:type="spellStart"/>
      <w:r w:rsidRPr="00D20D8A">
        <w:rPr>
          <w:rFonts w:ascii="Times New Roman" w:hAnsi="Times New Roman" w:cs="Times New Roman"/>
          <w:sz w:val="20"/>
          <w:szCs w:val="20"/>
        </w:rPr>
        <w:t>Alkout</w:t>
      </w:r>
      <w:proofErr w:type="spellEnd"/>
      <w:r w:rsidRPr="00D20D8A">
        <w:rPr>
          <w:rFonts w:ascii="Times New Roman" w:hAnsi="Times New Roman" w:cs="Times New Roman"/>
          <w:sz w:val="20"/>
          <w:szCs w:val="20"/>
        </w:rPr>
        <w:t xml:space="preserve"> et al, (2000) that H antigen represents an important receptor expressed in the gastro-duodenal mucosal cells to which </w:t>
      </w:r>
      <w:r w:rsidRPr="00D20D8A">
        <w:rPr>
          <w:rFonts w:ascii="Times New Roman" w:hAnsi="Times New Roman" w:cs="Times New Roman"/>
          <w:i/>
          <w:sz w:val="20"/>
          <w:szCs w:val="20"/>
        </w:rPr>
        <w:t>H. pylori</w:t>
      </w:r>
      <w:r w:rsidRPr="00D20D8A">
        <w:rPr>
          <w:rFonts w:ascii="Times New Roman" w:hAnsi="Times New Roman" w:cs="Times New Roman"/>
          <w:sz w:val="20"/>
          <w:szCs w:val="20"/>
        </w:rPr>
        <w:t xml:space="preserve"> adheres, (</w:t>
      </w:r>
      <w:proofErr w:type="spellStart"/>
      <w:r w:rsidRPr="00D20D8A">
        <w:rPr>
          <w:rFonts w:ascii="Times New Roman" w:hAnsi="Times New Roman" w:cs="Times New Roman"/>
          <w:sz w:val="20"/>
          <w:szCs w:val="20"/>
        </w:rPr>
        <w:t>Alkout</w:t>
      </w:r>
      <w:proofErr w:type="spellEnd"/>
      <w:r w:rsidRPr="00D20D8A">
        <w:rPr>
          <w:rFonts w:ascii="Times New Roman" w:hAnsi="Times New Roman" w:cs="Times New Roman"/>
          <w:sz w:val="20"/>
          <w:szCs w:val="20"/>
        </w:rPr>
        <w:t xml:space="preserve"> et al., 2000) which also enhances colonization of</w:t>
      </w:r>
      <w:r w:rsidRPr="00D20D8A">
        <w:rPr>
          <w:rFonts w:ascii="Times New Roman" w:hAnsi="Times New Roman" w:cs="Times New Roman"/>
          <w:i/>
          <w:sz w:val="20"/>
          <w:szCs w:val="20"/>
        </w:rPr>
        <w:t xml:space="preserve"> H. pylori</w:t>
      </w:r>
      <w:r w:rsidRPr="00D20D8A">
        <w:rPr>
          <w:rFonts w:ascii="Times New Roman" w:hAnsi="Times New Roman" w:cs="Times New Roman"/>
          <w:sz w:val="20"/>
          <w:szCs w:val="20"/>
        </w:rPr>
        <w:t xml:space="preserve"> bacteria.</w:t>
      </w:r>
    </w:p>
    <w:p w:rsidR="00432F46" w:rsidRPr="00D20D8A" w:rsidRDefault="00432F46" w:rsidP="00D20D8A">
      <w:pPr>
        <w:adjustRightInd w:val="0"/>
        <w:snapToGrid w:val="0"/>
        <w:spacing w:after="0" w:line="240" w:lineRule="auto"/>
        <w:ind w:firstLine="425"/>
        <w:jc w:val="both"/>
        <w:rPr>
          <w:rFonts w:ascii="Times New Roman" w:hAnsi="Times New Roman" w:cs="Times New Roman"/>
          <w:sz w:val="20"/>
          <w:szCs w:val="20"/>
        </w:rPr>
      </w:pPr>
      <w:r w:rsidRPr="00D20D8A">
        <w:rPr>
          <w:rFonts w:ascii="Times New Roman" w:hAnsi="Times New Roman" w:cs="Times New Roman"/>
          <w:sz w:val="20"/>
          <w:szCs w:val="20"/>
        </w:rPr>
        <w:t xml:space="preserve">It was also observed from the administered questionnaire that most of the subjects who expressed high pathogenic response were of the blood group O. This observation was previously reported that Blood group O individuals expressed a higher inflammatory response of </w:t>
      </w:r>
      <w:r w:rsidRPr="00D20D8A">
        <w:rPr>
          <w:rFonts w:ascii="Times New Roman" w:hAnsi="Times New Roman" w:cs="Times New Roman"/>
          <w:i/>
          <w:sz w:val="20"/>
          <w:szCs w:val="20"/>
        </w:rPr>
        <w:t>H. pylori</w:t>
      </w:r>
      <w:r w:rsidRPr="00D20D8A">
        <w:rPr>
          <w:rFonts w:ascii="Times New Roman" w:hAnsi="Times New Roman" w:cs="Times New Roman"/>
          <w:sz w:val="20"/>
          <w:szCs w:val="20"/>
        </w:rPr>
        <w:t xml:space="preserve"> with higher levels of lymphocyte infiltration in the gastrointestinal </w:t>
      </w:r>
      <w:proofErr w:type="spellStart"/>
      <w:r w:rsidRPr="00D20D8A">
        <w:rPr>
          <w:rFonts w:ascii="Times New Roman" w:hAnsi="Times New Roman" w:cs="Times New Roman"/>
          <w:sz w:val="20"/>
          <w:szCs w:val="20"/>
        </w:rPr>
        <w:t>mucusa</w:t>
      </w:r>
      <w:proofErr w:type="spellEnd"/>
      <w:r w:rsidRPr="00D20D8A">
        <w:rPr>
          <w:rFonts w:ascii="Times New Roman" w:hAnsi="Times New Roman" w:cs="Times New Roman"/>
          <w:sz w:val="20"/>
          <w:szCs w:val="20"/>
        </w:rPr>
        <w:t>, (</w:t>
      </w:r>
      <w:proofErr w:type="spellStart"/>
      <w:r w:rsidRPr="00D20D8A">
        <w:rPr>
          <w:rFonts w:ascii="Times New Roman" w:hAnsi="Times New Roman" w:cs="Times New Roman"/>
          <w:sz w:val="20"/>
          <w:szCs w:val="20"/>
        </w:rPr>
        <w:t>Alkout</w:t>
      </w:r>
      <w:proofErr w:type="spellEnd"/>
      <w:r w:rsidRPr="00D20D8A">
        <w:rPr>
          <w:rFonts w:ascii="Times New Roman" w:hAnsi="Times New Roman" w:cs="Times New Roman"/>
          <w:sz w:val="20"/>
          <w:szCs w:val="20"/>
        </w:rPr>
        <w:t xml:space="preserve"> et al., 2000; </w:t>
      </w:r>
      <w:proofErr w:type="spellStart"/>
      <w:r w:rsidRPr="00D20D8A">
        <w:rPr>
          <w:rFonts w:ascii="Times New Roman" w:hAnsi="Times New Roman" w:cs="Times New Roman"/>
          <w:sz w:val="20"/>
          <w:szCs w:val="20"/>
        </w:rPr>
        <w:t>Abdulhamid</w:t>
      </w:r>
      <w:proofErr w:type="spellEnd"/>
      <w:r w:rsidRPr="00D20D8A">
        <w:rPr>
          <w:rFonts w:ascii="Times New Roman" w:hAnsi="Times New Roman" w:cs="Times New Roman"/>
          <w:sz w:val="20"/>
          <w:szCs w:val="20"/>
        </w:rPr>
        <w:t xml:space="preserve"> et al., 2000), a lower level of Von </w:t>
      </w:r>
      <w:proofErr w:type="spellStart"/>
      <w:r w:rsidRPr="00D20D8A">
        <w:rPr>
          <w:rFonts w:ascii="Times New Roman" w:hAnsi="Times New Roman" w:cs="Times New Roman"/>
          <w:sz w:val="20"/>
          <w:szCs w:val="20"/>
        </w:rPr>
        <w:t>Willebrand’s</w:t>
      </w:r>
      <w:proofErr w:type="spellEnd"/>
      <w:r w:rsidRPr="00D20D8A">
        <w:rPr>
          <w:rFonts w:ascii="Times New Roman" w:hAnsi="Times New Roman" w:cs="Times New Roman"/>
          <w:sz w:val="20"/>
          <w:szCs w:val="20"/>
        </w:rPr>
        <w:t xml:space="preserve"> factor, (</w:t>
      </w:r>
      <w:proofErr w:type="spellStart"/>
      <w:r w:rsidRPr="00D20D8A">
        <w:rPr>
          <w:rFonts w:ascii="Times New Roman" w:hAnsi="Times New Roman" w:cs="Times New Roman"/>
          <w:sz w:val="20"/>
          <w:szCs w:val="20"/>
        </w:rPr>
        <w:t>Franchini</w:t>
      </w:r>
      <w:proofErr w:type="spellEnd"/>
      <w:r w:rsidRPr="00D20D8A">
        <w:rPr>
          <w:rFonts w:ascii="Times New Roman" w:hAnsi="Times New Roman" w:cs="Times New Roman"/>
          <w:sz w:val="20"/>
          <w:szCs w:val="20"/>
        </w:rPr>
        <w:t xml:space="preserve"> et al.,2007; Brown et al., 2003) and a higher frequency of secretor status; (</w:t>
      </w:r>
      <w:proofErr w:type="spellStart"/>
      <w:r w:rsidRPr="00D20D8A">
        <w:rPr>
          <w:rFonts w:ascii="Times New Roman" w:hAnsi="Times New Roman" w:cs="Times New Roman"/>
          <w:sz w:val="20"/>
          <w:szCs w:val="20"/>
        </w:rPr>
        <w:t>Jaff</w:t>
      </w:r>
      <w:proofErr w:type="spellEnd"/>
      <w:r w:rsidRPr="00D20D8A">
        <w:rPr>
          <w:rFonts w:ascii="Times New Roman" w:hAnsi="Times New Roman" w:cs="Times New Roman"/>
          <w:sz w:val="20"/>
          <w:szCs w:val="20"/>
        </w:rPr>
        <w:t xml:space="preserve"> 2010), all these together, in the view of the present author, explain these individuals’ increased susceptibility to peptic ulceration.</w:t>
      </w:r>
    </w:p>
    <w:p w:rsidR="00432F46" w:rsidRPr="00D20D8A" w:rsidRDefault="00432F46" w:rsidP="00D20D8A">
      <w:pPr>
        <w:adjustRightInd w:val="0"/>
        <w:snapToGrid w:val="0"/>
        <w:spacing w:after="0" w:line="240" w:lineRule="auto"/>
        <w:ind w:firstLine="425"/>
        <w:jc w:val="both"/>
        <w:rPr>
          <w:rFonts w:ascii="Times New Roman" w:hAnsi="Times New Roman" w:cs="Times New Roman"/>
          <w:sz w:val="20"/>
          <w:szCs w:val="20"/>
        </w:rPr>
      </w:pPr>
      <w:r w:rsidRPr="00D20D8A">
        <w:rPr>
          <w:rFonts w:ascii="Times New Roman" w:hAnsi="Times New Roman" w:cs="Times New Roman"/>
          <w:sz w:val="20"/>
          <w:szCs w:val="20"/>
        </w:rPr>
        <w:t xml:space="preserve">Regarding rhesus status, this study showed a relative difference between the </w:t>
      </w:r>
      <w:proofErr w:type="spellStart"/>
      <w:r w:rsidRPr="00D20D8A">
        <w:rPr>
          <w:rFonts w:ascii="Times New Roman" w:hAnsi="Times New Roman" w:cs="Times New Roman"/>
          <w:sz w:val="20"/>
          <w:szCs w:val="20"/>
        </w:rPr>
        <w:t>sero</w:t>
      </w:r>
      <w:proofErr w:type="spellEnd"/>
      <w:r w:rsidRPr="00D20D8A">
        <w:rPr>
          <w:rFonts w:ascii="Times New Roman" w:hAnsi="Times New Roman" w:cs="Times New Roman"/>
          <w:sz w:val="20"/>
          <w:szCs w:val="20"/>
        </w:rPr>
        <w:t xml:space="preserve">-positive subjects and </w:t>
      </w:r>
      <w:proofErr w:type="spellStart"/>
      <w:r w:rsidRPr="00D20D8A">
        <w:rPr>
          <w:rFonts w:ascii="Times New Roman" w:hAnsi="Times New Roman" w:cs="Times New Roman"/>
          <w:sz w:val="20"/>
          <w:szCs w:val="20"/>
        </w:rPr>
        <w:t>sero</w:t>
      </w:r>
      <w:proofErr w:type="spellEnd"/>
      <w:r w:rsidRPr="00D20D8A">
        <w:rPr>
          <w:rFonts w:ascii="Times New Roman" w:hAnsi="Times New Roman" w:cs="Times New Roman"/>
          <w:sz w:val="20"/>
          <w:szCs w:val="20"/>
        </w:rPr>
        <w:t xml:space="preserve">-negative subjects as the rhesus </w:t>
      </w:r>
      <w:proofErr w:type="spellStart"/>
      <w:r w:rsidRPr="00D20D8A">
        <w:rPr>
          <w:rFonts w:ascii="Times New Roman" w:hAnsi="Times New Roman" w:cs="Times New Roman"/>
          <w:sz w:val="20"/>
          <w:szCs w:val="20"/>
        </w:rPr>
        <w:t>seropositive</w:t>
      </w:r>
      <w:proofErr w:type="spellEnd"/>
      <w:r w:rsidRPr="00D20D8A">
        <w:rPr>
          <w:rFonts w:ascii="Times New Roman" w:hAnsi="Times New Roman" w:cs="Times New Roman"/>
          <w:sz w:val="20"/>
          <w:szCs w:val="20"/>
        </w:rPr>
        <w:t xml:space="preserve"> subjects had a high prevalence than the rhesus </w:t>
      </w:r>
      <w:proofErr w:type="spellStart"/>
      <w:r w:rsidRPr="00D20D8A">
        <w:rPr>
          <w:rFonts w:ascii="Times New Roman" w:hAnsi="Times New Roman" w:cs="Times New Roman"/>
          <w:sz w:val="20"/>
          <w:szCs w:val="20"/>
        </w:rPr>
        <w:t>seronegative</w:t>
      </w:r>
      <w:proofErr w:type="spellEnd"/>
      <w:r w:rsidRPr="00D20D8A">
        <w:rPr>
          <w:rFonts w:ascii="Times New Roman" w:hAnsi="Times New Roman" w:cs="Times New Roman"/>
          <w:sz w:val="20"/>
          <w:szCs w:val="20"/>
        </w:rPr>
        <w:t xml:space="preserve"> subjects, although this report did not agree with the general population as previously reported by the studies of </w:t>
      </w:r>
      <w:proofErr w:type="spellStart"/>
      <w:r w:rsidRPr="00D20D8A">
        <w:rPr>
          <w:rFonts w:ascii="Times New Roman" w:hAnsi="Times New Roman" w:cs="Times New Roman"/>
          <w:sz w:val="20"/>
          <w:szCs w:val="20"/>
        </w:rPr>
        <w:t>Petrovic</w:t>
      </w:r>
      <w:proofErr w:type="spellEnd"/>
      <w:r w:rsidRPr="00D20D8A">
        <w:rPr>
          <w:rFonts w:ascii="Times New Roman" w:hAnsi="Times New Roman" w:cs="Times New Roman"/>
          <w:sz w:val="20"/>
          <w:szCs w:val="20"/>
        </w:rPr>
        <w:t xml:space="preserve"> et al., 2011.</w:t>
      </w:r>
    </w:p>
    <w:p w:rsidR="00432F46" w:rsidRPr="00D20D8A" w:rsidRDefault="00432F46" w:rsidP="00D20D8A">
      <w:pPr>
        <w:adjustRightInd w:val="0"/>
        <w:snapToGrid w:val="0"/>
        <w:spacing w:after="0" w:line="240" w:lineRule="auto"/>
        <w:ind w:firstLine="425"/>
        <w:jc w:val="both"/>
        <w:rPr>
          <w:rFonts w:ascii="Times New Roman" w:hAnsi="Times New Roman" w:cs="Times New Roman"/>
          <w:sz w:val="20"/>
          <w:szCs w:val="20"/>
        </w:rPr>
      </w:pPr>
      <w:r w:rsidRPr="00D20D8A">
        <w:rPr>
          <w:rFonts w:ascii="Times New Roman" w:hAnsi="Times New Roman" w:cs="Times New Roman"/>
          <w:sz w:val="20"/>
          <w:szCs w:val="20"/>
        </w:rPr>
        <w:t xml:space="preserve">In this study, </w:t>
      </w:r>
      <w:r w:rsidRPr="00D20D8A">
        <w:rPr>
          <w:rFonts w:ascii="Times New Roman" w:hAnsi="Times New Roman" w:cs="Times New Roman"/>
          <w:i/>
          <w:sz w:val="20"/>
          <w:szCs w:val="20"/>
        </w:rPr>
        <w:t>H. pylori</w:t>
      </w:r>
      <w:r w:rsidRPr="00D20D8A">
        <w:rPr>
          <w:rFonts w:ascii="Times New Roman" w:hAnsi="Times New Roman" w:cs="Times New Roman"/>
          <w:sz w:val="20"/>
          <w:szCs w:val="20"/>
        </w:rPr>
        <w:t xml:space="preserve"> colonization was higher in females than in males with </w:t>
      </w:r>
      <w:proofErr w:type="spellStart"/>
      <w:r w:rsidRPr="00D20D8A">
        <w:rPr>
          <w:rFonts w:ascii="Times New Roman" w:hAnsi="Times New Roman" w:cs="Times New Roman"/>
          <w:sz w:val="20"/>
          <w:szCs w:val="20"/>
        </w:rPr>
        <w:t>seropositive</w:t>
      </w:r>
      <w:proofErr w:type="spellEnd"/>
      <w:r w:rsidRPr="00D20D8A">
        <w:rPr>
          <w:rFonts w:ascii="Times New Roman" w:hAnsi="Times New Roman" w:cs="Times New Roman"/>
          <w:sz w:val="20"/>
          <w:szCs w:val="20"/>
        </w:rPr>
        <w:t xml:space="preserve"> prevalence of females (64:3%) and males (62.5%) as seen in </w:t>
      </w:r>
      <w:r w:rsidRPr="00D20D8A">
        <w:rPr>
          <w:rFonts w:ascii="Times New Roman" w:hAnsi="Times New Roman" w:cs="Times New Roman"/>
          <w:sz w:val="20"/>
          <w:szCs w:val="20"/>
        </w:rPr>
        <w:lastRenderedPageBreak/>
        <w:t>some other studies reported (</w:t>
      </w:r>
      <w:proofErr w:type="spellStart"/>
      <w:r w:rsidRPr="00D20D8A">
        <w:rPr>
          <w:rFonts w:ascii="Times New Roman" w:hAnsi="Times New Roman" w:cs="Times New Roman"/>
          <w:sz w:val="20"/>
          <w:szCs w:val="20"/>
        </w:rPr>
        <w:t>Kanbay</w:t>
      </w:r>
      <w:proofErr w:type="spellEnd"/>
      <w:r w:rsidRPr="00D20D8A">
        <w:rPr>
          <w:rFonts w:ascii="Times New Roman" w:hAnsi="Times New Roman" w:cs="Times New Roman"/>
          <w:sz w:val="20"/>
          <w:szCs w:val="20"/>
        </w:rPr>
        <w:t xml:space="preserve"> et al., 2005; Lacy et al., 2001). This result is not in support with the finding of previous reports (</w:t>
      </w:r>
      <w:proofErr w:type="spellStart"/>
      <w:r w:rsidRPr="00D20D8A">
        <w:rPr>
          <w:rFonts w:ascii="Times New Roman" w:hAnsi="Times New Roman" w:cs="Times New Roman"/>
          <w:sz w:val="20"/>
          <w:szCs w:val="20"/>
        </w:rPr>
        <w:t>Ndip</w:t>
      </w:r>
      <w:proofErr w:type="spellEnd"/>
      <w:r w:rsidRPr="00D20D8A">
        <w:rPr>
          <w:rFonts w:ascii="Times New Roman" w:hAnsi="Times New Roman" w:cs="Times New Roman"/>
          <w:sz w:val="20"/>
          <w:szCs w:val="20"/>
        </w:rPr>
        <w:t xml:space="preserve"> et al., 2004), in which a higher prevalence rate was reported in males than in females. </w:t>
      </w:r>
      <w:proofErr w:type="spellStart"/>
      <w:r w:rsidRPr="00D20D8A">
        <w:rPr>
          <w:rFonts w:ascii="Times New Roman" w:hAnsi="Times New Roman" w:cs="Times New Roman"/>
          <w:sz w:val="20"/>
          <w:szCs w:val="20"/>
        </w:rPr>
        <w:t>Kaltenthaler</w:t>
      </w:r>
      <w:proofErr w:type="spellEnd"/>
      <w:r w:rsidRPr="00D20D8A">
        <w:rPr>
          <w:rFonts w:ascii="Times New Roman" w:hAnsi="Times New Roman" w:cs="Times New Roman"/>
          <w:sz w:val="20"/>
          <w:szCs w:val="20"/>
        </w:rPr>
        <w:t xml:space="preserve"> et al., (1995) reported that H. pylori infection is generally higher in males than in females and suggested that this might relate to young boys having poorer hygiene than young girls because infection is acquired at an early age. While some other studies have not noticed such relations to gender (</w:t>
      </w:r>
      <w:proofErr w:type="spellStart"/>
      <w:r w:rsidRPr="00D20D8A">
        <w:rPr>
          <w:rFonts w:ascii="Times New Roman" w:hAnsi="Times New Roman" w:cs="Times New Roman"/>
          <w:sz w:val="20"/>
          <w:szCs w:val="20"/>
        </w:rPr>
        <w:t>Petrovic</w:t>
      </w:r>
      <w:proofErr w:type="spellEnd"/>
      <w:r w:rsidRPr="00D20D8A">
        <w:rPr>
          <w:rFonts w:ascii="Times New Roman" w:hAnsi="Times New Roman" w:cs="Times New Roman"/>
          <w:sz w:val="20"/>
          <w:szCs w:val="20"/>
        </w:rPr>
        <w:t xml:space="preserve"> et al., 2011; </w:t>
      </w:r>
      <w:proofErr w:type="spellStart"/>
      <w:r w:rsidRPr="00D20D8A">
        <w:rPr>
          <w:rFonts w:ascii="Times New Roman" w:hAnsi="Times New Roman" w:cs="Times New Roman"/>
          <w:sz w:val="20"/>
          <w:szCs w:val="20"/>
        </w:rPr>
        <w:t>Seyda</w:t>
      </w:r>
      <w:proofErr w:type="spellEnd"/>
      <w:r w:rsidRPr="00D20D8A">
        <w:rPr>
          <w:rFonts w:ascii="Times New Roman" w:hAnsi="Times New Roman" w:cs="Times New Roman"/>
          <w:sz w:val="20"/>
          <w:szCs w:val="20"/>
        </w:rPr>
        <w:t xml:space="preserve"> et al., 2007; Khan et al., 2007; </w:t>
      </w:r>
      <w:proofErr w:type="spellStart"/>
      <w:r w:rsidRPr="00D20D8A">
        <w:rPr>
          <w:rFonts w:ascii="Times New Roman" w:hAnsi="Times New Roman" w:cs="Times New Roman"/>
          <w:sz w:val="20"/>
          <w:szCs w:val="20"/>
        </w:rPr>
        <w:t>Alazmi</w:t>
      </w:r>
      <w:proofErr w:type="spellEnd"/>
      <w:r w:rsidRPr="00D20D8A">
        <w:rPr>
          <w:rFonts w:ascii="Times New Roman" w:hAnsi="Times New Roman" w:cs="Times New Roman"/>
          <w:sz w:val="20"/>
          <w:szCs w:val="20"/>
        </w:rPr>
        <w:t xml:space="preserve"> et. el., 2010; </w:t>
      </w:r>
      <w:proofErr w:type="spellStart"/>
      <w:r w:rsidRPr="00D20D8A">
        <w:rPr>
          <w:rFonts w:ascii="Times New Roman" w:hAnsi="Times New Roman" w:cs="Times New Roman"/>
          <w:sz w:val="20"/>
          <w:szCs w:val="20"/>
        </w:rPr>
        <w:t>Farshad</w:t>
      </w:r>
      <w:proofErr w:type="spellEnd"/>
      <w:r w:rsidRPr="00D20D8A">
        <w:rPr>
          <w:rFonts w:ascii="Times New Roman" w:hAnsi="Times New Roman" w:cs="Times New Roman"/>
          <w:sz w:val="20"/>
          <w:szCs w:val="20"/>
        </w:rPr>
        <w:t xml:space="preserve"> et al., 2010). We therefore think that our divergent observation in this study could be due to the different sample sizes used because more females participated than males.</w:t>
      </w:r>
    </w:p>
    <w:p w:rsidR="00432F46" w:rsidRPr="00D20D8A" w:rsidRDefault="00432F46" w:rsidP="00D20D8A">
      <w:pPr>
        <w:adjustRightInd w:val="0"/>
        <w:snapToGrid w:val="0"/>
        <w:spacing w:after="0" w:line="240" w:lineRule="auto"/>
        <w:ind w:firstLine="425"/>
        <w:jc w:val="both"/>
        <w:rPr>
          <w:rFonts w:ascii="Times New Roman" w:hAnsi="Times New Roman" w:cs="Times New Roman"/>
          <w:sz w:val="20"/>
          <w:szCs w:val="20"/>
        </w:rPr>
      </w:pPr>
      <w:r w:rsidRPr="00D20D8A">
        <w:rPr>
          <w:rFonts w:ascii="Times New Roman" w:hAnsi="Times New Roman" w:cs="Times New Roman"/>
          <w:sz w:val="20"/>
          <w:szCs w:val="20"/>
        </w:rPr>
        <w:t xml:space="preserve">From various studies (including this one), genetic predisposition, as well as environmental factors, are suggested as important factors influencing </w:t>
      </w:r>
      <w:r w:rsidRPr="00D20D8A">
        <w:rPr>
          <w:rFonts w:ascii="Times New Roman" w:hAnsi="Times New Roman" w:cs="Times New Roman"/>
          <w:i/>
          <w:sz w:val="20"/>
          <w:szCs w:val="20"/>
        </w:rPr>
        <w:t>H. pylori</w:t>
      </w:r>
      <w:r w:rsidRPr="00D20D8A">
        <w:rPr>
          <w:rFonts w:ascii="Times New Roman" w:hAnsi="Times New Roman" w:cs="Times New Roman"/>
          <w:sz w:val="20"/>
          <w:szCs w:val="20"/>
        </w:rPr>
        <w:t xml:space="preserve"> infection, a view supported by the </w:t>
      </w:r>
      <w:proofErr w:type="spellStart"/>
      <w:r w:rsidRPr="00D20D8A">
        <w:rPr>
          <w:rFonts w:ascii="Times New Roman" w:hAnsi="Times New Roman" w:cs="Times New Roman"/>
          <w:sz w:val="20"/>
          <w:szCs w:val="20"/>
        </w:rPr>
        <w:t>Malaty</w:t>
      </w:r>
      <w:proofErr w:type="spellEnd"/>
      <w:r w:rsidRPr="00D20D8A">
        <w:rPr>
          <w:rFonts w:ascii="Times New Roman" w:hAnsi="Times New Roman" w:cs="Times New Roman"/>
          <w:sz w:val="20"/>
          <w:szCs w:val="20"/>
        </w:rPr>
        <w:t xml:space="preserve"> and colleagues study on twins (</w:t>
      </w:r>
      <w:proofErr w:type="spellStart"/>
      <w:r w:rsidRPr="00D20D8A">
        <w:rPr>
          <w:rFonts w:ascii="Times New Roman" w:hAnsi="Times New Roman" w:cs="Times New Roman"/>
          <w:sz w:val="20"/>
          <w:szCs w:val="20"/>
        </w:rPr>
        <w:t>Malaty</w:t>
      </w:r>
      <w:proofErr w:type="spellEnd"/>
      <w:r w:rsidRPr="00D20D8A">
        <w:rPr>
          <w:rFonts w:ascii="Times New Roman" w:hAnsi="Times New Roman" w:cs="Times New Roman"/>
          <w:sz w:val="20"/>
          <w:szCs w:val="20"/>
        </w:rPr>
        <w:t xml:space="preserve"> et al., 1998).</w:t>
      </w:r>
    </w:p>
    <w:p w:rsidR="00432F46" w:rsidRPr="00D20D8A" w:rsidRDefault="00432F46" w:rsidP="00D20D8A">
      <w:pPr>
        <w:adjustRightInd w:val="0"/>
        <w:snapToGrid w:val="0"/>
        <w:spacing w:after="0" w:line="240" w:lineRule="auto"/>
        <w:ind w:firstLine="425"/>
        <w:jc w:val="both"/>
        <w:rPr>
          <w:rFonts w:ascii="Times New Roman" w:hAnsi="Times New Roman" w:cs="Times New Roman"/>
          <w:sz w:val="20"/>
          <w:szCs w:val="20"/>
        </w:rPr>
      </w:pPr>
    </w:p>
    <w:p w:rsidR="00432F46" w:rsidRPr="00D20D8A" w:rsidRDefault="006F47D0" w:rsidP="00D20D8A">
      <w:pPr>
        <w:adjustRightInd w:val="0"/>
        <w:snapToGrid w:val="0"/>
        <w:spacing w:after="0" w:line="240" w:lineRule="auto"/>
        <w:jc w:val="both"/>
        <w:rPr>
          <w:rFonts w:ascii="Times New Roman" w:hAnsi="Times New Roman" w:cs="Times New Roman"/>
          <w:sz w:val="20"/>
          <w:szCs w:val="20"/>
        </w:rPr>
      </w:pPr>
      <w:r w:rsidRPr="00D20D8A">
        <w:rPr>
          <w:rFonts w:ascii="Times New Roman" w:hAnsi="Times New Roman" w:cs="Times New Roman"/>
          <w:b/>
          <w:sz w:val="20"/>
          <w:szCs w:val="20"/>
        </w:rPr>
        <w:t>Conclusion</w:t>
      </w:r>
    </w:p>
    <w:p w:rsidR="00432F46" w:rsidRPr="00D20D8A" w:rsidRDefault="00432F46" w:rsidP="00D20D8A">
      <w:pPr>
        <w:adjustRightInd w:val="0"/>
        <w:snapToGrid w:val="0"/>
        <w:spacing w:after="0" w:line="240" w:lineRule="auto"/>
        <w:ind w:firstLine="425"/>
        <w:jc w:val="both"/>
        <w:rPr>
          <w:rFonts w:ascii="Times New Roman" w:hAnsi="Times New Roman" w:cs="Times New Roman"/>
          <w:sz w:val="20"/>
          <w:szCs w:val="20"/>
        </w:rPr>
      </w:pPr>
      <w:r w:rsidRPr="00D20D8A">
        <w:rPr>
          <w:rFonts w:ascii="Times New Roman" w:hAnsi="Times New Roman" w:cs="Times New Roman"/>
          <w:sz w:val="20"/>
          <w:szCs w:val="20"/>
        </w:rPr>
        <w:t xml:space="preserve">The results obtained from this study have revealed a high prevalence of </w:t>
      </w:r>
      <w:r w:rsidRPr="00D20D8A">
        <w:rPr>
          <w:rFonts w:ascii="Times New Roman" w:hAnsi="Times New Roman" w:cs="Times New Roman"/>
          <w:i/>
          <w:sz w:val="20"/>
          <w:szCs w:val="20"/>
        </w:rPr>
        <w:t>H. pylori</w:t>
      </w:r>
      <w:r w:rsidRPr="00D20D8A">
        <w:rPr>
          <w:rFonts w:ascii="Times New Roman" w:hAnsi="Times New Roman" w:cs="Times New Roman"/>
          <w:sz w:val="20"/>
          <w:szCs w:val="20"/>
        </w:rPr>
        <w:t xml:space="preserve"> antigen from blood specimen of asymptomatic individuals and also a correlation between </w:t>
      </w:r>
      <w:r w:rsidRPr="00D20D8A">
        <w:rPr>
          <w:rFonts w:ascii="Times New Roman" w:hAnsi="Times New Roman" w:cs="Times New Roman"/>
          <w:i/>
          <w:sz w:val="20"/>
          <w:szCs w:val="20"/>
        </w:rPr>
        <w:t>H. pylori,</w:t>
      </w:r>
      <w:r w:rsidRPr="00D20D8A">
        <w:rPr>
          <w:rFonts w:ascii="Times New Roman" w:hAnsi="Times New Roman" w:cs="Times New Roman"/>
          <w:sz w:val="20"/>
          <w:szCs w:val="20"/>
        </w:rPr>
        <w:t xml:space="preserve"> peptic ulcer and gastritis. There is need to improve sanitation, socio-economic standard of living and purified water supply. There should be measures to protect those at most risk of infection especially O blood group individuals who are more susceptible to </w:t>
      </w:r>
      <w:r w:rsidRPr="00D20D8A">
        <w:rPr>
          <w:rFonts w:ascii="Times New Roman" w:hAnsi="Times New Roman" w:cs="Times New Roman"/>
          <w:i/>
          <w:sz w:val="20"/>
          <w:szCs w:val="20"/>
        </w:rPr>
        <w:t>H. pylori</w:t>
      </w:r>
      <w:r w:rsidRPr="00D20D8A">
        <w:rPr>
          <w:rFonts w:ascii="Times New Roman" w:hAnsi="Times New Roman" w:cs="Times New Roman"/>
          <w:sz w:val="20"/>
          <w:szCs w:val="20"/>
        </w:rPr>
        <w:t xml:space="preserve"> infection and/or they have more cellular and immunological response to it (expressed by </w:t>
      </w:r>
      <w:proofErr w:type="spellStart"/>
      <w:r w:rsidRPr="00D20D8A">
        <w:rPr>
          <w:rFonts w:ascii="Times New Roman" w:hAnsi="Times New Roman" w:cs="Times New Roman"/>
          <w:sz w:val="20"/>
          <w:szCs w:val="20"/>
        </w:rPr>
        <w:t>sero</w:t>
      </w:r>
      <w:proofErr w:type="spellEnd"/>
      <w:r w:rsidRPr="00D20D8A">
        <w:rPr>
          <w:rFonts w:ascii="Times New Roman" w:hAnsi="Times New Roman" w:cs="Times New Roman"/>
          <w:sz w:val="20"/>
          <w:szCs w:val="20"/>
        </w:rPr>
        <w:t>-positivity) than other ABO blood groups.</w:t>
      </w:r>
    </w:p>
    <w:p w:rsidR="00432F46" w:rsidRPr="00D20D8A" w:rsidRDefault="00432F46" w:rsidP="00D20D8A">
      <w:pPr>
        <w:adjustRightInd w:val="0"/>
        <w:snapToGrid w:val="0"/>
        <w:spacing w:after="0" w:line="240" w:lineRule="auto"/>
        <w:ind w:firstLine="425"/>
        <w:jc w:val="both"/>
        <w:rPr>
          <w:rFonts w:ascii="Times New Roman" w:hAnsi="Times New Roman" w:cs="Times New Roman"/>
          <w:sz w:val="20"/>
          <w:szCs w:val="20"/>
        </w:rPr>
      </w:pPr>
    </w:p>
    <w:p w:rsidR="00BD6E64" w:rsidRPr="00D20D8A" w:rsidRDefault="006F47D0" w:rsidP="00D20D8A">
      <w:pPr>
        <w:adjustRightInd w:val="0"/>
        <w:snapToGrid w:val="0"/>
        <w:spacing w:after="0" w:line="240" w:lineRule="auto"/>
        <w:jc w:val="both"/>
        <w:rPr>
          <w:rFonts w:ascii="Times New Roman" w:hAnsi="Times New Roman" w:cs="Times New Roman"/>
          <w:b/>
          <w:sz w:val="20"/>
          <w:szCs w:val="20"/>
        </w:rPr>
      </w:pPr>
      <w:r w:rsidRPr="00D20D8A">
        <w:rPr>
          <w:rFonts w:ascii="Times New Roman" w:hAnsi="Times New Roman" w:cs="Times New Roman"/>
          <w:b/>
          <w:sz w:val="20"/>
          <w:szCs w:val="20"/>
        </w:rPr>
        <w:t>Acknowledgment</w:t>
      </w:r>
    </w:p>
    <w:p w:rsidR="00BD6E64" w:rsidRPr="00D20D8A" w:rsidRDefault="00BD6E64" w:rsidP="00D20D8A">
      <w:pPr>
        <w:adjustRightInd w:val="0"/>
        <w:snapToGrid w:val="0"/>
        <w:spacing w:after="0" w:line="240" w:lineRule="auto"/>
        <w:ind w:firstLine="425"/>
        <w:jc w:val="both"/>
        <w:rPr>
          <w:rFonts w:ascii="Times New Roman" w:hAnsi="Times New Roman" w:cs="Times New Roman"/>
          <w:sz w:val="20"/>
          <w:szCs w:val="20"/>
        </w:rPr>
      </w:pPr>
      <w:r w:rsidRPr="00D20D8A">
        <w:rPr>
          <w:rFonts w:ascii="Times New Roman" w:hAnsi="Times New Roman" w:cs="Times New Roman"/>
          <w:sz w:val="20"/>
          <w:szCs w:val="20"/>
        </w:rPr>
        <w:t xml:space="preserve">We wish to express our sincere appreciation to Mrs. E.N. </w:t>
      </w:r>
      <w:proofErr w:type="spellStart"/>
      <w:r w:rsidRPr="00D20D8A">
        <w:rPr>
          <w:rFonts w:ascii="Times New Roman" w:hAnsi="Times New Roman" w:cs="Times New Roman"/>
          <w:sz w:val="20"/>
          <w:szCs w:val="20"/>
        </w:rPr>
        <w:t>Mordi</w:t>
      </w:r>
      <w:proofErr w:type="spellEnd"/>
      <w:r w:rsidRPr="00D20D8A">
        <w:rPr>
          <w:rFonts w:ascii="Times New Roman" w:hAnsi="Times New Roman" w:cs="Times New Roman"/>
          <w:sz w:val="20"/>
          <w:szCs w:val="20"/>
        </w:rPr>
        <w:t xml:space="preserve"> for typing and editing the manuscript</w:t>
      </w:r>
    </w:p>
    <w:p w:rsidR="00BD6E64" w:rsidRPr="00D20D8A" w:rsidRDefault="00BD6E64" w:rsidP="00D20D8A">
      <w:pPr>
        <w:adjustRightInd w:val="0"/>
        <w:snapToGrid w:val="0"/>
        <w:spacing w:after="0" w:line="240" w:lineRule="auto"/>
        <w:ind w:firstLine="425"/>
        <w:jc w:val="both"/>
        <w:rPr>
          <w:rFonts w:ascii="Times New Roman" w:hAnsi="Times New Roman" w:cs="Times New Roman"/>
          <w:sz w:val="20"/>
          <w:szCs w:val="20"/>
        </w:rPr>
      </w:pPr>
    </w:p>
    <w:p w:rsidR="0089741D" w:rsidRPr="00D20D8A" w:rsidRDefault="006F47D0" w:rsidP="00D20D8A">
      <w:pPr>
        <w:adjustRightInd w:val="0"/>
        <w:snapToGrid w:val="0"/>
        <w:spacing w:after="0" w:line="240" w:lineRule="auto"/>
        <w:jc w:val="both"/>
        <w:rPr>
          <w:rFonts w:ascii="Times New Roman" w:hAnsi="Times New Roman" w:cs="Times New Roman"/>
          <w:b/>
          <w:sz w:val="20"/>
          <w:szCs w:val="20"/>
        </w:rPr>
      </w:pPr>
      <w:r w:rsidRPr="00D20D8A">
        <w:rPr>
          <w:rFonts w:ascii="Times New Roman" w:hAnsi="Times New Roman" w:cs="Times New Roman"/>
          <w:b/>
          <w:sz w:val="20"/>
          <w:szCs w:val="20"/>
        </w:rPr>
        <w:t>References</w:t>
      </w:r>
    </w:p>
    <w:p w:rsidR="0089741D" w:rsidRPr="00D20D8A" w:rsidRDefault="0089741D" w:rsidP="00D20D8A">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r w:rsidRPr="00D20D8A">
        <w:rPr>
          <w:rFonts w:ascii="Times New Roman" w:hAnsi="Times New Roman" w:cs="Times New Roman"/>
          <w:sz w:val="20"/>
          <w:szCs w:val="20"/>
        </w:rPr>
        <w:t>T</w:t>
      </w:r>
      <w:r w:rsidR="00432F46" w:rsidRPr="00D20D8A">
        <w:rPr>
          <w:rFonts w:ascii="Times New Roman" w:hAnsi="Times New Roman" w:cs="Times New Roman"/>
          <w:sz w:val="20"/>
          <w:szCs w:val="20"/>
        </w:rPr>
        <w:t xml:space="preserve">ally, N.J and </w:t>
      </w:r>
      <w:proofErr w:type="spellStart"/>
      <w:r w:rsidR="00432F46" w:rsidRPr="00D20D8A">
        <w:rPr>
          <w:rFonts w:ascii="Times New Roman" w:hAnsi="Times New Roman" w:cs="Times New Roman"/>
          <w:sz w:val="20"/>
          <w:szCs w:val="20"/>
        </w:rPr>
        <w:t>Vakil</w:t>
      </w:r>
      <w:proofErr w:type="spellEnd"/>
      <w:r w:rsidR="00432F46" w:rsidRPr="00D20D8A">
        <w:rPr>
          <w:rFonts w:ascii="Times New Roman" w:hAnsi="Times New Roman" w:cs="Times New Roman"/>
          <w:sz w:val="20"/>
          <w:szCs w:val="20"/>
        </w:rPr>
        <w:t xml:space="preserve">, N. </w:t>
      </w:r>
      <w:proofErr w:type="spellStart"/>
      <w:r w:rsidR="00432F46" w:rsidRPr="00D20D8A">
        <w:rPr>
          <w:rFonts w:ascii="Times New Roman" w:hAnsi="Times New Roman" w:cs="Times New Roman"/>
          <w:sz w:val="20"/>
          <w:szCs w:val="20"/>
        </w:rPr>
        <w:t>Guildlines</w:t>
      </w:r>
      <w:proofErr w:type="spellEnd"/>
      <w:r w:rsidR="00432F46" w:rsidRPr="00D20D8A">
        <w:rPr>
          <w:rFonts w:ascii="Times New Roman" w:hAnsi="Times New Roman" w:cs="Times New Roman"/>
          <w:sz w:val="20"/>
          <w:szCs w:val="20"/>
        </w:rPr>
        <w:t xml:space="preserve"> for the management of dyspepsia. </w:t>
      </w:r>
      <w:r w:rsidR="00432F46" w:rsidRPr="00D20D8A">
        <w:rPr>
          <w:rFonts w:ascii="Times New Roman" w:hAnsi="Times New Roman" w:cs="Times New Roman"/>
          <w:i/>
          <w:sz w:val="20"/>
          <w:szCs w:val="20"/>
        </w:rPr>
        <w:t xml:space="preserve">AM J </w:t>
      </w:r>
      <w:proofErr w:type="spellStart"/>
      <w:r w:rsidR="00432F46" w:rsidRPr="00D20D8A">
        <w:rPr>
          <w:rFonts w:ascii="Times New Roman" w:hAnsi="Times New Roman" w:cs="Times New Roman"/>
          <w:i/>
          <w:sz w:val="20"/>
          <w:szCs w:val="20"/>
        </w:rPr>
        <w:t>Gastroenterol</w:t>
      </w:r>
      <w:proofErr w:type="spellEnd"/>
      <w:r w:rsidR="00432F46" w:rsidRPr="00D20D8A">
        <w:rPr>
          <w:rFonts w:ascii="Times New Roman" w:hAnsi="Times New Roman" w:cs="Times New Roman"/>
          <w:i/>
          <w:sz w:val="20"/>
          <w:szCs w:val="20"/>
        </w:rPr>
        <w:t>.</w:t>
      </w:r>
      <w:r w:rsidR="00432F46" w:rsidRPr="00D20D8A">
        <w:rPr>
          <w:rFonts w:ascii="Times New Roman" w:hAnsi="Times New Roman" w:cs="Times New Roman"/>
          <w:sz w:val="20"/>
          <w:szCs w:val="20"/>
        </w:rPr>
        <w:t xml:space="preserve"> </w:t>
      </w:r>
      <w:r w:rsidR="0046081D" w:rsidRPr="00D20D8A">
        <w:rPr>
          <w:rFonts w:ascii="Times New Roman" w:hAnsi="Times New Roman" w:cs="Times New Roman"/>
          <w:sz w:val="20"/>
          <w:szCs w:val="20"/>
        </w:rPr>
        <w:t xml:space="preserve">2005; </w:t>
      </w:r>
      <w:r w:rsidR="00432F46" w:rsidRPr="00D20D8A">
        <w:rPr>
          <w:rFonts w:ascii="Times New Roman" w:hAnsi="Times New Roman" w:cs="Times New Roman"/>
          <w:sz w:val="20"/>
          <w:szCs w:val="20"/>
        </w:rPr>
        <w:t>100(10): 2324-2337.</w:t>
      </w:r>
    </w:p>
    <w:p w:rsidR="0089741D" w:rsidRPr="00D20D8A" w:rsidRDefault="0089741D" w:rsidP="00D20D8A">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proofErr w:type="spellStart"/>
      <w:r w:rsidRPr="00D20D8A">
        <w:rPr>
          <w:rFonts w:ascii="Times New Roman" w:hAnsi="Times New Roman" w:cs="Times New Roman"/>
          <w:sz w:val="20"/>
          <w:szCs w:val="20"/>
        </w:rPr>
        <w:t>D</w:t>
      </w:r>
      <w:r w:rsidR="00432F46" w:rsidRPr="00D20D8A">
        <w:rPr>
          <w:rFonts w:ascii="Times New Roman" w:hAnsi="Times New Roman" w:cs="Times New Roman"/>
          <w:sz w:val="20"/>
          <w:szCs w:val="20"/>
        </w:rPr>
        <w:t>urazzo</w:t>
      </w:r>
      <w:proofErr w:type="spellEnd"/>
      <w:r w:rsidR="00432F46" w:rsidRPr="00D20D8A">
        <w:rPr>
          <w:rFonts w:ascii="Times New Roman" w:hAnsi="Times New Roman" w:cs="Times New Roman"/>
          <w:sz w:val="20"/>
          <w:szCs w:val="20"/>
        </w:rPr>
        <w:t xml:space="preserve">, M., Rosina, F., </w:t>
      </w:r>
      <w:proofErr w:type="spellStart"/>
      <w:r w:rsidR="00432F46" w:rsidRPr="00D20D8A">
        <w:rPr>
          <w:rFonts w:ascii="Times New Roman" w:hAnsi="Times New Roman" w:cs="Times New Roman"/>
          <w:sz w:val="20"/>
          <w:szCs w:val="20"/>
        </w:rPr>
        <w:t>Premoli</w:t>
      </w:r>
      <w:proofErr w:type="spellEnd"/>
      <w:r w:rsidR="00432F46" w:rsidRPr="00D20D8A">
        <w:rPr>
          <w:rFonts w:ascii="Times New Roman" w:hAnsi="Times New Roman" w:cs="Times New Roman"/>
          <w:sz w:val="20"/>
          <w:szCs w:val="20"/>
        </w:rPr>
        <w:t xml:space="preserve">, A., </w:t>
      </w:r>
      <w:proofErr w:type="spellStart"/>
      <w:r w:rsidR="00432F46" w:rsidRPr="00D20D8A">
        <w:rPr>
          <w:rFonts w:ascii="Times New Roman" w:hAnsi="Times New Roman" w:cs="Times New Roman"/>
          <w:sz w:val="20"/>
          <w:szCs w:val="20"/>
        </w:rPr>
        <w:t>Morello</w:t>
      </w:r>
      <w:proofErr w:type="spellEnd"/>
      <w:r w:rsidR="00432F46" w:rsidRPr="00D20D8A">
        <w:rPr>
          <w:rFonts w:ascii="Times New Roman" w:hAnsi="Times New Roman" w:cs="Times New Roman"/>
          <w:sz w:val="20"/>
          <w:szCs w:val="20"/>
        </w:rPr>
        <w:t xml:space="preserve">, E., </w:t>
      </w:r>
      <w:proofErr w:type="spellStart"/>
      <w:r w:rsidR="00432F46" w:rsidRPr="00D20D8A">
        <w:rPr>
          <w:rFonts w:ascii="Times New Roman" w:hAnsi="Times New Roman" w:cs="Times New Roman"/>
          <w:sz w:val="20"/>
          <w:szCs w:val="20"/>
        </w:rPr>
        <w:t>Fagoonee</w:t>
      </w:r>
      <w:proofErr w:type="spellEnd"/>
      <w:r w:rsidR="00432F46" w:rsidRPr="00D20D8A">
        <w:rPr>
          <w:rFonts w:ascii="Times New Roman" w:hAnsi="Times New Roman" w:cs="Times New Roman"/>
          <w:sz w:val="20"/>
          <w:szCs w:val="20"/>
        </w:rPr>
        <w:t xml:space="preserve">, S.H and </w:t>
      </w:r>
      <w:proofErr w:type="spellStart"/>
      <w:r w:rsidR="00432F46" w:rsidRPr="00D20D8A">
        <w:rPr>
          <w:rFonts w:ascii="Times New Roman" w:hAnsi="Times New Roman" w:cs="Times New Roman"/>
          <w:sz w:val="20"/>
          <w:szCs w:val="20"/>
        </w:rPr>
        <w:t>Innarella</w:t>
      </w:r>
      <w:proofErr w:type="spellEnd"/>
      <w:r w:rsidR="00432F46" w:rsidRPr="00D20D8A">
        <w:rPr>
          <w:rFonts w:ascii="Times New Roman" w:hAnsi="Times New Roman" w:cs="Times New Roman"/>
          <w:sz w:val="20"/>
          <w:szCs w:val="20"/>
        </w:rPr>
        <w:t xml:space="preserve">. R. Lack of association between </w:t>
      </w:r>
      <w:proofErr w:type="spellStart"/>
      <w:r w:rsidR="00432F46" w:rsidRPr="00D20D8A">
        <w:rPr>
          <w:rFonts w:ascii="Times New Roman" w:hAnsi="Times New Roman" w:cs="Times New Roman"/>
          <w:sz w:val="20"/>
          <w:szCs w:val="20"/>
        </w:rPr>
        <w:t>seroprevalence</w:t>
      </w:r>
      <w:proofErr w:type="spellEnd"/>
      <w:r w:rsidR="00432F46" w:rsidRPr="00D20D8A">
        <w:rPr>
          <w:rFonts w:ascii="Times New Roman" w:hAnsi="Times New Roman" w:cs="Times New Roman"/>
          <w:sz w:val="20"/>
          <w:szCs w:val="20"/>
        </w:rPr>
        <w:t xml:space="preserve"> of H. pylori infection and primary </w:t>
      </w:r>
      <w:proofErr w:type="spellStart"/>
      <w:r w:rsidR="00432F46" w:rsidRPr="00D20D8A">
        <w:rPr>
          <w:rFonts w:ascii="Times New Roman" w:hAnsi="Times New Roman" w:cs="Times New Roman"/>
          <w:sz w:val="20"/>
          <w:szCs w:val="20"/>
        </w:rPr>
        <w:t>biliary</w:t>
      </w:r>
      <w:proofErr w:type="spellEnd"/>
      <w:r w:rsidR="00432F46" w:rsidRPr="00D20D8A">
        <w:rPr>
          <w:rFonts w:ascii="Times New Roman" w:hAnsi="Times New Roman" w:cs="Times New Roman"/>
          <w:sz w:val="20"/>
          <w:szCs w:val="20"/>
        </w:rPr>
        <w:t xml:space="preserve"> cirrhosis. </w:t>
      </w:r>
      <w:r w:rsidR="00432F46" w:rsidRPr="00D20D8A">
        <w:rPr>
          <w:rFonts w:ascii="Times New Roman" w:hAnsi="Times New Roman" w:cs="Times New Roman"/>
          <w:i/>
          <w:sz w:val="20"/>
          <w:szCs w:val="20"/>
        </w:rPr>
        <w:t xml:space="preserve">World J. </w:t>
      </w:r>
      <w:proofErr w:type="spellStart"/>
      <w:r w:rsidR="00432F46" w:rsidRPr="00D20D8A">
        <w:rPr>
          <w:rFonts w:ascii="Times New Roman" w:hAnsi="Times New Roman" w:cs="Times New Roman"/>
          <w:i/>
          <w:sz w:val="20"/>
          <w:szCs w:val="20"/>
        </w:rPr>
        <w:t>Gastroenterol</w:t>
      </w:r>
      <w:proofErr w:type="spellEnd"/>
      <w:r w:rsidR="00432F46" w:rsidRPr="00D20D8A">
        <w:rPr>
          <w:rFonts w:ascii="Times New Roman" w:hAnsi="Times New Roman" w:cs="Times New Roman"/>
          <w:i/>
          <w:sz w:val="20"/>
          <w:szCs w:val="20"/>
        </w:rPr>
        <w:t>.</w:t>
      </w:r>
      <w:r w:rsidR="00432F46" w:rsidRPr="00D20D8A">
        <w:rPr>
          <w:rFonts w:ascii="Times New Roman" w:hAnsi="Times New Roman" w:cs="Times New Roman"/>
          <w:sz w:val="20"/>
          <w:szCs w:val="20"/>
        </w:rPr>
        <w:t xml:space="preserve"> </w:t>
      </w:r>
      <w:r w:rsidR="0046081D" w:rsidRPr="00D20D8A">
        <w:rPr>
          <w:rFonts w:ascii="Times New Roman" w:hAnsi="Times New Roman" w:cs="Times New Roman"/>
          <w:sz w:val="20"/>
          <w:szCs w:val="20"/>
        </w:rPr>
        <w:t xml:space="preserve">2004; </w:t>
      </w:r>
      <w:r w:rsidR="00432F46" w:rsidRPr="00D20D8A">
        <w:rPr>
          <w:rFonts w:ascii="Times New Roman" w:hAnsi="Times New Roman" w:cs="Times New Roman"/>
          <w:sz w:val="20"/>
          <w:szCs w:val="20"/>
        </w:rPr>
        <w:t>10(21): 3179 – 3181.</w:t>
      </w:r>
    </w:p>
    <w:p w:rsidR="0089741D" w:rsidRPr="00D20D8A" w:rsidRDefault="0089741D" w:rsidP="00D20D8A">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proofErr w:type="spellStart"/>
      <w:r w:rsidRPr="00D20D8A">
        <w:rPr>
          <w:rFonts w:ascii="Times New Roman" w:hAnsi="Times New Roman" w:cs="Times New Roman"/>
          <w:sz w:val="20"/>
          <w:szCs w:val="20"/>
        </w:rPr>
        <w:t>S</w:t>
      </w:r>
      <w:r w:rsidR="00432F46" w:rsidRPr="00D20D8A">
        <w:rPr>
          <w:rFonts w:ascii="Times New Roman" w:hAnsi="Times New Roman" w:cs="Times New Roman"/>
          <w:sz w:val="20"/>
          <w:szCs w:val="20"/>
        </w:rPr>
        <w:t>eyda</w:t>
      </w:r>
      <w:proofErr w:type="spellEnd"/>
      <w:r w:rsidR="00432F46" w:rsidRPr="00D20D8A">
        <w:rPr>
          <w:rFonts w:ascii="Times New Roman" w:hAnsi="Times New Roman" w:cs="Times New Roman"/>
          <w:sz w:val="20"/>
          <w:szCs w:val="20"/>
        </w:rPr>
        <w:t xml:space="preserve">, T., </w:t>
      </w:r>
      <w:proofErr w:type="spellStart"/>
      <w:r w:rsidR="00432F46" w:rsidRPr="00D20D8A">
        <w:rPr>
          <w:rFonts w:ascii="Times New Roman" w:hAnsi="Times New Roman" w:cs="Times New Roman"/>
          <w:sz w:val="20"/>
          <w:szCs w:val="20"/>
        </w:rPr>
        <w:t>Derya</w:t>
      </w:r>
      <w:proofErr w:type="spellEnd"/>
      <w:r w:rsidR="00432F46" w:rsidRPr="00D20D8A">
        <w:rPr>
          <w:rFonts w:ascii="Times New Roman" w:hAnsi="Times New Roman" w:cs="Times New Roman"/>
          <w:sz w:val="20"/>
          <w:szCs w:val="20"/>
        </w:rPr>
        <w:t xml:space="preserve">, C., </w:t>
      </w:r>
      <w:proofErr w:type="spellStart"/>
      <w:r w:rsidR="00432F46" w:rsidRPr="00D20D8A">
        <w:rPr>
          <w:rFonts w:ascii="Times New Roman" w:hAnsi="Times New Roman" w:cs="Times New Roman"/>
          <w:sz w:val="20"/>
          <w:szCs w:val="20"/>
        </w:rPr>
        <w:t>Fusun</w:t>
      </w:r>
      <w:proofErr w:type="spellEnd"/>
      <w:r w:rsidR="00432F46" w:rsidRPr="00D20D8A">
        <w:rPr>
          <w:rFonts w:ascii="Times New Roman" w:hAnsi="Times New Roman" w:cs="Times New Roman"/>
          <w:sz w:val="20"/>
          <w:szCs w:val="20"/>
        </w:rPr>
        <w:t xml:space="preserve">, A and </w:t>
      </w:r>
      <w:proofErr w:type="spellStart"/>
      <w:r w:rsidR="00432F46" w:rsidRPr="00D20D8A">
        <w:rPr>
          <w:rFonts w:ascii="Times New Roman" w:hAnsi="Times New Roman" w:cs="Times New Roman"/>
          <w:sz w:val="20"/>
          <w:szCs w:val="20"/>
        </w:rPr>
        <w:t>Meliha</w:t>
      </w:r>
      <w:proofErr w:type="spellEnd"/>
      <w:r w:rsidR="00432F46" w:rsidRPr="00D20D8A">
        <w:rPr>
          <w:rFonts w:ascii="Times New Roman" w:hAnsi="Times New Roman" w:cs="Times New Roman"/>
          <w:sz w:val="20"/>
          <w:szCs w:val="20"/>
        </w:rPr>
        <w:t xml:space="preserve">, K. The relationship of Helicobacter pylori positivity with age, sex, and ABO/Rhesus blood groups in patients with gastrointestinal complaints in Turkey. </w:t>
      </w:r>
      <w:r w:rsidR="00432F46" w:rsidRPr="00D20D8A">
        <w:rPr>
          <w:rFonts w:ascii="Times New Roman" w:hAnsi="Times New Roman" w:cs="Times New Roman"/>
          <w:i/>
          <w:sz w:val="20"/>
          <w:szCs w:val="20"/>
        </w:rPr>
        <w:t>Helicobacter.</w:t>
      </w:r>
      <w:r w:rsidR="00432F46" w:rsidRPr="00D20D8A">
        <w:rPr>
          <w:rFonts w:ascii="Times New Roman" w:hAnsi="Times New Roman" w:cs="Times New Roman"/>
          <w:sz w:val="20"/>
          <w:szCs w:val="20"/>
        </w:rPr>
        <w:t xml:space="preserve"> </w:t>
      </w:r>
      <w:r w:rsidR="0046081D" w:rsidRPr="00D20D8A">
        <w:rPr>
          <w:rFonts w:ascii="Times New Roman" w:hAnsi="Times New Roman" w:cs="Times New Roman"/>
          <w:sz w:val="20"/>
          <w:szCs w:val="20"/>
        </w:rPr>
        <w:t xml:space="preserve">2007; </w:t>
      </w:r>
      <w:r w:rsidR="00432F46" w:rsidRPr="00D20D8A">
        <w:rPr>
          <w:rFonts w:ascii="Times New Roman" w:hAnsi="Times New Roman" w:cs="Times New Roman"/>
          <w:sz w:val="20"/>
          <w:szCs w:val="20"/>
        </w:rPr>
        <w:t>12: 244-250.</w:t>
      </w:r>
    </w:p>
    <w:p w:rsidR="0089741D" w:rsidRPr="00D20D8A" w:rsidRDefault="0089741D" w:rsidP="00D20D8A">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proofErr w:type="spellStart"/>
      <w:r w:rsidRPr="00D20D8A">
        <w:rPr>
          <w:rFonts w:ascii="Times New Roman" w:hAnsi="Times New Roman" w:cs="Times New Roman"/>
          <w:sz w:val="20"/>
          <w:szCs w:val="20"/>
        </w:rPr>
        <w:t>R</w:t>
      </w:r>
      <w:r w:rsidR="00432F46" w:rsidRPr="00D20D8A">
        <w:rPr>
          <w:rFonts w:ascii="Times New Roman" w:hAnsi="Times New Roman" w:cs="Times New Roman"/>
          <w:sz w:val="20"/>
          <w:szCs w:val="20"/>
        </w:rPr>
        <w:t>odrigues</w:t>
      </w:r>
      <w:proofErr w:type="spellEnd"/>
      <w:r w:rsidR="00432F46" w:rsidRPr="00D20D8A">
        <w:rPr>
          <w:rFonts w:ascii="Times New Roman" w:hAnsi="Times New Roman" w:cs="Times New Roman"/>
          <w:sz w:val="20"/>
          <w:szCs w:val="20"/>
        </w:rPr>
        <w:t xml:space="preserve">, M.N., </w:t>
      </w:r>
      <w:proofErr w:type="spellStart"/>
      <w:r w:rsidR="00432F46" w:rsidRPr="00D20D8A">
        <w:rPr>
          <w:rFonts w:ascii="Times New Roman" w:hAnsi="Times New Roman" w:cs="Times New Roman"/>
          <w:sz w:val="20"/>
          <w:szCs w:val="20"/>
        </w:rPr>
        <w:t>Queiroz</w:t>
      </w:r>
      <w:proofErr w:type="spellEnd"/>
      <w:r w:rsidR="00432F46" w:rsidRPr="00D20D8A">
        <w:rPr>
          <w:rFonts w:ascii="Times New Roman" w:hAnsi="Times New Roman" w:cs="Times New Roman"/>
          <w:sz w:val="20"/>
          <w:szCs w:val="20"/>
        </w:rPr>
        <w:t xml:space="preserve">, D.M.M., </w:t>
      </w:r>
      <w:proofErr w:type="spellStart"/>
      <w:r w:rsidR="00432F46" w:rsidRPr="00D20D8A">
        <w:rPr>
          <w:rFonts w:ascii="Times New Roman" w:hAnsi="Times New Roman" w:cs="Times New Roman"/>
          <w:sz w:val="20"/>
          <w:szCs w:val="20"/>
        </w:rPr>
        <w:t>Rodrigues</w:t>
      </w:r>
      <w:proofErr w:type="spellEnd"/>
      <w:r w:rsidR="00432F46" w:rsidRPr="00D20D8A">
        <w:rPr>
          <w:rFonts w:ascii="Times New Roman" w:hAnsi="Times New Roman" w:cs="Times New Roman"/>
          <w:sz w:val="20"/>
          <w:szCs w:val="20"/>
        </w:rPr>
        <w:t xml:space="preserve">, R.T., </w:t>
      </w:r>
      <w:proofErr w:type="spellStart"/>
      <w:r w:rsidR="00432F46" w:rsidRPr="00D20D8A">
        <w:rPr>
          <w:rFonts w:ascii="Times New Roman" w:hAnsi="Times New Roman" w:cs="Times New Roman"/>
          <w:sz w:val="20"/>
          <w:szCs w:val="20"/>
        </w:rPr>
        <w:t>Andreia</w:t>
      </w:r>
      <w:proofErr w:type="spellEnd"/>
      <w:r w:rsidR="00432F46" w:rsidRPr="00D20D8A">
        <w:rPr>
          <w:rFonts w:ascii="Times New Roman" w:hAnsi="Times New Roman" w:cs="Times New Roman"/>
          <w:sz w:val="20"/>
          <w:szCs w:val="20"/>
        </w:rPr>
        <w:t xml:space="preserve">, M.C.R., Manuel, B.B.N and Lucia L.B.C. H. pylori infection in adults from a poor </w:t>
      </w:r>
      <w:r w:rsidR="00432F46" w:rsidRPr="00D20D8A">
        <w:rPr>
          <w:rFonts w:ascii="Times New Roman" w:hAnsi="Times New Roman" w:cs="Times New Roman"/>
          <w:sz w:val="20"/>
          <w:szCs w:val="20"/>
        </w:rPr>
        <w:lastRenderedPageBreak/>
        <w:t xml:space="preserve">urban community in northeastern Brazil: demographic, lifestyle and environmental factors. </w:t>
      </w:r>
      <w:r w:rsidR="00432F46" w:rsidRPr="00D20D8A">
        <w:rPr>
          <w:rFonts w:ascii="Times New Roman" w:hAnsi="Times New Roman" w:cs="Times New Roman"/>
          <w:i/>
          <w:sz w:val="20"/>
          <w:szCs w:val="20"/>
        </w:rPr>
        <w:t>Braz. J. Infect. Dis.</w:t>
      </w:r>
      <w:r w:rsidR="00432F46" w:rsidRPr="00D20D8A">
        <w:rPr>
          <w:rFonts w:ascii="Times New Roman" w:hAnsi="Times New Roman" w:cs="Times New Roman"/>
          <w:sz w:val="20"/>
          <w:szCs w:val="20"/>
        </w:rPr>
        <w:t xml:space="preserve"> </w:t>
      </w:r>
      <w:r w:rsidR="0046081D" w:rsidRPr="00D20D8A">
        <w:rPr>
          <w:rFonts w:ascii="Times New Roman" w:hAnsi="Times New Roman" w:cs="Times New Roman"/>
          <w:sz w:val="20"/>
          <w:szCs w:val="20"/>
        </w:rPr>
        <w:t xml:space="preserve">2005; </w:t>
      </w:r>
      <w:r w:rsidR="00432F46" w:rsidRPr="00D20D8A">
        <w:rPr>
          <w:rFonts w:ascii="Times New Roman" w:hAnsi="Times New Roman" w:cs="Times New Roman"/>
          <w:sz w:val="20"/>
          <w:szCs w:val="20"/>
        </w:rPr>
        <w:t>9(5): 405-410.</w:t>
      </w:r>
    </w:p>
    <w:p w:rsidR="0089741D" w:rsidRPr="00D20D8A" w:rsidRDefault="0089741D" w:rsidP="00D20D8A">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r w:rsidRPr="00D20D8A">
        <w:rPr>
          <w:rFonts w:ascii="Times New Roman" w:hAnsi="Times New Roman" w:cs="Times New Roman"/>
          <w:sz w:val="20"/>
          <w:szCs w:val="20"/>
        </w:rPr>
        <w:t>P</w:t>
      </w:r>
      <w:r w:rsidR="00432F46" w:rsidRPr="00D20D8A">
        <w:rPr>
          <w:rFonts w:ascii="Times New Roman" w:hAnsi="Times New Roman" w:cs="Times New Roman"/>
          <w:sz w:val="20"/>
          <w:szCs w:val="20"/>
        </w:rPr>
        <w:t xml:space="preserve">eterson, W.L., </w:t>
      </w:r>
      <w:proofErr w:type="spellStart"/>
      <w:r w:rsidR="00432F46" w:rsidRPr="00D20D8A">
        <w:rPr>
          <w:rFonts w:ascii="Times New Roman" w:hAnsi="Times New Roman" w:cs="Times New Roman"/>
          <w:sz w:val="20"/>
          <w:szCs w:val="20"/>
        </w:rPr>
        <w:t>Fendrick</w:t>
      </w:r>
      <w:proofErr w:type="spellEnd"/>
      <w:r w:rsidR="00432F46" w:rsidRPr="00D20D8A">
        <w:rPr>
          <w:rFonts w:ascii="Times New Roman" w:hAnsi="Times New Roman" w:cs="Times New Roman"/>
          <w:sz w:val="20"/>
          <w:szCs w:val="20"/>
        </w:rPr>
        <w:t xml:space="preserve">, A.M., Cave, D.R., </w:t>
      </w:r>
      <w:proofErr w:type="spellStart"/>
      <w:r w:rsidR="00432F46" w:rsidRPr="00D20D8A">
        <w:rPr>
          <w:rFonts w:ascii="Times New Roman" w:hAnsi="Times New Roman" w:cs="Times New Roman"/>
          <w:sz w:val="20"/>
          <w:szCs w:val="20"/>
        </w:rPr>
        <w:t>Peura</w:t>
      </w:r>
      <w:proofErr w:type="spellEnd"/>
      <w:r w:rsidR="00432F46" w:rsidRPr="00D20D8A">
        <w:rPr>
          <w:rFonts w:ascii="Times New Roman" w:hAnsi="Times New Roman" w:cs="Times New Roman"/>
          <w:sz w:val="20"/>
          <w:szCs w:val="20"/>
        </w:rPr>
        <w:t xml:space="preserve">, D.A., </w:t>
      </w:r>
      <w:proofErr w:type="spellStart"/>
      <w:r w:rsidR="00432F46" w:rsidRPr="00D20D8A">
        <w:rPr>
          <w:rFonts w:ascii="Times New Roman" w:hAnsi="Times New Roman" w:cs="Times New Roman"/>
          <w:sz w:val="20"/>
          <w:szCs w:val="20"/>
        </w:rPr>
        <w:t>Garabedian-Ruffalo</w:t>
      </w:r>
      <w:proofErr w:type="spellEnd"/>
      <w:r w:rsidR="00432F46" w:rsidRPr="00D20D8A">
        <w:rPr>
          <w:rFonts w:ascii="Times New Roman" w:hAnsi="Times New Roman" w:cs="Times New Roman"/>
          <w:sz w:val="20"/>
          <w:szCs w:val="20"/>
        </w:rPr>
        <w:t xml:space="preserve">, S.M and </w:t>
      </w:r>
      <w:proofErr w:type="spellStart"/>
      <w:r w:rsidR="00432F46" w:rsidRPr="00D20D8A">
        <w:rPr>
          <w:rFonts w:ascii="Times New Roman" w:hAnsi="Times New Roman" w:cs="Times New Roman"/>
          <w:sz w:val="20"/>
          <w:szCs w:val="20"/>
        </w:rPr>
        <w:t>Laine</w:t>
      </w:r>
      <w:proofErr w:type="spellEnd"/>
      <w:r w:rsidR="00432F46" w:rsidRPr="00D20D8A">
        <w:rPr>
          <w:rFonts w:ascii="Times New Roman" w:hAnsi="Times New Roman" w:cs="Times New Roman"/>
          <w:sz w:val="20"/>
          <w:szCs w:val="20"/>
        </w:rPr>
        <w:t xml:space="preserve">, L. Helicobacter pylori-related disease: guidelines for testing and </w:t>
      </w:r>
      <w:proofErr w:type="spellStart"/>
      <w:r w:rsidR="00432F46" w:rsidRPr="00D20D8A">
        <w:rPr>
          <w:rFonts w:ascii="Times New Roman" w:hAnsi="Times New Roman" w:cs="Times New Roman"/>
          <w:sz w:val="20"/>
          <w:szCs w:val="20"/>
        </w:rPr>
        <w:t>treatement</w:t>
      </w:r>
      <w:proofErr w:type="spellEnd"/>
      <w:r w:rsidR="00432F46" w:rsidRPr="00D20D8A">
        <w:rPr>
          <w:rFonts w:ascii="Times New Roman" w:hAnsi="Times New Roman" w:cs="Times New Roman"/>
          <w:sz w:val="20"/>
          <w:szCs w:val="20"/>
        </w:rPr>
        <w:t xml:space="preserve">. </w:t>
      </w:r>
      <w:r w:rsidR="00432F46" w:rsidRPr="00D20D8A">
        <w:rPr>
          <w:rFonts w:ascii="Times New Roman" w:hAnsi="Times New Roman" w:cs="Times New Roman"/>
          <w:i/>
          <w:sz w:val="20"/>
          <w:szCs w:val="20"/>
        </w:rPr>
        <w:t xml:space="preserve">Archives of </w:t>
      </w:r>
      <w:proofErr w:type="spellStart"/>
      <w:r w:rsidR="00432F46" w:rsidRPr="00D20D8A">
        <w:rPr>
          <w:rFonts w:ascii="Times New Roman" w:hAnsi="Times New Roman" w:cs="Times New Roman"/>
          <w:i/>
          <w:sz w:val="20"/>
          <w:szCs w:val="20"/>
        </w:rPr>
        <w:t>Interanl</w:t>
      </w:r>
      <w:proofErr w:type="spellEnd"/>
      <w:r w:rsidR="00432F46" w:rsidRPr="00D20D8A">
        <w:rPr>
          <w:rFonts w:ascii="Times New Roman" w:hAnsi="Times New Roman" w:cs="Times New Roman"/>
          <w:i/>
          <w:sz w:val="20"/>
          <w:szCs w:val="20"/>
        </w:rPr>
        <w:t xml:space="preserve"> Medicine.</w:t>
      </w:r>
      <w:r w:rsidR="00432F46" w:rsidRPr="00D20D8A">
        <w:rPr>
          <w:rFonts w:ascii="Times New Roman" w:hAnsi="Times New Roman" w:cs="Times New Roman"/>
          <w:sz w:val="20"/>
          <w:szCs w:val="20"/>
        </w:rPr>
        <w:t xml:space="preserve"> </w:t>
      </w:r>
      <w:r w:rsidR="0046081D" w:rsidRPr="00D20D8A">
        <w:rPr>
          <w:rFonts w:ascii="Times New Roman" w:hAnsi="Times New Roman" w:cs="Times New Roman"/>
          <w:sz w:val="20"/>
          <w:szCs w:val="20"/>
        </w:rPr>
        <w:t xml:space="preserve">2000; </w:t>
      </w:r>
      <w:r w:rsidR="00432F46" w:rsidRPr="00D20D8A">
        <w:rPr>
          <w:rFonts w:ascii="Times New Roman" w:hAnsi="Times New Roman" w:cs="Times New Roman"/>
          <w:sz w:val="20"/>
          <w:szCs w:val="20"/>
        </w:rPr>
        <w:t>160: 1285-1291.</w:t>
      </w:r>
    </w:p>
    <w:p w:rsidR="0089741D" w:rsidRPr="00D20D8A" w:rsidRDefault="0089741D" w:rsidP="00D20D8A">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proofErr w:type="spellStart"/>
      <w:r w:rsidRPr="00D20D8A">
        <w:rPr>
          <w:rFonts w:ascii="Times New Roman" w:hAnsi="Times New Roman" w:cs="Times New Roman"/>
          <w:sz w:val="20"/>
          <w:szCs w:val="20"/>
        </w:rPr>
        <w:t>A</w:t>
      </w:r>
      <w:r w:rsidR="00432F46" w:rsidRPr="00D20D8A">
        <w:rPr>
          <w:rFonts w:ascii="Times New Roman" w:hAnsi="Times New Roman" w:cs="Times New Roman"/>
          <w:sz w:val="20"/>
          <w:szCs w:val="20"/>
        </w:rPr>
        <w:t>guemon</w:t>
      </w:r>
      <w:proofErr w:type="spellEnd"/>
      <w:r w:rsidR="00432F46" w:rsidRPr="00D20D8A">
        <w:rPr>
          <w:rFonts w:ascii="Times New Roman" w:hAnsi="Times New Roman" w:cs="Times New Roman"/>
          <w:sz w:val="20"/>
          <w:szCs w:val="20"/>
        </w:rPr>
        <w:t xml:space="preserve">, B.D., </w:t>
      </w:r>
      <w:proofErr w:type="spellStart"/>
      <w:r w:rsidR="00432F46" w:rsidRPr="00D20D8A">
        <w:rPr>
          <w:rFonts w:ascii="Times New Roman" w:hAnsi="Times New Roman" w:cs="Times New Roman"/>
          <w:sz w:val="20"/>
          <w:szCs w:val="20"/>
        </w:rPr>
        <w:t>Struelens</w:t>
      </w:r>
      <w:proofErr w:type="spellEnd"/>
      <w:r w:rsidR="00432F46" w:rsidRPr="00D20D8A">
        <w:rPr>
          <w:rFonts w:ascii="Times New Roman" w:hAnsi="Times New Roman" w:cs="Times New Roman"/>
          <w:sz w:val="20"/>
          <w:szCs w:val="20"/>
        </w:rPr>
        <w:t xml:space="preserve">, M.J., </w:t>
      </w:r>
      <w:proofErr w:type="spellStart"/>
      <w:r w:rsidR="00432F46" w:rsidRPr="00D20D8A">
        <w:rPr>
          <w:rFonts w:ascii="Times New Roman" w:hAnsi="Times New Roman" w:cs="Times New Roman"/>
          <w:sz w:val="20"/>
          <w:szCs w:val="20"/>
        </w:rPr>
        <w:t>Massougbodji</w:t>
      </w:r>
      <w:proofErr w:type="spellEnd"/>
      <w:r w:rsidR="00432F46" w:rsidRPr="00D20D8A">
        <w:rPr>
          <w:rFonts w:ascii="Times New Roman" w:hAnsi="Times New Roman" w:cs="Times New Roman"/>
          <w:sz w:val="20"/>
          <w:szCs w:val="20"/>
        </w:rPr>
        <w:t xml:space="preserve">, A and </w:t>
      </w:r>
      <w:proofErr w:type="spellStart"/>
      <w:r w:rsidR="00432F46" w:rsidRPr="00D20D8A">
        <w:rPr>
          <w:rFonts w:ascii="Times New Roman" w:hAnsi="Times New Roman" w:cs="Times New Roman"/>
          <w:sz w:val="20"/>
          <w:szCs w:val="20"/>
        </w:rPr>
        <w:t>Ouendo</w:t>
      </w:r>
      <w:proofErr w:type="spellEnd"/>
      <w:r w:rsidR="00432F46" w:rsidRPr="00D20D8A">
        <w:rPr>
          <w:rFonts w:ascii="Times New Roman" w:hAnsi="Times New Roman" w:cs="Times New Roman"/>
          <w:sz w:val="20"/>
          <w:szCs w:val="20"/>
        </w:rPr>
        <w:t xml:space="preserve">, E.M. Prevalence and risk factors for Helicobacter pylori infection in urban and rural Beninese </w:t>
      </w:r>
      <w:proofErr w:type="spellStart"/>
      <w:r w:rsidR="00432F46" w:rsidRPr="00D20D8A">
        <w:rPr>
          <w:rFonts w:ascii="Times New Roman" w:hAnsi="Times New Roman" w:cs="Times New Roman"/>
          <w:sz w:val="20"/>
          <w:szCs w:val="20"/>
        </w:rPr>
        <w:t>populaions</w:t>
      </w:r>
      <w:proofErr w:type="spellEnd"/>
      <w:r w:rsidR="00432F46" w:rsidRPr="00D20D8A">
        <w:rPr>
          <w:rFonts w:ascii="Times New Roman" w:hAnsi="Times New Roman" w:cs="Times New Roman"/>
          <w:sz w:val="20"/>
          <w:szCs w:val="20"/>
        </w:rPr>
        <w:t xml:space="preserve">. </w:t>
      </w:r>
      <w:r w:rsidR="00432F46" w:rsidRPr="00D20D8A">
        <w:rPr>
          <w:rFonts w:ascii="Times New Roman" w:hAnsi="Times New Roman" w:cs="Times New Roman"/>
          <w:i/>
          <w:sz w:val="20"/>
          <w:szCs w:val="20"/>
        </w:rPr>
        <w:t>Clinical Microbiology and Infectious Diseases.</w:t>
      </w:r>
      <w:r w:rsidR="0046081D" w:rsidRPr="00D20D8A">
        <w:rPr>
          <w:rFonts w:ascii="Times New Roman" w:hAnsi="Times New Roman" w:cs="Times New Roman"/>
          <w:i/>
          <w:sz w:val="20"/>
          <w:szCs w:val="20"/>
        </w:rPr>
        <w:t xml:space="preserve">2005; </w:t>
      </w:r>
      <w:r w:rsidR="00432F46" w:rsidRPr="00D20D8A">
        <w:rPr>
          <w:rFonts w:ascii="Times New Roman" w:hAnsi="Times New Roman" w:cs="Times New Roman"/>
          <w:sz w:val="20"/>
          <w:szCs w:val="20"/>
        </w:rPr>
        <w:t>11(8): 611-617.</w:t>
      </w:r>
    </w:p>
    <w:p w:rsidR="0089741D" w:rsidRPr="00D20D8A" w:rsidRDefault="0089741D" w:rsidP="00D20D8A">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proofErr w:type="spellStart"/>
      <w:r w:rsidRPr="00D20D8A">
        <w:rPr>
          <w:rFonts w:ascii="Times New Roman" w:hAnsi="Times New Roman" w:cs="Times New Roman"/>
          <w:sz w:val="20"/>
          <w:szCs w:val="20"/>
        </w:rPr>
        <w:t>S</w:t>
      </w:r>
      <w:r w:rsidR="00432F46" w:rsidRPr="00D20D8A">
        <w:rPr>
          <w:rFonts w:ascii="Times New Roman" w:hAnsi="Times New Roman" w:cs="Times New Roman"/>
          <w:sz w:val="20"/>
          <w:szCs w:val="20"/>
        </w:rPr>
        <w:t>uerbaum</w:t>
      </w:r>
      <w:proofErr w:type="spellEnd"/>
      <w:r w:rsidR="00432F46" w:rsidRPr="00D20D8A">
        <w:rPr>
          <w:rFonts w:ascii="Times New Roman" w:hAnsi="Times New Roman" w:cs="Times New Roman"/>
          <w:sz w:val="20"/>
          <w:szCs w:val="20"/>
        </w:rPr>
        <w:t xml:space="preserve">, S and </w:t>
      </w:r>
      <w:proofErr w:type="spellStart"/>
      <w:r w:rsidR="00432F46" w:rsidRPr="00D20D8A">
        <w:rPr>
          <w:rFonts w:ascii="Times New Roman" w:hAnsi="Times New Roman" w:cs="Times New Roman"/>
          <w:sz w:val="20"/>
          <w:szCs w:val="20"/>
        </w:rPr>
        <w:t>Michetti</w:t>
      </w:r>
      <w:proofErr w:type="spellEnd"/>
      <w:r w:rsidR="00432F46" w:rsidRPr="00D20D8A">
        <w:rPr>
          <w:rFonts w:ascii="Times New Roman" w:hAnsi="Times New Roman" w:cs="Times New Roman"/>
          <w:sz w:val="20"/>
          <w:szCs w:val="20"/>
        </w:rPr>
        <w:t xml:space="preserve">, P. Helicobacter pylori infection. </w:t>
      </w:r>
      <w:r w:rsidR="00432F46" w:rsidRPr="00D20D8A">
        <w:rPr>
          <w:rFonts w:ascii="Times New Roman" w:hAnsi="Times New Roman" w:cs="Times New Roman"/>
          <w:i/>
          <w:sz w:val="20"/>
          <w:szCs w:val="20"/>
        </w:rPr>
        <w:t xml:space="preserve">New England Journal of Medicine. </w:t>
      </w:r>
      <w:r w:rsidR="0046081D" w:rsidRPr="00D20D8A">
        <w:rPr>
          <w:rFonts w:ascii="Times New Roman" w:hAnsi="Times New Roman" w:cs="Times New Roman"/>
          <w:i/>
          <w:sz w:val="20"/>
          <w:szCs w:val="20"/>
        </w:rPr>
        <w:t xml:space="preserve">2002; </w:t>
      </w:r>
      <w:r w:rsidR="00432F46" w:rsidRPr="00D20D8A">
        <w:rPr>
          <w:rFonts w:ascii="Times New Roman" w:hAnsi="Times New Roman" w:cs="Times New Roman"/>
          <w:sz w:val="20"/>
          <w:szCs w:val="20"/>
        </w:rPr>
        <w:t>347: 1175-1186.</w:t>
      </w:r>
    </w:p>
    <w:p w:rsidR="0089741D" w:rsidRPr="00D20D8A" w:rsidRDefault="0089741D" w:rsidP="00D20D8A">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proofErr w:type="spellStart"/>
      <w:r w:rsidRPr="00D20D8A">
        <w:rPr>
          <w:rFonts w:ascii="Times New Roman" w:hAnsi="Times New Roman" w:cs="Times New Roman"/>
          <w:sz w:val="20"/>
          <w:szCs w:val="20"/>
        </w:rPr>
        <w:t>O</w:t>
      </w:r>
      <w:r w:rsidR="00432F46" w:rsidRPr="00D20D8A">
        <w:rPr>
          <w:rFonts w:ascii="Times New Roman" w:hAnsi="Times New Roman" w:cs="Times New Roman"/>
          <w:sz w:val="20"/>
          <w:szCs w:val="20"/>
        </w:rPr>
        <w:t>luwasola</w:t>
      </w:r>
      <w:proofErr w:type="spellEnd"/>
      <w:r w:rsidR="00432F46" w:rsidRPr="00D20D8A">
        <w:rPr>
          <w:rFonts w:ascii="Times New Roman" w:hAnsi="Times New Roman" w:cs="Times New Roman"/>
          <w:sz w:val="20"/>
          <w:szCs w:val="20"/>
        </w:rPr>
        <w:t xml:space="preserve">, A.O., Ola, S.O., </w:t>
      </w:r>
      <w:proofErr w:type="spellStart"/>
      <w:r w:rsidR="00432F46" w:rsidRPr="00D20D8A">
        <w:rPr>
          <w:rFonts w:ascii="Times New Roman" w:hAnsi="Times New Roman" w:cs="Times New Roman"/>
          <w:sz w:val="20"/>
          <w:szCs w:val="20"/>
        </w:rPr>
        <w:t>Saliu</w:t>
      </w:r>
      <w:proofErr w:type="spellEnd"/>
      <w:r w:rsidR="00432F46" w:rsidRPr="00D20D8A">
        <w:rPr>
          <w:rFonts w:ascii="Times New Roman" w:hAnsi="Times New Roman" w:cs="Times New Roman"/>
          <w:sz w:val="20"/>
          <w:szCs w:val="20"/>
        </w:rPr>
        <w:t xml:space="preserve">, L and </w:t>
      </w:r>
      <w:proofErr w:type="spellStart"/>
      <w:r w:rsidR="00432F46" w:rsidRPr="00D20D8A">
        <w:rPr>
          <w:rFonts w:ascii="Times New Roman" w:hAnsi="Times New Roman" w:cs="Times New Roman"/>
          <w:sz w:val="20"/>
          <w:szCs w:val="20"/>
        </w:rPr>
        <w:t>Solanke</w:t>
      </w:r>
      <w:proofErr w:type="spellEnd"/>
      <w:r w:rsidR="00432F46" w:rsidRPr="00D20D8A">
        <w:rPr>
          <w:rFonts w:ascii="Times New Roman" w:hAnsi="Times New Roman" w:cs="Times New Roman"/>
          <w:sz w:val="20"/>
          <w:szCs w:val="20"/>
        </w:rPr>
        <w:t>, T.F. Helicobacter pylori infection in South Africa Nigeria</w:t>
      </w:r>
      <w:r w:rsidR="00D20D8A">
        <w:rPr>
          <w:rFonts w:ascii="Times New Roman" w:hAnsi="Times New Roman" w:cs="Times New Roman"/>
          <w:sz w:val="20"/>
          <w:szCs w:val="20"/>
        </w:rPr>
        <w:t>:</w:t>
      </w:r>
      <w:r w:rsidR="00432F46" w:rsidRPr="00D20D8A">
        <w:rPr>
          <w:rFonts w:ascii="Times New Roman" w:hAnsi="Times New Roman" w:cs="Times New Roman"/>
          <w:sz w:val="20"/>
          <w:szCs w:val="20"/>
        </w:rPr>
        <w:t xml:space="preserve"> a society study of Dyspeptic patients and healthy individuals. </w:t>
      </w:r>
      <w:r w:rsidR="00432F46" w:rsidRPr="00D20D8A">
        <w:rPr>
          <w:rFonts w:ascii="Times New Roman" w:hAnsi="Times New Roman" w:cs="Times New Roman"/>
          <w:i/>
          <w:sz w:val="20"/>
          <w:szCs w:val="20"/>
        </w:rPr>
        <w:t>West Afr. J. Med.</w:t>
      </w:r>
      <w:r w:rsidR="00432F46" w:rsidRPr="00D20D8A">
        <w:rPr>
          <w:rFonts w:ascii="Times New Roman" w:hAnsi="Times New Roman" w:cs="Times New Roman"/>
          <w:sz w:val="20"/>
          <w:szCs w:val="20"/>
        </w:rPr>
        <w:t xml:space="preserve"> </w:t>
      </w:r>
      <w:r w:rsidR="0046081D" w:rsidRPr="00D20D8A">
        <w:rPr>
          <w:rFonts w:ascii="Times New Roman" w:hAnsi="Times New Roman" w:cs="Times New Roman"/>
          <w:sz w:val="20"/>
          <w:szCs w:val="20"/>
        </w:rPr>
        <w:t xml:space="preserve">2002; </w:t>
      </w:r>
      <w:r w:rsidR="00432F46" w:rsidRPr="00D20D8A">
        <w:rPr>
          <w:rFonts w:ascii="Times New Roman" w:hAnsi="Times New Roman" w:cs="Times New Roman"/>
          <w:sz w:val="20"/>
          <w:szCs w:val="20"/>
        </w:rPr>
        <w:t>21(2): 138-141.</w:t>
      </w:r>
    </w:p>
    <w:p w:rsidR="0089741D" w:rsidRPr="00D20D8A" w:rsidRDefault="0089741D" w:rsidP="00D20D8A">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proofErr w:type="spellStart"/>
      <w:r w:rsidRPr="00D20D8A">
        <w:rPr>
          <w:rFonts w:ascii="Times New Roman" w:hAnsi="Times New Roman" w:cs="Times New Roman"/>
          <w:sz w:val="20"/>
          <w:szCs w:val="20"/>
        </w:rPr>
        <w:t>R</w:t>
      </w:r>
      <w:r w:rsidR="00432F46" w:rsidRPr="00D20D8A">
        <w:rPr>
          <w:rFonts w:ascii="Times New Roman" w:hAnsi="Times New Roman" w:cs="Times New Roman"/>
          <w:sz w:val="20"/>
          <w:szCs w:val="20"/>
        </w:rPr>
        <w:t>othenbacger</w:t>
      </w:r>
      <w:proofErr w:type="spellEnd"/>
      <w:r w:rsidR="00432F46" w:rsidRPr="00D20D8A">
        <w:rPr>
          <w:rFonts w:ascii="Times New Roman" w:hAnsi="Times New Roman" w:cs="Times New Roman"/>
          <w:sz w:val="20"/>
          <w:szCs w:val="20"/>
        </w:rPr>
        <w:t>, D. Is Helicobacter pylori infection a necessary condition for non-</w:t>
      </w:r>
      <w:proofErr w:type="spellStart"/>
      <w:r w:rsidR="00432F46" w:rsidRPr="00D20D8A">
        <w:rPr>
          <w:rFonts w:ascii="Times New Roman" w:hAnsi="Times New Roman" w:cs="Times New Roman"/>
          <w:sz w:val="20"/>
          <w:szCs w:val="20"/>
        </w:rPr>
        <w:t>cardia</w:t>
      </w:r>
      <w:proofErr w:type="spellEnd"/>
      <w:r w:rsidR="00432F46" w:rsidRPr="00D20D8A">
        <w:rPr>
          <w:rFonts w:ascii="Times New Roman" w:hAnsi="Times New Roman" w:cs="Times New Roman"/>
          <w:sz w:val="20"/>
          <w:szCs w:val="20"/>
        </w:rPr>
        <w:t xml:space="preserve"> gastric</w:t>
      </w:r>
      <w:r w:rsidR="00D20D8A">
        <w:rPr>
          <w:rFonts w:ascii="Times New Roman" w:hAnsi="Times New Roman" w:cs="Times New Roman"/>
          <w:sz w:val="20"/>
          <w:szCs w:val="20"/>
        </w:rPr>
        <w:t xml:space="preserve"> </w:t>
      </w:r>
      <w:r w:rsidR="00432F46" w:rsidRPr="00D20D8A">
        <w:rPr>
          <w:rFonts w:ascii="Times New Roman" w:hAnsi="Times New Roman" w:cs="Times New Roman"/>
          <w:sz w:val="20"/>
          <w:szCs w:val="20"/>
        </w:rPr>
        <w:t xml:space="preserve">cancer? A view from epidemiology. </w:t>
      </w:r>
      <w:proofErr w:type="spellStart"/>
      <w:r w:rsidR="00432F46" w:rsidRPr="00D20D8A">
        <w:rPr>
          <w:rFonts w:ascii="Times New Roman" w:hAnsi="Times New Roman" w:cs="Times New Roman"/>
          <w:i/>
          <w:sz w:val="20"/>
          <w:szCs w:val="20"/>
        </w:rPr>
        <w:t>Arquivos</w:t>
      </w:r>
      <w:proofErr w:type="spellEnd"/>
      <w:r w:rsidR="00432F46" w:rsidRPr="00D20D8A">
        <w:rPr>
          <w:rFonts w:ascii="Times New Roman" w:hAnsi="Times New Roman" w:cs="Times New Roman"/>
          <w:i/>
          <w:sz w:val="20"/>
          <w:szCs w:val="20"/>
        </w:rPr>
        <w:t xml:space="preserve"> de </w:t>
      </w:r>
      <w:proofErr w:type="spellStart"/>
      <w:r w:rsidR="00432F46" w:rsidRPr="00D20D8A">
        <w:rPr>
          <w:rFonts w:ascii="Times New Roman" w:hAnsi="Times New Roman" w:cs="Times New Roman"/>
          <w:i/>
          <w:sz w:val="20"/>
          <w:szCs w:val="20"/>
        </w:rPr>
        <w:t>Medicina</w:t>
      </w:r>
      <w:proofErr w:type="spellEnd"/>
      <w:r w:rsidR="00432F46" w:rsidRPr="00D20D8A">
        <w:rPr>
          <w:rFonts w:ascii="Times New Roman" w:hAnsi="Times New Roman" w:cs="Times New Roman"/>
          <w:sz w:val="20"/>
          <w:szCs w:val="20"/>
        </w:rPr>
        <w:t xml:space="preserve">. </w:t>
      </w:r>
      <w:r w:rsidR="0046081D" w:rsidRPr="00D20D8A">
        <w:rPr>
          <w:rFonts w:ascii="Times New Roman" w:hAnsi="Times New Roman" w:cs="Times New Roman"/>
          <w:sz w:val="20"/>
          <w:szCs w:val="20"/>
        </w:rPr>
        <w:t xml:space="preserve">2007; </w:t>
      </w:r>
      <w:r w:rsidR="00432F46" w:rsidRPr="00D20D8A">
        <w:rPr>
          <w:rFonts w:ascii="Times New Roman" w:hAnsi="Times New Roman" w:cs="Times New Roman"/>
          <w:sz w:val="20"/>
          <w:szCs w:val="20"/>
        </w:rPr>
        <w:t>21: 3-4</w:t>
      </w:r>
    </w:p>
    <w:p w:rsidR="0089741D" w:rsidRPr="00D20D8A" w:rsidRDefault="0089741D" w:rsidP="00D20D8A">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proofErr w:type="spellStart"/>
      <w:r w:rsidRPr="00D20D8A">
        <w:rPr>
          <w:rFonts w:ascii="Times New Roman" w:hAnsi="Times New Roman" w:cs="Times New Roman"/>
          <w:sz w:val="20"/>
          <w:szCs w:val="20"/>
        </w:rPr>
        <w:t>M</w:t>
      </w:r>
      <w:r w:rsidR="00432F46" w:rsidRPr="00D20D8A">
        <w:rPr>
          <w:rFonts w:ascii="Times New Roman" w:hAnsi="Times New Roman" w:cs="Times New Roman"/>
          <w:sz w:val="20"/>
          <w:szCs w:val="20"/>
        </w:rPr>
        <w:t>alfertheiner</w:t>
      </w:r>
      <w:proofErr w:type="spellEnd"/>
      <w:r w:rsidR="00432F46" w:rsidRPr="00D20D8A">
        <w:rPr>
          <w:rFonts w:ascii="Times New Roman" w:hAnsi="Times New Roman" w:cs="Times New Roman"/>
          <w:sz w:val="20"/>
          <w:szCs w:val="20"/>
        </w:rPr>
        <w:t xml:space="preserve">, P., </w:t>
      </w:r>
      <w:proofErr w:type="spellStart"/>
      <w:r w:rsidR="00432F46" w:rsidRPr="00D20D8A">
        <w:rPr>
          <w:rFonts w:ascii="Times New Roman" w:hAnsi="Times New Roman" w:cs="Times New Roman"/>
          <w:sz w:val="20"/>
          <w:szCs w:val="20"/>
        </w:rPr>
        <w:t>Megraud</w:t>
      </w:r>
      <w:proofErr w:type="spellEnd"/>
      <w:r w:rsidR="00432F46" w:rsidRPr="00D20D8A">
        <w:rPr>
          <w:rFonts w:ascii="Times New Roman" w:hAnsi="Times New Roman" w:cs="Times New Roman"/>
          <w:sz w:val="20"/>
          <w:szCs w:val="20"/>
        </w:rPr>
        <w:t xml:space="preserve">, F., O’ </w:t>
      </w:r>
      <w:proofErr w:type="spellStart"/>
      <w:r w:rsidR="00432F46" w:rsidRPr="00D20D8A">
        <w:rPr>
          <w:rFonts w:ascii="Times New Roman" w:hAnsi="Times New Roman" w:cs="Times New Roman"/>
          <w:sz w:val="20"/>
          <w:szCs w:val="20"/>
        </w:rPr>
        <w:t>Morain</w:t>
      </w:r>
      <w:proofErr w:type="spellEnd"/>
      <w:r w:rsidR="00432F46" w:rsidRPr="00D20D8A">
        <w:rPr>
          <w:rFonts w:ascii="Times New Roman" w:hAnsi="Times New Roman" w:cs="Times New Roman"/>
          <w:sz w:val="20"/>
          <w:szCs w:val="20"/>
        </w:rPr>
        <w:t xml:space="preserve">, C., </w:t>
      </w:r>
      <w:proofErr w:type="spellStart"/>
      <w:r w:rsidR="00432F46" w:rsidRPr="00D20D8A">
        <w:rPr>
          <w:rFonts w:ascii="Times New Roman" w:hAnsi="Times New Roman" w:cs="Times New Roman"/>
          <w:sz w:val="20"/>
          <w:szCs w:val="20"/>
        </w:rPr>
        <w:t>Bazzoli</w:t>
      </w:r>
      <w:proofErr w:type="spellEnd"/>
      <w:r w:rsidR="00432F46" w:rsidRPr="00D20D8A">
        <w:rPr>
          <w:rFonts w:ascii="Times New Roman" w:hAnsi="Times New Roman" w:cs="Times New Roman"/>
          <w:sz w:val="20"/>
          <w:szCs w:val="20"/>
        </w:rPr>
        <w:t xml:space="preserve">, F., El-Omar E and Graham, D. Current concept in management of Helicobacter pylori infection: </w:t>
      </w:r>
      <w:r w:rsidR="00432F46" w:rsidRPr="00D20D8A">
        <w:rPr>
          <w:rFonts w:ascii="Times New Roman" w:hAnsi="Times New Roman" w:cs="Times New Roman"/>
          <w:i/>
          <w:sz w:val="20"/>
          <w:szCs w:val="20"/>
        </w:rPr>
        <w:t xml:space="preserve">The Maastricht III consensus Report Gut. </w:t>
      </w:r>
      <w:r w:rsidR="006A48A5" w:rsidRPr="00D20D8A">
        <w:rPr>
          <w:rFonts w:ascii="Times New Roman" w:hAnsi="Times New Roman" w:cs="Times New Roman"/>
          <w:i/>
          <w:sz w:val="20"/>
          <w:szCs w:val="20"/>
        </w:rPr>
        <w:t xml:space="preserve">2007; </w:t>
      </w:r>
      <w:r w:rsidR="00432F46" w:rsidRPr="00D20D8A">
        <w:rPr>
          <w:rFonts w:ascii="Times New Roman" w:hAnsi="Times New Roman" w:cs="Times New Roman"/>
          <w:sz w:val="20"/>
          <w:szCs w:val="20"/>
        </w:rPr>
        <w:t>56(6): 772-781.</w:t>
      </w:r>
    </w:p>
    <w:p w:rsidR="0089741D" w:rsidRPr="00D20D8A" w:rsidRDefault="0089741D" w:rsidP="00D20D8A">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proofErr w:type="spellStart"/>
      <w:r w:rsidRPr="00D20D8A">
        <w:rPr>
          <w:rFonts w:ascii="Times New Roman" w:hAnsi="Times New Roman" w:cs="Times New Roman"/>
          <w:sz w:val="20"/>
          <w:szCs w:val="20"/>
        </w:rPr>
        <w:t>L</w:t>
      </w:r>
      <w:r w:rsidR="00432F46" w:rsidRPr="00D20D8A">
        <w:rPr>
          <w:rFonts w:ascii="Times New Roman" w:hAnsi="Times New Roman" w:cs="Times New Roman"/>
          <w:sz w:val="20"/>
          <w:szCs w:val="20"/>
        </w:rPr>
        <w:t>yra</w:t>
      </w:r>
      <w:proofErr w:type="spellEnd"/>
      <w:r w:rsidR="00432F46" w:rsidRPr="00D20D8A">
        <w:rPr>
          <w:rFonts w:ascii="Times New Roman" w:hAnsi="Times New Roman" w:cs="Times New Roman"/>
          <w:sz w:val="20"/>
          <w:szCs w:val="20"/>
        </w:rPr>
        <w:t xml:space="preserve">. A.C., Santana, G., Santana, N., </w:t>
      </w:r>
      <w:proofErr w:type="spellStart"/>
      <w:r w:rsidR="00432F46" w:rsidRPr="00D20D8A">
        <w:rPr>
          <w:rFonts w:ascii="Times New Roman" w:hAnsi="Times New Roman" w:cs="Times New Roman"/>
          <w:sz w:val="20"/>
          <w:szCs w:val="20"/>
        </w:rPr>
        <w:t>Silvany-Neto</w:t>
      </w:r>
      <w:proofErr w:type="spellEnd"/>
      <w:r w:rsidR="00432F46" w:rsidRPr="00D20D8A">
        <w:rPr>
          <w:rFonts w:ascii="Times New Roman" w:hAnsi="Times New Roman" w:cs="Times New Roman"/>
          <w:sz w:val="20"/>
          <w:szCs w:val="20"/>
        </w:rPr>
        <w:t xml:space="preserve">, A., </w:t>
      </w:r>
      <w:proofErr w:type="spellStart"/>
      <w:r w:rsidR="00432F46" w:rsidRPr="00D20D8A">
        <w:rPr>
          <w:rFonts w:ascii="Times New Roman" w:hAnsi="Times New Roman" w:cs="Times New Roman"/>
          <w:sz w:val="20"/>
          <w:szCs w:val="20"/>
        </w:rPr>
        <w:t>Magalhaes</w:t>
      </w:r>
      <w:proofErr w:type="spellEnd"/>
      <w:r w:rsidR="00432F46" w:rsidRPr="00D20D8A">
        <w:rPr>
          <w:rFonts w:ascii="Times New Roman" w:hAnsi="Times New Roman" w:cs="Times New Roman"/>
          <w:sz w:val="20"/>
          <w:szCs w:val="20"/>
        </w:rPr>
        <w:t xml:space="preserve">, E and Pereira, E.M. </w:t>
      </w:r>
      <w:proofErr w:type="spellStart"/>
      <w:r w:rsidR="00432F46" w:rsidRPr="00D20D8A">
        <w:rPr>
          <w:rFonts w:ascii="Times New Roman" w:hAnsi="Times New Roman" w:cs="Times New Roman"/>
          <w:sz w:val="20"/>
          <w:szCs w:val="20"/>
        </w:rPr>
        <w:t>Seroprevalence</w:t>
      </w:r>
      <w:proofErr w:type="spellEnd"/>
      <w:r w:rsidR="00432F46" w:rsidRPr="00D20D8A">
        <w:rPr>
          <w:rFonts w:ascii="Times New Roman" w:hAnsi="Times New Roman" w:cs="Times New Roman"/>
          <w:sz w:val="20"/>
          <w:szCs w:val="20"/>
        </w:rPr>
        <w:t xml:space="preserve"> and risk factors association with H. pylori infection in blood donors in Salvador, Northeast-Brazil. </w:t>
      </w:r>
      <w:r w:rsidR="00432F46" w:rsidRPr="00D20D8A">
        <w:rPr>
          <w:rFonts w:ascii="Times New Roman" w:hAnsi="Times New Roman" w:cs="Times New Roman"/>
          <w:i/>
          <w:sz w:val="20"/>
          <w:szCs w:val="20"/>
        </w:rPr>
        <w:t>Braz. J. Infect. Dis.</w:t>
      </w:r>
      <w:r w:rsidR="00432F46" w:rsidRPr="00D20D8A">
        <w:rPr>
          <w:rFonts w:ascii="Times New Roman" w:hAnsi="Times New Roman" w:cs="Times New Roman"/>
          <w:sz w:val="20"/>
          <w:szCs w:val="20"/>
        </w:rPr>
        <w:t xml:space="preserve"> </w:t>
      </w:r>
      <w:r w:rsidR="006A48A5" w:rsidRPr="00D20D8A">
        <w:rPr>
          <w:rFonts w:ascii="Times New Roman" w:hAnsi="Times New Roman" w:cs="Times New Roman"/>
          <w:sz w:val="20"/>
          <w:szCs w:val="20"/>
        </w:rPr>
        <w:t xml:space="preserve">2003; </w:t>
      </w:r>
      <w:r w:rsidR="00432F46" w:rsidRPr="00D20D8A">
        <w:rPr>
          <w:rFonts w:ascii="Times New Roman" w:hAnsi="Times New Roman" w:cs="Times New Roman"/>
          <w:sz w:val="20"/>
          <w:szCs w:val="20"/>
        </w:rPr>
        <w:t>7(5): 339-345.</w:t>
      </w:r>
    </w:p>
    <w:p w:rsidR="0089741D" w:rsidRPr="00D20D8A" w:rsidRDefault="0089741D" w:rsidP="00D20D8A">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r w:rsidRPr="00D20D8A">
        <w:rPr>
          <w:rFonts w:ascii="Times New Roman" w:hAnsi="Times New Roman" w:cs="Times New Roman"/>
          <w:sz w:val="20"/>
          <w:szCs w:val="20"/>
        </w:rPr>
        <w:t>W</w:t>
      </w:r>
      <w:r w:rsidR="00432F46" w:rsidRPr="00D20D8A">
        <w:rPr>
          <w:rFonts w:ascii="Times New Roman" w:hAnsi="Times New Roman" w:cs="Times New Roman"/>
          <w:sz w:val="20"/>
          <w:szCs w:val="20"/>
        </w:rPr>
        <w:t xml:space="preserve">indsor, H.M., </w:t>
      </w:r>
      <w:proofErr w:type="spellStart"/>
      <w:r w:rsidR="00432F46" w:rsidRPr="00D20D8A">
        <w:rPr>
          <w:rFonts w:ascii="Times New Roman" w:hAnsi="Times New Roman" w:cs="Times New Roman"/>
          <w:sz w:val="20"/>
          <w:szCs w:val="20"/>
        </w:rPr>
        <w:t>Abioye-Kuteyi</w:t>
      </w:r>
      <w:proofErr w:type="spellEnd"/>
      <w:r w:rsidR="00432F46" w:rsidRPr="00D20D8A">
        <w:rPr>
          <w:rFonts w:ascii="Times New Roman" w:hAnsi="Times New Roman" w:cs="Times New Roman"/>
          <w:sz w:val="20"/>
          <w:szCs w:val="20"/>
        </w:rPr>
        <w:t xml:space="preserve">, E.A., </w:t>
      </w:r>
      <w:proofErr w:type="spellStart"/>
      <w:r w:rsidR="00432F46" w:rsidRPr="00D20D8A">
        <w:rPr>
          <w:rFonts w:ascii="Times New Roman" w:hAnsi="Times New Roman" w:cs="Times New Roman"/>
          <w:sz w:val="20"/>
          <w:szCs w:val="20"/>
        </w:rPr>
        <w:t>Leber</w:t>
      </w:r>
      <w:proofErr w:type="spellEnd"/>
      <w:r w:rsidR="00432F46" w:rsidRPr="00D20D8A">
        <w:rPr>
          <w:rFonts w:ascii="Times New Roman" w:hAnsi="Times New Roman" w:cs="Times New Roman"/>
          <w:sz w:val="20"/>
          <w:szCs w:val="20"/>
        </w:rPr>
        <w:t xml:space="preserve">, J.M., </w:t>
      </w:r>
      <w:proofErr w:type="spellStart"/>
      <w:r w:rsidR="00432F46" w:rsidRPr="00D20D8A">
        <w:rPr>
          <w:rFonts w:ascii="Times New Roman" w:hAnsi="Times New Roman" w:cs="Times New Roman"/>
          <w:sz w:val="20"/>
          <w:szCs w:val="20"/>
        </w:rPr>
        <w:t>Leber</w:t>
      </w:r>
      <w:proofErr w:type="spellEnd"/>
      <w:r w:rsidR="00432F46" w:rsidRPr="00D20D8A">
        <w:rPr>
          <w:rFonts w:ascii="Times New Roman" w:hAnsi="Times New Roman" w:cs="Times New Roman"/>
          <w:sz w:val="20"/>
          <w:szCs w:val="20"/>
        </w:rPr>
        <w:t xml:space="preserve">, M.J., Morrow, D.S., </w:t>
      </w:r>
      <w:proofErr w:type="spellStart"/>
      <w:r w:rsidR="00432F46" w:rsidRPr="00D20D8A">
        <w:rPr>
          <w:rFonts w:ascii="Times New Roman" w:hAnsi="Times New Roman" w:cs="Times New Roman"/>
          <w:sz w:val="20"/>
          <w:szCs w:val="20"/>
        </w:rPr>
        <w:t>Bulsara</w:t>
      </w:r>
      <w:proofErr w:type="spellEnd"/>
      <w:r w:rsidR="00432F46" w:rsidRPr="00D20D8A">
        <w:rPr>
          <w:rFonts w:ascii="Times New Roman" w:hAnsi="Times New Roman" w:cs="Times New Roman"/>
          <w:sz w:val="20"/>
          <w:szCs w:val="20"/>
        </w:rPr>
        <w:t xml:space="preserve">, K.M and Marshall, J.B. Prevalence of H. pylori indigenous Western Australians: comparison between urban and remote rural populations. </w:t>
      </w:r>
      <w:r w:rsidR="00432F46" w:rsidRPr="00D20D8A">
        <w:rPr>
          <w:rFonts w:ascii="Times New Roman" w:hAnsi="Times New Roman" w:cs="Times New Roman"/>
          <w:i/>
          <w:sz w:val="20"/>
          <w:szCs w:val="20"/>
        </w:rPr>
        <w:t>Med. J. Aust.</w:t>
      </w:r>
      <w:r w:rsidR="00432F46" w:rsidRPr="00D20D8A">
        <w:rPr>
          <w:rFonts w:ascii="Times New Roman" w:hAnsi="Times New Roman" w:cs="Times New Roman"/>
          <w:sz w:val="20"/>
          <w:szCs w:val="20"/>
        </w:rPr>
        <w:t xml:space="preserve"> </w:t>
      </w:r>
      <w:r w:rsidR="006A48A5" w:rsidRPr="00D20D8A">
        <w:rPr>
          <w:rFonts w:ascii="Times New Roman" w:hAnsi="Times New Roman" w:cs="Times New Roman"/>
          <w:sz w:val="20"/>
          <w:szCs w:val="20"/>
        </w:rPr>
        <w:t xml:space="preserve">2005; </w:t>
      </w:r>
      <w:r w:rsidR="00432F46" w:rsidRPr="00D20D8A">
        <w:rPr>
          <w:rFonts w:ascii="Times New Roman" w:hAnsi="Times New Roman" w:cs="Times New Roman"/>
          <w:sz w:val="20"/>
          <w:szCs w:val="20"/>
        </w:rPr>
        <w:t>182(5): 210-213.</w:t>
      </w:r>
    </w:p>
    <w:p w:rsidR="0089741D" w:rsidRPr="00D20D8A" w:rsidRDefault="0089741D" w:rsidP="00D20D8A">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r w:rsidRPr="00D20D8A">
        <w:rPr>
          <w:rFonts w:ascii="Times New Roman" w:hAnsi="Times New Roman" w:cs="Times New Roman"/>
          <w:sz w:val="20"/>
          <w:szCs w:val="20"/>
        </w:rPr>
        <w:t>S</w:t>
      </w:r>
      <w:r w:rsidR="00432F46" w:rsidRPr="00D20D8A">
        <w:rPr>
          <w:rFonts w:ascii="Times New Roman" w:hAnsi="Times New Roman" w:cs="Times New Roman"/>
          <w:sz w:val="20"/>
          <w:szCs w:val="20"/>
        </w:rPr>
        <w:t xml:space="preserve">antos, I.S., </w:t>
      </w:r>
      <w:proofErr w:type="spellStart"/>
      <w:r w:rsidR="00432F46" w:rsidRPr="00D20D8A">
        <w:rPr>
          <w:rFonts w:ascii="Times New Roman" w:hAnsi="Times New Roman" w:cs="Times New Roman"/>
          <w:sz w:val="20"/>
          <w:szCs w:val="20"/>
        </w:rPr>
        <w:t>Boccio</w:t>
      </w:r>
      <w:proofErr w:type="spellEnd"/>
      <w:r w:rsidR="00432F46" w:rsidRPr="00D20D8A">
        <w:rPr>
          <w:rFonts w:ascii="Times New Roman" w:hAnsi="Times New Roman" w:cs="Times New Roman"/>
          <w:sz w:val="20"/>
          <w:szCs w:val="20"/>
        </w:rPr>
        <w:t xml:space="preserve">, J., Santos, A.S., Valle, N.C.J., </w:t>
      </w:r>
      <w:proofErr w:type="spellStart"/>
      <w:r w:rsidR="00432F46" w:rsidRPr="00D20D8A">
        <w:rPr>
          <w:rFonts w:ascii="Times New Roman" w:hAnsi="Times New Roman" w:cs="Times New Roman"/>
          <w:sz w:val="20"/>
          <w:szCs w:val="20"/>
        </w:rPr>
        <w:t>Halal</w:t>
      </w:r>
      <w:proofErr w:type="spellEnd"/>
      <w:r w:rsidR="00432F46" w:rsidRPr="00D20D8A">
        <w:rPr>
          <w:rFonts w:ascii="Times New Roman" w:hAnsi="Times New Roman" w:cs="Times New Roman"/>
          <w:sz w:val="20"/>
          <w:szCs w:val="20"/>
        </w:rPr>
        <w:t xml:space="preserve">, S.C., </w:t>
      </w:r>
      <w:proofErr w:type="spellStart"/>
      <w:r w:rsidR="00432F46" w:rsidRPr="00D20D8A">
        <w:rPr>
          <w:rFonts w:ascii="Times New Roman" w:hAnsi="Times New Roman" w:cs="Times New Roman"/>
          <w:sz w:val="20"/>
          <w:szCs w:val="20"/>
        </w:rPr>
        <w:t>Bachilli</w:t>
      </w:r>
      <w:proofErr w:type="spellEnd"/>
      <w:r w:rsidR="00432F46" w:rsidRPr="00D20D8A">
        <w:rPr>
          <w:rFonts w:ascii="Times New Roman" w:hAnsi="Times New Roman" w:cs="Times New Roman"/>
          <w:sz w:val="20"/>
          <w:szCs w:val="20"/>
        </w:rPr>
        <w:t xml:space="preserve">, C.M and Lopes, D.R. Prevalence of </w:t>
      </w:r>
      <w:proofErr w:type="spellStart"/>
      <w:r w:rsidR="00432F46" w:rsidRPr="00D20D8A">
        <w:rPr>
          <w:rFonts w:ascii="Times New Roman" w:hAnsi="Times New Roman" w:cs="Times New Roman"/>
          <w:sz w:val="20"/>
          <w:szCs w:val="20"/>
        </w:rPr>
        <w:t>H.pylori</w:t>
      </w:r>
      <w:proofErr w:type="spellEnd"/>
      <w:r w:rsidR="00432F46" w:rsidRPr="00D20D8A">
        <w:rPr>
          <w:rFonts w:ascii="Times New Roman" w:hAnsi="Times New Roman" w:cs="Times New Roman"/>
          <w:sz w:val="20"/>
          <w:szCs w:val="20"/>
        </w:rPr>
        <w:t xml:space="preserve"> infection and associated factors among adults in Southern Brazil: a population-based cross-sectional study. </w:t>
      </w:r>
      <w:r w:rsidR="00432F46" w:rsidRPr="00D20D8A">
        <w:rPr>
          <w:rFonts w:ascii="Times New Roman" w:hAnsi="Times New Roman" w:cs="Times New Roman"/>
          <w:i/>
          <w:sz w:val="20"/>
          <w:szCs w:val="20"/>
        </w:rPr>
        <w:t>B.M.C Public Health</w:t>
      </w:r>
      <w:r w:rsidR="00432F46" w:rsidRPr="00D20D8A">
        <w:rPr>
          <w:rFonts w:ascii="Times New Roman" w:hAnsi="Times New Roman" w:cs="Times New Roman"/>
          <w:sz w:val="20"/>
          <w:szCs w:val="20"/>
        </w:rPr>
        <w:t xml:space="preserve">. </w:t>
      </w:r>
      <w:r w:rsidR="006A48A5" w:rsidRPr="00D20D8A">
        <w:rPr>
          <w:rFonts w:ascii="Times New Roman" w:hAnsi="Times New Roman" w:cs="Times New Roman"/>
          <w:sz w:val="20"/>
          <w:szCs w:val="20"/>
        </w:rPr>
        <w:t xml:space="preserve">2005; </w:t>
      </w:r>
      <w:r w:rsidR="00432F46" w:rsidRPr="00D20D8A">
        <w:rPr>
          <w:rFonts w:ascii="Times New Roman" w:hAnsi="Times New Roman" w:cs="Times New Roman"/>
          <w:sz w:val="20"/>
          <w:szCs w:val="20"/>
        </w:rPr>
        <w:t>5: 110-118.</w:t>
      </w:r>
    </w:p>
    <w:p w:rsidR="0089741D" w:rsidRPr="00D20D8A" w:rsidRDefault="0089741D" w:rsidP="00D20D8A">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proofErr w:type="spellStart"/>
      <w:r w:rsidRPr="00D20D8A">
        <w:rPr>
          <w:rFonts w:ascii="Times New Roman" w:hAnsi="Times New Roman" w:cs="Times New Roman"/>
          <w:sz w:val="20"/>
          <w:szCs w:val="20"/>
        </w:rPr>
        <w:t>P</w:t>
      </w:r>
      <w:r w:rsidR="00432F46" w:rsidRPr="00D20D8A">
        <w:rPr>
          <w:rFonts w:ascii="Times New Roman" w:hAnsi="Times New Roman" w:cs="Times New Roman"/>
          <w:sz w:val="20"/>
          <w:szCs w:val="20"/>
        </w:rPr>
        <w:t>illay</w:t>
      </w:r>
      <w:proofErr w:type="spellEnd"/>
      <w:r w:rsidR="00432F46" w:rsidRPr="00D20D8A">
        <w:rPr>
          <w:rFonts w:ascii="Times New Roman" w:hAnsi="Times New Roman" w:cs="Times New Roman"/>
          <w:sz w:val="20"/>
          <w:szCs w:val="20"/>
        </w:rPr>
        <w:t xml:space="preserve">, K.V.K., </w:t>
      </w:r>
      <w:proofErr w:type="spellStart"/>
      <w:r w:rsidR="00432F46" w:rsidRPr="00D20D8A">
        <w:rPr>
          <w:rFonts w:ascii="Times New Roman" w:hAnsi="Times New Roman" w:cs="Times New Roman"/>
          <w:sz w:val="20"/>
          <w:szCs w:val="20"/>
        </w:rPr>
        <w:t>Htun</w:t>
      </w:r>
      <w:proofErr w:type="spellEnd"/>
      <w:r w:rsidR="00432F46" w:rsidRPr="00D20D8A">
        <w:rPr>
          <w:rFonts w:ascii="Times New Roman" w:hAnsi="Times New Roman" w:cs="Times New Roman"/>
          <w:sz w:val="20"/>
          <w:szCs w:val="20"/>
        </w:rPr>
        <w:t xml:space="preserve">, M., </w:t>
      </w:r>
      <w:proofErr w:type="spellStart"/>
      <w:r w:rsidR="00432F46" w:rsidRPr="00D20D8A">
        <w:rPr>
          <w:rFonts w:ascii="Times New Roman" w:hAnsi="Times New Roman" w:cs="Times New Roman"/>
          <w:sz w:val="20"/>
          <w:szCs w:val="20"/>
        </w:rPr>
        <w:t>Naing</w:t>
      </w:r>
      <w:proofErr w:type="spellEnd"/>
      <w:r w:rsidR="00432F46" w:rsidRPr="00D20D8A">
        <w:rPr>
          <w:rFonts w:ascii="Times New Roman" w:hAnsi="Times New Roman" w:cs="Times New Roman"/>
          <w:sz w:val="20"/>
          <w:szCs w:val="20"/>
        </w:rPr>
        <w:t xml:space="preserve">, N.N and </w:t>
      </w:r>
      <w:proofErr w:type="spellStart"/>
      <w:r w:rsidR="00432F46" w:rsidRPr="00D20D8A">
        <w:rPr>
          <w:rFonts w:ascii="Times New Roman" w:hAnsi="Times New Roman" w:cs="Times New Roman"/>
          <w:sz w:val="20"/>
          <w:szCs w:val="20"/>
        </w:rPr>
        <w:t>Norsa’adah</w:t>
      </w:r>
      <w:proofErr w:type="spellEnd"/>
      <w:r w:rsidR="00432F46" w:rsidRPr="00D20D8A">
        <w:rPr>
          <w:rFonts w:ascii="Times New Roman" w:hAnsi="Times New Roman" w:cs="Times New Roman"/>
          <w:sz w:val="20"/>
          <w:szCs w:val="20"/>
        </w:rPr>
        <w:t xml:space="preserve">, B. H. Helicobacter pylori infection in peptic ulcer disease: the importance of smoking and ethnicity. </w:t>
      </w:r>
      <w:r w:rsidR="00432F46" w:rsidRPr="00D20D8A">
        <w:rPr>
          <w:rFonts w:ascii="Times New Roman" w:hAnsi="Times New Roman" w:cs="Times New Roman"/>
          <w:i/>
          <w:sz w:val="20"/>
          <w:szCs w:val="20"/>
        </w:rPr>
        <w:t xml:space="preserve">Southeast Asian J </w:t>
      </w:r>
      <w:proofErr w:type="spellStart"/>
      <w:r w:rsidR="00432F46" w:rsidRPr="00D20D8A">
        <w:rPr>
          <w:rFonts w:ascii="Times New Roman" w:hAnsi="Times New Roman" w:cs="Times New Roman"/>
          <w:i/>
          <w:sz w:val="20"/>
          <w:szCs w:val="20"/>
        </w:rPr>
        <w:t>Trop</w:t>
      </w:r>
      <w:proofErr w:type="spellEnd"/>
      <w:r w:rsidR="00432F46" w:rsidRPr="00D20D8A">
        <w:rPr>
          <w:rFonts w:ascii="Times New Roman" w:hAnsi="Times New Roman" w:cs="Times New Roman"/>
          <w:i/>
          <w:sz w:val="20"/>
          <w:szCs w:val="20"/>
        </w:rPr>
        <w:t xml:space="preserve"> Med Public Health. </w:t>
      </w:r>
      <w:r w:rsidR="006A48A5" w:rsidRPr="00D20D8A">
        <w:rPr>
          <w:rFonts w:ascii="Times New Roman" w:hAnsi="Times New Roman" w:cs="Times New Roman"/>
          <w:i/>
          <w:sz w:val="20"/>
          <w:szCs w:val="20"/>
        </w:rPr>
        <w:t xml:space="preserve">2007; </w:t>
      </w:r>
      <w:r w:rsidR="00432F46" w:rsidRPr="00D20D8A">
        <w:rPr>
          <w:rFonts w:ascii="Times New Roman" w:hAnsi="Times New Roman" w:cs="Times New Roman"/>
          <w:sz w:val="20"/>
          <w:szCs w:val="20"/>
        </w:rPr>
        <w:t>38(6): 1102-1110.</w:t>
      </w:r>
    </w:p>
    <w:p w:rsidR="0089741D" w:rsidRPr="00D20D8A" w:rsidRDefault="0089741D" w:rsidP="00D20D8A">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r w:rsidRPr="00D20D8A">
        <w:rPr>
          <w:rFonts w:ascii="Times New Roman" w:hAnsi="Times New Roman" w:cs="Times New Roman"/>
          <w:sz w:val="20"/>
          <w:szCs w:val="20"/>
        </w:rPr>
        <w:t>M</w:t>
      </w:r>
      <w:r w:rsidR="00432F46" w:rsidRPr="00D20D8A">
        <w:rPr>
          <w:rFonts w:ascii="Times New Roman" w:hAnsi="Times New Roman" w:cs="Times New Roman"/>
          <w:sz w:val="20"/>
          <w:szCs w:val="20"/>
        </w:rPr>
        <w:t xml:space="preserve">ohamed </w:t>
      </w:r>
      <w:proofErr w:type="spellStart"/>
      <w:r w:rsidR="00432F46" w:rsidRPr="00D20D8A">
        <w:rPr>
          <w:rFonts w:ascii="Times New Roman" w:hAnsi="Times New Roman" w:cs="Times New Roman"/>
          <w:sz w:val="20"/>
          <w:szCs w:val="20"/>
        </w:rPr>
        <w:t>Salih</w:t>
      </w:r>
      <w:proofErr w:type="spellEnd"/>
      <w:r w:rsidR="00432F46" w:rsidRPr="00D20D8A">
        <w:rPr>
          <w:rFonts w:ascii="Times New Roman" w:hAnsi="Times New Roman" w:cs="Times New Roman"/>
          <w:sz w:val="20"/>
          <w:szCs w:val="20"/>
        </w:rPr>
        <w:t xml:space="preserve"> </w:t>
      </w:r>
      <w:proofErr w:type="spellStart"/>
      <w:r w:rsidR="00432F46" w:rsidRPr="00D20D8A">
        <w:rPr>
          <w:rFonts w:ascii="Times New Roman" w:hAnsi="Times New Roman" w:cs="Times New Roman"/>
          <w:sz w:val="20"/>
          <w:szCs w:val="20"/>
        </w:rPr>
        <w:t>Jaff</w:t>
      </w:r>
      <w:proofErr w:type="spellEnd"/>
      <w:r w:rsidR="00432F46" w:rsidRPr="00D20D8A">
        <w:rPr>
          <w:rFonts w:ascii="Times New Roman" w:hAnsi="Times New Roman" w:cs="Times New Roman"/>
          <w:sz w:val="20"/>
          <w:szCs w:val="20"/>
        </w:rPr>
        <w:t xml:space="preserve">. </w:t>
      </w:r>
      <w:r w:rsidR="006A48A5" w:rsidRPr="00D20D8A">
        <w:rPr>
          <w:rFonts w:ascii="Times New Roman" w:hAnsi="Times New Roman" w:cs="Times New Roman"/>
          <w:sz w:val="20"/>
          <w:szCs w:val="20"/>
        </w:rPr>
        <w:t xml:space="preserve">Prevalence of Helicobacter pylori among young adults. </w:t>
      </w:r>
      <w:r w:rsidR="00432F46" w:rsidRPr="00D20D8A">
        <w:rPr>
          <w:rFonts w:ascii="Times New Roman" w:hAnsi="Times New Roman" w:cs="Times New Roman"/>
          <w:i/>
          <w:sz w:val="20"/>
          <w:szCs w:val="20"/>
        </w:rPr>
        <w:t xml:space="preserve">Clinical and experimental </w:t>
      </w:r>
      <w:proofErr w:type="spellStart"/>
      <w:r w:rsidR="00432F46" w:rsidRPr="00D20D8A">
        <w:rPr>
          <w:rFonts w:ascii="Times New Roman" w:hAnsi="Times New Roman" w:cs="Times New Roman"/>
          <w:i/>
          <w:sz w:val="20"/>
          <w:szCs w:val="20"/>
        </w:rPr>
        <w:t>gastroentology</w:t>
      </w:r>
      <w:proofErr w:type="spellEnd"/>
      <w:r w:rsidR="00432F46" w:rsidRPr="00D20D8A">
        <w:rPr>
          <w:rFonts w:ascii="Times New Roman" w:hAnsi="Times New Roman" w:cs="Times New Roman"/>
          <w:i/>
          <w:sz w:val="20"/>
          <w:szCs w:val="20"/>
        </w:rPr>
        <w:t>.</w:t>
      </w:r>
      <w:r w:rsidR="00432F46" w:rsidRPr="00D20D8A">
        <w:rPr>
          <w:rFonts w:ascii="Times New Roman" w:hAnsi="Times New Roman" w:cs="Times New Roman"/>
          <w:sz w:val="20"/>
          <w:szCs w:val="20"/>
        </w:rPr>
        <w:t xml:space="preserve"> </w:t>
      </w:r>
      <w:r w:rsidR="006A48A5" w:rsidRPr="00D20D8A">
        <w:rPr>
          <w:rFonts w:ascii="Times New Roman" w:hAnsi="Times New Roman" w:cs="Times New Roman"/>
          <w:sz w:val="20"/>
          <w:szCs w:val="20"/>
        </w:rPr>
        <w:t xml:space="preserve">2011; </w:t>
      </w:r>
      <w:r w:rsidR="00432F46" w:rsidRPr="00D20D8A">
        <w:rPr>
          <w:rFonts w:ascii="Times New Roman" w:hAnsi="Times New Roman" w:cs="Times New Roman"/>
          <w:sz w:val="20"/>
          <w:szCs w:val="20"/>
        </w:rPr>
        <w:t>4 (1): 221-</w:t>
      </w:r>
      <w:r w:rsidR="00432F46" w:rsidRPr="00D20D8A">
        <w:rPr>
          <w:rFonts w:ascii="Times New Roman" w:hAnsi="Times New Roman" w:cs="Times New Roman"/>
          <w:sz w:val="20"/>
          <w:szCs w:val="20"/>
        </w:rPr>
        <w:lastRenderedPageBreak/>
        <w:t>226</w:t>
      </w:r>
      <w:r w:rsidR="006F47D0" w:rsidRPr="00D20D8A">
        <w:rPr>
          <w:rFonts w:ascii="Times New Roman" w:hAnsi="Times New Roman" w:cs="Times New Roman" w:hint="eastAsia"/>
          <w:sz w:val="20"/>
          <w:szCs w:val="20"/>
          <w:lang w:eastAsia="zh-CN"/>
        </w:rPr>
        <w:t xml:space="preserve"> </w:t>
      </w:r>
      <w:proofErr w:type="spellStart"/>
      <w:r w:rsidR="00432F46" w:rsidRPr="00D20D8A">
        <w:rPr>
          <w:rFonts w:ascii="Times New Roman" w:hAnsi="Times New Roman" w:cs="Times New Roman"/>
          <w:sz w:val="20"/>
          <w:szCs w:val="20"/>
        </w:rPr>
        <w:t>Naja</w:t>
      </w:r>
      <w:proofErr w:type="spellEnd"/>
      <w:r w:rsidR="00432F46" w:rsidRPr="00D20D8A">
        <w:rPr>
          <w:rFonts w:ascii="Times New Roman" w:hAnsi="Times New Roman" w:cs="Times New Roman"/>
          <w:sz w:val="20"/>
          <w:szCs w:val="20"/>
        </w:rPr>
        <w:t xml:space="preserve">, F., </w:t>
      </w:r>
      <w:proofErr w:type="spellStart"/>
      <w:r w:rsidR="00432F46" w:rsidRPr="00D20D8A">
        <w:rPr>
          <w:rFonts w:ascii="Times New Roman" w:hAnsi="Times New Roman" w:cs="Times New Roman"/>
          <w:sz w:val="20"/>
          <w:szCs w:val="20"/>
        </w:rPr>
        <w:t>Kreiger</w:t>
      </w:r>
      <w:proofErr w:type="spellEnd"/>
      <w:r w:rsidR="00432F46" w:rsidRPr="00D20D8A">
        <w:rPr>
          <w:rFonts w:ascii="Times New Roman" w:hAnsi="Times New Roman" w:cs="Times New Roman"/>
          <w:sz w:val="20"/>
          <w:szCs w:val="20"/>
        </w:rPr>
        <w:t>, N and Sullivan, T.</w:t>
      </w:r>
      <w:r w:rsidR="006A48A5" w:rsidRPr="00D20D8A">
        <w:rPr>
          <w:rFonts w:ascii="Times New Roman" w:hAnsi="Times New Roman" w:cs="Times New Roman"/>
          <w:sz w:val="20"/>
          <w:szCs w:val="20"/>
        </w:rPr>
        <w:t xml:space="preserve"> </w:t>
      </w:r>
      <w:proofErr w:type="spellStart"/>
      <w:r w:rsidR="00432F46" w:rsidRPr="00D20D8A">
        <w:rPr>
          <w:rFonts w:ascii="Times New Roman" w:hAnsi="Times New Roman" w:cs="Times New Roman"/>
          <w:sz w:val="20"/>
          <w:szCs w:val="20"/>
        </w:rPr>
        <w:t>H.pylori</w:t>
      </w:r>
      <w:proofErr w:type="spellEnd"/>
      <w:r w:rsidR="00432F46" w:rsidRPr="00D20D8A">
        <w:rPr>
          <w:rFonts w:ascii="Times New Roman" w:hAnsi="Times New Roman" w:cs="Times New Roman"/>
          <w:sz w:val="20"/>
          <w:szCs w:val="20"/>
        </w:rPr>
        <w:t xml:space="preserve"> infection in Ontario: prevalence and risk</w:t>
      </w:r>
      <w:r w:rsidR="006F47D0" w:rsidRPr="00D20D8A">
        <w:rPr>
          <w:rFonts w:ascii="Times New Roman" w:hAnsi="Times New Roman" w:cs="Times New Roman" w:hint="eastAsia"/>
          <w:sz w:val="20"/>
          <w:szCs w:val="20"/>
          <w:lang w:eastAsia="zh-CN"/>
        </w:rPr>
        <w:t xml:space="preserve"> </w:t>
      </w:r>
      <w:r w:rsidR="00432F46" w:rsidRPr="00D20D8A">
        <w:rPr>
          <w:rFonts w:ascii="Times New Roman" w:hAnsi="Times New Roman" w:cs="Times New Roman"/>
          <w:sz w:val="20"/>
          <w:szCs w:val="20"/>
        </w:rPr>
        <w:t xml:space="preserve">factors. </w:t>
      </w:r>
      <w:r w:rsidR="00432F46" w:rsidRPr="00D20D8A">
        <w:rPr>
          <w:rFonts w:ascii="Times New Roman" w:hAnsi="Times New Roman" w:cs="Times New Roman"/>
          <w:i/>
          <w:sz w:val="20"/>
          <w:szCs w:val="20"/>
        </w:rPr>
        <w:t xml:space="preserve">Can. J. </w:t>
      </w:r>
      <w:proofErr w:type="spellStart"/>
      <w:r w:rsidR="00432F46" w:rsidRPr="00D20D8A">
        <w:rPr>
          <w:rFonts w:ascii="Times New Roman" w:hAnsi="Times New Roman" w:cs="Times New Roman"/>
          <w:i/>
          <w:sz w:val="20"/>
          <w:szCs w:val="20"/>
        </w:rPr>
        <w:t>Gastroenterol</w:t>
      </w:r>
      <w:proofErr w:type="spellEnd"/>
      <w:r w:rsidR="00432F46" w:rsidRPr="00D20D8A">
        <w:rPr>
          <w:rFonts w:ascii="Times New Roman" w:hAnsi="Times New Roman" w:cs="Times New Roman"/>
          <w:i/>
          <w:sz w:val="20"/>
          <w:szCs w:val="20"/>
        </w:rPr>
        <w:t>.</w:t>
      </w:r>
      <w:r w:rsidR="00432F46" w:rsidRPr="00D20D8A">
        <w:rPr>
          <w:rFonts w:ascii="Times New Roman" w:hAnsi="Times New Roman" w:cs="Times New Roman"/>
          <w:sz w:val="20"/>
          <w:szCs w:val="20"/>
        </w:rPr>
        <w:t xml:space="preserve"> </w:t>
      </w:r>
      <w:r w:rsidR="006A48A5" w:rsidRPr="00D20D8A">
        <w:rPr>
          <w:rFonts w:ascii="Times New Roman" w:hAnsi="Times New Roman" w:cs="Times New Roman"/>
          <w:sz w:val="20"/>
          <w:szCs w:val="20"/>
        </w:rPr>
        <w:t xml:space="preserve">2007; </w:t>
      </w:r>
      <w:r w:rsidR="00432F46" w:rsidRPr="00D20D8A">
        <w:rPr>
          <w:rFonts w:ascii="Times New Roman" w:hAnsi="Times New Roman" w:cs="Times New Roman"/>
          <w:sz w:val="20"/>
          <w:szCs w:val="20"/>
        </w:rPr>
        <w:t>21(8): 501-506.</w:t>
      </w:r>
    </w:p>
    <w:p w:rsidR="0089741D" w:rsidRPr="00D20D8A" w:rsidRDefault="0089741D" w:rsidP="00D20D8A">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r w:rsidRPr="00D20D8A">
        <w:rPr>
          <w:rFonts w:ascii="Times New Roman" w:hAnsi="Times New Roman" w:cs="Times New Roman"/>
          <w:sz w:val="20"/>
          <w:szCs w:val="20"/>
        </w:rPr>
        <w:t>S</w:t>
      </w:r>
      <w:r w:rsidR="00432F46" w:rsidRPr="00D20D8A">
        <w:rPr>
          <w:rFonts w:ascii="Times New Roman" w:hAnsi="Times New Roman" w:cs="Times New Roman"/>
          <w:sz w:val="20"/>
          <w:szCs w:val="20"/>
        </w:rPr>
        <w:t xml:space="preserve">hi, R., </w:t>
      </w:r>
      <w:proofErr w:type="spellStart"/>
      <w:r w:rsidR="00432F46" w:rsidRPr="00D20D8A">
        <w:rPr>
          <w:rFonts w:ascii="Times New Roman" w:hAnsi="Times New Roman" w:cs="Times New Roman"/>
          <w:sz w:val="20"/>
          <w:szCs w:val="20"/>
        </w:rPr>
        <w:t>Xu</w:t>
      </w:r>
      <w:proofErr w:type="spellEnd"/>
      <w:r w:rsidR="00432F46" w:rsidRPr="00D20D8A">
        <w:rPr>
          <w:rFonts w:ascii="Times New Roman" w:hAnsi="Times New Roman" w:cs="Times New Roman"/>
          <w:sz w:val="20"/>
          <w:szCs w:val="20"/>
        </w:rPr>
        <w:t xml:space="preserve">, S., Zhang, H., Ding, Y., Sun, G and Huang, X. Prevalence and risk factors for H. pylori infection in Chinese populations. </w:t>
      </w:r>
      <w:r w:rsidR="00432F46" w:rsidRPr="00D20D8A">
        <w:rPr>
          <w:rFonts w:ascii="Times New Roman" w:hAnsi="Times New Roman" w:cs="Times New Roman"/>
          <w:i/>
          <w:sz w:val="20"/>
          <w:szCs w:val="20"/>
        </w:rPr>
        <w:t xml:space="preserve">Helicobacter. </w:t>
      </w:r>
      <w:r w:rsidR="006A48A5" w:rsidRPr="00D20D8A">
        <w:rPr>
          <w:rFonts w:ascii="Times New Roman" w:hAnsi="Times New Roman" w:cs="Times New Roman"/>
          <w:i/>
          <w:sz w:val="20"/>
          <w:szCs w:val="20"/>
        </w:rPr>
        <w:t xml:space="preserve">2008; </w:t>
      </w:r>
      <w:r w:rsidR="00432F46" w:rsidRPr="00D20D8A">
        <w:rPr>
          <w:rFonts w:ascii="Times New Roman" w:hAnsi="Times New Roman" w:cs="Times New Roman"/>
          <w:sz w:val="20"/>
          <w:szCs w:val="20"/>
        </w:rPr>
        <w:t>13(2): 157-165.</w:t>
      </w:r>
    </w:p>
    <w:p w:rsidR="0089741D" w:rsidRPr="00D20D8A" w:rsidRDefault="0089741D" w:rsidP="00D20D8A">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proofErr w:type="spellStart"/>
      <w:r w:rsidRPr="00D20D8A">
        <w:rPr>
          <w:rFonts w:ascii="Times New Roman" w:hAnsi="Times New Roman" w:cs="Times New Roman"/>
          <w:sz w:val="20"/>
          <w:szCs w:val="20"/>
        </w:rPr>
        <w:t>P</w:t>
      </w:r>
      <w:r w:rsidR="00432F46" w:rsidRPr="00D20D8A">
        <w:rPr>
          <w:rFonts w:ascii="Times New Roman" w:hAnsi="Times New Roman" w:cs="Times New Roman"/>
          <w:sz w:val="20"/>
          <w:szCs w:val="20"/>
        </w:rPr>
        <w:t>apiez</w:t>
      </w:r>
      <w:proofErr w:type="spellEnd"/>
      <w:r w:rsidR="00432F46" w:rsidRPr="00D20D8A">
        <w:rPr>
          <w:rFonts w:ascii="Times New Roman" w:hAnsi="Times New Roman" w:cs="Times New Roman"/>
          <w:sz w:val="20"/>
          <w:szCs w:val="20"/>
        </w:rPr>
        <w:t xml:space="preserve">, D., </w:t>
      </w:r>
      <w:proofErr w:type="spellStart"/>
      <w:r w:rsidR="00432F46" w:rsidRPr="00D20D8A">
        <w:rPr>
          <w:rFonts w:ascii="Times New Roman" w:hAnsi="Times New Roman" w:cs="Times New Roman"/>
          <w:sz w:val="20"/>
          <w:szCs w:val="20"/>
        </w:rPr>
        <w:t>Konturek</w:t>
      </w:r>
      <w:proofErr w:type="spellEnd"/>
      <w:r w:rsidR="00432F46" w:rsidRPr="00D20D8A">
        <w:rPr>
          <w:rFonts w:ascii="Times New Roman" w:hAnsi="Times New Roman" w:cs="Times New Roman"/>
          <w:sz w:val="20"/>
          <w:szCs w:val="20"/>
        </w:rPr>
        <w:t xml:space="preserve">, P. C., </w:t>
      </w:r>
      <w:proofErr w:type="spellStart"/>
      <w:r w:rsidR="00432F46" w:rsidRPr="00D20D8A">
        <w:rPr>
          <w:rFonts w:ascii="Times New Roman" w:hAnsi="Times New Roman" w:cs="Times New Roman"/>
          <w:sz w:val="20"/>
          <w:szCs w:val="20"/>
        </w:rPr>
        <w:t>Bielanski</w:t>
      </w:r>
      <w:proofErr w:type="spellEnd"/>
      <w:r w:rsidR="00432F46" w:rsidRPr="00D20D8A">
        <w:rPr>
          <w:rFonts w:ascii="Times New Roman" w:hAnsi="Times New Roman" w:cs="Times New Roman"/>
          <w:sz w:val="20"/>
          <w:szCs w:val="20"/>
        </w:rPr>
        <w:t xml:space="preserve">, W., </w:t>
      </w:r>
      <w:proofErr w:type="spellStart"/>
      <w:r w:rsidR="00432F46" w:rsidRPr="00D20D8A">
        <w:rPr>
          <w:rFonts w:ascii="Times New Roman" w:hAnsi="Times New Roman" w:cs="Times New Roman"/>
          <w:sz w:val="20"/>
          <w:szCs w:val="20"/>
        </w:rPr>
        <w:t>Plonka</w:t>
      </w:r>
      <w:proofErr w:type="spellEnd"/>
      <w:r w:rsidR="00432F46" w:rsidRPr="00D20D8A">
        <w:rPr>
          <w:rFonts w:ascii="Times New Roman" w:hAnsi="Times New Roman" w:cs="Times New Roman"/>
          <w:sz w:val="20"/>
          <w:szCs w:val="20"/>
        </w:rPr>
        <w:t xml:space="preserve">. M., </w:t>
      </w:r>
      <w:proofErr w:type="spellStart"/>
      <w:r w:rsidR="00432F46" w:rsidRPr="00D20D8A">
        <w:rPr>
          <w:rFonts w:ascii="Times New Roman" w:hAnsi="Times New Roman" w:cs="Times New Roman"/>
          <w:sz w:val="20"/>
          <w:szCs w:val="20"/>
        </w:rPr>
        <w:t>Dobrzanska</w:t>
      </w:r>
      <w:proofErr w:type="spellEnd"/>
      <w:r w:rsidR="00432F46" w:rsidRPr="00D20D8A">
        <w:rPr>
          <w:rFonts w:ascii="Times New Roman" w:hAnsi="Times New Roman" w:cs="Times New Roman"/>
          <w:sz w:val="20"/>
          <w:szCs w:val="20"/>
        </w:rPr>
        <w:t xml:space="preserve">, M., </w:t>
      </w:r>
      <w:proofErr w:type="spellStart"/>
      <w:r w:rsidR="00432F46" w:rsidRPr="00D20D8A">
        <w:rPr>
          <w:rFonts w:ascii="Times New Roman" w:hAnsi="Times New Roman" w:cs="Times New Roman"/>
          <w:sz w:val="20"/>
          <w:szCs w:val="20"/>
        </w:rPr>
        <w:t>Kaminska</w:t>
      </w:r>
      <w:proofErr w:type="spellEnd"/>
      <w:r w:rsidR="00432F46" w:rsidRPr="00D20D8A">
        <w:rPr>
          <w:rFonts w:ascii="Times New Roman" w:hAnsi="Times New Roman" w:cs="Times New Roman"/>
          <w:sz w:val="20"/>
          <w:szCs w:val="20"/>
        </w:rPr>
        <w:t xml:space="preserve">, A., </w:t>
      </w:r>
      <w:proofErr w:type="spellStart"/>
      <w:r w:rsidR="00432F46" w:rsidRPr="00D20D8A">
        <w:rPr>
          <w:rFonts w:ascii="Times New Roman" w:hAnsi="Times New Roman" w:cs="Times New Roman"/>
          <w:sz w:val="20"/>
          <w:szCs w:val="20"/>
        </w:rPr>
        <w:t>Szczyrk</w:t>
      </w:r>
      <w:proofErr w:type="spellEnd"/>
      <w:r w:rsidR="00432F46" w:rsidRPr="00D20D8A">
        <w:rPr>
          <w:rFonts w:ascii="Times New Roman" w:hAnsi="Times New Roman" w:cs="Times New Roman"/>
          <w:sz w:val="20"/>
          <w:szCs w:val="20"/>
        </w:rPr>
        <w:t xml:space="preserve">, U., </w:t>
      </w:r>
      <w:proofErr w:type="spellStart"/>
      <w:r w:rsidR="00432F46" w:rsidRPr="00D20D8A">
        <w:rPr>
          <w:rFonts w:ascii="Times New Roman" w:hAnsi="Times New Roman" w:cs="Times New Roman"/>
          <w:sz w:val="20"/>
          <w:szCs w:val="20"/>
        </w:rPr>
        <w:t>Bochenek</w:t>
      </w:r>
      <w:proofErr w:type="spellEnd"/>
      <w:r w:rsidR="00432F46" w:rsidRPr="00D20D8A">
        <w:rPr>
          <w:rFonts w:ascii="Times New Roman" w:hAnsi="Times New Roman" w:cs="Times New Roman"/>
          <w:sz w:val="20"/>
          <w:szCs w:val="20"/>
        </w:rPr>
        <w:t xml:space="preserve">, A and </w:t>
      </w:r>
      <w:proofErr w:type="spellStart"/>
      <w:r w:rsidR="00432F46" w:rsidRPr="00D20D8A">
        <w:rPr>
          <w:rFonts w:ascii="Times New Roman" w:hAnsi="Times New Roman" w:cs="Times New Roman"/>
          <w:sz w:val="20"/>
          <w:szCs w:val="20"/>
        </w:rPr>
        <w:t>Wierzchos</w:t>
      </w:r>
      <w:proofErr w:type="spellEnd"/>
      <w:r w:rsidR="00432F46" w:rsidRPr="00D20D8A">
        <w:rPr>
          <w:rFonts w:ascii="Times New Roman" w:hAnsi="Times New Roman" w:cs="Times New Roman"/>
          <w:sz w:val="20"/>
          <w:szCs w:val="20"/>
        </w:rPr>
        <w:t xml:space="preserve">, E. Prevalence of Helicobacter pylori infection in polish shepherds and their families. </w:t>
      </w:r>
      <w:r w:rsidR="00432F46" w:rsidRPr="00D20D8A">
        <w:rPr>
          <w:rFonts w:ascii="Times New Roman" w:hAnsi="Times New Roman" w:cs="Times New Roman"/>
          <w:i/>
          <w:sz w:val="20"/>
          <w:szCs w:val="20"/>
        </w:rPr>
        <w:t>Digestive and Liver Disease</w:t>
      </w:r>
      <w:r w:rsidR="00432F46" w:rsidRPr="00D20D8A">
        <w:rPr>
          <w:rFonts w:ascii="Times New Roman" w:hAnsi="Times New Roman" w:cs="Times New Roman"/>
          <w:sz w:val="20"/>
          <w:szCs w:val="20"/>
        </w:rPr>
        <w:t xml:space="preserve">. </w:t>
      </w:r>
      <w:r w:rsidR="006A48A5" w:rsidRPr="00D20D8A">
        <w:rPr>
          <w:rFonts w:ascii="Times New Roman" w:hAnsi="Times New Roman" w:cs="Times New Roman"/>
          <w:sz w:val="20"/>
          <w:szCs w:val="20"/>
        </w:rPr>
        <w:t xml:space="preserve">2003; </w:t>
      </w:r>
      <w:r w:rsidR="00432F46" w:rsidRPr="00D20D8A">
        <w:rPr>
          <w:rFonts w:ascii="Times New Roman" w:hAnsi="Times New Roman" w:cs="Times New Roman"/>
          <w:sz w:val="20"/>
          <w:szCs w:val="20"/>
        </w:rPr>
        <w:t>35: 10-15.</w:t>
      </w:r>
    </w:p>
    <w:p w:rsidR="0089741D" w:rsidRPr="00D20D8A" w:rsidRDefault="0089741D" w:rsidP="00D20D8A">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r w:rsidRPr="00D20D8A">
        <w:rPr>
          <w:rFonts w:ascii="Times New Roman" w:hAnsi="Times New Roman" w:cs="Times New Roman"/>
          <w:sz w:val="20"/>
          <w:szCs w:val="20"/>
        </w:rPr>
        <w:t>D</w:t>
      </w:r>
      <w:r w:rsidR="00432F46" w:rsidRPr="00D20D8A">
        <w:rPr>
          <w:rFonts w:ascii="Times New Roman" w:hAnsi="Times New Roman" w:cs="Times New Roman"/>
          <w:sz w:val="20"/>
          <w:szCs w:val="20"/>
        </w:rPr>
        <w:t xml:space="preserve">ore, M.P., </w:t>
      </w:r>
      <w:proofErr w:type="spellStart"/>
      <w:r w:rsidR="00432F46" w:rsidRPr="00D20D8A">
        <w:rPr>
          <w:rFonts w:ascii="Times New Roman" w:hAnsi="Times New Roman" w:cs="Times New Roman"/>
          <w:sz w:val="20"/>
          <w:szCs w:val="20"/>
        </w:rPr>
        <w:t>Osato</w:t>
      </w:r>
      <w:proofErr w:type="spellEnd"/>
      <w:r w:rsidR="00432F46" w:rsidRPr="00D20D8A">
        <w:rPr>
          <w:rFonts w:ascii="Times New Roman" w:hAnsi="Times New Roman" w:cs="Times New Roman"/>
          <w:sz w:val="20"/>
          <w:szCs w:val="20"/>
        </w:rPr>
        <w:t xml:space="preserve">, M.S and </w:t>
      </w:r>
      <w:proofErr w:type="spellStart"/>
      <w:r w:rsidR="00432F46" w:rsidRPr="00D20D8A">
        <w:rPr>
          <w:rFonts w:ascii="Times New Roman" w:hAnsi="Times New Roman" w:cs="Times New Roman"/>
          <w:sz w:val="20"/>
          <w:szCs w:val="20"/>
        </w:rPr>
        <w:t>Malaty</w:t>
      </w:r>
      <w:proofErr w:type="spellEnd"/>
      <w:r w:rsidR="00432F46" w:rsidRPr="00D20D8A">
        <w:rPr>
          <w:rFonts w:ascii="Times New Roman" w:hAnsi="Times New Roman" w:cs="Times New Roman"/>
          <w:sz w:val="20"/>
          <w:szCs w:val="20"/>
        </w:rPr>
        <w:t xml:space="preserve">, H.M. Characterization of a culture method to recover Helicobacter pylori from the faces of infected patients. </w:t>
      </w:r>
      <w:r w:rsidR="00432F46" w:rsidRPr="00D20D8A">
        <w:rPr>
          <w:rFonts w:ascii="Times New Roman" w:hAnsi="Times New Roman" w:cs="Times New Roman"/>
          <w:i/>
          <w:sz w:val="20"/>
          <w:szCs w:val="20"/>
        </w:rPr>
        <w:t>Helicobacter.</w:t>
      </w:r>
      <w:r w:rsidR="00432F46" w:rsidRPr="00D20D8A">
        <w:rPr>
          <w:rFonts w:ascii="Times New Roman" w:hAnsi="Times New Roman" w:cs="Times New Roman"/>
          <w:sz w:val="20"/>
          <w:szCs w:val="20"/>
        </w:rPr>
        <w:t xml:space="preserve"> </w:t>
      </w:r>
      <w:r w:rsidR="006A48A5" w:rsidRPr="00D20D8A">
        <w:rPr>
          <w:rFonts w:ascii="Times New Roman" w:hAnsi="Times New Roman" w:cs="Times New Roman"/>
          <w:sz w:val="20"/>
          <w:szCs w:val="20"/>
        </w:rPr>
        <w:t xml:space="preserve">2000; </w:t>
      </w:r>
      <w:r w:rsidR="00432F46" w:rsidRPr="00D20D8A">
        <w:rPr>
          <w:rFonts w:ascii="Times New Roman" w:hAnsi="Times New Roman" w:cs="Times New Roman"/>
          <w:sz w:val="20"/>
          <w:szCs w:val="20"/>
        </w:rPr>
        <w:t>5:165-168.</w:t>
      </w:r>
    </w:p>
    <w:p w:rsidR="0089741D" w:rsidRPr="00D20D8A" w:rsidRDefault="0089741D" w:rsidP="00D20D8A">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proofErr w:type="spellStart"/>
      <w:r w:rsidRPr="00D20D8A">
        <w:rPr>
          <w:rFonts w:ascii="Times New Roman" w:hAnsi="Times New Roman" w:cs="Times New Roman"/>
          <w:sz w:val="20"/>
          <w:szCs w:val="20"/>
        </w:rPr>
        <w:t>B</w:t>
      </w:r>
      <w:r w:rsidR="00432F46" w:rsidRPr="00D20D8A">
        <w:rPr>
          <w:rFonts w:ascii="Times New Roman" w:hAnsi="Times New Roman" w:cs="Times New Roman"/>
          <w:sz w:val="20"/>
          <w:szCs w:val="20"/>
        </w:rPr>
        <w:t>raganca</w:t>
      </w:r>
      <w:proofErr w:type="spellEnd"/>
      <w:r w:rsidR="00432F46" w:rsidRPr="00D20D8A">
        <w:rPr>
          <w:rFonts w:ascii="Times New Roman" w:hAnsi="Times New Roman" w:cs="Times New Roman"/>
          <w:sz w:val="20"/>
          <w:szCs w:val="20"/>
        </w:rPr>
        <w:t xml:space="preserve">, S.M., </w:t>
      </w:r>
      <w:proofErr w:type="spellStart"/>
      <w:r w:rsidR="00432F46" w:rsidRPr="00D20D8A">
        <w:rPr>
          <w:rFonts w:ascii="Times New Roman" w:hAnsi="Times New Roman" w:cs="Times New Roman"/>
          <w:sz w:val="20"/>
          <w:szCs w:val="20"/>
        </w:rPr>
        <w:t>Azevedo</w:t>
      </w:r>
      <w:proofErr w:type="spellEnd"/>
      <w:r w:rsidR="00432F46" w:rsidRPr="00D20D8A">
        <w:rPr>
          <w:rFonts w:ascii="Times New Roman" w:hAnsi="Times New Roman" w:cs="Times New Roman"/>
          <w:sz w:val="20"/>
          <w:szCs w:val="20"/>
        </w:rPr>
        <w:t xml:space="preserve">, N.F., </w:t>
      </w:r>
      <w:proofErr w:type="spellStart"/>
      <w:r w:rsidR="00432F46" w:rsidRPr="00D20D8A">
        <w:rPr>
          <w:rFonts w:ascii="Times New Roman" w:hAnsi="Times New Roman" w:cs="Times New Roman"/>
          <w:sz w:val="20"/>
          <w:szCs w:val="20"/>
        </w:rPr>
        <w:t>Simoes</w:t>
      </w:r>
      <w:proofErr w:type="spellEnd"/>
      <w:r w:rsidR="00432F46" w:rsidRPr="00D20D8A">
        <w:rPr>
          <w:rFonts w:ascii="Times New Roman" w:hAnsi="Times New Roman" w:cs="Times New Roman"/>
          <w:sz w:val="20"/>
          <w:szCs w:val="20"/>
        </w:rPr>
        <w:t xml:space="preserve">, L.C., </w:t>
      </w:r>
      <w:proofErr w:type="spellStart"/>
      <w:r w:rsidR="00432F46" w:rsidRPr="00D20D8A">
        <w:rPr>
          <w:rFonts w:ascii="Times New Roman" w:hAnsi="Times New Roman" w:cs="Times New Roman"/>
          <w:sz w:val="20"/>
          <w:szCs w:val="20"/>
        </w:rPr>
        <w:t>Keevil</w:t>
      </w:r>
      <w:proofErr w:type="spellEnd"/>
      <w:r w:rsidR="00432F46" w:rsidRPr="00D20D8A">
        <w:rPr>
          <w:rFonts w:ascii="Times New Roman" w:hAnsi="Times New Roman" w:cs="Times New Roman"/>
          <w:sz w:val="20"/>
          <w:szCs w:val="20"/>
        </w:rPr>
        <w:t xml:space="preserve">, C.W. and Vieira, M.J. Use of florescent in situ hybridization for the visualization of Helicobacter pylori in real drinking water </w:t>
      </w:r>
      <w:proofErr w:type="spellStart"/>
      <w:r w:rsidR="00432F46" w:rsidRPr="00D20D8A">
        <w:rPr>
          <w:rFonts w:ascii="Times New Roman" w:hAnsi="Times New Roman" w:cs="Times New Roman"/>
          <w:sz w:val="20"/>
          <w:szCs w:val="20"/>
        </w:rPr>
        <w:t>biofilms</w:t>
      </w:r>
      <w:proofErr w:type="spellEnd"/>
      <w:r w:rsidR="00432F46" w:rsidRPr="00D20D8A">
        <w:rPr>
          <w:rFonts w:ascii="Times New Roman" w:hAnsi="Times New Roman" w:cs="Times New Roman"/>
          <w:sz w:val="20"/>
          <w:szCs w:val="20"/>
        </w:rPr>
        <w:t>.</w:t>
      </w:r>
      <w:r w:rsidR="00432F46" w:rsidRPr="00D20D8A">
        <w:rPr>
          <w:rFonts w:ascii="Times New Roman" w:hAnsi="Times New Roman" w:cs="Times New Roman"/>
          <w:i/>
          <w:sz w:val="20"/>
          <w:szCs w:val="20"/>
        </w:rPr>
        <w:t xml:space="preserve"> Water Science and Technology</w:t>
      </w:r>
      <w:r w:rsidR="00432F46" w:rsidRPr="00D20D8A">
        <w:rPr>
          <w:rFonts w:ascii="Times New Roman" w:hAnsi="Times New Roman" w:cs="Times New Roman"/>
          <w:sz w:val="20"/>
          <w:szCs w:val="20"/>
        </w:rPr>
        <w:t xml:space="preserve"> </w:t>
      </w:r>
      <w:r w:rsidR="003D2D76" w:rsidRPr="00D20D8A">
        <w:rPr>
          <w:rFonts w:ascii="Times New Roman" w:hAnsi="Times New Roman" w:cs="Times New Roman"/>
          <w:sz w:val="20"/>
          <w:szCs w:val="20"/>
        </w:rPr>
        <w:t xml:space="preserve">2007; </w:t>
      </w:r>
      <w:r w:rsidR="00432F46" w:rsidRPr="00D20D8A">
        <w:rPr>
          <w:rFonts w:ascii="Times New Roman" w:hAnsi="Times New Roman" w:cs="Times New Roman"/>
          <w:sz w:val="20"/>
          <w:szCs w:val="20"/>
        </w:rPr>
        <w:t>55(8-9):387-393.</w:t>
      </w:r>
    </w:p>
    <w:p w:rsidR="0089741D" w:rsidRPr="00D20D8A" w:rsidRDefault="0089741D" w:rsidP="00D20D8A">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proofErr w:type="spellStart"/>
      <w:r w:rsidRPr="00D20D8A">
        <w:rPr>
          <w:rFonts w:ascii="Times New Roman" w:hAnsi="Times New Roman" w:cs="Times New Roman"/>
          <w:sz w:val="20"/>
          <w:szCs w:val="20"/>
        </w:rPr>
        <w:t>R</w:t>
      </w:r>
      <w:r w:rsidR="00432F46" w:rsidRPr="00D20D8A">
        <w:rPr>
          <w:rFonts w:ascii="Times New Roman" w:hAnsi="Times New Roman" w:cs="Times New Roman"/>
          <w:sz w:val="20"/>
          <w:szCs w:val="20"/>
        </w:rPr>
        <w:t>osenstock</w:t>
      </w:r>
      <w:proofErr w:type="spellEnd"/>
      <w:r w:rsidR="00432F46" w:rsidRPr="00D20D8A">
        <w:rPr>
          <w:rFonts w:ascii="Times New Roman" w:hAnsi="Times New Roman" w:cs="Times New Roman"/>
          <w:sz w:val="20"/>
          <w:szCs w:val="20"/>
        </w:rPr>
        <w:t xml:space="preserve">, S., Kay, L., </w:t>
      </w:r>
      <w:proofErr w:type="spellStart"/>
      <w:r w:rsidR="00432F46" w:rsidRPr="00D20D8A">
        <w:rPr>
          <w:rFonts w:ascii="Times New Roman" w:hAnsi="Times New Roman" w:cs="Times New Roman"/>
          <w:sz w:val="20"/>
          <w:szCs w:val="20"/>
        </w:rPr>
        <w:t>Rosenstock</w:t>
      </w:r>
      <w:proofErr w:type="spellEnd"/>
      <w:r w:rsidR="00432F46" w:rsidRPr="00D20D8A">
        <w:rPr>
          <w:rFonts w:ascii="Times New Roman" w:hAnsi="Times New Roman" w:cs="Times New Roman"/>
          <w:sz w:val="20"/>
          <w:szCs w:val="20"/>
        </w:rPr>
        <w:t xml:space="preserve">, C., Andersen, L.P., </w:t>
      </w:r>
      <w:proofErr w:type="spellStart"/>
      <w:r w:rsidR="00432F46" w:rsidRPr="00D20D8A">
        <w:rPr>
          <w:rFonts w:ascii="Times New Roman" w:hAnsi="Times New Roman" w:cs="Times New Roman"/>
          <w:sz w:val="20"/>
          <w:szCs w:val="20"/>
        </w:rPr>
        <w:t>Bonnevie</w:t>
      </w:r>
      <w:proofErr w:type="spellEnd"/>
      <w:r w:rsidR="00432F46" w:rsidRPr="00D20D8A">
        <w:rPr>
          <w:rFonts w:ascii="Times New Roman" w:hAnsi="Times New Roman" w:cs="Times New Roman"/>
          <w:sz w:val="20"/>
          <w:szCs w:val="20"/>
        </w:rPr>
        <w:t xml:space="preserve">, O and Jorgensen, T. </w:t>
      </w:r>
      <w:r w:rsidR="00432F46" w:rsidRPr="00D20D8A">
        <w:rPr>
          <w:rFonts w:ascii="Times New Roman" w:hAnsi="Times New Roman" w:cs="Times New Roman"/>
          <w:i/>
          <w:sz w:val="20"/>
          <w:szCs w:val="20"/>
        </w:rPr>
        <w:t>Gut.</w:t>
      </w:r>
      <w:r w:rsidR="00432F46" w:rsidRPr="00D20D8A">
        <w:rPr>
          <w:rFonts w:ascii="Times New Roman" w:hAnsi="Times New Roman" w:cs="Times New Roman"/>
          <w:sz w:val="20"/>
          <w:szCs w:val="20"/>
        </w:rPr>
        <w:t xml:space="preserve"> </w:t>
      </w:r>
      <w:r w:rsidR="003D2D76" w:rsidRPr="00D20D8A">
        <w:rPr>
          <w:rFonts w:ascii="Times New Roman" w:hAnsi="Times New Roman" w:cs="Times New Roman"/>
          <w:sz w:val="20"/>
          <w:szCs w:val="20"/>
        </w:rPr>
        <w:t xml:space="preserve">1997; </w:t>
      </w:r>
      <w:r w:rsidR="00432F46" w:rsidRPr="00D20D8A">
        <w:rPr>
          <w:rFonts w:ascii="Times New Roman" w:hAnsi="Times New Roman" w:cs="Times New Roman"/>
          <w:sz w:val="20"/>
          <w:szCs w:val="20"/>
        </w:rPr>
        <w:t>41:169-176.</w:t>
      </w:r>
    </w:p>
    <w:p w:rsidR="0089741D" w:rsidRPr="00D20D8A" w:rsidRDefault="0089741D" w:rsidP="00D20D8A">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proofErr w:type="spellStart"/>
      <w:r w:rsidRPr="00D20D8A">
        <w:rPr>
          <w:rFonts w:ascii="Times New Roman" w:hAnsi="Times New Roman" w:cs="Times New Roman"/>
          <w:sz w:val="20"/>
          <w:szCs w:val="20"/>
        </w:rPr>
        <w:t>K</w:t>
      </w:r>
      <w:r w:rsidR="00432F46" w:rsidRPr="00D20D8A">
        <w:rPr>
          <w:rFonts w:ascii="Times New Roman" w:hAnsi="Times New Roman" w:cs="Times New Roman"/>
          <w:sz w:val="20"/>
          <w:szCs w:val="20"/>
        </w:rPr>
        <w:t>anbay</w:t>
      </w:r>
      <w:proofErr w:type="spellEnd"/>
      <w:r w:rsidR="00432F46" w:rsidRPr="00D20D8A">
        <w:rPr>
          <w:rFonts w:ascii="Times New Roman" w:hAnsi="Times New Roman" w:cs="Times New Roman"/>
          <w:sz w:val="20"/>
          <w:szCs w:val="20"/>
        </w:rPr>
        <w:t xml:space="preserve">, M., </w:t>
      </w:r>
      <w:proofErr w:type="spellStart"/>
      <w:r w:rsidR="00432F46" w:rsidRPr="00D20D8A">
        <w:rPr>
          <w:rFonts w:ascii="Times New Roman" w:hAnsi="Times New Roman" w:cs="Times New Roman"/>
          <w:sz w:val="20"/>
          <w:szCs w:val="20"/>
        </w:rPr>
        <w:t>Gur</w:t>
      </w:r>
      <w:proofErr w:type="spellEnd"/>
      <w:r w:rsidR="00432F46" w:rsidRPr="00D20D8A">
        <w:rPr>
          <w:rFonts w:ascii="Times New Roman" w:hAnsi="Times New Roman" w:cs="Times New Roman"/>
          <w:sz w:val="20"/>
          <w:szCs w:val="20"/>
        </w:rPr>
        <w:t xml:space="preserve">, G and </w:t>
      </w:r>
      <w:proofErr w:type="spellStart"/>
      <w:r w:rsidR="00432F46" w:rsidRPr="00D20D8A">
        <w:rPr>
          <w:rFonts w:ascii="Times New Roman" w:hAnsi="Times New Roman" w:cs="Times New Roman"/>
          <w:sz w:val="20"/>
          <w:szCs w:val="20"/>
        </w:rPr>
        <w:t>Arslan</w:t>
      </w:r>
      <w:proofErr w:type="spellEnd"/>
      <w:r w:rsidR="00432F46" w:rsidRPr="00D20D8A">
        <w:rPr>
          <w:rFonts w:ascii="Times New Roman" w:hAnsi="Times New Roman" w:cs="Times New Roman"/>
          <w:sz w:val="20"/>
          <w:szCs w:val="20"/>
        </w:rPr>
        <w:t xml:space="preserve">, H. The relationship of ABO blood group, age, gender, smoking, and Helicobacter pylori infection. </w:t>
      </w:r>
      <w:r w:rsidR="00432F46" w:rsidRPr="00D20D8A">
        <w:rPr>
          <w:rFonts w:ascii="Times New Roman" w:hAnsi="Times New Roman" w:cs="Times New Roman"/>
          <w:i/>
          <w:sz w:val="20"/>
          <w:szCs w:val="20"/>
        </w:rPr>
        <w:t>Dig. Dis. Sci.</w:t>
      </w:r>
      <w:r w:rsidR="00432F46" w:rsidRPr="00D20D8A">
        <w:rPr>
          <w:rFonts w:ascii="Times New Roman" w:hAnsi="Times New Roman" w:cs="Times New Roman"/>
          <w:sz w:val="20"/>
          <w:szCs w:val="20"/>
        </w:rPr>
        <w:t xml:space="preserve"> </w:t>
      </w:r>
      <w:r w:rsidR="003D2D76" w:rsidRPr="00D20D8A">
        <w:rPr>
          <w:rFonts w:ascii="Times New Roman" w:hAnsi="Times New Roman" w:cs="Times New Roman"/>
          <w:sz w:val="20"/>
          <w:szCs w:val="20"/>
        </w:rPr>
        <w:t xml:space="preserve">2005; </w:t>
      </w:r>
      <w:r w:rsidR="00432F46" w:rsidRPr="00D20D8A">
        <w:rPr>
          <w:rFonts w:ascii="Times New Roman" w:hAnsi="Times New Roman" w:cs="Times New Roman"/>
          <w:sz w:val="20"/>
          <w:szCs w:val="20"/>
        </w:rPr>
        <w:t>50:1214-1217.</w:t>
      </w:r>
    </w:p>
    <w:p w:rsidR="0089741D" w:rsidRPr="00D20D8A" w:rsidRDefault="0089741D" w:rsidP="00D20D8A">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proofErr w:type="spellStart"/>
      <w:r w:rsidRPr="00D20D8A">
        <w:rPr>
          <w:rFonts w:ascii="Times New Roman" w:hAnsi="Times New Roman" w:cs="Times New Roman"/>
          <w:sz w:val="20"/>
          <w:szCs w:val="20"/>
        </w:rPr>
        <w:t>N</w:t>
      </w:r>
      <w:r w:rsidR="00432F46" w:rsidRPr="00D20D8A">
        <w:rPr>
          <w:rFonts w:ascii="Times New Roman" w:hAnsi="Times New Roman" w:cs="Times New Roman"/>
          <w:sz w:val="20"/>
          <w:szCs w:val="20"/>
        </w:rPr>
        <w:t>iv</w:t>
      </w:r>
      <w:proofErr w:type="spellEnd"/>
      <w:r w:rsidR="00432F46" w:rsidRPr="00D20D8A">
        <w:rPr>
          <w:rFonts w:ascii="Times New Roman" w:hAnsi="Times New Roman" w:cs="Times New Roman"/>
          <w:sz w:val="20"/>
          <w:szCs w:val="20"/>
        </w:rPr>
        <w:t xml:space="preserve">, Y., Fraser, G., </w:t>
      </w:r>
      <w:proofErr w:type="spellStart"/>
      <w:r w:rsidR="00432F46" w:rsidRPr="00D20D8A">
        <w:rPr>
          <w:rFonts w:ascii="Times New Roman" w:hAnsi="Times New Roman" w:cs="Times New Roman"/>
          <w:sz w:val="20"/>
          <w:szCs w:val="20"/>
        </w:rPr>
        <w:t>Delpre</w:t>
      </w:r>
      <w:proofErr w:type="spellEnd"/>
      <w:r w:rsidR="00432F46" w:rsidRPr="00D20D8A">
        <w:rPr>
          <w:rFonts w:ascii="Times New Roman" w:hAnsi="Times New Roman" w:cs="Times New Roman"/>
          <w:sz w:val="20"/>
          <w:szCs w:val="20"/>
        </w:rPr>
        <w:t xml:space="preserve">, G and </w:t>
      </w:r>
      <w:proofErr w:type="spellStart"/>
      <w:r w:rsidR="00432F46" w:rsidRPr="00D20D8A">
        <w:rPr>
          <w:rFonts w:ascii="Times New Roman" w:hAnsi="Times New Roman" w:cs="Times New Roman"/>
          <w:sz w:val="20"/>
          <w:szCs w:val="20"/>
        </w:rPr>
        <w:t>Neeman</w:t>
      </w:r>
      <w:proofErr w:type="spellEnd"/>
      <w:r w:rsidR="00432F46" w:rsidRPr="00D20D8A">
        <w:rPr>
          <w:rFonts w:ascii="Times New Roman" w:hAnsi="Times New Roman" w:cs="Times New Roman"/>
          <w:sz w:val="20"/>
          <w:szCs w:val="20"/>
        </w:rPr>
        <w:t>, A. Helicobacter pylori infection and blood groups.</w:t>
      </w:r>
      <w:r w:rsidR="00432F46" w:rsidRPr="00D20D8A">
        <w:rPr>
          <w:rFonts w:ascii="Times New Roman" w:hAnsi="Times New Roman" w:cs="Times New Roman"/>
          <w:i/>
          <w:sz w:val="20"/>
          <w:szCs w:val="20"/>
        </w:rPr>
        <w:t xml:space="preserve"> Am J </w:t>
      </w:r>
      <w:proofErr w:type="spellStart"/>
      <w:r w:rsidR="00432F46" w:rsidRPr="00D20D8A">
        <w:rPr>
          <w:rFonts w:ascii="Times New Roman" w:hAnsi="Times New Roman" w:cs="Times New Roman"/>
          <w:i/>
          <w:sz w:val="20"/>
          <w:szCs w:val="20"/>
        </w:rPr>
        <w:t>Gastroenterol</w:t>
      </w:r>
      <w:proofErr w:type="spellEnd"/>
      <w:r w:rsidR="00432F46" w:rsidRPr="00D20D8A">
        <w:rPr>
          <w:rFonts w:ascii="Times New Roman" w:hAnsi="Times New Roman" w:cs="Times New Roman"/>
          <w:sz w:val="20"/>
          <w:szCs w:val="20"/>
        </w:rPr>
        <w:t xml:space="preserve">. </w:t>
      </w:r>
      <w:r w:rsidR="003D2D76" w:rsidRPr="00D20D8A">
        <w:rPr>
          <w:rFonts w:ascii="Times New Roman" w:hAnsi="Times New Roman" w:cs="Times New Roman"/>
          <w:sz w:val="20"/>
          <w:szCs w:val="20"/>
        </w:rPr>
        <w:t xml:space="preserve">1996; </w:t>
      </w:r>
      <w:r w:rsidR="00432F46" w:rsidRPr="00D20D8A">
        <w:rPr>
          <w:rFonts w:ascii="Times New Roman" w:hAnsi="Times New Roman" w:cs="Times New Roman"/>
          <w:sz w:val="20"/>
          <w:szCs w:val="20"/>
        </w:rPr>
        <w:t>91:101-104.</w:t>
      </w:r>
    </w:p>
    <w:p w:rsidR="0089741D" w:rsidRPr="00D20D8A" w:rsidRDefault="0089741D" w:rsidP="00D20D8A">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proofErr w:type="spellStart"/>
      <w:r w:rsidRPr="00D20D8A">
        <w:rPr>
          <w:rFonts w:ascii="Times New Roman" w:hAnsi="Times New Roman" w:cs="Times New Roman"/>
          <w:sz w:val="20"/>
          <w:szCs w:val="20"/>
        </w:rPr>
        <w:t>N</w:t>
      </w:r>
      <w:r w:rsidR="00432F46" w:rsidRPr="00D20D8A">
        <w:rPr>
          <w:rFonts w:ascii="Times New Roman" w:hAnsi="Times New Roman" w:cs="Times New Roman"/>
          <w:sz w:val="20"/>
          <w:szCs w:val="20"/>
        </w:rPr>
        <w:t>dip</w:t>
      </w:r>
      <w:proofErr w:type="spellEnd"/>
      <w:r w:rsidR="00432F46" w:rsidRPr="00D20D8A">
        <w:rPr>
          <w:rFonts w:ascii="Times New Roman" w:hAnsi="Times New Roman" w:cs="Times New Roman"/>
          <w:sz w:val="20"/>
          <w:szCs w:val="20"/>
        </w:rPr>
        <w:t xml:space="preserve">, N.R., </w:t>
      </w:r>
      <w:proofErr w:type="spellStart"/>
      <w:r w:rsidR="00432F46" w:rsidRPr="00D20D8A">
        <w:rPr>
          <w:rFonts w:ascii="Times New Roman" w:hAnsi="Times New Roman" w:cs="Times New Roman"/>
          <w:sz w:val="20"/>
          <w:szCs w:val="20"/>
        </w:rPr>
        <w:t>Malange</w:t>
      </w:r>
      <w:proofErr w:type="spellEnd"/>
      <w:r w:rsidR="00432F46" w:rsidRPr="00D20D8A">
        <w:rPr>
          <w:rFonts w:ascii="Times New Roman" w:hAnsi="Times New Roman" w:cs="Times New Roman"/>
          <w:sz w:val="20"/>
          <w:szCs w:val="20"/>
        </w:rPr>
        <w:t xml:space="preserve">, E.A., </w:t>
      </w:r>
      <w:proofErr w:type="spellStart"/>
      <w:r w:rsidR="00432F46" w:rsidRPr="00D20D8A">
        <w:rPr>
          <w:rFonts w:ascii="Times New Roman" w:hAnsi="Times New Roman" w:cs="Times New Roman"/>
          <w:sz w:val="20"/>
          <w:szCs w:val="20"/>
        </w:rPr>
        <w:t>Akoachere</w:t>
      </w:r>
      <w:proofErr w:type="spellEnd"/>
      <w:r w:rsidR="00432F46" w:rsidRPr="00D20D8A">
        <w:rPr>
          <w:rFonts w:ascii="Times New Roman" w:hAnsi="Times New Roman" w:cs="Times New Roman"/>
          <w:sz w:val="20"/>
          <w:szCs w:val="20"/>
        </w:rPr>
        <w:t>, T.F.J.,</w:t>
      </w:r>
      <w:r w:rsidR="00E44F1C">
        <w:rPr>
          <w:rFonts w:ascii="Times New Roman" w:hAnsi="Times New Roman" w:cs="Times New Roman" w:hint="eastAsia"/>
          <w:sz w:val="20"/>
          <w:szCs w:val="20"/>
          <w:lang w:eastAsia="zh-CN"/>
        </w:rPr>
        <w:t xml:space="preserve"> </w:t>
      </w:r>
      <w:r w:rsidR="00432F46" w:rsidRPr="00D20D8A">
        <w:rPr>
          <w:rFonts w:ascii="Times New Roman" w:hAnsi="Times New Roman" w:cs="Times New Roman"/>
          <w:sz w:val="20"/>
          <w:szCs w:val="20"/>
        </w:rPr>
        <w:t xml:space="preserve">MacKay, G.W., </w:t>
      </w:r>
      <w:proofErr w:type="spellStart"/>
      <w:r w:rsidR="00432F46" w:rsidRPr="00D20D8A">
        <w:rPr>
          <w:rFonts w:ascii="Times New Roman" w:hAnsi="Times New Roman" w:cs="Times New Roman"/>
          <w:sz w:val="20"/>
          <w:szCs w:val="20"/>
        </w:rPr>
        <w:t>Titanji</w:t>
      </w:r>
      <w:proofErr w:type="spellEnd"/>
      <w:r w:rsidR="00432F46" w:rsidRPr="00D20D8A">
        <w:rPr>
          <w:rFonts w:ascii="Times New Roman" w:hAnsi="Times New Roman" w:cs="Times New Roman"/>
          <w:sz w:val="20"/>
          <w:szCs w:val="20"/>
        </w:rPr>
        <w:t>, K.P.V and weaver, T.L</w:t>
      </w:r>
      <w:r w:rsidRPr="00D20D8A">
        <w:rPr>
          <w:rFonts w:ascii="Times New Roman" w:hAnsi="Times New Roman" w:cs="Times New Roman" w:hint="eastAsia"/>
          <w:sz w:val="20"/>
          <w:szCs w:val="20"/>
          <w:lang w:eastAsia="zh-CN"/>
        </w:rPr>
        <w:t xml:space="preserve"> </w:t>
      </w:r>
      <w:r w:rsidR="00432F46" w:rsidRPr="00D20D8A">
        <w:rPr>
          <w:rFonts w:ascii="Times New Roman" w:hAnsi="Times New Roman" w:cs="Times New Roman"/>
          <w:sz w:val="20"/>
          <w:szCs w:val="20"/>
        </w:rPr>
        <w:t xml:space="preserve">Helicobacter pylori antigens in the </w:t>
      </w:r>
      <w:proofErr w:type="spellStart"/>
      <w:r w:rsidR="00432F46" w:rsidRPr="00D20D8A">
        <w:rPr>
          <w:rFonts w:ascii="Times New Roman" w:hAnsi="Times New Roman" w:cs="Times New Roman"/>
          <w:sz w:val="20"/>
          <w:szCs w:val="20"/>
        </w:rPr>
        <w:t>faeces</w:t>
      </w:r>
      <w:proofErr w:type="spellEnd"/>
      <w:r w:rsidR="00432F46" w:rsidRPr="00D20D8A">
        <w:rPr>
          <w:rFonts w:ascii="Times New Roman" w:hAnsi="Times New Roman" w:cs="Times New Roman"/>
          <w:sz w:val="20"/>
          <w:szCs w:val="20"/>
        </w:rPr>
        <w:t xml:space="preserve"> of asymptomatic children in the </w:t>
      </w:r>
      <w:proofErr w:type="spellStart"/>
      <w:r w:rsidR="00432F46" w:rsidRPr="00D20D8A">
        <w:rPr>
          <w:rFonts w:ascii="Times New Roman" w:hAnsi="Times New Roman" w:cs="Times New Roman"/>
          <w:sz w:val="20"/>
          <w:szCs w:val="20"/>
        </w:rPr>
        <w:t>Buea</w:t>
      </w:r>
      <w:proofErr w:type="spellEnd"/>
      <w:r w:rsidR="00432F46" w:rsidRPr="00D20D8A">
        <w:rPr>
          <w:rFonts w:ascii="Times New Roman" w:hAnsi="Times New Roman" w:cs="Times New Roman"/>
          <w:sz w:val="20"/>
          <w:szCs w:val="20"/>
        </w:rPr>
        <w:t xml:space="preserve"> and</w:t>
      </w:r>
      <w:r w:rsidRPr="00D20D8A">
        <w:rPr>
          <w:rFonts w:ascii="Times New Roman" w:hAnsi="Times New Roman" w:cs="Times New Roman" w:hint="eastAsia"/>
          <w:sz w:val="20"/>
          <w:szCs w:val="20"/>
          <w:lang w:eastAsia="zh-CN"/>
        </w:rPr>
        <w:t xml:space="preserve"> </w:t>
      </w:r>
      <w:proofErr w:type="spellStart"/>
      <w:r w:rsidR="00432F46" w:rsidRPr="00D20D8A">
        <w:rPr>
          <w:rFonts w:ascii="Times New Roman" w:hAnsi="Times New Roman" w:cs="Times New Roman"/>
          <w:sz w:val="20"/>
          <w:szCs w:val="20"/>
        </w:rPr>
        <w:t>Limbe</w:t>
      </w:r>
      <w:proofErr w:type="spellEnd"/>
      <w:r w:rsidR="00432F46" w:rsidRPr="00D20D8A">
        <w:rPr>
          <w:rFonts w:ascii="Times New Roman" w:hAnsi="Times New Roman" w:cs="Times New Roman"/>
          <w:sz w:val="20"/>
          <w:szCs w:val="20"/>
        </w:rPr>
        <w:t xml:space="preserve"> health districts of Cameroon: A pilot study, </w:t>
      </w:r>
      <w:r w:rsidR="00432F46" w:rsidRPr="00D20D8A">
        <w:rPr>
          <w:rFonts w:ascii="Times New Roman" w:hAnsi="Times New Roman" w:cs="Times New Roman"/>
          <w:i/>
          <w:sz w:val="20"/>
          <w:szCs w:val="20"/>
        </w:rPr>
        <w:t xml:space="preserve">Trop. Med. and international </w:t>
      </w:r>
      <w:proofErr w:type="spellStart"/>
      <w:r w:rsidR="00432F46" w:rsidRPr="00D20D8A">
        <w:rPr>
          <w:rFonts w:ascii="Times New Roman" w:hAnsi="Times New Roman" w:cs="Times New Roman"/>
          <w:i/>
          <w:sz w:val="20"/>
          <w:szCs w:val="20"/>
        </w:rPr>
        <w:t>Hlth</w:t>
      </w:r>
      <w:proofErr w:type="spellEnd"/>
      <w:r w:rsidR="00432F46" w:rsidRPr="00D20D8A">
        <w:rPr>
          <w:rFonts w:ascii="Times New Roman" w:hAnsi="Times New Roman" w:cs="Times New Roman"/>
          <w:sz w:val="20"/>
          <w:szCs w:val="20"/>
        </w:rPr>
        <w:t xml:space="preserve">. </w:t>
      </w:r>
      <w:r w:rsidR="003D2D76" w:rsidRPr="00D20D8A">
        <w:rPr>
          <w:rFonts w:ascii="Times New Roman" w:hAnsi="Times New Roman" w:cs="Times New Roman"/>
          <w:sz w:val="20"/>
          <w:szCs w:val="20"/>
        </w:rPr>
        <w:t xml:space="preserve">2004; </w:t>
      </w:r>
      <w:r w:rsidR="00432F46" w:rsidRPr="00D20D8A">
        <w:rPr>
          <w:rFonts w:ascii="Times New Roman" w:hAnsi="Times New Roman" w:cs="Times New Roman"/>
          <w:sz w:val="20"/>
          <w:szCs w:val="20"/>
        </w:rPr>
        <w:t>9(9):1036-1040.</w:t>
      </w:r>
    </w:p>
    <w:p w:rsidR="0089741D" w:rsidRPr="00D20D8A" w:rsidRDefault="0089741D" w:rsidP="00D20D8A">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proofErr w:type="spellStart"/>
      <w:r w:rsidRPr="00D20D8A">
        <w:rPr>
          <w:rFonts w:ascii="Times New Roman" w:hAnsi="Times New Roman" w:cs="Times New Roman"/>
          <w:sz w:val="20"/>
          <w:szCs w:val="20"/>
        </w:rPr>
        <w:t>A</w:t>
      </w:r>
      <w:r w:rsidR="00432F46" w:rsidRPr="00D20D8A">
        <w:rPr>
          <w:rFonts w:ascii="Times New Roman" w:hAnsi="Times New Roman" w:cs="Times New Roman"/>
          <w:sz w:val="20"/>
          <w:szCs w:val="20"/>
        </w:rPr>
        <w:t>lborzia</w:t>
      </w:r>
      <w:proofErr w:type="spellEnd"/>
      <w:r w:rsidR="00432F46" w:rsidRPr="00D20D8A">
        <w:rPr>
          <w:rFonts w:ascii="Times New Roman" w:hAnsi="Times New Roman" w:cs="Times New Roman"/>
          <w:sz w:val="20"/>
          <w:szCs w:val="20"/>
        </w:rPr>
        <w:t xml:space="preserve">, A., </w:t>
      </w:r>
      <w:proofErr w:type="spellStart"/>
      <w:r w:rsidR="00432F46" w:rsidRPr="00D20D8A">
        <w:rPr>
          <w:rFonts w:ascii="Times New Roman" w:hAnsi="Times New Roman" w:cs="Times New Roman"/>
          <w:sz w:val="20"/>
          <w:szCs w:val="20"/>
        </w:rPr>
        <w:t>Soltania</w:t>
      </w:r>
      <w:proofErr w:type="spellEnd"/>
      <w:r w:rsidR="00432F46" w:rsidRPr="00D20D8A">
        <w:rPr>
          <w:rFonts w:ascii="Times New Roman" w:hAnsi="Times New Roman" w:cs="Times New Roman"/>
          <w:sz w:val="20"/>
          <w:szCs w:val="20"/>
        </w:rPr>
        <w:t xml:space="preserve">, </w:t>
      </w:r>
      <w:proofErr w:type="spellStart"/>
      <w:r w:rsidR="00432F46" w:rsidRPr="00D20D8A">
        <w:rPr>
          <w:rFonts w:ascii="Times New Roman" w:hAnsi="Times New Roman" w:cs="Times New Roman"/>
          <w:sz w:val="20"/>
          <w:szCs w:val="20"/>
        </w:rPr>
        <w:t>J.Pourabbasa</w:t>
      </w:r>
      <w:proofErr w:type="spellEnd"/>
      <w:r w:rsidR="00432F46" w:rsidRPr="00D20D8A">
        <w:rPr>
          <w:rFonts w:ascii="Times New Roman" w:hAnsi="Times New Roman" w:cs="Times New Roman"/>
          <w:sz w:val="20"/>
          <w:szCs w:val="20"/>
        </w:rPr>
        <w:t xml:space="preserve">, B., </w:t>
      </w:r>
      <w:proofErr w:type="spellStart"/>
      <w:r w:rsidR="00432F46" w:rsidRPr="00D20D8A">
        <w:rPr>
          <w:rFonts w:ascii="Times New Roman" w:hAnsi="Times New Roman" w:cs="Times New Roman"/>
          <w:sz w:val="20"/>
          <w:szCs w:val="20"/>
        </w:rPr>
        <w:t>Oboodia</w:t>
      </w:r>
      <w:proofErr w:type="spellEnd"/>
      <w:r w:rsidR="00432F46" w:rsidRPr="00D20D8A">
        <w:rPr>
          <w:rFonts w:ascii="Times New Roman" w:hAnsi="Times New Roman" w:cs="Times New Roman"/>
          <w:sz w:val="20"/>
          <w:szCs w:val="20"/>
        </w:rPr>
        <w:t xml:space="preserve">, B., </w:t>
      </w:r>
      <w:proofErr w:type="spellStart"/>
      <w:r w:rsidR="00432F46" w:rsidRPr="00D20D8A">
        <w:rPr>
          <w:rFonts w:ascii="Times New Roman" w:hAnsi="Times New Roman" w:cs="Times New Roman"/>
          <w:sz w:val="20"/>
          <w:szCs w:val="20"/>
        </w:rPr>
        <w:t>Haghighatb</w:t>
      </w:r>
      <w:proofErr w:type="spellEnd"/>
      <w:r w:rsidR="00432F46" w:rsidRPr="00D20D8A">
        <w:rPr>
          <w:rFonts w:ascii="Times New Roman" w:hAnsi="Times New Roman" w:cs="Times New Roman"/>
          <w:sz w:val="20"/>
          <w:szCs w:val="20"/>
        </w:rPr>
        <w:t xml:space="preserve">. M and </w:t>
      </w:r>
      <w:proofErr w:type="spellStart"/>
      <w:r w:rsidR="00432F46" w:rsidRPr="00D20D8A">
        <w:rPr>
          <w:rFonts w:ascii="Times New Roman" w:hAnsi="Times New Roman" w:cs="Times New Roman"/>
          <w:sz w:val="20"/>
          <w:szCs w:val="20"/>
        </w:rPr>
        <w:t>Hayatia</w:t>
      </w:r>
      <w:proofErr w:type="spellEnd"/>
      <w:r w:rsidR="00432F46" w:rsidRPr="00D20D8A">
        <w:rPr>
          <w:rFonts w:ascii="Times New Roman" w:hAnsi="Times New Roman" w:cs="Times New Roman"/>
          <w:sz w:val="20"/>
          <w:szCs w:val="20"/>
        </w:rPr>
        <w:t xml:space="preserve">, M. Prevalence of Helicobacter pylori infection in children (South of Iran). </w:t>
      </w:r>
      <w:r w:rsidR="00432F46" w:rsidRPr="00D20D8A">
        <w:rPr>
          <w:rFonts w:ascii="Times New Roman" w:hAnsi="Times New Roman" w:cs="Times New Roman"/>
          <w:i/>
          <w:sz w:val="20"/>
          <w:szCs w:val="20"/>
        </w:rPr>
        <w:t xml:space="preserve">Diagnostic </w:t>
      </w:r>
      <w:proofErr w:type="spellStart"/>
      <w:r w:rsidR="00432F46" w:rsidRPr="00D20D8A">
        <w:rPr>
          <w:rFonts w:ascii="Times New Roman" w:hAnsi="Times New Roman" w:cs="Times New Roman"/>
          <w:i/>
          <w:sz w:val="20"/>
          <w:szCs w:val="20"/>
        </w:rPr>
        <w:t>Microbioligy</w:t>
      </w:r>
      <w:proofErr w:type="spellEnd"/>
      <w:r w:rsidR="00432F46" w:rsidRPr="00D20D8A">
        <w:rPr>
          <w:rFonts w:ascii="Times New Roman" w:hAnsi="Times New Roman" w:cs="Times New Roman"/>
          <w:i/>
          <w:sz w:val="20"/>
          <w:szCs w:val="20"/>
        </w:rPr>
        <w:t xml:space="preserve"> and Infectious Diseases.</w:t>
      </w:r>
      <w:r w:rsidR="00432F46" w:rsidRPr="00D20D8A">
        <w:rPr>
          <w:rFonts w:ascii="Times New Roman" w:hAnsi="Times New Roman" w:cs="Times New Roman"/>
          <w:sz w:val="20"/>
          <w:szCs w:val="20"/>
        </w:rPr>
        <w:t xml:space="preserve"> </w:t>
      </w:r>
      <w:r w:rsidR="003D2D76" w:rsidRPr="00D20D8A">
        <w:rPr>
          <w:rFonts w:ascii="Times New Roman" w:hAnsi="Times New Roman" w:cs="Times New Roman"/>
          <w:sz w:val="20"/>
          <w:szCs w:val="20"/>
        </w:rPr>
        <w:t xml:space="preserve">2006; </w:t>
      </w:r>
      <w:r w:rsidR="00432F46" w:rsidRPr="00D20D8A">
        <w:rPr>
          <w:rFonts w:ascii="Times New Roman" w:hAnsi="Times New Roman" w:cs="Times New Roman"/>
          <w:sz w:val="20"/>
          <w:szCs w:val="20"/>
        </w:rPr>
        <w:t>54:250-261.</w:t>
      </w:r>
    </w:p>
    <w:p w:rsidR="0089741D" w:rsidRPr="00D20D8A" w:rsidRDefault="0089741D" w:rsidP="00D20D8A">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r w:rsidRPr="00D20D8A">
        <w:rPr>
          <w:rFonts w:ascii="Times New Roman" w:hAnsi="Times New Roman" w:cs="Times New Roman"/>
          <w:sz w:val="20"/>
          <w:szCs w:val="20"/>
        </w:rPr>
        <w:t>A</w:t>
      </w:r>
      <w:r w:rsidR="00432F46" w:rsidRPr="00D20D8A">
        <w:rPr>
          <w:rFonts w:ascii="Times New Roman" w:hAnsi="Times New Roman" w:cs="Times New Roman"/>
          <w:sz w:val="20"/>
          <w:szCs w:val="20"/>
        </w:rPr>
        <w:t xml:space="preserve">hmed, K. S., Khan, A.A., Ahmed, I., </w:t>
      </w:r>
      <w:proofErr w:type="spellStart"/>
      <w:r w:rsidR="00432F46" w:rsidRPr="00D20D8A">
        <w:rPr>
          <w:rFonts w:ascii="Times New Roman" w:hAnsi="Times New Roman" w:cs="Times New Roman"/>
          <w:sz w:val="20"/>
          <w:szCs w:val="20"/>
        </w:rPr>
        <w:t>Tiwari</w:t>
      </w:r>
      <w:proofErr w:type="spellEnd"/>
      <w:r w:rsidR="00432F46" w:rsidRPr="00D20D8A">
        <w:rPr>
          <w:rFonts w:ascii="Times New Roman" w:hAnsi="Times New Roman" w:cs="Times New Roman"/>
          <w:sz w:val="20"/>
          <w:szCs w:val="20"/>
        </w:rPr>
        <w:t xml:space="preserve">, S.K., </w:t>
      </w:r>
      <w:proofErr w:type="spellStart"/>
      <w:r w:rsidR="00432F46" w:rsidRPr="00D20D8A">
        <w:rPr>
          <w:rFonts w:ascii="Times New Roman" w:hAnsi="Times New Roman" w:cs="Times New Roman"/>
          <w:sz w:val="20"/>
          <w:szCs w:val="20"/>
        </w:rPr>
        <w:t>Habeeb</w:t>
      </w:r>
      <w:proofErr w:type="spellEnd"/>
      <w:r w:rsidR="00432F46" w:rsidRPr="00D20D8A">
        <w:rPr>
          <w:rFonts w:ascii="Times New Roman" w:hAnsi="Times New Roman" w:cs="Times New Roman"/>
          <w:sz w:val="20"/>
          <w:szCs w:val="20"/>
        </w:rPr>
        <w:t xml:space="preserve">, A., </w:t>
      </w:r>
      <w:proofErr w:type="spellStart"/>
      <w:r w:rsidR="00432F46" w:rsidRPr="00D20D8A">
        <w:rPr>
          <w:rFonts w:ascii="Times New Roman" w:hAnsi="Times New Roman" w:cs="Times New Roman"/>
          <w:sz w:val="20"/>
          <w:szCs w:val="20"/>
        </w:rPr>
        <w:t>Ahi</w:t>
      </w:r>
      <w:proofErr w:type="spellEnd"/>
      <w:r w:rsidR="00432F46" w:rsidRPr="00D20D8A">
        <w:rPr>
          <w:rFonts w:ascii="Times New Roman" w:hAnsi="Times New Roman" w:cs="Times New Roman"/>
          <w:sz w:val="20"/>
          <w:szCs w:val="20"/>
        </w:rPr>
        <w:t xml:space="preserve">, J.D., </w:t>
      </w:r>
      <w:proofErr w:type="spellStart"/>
      <w:r w:rsidR="00432F46" w:rsidRPr="00D20D8A">
        <w:rPr>
          <w:rFonts w:ascii="Times New Roman" w:hAnsi="Times New Roman" w:cs="Times New Roman"/>
          <w:sz w:val="20"/>
          <w:szCs w:val="20"/>
        </w:rPr>
        <w:t>Abid</w:t>
      </w:r>
      <w:proofErr w:type="spellEnd"/>
      <w:r w:rsidR="00432F46" w:rsidRPr="00D20D8A">
        <w:rPr>
          <w:rFonts w:ascii="Times New Roman" w:hAnsi="Times New Roman" w:cs="Times New Roman"/>
          <w:sz w:val="20"/>
          <w:szCs w:val="20"/>
        </w:rPr>
        <w:t xml:space="preserve">, Z., Ahmed, N and </w:t>
      </w:r>
      <w:proofErr w:type="spellStart"/>
      <w:r w:rsidR="00432F46" w:rsidRPr="00D20D8A">
        <w:rPr>
          <w:rFonts w:ascii="Times New Roman" w:hAnsi="Times New Roman" w:cs="Times New Roman"/>
          <w:sz w:val="20"/>
          <w:szCs w:val="20"/>
        </w:rPr>
        <w:t>Alkout</w:t>
      </w:r>
      <w:proofErr w:type="spellEnd"/>
      <w:r w:rsidR="00432F46" w:rsidRPr="00D20D8A">
        <w:rPr>
          <w:rFonts w:ascii="Times New Roman" w:hAnsi="Times New Roman" w:cs="Times New Roman"/>
          <w:sz w:val="20"/>
          <w:szCs w:val="20"/>
        </w:rPr>
        <w:t>, A.M., Blackwell, C.C. and Weir, D.M. (1997). Isolation of cell surface component of Helicobacter pylori that binds H. type 2, Lewis A and</w:t>
      </w:r>
      <w:r w:rsidR="00D20D8A">
        <w:rPr>
          <w:rFonts w:ascii="Times New Roman" w:hAnsi="Times New Roman" w:cs="Times New Roman"/>
          <w:sz w:val="20"/>
          <w:szCs w:val="20"/>
        </w:rPr>
        <w:t xml:space="preserve"> </w:t>
      </w:r>
      <w:r w:rsidR="00432F46" w:rsidRPr="00D20D8A">
        <w:rPr>
          <w:rFonts w:ascii="Times New Roman" w:hAnsi="Times New Roman" w:cs="Times New Roman"/>
          <w:sz w:val="20"/>
          <w:szCs w:val="20"/>
        </w:rPr>
        <w:t xml:space="preserve">Lewis B antigens. </w:t>
      </w:r>
      <w:r w:rsidR="00432F46" w:rsidRPr="00D20D8A">
        <w:rPr>
          <w:rFonts w:ascii="Times New Roman" w:hAnsi="Times New Roman" w:cs="Times New Roman"/>
          <w:i/>
          <w:sz w:val="20"/>
          <w:szCs w:val="20"/>
        </w:rPr>
        <w:t>Gastroenterology</w:t>
      </w:r>
      <w:r w:rsidR="00432F46" w:rsidRPr="00D20D8A">
        <w:rPr>
          <w:rFonts w:ascii="Times New Roman" w:hAnsi="Times New Roman" w:cs="Times New Roman"/>
          <w:sz w:val="20"/>
          <w:szCs w:val="20"/>
        </w:rPr>
        <w:t>. 112: 1179 – 1187.</w:t>
      </w:r>
    </w:p>
    <w:p w:rsidR="0089741D" w:rsidRPr="00D20D8A" w:rsidRDefault="0089741D" w:rsidP="00D20D8A">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r w:rsidRPr="00D20D8A">
        <w:rPr>
          <w:rFonts w:ascii="Times New Roman" w:hAnsi="Times New Roman" w:cs="Times New Roman"/>
          <w:sz w:val="20"/>
          <w:szCs w:val="20"/>
        </w:rPr>
        <w:lastRenderedPageBreak/>
        <w:t>L</w:t>
      </w:r>
      <w:r w:rsidR="00432F46" w:rsidRPr="00D20D8A">
        <w:rPr>
          <w:rFonts w:ascii="Times New Roman" w:hAnsi="Times New Roman" w:cs="Times New Roman"/>
          <w:sz w:val="20"/>
          <w:szCs w:val="20"/>
        </w:rPr>
        <w:t xml:space="preserve">in. C.W. </w:t>
      </w:r>
      <w:proofErr w:type="spellStart"/>
      <w:r w:rsidR="00432F46" w:rsidRPr="00D20D8A">
        <w:rPr>
          <w:rFonts w:ascii="Times New Roman" w:hAnsi="Times New Roman" w:cs="Times New Roman"/>
          <w:sz w:val="20"/>
          <w:szCs w:val="20"/>
        </w:rPr>
        <w:t>chang</w:t>
      </w:r>
      <w:proofErr w:type="spellEnd"/>
      <w:r w:rsidR="00432F46" w:rsidRPr="00D20D8A">
        <w:rPr>
          <w:rFonts w:ascii="Times New Roman" w:hAnsi="Times New Roman" w:cs="Times New Roman"/>
          <w:sz w:val="20"/>
          <w:szCs w:val="20"/>
        </w:rPr>
        <w:t xml:space="preserve">, Y.S., Wu, S.C </w:t>
      </w:r>
      <w:proofErr w:type="spellStart"/>
      <w:r w:rsidR="00432F46" w:rsidRPr="00D20D8A">
        <w:rPr>
          <w:rFonts w:ascii="Times New Roman" w:hAnsi="Times New Roman" w:cs="Times New Roman"/>
          <w:sz w:val="20"/>
          <w:szCs w:val="20"/>
        </w:rPr>
        <w:t>cheng</w:t>
      </w:r>
      <w:proofErr w:type="spellEnd"/>
      <w:r w:rsidR="00432F46" w:rsidRPr="00D20D8A">
        <w:rPr>
          <w:rFonts w:ascii="Times New Roman" w:hAnsi="Times New Roman" w:cs="Times New Roman"/>
          <w:sz w:val="20"/>
          <w:szCs w:val="20"/>
        </w:rPr>
        <w:t xml:space="preserve">, K.S. Helicobacter Pylori in gastric </w:t>
      </w:r>
      <w:proofErr w:type="spellStart"/>
      <w:r w:rsidR="00432F46" w:rsidRPr="00D20D8A">
        <w:rPr>
          <w:rFonts w:ascii="Times New Roman" w:hAnsi="Times New Roman" w:cs="Times New Roman"/>
          <w:sz w:val="20"/>
          <w:szCs w:val="20"/>
        </w:rPr>
        <w:t>biopies</w:t>
      </w:r>
      <w:proofErr w:type="spellEnd"/>
      <w:r w:rsidR="00432F46" w:rsidRPr="00D20D8A">
        <w:rPr>
          <w:rFonts w:ascii="Times New Roman" w:hAnsi="Times New Roman" w:cs="Times New Roman"/>
          <w:sz w:val="20"/>
          <w:szCs w:val="20"/>
        </w:rPr>
        <w:t xml:space="preserve"> of Taiwanese patients with </w:t>
      </w:r>
      <w:proofErr w:type="spellStart"/>
      <w:r w:rsidR="00432F46" w:rsidRPr="00D20D8A">
        <w:rPr>
          <w:rFonts w:ascii="Times New Roman" w:hAnsi="Times New Roman" w:cs="Times New Roman"/>
          <w:sz w:val="20"/>
          <w:szCs w:val="20"/>
        </w:rPr>
        <w:t>gastroduodenal</w:t>
      </w:r>
      <w:proofErr w:type="spellEnd"/>
      <w:r w:rsidR="00432F46" w:rsidRPr="00D20D8A">
        <w:rPr>
          <w:rFonts w:ascii="Times New Roman" w:hAnsi="Times New Roman" w:cs="Times New Roman"/>
          <w:sz w:val="20"/>
          <w:szCs w:val="20"/>
        </w:rPr>
        <w:t xml:space="preserve"> </w:t>
      </w:r>
      <w:proofErr w:type="spellStart"/>
      <w:r w:rsidR="00432F46" w:rsidRPr="00D20D8A">
        <w:rPr>
          <w:rFonts w:ascii="Times New Roman" w:hAnsi="Times New Roman" w:cs="Times New Roman"/>
          <w:sz w:val="20"/>
          <w:szCs w:val="20"/>
        </w:rPr>
        <w:t>dieases</w:t>
      </w:r>
      <w:proofErr w:type="spellEnd"/>
      <w:r w:rsidR="00432F46" w:rsidRPr="00D20D8A">
        <w:rPr>
          <w:rFonts w:ascii="Times New Roman" w:hAnsi="Times New Roman" w:cs="Times New Roman"/>
          <w:sz w:val="20"/>
          <w:szCs w:val="20"/>
        </w:rPr>
        <w:t xml:space="preserve">. </w:t>
      </w:r>
      <w:proofErr w:type="spellStart"/>
      <w:r w:rsidR="00432F46" w:rsidRPr="00D20D8A">
        <w:rPr>
          <w:rFonts w:ascii="Times New Roman" w:hAnsi="Times New Roman" w:cs="Times New Roman"/>
          <w:i/>
          <w:sz w:val="20"/>
          <w:szCs w:val="20"/>
        </w:rPr>
        <w:t>Jpn</w:t>
      </w:r>
      <w:proofErr w:type="spellEnd"/>
      <w:r w:rsidR="00432F46" w:rsidRPr="00D20D8A">
        <w:rPr>
          <w:rFonts w:ascii="Times New Roman" w:hAnsi="Times New Roman" w:cs="Times New Roman"/>
          <w:i/>
          <w:sz w:val="20"/>
          <w:szCs w:val="20"/>
        </w:rPr>
        <w:t>. J. Med. Sci. Biol.</w:t>
      </w:r>
      <w:r w:rsidR="00432F46" w:rsidRPr="00D20D8A">
        <w:rPr>
          <w:rFonts w:ascii="Times New Roman" w:hAnsi="Times New Roman" w:cs="Times New Roman"/>
          <w:sz w:val="20"/>
          <w:szCs w:val="20"/>
        </w:rPr>
        <w:t xml:space="preserve"> </w:t>
      </w:r>
      <w:r w:rsidR="003D2D76" w:rsidRPr="00D20D8A">
        <w:rPr>
          <w:rFonts w:ascii="Times New Roman" w:hAnsi="Times New Roman" w:cs="Times New Roman"/>
          <w:sz w:val="20"/>
          <w:szCs w:val="20"/>
        </w:rPr>
        <w:t xml:space="preserve">1998; </w:t>
      </w:r>
      <w:r w:rsidR="00432F46" w:rsidRPr="00D20D8A">
        <w:rPr>
          <w:rFonts w:ascii="Times New Roman" w:hAnsi="Times New Roman" w:cs="Times New Roman"/>
          <w:sz w:val="20"/>
          <w:szCs w:val="20"/>
        </w:rPr>
        <w:t>51:13-23.</w:t>
      </w:r>
    </w:p>
    <w:p w:rsidR="0089741D" w:rsidRPr="00D20D8A" w:rsidRDefault="0089741D" w:rsidP="00D20D8A">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proofErr w:type="spellStart"/>
      <w:r w:rsidRPr="00D20D8A">
        <w:rPr>
          <w:rFonts w:ascii="Times New Roman" w:hAnsi="Times New Roman" w:cs="Times New Roman"/>
          <w:sz w:val="20"/>
          <w:szCs w:val="20"/>
        </w:rPr>
        <w:t>P</w:t>
      </w:r>
      <w:r w:rsidR="00432F46" w:rsidRPr="00D20D8A">
        <w:rPr>
          <w:rFonts w:ascii="Times New Roman" w:hAnsi="Times New Roman" w:cs="Times New Roman"/>
          <w:sz w:val="20"/>
          <w:szCs w:val="20"/>
        </w:rPr>
        <w:t>arsonnet</w:t>
      </w:r>
      <w:proofErr w:type="gramStart"/>
      <w:r w:rsidR="00432F46" w:rsidRPr="00D20D8A">
        <w:rPr>
          <w:rFonts w:ascii="Times New Roman" w:hAnsi="Times New Roman" w:cs="Times New Roman"/>
          <w:sz w:val="20"/>
          <w:szCs w:val="20"/>
        </w:rPr>
        <w:t>,J</w:t>
      </w:r>
      <w:proofErr w:type="spellEnd"/>
      <w:proofErr w:type="gramEnd"/>
      <w:r w:rsidR="00432F46" w:rsidRPr="00D20D8A">
        <w:rPr>
          <w:rFonts w:ascii="Times New Roman" w:hAnsi="Times New Roman" w:cs="Times New Roman"/>
          <w:sz w:val="20"/>
          <w:szCs w:val="20"/>
        </w:rPr>
        <w:t>. Gastroenteritis and transmission of Helicobacter pylori infection in households.</w:t>
      </w:r>
      <w:r w:rsidR="00432F46" w:rsidRPr="00D20D8A">
        <w:rPr>
          <w:rFonts w:ascii="Times New Roman" w:hAnsi="Times New Roman" w:cs="Times New Roman"/>
          <w:i/>
          <w:sz w:val="20"/>
          <w:szCs w:val="20"/>
        </w:rPr>
        <w:t xml:space="preserve"> Emerging Infection Diseases.</w:t>
      </w:r>
      <w:r w:rsidR="00432F46" w:rsidRPr="00D20D8A">
        <w:rPr>
          <w:rFonts w:ascii="Times New Roman" w:hAnsi="Times New Roman" w:cs="Times New Roman"/>
          <w:sz w:val="20"/>
          <w:szCs w:val="20"/>
        </w:rPr>
        <w:t xml:space="preserve"> </w:t>
      </w:r>
      <w:r w:rsidR="003D2D76" w:rsidRPr="00D20D8A">
        <w:rPr>
          <w:rFonts w:ascii="Times New Roman" w:hAnsi="Times New Roman" w:cs="Times New Roman"/>
          <w:sz w:val="20"/>
          <w:szCs w:val="20"/>
        </w:rPr>
        <w:t xml:space="preserve">2006; </w:t>
      </w:r>
      <w:r w:rsidR="00432F46" w:rsidRPr="00D20D8A">
        <w:rPr>
          <w:rFonts w:ascii="Times New Roman" w:hAnsi="Times New Roman" w:cs="Times New Roman"/>
          <w:sz w:val="20"/>
          <w:szCs w:val="20"/>
        </w:rPr>
        <w:t>12(11):1701-1708.</w:t>
      </w:r>
    </w:p>
    <w:p w:rsidR="0089741D" w:rsidRPr="00D20D8A" w:rsidRDefault="0089741D" w:rsidP="00D20D8A">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proofErr w:type="spellStart"/>
      <w:r w:rsidRPr="00D20D8A">
        <w:rPr>
          <w:rFonts w:ascii="Times New Roman" w:hAnsi="Times New Roman" w:cs="Times New Roman"/>
          <w:sz w:val="20"/>
          <w:szCs w:val="20"/>
        </w:rPr>
        <w:t>H</w:t>
      </w:r>
      <w:r w:rsidR="00432F46" w:rsidRPr="00D20D8A">
        <w:rPr>
          <w:rFonts w:ascii="Times New Roman" w:hAnsi="Times New Roman" w:cs="Times New Roman"/>
          <w:sz w:val="20"/>
          <w:szCs w:val="20"/>
        </w:rPr>
        <w:t>ahibullab</w:t>
      </w:r>
      <w:proofErr w:type="spellEnd"/>
      <w:r w:rsidR="00432F46" w:rsidRPr="00D20D8A">
        <w:rPr>
          <w:rFonts w:ascii="Times New Roman" w:hAnsi="Times New Roman" w:cs="Times New Roman"/>
          <w:sz w:val="20"/>
          <w:szCs w:val="20"/>
        </w:rPr>
        <w:t xml:space="preserve">, C.M. Impact of household hygiene and water source on the prevalence and transmission of H. pylori: a South Indian perspective. </w:t>
      </w:r>
      <w:r w:rsidR="00432F46" w:rsidRPr="00D20D8A">
        <w:rPr>
          <w:rFonts w:ascii="Times New Roman" w:hAnsi="Times New Roman" w:cs="Times New Roman"/>
          <w:i/>
          <w:sz w:val="20"/>
          <w:szCs w:val="20"/>
        </w:rPr>
        <w:t>Singapore Medical Journal.</w:t>
      </w:r>
      <w:r w:rsidR="00432F46" w:rsidRPr="00D20D8A">
        <w:rPr>
          <w:rFonts w:ascii="Times New Roman" w:hAnsi="Times New Roman" w:cs="Times New Roman"/>
          <w:sz w:val="20"/>
          <w:szCs w:val="20"/>
        </w:rPr>
        <w:t xml:space="preserve"> </w:t>
      </w:r>
      <w:r w:rsidR="003D2D76" w:rsidRPr="00D20D8A">
        <w:rPr>
          <w:rFonts w:ascii="Times New Roman" w:hAnsi="Times New Roman" w:cs="Times New Roman"/>
          <w:sz w:val="20"/>
          <w:szCs w:val="20"/>
        </w:rPr>
        <w:t xml:space="preserve">2007; </w:t>
      </w:r>
      <w:r w:rsidR="00432F46" w:rsidRPr="00D20D8A">
        <w:rPr>
          <w:rFonts w:ascii="Times New Roman" w:hAnsi="Times New Roman" w:cs="Times New Roman"/>
          <w:sz w:val="20"/>
          <w:szCs w:val="20"/>
        </w:rPr>
        <w:t>48 (6):543-549.</w:t>
      </w:r>
    </w:p>
    <w:p w:rsidR="0089741D" w:rsidRPr="00D20D8A" w:rsidRDefault="0089741D" w:rsidP="00D20D8A">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proofErr w:type="spellStart"/>
      <w:r w:rsidRPr="00D20D8A">
        <w:rPr>
          <w:rFonts w:ascii="Times New Roman" w:hAnsi="Times New Roman" w:cs="Times New Roman"/>
          <w:sz w:val="20"/>
          <w:szCs w:val="20"/>
        </w:rPr>
        <w:t>A</w:t>
      </w:r>
      <w:r w:rsidR="00432F46" w:rsidRPr="00D20D8A">
        <w:rPr>
          <w:rFonts w:ascii="Times New Roman" w:hAnsi="Times New Roman" w:cs="Times New Roman"/>
          <w:sz w:val="20"/>
          <w:szCs w:val="20"/>
        </w:rPr>
        <w:t>bdulhamid</w:t>
      </w:r>
      <w:proofErr w:type="spellEnd"/>
      <w:r w:rsidR="00432F46" w:rsidRPr="00D20D8A">
        <w:rPr>
          <w:rFonts w:ascii="Times New Roman" w:hAnsi="Times New Roman" w:cs="Times New Roman"/>
          <w:sz w:val="20"/>
          <w:szCs w:val="20"/>
        </w:rPr>
        <w:t xml:space="preserve">, M., </w:t>
      </w:r>
      <w:proofErr w:type="spellStart"/>
      <w:r w:rsidR="00432F46" w:rsidRPr="00D20D8A">
        <w:rPr>
          <w:rFonts w:ascii="Times New Roman" w:hAnsi="Times New Roman" w:cs="Times New Roman"/>
          <w:sz w:val="20"/>
          <w:szCs w:val="20"/>
        </w:rPr>
        <w:t>Alkout</w:t>
      </w:r>
      <w:proofErr w:type="spellEnd"/>
      <w:r w:rsidR="00432F46" w:rsidRPr="00D20D8A">
        <w:rPr>
          <w:rFonts w:ascii="Times New Roman" w:hAnsi="Times New Roman" w:cs="Times New Roman"/>
          <w:sz w:val="20"/>
          <w:szCs w:val="20"/>
        </w:rPr>
        <w:t>, C., Blackwell, C and Weir, D.M. Increased inflammatory</w:t>
      </w:r>
      <w:r w:rsidRPr="00D20D8A">
        <w:rPr>
          <w:rFonts w:ascii="Times New Roman" w:hAnsi="Times New Roman" w:cs="Times New Roman" w:hint="eastAsia"/>
          <w:sz w:val="20"/>
          <w:szCs w:val="20"/>
          <w:lang w:eastAsia="zh-CN"/>
        </w:rPr>
        <w:t xml:space="preserve"> </w:t>
      </w:r>
      <w:r w:rsidR="00432F46" w:rsidRPr="00D20D8A">
        <w:rPr>
          <w:rFonts w:ascii="Times New Roman" w:hAnsi="Times New Roman" w:cs="Times New Roman"/>
          <w:sz w:val="20"/>
          <w:szCs w:val="20"/>
        </w:rPr>
        <w:t xml:space="preserve">responses of persons of blood group O to </w:t>
      </w:r>
      <w:r w:rsidR="00432F46" w:rsidRPr="00D20D8A">
        <w:rPr>
          <w:rFonts w:ascii="Times New Roman" w:hAnsi="Times New Roman" w:cs="Times New Roman"/>
          <w:i/>
          <w:sz w:val="20"/>
          <w:szCs w:val="20"/>
        </w:rPr>
        <w:t>Helicobacter pylori J. Infect</w:t>
      </w:r>
      <w:r w:rsidR="00432F46" w:rsidRPr="00D20D8A">
        <w:rPr>
          <w:rFonts w:ascii="Times New Roman" w:hAnsi="Times New Roman" w:cs="Times New Roman"/>
          <w:sz w:val="20"/>
          <w:szCs w:val="20"/>
        </w:rPr>
        <w:t xml:space="preserve">. </w:t>
      </w:r>
      <w:r w:rsidR="00432F46" w:rsidRPr="00D20D8A">
        <w:rPr>
          <w:rFonts w:ascii="Times New Roman" w:hAnsi="Times New Roman" w:cs="Times New Roman"/>
          <w:i/>
          <w:sz w:val="20"/>
          <w:szCs w:val="20"/>
        </w:rPr>
        <w:t>Dis</w:t>
      </w:r>
      <w:r w:rsidR="00432F46" w:rsidRPr="00D20D8A">
        <w:rPr>
          <w:rFonts w:ascii="Times New Roman" w:hAnsi="Times New Roman" w:cs="Times New Roman"/>
          <w:sz w:val="20"/>
          <w:szCs w:val="20"/>
        </w:rPr>
        <w:t xml:space="preserve">. </w:t>
      </w:r>
      <w:r w:rsidR="003D2D76" w:rsidRPr="00D20D8A">
        <w:rPr>
          <w:rFonts w:ascii="Times New Roman" w:hAnsi="Times New Roman" w:cs="Times New Roman"/>
          <w:sz w:val="20"/>
          <w:szCs w:val="20"/>
        </w:rPr>
        <w:t xml:space="preserve">2000; </w:t>
      </w:r>
      <w:r w:rsidR="00432F46" w:rsidRPr="00D20D8A">
        <w:rPr>
          <w:rFonts w:ascii="Times New Roman" w:hAnsi="Times New Roman" w:cs="Times New Roman"/>
          <w:sz w:val="20"/>
          <w:szCs w:val="20"/>
        </w:rPr>
        <w:t>181: 1364 – 1390.</w:t>
      </w:r>
    </w:p>
    <w:p w:rsidR="0089741D" w:rsidRPr="00D20D8A" w:rsidRDefault="0089741D" w:rsidP="00D20D8A">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proofErr w:type="spellStart"/>
      <w:r w:rsidRPr="00D20D8A">
        <w:rPr>
          <w:rFonts w:ascii="Times New Roman" w:hAnsi="Times New Roman" w:cs="Times New Roman"/>
          <w:sz w:val="20"/>
          <w:szCs w:val="20"/>
        </w:rPr>
        <w:t>F</w:t>
      </w:r>
      <w:r w:rsidR="00432F46" w:rsidRPr="00D20D8A">
        <w:rPr>
          <w:rFonts w:ascii="Times New Roman" w:hAnsi="Times New Roman" w:cs="Times New Roman"/>
          <w:sz w:val="20"/>
          <w:szCs w:val="20"/>
        </w:rPr>
        <w:t>ranchini</w:t>
      </w:r>
      <w:proofErr w:type="spellEnd"/>
      <w:r w:rsidR="00432F46" w:rsidRPr="00D20D8A">
        <w:rPr>
          <w:rFonts w:ascii="Times New Roman" w:hAnsi="Times New Roman" w:cs="Times New Roman"/>
          <w:sz w:val="20"/>
          <w:szCs w:val="20"/>
        </w:rPr>
        <w:t xml:space="preserve">, M., Capra, F., </w:t>
      </w:r>
      <w:proofErr w:type="spellStart"/>
      <w:r w:rsidR="00432F46" w:rsidRPr="00D20D8A">
        <w:rPr>
          <w:rFonts w:ascii="Times New Roman" w:hAnsi="Times New Roman" w:cs="Times New Roman"/>
          <w:sz w:val="20"/>
          <w:szCs w:val="20"/>
        </w:rPr>
        <w:t>Targher</w:t>
      </w:r>
      <w:proofErr w:type="spellEnd"/>
      <w:r w:rsidR="00432F46" w:rsidRPr="00D20D8A">
        <w:rPr>
          <w:rFonts w:ascii="Times New Roman" w:hAnsi="Times New Roman" w:cs="Times New Roman"/>
          <w:sz w:val="20"/>
          <w:szCs w:val="20"/>
        </w:rPr>
        <w:t xml:space="preserve">, G., </w:t>
      </w:r>
      <w:proofErr w:type="spellStart"/>
      <w:r w:rsidR="00432F46" w:rsidRPr="00D20D8A">
        <w:rPr>
          <w:rFonts w:ascii="Times New Roman" w:hAnsi="Times New Roman" w:cs="Times New Roman"/>
          <w:sz w:val="20"/>
          <w:szCs w:val="20"/>
        </w:rPr>
        <w:t>Montagnana</w:t>
      </w:r>
      <w:proofErr w:type="spellEnd"/>
      <w:r w:rsidR="00432F46" w:rsidRPr="00D20D8A">
        <w:rPr>
          <w:rFonts w:ascii="Times New Roman" w:hAnsi="Times New Roman" w:cs="Times New Roman"/>
          <w:sz w:val="20"/>
          <w:szCs w:val="20"/>
        </w:rPr>
        <w:t xml:space="preserve">, M and Lippi G. Relationship between ABO blood group and von </w:t>
      </w:r>
      <w:proofErr w:type="spellStart"/>
      <w:r w:rsidR="00432F46" w:rsidRPr="00D20D8A">
        <w:rPr>
          <w:rFonts w:ascii="Times New Roman" w:hAnsi="Times New Roman" w:cs="Times New Roman"/>
          <w:sz w:val="20"/>
          <w:szCs w:val="20"/>
        </w:rPr>
        <w:t>Willebrand</w:t>
      </w:r>
      <w:proofErr w:type="spellEnd"/>
      <w:r w:rsidR="00432F46" w:rsidRPr="00D20D8A">
        <w:rPr>
          <w:rFonts w:ascii="Times New Roman" w:hAnsi="Times New Roman" w:cs="Times New Roman"/>
          <w:sz w:val="20"/>
          <w:szCs w:val="20"/>
        </w:rPr>
        <w:t xml:space="preserve"> factor levels: from biology to clinical implications.</w:t>
      </w:r>
      <w:r w:rsidR="00432F46" w:rsidRPr="00D20D8A">
        <w:rPr>
          <w:rFonts w:ascii="Times New Roman" w:hAnsi="Times New Roman" w:cs="Times New Roman"/>
          <w:i/>
          <w:sz w:val="20"/>
          <w:szCs w:val="20"/>
        </w:rPr>
        <w:t xml:space="preserve"> </w:t>
      </w:r>
      <w:proofErr w:type="spellStart"/>
      <w:r w:rsidR="00432F46" w:rsidRPr="00D20D8A">
        <w:rPr>
          <w:rFonts w:ascii="Times New Roman" w:hAnsi="Times New Roman" w:cs="Times New Roman"/>
          <w:i/>
          <w:sz w:val="20"/>
          <w:szCs w:val="20"/>
        </w:rPr>
        <w:t>Thromb</w:t>
      </w:r>
      <w:proofErr w:type="spellEnd"/>
      <w:r w:rsidR="00432F46" w:rsidRPr="00D20D8A">
        <w:rPr>
          <w:rFonts w:ascii="Times New Roman" w:hAnsi="Times New Roman" w:cs="Times New Roman"/>
          <w:i/>
          <w:sz w:val="20"/>
          <w:szCs w:val="20"/>
        </w:rPr>
        <w:t xml:space="preserve"> J.</w:t>
      </w:r>
      <w:r w:rsidR="00432F46" w:rsidRPr="00D20D8A">
        <w:rPr>
          <w:rFonts w:ascii="Times New Roman" w:hAnsi="Times New Roman" w:cs="Times New Roman"/>
          <w:sz w:val="20"/>
          <w:szCs w:val="20"/>
        </w:rPr>
        <w:t xml:space="preserve"> </w:t>
      </w:r>
      <w:r w:rsidR="003D2D76" w:rsidRPr="00D20D8A">
        <w:rPr>
          <w:rFonts w:ascii="Times New Roman" w:hAnsi="Times New Roman" w:cs="Times New Roman"/>
          <w:sz w:val="20"/>
          <w:szCs w:val="20"/>
        </w:rPr>
        <w:t xml:space="preserve">2007; </w:t>
      </w:r>
      <w:r w:rsidR="00432F46" w:rsidRPr="00D20D8A">
        <w:rPr>
          <w:rFonts w:ascii="Times New Roman" w:hAnsi="Times New Roman" w:cs="Times New Roman"/>
          <w:sz w:val="20"/>
          <w:szCs w:val="20"/>
        </w:rPr>
        <w:t>5:14-18.</w:t>
      </w:r>
    </w:p>
    <w:p w:rsidR="0089741D" w:rsidRPr="00D20D8A" w:rsidRDefault="0089741D" w:rsidP="00D20D8A">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r w:rsidRPr="00D20D8A">
        <w:rPr>
          <w:rFonts w:ascii="Times New Roman" w:hAnsi="Times New Roman" w:cs="Times New Roman"/>
          <w:sz w:val="20"/>
          <w:szCs w:val="20"/>
        </w:rPr>
        <w:t>B</w:t>
      </w:r>
      <w:r w:rsidR="00432F46" w:rsidRPr="00D20D8A">
        <w:rPr>
          <w:rFonts w:ascii="Times New Roman" w:hAnsi="Times New Roman" w:cs="Times New Roman"/>
          <w:sz w:val="20"/>
          <w:szCs w:val="20"/>
        </w:rPr>
        <w:t xml:space="preserve">rown, M., Thomas, L.T., Ma, J., Chang, Y., You, W., Liu, W., Zhang. I., </w:t>
      </w:r>
      <w:proofErr w:type="spellStart"/>
      <w:r w:rsidR="00432F46" w:rsidRPr="00D20D8A">
        <w:rPr>
          <w:rFonts w:ascii="Times New Roman" w:hAnsi="Times New Roman" w:cs="Times New Roman"/>
          <w:sz w:val="20"/>
          <w:szCs w:val="20"/>
        </w:rPr>
        <w:t>Pec</w:t>
      </w:r>
      <w:proofErr w:type="spellEnd"/>
      <w:r w:rsidR="00432F46" w:rsidRPr="00D20D8A">
        <w:rPr>
          <w:rFonts w:ascii="Times New Roman" w:hAnsi="Times New Roman" w:cs="Times New Roman"/>
          <w:sz w:val="20"/>
          <w:szCs w:val="20"/>
        </w:rPr>
        <w:t xml:space="preserve">. D and Gail, H.M. Helicobacter pylori infection in rural China: demographic, lifestyle and environmental factors. </w:t>
      </w:r>
      <w:r w:rsidR="00432F46" w:rsidRPr="00D20D8A">
        <w:rPr>
          <w:rFonts w:ascii="Times New Roman" w:hAnsi="Times New Roman" w:cs="Times New Roman"/>
          <w:i/>
          <w:sz w:val="20"/>
          <w:szCs w:val="20"/>
        </w:rPr>
        <w:t>International Journal of Epidemiology.</w:t>
      </w:r>
      <w:r w:rsidR="00432F46" w:rsidRPr="00D20D8A">
        <w:rPr>
          <w:rFonts w:ascii="Times New Roman" w:hAnsi="Times New Roman" w:cs="Times New Roman"/>
          <w:sz w:val="20"/>
          <w:szCs w:val="20"/>
        </w:rPr>
        <w:t xml:space="preserve"> </w:t>
      </w:r>
      <w:r w:rsidR="003D2D76" w:rsidRPr="00D20D8A">
        <w:rPr>
          <w:rFonts w:ascii="Times New Roman" w:hAnsi="Times New Roman" w:cs="Times New Roman"/>
          <w:sz w:val="20"/>
          <w:szCs w:val="20"/>
        </w:rPr>
        <w:t xml:space="preserve">2002; </w:t>
      </w:r>
      <w:r w:rsidR="00432F46" w:rsidRPr="00D20D8A">
        <w:rPr>
          <w:rFonts w:ascii="Times New Roman" w:hAnsi="Times New Roman" w:cs="Times New Roman"/>
          <w:sz w:val="20"/>
          <w:szCs w:val="20"/>
        </w:rPr>
        <w:t>31. 638-646.</w:t>
      </w:r>
    </w:p>
    <w:p w:rsidR="0089741D" w:rsidRPr="00D20D8A" w:rsidRDefault="0089741D" w:rsidP="00D20D8A">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proofErr w:type="spellStart"/>
      <w:r w:rsidRPr="00D20D8A">
        <w:rPr>
          <w:rFonts w:ascii="Times New Roman" w:hAnsi="Times New Roman" w:cs="Times New Roman"/>
          <w:sz w:val="20"/>
          <w:szCs w:val="20"/>
        </w:rPr>
        <w:t>P</w:t>
      </w:r>
      <w:r w:rsidR="00432F46" w:rsidRPr="00D20D8A">
        <w:rPr>
          <w:rFonts w:ascii="Times New Roman" w:hAnsi="Times New Roman" w:cs="Times New Roman"/>
          <w:sz w:val="20"/>
          <w:szCs w:val="20"/>
        </w:rPr>
        <w:t>etrovic</w:t>
      </w:r>
      <w:proofErr w:type="spellEnd"/>
      <w:r w:rsidR="00432F46" w:rsidRPr="00D20D8A">
        <w:rPr>
          <w:rFonts w:ascii="Times New Roman" w:hAnsi="Times New Roman" w:cs="Times New Roman"/>
          <w:sz w:val="20"/>
          <w:szCs w:val="20"/>
        </w:rPr>
        <w:t xml:space="preserve">, M., </w:t>
      </w:r>
      <w:proofErr w:type="spellStart"/>
      <w:r w:rsidR="00432F46" w:rsidRPr="00D20D8A">
        <w:rPr>
          <w:rFonts w:ascii="Times New Roman" w:hAnsi="Times New Roman" w:cs="Times New Roman"/>
          <w:sz w:val="20"/>
          <w:szCs w:val="20"/>
        </w:rPr>
        <w:t>Artiko</w:t>
      </w:r>
      <w:proofErr w:type="spellEnd"/>
      <w:r w:rsidR="00432F46" w:rsidRPr="00D20D8A">
        <w:rPr>
          <w:rFonts w:ascii="Times New Roman" w:hAnsi="Times New Roman" w:cs="Times New Roman"/>
          <w:sz w:val="20"/>
          <w:szCs w:val="20"/>
        </w:rPr>
        <w:t xml:space="preserve">, V and </w:t>
      </w:r>
      <w:proofErr w:type="spellStart"/>
      <w:r w:rsidR="00432F46" w:rsidRPr="00D20D8A">
        <w:rPr>
          <w:rFonts w:ascii="Times New Roman" w:hAnsi="Times New Roman" w:cs="Times New Roman"/>
          <w:sz w:val="20"/>
          <w:szCs w:val="20"/>
        </w:rPr>
        <w:t>Novosel</w:t>
      </w:r>
      <w:proofErr w:type="spellEnd"/>
      <w:r w:rsidR="00432F46" w:rsidRPr="00D20D8A">
        <w:rPr>
          <w:rFonts w:ascii="Times New Roman" w:hAnsi="Times New Roman" w:cs="Times New Roman"/>
          <w:sz w:val="20"/>
          <w:szCs w:val="20"/>
        </w:rPr>
        <w:t xml:space="preserve">, S. Relationship between Helicobacter pylori infection estimated by 14C-urea </w:t>
      </w:r>
      <w:proofErr w:type="gramStart"/>
      <w:r w:rsidR="00432F46" w:rsidRPr="00D20D8A">
        <w:rPr>
          <w:rFonts w:ascii="Times New Roman" w:hAnsi="Times New Roman" w:cs="Times New Roman"/>
          <w:sz w:val="20"/>
          <w:szCs w:val="20"/>
        </w:rPr>
        <w:t>breath</w:t>
      </w:r>
      <w:proofErr w:type="gramEnd"/>
      <w:r w:rsidR="00432F46" w:rsidRPr="00D20D8A">
        <w:rPr>
          <w:rFonts w:ascii="Times New Roman" w:hAnsi="Times New Roman" w:cs="Times New Roman"/>
          <w:sz w:val="20"/>
          <w:szCs w:val="20"/>
        </w:rPr>
        <w:t xml:space="preserve"> test and gender, blood groups and Rhesus factor. </w:t>
      </w:r>
      <w:r w:rsidR="00432F46" w:rsidRPr="00D20D8A">
        <w:rPr>
          <w:rFonts w:ascii="Times New Roman" w:hAnsi="Times New Roman" w:cs="Times New Roman"/>
          <w:i/>
          <w:sz w:val="20"/>
          <w:szCs w:val="20"/>
        </w:rPr>
        <w:t xml:space="preserve">Hell J </w:t>
      </w:r>
      <w:proofErr w:type="spellStart"/>
      <w:r w:rsidR="00432F46" w:rsidRPr="00D20D8A">
        <w:rPr>
          <w:rFonts w:ascii="Times New Roman" w:hAnsi="Times New Roman" w:cs="Times New Roman"/>
          <w:i/>
          <w:sz w:val="20"/>
          <w:szCs w:val="20"/>
        </w:rPr>
        <w:t>Nucl</w:t>
      </w:r>
      <w:proofErr w:type="spellEnd"/>
      <w:r w:rsidR="00432F46" w:rsidRPr="00D20D8A">
        <w:rPr>
          <w:rFonts w:ascii="Times New Roman" w:hAnsi="Times New Roman" w:cs="Times New Roman"/>
          <w:i/>
          <w:sz w:val="20"/>
          <w:szCs w:val="20"/>
        </w:rPr>
        <w:t>. Med.</w:t>
      </w:r>
      <w:r w:rsidR="00432F46" w:rsidRPr="00D20D8A">
        <w:rPr>
          <w:rFonts w:ascii="Times New Roman" w:hAnsi="Times New Roman" w:cs="Times New Roman"/>
          <w:sz w:val="20"/>
          <w:szCs w:val="20"/>
        </w:rPr>
        <w:t xml:space="preserve"> </w:t>
      </w:r>
      <w:r w:rsidR="003D2D76" w:rsidRPr="00D20D8A">
        <w:rPr>
          <w:rFonts w:ascii="Times New Roman" w:hAnsi="Times New Roman" w:cs="Times New Roman"/>
          <w:sz w:val="20"/>
          <w:szCs w:val="20"/>
        </w:rPr>
        <w:t xml:space="preserve">2011; </w:t>
      </w:r>
      <w:r w:rsidR="00432F46" w:rsidRPr="00D20D8A">
        <w:rPr>
          <w:rFonts w:ascii="Times New Roman" w:hAnsi="Times New Roman" w:cs="Times New Roman"/>
          <w:sz w:val="20"/>
          <w:szCs w:val="20"/>
        </w:rPr>
        <w:t>14:21-24.</w:t>
      </w:r>
    </w:p>
    <w:p w:rsidR="0089741D" w:rsidRPr="00D20D8A" w:rsidRDefault="0089741D" w:rsidP="00D20D8A">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r w:rsidRPr="00D20D8A">
        <w:rPr>
          <w:rFonts w:ascii="Times New Roman" w:hAnsi="Times New Roman" w:cs="Times New Roman"/>
          <w:sz w:val="20"/>
          <w:szCs w:val="20"/>
        </w:rPr>
        <w:t>L</w:t>
      </w:r>
      <w:r w:rsidR="00432F46" w:rsidRPr="00D20D8A">
        <w:rPr>
          <w:rFonts w:ascii="Times New Roman" w:hAnsi="Times New Roman" w:cs="Times New Roman"/>
          <w:sz w:val="20"/>
          <w:szCs w:val="20"/>
        </w:rPr>
        <w:t xml:space="preserve">acy, B and </w:t>
      </w:r>
      <w:proofErr w:type="spellStart"/>
      <w:r w:rsidR="00432F46" w:rsidRPr="00D20D8A">
        <w:rPr>
          <w:rFonts w:ascii="Times New Roman" w:hAnsi="Times New Roman" w:cs="Times New Roman"/>
          <w:sz w:val="20"/>
          <w:szCs w:val="20"/>
        </w:rPr>
        <w:t>Semore</w:t>
      </w:r>
      <w:proofErr w:type="spellEnd"/>
      <w:r w:rsidR="00432F46" w:rsidRPr="00D20D8A">
        <w:rPr>
          <w:rFonts w:ascii="Times New Roman" w:hAnsi="Times New Roman" w:cs="Times New Roman"/>
          <w:sz w:val="20"/>
          <w:szCs w:val="20"/>
        </w:rPr>
        <w:t xml:space="preserve">, J. </w:t>
      </w:r>
      <w:r w:rsidR="00432F46" w:rsidRPr="00D20D8A">
        <w:rPr>
          <w:rFonts w:ascii="Times New Roman" w:hAnsi="Times New Roman" w:cs="Times New Roman"/>
          <w:i/>
          <w:sz w:val="20"/>
          <w:szCs w:val="20"/>
        </w:rPr>
        <w:t xml:space="preserve">Helicobacter Pylori: </w:t>
      </w:r>
      <w:r w:rsidR="00432F46" w:rsidRPr="00D20D8A">
        <w:rPr>
          <w:rFonts w:ascii="Times New Roman" w:hAnsi="Times New Roman" w:cs="Times New Roman"/>
          <w:sz w:val="20"/>
          <w:szCs w:val="20"/>
        </w:rPr>
        <w:t>ulcer and more: the beginning of an era.</w:t>
      </w:r>
      <w:r w:rsidR="00432F46" w:rsidRPr="00D20D8A">
        <w:rPr>
          <w:rFonts w:ascii="Times New Roman" w:hAnsi="Times New Roman" w:cs="Times New Roman"/>
          <w:i/>
          <w:sz w:val="20"/>
          <w:szCs w:val="20"/>
        </w:rPr>
        <w:t xml:space="preserve"> J. </w:t>
      </w:r>
      <w:proofErr w:type="spellStart"/>
      <w:r w:rsidR="00432F46" w:rsidRPr="00D20D8A">
        <w:rPr>
          <w:rFonts w:ascii="Times New Roman" w:hAnsi="Times New Roman" w:cs="Times New Roman"/>
          <w:i/>
          <w:sz w:val="20"/>
          <w:szCs w:val="20"/>
        </w:rPr>
        <w:t>Nutr</w:t>
      </w:r>
      <w:proofErr w:type="spellEnd"/>
      <w:r w:rsidR="00432F46" w:rsidRPr="00D20D8A">
        <w:rPr>
          <w:rFonts w:ascii="Times New Roman" w:hAnsi="Times New Roman" w:cs="Times New Roman"/>
          <w:i/>
          <w:sz w:val="20"/>
          <w:szCs w:val="20"/>
        </w:rPr>
        <w:t>.</w:t>
      </w:r>
      <w:r w:rsidR="00432F46" w:rsidRPr="00D20D8A">
        <w:rPr>
          <w:rFonts w:ascii="Times New Roman" w:hAnsi="Times New Roman" w:cs="Times New Roman"/>
          <w:sz w:val="20"/>
          <w:szCs w:val="20"/>
        </w:rPr>
        <w:t xml:space="preserve"> </w:t>
      </w:r>
      <w:r w:rsidR="003D2D76" w:rsidRPr="00D20D8A">
        <w:rPr>
          <w:rFonts w:ascii="Times New Roman" w:hAnsi="Times New Roman" w:cs="Times New Roman"/>
          <w:sz w:val="20"/>
          <w:szCs w:val="20"/>
        </w:rPr>
        <w:t xml:space="preserve">2001; </w:t>
      </w:r>
      <w:r w:rsidR="00432F46" w:rsidRPr="00D20D8A">
        <w:rPr>
          <w:rFonts w:ascii="Times New Roman" w:hAnsi="Times New Roman" w:cs="Times New Roman"/>
          <w:b/>
          <w:sz w:val="20"/>
          <w:szCs w:val="20"/>
        </w:rPr>
        <w:t>131</w:t>
      </w:r>
      <w:r w:rsidR="00432F46" w:rsidRPr="00D20D8A">
        <w:rPr>
          <w:rFonts w:ascii="Times New Roman" w:hAnsi="Times New Roman" w:cs="Times New Roman"/>
          <w:sz w:val="20"/>
          <w:szCs w:val="20"/>
        </w:rPr>
        <w:t>:89-93.</w:t>
      </w:r>
    </w:p>
    <w:p w:rsidR="0089741D" w:rsidRPr="00D20D8A" w:rsidRDefault="0089741D" w:rsidP="00D20D8A">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r w:rsidRPr="00D20D8A">
        <w:rPr>
          <w:rFonts w:ascii="Times New Roman" w:hAnsi="Times New Roman" w:cs="Times New Roman"/>
          <w:sz w:val="20"/>
          <w:szCs w:val="20"/>
        </w:rPr>
        <w:t>L</w:t>
      </w:r>
      <w:r w:rsidR="00432F46" w:rsidRPr="00D20D8A">
        <w:rPr>
          <w:rFonts w:ascii="Times New Roman" w:hAnsi="Times New Roman" w:cs="Times New Roman"/>
          <w:sz w:val="20"/>
          <w:szCs w:val="20"/>
        </w:rPr>
        <w:t xml:space="preserve">acy, B and </w:t>
      </w:r>
      <w:proofErr w:type="spellStart"/>
      <w:r w:rsidR="00432F46" w:rsidRPr="00D20D8A">
        <w:rPr>
          <w:rFonts w:ascii="Times New Roman" w:hAnsi="Times New Roman" w:cs="Times New Roman"/>
          <w:sz w:val="20"/>
          <w:szCs w:val="20"/>
        </w:rPr>
        <w:t>Semore</w:t>
      </w:r>
      <w:proofErr w:type="spellEnd"/>
      <w:r w:rsidR="00432F46" w:rsidRPr="00D20D8A">
        <w:rPr>
          <w:rFonts w:ascii="Times New Roman" w:hAnsi="Times New Roman" w:cs="Times New Roman"/>
          <w:sz w:val="20"/>
          <w:szCs w:val="20"/>
        </w:rPr>
        <w:t xml:space="preserve">, J. Helicobacter Pylori: ulcer and more: the beginning of an era. </w:t>
      </w:r>
      <w:r w:rsidR="00432F46" w:rsidRPr="00D20D8A">
        <w:rPr>
          <w:rFonts w:ascii="Times New Roman" w:hAnsi="Times New Roman" w:cs="Times New Roman"/>
          <w:i/>
          <w:sz w:val="20"/>
          <w:szCs w:val="20"/>
        </w:rPr>
        <w:t xml:space="preserve">J. </w:t>
      </w:r>
      <w:proofErr w:type="spellStart"/>
      <w:r w:rsidR="00432F46" w:rsidRPr="00D20D8A">
        <w:rPr>
          <w:rFonts w:ascii="Times New Roman" w:hAnsi="Times New Roman" w:cs="Times New Roman"/>
          <w:i/>
          <w:sz w:val="20"/>
          <w:szCs w:val="20"/>
        </w:rPr>
        <w:t>Nutr</w:t>
      </w:r>
      <w:proofErr w:type="spellEnd"/>
      <w:r w:rsidR="00432F46" w:rsidRPr="00D20D8A">
        <w:rPr>
          <w:rFonts w:ascii="Times New Roman" w:hAnsi="Times New Roman" w:cs="Times New Roman"/>
          <w:i/>
          <w:sz w:val="20"/>
          <w:szCs w:val="20"/>
        </w:rPr>
        <w:t>.</w:t>
      </w:r>
      <w:r w:rsidR="00432F46" w:rsidRPr="00D20D8A">
        <w:rPr>
          <w:rFonts w:ascii="Times New Roman" w:hAnsi="Times New Roman" w:cs="Times New Roman"/>
          <w:sz w:val="20"/>
          <w:szCs w:val="20"/>
        </w:rPr>
        <w:t xml:space="preserve"> </w:t>
      </w:r>
      <w:r w:rsidR="003D2D76" w:rsidRPr="00D20D8A">
        <w:rPr>
          <w:rFonts w:ascii="Times New Roman" w:hAnsi="Times New Roman" w:cs="Times New Roman"/>
          <w:sz w:val="20"/>
          <w:szCs w:val="20"/>
        </w:rPr>
        <w:t xml:space="preserve">2001; </w:t>
      </w:r>
      <w:r w:rsidR="00432F46" w:rsidRPr="00D20D8A">
        <w:rPr>
          <w:rFonts w:ascii="Times New Roman" w:hAnsi="Times New Roman" w:cs="Times New Roman"/>
          <w:sz w:val="20"/>
          <w:szCs w:val="20"/>
        </w:rPr>
        <w:t>131:89-93.</w:t>
      </w:r>
    </w:p>
    <w:p w:rsidR="0089741D" w:rsidRPr="00D20D8A" w:rsidRDefault="0089741D" w:rsidP="00D20D8A">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proofErr w:type="spellStart"/>
      <w:r w:rsidRPr="00D20D8A">
        <w:rPr>
          <w:rFonts w:ascii="Times New Roman" w:hAnsi="Times New Roman" w:cs="Times New Roman"/>
          <w:sz w:val="20"/>
          <w:szCs w:val="20"/>
        </w:rPr>
        <w:t>A</w:t>
      </w:r>
      <w:r w:rsidR="00432F46" w:rsidRPr="00D20D8A">
        <w:rPr>
          <w:rFonts w:ascii="Times New Roman" w:hAnsi="Times New Roman" w:cs="Times New Roman"/>
          <w:sz w:val="20"/>
          <w:szCs w:val="20"/>
        </w:rPr>
        <w:t>lazmi</w:t>
      </w:r>
      <w:proofErr w:type="spellEnd"/>
      <w:r w:rsidR="00432F46" w:rsidRPr="00D20D8A">
        <w:rPr>
          <w:rFonts w:ascii="Times New Roman" w:hAnsi="Times New Roman" w:cs="Times New Roman"/>
          <w:sz w:val="20"/>
          <w:szCs w:val="20"/>
        </w:rPr>
        <w:t xml:space="preserve">, W.M., </w:t>
      </w:r>
      <w:proofErr w:type="spellStart"/>
      <w:r w:rsidR="00432F46" w:rsidRPr="00D20D8A">
        <w:rPr>
          <w:rFonts w:ascii="Times New Roman" w:hAnsi="Times New Roman" w:cs="Times New Roman"/>
          <w:sz w:val="20"/>
          <w:szCs w:val="20"/>
        </w:rPr>
        <w:t>Siddique</w:t>
      </w:r>
      <w:proofErr w:type="spellEnd"/>
      <w:r w:rsidR="00432F46" w:rsidRPr="00D20D8A">
        <w:rPr>
          <w:rFonts w:ascii="Times New Roman" w:hAnsi="Times New Roman" w:cs="Times New Roman"/>
          <w:sz w:val="20"/>
          <w:szCs w:val="20"/>
        </w:rPr>
        <w:t xml:space="preserve">, I., </w:t>
      </w:r>
      <w:proofErr w:type="spellStart"/>
      <w:r w:rsidR="00432F46" w:rsidRPr="00D20D8A">
        <w:rPr>
          <w:rFonts w:ascii="Times New Roman" w:hAnsi="Times New Roman" w:cs="Times New Roman"/>
          <w:sz w:val="20"/>
          <w:szCs w:val="20"/>
        </w:rPr>
        <w:t>Alateeqi</w:t>
      </w:r>
      <w:proofErr w:type="spellEnd"/>
      <w:r w:rsidR="00432F46" w:rsidRPr="00D20D8A">
        <w:rPr>
          <w:rFonts w:ascii="Times New Roman" w:hAnsi="Times New Roman" w:cs="Times New Roman"/>
          <w:sz w:val="20"/>
          <w:szCs w:val="20"/>
        </w:rPr>
        <w:t>, N and Al-</w:t>
      </w:r>
      <w:proofErr w:type="spellStart"/>
      <w:r w:rsidR="00432F46" w:rsidRPr="00D20D8A">
        <w:rPr>
          <w:rFonts w:ascii="Times New Roman" w:hAnsi="Times New Roman" w:cs="Times New Roman"/>
          <w:sz w:val="20"/>
          <w:szCs w:val="20"/>
        </w:rPr>
        <w:t>Nakib</w:t>
      </w:r>
      <w:proofErr w:type="spellEnd"/>
      <w:r w:rsidR="00432F46" w:rsidRPr="00D20D8A">
        <w:rPr>
          <w:rFonts w:ascii="Times New Roman" w:hAnsi="Times New Roman" w:cs="Times New Roman"/>
          <w:sz w:val="20"/>
          <w:szCs w:val="20"/>
        </w:rPr>
        <w:t xml:space="preserve">, B. Prevalence of Helicobacter pylori infection among new outpatients with dyspepsia in Kuwait. </w:t>
      </w:r>
      <w:r w:rsidR="00432F46" w:rsidRPr="00D20D8A">
        <w:rPr>
          <w:rFonts w:ascii="Times New Roman" w:hAnsi="Times New Roman" w:cs="Times New Roman"/>
          <w:i/>
          <w:sz w:val="20"/>
          <w:szCs w:val="20"/>
        </w:rPr>
        <w:t xml:space="preserve">B.M.C. </w:t>
      </w:r>
      <w:proofErr w:type="spellStart"/>
      <w:r w:rsidR="00432F46" w:rsidRPr="00D20D8A">
        <w:rPr>
          <w:rFonts w:ascii="Times New Roman" w:hAnsi="Times New Roman" w:cs="Times New Roman"/>
          <w:i/>
          <w:sz w:val="20"/>
          <w:szCs w:val="20"/>
        </w:rPr>
        <w:t>Gastroenterol</w:t>
      </w:r>
      <w:proofErr w:type="spellEnd"/>
      <w:r w:rsidR="00432F46" w:rsidRPr="00D20D8A">
        <w:rPr>
          <w:rFonts w:ascii="Times New Roman" w:hAnsi="Times New Roman" w:cs="Times New Roman"/>
          <w:sz w:val="20"/>
          <w:szCs w:val="20"/>
        </w:rPr>
        <w:t xml:space="preserve"> </w:t>
      </w:r>
      <w:r w:rsidR="001F67D9" w:rsidRPr="00D20D8A">
        <w:rPr>
          <w:rFonts w:ascii="Times New Roman" w:hAnsi="Times New Roman" w:cs="Times New Roman"/>
          <w:sz w:val="20"/>
          <w:szCs w:val="20"/>
        </w:rPr>
        <w:t xml:space="preserve">2010; </w:t>
      </w:r>
      <w:r w:rsidR="00432F46" w:rsidRPr="00D20D8A">
        <w:rPr>
          <w:rFonts w:ascii="Times New Roman" w:hAnsi="Times New Roman" w:cs="Times New Roman"/>
          <w:sz w:val="20"/>
          <w:szCs w:val="20"/>
        </w:rPr>
        <w:t>10: 14-17.</w:t>
      </w:r>
    </w:p>
    <w:p w:rsidR="0089741D" w:rsidRPr="00D20D8A" w:rsidRDefault="0089741D" w:rsidP="00D20D8A">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proofErr w:type="spellStart"/>
      <w:r w:rsidRPr="00D20D8A">
        <w:rPr>
          <w:rFonts w:ascii="Times New Roman" w:hAnsi="Times New Roman" w:cs="Times New Roman"/>
          <w:sz w:val="20"/>
          <w:szCs w:val="20"/>
        </w:rPr>
        <w:t>F</w:t>
      </w:r>
      <w:r w:rsidR="00432F46" w:rsidRPr="00D20D8A">
        <w:rPr>
          <w:rFonts w:ascii="Times New Roman" w:hAnsi="Times New Roman" w:cs="Times New Roman"/>
          <w:sz w:val="20"/>
          <w:szCs w:val="20"/>
        </w:rPr>
        <w:t>arshad</w:t>
      </w:r>
      <w:proofErr w:type="spellEnd"/>
      <w:r w:rsidR="00432F46" w:rsidRPr="00D20D8A">
        <w:rPr>
          <w:rFonts w:ascii="Times New Roman" w:hAnsi="Times New Roman" w:cs="Times New Roman"/>
          <w:sz w:val="20"/>
          <w:szCs w:val="20"/>
        </w:rPr>
        <w:t xml:space="preserve">, S.H., </w:t>
      </w:r>
      <w:proofErr w:type="spellStart"/>
      <w:r w:rsidR="00432F46" w:rsidRPr="00D20D8A">
        <w:rPr>
          <w:rFonts w:ascii="Times New Roman" w:hAnsi="Times New Roman" w:cs="Times New Roman"/>
          <w:sz w:val="20"/>
          <w:szCs w:val="20"/>
        </w:rPr>
        <w:t>Japoni</w:t>
      </w:r>
      <w:proofErr w:type="spellEnd"/>
      <w:r w:rsidR="00432F46" w:rsidRPr="00D20D8A">
        <w:rPr>
          <w:rFonts w:ascii="Times New Roman" w:hAnsi="Times New Roman" w:cs="Times New Roman"/>
          <w:sz w:val="20"/>
          <w:szCs w:val="20"/>
        </w:rPr>
        <w:t xml:space="preserve">, A., </w:t>
      </w:r>
      <w:proofErr w:type="spellStart"/>
      <w:r w:rsidR="00432F46" w:rsidRPr="00D20D8A">
        <w:rPr>
          <w:rFonts w:ascii="Times New Roman" w:hAnsi="Times New Roman" w:cs="Times New Roman"/>
          <w:sz w:val="20"/>
          <w:szCs w:val="20"/>
        </w:rPr>
        <w:t>Alborzi</w:t>
      </w:r>
      <w:proofErr w:type="spellEnd"/>
      <w:r w:rsidR="00432F46" w:rsidRPr="00D20D8A">
        <w:rPr>
          <w:rFonts w:ascii="Times New Roman" w:hAnsi="Times New Roman" w:cs="Times New Roman"/>
          <w:sz w:val="20"/>
          <w:szCs w:val="20"/>
        </w:rPr>
        <w:t xml:space="preserve">, A.V., </w:t>
      </w:r>
      <w:proofErr w:type="spellStart"/>
      <w:r w:rsidR="00432F46" w:rsidRPr="00D20D8A">
        <w:rPr>
          <w:rFonts w:ascii="Times New Roman" w:hAnsi="Times New Roman" w:cs="Times New Roman"/>
          <w:sz w:val="20"/>
          <w:szCs w:val="20"/>
        </w:rPr>
        <w:t>Zarenezhad</w:t>
      </w:r>
      <w:proofErr w:type="spellEnd"/>
      <w:r w:rsidR="00432F46" w:rsidRPr="00D20D8A">
        <w:rPr>
          <w:rFonts w:ascii="Times New Roman" w:hAnsi="Times New Roman" w:cs="Times New Roman"/>
          <w:sz w:val="20"/>
          <w:szCs w:val="20"/>
        </w:rPr>
        <w:t xml:space="preserve">, M and </w:t>
      </w:r>
      <w:proofErr w:type="spellStart"/>
      <w:r w:rsidR="00432F46" w:rsidRPr="00D20D8A">
        <w:rPr>
          <w:rFonts w:ascii="Times New Roman" w:hAnsi="Times New Roman" w:cs="Times New Roman"/>
          <w:sz w:val="20"/>
          <w:szCs w:val="20"/>
        </w:rPr>
        <w:t>Ranjbar</w:t>
      </w:r>
      <w:proofErr w:type="spellEnd"/>
      <w:r w:rsidR="00432F46" w:rsidRPr="00D20D8A">
        <w:rPr>
          <w:rFonts w:ascii="Times New Roman" w:hAnsi="Times New Roman" w:cs="Times New Roman"/>
          <w:sz w:val="20"/>
          <w:szCs w:val="20"/>
        </w:rPr>
        <w:t xml:space="preserve">, R. Changing prevalence of Helicobacter pylori in South of Iran Iranian. </w:t>
      </w:r>
      <w:r w:rsidR="00432F46" w:rsidRPr="00D20D8A">
        <w:rPr>
          <w:rFonts w:ascii="Times New Roman" w:hAnsi="Times New Roman" w:cs="Times New Roman"/>
          <w:i/>
          <w:sz w:val="20"/>
          <w:szCs w:val="20"/>
        </w:rPr>
        <w:t xml:space="preserve">J. </w:t>
      </w:r>
      <w:proofErr w:type="spellStart"/>
      <w:r w:rsidR="00432F46" w:rsidRPr="00D20D8A">
        <w:rPr>
          <w:rFonts w:ascii="Times New Roman" w:hAnsi="Times New Roman" w:cs="Times New Roman"/>
          <w:i/>
          <w:sz w:val="20"/>
          <w:szCs w:val="20"/>
        </w:rPr>
        <w:t>Clin</w:t>
      </w:r>
      <w:proofErr w:type="spellEnd"/>
      <w:r w:rsidR="00432F46" w:rsidRPr="00D20D8A">
        <w:rPr>
          <w:rFonts w:ascii="Times New Roman" w:hAnsi="Times New Roman" w:cs="Times New Roman"/>
          <w:i/>
          <w:sz w:val="20"/>
          <w:szCs w:val="20"/>
        </w:rPr>
        <w:t>. Infect. Dis</w:t>
      </w:r>
      <w:r w:rsidR="00432F46" w:rsidRPr="00D20D8A">
        <w:rPr>
          <w:rFonts w:ascii="Times New Roman" w:hAnsi="Times New Roman" w:cs="Times New Roman"/>
          <w:sz w:val="20"/>
          <w:szCs w:val="20"/>
        </w:rPr>
        <w:t xml:space="preserve">. </w:t>
      </w:r>
      <w:r w:rsidR="001F67D9" w:rsidRPr="00D20D8A">
        <w:rPr>
          <w:rFonts w:ascii="Times New Roman" w:hAnsi="Times New Roman" w:cs="Times New Roman"/>
          <w:sz w:val="20"/>
          <w:szCs w:val="20"/>
        </w:rPr>
        <w:t xml:space="preserve">2010; </w:t>
      </w:r>
      <w:r w:rsidR="00432F46" w:rsidRPr="00D20D8A">
        <w:rPr>
          <w:rFonts w:ascii="Times New Roman" w:hAnsi="Times New Roman" w:cs="Times New Roman"/>
          <w:sz w:val="20"/>
          <w:szCs w:val="20"/>
        </w:rPr>
        <w:t>5:65- 69.</w:t>
      </w:r>
    </w:p>
    <w:p w:rsidR="00F9311F" w:rsidRPr="00D20D8A" w:rsidRDefault="0089741D" w:rsidP="00D20D8A">
      <w:pPr>
        <w:pStyle w:val="ListParagraph"/>
        <w:numPr>
          <w:ilvl w:val="0"/>
          <w:numId w:val="3"/>
        </w:numPr>
        <w:adjustRightInd w:val="0"/>
        <w:snapToGrid w:val="0"/>
        <w:spacing w:after="0" w:line="240" w:lineRule="auto"/>
        <w:ind w:left="425" w:hanging="425"/>
        <w:contextualSpacing w:val="0"/>
        <w:jc w:val="both"/>
        <w:rPr>
          <w:rFonts w:ascii="Times New Roman" w:hAnsi="Times New Roman" w:cs="Times New Roman"/>
          <w:sz w:val="20"/>
          <w:szCs w:val="20"/>
          <w:lang w:eastAsia="zh-CN"/>
        </w:rPr>
      </w:pPr>
      <w:proofErr w:type="spellStart"/>
      <w:r w:rsidRPr="00D20D8A">
        <w:rPr>
          <w:rFonts w:ascii="Times New Roman" w:hAnsi="Times New Roman" w:cs="Times New Roman"/>
          <w:sz w:val="20"/>
          <w:szCs w:val="20"/>
        </w:rPr>
        <w:t>M</w:t>
      </w:r>
      <w:r w:rsidR="00432F46" w:rsidRPr="00D20D8A">
        <w:rPr>
          <w:rFonts w:ascii="Times New Roman" w:hAnsi="Times New Roman" w:cs="Times New Roman"/>
          <w:sz w:val="20"/>
          <w:szCs w:val="20"/>
        </w:rPr>
        <w:t>alaty</w:t>
      </w:r>
      <w:proofErr w:type="spellEnd"/>
      <w:r w:rsidR="00432F46" w:rsidRPr="00D20D8A">
        <w:rPr>
          <w:rFonts w:ascii="Times New Roman" w:hAnsi="Times New Roman" w:cs="Times New Roman"/>
          <w:sz w:val="20"/>
          <w:szCs w:val="20"/>
        </w:rPr>
        <w:t xml:space="preserve">, M.H., Graham, Y.D., </w:t>
      </w:r>
      <w:proofErr w:type="spellStart"/>
      <w:r w:rsidR="00432F46" w:rsidRPr="00D20D8A">
        <w:rPr>
          <w:rFonts w:ascii="Times New Roman" w:hAnsi="Times New Roman" w:cs="Times New Roman"/>
          <w:sz w:val="20"/>
          <w:szCs w:val="20"/>
        </w:rPr>
        <w:t>Isaksson</w:t>
      </w:r>
      <w:proofErr w:type="spellEnd"/>
      <w:r w:rsidR="00432F46" w:rsidRPr="00D20D8A">
        <w:rPr>
          <w:rFonts w:ascii="Times New Roman" w:hAnsi="Times New Roman" w:cs="Times New Roman"/>
          <w:sz w:val="20"/>
          <w:szCs w:val="20"/>
        </w:rPr>
        <w:t xml:space="preserve">, I., </w:t>
      </w:r>
      <w:proofErr w:type="spellStart"/>
      <w:r w:rsidR="00432F46" w:rsidRPr="00D20D8A">
        <w:rPr>
          <w:rFonts w:ascii="Times New Roman" w:hAnsi="Times New Roman" w:cs="Times New Roman"/>
          <w:sz w:val="20"/>
          <w:szCs w:val="20"/>
        </w:rPr>
        <w:t>Engstrand</w:t>
      </w:r>
      <w:proofErr w:type="spellEnd"/>
      <w:r w:rsidR="00432F46" w:rsidRPr="00D20D8A">
        <w:rPr>
          <w:rFonts w:ascii="Times New Roman" w:hAnsi="Times New Roman" w:cs="Times New Roman"/>
          <w:sz w:val="20"/>
          <w:szCs w:val="20"/>
        </w:rPr>
        <w:t>. I. and Pedersen, I.N. Co-twin study of the effect of environment and dietary elements on acquisition of Helicobacter pylori infection.</w:t>
      </w:r>
      <w:r w:rsidR="00D20D8A">
        <w:rPr>
          <w:rFonts w:ascii="Times New Roman" w:hAnsi="Times New Roman" w:cs="Times New Roman"/>
          <w:sz w:val="20"/>
          <w:szCs w:val="20"/>
        </w:rPr>
        <w:t xml:space="preserve"> </w:t>
      </w:r>
      <w:proofErr w:type="spellStart"/>
      <w:r w:rsidR="00432F46" w:rsidRPr="00D20D8A">
        <w:rPr>
          <w:rFonts w:ascii="Times New Roman" w:hAnsi="Times New Roman" w:cs="Times New Roman"/>
          <w:i/>
          <w:sz w:val="20"/>
          <w:szCs w:val="20"/>
        </w:rPr>
        <w:t>Amer</w:t>
      </w:r>
      <w:proofErr w:type="spellEnd"/>
      <w:r w:rsidR="00432F46" w:rsidRPr="00D20D8A">
        <w:rPr>
          <w:rFonts w:ascii="Times New Roman" w:hAnsi="Times New Roman" w:cs="Times New Roman"/>
          <w:i/>
          <w:sz w:val="20"/>
          <w:szCs w:val="20"/>
        </w:rPr>
        <w:t xml:space="preserve"> J. </w:t>
      </w:r>
      <w:proofErr w:type="spellStart"/>
      <w:r w:rsidR="00432F46" w:rsidRPr="00D20D8A">
        <w:rPr>
          <w:rFonts w:ascii="Times New Roman" w:hAnsi="Times New Roman" w:cs="Times New Roman"/>
          <w:i/>
          <w:sz w:val="20"/>
          <w:szCs w:val="20"/>
        </w:rPr>
        <w:t>Epidemiol</w:t>
      </w:r>
      <w:proofErr w:type="spellEnd"/>
      <w:r w:rsidR="00432F46" w:rsidRPr="00D20D8A">
        <w:rPr>
          <w:rFonts w:ascii="Times New Roman" w:hAnsi="Times New Roman" w:cs="Times New Roman"/>
          <w:sz w:val="20"/>
          <w:szCs w:val="20"/>
        </w:rPr>
        <w:t xml:space="preserve">. </w:t>
      </w:r>
      <w:r w:rsidR="001F67D9" w:rsidRPr="00D20D8A">
        <w:rPr>
          <w:rFonts w:ascii="Times New Roman" w:hAnsi="Times New Roman" w:cs="Times New Roman"/>
          <w:sz w:val="20"/>
          <w:szCs w:val="20"/>
        </w:rPr>
        <w:t xml:space="preserve">1998; </w:t>
      </w:r>
      <w:r w:rsidR="00432F46" w:rsidRPr="00D20D8A">
        <w:rPr>
          <w:rFonts w:ascii="Times New Roman" w:hAnsi="Times New Roman" w:cs="Times New Roman"/>
          <w:sz w:val="20"/>
          <w:szCs w:val="20"/>
        </w:rPr>
        <w:t>148(8): 793-797.</w:t>
      </w:r>
    </w:p>
    <w:p w:rsidR="006F47D0" w:rsidRPr="00D20D8A" w:rsidRDefault="006F47D0" w:rsidP="00D20D8A">
      <w:pPr>
        <w:adjustRightInd w:val="0"/>
        <w:snapToGrid w:val="0"/>
        <w:spacing w:after="0" w:line="240" w:lineRule="auto"/>
        <w:ind w:left="425" w:hanging="425"/>
        <w:jc w:val="both"/>
        <w:rPr>
          <w:rFonts w:ascii="Times New Roman" w:hAnsi="Times New Roman" w:cs="Times New Roman"/>
          <w:sz w:val="20"/>
          <w:szCs w:val="20"/>
          <w:lang w:eastAsia="zh-CN"/>
        </w:rPr>
        <w:sectPr w:rsidR="006F47D0" w:rsidRPr="00D20D8A" w:rsidSect="00D20D8A">
          <w:type w:val="continuous"/>
          <w:pgSz w:w="12240" w:h="15840" w:code="1"/>
          <w:pgMar w:top="1440" w:right="1440" w:bottom="1440" w:left="1440" w:header="720" w:footer="720" w:gutter="0"/>
          <w:cols w:num="2" w:space="576"/>
          <w:docGrid w:linePitch="360"/>
        </w:sectPr>
      </w:pPr>
    </w:p>
    <w:p w:rsidR="006F47D0" w:rsidRPr="00D20D8A" w:rsidRDefault="006F47D0" w:rsidP="00D20D8A">
      <w:pPr>
        <w:adjustRightInd w:val="0"/>
        <w:snapToGrid w:val="0"/>
        <w:spacing w:after="0" w:line="240" w:lineRule="auto"/>
        <w:ind w:left="425" w:hanging="425"/>
        <w:jc w:val="both"/>
        <w:rPr>
          <w:rFonts w:ascii="Times New Roman" w:hAnsi="Times New Roman" w:cs="Times New Roman"/>
          <w:sz w:val="20"/>
          <w:szCs w:val="20"/>
          <w:lang w:eastAsia="zh-CN"/>
        </w:rPr>
      </w:pPr>
    </w:p>
    <w:p w:rsidR="00737734" w:rsidRPr="00D20D8A" w:rsidRDefault="00F9311F" w:rsidP="00D20D8A">
      <w:pPr>
        <w:adjustRightInd w:val="0"/>
        <w:snapToGrid w:val="0"/>
        <w:spacing w:after="0" w:line="240" w:lineRule="auto"/>
        <w:ind w:left="425" w:hanging="425"/>
        <w:jc w:val="both"/>
        <w:rPr>
          <w:rFonts w:ascii="Times New Roman" w:hAnsi="Times New Roman" w:cs="Times New Roman"/>
          <w:sz w:val="20"/>
          <w:szCs w:val="20"/>
        </w:rPr>
      </w:pPr>
      <w:r w:rsidRPr="00D20D8A">
        <w:rPr>
          <w:rFonts w:ascii="Times New Roman" w:hAnsi="Times New Roman" w:cs="Times New Roman"/>
          <w:sz w:val="20"/>
          <w:szCs w:val="20"/>
        </w:rPr>
        <w:t>11/8/2015</w:t>
      </w:r>
    </w:p>
    <w:sectPr w:rsidR="00737734" w:rsidRPr="00D20D8A" w:rsidSect="000D3432">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D8A" w:rsidRDefault="00D20D8A" w:rsidP="00760961">
      <w:pPr>
        <w:spacing w:after="0" w:line="240" w:lineRule="auto"/>
      </w:pPr>
      <w:r>
        <w:separator/>
      </w:r>
    </w:p>
  </w:endnote>
  <w:endnote w:type="continuationSeparator" w:id="0">
    <w:p w:rsidR="00D20D8A" w:rsidRDefault="00D20D8A" w:rsidP="007609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8A" w:rsidRPr="00F9311F" w:rsidRDefault="00D20D8A" w:rsidP="00F9311F">
    <w:pPr>
      <w:spacing w:after="0" w:line="240" w:lineRule="auto"/>
      <w:jc w:val="center"/>
      <w:rPr>
        <w:rFonts w:ascii="Times New Roman" w:hAnsi="Times New Roman" w:cs="Times New Roman"/>
        <w:sz w:val="20"/>
      </w:rPr>
    </w:pPr>
    <w:r w:rsidRPr="00F9311F">
      <w:rPr>
        <w:rFonts w:ascii="Times New Roman" w:hAnsi="Times New Roman" w:cs="Times New Roman"/>
        <w:sz w:val="20"/>
      </w:rPr>
      <w:fldChar w:fldCharType="begin"/>
    </w:r>
    <w:r w:rsidRPr="00F9311F">
      <w:rPr>
        <w:rFonts w:ascii="Times New Roman" w:hAnsi="Times New Roman" w:cs="Times New Roman"/>
        <w:sz w:val="20"/>
      </w:rPr>
      <w:instrText xml:space="preserve"> page </w:instrText>
    </w:r>
    <w:r w:rsidRPr="00F9311F">
      <w:rPr>
        <w:rFonts w:ascii="Times New Roman" w:hAnsi="Times New Roman" w:cs="Times New Roman"/>
        <w:sz w:val="20"/>
      </w:rPr>
      <w:fldChar w:fldCharType="separate"/>
    </w:r>
    <w:r w:rsidR="00E44F1C">
      <w:rPr>
        <w:rFonts w:ascii="Times New Roman" w:hAnsi="Times New Roman" w:cs="Times New Roman"/>
        <w:noProof/>
        <w:sz w:val="20"/>
      </w:rPr>
      <w:t>75</w:t>
    </w:r>
    <w:r w:rsidRPr="00F9311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D8A" w:rsidRDefault="00D20D8A" w:rsidP="00760961">
      <w:pPr>
        <w:spacing w:after="0" w:line="240" w:lineRule="auto"/>
      </w:pPr>
      <w:r>
        <w:separator/>
      </w:r>
    </w:p>
  </w:footnote>
  <w:footnote w:type="continuationSeparator" w:id="0">
    <w:p w:rsidR="00D20D8A" w:rsidRDefault="00D20D8A" w:rsidP="007609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8A" w:rsidRPr="00F9311F" w:rsidRDefault="00D20D8A" w:rsidP="00F9311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9311F">
      <w:rPr>
        <w:rFonts w:ascii="Times New Roman" w:hAnsi="Times New Roman" w:cs="Times New Roman" w:hint="eastAsia"/>
        <w:sz w:val="20"/>
        <w:szCs w:val="20"/>
      </w:rPr>
      <w:tab/>
    </w:r>
    <w:r w:rsidRPr="00F9311F">
      <w:rPr>
        <w:rFonts w:ascii="Times New Roman" w:hAnsi="Times New Roman" w:cs="Times New Roman"/>
        <w:sz w:val="20"/>
        <w:szCs w:val="20"/>
      </w:rPr>
      <w:t>New York Science Journal 201</w:t>
    </w:r>
    <w:r w:rsidRPr="00F9311F">
      <w:rPr>
        <w:rFonts w:ascii="Times New Roman" w:hAnsi="Times New Roman" w:cs="Times New Roman" w:hint="eastAsia"/>
        <w:sz w:val="20"/>
        <w:szCs w:val="20"/>
      </w:rPr>
      <w:t>5</w:t>
    </w:r>
    <w:proofErr w:type="gramStart"/>
    <w:r w:rsidRPr="00F9311F">
      <w:rPr>
        <w:rFonts w:ascii="Times New Roman" w:hAnsi="Times New Roman" w:cs="Times New Roman"/>
        <w:sz w:val="20"/>
        <w:szCs w:val="20"/>
      </w:rPr>
      <w:t>;</w:t>
    </w:r>
    <w:r w:rsidRPr="00F9311F">
      <w:rPr>
        <w:rFonts w:ascii="Times New Roman" w:hAnsi="Times New Roman" w:cs="Times New Roman" w:hint="eastAsia"/>
        <w:sz w:val="20"/>
        <w:szCs w:val="20"/>
      </w:rPr>
      <w:t>8</w:t>
    </w:r>
    <w:proofErr w:type="gramEnd"/>
    <w:r w:rsidRPr="00F9311F">
      <w:rPr>
        <w:rFonts w:ascii="Times New Roman" w:hAnsi="Times New Roman" w:cs="Times New Roman"/>
        <w:sz w:val="20"/>
        <w:szCs w:val="20"/>
      </w:rPr>
      <w:t>(</w:t>
    </w:r>
    <w:r w:rsidRPr="00F9311F">
      <w:rPr>
        <w:rFonts w:ascii="Times New Roman" w:hAnsi="Times New Roman" w:cs="Times New Roman" w:hint="eastAsia"/>
        <w:sz w:val="20"/>
        <w:szCs w:val="20"/>
      </w:rPr>
      <w:t>11</w:t>
    </w:r>
    <w:r w:rsidRPr="00F9311F">
      <w:rPr>
        <w:rFonts w:ascii="Times New Roman" w:hAnsi="Times New Roman" w:cs="Times New Roman"/>
        <w:sz w:val="20"/>
        <w:szCs w:val="20"/>
      </w:rPr>
      <w:t>)</w:t>
    </w:r>
    <w:r w:rsidRPr="00F9311F">
      <w:rPr>
        <w:rFonts w:ascii="Times New Roman" w:hAnsi="Times New Roman" w:cs="Times New Roman"/>
        <w:iCs/>
        <w:sz w:val="20"/>
        <w:szCs w:val="20"/>
      </w:rPr>
      <w:t xml:space="preserve">     </w:t>
    </w:r>
    <w:r w:rsidRPr="00F9311F">
      <w:rPr>
        <w:rFonts w:ascii="Times New Roman" w:hAnsi="Times New Roman" w:cs="Times New Roman" w:hint="eastAsia"/>
        <w:iCs/>
        <w:sz w:val="20"/>
        <w:szCs w:val="20"/>
      </w:rPr>
      <w:tab/>
    </w:r>
    <w:r w:rsidRPr="00F9311F">
      <w:rPr>
        <w:rFonts w:ascii="Times New Roman" w:hAnsi="Times New Roman" w:cs="Times New Roman"/>
        <w:iCs/>
        <w:sz w:val="20"/>
        <w:szCs w:val="20"/>
      </w:rPr>
      <w:t xml:space="preserve"> </w:t>
    </w:r>
    <w:r w:rsidRPr="00F9311F">
      <w:rPr>
        <w:rFonts w:ascii="Times New Roman" w:hAnsi="Times New Roman" w:cs="Times New Roman" w:hint="eastAsia"/>
        <w:iCs/>
        <w:sz w:val="20"/>
        <w:szCs w:val="20"/>
      </w:rPr>
      <w:t xml:space="preserve"> </w:t>
    </w:r>
    <w:r w:rsidRPr="00F9311F">
      <w:rPr>
        <w:rFonts w:ascii="Times New Roman" w:hAnsi="Times New Roman" w:cs="Times New Roman"/>
        <w:iCs/>
        <w:sz w:val="20"/>
        <w:szCs w:val="20"/>
      </w:rPr>
      <w:t xml:space="preserve">   </w:t>
    </w:r>
    <w:hyperlink r:id="rId1" w:history="1">
      <w:r w:rsidRPr="00F9311F">
        <w:rPr>
          <w:rStyle w:val="Hyperlink"/>
          <w:rFonts w:ascii="Times New Roman" w:hAnsi="Times New Roman" w:cs="Times New Roman"/>
          <w:color w:val="0000FF"/>
          <w:sz w:val="20"/>
          <w:szCs w:val="20"/>
        </w:rPr>
        <w:t>http://www.sciencepub.net/newyork</w:t>
      </w:r>
    </w:hyperlink>
  </w:p>
  <w:p w:rsidR="00D20D8A" w:rsidRPr="00F9311F" w:rsidRDefault="00D20D8A" w:rsidP="00F9311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E7F34"/>
    <w:multiLevelType w:val="hybridMultilevel"/>
    <w:tmpl w:val="AAACFE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0015CDD"/>
    <w:multiLevelType w:val="hybridMultilevel"/>
    <w:tmpl w:val="8E2C979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BBD75B4"/>
    <w:multiLevelType w:val="hybridMultilevel"/>
    <w:tmpl w:val="8E829620"/>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start w:val="1"/>
      <w:numFmt w:val="bullet"/>
      <w:lvlText w:val=""/>
      <w:lvlJc w:val="left"/>
      <w:pPr>
        <w:ind w:left="2221" w:hanging="360"/>
      </w:pPr>
      <w:rPr>
        <w:rFonts w:ascii="Wingdings" w:hAnsi="Wingdings" w:hint="default"/>
      </w:rPr>
    </w:lvl>
    <w:lvl w:ilvl="3" w:tplc="04090001">
      <w:start w:val="1"/>
      <w:numFmt w:val="bullet"/>
      <w:lvlText w:val=""/>
      <w:lvlJc w:val="left"/>
      <w:pPr>
        <w:ind w:left="2941" w:hanging="360"/>
      </w:pPr>
      <w:rPr>
        <w:rFonts w:ascii="Symbol" w:hAnsi="Symbol" w:hint="default"/>
      </w:rPr>
    </w:lvl>
    <w:lvl w:ilvl="4" w:tplc="04090003">
      <w:start w:val="1"/>
      <w:numFmt w:val="bullet"/>
      <w:lvlText w:val="o"/>
      <w:lvlJc w:val="left"/>
      <w:pPr>
        <w:ind w:left="3661" w:hanging="360"/>
      </w:pPr>
      <w:rPr>
        <w:rFonts w:ascii="Courier New" w:hAnsi="Courier New" w:cs="Courier New" w:hint="default"/>
      </w:rPr>
    </w:lvl>
    <w:lvl w:ilvl="5" w:tplc="04090005">
      <w:start w:val="1"/>
      <w:numFmt w:val="bullet"/>
      <w:lvlText w:val=""/>
      <w:lvlJc w:val="left"/>
      <w:pPr>
        <w:ind w:left="4381" w:hanging="360"/>
      </w:pPr>
      <w:rPr>
        <w:rFonts w:ascii="Wingdings" w:hAnsi="Wingdings" w:hint="default"/>
      </w:rPr>
    </w:lvl>
    <w:lvl w:ilvl="6" w:tplc="04090001">
      <w:start w:val="1"/>
      <w:numFmt w:val="bullet"/>
      <w:lvlText w:val=""/>
      <w:lvlJc w:val="left"/>
      <w:pPr>
        <w:ind w:left="5101" w:hanging="360"/>
      </w:pPr>
      <w:rPr>
        <w:rFonts w:ascii="Symbol" w:hAnsi="Symbol" w:hint="default"/>
      </w:rPr>
    </w:lvl>
    <w:lvl w:ilvl="7" w:tplc="04090003">
      <w:start w:val="1"/>
      <w:numFmt w:val="bullet"/>
      <w:lvlText w:val="o"/>
      <w:lvlJc w:val="left"/>
      <w:pPr>
        <w:ind w:left="5821" w:hanging="360"/>
      </w:pPr>
      <w:rPr>
        <w:rFonts w:ascii="Courier New" w:hAnsi="Courier New" w:cs="Courier New" w:hint="default"/>
      </w:rPr>
    </w:lvl>
    <w:lvl w:ilvl="8" w:tplc="04090005">
      <w:start w:val="1"/>
      <w:numFmt w:val="bullet"/>
      <w:lvlText w:val=""/>
      <w:lvlJc w:val="left"/>
      <w:pPr>
        <w:ind w:left="6541"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432F46"/>
    <w:rsid w:val="00047304"/>
    <w:rsid w:val="00082FAF"/>
    <w:rsid w:val="000D3432"/>
    <w:rsid w:val="001308A4"/>
    <w:rsid w:val="00196933"/>
    <w:rsid w:val="001F67D9"/>
    <w:rsid w:val="0029487C"/>
    <w:rsid w:val="0031482E"/>
    <w:rsid w:val="003C2860"/>
    <w:rsid w:val="003D2D76"/>
    <w:rsid w:val="004028B3"/>
    <w:rsid w:val="00432F46"/>
    <w:rsid w:val="0046081D"/>
    <w:rsid w:val="00540860"/>
    <w:rsid w:val="00690977"/>
    <w:rsid w:val="006A48A5"/>
    <w:rsid w:val="006C2FDA"/>
    <w:rsid w:val="006C6716"/>
    <w:rsid w:val="006F47D0"/>
    <w:rsid w:val="00737734"/>
    <w:rsid w:val="00760961"/>
    <w:rsid w:val="007A5F8C"/>
    <w:rsid w:val="0089741D"/>
    <w:rsid w:val="008C716E"/>
    <w:rsid w:val="008E3559"/>
    <w:rsid w:val="008E6C0B"/>
    <w:rsid w:val="00A12711"/>
    <w:rsid w:val="00AB7E99"/>
    <w:rsid w:val="00AE6190"/>
    <w:rsid w:val="00BD6E64"/>
    <w:rsid w:val="00C70A3D"/>
    <w:rsid w:val="00CB763D"/>
    <w:rsid w:val="00D20D8A"/>
    <w:rsid w:val="00D52166"/>
    <w:rsid w:val="00E44F1C"/>
    <w:rsid w:val="00F02ED6"/>
    <w:rsid w:val="00F67B87"/>
    <w:rsid w:val="00F9311F"/>
    <w:rsid w:val="00FB19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F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2F46"/>
    <w:rPr>
      <w:color w:val="0000FF" w:themeColor="hyperlink"/>
      <w:u w:val="single"/>
    </w:rPr>
  </w:style>
  <w:style w:type="paragraph" w:styleId="ListParagraph">
    <w:name w:val="List Paragraph"/>
    <w:basedOn w:val="Normal"/>
    <w:uiPriority w:val="34"/>
    <w:qFormat/>
    <w:rsid w:val="00432F46"/>
    <w:pPr>
      <w:ind w:left="720"/>
      <w:contextualSpacing/>
    </w:pPr>
  </w:style>
  <w:style w:type="table" w:styleId="TableGrid">
    <w:name w:val="Table Grid"/>
    <w:basedOn w:val="TableNormal"/>
    <w:uiPriority w:val="59"/>
    <w:rsid w:val="00432F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2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F46"/>
    <w:rPr>
      <w:rFonts w:ascii="Tahoma" w:hAnsi="Tahoma" w:cs="Tahoma"/>
      <w:sz w:val="16"/>
      <w:szCs w:val="16"/>
    </w:rPr>
  </w:style>
  <w:style w:type="paragraph" w:styleId="Header">
    <w:name w:val="header"/>
    <w:basedOn w:val="Normal"/>
    <w:link w:val="HeaderChar"/>
    <w:uiPriority w:val="99"/>
    <w:unhideWhenUsed/>
    <w:rsid w:val="00760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961"/>
  </w:style>
  <w:style w:type="paragraph" w:styleId="Footer">
    <w:name w:val="footer"/>
    <w:basedOn w:val="Normal"/>
    <w:link w:val="FooterChar"/>
    <w:uiPriority w:val="99"/>
    <w:unhideWhenUsed/>
    <w:rsid w:val="00760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9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F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2F46"/>
    <w:rPr>
      <w:color w:val="0000FF" w:themeColor="hyperlink"/>
      <w:u w:val="single"/>
    </w:rPr>
  </w:style>
  <w:style w:type="paragraph" w:styleId="ListParagraph">
    <w:name w:val="List Paragraph"/>
    <w:basedOn w:val="Normal"/>
    <w:uiPriority w:val="34"/>
    <w:qFormat/>
    <w:rsid w:val="00432F46"/>
    <w:pPr>
      <w:ind w:left="720"/>
      <w:contextualSpacing/>
    </w:pPr>
  </w:style>
  <w:style w:type="table" w:styleId="TableGrid">
    <w:name w:val="Table Grid"/>
    <w:basedOn w:val="TableNormal"/>
    <w:uiPriority w:val="59"/>
    <w:rsid w:val="00432F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2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F46"/>
    <w:rPr>
      <w:rFonts w:ascii="Tahoma" w:hAnsi="Tahoma" w:cs="Tahoma"/>
      <w:sz w:val="16"/>
      <w:szCs w:val="16"/>
    </w:rPr>
  </w:style>
  <w:style w:type="paragraph" w:styleId="Header">
    <w:name w:val="header"/>
    <w:basedOn w:val="Normal"/>
    <w:link w:val="HeaderChar"/>
    <w:uiPriority w:val="99"/>
    <w:unhideWhenUsed/>
    <w:rsid w:val="00760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961"/>
  </w:style>
  <w:style w:type="paragraph" w:styleId="Footer">
    <w:name w:val="footer"/>
    <w:basedOn w:val="Normal"/>
    <w:link w:val="FooterChar"/>
    <w:uiPriority w:val="99"/>
    <w:unhideWhenUsed/>
    <w:rsid w:val="00760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961"/>
  </w:style>
</w:styles>
</file>

<file path=word/webSettings.xml><?xml version="1.0" encoding="utf-8"?>
<w:webSettings xmlns:r="http://schemas.openxmlformats.org/officeDocument/2006/relationships" xmlns:w="http://schemas.openxmlformats.org/wordprocessingml/2006/main">
  <w:divs>
    <w:div w:id="196399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phael_mordi@yahoo.com" TargetMode="Externa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yperlink" Target="http://www.dx.doi.org/10.7537/marsnys081115.10"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7"/>
  <c:chart>
    <c:title>
      <c:tx>
        <c:rich>
          <a:bodyPr/>
          <a:lstStyle/>
          <a:p>
            <a:pPr>
              <a:defRPr lang="en-US" sz="1600"/>
            </a:pPr>
            <a:r>
              <a:rPr lang="en-US" sz="1600"/>
              <a:t>Series 1</a:t>
            </a:r>
          </a:p>
        </c:rich>
      </c:tx>
      <c:layout/>
    </c:title>
    <c:plotArea>
      <c:layout>
        <c:manualLayout>
          <c:layoutTarget val="inner"/>
          <c:xMode val="edge"/>
          <c:yMode val="edge"/>
          <c:x val="7.8162603749836954E-2"/>
          <c:y val="0.19984151345303222"/>
          <c:w val="0.66714679440518798"/>
          <c:h val="0.67570129736085383"/>
        </c:manualLayout>
      </c:layout>
      <c:barChart>
        <c:barDir val="col"/>
        <c:grouping val="clustered"/>
        <c:ser>
          <c:idx val="0"/>
          <c:order val="0"/>
          <c:tx>
            <c:strRef>
              <c:f>Sheet1!$B$1</c:f>
              <c:strCache>
                <c:ptCount val="1"/>
                <c:pt idx="0">
                  <c:v>Series 1</c:v>
                </c:pt>
              </c:strCache>
            </c:strRef>
          </c:tx>
          <c:cat>
            <c:numRef>
              <c:f>Sheet1!$A$2:$A$7</c:f>
              <c:numCache>
                <c:formatCode>General</c:formatCode>
                <c:ptCount val="6"/>
                <c:pt idx="0">
                  <c:v>60</c:v>
                </c:pt>
                <c:pt idx="1">
                  <c:v>50</c:v>
                </c:pt>
                <c:pt idx="2">
                  <c:v>40</c:v>
                </c:pt>
                <c:pt idx="3">
                  <c:v>30</c:v>
                </c:pt>
                <c:pt idx="4">
                  <c:v>20</c:v>
                </c:pt>
                <c:pt idx="5">
                  <c:v>10</c:v>
                </c:pt>
              </c:numCache>
            </c:numRef>
          </c:cat>
          <c:val>
            <c:numRef>
              <c:f>Sheet1!$B$2:$B$7</c:f>
              <c:numCache>
                <c:formatCode>General</c:formatCode>
                <c:ptCount val="6"/>
              </c:numCache>
            </c:numRef>
          </c:val>
        </c:ser>
        <c:ser>
          <c:idx val="1"/>
          <c:order val="1"/>
          <c:tx>
            <c:strRef>
              <c:f>Sheet1!$C$1</c:f>
              <c:strCache>
                <c:ptCount val="1"/>
                <c:pt idx="0">
                  <c:v>Column1</c:v>
                </c:pt>
              </c:strCache>
            </c:strRef>
          </c:tx>
          <c:cat>
            <c:numRef>
              <c:f>Sheet1!$A$2:$A$7</c:f>
              <c:numCache>
                <c:formatCode>General</c:formatCode>
                <c:ptCount val="6"/>
                <c:pt idx="0">
                  <c:v>60</c:v>
                </c:pt>
                <c:pt idx="1">
                  <c:v>50</c:v>
                </c:pt>
                <c:pt idx="2">
                  <c:v>40</c:v>
                </c:pt>
                <c:pt idx="3">
                  <c:v>30</c:v>
                </c:pt>
                <c:pt idx="4">
                  <c:v>20</c:v>
                </c:pt>
                <c:pt idx="5">
                  <c:v>10</c:v>
                </c:pt>
              </c:numCache>
            </c:numRef>
          </c:cat>
          <c:val>
            <c:numRef>
              <c:f>Sheet1!$C$2:$C$7</c:f>
              <c:numCache>
                <c:formatCode>General</c:formatCode>
                <c:ptCount val="6"/>
                <c:pt idx="0">
                  <c:v>50</c:v>
                </c:pt>
                <c:pt idx="1">
                  <c:v>36</c:v>
                </c:pt>
                <c:pt idx="2">
                  <c:v>19</c:v>
                </c:pt>
              </c:numCache>
            </c:numRef>
          </c:val>
        </c:ser>
        <c:axId val="82741888"/>
        <c:axId val="82756736"/>
      </c:barChart>
      <c:catAx>
        <c:axId val="82741888"/>
        <c:scaling>
          <c:orientation val="minMax"/>
        </c:scaling>
        <c:delete val="1"/>
        <c:axPos val="b"/>
        <c:title>
          <c:tx>
            <c:rich>
              <a:bodyPr/>
              <a:lstStyle/>
              <a:p>
                <a:pPr>
                  <a:defRPr lang="en-US" b="0"/>
                </a:pPr>
                <a:r>
                  <a:rPr lang="en-US" b="0"/>
                  <a:t>Total number of H. pylori positive H. pylori antigen detection </a:t>
                </a:r>
              </a:p>
            </c:rich>
          </c:tx>
          <c:layout/>
        </c:title>
        <c:numFmt formatCode="General" sourceLinked="1"/>
        <c:majorTickMark val="none"/>
        <c:tickLblPos val="none"/>
        <c:crossAx val="82756736"/>
        <c:crossesAt val="0"/>
        <c:auto val="1"/>
        <c:lblAlgn val="ctr"/>
        <c:lblOffset val="100"/>
      </c:catAx>
      <c:valAx>
        <c:axId val="82756736"/>
        <c:scaling>
          <c:orientation val="minMax"/>
        </c:scaling>
        <c:axPos val="l"/>
        <c:majorGridlines/>
        <c:numFmt formatCode="General" sourceLinked="1"/>
        <c:tickLblPos val="nextTo"/>
        <c:txPr>
          <a:bodyPr/>
          <a:lstStyle/>
          <a:p>
            <a:pPr>
              <a:defRPr lang="en-US"/>
            </a:pPr>
            <a:endParaRPr lang="en-US"/>
          </a:p>
        </c:txPr>
        <c:crossAx val="82741888"/>
        <c:crosses val="autoZero"/>
        <c:crossBetween val="between"/>
      </c:valAx>
    </c:plotArea>
    <c:legend>
      <c:legendPos val="r"/>
      <c:layout>
        <c:manualLayout>
          <c:xMode val="edge"/>
          <c:yMode val="edge"/>
          <c:x val="0.8124948644572948"/>
          <c:y val="0.44202380952380987"/>
          <c:w val="0.16667834330993653"/>
          <c:h val="7.7278183108516807E-2"/>
        </c:manualLayout>
      </c:layout>
      <c:txPr>
        <a:bodyPr/>
        <a:lstStyle/>
        <a:p>
          <a:pPr>
            <a:defRPr lang="en-US"/>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7.7176375138932524E-2"/>
          <c:y val="6.9239287090984536E-2"/>
          <c:w val="0.89006603105523063"/>
          <c:h val="0.79292148818161057"/>
        </c:manualLayout>
      </c:layout>
      <c:barChart>
        <c:barDir val="col"/>
        <c:grouping val="stacked"/>
        <c:ser>
          <c:idx val="0"/>
          <c:order val="0"/>
          <c:tx>
            <c:strRef>
              <c:f>Sheet1!$B$1</c:f>
              <c:strCache>
                <c:ptCount val="1"/>
                <c:pt idx="0">
                  <c:v>Series 1</c:v>
                </c:pt>
              </c:strCache>
            </c:strRef>
          </c:tx>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40</c:v>
                </c:pt>
                <c:pt idx="1">
                  <c:v>2.5</c:v>
                </c:pt>
                <c:pt idx="2">
                  <c:v>3.5</c:v>
                </c:pt>
                <c:pt idx="3">
                  <c:v>4.5</c:v>
                </c:pt>
              </c:numCache>
            </c:numRef>
          </c:val>
        </c:ser>
        <c:overlap val="100"/>
        <c:axId val="82859136"/>
        <c:axId val="82860672"/>
      </c:barChart>
      <c:catAx>
        <c:axId val="82859136"/>
        <c:scaling>
          <c:orientation val="minMax"/>
        </c:scaling>
        <c:delete val="1"/>
        <c:axPos val="b"/>
        <c:tickLblPos val="none"/>
        <c:crossAx val="82860672"/>
        <c:crosses val="autoZero"/>
        <c:auto val="1"/>
        <c:lblAlgn val="ctr"/>
        <c:lblOffset val="100"/>
      </c:catAx>
      <c:valAx>
        <c:axId val="82860672"/>
        <c:scaling>
          <c:orientation val="minMax"/>
        </c:scaling>
        <c:axPos val="l"/>
        <c:majorGridlines/>
        <c:numFmt formatCode="General" sourceLinked="1"/>
        <c:tickLblPos val="nextTo"/>
        <c:txPr>
          <a:bodyPr/>
          <a:lstStyle/>
          <a:p>
            <a:pPr>
              <a:defRPr lang="en-US"/>
            </a:pPr>
            <a:endParaRPr lang="en-US"/>
          </a:p>
        </c:txPr>
        <c:crossAx val="82859136"/>
        <c:crosses val="autoZero"/>
        <c:crossBetween val="between"/>
      </c:valAx>
    </c:plotArea>
    <c:plotVisOnly val="1"/>
    <c:dispBlanksAs val="gap"/>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Total numbers analysed </c:v>
                </c:pt>
              </c:strCache>
            </c:strRef>
          </c:tx>
          <c:cat>
            <c:strRef>
              <c:f>Sheet1!$A$2:$A$5</c:f>
              <c:strCache>
                <c:ptCount val="2"/>
                <c:pt idx="0">
                  <c:v>male subjects</c:v>
                </c:pt>
                <c:pt idx="1">
                  <c:v>female subjects</c:v>
                </c:pt>
              </c:strCache>
            </c:strRef>
          </c:cat>
          <c:val>
            <c:numRef>
              <c:f>Sheet1!$B$2:$B$5</c:f>
              <c:numCache>
                <c:formatCode>General</c:formatCode>
                <c:ptCount val="4"/>
                <c:pt idx="0">
                  <c:v>8</c:v>
                </c:pt>
                <c:pt idx="1">
                  <c:v>40</c:v>
                </c:pt>
              </c:numCache>
            </c:numRef>
          </c:val>
        </c:ser>
        <c:ser>
          <c:idx val="1"/>
          <c:order val="1"/>
          <c:tx>
            <c:strRef>
              <c:f>Sheet1!$C$1</c:f>
              <c:strCache>
                <c:ptCount val="1"/>
                <c:pt idx="0">
                  <c:v>Numbers that are positive</c:v>
                </c:pt>
              </c:strCache>
            </c:strRef>
          </c:tx>
          <c:cat>
            <c:strRef>
              <c:f>Sheet1!$A$2:$A$5</c:f>
              <c:strCache>
                <c:ptCount val="2"/>
                <c:pt idx="0">
                  <c:v>male subjects</c:v>
                </c:pt>
                <c:pt idx="1">
                  <c:v>female subjects</c:v>
                </c:pt>
              </c:strCache>
            </c:strRef>
          </c:cat>
          <c:val>
            <c:numRef>
              <c:f>Sheet1!$C$2:$C$5</c:f>
              <c:numCache>
                <c:formatCode>General</c:formatCode>
                <c:ptCount val="4"/>
                <c:pt idx="0">
                  <c:v>6</c:v>
                </c:pt>
                <c:pt idx="1">
                  <c:v>29</c:v>
                </c:pt>
              </c:numCache>
            </c:numRef>
          </c:val>
        </c:ser>
        <c:ser>
          <c:idx val="2"/>
          <c:order val="2"/>
          <c:tx>
            <c:strRef>
              <c:f>Sheet1!$D$1</c:f>
              <c:strCache>
                <c:ptCount val="1"/>
                <c:pt idx="0">
                  <c:v>Numbers that are negative</c:v>
                </c:pt>
              </c:strCache>
            </c:strRef>
          </c:tx>
          <c:cat>
            <c:strRef>
              <c:f>Sheet1!$A$2:$A$5</c:f>
              <c:strCache>
                <c:ptCount val="2"/>
                <c:pt idx="0">
                  <c:v>male subjects</c:v>
                </c:pt>
                <c:pt idx="1">
                  <c:v>female subjects</c:v>
                </c:pt>
              </c:strCache>
            </c:strRef>
          </c:cat>
          <c:val>
            <c:numRef>
              <c:f>Sheet1!$D$2:$D$5</c:f>
              <c:numCache>
                <c:formatCode>General</c:formatCode>
                <c:ptCount val="4"/>
                <c:pt idx="0">
                  <c:v>5</c:v>
                </c:pt>
                <c:pt idx="1">
                  <c:v>15</c:v>
                </c:pt>
              </c:numCache>
            </c:numRef>
          </c:val>
        </c:ser>
        <c:axId val="82849152"/>
        <c:axId val="83195008"/>
      </c:barChart>
      <c:catAx>
        <c:axId val="82849152"/>
        <c:scaling>
          <c:orientation val="minMax"/>
        </c:scaling>
        <c:axPos val="b"/>
        <c:numFmt formatCode="General" sourceLinked="1"/>
        <c:tickLblPos val="nextTo"/>
        <c:txPr>
          <a:bodyPr/>
          <a:lstStyle/>
          <a:p>
            <a:pPr>
              <a:defRPr lang="en-US"/>
            </a:pPr>
            <a:endParaRPr lang="en-US"/>
          </a:p>
        </c:txPr>
        <c:crossAx val="83195008"/>
        <c:crosses val="autoZero"/>
        <c:auto val="1"/>
        <c:lblAlgn val="ctr"/>
        <c:lblOffset val="100"/>
      </c:catAx>
      <c:valAx>
        <c:axId val="83195008"/>
        <c:scaling>
          <c:orientation val="minMax"/>
        </c:scaling>
        <c:axPos val="l"/>
        <c:majorGridlines/>
        <c:numFmt formatCode="General" sourceLinked="1"/>
        <c:tickLblPos val="nextTo"/>
        <c:txPr>
          <a:bodyPr/>
          <a:lstStyle/>
          <a:p>
            <a:pPr>
              <a:defRPr lang="en-US"/>
            </a:pPr>
            <a:endParaRPr lang="en-US"/>
          </a:p>
        </c:txPr>
        <c:crossAx val="82849152"/>
        <c:crosses val="autoZero"/>
        <c:crossBetween val="between"/>
      </c:valAx>
    </c:plotArea>
    <c:legend>
      <c:legendPos val="r"/>
      <c:layout/>
      <c:txPr>
        <a:bodyPr/>
        <a:lstStyle/>
        <a:p>
          <a:pPr>
            <a:defRPr lang="en-US"/>
          </a:pPr>
          <a:endParaRPr lang="en-US"/>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H. pylori positive</c:v>
                </c:pt>
              </c:strCache>
            </c:strRef>
          </c:tx>
          <c:cat>
            <c:strRef>
              <c:f>Sheet1!$A$2:$A$7</c:f>
              <c:strCache>
                <c:ptCount val="6"/>
                <c:pt idx="0">
                  <c:v>Total samples anaysed</c:v>
                </c:pt>
                <c:pt idx="1">
                  <c:v>1:20 of analysed samples</c:v>
                </c:pt>
                <c:pt idx="2">
                  <c:v>1:40 of analysed samples</c:v>
                </c:pt>
                <c:pt idx="3">
                  <c:v>1:80 of analysed samples</c:v>
                </c:pt>
                <c:pt idx="4">
                  <c:v>1:160 of analysed sampels</c:v>
                </c:pt>
                <c:pt idx="5">
                  <c:v>1:320 of analysed samples</c:v>
                </c:pt>
              </c:strCache>
            </c:strRef>
          </c:cat>
          <c:val>
            <c:numRef>
              <c:f>Sheet1!$B$2:$B$7</c:f>
              <c:numCache>
                <c:formatCode>General</c:formatCode>
                <c:ptCount val="6"/>
                <c:pt idx="0">
                  <c:v>31</c:v>
                </c:pt>
                <c:pt idx="1">
                  <c:v>12</c:v>
                </c:pt>
                <c:pt idx="2">
                  <c:v>6</c:v>
                </c:pt>
                <c:pt idx="3">
                  <c:v>5</c:v>
                </c:pt>
                <c:pt idx="4">
                  <c:v>2</c:v>
                </c:pt>
                <c:pt idx="5">
                  <c:v>1</c:v>
                </c:pt>
              </c:numCache>
            </c:numRef>
          </c:val>
        </c:ser>
        <c:ser>
          <c:idx val="1"/>
          <c:order val="1"/>
          <c:tx>
            <c:strRef>
              <c:f>Sheet1!$C$1</c:f>
              <c:strCache>
                <c:ptCount val="1"/>
                <c:pt idx="0">
                  <c:v>H. pylori negative</c:v>
                </c:pt>
              </c:strCache>
            </c:strRef>
          </c:tx>
          <c:cat>
            <c:strRef>
              <c:f>Sheet1!$A$2:$A$7</c:f>
              <c:strCache>
                <c:ptCount val="6"/>
                <c:pt idx="0">
                  <c:v>Total samples anaysed</c:v>
                </c:pt>
                <c:pt idx="1">
                  <c:v>1:20 of analysed samples</c:v>
                </c:pt>
                <c:pt idx="2">
                  <c:v>1:40 of analysed samples</c:v>
                </c:pt>
                <c:pt idx="3">
                  <c:v>1:80 of analysed samples</c:v>
                </c:pt>
                <c:pt idx="4">
                  <c:v>1:160 of analysed sampels</c:v>
                </c:pt>
                <c:pt idx="5">
                  <c:v>1:320 of analysed samples</c:v>
                </c:pt>
              </c:strCache>
            </c:strRef>
          </c:cat>
          <c:val>
            <c:numRef>
              <c:f>Sheet1!$C$2:$C$7</c:f>
              <c:numCache>
                <c:formatCode>General</c:formatCode>
                <c:ptCount val="6"/>
                <c:pt idx="0">
                  <c:v>19</c:v>
                </c:pt>
                <c:pt idx="1">
                  <c:v>39</c:v>
                </c:pt>
                <c:pt idx="2">
                  <c:v>42</c:v>
                </c:pt>
                <c:pt idx="3">
                  <c:v>45</c:v>
                </c:pt>
                <c:pt idx="4">
                  <c:v>49</c:v>
                </c:pt>
                <c:pt idx="5">
                  <c:v>50</c:v>
                </c:pt>
              </c:numCache>
            </c:numRef>
          </c:val>
        </c:ser>
        <c:axId val="83228928"/>
        <c:axId val="83296256"/>
      </c:barChart>
      <c:catAx>
        <c:axId val="83228928"/>
        <c:scaling>
          <c:orientation val="minMax"/>
        </c:scaling>
        <c:axPos val="b"/>
        <c:tickLblPos val="nextTo"/>
        <c:txPr>
          <a:bodyPr/>
          <a:lstStyle/>
          <a:p>
            <a:pPr>
              <a:defRPr lang="en-US"/>
            </a:pPr>
            <a:endParaRPr lang="en-US"/>
          </a:p>
        </c:txPr>
        <c:crossAx val="83296256"/>
        <c:crosses val="autoZero"/>
        <c:auto val="1"/>
        <c:lblAlgn val="ctr"/>
        <c:lblOffset val="100"/>
      </c:catAx>
      <c:valAx>
        <c:axId val="83296256"/>
        <c:scaling>
          <c:orientation val="minMax"/>
        </c:scaling>
        <c:axPos val="l"/>
        <c:majorGridlines/>
        <c:numFmt formatCode="General" sourceLinked="1"/>
        <c:tickLblPos val="nextTo"/>
        <c:txPr>
          <a:bodyPr/>
          <a:lstStyle/>
          <a:p>
            <a:pPr>
              <a:defRPr lang="en-US"/>
            </a:pPr>
            <a:endParaRPr lang="en-US"/>
          </a:p>
        </c:txPr>
        <c:crossAx val="83228928"/>
        <c:crosses val="autoZero"/>
        <c:crossBetween val="between"/>
      </c:valAx>
    </c:plotArea>
    <c:legend>
      <c:legendPos val="r"/>
      <c:layout/>
      <c:txPr>
        <a:bodyPr/>
        <a:lstStyle/>
        <a:p>
          <a:pPr>
            <a:defRPr lang="en-US"/>
          </a:pPr>
          <a:endParaRPr lang="en-US"/>
        </a:p>
      </c:txPr>
    </c:legend>
    <c:plotVisOnly val="1"/>
    <c:dispBlanksAs val="gap"/>
  </c:chart>
  <c:externalData r:id="rId1"/>
</c:chartSpace>
</file>

<file path=word/drawings/drawing1.xml><?xml version="1.0" encoding="utf-8"?>
<c:userShapes xmlns:c="http://schemas.openxmlformats.org/drawingml/2006/chart">
  <cdr:relSizeAnchor xmlns:cdr="http://schemas.openxmlformats.org/drawingml/2006/chartDrawing">
    <cdr:from>
      <cdr:x>0.10458</cdr:x>
      <cdr:y>0.87517</cdr:y>
    </cdr:from>
    <cdr:to>
      <cdr:x>0.98556</cdr:x>
      <cdr:y>1</cdr:y>
    </cdr:to>
    <cdr:sp macro="" textlink="">
      <cdr:nvSpPr>
        <cdr:cNvPr id="2" name="Text Box 1"/>
        <cdr:cNvSpPr txBox="1"/>
      </cdr:nvSpPr>
      <cdr:spPr>
        <a:xfrm xmlns:a="http://schemas.openxmlformats.org/drawingml/2006/main">
          <a:off x="445998" y="1782236"/>
          <a:ext cx="3757080" cy="254209"/>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r>
            <a:rPr lang="en-US" sz="1400" b="1">
              <a:latin typeface="Aparajita" pitchFamily="34" charset="0"/>
              <a:cs typeface="Aparajita" pitchFamily="34" charset="0"/>
            </a:rPr>
            <a:t>Blood group O   Blood</a:t>
          </a:r>
          <a:r>
            <a:rPr lang="en-US" sz="1400" b="1" baseline="0">
              <a:latin typeface="Aparajita" pitchFamily="34" charset="0"/>
              <a:cs typeface="Aparajita" pitchFamily="34" charset="0"/>
            </a:rPr>
            <a:t> group A Blood B Blood group AB</a:t>
          </a:r>
          <a:endParaRPr lang="en-US" sz="1400" b="1">
            <a:latin typeface="Aparajita" pitchFamily="34" charset="0"/>
            <a:cs typeface="Aparajita"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6F38E-B890-406C-B1CE-EA8FAB6AA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4928</Words>
  <Characters>28096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Howard University</Company>
  <LinksUpToDate>false</LinksUpToDate>
  <CharactersWithSpaces>32959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 mordi</dc:creator>
  <cp:lastModifiedBy>Administrator</cp:lastModifiedBy>
  <cp:revision>4</cp:revision>
  <cp:lastPrinted>2015-11-11T01:45:00Z</cp:lastPrinted>
  <dcterms:created xsi:type="dcterms:W3CDTF">2015-11-11T10:10:00Z</dcterms:created>
  <dcterms:modified xsi:type="dcterms:W3CDTF">2015-11-11T02:32:00Z</dcterms:modified>
</cp:coreProperties>
</file>