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B5" w:rsidRPr="00534DF6" w:rsidRDefault="00CA56F2"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center"/>
        <w:rPr>
          <w:b/>
          <w:sz w:val="20"/>
          <w:szCs w:val="20"/>
          <w:lang w:val="en-US"/>
        </w:rPr>
      </w:pPr>
      <w:r w:rsidRPr="00534DF6">
        <w:rPr>
          <w:b/>
          <w:sz w:val="20"/>
          <w:szCs w:val="20"/>
          <w:lang w:val="en-US"/>
        </w:rPr>
        <w:t>The Effectiveness Of The Conscious And Unconscious In The Course Of The Intellectual Process</w:t>
      </w:r>
    </w:p>
    <w:p w:rsidR="001E0EB8" w:rsidRPr="00534DF6" w:rsidRDefault="001E0EB8"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center"/>
        <w:rPr>
          <w:b/>
          <w:bCs/>
          <w:sz w:val="20"/>
          <w:szCs w:val="20"/>
          <w:lang w:val="en-US"/>
        </w:rPr>
      </w:pPr>
    </w:p>
    <w:p w:rsidR="00E44232" w:rsidRPr="00534DF6" w:rsidRDefault="00E44232" w:rsidP="00EF34B6">
      <w:pPr>
        <w:snapToGrid w:val="0"/>
        <w:jc w:val="center"/>
        <w:rPr>
          <w:sz w:val="20"/>
          <w:szCs w:val="20"/>
          <w:lang w:val="en-US"/>
        </w:rPr>
      </w:pPr>
      <w:proofErr w:type="spellStart"/>
      <w:r w:rsidRPr="00534DF6">
        <w:rPr>
          <w:sz w:val="20"/>
          <w:szCs w:val="20"/>
          <w:lang w:val="en-US"/>
        </w:rPr>
        <w:t>Abdurahimov</w:t>
      </w:r>
      <w:proofErr w:type="spellEnd"/>
      <w:r w:rsidRPr="00534DF6">
        <w:rPr>
          <w:sz w:val="20"/>
          <w:szCs w:val="20"/>
          <w:lang w:val="en-US"/>
        </w:rPr>
        <w:t xml:space="preserve"> </w:t>
      </w:r>
      <w:proofErr w:type="spellStart"/>
      <w:r w:rsidRPr="00534DF6">
        <w:rPr>
          <w:sz w:val="20"/>
          <w:szCs w:val="20"/>
          <w:lang w:val="en-US"/>
        </w:rPr>
        <w:t>Kodirjon</w:t>
      </w:r>
      <w:proofErr w:type="spellEnd"/>
      <w:r w:rsidRPr="00534DF6">
        <w:rPr>
          <w:sz w:val="20"/>
          <w:szCs w:val="20"/>
          <w:lang w:val="en-US"/>
        </w:rPr>
        <w:t xml:space="preserve"> </w:t>
      </w:r>
      <w:proofErr w:type="spellStart"/>
      <w:r w:rsidRPr="00534DF6">
        <w:rPr>
          <w:sz w:val="20"/>
          <w:szCs w:val="20"/>
          <w:lang w:val="en-US"/>
        </w:rPr>
        <w:t>Abduxalilovich</w:t>
      </w:r>
      <w:proofErr w:type="spellEnd"/>
      <w:r w:rsidRPr="00534DF6">
        <w:rPr>
          <w:sz w:val="20"/>
          <w:szCs w:val="20"/>
          <w:lang w:val="en-US"/>
        </w:rPr>
        <w:t>,</w:t>
      </w:r>
      <w:r w:rsidRPr="00534DF6">
        <w:rPr>
          <w:b/>
          <w:sz w:val="20"/>
          <w:szCs w:val="20"/>
          <w:lang w:val="en-US"/>
        </w:rPr>
        <w:t xml:space="preserve"> </w:t>
      </w:r>
      <w:r w:rsidRPr="00534DF6">
        <w:rPr>
          <w:sz w:val="20"/>
          <w:szCs w:val="20"/>
          <w:lang w:val="uz-Cyrl-UZ"/>
        </w:rPr>
        <w:t>Mirzo Ulugbek</w:t>
      </w:r>
    </w:p>
    <w:p w:rsidR="00E44232" w:rsidRPr="00534DF6" w:rsidRDefault="00E44232" w:rsidP="00EF34B6">
      <w:pPr>
        <w:snapToGrid w:val="0"/>
        <w:jc w:val="center"/>
        <w:rPr>
          <w:sz w:val="20"/>
          <w:szCs w:val="20"/>
          <w:lang w:val="en-US"/>
        </w:rPr>
      </w:pPr>
    </w:p>
    <w:p w:rsidR="00E44232" w:rsidRPr="00534DF6" w:rsidRDefault="00E44232" w:rsidP="00EF34B6">
      <w:pPr>
        <w:snapToGrid w:val="0"/>
        <w:jc w:val="center"/>
        <w:rPr>
          <w:iCs/>
          <w:sz w:val="20"/>
          <w:szCs w:val="20"/>
          <w:lang w:val="en-US"/>
        </w:rPr>
      </w:pPr>
      <w:r w:rsidRPr="00534DF6">
        <w:rPr>
          <w:sz w:val="20"/>
          <w:szCs w:val="20"/>
          <w:lang w:val="uz-Cyrl-UZ"/>
        </w:rPr>
        <w:t>Competitor of the Philosophy Faculty of the National University of Uzbekistan</w:t>
      </w:r>
      <w:r w:rsidR="00534DF6" w:rsidRPr="00534DF6">
        <w:rPr>
          <w:sz w:val="20"/>
          <w:szCs w:val="20"/>
          <w:lang w:val="en-US"/>
        </w:rPr>
        <w:t>,</w:t>
      </w:r>
      <w:r w:rsidRPr="00534DF6">
        <w:rPr>
          <w:sz w:val="20"/>
          <w:szCs w:val="20"/>
          <w:lang w:val="en-US"/>
        </w:rPr>
        <w:t xml:space="preserve"> </w:t>
      </w:r>
      <w:hyperlink r:id="rId8" w:history="1">
        <w:r w:rsidRPr="00534DF6">
          <w:rPr>
            <w:rStyle w:val="Hyperlink"/>
            <w:sz w:val="20"/>
            <w:szCs w:val="20"/>
            <w:lang w:val="en-US"/>
          </w:rPr>
          <w:t>gulchehra_3@mail.ru</w:t>
        </w:r>
      </w:hyperlink>
    </w:p>
    <w:p w:rsidR="00E44232" w:rsidRPr="00534DF6" w:rsidRDefault="00E44232"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center"/>
        <w:rPr>
          <w:b/>
          <w:bCs/>
          <w:sz w:val="20"/>
          <w:szCs w:val="20"/>
          <w:lang w:val="en-US"/>
        </w:rPr>
      </w:pPr>
    </w:p>
    <w:p w:rsidR="00FD7A20" w:rsidRPr="00534DF6" w:rsidRDefault="00E44232"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sz w:val="20"/>
          <w:szCs w:val="20"/>
          <w:lang w:val="en-US"/>
        </w:rPr>
      </w:pPr>
      <w:r w:rsidRPr="00534DF6">
        <w:rPr>
          <w:b/>
          <w:bCs/>
          <w:sz w:val="20"/>
          <w:szCs w:val="20"/>
          <w:lang w:val="en-US"/>
        </w:rPr>
        <w:t>Abstract</w:t>
      </w:r>
      <w:r w:rsidR="00FD7A20" w:rsidRPr="00534DF6">
        <w:rPr>
          <w:b/>
          <w:bCs/>
          <w:sz w:val="20"/>
          <w:szCs w:val="20"/>
          <w:lang w:val="en-US"/>
        </w:rPr>
        <w:t>:</w:t>
      </w:r>
      <w:r w:rsidR="00FD7A20" w:rsidRPr="00534DF6">
        <w:rPr>
          <w:sz w:val="20"/>
          <w:szCs w:val="20"/>
          <w:lang w:val="en-US"/>
        </w:rPr>
        <w:t xml:space="preserve"> In this article, issues of interaction of conscious and unconscious during the thought process are considered. It has been conducted an additional empirical research which consisted of four main parts. In conclusion, it is shown that unconscious decisions much faster than conscious ones.</w:t>
      </w:r>
    </w:p>
    <w:p w:rsidR="00870647" w:rsidRPr="00534DF6" w:rsidRDefault="00870647" w:rsidP="00CA56F2">
      <w:pPr>
        <w:snapToGrid w:val="0"/>
        <w:jc w:val="both"/>
        <w:rPr>
          <w:sz w:val="20"/>
          <w:szCs w:val="20"/>
        </w:rPr>
      </w:pPr>
      <w:r w:rsidRPr="00534DF6">
        <w:rPr>
          <w:bCs/>
          <w:sz w:val="20"/>
          <w:szCs w:val="20"/>
        </w:rPr>
        <w:t>[</w:t>
      </w:r>
      <w:proofErr w:type="spellStart"/>
      <w:r w:rsidR="00CA56F2" w:rsidRPr="00534DF6">
        <w:rPr>
          <w:sz w:val="20"/>
          <w:szCs w:val="20"/>
          <w:lang w:val="en-US"/>
        </w:rPr>
        <w:t>Abdurahimov</w:t>
      </w:r>
      <w:proofErr w:type="spellEnd"/>
      <w:r w:rsidR="00CA56F2" w:rsidRPr="00534DF6">
        <w:rPr>
          <w:sz w:val="20"/>
          <w:szCs w:val="20"/>
          <w:lang w:val="en-US"/>
        </w:rPr>
        <w:t xml:space="preserve"> </w:t>
      </w:r>
      <w:proofErr w:type="spellStart"/>
      <w:r w:rsidR="00CA56F2" w:rsidRPr="00534DF6">
        <w:rPr>
          <w:sz w:val="20"/>
          <w:szCs w:val="20"/>
          <w:lang w:val="en-US"/>
        </w:rPr>
        <w:t>Kodirjon</w:t>
      </w:r>
      <w:proofErr w:type="spellEnd"/>
      <w:r w:rsidR="00CA56F2" w:rsidRPr="00534DF6">
        <w:rPr>
          <w:sz w:val="20"/>
          <w:szCs w:val="20"/>
          <w:lang w:val="en-US"/>
        </w:rPr>
        <w:t xml:space="preserve"> </w:t>
      </w:r>
      <w:proofErr w:type="spellStart"/>
      <w:r w:rsidR="00CA56F2" w:rsidRPr="00534DF6">
        <w:rPr>
          <w:sz w:val="20"/>
          <w:szCs w:val="20"/>
          <w:lang w:val="en-US"/>
        </w:rPr>
        <w:t>Abduxalilovich</w:t>
      </w:r>
      <w:proofErr w:type="spellEnd"/>
      <w:r w:rsidR="00CA56F2" w:rsidRPr="00534DF6">
        <w:rPr>
          <w:sz w:val="20"/>
          <w:szCs w:val="20"/>
          <w:lang w:val="en-US"/>
        </w:rPr>
        <w:t>,</w:t>
      </w:r>
      <w:r w:rsidR="00CA56F2" w:rsidRPr="00534DF6">
        <w:rPr>
          <w:b/>
          <w:sz w:val="20"/>
          <w:szCs w:val="20"/>
          <w:lang w:val="en-US"/>
        </w:rPr>
        <w:t xml:space="preserve"> </w:t>
      </w:r>
      <w:r w:rsidR="00CA56F2" w:rsidRPr="00534DF6">
        <w:rPr>
          <w:sz w:val="20"/>
          <w:szCs w:val="20"/>
          <w:lang w:val="uz-Cyrl-UZ"/>
        </w:rPr>
        <w:t>Mirzo Ulugbek</w:t>
      </w:r>
      <w:r w:rsidRPr="00534DF6">
        <w:rPr>
          <w:sz w:val="20"/>
          <w:szCs w:val="20"/>
        </w:rPr>
        <w:t>.</w:t>
      </w:r>
      <w:r w:rsidRPr="00534DF6">
        <w:rPr>
          <w:rFonts w:hint="eastAsia"/>
          <w:b/>
          <w:bCs/>
          <w:sz w:val="20"/>
          <w:szCs w:val="20"/>
          <w:lang w:bidi="fa-IR"/>
        </w:rPr>
        <w:t xml:space="preserve"> </w:t>
      </w:r>
      <w:r w:rsidR="00CA56F2" w:rsidRPr="00534DF6">
        <w:rPr>
          <w:b/>
          <w:sz w:val="20"/>
          <w:szCs w:val="20"/>
          <w:lang w:val="en-US"/>
        </w:rPr>
        <w:t>The Effectiveness Of The Conscious And Unconscious In The Course Of The Intellectual Process</w:t>
      </w:r>
      <w:r w:rsidRPr="00534DF6">
        <w:rPr>
          <w:rFonts w:eastAsia="Times New Roman"/>
          <w:b/>
          <w:bCs/>
          <w:sz w:val="20"/>
          <w:szCs w:val="20"/>
          <w:lang w:bidi="fa-IR"/>
        </w:rPr>
        <w:t>.</w:t>
      </w:r>
      <w:r w:rsidRPr="00534DF6">
        <w:rPr>
          <w:bCs/>
          <w:i/>
          <w:sz w:val="20"/>
          <w:szCs w:val="20"/>
        </w:rPr>
        <w:t xml:space="preserve"> N Y Sci J</w:t>
      </w:r>
      <w:r w:rsidRPr="00534DF6">
        <w:rPr>
          <w:bCs/>
          <w:sz w:val="20"/>
          <w:szCs w:val="20"/>
        </w:rPr>
        <w:t xml:space="preserve"> </w:t>
      </w:r>
      <w:r w:rsidRPr="00534DF6">
        <w:rPr>
          <w:sz w:val="20"/>
          <w:szCs w:val="20"/>
        </w:rPr>
        <w:t>201</w:t>
      </w:r>
      <w:r w:rsidRPr="00534DF6">
        <w:rPr>
          <w:rFonts w:hint="eastAsia"/>
          <w:sz w:val="20"/>
          <w:szCs w:val="20"/>
        </w:rPr>
        <w:t>5</w:t>
      </w:r>
      <w:r w:rsidRPr="00534DF6">
        <w:rPr>
          <w:sz w:val="20"/>
          <w:szCs w:val="20"/>
        </w:rPr>
        <w:t>;</w:t>
      </w:r>
      <w:r w:rsidRPr="00534DF6">
        <w:rPr>
          <w:rFonts w:hint="eastAsia"/>
          <w:sz w:val="20"/>
          <w:szCs w:val="20"/>
        </w:rPr>
        <w:t>8</w:t>
      </w:r>
      <w:r w:rsidRPr="00534DF6">
        <w:rPr>
          <w:sz w:val="20"/>
          <w:szCs w:val="20"/>
        </w:rPr>
        <w:t>(</w:t>
      </w:r>
      <w:r w:rsidRPr="00534DF6">
        <w:rPr>
          <w:rFonts w:hint="eastAsia"/>
          <w:sz w:val="20"/>
          <w:szCs w:val="20"/>
        </w:rPr>
        <w:t>12</w:t>
      </w:r>
      <w:r w:rsidRPr="00534DF6">
        <w:rPr>
          <w:sz w:val="20"/>
          <w:szCs w:val="20"/>
        </w:rPr>
        <w:t>):</w:t>
      </w:r>
      <w:r w:rsidR="002741F6" w:rsidRPr="00534DF6">
        <w:rPr>
          <w:noProof/>
          <w:color w:val="000000"/>
          <w:sz w:val="20"/>
          <w:szCs w:val="20"/>
        </w:rPr>
        <w:t>38</w:t>
      </w:r>
      <w:r w:rsidRPr="00534DF6">
        <w:rPr>
          <w:color w:val="000000"/>
          <w:sz w:val="20"/>
          <w:szCs w:val="20"/>
        </w:rPr>
        <w:t>-</w:t>
      </w:r>
      <w:r w:rsidR="002741F6" w:rsidRPr="00534DF6">
        <w:rPr>
          <w:noProof/>
          <w:color w:val="000000"/>
          <w:sz w:val="20"/>
          <w:szCs w:val="20"/>
        </w:rPr>
        <w:t>42</w:t>
      </w:r>
      <w:r w:rsidRPr="00534DF6">
        <w:rPr>
          <w:sz w:val="20"/>
          <w:szCs w:val="20"/>
        </w:rPr>
        <w:t xml:space="preserve">]. (ISSN: 1554-0200). </w:t>
      </w:r>
      <w:r w:rsidR="00060B5A" w:rsidRPr="00534DF6">
        <w:rPr>
          <w:sz w:val="20"/>
          <w:szCs w:val="20"/>
        </w:rPr>
        <w:fldChar w:fldCharType="begin"/>
      </w:r>
      <w:r w:rsidR="00C1417B" w:rsidRPr="00534DF6">
        <w:rPr>
          <w:sz w:val="20"/>
          <w:szCs w:val="20"/>
        </w:rPr>
        <w:instrText>HYPERLINK "http://www.sciencepub.net/newyork"</w:instrText>
      </w:r>
      <w:r w:rsidR="00060B5A" w:rsidRPr="00534DF6">
        <w:rPr>
          <w:sz w:val="20"/>
          <w:szCs w:val="20"/>
        </w:rPr>
        <w:fldChar w:fldCharType="separate"/>
      </w:r>
      <w:r w:rsidRPr="00534DF6">
        <w:rPr>
          <w:rStyle w:val="Hyperlink"/>
          <w:sz w:val="20"/>
          <w:szCs w:val="20"/>
        </w:rPr>
        <w:t>http://www.sciencepub.net/newyork</w:t>
      </w:r>
      <w:r w:rsidR="00060B5A" w:rsidRPr="00534DF6">
        <w:rPr>
          <w:sz w:val="20"/>
          <w:szCs w:val="20"/>
        </w:rPr>
        <w:fldChar w:fldCharType="end"/>
      </w:r>
      <w:r w:rsidRPr="00534DF6">
        <w:rPr>
          <w:sz w:val="20"/>
          <w:szCs w:val="20"/>
        </w:rPr>
        <w:t xml:space="preserve">. </w:t>
      </w:r>
      <w:r w:rsidR="00CA56F2" w:rsidRPr="00534DF6">
        <w:rPr>
          <w:rFonts w:hint="eastAsia"/>
          <w:sz w:val="20"/>
          <w:szCs w:val="20"/>
          <w:lang w:eastAsia="zh-CN"/>
        </w:rPr>
        <w:t>7</w:t>
      </w:r>
      <w:r w:rsidRPr="00534DF6">
        <w:rPr>
          <w:rFonts w:hint="eastAsia"/>
          <w:sz w:val="20"/>
          <w:szCs w:val="20"/>
        </w:rPr>
        <w:t xml:space="preserve">. </w:t>
      </w:r>
      <w:r w:rsidRPr="00534DF6">
        <w:rPr>
          <w:color w:val="000000"/>
          <w:sz w:val="20"/>
          <w:szCs w:val="20"/>
          <w:shd w:val="clear" w:color="auto" w:fill="FFFFFF"/>
        </w:rPr>
        <w:t>doi:</w:t>
      </w:r>
      <w:r w:rsidR="00060B5A" w:rsidRPr="00534DF6">
        <w:rPr>
          <w:sz w:val="20"/>
          <w:szCs w:val="20"/>
        </w:rPr>
        <w:fldChar w:fldCharType="begin"/>
      </w:r>
      <w:r w:rsidR="00C1417B" w:rsidRPr="00534DF6">
        <w:rPr>
          <w:sz w:val="20"/>
          <w:szCs w:val="20"/>
        </w:rPr>
        <w:instrText>HYPERLINK "http://www.dx.doi.org/10.7537/marsnys081215.07"</w:instrText>
      </w:r>
      <w:r w:rsidR="00060B5A" w:rsidRPr="00534DF6">
        <w:rPr>
          <w:sz w:val="20"/>
          <w:szCs w:val="20"/>
        </w:rPr>
        <w:fldChar w:fldCharType="separate"/>
      </w:r>
      <w:r w:rsidRPr="00534DF6">
        <w:rPr>
          <w:rStyle w:val="Hyperlink"/>
          <w:sz w:val="20"/>
          <w:szCs w:val="20"/>
          <w:shd w:val="clear" w:color="auto" w:fill="FFFFFF"/>
        </w:rPr>
        <w:t>10.7537/mars</w:t>
      </w:r>
      <w:r w:rsidRPr="00534DF6">
        <w:rPr>
          <w:rStyle w:val="Hyperlink"/>
          <w:rFonts w:hint="eastAsia"/>
          <w:sz w:val="20"/>
          <w:szCs w:val="20"/>
          <w:shd w:val="clear" w:color="auto" w:fill="FFFFFF"/>
        </w:rPr>
        <w:t>nys0812</w:t>
      </w:r>
      <w:r w:rsidRPr="00534DF6">
        <w:rPr>
          <w:rStyle w:val="Hyperlink"/>
          <w:sz w:val="20"/>
          <w:szCs w:val="20"/>
          <w:shd w:val="clear" w:color="auto" w:fill="FFFFFF"/>
        </w:rPr>
        <w:t>15.0</w:t>
      </w:r>
      <w:r w:rsidR="00CA56F2" w:rsidRPr="00534DF6">
        <w:rPr>
          <w:rStyle w:val="Hyperlink"/>
          <w:rFonts w:hint="eastAsia"/>
          <w:sz w:val="20"/>
          <w:szCs w:val="20"/>
          <w:shd w:val="clear" w:color="auto" w:fill="FFFFFF"/>
          <w:lang w:eastAsia="zh-CN"/>
        </w:rPr>
        <w:t>7</w:t>
      </w:r>
      <w:r w:rsidR="00060B5A" w:rsidRPr="00534DF6">
        <w:rPr>
          <w:sz w:val="20"/>
          <w:szCs w:val="20"/>
        </w:rPr>
        <w:fldChar w:fldCharType="end"/>
      </w:r>
      <w:r w:rsidRPr="00534DF6">
        <w:rPr>
          <w:color w:val="000000"/>
          <w:sz w:val="20"/>
          <w:szCs w:val="20"/>
          <w:shd w:val="clear" w:color="auto" w:fill="FFFFFF"/>
        </w:rPr>
        <w:t>.</w:t>
      </w:r>
    </w:p>
    <w:p w:rsidR="00E44232" w:rsidRPr="00534DF6" w:rsidRDefault="00E44232"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b/>
          <w:bCs/>
          <w:sz w:val="20"/>
          <w:szCs w:val="20"/>
          <w:lang w:val="en-US"/>
        </w:rPr>
      </w:pPr>
    </w:p>
    <w:p w:rsidR="00E730E8" w:rsidRPr="00534DF6" w:rsidRDefault="00E730E8" w:rsidP="00EF34B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napToGrid w:val="0"/>
        <w:jc w:val="both"/>
        <w:rPr>
          <w:sz w:val="20"/>
          <w:szCs w:val="20"/>
          <w:lang w:val="en-US"/>
        </w:rPr>
      </w:pPr>
      <w:r w:rsidRPr="00534DF6">
        <w:rPr>
          <w:b/>
          <w:bCs/>
          <w:sz w:val="20"/>
          <w:szCs w:val="20"/>
          <w:lang w:val="en-US"/>
        </w:rPr>
        <w:t>Key words:</w:t>
      </w:r>
      <w:r w:rsidRPr="00534DF6">
        <w:rPr>
          <w:sz w:val="20"/>
          <w:szCs w:val="20"/>
          <w:lang w:val="en-US"/>
        </w:rPr>
        <w:t xml:space="preserve"> The </w:t>
      </w:r>
      <w:r w:rsidR="00B5390F" w:rsidRPr="00534DF6">
        <w:rPr>
          <w:sz w:val="20"/>
          <w:szCs w:val="20"/>
          <w:lang w:val="en-US"/>
        </w:rPr>
        <w:t>c</w:t>
      </w:r>
      <w:r w:rsidRPr="00534DF6">
        <w:rPr>
          <w:sz w:val="20"/>
          <w:szCs w:val="20"/>
          <w:lang w:val="en-US"/>
        </w:rPr>
        <w:t xml:space="preserve">onscious and </w:t>
      </w:r>
      <w:r w:rsidR="00B5390F" w:rsidRPr="00534DF6">
        <w:rPr>
          <w:sz w:val="20"/>
          <w:szCs w:val="20"/>
          <w:lang w:val="en-US"/>
        </w:rPr>
        <w:t>unconscious,</w:t>
      </w:r>
      <w:r w:rsidRPr="00534DF6">
        <w:rPr>
          <w:sz w:val="20"/>
          <w:szCs w:val="20"/>
          <w:lang w:val="en-US"/>
        </w:rPr>
        <w:t xml:space="preserve"> </w:t>
      </w:r>
      <w:r w:rsidR="00B5390F" w:rsidRPr="00534DF6">
        <w:rPr>
          <w:sz w:val="20"/>
          <w:szCs w:val="20"/>
          <w:lang w:val="en-US"/>
        </w:rPr>
        <w:t xml:space="preserve">intellectual </w:t>
      </w:r>
      <w:r w:rsidRPr="00534DF6">
        <w:rPr>
          <w:sz w:val="20"/>
          <w:szCs w:val="20"/>
          <w:lang w:val="en-US"/>
        </w:rPr>
        <w:t xml:space="preserve">thought process, </w:t>
      </w:r>
      <w:r w:rsidR="00B5390F" w:rsidRPr="00534DF6">
        <w:rPr>
          <w:sz w:val="20"/>
          <w:szCs w:val="20"/>
          <w:lang w:val="en-US"/>
        </w:rPr>
        <w:t>a</w:t>
      </w:r>
      <w:r w:rsidRPr="00534DF6">
        <w:rPr>
          <w:sz w:val="20"/>
          <w:szCs w:val="20"/>
          <w:lang w:val="en-US"/>
        </w:rPr>
        <w:t>n empirical study, improving the efficiency of unconscious decisions, the control group of respondents, the experimental group of respondents, intuition, consciousness.</w:t>
      </w:r>
    </w:p>
    <w:p w:rsidR="008307F1" w:rsidRPr="00534DF6" w:rsidRDefault="008307F1" w:rsidP="00EF34B6">
      <w:pPr>
        <w:snapToGrid w:val="0"/>
        <w:ind w:firstLine="425"/>
        <w:jc w:val="both"/>
        <w:rPr>
          <w:sz w:val="20"/>
          <w:szCs w:val="20"/>
          <w:lang w:val="en-US"/>
        </w:rPr>
      </w:pPr>
    </w:p>
    <w:p w:rsidR="008307F1" w:rsidRPr="00534DF6" w:rsidRDefault="008307F1" w:rsidP="00EF34B6">
      <w:pPr>
        <w:snapToGrid w:val="0"/>
        <w:ind w:firstLine="425"/>
        <w:jc w:val="both"/>
        <w:rPr>
          <w:sz w:val="20"/>
          <w:szCs w:val="20"/>
          <w:lang w:val="en-US"/>
        </w:rPr>
        <w:sectPr w:rsidR="008307F1" w:rsidRPr="00534DF6" w:rsidSect="002741F6">
          <w:headerReference w:type="default" r:id="rId9"/>
          <w:footerReference w:type="default" r:id="rId10"/>
          <w:type w:val="continuous"/>
          <w:pgSz w:w="12242" w:h="15842" w:code="1"/>
          <w:pgMar w:top="1440" w:right="1440" w:bottom="1440" w:left="1440" w:header="720" w:footer="720" w:gutter="0"/>
          <w:pgNumType w:start="38"/>
          <w:cols w:space="708"/>
          <w:docGrid w:linePitch="360"/>
        </w:sectPr>
      </w:pPr>
    </w:p>
    <w:p w:rsidR="00CB26CE" w:rsidRPr="00534DF6" w:rsidRDefault="00CB26CE" w:rsidP="00EF34B6">
      <w:pPr>
        <w:snapToGrid w:val="0"/>
        <w:ind w:firstLine="425"/>
        <w:jc w:val="both"/>
        <w:rPr>
          <w:sz w:val="20"/>
          <w:szCs w:val="20"/>
          <w:lang w:val="en-US"/>
        </w:rPr>
      </w:pPr>
      <w:r w:rsidRPr="00534DF6">
        <w:rPr>
          <w:sz w:val="20"/>
          <w:szCs w:val="20"/>
          <w:lang w:val="en-US"/>
        </w:rPr>
        <w:lastRenderedPageBreak/>
        <w:t xml:space="preserve">Supplementary empirical research which consists of four basic </w:t>
      </w:r>
      <w:r w:rsidR="00A11342" w:rsidRPr="00534DF6">
        <w:rPr>
          <w:sz w:val="20"/>
          <w:szCs w:val="20"/>
          <w:lang w:val="en-US"/>
        </w:rPr>
        <w:t>parts</w:t>
      </w:r>
      <w:r w:rsidRPr="00534DF6">
        <w:rPr>
          <w:sz w:val="20"/>
          <w:szCs w:val="20"/>
          <w:lang w:val="en-US"/>
        </w:rPr>
        <w:t xml:space="preserve"> has been carried out by us with a view of study of interaction of the conscious and unconscious in the course of intellectual process:</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CB26CE" w:rsidRPr="00534DF6">
        <w:rPr>
          <w:sz w:val="20"/>
          <w:szCs w:val="20"/>
          <w:lang w:val="en-US"/>
        </w:rPr>
        <w:t xml:space="preserve">to create a model of intellectual process with little size </w:t>
      </w:r>
      <w:r w:rsidR="00A11342" w:rsidRPr="00534DF6">
        <w:rPr>
          <w:sz w:val="20"/>
          <w:szCs w:val="20"/>
          <w:lang w:val="en-US"/>
        </w:rPr>
        <w:t xml:space="preserve">of interviewed respondents and analyze of </w:t>
      </w:r>
      <w:r w:rsidR="002C1E89" w:rsidRPr="00534DF6">
        <w:rPr>
          <w:sz w:val="20"/>
          <w:szCs w:val="20"/>
          <w:lang w:val="en-US"/>
        </w:rPr>
        <w:t>effectiveness of the conscious and unconscious</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2C1E89" w:rsidRPr="00534DF6">
        <w:rPr>
          <w:sz w:val="20"/>
          <w:szCs w:val="20"/>
          <w:lang w:val="en-US"/>
        </w:rPr>
        <w:t>to create a model of intellectual process with middle size of interviewed respondents and analyze of effectiveness of the conscious and unconscious;</w:t>
      </w:r>
    </w:p>
    <w:p w:rsidR="002C1E89" w:rsidRPr="00534DF6" w:rsidRDefault="00D173D7" w:rsidP="00EF34B6">
      <w:pPr>
        <w:snapToGrid w:val="0"/>
        <w:ind w:firstLine="425"/>
        <w:jc w:val="both"/>
        <w:rPr>
          <w:sz w:val="20"/>
          <w:szCs w:val="20"/>
          <w:lang w:val="en-US"/>
        </w:rPr>
      </w:pPr>
      <w:r w:rsidRPr="00534DF6">
        <w:rPr>
          <w:sz w:val="20"/>
          <w:szCs w:val="20"/>
          <w:lang w:val="en-US"/>
        </w:rPr>
        <w:lastRenderedPageBreak/>
        <w:t xml:space="preserve">- </w:t>
      </w:r>
      <w:r w:rsidR="002C1E89" w:rsidRPr="00534DF6">
        <w:rPr>
          <w:sz w:val="20"/>
          <w:szCs w:val="20"/>
          <w:lang w:val="en-US"/>
        </w:rPr>
        <w:t>to create a model of intellectual process with great size of interviewed respondents and analyze of effectiveness of the conscious and unconscious;</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2C1E89" w:rsidRPr="00534DF6">
        <w:rPr>
          <w:sz w:val="20"/>
          <w:szCs w:val="20"/>
          <w:lang w:val="en-US"/>
        </w:rPr>
        <w:t xml:space="preserve">to </w:t>
      </w:r>
      <w:r w:rsidR="00B5390F" w:rsidRPr="00534DF6">
        <w:rPr>
          <w:sz w:val="20"/>
          <w:szCs w:val="20"/>
          <w:lang w:val="en-US"/>
        </w:rPr>
        <w:t xml:space="preserve">conduct </w:t>
      </w:r>
      <w:r w:rsidR="002C1E89" w:rsidRPr="00534DF6">
        <w:rPr>
          <w:sz w:val="20"/>
          <w:szCs w:val="20"/>
          <w:lang w:val="en-US"/>
        </w:rPr>
        <w:t>individual debates, analyze of provisional characteristics of the conscious and unconscious in the intellectual process;</w:t>
      </w:r>
    </w:p>
    <w:p w:rsidR="00D173D7" w:rsidRPr="00534DF6" w:rsidRDefault="00D173D7" w:rsidP="00EF34B6">
      <w:pPr>
        <w:snapToGrid w:val="0"/>
        <w:ind w:firstLine="425"/>
        <w:jc w:val="both"/>
        <w:rPr>
          <w:sz w:val="20"/>
          <w:szCs w:val="20"/>
        </w:rPr>
      </w:pPr>
      <w:r w:rsidRPr="00534DF6">
        <w:rPr>
          <w:sz w:val="20"/>
          <w:szCs w:val="20"/>
          <w:lang w:val="en-US"/>
        </w:rPr>
        <w:t>237</w:t>
      </w:r>
      <w:r w:rsidR="002C1E89" w:rsidRPr="00534DF6">
        <w:rPr>
          <w:sz w:val="20"/>
          <w:szCs w:val="20"/>
          <w:lang w:val="en-US"/>
        </w:rPr>
        <w:t xml:space="preserve"> students have taken part in this empirical research at the age from 19 to 23 (average age made up 21</w:t>
      </w:r>
      <w:r w:rsidR="00FC1D49" w:rsidRPr="00534DF6">
        <w:rPr>
          <w:sz w:val="20"/>
          <w:szCs w:val="20"/>
          <w:lang w:val="en-US"/>
        </w:rPr>
        <w:t>, 3</w:t>
      </w:r>
      <w:r w:rsidR="002C1E89" w:rsidRPr="00534DF6">
        <w:rPr>
          <w:sz w:val="20"/>
          <w:szCs w:val="20"/>
          <w:lang w:val="en-US"/>
        </w:rPr>
        <w:t xml:space="preserve"> years old), </w:t>
      </w:r>
      <w:r w:rsidR="00FC1D49" w:rsidRPr="00534DF6">
        <w:rPr>
          <w:sz w:val="20"/>
          <w:szCs w:val="20"/>
          <w:lang w:val="en-US"/>
        </w:rPr>
        <w:t>114 people of them are feminine gender and 123 people masculine gender (figure 4.1).</w:t>
      </w:r>
    </w:p>
    <w:p w:rsidR="008307F1" w:rsidRPr="00534DF6" w:rsidRDefault="008307F1" w:rsidP="00EF34B6">
      <w:pPr>
        <w:snapToGrid w:val="0"/>
        <w:ind w:firstLine="425"/>
        <w:jc w:val="both"/>
        <w:rPr>
          <w:sz w:val="20"/>
          <w:szCs w:val="20"/>
        </w:rPr>
        <w:sectPr w:rsidR="008307F1" w:rsidRPr="00534DF6" w:rsidSect="00CA56F2">
          <w:headerReference w:type="default" r:id="rId11"/>
          <w:footerReference w:type="default" r:id="rId12"/>
          <w:type w:val="continuous"/>
          <w:pgSz w:w="12242" w:h="15842" w:code="1"/>
          <w:pgMar w:top="1440" w:right="1440" w:bottom="1440" w:left="1440" w:header="720" w:footer="720" w:gutter="0"/>
          <w:cols w:num="2" w:space="425"/>
          <w:docGrid w:linePitch="360"/>
        </w:sectPr>
      </w:pPr>
    </w:p>
    <w:p w:rsidR="00FD7A20" w:rsidRPr="00534DF6" w:rsidRDefault="00FD7A20" w:rsidP="00EF34B6">
      <w:pPr>
        <w:snapToGrid w:val="0"/>
        <w:ind w:firstLine="425"/>
        <w:jc w:val="both"/>
        <w:rPr>
          <w:sz w:val="20"/>
          <w:szCs w:val="20"/>
        </w:rPr>
      </w:pPr>
    </w:p>
    <w:p w:rsidR="00D173D7" w:rsidRPr="00534DF6" w:rsidRDefault="00EF34B6" w:rsidP="008307F1">
      <w:pPr>
        <w:snapToGrid w:val="0"/>
        <w:jc w:val="center"/>
        <w:rPr>
          <w:sz w:val="20"/>
          <w:szCs w:val="20"/>
          <w:lang w:val="en-US"/>
        </w:rPr>
      </w:pPr>
      <w:r w:rsidRPr="00534DF6">
        <w:rPr>
          <w:sz w:val="20"/>
          <w:szCs w:val="20"/>
        </w:rPr>
        <w:object w:dxaOrig="9322" w:dyaOrig="3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8pt;height:153.4pt" o:ole="">
            <v:imagedata r:id="rId13" o:title=""/>
          </v:shape>
          <o:OLEObject Type="Embed" ProgID="MSGraph.Chart.8" ShapeID="_x0000_i1025" DrawAspect="Content" ObjectID="_1512629269" r:id="rId14">
            <o:FieldCodes>\s</o:FieldCodes>
          </o:OLEObject>
        </w:object>
      </w:r>
    </w:p>
    <w:p w:rsidR="008307F1" w:rsidRPr="00534DF6" w:rsidRDefault="00FC1D49" w:rsidP="008307F1">
      <w:pPr>
        <w:snapToGrid w:val="0"/>
        <w:jc w:val="center"/>
        <w:rPr>
          <w:b/>
          <w:sz w:val="20"/>
          <w:szCs w:val="20"/>
          <w:lang w:val="en-US" w:eastAsia="zh-CN"/>
        </w:rPr>
      </w:pPr>
      <w:r w:rsidRPr="00534DF6">
        <w:rPr>
          <w:b/>
          <w:sz w:val="20"/>
          <w:szCs w:val="20"/>
          <w:lang w:val="en-US"/>
        </w:rPr>
        <w:t>Figure</w:t>
      </w:r>
      <w:r w:rsidR="00D173D7" w:rsidRPr="00534DF6">
        <w:rPr>
          <w:b/>
          <w:sz w:val="20"/>
          <w:szCs w:val="20"/>
          <w:lang w:val="en-US"/>
        </w:rPr>
        <w:t xml:space="preserve"> 4.1 </w:t>
      </w:r>
      <w:r w:rsidRPr="00534DF6">
        <w:rPr>
          <w:b/>
          <w:sz w:val="20"/>
          <w:szCs w:val="20"/>
          <w:lang w:val="en-US"/>
        </w:rPr>
        <w:t xml:space="preserve">Characteristics of extract of the empirical research </w:t>
      </w:r>
      <w:r w:rsidR="00B5390F" w:rsidRPr="00534DF6">
        <w:rPr>
          <w:b/>
          <w:sz w:val="20"/>
          <w:szCs w:val="20"/>
          <w:lang w:val="en-US"/>
        </w:rPr>
        <w:t>according to</w:t>
      </w:r>
      <w:r w:rsidRPr="00534DF6">
        <w:rPr>
          <w:b/>
          <w:sz w:val="20"/>
          <w:szCs w:val="20"/>
          <w:lang w:val="en-US"/>
        </w:rPr>
        <w:t xml:space="preserve"> the sexual indication</w:t>
      </w:r>
    </w:p>
    <w:p w:rsidR="008307F1" w:rsidRPr="00534DF6" w:rsidRDefault="008307F1" w:rsidP="008307F1">
      <w:pPr>
        <w:snapToGrid w:val="0"/>
        <w:jc w:val="both"/>
        <w:rPr>
          <w:sz w:val="20"/>
          <w:szCs w:val="20"/>
          <w:lang w:val="en-US" w:eastAsia="zh-CN"/>
        </w:rPr>
      </w:pPr>
    </w:p>
    <w:p w:rsidR="008307F1" w:rsidRPr="00534DF6" w:rsidRDefault="008307F1" w:rsidP="00EF34B6">
      <w:pPr>
        <w:snapToGrid w:val="0"/>
        <w:ind w:firstLine="425"/>
        <w:jc w:val="both"/>
        <w:rPr>
          <w:sz w:val="20"/>
          <w:szCs w:val="20"/>
          <w:lang w:val="en-US"/>
        </w:rPr>
        <w:sectPr w:rsidR="008307F1" w:rsidRPr="00534DF6" w:rsidSect="00870647">
          <w:headerReference w:type="default" r:id="rId15"/>
          <w:footerReference w:type="default" r:id="rId16"/>
          <w:type w:val="continuous"/>
          <w:pgSz w:w="12242" w:h="15842" w:code="1"/>
          <w:pgMar w:top="1440" w:right="1440" w:bottom="1440" w:left="1440" w:header="720" w:footer="720" w:gutter="0"/>
          <w:cols w:space="708"/>
          <w:docGrid w:linePitch="360"/>
        </w:sectPr>
      </w:pPr>
    </w:p>
    <w:p w:rsidR="00D173D7" w:rsidRPr="00534DF6" w:rsidRDefault="00FC1D49" w:rsidP="00EF34B6">
      <w:pPr>
        <w:snapToGrid w:val="0"/>
        <w:ind w:firstLine="425"/>
        <w:jc w:val="both"/>
        <w:rPr>
          <w:sz w:val="20"/>
          <w:szCs w:val="20"/>
          <w:lang w:val="en-US"/>
        </w:rPr>
      </w:pPr>
      <w:r w:rsidRPr="00534DF6">
        <w:rPr>
          <w:sz w:val="20"/>
          <w:szCs w:val="20"/>
          <w:lang w:val="en-US"/>
        </w:rPr>
        <w:lastRenderedPageBreak/>
        <w:t xml:space="preserve">Three cards with </w:t>
      </w:r>
      <w:r w:rsidR="00B5390F" w:rsidRPr="00534DF6">
        <w:rPr>
          <w:sz w:val="20"/>
          <w:szCs w:val="20"/>
          <w:lang w:val="en-US"/>
        </w:rPr>
        <w:t>describing</w:t>
      </w:r>
      <w:r w:rsidRPr="00534DF6">
        <w:rPr>
          <w:sz w:val="20"/>
          <w:szCs w:val="20"/>
          <w:lang w:val="en-US"/>
        </w:rPr>
        <w:t xml:space="preserve"> of three mobile telephone were elaborated by us according to the following 5 </w:t>
      </w:r>
      <w:r w:rsidR="00B32D7E" w:rsidRPr="00534DF6">
        <w:rPr>
          <w:sz w:val="20"/>
          <w:szCs w:val="20"/>
          <w:lang w:val="en-US"/>
        </w:rPr>
        <w:t>characteristics</w:t>
      </w:r>
      <w:r w:rsidRPr="00534DF6">
        <w:rPr>
          <w:sz w:val="20"/>
          <w:szCs w:val="20"/>
          <w:lang w:val="en-US"/>
        </w:rPr>
        <w:t xml:space="preserve"> </w:t>
      </w:r>
      <w:r w:rsidR="00B32D7E" w:rsidRPr="00534DF6">
        <w:rPr>
          <w:sz w:val="20"/>
          <w:szCs w:val="20"/>
          <w:lang w:val="en-US"/>
        </w:rPr>
        <w:t>in order to</w:t>
      </w:r>
      <w:r w:rsidRPr="00534DF6">
        <w:rPr>
          <w:sz w:val="20"/>
          <w:szCs w:val="20"/>
          <w:lang w:val="en-US"/>
        </w:rPr>
        <w:t xml:space="preserve"> creat</w:t>
      </w:r>
      <w:r w:rsidR="00B32D7E" w:rsidRPr="00534DF6">
        <w:rPr>
          <w:sz w:val="20"/>
          <w:szCs w:val="20"/>
          <w:lang w:val="en-US"/>
        </w:rPr>
        <w:t>e</w:t>
      </w:r>
      <w:r w:rsidRPr="00534DF6">
        <w:rPr>
          <w:sz w:val="20"/>
          <w:szCs w:val="20"/>
          <w:lang w:val="en-US"/>
        </w:rPr>
        <w:t xml:space="preserve"> model of the intellectual process, </w:t>
      </w:r>
      <w:r w:rsidR="00B32D7E" w:rsidRPr="00534DF6">
        <w:rPr>
          <w:sz w:val="20"/>
          <w:szCs w:val="20"/>
          <w:lang w:val="en-US"/>
        </w:rPr>
        <w:t>to define</w:t>
      </w:r>
      <w:r w:rsidRPr="00534DF6">
        <w:rPr>
          <w:sz w:val="20"/>
          <w:szCs w:val="20"/>
          <w:lang w:val="en-US"/>
        </w:rPr>
        <w:t xml:space="preserve"> a role and a place</w:t>
      </w:r>
      <w:r w:rsidR="00B32D7E" w:rsidRPr="00534DF6">
        <w:rPr>
          <w:sz w:val="20"/>
          <w:szCs w:val="20"/>
          <w:lang w:val="en-US"/>
        </w:rPr>
        <w:t xml:space="preserve"> of the unconscious in it: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32D7E" w:rsidRPr="00534DF6">
        <w:rPr>
          <w:sz w:val="20"/>
          <w:szCs w:val="20"/>
          <w:lang w:val="en-US"/>
        </w:rPr>
        <w:t>a type and a material of the body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32D7E" w:rsidRPr="00534DF6">
        <w:rPr>
          <w:sz w:val="20"/>
          <w:szCs w:val="20"/>
          <w:lang w:val="en-US"/>
        </w:rPr>
        <w:t xml:space="preserve">a </w:t>
      </w:r>
      <w:r w:rsidR="00E72165" w:rsidRPr="00534DF6">
        <w:rPr>
          <w:sz w:val="20"/>
          <w:szCs w:val="20"/>
          <w:lang w:val="en-US"/>
        </w:rPr>
        <w:t>wide</w:t>
      </w:r>
      <w:r w:rsidR="00B32D7E" w:rsidRPr="00534DF6">
        <w:rPr>
          <w:sz w:val="20"/>
          <w:szCs w:val="20"/>
          <w:lang w:val="en-US"/>
        </w:rPr>
        <w:t xml:space="preserve"> size</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32D7E" w:rsidRPr="00534DF6">
        <w:rPr>
          <w:sz w:val="20"/>
          <w:szCs w:val="20"/>
          <w:lang w:val="en-US"/>
        </w:rPr>
        <w:t>a size of display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32D7E" w:rsidRPr="00534DF6">
        <w:rPr>
          <w:sz w:val="20"/>
          <w:szCs w:val="20"/>
          <w:lang w:val="en-US"/>
        </w:rPr>
        <w:t>weight</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32D7E" w:rsidRPr="00534DF6">
        <w:rPr>
          <w:sz w:val="20"/>
          <w:szCs w:val="20"/>
          <w:lang w:val="en-US"/>
        </w:rPr>
        <w:t>time of conversation (capacity of the battery</w:t>
      </w:r>
      <w:r w:rsidRPr="00534DF6">
        <w:rPr>
          <w:sz w:val="20"/>
          <w:szCs w:val="20"/>
          <w:lang w:val="en-US"/>
        </w:rPr>
        <w:t>).</w:t>
      </w:r>
    </w:p>
    <w:p w:rsidR="00D173D7" w:rsidRPr="00534DF6" w:rsidRDefault="00B32D7E" w:rsidP="00EF34B6">
      <w:pPr>
        <w:snapToGrid w:val="0"/>
        <w:ind w:firstLine="425"/>
        <w:jc w:val="both"/>
        <w:rPr>
          <w:sz w:val="20"/>
          <w:szCs w:val="20"/>
          <w:lang w:val="en-US"/>
        </w:rPr>
      </w:pPr>
      <w:r w:rsidRPr="00534DF6">
        <w:rPr>
          <w:sz w:val="20"/>
          <w:szCs w:val="20"/>
          <w:lang w:val="en-US"/>
        </w:rPr>
        <w:t>It was suggested to look through ca</w:t>
      </w:r>
      <w:r w:rsidR="00B5390F" w:rsidRPr="00534DF6">
        <w:rPr>
          <w:sz w:val="20"/>
          <w:szCs w:val="20"/>
          <w:lang w:val="en-US"/>
        </w:rPr>
        <w:t>r</w:t>
      </w:r>
      <w:r w:rsidRPr="00534DF6">
        <w:rPr>
          <w:sz w:val="20"/>
          <w:szCs w:val="20"/>
          <w:lang w:val="en-US"/>
        </w:rPr>
        <w:t xml:space="preserve">ds within 30 seconds who was tested later and </w:t>
      </w:r>
      <w:r w:rsidR="00B5390F" w:rsidRPr="00534DF6">
        <w:rPr>
          <w:sz w:val="20"/>
          <w:szCs w:val="20"/>
          <w:lang w:val="en-US"/>
        </w:rPr>
        <w:t>to</w:t>
      </w:r>
      <w:r w:rsidRPr="00534DF6">
        <w:rPr>
          <w:sz w:val="20"/>
          <w:szCs w:val="20"/>
          <w:lang w:val="en-US"/>
        </w:rPr>
        <w:t xml:space="preserve"> take decision about selection of one of the best one of three telephones for </w:t>
      </w:r>
      <w:r w:rsidRPr="00534DF6">
        <w:rPr>
          <w:sz w:val="20"/>
          <w:szCs w:val="20"/>
          <w:lang w:val="en-US"/>
        </w:rPr>
        <w:lastRenderedPageBreak/>
        <w:t>daily use. The</w:t>
      </w:r>
      <w:r w:rsidRPr="00534DF6">
        <w:rPr>
          <w:sz w:val="20"/>
          <w:szCs w:val="20"/>
        </w:rPr>
        <w:t xml:space="preserve"> </w:t>
      </w:r>
      <w:r w:rsidRPr="00534DF6">
        <w:rPr>
          <w:sz w:val="20"/>
          <w:szCs w:val="20"/>
          <w:lang w:val="en-US"/>
        </w:rPr>
        <w:t>optimum</w:t>
      </w:r>
      <w:r w:rsidRPr="00534DF6">
        <w:rPr>
          <w:sz w:val="20"/>
          <w:szCs w:val="20"/>
        </w:rPr>
        <w:t xml:space="preserve"> </w:t>
      </w:r>
      <w:r w:rsidRPr="00534DF6">
        <w:rPr>
          <w:sz w:val="20"/>
          <w:szCs w:val="20"/>
          <w:lang w:val="en-US"/>
        </w:rPr>
        <w:t>answer</w:t>
      </w:r>
      <w:r w:rsidRPr="00534DF6">
        <w:rPr>
          <w:sz w:val="20"/>
          <w:szCs w:val="20"/>
        </w:rPr>
        <w:t xml:space="preserve"> </w:t>
      </w:r>
      <w:r w:rsidRPr="00534DF6">
        <w:rPr>
          <w:sz w:val="20"/>
          <w:szCs w:val="20"/>
          <w:lang w:val="en-US"/>
        </w:rPr>
        <w:t>in</w:t>
      </w:r>
      <w:r w:rsidRPr="00534DF6">
        <w:rPr>
          <w:sz w:val="20"/>
          <w:szCs w:val="20"/>
        </w:rPr>
        <w:t xml:space="preserve"> </w:t>
      </w:r>
      <w:r w:rsidRPr="00534DF6">
        <w:rPr>
          <w:sz w:val="20"/>
          <w:szCs w:val="20"/>
          <w:lang w:val="en-US"/>
        </w:rPr>
        <w:t>that</w:t>
      </w:r>
      <w:r w:rsidRPr="00534DF6">
        <w:rPr>
          <w:sz w:val="20"/>
          <w:szCs w:val="20"/>
        </w:rPr>
        <w:t xml:space="preserve"> </w:t>
      </w:r>
      <w:r w:rsidRPr="00534DF6">
        <w:rPr>
          <w:sz w:val="20"/>
          <w:szCs w:val="20"/>
          <w:lang w:val="en-US"/>
        </w:rPr>
        <w:t>task</w:t>
      </w:r>
      <w:r w:rsidRPr="00534DF6">
        <w:rPr>
          <w:sz w:val="20"/>
          <w:szCs w:val="20"/>
        </w:rPr>
        <w:t xml:space="preserve"> </w:t>
      </w:r>
      <w:r w:rsidRPr="00534DF6">
        <w:rPr>
          <w:sz w:val="20"/>
          <w:szCs w:val="20"/>
          <w:lang w:val="en-US"/>
        </w:rPr>
        <w:t>was</w:t>
      </w:r>
      <w:r w:rsidRPr="00534DF6">
        <w:rPr>
          <w:sz w:val="20"/>
          <w:szCs w:val="20"/>
        </w:rPr>
        <w:t xml:space="preserve"> </w:t>
      </w:r>
      <w:r w:rsidR="00AE5378" w:rsidRPr="00534DF6">
        <w:rPr>
          <w:sz w:val="20"/>
          <w:szCs w:val="20"/>
          <w:lang w:val="en-US"/>
        </w:rPr>
        <w:t>informed</w:t>
      </w:r>
      <w:r w:rsidR="00AE5378" w:rsidRPr="00534DF6">
        <w:rPr>
          <w:sz w:val="20"/>
          <w:szCs w:val="20"/>
        </w:rPr>
        <w:t xml:space="preserve"> </w:t>
      </w:r>
      <w:r w:rsidR="00AE5378" w:rsidRPr="00534DF6">
        <w:rPr>
          <w:sz w:val="20"/>
          <w:szCs w:val="20"/>
          <w:lang w:val="en-US"/>
        </w:rPr>
        <w:t>beforehand</w:t>
      </w:r>
      <w:r w:rsidR="00AE5378" w:rsidRPr="00534DF6">
        <w:rPr>
          <w:sz w:val="20"/>
          <w:szCs w:val="20"/>
        </w:rPr>
        <w:t xml:space="preserve">. </w:t>
      </w:r>
      <w:r w:rsidR="00AE5378" w:rsidRPr="00534DF6">
        <w:rPr>
          <w:sz w:val="20"/>
          <w:szCs w:val="20"/>
          <w:lang w:val="en-US"/>
        </w:rPr>
        <w:t>One</w:t>
      </w:r>
      <w:r w:rsidR="00AE5378" w:rsidRPr="00534DF6">
        <w:rPr>
          <w:sz w:val="20"/>
          <w:szCs w:val="20"/>
        </w:rPr>
        <w:t xml:space="preserve"> </w:t>
      </w:r>
      <w:r w:rsidR="00AE5378" w:rsidRPr="00534DF6">
        <w:rPr>
          <w:sz w:val="20"/>
          <w:szCs w:val="20"/>
          <w:lang w:val="en-US"/>
        </w:rPr>
        <w:t>mobile</w:t>
      </w:r>
      <w:r w:rsidR="00AE5378" w:rsidRPr="00534DF6">
        <w:rPr>
          <w:sz w:val="20"/>
          <w:szCs w:val="20"/>
        </w:rPr>
        <w:t xml:space="preserve"> </w:t>
      </w:r>
      <w:r w:rsidR="00AE5378" w:rsidRPr="00534DF6">
        <w:rPr>
          <w:sz w:val="20"/>
          <w:szCs w:val="20"/>
          <w:lang w:val="en-US"/>
        </w:rPr>
        <w:t>telephone</w:t>
      </w:r>
      <w:r w:rsidR="00AE5378" w:rsidRPr="00534DF6">
        <w:rPr>
          <w:sz w:val="20"/>
          <w:szCs w:val="20"/>
        </w:rPr>
        <w:t xml:space="preserve"> </w:t>
      </w:r>
      <w:r w:rsidR="00AE5378" w:rsidRPr="00534DF6">
        <w:rPr>
          <w:sz w:val="20"/>
          <w:szCs w:val="20"/>
          <w:lang w:val="en-US"/>
        </w:rPr>
        <w:t>is</w:t>
      </w:r>
      <w:r w:rsidR="00AE5378" w:rsidRPr="00534DF6">
        <w:rPr>
          <w:sz w:val="20"/>
          <w:szCs w:val="20"/>
        </w:rPr>
        <w:t xml:space="preserve"> </w:t>
      </w:r>
      <w:r w:rsidR="00AE5378" w:rsidRPr="00534DF6">
        <w:rPr>
          <w:sz w:val="20"/>
          <w:szCs w:val="20"/>
          <w:lang w:val="en-US"/>
        </w:rPr>
        <w:t>the</w:t>
      </w:r>
      <w:r w:rsidR="00AE5378" w:rsidRPr="00534DF6">
        <w:rPr>
          <w:sz w:val="20"/>
          <w:szCs w:val="20"/>
        </w:rPr>
        <w:t xml:space="preserve"> </w:t>
      </w:r>
      <w:r w:rsidR="00AE5378" w:rsidRPr="00534DF6">
        <w:rPr>
          <w:sz w:val="20"/>
          <w:szCs w:val="20"/>
          <w:lang w:val="en-US"/>
        </w:rPr>
        <w:t>best</w:t>
      </w:r>
      <w:r w:rsidR="00AE5378" w:rsidRPr="00534DF6">
        <w:rPr>
          <w:sz w:val="20"/>
          <w:szCs w:val="20"/>
        </w:rPr>
        <w:t xml:space="preserve"> </w:t>
      </w:r>
      <w:r w:rsidR="00AE5378" w:rsidRPr="00534DF6">
        <w:rPr>
          <w:sz w:val="20"/>
          <w:szCs w:val="20"/>
          <w:lang w:val="en-US"/>
        </w:rPr>
        <w:t>than</w:t>
      </w:r>
      <w:r w:rsidR="00AE5378" w:rsidRPr="00534DF6">
        <w:rPr>
          <w:sz w:val="20"/>
          <w:szCs w:val="20"/>
        </w:rPr>
        <w:t xml:space="preserve"> </w:t>
      </w:r>
      <w:r w:rsidR="00AE5378" w:rsidRPr="00534DF6">
        <w:rPr>
          <w:sz w:val="20"/>
          <w:szCs w:val="20"/>
          <w:lang w:val="en-US"/>
        </w:rPr>
        <w:t>others</w:t>
      </w:r>
      <w:r w:rsidR="00AE5378" w:rsidRPr="00534DF6">
        <w:rPr>
          <w:sz w:val="20"/>
          <w:szCs w:val="20"/>
        </w:rPr>
        <w:t xml:space="preserve"> </w:t>
      </w:r>
      <w:r w:rsidR="00AE5378" w:rsidRPr="00534DF6">
        <w:rPr>
          <w:sz w:val="20"/>
          <w:szCs w:val="20"/>
          <w:lang w:val="en-US"/>
        </w:rPr>
        <w:t>repeatedly</w:t>
      </w:r>
      <w:r w:rsidR="00AE5378" w:rsidRPr="00534DF6">
        <w:rPr>
          <w:sz w:val="20"/>
          <w:szCs w:val="20"/>
        </w:rPr>
        <w:t xml:space="preserve">. </w:t>
      </w:r>
      <w:r w:rsidR="00AE5378" w:rsidRPr="00534DF6">
        <w:rPr>
          <w:sz w:val="20"/>
          <w:szCs w:val="20"/>
          <w:lang w:val="en-US"/>
        </w:rPr>
        <w:t>Two groups were divided into who was tested for facilitation of interpretation received results and apportionment of the unconscious (figure 4.2)</w:t>
      </w:r>
      <w:r w:rsidR="00D173D7" w:rsidRPr="00534DF6">
        <w:rPr>
          <w:sz w:val="20"/>
          <w:szCs w:val="20"/>
          <w:lang w:val="en-US"/>
        </w:rPr>
        <w:t>:</w:t>
      </w:r>
    </w:p>
    <w:p w:rsidR="008307F1" w:rsidRPr="00534DF6" w:rsidRDefault="008307F1" w:rsidP="008307F1">
      <w:pPr>
        <w:snapToGrid w:val="0"/>
        <w:ind w:firstLine="425"/>
        <w:jc w:val="both"/>
        <w:rPr>
          <w:sz w:val="20"/>
          <w:szCs w:val="20"/>
          <w:lang w:val="en-US"/>
        </w:rPr>
      </w:pPr>
      <w:r w:rsidRPr="00534DF6">
        <w:rPr>
          <w:sz w:val="20"/>
          <w:szCs w:val="20"/>
          <w:lang w:val="en-US"/>
        </w:rPr>
        <w:t>- the control group (n=121) was given 30 seconds in order to reflect;</w:t>
      </w:r>
    </w:p>
    <w:p w:rsidR="008307F1" w:rsidRPr="00534DF6" w:rsidRDefault="008307F1" w:rsidP="008307F1">
      <w:pPr>
        <w:snapToGrid w:val="0"/>
        <w:ind w:firstLine="425"/>
        <w:jc w:val="both"/>
        <w:rPr>
          <w:sz w:val="20"/>
          <w:szCs w:val="20"/>
          <w:lang w:val="en-US" w:eastAsia="zh-CN"/>
        </w:rPr>
      </w:pPr>
      <w:r w:rsidRPr="00534DF6">
        <w:rPr>
          <w:sz w:val="20"/>
          <w:szCs w:val="20"/>
          <w:lang w:val="en-US"/>
        </w:rPr>
        <w:t xml:space="preserve">- the experimental group (n=116) was given 30 seconds ,too, in order to reflect but according to this, intensive hindrance  was made  (they were distracted by different conversations and so on), not giving an opportunity to reflect on the task.  It was considered </w:t>
      </w:r>
      <w:r w:rsidRPr="00534DF6">
        <w:rPr>
          <w:sz w:val="20"/>
          <w:szCs w:val="20"/>
          <w:lang w:val="en-US"/>
        </w:rPr>
        <w:lastRenderedPageBreak/>
        <w:t>that it allowed them to form true conscious decision</w:t>
      </w:r>
      <w:r w:rsidRPr="00534DF6">
        <w:rPr>
          <w:sz w:val="20"/>
          <w:szCs w:val="20"/>
          <w:lang w:val="uz-Cyrl-UZ"/>
        </w:rPr>
        <w:t>.</w:t>
      </w:r>
      <w:r w:rsidRPr="00534DF6">
        <w:rPr>
          <w:rFonts w:hint="eastAsia"/>
          <w:sz w:val="20"/>
          <w:szCs w:val="20"/>
          <w:lang w:val="uz-Cyrl-UZ" w:eastAsia="zh-CN"/>
        </w:rPr>
        <w:t>(</w:t>
      </w:r>
      <w:r w:rsidRPr="00534DF6">
        <w:rPr>
          <w:sz w:val="20"/>
          <w:szCs w:val="20"/>
          <w:lang w:val="uz-Cyrl-UZ"/>
        </w:rPr>
        <w:t xml:space="preserve">Belov G.A. Bessoznatelnost kak istochnik tvorcheskoy deyatelnosti: Synopsis of thesis of dissertation on competition of candidate of philosophical sciences/ Xarkov state university. –X., 1997. – </w:t>
      </w:r>
      <w:r w:rsidRPr="00534DF6">
        <w:rPr>
          <w:sz w:val="20"/>
          <w:szCs w:val="20"/>
          <w:lang w:val="en-US"/>
        </w:rPr>
        <w:t>P.</w:t>
      </w:r>
      <w:r w:rsidRPr="00534DF6">
        <w:rPr>
          <w:sz w:val="20"/>
          <w:szCs w:val="20"/>
          <w:lang w:val="uz-Cyrl-UZ"/>
        </w:rPr>
        <w:t>28</w:t>
      </w:r>
      <w:r w:rsidRPr="00534DF6">
        <w:rPr>
          <w:sz w:val="20"/>
          <w:szCs w:val="20"/>
          <w:lang w:val="en-US"/>
        </w:rPr>
        <w:t>.</w:t>
      </w:r>
      <w:r w:rsidRPr="00534DF6">
        <w:rPr>
          <w:rFonts w:hint="eastAsia"/>
          <w:sz w:val="20"/>
          <w:szCs w:val="20"/>
          <w:lang w:val="uz-Cyrl-UZ" w:eastAsia="zh-CN"/>
        </w:rPr>
        <w:t>)</w:t>
      </w:r>
    </w:p>
    <w:p w:rsidR="008307F1" w:rsidRPr="00534DF6" w:rsidRDefault="008307F1" w:rsidP="008307F1">
      <w:pPr>
        <w:snapToGrid w:val="0"/>
        <w:ind w:firstLine="425"/>
        <w:jc w:val="both"/>
        <w:rPr>
          <w:sz w:val="20"/>
          <w:szCs w:val="20"/>
          <w:lang w:val="en-US" w:eastAsia="zh-CN"/>
        </w:rPr>
      </w:pPr>
      <w:r w:rsidRPr="00534DF6">
        <w:rPr>
          <w:sz w:val="20"/>
          <w:szCs w:val="20"/>
          <w:lang w:val="en-US"/>
        </w:rPr>
        <w:t>It was cleaned up according to received results that respondents of control group, who have taken decision during 30 seconds not making hindrance, were right in 81,8 % cases by choosing the best mobile phone according to its characteristics that it was not possible to say about experimental group of the respondents. Results of the correct answers in this group were much lower – 46, 5% that it is confirmed statistically on p&lt; 0, 05 (table 4.1.), too.</w:t>
      </w:r>
    </w:p>
    <w:p w:rsidR="008307F1" w:rsidRPr="00534DF6" w:rsidRDefault="008307F1" w:rsidP="008307F1">
      <w:pPr>
        <w:snapToGrid w:val="0"/>
        <w:jc w:val="center"/>
        <w:rPr>
          <w:sz w:val="20"/>
          <w:szCs w:val="20"/>
          <w:lang w:val="uz-Cyrl-UZ"/>
        </w:rPr>
      </w:pPr>
      <w:r w:rsidRPr="00534DF6">
        <w:rPr>
          <w:sz w:val="20"/>
          <w:szCs w:val="20"/>
        </w:rPr>
        <w:object w:dxaOrig="4449" w:dyaOrig="3393">
          <v:shape id="_x0000_i1026" type="#_x0000_t75" style="width:224.75pt;height:171.55pt" o:ole="">
            <v:imagedata r:id="rId17" o:title="" cropleft="16303f" cropright="13514f"/>
          </v:shape>
          <o:OLEObject Type="Embed" ProgID="MSGraph.Chart.8" ShapeID="_x0000_i1026" DrawAspect="Content" ObjectID="_1512629270" r:id="rId18">
            <o:FieldCodes>\s</o:FieldCodes>
          </o:OLEObject>
        </w:object>
      </w:r>
    </w:p>
    <w:p w:rsidR="008307F1" w:rsidRPr="00534DF6" w:rsidRDefault="008307F1" w:rsidP="008307F1">
      <w:pPr>
        <w:snapToGrid w:val="0"/>
        <w:jc w:val="both"/>
        <w:rPr>
          <w:b/>
          <w:sz w:val="20"/>
          <w:szCs w:val="20"/>
          <w:lang w:val="en-US"/>
        </w:rPr>
      </w:pPr>
      <w:r w:rsidRPr="00534DF6">
        <w:rPr>
          <w:b/>
          <w:sz w:val="20"/>
          <w:szCs w:val="20"/>
          <w:lang w:val="en-US"/>
        </w:rPr>
        <w:t>Figure 4.2 The quantitative characteristics of the experimental and control groups</w:t>
      </w:r>
    </w:p>
    <w:p w:rsidR="008307F1" w:rsidRPr="00534DF6" w:rsidRDefault="008307F1" w:rsidP="008307F1">
      <w:pPr>
        <w:snapToGrid w:val="0"/>
        <w:ind w:firstLine="425"/>
        <w:jc w:val="both"/>
        <w:rPr>
          <w:sz w:val="20"/>
          <w:szCs w:val="20"/>
          <w:lang w:val="en-US" w:eastAsia="zh-CN"/>
        </w:rPr>
      </w:pPr>
    </w:p>
    <w:p w:rsidR="008307F1" w:rsidRPr="00534DF6" w:rsidRDefault="008307F1" w:rsidP="008307F1">
      <w:pPr>
        <w:snapToGrid w:val="0"/>
        <w:ind w:firstLine="425"/>
        <w:jc w:val="both"/>
        <w:rPr>
          <w:sz w:val="20"/>
          <w:szCs w:val="20"/>
          <w:lang w:val="en-US" w:eastAsia="zh-CN"/>
        </w:rPr>
        <w:sectPr w:rsidR="008307F1" w:rsidRPr="00534DF6" w:rsidSect="00CA56F2">
          <w:headerReference w:type="default" r:id="rId19"/>
          <w:footerReference w:type="default" r:id="rId20"/>
          <w:type w:val="continuous"/>
          <w:pgSz w:w="12242" w:h="15842" w:code="1"/>
          <w:pgMar w:top="1440" w:right="1440" w:bottom="1440" w:left="1440" w:header="720" w:footer="720" w:gutter="0"/>
          <w:cols w:num="2" w:space="425"/>
          <w:docGrid w:linePitch="360"/>
        </w:sectPr>
      </w:pPr>
    </w:p>
    <w:p w:rsidR="00EF34B6" w:rsidRPr="00534DF6" w:rsidRDefault="00EF34B6" w:rsidP="00EF34B6">
      <w:pPr>
        <w:snapToGrid w:val="0"/>
        <w:jc w:val="both"/>
        <w:rPr>
          <w:b/>
          <w:sz w:val="20"/>
          <w:szCs w:val="20"/>
          <w:lang w:val="en-US" w:eastAsia="zh-CN"/>
        </w:rPr>
      </w:pPr>
    </w:p>
    <w:p w:rsidR="00D173D7" w:rsidRPr="00534DF6" w:rsidRDefault="00534DF6" w:rsidP="00EF34B6">
      <w:pPr>
        <w:snapToGrid w:val="0"/>
        <w:jc w:val="both"/>
        <w:rPr>
          <w:b/>
          <w:sz w:val="20"/>
          <w:szCs w:val="20"/>
          <w:lang w:val="en-US"/>
        </w:rPr>
      </w:pPr>
      <w:r w:rsidRPr="00534DF6">
        <w:rPr>
          <w:b/>
          <w:sz w:val="20"/>
          <w:szCs w:val="20"/>
          <w:lang w:val="en-US"/>
        </w:rPr>
        <w:t>T</w:t>
      </w:r>
      <w:r w:rsidR="00816617" w:rsidRPr="00534DF6">
        <w:rPr>
          <w:b/>
          <w:sz w:val="20"/>
          <w:szCs w:val="20"/>
          <w:lang w:val="en-US"/>
        </w:rPr>
        <w:t>able</w:t>
      </w:r>
      <w:r w:rsidR="00D173D7" w:rsidRPr="00534DF6">
        <w:rPr>
          <w:b/>
          <w:sz w:val="20"/>
          <w:szCs w:val="20"/>
        </w:rPr>
        <w:t xml:space="preserve"> 4.1</w:t>
      </w:r>
      <w:r w:rsidRPr="00534DF6">
        <w:rPr>
          <w:b/>
          <w:sz w:val="20"/>
          <w:szCs w:val="20"/>
          <w:lang w:val="en-US"/>
        </w:rPr>
        <w:t xml:space="preserve">. </w:t>
      </w:r>
      <w:r w:rsidR="00816617" w:rsidRPr="00534DF6">
        <w:rPr>
          <w:b/>
          <w:sz w:val="20"/>
          <w:szCs w:val="20"/>
          <w:lang w:val="en-US"/>
        </w:rPr>
        <w:t xml:space="preserve">The results of taking decision by respondents of control and experimental groups with little quantity of interviewed respondents </w:t>
      </w:r>
      <w:r w:rsidR="00D173D7" w:rsidRPr="00534DF6">
        <w:rPr>
          <w:b/>
          <w:sz w:val="20"/>
          <w:szCs w:val="20"/>
          <w:lang w:val="en-US"/>
        </w:rPr>
        <w:t>(n=237)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1799"/>
        <w:gridCol w:w="1147"/>
        <w:gridCol w:w="1912"/>
        <w:gridCol w:w="1216"/>
      </w:tblGrid>
      <w:tr w:rsidR="00D173D7" w:rsidRPr="00534DF6" w:rsidTr="00534DF6">
        <w:trPr>
          <w:jc w:val="center"/>
        </w:trPr>
        <w:tc>
          <w:tcPr>
            <w:tcW w:w="1829" w:type="pct"/>
            <w:vMerge w:val="restart"/>
            <w:shd w:val="clear" w:color="auto" w:fill="auto"/>
            <w:vAlign w:val="center"/>
          </w:tcPr>
          <w:p w:rsidR="00D173D7" w:rsidRPr="00534DF6" w:rsidRDefault="00816617" w:rsidP="008307F1">
            <w:pPr>
              <w:snapToGrid w:val="0"/>
              <w:jc w:val="both"/>
              <w:rPr>
                <w:rFonts w:eastAsiaTheme="minorEastAsia"/>
                <w:color w:val="000000"/>
                <w:sz w:val="20"/>
                <w:szCs w:val="20"/>
                <w:lang w:val="en-US"/>
              </w:rPr>
            </w:pPr>
            <w:r w:rsidRPr="00534DF6">
              <w:rPr>
                <w:rFonts w:eastAsiaTheme="minorEastAsia"/>
                <w:color w:val="000000"/>
                <w:sz w:val="20"/>
                <w:szCs w:val="20"/>
                <w:lang w:val="en-US"/>
              </w:rPr>
              <w:t xml:space="preserve">Name of the group of </w:t>
            </w:r>
            <w:r w:rsidR="004D6583" w:rsidRPr="00534DF6">
              <w:rPr>
                <w:rFonts w:eastAsiaTheme="minorEastAsia"/>
                <w:color w:val="000000"/>
                <w:sz w:val="20"/>
                <w:szCs w:val="20"/>
                <w:lang w:val="en-US"/>
              </w:rPr>
              <w:t>comparison</w:t>
            </w:r>
          </w:p>
        </w:tc>
        <w:tc>
          <w:tcPr>
            <w:tcW w:w="1537" w:type="pct"/>
            <w:gridSpan w:val="2"/>
            <w:shd w:val="clear" w:color="auto" w:fill="auto"/>
            <w:vAlign w:val="center"/>
          </w:tcPr>
          <w:p w:rsidR="00D173D7" w:rsidRPr="00534DF6" w:rsidRDefault="004D6583" w:rsidP="008307F1">
            <w:pPr>
              <w:snapToGrid w:val="0"/>
              <w:jc w:val="both"/>
              <w:rPr>
                <w:rFonts w:eastAsiaTheme="minorEastAsia"/>
                <w:color w:val="000000"/>
                <w:sz w:val="20"/>
                <w:szCs w:val="20"/>
              </w:rPr>
            </w:pPr>
            <w:r w:rsidRPr="00534DF6">
              <w:rPr>
                <w:rFonts w:eastAsiaTheme="minorEastAsia"/>
                <w:color w:val="000000"/>
                <w:sz w:val="20"/>
                <w:szCs w:val="20"/>
                <w:lang w:val="en-US"/>
              </w:rPr>
              <w:t>Quantity of correct decision</w:t>
            </w:r>
          </w:p>
        </w:tc>
        <w:tc>
          <w:tcPr>
            <w:tcW w:w="1634" w:type="pct"/>
            <w:gridSpan w:val="2"/>
            <w:shd w:val="clear" w:color="auto" w:fill="auto"/>
            <w:vAlign w:val="center"/>
          </w:tcPr>
          <w:p w:rsidR="00D173D7" w:rsidRPr="00534DF6" w:rsidRDefault="004D6583" w:rsidP="008307F1">
            <w:pPr>
              <w:snapToGrid w:val="0"/>
              <w:jc w:val="both"/>
              <w:rPr>
                <w:rFonts w:eastAsiaTheme="minorEastAsia"/>
                <w:color w:val="000000"/>
                <w:sz w:val="20"/>
                <w:szCs w:val="20"/>
              </w:rPr>
            </w:pPr>
            <w:r w:rsidRPr="00534DF6">
              <w:rPr>
                <w:rFonts w:eastAsiaTheme="minorEastAsia"/>
                <w:color w:val="000000"/>
                <w:sz w:val="20"/>
                <w:szCs w:val="20"/>
                <w:lang w:val="en-US"/>
              </w:rPr>
              <w:t>Quantity</w:t>
            </w:r>
            <w:r w:rsidRPr="00534DF6">
              <w:rPr>
                <w:rFonts w:eastAsiaTheme="minorEastAsia"/>
                <w:color w:val="000000"/>
                <w:sz w:val="20"/>
                <w:szCs w:val="20"/>
              </w:rPr>
              <w:t xml:space="preserve"> </w:t>
            </w:r>
            <w:r w:rsidRPr="00534DF6">
              <w:rPr>
                <w:rFonts w:eastAsiaTheme="minorEastAsia"/>
                <w:color w:val="000000"/>
                <w:sz w:val="20"/>
                <w:szCs w:val="20"/>
                <w:lang w:val="en-US"/>
              </w:rPr>
              <w:t>of</w:t>
            </w:r>
            <w:r w:rsidRPr="00534DF6">
              <w:rPr>
                <w:rFonts w:eastAsiaTheme="minorEastAsia"/>
                <w:color w:val="000000"/>
                <w:sz w:val="20"/>
                <w:szCs w:val="20"/>
              </w:rPr>
              <w:t xml:space="preserve"> </w:t>
            </w:r>
            <w:r w:rsidRPr="00534DF6">
              <w:rPr>
                <w:rFonts w:eastAsiaTheme="minorEastAsia"/>
                <w:color w:val="000000"/>
                <w:sz w:val="20"/>
                <w:szCs w:val="20"/>
                <w:lang w:val="en-US"/>
              </w:rPr>
              <w:t>incorrect</w:t>
            </w:r>
            <w:r w:rsidRPr="00534DF6">
              <w:rPr>
                <w:rFonts w:eastAsiaTheme="minorEastAsia"/>
                <w:color w:val="000000"/>
                <w:sz w:val="20"/>
                <w:szCs w:val="20"/>
              </w:rPr>
              <w:t xml:space="preserve"> </w:t>
            </w:r>
            <w:r w:rsidRPr="00534DF6">
              <w:rPr>
                <w:rFonts w:eastAsiaTheme="minorEastAsia"/>
                <w:color w:val="000000"/>
                <w:sz w:val="20"/>
                <w:szCs w:val="20"/>
                <w:lang w:val="en-US"/>
              </w:rPr>
              <w:t>decision</w:t>
            </w:r>
          </w:p>
        </w:tc>
      </w:tr>
      <w:tr w:rsidR="00D173D7" w:rsidRPr="00534DF6" w:rsidTr="00534DF6">
        <w:trPr>
          <w:jc w:val="center"/>
        </w:trPr>
        <w:tc>
          <w:tcPr>
            <w:tcW w:w="1829" w:type="pct"/>
            <w:vMerge/>
            <w:shd w:val="clear" w:color="auto" w:fill="auto"/>
            <w:vAlign w:val="center"/>
          </w:tcPr>
          <w:p w:rsidR="00D173D7" w:rsidRPr="00534DF6" w:rsidRDefault="00D173D7" w:rsidP="008307F1">
            <w:pPr>
              <w:snapToGrid w:val="0"/>
              <w:jc w:val="both"/>
              <w:rPr>
                <w:rFonts w:eastAsiaTheme="minorEastAsia"/>
                <w:color w:val="000000"/>
                <w:sz w:val="20"/>
                <w:szCs w:val="20"/>
              </w:rPr>
            </w:pPr>
          </w:p>
        </w:tc>
        <w:tc>
          <w:tcPr>
            <w:tcW w:w="939" w:type="pct"/>
            <w:shd w:val="clear" w:color="auto" w:fill="auto"/>
            <w:vAlign w:val="center"/>
          </w:tcPr>
          <w:p w:rsidR="00D173D7" w:rsidRPr="00534DF6" w:rsidRDefault="004D6583"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599"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w:t>
            </w:r>
          </w:p>
        </w:tc>
        <w:tc>
          <w:tcPr>
            <w:tcW w:w="998" w:type="pct"/>
            <w:shd w:val="clear" w:color="auto" w:fill="auto"/>
            <w:vAlign w:val="center"/>
          </w:tcPr>
          <w:p w:rsidR="00D173D7" w:rsidRPr="00534DF6" w:rsidRDefault="004D6583"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636"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w:t>
            </w:r>
          </w:p>
        </w:tc>
      </w:tr>
      <w:tr w:rsidR="00D173D7" w:rsidRPr="00534DF6" w:rsidTr="00534DF6">
        <w:trPr>
          <w:jc w:val="center"/>
        </w:trPr>
        <w:tc>
          <w:tcPr>
            <w:tcW w:w="1829" w:type="pct"/>
            <w:shd w:val="clear" w:color="auto" w:fill="auto"/>
            <w:vAlign w:val="center"/>
          </w:tcPr>
          <w:p w:rsidR="00D173D7" w:rsidRPr="00534DF6" w:rsidRDefault="004D6583" w:rsidP="008307F1">
            <w:pPr>
              <w:snapToGrid w:val="0"/>
              <w:jc w:val="both"/>
              <w:rPr>
                <w:rFonts w:eastAsiaTheme="minorEastAsia"/>
                <w:bCs/>
                <w:color w:val="000000"/>
                <w:sz w:val="20"/>
                <w:szCs w:val="20"/>
                <w:lang w:val="en-US"/>
              </w:rPr>
            </w:pPr>
            <w:r w:rsidRPr="00534DF6">
              <w:rPr>
                <w:rFonts w:eastAsiaTheme="minorEastAsia"/>
                <w:bCs/>
                <w:color w:val="000000"/>
                <w:sz w:val="20"/>
                <w:szCs w:val="20"/>
                <w:lang w:val="en-US"/>
              </w:rPr>
              <w:t xml:space="preserve">The </w:t>
            </w:r>
            <w:r w:rsidR="00816617" w:rsidRPr="00534DF6">
              <w:rPr>
                <w:rFonts w:eastAsiaTheme="minorEastAsia"/>
                <w:bCs/>
                <w:color w:val="000000"/>
                <w:sz w:val="20"/>
                <w:szCs w:val="20"/>
                <w:lang w:val="en-US"/>
              </w:rPr>
              <w:t xml:space="preserve">control </w:t>
            </w:r>
            <w:r w:rsidRPr="00534DF6">
              <w:rPr>
                <w:rFonts w:eastAsiaTheme="minorEastAsia"/>
                <w:bCs/>
                <w:color w:val="000000"/>
                <w:sz w:val="20"/>
                <w:szCs w:val="20"/>
                <w:lang w:val="en-US"/>
              </w:rPr>
              <w:t>group</w:t>
            </w:r>
            <w:r w:rsidR="00816617" w:rsidRPr="00534DF6">
              <w:rPr>
                <w:rFonts w:eastAsiaTheme="minorEastAsia"/>
                <w:bCs/>
                <w:color w:val="000000"/>
                <w:sz w:val="20"/>
                <w:szCs w:val="20"/>
                <w:lang w:val="en-US"/>
              </w:rPr>
              <w:t xml:space="preserve"> of respondents</w:t>
            </w:r>
          </w:p>
          <w:p w:rsidR="00D173D7" w:rsidRPr="00534DF6" w:rsidRDefault="00D173D7" w:rsidP="008307F1">
            <w:pPr>
              <w:snapToGrid w:val="0"/>
              <w:jc w:val="both"/>
              <w:rPr>
                <w:rFonts w:eastAsiaTheme="minorEastAsia"/>
                <w:color w:val="000000"/>
                <w:sz w:val="20"/>
                <w:szCs w:val="20"/>
                <w:lang w:val="en-US"/>
              </w:rPr>
            </w:pPr>
            <w:r w:rsidRPr="00534DF6">
              <w:rPr>
                <w:rFonts w:eastAsiaTheme="minorEastAsia"/>
                <w:color w:val="000000"/>
                <w:sz w:val="20"/>
                <w:szCs w:val="20"/>
                <w:lang w:val="en-US"/>
              </w:rPr>
              <w:t>(n=121)</w:t>
            </w:r>
          </w:p>
        </w:tc>
        <w:tc>
          <w:tcPr>
            <w:tcW w:w="939"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99</w:t>
            </w:r>
          </w:p>
        </w:tc>
        <w:tc>
          <w:tcPr>
            <w:tcW w:w="599"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81,8</w:t>
            </w:r>
          </w:p>
        </w:tc>
        <w:tc>
          <w:tcPr>
            <w:tcW w:w="998"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22</w:t>
            </w:r>
          </w:p>
        </w:tc>
        <w:tc>
          <w:tcPr>
            <w:tcW w:w="636"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18,2</w:t>
            </w:r>
          </w:p>
        </w:tc>
      </w:tr>
      <w:tr w:rsidR="00D173D7" w:rsidRPr="00534DF6" w:rsidTr="00534DF6">
        <w:trPr>
          <w:jc w:val="center"/>
        </w:trPr>
        <w:tc>
          <w:tcPr>
            <w:tcW w:w="1829" w:type="pct"/>
            <w:shd w:val="clear" w:color="auto" w:fill="auto"/>
            <w:vAlign w:val="center"/>
          </w:tcPr>
          <w:p w:rsidR="00D173D7" w:rsidRPr="00534DF6" w:rsidRDefault="004D6583" w:rsidP="008307F1">
            <w:pPr>
              <w:snapToGrid w:val="0"/>
              <w:jc w:val="both"/>
              <w:rPr>
                <w:rFonts w:eastAsiaTheme="minorEastAsia"/>
                <w:color w:val="000000"/>
                <w:sz w:val="20"/>
                <w:szCs w:val="20"/>
              </w:rPr>
            </w:pPr>
            <w:r w:rsidRPr="00534DF6">
              <w:rPr>
                <w:rFonts w:eastAsiaTheme="minorEastAsia"/>
                <w:color w:val="000000"/>
                <w:sz w:val="20"/>
                <w:szCs w:val="20"/>
                <w:lang w:val="en-US"/>
              </w:rPr>
              <w:t>The experimental group</w:t>
            </w:r>
            <w:r w:rsidR="00D173D7" w:rsidRPr="00534DF6">
              <w:rPr>
                <w:rFonts w:eastAsiaTheme="minorEastAsia"/>
                <w:color w:val="000000"/>
                <w:sz w:val="20"/>
                <w:szCs w:val="20"/>
              </w:rPr>
              <w:t>(</w:t>
            </w:r>
            <w:r w:rsidR="00D173D7" w:rsidRPr="00534DF6">
              <w:rPr>
                <w:rFonts w:eastAsiaTheme="minorEastAsia"/>
                <w:color w:val="000000"/>
                <w:sz w:val="20"/>
                <w:szCs w:val="20"/>
                <w:lang w:val="en-US"/>
              </w:rPr>
              <w:t>n</w:t>
            </w:r>
            <w:r w:rsidR="00D173D7" w:rsidRPr="00534DF6">
              <w:rPr>
                <w:rFonts w:eastAsiaTheme="minorEastAsia"/>
                <w:color w:val="000000"/>
                <w:sz w:val="20"/>
                <w:szCs w:val="20"/>
              </w:rPr>
              <w:t>=116)</w:t>
            </w:r>
          </w:p>
        </w:tc>
        <w:tc>
          <w:tcPr>
            <w:tcW w:w="939"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54</w:t>
            </w:r>
          </w:p>
        </w:tc>
        <w:tc>
          <w:tcPr>
            <w:tcW w:w="599"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46,5</w:t>
            </w:r>
          </w:p>
        </w:tc>
        <w:tc>
          <w:tcPr>
            <w:tcW w:w="998"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62</w:t>
            </w:r>
          </w:p>
        </w:tc>
        <w:tc>
          <w:tcPr>
            <w:tcW w:w="636" w:type="pct"/>
            <w:shd w:val="clear" w:color="auto" w:fill="auto"/>
            <w:vAlign w:val="center"/>
          </w:tcPr>
          <w:p w:rsidR="00D173D7" w:rsidRPr="00534DF6" w:rsidRDefault="00D173D7" w:rsidP="008307F1">
            <w:pPr>
              <w:snapToGrid w:val="0"/>
              <w:jc w:val="both"/>
              <w:rPr>
                <w:rFonts w:eastAsiaTheme="minorEastAsia"/>
                <w:color w:val="000000"/>
                <w:sz w:val="20"/>
                <w:szCs w:val="20"/>
              </w:rPr>
            </w:pPr>
            <w:r w:rsidRPr="00534DF6">
              <w:rPr>
                <w:rFonts w:eastAsiaTheme="minorEastAsia"/>
                <w:color w:val="000000"/>
                <w:sz w:val="20"/>
                <w:szCs w:val="20"/>
              </w:rPr>
              <w:t>53,5</w:t>
            </w:r>
          </w:p>
        </w:tc>
      </w:tr>
    </w:tbl>
    <w:p w:rsidR="008307F1" w:rsidRPr="00534DF6" w:rsidRDefault="008307F1" w:rsidP="00EF34B6">
      <w:pPr>
        <w:snapToGrid w:val="0"/>
        <w:ind w:firstLine="425"/>
        <w:jc w:val="both"/>
        <w:rPr>
          <w:sz w:val="20"/>
          <w:szCs w:val="20"/>
          <w:lang w:val="en-US"/>
        </w:rPr>
      </w:pPr>
    </w:p>
    <w:p w:rsidR="008307F1" w:rsidRPr="00534DF6" w:rsidRDefault="008307F1" w:rsidP="00EF34B6">
      <w:pPr>
        <w:snapToGrid w:val="0"/>
        <w:ind w:firstLine="425"/>
        <w:jc w:val="both"/>
        <w:rPr>
          <w:sz w:val="20"/>
          <w:szCs w:val="20"/>
          <w:lang w:val="en-US"/>
        </w:rPr>
        <w:sectPr w:rsidR="008307F1" w:rsidRPr="00534DF6" w:rsidSect="00870647">
          <w:headerReference w:type="default" r:id="rId21"/>
          <w:footerReference w:type="default" r:id="rId22"/>
          <w:type w:val="continuous"/>
          <w:pgSz w:w="12242" w:h="15842" w:code="1"/>
          <w:pgMar w:top="1440" w:right="1440" w:bottom="1440" w:left="1440" w:header="720" w:footer="720" w:gutter="0"/>
          <w:cols w:space="708"/>
          <w:docGrid w:linePitch="360"/>
        </w:sectPr>
      </w:pPr>
    </w:p>
    <w:p w:rsidR="00D173D7" w:rsidRPr="00534DF6" w:rsidRDefault="00B8524A" w:rsidP="00EF34B6">
      <w:pPr>
        <w:snapToGrid w:val="0"/>
        <w:ind w:firstLine="425"/>
        <w:jc w:val="both"/>
        <w:rPr>
          <w:sz w:val="20"/>
          <w:szCs w:val="20"/>
          <w:lang w:val="en-US"/>
        </w:rPr>
      </w:pPr>
      <w:r w:rsidRPr="00534DF6">
        <w:rPr>
          <w:sz w:val="20"/>
          <w:szCs w:val="20"/>
          <w:lang w:val="en-US"/>
        </w:rPr>
        <w:lastRenderedPageBreak/>
        <w:t xml:space="preserve">Later the size of characteristics of the mobile phones was increased twice </w:t>
      </w:r>
      <w:r w:rsidR="00D173D7" w:rsidRPr="00534DF6">
        <w:rPr>
          <w:sz w:val="20"/>
          <w:szCs w:val="20"/>
          <w:lang w:val="en-US"/>
        </w:rPr>
        <w:t xml:space="preserve">(10 </w:t>
      </w:r>
      <w:r w:rsidRPr="00534DF6">
        <w:rPr>
          <w:sz w:val="20"/>
          <w:szCs w:val="20"/>
          <w:lang w:val="en-US"/>
        </w:rPr>
        <w:t>points</w:t>
      </w:r>
      <w:r w:rsidR="00D173D7" w:rsidRPr="00534DF6">
        <w:rPr>
          <w:sz w:val="20"/>
          <w:szCs w:val="20"/>
          <w:lang w:val="en-US"/>
        </w:rPr>
        <w:t>):</w:t>
      </w:r>
    </w:p>
    <w:p w:rsidR="00B8524A" w:rsidRPr="00534DF6" w:rsidRDefault="00B8524A" w:rsidP="00EF34B6">
      <w:pPr>
        <w:snapToGrid w:val="0"/>
        <w:ind w:firstLine="425"/>
        <w:jc w:val="both"/>
        <w:rPr>
          <w:sz w:val="20"/>
          <w:szCs w:val="20"/>
          <w:lang w:val="en-US"/>
        </w:rPr>
      </w:pPr>
      <w:r w:rsidRPr="00534DF6">
        <w:rPr>
          <w:sz w:val="20"/>
          <w:szCs w:val="20"/>
          <w:lang w:val="en-US"/>
        </w:rPr>
        <w:t>- a type and a material of the body;</w:t>
      </w:r>
    </w:p>
    <w:p w:rsidR="00B8524A" w:rsidRPr="00534DF6" w:rsidRDefault="00B8524A" w:rsidP="00EF34B6">
      <w:pPr>
        <w:snapToGrid w:val="0"/>
        <w:ind w:firstLine="425"/>
        <w:jc w:val="both"/>
        <w:rPr>
          <w:sz w:val="20"/>
          <w:szCs w:val="20"/>
          <w:lang w:val="en-US"/>
        </w:rPr>
      </w:pPr>
      <w:r w:rsidRPr="00534DF6">
        <w:rPr>
          <w:sz w:val="20"/>
          <w:szCs w:val="20"/>
          <w:lang w:val="en-US"/>
        </w:rPr>
        <w:t xml:space="preserve">- a </w:t>
      </w:r>
      <w:r w:rsidR="00E72165" w:rsidRPr="00534DF6">
        <w:rPr>
          <w:sz w:val="20"/>
          <w:szCs w:val="20"/>
          <w:lang w:val="en-US"/>
        </w:rPr>
        <w:t>wide</w:t>
      </w:r>
      <w:r w:rsidRPr="00534DF6">
        <w:rPr>
          <w:sz w:val="20"/>
          <w:szCs w:val="20"/>
          <w:lang w:val="en-US"/>
        </w:rPr>
        <w:t xml:space="preserve"> size;</w:t>
      </w:r>
    </w:p>
    <w:p w:rsidR="00B8524A" w:rsidRPr="00534DF6" w:rsidRDefault="00B8524A" w:rsidP="00EF34B6">
      <w:pPr>
        <w:snapToGrid w:val="0"/>
        <w:ind w:firstLine="425"/>
        <w:jc w:val="both"/>
        <w:rPr>
          <w:sz w:val="20"/>
          <w:szCs w:val="20"/>
          <w:lang w:val="en-US"/>
        </w:rPr>
      </w:pPr>
      <w:r w:rsidRPr="00534DF6">
        <w:rPr>
          <w:sz w:val="20"/>
          <w:szCs w:val="20"/>
          <w:lang w:val="en-US"/>
        </w:rPr>
        <w:t>- a size of display;</w:t>
      </w:r>
    </w:p>
    <w:p w:rsidR="00B8524A" w:rsidRPr="00534DF6" w:rsidRDefault="00B8524A" w:rsidP="00EF34B6">
      <w:pPr>
        <w:snapToGrid w:val="0"/>
        <w:ind w:firstLine="425"/>
        <w:jc w:val="both"/>
        <w:rPr>
          <w:sz w:val="20"/>
          <w:szCs w:val="20"/>
          <w:lang w:val="en-US"/>
        </w:rPr>
      </w:pPr>
      <w:r w:rsidRPr="00534DF6">
        <w:rPr>
          <w:sz w:val="20"/>
          <w:szCs w:val="20"/>
          <w:lang w:val="en-US"/>
        </w:rPr>
        <w:t>- weight;</w:t>
      </w:r>
    </w:p>
    <w:p w:rsidR="00B8524A" w:rsidRPr="00534DF6" w:rsidRDefault="00B8524A" w:rsidP="00EF34B6">
      <w:pPr>
        <w:snapToGrid w:val="0"/>
        <w:ind w:firstLine="425"/>
        <w:jc w:val="both"/>
        <w:rPr>
          <w:sz w:val="20"/>
          <w:szCs w:val="20"/>
          <w:lang w:val="en-US"/>
        </w:rPr>
      </w:pPr>
      <w:r w:rsidRPr="00534DF6">
        <w:rPr>
          <w:sz w:val="20"/>
          <w:szCs w:val="20"/>
          <w:lang w:val="en-US"/>
        </w:rPr>
        <w:t>- time of conversation (capacity of the battery).</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8524A" w:rsidRPr="00534DF6">
        <w:rPr>
          <w:sz w:val="20"/>
          <w:szCs w:val="20"/>
          <w:lang w:val="en-US"/>
        </w:rPr>
        <w:t>protective property of the body and display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B8524A" w:rsidRPr="00534DF6">
        <w:rPr>
          <w:sz w:val="20"/>
          <w:szCs w:val="20"/>
          <w:lang w:val="en-US"/>
        </w:rPr>
        <w:t>characteristics of video camera</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lastRenderedPageBreak/>
        <w:t xml:space="preserve">- </w:t>
      </w:r>
      <w:r w:rsidR="00B67561" w:rsidRPr="00534DF6">
        <w:rPr>
          <w:sz w:val="20"/>
          <w:szCs w:val="20"/>
          <w:lang w:val="en-US"/>
        </w:rPr>
        <w:t>characteristics of the screen</w:t>
      </w:r>
      <w:r w:rsidRPr="00534DF6">
        <w:rPr>
          <w:sz w:val="20"/>
          <w:szCs w:val="20"/>
          <w:lang w:val="en-US"/>
        </w:rPr>
        <w:t>;</w:t>
      </w:r>
    </w:p>
    <w:p w:rsidR="00D35F35" w:rsidRPr="00534DF6" w:rsidRDefault="00D173D7" w:rsidP="00EF34B6">
      <w:pPr>
        <w:snapToGrid w:val="0"/>
        <w:ind w:firstLine="425"/>
        <w:jc w:val="both"/>
        <w:rPr>
          <w:sz w:val="20"/>
          <w:szCs w:val="20"/>
          <w:lang w:val="en-US"/>
        </w:rPr>
      </w:pPr>
      <w:r w:rsidRPr="00534DF6">
        <w:rPr>
          <w:sz w:val="20"/>
          <w:szCs w:val="20"/>
          <w:lang w:val="en-US"/>
        </w:rPr>
        <w:t xml:space="preserve">- </w:t>
      </w:r>
      <w:r w:rsidR="00B67561" w:rsidRPr="00534DF6">
        <w:rPr>
          <w:sz w:val="20"/>
          <w:szCs w:val="20"/>
          <w:lang w:val="en-US"/>
        </w:rPr>
        <w:t xml:space="preserve">support of </w:t>
      </w:r>
      <w:r w:rsidRPr="00534DF6">
        <w:rPr>
          <w:sz w:val="20"/>
          <w:szCs w:val="20"/>
          <w:lang w:val="en-US"/>
        </w:rPr>
        <w:t>Bluetooth;</w:t>
      </w:r>
    </w:p>
    <w:p w:rsidR="00D35F35" w:rsidRPr="00534DF6" w:rsidRDefault="00D35F35" w:rsidP="00EF34B6">
      <w:pPr>
        <w:snapToGrid w:val="0"/>
        <w:ind w:firstLine="425"/>
        <w:jc w:val="both"/>
        <w:rPr>
          <w:sz w:val="20"/>
          <w:szCs w:val="20"/>
          <w:lang w:val="en-US"/>
        </w:rPr>
      </w:pPr>
      <w:r w:rsidRPr="00534DF6">
        <w:rPr>
          <w:sz w:val="20"/>
          <w:szCs w:val="20"/>
          <w:lang w:val="en-US"/>
        </w:rPr>
        <w:t xml:space="preserve">- </w:t>
      </w:r>
      <w:r w:rsidR="00B67561" w:rsidRPr="00534DF6">
        <w:rPr>
          <w:sz w:val="20"/>
          <w:szCs w:val="20"/>
          <w:lang w:val="en-US"/>
        </w:rPr>
        <w:t>support of</w:t>
      </w:r>
      <w:r w:rsidRPr="00534DF6">
        <w:rPr>
          <w:sz w:val="20"/>
          <w:szCs w:val="20"/>
          <w:lang w:val="en-US"/>
        </w:rPr>
        <w:t xml:space="preserve"> Wi-Fi.</w:t>
      </w:r>
    </w:p>
    <w:p w:rsidR="00E44505" w:rsidRPr="00534DF6" w:rsidRDefault="00E44505" w:rsidP="00EF34B6">
      <w:pPr>
        <w:snapToGrid w:val="0"/>
        <w:ind w:firstLine="425"/>
        <w:jc w:val="both"/>
        <w:rPr>
          <w:sz w:val="20"/>
          <w:szCs w:val="20"/>
          <w:lang w:val="en-US"/>
        </w:rPr>
      </w:pPr>
      <w:r w:rsidRPr="00534DF6">
        <w:rPr>
          <w:sz w:val="20"/>
          <w:szCs w:val="20"/>
          <w:lang w:val="en-US"/>
        </w:rPr>
        <w:t>The common picture underwent cardinal changes according to results of acquaintance with respondents with enthusiasm characteristics during 30 seconds. So the quantity of the correct answers lowered to 52,8 % in the control group, but indicators in the experimental group increased to 57,7 % (table 4.2).</w:t>
      </w:r>
    </w:p>
    <w:p w:rsidR="008307F1" w:rsidRPr="00534DF6" w:rsidRDefault="008307F1" w:rsidP="00EF34B6">
      <w:pPr>
        <w:snapToGrid w:val="0"/>
        <w:jc w:val="both"/>
        <w:rPr>
          <w:b/>
          <w:sz w:val="20"/>
          <w:szCs w:val="20"/>
          <w:lang w:val="en-US" w:eastAsia="zh-CN"/>
        </w:rPr>
        <w:sectPr w:rsidR="008307F1" w:rsidRPr="00534DF6" w:rsidSect="00CA56F2">
          <w:headerReference w:type="default" r:id="rId23"/>
          <w:footerReference w:type="default" r:id="rId24"/>
          <w:type w:val="continuous"/>
          <w:pgSz w:w="12242" w:h="15842" w:code="1"/>
          <w:pgMar w:top="1440" w:right="1440" w:bottom="1440" w:left="1440" w:header="720" w:footer="720" w:gutter="0"/>
          <w:cols w:num="2" w:space="425"/>
          <w:docGrid w:linePitch="360"/>
        </w:sectPr>
      </w:pPr>
    </w:p>
    <w:p w:rsidR="00EF34B6" w:rsidRPr="00534DF6" w:rsidRDefault="00EF34B6" w:rsidP="00EF34B6">
      <w:pPr>
        <w:snapToGrid w:val="0"/>
        <w:jc w:val="both"/>
        <w:rPr>
          <w:b/>
          <w:sz w:val="20"/>
          <w:szCs w:val="20"/>
          <w:lang w:val="en-US" w:eastAsia="zh-CN"/>
        </w:rPr>
      </w:pPr>
    </w:p>
    <w:p w:rsidR="00E44505" w:rsidRPr="00534DF6" w:rsidRDefault="00534DF6" w:rsidP="00EF34B6">
      <w:pPr>
        <w:snapToGrid w:val="0"/>
        <w:jc w:val="both"/>
        <w:rPr>
          <w:b/>
          <w:sz w:val="20"/>
          <w:szCs w:val="20"/>
          <w:lang w:val="en-US"/>
        </w:rPr>
      </w:pPr>
      <w:r>
        <w:rPr>
          <w:b/>
          <w:sz w:val="20"/>
          <w:szCs w:val="20"/>
          <w:lang w:val="en-US"/>
        </w:rPr>
        <w:t>T</w:t>
      </w:r>
      <w:r w:rsidR="00E44505" w:rsidRPr="00534DF6">
        <w:rPr>
          <w:b/>
          <w:sz w:val="20"/>
          <w:szCs w:val="20"/>
          <w:lang w:val="en-US"/>
        </w:rPr>
        <w:t>able 4.</w:t>
      </w:r>
      <w:r w:rsidR="00E14F7F" w:rsidRPr="00534DF6">
        <w:rPr>
          <w:b/>
          <w:sz w:val="20"/>
          <w:szCs w:val="20"/>
          <w:lang w:val="en-US"/>
        </w:rPr>
        <w:t>2</w:t>
      </w:r>
      <w:r>
        <w:rPr>
          <w:b/>
          <w:sz w:val="20"/>
          <w:szCs w:val="20"/>
          <w:lang w:val="en-US"/>
        </w:rPr>
        <w:t xml:space="preserve">. </w:t>
      </w:r>
      <w:r w:rsidR="00E44505" w:rsidRPr="00534DF6">
        <w:rPr>
          <w:b/>
          <w:sz w:val="20"/>
          <w:szCs w:val="20"/>
          <w:lang w:val="en-US"/>
        </w:rPr>
        <w:t xml:space="preserve">The results of taking decision by respondents of control and experimental groups with </w:t>
      </w:r>
      <w:r w:rsidR="00E14F7F" w:rsidRPr="00534DF6">
        <w:rPr>
          <w:b/>
          <w:sz w:val="20"/>
          <w:szCs w:val="20"/>
          <w:lang w:val="en-US"/>
        </w:rPr>
        <w:t>middle</w:t>
      </w:r>
      <w:r w:rsidR="00E44505" w:rsidRPr="00534DF6">
        <w:rPr>
          <w:b/>
          <w:sz w:val="20"/>
          <w:szCs w:val="20"/>
          <w:lang w:val="en-US"/>
        </w:rPr>
        <w:t xml:space="preserve"> quantity of interviewed respondents (n=237)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1799"/>
        <w:gridCol w:w="1147"/>
        <w:gridCol w:w="1912"/>
        <w:gridCol w:w="1216"/>
      </w:tblGrid>
      <w:tr w:rsidR="00E14F7F" w:rsidRPr="00534DF6" w:rsidTr="00534DF6">
        <w:trPr>
          <w:jc w:val="center"/>
        </w:trPr>
        <w:tc>
          <w:tcPr>
            <w:tcW w:w="1829" w:type="pct"/>
            <w:vMerge w:val="restart"/>
            <w:shd w:val="clear" w:color="auto" w:fill="auto"/>
            <w:vAlign w:val="center"/>
          </w:tcPr>
          <w:p w:rsidR="00E14F7F" w:rsidRPr="00534DF6" w:rsidRDefault="00E14F7F" w:rsidP="008307F1">
            <w:pPr>
              <w:snapToGrid w:val="0"/>
              <w:jc w:val="both"/>
              <w:rPr>
                <w:rFonts w:eastAsiaTheme="minorEastAsia"/>
                <w:color w:val="000000"/>
                <w:sz w:val="20"/>
                <w:szCs w:val="20"/>
                <w:lang w:val="en-US"/>
              </w:rPr>
            </w:pPr>
            <w:r w:rsidRPr="00534DF6">
              <w:rPr>
                <w:rFonts w:eastAsiaTheme="minorEastAsia"/>
                <w:color w:val="000000"/>
                <w:sz w:val="20"/>
                <w:szCs w:val="20"/>
                <w:lang w:val="en-US"/>
              </w:rPr>
              <w:t>Name of the group of comparison</w:t>
            </w:r>
          </w:p>
        </w:tc>
        <w:tc>
          <w:tcPr>
            <w:tcW w:w="1537" w:type="pct"/>
            <w:gridSpan w:val="2"/>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Quantity of correct decision</w:t>
            </w:r>
          </w:p>
        </w:tc>
        <w:tc>
          <w:tcPr>
            <w:tcW w:w="1634" w:type="pct"/>
            <w:gridSpan w:val="2"/>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Quantity</w:t>
            </w:r>
            <w:r w:rsidRPr="00534DF6">
              <w:rPr>
                <w:rFonts w:eastAsiaTheme="minorEastAsia"/>
                <w:color w:val="000000"/>
                <w:sz w:val="20"/>
                <w:szCs w:val="20"/>
              </w:rPr>
              <w:t xml:space="preserve"> </w:t>
            </w:r>
            <w:r w:rsidRPr="00534DF6">
              <w:rPr>
                <w:rFonts w:eastAsiaTheme="minorEastAsia"/>
                <w:color w:val="000000"/>
                <w:sz w:val="20"/>
                <w:szCs w:val="20"/>
                <w:lang w:val="en-US"/>
              </w:rPr>
              <w:t>of</w:t>
            </w:r>
            <w:r w:rsidRPr="00534DF6">
              <w:rPr>
                <w:rFonts w:eastAsiaTheme="minorEastAsia"/>
                <w:color w:val="000000"/>
                <w:sz w:val="20"/>
                <w:szCs w:val="20"/>
              </w:rPr>
              <w:t xml:space="preserve"> </w:t>
            </w:r>
            <w:r w:rsidRPr="00534DF6">
              <w:rPr>
                <w:rFonts w:eastAsiaTheme="minorEastAsia"/>
                <w:color w:val="000000"/>
                <w:sz w:val="20"/>
                <w:szCs w:val="20"/>
                <w:lang w:val="en-US"/>
              </w:rPr>
              <w:t>incorrect</w:t>
            </w:r>
            <w:r w:rsidRPr="00534DF6">
              <w:rPr>
                <w:rFonts w:eastAsiaTheme="minorEastAsia"/>
                <w:color w:val="000000"/>
                <w:sz w:val="20"/>
                <w:szCs w:val="20"/>
              </w:rPr>
              <w:t xml:space="preserve"> </w:t>
            </w:r>
            <w:r w:rsidRPr="00534DF6">
              <w:rPr>
                <w:rFonts w:eastAsiaTheme="minorEastAsia"/>
                <w:color w:val="000000"/>
                <w:sz w:val="20"/>
                <w:szCs w:val="20"/>
                <w:lang w:val="en-US"/>
              </w:rPr>
              <w:t>decision</w:t>
            </w:r>
          </w:p>
        </w:tc>
      </w:tr>
      <w:tr w:rsidR="00E14F7F" w:rsidRPr="00534DF6" w:rsidTr="00534DF6">
        <w:trPr>
          <w:jc w:val="center"/>
        </w:trPr>
        <w:tc>
          <w:tcPr>
            <w:tcW w:w="1829" w:type="pct"/>
            <w:vMerge/>
            <w:shd w:val="clear" w:color="auto" w:fill="auto"/>
            <w:vAlign w:val="center"/>
          </w:tcPr>
          <w:p w:rsidR="00E14F7F" w:rsidRPr="00534DF6" w:rsidRDefault="00E14F7F" w:rsidP="008307F1">
            <w:pPr>
              <w:snapToGrid w:val="0"/>
              <w:jc w:val="both"/>
              <w:rPr>
                <w:rFonts w:eastAsiaTheme="minorEastAsia"/>
                <w:color w:val="000000"/>
                <w:sz w:val="20"/>
                <w:szCs w:val="20"/>
              </w:rPr>
            </w:pPr>
          </w:p>
        </w:tc>
        <w:tc>
          <w:tcPr>
            <w:tcW w:w="93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59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w:t>
            </w:r>
          </w:p>
        </w:tc>
        <w:tc>
          <w:tcPr>
            <w:tcW w:w="998"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636"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w:t>
            </w:r>
          </w:p>
        </w:tc>
      </w:tr>
      <w:tr w:rsidR="00E14F7F" w:rsidRPr="00534DF6" w:rsidTr="00534DF6">
        <w:trPr>
          <w:jc w:val="center"/>
        </w:trPr>
        <w:tc>
          <w:tcPr>
            <w:tcW w:w="1829" w:type="pct"/>
            <w:shd w:val="clear" w:color="auto" w:fill="auto"/>
            <w:vAlign w:val="center"/>
          </w:tcPr>
          <w:p w:rsidR="00E14F7F" w:rsidRPr="00534DF6" w:rsidRDefault="00E14F7F" w:rsidP="008307F1">
            <w:pPr>
              <w:snapToGrid w:val="0"/>
              <w:jc w:val="both"/>
              <w:rPr>
                <w:rFonts w:eastAsiaTheme="minorEastAsia"/>
                <w:bCs/>
                <w:color w:val="000000"/>
                <w:sz w:val="20"/>
                <w:szCs w:val="20"/>
                <w:lang w:val="en-US"/>
              </w:rPr>
            </w:pPr>
            <w:r w:rsidRPr="00534DF6">
              <w:rPr>
                <w:rFonts w:eastAsiaTheme="minorEastAsia"/>
                <w:bCs/>
                <w:color w:val="000000"/>
                <w:sz w:val="20"/>
                <w:szCs w:val="20"/>
                <w:lang w:val="en-US"/>
              </w:rPr>
              <w:t>The control group of respondents</w:t>
            </w:r>
          </w:p>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(n=121)</w:t>
            </w:r>
          </w:p>
        </w:tc>
        <w:tc>
          <w:tcPr>
            <w:tcW w:w="93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64</w:t>
            </w:r>
          </w:p>
        </w:tc>
        <w:tc>
          <w:tcPr>
            <w:tcW w:w="59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52,8</w:t>
            </w:r>
          </w:p>
        </w:tc>
        <w:tc>
          <w:tcPr>
            <w:tcW w:w="998"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57</w:t>
            </w:r>
          </w:p>
        </w:tc>
        <w:tc>
          <w:tcPr>
            <w:tcW w:w="636"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47,2</w:t>
            </w:r>
          </w:p>
        </w:tc>
      </w:tr>
      <w:tr w:rsidR="00E14F7F" w:rsidRPr="00534DF6" w:rsidTr="00534DF6">
        <w:trPr>
          <w:jc w:val="center"/>
        </w:trPr>
        <w:tc>
          <w:tcPr>
            <w:tcW w:w="182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lang w:val="en-US"/>
              </w:rPr>
              <w:t>The experimental group</w:t>
            </w:r>
            <w:r w:rsidRPr="00534DF6">
              <w:rPr>
                <w:rFonts w:eastAsiaTheme="minorEastAsia"/>
                <w:color w:val="000000"/>
                <w:sz w:val="20"/>
                <w:szCs w:val="20"/>
              </w:rPr>
              <w:t>(</w:t>
            </w:r>
            <w:r w:rsidRPr="00534DF6">
              <w:rPr>
                <w:rFonts w:eastAsiaTheme="minorEastAsia"/>
                <w:color w:val="000000"/>
                <w:sz w:val="20"/>
                <w:szCs w:val="20"/>
                <w:lang w:val="en-US"/>
              </w:rPr>
              <w:t>n</w:t>
            </w:r>
            <w:r w:rsidRPr="00534DF6">
              <w:rPr>
                <w:rFonts w:eastAsiaTheme="minorEastAsia"/>
                <w:color w:val="000000"/>
                <w:sz w:val="20"/>
                <w:szCs w:val="20"/>
              </w:rPr>
              <w:t>=116</w:t>
            </w:r>
          </w:p>
        </w:tc>
        <w:tc>
          <w:tcPr>
            <w:tcW w:w="93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67</w:t>
            </w:r>
          </w:p>
        </w:tc>
        <w:tc>
          <w:tcPr>
            <w:tcW w:w="599"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57,7</w:t>
            </w:r>
          </w:p>
        </w:tc>
        <w:tc>
          <w:tcPr>
            <w:tcW w:w="998"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49</w:t>
            </w:r>
          </w:p>
        </w:tc>
        <w:tc>
          <w:tcPr>
            <w:tcW w:w="636" w:type="pct"/>
            <w:shd w:val="clear" w:color="auto" w:fill="auto"/>
            <w:vAlign w:val="center"/>
          </w:tcPr>
          <w:p w:rsidR="00E14F7F" w:rsidRPr="00534DF6" w:rsidRDefault="00E14F7F" w:rsidP="008307F1">
            <w:pPr>
              <w:snapToGrid w:val="0"/>
              <w:jc w:val="both"/>
              <w:rPr>
                <w:rFonts w:eastAsiaTheme="minorEastAsia"/>
                <w:color w:val="000000"/>
                <w:sz w:val="20"/>
                <w:szCs w:val="20"/>
              </w:rPr>
            </w:pPr>
            <w:r w:rsidRPr="00534DF6">
              <w:rPr>
                <w:rFonts w:eastAsiaTheme="minorEastAsia"/>
                <w:color w:val="000000"/>
                <w:sz w:val="20"/>
                <w:szCs w:val="20"/>
              </w:rPr>
              <w:t>42,3</w:t>
            </w:r>
          </w:p>
        </w:tc>
      </w:tr>
    </w:tbl>
    <w:p w:rsidR="008307F1" w:rsidRPr="00534DF6" w:rsidRDefault="008307F1" w:rsidP="00EF34B6">
      <w:pPr>
        <w:snapToGrid w:val="0"/>
        <w:ind w:firstLine="425"/>
        <w:jc w:val="both"/>
        <w:rPr>
          <w:sz w:val="20"/>
          <w:szCs w:val="20"/>
          <w:lang w:val="en-US"/>
        </w:rPr>
      </w:pPr>
    </w:p>
    <w:p w:rsidR="008307F1" w:rsidRPr="00534DF6" w:rsidRDefault="008307F1" w:rsidP="00EF34B6">
      <w:pPr>
        <w:snapToGrid w:val="0"/>
        <w:ind w:firstLine="425"/>
        <w:jc w:val="both"/>
        <w:rPr>
          <w:sz w:val="20"/>
          <w:szCs w:val="20"/>
          <w:lang w:val="en-US"/>
        </w:rPr>
        <w:sectPr w:rsidR="008307F1" w:rsidRPr="00534DF6" w:rsidSect="00870647">
          <w:headerReference w:type="default" r:id="rId25"/>
          <w:footerReference w:type="default" r:id="rId26"/>
          <w:type w:val="continuous"/>
          <w:pgSz w:w="12242" w:h="15842" w:code="1"/>
          <w:pgMar w:top="1440" w:right="1440" w:bottom="1440" w:left="1440" w:header="720" w:footer="720" w:gutter="0"/>
          <w:cols w:space="708"/>
          <w:docGrid w:linePitch="360"/>
        </w:sectPr>
      </w:pPr>
    </w:p>
    <w:p w:rsidR="00D173D7" w:rsidRPr="00534DF6" w:rsidRDefault="00645BF8" w:rsidP="00EF34B6">
      <w:pPr>
        <w:snapToGrid w:val="0"/>
        <w:ind w:firstLine="425"/>
        <w:jc w:val="both"/>
        <w:rPr>
          <w:sz w:val="20"/>
          <w:szCs w:val="20"/>
          <w:lang w:val="en-US"/>
        </w:rPr>
      </w:pPr>
      <w:r w:rsidRPr="00534DF6">
        <w:rPr>
          <w:sz w:val="20"/>
          <w:szCs w:val="20"/>
          <w:lang w:val="en-US"/>
        </w:rPr>
        <w:lastRenderedPageBreak/>
        <w:t>In this case, rising of efficiency of unconscious decision and accordingly lowering of results of conscious decision are to be observed with increase of size of characteristics.</w:t>
      </w:r>
    </w:p>
    <w:p w:rsidR="00645BF8" w:rsidRPr="00534DF6" w:rsidRDefault="00645BF8" w:rsidP="00EF34B6">
      <w:pPr>
        <w:snapToGrid w:val="0"/>
        <w:ind w:firstLine="425"/>
        <w:jc w:val="both"/>
        <w:rPr>
          <w:sz w:val="20"/>
          <w:szCs w:val="20"/>
          <w:lang w:val="en-US"/>
        </w:rPr>
      </w:pPr>
      <w:r w:rsidRPr="00534DF6">
        <w:rPr>
          <w:sz w:val="20"/>
          <w:szCs w:val="20"/>
          <w:lang w:val="en-US"/>
        </w:rPr>
        <w:t>Later the size of characteristics of the mobile phones was increased twice (1</w:t>
      </w:r>
      <w:r w:rsidR="000943E3" w:rsidRPr="00534DF6">
        <w:rPr>
          <w:sz w:val="20"/>
          <w:szCs w:val="20"/>
          <w:lang w:val="en-US"/>
        </w:rPr>
        <w:t>5</w:t>
      </w:r>
      <w:r w:rsidRPr="00534DF6">
        <w:rPr>
          <w:sz w:val="20"/>
          <w:szCs w:val="20"/>
          <w:lang w:val="en-US"/>
        </w:rPr>
        <w:t xml:space="preserve"> points):</w:t>
      </w:r>
    </w:p>
    <w:p w:rsidR="00645BF8" w:rsidRPr="00534DF6" w:rsidRDefault="00645BF8" w:rsidP="00EF34B6">
      <w:pPr>
        <w:snapToGrid w:val="0"/>
        <w:ind w:firstLine="425"/>
        <w:jc w:val="both"/>
        <w:rPr>
          <w:sz w:val="20"/>
          <w:szCs w:val="20"/>
          <w:lang w:val="en-US"/>
        </w:rPr>
      </w:pPr>
      <w:r w:rsidRPr="00534DF6">
        <w:rPr>
          <w:sz w:val="20"/>
          <w:szCs w:val="20"/>
          <w:lang w:val="en-US"/>
        </w:rPr>
        <w:t>- a type and a material of the body;</w:t>
      </w:r>
    </w:p>
    <w:p w:rsidR="00645BF8" w:rsidRPr="00534DF6" w:rsidRDefault="00645BF8" w:rsidP="00EF34B6">
      <w:pPr>
        <w:snapToGrid w:val="0"/>
        <w:ind w:firstLine="425"/>
        <w:jc w:val="both"/>
        <w:rPr>
          <w:sz w:val="20"/>
          <w:szCs w:val="20"/>
          <w:lang w:val="en-US"/>
        </w:rPr>
      </w:pPr>
      <w:r w:rsidRPr="00534DF6">
        <w:rPr>
          <w:sz w:val="20"/>
          <w:szCs w:val="20"/>
          <w:lang w:val="en-US"/>
        </w:rPr>
        <w:t xml:space="preserve">- a </w:t>
      </w:r>
      <w:r w:rsidR="00E72165" w:rsidRPr="00534DF6">
        <w:rPr>
          <w:sz w:val="20"/>
          <w:szCs w:val="20"/>
          <w:lang w:val="en-US"/>
        </w:rPr>
        <w:t>wide</w:t>
      </w:r>
      <w:r w:rsidRPr="00534DF6">
        <w:rPr>
          <w:sz w:val="20"/>
          <w:szCs w:val="20"/>
          <w:lang w:val="en-US"/>
        </w:rPr>
        <w:t xml:space="preserve"> size;</w:t>
      </w:r>
    </w:p>
    <w:p w:rsidR="00645BF8" w:rsidRPr="00534DF6" w:rsidRDefault="00645BF8" w:rsidP="00EF34B6">
      <w:pPr>
        <w:snapToGrid w:val="0"/>
        <w:ind w:firstLine="425"/>
        <w:jc w:val="both"/>
        <w:rPr>
          <w:sz w:val="20"/>
          <w:szCs w:val="20"/>
          <w:lang w:val="en-US"/>
        </w:rPr>
      </w:pPr>
      <w:r w:rsidRPr="00534DF6">
        <w:rPr>
          <w:sz w:val="20"/>
          <w:szCs w:val="20"/>
          <w:lang w:val="en-US"/>
        </w:rPr>
        <w:t>- a size of display;</w:t>
      </w:r>
    </w:p>
    <w:p w:rsidR="00645BF8" w:rsidRPr="00534DF6" w:rsidRDefault="00645BF8" w:rsidP="00EF34B6">
      <w:pPr>
        <w:snapToGrid w:val="0"/>
        <w:ind w:firstLine="425"/>
        <w:jc w:val="both"/>
        <w:rPr>
          <w:sz w:val="20"/>
          <w:szCs w:val="20"/>
          <w:lang w:val="en-US"/>
        </w:rPr>
      </w:pPr>
      <w:r w:rsidRPr="00534DF6">
        <w:rPr>
          <w:sz w:val="20"/>
          <w:szCs w:val="20"/>
          <w:lang w:val="en-US"/>
        </w:rPr>
        <w:t>- weight;</w:t>
      </w:r>
    </w:p>
    <w:p w:rsidR="00645BF8" w:rsidRPr="00534DF6" w:rsidRDefault="00645BF8" w:rsidP="00EF34B6">
      <w:pPr>
        <w:snapToGrid w:val="0"/>
        <w:ind w:firstLine="425"/>
        <w:jc w:val="both"/>
        <w:rPr>
          <w:sz w:val="20"/>
          <w:szCs w:val="20"/>
          <w:lang w:val="en-US"/>
        </w:rPr>
      </w:pPr>
      <w:r w:rsidRPr="00534DF6">
        <w:rPr>
          <w:sz w:val="20"/>
          <w:szCs w:val="20"/>
          <w:lang w:val="en-US"/>
        </w:rPr>
        <w:lastRenderedPageBreak/>
        <w:t>- time of conversation (capacity of the battery).</w:t>
      </w:r>
    </w:p>
    <w:p w:rsidR="00645BF8" w:rsidRPr="00534DF6" w:rsidRDefault="00645BF8" w:rsidP="00EF34B6">
      <w:pPr>
        <w:snapToGrid w:val="0"/>
        <w:ind w:firstLine="425"/>
        <w:jc w:val="both"/>
        <w:rPr>
          <w:sz w:val="20"/>
          <w:szCs w:val="20"/>
          <w:lang w:val="en-US"/>
        </w:rPr>
      </w:pPr>
      <w:r w:rsidRPr="00534DF6">
        <w:rPr>
          <w:sz w:val="20"/>
          <w:szCs w:val="20"/>
          <w:lang w:val="en-US"/>
        </w:rPr>
        <w:t>- protective property of the body and display;</w:t>
      </w:r>
    </w:p>
    <w:p w:rsidR="00645BF8" w:rsidRPr="00534DF6" w:rsidRDefault="00645BF8" w:rsidP="00EF34B6">
      <w:pPr>
        <w:snapToGrid w:val="0"/>
        <w:ind w:firstLine="425"/>
        <w:jc w:val="both"/>
        <w:rPr>
          <w:sz w:val="20"/>
          <w:szCs w:val="20"/>
          <w:lang w:val="en-US"/>
        </w:rPr>
      </w:pPr>
      <w:r w:rsidRPr="00534DF6">
        <w:rPr>
          <w:sz w:val="20"/>
          <w:szCs w:val="20"/>
          <w:lang w:val="en-US"/>
        </w:rPr>
        <w:t>- characteristics of video camera;</w:t>
      </w:r>
    </w:p>
    <w:p w:rsidR="00645BF8" w:rsidRPr="00534DF6" w:rsidRDefault="00645BF8" w:rsidP="00EF34B6">
      <w:pPr>
        <w:snapToGrid w:val="0"/>
        <w:ind w:firstLine="425"/>
        <w:jc w:val="both"/>
        <w:rPr>
          <w:sz w:val="20"/>
          <w:szCs w:val="20"/>
          <w:lang w:val="en-US"/>
        </w:rPr>
      </w:pPr>
      <w:r w:rsidRPr="00534DF6">
        <w:rPr>
          <w:sz w:val="20"/>
          <w:szCs w:val="20"/>
          <w:lang w:val="en-US"/>
        </w:rPr>
        <w:t>- characteristics of the screen;</w:t>
      </w:r>
    </w:p>
    <w:p w:rsidR="00645BF8" w:rsidRPr="00534DF6" w:rsidRDefault="00645BF8" w:rsidP="00EF34B6">
      <w:pPr>
        <w:snapToGrid w:val="0"/>
        <w:ind w:firstLine="425"/>
        <w:jc w:val="both"/>
        <w:rPr>
          <w:sz w:val="20"/>
          <w:szCs w:val="20"/>
          <w:lang w:val="en-US"/>
        </w:rPr>
      </w:pPr>
      <w:r w:rsidRPr="00534DF6">
        <w:rPr>
          <w:sz w:val="20"/>
          <w:szCs w:val="20"/>
          <w:lang w:val="en-US"/>
        </w:rPr>
        <w:t>- support of Bluetooth;</w:t>
      </w:r>
    </w:p>
    <w:p w:rsidR="00645BF8" w:rsidRPr="00534DF6" w:rsidRDefault="00645BF8" w:rsidP="00EF34B6">
      <w:pPr>
        <w:snapToGrid w:val="0"/>
        <w:ind w:firstLine="425"/>
        <w:jc w:val="both"/>
        <w:rPr>
          <w:sz w:val="20"/>
          <w:szCs w:val="20"/>
          <w:lang w:val="en-US"/>
        </w:rPr>
      </w:pPr>
      <w:r w:rsidRPr="00534DF6">
        <w:rPr>
          <w:sz w:val="20"/>
          <w:szCs w:val="20"/>
          <w:lang w:val="en-US"/>
        </w:rPr>
        <w:t>- support of Wi-Fi.</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0943E3" w:rsidRPr="00534DF6">
        <w:rPr>
          <w:sz w:val="20"/>
          <w:szCs w:val="20"/>
          <w:lang w:val="en-US"/>
        </w:rPr>
        <w:t>a type of the display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0943E3" w:rsidRPr="00534DF6">
        <w:rPr>
          <w:sz w:val="20"/>
          <w:szCs w:val="20"/>
          <w:lang w:val="en-US"/>
        </w:rPr>
        <w:t>support of</w:t>
      </w:r>
      <w:r w:rsidRPr="00534DF6">
        <w:rPr>
          <w:sz w:val="20"/>
          <w:szCs w:val="20"/>
          <w:lang w:val="en-US"/>
        </w:rPr>
        <w:t xml:space="preserve"> SIM-</w:t>
      </w:r>
      <w:r w:rsidR="000943E3" w:rsidRPr="00534DF6">
        <w:rPr>
          <w:sz w:val="20"/>
          <w:szCs w:val="20"/>
          <w:lang w:val="en-US"/>
        </w:rPr>
        <w:t>card</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0943E3" w:rsidRPr="00534DF6">
        <w:rPr>
          <w:sz w:val="20"/>
          <w:szCs w:val="20"/>
          <w:lang w:val="en-US"/>
        </w:rPr>
        <w:t>support of card with memory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t xml:space="preserve">- </w:t>
      </w:r>
      <w:r w:rsidR="000943E3" w:rsidRPr="00534DF6">
        <w:rPr>
          <w:sz w:val="20"/>
          <w:szCs w:val="20"/>
          <w:lang w:val="en-US"/>
        </w:rPr>
        <w:t>support of size with all-round memory</w:t>
      </w:r>
      <w:r w:rsidRPr="00534DF6">
        <w:rPr>
          <w:sz w:val="20"/>
          <w:szCs w:val="20"/>
          <w:lang w:val="en-US"/>
        </w:rPr>
        <w:t>;</w:t>
      </w:r>
    </w:p>
    <w:p w:rsidR="00D173D7" w:rsidRPr="00534DF6" w:rsidRDefault="00D173D7" w:rsidP="00EF34B6">
      <w:pPr>
        <w:snapToGrid w:val="0"/>
        <w:ind w:firstLine="425"/>
        <w:jc w:val="both"/>
        <w:rPr>
          <w:sz w:val="20"/>
          <w:szCs w:val="20"/>
          <w:lang w:val="en-US"/>
        </w:rPr>
      </w:pPr>
      <w:r w:rsidRPr="00534DF6">
        <w:rPr>
          <w:sz w:val="20"/>
          <w:szCs w:val="20"/>
          <w:lang w:val="en-US"/>
        </w:rPr>
        <w:lastRenderedPageBreak/>
        <w:t xml:space="preserve">- </w:t>
      </w:r>
      <w:r w:rsidR="000943E3" w:rsidRPr="00534DF6">
        <w:rPr>
          <w:sz w:val="20"/>
          <w:szCs w:val="20"/>
          <w:lang w:val="en-US"/>
        </w:rPr>
        <w:t>support of video</w:t>
      </w:r>
      <w:r w:rsidRPr="00534DF6">
        <w:rPr>
          <w:sz w:val="20"/>
          <w:szCs w:val="20"/>
          <w:lang w:val="en-US"/>
        </w:rPr>
        <w:t>.</w:t>
      </w:r>
    </w:p>
    <w:p w:rsidR="000943E3" w:rsidRPr="00534DF6" w:rsidRDefault="000943E3" w:rsidP="00EF34B6">
      <w:pPr>
        <w:snapToGrid w:val="0"/>
        <w:ind w:firstLine="425"/>
        <w:jc w:val="both"/>
        <w:rPr>
          <w:sz w:val="20"/>
          <w:szCs w:val="20"/>
          <w:lang w:val="en-US"/>
        </w:rPr>
      </w:pPr>
      <w:r w:rsidRPr="00534DF6">
        <w:rPr>
          <w:sz w:val="20"/>
          <w:szCs w:val="20"/>
          <w:lang w:val="en-US"/>
        </w:rPr>
        <w:t xml:space="preserve">Acquaintance with respondents with increase of quantity of characteristics allowed respondents in the </w:t>
      </w:r>
      <w:r w:rsidRPr="00534DF6">
        <w:rPr>
          <w:sz w:val="20"/>
          <w:szCs w:val="20"/>
          <w:lang w:val="en-US"/>
        </w:rPr>
        <w:lastRenderedPageBreak/>
        <w:t>excremental group to improve results of correct answers to 66, 4 % three times. This indicator lowered to 32, % in the control group (table 4.3).</w:t>
      </w:r>
    </w:p>
    <w:p w:rsidR="008307F1" w:rsidRPr="00534DF6" w:rsidRDefault="008307F1" w:rsidP="00EF34B6">
      <w:pPr>
        <w:snapToGrid w:val="0"/>
        <w:jc w:val="both"/>
        <w:rPr>
          <w:b/>
          <w:sz w:val="20"/>
          <w:szCs w:val="20"/>
          <w:lang w:val="en-US"/>
        </w:rPr>
        <w:sectPr w:rsidR="008307F1" w:rsidRPr="00534DF6" w:rsidSect="00CA56F2">
          <w:headerReference w:type="default" r:id="rId27"/>
          <w:footerReference w:type="default" r:id="rId28"/>
          <w:type w:val="continuous"/>
          <w:pgSz w:w="12242" w:h="15842" w:code="1"/>
          <w:pgMar w:top="1440" w:right="1440" w:bottom="1440" w:left="1440" w:header="720" w:footer="720" w:gutter="0"/>
          <w:cols w:num="2" w:space="425"/>
          <w:docGrid w:linePitch="360"/>
        </w:sectPr>
      </w:pPr>
    </w:p>
    <w:p w:rsidR="008307F1" w:rsidRPr="00534DF6" w:rsidRDefault="008307F1" w:rsidP="00EF34B6">
      <w:pPr>
        <w:snapToGrid w:val="0"/>
        <w:jc w:val="both"/>
        <w:rPr>
          <w:b/>
          <w:sz w:val="20"/>
          <w:szCs w:val="20"/>
          <w:lang w:val="en-US" w:eastAsia="zh-CN"/>
        </w:rPr>
      </w:pPr>
    </w:p>
    <w:p w:rsidR="000943E3" w:rsidRPr="00534DF6" w:rsidRDefault="00534DF6" w:rsidP="00EF34B6">
      <w:pPr>
        <w:snapToGrid w:val="0"/>
        <w:jc w:val="both"/>
        <w:rPr>
          <w:b/>
          <w:sz w:val="20"/>
          <w:szCs w:val="20"/>
          <w:lang w:val="en-US"/>
        </w:rPr>
      </w:pPr>
      <w:r>
        <w:rPr>
          <w:b/>
          <w:sz w:val="20"/>
          <w:szCs w:val="20"/>
          <w:lang w:val="en-US"/>
        </w:rPr>
        <w:t>T</w:t>
      </w:r>
      <w:r w:rsidR="000943E3" w:rsidRPr="00534DF6">
        <w:rPr>
          <w:b/>
          <w:sz w:val="20"/>
          <w:szCs w:val="20"/>
          <w:lang w:val="en-US"/>
        </w:rPr>
        <w:t>able 4.3</w:t>
      </w:r>
      <w:r>
        <w:rPr>
          <w:b/>
          <w:sz w:val="20"/>
          <w:szCs w:val="20"/>
          <w:lang w:val="en-US"/>
        </w:rPr>
        <w:t xml:space="preserve">. </w:t>
      </w:r>
      <w:r w:rsidR="000943E3" w:rsidRPr="00534DF6">
        <w:rPr>
          <w:b/>
          <w:sz w:val="20"/>
          <w:szCs w:val="20"/>
          <w:lang w:val="en-US"/>
        </w:rPr>
        <w:t xml:space="preserve">The results of taking decision by respondents of control and experimental groups with </w:t>
      </w:r>
      <w:r w:rsidR="005A6EE6" w:rsidRPr="00534DF6">
        <w:rPr>
          <w:b/>
          <w:sz w:val="20"/>
          <w:szCs w:val="20"/>
          <w:lang w:val="en-US"/>
        </w:rPr>
        <w:t>great</w:t>
      </w:r>
      <w:r w:rsidR="000943E3" w:rsidRPr="00534DF6">
        <w:rPr>
          <w:b/>
          <w:sz w:val="20"/>
          <w:szCs w:val="20"/>
          <w:lang w:val="en-US"/>
        </w:rPr>
        <w:t xml:space="preserve"> quantity of interviewed respondents (n=237)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1799"/>
        <w:gridCol w:w="1147"/>
        <w:gridCol w:w="1912"/>
        <w:gridCol w:w="1216"/>
      </w:tblGrid>
      <w:tr w:rsidR="005A6EE6" w:rsidRPr="00534DF6" w:rsidTr="00534DF6">
        <w:trPr>
          <w:jc w:val="center"/>
        </w:trPr>
        <w:tc>
          <w:tcPr>
            <w:tcW w:w="1829" w:type="pct"/>
            <w:vMerge w:val="restart"/>
            <w:shd w:val="clear" w:color="auto" w:fill="auto"/>
            <w:vAlign w:val="center"/>
          </w:tcPr>
          <w:p w:rsidR="005A6EE6" w:rsidRPr="00534DF6" w:rsidRDefault="005A6EE6" w:rsidP="008307F1">
            <w:pPr>
              <w:snapToGrid w:val="0"/>
              <w:jc w:val="both"/>
              <w:rPr>
                <w:rFonts w:eastAsiaTheme="minorEastAsia"/>
                <w:color w:val="000000"/>
                <w:sz w:val="20"/>
                <w:szCs w:val="20"/>
                <w:lang w:val="en-US"/>
              </w:rPr>
            </w:pPr>
            <w:r w:rsidRPr="00534DF6">
              <w:rPr>
                <w:rFonts w:eastAsiaTheme="minorEastAsia"/>
                <w:color w:val="000000"/>
                <w:sz w:val="20"/>
                <w:szCs w:val="20"/>
                <w:lang w:val="en-US"/>
              </w:rPr>
              <w:t>Name of the group of comparison</w:t>
            </w:r>
          </w:p>
        </w:tc>
        <w:tc>
          <w:tcPr>
            <w:tcW w:w="1537" w:type="pct"/>
            <w:gridSpan w:val="2"/>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Quantity of correct decision</w:t>
            </w:r>
          </w:p>
        </w:tc>
        <w:tc>
          <w:tcPr>
            <w:tcW w:w="1634" w:type="pct"/>
            <w:gridSpan w:val="2"/>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Quantity</w:t>
            </w:r>
            <w:r w:rsidRPr="00534DF6">
              <w:rPr>
                <w:rFonts w:eastAsiaTheme="minorEastAsia"/>
                <w:color w:val="000000"/>
                <w:sz w:val="20"/>
                <w:szCs w:val="20"/>
              </w:rPr>
              <w:t xml:space="preserve"> </w:t>
            </w:r>
            <w:r w:rsidRPr="00534DF6">
              <w:rPr>
                <w:rFonts w:eastAsiaTheme="minorEastAsia"/>
                <w:color w:val="000000"/>
                <w:sz w:val="20"/>
                <w:szCs w:val="20"/>
                <w:lang w:val="en-US"/>
              </w:rPr>
              <w:t>of</w:t>
            </w:r>
            <w:r w:rsidRPr="00534DF6">
              <w:rPr>
                <w:rFonts w:eastAsiaTheme="minorEastAsia"/>
                <w:color w:val="000000"/>
                <w:sz w:val="20"/>
                <w:szCs w:val="20"/>
              </w:rPr>
              <w:t xml:space="preserve"> </w:t>
            </w:r>
            <w:r w:rsidRPr="00534DF6">
              <w:rPr>
                <w:rFonts w:eastAsiaTheme="minorEastAsia"/>
                <w:color w:val="000000"/>
                <w:sz w:val="20"/>
                <w:szCs w:val="20"/>
                <w:lang w:val="en-US"/>
              </w:rPr>
              <w:t>incorrect</w:t>
            </w:r>
            <w:r w:rsidRPr="00534DF6">
              <w:rPr>
                <w:rFonts w:eastAsiaTheme="minorEastAsia"/>
                <w:color w:val="000000"/>
                <w:sz w:val="20"/>
                <w:szCs w:val="20"/>
              </w:rPr>
              <w:t xml:space="preserve"> </w:t>
            </w:r>
            <w:r w:rsidRPr="00534DF6">
              <w:rPr>
                <w:rFonts w:eastAsiaTheme="minorEastAsia"/>
                <w:color w:val="000000"/>
                <w:sz w:val="20"/>
                <w:szCs w:val="20"/>
                <w:lang w:val="en-US"/>
              </w:rPr>
              <w:t>decision</w:t>
            </w:r>
          </w:p>
        </w:tc>
      </w:tr>
      <w:tr w:rsidR="005A6EE6" w:rsidRPr="00534DF6" w:rsidTr="00534DF6">
        <w:trPr>
          <w:jc w:val="center"/>
        </w:trPr>
        <w:tc>
          <w:tcPr>
            <w:tcW w:w="1829" w:type="pct"/>
            <w:vMerge/>
            <w:shd w:val="clear" w:color="auto" w:fill="auto"/>
            <w:vAlign w:val="center"/>
          </w:tcPr>
          <w:p w:rsidR="005A6EE6" w:rsidRPr="00534DF6" w:rsidRDefault="005A6EE6" w:rsidP="008307F1">
            <w:pPr>
              <w:snapToGrid w:val="0"/>
              <w:jc w:val="both"/>
              <w:rPr>
                <w:rFonts w:eastAsiaTheme="minorEastAsia"/>
                <w:color w:val="000000"/>
                <w:sz w:val="20"/>
                <w:szCs w:val="20"/>
              </w:rPr>
            </w:pPr>
          </w:p>
        </w:tc>
        <w:tc>
          <w:tcPr>
            <w:tcW w:w="93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59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w:t>
            </w:r>
          </w:p>
        </w:tc>
        <w:tc>
          <w:tcPr>
            <w:tcW w:w="998"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a person</w:t>
            </w:r>
          </w:p>
        </w:tc>
        <w:tc>
          <w:tcPr>
            <w:tcW w:w="636"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w:t>
            </w:r>
          </w:p>
        </w:tc>
      </w:tr>
      <w:tr w:rsidR="005A6EE6" w:rsidRPr="00534DF6" w:rsidTr="00534DF6">
        <w:trPr>
          <w:jc w:val="center"/>
        </w:trPr>
        <w:tc>
          <w:tcPr>
            <w:tcW w:w="1829" w:type="pct"/>
            <w:shd w:val="clear" w:color="auto" w:fill="auto"/>
            <w:vAlign w:val="center"/>
          </w:tcPr>
          <w:p w:rsidR="005A6EE6" w:rsidRPr="00534DF6" w:rsidRDefault="005A6EE6" w:rsidP="008307F1">
            <w:pPr>
              <w:snapToGrid w:val="0"/>
              <w:jc w:val="both"/>
              <w:rPr>
                <w:rFonts w:eastAsiaTheme="minorEastAsia"/>
                <w:bCs/>
                <w:color w:val="000000"/>
                <w:sz w:val="20"/>
                <w:szCs w:val="20"/>
                <w:lang w:val="en-US"/>
              </w:rPr>
            </w:pPr>
            <w:r w:rsidRPr="00534DF6">
              <w:rPr>
                <w:rFonts w:eastAsiaTheme="minorEastAsia"/>
                <w:bCs/>
                <w:color w:val="000000"/>
                <w:sz w:val="20"/>
                <w:szCs w:val="20"/>
                <w:lang w:val="en-US"/>
              </w:rPr>
              <w:t>The control group of respondents</w:t>
            </w:r>
          </w:p>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(n=121)</w:t>
            </w:r>
          </w:p>
        </w:tc>
        <w:tc>
          <w:tcPr>
            <w:tcW w:w="93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39</w:t>
            </w:r>
          </w:p>
        </w:tc>
        <w:tc>
          <w:tcPr>
            <w:tcW w:w="59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32,2</w:t>
            </w:r>
          </w:p>
        </w:tc>
        <w:tc>
          <w:tcPr>
            <w:tcW w:w="998"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82</w:t>
            </w:r>
          </w:p>
        </w:tc>
        <w:tc>
          <w:tcPr>
            <w:tcW w:w="636"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67,8</w:t>
            </w:r>
          </w:p>
        </w:tc>
      </w:tr>
      <w:tr w:rsidR="005A6EE6" w:rsidRPr="00534DF6" w:rsidTr="00534DF6">
        <w:trPr>
          <w:jc w:val="center"/>
        </w:trPr>
        <w:tc>
          <w:tcPr>
            <w:tcW w:w="182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lang w:val="en-US"/>
              </w:rPr>
              <w:t>The experimental group</w:t>
            </w:r>
            <w:r w:rsidRPr="00534DF6">
              <w:rPr>
                <w:rFonts w:eastAsiaTheme="minorEastAsia"/>
                <w:color w:val="000000"/>
                <w:sz w:val="20"/>
                <w:szCs w:val="20"/>
              </w:rPr>
              <w:t>(</w:t>
            </w:r>
            <w:r w:rsidRPr="00534DF6">
              <w:rPr>
                <w:rFonts w:eastAsiaTheme="minorEastAsia"/>
                <w:color w:val="000000"/>
                <w:sz w:val="20"/>
                <w:szCs w:val="20"/>
                <w:lang w:val="en-US"/>
              </w:rPr>
              <w:t>n</w:t>
            </w:r>
            <w:r w:rsidRPr="00534DF6">
              <w:rPr>
                <w:rFonts w:eastAsiaTheme="minorEastAsia"/>
                <w:color w:val="000000"/>
                <w:sz w:val="20"/>
                <w:szCs w:val="20"/>
              </w:rPr>
              <w:t>=116</w:t>
            </w:r>
          </w:p>
        </w:tc>
        <w:tc>
          <w:tcPr>
            <w:tcW w:w="93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77</w:t>
            </w:r>
          </w:p>
        </w:tc>
        <w:tc>
          <w:tcPr>
            <w:tcW w:w="599"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66,4</w:t>
            </w:r>
          </w:p>
        </w:tc>
        <w:tc>
          <w:tcPr>
            <w:tcW w:w="998"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39</w:t>
            </w:r>
          </w:p>
        </w:tc>
        <w:tc>
          <w:tcPr>
            <w:tcW w:w="636" w:type="pct"/>
            <w:shd w:val="clear" w:color="auto" w:fill="auto"/>
            <w:vAlign w:val="center"/>
          </w:tcPr>
          <w:p w:rsidR="005A6EE6" w:rsidRPr="00534DF6" w:rsidRDefault="005A6EE6" w:rsidP="008307F1">
            <w:pPr>
              <w:snapToGrid w:val="0"/>
              <w:jc w:val="both"/>
              <w:rPr>
                <w:rFonts w:eastAsiaTheme="minorEastAsia"/>
                <w:color w:val="000000"/>
                <w:sz w:val="20"/>
                <w:szCs w:val="20"/>
              </w:rPr>
            </w:pPr>
            <w:r w:rsidRPr="00534DF6">
              <w:rPr>
                <w:rFonts w:eastAsiaTheme="minorEastAsia"/>
                <w:color w:val="000000"/>
                <w:sz w:val="20"/>
                <w:szCs w:val="20"/>
              </w:rPr>
              <w:t>33,6</w:t>
            </w:r>
          </w:p>
        </w:tc>
      </w:tr>
    </w:tbl>
    <w:p w:rsidR="008307F1" w:rsidRPr="00534DF6" w:rsidRDefault="008307F1" w:rsidP="00EF34B6">
      <w:pPr>
        <w:snapToGrid w:val="0"/>
        <w:ind w:firstLine="425"/>
        <w:jc w:val="both"/>
        <w:rPr>
          <w:sz w:val="20"/>
          <w:szCs w:val="20"/>
          <w:lang w:val="en-US"/>
        </w:rPr>
      </w:pPr>
    </w:p>
    <w:p w:rsidR="008307F1" w:rsidRPr="00534DF6" w:rsidRDefault="008307F1" w:rsidP="00EF34B6">
      <w:pPr>
        <w:snapToGrid w:val="0"/>
        <w:ind w:firstLine="425"/>
        <w:jc w:val="both"/>
        <w:rPr>
          <w:sz w:val="20"/>
          <w:szCs w:val="20"/>
          <w:lang w:val="en-US"/>
        </w:rPr>
        <w:sectPr w:rsidR="008307F1" w:rsidRPr="00534DF6" w:rsidSect="00870647">
          <w:headerReference w:type="default" r:id="rId29"/>
          <w:footerReference w:type="default" r:id="rId30"/>
          <w:type w:val="continuous"/>
          <w:pgSz w:w="12242" w:h="15842" w:code="1"/>
          <w:pgMar w:top="1440" w:right="1440" w:bottom="1440" w:left="1440" w:header="720" w:footer="720" w:gutter="0"/>
          <w:cols w:space="708"/>
          <w:docGrid w:linePitch="360"/>
        </w:sectPr>
      </w:pPr>
    </w:p>
    <w:p w:rsidR="00D703E1" w:rsidRPr="00534DF6" w:rsidRDefault="00113DB4" w:rsidP="00EF34B6">
      <w:pPr>
        <w:snapToGrid w:val="0"/>
        <w:ind w:firstLine="425"/>
        <w:jc w:val="both"/>
        <w:rPr>
          <w:sz w:val="20"/>
          <w:szCs w:val="20"/>
          <w:lang w:val="en-US"/>
        </w:rPr>
      </w:pPr>
      <w:r w:rsidRPr="00534DF6">
        <w:rPr>
          <w:sz w:val="20"/>
          <w:szCs w:val="20"/>
          <w:lang w:val="en-US"/>
        </w:rPr>
        <w:lastRenderedPageBreak/>
        <w:t xml:space="preserve">As is obvious from cited facts </w:t>
      </w:r>
      <w:r w:rsidR="00D173D7" w:rsidRPr="00534DF6">
        <w:rPr>
          <w:sz w:val="20"/>
          <w:szCs w:val="20"/>
          <w:lang w:val="en-US"/>
        </w:rPr>
        <w:t>(</w:t>
      </w:r>
      <w:r w:rsidRPr="00534DF6">
        <w:rPr>
          <w:sz w:val="20"/>
          <w:szCs w:val="20"/>
          <w:lang w:val="en-US"/>
        </w:rPr>
        <w:t xml:space="preserve">tables </w:t>
      </w:r>
      <w:r w:rsidR="00D173D7" w:rsidRPr="00534DF6">
        <w:rPr>
          <w:sz w:val="20"/>
          <w:szCs w:val="20"/>
          <w:lang w:val="en-US"/>
        </w:rPr>
        <w:t xml:space="preserve">4.1, 4.2, 4.3.) </w:t>
      </w:r>
      <w:r w:rsidRPr="00534DF6">
        <w:rPr>
          <w:sz w:val="20"/>
          <w:szCs w:val="20"/>
          <w:lang w:val="en-US"/>
        </w:rPr>
        <w:t xml:space="preserve">that interviewed respondents with little size in the conscious level cope with solution of their tasks than ones in the unconscious level. For this reason, essential increase of quantity of experimental respondents in the unconscious level yields results. It demonstrates activity and effectiveness of the </w:t>
      </w:r>
      <w:r w:rsidR="00454E30" w:rsidRPr="00534DF6">
        <w:rPr>
          <w:sz w:val="20"/>
          <w:szCs w:val="20"/>
          <w:lang w:val="en-US"/>
        </w:rPr>
        <w:t xml:space="preserve">unconscious one in the </w:t>
      </w:r>
      <w:r w:rsidR="00454E30" w:rsidRPr="00534DF6">
        <w:rPr>
          <w:sz w:val="20"/>
          <w:szCs w:val="20"/>
          <w:lang w:val="en-US"/>
        </w:rPr>
        <w:lastRenderedPageBreak/>
        <w:t xml:space="preserve">course of solution of intellectual tasks with great size of information. In that way, there is stable “x”-conformity with a law – increase of size of produced information in the intellectual process, really proportionally effectiveness of unconscious </w:t>
      </w:r>
      <w:r w:rsidR="00614B5E" w:rsidRPr="00534DF6">
        <w:rPr>
          <w:sz w:val="20"/>
          <w:szCs w:val="20"/>
          <w:lang w:val="en-US"/>
        </w:rPr>
        <w:t>solution</w:t>
      </w:r>
      <w:r w:rsidR="00454E30" w:rsidRPr="00534DF6">
        <w:rPr>
          <w:sz w:val="20"/>
          <w:szCs w:val="20"/>
          <w:lang w:val="en-US"/>
        </w:rPr>
        <w:t xml:space="preserve"> and back, proportionally, results of conscious solution (figure 4.3).</w:t>
      </w:r>
    </w:p>
    <w:p w:rsidR="008307F1" w:rsidRPr="00534DF6" w:rsidRDefault="008307F1" w:rsidP="00EF34B6">
      <w:pPr>
        <w:snapToGrid w:val="0"/>
        <w:ind w:firstLine="425"/>
        <w:jc w:val="both"/>
        <w:rPr>
          <w:sz w:val="20"/>
          <w:szCs w:val="20"/>
          <w:lang w:val="en-US"/>
        </w:rPr>
        <w:sectPr w:rsidR="008307F1" w:rsidRPr="00534DF6" w:rsidSect="00CA56F2">
          <w:headerReference w:type="default" r:id="rId31"/>
          <w:footerReference w:type="default" r:id="rId32"/>
          <w:type w:val="continuous"/>
          <w:pgSz w:w="12242" w:h="15842" w:code="1"/>
          <w:pgMar w:top="1440" w:right="1440" w:bottom="1440" w:left="1440" w:header="720" w:footer="720" w:gutter="0"/>
          <w:cols w:num="2" w:space="425"/>
          <w:docGrid w:linePitch="360"/>
        </w:sectPr>
      </w:pPr>
    </w:p>
    <w:p w:rsidR="00534DF6" w:rsidRDefault="00534DF6" w:rsidP="008307F1">
      <w:pPr>
        <w:snapToGrid w:val="0"/>
        <w:jc w:val="center"/>
        <w:rPr>
          <w:sz w:val="20"/>
          <w:szCs w:val="20"/>
          <w:lang w:val="en-US"/>
        </w:rPr>
      </w:pPr>
    </w:p>
    <w:p w:rsidR="00D35F35" w:rsidRPr="00534DF6" w:rsidRDefault="00060B5A" w:rsidP="008307F1">
      <w:pPr>
        <w:snapToGrid w:val="0"/>
        <w:jc w:val="center"/>
        <w:rPr>
          <w:sz w:val="20"/>
          <w:szCs w:val="20"/>
          <w:lang w:val="en-US"/>
        </w:rPr>
      </w:pPr>
      <w:r w:rsidRPr="00534DF6">
        <w:rPr>
          <w:sz w:val="20"/>
          <w:szCs w:val="20"/>
          <w:lang w:val="en-US"/>
        </w:rPr>
      </w:r>
      <w:r w:rsidRPr="00534DF6">
        <w:rPr>
          <w:sz w:val="20"/>
          <w:szCs w:val="20"/>
          <w:lang w:val="en-US"/>
        </w:rPr>
        <w:pict>
          <v:group id="_x0000_s1145" style="width:452.5pt;height:225pt;mso-position-horizontal-relative:char;mso-position-vertical-relative:line" coordorigin="1792,2214" coordsize="9174,3420">
            <v:group id="_x0000_s1146" style="position:absolute;left:1792;top:2214;width:9174;height:3420" coordorigin="1792,2214" coordsize="9174,3420">
              <v:shape id="_x0000_s1147" type="#_x0000_t75" style="position:absolute;left:1792;top:2214;width:9174;height:3420;mso-position-horizontal:center">
                <v:imagedata r:id="rId33" o:title=""/>
              </v:shape>
              <v:rect id="_x0000_s1148" style="position:absolute;left:2227;top:4498;width:2160;height:720" stroked="f">
                <v:fill opacity="0"/>
                <v:textbox style="mso-next-textbox:#_x0000_s1148">
                  <w:txbxContent>
                    <w:p w:rsidR="00D703E1" w:rsidRPr="00454E30" w:rsidRDefault="00D703E1" w:rsidP="00D703E1">
                      <w:pPr>
                        <w:jc w:val="center"/>
                        <w:rPr>
                          <w:sz w:val="20"/>
                          <w:szCs w:val="20"/>
                          <w:lang w:val="en-US"/>
                        </w:rPr>
                      </w:pPr>
                      <w:r>
                        <w:rPr>
                          <w:sz w:val="20"/>
                          <w:szCs w:val="20"/>
                          <w:lang w:val="en-US"/>
                        </w:rPr>
                        <w:t>Little</w:t>
                      </w:r>
                      <w:r w:rsidRPr="00D703E1">
                        <w:rPr>
                          <w:sz w:val="20"/>
                          <w:szCs w:val="20"/>
                          <w:lang w:val="en-US"/>
                        </w:rPr>
                        <w:t xml:space="preserve"> quantity of interviewed respondents</w:t>
                      </w:r>
                      <w:r>
                        <w:rPr>
                          <w:sz w:val="20"/>
                          <w:szCs w:val="20"/>
                          <w:lang w:val="en-US"/>
                        </w:rPr>
                        <w:t xml:space="preserve"> </w:t>
                      </w:r>
                    </w:p>
                  </w:txbxContent>
                </v:textbox>
              </v:rect>
              <v:rect id="_x0000_s1149" style="position:absolute;left:5270;top:4490;width:2160;height:720" stroked="f">
                <v:fill opacity="0"/>
                <v:textbox style="mso-next-textbox:#_x0000_s1149">
                  <w:txbxContent>
                    <w:p w:rsidR="00645BF8" w:rsidRPr="00D703E1" w:rsidRDefault="00D703E1" w:rsidP="00D703E1">
                      <w:pPr>
                        <w:jc w:val="center"/>
                        <w:rPr>
                          <w:sz w:val="20"/>
                          <w:szCs w:val="20"/>
                          <w:lang w:val="en-US"/>
                        </w:rPr>
                      </w:pPr>
                      <w:r w:rsidRPr="00D703E1">
                        <w:rPr>
                          <w:sz w:val="20"/>
                          <w:szCs w:val="20"/>
                          <w:lang w:val="en-US"/>
                        </w:rPr>
                        <w:t>Middle quantity of interviewed</w:t>
                      </w:r>
                      <w:r>
                        <w:rPr>
                          <w:sz w:val="20"/>
                          <w:szCs w:val="20"/>
                          <w:lang w:val="en-US"/>
                        </w:rPr>
                        <w:t xml:space="preserve"> respondents</w:t>
                      </w:r>
                      <w:r w:rsidRPr="00D703E1">
                        <w:rPr>
                          <w:sz w:val="20"/>
                          <w:szCs w:val="20"/>
                          <w:lang w:val="en-US"/>
                        </w:rPr>
                        <w:t xml:space="preserve"> </w:t>
                      </w:r>
                    </w:p>
                  </w:txbxContent>
                </v:textbox>
              </v:rect>
              <v:rect id="_x0000_s1150" style="position:absolute;left:8450;top:4500;width:2160;height:720" stroked="f">
                <v:fill opacity="0"/>
                <v:textbox style="mso-next-textbox:#_x0000_s1150">
                  <w:txbxContent>
                    <w:p w:rsidR="00645BF8" w:rsidRPr="00454E30" w:rsidRDefault="00454E30" w:rsidP="00454E30">
                      <w:pPr>
                        <w:jc w:val="center"/>
                        <w:rPr>
                          <w:sz w:val="20"/>
                          <w:szCs w:val="20"/>
                          <w:lang w:val="en-US"/>
                        </w:rPr>
                      </w:pPr>
                      <w:r w:rsidRPr="00D703E1">
                        <w:rPr>
                          <w:sz w:val="20"/>
                          <w:szCs w:val="20"/>
                          <w:lang w:val="en-US"/>
                        </w:rPr>
                        <w:t>Great quantity of interviewed respondents</w:t>
                      </w:r>
                      <w:r>
                        <w:rPr>
                          <w:sz w:val="20"/>
                          <w:szCs w:val="20"/>
                          <w:lang w:val="en-US"/>
                        </w:rPr>
                        <w:t xml:space="preserve"> </w:t>
                      </w:r>
                    </w:p>
                  </w:txbxContent>
                </v:textbox>
              </v:rect>
            </v:group>
            <v:line id="_x0000_s1151" style="position:absolute" from="4761,2394" to="4761,5094">
              <v:stroke dashstyle="dash"/>
            </v:line>
            <v:line id="_x0000_s1152" style="position:absolute" from="8001,2394" to="8001,5094">
              <v:stroke dashstyle="dash"/>
            </v:line>
            <w10:wrap type="none"/>
            <w10:anchorlock/>
          </v:group>
          <o:OLEObject Type="Embed" ProgID="MSGraph.Chart.8" ShapeID="_x0000_s1147" DrawAspect="Content" ObjectID="_1512629271" r:id="rId34">
            <o:FieldCodes>\s</o:FieldCodes>
          </o:OLEObject>
        </w:pict>
      </w:r>
    </w:p>
    <w:p w:rsidR="00D35F35" w:rsidRPr="00534DF6" w:rsidRDefault="00587833" w:rsidP="00EF34B6">
      <w:pPr>
        <w:snapToGrid w:val="0"/>
        <w:jc w:val="both"/>
        <w:rPr>
          <w:b/>
          <w:sz w:val="20"/>
          <w:szCs w:val="20"/>
          <w:lang w:val="en-US"/>
        </w:rPr>
      </w:pPr>
      <w:r w:rsidRPr="00534DF6">
        <w:rPr>
          <w:b/>
          <w:sz w:val="20"/>
          <w:szCs w:val="20"/>
          <w:lang w:val="en-US"/>
        </w:rPr>
        <w:t>Figure</w:t>
      </w:r>
      <w:r w:rsidR="00D35F35" w:rsidRPr="00534DF6">
        <w:rPr>
          <w:b/>
          <w:sz w:val="20"/>
          <w:szCs w:val="20"/>
          <w:lang w:val="en-US"/>
        </w:rPr>
        <w:t xml:space="preserve"> 4.3 </w:t>
      </w:r>
      <w:r w:rsidR="00614B5E" w:rsidRPr="00534DF6">
        <w:rPr>
          <w:b/>
          <w:sz w:val="20"/>
          <w:szCs w:val="20"/>
          <w:lang w:val="en-US"/>
        </w:rPr>
        <w:t>The dynamics of conscious and unconscious solution in the course of intellectual tasks</w:t>
      </w:r>
      <w:r w:rsidR="00D35F35" w:rsidRPr="00534DF6">
        <w:rPr>
          <w:b/>
          <w:sz w:val="20"/>
          <w:szCs w:val="20"/>
          <w:lang w:val="en-US"/>
        </w:rPr>
        <w:t xml:space="preserve"> (n=237)</w:t>
      </w:r>
    </w:p>
    <w:p w:rsidR="00CA56F2" w:rsidRDefault="00CA56F2" w:rsidP="00EF34B6">
      <w:pPr>
        <w:snapToGrid w:val="0"/>
        <w:ind w:firstLine="425"/>
        <w:jc w:val="both"/>
        <w:rPr>
          <w:sz w:val="20"/>
          <w:szCs w:val="20"/>
          <w:lang w:val="en-US" w:eastAsia="zh-CN"/>
        </w:rPr>
      </w:pPr>
    </w:p>
    <w:p w:rsidR="00534DF6" w:rsidRPr="00534DF6" w:rsidRDefault="00534DF6" w:rsidP="00EF34B6">
      <w:pPr>
        <w:snapToGrid w:val="0"/>
        <w:ind w:firstLine="425"/>
        <w:jc w:val="both"/>
        <w:rPr>
          <w:sz w:val="20"/>
          <w:szCs w:val="20"/>
          <w:lang w:val="en-US" w:eastAsia="zh-CN"/>
        </w:rPr>
      </w:pPr>
    </w:p>
    <w:p w:rsidR="008307F1" w:rsidRPr="00534DF6" w:rsidRDefault="008307F1" w:rsidP="00EF34B6">
      <w:pPr>
        <w:snapToGrid w:val="0"/>
        <w:ind w:firstLine="425"/>
        <w:jc w:val="both"/>
        <w:rPr>
          <w:sz w:val="20"/>
          <w:szCs w:val="20"/>
          <w:lang w:val="en-US"/>
        </w:rPr>
        <w:sectPr w:rsidR="008307F1" w:rsidRPr="00534DF6" w:rsidSect="00870647">
          <w:headerReference w:type="default" r:id="rId35"/>
          <w:footerReference w:type="default" r:id="rId36"/>
          <w:type w:val="continuous"/>
          <w:pgSz w:w="12242" w:h="15842" w:code="1"/>
          <w:pgMar w:top="1440" w:right="1440" w:bottom="1440" w:left="1440" w:header="720" w:footer="720" w:gutter="0"/>
          <w:cols w:space="708"/>
          <w:docGrid w:linePitch="360"/>
        </w:sectPr>
      </w:pPr>
    </w:p>
    <w:p w:rsidR="00B1287D" w:rsidRPr="00534DF6" w:rsidRDefault="00614B5E" w:rsidP="00EF34B6">
      <w:pPr>
        <w:snapToGrid w:val="0"/>
        <w:ind w:firstLine="425"/>
        <w:jc w:val="both"/>
        <w:rPr>
          <w:sz w:val="20"/>
          <w:szCs w:val="20"/>
          <w:lang w:val="en-US"/>
        </w:rPr>
      </w:pPr>
      <w:r w:rsidRPr="00534DF6">
        <w:rPr>
          <w:sz w:val="20"/>
          <w:szCs w:val="20"/>
          <w:lang w:val="en-US"/>
        </w:rPr>
        <w:lastRenderedPageBreak/>
        <w:t>At the same time , maximum quantity of correct answers are to observed in the process of conscious solution with little quantity of interviewed respondents and their quantity is considerably higher than one of correct unconscious solution with great quantity of interviewed respondents</w:t>
      </w:r>
      <w:r w:rsidR="00EE3ADE" w:rsidRPr="00534DF6">
        <w:rPr>
          <w:rStyle w:val="FootnoteReference"/>
          <w:sz w:val="20"/>
          <w:szCs w:val="20"/>
        </w:rPr>
        <w:footnoteReference w:id="1"/>
      </w:r>
      <w:r w:rsidR="00D173D7" w:rsidRPr="00534DF6">
        <w:rPr>
          <w:sz w:val="20"/>
          <w:szCs w:val="20"/>
          <w:lang w:val="en-US"/>
        </w:rPr>
        <w:t xml:space="preserve">. </w:t>
      </w:r>
      <w:r w:rsidRPr="00534DF6">
        <w:rPr>
          <w:sz w:val="20"/>
          <w:szCs w:val="20"/>
          <w:lang w:val="en-US"/>
        </w:rPr>
        <w:t xml:space="preserve">Proceeding from this, it is possible to suppose that common effectiveness of unconscious solution is less than conscious one. At the same time, unconscious solutions are more productive </w:t>
      </w:r>
      <w:r w:rsidRPr="00534DF6">
        <w:rPr>
          <w:sz w:val="20"/>
          <w:szCs w:val="20"/>
          <w:lang w:val="en-US"/>
        </w:rPr>
        <w:lastRenderedPageBreak/>
        <w:t>in great quantity of information which hampers to take effective conscious decision.</w:t>
      </w:r>
    </w:p>
    <w:p w:rsidR="00D173D7" w:rsidRPr="00534DF6" w:rsidRDefault="00B1287D" w:rsidP="00EF34B6">
      <w:pPr>
        <w:snapToGrid w:val="0"/>
        <w:ind w:firstLine="425"/>
        <w:jc w:val="both"/>
        <w:rPr>
          <w:sz w:val="20"/>
          <w:szCs w:val="20"/>
          <w:lang w:val="en-US"/>
        </w:rPr>
      </w:pPr>
      <w:r w:rsidRPr="00534DF6">
        <w:rPr>
          <w:sz w:val="20"/>
          <w:szCs w:val="20"/>
          <w:lang w:val="en-US"/>
        </w:rPr>
        <w:t xml:space="preserve">Later, provisional characteristics of conscious and unconscious were studied in the intellectual process and individual conversations with each respondent </w:t>
      </w:r>
      <w:r w:rsidR="00D173D7" w:rsidRPr="00534DF6">
        <w:rPr>
          <w:sz w:val="20"/>
          <w:szCs w:val="20"/>
          <w:lang w:val="en-US"/>
        </w:rPr>
        <w:t xml:space="preserve">(n=237) </w:t>
      </w:r>
      <w:r w:rsidRPr="00534DF6">
        <w:rPr>
          <w:sz w:val="20"/>
          <w:szCs w:val="20"/>
          <w:lang w:val="en-US"/>
        </w:rPr>
        <w:t>of control and experimental groups have been carried out by us after taking decision by them concerning the best phone. In the course of individual conversation, the following ba</w:t>
      </w:r>
      <w:r w:rsidR="000B77B4" w:rsidRPr="00534DF6">
        <w:rPr>
          <w:sz w:val="20"/>
          <w:szCs w:val="20"/>
          <w:lang w:val="en-US"/>
        </w:rPr>
        <w:t>sic questions were asked by us:</w:t>
      </w:r>
    </w:p>
    <w:p w:rsidR="00D173D7" w:rsidRPr="00534DF6" w:rsidRDefault="00D173D7" w:rsidP="00EF34B6">
      <w:pPr>
        <w:snapToGrid w:val="0"/>
        <w:ind w:firstLine="425"/>
        <w:jc w:val="both"/>
        <w:rPr>
          <w:sz w:val="20"/>
          <w:szCs w:val="20"/>
          <w:lang w:val="en-US"/>
        </w:rPr>
      </w:pPr>
      <w:r w:rsidRPr="00534DF6">
        <w:rPr>
          <w:sz w:val="20"/>
          <w:szCs w:val="20"/>
          <w:lang w:val="en-US"/>
        </w:rPr>
        <w:t xml:space="preserve">1. </w:t>
      </w:r>
      <w:r w:rsidR="00B1287D" w:rsidRPr="00534DF6">
        <w:rPr>
          <w:sz w:val="20"/>
          <w:szCs w:val="20"/>
          <w:lang w:val="en-US"/>
        </w:rPr>
        <w:t xml:space="preserve">How much </w:t>
      </w:r>
      <w:r w:rsidR="00B5390F" w:rsidRPr="00534DF6">
        <w:rPr>
          <w:sz w:val="20"/>
          <w:szCs w:val="20"/>
          <w:lang w:val="en-US"/>
        </w:rPr>
        <w:t>time have</w:t>
      </w:r>
      <w:r w:rsidR="00B1287D" w:rsidRPr="00534DF6">
        <w:rPr>
          <w:sz w:val="20"/>
          <w:szCs w:val="20"/>
          <w:lang w:val="en-US"/>
        </w:rPr>
        <w:t xml:space="preserve"> you read presented characteristics of the telephones for</w:t>
      </w:r>
      <w:r w:rsidRPr="00534DF6">
        <w:rPr>
          <w:sz w:val="20"/>
          <w:szCs w:val="20"/>
          <w:lang w:val="en-US"/>
        </w:rPr>
        <w:t>?</w:t>
      </w:r>
    </w:p>
    <w:p w:rsidR="00B1287D" w:rsidRPr="00534DF6" w:rsidRDefault="00D173D7" w:rsidP="00EF34B6">
      <w:pPr>
        <w:snapToGrid w:val="0"/>
        <w:ind w:firstLine="425"/>
        <w:jc w:val="both"/>
        <w:rPr>
          <w:sz w:val="20"/>
          <w:szCs w:val="20"/>
          <w:lang w:val="en-US"/>
        </w:rPr>
      </w:pPr>
      <w:r w:rsidRPr="00534DF6">
        <w:rPr>
          <w:sz w:val="20"/>
          <w:szCs w:val="20"/>
          <w:lang w:val="en-US"/>
        </w:rPr>
        <w:lastRenderedPageBreak/>
        <w:t xml:space="preserve">2. </w:t>
      </w:r>
      <w:r w:rsidR="00B1287D" w:rsidRPr="00534DF6">
        <w:rPr>
          <w:sz w:val="20"/>
          <w:szCs w:val="20"/>
          <w:lang w:val="en-US"/>
        </w:rPr>
        <w:t xml:space="preserve">How much </w:t>
      </w:r>
      <w:r w:rsidR="00E72165" w:rsidRPr="00534DF6">
        <w:rPr>
          <w:sz w:val="20"/>
          <w:szCs w:val="20"/>
          <w:lang w:val="en-US"/>
        </w:rPr>
        <w:t>time have</w:t>
      </w:r>
      <w:r w:rsidR="00B1287D" w:rsidRPr="00534DF6">
        <w:rPr>
          <w:sz w:val="20"/>
          <w:szCs w:val="20"/>
          <w:lang w:val="en-US"/>
        </w:rPr>
        <w:t xml:space="preserve"> you realize presented characteristics of the telephones for?</w:t>
      </w:r>
    </w:p>
    <w:p w:rsidR="00D173D7" w:rsidRPr="00534DF6" w:rsidRDefault="00D173D7" w:rsidP="00EF34B6">
      <w:pPr>
        <w:snapToGrid w:val="0"/>
        <w:ind w:firstLine="425"/>
        <w:jc w:val="both"/>
        <w:rPr>
          <w:sz w:val="20"/>
          <w:szCs w:val="20"/>
          <w:lang w:val="en-GB"/>
        </w:rPr>
      </w:pPr>
      <w:r w:rsidRPr="00534DF6">
        <w:rPr>
          <w:sz w:val="20"/>
          <w:szCs w:val="20"/>
          <w:lang w:val="en-GB"/>
        </w:rPr>
        <w:t xml:space="preserve">3. </w:t>
      </w:r>
      <w:r w:rsidR="00B1287D" w:rsidRPr="00534DF6">
        <w:rPr>
          <w:sz w:val="20"/>
          <w:szCs w:val="20"/>
          <w:lang w:val="en-US"/>
        </w:rPr>
        <w:t>When</w:t>
      </w:r>
      <w:r w:rsidR="00B1287D" w:rsidRPr="00534DF6">
        <w:rPr>
          <w:sz w:val="20"/>
          <w:szCs w:val="20"/>
          <w:lang w:val="en-GB"/>
        </w:rPr>
        <w:t xml:space="preserve"> </w:t>
      </w:r>
      <w:r w:rsidR="00B1287D" w:rsidRPr="00534DF6">
        <w:rPr>
          <w:sz w:val="20"/>
          <w:szCs w:val="20"/>
          <w:lang w:val="en-US"/>
        </w:rPr>
        <w:t>did</w:t>
      </w:r>
      <w:r w:rsidR="00B1287D" w:rsidRPr="00534DF6">
        <w:rPr>
          <w:sz w:val="20"/>
          <w:szCs w:val="20"/>
          <w:lang w:val="en-GB"/>
        </w:rPr>
        <w:t xml:space="preserve"> </w:t>
      </w:r>
      <w:r w:rsidR="00B1287D" w:rsidRPr="00534DF6">
        <w:rPr>
          <w:sz w:val="20"/>
          <w:szCs w:val="20"/>
          <w:lang w:val="en-US"/>
        </w:rPr>
        <w:t>you</w:t>
      </w:r>
      <w:r w:rsidR="00B1287D" w:rsidRPr="00534DF6">
        <w:rPr>
          <w:sz w:val="20"/>
          <w:szCs w:val="20"/>
          <w:lang w:val="en-GB"/>
        </w:rPr>
        <w:t xml:space="preserve"> </w:t>
      </w:r>
      <w:r w:rsidR="00F338EB" w:rsidRPr="00534DF6">
        <w:rPr>
          <w:sz w:val="20"/>
          <w:szCs w:val="20"/>
          <w:lang w:val="en-US"/>
        </w:rPr>
        <w:t>make up your mind to choose optimum answer</w:t>
      </w:r>
      <w:r w:rsidRPr="00534DF6">
        <w:rPr>
          <w:sz w:val="20"/>
          <w:szCs w:val="20"/>
          <w:lang w:val="en-GB"/>
        </w:rPr>
        <w:t>?</w:t>
      </w:r>
    </w:p>
    <w:p w:rsidR="00A03112" w:rsidRPr="00534DF6" w:rsidRDefault="00A03112" w:rsidP="00EF34B6">
      <w:pPr>
        <w:snapToGrid w:val="0"/>
        <w:ind w:firstLine="425"/>
        <w:jc w:val="both"/>
        <w:rPr>
          <w:sz w:val="20"/>
          <w:szCs w:val="20"/>
          <w:lang w:val="en-US"/>
        </w:rPr>
      </w:pPr>
      <w:r w:rsidRPr="00534DF6">
        <w:rPr>
          <w:sz w:val="20"/>
          <w:szCs w:val="20"/>
          <w:lang w:val="en-US"/>
        </w:rPr>
        <w:t>Received</w:t>
      </w:r>
      <w:r w:rsidRPr="00534DF6">
        <w:rPr>
          <w:sz w:val="20"/>
          <w:szCs w:val="20"/>
          <w:lang w:val="en-GB"/>
        </w:rPr>
        <w:t xml:space="preserve"> </w:t>
      </w:r>
      <w:r w:rsidRPr="00534DF6">
        <w:rPr>
          <w:sz w:val="20"/>
          <w:szCs w:val="20"/>
          <w:lang w:val="en-US"/>
        </w:rPr>
        <w:t>results</w:t>
      </w:r>
      <w:r w:rsidRPr="00534DF6">
        <w:rPr>
          <w:sz w:val="20"/>
          <w:szCs w:val="20"/>
          <w:lang w:val="en-GB"/>
        </w:rPr>
        <w:t xml:space="preserve"> </w:t>
      </w:r>
      <w:r w:rsidRPr="00534DF6">
        <w:rPr>
          <w:sz w:val="20"/>
          <w:szCs w:val="20"/>
          <w:lang w:val="en-US"/>
        </w:rPr>
        <w:t>of</w:t>
      </w:r>
      <w:r w:rsidRPr="00534DF6">
        <w:rPr>
          <w:sz w:val="20"/>
          <w:szCs w:val="20"/>
          <w:lang w:val="en-GB"/>
        </w:rPr>
        <w:t xml:space="preserve"> </w:t>
      </w:r>
      <w:r w:rsidRPr="00534DF6">
        <w:rPr>
          <w:sz w:val="20"/>
          <w:szCs w:val="20"/>
          <w:lang w:val="en-US"/>
        </w:rPr>
        <w:t>conversation</w:t>
      </w:r>
      <w:r w:rsidRPr="00534DF6">
        <w:rPr>
          <w:sz w:val="20"/>
          <w:szCs w:val="20"/>
          <w:lang w:val="en-GB"/>
        </w:rPr>
        <w:t xml:space="preserve"> </w:t>
      </w:r>
      <w:r w:rsidRPr="00534DF6">
        <w:rPr>
          <w:sz w:val="20"/>
          <w:szCs w:val="20"/>
          <w:lang w:val="en-US"/>
        </w:rPr>
        <w:t>after</w:t>
      </w:r>
      <w:r w:rsidRPr="00534DF6">
        <w:rPr>
          <w:sz w:val="20"/>
          <w:szCs w:val="20"/>
          <w:lang w:val="en-GB"/>
        </w:rPr>
        <w:t xml:space="preserve"> </w:t>
      </w:r>
      <w:r w:rsidRPr="00534DF6">
        <w:rPr>
          <w:sz w:val="20"/>
          <w:szCs w:val="20"/>
          <w:lang w:val="en-US"/>
        </w:rPr>
        <w:t>corresponding</w:t>
      </w:r>
      <w:r w:rsidRPr="00534DF6">
        <w:rPr>
          <w:sz w:val="20"/>
          <w:szCs w:val="20"/>
          <w:lang w:val="en-GB"/>
        </w:rPr>
        <w:t xml:space="preserve"> </w:t>
      </w:r>
      <w:r w:rsidR="00C00790" w:rsidRPr="00534DF6">
        <w:rPr>
          <w:sz w:val="20"/>
          <w:szCs w:val="20"/>
          <w:lang w:val="en-US"/>
        </w:rPr>
        <w:t>treatment</w:t>
      </w:r>
      <w:r w:rsidRPr="00534DF6">
        <w:rPr>
          <w:sz w:val="20"/>
          <w:szCs w:val="20"/>
          <w:lang w:val="en-GB"/>
        </w:rPr>
        <w:t xml:space="preserve"> </w:t>
      </w:r>
      <w:r w:rsidRPr="00534DF6">
        <w:rPr>
          <w:sz w:val="20"/>
          <w:szCs w:val="20"/>
          <w:lang w:val="en-US"/>
        </w:rPr>
        <w:t>allowed</w:t>
      </w:r>
      <w:r w:rsidRPr="00534DF6">
        <w:rPr>
          <w:sz w:val="20"/>
          <w:szCs w:val="20"/>
          <w:lang w:val="en-GB"/>
        </w:rPr>
        <w:t xml:space="preserve"> </w:t>
      </w:r>
      <w:r w:rsidRPr="00534DF6">
        <w:rPr>
          <w:sz w:val="20"/>
          <w:szCs w:val="20"/>
          <w:lang w:val="en-US"/>
        </w:rPr>
        <w:t>creating middle statistic timekeeping to take conscious and unconscious decision (figure 4.4).</w:t>
      </w:r>
    </w:p>
    <w:p w:rsidR="00D173D7" w:rsidRPr="00534DF6" w:rsidRDefault="00827F42" w:rsidP="00EF34B6">
      <w:pPr>
        <w:snapToGrid w:val="0"/>
        <w:ind w:firstLine="425"/>
        <w:jc w:val="both"/>
        <w:rPr>
          <w:sz w:val="20"/>
          <w:szCs w:val="20"/>
          <w:lang w:val="en-US"/>
        </w:rPr>
      </w:pPr>
      <w:r w:rsidRPr="00534DF6">
        <w:rPr>
          <w:sz w:val="20"/>
          <w:szCs w:val="20"/>
          <w:lang w:val="en-US"/>
        </w:rPr>
        <w:t xml:space="preserve">As is obvious from presented facts on the </w:t>
      </w:r>
      <w:r w:rsidR="00C00790" w:rsidRPr="00534DF6">
        <w:rPr>
          <w:sz w:val="20"/>
          <w:szCs w:val="20"/>
          <w:lang w:val="en-US"/>
        </w:rPr>
        <w:t>picture</w:t>
      </w:r>
      <w:r w:rsidRPr="00534DF6">
        <w:rPr>
          <w:sz w:val="20"/>
          <w:szCs w:val="20"/>
          <w:lang w:val="en-US"/>
        </w:rPr>
        <w:t xml:space="preserve"> 4.4 that respondents of the control group during solution of three types of tasks (with little, middle and great </w:t>
      </w:r>
      <w:r w:rsidR="00C00790" w:rsidRPr="00534DF6">
        <w:rPr>
          <w:sz w:val="20"/>
          <w:szCs w:val="20"/>
          <w:lang w:val="en-US"/>
        </w:rPr>
        <w:t>quantity</w:t>
      </w:r>
      <w:r w:rsidRPr="00534DF6">
        <w:rPr>
          <w:sz w:val="20"/>
          <w:szCs w:val="20"/>
          <w:lang w:val="en-US"/>
        </w:rPr>
        <w:t xml:space="preserve"> of interviewed respondents) </w:t>
      </w:r>
      <w:r w:rsidR="00B419D1" w:rsidRPr="00534DF6">
        <w:rPr>
          <w:sz w:val="20"/>
          <w:szCs w:val="20"/>
          <w:lang w:val="en-US"/>
        </w:rPr>
        <w:t xml:space="preserve">acquainted </w:t>
      </w:r>
      <w:r w:rsidR="00B419D1" w:rsidRPr="00534DF6">
        <w:rPr>
          <w:sz w:val="20"/>
          <w:szCs w:val="20"/>
          <w:lang w:val="en-US"/>
        </w:rPr>
        <w:lastRenderedPageBreak/>
        <w:t xml:space="preserve">with received characteristics stage by stage and later they </w:t>
      </w:r>
      <w:r w:rsidR="00C00790" w:rsidRPr="00534DF6">
        <w:rPr>
          <w:sz w:val="20"/>
          <w:szCs w:val="20"/>
          <w:lang w:val="en-US"/>
        </w:rPr>
        <w:t>endeavored</w:t>
      </w:r>
      <w:r w:rsidR="00B419D1" w:rsidRPr="00534DF6">
        <w:rPr>
          <w:sz w:val="20"/>
          <w:szCs w:val="20"/>
          <w:lang w:val="en-US"/>
        </w:rPr>
        <w:t xml:space="preserve"> to realize them and to take optimal decision. For this reason, the </w:t>
      </w:r>
      <w:r w:rsidR="00C00790" w:rsidRPr="00534DF6">
        <w:rPr>
          <w:sz w:val="20"/>
          <w:szCs w:val="20"/>
          <w:lang w:val="en-US"/>
        </w:rPr>
        <w:t>quantity</w:t>
      </w:r>
      <w:r w:rsidR="00B419D1" w:rsidRPr="00534DF6">
        <w:rPr>
          <w:sz w:val="20"/>
          <w:szCs w:val="20"/>
          <w:lang w:val="en-US"/>
        </w:rPr>
        <w:t xml:space="preserve"> of the respondents who have realized </w:t>
      </w:r>
      <w:r w:rsidR="00C00790" w:rsidRPr="00534DF6">
        <w:rPr>
          <w:sz w:val="20"/>
          <w:szCs w:val="20"/>
          <w:lang w:val="en-US"/>
        </w:rPr>
        <w:t>experimented</w:t>
      </w:r>
      <w:r w:rsidR="00B419D1" w:rsidRPr="00534DF6">
        <w:rPr>
          <w:sz w:val="20"/>
          <w:szCs w:val="20"/>
          <w:lang w:val="en-US"/>
        </w:rPr>
        <w:t xml:space="preserve"> </w:t>
      </w:r>
      <w:r w:rsidR="00C00790" w:rsidRPr="00534DF6">
        <w:rPr>
          <w:sz w:val="20"/>
          <w:szCs w:val="20"/>
          <w:lang w:val="en-US"/>
        </w:rPr>
        <w:t>tasks</w:t>
      </w:r>
      <w:r w:rsidR="00B419D1" w:rsidRPr="00534DF6">
        <w:rPr>
          <w:sz w:val="20"/>
          <w:szCs w:val="20"/>
          <w:lang w:val="en-US"/>
        </w:rPr>
        <w:t xml:space="preserve"> is practically straight proportional with the </w:t>
      </w:r>
      <w:r w:rsidR="00C00790" w:rsidRPr="00534DF6">
        <w:rPr>
          <w:sz w:val="20"/>
          <w:szCs w:val="20"/>
          <w:lang w:val="en-US"/>
        </w:rPr>
        <w:t>quantity</w:t>
      </w:r>
      <w:r w:rsidR="00B419D1" w:rsidRPr="00534DF6">
        <w:rPr>
          <w:sz w:val="20"/>
          <w:szCs w:val="20"/>
          <w:lang w:val="en-US"/>
        </w:rPr>
        <w:t xml:space="preserve"> of the respondents receiving optimal solution and the size of that category of the respondents </w:t>
      </w:r>
      <w:r w:rsidR="00C00790" w:rsidRPr="00534DF6">
        <w:rPr>
          <w:sz w:val="20"/>
          <w:szCs w:val="20"/>
          <w:lang w:val="en-US"/>
        </w:rPr>
        <w:t>decreases</w:t>
      </w:r>
      <w:r w:rsidR="00FF18BB" w:rsidRPr="00534DF6">
        <w:rPr>
          <w:sz w:val="20"/>
          <w:szCs w:val="20"/>
          <w:lang w:val="en-US"/>
        </w:rPr>
        <w:t xml:space="preserve"> together with increase of interviewed respondents. This</w:t>
      </w:r>
      <w:r w:rsidR="00FF18BB" w:rsidRPr="00534DF6">
        <w:rPr>
          <w:sz w:val="20"/>
          <w:szCs w:val="20"/>
          <w:lang w:val="en-GB"/>
        </w:rPr>
        <w:t xml:space="preserve"> </w:t>
      </w:r>
      <w:r w:rsidR="00FF18BB" w:rsidRPr="00534DF6">
        <w:rPr>
          <w:sz w:val="20"/>
          <w:szCs w:val="20"/>
          <w:lang w:val="en-US"/>
        </w:rPr>
        <w:t>analogy</w:t>
      </w:r>
      <w:r w:rsidR="00FF18BB" w:rsidRPr="00534DF6">
        <w:rPr>
          <w:sz w:val="20"/>
          <w:szCs w:val="20"/>
          <w:lang w:val="en-GB"/>
        </w:rPr>
        <w:t xml:space="preserve"> </w:t>
      </w:r>
      <w:r w:rsidR="00FF18BB" w:rsidRPr="00534DF6">
        <w:rPr>
          <w:sz w:val="20"/>
          <w:szCs w:val="20"/>
          <w:lang w:val="en-US"/>
        </w:rPr>
        <w:t>visually</w:t>
      </w:r>
      <w:r w:rsidR="00FF18BB" w:rsidRPr="00534DF6">
        <w:rPr>
          <w:sz w:val="20"/>
          <w:szCs w:val="20"/>
          <w:lang w:val="en-GB"/>
        </w:rPr>
        <w:t xml:space="preserve"> </w:t>
      </w:r>
      <w:r w:rsidR="00C00790" w:rsidRPr="00534DF6">
        <w:rPr>
          <w:sz w:val="20"/>
          <w:szCs w:val="20"/>
          <w:lang w:val="en-US"/>
        </w:rPr>
        <w:t>demonstrates</w:t>
      </w:r>
      <w:r w:rsidR="00FF18BB" w:rsidRPr="00534DF6">
        <w:rPr>
          <w:sz w:val="20"/>
          <w:szCs w:val="20"/>
          <w:lang w:val="en-GB"/>
        </w:rPr>
        <w:t xml:space="preserve"> </w:t>
      </w:r>
      <w:r w:rsidR="00FF18BB" w:rsidRPr="00534DF6">
        <w:rPr>
          <w:sz w:val="20"/>
          <w:szCs w:val="20"/>
          <w:lang w:val="en-US"/>
        </w:rPr>
        <w:t>us</w:t>
      </w:r>
      <w:r w:rsidR="00FF18BB" w:rsidRPr="00534DF6">
        <w:rPr>
          <w:sz w:val="20"/>
          <w:szCs w:val="20"/>
          <w:lang w:val="en-GB"/>
        </w:rPr>
        <w:t xml:space="preserve"> </w:t>
      </w:r>
      <w:r w:rsidR="00FF18BB" w:rsidRPr="00534DF6">
        <w:rPr>
          <w:sz w:val="20"/>
          <w:szCs w:val="20"/>
          <w:lang w:val="en-US"/>
        </w:rPr>
        <w:t>conscious</w:t>
      </w:r>
      <w:r w:rsidR="00FF18BB" w:rsidRPr="00534DF6">
        <w:rPr>
          <w:sz w:val="20"/>
          <w:szCs w:val="20"/>
          <w:lang w:val="en-GB"/>
        </w:rPr>
        <w:t xml:space="preserve"> </w:t>
      </w:r>
      <w:r w:rsidR="00C00790" w:rsidRPr="00534DF6">
        <w:rPr>
          <w:sz w:val="20"/>
          <w:szCs w:val="20"/>
          <w:lang w:val="en-US"/>
        </w:rPr>
        <w:t>mechanism</w:t>
      </w:r>
      <w:r w:rsidR="00FF18BB" w:rsidRPr="00534DF6">
        <w:rPr>
          <w:sz w:val="20"/>
          <w:szCs w:val="20"/>
          <w:lang w:val="en-GB"/>
        </w:rPr>
        <w:t xml:space="preserve"> </w:t>
      </w:r>
      <w:r w:rsidR="00FF18BB" w:rsidRPr="00534DF6">
        <w:rPr>
          <w:sz w:val="20"/>
          <w:szCs w:val="20"/>
          <w:lang w:val="en-US"/>
        </w:rPr>
        <w:t>in</w:t>
      </w:r>
      <w:r w:rsidR="00FF18BB" w:rsidRPr="00534DF6">
        <w:rPr>
          <w:sz w:val="20"/>
          <w:szCs w:val="20"/>
          <w:lang w:val="en-GB"/>
        </w:rPr>
        <w:t xml:space="preserve"> </w:t>
      </w:r>
      <w:r w:rsidR="00FF18BB" w:rsidRPr="00534DF6">
        <w:rPr>
          <w:sz w:val="20"/>
          <w:szCs w:val="20"/>
          <w:lang w:val="en-US"/>
        </w:rPr>
        <w:t>order</w:t>
      </w:r>
      <w:r w:rsidR="00FF18BB" w:rsidRPr="00534DF6">
        <w:rPr>
          <w:sz w:val="20"/>
          <w:szCs w:val="20"/>
          <w:lang w:val="en-GB"/>
        </w:rPr>
        <w:t xml:space="preserve"> </w:t>
      </w:r>
      <w:r w:rsidR="00FF18BB" w:rsidRPr="00534DF6">
        <w:rPr>
          <w:sz w:val="20"/>
          <w:szCs w:val="20"/>
          <w:lang w:val="en-US"/>
        </w:rPr>
        <w:t>to</w:t>
      </w:r>
      <w:r w:rsidR="00FF18BB" w:rsidRPr="00534DF6">
        <w:rPr>
          <w:sz w:val="20"/>
          <w:szCs w:val="20"/>
          <w:lang w:val="en-GB"/>
        </w:rPr>
        <w:t xml:space="preserve"> </w:t>
      </w:r>
      <w:r w:rsidR="00FF18BB" w:rsidRPr="00534DF6">
        <w:rPr>
          <w:sz w:val="20"/>
          <w:szCs w:val="20"/>
          <w:lang w:val="en-US"/>
        </w:rPr>
        <w:t>take</w:t>
      </w:r>
      <w:r w:rsidR="00FF18BB" w:rsidRPr="00534DF6">
        <w:rPr>
          <w:sz w:val="20"/>
          <w:szCs w:val="20"/>
          <w:lang w:val="en-GB"/>
        </w:rPr>
        <w:t xml:space="preserve"> </w:t>
      </w:r>
      <w:r w:rsidR="00FF18BB" w:rsidRPr="00534DF6">
        <w:rPr>
          <w:sz w:val="20"/>
          <w:szCs w:val="20"/>
          <w:lang w:val="en-US"/>
        </w:rPr>
        <w:t>the</w:t>
      </w:r>
      <w:r w:rsidR="00FF18BB" w:rsidRPr="00534DF6">
        <w:rPr>
          <w:sz w:val="20"/>
          <w:szCs w:val="20"/>
          <w:lang w:val="en-GB"/>
        </w:rPr>
        <w:t xml:space="preserve"> </w:t>
      </w:r>
      <w:r w:rsidR="00FF18BB" w:rsidRPr="00534DF6">
        <w:rPr>
          <w:sz w:val="20"/>
          <w:szCs w:val="20"/>
          <w:lang w:val="en-US"/>
        </w:rPr>
        <w:t>optimal</w:t>
      </w:r>
      <w:r w:rsidR="00FF18BB" w:rsidRPr="00534DF6">
        <w:rPr>
          <w:sz w:val="20"/>
          <w:szCs w:val="20"/>
          <w:lang w:val="en-GB"/>
        </w:rPr>
        <w:t xml:space="preserve"> </w:t>
      </w:r>
      <w:r w:rsidR="00FF18BB" w:rsidRPr="00534DF6">
        <w:rPr>
          <w:sz w:val="20"/>
          <w:szCs w:val="20"/>
          <w:lang w:val="en-US"/>
        </w:rPr>
        <w:t>solution</w:t>
      </w:r>
      <w:r w:rsidR="00FF18BB" w:rsidRPr="00534DF6">
        <w:rPr>
          <w:sz w:val="20"/>
          <w:szCs w:val="20"/>
          <w:lang w:val="en-GB"/>
        </w:rPr>
        <w:t xml:space="preserve"> </w:t>
      </w:r>
      <w:r w:rsidR="00FF18BB" w:rsidRPr="00534DF6">
        <w:rPr>
          <w:sz w:val="20"/>
          <w:szCs w:val="20"/>
          <w:lang w:val="en-US"/>
        </w:rPr>
        <w:t>and</w:t>
      </w:r>
      <w:r w:rsidR="00FF18BB" w:rsidRPr="00534DF6">
        <w:rPr>
          <w:sz w:val="20"/>
          <w:szCs w:val="20"/>
          <w:lang w:val="en-GB"/>
        </w:rPr>
        <w:t xml:space="preserve"> </w:t>
      </w:r>
      <w:r w:rsidR="00FF18BB" w:rsidRPr="00534DF6">
        <w:rPr>
          <w:sz w:val="20"/>
          <w:szCs w:val="20"/>
          <w:lang w:val="en-US"/>
        </w:rPr>
        <w:t>also</w:t>
      </w:r>
      <w:r w:rsidR="00FF18BB" w:rsidRPr="00534DF6">
        <w:rPr>
          <w:sz w:val="20"/>
          <w:szCs w:val="20"/>
          <w:lang w:val="en-GB"/>
        </w:rPr>
        <w:t xml:space="preserve"> </w:t>
      </w:r>
      <w:r w:rsidR="00FF18BB" w:rsidRPr="00534DF6">
        <w:rPr>
          <w:sz w:val="20"/>
          <w:szCs w:val="20"/>
          <w:lang w:val="en-US"/>
        </w:rPr>
        <w:t>as</w:t>
      </w:r>
      <w:r w:rsidR="00FF18BB" w:rsidRPr="00534DF6">
        <w:rPr>
          <w:sz w:val="20"/>
          <w:szCs w:val="20"/>
          <w:lang w:val="en-GB"/>
        </w:rPr>
        <w:t xml:space="preserve"> </w:t>
      </w:r>
      <w:r w:rsidR="00FF18BB" w:rsidRPr="00534DF6">
        <w:rPr>
          <w:sz w:val="20"/>
          <w:szCs w:val="20"/>
          <w:lang w:val="en-US"/>
        </w:rPr>
        <w:t>above</w:t>
      </w:r>
      <w:r w:rsidR="00FF18BB" w:rsidRPr="00534DF6">
        <w:rPr>
          <w:sz w:val="20"/>
          <w:szCs w:val="20"/>
          <w:lang w:val="en-GB"/>
        </w:rPr>
        <w:t xml:space="preserve"> </w:t>
      </w:r>
      <w:r w:rsidR="00FF18BB" w:rsidRPr="00534DF6">
        <w:rPr>
          <w:sz w:val="20"/>
          <w:szCs w:val="20"/>
          <w:lang w:val="en-US"/>
        </w:rPr>
        <w:t>mentioned</w:t>
      </w:r>
      <w:r w:rsidR="00FF18BB" w:rsidRPr="00534DF6">
        <w:rPr>
          <w:sz w:val="20"/>
          <w:szCs w:val="20"/>
          <w:lang w:val="en-GB"/>
        </w:rPr>
        <w:t xml:space="preserve"> </w:t>
      </w:r>
      <w:r w:rsidR="00FF18BB" w:rsidRPr="00534DF6">
        <w:rPr>
          <w:sz w:val="20"/>
          <w:szCs w:val="20"/>
          <w:lang w:val="en-US"/>
        </w:rPr>
        <w:t>influence</w:t>
      </w:r>
      <w:r w:rsidR="00FF18BB" w:rsidRPr="00534DF6">
        <w:rPr>
          <w:sz w:val="20"/>
          <w:szCs w:val="20"/>
          <w:lang w:val="en-GB"/>
        </w:rPr>
        <w:t xml:space="preserve"> </w:t>
      </w:r>
      <w:r w:rsidR="00FF18BB" w:rsidRPr="00534DF6">
        <w:rPr>
          <w:sz w:val="20"/>
          <w:szCs w:val="20"/>
          <w:lang w:val="en-US"/>
        </w:rPr>
        <w:t>of</w:t>
      </w:r>
      <w:r w:rsidR="00FF18BB" w:rsidRPr="00534DF6">
        <w:rPr>
          <w:sz w:val="20"/>
          <w:szCs w:val="20"/>
          <w:lang w:val="en-GB"/>
        </w:rPr>
        <w:t xml:space="preserve"> </w:t>
      </w:r>
      <w:r w:rsidR="00FF18BB" w:rsidRPr="00534DF6">
        <w:rPr>
          <w:sz w:val="20"/>
          <w:szCs w:val="20"/>
          <w:lang w:val="en-US"/>
        </w:rPr>
        <w:t>great size of the interviewed</w:t>
      </w:r>
      <w:r w:rsidR="00FF18BB" w:rsidRPr="00534DF6">
        <w:rPr>
          <w:sz w:val="20"/>
          <w:szCs w:val="20"/>
          <w:lang w:val="en-GB"/>
        </w:rPr>
        <w:t xml:space="preserve"> </w:t>
      </w:r>
      <w:r w:rsidR="00FF18BB" w:rsidRPr="00534DF6">
        <w:rPr>
          <w:sz w:val="20"/>
          <w:szCs w:val="20"/>
          <w:lang w:val="en-US"/>
        </w:rPr>
        <w:t>respondents on effectiveness of the conscious decision.</w:t>
      </w:r>
    </w:p>
    <w:p w:rsidR="008307F1" w:rsidRPr="00534DF6" w:rsidRDefault="008307F1" w:rsidP="00EF34B6">
      <w:pPr>
        <w:snapToGrid w:val="0"/>
        <w:ind w:firstLine="425"/>
        <w:jc w:val="both"/>
        <w:rPr>
          <w:b/>
          <w:sz w:val="20"/>
          <w:szCs w:val="20"/>
          <w:lang w:val="uz-Cyrl-UZ"/>
        </w:rPr>
        <w:sectPr w:rsidR="008307F1" w:rsidRPr="00534DF6" w:rsidSect="008307F1">
          <w:type w:val="continuous"/>
          <w:pgSz w:w="12242" w:h="15842" w:code="1"/>
          <w:pgMar w:top="1440" w:right="1440" w:bottom="1440" w:left="1440" w:header="720" w:footer="720" w:gutter="0"/>
          <w:cols w:num="2" w:space="425"/>
          <w:docGrid w:linePitch="360"/>
        </w:sectPr>
      </w:pPr>
    </w:p>
    <w:p w:rsidR="009406E2" w:rsidRPr="00534DF6" w:rsidRDefault="009406E2" w:rsidP="00EF34B6">
      <w:pPr>
        <w:snapToGrid w:val="0"/>
        <w:ind w:firstLine="425"/>
        <w:jc w:val="both"/>
        <w:rPr>
          <w:b/>
          <w:sz w:val="20"/>
          <w:szCs w:val="20"/>
          <w:lang w:val="uz-Cyrl-UZ"/>
        </w:rPr>
      </w:pPr>
    </w:p>
    <w:p w:rsidR="009406E2" w:rsidRPr="00534DF6" w:rsidRDefault="00060B5A" w:rsidP="00CA56F2">
      <w:pPr>
        <w:snapToGrid w:val="0"/>
        <w:jc w:val="center"/>
        <w:rPr>
          <w:b/>
          <w:sz w:val="20"/>
          <w:szCs w:val="20"/>
          <w:lang w:val="uz-Cyrl-UZ"/>
        </w:rPr>
      </w:pPr>
      <w:r w:rsidRPr="00534DF6">
        <w:rPr>
          <w:b/>
          <w:noProof/>
          <w:sz w:val="20"/>
          <w:szCs w:val="20"/>
        </w:rPr>
        <w:pict>
          <v:rect id="_x0000_s1144" style="position:absolute;left:0;text-align:left;margin-left:33.15pt;margin-top:396.3pt;width:441.1pt;height:18.9pt;z-index:3" stroked="f">
            <v:fill opacity="0"/>
            <v:textbox style="mso-next-textbox:#_x0000_s1144">
              <w:txbxContent>
                <w:p w:rsidR="00645BF8" w:rsidRPr="00F71E3A" w:rsidRDefault="00645BF8" w:rsidP="00D173D7">
                  <w:pPr>
                    <w:spacing w:line="360" w:lineRule="auto"/>
                    <w:jc w:val="center"/>
                    <w:rPr>
                      <w:sz w:val="20"/>
                      <w:szCs w:val="20"/>
                      <w:lang w:val="en-US"/>
                    </w:rPr>
                  </w:pPr>
                  <w:r w:rsidRPr="00F71E3A">
                    <w:rPr>
                      <w:sz w:val="20"/>
                      <w:szCs w:val="20"/>
                      <w:lang w:val="en-US"/>
                    </w:rPr>
                    <w:t xml:space="preserve">                    - </w:t>
                  </w:r>
                  <w:r w:rsidR="00F71E3A">
                    <w:rPr>
                      <w:sz w:val="20"/>
                      <w:szCs w:val="20"/>
                      <w:lang w:val="en-US"/>
                    </w:rPr>
                    <w:t>the conscious decision</w:t>
                  </w:r>
                  <w:r w:rsidRPr="00F71E3A">
                    <w:rPr>
                      <w:sz w:val="20"/>
                      <w:szCs w:val="20"/>
                      <w:lang w:val="en-US"/>
                    </w:rPr>
                    <w:t xml:space="preserve">                                                     - </w:t>
                  </w:r>
                  <w:r w:rsidR="00F71E3A">
                    <w:rPr>
                      <w:sz w:val="20"/>
                      <w:szCs w:val="20"/>
                      <w:lang w:val="en-US"/>
                    </w:rPr>
                    <w:t>the unconscious decision</w:t>
                  </w:r>
                  <w:r w:rsidR="00E46E76">
                    <w:rPr>
                      <w:sz w:val="20"/>
                      <w:szCs w:val="20"/>
                      <w:lang w:val="en-US"/>
                    </w:rPr>
                    <w:t xml:space="preserve">                                                                         </w:t>
                  </w:r>
                </w:p>
                <w:p w:rsidR="00E46E76" w:rsidRPr="00535168" w:rsidRDefault="00E46E76" w:rsidP="00E46E76">
                  <w:pPr>
                    <w:rPr>
                      <w:lang w:val="en-US"/>
                    </w:rPr>
                  </w:pPr>
                </w:p>
                <w:p w:rsidR="009123FC" w:rsidRPr="009123FC" w:rsidRDefault="009123FC" w:rsidP="009123FC">
                  <w:pPr>
                    <w:jc w:val="both"/>
                    <w:rPr>
                      <w:sz w:val="32"/>
                      <w:szCs w:val="32"/>
                      <w:lang w:val="en-US"/>
                    </w:rPr>
                  </w:pPr>
                  <w:r>
                    <w:rPr>
                      <w:lang w:val="en-US"/>
                    </w:rPr>
                    <w:t xml:space="preserve">                                                                                                                 </w:t>
                  </w:r>
                </w:p>
                <w:p w:rsidR="009123FC" w:rsidRPr="000B77B4" w:rsidRDefault="009123FC" w:rsidP="00E46E76">
                  <w:pPr>
                    <w:rPr>
                      <w:lang w:val="en-US"/>
                    </w:rPr>
                  </w:pPr>
                </w:p>
              </w:txbxContent>
            </v:textbox>
          </v:rect>
        </w:pict>
      </w:r>
      <w:r w:rsidRPr="00534DF6">
        <w:rPr>
          <w:b/>
          <w:sz w:val="20"/>
          <w:szCs w:val="20"/>
          <w:lang w:val="uz-Cyrl-UZ"/>
        </w:rPr>
      </w:r>
      <w:r w:rsidRPr="00534DF6">
        <w:rPr>
          <w:b/>
          <w:sz w:val="20"/>
          <w:szCs w:val="20"/>
          <w:lang w:val="uz-Cyrl-UZ"/>
        </w:rPr>
        <w:pict>
          <v:group id="_x0000_s1037" style="width:467.9pt;height:459pt;mso-position-horizontal-relative:char;mso-position-vertical-relative:line" coordorigin="1703,3474" coordsize="9358,6264">
            <v:group id="_x0000_s1038" style="position:absolute;left:2421;top:3474;width:8460;height:5040" coordorigin="2421,3474" coordsize="8460,5040">
              <v:shape id="_x0000_s1039" style="position:absolute;left:3501;top:3939;width:6837;height:1027" coordsize="6837,1027" path="m,c2075,365,4150,731,5289,879v1139,148,1290,6,1548,9e" filled="f" strokecolor="red" strokeweight="1.5pt">
                <v:stroke dashstyle="1 1"/>
                <v:path arrowok="t"/>
              </v:shape>
              <v:group id="_x0000_s1040" style="position:absolute;left:2421;top:3474;width:8460;height:5040" coordorigin="2421,3474" coordsize="8460,5040">
                <v:group id="_x0000_s1041" style="position:absolute;left:2421;top:3474;width:8460;height:5040" coordorigin="2421,3474" coordsize="8460,5040">
                  <v:group id="_x0000_s1042" style="position:absolute;left:2421;top:3474;width:8460;height:5040" coordorigin="2421,2490" coordsize="8460,5040">
                    <v:group id="_x0000_s1043" style="position:absolute;left:2421;top:2490;width:8460;height:5040" coordorigin="2421,6354" coordsize="8460,5040">
                      <v:group id="_x0000_s1044" style="position:absolute;left:2421;top:6354;width:1080;height:5040" coordorigin="2421,5814" coordsize="1080,5580">
                        <v:rect id="_x0000_s1045" style="position:absolute;left:2421;top:5814;width:1080;height:1800" stroked="f">
                          <v:textbox style="layout-flow:vertical;mso-layout-flow-alt:bottom-to-top;mso-next-textbox:#_x0000_s1045">
                            <w:txbxContent>
                              <w:p w:rsidR="00645BF8" w:rsidRPr="00D703E1" w:rsidRDefault="00D703E1" w:rsidP="00D173D7">
                                <w:pPr>
                                  <w:jc w:val="center"/>
                                  <w:rPr>
                                    <w:sz w:val="20"/>
                                    <w:szCs w:val="20"/>
                                    <w:lang w:val="en-US"/>
                                  </w:rPr>
                                </w:pPr>
                                <w:r>
                                  <w:rPr>
                                    <w:sz w:val="20"/>
                                    <w:szCs w:val="20"/>
                                    <w:lang w:val="en-US"/>
                                  </w:rPr>
                                  <w:t>Little quantity of interviewed respondents</w:t>
                                </w:r>
                              </w:p>
                            </w:txbxContent>
                          </v:textbox>
                        </v:rect>
                        <v:rect id="_x0000_s1046" style="position:absolute;left:2421;top:7614;width:1080;height:1800" stroked="f">
                          <v:textbox style="layout-flow:vertical;mso-layout-flow-alt:bottom-to-top;mso-next-textbox:#_x0000_s1046">
                            <w:txbxContent>
                              <w:p w:rsidR="00645BF8" w:rsidRPr="00C65CE5" w:rsidRDefault="00D703E1" w:rsidP="00D173D7">
                                <w:pPr>
                                  <w:jc w:val="center"/>
                                  <w:rPr>
                                    <w:sz w:val="20"/>
                                    <w:szCs w:val="20"/>
                                  </w:rPr>
                                </w:pPr>
                                <w:r>
                                  <w:rPr>
                                    <w:sz w:val="20"/>
                                    <w:szCs w:val="20"/>
                                    <w:lang w:val="en-US"/>
                                  </w:rPr>
                                  <w:t>Middle quantity of interviewed respondents</w:t>
                                </w:r>
                              </w:p>
                            </w:txbxContent>
                          </v:textbox>
                        </v:rect>
                        <v:rect id="_x0000_s1047" style="position:absolute;left:2421;top:9594;width:1080;height:1800" stroked="f">
                          <v:fill opacity="0"/>
                          <v:textbox style="layout-flow:vertical;mso-layout-flow-alt:bottom-to-top;mso-next-textbox:#_x0000_s1047">
                            <w:txbxContent>
                              <w:p w:rsidR="00645BF8" w:rsidRPr="00C65CE5" w:rsidRDefault="00D703E1" w:rsidP="00D173D7">
                                <w:pPr>
                                  <w:jc w:val="center"/>
                                  <w:rPr>
                                    <w:sz w:val="20"/>
                                    <w:szCs w:val="20"/>
                                  </w:rPr>
                                </w:pPr>
                                <w:r>
                                  <w:rPr>
                                    <w:sz w:val="20"/>
                                    <w:szCs w:val="20"/>
                                    <w:lang w:val="en-US"/>
                                  </w:rPr>
                                  <w:t>Great quantity of interviewed respondents</w:t>
                                </w:r>
                              </w:p>
                            </w:txbxContent>
                          </v:textbox>
                        </v:rect>
                      </v:group>
                      <v:line id="_x0000_s1048" style="position:absolute" from="2421,7917" to="10881,7917">
                        <v:stroke dashstyle="dash" endarrow="block"/>
                      </v:line>
                      <v:line id="_x0000_s1049" style="position:absolute" from="2421,9537" to="10881,9537">
                        <v:stroke dashstyle="dash" endarrow="block"/>
                      </v:line>
                      <v:line id="_x0000_s1050" style="position:absolute" from="2421,11337" to="10701,11337">
                        <v:stroke dashstyle="dash" endarrow="block"/>
                      </v:line>
                      <v:line id="_x0000_s1051" style="position:absolute" from="2421,6477" to="2431,7918">
                        <v:stroke dashstyle="dash" startarrow="block"/>
                      </v:line>
                    </v:group>
                    <v:shape id="_x0000_s1052" style="position:absolute;left:3501;top:2973;width:6820;height:312" coordsize="6820,312" path="m,c882,65,1765,131,2584,180v819,49,1624,102,2330,117c5620,312,6220,292,6820,272e" filled="f" strokeweight="1.5pt">
                      <v:stroke dashstyle="dash"/>
                      <v:path arrowok="t"/>
                    </v:shape>
                  </v:group>
                  <v:line id="_x0000_s1053" style="position:absolute" from="3501,5398" to="9456,6535" strokecolor="red" strokeweight="1.5pt">
                    <v:stroke dashstyle="1 1"/>
                  </v:line>
                  <v:line id="_x0000_s1054" style="position:absolute" from="3501,7378" to="9772,8342" strokecolor="red" strokeweight="1.5pt">
                    <v:stroke dashstyle="1 1"/>
                  </v:line>
                  <v:rect id="_x0000_s1055" style="position:absolute;left:9295;top:7761;width:360;height:360" stroked="f">
                    <v:fill opacity="0"/>
                    <v:textbox style="mso-next-textbox:#_x0000_s1055">
                      <w:txbxContent>
                        <w:p w:rsidR="00645BF8" w:rsidRPr="003876E2" w:rsidRDefault="00645BF8" w:rsidP="00D173D7">
                          <w:pPr>
                            <w:rPr>
                              <w:sz w:val="20"/>
                              <w:szCs w:val="20"/>
                            </w:rPr>
                          </w:pPr>
                          <w:r>
                            <w:rPr>
                              <w:sz w:val="20"/>
                              <w:szCs w:val="20"/>
                            </w:rPr>
                            <w:t>2</w:t>
                          </w:r>
                        </w:p>
                      </w:txbxContent>
                    </v:textbox>
                  </v:rect>
                </v:group>
                <v:line id="_x0000_s1056" style="position:absolute" from="3513,7300" to="9476,8126" strokeweight="1.5pt">
                  <v:stroke dashstyle="dash"/>
                </v:line>
              </v:group>
            </v:group>
            <v:rect id="_x0000_s1057" style="position:absolute;left:3141;top:8439;width:7920;height:363" stroked="f">
              <v:fill opacity="0"/>
              <v:textbox style="mso-next-textbox:#_x0000_s1057">
                <w:txbxContent>
                  <w:p w:rsidR="00645BF8" w:rsidRPr="00F71E3A" w:rsidRDefault="00645BF8" w:rsidP="00D173D7">
                    <w:pPr>
                      <w:rPr>
                        <w:sz w:val="16"/>
                        <w:szCs w:val="16"/>
                        <w:lang w:val="en-US"/>
                      </w:rPr>
                    </w:pPr>
                    <w:r w:rsidRPr="00F71E3A">
                      <w:rPr>
                        <w:sz w:val="16"/>
                        <w:szCs w:val="16"/>
                        <w:lang w:val="en-US"/>
                      </w:rPr>
                      <w:t xml:space="preserve"> 0 </w:t>
                    </w:r>
                    <w:r w:rsidR="00F71E3A">
                      <w:rPr>
                        <w:sz w:val="16"/>
                        <w:szCs w:val="16"/>
                        <w:lang w:val="en-US"/>
                      </w:rPr>
                      <w:t>sec</w:t>
                    </w:r>
                    <w:r w:rsidRPr="00F71E3A">
                      <w:rPr>
                        <w:sz w:val="16"/>
                        <w:szCs w:val="16"/>
                        <w:lang w:val="en-US"/>
                      </w:rPr>
                      <w:t xml:space="preserve">                        5 </w:t>
                    </w:r>
                    <w:r w:rsidR="00F71E3A">
                      <w:rPr>
                        <w:sz w:val="16"/>
                        <w:szCs w:val="16"/>
                        <w:lang w:val="en-US"/>
                      </w:rPr>
                      <w:t>sec</w:t>
                    </w:r>
                    <w:r w:rsidRPr="00F71E3A">
                      <w:rPr>
                        <w:sz w:val="16"/>
                        <w:szCs w:val="16"/>
                        <w:lang w:val="en-US"/>
                      </w:rPr>
                      <w:t xml:space="preserve">                      10 </w:t>
                    </w:r>
                    <w:r w:rsidR="00F71E3A">
                      <w:rPr>
                        <w:sz w:val="16"/>
                        <w:szCs w:val="16"/>
                        <w:lang w:val="en-US"/>
                      </w:rPr>
                      <w:t>sec</w:t>
                    </w:r>
                    <w:r w:rsidRPr="00F71E3A">
                      <w:rPr>
                        <w:sz w:val="16"/>
                        <w:szCs w:val="16"/>
                        <w:lang w:val="en-US"/>
                      </w:rPr>
                      <w:t xml:space="preserve">                   15 </w:t>
                    </w:r>
                    <w:r w:rsidR="00F71E3A">
                      <w:rPr>
                        <w:sz w:val="16"/>
                        <w:szCs w:val="16"/>
                        <w:lang w:val="en-US"/>
                      </w:rPr>
                      <w:t>sec</w:t>
                    </w:r>
                    <w:r w:rsidRPr="00F71E3A">
                      <w:rPr>
                        <w:sz w:val="16"/>
                        <w:szCs w:val="16"/>
                        <w:lang w:val="en-US"/>
                      </w:rPr>
                      <w:t xml:space="preserve">                    20 </w:t>
                    </w:r>
                    <w:r w:rsidR="00F71E3A">
                      <w:rPr>
                        <w:sz w:val="16"/>
                        <w:szCs w:val="16"/>
                        <w:lang w:val="en-US"/>
                      </w:rPr>
                      <w:t>sec</w:t>
                    </w:r>
                    <w:r w:rsidRPr="00F71E3A">
                      <w:rPr>
                        <w:sz w:val="16"/>
                        <w:szCs w:val="16"/>
                        <w:lang w:val="en-US"/>
                      </w:rPr>
                      <w:t xml:space="preserve">                   25 </w:t>
                    </w:r>
                    <w:r w:rsidR="00F71E3A">
                      <w:rPr>
                        <w:sz w:val="16"/>
                        <w:szCs w:val="16"/>
                        <w:lang w:val="en-US"/>
                      </w:rPr>
                      <w:t>sec</w:t>
                    </w:r>
                    <w:r w:rsidRPr="00F71E3A">
                      <w:rPr>
                        <w:sz w:val="16"/>
                        <w:szCs w:val="16"/>
                        <w:lang w:val="en-US"/>
                      </w:rPr>
                      <w:t xml:space="preserve">             30 </w:t>
                    </w:r>
                    <w:r w:rsidR="00F71E3A">
                      <w:rPr>
                        <w:sz w:val="16"/>
                        <w:szCs w:val="16"/>
                        <w:lang w:val="en-US"/>
                      </w:rPr>
                      <w:t>sec</w:t>
                    </w:r>
                    <w:r w:rsidRPr="00F71E3A">
                      <w:rPr>
                        <w:sz w:val="16"/>
                        <w:szCs w:val="16"/>
                        <w:lang w:val="en-US"/>
                      </w:rPr>
                      <w:t xml:space="preserve">  </w:t>
                    </w:r>
                  </w:p>
                </w:txbxContent>
              </v:textbox>
            </v:rect>
            <v:group id="_x0000_s1058" style="position:absolute;left:1703;top:3579;width:9093;height:6159" coordorigin="1703,3579" coordsize="9093,6159">
              <v:group id="_x0000_s1059" style="position:absolute;left:1703;top:9117;width:9093;height:621" coordorigin="1701,10674" coordsize="9093,621">
                <v:group id="_x0000_s1060" style="position:absolute;left:1701;top:10674;width:9093;height:600" coordorigin="1701,10674" coordsize="9093,600">
                  <v:rect id="_x0000_s1061" style="position:absolute;left:1701;top:10674;width:2466;height:416" stroked="f">
                    <v:textbox style="mso-next-textbox:#_x0000_s1061">
                      <w:txbxContent>
                        <w:p w:rsidR="00645BF8" w:rsidRPr="00775E44" w:rsidRDefault="009D67E5" w:rsidP="00D173D7">
                          <w:pPr>
                            <w:jc w:val="center"/>
                            <w:rPr>
                              <w:sz w:val="20"/>
                              <w:szCs w:val="20"/>
                            </w:rPr>
                          </w:pPr>
                          <w:r>
                            <w:rPr>
                              <w:sz w:val="20"/>
                              <w:szCs w:val="20"/>
                            </w:rPr>
                            <w:t xml:space="preserve">1-receiving </w:t>
                          </w:r>
                          <w:r w:rsidR="009123FC">
                            <w:rPr>
                              <w:sz w:val="20"/>
                              <w:szCs w:val="20"/>
                              <w:lang w:val="en-US"/>
                            </w:rPr>
                            <w:t>tasks</w:t>
                          </w:r>
                          <w:r w:rsidR="00645BF8" w:rsidRPr="00775E44">
                            <w:rPr>
                              <w:sz w:val="20"/>
                              <w:szCs w:val="20"/>
                            </w:rPr>
                            <w:t xml:space="preserve"> </w:t>
                          </w:r>
                        </w:p>
                      </w:txbxContent>
                    </v:textbox>
                  </v:rect>
                  <v:rect id="_x0000_s1062" style="position:absolute;left:3681;top:10674;width:4224;height:600" stroked="f">
                    <v:fill opacity="0"/>
                    <v:textbox style="mso-next-textbox:#_x0000_s1062">
                      <w:txbxContent>
                        <w:p w:rsidR="00645BF8" w:rsidRPr="00775E44" w:rsidRDefault="00645BF8" w:rsidP="00D173D7">
                          <w:pPr>
                            <w:jc w:val="center"/>
                            <w:rPr>
                              <w:sz w:val="20"/>
                              <w:szCs w:val="20"/>
                            </w:rPr>
                          </w:pPr>
                          <w:r>
                            <w:rPr>
                              <w:sz w:val="20"/>
                              <w:szCs w:val="20"/>
                            </w:rPr>
                            <w:t xml:space="preserve">2 </w:t>
                          </w:r>
                          <w:r w:rsidR="009123FC">
                            <w:rPr>
                              <w:sz w:val="20"/>
                              <w:szCs w:val="20"/>
                            </w:rPr>
                            <w:t>–</w:t>
                          </w:r>
                          <w:r>
                            <w:rPr>
                              <w:sz w:val="20"/>
                              <w:szCs w:val="20"/>
                            </w:rPr>
                            <w:t xml:space="preserve"> </w:t>
                          </w:r>
                          <w:r w:rsidR="009123FC">
                            <w:rPr>
                              <w:sz w:val="20"/>
                              <w:szCs w:val="20"/>
                              <w:lang w:val="en-US"/>
                            </w:rPr>
                            <w:t>acquainting with experimented tasks</w:t>
                          </w:r>
                        </w:p>
                      </w:txbxContent>
                    </v:textbox>
                  </v:rect>
                  <v:rect id="_x0000_s1063" style="position:absolute;left:7554;top:10697;width:3240;height:360" stroked="f">
                    <v:textbox style="mso-next-textbox:#_x0000_s1063">
                      <w:txbxContent>
                        <w:p w:rsidR="00645BF8" w:rsidRPr="008307F1" w:rsidRDefault="00645BF8" w:rsidP="00D173D7">
                          <w:pPr>
                            <w:jc w:val="center"/>
                            <w:rPr>
                              <w:sz w:val="18"/>
                              <w:szCs w:val="18"/>
                            </w:rPr>
                          </w:pPr>
                          <w:r w:rsidRPr="008307F1">
                            <w:rPr>
                              <w:sz w:val="18"/>
                              <w:szCs w:val="18"/>
                            </w:rPr>
                            <w:t xml:space="preserve">3 </w:t>
                          </w:r>
                          <w:r w:rsidR="009123FC" w:rsidRPr="008307F1">
                            <w:rPr>
                              <w:sz w:val="18"/>
                              <w:szCs w:val="18"/>
                            </w:rPr>
                            <w:t>–</w:t>
                          </w:r>
                          <w:r w:rsidRPr="008307F1">
                            <w:rPr>
                              <w:sz w:val="18"/>
                              <w:szCs w:val="18"/>
                            </w:rPr>
                            <w:t xml:space="preserve"> </w:t>
                          </w:r>
                          <w:r w:rsidR="009123FC" w:rsidRPr="008307F1">
                            <w:rPr>
                              <w:sz w:val="18"/>
                              <w:szCs w:val="18"/>
                              <w:lang w:val="en-US"/>
                            </w:rPr>
                            <w:t>realization of experimented decision</w:t>
                          </w:r>
                        </w:p>
                      </w:txbxContent>
                    </v:textbox>
                  </v:rect>
                </v:group>
                <v:rect id="_x0000_s1064" style="position:absolute;left:4594;top:10935;width:3780;height:360" stroked="f">
                  <v:fill opacity="0"/>
                  <v:textbox style="mso-next-textbox:#_x0000_s1064">
                    <w:txbxContent>
                      <w:p w:rsidR="00645BF8" w:rsidRPr="00775E44" w:rsidRDefault="00645BF8" w:rsidP="00D173D7">
                        <w:pPr>
                          <w:jc w:val="center"/>
                          <w:rPr>
                            <w:sz w:val="20"/>
                            <w:szCs w:val="20"/>
                          </w:rPr>
                        </w:pPr>
                        <w:r>
                          <w:rPr>
                            <w:sz w:val="20"/>
                            <w:szCs w:val="20"/>
                          </w:rPr>
                          <w:t xml:space="preserve">4 </w:t>
                        </w:r>
                        <w:r w:rsidR="00E46E76">
                          <w:rPr>
                            <w:sz w:val="20"/>
                            <w:szCs w:val="20"/>
                          </w:rPr>
                          <w:t>–</w:t>
                        </w:r>
                        <w:r>
                          <w:rPr>
                            <w:sz w:val="20"/>
                            <w:szCs w:val="20"/>
                          </w:rPr>
                          <w:t xml:space="preserve"> </w:t>
                        </w:r>
                        <w:r w:rsidR="00E46E76">
                          <w:rPr>
                            <w:sz w:val="20"/>
                            <w:szCs w:val="20"/>
                            <w:lang w:val="en-US"/>
                          </w:rPr>
                          <w:t xml:space="preserve">taking </w:t>
                        </w:r>
                        <w:r w:rsidR="009123FC">
                          <w:rPr>
                            <w:sz w:val="20"/>
                            <w:szCs w:val="20"/>
                            <w:lang w:val="en-US"/>
                          </w:rPr>
                          <w:t>decision</w:t>
                        </w:r>
                        <w:r w:rsidRPr="00775E44">
                          <w:rPr>
                            <w:sz w:val="20"/>
                            <w:szCs w:val="20"/>
                          </w:rPr>
                          <w:t xml:space="preserve"> </w:t>
                        </w:r>
                      </w:p>
                    </w:txbxContent>
                  </v:textbox>
                </v:rect>
              </v:group>
              <v:group id="_x0000_s1065" style="position:absolute;left:1754;top:3770;width:953;height:4309" coordorigin="1754,6185" coordsize="953,4309">
                <v:rect id="_x0000_s1066" style="position:absolute;left:1881;top:7254;width:720;height:3240" stroked="f">
                  <v:fill opacity="0"/>
                  <v:textbox style="layout-flow:vertical;mso-layout-flow-alt:bottom-to-top;mso-next-textbox:#_x0000_s1066">
                    <w:txbxContent>
                      <w:p w:rsidR="00645BF8" w:rsidRPr="00A6567E" w:rsidRDefault="00F71E3A" w:rsidP="00D173D7">
                        <w:pPr>
                          <w:jc w:val="center"/>
                          <w:rPr>
                            <w:sz w:val="20"/>
                            <w:szCs w:val="20"/>
                          </w:rPr>
                        </w:pPr>
                        <w:r>
                          <w:rPr>
                            <w:sz w:val="20"/>
                            <w:szCs w:val="20"/>
                            <w:lang w:val="en-US"/>
                          </w:rPr>
                          <w:t>The quantity of a person</w:t>
                        </w:r>
                      </w:p>
                    </w:txbxContent>
                  </v:textbox>
                </v:rect>
                <v:rect id="_x0000_s1067" style="position:absolute;left:1754;top:6185;width:900;height:360" stroked="f">
                  <v:fill opacity="0"/>
                  <v:textbox style="mso-next-textbox:#_x0000_s1067">
                    <w:txbxContent>
                      <w:p w:rsidR="00645BF8" w:rsidRPr="006C573F" w:rsidRDefault="00645BF8" w:rsidP="00D173D7">
                        <w:pPr>
                          <w:rPr>
                            <w:sz w:val="16"/>
                            <w:szCs w:val="16"/>
                          </w:rPr>
                        </w:pPr>
                        <w:r w:rsidRPr="006C573F">
                          <w:rPr>
                            <w:sz w:val="16"/>
                            <w:szCs w:val="16"/>
                          </w:rPr>
                          <w:t>100%</w:t>
                        </w:r>
                      </w:p>
                    </w:txbxContent>
                  </v:textbox>
                </v:rect>
                <v:rect id="_x0000_s1068" style="position:absolute;left:1807;top:7658;width:900;height:360" stroked="f">
                  <v:fill opacity="0"/>
                  <v:textbox style="mso-next-textbox:#_x0000_s1068">
                    <w:txbxContent>
                      <w:p w:rsidR="00645BF8" w:rsidRPr="006C573F" w:rsidRDefault="00645BF8" w:rsidP="00D173D7">
                        <w:pPr>
                          <w:rPr>
                            <w:sz w:val="16"/>
                            <w:szCs w:val="16"/>
                          </w:rPr>
                        </w:pPr>
                        <w:r w:rsidRPr="006C573F">
                          <w:rPr>
                            <w:sz w:val="16"/>
                            <w:szCs w:val="16"/>
                          </w:rPr>
                          <w:t>100%</w:t>
                        </w:r>
                      </w:p>
                    </w:txbxContent>
                  </v:textbox>
                </v:rect>
                <v:rect id="_x0000_s1069" style="position:absolute;left:1775;top:9678;width:900;height:360" stroked="f">
                  <v:fill opacity="0"/>
                  <v:textbox style="mso-next-textbox:#_x0000_s1069">
                    <w:txbxContent>
                      <w:p w:rsidR="00645BF8" w:rsidRPr="006C573F" w:rsidRDefault="00645BF8" w:rsidP="00D173D7">
                        <w:pPr>
                          <w:rPr>
                            <w:sz w:val="16"/>
                            <w:szCs w:val="16"/>
                          </w:rPr>
                        </w:pPr>
                        <w:r w:rsidRPr="006C573F">
                          <w:rPr>
                            <w:sz w:val="16"/>
                            <w:szCs w:val="16"/>
                          </w:rPr>
                          <w:t>100%</w:t>
                        </w:r>
                      </w:p>
                    </w:txbxContent>
                  </v:textbox>
                </v:rect>
              </v:group>
              <v:oval id="_x0000_s1070" style="position:absolute;left:9601;top:4848;width:57;height:57" fillcolor="red" strokecolor="red">
                <o:lock v:ext="edit" aspectratio="t"/>
              </v:oval>
              <v:oval id="_x0000_s1071" style="position:absolute;left:10306;top:4799;width:57;height:57" fillcolor="red" strokecolor="red">
                <o:lock v:ext="edit" aspectratio="t"/>
              </v:oval>
              <v:oval id="_x0000_s1072" style="position:absolute;left:3476;top:3910;width:57;height:57" fillcolor="black">
                <o:lock v:ext="edit" aspectratio="t"/>
              </v:oval>
              <v:oval id="_x0000_s1073" style="position:absolute;left:8760;top:4793;width:57;height:57" fillcolor="red" strokecolor="red">
                <o:lock v:ext="edit" aspectratio="t"/>
              </v:oval>
              <v:oval id="_x0000_s1074" style="position:absolute;left:6051;top:4089;width:57;height:57" fillcolor="black">
                <o:lock v:ext="edit" aspectratio="t"/>
              </v:oval>
              <v:oval id="_x0000_s1075" style="position:absolute;left:8382;top:4211;width:57;height:57" fillcolor="black">
                <o:lock v:ext="edit" aspectratio="t"/>
              </v:oval>
              <v:oval id="_x0000_s1076" style="position:absolute;left:10285;top:4190;width:57;height:57" fillcolor="black">
                <o:lock v:ext="edit" aspectratio="t"/>
              </v:oval>
              <v:oval id="_x0000_s1077" style="position:absolute;left:3501;top:5380;width:57;height:57" fillcolor="black">
                <o:lock v:ext="edit" aspectratio="t"/>
              </v:oval>
              <v:oval id="_x0000_s1078" style="position:absolute;left:3504;top:7258;width:57;height:57" fillcolor="black">
                <o:lock v:ext="edit" aspectratio="t"/>
              </v:oval>
              <v:oval id="_x0000_s1079" style="position:absolute;left:9747;top:8287;width:57;height:57" fillcolor="red" strokecolor="red">
                <o:lock v:ext="edit" aspectratio="t"/>
              </v:oval>
              <v:oval id="_x0000_s1080" style="position:absolute;left:7732;top:6140;width:57;height:57" fillcolor="black">
                <o:lock v:ext="edit" aspectratio="t"/>
              </v:oval>
              <v:oval id="_x0000_s1081" style="position:absolute;left:9143;top:6106;width:57;height:57" fillcolor="black">
                <o:lock v:ext="edit" aspectratio="t"/>
              </v:oval>
              <v:oval id="_x0000_s1082" style="position:absolute;left:10374;top:6071;width:57;height:57" fillcolor="black">
                <o:lock v:ext="edit" aspectratio="t"/>
              </v:oval>
              <v:oval id="_x0000_s1083" style="position:absolute;left:9430;top:6489;width:57;height:57" fillcolor="red" strokecolor="red">
                <o:lock v:ext="edit" aspectratio="t"/>
              </v:oval>
              <v:oval id="_x0000_s1084" style="position:absolute;left:10153;top:6469;width:57;height:57" fillcolor="red" strokecolor="red">
                <o:lock v:ext="edit" aspectratio="t"/>
              </v:oval>
              <v:oval id="_x0000_s1085" style="position:absolute;left:10356;top:5912;width:57;height:57" fillcolor="red" strokecolor="red">
                <o:lock v:ext="edit" aspectratio="t"/>
              </v:oval>
              <v:oval id="_x0000_s1086" style="position:absolute;left:10415;top:7733;width:57;height:57" fillcolor="red" strokecolor="red">
                <o:lock v:ext="edit" aspectratio="t"/>
              </v:oval>
              <v:oval id="_x0000_s1087" style="position:absolute;left:10430;top:8065;width:57;height:57" fillcolor="black">
                <o:lock v:ext="edit" aspectratio="t"/>
              </v:oval>
              <v:oval id="_x0000_s1088" style="position:absolute;left:9988;top:8090;width:57;height:57" fillcolor="black">
                <o:lock v:ext="edit" aspectratio="t"/>
              </v:oval>
              <v:oval id="_x0000_s1089" style="position:absolute;left:10307;top:8277;width:57;height:57" fillcolor="red" strokecolor="red">
                <o:lock v:ext="edit" aspectratio="t"/>
              </v:oval>
              <v:oval id="_x0000_s1090" style="position:absolute;left:9447;top:8090;width:57;height:57" fillcolor="black">
                <o:lock v:ext="edit" aspectratio="t"/>
              </v:oval>
              <v:line id="_x0000_s1091" style="position:absolute" from="3510,8361" to="3510,8541">
                <v:stroke dashstyle="dash"/>
              </v:line>
              <v:line id="_x0000_s1092" style="position:absolute" from="4098,8375" to="4098,8555">
                <v:stroke dashstyle="dash"/>
              </v:line>
              <v:line id="_x0000_s1093" style="position:absolute" from="4696,8357" to="4696,8537">
                <v:stroke dashstyle="dash"/>
              </v:line>
              <v:line id="_x0000_s1094" style="position:absolute" from="5299,8355" to="5299,8535">
                <v:stroke dashstyle="dash"/>
              </v:line>
              <v:line id="_x0000_s1095" style="position:absolute" from="5910,8355" to="5910,8535">
                <v:stroke dashstyle="dash"/>
              </v:line>
              <v:line id="_x0000_s1096" style="position:absolute" from="6516,8363" to="6516,8543">
                <v:stroke dashstyle="dash"/>
              </v:line>
              <v:line id="_x0000_s1097" style="position:absolute" from="7105,8350" to="7105,8530">
                <v:stroke dashstyle="dash"/>
              </v:line>
              <v:line id="_x0000_s1098" style="position:absolute" from="7698,8381" to="7698,8561">
                <v:stroke dashstyle="dash"/>
              </v:line>
              <v:line id="_x0000_s1099" style="position:absolute" from="8300,8384" to="8300,8564">
                <v:stroke dashstyle="dash"/>
              </v:line>
              <v:line id="_x0000_s1100" style="position:absolute" from="8885,8358" to="8885,8538">
                <v:stroke dashstyle="dash"/>
              </v:line>
              <v:line id="_x0000_s1101" style="position:absolute" from="9510,8349" to="9510,8529">
                <v:stroke dashstyle="dash"/>
              </v:line>
              <v:line id="_x0000_s1102" style="position:absolute" from="9981,8343" to="9981,8523">
                <v:stroke dashstyle="dash"/>
              </v:line>
              <v:line id="_x0000_s1103" style="position:absolute" from="10437,8337" to="10437,8517">
                <v:stroke dashstyle="dash"/>
              </v:line>
              <v:oval id="_x0000_s1104" style="position:absolute;left:3521;top:5402;width:57;height:57" fillcolor="red" strokecolor="red">
                <o:lock v:ext="edit" aspectratio="t"/>
              </v:oval>
              <v:oval id="_x0000_s1105" style="position:absolute;left:3503;top:7286;width:57;height:57" fillcolor="red" strokecolor="red">
                <o:lock v:ext="edit" aspectratio="t"/>
              </v:oval>
              <v:oval id="_x0000_s1106" style="position:absolute;left:3465;top:3933;width:57;height:57" fillcolor="red" strokecolor="red">
                <o:lock v:ext="edit" aspectratio="t"/>
              </v:oval>
              <v:line id="_x0000_s1107" style="position:absolute" from="2241,9001" to="3141,9001" strokeweight="1.5pt">
                <v:stroke dashstyle="dash"/>
              </v:line>
              <v:line id="_x0000_s1108" style="position:absolute" from="6921,8979" to="7821,8979" strokecolor="red" strokeweight="1.5pt">
                <v:stroke dashstyle="1 1"/>
              </v:line>
              <v:line id="_x0000_s1109" style="position:absolute" from="2421,5200" to="2431,6641">
                <v:stroke dashstyle="dash" startarrow="block"/>
              </v:line>
              <v:line id="_x0000_s1110" style="position:absolute" from="2421,7000" to="2431,8441">
                <v:stroke dashstyle="dash" startarrow="block"/>
              </v:line>
              <v:line id="_x0000_s1111" style="position:absolute" from="2364,4535" to="2544,4535">
                <v:stroke dashstyle="dash"/>
              </v:line>
              <v:line id="_x0000_s1112" style="position:absolute" from="2335,3961" to="2515,3961">
                <v:stroke dashstyle="dash"/>
              </v:line>
              <v:line id="_x0000_s1113" style="position:absolute" from="2349,6032" to="2529,6032">
                <v:stroke dashstyle="dash"/>
              </v:line>
              <v:line id="_x0000_s1114" style="position:absolute" from="2336,5424" to="2516,5424">
                <v:stroke dashstyle="dash"/>
              </v:line>
              <v:line id="_x0000_s1115" style="position:absolute" from="2340,7905" to="2520,7905">
                <v:stroke dashstyle="dash"/>
              </v:line>
              <v:line id="_x0000_s1116" style="position:absolute" from="2327,7298" to="2507,7298">
                <v:stroke dashstyle="dash"/>
              </v:line>
              <v:shape id="_x0000_s1117" style="position:absolute;left:3501;top:5380;width:6912;height:904" coordsize="6912,904" path="m,l45,47c756,178,3327,672,4265,788v938,116,966,-31,1407,-42c6113,735,6512,728,6912,721e" filled="f" strokeweight="1.5pt">
                <v:stroke dashstyle="dash"/>
                <v:path arrowok="t"/>
              </v:shape>
              <v:line id="_x0000_s1118" style="position:absolute;flip:y" from="9456,6492" to="10188,6517" strokecolor="red" strokeweight="1.5pt">
                <v:stroke dashstyle="1 1"/>
              </v:line>
              <v:line id="_x0000_s1119" style="position:absolute;flip:y" from="10188,5926" to="10380,6501" strokecolor="red" strokeweight="1.5pt">
                <v:stroke dashstyle="1 1"/>
              </v:line>
              <v:line id="_x0000_s1120" style="position:absolute;flip:y" from="9472,8106" to="10022,8114" strokeweight="1.5pt">
                <v:stroke dashstyle="dash"/>
              </v:line>
              <v:line id="_x0000_s1121" style="position:absolute;flip:y" from="10013,8090" to="10455,8106" strokeweight="1.5pt">
                <v:stroke dashstyle="dash"/>
              </v:line>
              <v:line id="_x0000_s1122" style="position:absolute;flip:y" from="9772,8306" to="10338,8314" strokecolor="red" strokeweight="1.5pt">
                <v:stroke dashstyle="1 1"/>
              </v:line>
              <v:line id="_x0000_s1123" style="position:absolute;flip:y" from="10338,7757" to="10438,8298" strokecolor="red" strokeweight="1.5pt">
                <v:stroke dashstyle="1 1"/>
              </v:line>
              <v:rect id="_x0000_s1124" style="position:absolute;left:3321;top:3579;width:360;height:360" stroked="f">
                <v:fill opacity="0"/>
                <v:textbox style="mso-next-textbox:#_x0000_s1124">
                  <w:txbxContent>
                    <w:p w:rsidR="00645BF8" w:rsidRPr="003876E2" w:rsidRDefault="00645BF8" w:rsidP="00D173D7">
                      <w:pPr>
                        <w:rPr>
                          <w:sz w:val="20"/>
                          <w:szCs w:val="20"/>
                        </w:rPr>
                      </w:pPr>
                      <w:r w:rsidRPr="003876E2">
                        <w:rPr>
                          <w:sz w:val="20"/>
                          <w:szCs w:val="20"/>
                        </w:rPr>
                        <w:t>1</w:t>
                      </w:r>
                    </w:p>
                  </w:txbxContent>
                </v:textbox>
              </v:rect>
              <v:rect id="_x0000_s1125" style="position:absolute;left:6021;top:3759;width:360;height:360" stroked="f">
                <v:fill opacity="0"/>
                <v:textbox style="mso-next-textbox:#_x0000_s1125">
                  <w:txbxContent>
                    <w:p w:rsidR="00645BF8" w:rsidRPr="003876E2" w:rsidRDefault="00645BF8" w:rsidP="00D173D7">
                      <w:pPr>
                        <w:rPr>
                          <w:sz w:val="20"/>
                          <w:szCs w:val="20"/>
                        </w:rPr>
                      </w:pPr>
                      <w:r>
                        <w:rPr>
                          <w:sz w:val="20"/>
                          <w:szCs w:val="20"/>
                        </w:rPr>
                        <w:t>2</w:t>
                      </w:r>
                    </w:p>
                  </w:txbxContent>
                </v:textbox>
              </v:rect>
              <v:rect id="_x0000_s1126" style="position:absolute;left:8541;top:4479;width:360;height:360" stroked="f">
                <v:fill opacity="0"/>
                <v:textbox style="mso-next-textbox:#_x0000_s1126">
                  <w:txbxContent>
                    <w:p w:rsidR="00645BF8" w:rsidRPr="003876E2" w:rsidRDefault="00645BF8" w:rsidP="00D173D7">
                      <w:pPr>
                        <w:rPr>
                          <w:sz w:val="20"/>
                          <w:szCs w:val="20"/>
                        </w:rPr>
                      </w:pPr>
                      <w:r>
                        <w:rPr>
                          <w:sz w:val="20"/>
                          <w:szCs w:val="20"/>
                        </w:rPr>
                        <w:t>2</w:t>
                      </w:r>
                    </w:p>
                  </w:txbxContent>
                </v:textbox>
              </v:rect>
              <v:rect id="_x0000_s1127" style="position:absolute;left:8191;top:3875;width:360;height:360" stroked="f">
                <v:fill opacity="0"/>
                <v:textbox style="mso-next-textbox:#_x0000_s1127">
                  <w:txbxContent>
                    <w:p w:rsidR="00645BF8" w:rsidRPr="003876E2" w:rsidRDefault="00645BF8" w:rsidP="00D173D7">
                      <w:pPr>
                        <w:rPr>
                          <w:sz w:val="20"/>
                          <w:szCs w:val="20"/>
                        </w:rPr>
                      </w:pPr>
                      <w:r>
                        <w:rPr>
                          <w:sz w:val="20"/>
                          <w:szCs w:val="20"/>
                        </w:rPr>
                        <w:t>3</w:t>
                      </w:r>
                    </w:p>
                  </w:txbxContent>
                </v:textbox>
              </v:rect>
              <v:rect id="_x0000_s1128" style="position:absolute;left:9475;top:4561;width:360;height:360" stroked="f">
                <v:fill opacity="0"/>
                <v:textbox style="mso-next-textbox:#_x0000_s1128">
                  <w:txbxContent>
                    <w:p w:rsidR="00645BF8" w:rsidRPr="003876E2" w:rsidRDefault="00645BF8" w:rsidP="00D173D7">
                      <w:pPr>
                        <w:rPr>
                          <w:sz w:val="20"/>
                          <w:szCs w:val="20"/>
                        </w:rPr>
                      </w:pPr>
                      <w:r>
                        <w:rPr>
                          <w:sz w:val="20"/>
                          <w:szCs w:val="20"/>
                        </w:rPr>
                        <w:t>3</w:t>
                      </w:r>
                    </w:p>
                  </w:txbxContent>
                </v:textbox>
              </v:rect>
              <v:rect id="_x0000_s1129" style="position:absolute;left:10153;top:3839;width:360;height:360" stroked="f">
                <v:fill opacity="0"/>
                <v:textbox style="mso-next-textbox:#_x0000_s1129">
                  <w:txbxContent>
                    <w:p w:rsidR="00645BF8" w:rsidRPr="003876E2" w:rsidRDefault="00645BF8" w:rsidP="00D173D7">
                      <w:pPr>
                        <w:rPr>
                          <w:sz w:val="20"/>
                          <w:szCs w:val="20"/>
                        </w:rPr>
                      </w:pPr>
                      <w:r>
                        <w:rPr>
                          <w:sz w:val="20"/>
                          <w:szCs w:val="20"/>
                        </w:rPr>
                        <w:t>4</w:t>
                      </w:r>
                    </w:p>
                  </w:txbxContent>
                </v:textbox>
              </v:rect>
              <v:rect id="_x0000_s1130" style="position:absolute;left:10153;top:4505;width:360;height:360" stroked="f">
                <v:fill opacity="0"/>
                <v:textbox style="mso-next-textbox:#_x0000_s1130">
                  <w:txbxContent>
                    <w:p w:rsidR="00645BF8" w:rsidRPr="003876E2" w:rsidRDefault="00645BF8" w:rsidP="00D173D7">
                      <w:pPr>
                        <w:rPr>
                          <w:sz w:val="20"/>
                          <w:szCs w:val="20"/>
                        </w:rPr>
                      </w:pPr>
                      <w:r>
                        <w:rPr>
                          <w:sz w:val="20"/>
                          <w:szCs w:val="20"/>
                        </w:rPr>
                        <w:t>4</w:t>
                      </w:r>
                    </w:p>
                  </w:txbxContent>
                </v:textbox>
              </v:rect>
              <v:rect id="_x0000_s1131" style="position:absolute;left:3321;top:5020;width:360;height:360" stroked="f">
                <v:fill opacity="0"/>
                <v:textbox style="mso-next-textbox:#_x0000_s1131">
                  <w:txbxContent>
                    <w:p w:rsidR="00645BF8" w:rsidRPr="003876E2" w:rsidRDefault="00645BF8" w:rsidP="00D173D7">
                      <w:pPr>
                        <w:rPr>
                          <w:sz w:val="20"/>
                          <w:szCs w:val="20"/>
                        </w:rPr>
                      </w:pPr>
                      <w:r w:rsidRPr="003876E2">
                        <w:rPr>
                          <w:sz w:val="20"/>
                          <w:szCs w:val="20"/>
                        </w:rPr>
                        <w:t>1</w:t>
                      </w:r>
                    </w:p>
                  </w:txbxContent>
                </v:textbox>
              </v:rect>
              <v:rect id="_x0000_s1132" style="position:absolute;left:7641;top:5740;width:360;height:360" stroked="f">
                <v:fill opacity="0"/>
                <v:textbox style="mso-next-textbox:#_x0000_s1132">
                  <w:txbxContent>
                    <w:p w:rsidR="00645BF8" w:rsidRPr="003876E2" w:rsidRDefault="00645BF8" w:rsidP="00D173D7">
                      <w:pPr>
                        <w:rPr>
                          <w:sz w:val="20"/>
                          <w:szCs w:val="20"/>
                        </w:rPr>
                      </w:pPr>
                      <w:r>
                        <w:rPr>
                          <w:sz w:val="20"/>
                          <w:szCs w:val="20"/>
                        </w:rPr>
                        <w:t>2</w:t>
                      </w:r>
                    </w:p>
                  </w:txbxContent>
                </v:textbox>
              </v:rect>
              <v:rect id="_x0000_s1133" style="position:absolute;left:9287;top:6154;width:360;height:360" stroked="f">
                <v:fill opacity="0"/>
                <v:textbox style="mso-next-textbox:#_x0000_s1133">
                  <w:txbxContent>
                    <w:p w:rsidR="00645BF8" w:rsidRPr="003876E2" w:rsidRDefault="00645BF8" w:rsidP="00D173D7">
                      <w:pPr>
                        <w:rPr>
                          <w:sz w:val="20"/>
                          <w:szCs w:val="20"/>
                        </w:rPr>
                      </w:pPr>
                      <w:r>
                        <w:rPr>
                          <w:sz w:val="20"/>
                          <w:szCs w:val="20"/>
                        </w:rPr>
                        <w:t>2</w:t>
                      </w:r>
                    </w:p>
                  </w:txbxContent>
                </v:textbox>
              </v:rect>
              <v:rect id="_x0000_s1134" style="position:absolute;left:8927;top:5816;width:360;height:360" stroked="f">
                <v:fill opacity="0"/>
                <v:textbox style="mso-next-textbox:#_x0000_s1134">
                  <w:txbxContent>
                    <w:p w:rsidR="00645BF8" w:rsidRPr="003876E2" w:rsidRDefault="00645BF8" w:rsidP="00D173D7">
                      <w:pPr>
                        <w:rPr>
                          <w:sz w:val="20"/>
                          <w:szCs w:val="20"/>
                        </w:rPr>
                      </w:pPr>
                      <w:r>
                        <w:rPr>
                          <w:sz w:val="20"/>
                          <w:szCs w:val="20"/>
                        </w:rPr>
                        <w:t>3</w:t>
                      </w:r>
                    </w:p>
                  </w:txbxContent>
                </v:textbox>
              </v:rect>
              <v:rect id="_x0000_s1135" style="position:absolute;left:9903;top:6151;width:360;height:360" stroked="f">
                <v:fill opacity="0"/>
                <v:textbox style="mso-next-textbox:#_x0000_s1135">
                  <w:txbxContent>
                    <w:p w:rsidR="00645BF8" w:rsidRPr="003876E2" w:rsidRDefault="00645BF8" w:rsidP="00D173D7">
                      <w:pPr>
                        <w:rPr>
                          <w:sz w:val="20"/>
                          <w:szCs w:val="20"/>
                        </w:rPr>
                      </w:pPr>
                      <w:r>
                        <w:rPr>
                          <w:sz w:val="20"/>
                          <w:szCs w:val="20"/>
                        </w:rPr>
                        <w:t>3</w:t>
                      </w:r>
                    </w:p>
                  </w:txbxContent>
                </v:textbox>
              </v:rect>
              <v:rect id="_x0000_s1136" style="position:absolute;left:10211;top:5555;width:360;height:360" stroked="f">
                <v:fill opacity="0"/>
                <v:textbox style="mso-next-textbox:#_x0000_s1136">
                  <w:txbxContent>
                    <w:p w:rsidR="00645BF8" w:rsidRPr="003876E2" w:rsidRDefault="00645BF8" w:rsidP="00D173D7">
                      <w:pPr>
                        <w:rPr>
                          <w:sz w:val="20"/>
                          <w:szCs w:val="20"/>
                        </w:rPr>
                      </w:pPr>
                      <w:r>
                        <w:rPr>
                          <w:sz w:val="20"/>
                          <w:szCs w:val="20"/>
                        </w:rPr>
                        <w:t>4</w:t>
                      </w:r>
                    </w:p>
                  </w:txbxContent>
                </v:textbox>
              </v:rect>
              <v:rect id="_x0000_s1137" style="position:absolute;left:10341;top:5920;width:360;height:360" stroked="f">
                <v:fill opacity="0"/>
                <v:textbox style="mso-next-textbox:#_x0000_s1137">
                  <w:txbxContent>
                    <w:p w:rsidR="00645BF8" w:rsidRPr="003876E2" w:rsidRDefault="00645BF8" w:rsidP="00D173D7">
                      <w:pPr>
                        <w:rPr>
                          <w:sz w:val="20"/>
                          <w:szCs w:val="20"/>
                        </w:rPr>
                      </w:pPr>
                      <w:r>
                        <w:rPr>
                          <w:sz w:val="20"/>
                          <w:szCs w:val="20"/>
                        </w:rPr>
                        <w:t>4</w:t>
                      </w:r>
                    </w:p>
                  </w:txbxContent>
                </v:textbox>
              </v:rect>
              <v:rect id="_x0000_s1138" style="position:absolute;left:3369;top:6967;width:360;height:360" stroked="f">
                <v:fill opacity="0"/>
                <v:textbox style="mso-next-textbox:#_x0000_s1138">
                  <w:txbxContent>
                    <w:p w:rsidR="00645BF8" w:rsidRPr="003876E2" w:rsidRDefault="00645BF8" w:rsidP="00D173D7">
                      <w:pPr>
                        <w:rPr>
                          <w:sz w:val="20"/>
                          <w:szCs w:val="20"/>
                        </w:rPr>
                      </w:pPr>
                      <w:r w:rsidRPr="003876E2">
                        <w:rPr>
                          <w:sz w:val="20"/>
                          <w:szCs w:val="20"/>
                        </w:rPr>
                        <w:t>1</w:t>
                      </w:r>
                    </w:p>
                  </w:txbxContent>
                </v:textbox>
              </v:rect>
              <v:rect id="_x0000_s1139" style="position:absolute;left:9612;top:7984;width:360;height:360" stroked="f">
                <v:fill opacity="0"/>
                <v:textbox style="mso-next-textbox:#_x0000_s1139">
                  <w:txbxContent>
                    <w:p w:rsidR="00645BF8" w:rsidRPr="003876E2" w:rsidRDefault="00645BF8" w:rsidP="00D173D7">
                      <w:pPr>
                        <w:rPr>
                          <w:sz w:val="20"/>
                          <w:szCs w:val="20"/>
                        </w:rPr>
                      </w:pPr>
                      <w:r>
                        <w:rPr>
                          <w:sz w:val="20"/>
                          <w:szCs w:val="20"/>
                        </w:rPr>
                        <w:t>2</w:t>
                      </w:r>
                    </w:p>
                  </w:txbxContent>
                </v:textbox>
              </v:rect>
              <v:rect id="_x0000_s1140" style="position:absolute;left:9820;top:7751;width:360;height:360" stroked="f">
                <v:fill opacity="0"/>
                <v:textbox style="mso-next-textbox:#_x0000_s1140">
                  <w:txbxContent>
                    <w:p w:rsidR="00645BF8" w:rsidRPr="003876E2" w:rsidRDefault="00645BF8" w:rsidP="00D173D7">
                      <w:pPr>
                        <w:rPr>
                          <w:sz w:val="20"/>
                          <w:szCs w:val="20"/>
                        </w:rPr>
                      </w:pPr>
                      <w:r>
                        <w:rPr>
                          <w:sz w:val="20"/>
                          <w:szCs w:val="20"/>
                        </w:rPr>
                        <w:t>3</w:t>
                      </w:r>
                    </w:p>
                  </w:txbxContent>
                </v:textbox>
              </v:rect>
              <v:rect id="_x0000_s1141" style="position:absolute;left:10303;top:8084;width:360;height:360" stroked="f">
                <v:fill opacity="0"/>
                <v:textbox style="mso-next-textbox:#_x0000_s1141">
                  <w:txbxContent>
                    <w:p w:rsidR="00645BF8" w:rsidRPr="003876E2" w:rsidRDefault="00645BF8" w:rsidP="00D173D7">
                      <w:pPr>
                        <w:rPr>
                          <w:sz w:val="20"/>
                          <w:szCs w:val="20"/>
                        </w:rPr>
                      </w:pPr>
                      <w:r>
                        <w:rPr>
                          <w:sz w:val="20"/>
                          <w:szCs w:val="20"/>
                        </w:rPr>
                        <w:t>3</w:t>
                      </w:r>
                    </w:p>
                  </w:txbxContent>
                </v:textbox>
              </v:rect>
              <v:rect id="_x0000_s1142" style="position:absolute;left:10244;top:7411;width:360;height:360" stroked="f">
                <v:fill opacity="0"/>
                <v:textbox style="mso-next-textbox:#_x0000_s1142">
                  <w:txbxContent>
                    <w:p w:rsidR="00645BF8" w:rsidRPr="003876E2" w:rsidRDefault="00645BF8" w:rsidP="00D173D7">
                      <w:pPr>
                        <w:rPr>
                          <w:sz w:val="20"/>
                          <w:szCs w:val="20"/>
                        </w:rPr>
                      </w:pPr>
                      <w:r>
                        <w:rPr>
                          <w:sz w:val="20"/>
                          <w:szCs w:val="20"/>
                        </w:rPr>
                        <w:t>4</w:t>
                      </w:r>
                    </w:p>
                  </w:txbxContent>
                </v:textbox>
              </v:rect>
              <v:rect id="_x0000_s1143" style="position:absolute;left:10403;top:7807;width:360;height:360" stroked="f">
                <v:fill opacity="0"/>
                <v:textbox style="mso-next-textbox:#_x0000_s1143">
                  <w:txbxContent>
                    <w:p w:rsidR="00645BF8" w:rsidRPr="003876E2" w:rsidRDefault="00645BF8" w:rsidP="00D173D7">
                      <w:pPr>
                        <w:rPr>
                          <w:sz w:val="20"/>
                          <w:szCs w:val="20"/>
                        </w:rPr>
                      </w:pPr>
                      <w:r>
                        <w:rPr>
                          <w:sz w:val="20"/>
                          <w:szCs w:val="20"/>
                        </w:rPr>
                        <w:t>4</w:t>
                      </w:r>
                    </w:p>
                  </w:txbxContent>
                </v:textbox>
              </v:rect>
            </v:group>
            <w10:wrap type="none"/>
            <w10:anchorlock/>
          </v:group>
        </w:pict>
      </w:r>
    </w:p>
    <w:p w:rsidR="00D173D7" w:rsidRPr="00534DF6" w:rsidRDefault="00BB7B63" w:rsidP="00CA56F2">
      <w:pPr>
        <w:snapToGrid w:val="0"/>
        <w:jc w:val="both"/>
        <w:rPr>
          <w:b/>
          <w:sz w:val="20"/>
          <w:szCs w:val="20"/>
          <w:lang w:val="en-GB"/>
        </w:rPr>
      </w:pPr>
      <w:r w:rsidRPr="00534DF6">
        <w:rPr>
          <w:b/>
          <w:sz w:val="20"/>
          <w:szCs w:val="20"/>
          <w:lang w:val="en-US"/>
        </w:rPr>
        <w:t>Figure</w:t>
      </w:r>
      <w:r w:rsidR="00D173D7" w:rsidRPr="00534DF6">
        <w:rPr>
          <w:b/>
          <w:sz w:val="20"/>
          <w:szCs w:val="20"/>
          <w:lang w:val="en-GB"/>
        </w:rPr>
        <w:t xml:space="preserve">. 4.4. </w:t>
      </w:r>
      <w:r w:rsidR="009E1587" w:rsidRPr="00534DF6">
        <w:rPr>
          <w:b/>
          <w:sz w:val="20"/>
          <w:szCs w:val="20"/>
          <w:lang w:val="en-GB"/>
        </w:rPr>
        <w:t xml:space="preserve">The </w:t>
      </w:r>
      <w:r w:rsidR="009E1587" w:rsidRPr="00534DF6">
        <w:rPr>
          <w:b/>
          <w:sz w:val="20"/>
          <w:szCs w:val="20"/>
          <w:lang w:val="en-US"/>
        </w:rPr>
        <w:t>middle statistic timekeeping of the conscious and unconscious in the course of the intellectual process</w:t>
      </w:r>
      <w:r w:rsidR="00D173D7" w:rsidRPr="00534DF6">
        <w:rPr>
          <w:b/>
          <w:sz w:val="20"/>
          <w:szCs w:val="20"/>
          <w:lang w:val="en-GB"/>
        </w:rPr>
        <w:t xml:space="preserve"> (</w:t>
      </w:r>
      <w:r w:rsidR="00D173D7" w:rsidRPr="00534DF6">
        <w:rPr>
          <w:b/>
          <w:sz w:val="20"/>
          <w:szCs w:val="20"/>
          <w:lang w:val="en-US"/>
        </w:rPr>
        <w:t>n</w:t>
      </w:r>
      <w:r w:rsidR="00D173D7" w:rsidRPr="00534DF6">
        <w:rPr>
          <w:b/>
          <w:sz w:val="20"/>
          <w:szCs w:val="20"/>
          <w:lang w:val="en-GB"/>
        </w:rPr>
        <w:t>=237)</w:t>
      </w:r>
    </w:p>
    <w:p w:rsidR="00CA56F2" w:rsidRDefault="00CA56F2" w:rsidP="00EF34B6">
      <w:pPr>
        <w:snapToGrid w:val="0"/>
        <w:ind w:firstLine="425"/>
        <w:jc w:val="both"/>
        <w:rPr>
          <w:sz w:val="20"/>
          <w:szCs w:val="20"/>
          <w:lang w:val="en-US" w:eastAsia="zh-CN"/>
        </w:rPr>
      </w:pPr>
    </w:p>
    <w:p w:rsidR="00534DF6" w:rsidRPr="00534DF6" w:rsidRDefault="00534DF6" w:rsidP="00EF34B6">
      <w:pPr>
        <w:snapToGrid w:val="0"/>
        <w:ind w:firstLine="425"/>
        <w:jc w:val="both"/>
        <w:rPr>
          <w:sz w:val="20"/>
          <w:szCs w:val="20"/>
          <w:lang w:val="en-US" w:eastAsia="zh-CN"/>
        </w:rPr>
      </w:pPr>
    </w:p>
    <w:p w:rsidR="008307F1" w:rsidRPr="00534DF6" w:rsidRDefault="008307F1" w:rsidP="00EF34B6">
      <w:pPr>
        <w:snapToGrid w:val="0"/>
        <w:ind w:firstLine="425"/>
        <w:jc w:val="both"/>
        <w:rPr>
          <w:sz w:val="20"/>
          <w:szCs w:val="20"/>
          <w:lang w:val="en-US"/>
        </w:rPr>
        <w:sectPr w:rsidR="008307F1" w:rsidRPr="00534DF6" w:rsidSect="00870647">
          <w:type w:val="continuous"/>
          <w:pgSz w:w="12242" w:h="15842" w:code="1"/>
          <w:pgMar w:top="1440" w:right="1440" w:bottom="1440" w:left="1440" w:header="720" w:footer="720" w:gutter="0"/>
          <w:cols w:space="708"/>
          <w:docGrid w:linePitch="360"/>
        </w:sectPr>
      </w:pPr>
    </w:p>
    <w:p w:rsidR="00536B1D" w:rsidRPr="00534DF6" w:rsidRDefault="00F029BD" w:rsidP="00CA56F2">
      <w:pPr>
        <w:snapToGrid w:val="0"/>
        <w:ind w:firstLine="425"/>
        <w:jc w:val="both"/>
        <w:rPr>
          <w:sz w:val="20"/>
          <w:szCs w:val="20"/>
          <w:lang w:val="en-US"/>
        </w:rPr>
      </w:pPr>
      <w:r w:rsidRPr="00534DF6">
        <w:rPr>
          <w:sz w:val="20"/>
          <w:szCs w:val="20"/>
          <w:lang w:val="en-US"/>
        </w:rPr>
        <w:lastRenderedPageBreak/>
        <w:t>The</w:t>
      </w:r>
      <w:r w:rsidRPr="00534DF6">
        <w:rPr>
          <w:sz w:val="20"/>
          <w:szCs w:val="20"/>
          <w:lang w:val="en-GB"/>
        </w:rPr>
        <w:t xml:space="preserve"> </w:t>
      </w:r>
      <w:r w:rsidRPr="00534DF6">
        <w:rPr>
          <w:sz w:val="20"/>
          <w:szCs w:val="20"/>
          <w:lang w:val="en-US"/>
        </w:rPr>
        <w:t>quantitative</w:t>
      </w:r>
      <w:r w:rsidRPr="00534DF6">
        <w:rPr>
          <w:sz w:val="20"/>
          <w:szCs w:val="20"/>
          <w:lang w:val="en-GB"/>
        </w:rPr>
        <w:t xml:space="preserve"> </w:t>
      </w:r>
      <w:r w:rsidRPr="00534DF6">
        <w:rPr>
          <w:sz w:val="20"/>
          <w:szCs w:val="20"/>
          <w:lang w:val="en-US"/>
        </w:rPr>
        <w:t>indices</w:t>
      </w:r>
      <w:r w:rsidRPr="00534DF6">
        <w:rPr>
          <w:sz w:val="20"/>
          <w:szCs w:val="20"/>
          <w:lang w:val="en-GB"/>
        </w:rPr>
        <w:t xml:space="preserve"> </w:t>
      </w:r>
      <w:r w:rsidRPr="00534DF6">
        <w:rPr>
          <w:sz w:val="20"/>
          <w:szCs w:val="20"/>
          <w:lang w:val="en-US"/>
        </w:rPr>
        <w:t>in</w:t>
      </w:r>
      <w:r w:rsidRPr="00534DF6">
        <w:rPr>
          <w:sz w:val="20"/>
          <w:szCs w:val="20"/>
          <w:lang w:val="en-GB"/>
        </w:rPr>
        <w:t xml:space="preserve"> </w:t>
      </w:r>
      <w:r w:rsidRPr="00534DF6">
        <w:rPr>
          <w:sz w:val="20"/>
          <w:szCs w:val="20"/>
          <w:lang w:val="en-US"/>
        </w:rPr>
        <w:t>the</w:t>
      </w:r>
      <w:r w:rsidRPr="00534DF6">
        <w:rPr>
          <w:sz w:val="20"/>
          <w:szCs w:val="20"/>
          <w:lang w:val="en-GB"/>
        </w:rPr>
        <w:t xml:space="preserve"> </w:t>
      </w:r>
      <w:r w:rsidR="00C00790" w:rsidRPr="00534DF6">
        <w:rPr>
          <w:sz w:val="20"/>
          <w:szCs w:val="20"/>
          <w:lang w:val="en-US"/>
        </w:rPr>
        <w:t>experimental</w:t>
      </w:r>
      <w:r w:rsidRPr="00534DF6">
        <w:rPr>
          <w:sz w:val="20"/>
          <w:szCs w:val="20"/>
          <w:lang w:val="en-GB"/>
        </w:rPr>
        <w:t xml:space="preserve"> </w:t>
      </w:r>
      <w:r w:rsidRPr="00534DF6">
        <w:rPr>
          <w:sz w:val="20"/>
          <w:szCs w:val="20"/>
          <w:lang w:val="en-US"/>
        </w:rPr>
        <w:t>group</w:t>
      </w:r>
      <w:r w:rsidRPr="00534DF6">
        <w:rPr>
          <w:sz w:val="20"/>
          <w:szCs w:val="20"/>
          <w:lang w:val="en-GB"/>
        </w:rPr>
        <w:t xml:space="preserve"> </w:t>
      </w:r>
      <w:r w:rsidRPr="00534DF6">
        <w:rPr>
          <w:sz w:val="20"/>
          <w:szCs w:val="20"/>
          <w:lang w:val="en-US"/>
        </w:rPr>
        <w:t>of</w:t>
      </w:r>
      <w:r w:rsidRPr="00534DF6">
        <w:rPr>
          <w:sz w:val="20"/>
          <w:szCs w:val="20"/>
          <w:lang w:val="en-GB"/>
        </w:rPr>
        <w:t xml:space="preserve"> </w:t>
      </w:r>
      <w:r w:rsidRPr="00534DF6">
        <w:rPr>
          <w:sz w:val="20"/>
          <w:szCs w:val="20"/>
          <w:lang w:val="en-US"/>
        </w:rPr>
        <w:t>the</w:t>
      </w:r>
      <w:r w:rsidRPr="00534DF6">
        <w:rPr>
          <w:sz w:val="20"/>
          <w:szCs w:val="20"/>
          <w:lang w:val="en-GB"/>
        </w:rPr>
        <w:t xml:space="preserve"> </w:t>
      </w:r>
      <w:r w:rsidR="00C00790" w:rsidRPr="00534DF6">
        <w:rPr>
          <w:sz w:val="20"/>
          <w:szCs w:val="20"/>
          <w:lang w:val="en-US"/>
        </w:rPr>
        <w:t>respondents</w:t>
      </w:r>
      <w:r w:rsidRPr="00534DF6">
        <w:rPr>
          <w:sz w:val="20"/>
          <w:szCs w:val="20"/>
          <w:lang w:val="en-GB"/>
        </w:rPr>
        <w:t xml:space="preserve"> </w:t>
      </w:r>
      <w:r w:rsidRPr="00534DF6">
        <w:rPr>
          <w:sz w:val="20"/>
          <w:szCs w:val="20"/>
          <w:lang w:val="en-US"/>
        </w:rPr>
        <w:t>which</w:t>
      </w:r>
      <w:r w:rsidRPr="00534DF6">
        <w:rPr>
          <w:sz w:val="20"/>
          <w:szCs w:val="20"/>
          <w:lang w:val="en-GB"/>
        </w:rPr>
        <w:t xml:space="preserve"> </w:t>
      </w:r>
      <w:r w:rsidRPr="00534DF6">
        <w:rPr>
          <w:sz w:val="20"/>
          <w:szCs w:val="20"/>
          <w:lang w:val="en-US"/>
        </w:rPr>
        <w:t>have</w:t>
      </w:r>
      <w:r w:rsidRPr="00534DF6">
        <w:rPr>
          <w:sz w:val="20"/>
          <w:szCs w:val="20"/>
          <w:lang w:val="en-GB"/>
        </w:rPr>
        <w:t xml:space="preserve"> </w:t>
      </w:r>
      <w:r w:rsidRPr="00534DF6">
        <w:rPr>
          <w:sz w:val="20"/>
          <w:szCs w:val="20"/>
          <w:lang w:val="en-US"/>
        </w:rPr>
        <w:t>consciously</w:t>
      </w:r>
      <w:r w:rsidRPr="00534DF6">
        <w:rPr>
          <w:sz w:val="20"/>
          <w:szCs w:val="20"/>
          <w:lang w:val="en-GB"/>
        </w:rPr>
        <w:t xml:space="preserve"> </w:t>
      </w:r>
      <w:r w:rsidR="00C00790" w:rsidRPr="00534DF6">
        <w:rPr>
          <w:sz w:val="20"/>
          <w:szCs w:val="20"/>
          <w:lang w:val="en-US"/>
        </w:rPr>
        <w:t>acquainted</w:t>
      </w:r>
      <w:r w:rsidRPr="00534DF6">
        <w:rPr>
          <w:sz w:val="20"/>
          <w:szCs w:val="20"/>
          <w:lang w:val="en-GB"/>
        </w:rPr>
        <w:t xml:space="preserve"> </w:t>
      </w:r>
      <w:r w:rsidRPr="00534DF6">
        <w:rPr>
          <w:sz w:val="20"/>
          <w:szCs w:val="20"/>
          <w:lang w:val="en-US"/>
        </w:rPr>
        <w:t>in</w:t>
      </w:r>
      <w:r w:rsidRPr="00534DF6">
        <w:rPr>
          <w:sz w:val="20"/>
          <w:szCs w:val="20"/>
          <w:lang w:val="en-GB"/>
        </w:rPr>
        <w:t xml:space="preserve"> </w:t>
      </w:r>
      <w:r w:rsidRPr="00534DF6">
        <w:rPr>
          <w:sz w:val="20"/>
          <w:szCs w:val="20"/>
          <w:lang w:val="en-US"/>
        </w:rPr>
        <w:t>full</w:t>
      </w:r>
      <w:r w:rsidRPr="00534DF6">
        <w:rPr>
          <w:sz w:val="20"/>
          <w:szCs w:val="20"/>
          <w:lang w:val="en-GB"/>
        </w:rPr>
        <w:t xml:space="preserve"> </w:t>
      </w:r>
      <w:r w:rsidRPr="00534DF6">
        <w:rPr>
          <w:sz w:val="20"/>
          <w:szCs w:val="20"/>
          <w:lang w:val="en-US"/>
        </w:rPr>
        <w:t xml:space="preserve">volume with the characteristics of the telephones and also which have realized them differ abruptly from the </w:t>
      </w:r>
      <w:r w:rsidR="00C00790" w:rsidRPr="00534DF6">
        <w:rPr>
          <w:sz w:val="20"/>
          <w:szCs w:val="20"/>
          <w:lang w:val="en-US"/>
        </w:rPr>
        <w:t>quantity</w:t>
      </w:r>
      <w:r w:rsidRPr="00534DF6">
        <w:rPr>
          <w:sz w:val="20"/>
          <w:szCs w:val="20"/>
          <w:lang w:val="en-US"/>
        </w:rPr>
        <w:t xml:space="preserve"> of the respondents taken decision optimally. Especially, those </w:t>
      </w:r>
      <w:r w:rsidR="00C00790" w:rsidRPr="00534DF6">
        <w:rPr>
          <w:sz w:val="20"/>
          <w:szCs w:val="20"/>
          <w:lang w:val="en-US"/>
        </w:rPr>
        <w:t>differences</w:t>
      </w:r>
      <w:r w:rsidRPr="00534DF6">
        <w:rPr>
          <w:sz w:val="20"/>
          <w:szCs w:val="20"/>
          <w:lang w:val="en-US"/>
        </w:rPr>
        <w:t xml:space="preserve"> are to be observed clearly in the middle and great </w:t>
      </w:r>
      <w:r w:rsidR="00C00790" w:rsidRPr="00534DF6">
        <w:rPr>
          <w:sz w:val="20"/>
          <w:szCs w:val="20"/>
          <w:lang w:val="en-US"/>
        </w:rPr>
        <w:t>quantity</w:t>
      </w:r>
      <w:r w:rsidRPr="00534DF6">
        <w:rPr>
          <w:sz w:val="20"/>
          <w:szCs w:val="20"/>
          <w:lang w:val="en-US"/>
        </w:rPr>
        <w:t xml:space="preserve"> of interviewed respondents</w:t>
      </w:r>
      <w:r w:rsidR="00536B1D" w:rsidRPr="00534DF6">
        <w:rPr>
          <w:sz w:val="20"/>
          <w:szCs w:val="20"/>
          <w:lang w:val="en-US"/>
        </w:rPr>
        <w:t>.</w:t>
      </w:r>
      <w:r w:rsidRPr="00534DF6">
        <w:rPr>
          <w:sz w:val="20"/>
          <w:szCs w:val="20"/>
          <w:lang w:val="en-US"/>
        </w:rPr>
        <w:t xml:space="preserve"> </w:t>
      </w:r>
      <w:r w:rsidR="00536B1D" w:rsidRPr="00534DF6">
        <w:rPr>
          <w:sz w:val="20"/>
          <w:szCs w:val="20"/>
          <w:lang w:val="en-US"/>
        </w:rPr>
        <w:t xml:space="preserve">It confirms that the unconscious </w:t>
      </w:r>
      <w:r w:rsidR="00C00790" w:rsidRPr="00534DF6">
        <w:rPr>
          <w:sz w:val="20"/>
          <w:szCs w:val="20"/>
          <w:lang w:val="en-US"/>
        </w:rPr>
        <w:t>decision of the respondents is</w:t>
      </w:r>
      <w:r w:rsidR="00536B1D" w:rsidRPr="00534DF6">
        <w:rPr>
          <w:sz w:val="20"/>
          <w:szCs w:val="20"/>
          <w:lang w:val="en-US"/>
        </w:rPr>
        <w:t xml:space="preserve"> in the second group.</w:t>
      </w:r>
    </w:p>
    <w:p w:rsidR="009406E2" w:rsidRPr="00534DF6" w:rsidRDefault="00C00790" w:rsidP="00CA56F2">
      <w:pPr>
        <w:snapToGrid w:val="0"/>
        <w:ind w:firstLine="425"/>
        <w:jc w:val="both"/>
        <w:rPr>
          <w:sz w:val="20"/>
          <w:szCs w:val="20"/>
          <w:lang w:val="en-US"/>
        </w:rPr>
      </w:pPr>
      <w:r w:rsidRPr="00534DF6">
        <w:rPr>
          <w:sz w:val="20"/>
          <w:szCs w:val="20"/>
          <w:lang w:val="en-US"/>
        </w:rPr>
        <w:t>Provisional</w:t>
      </w:r>
      <w:r w:rsidR="00536B1D" w:rsidRPr="00534DF6">
        <w:rPr>
          <w:sz w:val="20"/>
          <w:szCs w:val="20"/>
          <w:lang w:val="en-US"/>
        </w:rPr>
        <w:t xml:space="preserve"> indices of stages of </w:t>
      </w:r>
      <w:r w:rsidRPr="00534DF6">
        <w:rPr>
          <w:sz w:val="20"/>
          <w:szCs w:val="20"/>
          <w:lang w:val="en-US"/>
        </w:rPr>
        <w:t>receipt</w:t>
      </w:r>
      <w:r w:rsidR="00536B1D" w:rsidRPr="00534DF6">
        <w:rPr>
          <w:sz w:val="20"/>
          <w:szCs w:val="20"/>
          <w:lang w:val="en-US"/>
        </w:rPr>
        <w:t xml:space="preserve"> of </w:t>
      </w:r>
      <w:r w:rsidRPr="00534DF6">
        <w:rPr>
          <w:sz w:val="20"/>
          <w:szCs w:val="20"/>
          <w:lang w:val="en-US"/>
        </w:rPr>
        <w:t>solution</w:t>
      </w:r>
      <w:r w:rsidR="00536B1D" w:rsidRPr="00534DF6">
        <w:rPr>
          <w:sz w:val="20"/>
          <w:szCs w:val="20"/>
          <w:lang w:val="en-US"/>
        </w:rPr>
        <w:t xml:space="preserve"> have </w:t>
      </w:r>
      <w:r w:rsidRPr="00534DF6">
        <w:rPr>
          <w:sz w:val="20"/>
          <w:szCs w:val="20"/>
          <w:lang w:val="en-US"/>
        </w:rPr>
        <w:t>deference</w:t>
      </w:r>
      <w:r w:rsidR="00536B1D" w:rsidRPr="00534DF6">
        <w:rPr>
          <w:sz w:val="20"/>
          <w:szCs w:val="20"/>
          <w:lang w:val="en-US"/>
        </w:rPr>
        <w:t>, too.</w:t>
      </w:r>
    </w:p>
    <w:p w:rsidR="00B5390F" w:rsidRPr="00534DF6" w:rsidRDefault="00B5390F" w:rsidP="00CA56F2">
      <w:pPr>
        <w:snapToGrid w:val="0"/>
        <w:jc w:val="both"/>
        <w:rPr>
          <w:sz w:val="20"/>
          <w:szCs w:val="20"/>
          <w:lang w:val="uz-Cyrl-UZ"/>
        </w:rPr>
      </w:pPr>
    </w:p>
    <w:p w:rsidR="008307F1" w:rsidRPr="00534DF6" w:rsidRDefault="008307F1" w:rsidP="00CA56F2">
      <w:pPr>
        <w:snapToGrid w:val="0"/>
        <w:jc w:val="both"/>
        <w:rPr>
          <w:b/>
          <w:sz w:val="20"/>
          <w:szCs w:val="20"/>
          <w:lang w:val="en-US" w:eastAsia="zh-CN"/>
        </w:rPr>
      </w:pPr>
    </w:p>
    <w:p w:rsidR="008307F1" w:rsidRPr="00534DF6" w:rsidRDefault="008307F1" w:rsidP="00CA56F2">
      <w:pPr>
        <w:snapToGrid w:val="0"/>
        <w:jc w:val="both"/>
        <w:rPr>
          <w:b/>
          <w:sz w:val="20"/>
          <w:szCs w:val="20"/>
          <w:lang w:val="en-US" w:eastAsia="zh-CN"/>
        </w:rPr>
      </w:pPr>
    </w:p>
    <w:p w:rsidR="00297428" w:rsidRPr="00534DF6" w:rsidRDefault="00884080" w:rsidP="00CA56F2">
      <w:pPr>
        <w:snapToGrid w:val="0"/>
        <w:jc w:val="both"/>
        <w:rPr>
          <w:b/>
          <w:sz w:val="20"/>
          <w:szCs w:val="20"/>
          <w:lang w:val="uz-Cyrl-UZ"/>
        </w:rPr>
      </w:pPr>
      <w:r w:rsidRPr="00534DF6">
        <w:rPr>
          <w:b/>
          <w:sz w:val="20"/>
          <w:szCs w:val="20"/>
          <w:lang w:val="en-US"/>
        </w:rPr>
        <w:lastRenderedPageBreak/>
        <w:t>Reference</w:t>
      </w:r>
    </w:p>
    <w:p w:rsidR="00D173D7" w:rsidRPr="00534DF6" w:rsidRDefault="00884080" w:rsidP="00CA56F2">
      <w:pPr>
        <w:numPr>
          <w:ilvl w:val="0"/>
          <w:numId w:val="1"/>
        </w:numPr>
        <w:tabs>
          <w:tab w:val="clear" w:pos="1800"/>
        </w:tabs>
        <w:snapToGrid w:val="0"/>
        <w:ind w:left="425" w:hanging="425"/>
        <w:jc w:val="both"/>
        <w:rPr>
          <w:sz w:val="20"/>
          <w:szCs w:val="20"/>
          <w:lang w:val="uz-Cyrl-UZ"/>
        </w:rPr>
      </w:pPr>
      <w:r w:rsidRPr="00534DF6">
        <w:rPr>
          <w:sz w:val="20"/>
          <w:szCs w:val="20"/>
          <w:lang w:val="uz-Cyrl-UZ"/>
        </w:rPr>
        <w:t>Belov G.A.</w:t>
      </w:r>
      <w:r w:rsidR="00D173D7" w:rsidRPr="00534DF6">
        <w:rPr>
          <w:sz w:val="20"/>
          <w:szCs w:val="20"/>
          <w:lang w:val="uz-Cyrl-UZ"/>
        </w:rPr>
        <w:t xml:space="preserve"> </w:t>
      </w:r>
      <w:r w:rsidRPr="00534DF6">
        <w:rPr>
          <w:sz w:val="20"/>
          <w:szCs w:val="20"/>
          <w:lang w:val="uz-Cyrl-UZ"/>
        </w:rPr>
        <w:t xml:space="preserve">Bessoznatelnost kak istochnik tvorcheskoy deyatelnosti: </w:t>
      </w:r>
      <w:r w:rsidR="006D5A59" w:rsidRPr="00534DF6">
        <w:rPr>
          <w:sz w:val="20"/>
          <w:szCs w:val="20"/>
          <w:lang w:val="uz-Cyrl-UZ"/>
        </w:rPr>
        <w:t xml:space="preserve">Synopsis of thesis of dissertation on competition of candidate of philosophical sciences/ Xarkov state university. –X., </w:t>
      </w:r>
      <w:r w:rsidR="00D173D7" w:rsidRPr="00534DF6">
        <w:rPr>
          <w:sz w:val="20"/>
          <w:szCs w:val="20"/>
          <w:lang w:val="uz-Cyrl-UZ"/>
        </w:rPr>
        <w:t xml:space="preserve">1997. </w:t>
      </w:r>
      <w:r w:rsidR="006D5A59" w:rsidRPr="00534DF6">
        <w:rPr>
          <w:sz w:val="20"/>
          <w:szCs w:val="20"/>
          <w:lang w:val="uz-Cyrl-UZ"/>
        </w:rPr>
        <w:t>–</w:t>
      </w:r>
      <w:r w:rsidR="00D173D7" w:rsidRPr="00534DF6">
        <w:rPr>
          <w:sz w:val="20"/>
          <w:szCs w:val="20"/>
          <w:lang w:val="uz-Cyrl-UZ"/>
        </w:rPr>
        <w:t xml:space="preserve"> </w:t>
      </w:r>
      <w:r w:rsidR="006D5A59" w:rsidRPr="00534DF6">
        <w:rPr>
          <w:sz w:val="20"/>
          <w:szCs w:val="20"/>
          <w:lang w:val="en-US"/>
        </w:rPr>
        <w:t>P.</w:t>
      </w:r>
      <w:r w:rsidR="00D173D7" w:rsidRPr="00534DF6">
        <w:rPr>
          <w:sz w:val="20"/>
          <w:szCs w:val="20"/>
          <w:lang w:val="uz-Cyrl-UZ"/>
        </w:rPr>
        <w:t>28</w:t>
      </w:r>
      <w:r w:rsidR="006D5A59" w:rsidRPr="00534DF6">
        <w:rPr>
          <w:sz w:val="20"/>
          <w:szCs w:val="20"/>
          <w:lang w:val="en-US"/>
        </w:rPr>
        <w:t>.</w:t>
      </w:r>
    </w:p>
    <w:p w:rsidR="00D173D7" w:rsidRPr="00534DF6" w:rsidRDefault="006D5A59" w:rsidP="00CA56F2">
      <w:pPr>
        <w:numPr>
          <w:ilvl w:val="0"/>
          <w:numId w:val="1"/>
        </w:numPr>
        <w:tabs>
          <w:tab w:val="clear" w:pos="1800"/>
        </w:tabs>
        <w:snapToGrid w:val="0"/>
        <w:ind w:left="425" w:hanging="425"/>
        <w:jc w:val="both"/>
        <w:rPr>
          <w:sz w:val="20"/>
          <w:szCs w:val="20"/>
          <w:lang w:val="uz-Cyrl-UZ"/>
        </w:rPr>
      </w:pPr>
      <w:r w:rsidRPr="00534DF6">
        <w:rPr>
          <w:sz w:val="20"/>
          <w:szCs w:val="20"/>
          <w:lang w:val="uz-Cyrl-UZ"/>
        </w:rPr>
        <w:t>Kovalenko A.B. Psixologicheskie osobennosti modelirovaniya tvorcheskoy deyatelnosti // The herald of Xarkov national university</w:t>
      </w:r>
      <w:r w:rsidR="00355D2A" w:rsidRPr="00534DF6">
        <w:rPr>
          <w:sz w:val="20"/>
          <w:szCs w:val="20"/>
          <w:lang w:val="uz-Cyrl-UZ"/>
        </w:rPr>
        <w:t xml:space="preserve">. –Ceries “Psixologiya”. </w:t>
      </w:r>
      <w:r w:rsidR="00FE4E8C" w:rsidRPr="00534DF6">
        <w:rPr>
          <w:sz w:val="20"/>
          <w:szCs w:val="20"/>
          <w:lang w:val="uz-Cyrl-UZ"/>
        </w:rPr>
        <w:t>2002.</w:t>
      </w:r>
      <w:r w:rsidR="00D173D7" w:rsidRPr="00534DF6">
        <w:rPr>
          <w:sz w:val="20"/>
          <w:szCs w:val="20"/>
          <w:lang w:val="uz-Cyrl-UZ"/>
        </w:rPr>
        <w:t xml:space="preserve"> № 550. - </w:t>
      </w:r>
      <w:r w:rsidR="00355D2A" w:rsidRPr="00534DF6">
        <w:rPr>
          <w:sz w:val="20"/>
          <w:szCs w:val="20"/>
          <w:lang w:val="en-US"/>
        </w:rPr>
        <w:t>PP</w:t>
      </w:r>
      <w:r w:rsidR="00D173D7" w:rsidRPr="00534DF6">
        <w:rPr>
          <w:sz w:val="20"/>
          <w:szCs w:val="20"/>
          <w:lang w:val="uz-Cyrl-UZ"/>
        </w:rPr>
        <w:t>.121-124.</w:t>
      </w:r>
    </w:p>
    <w:p w:rsidR="009406E2" w:rsidRPr="00534DF6" w:rsidRDefault="0018332A" w:rsidP="00CA56F2">
      <w:pPr>
        <w:numPr>
          <w:ilvl w:val="0"/>
          <w:numId w:val="1"/>
        </w:numPr>
        <w:tabs>
          <w:tab w:val="clear" w:pos="1800"/>
        </w:tabs>
        <w:snapToGrid w:val="0"/>
        <w:ind w:left="425" w:hanging="425"/>
        <w:jc w:val="both"/>
        <w:rPr>
          <w:sz w:val="20"/>
          <w:szCs w:val="20"/>
          <w:lang w:val="en-US"/>
        </w:rPr>
      </w:pPr>
      <w:proofErr w:type="spellStart"/>
      <w:r w:rsidRPr="00534DF6">
        <w:rPr>
          <w:sz w:val="20"/>
          <w:szCs w:val="20"/>
          <w:lang w:val="en-US"/>
        </w:rPr>
        <w:t>Kostandov</w:t>
      </w:r>
      <w:proofErr w:type="spellEnd"/>
      <w:r w:rsidRPr="00534DF6">
        <w:rPr>
          <w:sz w:val="20"/>
          <w:szCs w:val="20"/>
          <w:lang w:val="en-US"/>
        </w:rPr>
        <w:t xml:space="preserve"> E.A. </w:t>
      </w:r>
      <w:proofErr w:type="spellStart"/>
      <w:r w:rsidRPr="00534DF6">
        <w:rPr>
          <w:sz w:val="20"/>
          <w:szCs w:val="20"/>
          <w:lang w:val="en-US"/>
        </w:rPr>
        <w:t>Psixofiziologiya</w:t>
      </w:r>
      <w:proofErr w:type="spellEnd"/>
      <w:r w:rsidRPr="00534DF6">
        <w:rPr>
          <w:sz w:val="20"/>
          <w:szCs w:val="20"/>
          <w:lang w:val="en-US"/>
        </w:rPr>
        <w:t xml:space="preserve"> </w:t>
      </w:r>
      <w:proofErr w:type="spellStart"/>
      <w:r w:rsidRPr="00534DF6">
        <w:rPr>
          <w:sz w:val="20"/>
          <w:szCs w:val="20"/>
          <w:lang w:val="en-US"/>
        </w:rPr>
        <w:t>soznaniya</w:t>
      </w:r>
      <w:proofErr w:type="spellEnd"/>
      <w:r w:rsidRPr="00534DF6">
        <w:rPr>
          <w:sz w:val="20"/>
          <w:szCs w:val="20"/>
          <w:lang w:val="en-US"/>
        </w:rPr>
        <w:t xml:space="preserve"> I </w:t>
      </w:r>
      <w:proofErr w:type="spellStart"/>
      <w:r w:rsidRPr="00534DF6">
        <w:rPr>
          <w:sz w:val="20"/>
          <w:szCs w:val="20"/>
          <w:lang w:val="en-US"/>
        </w:rPr>
        <w:t>bessoznatelnogo</w:t>
      </w:r>
      <w:proofErr w:type="spellEnd"/>
      <w:r w:rsidRPr="00534DF6">
        <w:rPr>
          <w:sz w:val="20"/>
          <w:szCs w:val="20"/>
          <w:lang w:val="en-US"/>
        </w:rPr>
        <w:t>. Sank</w:t>
      </w:r>
      <w:r w:rsidRPr="00534DF6">
        <w:rPr>
          <w:sz w:val="20"/>
          <w:szCs w:val="20"/>
          <w:lang w:val="en-GB"/>
        </w:rPr>
        <w:t xml:space="preserve"> </w:t>
      </w:r>
      <w:proofErr w:type="spellStart"/>
      <w:r w:rsidRPr="00534DF6">
        <w:rPr>
          <w:sz w:val="20"/>
          <w:szCs w:val="20"/>
          <w:lang w:val="en-US"/>
        </w:rPr>
        <w:t>peterburg</w:t>
      </w:r>
      <w:proofErr w:type="spellEnd"/>
      <w:r w:rsidRPr="00534DF6">
        <w:rPr>
          <w:sz w:val="20"/>
          <w:szCs w:val="20"/>
          <w:lang w:val="en-GB"/>
        </w:rPr>
        <w:t xml:space="preserve">.: </w:t>
      </w:r>
      <w:proofErr w:type="spellStart"/>
      <w:r w:rsidRPr="00534DF6">
        <w:rPr>
          <w:sz w:val="20"/>
          <w:szCs w:val="20"/>
          <w:lang w:val="en-US"/>
        </w:rPr>
        <w:t>Piter</w:t>
      </w:r>
      <w:proofErr w:type="spellEnd"/>
      <w:r w:rsidRPr="00534DF6">
        <w:rPr>
          <w:sz w:val="20"/>
          <w:szCs w:val="20"/>
          <w:lang w:val="en-GB"/>
        </w:rPr>
        <w:t>,</w:t>
      </w:r>
      <w:r w:rsidR="00D173D7" w:rsidRPr="00534DF6">
        <w:rPr>
          <w:sz w:val="20"/>
          <w:szCs w:val="20"/>
          <w:lang w:val="en-GB"/>
        </w:rPr>
        <w:t xml:space="preserve"> 2004. </w:t>
      </w:r>
      <w:r w:rsidRPr="00534DF6">
        <w:rPr>
          <w:sz w:val="20"/>
          <w:szCs w:val="20"/>
          <w:lang w:val="en-GB"/>
        </w:rPr>
        <w:t>–</w:t>
      </w:r>
      <w:r w:rsidR="00D173D7" w:rsidRPr="00534DF6">
        <w:rPr>
          <w:sz w:val="20"/>
          <w:szCs w:val="20"/>
          <w:lang w:val="en-GB"/>
        </w:rPr>
        <w:t xml:space="preserve"> </w:t>
      </w:r>
      <w:r w:rsidRPr="00534DF6">
        <w:rPr>
          <w:sz w:val="20"/>
          <w:szCs w:val="20"/>
          <w:lang w:val="en-GB"/>
        </w:rPr>
        <w:t>p.</w:t>
      </w:r>
      <w:r w:rsidR="00D173D7" w:rsidRPr="00534DF6">
        <w:rPr>
          <w:sz w:val="20"/>
          <w:szCs w:val="20"/>
          <w:lang w:val="en-GB"/>
        </w:rPr>
        <w:t>167.</w:t>
      </w:r>
    </w:p>
    <w:p w:rsidR="008307F1" w:rsidRPr="00534DF6" w:rsidRDefault="009D25D6" w:rsidP="00EF34B6">
      <w:pPr>
        <w:numPr>
          <w:ilvl w:val="0"/>
          <w:numId w:val="1"/>
        </w:numPr>
        <w:tabs>
          <w:tab w:val="clear" w:pos="1800"/>
        </w:tabs>
        <w:snapToGrid w:val="0"/>
        <w:ind w:left="425" w:hanging="425"/>
        <w:contextualSpacing/>
        <w:jc w:val="both"/>
        <w:rPr>
          <w:sz w:val="20"/>
          <w:szCs w:val="20"/>
          <w:lang w:val="en-US" w:eastAsia="zh-CN"/>
        </w:rPr>
      </w:pPr>
      <w:r w:rsidRPr="00534DF6">
        <w:rPr>
          <w:i/>
          <w:iCs/>
          <w:sz w:val="20"/>
          <w:szCs w:val="20"/>
          <w:lang w:val="uz-Cyrl-UZ"/>
        </w:rPr>
        <w:t>УДК:</w:t>
      </w:r>
      <w:r w:rsidRPr="00534DF6">
        <w:rPr>
          <w:sz w:val="20"/>
          <w:szCs w:val="20"/>
          <w:lang w:val="uz-Cyrl-UZ"/>
        </w:rPr>
        <w:t xml:space="preserve"> 151.19.15(09)(584.4)</w:t>
      </w:r>
      <w:r w:rsidR="00534DF6" w:rsidRPr="00534DF6">
        <w:rPr>
          <w:sz w:val="20"/>
          <w:szCs w:val="20"/>
          <w:lang w:val="en-US"/>
        </w:rPr>
        <w:t xml:space="preserve">. </w:t>
      </w:r>
    </w:p>
    <w:p w:rsidR="008307F1" w:rsidRPr="00534DF6" w:rsidRDefault="008307F1" w:rsidP="00EF34B6">
      <w:pPr>
        <w:tabs>
          <w:tab w:val="left" w:pos="1080"/>
        </w:tabs>
        <w:snapToGrid w:val="0"/>
        <w:ind w:left="425" w:hanging="425"/>
        <w:jc w:val="both"/>
        <w:rPr>
          <w:sz w:val="20"/>
          <w:szCs w:val="20"/>
          <w:lang w:val="en-US" w:eastAsia="zh-CN"/>
        </w:rPr>
        <w:sectPr w:rsidR="008307F1" w:rsidRPr="00534DF6" w:rsidSect="00CA56F2">
          <w:headerReference w:type="default" r:id="rId37"/>
          <w:footerReference w:type="default" r:id="rId38"/>
          <w:type w:val="continuous"/>
          <w:pgSz w:w="12242" w:h="15842" w:code="1"/>
          <w:pgMar w:top="1440" w:right="1440" w:bottom="1440" w:left="1440" w:header="720" w:footer="720" w:gutter="0"/>
          <w:cols w:num="2" w:space="425"/>
          <w:docGrid w:linePitch="360"/>
        </w:sectPr>
      </w:pPr>
    </w:p>
    <w:p w:rsidR="00CA56F2" w:rsidRPr="00534DF6" w:rsidRDefault="00CA56F2" w:rsidP="00EF34B6">
      <w:pPr>
        <w:tabs>
          <w:tab w:val="left" w:pos="1080"/>
        </w:tabs>
        <w:snapToGrid w:val="0"/>
        <w:ind w:left="425" w:hanging="425"/>
        <w:jc w:val="both"/>
        <w:rPr>
          <w:sz w:val="20"/>
          <w:szCs w:val="20"/>
          <w:lang w:val="en-US" w:eastAsia="zh-CN"/>
        </w:rPr>
      </w:pPr>
    </w:p>
    <w:p w:rsidR="008307F1" w:rsidRPr="00534DF6" w:rsidRDefault="008307F1" w:rsidP="00EF34B6">
      <w:pPr>
        <w:tabs>
          <w:tab w:val="left" w:pos="1080"/>
        </w:tabs>
        <w:snapToGrid w:val="0"/>
        <w:ind w:left="425" w:hanging="425"/>
        <w:jc w:val="both"/>
        <w:rPr>
          <w:sz w:val="20"/>
          <w:szCs w:val="20"/>
          <w:lang w:val="en-US" w:eastAsia="zh-CN"/>
        </w:rPr>
      </w:pPr>
    </w:p>
    <w:p w:rsidR="008307F1" w:rsidRPr="00534DF6" w:rsidRDefault="008307F1" w:rsidP="00EF34B6">
      <w:pPr>
        <w:tabs>
          <w:tab w:val="left" w:pos="1080"/>
        </w:tabs>
        <w:snapToGrid w:val="0"/>
        <w:ind w:left="425" w:hanging="425"/>
        <w:jc w:val="both"/>
        <w:rPr>
          <w:sz w:val="20"/>
          <w:szCs w:val="20"/>
          <w:lang w:val="en-US" w:eastAsia="zh-CN"/>
        </w:rPr>
      </w:pPr>
    </w:p>
    <w:p w:rsidR="009D25D6" w:rsidRPr="00534DF6" w:rsidRDefault="00870647" w:rsidP="00EF34B6">
      <w:pPr>
        <w:tabs>
          <w:tab w:val="left" w:pos="1080"/>
        </w:tabs>
        <w:snapToGrid w:val="0"/>
        <w:ind w:left="425" w:hanging="425"/>
        <w:jc w:val="both"/>
        <w:rPr>
          <w:sz w:val="20"/>
          <w:szCs w:val="20"/>
          <w:lang w:val="en-US"/>
        </w:rPr>
      </w:pPr>
      <w:r w:rsidRPr="00534DF6">
        <w:rPr>
          <w:sz w:val="20"/>
          <w:szCs w:val="20"/>
          <w:lang w:val="en-US"/>
        </w:rPr>
        <w:t>12/23/2015</w:t>
      </w:r>
    </w:p>
    <w:sectPr w:rsidR="009D25D6" w:rsidRPr="00534DF6" w:rsidSect="00870647">
      <w:headerReference w:type="default" r:id="rId39"/>
      <w:footerReference w:type="default" r:id="rId4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026" w:rsidRDefault="00627026">
      <w:r>
        <w:separator/>
      </w:r>
    </w:p>
  </w:endnote>
  <w:endnote w:type="continuationSeparator" w:id="0">
    <w:p w:rsidR="00627026" w:rsidRDefault="00627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534DF6">
      <w:rPr>
        <w:noProof/>
        <w:sz w:val="20"/>
      </w:rPr>
      <w:t>38</w:t>
    </w:r>
    <w:r w:rsidRPr="00870647">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534DF6">
      <w:rPr>
        <w:noProof/>
        <w:sz w:val="20"/>
      </w:rPr>
      <w:t>42</w:t>
    </w:r>
    <w:r w:rsidRPr="00870647">
      <w:rPr>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534DF6">
      <w:rPr>
        <w:noProof/>
        <w:sz w:val="20"/>
      </w:rPr>
      <w:t>42</w:t>
    </w:r>
    <w:r w:rsidRPr="0087064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F2" w:rsidRPr="00870647" w:rsidRDefault="00060B5A" w:rsidP="00870647">
    <w:pPr>
      <w:jc w:val="center"/>
      <w:rPr>
        <w:sz w:val="20"/>
      </w:rPr>
    </w:pPr>
    <w:r w:rsidRPr="00870647">
      <w:rPr>
        <w:sz w:val="20"/>
      </w:rPr>
      <w:fldChar w:fldCharType="begin"/>
    </w:r>
    <w:r w:rsidR="00870647" w:rsidRPr="00870647">
      <w:rPr>
        <w:sz w:val="20"/>
      </w:rPr>
      <w:instrText xml:space="preserve"> page </w:instrText>
    </w:r>
    <w:r w:rsidRPr="00870647">
      <w:rPr>
        <w:sz w:val="20"/>
      </w:rPr>
      <w:fldChar w:fldCharType="separate"/>
    </w:r>
    <w:r w:rsidR="008307F1">
      <w:rPr>
        <w:noProof/>
        <w:sz w:val="20"/>
      </w:rPr>
      <w:t>6</w:t>
    </w:r>
    <w:r w:rsidRPr="00870647">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534DF6">
      <w:rPr>
        <w:noProof/>
        <w:sz w:val="20"/>
      </w:rPr>
      <w:t>39</w:t>
    </w:r>
    <w:r w:rsidRPr="0087064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3</w:t>
    </w:r>
    <w:r w:rsidRPr="00870647">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534DF6">
      <w:rPr>
        <w:noProof/>
        <w:sz w:val="20"/>
      </w:rPr>
      <w:t>40</w:t>
    </w:r>
    <w:r w:rsidRPr="0087064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060B5A" w:rsidP="00870647">
    <w:pPr>
      <w:jc w:val="center"/>
      <w:rPr>
        <w:sz w:val="20"/>
      </w:rPr>
    </w:pPr>
    <w:r w:rsidRPr="00870647">
      <w:rPr>
        <w:sz w:val="20"/>
      </w:rPr>
      <w:fldChar w:fldCharType="begin"/>
    </w:r>
    <w:r w:rsidR="008307F1" w:rsidRPr="00870647">
      <w:rPr>
        <w:sz w:val="20"/>
      </w:rPr>
      <w:instrText xml:space="preserve"> page </w:instrText>
    </w:r>
    <w:r w:rsidRPr="00870647">
      <w:rPr>
        <w:sz w:val="20"/>
      </w:rPr>
      <w:fldChar w:fldCharType="separate"/>
    </w:r>
    <w:r w:rsidR="008307F1">
      <w:rPr>
        <w:noProof/>
        <w:sz w:val="20"/>
      </w:rPr>
      <w:t>1</w:t>
    </w:r>
    <w:r w:rsidRPr="0087064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026" w:rsidRDefault="00627026">
      <w:r>
        <w:separator/>
      </w:r>
    </w:p>
  </w:footnote>
  <w:footnote w:type="continuationSeparator" w:id="0">
    <w:p w:rsidR="00627026" w:rsidRDefault="00627026">
      <w:r>
        <w:continuationSeparator/>
      </w:r>
    </w:p>
  </w:footnote>
  <w:footnote w:id="1">
    <w:p w:rsidR="00645BF8" w:rsidRPr="00D703E1" w:rsidRDefault="00645BF8" w:rsidP="000B77B4">
      <w:pPr>
        <w:tabs>
          <w:tab w:val="left" w:pos="1080"/>
        </w:tabs>
        <w:jc w:val="both"/>
      </w:pPr>
      <w:r>
        <w:rPr>
          <w:rStyle w:val="FootnoteReference"/>
        </w:rPr>
        <w:footnoteRef/>
      </w:r>
      <w:r w:rsidRPr="000B77B4">
        <w:rPr>
          <w:lang w:val="en-US"/>
        </w:rPr>
        <w:t xml:space="preserve"> </w:t>
      </w:r>
      <w:proofErr w:type="spellStart"/>
      <w:r w:rsidR="00D703E1" w:rsidRPr="00D703E1">
        <w:rPr>
          <w:sz w:val="20"/>
          <w:szCs w:val="20"/>
          <w:lang w:val="en-US"/>
        </w:rPr>
        <w:t>Kostandov</w:t>
      </w:r>
      <w:proofErr w:type="spellEnd"/>
      <w:r w:rsidR="00D703E1" w:rsidRPr="000B77B4">
        <w:rPr>
          <w:sz w:val="20"/>
          <w:szCs w:val="20"/>
          <w:lang w:val="en-US"/>
        </w:rPr>
        <w:t xml:space="preserve"> </w:t>
      </w:r>
      <w:r w:rsidR="00D703E1" w:rsidRPr="00D703E1">
        <w:rPr>
          <w:sz w:val="20"/>
          <w:szCs w:val="20"/>
          <w:lang w:val="en-US"/>
        </w:rPr>
        <w:t>E</w:t>
      </w:r>
      <w:r w:rsidR="00D703E1" w:rsidRPr="000B77B4">
        <w:rPr>
          <w:sz w:val="20"/>
          <w:szCs w:val="20"/>
          <w:lang w:val="en-US"/>
        </w:rPr>
        <w:t>.</w:t>
      </w:r>
      <w:r w:rsidR="00D703E1" w:rsidRPr="00D703E1">
        <w:rPr>
          <w:sz w:val="20"/>
          <w:szCs w:val="20"/>
          <w:lang w:val="en-US"/>
        </w:rPr>
        <w:t>A</w:t>
      </w:r>
      <w:r w:rsidR="00D703E1" w:rsidRPr="000B77B4">
        <w:rPr>
          <w:sz w:val="20"/>
          <w:szCs w:val="20"/>
          <w:lang w:val="en-US"/>
        </w:rPr>
        <w:t xml:space="preserve">. </w:t>
      </w:r>
      <w:proofErr w:type="spellStart"/>
      <w:r w:rsidR="00D703E1" w:rsidRPr="00D703E1">
        <w:rPr>
          <w:sz w:val="20"/>
          <w:szCs w:val="20"/>
          <w:lang w:val="en-US"/>
        </w:rPr>
        <w:t>Psixofiziologiya</w:t>
      </w:r>
      <w:proofErr w:type="spellEnd"/>
      <w:r w:rsidR="00D703E1" w:rsidRPr="000B77B4">
        <w:rPr>
          <w:sz w:val="20"/>
          <w:szCs w:val="20"/>
          <w:lang w:val="en-US"/>
        </w:rPr>
        <w:t xml:space="preserve"> </w:t>
      </w:r>
      <w:proofErr w:type="spellStart"/>
      <w:r w:rsidR="00D703E1" w:rsidRPr="00D703E1">
        <w:rPr>
          <w:sz w:val="20"/>
          <w:szCs w:val="20"/>
          <w:lang w:val="en-US"/>
        </w:rPr>
        <w:t>soznaniya</w:t>
      </w:r>
      <w:proofErr w:type="spellEnd"/>
      <w:r w:rsidR="00D703E1" w:rsidRPr="000B77B4">
        <w:rPr>
          <w:sz w:val="20"/>
          <w:szCs w:val="20"/>
          <w:lang w:val="en-US"/>
        </w:rPr>
        <w:t xml:space="preserve"> </w:t>
      </w:r>
      <w:r w:rsidR="00D703E1" w:rsidRPr="00D703E1">
        <w:rPr>
          <w:sz w:val="20"/>
          <w:szCs w:val="20"/>
          <w:lang w:val="en-US"/>
        </w:rPr>
        <w:t>I</w:t>
      </w:r>
      <w:r w:rsidR="00D703E1" w:rsidRPr="000B77B4">
        <w:rPr>
          <w:sz w:val="20"/>
          <w:szCs w:val="20"/>
          <w:lang w:val="en-US"/>
        </w:rPr>
        <w:t xml:space="preserve"> </w:t>
      </w:r>
      <w:proofErr w:type="spellStart"/>
      <w:r w:rsidR="00D703E1" w:rsidRPr="00D703E1">
        <w:rPr>
          <w:sz w:val="20"/>
          <w:szCs w:val="20"/>
          <w:lang w:val="en-US"/>
        </w:rPr>
        <w:t>bessoznatelnogo</w:t>
      </w:r>
      <w:proofErr w:type="spellEnd"/>
      <w:r w:rsidR="00D703E1" w:rsidRPr="000B77B4">
        <w:rPr>
          <w:sz w:val="20"/>
          <w:szCs w:val="20"/>
          <w:lang w:val="en-US"/>
        </w:rPr>
        <w:t xml:space="preserve">. </w:t>
      </w:r>
      <w:r w:rsidR="00D703E1" w:rsidRPr="00D703E1">
        <w:rPr>
          <w:sz w:val="20"/>
          <w:szCs w:val="20"/>
          <w:lang w:val="en-US"/>
        </w:rPr>
        <w:t>Sank</w:t>
      </w:r>
      <w:r w:rsidR="00D703E1" w:rsidRPr="00D703E1">
        <w:rPr>
          <w:sz w:val="20"/>
          <w:szCs w:val="20"/>
        </w:rPr>
        <w:t xml:space="preserve"> </w:t>
      </w:r>
      <w:smartTag w:uri="urn:schemas-microsoft-com:office:smarttags" w:element="City">
        <w:smartTag w:uri="urn:schemas-microsoft-com:office:smarttags" w:element="place">
          <w:r w:rsidR="00B5390F" w:rsidRPr="00D703E1">
            <w:rPr>
              <w:sz w:val="20"/>
              <w:szCs w:val="20"/>
              <w:lang w:val="en-US"/>
            </w:rPr>
            <w:t>Petersburg</w:t>
          </w:r>
        </w:smartTag>
      </w:smartTag>
      <w:r w:rsidR="00B5390F" w:rsidRPr="00D703E1">
        <w:rPr>
          <w:sz w:val="20"/>
          <w:szCs w:val="20"/>
        </w:rPr>
        <w:t>.</w:t>
      </w:r>
      <w:r w:rsidR="00D703E1" w:rsidRPr="00D703E1">
        <w:rPr>
          <w:sz w:val="20"/>
          <w:szCs w:val="20"/>
        </w:rPr>
        <w:t xml:space="preserve"> </w:t>
      </w:r>
      <w:proofErr w:type="spellStart"/>
      <w:r w:rsidR="00D703E1" w:rsidRPr="00D703E1">
        <w:rPr>
          <w:sz w:val="20"/>
          <w:szCs w:val="20"/>
          <w:lang w:val="en-US"/>
        </w:rPr>
        <w:t>Piter</w:t>
      </w:r>
      <w:proofErr w:type="spellEnd"/>
      <w:r w:rsidR="00D703E1" w:rsidRPr="00D703E1">
        <w:rPr>
          <w:sz w:val="20"/>
          <w:szCs w:val="20"/>
        </w:rPr>
        <w:t xml:space="preserve">, 2004. – </w:t>
      </w:r>
      <w:r w:rsidR="00D703E1" w:rsidRPr="00D703E1">
        <w:rPr>
          <w:sz w:val="20"/>
          <w:szCs w:val="20"/>
          <w:lang w:val="en-GB"/>
        </w:rPr>
        <w:t>p</w:t>
      </w:r>
      <w:r w:rsidR="00D703E1" w:rsidRPr="00D703E1">
        <w:rPr>
          <w:sz w:val="20"/>
          <w:szCs w:val="20"/>
        </w:rPr>
        <w:t>.167.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47" w:rsidRPr="00870647" w:rsidRDefault="00870647"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70647" w:rsidRPr="00870647" w:rsidRDefault="00870647" w:rsidP="00870647">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F1" w:rsidRPr="00870647" w:rsidRDefault="008307F1" w:rsidP="00870647">
    <w:pPr>
      <w:pBdr>
        <w:bottom w:val="thinThickMediumGap" w:sz="12" w:space="1" w:color="auto"/>
      </w:pBdr>
      <w:tabs>
        <w:tab w:val="left" w:pos="851"/>
        <w:tab w:val="right" w:pos="8364"/>
      </w:tabs>
      <w:adjustRightInd w:val="0"/>
      <w:snapToGrid w:val="0"/>
      <w:jc w:val="both"/>
      <w:rPr>
        <w:iCs/>
        <w:sz w:val="20"/>
        <w:szCs w:val="20"/>
      </w:rPr>
    </w:pPr>
    <w:r w:rsidRPr="00870647">
      <w:rPr>
        <w:rFonts w:hint="eastAsia"/>
        <w:sz w:val="20"/>
        <w:szCs w:val="20"/>
      </w:rPr>
      <w:tab/>
    </w:r>
    <w:r w:rsidRPr="00870647">
      <w:rPr>
        <w:sz w:val="20"/>
        <w:szCs w:val="20"/>
      </w:rPr>
      <w:t>New York Science Journal 201</w:t>
    </w:r>
    <w:r w:rsidRPr="00870647">
      <w:rPr>
        <w:rFonts w:hint="eastAsia"/>
        <w:sz w:val="20"/>
        <w:szCs w:val="20"/>
      </w:rPr>
      <w:t>5</w:t>
    </w:r>
    <w:r w:rsidRPr="00870647">
      <w:rPr>
        <w:sz w:val="20"/>
        <w:szCs w:val="20"/>
      </w:rPr>
      <w:t>;</w:t>
    </w:r>
    <w:r w:rsidRPr="00870647">
      <w:rPr>
        <w:rFonts w:hint="eastAsia"/>
        <w:sz w:val="20"/>
        <w:szCs w:val="20"/>
      </w:rPr>
      <w:t>8</w:t>
    </w:r>
    <w:r w:rsidRPr="00870647">
      <w:rPr>
        <w:sz w:val="20"/>
        <w:szCs w:val="20"/>
      </w:rPr>
      <w:t>(</w:t>
    </w:r>
    <w:r w:rsidRPr="00870647">
      <w:rPr>
        <w:rFonts w:hint="eastAsia"/>
        <w:sz w:val="20"/>
        <w:szCs w:val="20"/>
      </w:rPr>
      <w:t>12</w:t>
    </w:r>
    <w:r w:rsidRPr="00870647">
      <w:rPr>
        <w:sz w:val="20"/>
        <w:szCs w:val="20"/>
      </w:rPr>
      <w:t>)</w:t>
    </w:r>
    <w:r w:rsidRPr="00870647">
      <w:rPr>
        <w:iCs/>
        <w:sz w:val="20"/>
        <w:szCs w:val="20"/>
      </w:rPr>
      <w:t xml:space="preserve">     </w:t>
    </w:r>
    <w:r w:rsidRPr="00870647">
      <w:rPr>
        <w:rFonts w:hint="eastAsia"/>
        <w:iCs/>
        <w:sz w:val="20"/>
        <w:szCs w:val="20"/>
      </w:rPr>
      <w:tab/>
    </w:r>
    <w:r w:rsidRPr="00870647">
      <w:rPr>
        <w:iCs/>
        <w:sz w:val="20"/>
        <w:szCs w:val="20"/>
      </w:rPr>
      <w:t xml:space="preserve"> </w:t>
    </w:r>
    <w:r w:rsidRPr="00870647">
      <w:rPr>
        <w:rFonts w:hint="eastAsia"/>
        <w:iCs/>
        <w:sz w:val="20"/>
        <w:szCs w:val="20"/>
      </w:rPr>
      <w:t xml:space="preserve"> </w:t>
    </w:r>
    <w:r w:rsidRPr="00870647">
      <w:rPr>
        <w:iCs/>
        <w:sz w:val="20"/>
        <w:szCs w:val="20"/>
      </w:rPr>
      <w:t xml:space="preserve">   </w:t>
    </w:r>
    <w:hyperlink r:id="rId1" w:history="1">
      <w:r w:rsidRPr="00870647">
        <w:rPr>
          <w:rStyle w:val="Hyperlink"/>
          <w:sz w:val="20"/>
          <w:szCs w:val="20"/>
        </w:rPr>
        <w:t>http://www.sciencepub.net/newyork</w:t>
      </w:r>
    </w:hyperlink>
  </w:p>
  <w:p w:rsidR="008307F1" w:rsidRPr="00870647" w:rsidRDefault="008307F1" w:rsidP="00870647">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403C1"/>
    <w:multiLevelType w:val="hybridMultilevel"/>
    <w:tmpl w:val="58CCE42E"/>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08"/>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3D7"/>
    <w:rsid w:val="0001792C"/>
    <w:rsid w:val="00033819"/>
    <w:rsid w:val="00060B5A"/>
    <w:rsid w:val="000943E3"/>
    <w:rsid w:val="000B77B4"/>
    <w:rsid w:val="000C0BD1"/>
    <w:rsid w:val="001117D8"/>
    <w:rsid w:val="00113DB4"/>
    <w:rsid w:val="0012180E"/>
    <w:rsid w:val="001762EB"/>
    <w:rsid w:val="0018332A"/>
    <w:rsid w:val="001A7725"/>
    <w:rsid w:val="001B0FEE"/>
    <w:rsid w:val="001E0EB8"/>
    <w:rsid w:val="0021227A"/>
    <w:rsid w:val="002268A2"/>
    <w:rsid w:val="002741F6"/>
    <w:rsid w:val="00297428"/>
    <w:rsid w:val="002C1E89"/>
    <w:rsid w:val="002C4584"/>
    <w:rsid w:val="00355D2A"/>
    <w:rsid w:val="003F2C85"/>
    <w:rsid w:val="003F43F2"/>
    <w:rsid w:val="00454E30"/>
    <w:rsid w:val="004B6032"/>
    <w:rsid w:val="004D6583"/>
    <w:rsid w:val="00534DF6"/>
    <w:rsid w:val="00535168"/>
    <w:rsid w:val="00536B1D"/>
    <w:rsid w:val="00541411"/>
    <w:rsid w:val="00575189"/>
    <w:rsid w:val="00587833"/>
    <w:rsid w:val="005A5B11"/>
    <w:rsid w:val="005A6EE6"/>
    <w:rsid w:val="00614B5E"/>
    <w:rsid w:val="00624656"/>
    <w:rsid w:val="00627026"/>
    <w:rsid w:val="0063039F"/>
    <w:rsid w:val="00645BF8"/>
    <w:rsid w:val="0066098C"/>
    <w:rsid w:val="0067061F"/>
    <w:rsid w:val="00694EB5"/>
    <w:rsid w:val="006D5A59"/>
    <w:rsid w:val="006F690E"/>
    <w:rsid w:val="00700990"/>
    <w:rsid w:val="0071529F"/>
    <w:rsid w:val="0072420B"/>
    <w:rsid w:val="007454AB"/>
    <w:rsid w:val="007935F7"/>
    <w:rsid w:val="007B1D5B"/>
    <w:rsid w:val="007C1666"/>
    <w:rsid w:val="00805621"/>
    <w:rsid w:val="00807EF0"/>
    <w:rsid w:val="00816617"/>
    <w:rsid w:val="00827F42"/>
    <w:rsid w:val="008307F1"/>
    <w:rsid w:val="00841366"/>
    <w:rsid w:val="00870647"/>
    <w:rsid w:val="00884080"/>
    <w:rsid w:val="008A1A0F"/>
    <w:rsid w:val="008D45C8"/>
    <w:rsid w:val="008F5BBB"/>
    <w:rsid w:val="009123FC"/>
    <w:rsid w:val="00924880"/>
    <w:rsid w:val="009406E2"/>
    <w:rsid w:val="00963B2B"/>
    <w:rsid w:val="009D25D6"/>
    <w:rsid w:val="009D67E5"/>
    <w:rsid w:val="009E1587"/>
    <w:rsid w:val="00A03112"/>
    <w:rsid w:val="00A0352A"/>
    <w:rsid w:val="00A11342"/>
    <w:rsid w:val="00A34DC9"/>
    <w:rsid w:val="00A471EC"/>
    <w:rsid w:val="00AA6E8B"/>
    <w:rsid w:val="00AE5378"/>
    <w:rsid w:val="00B1287D"/>
    <w:rsid w:val="00B317BB"/>
    <w:rsid w:val="00B32D7E"/>
    <w:rsid w:val="00B419D1"/>
    <w:rsid w:val="00B5390F"/>
    <w:rsid w:val="00B67561"/>
    <w:rsid w:val="00B764BD"/>
    <w:rsid w:val="00B8524A"/>
    <w:rsid w:val="00B85C64"/>
    <w:rsid w:val="00BB7B63"/>
    <w:rsid w:val="00C00790"/>
    <w:rsid w:val="00C01A2B"/>
    <w:rsid w:val="00C1417B"/>
    <w:rsid w:val="00C420E4"/>
    <w:rsid w:val="00C51319"/>
    <w:rsid w:val="00C74678"/>
    <w:rsid w:val="00C97D01"/>
    <w:rsid w:val="00CA56F2"/>
    <w:rsid w:val="00CB26CE"/>
    <w:rsid w:val="00CB4E23"/>
    <w:rsid w:val="00D173D7"/>
    <w:rsid w:val="00D35F35"/>
    <w:rsid w:val="00D703E1"/>
    <w:rsid w:val="00DA396C"/>
    <w:rsid w:val="00E14F7F"/>
    <w:rsid w:val="00E356E3"/>
    <w:rsid w:val="00E44232"/>
    <w:rsid w:val="00E44505"/>
    <w:rsid w:val="00E46E76"/>
    <w:rsid w:val="00E65082"/>
    <w:rsid w:val="00E72165"/>
    <w:rsid w:val="00E730E8"/>
    <w:rsid w:val="00EB1CB7"/>
    <w:rsid w:val="00EE3ADE"/>
    <w:rsid w:val="00EF34B6"/>
    <w:rsid w:val="00F029BD"/>
    <w:rsid w:val="00F167DD"/>
    <w:rsid w:val="00F338EB"/>
    <w:rsid w:val="00F71E3A"/>
    <w:rsid w:val="00FC1D49"/>
    <w:rsid w:val="00FC2F3E"/>
    <w:rsid w:val="00FC6A6E"/>
    <w:rsid w:val="00FD7A20"/>
    <w:rsid w:val="00FE4E8C"/>
    <w:rsid w:val="00FF18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3D7"/>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EE3ADE"/>
    <w:rPr>
      <w:sz w:val="20"/>
      <w:szCs w:val="20"/>
    </w:rPr>
  </w:style>
  <w:style w:type="character" w:styleId="FootnoteReference">
    <w:name w:val="footnote reference"/>
    <w:semiHidden/>
    <w:rsid w:val="00EE3ADE"/>
    <w:rPr>
      <w:vertAlign w:val="superscript"/>
    </w:rPr>
  </w:style>
  <w:style w:type="paragraph" w:styleId="Header">
    <w:name w:val="header"/>
    <w:basedOn w:val="Normal"/>
    <w:link w:val="HeaderChar"/>
    <w:rsid w:val="003F43F2"/>
    <w:pPr>
      <w:tabs>
        <w:tab w:val="center" w:pos="4677"/>
        <w:tab w:val="right" w:pos="9355"/>
      </w:tabs>
    </w:pPr>
  </w:style>
  <w:style w:type="character" w:customStyle="1" w:styleId="HeaderChar">
    <w:name w:val="Header Char"/>
    <w:link w:val="Header"/>
    <w:rsid w:val="003F43F2"/>
    <w:rPr>
      <w:sz w:val="24"/>
      <w:szCs w:val="24"/>
    </w:rPr>
  </w:style>
  <w:style w:type="paragraph" w:styleId="Footer">
    <w:name w:val="footer"/>
    <w:basedOn w:val="Normal"/>
    <w:link w:val="FooterChar"/>
    <w:uiPriority w:val="99"/>
    <w:rsid w:val="003F43F2"/>
    <w:pPr>
      <w:tabs>
        <w:tab w:val="center" w:pos="4677"/>
        <w:tab w:val="right" w:pos="9355"/>
      </w:tabs>
    </w:pPr>
  </w:style>
  <w:style w:type="character" w:customStyle="1" w:styleId="FooterChar">
    <w:name w:val="Footer Char"/>
    <w:link w:val="Footer"/>
    <w:uiPriority w:val="99"/>
    <w:rsid w:val="003F43F2"/>
    <w:rPr>
      <w:sz w:val="24"/>
      <w:szCs w:val="24"/>
    </w:rPr>
  </w:style>
  <w:style w:type="paragraph" w:styleId="HTMLPreformatted">
    <w:name w:val="HTML Preformatted"/>
    <w:basedOn w:val="Normal"/>
    <w:link w:val="HTMLPreformattedChar"/>
    <w:uiPriority w:val="99"/>
    <w:unhideWhenUsed/>
    <w:rsid w:val="00FD7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FD7A20"/>
    <w:rPr>
      <w:rFonts w:ascii="Courier New" w:hAnsi="Courier New" w:cs="Courier New"/>
    </w:rPr>
  </w:style>
  <w:style w:type="character" w:styleId="Hyperlink">
    <w:name w:val="Hyperlink"/>
    <w:rsid w:val="00EB1CB7"/>
    <w:rPr>
      <w:color w:val="0000FF"/>
      <w:u w:val="single"/>
    </w:rPr>
  </w:style>
  <w:style w:type="paragraph" w:styleId="BalloonText">
    <w:name w:val="Balloon Text"/>
    <w:basedOn w:val="Normal"/>
    <w:link w:val="BalloonTextChar"/>
    <w:rsid w:val="00DA396C"/>
    <w:rPr>
      <w:rFonts w:ascii="Tahoma" w:hAnsi="Tahoma" w:cs="Tahoma"/>
      <w:sz w:val="16"/>
      <w:szCs w:val="16"/>
    </w:rPr>
  </w:style>
  <w:style w:type="character" w:customStyle="1" w:styleId="BalloonTextChar">
    <w:name w:val="Balloon Text Char"/>
    <w:basedOn w:val="DefaultParagraphFont"/>
    <w:link w:val="BalloonText"/>
    <w:rsid w:val="00DA396C"/>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277294338">
      <w:bodyDiv w:val="1"/>
      <w:marLeft w:val="0"/>
      <w:marRight w:val="0"/>
      <w:marTop w:val="0"/>
      <w:marBottom w:val="0"/>
      <w:divBdr>
        <w:top w:val="none" w:sz="0" w:space="0" w:color="auto"/>
        <w:left w:val="none" w:sz="0" w:space="0" w:color="auto"/>
        <w:bottom w:val="none" w:sz="0" w:space="0" w:color="auto"/>
        <w:right w:val="none" w:sz="0" w:space="0" w:color="auto"/>
      </w:divBdr>
    </w:div>
    <w:div w:id="301543396">
      <w:bodyDiv w:val="1"/>
      <w:marLeft w:val="0"/>
      <w:marRight w:val="0"/>
      <w:marTop w:val="0"/>
      <w:marBottom w:val="0"/>
      <w:divBdr>
        <w:top w:val="none" w:sz="0" w:space="0" w:color="auto"/>
        <w:left w:val="none" w:sz="0" w:space="0" w:color="auto"/>
        <w:bottom w:val="none" w:sz="0" w:space="0" w:color="auto"/>
        <w:right w:val="none" w:sz="0" w:space="0" w:color="auto"/>
      </w:divBdr>
    </w:div>
    <w:div w:id="928389557">
      <w:bodyDiv w:val="1"/>
      <w:marLeft w:val="0"/>
      <w:marRight w:val="0"/>
      <w:marTop w:val="0"/>
      <w:marBottom w:val="0"/>
      <w:divBdr>
        <w:top w:val="none" w:sz="0" w:space="0" w:color="auto"/>
        <w:left w:val="none" w:sz="0" w:space="0" w:color="auto"/>
        <w:bottom w:val="none" w:sz="0" w:space="0" w:color="auto"/>
        <w:right w:val="none" w:sz="0" w:space="0" w:color="auto"/>
      </w:divBdr>
    </w:div>
    <w:div w:id="1036391311">
      <w:bodyDiv w:val="1"/>
      <w:marLeft w:val="0"/>
      <w:marRight w:val="0"/>
      <w:marTop w:val="0"/>
      <w:marBottom w:val="0"/>
      <w:divBdr>
        <w:top w:val="none" w:sz="0" w:space="0" w:color="auto"/>
        <w:left w:val="none" w:sz="0" w:space="0" w:color="auto"/>
        <w:bottom w:val="none" w:sz="0" w:space="0" w:color="auto"/>
        <w:right w:val="none" w:sz="0" w:space="0" w:color="auto"/>
      </w:divBdr>
    </w:div>
    <w:div w:id="2050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lchehra_3@mail.ru" TargetMode="Externa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footer" Target="footer7.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image" Target="media/image3.wmf"/><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4262-A4D8-4486-88DF-2C8002D2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1679</Words>
  <Characters>9632</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11289</CharactersWithSpaces>
  <SharedDoc>false</SharedDoc>
  <HLinks>
    <vt:vector size="6" baseType="variant">
      <vt:variant>
        <vt:i4>6553643</vt:i4>
      </vt:variant>
      <vt:variant>
        <vt:i4>0</vt:i4>
      </vt:variant>
      <vt:variant>
        <vt:i4>0</vt:i4>
      </vt:variant>
      <vt:variant>
        <vt:i4>5</vt:i4>
      </vt:variant>
      <vt:variant>
        <vt:lpwstr>mailto:gulchehra_3@mail.ru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K700</dc:creator>
  <cp:lastModifiedBy>Administrator</cp:lastModifiedBy>
  <cp:revision>4</cp:revision>
  <cp:lastPrinted>2015-12-26T14:57:00Z</cp:lastPrinted>
  <dcterms:created xsi:type="dcterms:W3CDTF">2015-12-26T05:49:00Z</dcterms:created>
  <dcterms:modified xsi:type="dcterms:W3CDTF">2015-12-26T15:01:00Z</dcterms:modified>
</cp:coreProperties>
</file>