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26" w:rsidRPr="00A35BEE" w:rsidRDefault="00707E82" w:rsidP="00F020F5">
      <w:pPr>
        <w:snapToGrid w:val="0"/>
        <w:spacing w:after="0" w:line="240" w:lineRule="auto"/>
        <w:jc w:val="center"/>
        <w:rPr>
          <w:rFonts w:ascii="Times New Roman" w:hAnsi="Times New Roman" w:cs="Times New Roman"/>
          <w:b/>
          <w:color w:val="000000"/>
          <w:sz w:val="20"/>
          <w:szCs w:val="20"/>
        </w:rPr>
      </w:pPr>
      <w:r w:rsidRPr="00A35BEE">
        <w:rPr>
          <w:rFonts w:ascii="Times New Roman" w:hAnsi="Times New Roman" w:cs="Times New Roman"/>
          <w:b/>
          <w:sz w:val="20"/>
          <w:szCs w:val="20"/>
        </w:rPr>
        <w:t>C</w:t>
      </w:r>
      <w:r w:rsidR="008D0626" w:rsidRPr="00A35BEE">
        <w:rPr>
          <w:rFonts w:ascii="Times New Roman" w:hAnsi="Times New Roman" w:cs="Times New Roman"/>
          <w:b/>
          <w:sz w:val="20"/>
          <w:szCs w:val="20"/>
        </w:rPr>
        <w:t xml:space="preserve">o-digestion of </w:t>
      </w:r>
      <w:r w:rsidRPr="00A35BEE">
        <w:rPr>
          <w:rFonts w:ascii="Times New Roman" w:hAnsi="Times New Roman" w:cs="Times New Roman"/>
          <w:b/>
          <w:sz w:val="20"/>
          <w:szCs w:val="20"/>
        </w:rPr>
        <w:t>t</w:t>
      </w:r>
      <w:r w:rsidR="008D0626" w:rsidRPr="00A35BEE">
        <w:rPr>
          <w:rFonts w:ascii="Times New Roman" w:hAnsi="Times New Roman" w:cs="Times New Roman"/>
          <w:b/>
          <w:sz w:val="20"/>
          <w:szCs w:val="20"/>
        </w:rPr>
        <w:t xml:space="preserve">annery </w:t>
      </w:r>
      <w:r w:rsidRPr="00A35BEE">
        <w:rPr>
          <w:rFonts w:ascii="Times New Roman" w:hAnsi="Times New Roman" w:cs="Times New Roman"/>
          <w:b/>
          <w:sz w:val="20"/>
          <w:szCs w:val="20"/>
        </w:rPr>
        <w:t>w</w:t>
      </w:r>
      <w:r w:rsidR="008D0626" w:rsidRPr="00A35BEE">
        <w:rPr>
          <w:rFonts w:ascii="Times New Roman" w:hAnsi="Times New Roman" w:cs="Times New Roman"/>
          <w:b/>
          <w:sz w:val="20"/>
          <w:szCs w:val="20"/>
        </w:rPr>
        <w:t xml:space="preserve">astewater and </w:t>
      </w:r>
      <w:proofErr w:type="spellStart"/>
      <w:r w:rsidRPr="00A35BEE">
        <w:rPr>
          <w:rFonts w:ascii="Times New Roman" w:hAnsi="Times New Roman" w:cs="Times New Roman"/>
          <w:b/>
          <w:i/>
          <w:sz w:val="20"/>
          <w:szCs w:val="20"/>
        </w:rPr>
        <w:t>p</w:t>
      </w:r>
      <w:r w:rsidR="00245C3F" w:rsidRPr="00A35BEE">
        <w:rPr>
          <w:rFonts w:ascii="Times New Roman" w:hAnsi="Times New Roman" w:cs="Times New Roman"/>
          <w:b/>
          <w:i/>
          <w:sz w:val="20"/>
          <w:szCs w:val="20"/>
        </w:rPr>
        <w:t>hragmites</w:t>
      </w:r>
      <w:proofErr w:type="spellEnd"/>
      <w:r w:rsidR="00245C3F" w:rsidRPr="00A35BEE">
        <w:rPr>
          <w:rFonts w:ascii="Times New Roman" w:hAnsi="Times New Roman" w:cs="Times New Roman"/>
          <w:b/>
          <w:i/>
          <w:sz w:val="20"/>
          <w:szCs w:val="20"/>
        </w:rPr>
        <w:t xml:space="preserve"> </w:t>
      </w:r>
      <w:proofErr w:type="spellStart"/>
      <w:r w:rsidRPr="00A35BEE">
        <w:rPr>
          <w:rFonts w:ascii="Times New Roman" w:hAnsi="Times New Roman" w:cs="Times New Roman"/>
          <w:b/>
          <w:i/>
          <w:sz w:val="20"/>
          <w:szCs w:val="20"/>
        </w:rPr>
        <w:t>k</w:t>
      </w:r>
      <w:r w:rsidR="00245C3F" w:rsidRPr="00A35BEE">
        <w:rPr>
          <w:rFonts w:ascii="Times New Roman" w:hAnsi="Times New Roman" w:cs="Times New Roman"/>
          <w:b/>
          <w:i/>
          <w:sz w:val="20"/>
          <w:szCs w:val="20"/>
        </w:rPr>
        <w:t>arka</w:t>
      </w:r>
      <w:proofErr w:type="spellEnd"/>
      <w:r w:rsidR="00245C3F" w:rsidRPr="00A35BEE">
        <w:rPr>
          <w:rFonts w:ascii="Times New Roman" w:hAnsi="Times New Roman" w:cs="Times New Roman"/>
          <w:b/>
          <w:sz w:val="20"/>
          <w:szCs w:val="20"/>
        </w:rPr>
        <w:t xml:space="preserve"> </w:t>
      </w:r>
      <w:r w:rsidRPr="00A35BEE">
        <w:rPr>
          <w:rFonts w:ascii="Times New Roman" w:hAnsi="Times New Roman" w:cs="Times New Roman"/>
          <w:b/>
          <w:sz w:val="20"/>
          <w:szCs w:val="20"/>
        </w:rPr>
        <w:t>using</w:t>
      </w:r>
      <w:r w:rsidR="008D0626" w:rsidRPr="00A35BEE">
        <w:rPr>
          <w:rFonts w:ascii="Times New Roman" w:hAnsi="Times New Roman" w:cs="Times New Roman"/>
          <w:b/>
          <w:sz w:val="20"/>
          <w:szCs w:val="20"/>
        </w:rPr>
        <w:t xml:space="preserve"> a </w:t>
      </w:r>
      <w:r w:rsidR="00245C3F" w:rsidRPr="00A35BEE">
        <w:rPr>
          <w:rFonts w:ascii="Times New Roman" w:hAnsi="Times New Roman" w:cs="Times New Roman"/>
          <w:b/>
          <w:sz w:val="20"/>
          <w:szCs w:val="20"/>
        </w:rPr>
        <w:t>laboratory</w:t>
      </w:r>
      <w:r w:rsidR="008D0626" w:rsidRPr="00A35BEE">
        <w:rPr>
          <w:rFonts w:ascii="Times New Roman" w:hAnsi="Times New Roman" w:cs="Times New Roman"/>
          <w:b/>
          <w:sz w:val="20"/>
          <w:szCs w:val="20"/>
        </w:rPr>
        <w:t xml:space="preserve"> scale anaerobic sequencing batch reactor (ASBR)</w:t>
      </w:r>
    </w:p>
    <w:p w:rsidR="008D0626" w:rsidRPr="00A35BEE" w:rsidRDefault="008D0626" w:rsidP="00F020F5">
      <w:pPr>
        <w:snapToGrid w:val="0"/>
        <w:spacing w:after="0" w:line="240" w:lineRule="auto"/>
        <w:jc w:val="center"/>
        <w:rPr>
          <w:rFonts w:ascii="Times New Roman" w:hAnsi="Times New Roman" w:cs="Times New Roman"/>
          <w:b/>
          <w:sz w:val="20"/>
          <w:szCs w:val="20"/>
        </w:rPr>
      </w:pPr>
    </w:p>
    <w:p w:rsidR="008D0626" w:rsidRPr="00A35BEE" w:rsidRDefault="008D0626" w:rsidP="00F020F5">
      <w:pPr>
        <w:pStyle w:val="NoSpacing"/>
        <w:snapToGrid w:val="0"/>
        <w:jc w:val="center"/>
        <w:rPr>
          <w:rFonts w:ascii="Times New Roman" w:hAnsi="Times New Roman" w:cs="Times New Roman"/>
          <w:sz w:val="20"/>
          <w:szCs w:val="20"/>
          <w:vertAlign w:val="superscript"/>
          <w:lang w:eastAsia="zh-CN"/>
        </w:rPr>
      </w:pPr>
      <w:proofErr w:type="spellStart"/>
      <w:r w:rsidRPr="00A35BEE">
        <w:rPr>
          <w:rFonts w:ascii="Times New Roman" w:hAnsi="Times New Roman" w:cs="Times New Roman"/>
          <w:sz w:val="20"/>
          <w:szCs w:val="20"/>
        </w:rPr>
        <w:t>Andualem</w:t>
      </w:r>
      <w:proofErr w:type="spellEnd"/>
      <w:r w:rsidRPr="00A35BEE">
        <w:rPr>
          <w:rFonts w:ascii="Times New Roman" w:hAnsi="Times New Roman" w:cs="Times New Roman"/>
          <w:sz w:val="20"/>
          <w:szCs w:val="20"/>
        </w:rPr>
        <w:t xml:space="preserve"> Mekonnen</w:t>
      </w:r>
      <w:r w:rsidRPr="00A35BEE">
        <w:rPr>
          <w:rFonts w:ascii="Times New Roman" w:hAnsi="Times New Roman" w:cs="Times New Roman"/>
          <w:sz w:val="20"/>
          <w:szCs w:val="20"/>
          <w:vertAlign w:val="superscript"/>
        </w:rPr>
        <w:t>1</w:t>
      </w:r>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Seyoum</w:t>
      </w:r>
      <w:proofErr w:type="spellEnd"/>
      <w:r w:rsidRPr="00A35BEE">
        <w:rPr>
          <w:rFonts w:ascii="Times New Roman" w:hAnsi="Times New Roman" w:cs="Times New Roman"/>
          <w:sz w:val="20"/>
          <w:szCs w:val="20"/>
        </w:rPr>
        <w:t xml:space="preserve"> Leta</w:t>
      </w:r>
      <w:r w:rsidRPr="00A35BEE">
        <w:rPr>
          <w:rFonts w:ascii="Times New Roman" w:hAnsi="Times New Roman" w:cs="Times New Roman"/>
          <w:sz w:val="20"/>
          <w:szCs w:val="20"/>
          <w:vertAlign w:val="superscript"/>
        </w:rPr>
        <w:t>2</w:t>
      </w:r>
      <w:r w:rsidRPr="00A35BEE">
        <w:rPr>
          <w:rFonts w:ascii="Times New Roman" w:hAnsi="Times New Roman" w:cs="Times New Roman"/>
          <w:sz w:val="20"/>
          <w:szCs w:val="20"/>
        </w:rPr>
        <w:t xml:space="preserve">** and </w:t>
      </w:r>
      <w:proofErr w:type="spellStart"/>
      <w:r w:rsidRPr="00A35BEE">
        <w:rPr>
          <w:rFonts w:ascii="Times New Roman" w:hAnsi="Times New Roman" w:cs="Times New Roman"/>
          <w:sz w:val="20"/>
          <w:szCs w:val="20"/>
        </w:rPr>
        <w:t>Karoli</w:t>
      </w:r>
      <w:proofErr w:type="spellEnd"/>
      <w:r w:rsidRPr="00A35BEE">
        <w:rPr>
          <w:rFonts w:ascii="Times New Roman" w:hAnsi="Times New Roman" w:cs="Times New Roman"/>
          <w:sz w:val="20"/>
          <w:szCs w:val="20"/>
        </w:rPr>
        <w:t xml:space="preserve"> Nicholas Njau</w:t>
      </w:r>
      <w:r w:rsidRPr="00A35BEE">
        <w:rPr>
          <w:rFonts w:ascii="Times New Roman" w:hAnsi="Times New Roman" w:cs="Times New Roman"/>
          <w:sz w:val="20"/>
          <w:szCs w:val="20"/>
          <w:vertAlign w:val="superscript"/>
        </w:rPr>
        <w:t>3</w:t>
      </w:r>
    </w:p>
    <w:p w:rsidR="00F020F5" w:rsidRPr="00A35BEE" w:rsidRDefault="00F020F5" w:rsidP="00F020F5">
      <w:pPr>
        <w:pStyle w:val="NoSpacing"/>
        <w:snapToGrid w:val="0"/>
        <w:jc w:val="center"/>
        <w:rPr>
          <w:rFonts w:ascii="Times New Roman" w:hAnsi="Times New Roman" w:cs="Times New Roman"/>
          <w:sz w:val="20"/>
          <w:szCs w:val="20"/>
          <w:lang w:eastAsia="zh-CN"/>
        </w:rPr>
      </w:pPr>
    </w:p>
    <w:p w:rsidR="008D0626" w:rsidRPr="00A35BEE" w:rsidRDefault="008D0626" w:rsidP="00F020F5">
      <w:pPr>
        <w:pStyle w:val="NoSpacing"/>
        <w:snapToGrid w:val="0"/>
        <w:jc w:val="center"/>
        <w:rPr>
          <w:rFonts w:ascii="Times New Roman" w:hAnsi="Times New Roman" w:cs="Times New Roman"/>
          <w:sz w:val="20"/>
          <w:szCs w:val="20"/>
        </w:rPr>
      </w:pPr>
      <w:r w:rsidRPr="00A35BEE">
        <w:rPr>
          <w:rFonts w:ascii="Times New Roman" w:hAnsi="Times New Roman" w:cs="Times New Roman"/>
          <w:sz w:val="20"/>
          <w:szCs w:val="20"/>
          <w:vertAlign w:val="superscript"/>
        </w:rPr>
        <w:t>1</w:t>
      </w:r>
      <w:proofErr w:type="gramStart"/>
      <w:r w:rsidRPr="00A35BEE">
        <w:rPr>
          <w:rFonts w:ascii="Times New Roman" w:hAnsi="Times New Roman" w:cs="Times New Roman"/>
          <w:sz w:val="20"/>
          <w:szCs w:val="20"/>
          <w:vertAlign w:val="superscript"/>
        </w:rPr>
        <w:t>,2</w:t>
      </w:r>
      <w:proofErr w:type="gramEnd"/>
      <w:r w:rsidRPr="00A35BEE">
        <w:rPr>
          <w:rFonts w:ascii="Times New Roman" w:hAnsi="Times New Roman" w:cs="Times New Roman"/>
          <w:sz w:val="20"/>
          <w:szCs w:val="20"/>
        </w:rPr>
        <w:t xml:space="preserve"> Center for Environmental Science, College of Natural Science, Addis Ababa University, Addis Ababa University, </w:t>
      </w:r>
      <w:proofErr w:type="spellStart"/>
      <w:r w:rsidRPr="00A35BEE">
        <w:rPr>
          <w:rFonts w:ascii="Times New Roman" w:hAnsi="Times New Roman" w:cs="Times New Roman"/>
          <w:sz w:val="20"/>
          <w:szCs w:val="20"/>
        </w:rPr>
        <w:t>P.O.Box</w:t>
      </w:r>
      <w:proofErr w:type="spellEnd"/>
      <w:r w:rsidRPr="00A35BEE">
        <w:rPr>
          <w:rFonts w:ascii="Times New Roman" w:hAnsi="Times New Roman" w:cs="Times New Roman"/>
          <w:sz w:val="20"/>
          <w:szCs w:val="20"/>
        </w:rPr>
        <w:t xml:space="preserve"> 33348, Addis Ababa Ethiopia</w:t>
      </w:r>
    </w:p>
    <w:p w:rsidR="008D0626" w:rsidRPr="00A35BEE" w:rsidRDefault="008D0626" w:rsidP="00F020F5">
      <w:pPr>
        <w:pStyle w:val="NoSpacing"/>
        <w:snapToGrid w:val="0"/>
        <w:jc w:val="center"/>
        <w:rPr>
          <w:rFonts w:ascii="Times New Roman" w:hAnsi="Times New Roman" w:cs="Times New Roman"/>
          <w:sz w:val="20"/>
          <w:szCs w:val="20"/>
        </w:rPr>
      </w:pPr>
      <w:r w:rsidRPr="00A35BEE">
        <w:rPr>
          <w:rFonts w:ascii="Times New Roman" w:hAnsi="Times New Roman" w:cs="Times New Roman"/>
          <w:sz w:val="20"/>
          <w:szCs w:val="20"/>
        </w:rPr>
        <w:t xml:space="preserve">*E-mail: </w:t>
      </w:r>
      <w:hyperlink r:id="rId7" w:history="1">
        <w:r w:rsidRPr="00A35BEE">
          <w:rPr>
            <w:rStyle w:val="Hyperlink"/>
            <w:rFonts w:ascii="Times New Roman" w:hAnsi="Times New Roman" w:cs="Times New Roman"/>
            <w:sz w:val="20"/>
            <w:szCs w:val="20"/>
          </w:rPr>
          <w:t>andumk21@gmail.com</w:t>
        </w:r>
      </w:hyperlink>
      <w:r w:rsidR="00F340F8">
        <w:rPr>
          <w:rFonts w:hint="eastAsia"/>
          <w:lang w:eastAsia="zh-CN"/>
        </w:rPr>
        <w:t>,</w:t>
      </w:r>
      <w:r w:rsidR="00A35BEE">
        <w:rPr>
          <w:rFonts w:ascii="Times New Roman" w:hAnsi="Times New Roman" w:cs="Times New Roman"/>
          <w:sz w:val="20"/>
          <w:szCs w:val="20"/>
        </w:rPr>
        <w:t xml:space="preserve"> </w:t>
      </w:r>
      <w:r w:rsidRPr="00A35BEE">
        <w:rPr>
          <w:rFonts w:ascii="Times New Roman" w:hAnsi="Times New Roman" w:cs="Times New Roman"/>
          <w:sz w:val="20"/>
          <w:szCs w:val="20"/>
        </w:rPr>
        <w:t xml:space="preserve">** E-mail: </w:t>
      </w:r>
      <w:hyperlink r:id="rId8" w:history="1">
        <w:r w:rsidRPr="00A35BEE">
          <w:rPr>
            <w:rStyle w:val="Hyperlink"/>
            <w:rFonts w:ascii="Times New Roman" w:hAnsi="Times New Roman" w:cs="Times New Roman"/>
            <w:sz w:val="20"/>
            <w:szCs w:val="20"/>
          </w:rPr>
          <w:t>letaseyoum@yahoo.com</w:t>
        </w:r>
      </w:hyperlink>
    </w:p>
    <w:p w:rsidR="00F020F5" w:rsidRPr="00A35BEE" w:rsidRDefault="008D0626" w:rsidP="00F020F5">
      <w:pPr>
        <w:pStyle w:val="NoSpacing"/>
        <w:snapToGrid w:val="0"/>
        <w:jc w:val="center"/>
        <w:rPr>
          <w:rFonts w:ascii="Times New Roman" w:hAnsi="Times New Roman" w:cs="Times New Roman"/>
          <w:sz w:val="20"/>
          <w:szCs w:val="20"/>
          <w:lang w:eastAsia="zh-CN"/>
        </w:rPr>
      </w:pPr>
      <w:proofErr w:type="gramStart"/>
      <w:r w:rsidRPr="00A35BEE">
        <w:rPr>
          <w:rFonts w:ascii="Times New Roman" w:hAnsi="Times New Roman" w:cs="Times New Roman"/>
          <w:sz w:val="20"/>
          <w:szCs w:val="20"/>
          <w:vertAlign w:val="superscript"/>
        </w:rPr>
        <w:t>3</w:t>
      </w:r>
      <w:r w:rsidRPr="00A35BEE">
        <w:rPr>
          <w:rFonts w:ascii="Times New Roman" w:hAnsi="Times New Roman" w:cs="Times New Roman"/>
          <w:sz w:val="20"/>
          <w:szCs w:val="20"/>
        </w:rPr>
        <w:t xml:space="preserve">The Nelson Mandela African Institute of Science and Technology, P.O. Box 447 </w:t>
      </w:r>
      <w:proofErr w:type="spellStart"/>
      <w:r w:rsidRPr="00A35BEE">
        <w:rPr>
          <w:rFonts w:ascii="Times New Roman" w:hAnsi="Times New Roman" w:cs="Times New Roman"/>
          <w:sz w:val="20"/>
          <w:szCs w:val="20"/>
        </w:rPr>
        <w:t>Arusha</w:t>
      </w:r>
      <w:proofErr w:type="spellEnd"/>
      <w:r w:rsidRPr="00A35BEE">
        <w:rPr>
          <w:rFonts w:ascii="Times New Roman" w:hAnsi="Times New Roman" w:cs="Times New Roman"/>
          <w:sz w:val="20"/>
          <w:szCs w:val="20"/>
        </w:rPr>
        <w:t>, Tanzania.</w:t>
      </w:r>
      <w:proofErr w:type="gramEnd"/>
      <w:r w:rsidRPr="00A35BEE">
        <w:rPr>
          <w:rFonts w:ascii="Times New Roman" w:hAnsi="Times New Roman" w:cs="Times New Roman"/>
          <w:sz w:val="20"/>
          <w:szCs w:val="20"/>
        </w:rPr>
        <w:t xml:space="preserve"> </w:t>
      </w:r>
    </w:p>
    <w:p w:rsidR="008D0626" w:rsidRPr="00A35BEE" w:rsidRDefault="008D0626" w:rsidP="00F020F5">
      <w:pPr>
        <w:pStyle w:val="NoSpacing"/>
        <w:snapToGrid w:val="0"/>
        <w:jc w:val="center"/>
        <w:rPr>
          <w:rFonts w:ascii="Times New Roman" w:hAnsi="Times New Roman" w:cs="Times New Roman"/>
          <w:iCs/>
          <w:sz w:val="20"/>
          <w:szCs w:val="20"/>
        </w:rPr>
      </w:pPr>
      <w:r w:rsidRPr="00A35BEE">
        <w:rPr>
          <w:rFonts w:ascii="Times New Roman" w:hAnsi="Times New Roman" w:cs="Times New Roman"/>
          <w:iCs/>
          <w:sz w:val="20"/>
          <w:szCs w:val="20"/>
        </w:rPr>
        <w:t>Email</w:t>
      </w:r>
      <w:r w:rsidR="00F020F5" w:rsidRPr="00A35BEE">
        <w:rPr>
          <w:rFonts w:ascii="Times New Roman" w:hAnsi="Times New Roman" w:cs="Times New Roman" w:hint="eastAsia"/>
          <w:iCs/>
          <w:sz w:val="20"/>
          <w:szCs w:val="20"/>
          <w:lang w:eastAsia="zh-CN"/>
        </w:rPr>
        <w:t>:</w:t>
      </w:r>
      <w:r w:rsidRPr="00A35BEE">
        <w:rPr>
          <w:rFonts w:ascii="Times New Roman" w:hAnsi="Times New Roman" w:cs="Times New Roman"/>
          <w:iCs/>
          <w:sz w:val="20"/>
          <w:szCs w:val="20"/>
        </w:rPr>
        <w:t xml:space="preserve"> </w:t>
      </w:r>
      <w:hyperlink r:id="rId9" w:history="1">
        <w:r w:rsidRPr="00A35BEE">
          <w:rPr>
            <w:rStyle w:val="Hyperlink"/>
            <w:rFonts w:ascii="Times New Roman" w:hAnsi="Times New Roman" w:cs="Times New Roman"/>
            <w:iCs/>
            <w:sz w:val="20"/>
            <w:szCs w:val="20"/>
          </w:rPr>
          <w:t>knjau30@yahoo.com</w:t>
        </w:r>
      </w:hyperlink>
    </w:p>
    <w:p w:rsidR="008D0626" w:rsidRPr="00A35BEE" w:rsidRDefault="008D0626" w:rsidP="00F020F5">
      <w:pPr>
        <w:pStyle w:val="NoSpacing"/>
        <w:snapToGrid w:val="0"/>
        <w:jc w:val="center"/>
        <w:rPr>
          <w:rFonts w:ascii="Times New Roman" w:hAnsi="Times New Roman" w:cs="Times New Roman"/>
          <w:iCs/>
          <w:sz w:val="20"/>
          <w:szCs w:val="20"/>
        </w:rPr>
      </w:pPr>
      <w:r w:rsidRPr="00A35BEE">
        <w:rPr>
          <w:rFonts w:ascii="Times New Roman" w:hAnsi="Times New Roman" w:cs="Times New Roman"/>
          <w:iCs/>
          <w:sz w:val="20"/>
          <w:szCs w:val="20"/>
        </w:rPr>
        <w:t>*Corresponding Author</w:t>
      </w:r>
    </w:p>
    <w:p w:rsidR="008D0626" w:rsidRPr="00A35BEE" w:rsidRDefault="008D0626" w:rsidP="00F020F5">
      <w:pPr>
        <w:snapToGrid w:val="0"/>
        <w:spacing w:after="0" w:line="240" w:lineRule="auto"/>
        <w:jc w:val="center"/>
        <w:rPr>
          <w:rFonts w:ascii="Times New Roman" w:hAnsi="Times New Roman" w:cs="Times New Roman"/>
          <w:b/>
          <w:sz w:val="20"/>
          <w:szCs w:val="20"/>
        </w:rPr>
      </w:pPr>
    </w:p>
    <w:p w:rsidR="00C0715E" w:rsidRPr="00A35BEE" w:rsidRDefault="008D0626" w:rsidP="00F020F5">
      <w:pPr>
        <w:snapToGrid w:val="0"/>
        <w:spacing w:after="0" w:line="240" w:lineRule="auto"/>
        <w:jc w:val="both"/>
        <w:rPr>
          <w:rFonts w:ascii="Times New Roman" w:eastAsia="AdvGulliv-R" w:hAnsi="Times New Roman" w:cs="Times New Roman"/>
          <w:sz w:val="20"/>
          <w:szCs w:val="20"/>
        </w:rPr>
      </w:pPr>
      <w:r w:rsidRPr="00A35BEE">
        <w:rPr>
          <w:rFonts w:ascii="Times New Roman" w:hAnsi="Times New Roman" w:cs="Times New Roman"/>
          <w:b/>
          <w:sz w:val="20"/>
          <w:szCs w:val="20"/>
        </w:rPr>
        <w:t>Abstract</w:t>
      </w:r>
      <w:r w:rsidR="00F020F5" w:rsidRPr="00A35BEE">
        <w:rPr>
          <w:rFonts w:ascii="Times New Roman" w:hAnsi="Times New Roman" w:cs="Times New Roman" w:hint="eastAsia"/>
          <w:b/>
          <w:sz w:val="20"/>
          <w:szCs w:val="20"/>
          <w:lang w:eastAsia="zh-CN"/>
        </w:rPr>
        <w:t xml:space="preserve">: </w:t>
      </w:r>
      <w:r w:rsidR="008A1F29" w:rsidRPr="00A35BEE">
        <w:rPr>
          <w:rFonts w:ascii="Times New Roman" w:eastAsia="AdvEPSTIM" w:hAnsi="Times New Roman" w:cs="Times New Roman"/>
          <w:sz w:val="20"/>
          <w:szCs w:val="20"/>
        </w:rPr>
        <w:t>T</w:t>
      </w:r>
      <w:r w:rsidR="009D3865" w:rsidRPr="00A35BEE">
        <w:rPr>
          <w:rFonts w:ascii="Times New Roman" w:eastAsia="AdvEPSTIM" w:hAnsi="Times New Roman" w:cs="Times New Roman"/>
          <w:sz w:val="20"/>
          <w:szCs w:val="20"/>
        </w:rPr>
        <w:t>his study</w:t>
      </w:r>
      <w:r w:rsidR="008A1F29" w:rsidRPr="00A35BEE">
        <w:rPr>
          <w:rFonts w:ascii="Times New Roman" w:eastAsia="AdvEPSTIM" w:hAnsi="Times New Roman" w:cs="Times New Roman"/>
          <w:sz w:val="20"/>
          <w:szCs w:val="20"/>
        </w:rPr>
        <w:t xml:space="preserve"> was investigated </w:t>
      </w:r>
      <w:r w:rsidR="009D3865" w:rsidRPr="00A35BEE">
        <w:rPr>
          <w:rFonts w:ascii="Times New Roman" w:hAnsi="Times New Roman" w:cs="Times New Roman"/>
          <w:sz w:val="20"/>
          <w:szCs w:val="20"/>
        </w:rPr>
        <w:t xml:space="preserve">co-digestion of tannery wastewater </w:t>
      </w:r>
      <w:r w:rsidR="008A1F29" w:rsidRPr="00A35BEE">
        <w:rPr>
          <w:rFonts w:ascii="Times New Roman" w:hAnsi="Times New Roman" w:cs="Times New Roman"/>
          <w:sz w:val="20"/>
          <w:szCs w:val="20"/>
        </w:rPr>
        <w:t>and</w:t>
      </w:r>
      <w:r w:rsidR="009D3865" w:rsidRPr="00A35BEE">
        <w:rPr>
          <w:rFonts w:ascii="Times New Roman" w:hAnsi="Times New Roman" w:cs="Times New Roman"/>
          <w:sz w:val="20"/>
          <w:szCs w:val="20"/>
        </w:rPr>
        <w:t xml:space="preserve"> </w:t>
      </w:r>
      <w:proofErr w:type="spellStart"/>
      <w:r w:rsidR="00B255A2" w:rsidRPr="00A35BEE">
        <w:rPr>
          <w:rFonts w:ascii="Times New Roman" w:hAnsi="Times New Roman" w:cs="Times New Roman"/>
          <w:i/>
          <w:sz w:val="20"/>
          <w:szCs w:val="20"/>
        </w:rPr>
        <w:t>phrag</w:t>
      </w:r>
      <w:r w:rsidR="009D3865" w:rsidRPr="00A35BEE">
        <w:rPr>
          <w:rFonts w:ascii="Times New Roman" w:hAnsi="Times New Roman" w:cs="Times New Roman"/>
          <w:i/>
          <w:sz w:val="20"/>
          <w:szCs w:val="20"/>
        </w:rPr>
        <w:t>mi</w:t>
      </w:r>
      <w:r w:rsidR="00B255A2" w:rsidRPr="00A35BEE">
        <w:rPr>
          <w:rFonts w:ascii="Times New Roman" w:hAnsi="Times New Roman" w:cs="Times New Roman"/>
          <w:i/>
          <w:sz w:val="20"/>
          <w:szCs w:val="20"/>
        </w:rPr>
        <w:t>t</w:t>
      </w:r>
      <w:r w:rsidR="009D3865" w:rsidRPr="00A35BEE">
        <w:rPr>
          <w:rFonts w:ascii="Times New Roman" w:hAnsi="Times New Roman" w:cs="Times New Roman"/>
          <w:i/>
          <w:sz w:val="20"/>
          <w:szCs w:val="20"/>
        </w:rPr>
        <w:t>es</w:t>
      </w:r>
      <w:proofErr w:type="spellEnd"/>
      <w:r w:rsidR="009D3865" w:rsidRPr="00A35BEE">
        <w:rPr>
          <w:rFonts w:ascii="Times New Roman" w:hAnsi="Times New Roman" w:cs="Times New Roman"/>
          <w:i/>
          <w:sz w:val="20"/>
          <w:szCs w:val="20"/>
        </w:rPr>
        <w:t xml:space="preserve"> </w:t>
      </w:r>
      <w:proofErr w:type="spellStart"/>
      <w:r w:rsidR="009D3865" w:rsidRPr="00A35BEE">
        <w:rPr>
          <w:rFonts w:ascii="Times New Roman" w:hAnsi="Times New Roman" w:cs="Times New Roman"/>
          <w:i/>
          <w:sz w:val="20"/>
          <w:szCs w:val="20"/>
        </w:rPr>
        <w:t>karka</w:t>
      </w:r>
      <w:proofErr w:type="spellEnd"/>
      <w:r w:rsidR="009D3865" w:rsidRPr="00A35BEE">
        <w:rPr>
          <w:rFonts w:ascii="Times New Roman" w:hAnsi="Times New Roman" w:cs="Times New Roman"/>
          <w:sz w:val="20"/>
          <w:szCs w:val="20"/>
        </w:rPr>
        <w:t xml:space="preserve"> </w:t>
      </w:r>
      <w:r w:rsidR="002D1E50" w:rsidRPr="00A35BEE">
        <w:rPr>
          <w:rFonts w:ascii="Times New Roman" w:hAnsi="Times New Roman" w:cs="Times New Roman"/>
          <w:sz w:val="20"/>
          <w:szCs w:val="20"/>
        </w:rPr>
        <w:t>using</w:t>
      </w:r>
      <w:r w:rsidR="009D3865" w:rsidRPr="00A35BEE">
        <w:rPr>
          <w:rFonts w:ascii="Times New Roman" w:hAnsi="Times New Roman" w:cs="Times New Roman"/>
          <w:sz w:val="20"/>
          <w:szCs w:val="20"/>
        </w:rPr>
        <w:t xml:space="preserve"> a laboratory scale anaerobic sequencing batch reactor (ASBR) </w:t>
      </w:r>
      <w:r w:rsidR="00212AC9" w:rsidRPr="00A35BEE">
        <w:rPr>
          <w:rFonts w:ascii="Times New Roman" w:hAnsi="Times New Roman" w:cs="Times New Roman"/>
          <w:sz w:val="20"/>
          <w:szCs w:val="20"/>
        </w:rPr>
        <w:t>at</w:t>
      </w:r>
      <w:r w:rsidR="009D3865" w:rsidRPr="00A35BEE">
        <w:rPr>
          <w:rFonts w:ascii="Times New Roman" w:hAnsi="Times New Roman" w:cs="Times New Roman"/>
          <w:sz w:val="20"/>
          <w:szCs w:val="20"/>
        </w:rPr>
        <w:t xml:space="preserve"> </w:t>
      </w:r>
      <w:proofErr w:type="spellStart"/>
      <w:r w:rsidR="009D3865" w:rsidRPr="00A35BEE">
        <w:rPr>
          <w:rFonts w:ascii="Times New Roman" w:eastAsia="AdvEPSTIM" w:hAnsi="Times New Roman" w:cs="Times New Roman"/>
          <w:sz w:val="20"/>
          <w:szCs w:val="20"/>
        </w:rPr>
        <w:t>mesophilic</w:t>
      </w:r>
      <w:proofErr w:type="spellEnd"/>
      <w:r w:rsidR="009D3865" w:rsidRPr="00A35BEE">
        <w:rPr>
          <w:rFonts w:ascii="Times New Roman" w:eastAsia="AdvEPSTIM" w:hAnsi="Times New Roman" w:cs="Times New Roman"/>
          <w:sz w:val="20"/>
          <w:szCs w:val="20"/>
        </w:rPr>
        <w:t xml:space="preserve"> temperatures. </w:t>
      </w:r>
      <w:r w:rsidRPr="00A35BEE">
        <w:rPr>
          <w:rFonts w:ascii="Times New Roman" w:hAnsi="Times New Roman" w:cs="Times New Roman"/>
          <w:sz w:val="20"/>
          <w:szCs w:val="20"/>
        </w:rPr>
        <w:t>The co-digestion experiment was conducted</w:t>
      </w:r>
      <w:r w:rsidR="009D3865" w:rsidRPr="00A35BEE">
        <w:rPr>
          <w:rFonts w:ascii="Times New Roman" w:hAnsi="Times New Roman" w:cs="Times New Roman"/>
          <w:sz w:val="20"/>
          <w:szCs w:val="20"/>
        </w:rPr>
        <w:t xml:space="preserve"> </w:t>
      </w:r>
      <w:r w:rsidR="008A1F29" w:rsidRPr="00A35BEE">
        <w:rPr>
          <w:rFonts w:ascii="Times New Roman" w:hAnsi="Times New Roman" w:cs="Times New Roman"/>
          <w:sz w:val="20"/>
          <w:szCs w:val="20"/>
        </w:rPr>
        <w:t>at</w:t>
      </w:r>
      <w:r w:rsidR="009D3865" w:rsidRPr="00A35BEE">
        <w:rPr>
          <w:rFonts w:ascii="Times New Roman" w:hAnsi="Times New Roman" w:cs="Times New Roman"/>
          <w:sz w:val="20"/>
          <w:szCs w:val="20"/>
        </w:rPr>
        <w:t xml:space="preserve"> four different mixing ratios </w:t>
      </w:r>
      <w:r w:rsidR="004E1082" w:rsidRPr="00A35BEE">
        <w:rPr>
          <w:rFonts w:ascii="Times New Roman" w:hAnsi="Times New Roman" w:cs="Times New Roman"/>
          <w:sz w:val="20"/>
          <w:szCs w:val="20"/>
        </w:rPr>
        <w:t xml:space="preserve">(100:0, 75:25, 50:50 and 25:75) </w:t>
      </w:r>
      <w:r w:rsidR="009D3865" w:rsidRPr="00A35BEE">
        <w:rPr>
          <w:rFonts w:ascii="Times New Roman" w:hAnsi="Times New Roman" w:cs="Times New Roman"/>
          <w:sz w:val="20"/>
          <w:szCs w:val="20"/>
        </w:rPr>
        <w:t xml:space="preserve">of </w:t>
      </w:r>
      <w:r w:rsidR="004E1082" w:rsidRPr="00A35BEE">
        <w:rPr>
          <w:rFonts w:ascii="Times New Roman" w:hAnsi="Times New Roman" w:cs="Times New Roman"/>
          <w:sz w:val="20"/>
          <w:szCs w:val="20"/>
        </w:rPr>
        <w:t xml:space="preserve">tannery wastewaters to </w:t>
      </w:r>
      <w:proofErr w:type="spellStart"/>
      <w:r w:rsidR="004E1082" w:rsidRPr="00A35BEE">
        <w:rPr>
          <w:rFonts w:ascii="Times New Roman" w:hAnsi="Times New Roman" w:cs="Times New Roman"/>
          <w:i/>
          <w:sz w:val="20"/>
          <w:szCs w:val="20"/>
        </w:rPr>
        <w:t>phragmites</w:t>
      </w:r>
      <w:proofErr w:type="spellEnd"/>
      <w:r w:rsidR="004E1082" w:rsidRPr="00A35BEE">
        <w:rPr>
          <w:rFonts w:ascii="Times New Roman" w:hAnsi="Times New Roman" w:cs="Times New Roman"/>
          <w:i/>
          <w:sz w:val="20"/>
          <w:szCs w:val="20"/>
        </w:rPr>
        <w:t xml:space="preserve"> </w:t>
      </w:r>
      <w:proofErr w:type="spellStart"/>
      <w:r w:rsidR="004E1082" w:rsidRPr="00A35BEE">
        <w:rPr>
          <w:rFonts w:ascii="Times New Roman" w:hAnsi="Times New Roman" w:cs="Times New Roman"/>
          <w:i/>
          <w:sz w:val="20"/>
          <w:szCs w:val="20"/>
        </w:rPr>
        <w:t>karka</w:t>
      </w:r>
      <w:proofErr w:type="spellEnd"/>
      <w:r w:rsidR="004E1082" w:rsidRPr="00A35BEE">
        <w:rPr>
          <w:rFonts w:ascii="Times New Roman" w:hAnsi="Times New Roman" w:cs="Times New Roman"/>
          <w:sz w:val="20"/>
          <w:szCs w:val="20"/>
        </w:rPr>
        <w:t xml:space="preserve"> by volume. </w:t>
      </w:r>
      <w:r w:rsidR="00AF3168" w:rsidRPr="00A35BEE">
        <w:rPr>
          <w:rFonts w:ascii="Times New Roman" w:hAnsi="Times New Roman" w:cs="Times New Roman"/>
          <w:sz w:val="20"/>
          <w:szCs w:val="20"/>
        </w:rPr>
        <w:t xml:space="preserve">The digestion of tannery wastewater without </w:t>
      </w:r>
      <w:proofErr w:type="spellStart"/>
      <w:r w:rsidR="00AF3168" w:rsidRPr="00A35BEE">
        <w:rPr>
          <w:rFonts w:ascii="Times New Roman" w:hAnsi="Times New Roman" w:cs="Times New Roman"/>
          <w:i/>
          <w:sz w:val="20"/>
          <w:szCs w:val="20"/>
        </w:rPr>
        <w:t>phragmites</w:t>
      </w:r>
      <w:proofErr w:type="spellEnd"/>
      <w:r w:rsidR="00AF3168" w:rsidRPr="00A35BEE">
        <w:rPr>
          <w:rFonts w:ascii="Times New Roman" w:hAnsi="Times New Roman" w:cs="Times New Roman"/>
          <w:i/>
          <w:sz w:val="20"/>
          <w:szCs w:val="20"/>
        </w:rPr>
        <w:t xml:space="preserve"> </w:t>
      </w:r>
      <w:proofErr w:type="spellStart"/>
      <w:r w:rsidR="00AF3168" w:rsidRPr="00A35BEE">
        <w:rPr>
          <w:rFonts w:ascii="Times New Roman" w:hAnsi="Times New Roman" w:cs="Times New Roman"/>
          <w:i/>
          <w:sz w:val="20"/>
          <w:szCs w:val="20"/>
        </w:rPr>
        <w:t>karka</w:t>
      </w:r>
      <w:proofErr w:type="spellEnd"/>
      <w:r w:rsidR="00AF3168" w:rsidRPr="00A35BEE">
        <w:rPr>
          <w:rFonts w:ascii="Times New Roman" w:hAnsi="Times New Roman" w:cs="Times New Roman"/>
          <w:sz w:val="20"/>
          <w:szCs w:val="20"/>
        </w:rPr>
        <w:t xml:space="preserve"> </w:t>
      </w:r>
      <w:r w:rsidR="00BA658D" w:rsidRPr="00A35BEE">
        <w:rPr>
          <w:rFonts w:ascii="Times New Roman" w:hAnsi="Times New Roman" w:cs="Times New Roman"/>
          <w:sz w:val="20"/>
          <w:szCs w:val="20"/>
        </w:rPr>
        <w:t xml:space="preserve">showed the maximum COD (88.9%) and VS (94.1%) removal efficiency. </w:t>
      </w:r>
      <w:r w:rsidR="003A339E" w:rsidRPr="00A35BEE">
        <w:rPr>
          <w:rFonts w:ascii="Times New Roman" w:hAnsi="Times New Roman" w:cs="Times New Roman"/>
          <w:sz w:val="20"/>
          <w:szCs w:val="20"/>
        </w:rPr>
        <w:t xml:space="preserve">The mixture containing 25% </w:t>
      </w:r>
      <w:proofErr w:type="spellStart"/>
      <w:r w:rsidR="003A339E" w:rsidRPr="00A35BEE">
        <w:rPr>
          <w:rFonts w:ascii="Times New Roman" w:hAnsi="Times New Roman" w:cs="Times New Roman"/>
          <w:i/>
          <w:sz w:val="20"/>
          <w:szCs w:val="20"/>
        </w:rPr>
        <w:t>phragmites</w:t>
      </w:r>
      <w:proofErr w:type="spellEnd"/>
      <w:r w:rsidR="003A339E" w:rsidRPr="00A35BEE">
        <w:rPr>
          <w:rFonts w:ascii="Times New Roman" w:hAnsi="Times New Roman" w:cs="Times New Roman"/>
          <w:i/>
          <w:sz w:val="20"/>
          <w:szCs w:val="20"/>
        </w:rPr>
        <w:t xml:space="preserve"> </w:t>
      </w:r>
      <w:proofErr w:type="spellStart"/>
      <w:r w:rsidR="003A339E" w:rsidRPr="00A35BEE">
        <w:rPr>
          <w:rFonts w:ascii="Times New Roman" w:hAnsi="Times New Roman" w:cs="Times New Roman"/>
          <w:i/>
          <w:sz w:val="20"/>
          <w:szCs w:val="20"/>
        </w:rPr>
        <w:t>karka</w:t>
      </w:r>
      <w:proofErr w:type="spellEnd"/>
      <w:r w:rsidR="003A339E" w:rsidRPr="00A35BEE">
        <w:rPr>
          <w:rFonts w:ascii="Times New Roman" w:hAnsi="Times New Roman" w:cs="Times New Roman"/>
          <w:sz w:val="20"/>
          <w:szCs w:val="20"/>
        </w:rPr>
        <w:t xml:space="preserve"> </w:t>
      </w:r>
      <w:r w:rsidR="00BA658D" w:rsidRPr="00A35BEE">
        <w:rPr>
          <w:rFonts w:ascii="Times New Roman" w:hAnsi="Times New Roman" w:cs="Times New Roman"/>
          <w:sz w:val="20"/>
          <w:szCs w:val="20"/>
        </w:rPr>
        <w:t>produced</w:t>
      </w:r>
      <w:r w:rsidR="003A339E" w:rsidRPr="00A35BEE">
        <w:rPr>
          <w:rFonts w:ascii="Times New Roman" w:hAnsi="Times New Roman" w:cs="Times New Roman"/>
          <w:sz w:val="20"/>
          <w:szCs w:val="20"/>
        </w:rPr>
        <w:t xml:space="preserve"> the highest average methane content (71%) and methane yield (</w:t>
      </w:r>
      <w:r w:rsidR="003A339E" w:rsidRPr="00A35BEE">
        <w:rPr>
          <w:rFonts w:ascii="Times New Roman" w:eastAsia="AdvEPSTIM" w:hAnsi="Times New Roman" w:cs="Times New Roman"/>
          <w:sz w:val="20"/>
          <w:szCs w:val="20"/>
        </w:rPr>
        <w:t>0.26L/g COD removed)</w:t>
      </w:r>
      <w:r w:rsidR="00BA658D" w:rsidRPr="00A35BEE">
        <w:rPr>
          <w:rFonts w:ascii="Times New Roman" w:eastAsia="AdvEPSTIM" w:hAnsi="Times New Roman" w:cs="Times New Roman"/>
          <w:sz w:val="20"/>
          <w:szCs w:val="20"/>
        </w:rPr>
        <w:t xml:space="preserve"> while showing the second highest COD and VS removal efficiency. On the other hand, the mixture containing 50% and 75% </w:t>
      </w:r>
      <w:proofErr w:type="spellStart"/>
      <w:r w:rsidR="00BA658D" w:rsidRPr="00A35BEE">
        <w:rPr>
          <w:rFonts w:ascii="Times New Roman" w:eastAsia="AdvEPSTIM" w:hAnsi="Times New Roman" w:cs="Times New Roman"/>
          <w:sz w:val="20"/>
          <w:szCs w:val="20"/>
        </w:rPr>
        <w:t>phragmites</w:t>
      </w:r>
      <w:proofErr w:type="spellEnd"/>
      <w:r w:rsidR="00BA658D" w:rsidRPr="00A35BEE">
        <w:rPr>
          <w:rFonts w:ascii="Times New Roman" w:eastAsia="AdvEPSTIM" w:hAnsi="Times New Roman" w:cs="Times New Roman"/>
          <w:sz w:val="20"/>
          <w:szCs w:val="20"/>
        </w:rPr>
        <w:t xml:space="preserve"> showed</w:t>
      </w:r>
      <w:r w:rsidR="00F82FF2" w:rsidRPr="00A35BEE">
        <w:rPr>
          <w:rFonts w:ascii="Times New Roman" w:eastAsia="AdvEPSTIM" w:hAnsi="Times New Roman" w:cs="Times New Roman"/>
          <w:sz w:val="20"/>
          <w:szCs w:val="20"/>
        </w:rPr>
        <w:t xml:space="preserve"> the lowest biogas production rate and removal efficiency. The methane content and yield were also the lowest</w:t>
      </w:r>
      <w:r w:rsidR="00DB200C" w:rsidRPr="00A35BEE">
        <w:rPr>
          <w:rFonts w:ascii="Times New Roman" w:eastAsia="AdvEPSTIM" w:hAnsi="Times New Roman" w:cs="Times New Roman"/>
          <w:sz w:val="20"/>
          <w:szCs w:val="20"/>
        </w:rPr>
        <w:t xml:space="preserve">. </w:t>
      </w:r>
      <w:r w:rsidR="00C0715E" w:rsidRPr="00A35BEE">
        <w:rPr>
          <w:rFonts w:ascii="Times New Roman" w:eastAsia="AdvGulliv-R" w:hAnsi="Times New Roman" w:cs="Times New Roman"/>
          <w:sz w:val="20"/>
          <w:szCs w:val="20"/>
        </w:rPr>
        <w:t xml:space="preserve">The </w:t>
      </w:r>
      <w:r w:rsidR="00AF3168" w:rsidRPr="00A35BEE">
        <w:rPr>
          <w:rFonts w:ascii="Times New Roman" w:eastAsia="AdvGulliv-R" w:hAnsi="Times New Roman" w:cs="Times New Roman"/>
          <w:sz w:val="20"/>
          <w:szCs w:val="20"/>
        </w:rPr>
        <w:t>results of this study showed</w:t>
      </w:r>
      <w:r w:rsidR="00C0715E" w:rsidRPr="00A35BEE">
        <w:rPr>
          <w:rFonts w:ascii="Times New Roman" w:eastAsia="AdvGulliv-R" w:hAnsi="Times New Roman" w:cs="Times New Roman"/>
          <w:sz w:val="20"/>
          <w:szCs w:val="20"/>
        </w:rPr>
        <w:t xml:space="preserve"> that co-digestion of </w:t>
      </w:r>
      <w:r w:rsidR="00AF3168" w:rsidRPr="00A35BEE">
        <w:rPr>
          <w:rFonts w:ascii="Times New Roman" w:eastAsia="AdvGulliv-R" w:hAnsi="Times New Roman" w:cs="Times New Roman"/>
          <w:sz w:val="20"/>
          <w:szCs w:val="20"/>
        </w:rPr>
        <w:t xml:space="preserve">tannery wastewater </w:t>
      </w:r>
      <w:r w:rsidR="00F82FF2" w:rsidRPr="00A35BEE">
        <w:rPr>
          <w:rFonts w:ascii="Times New Roman" w:eastAsia="AdvGulliv-R" w:hAnsi="Times New Roman" w:cs="Times New Roman"/>
          <w:sz w:val="20"/>
          <w:szCs w:val="20"/>
        </w:rPr>
        <w:t xml:space="preserve">with </w:t>
      </w:r>
      <w:proofErr w:type="spellStart"/>
      <w:r w:rsidR="00AF3168" w:rsidRPr="00A35BEE">
        <w:rPr>
          <w:rFonts w:ascii="Times New Roman" w:eastAsia="AdvGulliv-R" w:hAnsi="Times New Roman" w:cs="Times New Roman"/>
          <w:i/>
          <w:sz w:val="20"/>
          <w:szCs w:val="20"/>
        </w:rPr>
        <w:t>phragmites</w:t>
      </w:r>
      <w:proofErr w:type="spellEnd"/>
      <w:r w:rsidR="00AF3168" w:rsidRPr="00A35BEE">
        <w:rPr>
          <w:rFonts w:ascii="Times New Roman" w:eastAsia="AdvGulliv-R" w:hAnsi="Times New Roman" w:cs="Times New Roman"/>
          <w:i/>
          <w:sz w:val="20"/>
          <w:szCs w:val="20"/>
        </w:rPr>
        <w:t xml:space="preserve"> </w:t>
      </w:r>
      <w:proofErr w:type="spellStart"/>
      <w:r w:rsidR="00AF3168" w:rsidRPr="00A35BEE">
        <w:rPr>
          <w:rFonts w:ascii="Times New Roman" w:eastAsia="AdvGulliv-R" w:hAnsi="Times New Roman" w:cs="Times New Roman"/>
          <w:i/>
          <w:sz w:val="20"/>
          <w:szCs w:val="20"/>
        </w:rPr>
        <w:t>karka</w:t>
      </w:r>
      <w:proofErr w:type="spellEnd"/>
      <w:r w:rsidR="00AF3168" w:rsidRPr="00A35BEE">
        <w:rPr>
          <w:rFonts w:ascii="Times New Roman" w:eastAsia="AdvGulliv-R" w:hAnsi="Times New Roman" w:cs="Times New Roman"/>
          <w:sz w:val="20"/>
          <w:szCs w:val="20"/>
        </w:rPr>
        <w:t xml:space="preserve"> </w:t>
      </w:r>
      <w:r w:rsidR="00F82FF2" w:rsidRPr="00A35BEE">
        <w:rPr>
          <w:rFonts w:ascii="Times New Roman" w:eastAsia="AdvGulliv-R" w:hAnsi="Times New Roman" w:cs="Times New Roman"/>
          <w:sz w:val="20"/>
          <w:szCs w:val="20"/>
        </w:rPr>
        <w:t xml:space="preserve">up to 25% improve the quality and the production rate of the biogas than digestion tannery wastewater alone under </w:t>
      </w:r>
      <w:proofErr w:type="spellStart"/>
      <w:r w:rsidR="00F82FF2" w:rsidRPr="00A35BEE">
        <w:rPr>
          <w:rFonts w:ascii="Times New Roman" w:eastAsia="AdvGulliv-R" w:hAnsi="Times New Roman" w:cs="Times New Roman"/>
          <w:sz w:val="20"/>
          <w:szCs w:val="20"/>
        </w:rPr>
        <w:t>mesphilic</w:t>
      </w:r>
      <w:proofErr w:type="spellEnd"/>
      <w:r w:rsidR="00F82FF2" w:rsidRPr="00A35BEE">
        <w:rPr>
          <w:rFonts w:ascii="Times New Roman" w:eastAsia="AdvGulliv-R" w:hAnsi="Times New Roman" w:cs="Times New Roman"/>
          <w:sz w:val="20"/>
          <w:szCs w:val="20"/>
        </w:rPr>
        <w:t xml:space="preserve"> temperature condition.</w:t>
      </w:r>
    </w:p>
    <w:p w:rsidR="00F92D9A" w:rsidRPr="00A35BEE" w:rsidRDefault="00F92D9A" w:rsidP="00F020F5">
      <w:pPr>
        <w:snapToGrid w:val="0"/>
        <w:spacing w:after="0" w:line="240" w:lineRule="auto"/>
        <w:jc w:val="both"/>
        <w:rPr>
          <w:rFonts w:ascii="Times New Roman" w:hAnsi="Times New Roman" w:cs="Times New Roman"/>
          <w:sz w:val="20"/>
          <w:szCs w:val="20"/>
        </w:rPr>
      </w:pPr>
      <w:proofErr w:type="gramStart"/>
      <w:r w:rsidRPr="00A35BEE">
        <w:rPr>
          <w:rFonts w:ascii="Times New Roman" w:hAnsi="Times New Roman" w:cs="Times New Roman"/>
          <w:bCs/>
          <w:sz w:val="20"/>
          <w:szCs w:val="20"/>
        </w:rPr>
        <w:t>[</w:t>
      </w:r>
      <w:proofErr w:type="spellStart"/>
      <w:r w:rsidR="00F020F5" w:rsidRPr="00A35BEE">
        <w:rPr>
          <w:rFonts w:ascii="Times New Roman" w:hAnsi="Times New Roman" w:cs="Times New Roman"/>
          <w:sz w:val="20"/>
          <w:szCs w:val="20"/>
        </w:rPr>
        <w:t>Andualem</w:t>
      </w:r>
      <w:proofErr w:type="spellEnd"/>
      <w:r w:rsidR="00F020F5" w:rsidRPr="00A35BEE">
        <w:rPr>
          <w:rFonts w:ascii="Times New Roman" w:hAnsi="Times New Roman" w:cs="Times New Roman"/>
          <w:sz w:val="20"/>
          <w:szCs w:val="20"/>
        </w:rPr>
        <w:t xml:space="preserve"> </w:t>
      </w:r>
      <w:proofErr w:type="spellStart"/>
      <w:r w:rsidR="00F020F5" w:rsidRPr="00A35BEE">
        <w:rPr>
          <w:rFonts w:ascii="Times New Roman" w:hAnsi="Times New Roman" w:cs="Times New Roman"/>
          <w:sz w:val="20"/>
          <w:szCs w:val="20"/>
        </w:rPr>
        <w:t>Mekonnen</w:t>
      </w:r>
      <w:proofErr w:type="spellEnd"/>
      <w:r w:rsidR="00F020F5" w:rsidRPr="00A35BEE">
        <w:rPr>
          <w:rFonts w:ascii="Times New Roman" w:hAnsi="Times New Roman" w:cs="Times New Roman"/>
          <w:sz w:val="20"/>
          <w:szCs w:val="20"/>
        </w:rPr>
        <w:t xml:space="preserve">, </w:t>
      </w:r>
      <w:proofErr w:type="spellStart"/>
      <w:r w:rsidR="00F020F5" w:rsidRPr="00A35BEE">
        <w:rPr>
          <w:rFonts w:ascii="Times New Roman" w:hAnsi="Times New Roman" w:cs="Times New Roman"/>
          <w:sz w:val="20"/>
          <w:szCs w:val="20"/>
        </w:rPr>
        <w:t>Seyoum</w:t>
      </w:r>
      <w:proofErr w:type="spellEnd"/>
      <w:r w:rsidR="00F020F5" w:rsidRPr="00A35BEE">
        <w:rPr>
          <w:rFonts w:ascii="Times New Roman" w:hAnsi="Times New Roman" w:cs="Times New Roman"/>
          <w:sz w:val="20"/>
          <w:szCs w:val="20"/>
        </w:rPr>
        <w:t xml:space="preserve"> </w:t>
      </w:r>
      <w:proofErr w:type="spellStart"/>
      <w:r w:rsidR="00F020F5" w:rsidRPr="00A35BEE">
        <w:rPr>
          <w:rFonts w:ascii="Times New Roman" w:hAnsi="Times New Roman" w:cs="Times New Roman"/>
          <w:sz w:val="20"/>
          <w:szCs w:val="20"/>
        </w:rPr>
        <w:t>Leta</w:t>
      </w:r>
      <w:proofErr w:type="spellEnd"/>
      <w:r w:rsidR="00F020F5" w:rsidRPr="00A35BEE">
        <w:rPr>
          <w:rFonts w:ascii="Times New Roman" w:hAnsi="Times New Roman" w:cs="Times New Roman"/>
          <w:sz w:val="20"/>
          <w:szCs w:val="20"/>
        </w:rPr>
        <w:t xml:space="preserve"> and </w:t>
      </w:r>
      <w:proofErr w:type="spellStart"/>
      <w:r w:rsidR="00F020F5" w:rsidRPr="00A35BEE">
        <w:rPr>
          <w:rFonts w:ascii="Times New Roman" w:hAnsi="Times New Roman" w:cs="Times New Roman"/>
          <w:sz w:val="20"/>
          <w:szCs w:val="20"/>
        </w:rPr>
        <w:t>Karoli</w:t>
      </w:r>
      <w:proofErr w:type="spellEnd"/>
      <w:r w:rsidR="00F020F5" w:rsidRPr="00A35BEE">
        <w:rPr>
          <w:rFonts w:ascii="Times New Roman" w:hAnsi="Times New Roman" w:cs="Times New Roman"/>
          <w:sz w:val="20"/>
          <w:szCs w:val="20"/>
        </w:rPr>
        <w:t xml:space="preserve"> Nicholas </w:t>
      </w:r>
      <w:proofErr w:type="spellStart"/>
      <w:r w:rsidR="00F020F5" w:rsidRPr="00A35BEE">
        <w:rPr>
          <w:rFonts w:ascii="Times New Roman" w:hAnsi="Times New Roman" w:cs="Times New Roman"/>
          <w:sz w:val="20"/>
          <w:szCs w:val="20"/>
        </w:rPr>
        <w:t>Njau</w:t>
      </w:r>
      <w:proofErr w:type="spellEnd"/>
      <w:r w:rsidRPr="00A35BEE">
        <w:rPr>
          <w:rFonts w:ascii="Times New Roman" w:hAnsi="Times New Roman" w:cs="Times New Roman"/>
          <w:sz w:val="20"/>
          <w:szCs w:val="20"/>
        </w:rPr>
        <w:t>.</w:t>
      </w:r>
      <w:proofErr w:type="gramEnd"/>
      <w:r w:rsidRPr="00A35BEE">
        <w:rPr>
          <w:rFonts w:ascii="Times New Roman" w:hAnsi="Times New Roman" w:cs="Times New Roman" w:hint="eastAsia"/>
          <w:b/>
          <w:bCs/>
          <w:sz w:val="20"/>
          <w:szCs w:val="20"/>
          <w:lang w:bidi="fa-IR"/>
        </w:rPr>
        <w:t xml:space="preserve"> </w:t>
      </w:r>
      <w:proofErr w:type="gramStart"/>
      <w:r w:rsidR="00F020F5" w:rsidRPr="00A35BEE">
        <w:rPr>
          <w:rFonts w:ascii="Times New Roman" w:hAnsi="Times New Roman" w:cs="Times New Roman"/>
          <w:b/>
          <w:sz w:val="20"/>
          <w:szCs w:val="20"/>
        </w:rPr>
        <w:t xml:space="preserve">Co-digestion of tannery wastewater and </w:t>
      </w:r>
      <w:proofErr w:type="spellStart"/>
      <w:r w:rsidR="00F020F5" w:rsidRPr="00A35BEE">
        <w:rPr>
          <w:rFonts w:ascii="Times New Roman" w:hAnsi="Times New Roman" w:cs="Times New Roman"/>
          <w:b/>
          <w:i/>
          <w:sz w:val="20"/>
          <w:szCs w:val="20"/>
        </w:rPr>
        <w:t>phragmites</w:t>
      </w:r>
      <w:proofErr w:type="spellEnd"/>
      <w:r w:rsidR="00F020F5" w:rsidRPr="00A35BEE">
        <w:rPr>
          <w:rFonts w:ascii="Times New Roman" w:hAnsi="Times New Roman" w:cs="Times New Roman"/>
          <w:b/>
          <w:i/>
          <w:sz w:val="20"/>
          <w:szCs w:val="20"/>
        </w:rPr>
        <w:t xml:space="preserve"> </w:t>
      </w:r>
      <w:proofErr w:type="spellStart"/>
      <w:r w:rsidR="00F020F5" w:rsidRPr="00A35BEE">
        <w:rPr>
          <w:rFonts w:ascii="Times New Roman" w:hAnsi="Times New Roman" w:cs="Times New Roman"/>
          <w:b/>
          <w:i/>
          <w:sz w:val="20"/>
          <w:szCs w:val="20"/>
        </w:rPr>
        <w:t>karka</w:t>
      </w:r>
      <w:proofErr w:type="spellEnd"/>
      <w:r w:rsidR="00F020F5" w:rsidRPr="00A35BEE">
        <w:rPr>
          <w:rFonts w:ascii="Times New Roman" w:hAnsi="Times New Roman" w:cs="Times New Roman"/>
          <w:b/>
          <w:sz w:val="20"/>
          <w:szCs w:val="20"/>
        </w:rPr>
        <w:t xml:space="preserve"> using a laboratory scale anaerobic sequencing batch reactor (ASBR)</w:t>
      </w:r>
      <w:r w:rsidRPr="00A35BEE">
        <w:rPr>
          <w:rFonts w:ascii="Times New Roman" w:eastAsia="Times New Roman" w:hAnsi="Times New Roman" w:cs="Times New Roman"/>
          <w:b/>
          <w:bCs/>
          <w:sz w:val="20"/>
          <w:szCs w:val="20"/>
          <w:lang w:bidi="fa-IR"/>
        </w:rPr>
        <w:t>.</w:t>
      </w:r>
      <w:proofErr w:type="gramEnd"/>
      <w:r w:rsidRPr="00A35BEE">
        <w:rPr>
          <w:rFonts w:ascii="Times New Roman" w:hAnsi="Times New Roman" w:cs="Times New Roman"/>
          <w:bCs/>
          <w:i/>
          <w:sz w:val="20"/>
          <w:szCs w:val="20"/>
        </w:rPr>
        <w:t xml:space="preserve"> N Y </w:t>
      </w:r>
      <w:proofErr w:type="spellStart"/>
      <w:r w:rsidRPr="00A35BEE">
        <w:rPr>
          <w:rFonts w:ascii="Times New Roman" w:hAnsi="Times New Roman" w:cs="Times New Roman"/>
          <w:bCs/>
          <w:i/>
          <w:sz w:val="20"/>
          <w:szCs w:val="20"/>
        </w:rPr>
        <w:t>Sci</w:t>
      </w:r>
      <w:proofErr w:type="spellEnd"/>
      <w:r w:rsidRPr="00A35BEE">
        <w:rPr>
          <w:rFonts w:ascii="Times New Roman" w:hAnsi="Times New Roman" w:cs="Times New Roman"/>
          <w:bCs/>
          <w:i/>
          <w:sz w:val="20"/>
          <w:szCs w:val="20"/>
        </w:rPr>
        <w:t xml:space="preserve"> J</w:t>
      </w:r>
      <w:r w:rsidRPr="00A35BEE">
        <w:rPr>
          <w:rFonts w:ascii="Times New Roman" w:hAnsi="Times New Roman" w:cs="Times New Roman"/>
          <w:bCs/>
          <w:sz w:val="20"/>
          <w:szCs w:val="20"/>
        </w:rPr>
        <w:t xml:space="preserve"> </w:t>
      </w:r>
      <w:r w:rsidRPr="00A35BEE">
        <w:rPr>
          <w:rFonts w:ascii="Times New Roman" w:hAnsi="Times New Roman" w:cs="Times New Roman"/>
          <w:sz w:val="20"/>
          <w:szCs w:val="20"/>
        </w:rPr>
        <w:t>201</w:t>
      </w:r>
      <w:r w:rsidRPr="00A35BEE">
        <w:rPr>
          <w:rFonts w:ascii="Times New Roman" w:hAnsi="Times New Roman" w:cs="Times New Roman" w:hint="eastAsia"/>
          <w:sz w:val="20"/>
          <w:szCs w:val="20"/>
        </w:rPr>
        <w:t>6</w:t>
      </w:r>
      <w:proofErr w:type="gramStart"/>
      <w:r w:rsidRPr="00A35BEE">
        <w:rPr>
          <w:rFonts w:ascii="Times New Roman" w:hAnsi="Times New Roman" w:cs="Times New Roman"/>
          <w:sz w:val="20"/>
          <w:szCs w:val="20"/>
        </w:rPr>
        <w:t>;</w:t>
      </w:r>
      <w:r w:rsidRPr="00A35BEE">
        <w:rPr>
          <w:rFonts w:ascii="Times New Roman" w:hAnsi="Times New Roman" w:cs="Times New Roman" w:hint="eastAsia"/>
          <w:sz w:val="20"/>
          <w:szCs w:val="20"/>
        </w:rPr>
        <w:t>9</w:t>
      </w:r>
      <w:proofErr w:type="gramEnd"/>
      <w:r w:rsidRPr="00A35BEE">
        <w:rPr>
          <w:rFonts w:ascii="Times New Roman" w:hAnsi="Times New Roman" w:cs="Times New Roman"/>
          <w:sz w:val="20"/>
          <w:szCs w:val="20"/>
        </w:rPr>
        <w:t>(</w:t>
      </w:r>
      <w:r w:rsidRPr="00A35BEE">
        <w:rPr>
          <w:rFonts w:ascii="Times New Roman" w:hAnsi="Times New Roman" w:cs="Times New Roman" w:hint="eastAsia"/>
          <w:sz w:val="20"/>
          <w:szCs w:val="20"/>
        </w:rPr>
        <w:t>1</w:t>
      </w:r>
      <w:r w:rsidRPr="00A35BEE">
        <w:rPr>
          <w:rFonts w:ascii="Times New Roman" w:hAnsi="Times New Roman" w:cs="Times New Roman"/>
          <w:sz w:val="20"/>
          <w:szCs w:val="20"/>
        </w:rPr>
        <w:t>):</w:t>
      </w:r>
      <w:r w:rsidR="000805F4" w:rsidRPr="00A35BEE">
        <w:rPr>
          <w:rFonts w:ascii="Times New Roman" w:hAnsi="Times New Roman" w:cs="Times New Roman"/>
          <w:noProof/>
          <w:color w:val="000000"/>
          <w:sz w:val="20"/>
          <w:szCs w:val="20"/>
        </w:rPr>
        <w:t>9</w:t>
      </w:r>
      <w:r w:rsidRPr="00A35BEE">
        <w:rPr>
          <w:rFonts w:ascii="Times New Roman" w:hAnsi="Times New Roman" w:cs="Times New Roman"/>
          <w:color w:val="000000"/>
          <w:sz w:val="20"/>
          <w:szCs w:val="20"/>
        </w:rPr>
        <w:t>-</w:t>
      </w:r>
      <w:r w:rsidR="000805F4" w:rsidRPr="00A35BEE">
        <w:rPr>
          <w:rFonts w:ascii="Times New Roman" w:hAnsi="Times New Roman" w:cs="Times New Roman"/>
          <w:noProof/>
          <w:color w:val="000000"/>
          <w:sz w:val="20"/>
          <w:szCs w:val="20"/>
        </w:rPr>
        <w:t>14</w:t>
      </w:r>
      <w:r w:rsidRPr="00A35BEE">
        <w:rPr>
          <w:rFonts w:ascii="Times New Roman" w:hAnsi="Times New Roman" w:cs="Times New Roman"/>
          <w:sz w:val="20"/>
          <w:szCs w:val="20"/>
        </w:rPr>
        <w:t xml:space="preserve">]. </w:t>
      </w:r>
      <w:proofErr w:type="gramStart"/>
      <w:r w:rsidRPr="00A35BEE">
        <w:rPr>
          <w:rFonts w:ascii="Times New Roman" w:hAnsi="Times New Roman" w:cs="Times New Roman"/>
          <w:iCs/>
          <w:color w:val="000000"/>
          <w:sz w:val="20"/>
          <w:szCs w:val="20"/>
        </w:rPr>
        <w:t>ISSN 1554-0200 (print); ISSN 2375-723X (online)</w:t>
      </w:r>
      <w:r w:rsidRPr="00A35BEE">
        <w:rPr>
          <w:rFonts w:ascii="Times New Roman" w:hAnsi="Times New Roman" w:cs="Times New Roman"/>
          <w:sz w:val="20"/>
          <w:szCs w:val="20"/>
        </w:rPr>
        <w:t>.</w:t>
      </w:r>
      <w:proofErr w:type="gramEnd"/>
      <w:r w:rsidRPr="00A35BEE">
        <w:rPr>
          <w:rFonts w:ascii="Times New Roman" w:hAnsi="Times New Roman" w:cs="Times New Roman"/>
          <w:sz w:val="20"/>
          <w:szCs w:val="20"/>
        </w:rPr>
        <w:t xml:space="preserve"> </w:t>
      </w:r>
      <w:hyperlink r:id="rId10" w:history="1">
        <w:r w:rsidRPr="00A35BEE">
          <w:rPr>
            <w:rStyle w:val="Hyperlink"/>
            <w:rFonts w:ascii="Times New Roman" w:hAnsi="Times New Roman" w:cs="Times New Roman"/>
            <w:sz w:val="20"/>
            <w:szCs w:val="20"/>
          </w:rPr>
          <w:t>http://www.sciencepub.net/newyork</w:t>
        </w:r>
      </w:hyperlink>
      <w:r w:rsidRPr="00A35BEE">
        <w:rPr>
          <w:rFonts w:ascii="Times New Roman" w:hAnsi="Times New Roman" w:cs="Times New Roman"/>
          <w:sz w:val="20"/>
          <w:szCs w:val="20"/>
        </w:rPr>
        <w:t xml:space="preserve">. </w:t>
      </w:r>
      <w:r w:rsidR="00F020F5" w:rsidRPr="00A35BEE">
        <w:rPr>
          <w:rFonts w:ascii="Times New Roman" w:hAnsi="Times New Roman" w:cs="Times New Roman" w:hint="eastAsia"/>
          <w:sz w:val="20"/>
          <w:szCs w:val="20"/>
          <w:lang w:eastAsia="zh-CN"/>
        </w:rPr>
        <w:t>2</w:t>
      </w:r>
      <w:r w:rsidRPr="00A35BEE">
        <w:rPr>
          <w:rFonts w:ascii="Times New Roman" w:hAnsi="Times New Roman" w:cs="Times New Roman" w:hint="eastAsia"/>
          <w:sz w:val="20"/>
          <w:szCs w:val="20"/>
        </w:rPr>
        <w:t xml:space="preserve">. </w:t>
      </w:r>
      <w:proofErr w:type="gramStart"/>
      <w:r w:rsidRPr="00A35BEE">
        <w:rPr>
          <w:rFonts w:ascii="Times New Roman" w:hAnsi="Times New Roman" w:cs="Times New Roman"/>
          <w:color w:val="000000"/>
          <w:sz w:val="20"/>
          <w:szCs w:val="20"/>
          <w:shd w:val="clear" w:color="auto" w:fill="FFFFFF"/>
        </w:rPr>
        <w:t>doi</w:t>
      </w:r>
      <w:proofErr w:type="gramEnd"/>
      <w:r w:rsidRPr="00A35BEE">
        <w:rPr>
          <w:rFonts w:ascii="Times New Roman" w:hAnsi="Times New Roman" w:cs="Times New Roman"/>
          <w:color w:val="000000"/>
          <w:sz w:val="20"/>
          <w:szCs w:val="20"/>
          <w:shd w:val="clear" w:color="auto" w:fill="FFFFFF"/>
        </w:rPr>
        <w:t>:</w:t>
      </w:r>
      <w:hyperlink r:id="rId11" w:history="1">
        <w:r w:rsidRPr="00A35BEE">
          <w:rPr>
            <w:rStyle w:val="Hyperlink"/>
            <w:rFonts w:ascii="Times New Roman" w:hAnsi="Times New Roman" w:cs="Times New Roman"/>
            <w:sz w:val="20"/>
            <w:szCs w:val="20"/>
            <w:shd w:val="clear" w:color="auto" w:fill="FFFFFF"/>
          </w:rPr>
          <w:t>10.7537/mars</w:t>
        </w:r>
        <w:r w:rsidRPr="00A35BEE">
          <w:rPr>
            <w:rStyle w:val="Hyperlink"/>
            <w:rFonts w:ascii="Times New Roman" w:hAnsi="Times New Roman" w:cs="Times New Roman" w:hint="eastAsia"/>
            <w:sz w:val="20"/>
            <w:szCs w:val="20"/>
            <w:shd w:val="clear" w:color="auto" w:fill="FFFFFF"/>
          </w:rPr>
          <w:t>nys0901</w:t>
        </w:r>
        <w:r w:rsidRPr="00A35BEE">
          <w:rPr>
            <w:rStyle w:val="Hyperlink"/>
            <w:rFonts w:ascii="Times New Roman" w:hAnsi="Times New Roman" w:cs="Times New Roman"/>
            <w:sz w:val="20"/>
            <w:szCs w:val="20"/>
            <w:shd w:val="clear" w:color="auto" w:fill="FFFFFF"/>
          </w:rPr>
          <w:t>1</w:t>
        </w:r>
        <w:r w:rsidRPr="00A35BEE">
          <w:rPr>
            <w:rStyle w:val="Hyperlink"/>
            <w:rFonts w:ascii="Times New Roman" w:hAnsi="Times New Roman" w:cs="Times New Roman" w:hint="eastAsia"/>
            <w:sz w:val="20"/>
            <w:szCs w:val="20"/>
            <w:shd w:val="clear" w:color="auto" w:fill="FFFFFF"/>
          </w:rPr>
          <w:t>6</w:t>
        </w:r>
        <w:r w:rsidRPr="00A35BEE">
          <w:rPr>
            <w:rStyle w:val="Hyperlink"/>
            <w:rFonts w:ascii="Times New Roman" w:hAnsi="Times New Roman" w:cs="Times New Roman"/>
            <w:sz w:val="20"/>
            <w:szCs w:val="20"/>
            <w:shd w:val="clear" w:color="auto" w:fill="FFFFFF"/>
          </w:rPr>
          <w:t>0</w:t>
        </w:r>
        <w:r w:rsidR="00F020F5" w:rsidRPr="00A35BEE">
          <w:rPr>
            <w:rStyle w:val="Hyperlink"/>
            <w:rFonts w:ascii="Times New Roman" w:hAnsi="Times New Roman" w:cs="Times New Roman" w:hint="eastAsia"/>
            <w:sz w:val="20"/>
            <w:szCs w:val="20"/>
            <w:shd w:val="clear" w:color="auto" w:fill="FFFFFF"/>
            <w:lang w:eastAsia="zh-CN"/>
          </w:rPr>
          <w:t>2</w:t>
        </w:r>
      </w:hyperlink>
      <w:r w:rsidRPr="00A35BEE">
        <w:rPr>
          <w:rFonts w:ascii="Times New Roman" w:hAnsi="Times New Roman" w:cs="Times New Roman"/>
          <w:color w:val="000000"/>
          <w:sz w:val="20"/>
          <w:szCs w:val="20"/>
          <w:shd w:val="clear" w:color="auto" w:fill="FFFFFF"/>
        </w:rPr>
        <w:t>.</w:t>
      </w:r>
    </w:p>
    <w:p w:rsidR="001913F3" w:rsidRPr="00A35BEE" w:rsidRDefault="001913F3" w:rsidP="00F020F5">
      <w:pPr>
        <w:autoSpaceDE w:val="0"/>
        <w:autoSpaceDN w:val="0"/>
        <w:adjustRightInd w:val="0"/>
        <w:snapToGrid w:val="0"/>
        <w:spacing w:after="0" w:line="240" w:lineRule="auto"/>
        <w:jc w:val="both"/>
        <w:rPr>
          <w:rFonts w:ascii="Times New Roman" w:eastAsia="AdvEPSTIM" w:hAnsi="Times New Roman" w:cs="Times New Roman"/>
          <w:sz w:val="20"/>
          <w:szCs w:val="20"/>
        </w:rPr>
      </w:pPr>
    </w:p>
    <w:p w:rsidR="008D0626" w:rsidRPr="00A35BEE" w:rsidRDefault="008D0626" w:rsidP="00F020F5">
      <w:pPr>
        <w:snapToGrid w:val="0"/>
        <w:spacing w:after="0" w:line="240" w:lineRule="auto"/>
        <w:jc w:val="both"/>
        <w:rPr>
          <w:rFonts w:ascii="Times New Roman" w:hAnsi="Times New Roman" w:cs="Times New Roman"/>
          <w:sz w:val="20"/>
          <w:szCs w:val="20"/>
        </w:rPr>
      </w:pPr>
      <w:r w:rsidRPr="00A35BEE">
        <w:rPr>
          <w:rFonts w:ascii="Times New Roman" w:hAnsi="Times New Roman" w:cs="Times New Roman"/>
          <w:b/>
          <w:sz w:val="20"/>
          <w:szCs w:val="20"/>
        </w:rPr>
        <w:t>Keyword:</w:t>
      </w:r>
      <w:r w:rsidRPr="00A35BEE">
        <w:rPr>
          <w:rFonts w:ascii="Times New Roman" w:hAnsi="Times New Roman" w:cs="Times New Roman"/>
          <w:sz w:val="20"/>
          <w:szCs w:val="20"/>
        </w:rPr>
        <w:t xml:space="preserve"> ASBR, COD, methane yield, </w:t>
      </w:r>
      <w:proofErr w:type="spellStart"/>
      <w:r w:rsidR="00CE2F83" w:rsidRPr="00A35BEE">
        <w:rPr>
          <w:rFonts w:ascii="Times New Roman" w:eastAsia="AdvGulliv-R" w:hAnsi="Times New Roman" w:cs="Times New Roman"/>
          <w:sz w:val="20"/>
          <w:szCs w:val="20"/>
        </w:rPr>
        <w:t>phragmites</w:t>
      </w:r>
      <w:proofErr w:type="spellEnd"/>
      <w:r w:rsidR="00CE2F83" w:rsidRPr="00A35BEE">
        <w:rPr>
          <w:rFonts w:ascii="Times New Roman" w:eastAsia="AdvGulliv-R" w:hAnsi="Times New Roman" w:cs="Times New Roman"/>
          <w:sz w:val="20"/>
          <w:szCs w:val="20"/>
        </w:rPr>
        <w:t xml:space="preserve"> </w:t>
      </w:r>
      <w:proofErr w:type="spellStart"/>
      <w:r w:rsidR="00CE2F83" w:rsidRPr="00A35BEE">
        <w:rPr>
          <w:rFonts w:ascii="Times New Roman" w:eastAsia="AdvGulliv-R" w:hAnsi="Times New Roman" w:cs="Times New Roman"/>
          <w:sz w:val="20"/>
          <w:szCs w:val="20"/>
        </w:rPr>
        <w:t>karka</w:t>
      </w:r>
      <w:proofErr w:type="spellEnd"/>
      <w:r w:rsidR="00CE2F83" w:rsidRPr="00A35BEE">
        <w:rPr>
          <w:rFonts w:ascii="Times New Roman" w:eastAsia="AdvGulliv-R" w:hAnsi="Times New Roman" w:cs="Times New Roman"/>
          <w:sz w:val="20"/>
          <w:szCs w:val="20"/>
        </w:rPr>
        <w:t xml:space="preserve"> and </w:t>
      </w:r>
      <w:r w:rsidRPr="00A35BEE">
        <w:rPr>
          <w:rFonts w:ascii="Times New Roman" w:hAnsi="Times New Roman" w:cs="Times New Roman"/>
          <w:sz w:val="20"/>
          <w:szCs w:val="20"/>
        </w:rPr>
        <w:t>tannery wastewater</w:t>
      </w:r>
    </w:p>
    <w:p w:rsidR="00F020F5" w:rsidRPr="00A35BEE" w:rsidRDefault="00F020F5" w:rsidP="00F020F5">
      <w:pPr>
        <w:snapToGrid w:val="0"/>
        <w:spacing w:after="0" w:line="240" w:lineRule="auto"/>
        <w:jc w:val="both"/>
        <w:rPr>
          <w:rFonts w:ascii="Times New Roman" w:hAnsi="Times New Roman" w:cs="Times New Roman"/>
          <w:b/>
          <w:sz w:val="20"/>
          <w:szCs w:val="20"/>
        </w:rPr>
      </w:pPr>
    </w:p>
    <w:p w:rsidR="00F020F5" w:rsidRPr="00A35BEE" w:rsidRDefault="00F020F5" w:rsidP="00F020F5">
      <w:pPr>
        <w:snapToGrid w:val="0"/>
        <w:spacing w:after="0" w:line="240" w:lineRule="auto"/>
        <w:jc w:val="both"/>
        <w:rPr>
          <w:rFonts w:ascii="Times New Roman" w:hAnsi="Times New Roman" w:cs="Times New Roman"/>
          <w:b/>
          <w:sz w:val="20"/>
          <w:szCs w:val="20"/>
        </w:rPr>
        <w:sectPr w:rsidR="00F020F5" w:rsidRPr="00A35BEE" w:rsidSect="000805F4">
          <w:headerReference w:type="default" r:id="rId12"/>
          <w:footerReference w:type="default" r:id="rId13"/>
          <w:type w:val="continuous"/>
          <w:pgSz w:w="12240" w:h="15840" w:code="1"/>
          <w:pgMar w:top="1440" w:right="1440" w:bottom="1440" w:left="1440" w:header="720" w:footer="720" w:gutter="0"/>
          <w:pgNumType w:start="9"/>
          <w:cols w:space="720"/>
          <w:docGrid w:linePitch="360"/>
        </w:sectPr>
      </w:pPr>
    </w:p>
    <w:p w:rsidR="002E7A07" w:rsidRPr="00A35BEE" w:rsidRDefault="002E7A07" w:rsidP="00F020F5">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lastRenderedPageBreak/>
        <w:t>Introduction</w:t>
      </w:r>
    </w:p>
    <w:p w:rsidR="004D5390" w:rsidRPr="00A35BEE" w:rsidRDefault="00B51CD8" w:rsidP="00F020F5">
      <w:pPr>
        <w:pStyle w:val="ListParagraph"/>
        <w:snapToGrid w:val="0"/>
        <w:spacing w:after="0" w:line="240" w:lineRule="auto"/>
        <w:ind w:left="0" w:firstLine="425"/>
        <w:jc w:val="both"/>
        <w:rPr>
          <w:rFonts w:ascii="Times New Roman" w:hAnsi="Times New Roman" w:cs="Times New Roman"/>
          <w:sz w:val="20"/>
          <w:szCs w:val="20"/>
        </w:rPr>
      </w:pPr>
      <w:r w:rsidRPr="00A35BEE">
        <w:rPr>
          <w:rFonts w:ascii="Times New Roman" w:hAnsi="Times New Roman" w:cs="Times New Roman"/>
          <w:sz w:val="20"/>
          <w:szCs w:val="20"/>
          <w:shd w:val="clear" w:color="auto" w:fill="FFFFFF"/>
        </w:rPr>
        <w:t xml:space="preserve">Tanning processes </w:t>
      </w:r>
      <w:r w:rsidR="00396C41" w:rsidRPr="00A35BEE">
        <w:rPr>
          <w:rFonts w:ascii="Times New Roman" w:hAnsi="Times New Roman" w:cs="Times New Roman"/>
          <w:sz w:val="20"/>
          <w:szCs w:val="20"/>
          <w:shd w:val="clear" w:color="auto" w:fill="FFFFFF"/>
        </w:rPr>
        <w:t xml:space="preserve">while converting raw </w:t>
      </w:r>
      <w:r w:rsidR="00B80ECA" w:rsidRPr="00A35BEE">
        <w:rPr>
          <w:rFonts w:ascii="Times New Roman" w:hAnsi="Times New Roman" w:cs="Times New Roman"/>
          <w:sz w:val="20"/>
          <w:szCs w:val="20"/>
          <w:shd w:val="clear" w:color="auto" w:fill="FFFFFF"/>
        </w:rPr>
        <w:t>hide</w:t>
      </w:r>
      <w:r w:rsidR="00396C41" w:rsidRPr="00A35BEE">
        <w:rPr>
          <w:rFonts w:ascii="Times New Roman" w:hAnsi="Times New Roman" w:cs="Times New Roman"/>
          <w:sz w:val="20"/>
          <w:szCs w:val="20"/>
          <w:shd w:val="clear" w:color="auto" w:fill="FFFFFF"/>
        </w:rPr>
        <w:t xml:space="preserve"> and skin to leather</w:t>
      </w:r>
      <w:r w:rsidRPr="00A35BEE">
        <w:rPr>
          <w:rFonts w:ascii="Times New Roman" w:hAnsi="Times New Roman" w:cs="Times New Roman"/>
          <w:sz w:val="20"/>
          <w:szCs w:val="20"/>
          <w:shd w:val="clear" w:color="auto" w:fill="FFFFFF"/>
        </w:rPr>
        <w:t xml:space="preserve"> </w:t>
      </w:r>
      <w:r w:rsidR="00396C41" w:rsidRPr="00A35BEE">
        <w:rPr>
          <w:rFonts w:ascii="Times New Roman" w:hAnsi="Times New Roman" w:cs="Times New Roman"/>
          <w:sz w:val="20"/>
          <w:szCs w:val="20"/>
          <w:shd w:val="clear" w:color="auto" w:fill="FFFFFF"/>
        </w:rPr>
        <w:t xml:space="preserve">produce wastewater, solid waste and air emissions </w:t>
      </w:r>
      <w:r w:rsidRPr="00A35BEE">
        <w:rPr>
          <w:rFonts w:ascii="Times New Roman" w:hAnsi="Times New Roman" w:cs="Times New Roman"/>
          <w:sz w:val="20"/>
          <w:szCs w:val="20"/>
          <w:shd w:val="clear" w:color="auto" w:fill="FFFFFF"/>
        </w:rPr>
        <w:t>(</w:t>
      </w:r>
      <w:r w:rsidR="005F6A2E" w:rsidRPr="00A35BEE">
        <w:rPr>
          <w:rFonts w:ascii="Times New Roman" w:hAnsi="Times New Roman" w:cs="Times New Roman"/>
          <w:sz w:val="20"/>
          <w:szCs w:val="20"/>
        </w:rPr>
        <w:t>UNIDO, 2000</w:t>
      </w:r>
      <w:r w:rsidRPr="00A35BEE">
        <w:rPr>
          <w:rFonts w:ascii="Times New Roman" w:hAnsi="Times New Roman" w:cs="Times New Roman"/>
          <w:sz w:val="20"/>
          <w:szCs w:val="20"/>
          <w:shd w:val="clear" w:color="auto" w:fill="FFFFFF"/>
        </w:rPr>
        <w:t xml:space="preserve">). </w:t>
      </w:r>
      <w:r w:rsidR="00396C41" w:rsidRPr="00A35BEE">
        <w:rPr>
          <w:rFonts w:ascii="Times New Roman" w:hAnsi="Times New Roman" w:cs="Times New Roman"/>
          <w:sz w:val="20"/>
          <w:szCs w:val="20"/>
          <w:shd w:val="clear" w:color="auto" w:fill="FFFFFF"/>
        </w:rPr>
        <w:t>However, w</w:t>
      </w:r>
      <w:r w:rsidRPr="00A35BEE">
        <w:rPr>
          <w:rFonts w:ascii="Times New Roman" w:hAnsi="Times New Roman" w:cs="Times New Roman"/>
          <w:sz w:val="20"/>
          <w:szCs w:val="20"/>
          <w:shd w:val="clear" w:color="auto" w:fill="FFFFFF"/>
        </w:rPr>
        <w:t xml:space="preserve">astewater is by far the most important environmental challenge </w:t>
      </w:r>
      <w:r w:rsidR="00396C41" w:rsidRPr="00A35BEE">
        <w:rPr>
          <w:rFonts w:ascii="Times New Roman" w:hAnsi="Times New Roman" w:cs="Times New Roman"/>
          <w:sz w:val="20"/>
          <w:szCs w:val="20"/>
          <w:shd w:val="clear" w:color="auto" w:fill="FFFFFF"/>
        </w:rPr>
        <w:t xml:space="preserve">because </w:t>
      </w:r>
      <w:r w:rsidR="00B80ECA" w:rsidRPr="00A35BEE">
        <w:rPr>
          <w:rFonts w:ascii="Times New Roman" w:hAnsi="Times New Roman" w:cs="Times New Roman"/>
          <w:sz w:val="20"/>
          <w:szCs w:val="20"/>
          <w:shd w:val="clear" w:color="auto" w:fill="FFFFFF"/>
        </w:rPr>
        <w:t>it</w:t>
      </w:r>
      <w:r w:rsidR="005F6A2E" w:rsidRPr="00A35BEE">
        <w:rPr>
          <w:rFonts w:ascii="Times New Roman" w:hAnsi="Times New Roman" w:cs="Times New Roman"/>
          <w:sz w:val="20"/>
          <w:szCs w:val="20"/>
          <w:shd w:val="clear" w:color="auto" w:fill="FFFFFF"/>
        </w:rPr>
        <w:t xml:space="preserve"> causes</w:t>
      </w:r>
      <w:r w:rsidR="005F6A2E" w:rsidRPr="00A35BEE">
        <w:rPr>
          <w:rFonts w:ascii="Times New Roman" w:hAnsi="Times New Roman" w:cs="Times New Roman"/>
          <w:sz w:val="20"/>
          <w:szCs w:val="20"/>
        </w:rPr>
        <w:t xml:space="preserve"> very high pollution load in the environment.</w:t>
      </w:r>
      <w:r w:rsidR="00B80ECA" w:rsidRPr="00A35BEE">
        <w:rPr>
          <w:rFonts w:ascii="Times New Roman" w:hAnsi="Times New Roman" w:cs="Times New Roman"/>
          <w:sz w:val="20"/>
          <w:szCs w:val="20"/>
        </w:rPr>
        <w:t xml:space="preserve"> </w:t>
      </w:r>
      <w:r w:rsidR="00214127" w:rsidRPr="00A35BEE">
        <w:rPr>
          <w:rFonts w:ascii="Times New Roman" w:hAnsi="Times New Roman" w:cs="Times New Roman"/>
          <w:sz w:val="20"/>
          <w:szCs w:val="20"/>
          <w:shd w:val="clear" w:color="auto" w:fill="FFFFFF"/>
        </w:rPr>
        <w:t>T</w:t>
      </w:r>
      <w:r w:rsidR="005F6A2E" w:rsidRPr="00A35BEE">
        <w:rPr>
          <w:rFonts w:ascii="Times New Roman" w:hAnsi="Times New Roman" w:cs="Times New Roman"/>
          <w:sz w:val="20"/>
          <w:szCs w:val="20"/>
          <w:shd w:val="clear" w:color="auto" w:fill="FFFFFF"/>
        </w:rPr>
        <w:t xml:space="preserve">he </w:t>
      </w:r>
      <w:r w:rsidR="00214127" w:rsidRPr="00A35BEE">
        <w:rPr>
          <w:rFonts w:ascii="Times New Roman" w:hAnsi="Times New Roman" w:cs="Times New Roman"/>
          <w:sz w:val="20"/>
          <w:szCs w:val="20"/>
          <w:shd w:val="clear" w:color="auto" w:fill="FFFFFF"/>
        </w:rPr>
        <w:t>wastewater is characterized by substantial organic matter</w:t>
      </w:r>
      <w:r w:rsidR="00214127" w:rsidRPr="00A35BEE">
        <w:rPr>
          <w:rStyle w:val="apple-converted-space"/>
          <w:rFonts w:ascii="Times New Roman" w:hAnsi="Times New Roman" w:cs="Times New Roman"/>
          <w:sz w:val="20"/>
          <w:szCs w:val="20"/>
          <w:shd w:val="clear" w:color="auto" w:fill="FFFFFF"/>
        </w:rPr>
        <w:t> </w:t>
      </w:r>
      <w:r w:rsidR="00214127" w:rsidRPr="00A35BEE">
        <w:rPr>
          <w:rFonts w:ascii="Times New Roman" w:hAnsi="Times New Roman" w:cs="Times New Roman"/>
          <w:sz w:val="20"/>
          <w:szCs w:val="20"/>
          <w:shd w:val="clear" w:color="auto" w:fill="FFFFFF"/>
        </w:rPr>
        <w:t>content</w:t>
      </w:r>
      <w:r w:rsidR="00B80ECA" w:rsidRPr="00A35BEE">
        <w:rPr>
          <w:rFonts w:ascii="Times New Roman" w:hAnsi="Times New Roman" w:cs="Times New Roman"/>
          <w:sz w:val="20"/>
          <w:szCs w:val="20"/>
          <w:shd w:val="clear" w:color="auto" w:fill="FFFFFF"/>
        </w:rPr>
        <w:t xml:space="preserve"> (COD and BOD</w:t>
      </w:r>
      <w:r w:rsidR="00B80ECA" w:rsidRPr="00A35BEE">
        <w:rPr>
          <w:rFonts w:ascii="Times New Roman" w:hAnsi="Times New Roman" w:cs="Times New Roman"/>
          <w:sz w:val="20"/>
          <w:szCs w:val="20"/>
          <w:shd w:val="clear" w:color="auto" w:fill="FFFFFF"/>
          <w:vertAlign w:val="subscript"/>
        </w:rPr>
        <w:t>5</w:t>
      </w:r>
      <w:r w:rsidR="00B80ECA" w:rsidRPr="00A35BEE">
        <w:rPr>
          <w:rFonts w:ascii="Times New Roman" w:hAnsi="Times New Roman" w:cs="Times New Roman"/>
          <w:sz w:val="20"/>
          <w:szCs w:val="20"/>
          <w:shd w:val="clear" w:color="auto" w:fill="FFFFFF"/>
        </w:rPr>
        <w:t>),</w:t>
      </w:r>
      <w:r w:rsidR="00214127" w:rsidRPr="00A35BEE">
        <w:rPr>
          <w:rFonts w:ascii="Times New Roman" w:hAnsi="Times New Roman" w:cs="Times New Roman"/>
          <w:sz w:val="20"/>
          <w:szCs w:val="20"/>
          <w:shd w:val="clear" w:color="auto" w:fill="FFFFFF"/>
        </w:rPr>
        <w:t xml:space="preserve"> </w:t>
      </w:r>
      <w:r w:rsidR="00B80ECA" w:rsidRPr="00A35BEE">
        <w:rPr>
          <w:rFonts w:ascii="Times New Roman" w:hAnsi="Times New Roman" w:cs="Times New Roman"/>
          <w:sz w:val="20"/>
          <w:szCs w:val="20"/>
          <w:shd w:val="clear" w:color="auto" w:fill="FFFFFF"/>
        </w:rPr>
        <w:t>high total suspended solids</w:t>
      </w:r>
      <w:r w:rsidR="00214127" w:rsidRPr="00A35BEE">
        <w:rPr>
          <w:rFonts w:ascii="Times New Roman" w:hAnsi="Times New Roman" w:cs="Times New Roman"/>
          <w:sz w:val="20"/>
          <w:szCs w:val="20"/>
          <w:shd w:val="clear" w:color="auto" w:fill="FFFFFF"/>
        </w:rPr>
        <w:t xml:space="preserve"> content</w:t>
      </w:r>
      <w:r w:rsidR="00B80ECA" w:rsidRPr="00A35BEE">
        <w:rPr>
          <w:rFonts w:ascii="Times New Roman" w:hAnsi="Times New Roman" w:cs="Times New Roman"/>
          <w:sz w:val="20"/>
          <w:szCs w:val="20"/>
          <w:shd w:val="clear" w:color="auto" w:fill="FFFFFF"/>
        </w:rPr>
        <w:t xml:space="preserve"> (TSS), total nitrogen (TN) and salinity </w:t>
      </w:r>
      <w:r w:rsidR="005F6A2E" w:rsidRPr="00A35BEE">
        <w:rPr>
          <w:rFonts w:ascii="Times New Roman" w:hAnsi="Times New Roman" w:cs="Times New Roman"/>
          <w:sz w:val="20"/>
          <w:szCs w:val="20"/>
          <w:shd w:val="clear" w:color="auto" w:fill="FFFFFF"/>
        </w:rPr>
        <w:t>(</w:t>
      </w:r>
      <w:proofErr w:type="spellStart"/>
      <w:r w:rsidR="008410FC" w:rsidRPr="00A35BEE">
        <w:rPr>
          <w:rFonts w:ascii="Times New Roman" w:hAnsi="Times New Roman" w:cs="Times New Roman"/>
          <w:sz w:val="20"/>
          <w:szCs w:val="20"/>
        </w:rPr>
        <w:t>Seyoum</w:t>
      </w:r>
      <w:proofErr w:type="spellEnd"/>
      <w:r w:rsidR="008410FC" w:rsidRPr="00A35BEE">
        <w:rPr>
          <w:rFonts w:ascii="Times New Roman" w:hAnsi="Times New Roman" w:cs="Times New Roman"/>
          <w:sz w:val="20"/>
          <w:szCs w:val="20"/>
        </w:rPr>
        <w:t xml:space="preserve"> </w:t>
      </w:r>
      <w:proofErr w:type="spellStart"/>
      <w:r w:rsidR="008410FC" w:rsidRPr="00A35BEE">
        <w:rPr>
          <w:rFonts w:ascii="Times New Roman" w:hAnsi="Times New Roman" w:cs="Times New Roman"/>
          <w:sz w:val="20"/>
          <w:szCs w:val="20"/>
        </w:rPr>
        <w:t>Leta</w:t>
      </w:r>
      <w:proofErr w:type="spellEnd"/>
      <w:r w:rsidR="008410FC" w:rsidRPr="00A35BEE">
        <w:rPr>
          <w:rFonts w:ascii="Times New Roman" w:hAnsi="Times New Roman" w:cs="Times New Roman"/>
          <w:sz w:val="20"/>
          <w:szCs w:val="20"/>
        </w:rPr>
        <w:t xml:space="preserve"> </w:t>
      </w:r>
      <w:r w:rsidR="008410FC" w:rsidRPr="00A35BEE">
        <w:rPr>
          <w:rFonts w:ascii="Times New Roman" w:hAnsi="Times New Roman" w:cs="Times New Roman"/>
          <w:i/>
          <w:iCs/>
          <w:sz w:val="20"/>
          <w:szCs w:val="20"/>
        </w:rPr>
        <w:t xml:space="preserve">et al, </w:t>
      </w:r>
      <w:r w:rsidR="008410FC" w:rsidRPr="00A35BEE">
        <w:rPr>
          <w:rFonts w:ascii="Times New Roman" w:hAnsi="Times New Roman" w:cs="Times New Roman"/>
          <w:iCs/>
          <w:sz w:val="20"/>
          <w:szCs w:val="20"/>
        </w:rPr>
        <w:t>2004</w:t>
      </w:r>
      <w:r w:rsidR="005F6A2E" w:rsidRPr="00A35BEE">
        <w:rPr>
          <w:rFonts w:ascii="Times New Roman" w:hAnsi="Times New Roman" w:cs="Times New Roman"/>
          <w:sz w:val="20"/>
          <w:szCs w:val="20"/>
          <w:shd w:val="clear" w:color="auto" w:fill="FFFFFF"/>
        </w:rPr>
        <w:t xml:space="preserve">). </w:t>
      </w:r>
      <w:r w:rsidR="005F6A2E" w:rsidRPr="00A35BEE">
        <w:rPr>
          <w:rFonts w:ascii="Times New Roman" w:hAnsi="Times New Roman" w:cs="Times New Roman"/>
          <w:sz w:val="20"/>
          <w:szCs w:val="20"/>
        </w:rPr>
        <w:t>The wastewater discharges vary greatly between tanneries based on the processes involved, raw materials and products (</w:t>
      </w:r>
      <w:proofErr w:type="spellStart"/>
      <w:r w:rsidR="005F6A2E" w:rsidRPr="00A35BEE">
        <w:rPr>
          <w:rFonts w:ascii="Times New Roman" w:hAnsi="Times New Roman" w:cs="Times New Roman"/>
          <w:sz w:val="20"/>
          <w:szCs w:val="20"/>
        </w:rPr>
        <w:t>Wiegant</w:t>
      </w:r>
      <w:proofErr w:type="spellEnd"/>
      <w:r w:rsidR="00B3111C" w:rsidRPr="00A35BEE">
        <w:rPr>
          <w:rFonts w:ascii="Times New Roman" w:hAnsi="Times New Roman" w:cs="Times New Roman"/>
          <w:sz w:val="20"/>
          <w:szCs w:val="20"/>
        </w:rPr>
        <w:t xml:space="preserve"> </w:t>
      </w:r>
      <w:r w:rsidR="005F6A2E" w:rsidRPr="00A35BEE">
        <w:rPr>
          <w:rFonts w:ascii="Times New Roman" w:hAnsi="Times New Roman" w:cs="Times New Roman"/>
          <w:i/>
          <w:iCs/>
          <w:sz w:val="20"/>
          <w:szCs w:val="20"/>
        </w:rPr>
        <w:t>et al.,</w:t>
      </w:r>
      <w:r w:rsidR="005F6A2E" w:rsidRPr="00A35BEE">
        <w:rPr>
          <w:rFonts w:ascii="Times New Roman" w:hAnsi="Times New Roman" w:cs="Times New Roman"/>
          <w:iCs/>
          <w:sz w:val="20"/>
          <w:szCs w:val="20"/>
        </w:rPr>
        <w:t xml:space="preserve"> </w:t>
      </w:r>
      <w:r w:rsidR="005F6A2E" w:rsidRPr="00A35BEE">
        <w:rPr>
          <w:rFonts w:ascii="Times New Roman" w:hAnsi="Times New Roman" w:cs="Times New Roman"/>
          <w:sz w:val="20"/>
          <w:szCs w:val="20"/>
        </w:rPr>
        <w:t>1999; UNIDO, 2000).</w:t>
      </w:r>
    </w:p>
    <w:p w:rsidR="004D5390" w:rsidRPr="00A35BEE" w:rsidRDefault="00801A08" w:rsidP="00F020F5">
      <w:pPr>
        <w:pStyle w:val="ListParagraph"/>
        <w:snapToGrid w:val="0"/>
        <w:spacing w:after="0" w:line="240" w:lineRule="auto"/>
        <w:ind w:left="0" w:firstLine="425"/>
        <w:jc w:val="both"/>
        <w:rPr>
          <w:rFonts w:ascii="Times New Roman" w:hAnsi="Times New Roman" w:cs="Times New Roman"/>
          <w:b/>
          <w:sz w:val="20"/>
          <w:szCs w:val="20"/>
        </w:rPr>
      </w:pPr>
      <w:r w:rsidRPr="00A35BEE">
        <w:rPr>
          <w:rFonts w:ascii="Times New Roman" w:hAnsi="Times New Roman" w:cs="Times New Roman"/>
          <w:sz w:val="20"/>
          <w:szCs w:val="20"/>
        </w:rPr>
        <w:t>Integrated anaerobic-aerobic system coupled with constructed wetland treatment system has</w:t>
      </w:r>
      <w:r w:rsidR="00B3111C" w:rsidRPr="00A35BEE">
        <w:rPr>
          <w:rFonts w:ascii="Times New Roman" w:hAnsi="Times New Roman" w:cs="Times New Roman"/>
          <w:sz w:val="20"/>
          <w:szCs w:val="20"/>
        </w:rPr>
        <w:t xml:space="preserve"> </w:t>
      </w:r>
      <w:r w:rsidR="001D3CE9" w:rsidRPr="00A35BEE">
        <w:rPr>
          <w:rFonts w:ascii="Times New Roman" w:hAnsi="Times New Roman" w:cs="Times New Roman"/>
          <w:sz w:val="20"/>
          <w:szCs w:val="20"/>
        </w:rPr>
        <w:t>shown</w:t>
      </w:r>
      <w:r w:rsidRPr="00A35BEE">
        <w:rPr>
          <w:rFonts w:ascii="Times New Roman" w:hAnsi="Times New Roman" w:cs="Times New Roman"/>
          <w:sz w:val="20"/>
          <w:szCs w:val="20"/>
        </w:rPr>
        <w:t xml:space="preserve"> prove</w:t>
      </w:r>
      <w:r w:rsidR="00B3111C" w:rsidRPr="00A35BEE">
        <w:rPr>
          <w:rFonts w:ascii="Times New Roman" w:hAnsi="Times New Roman" w:cs="Times New Roman"/>
          <w:sz w:val="20"/>
          <w:szCs w:val="20"/>
        </w:rPr>
        <w:t xml:space="preserve">n success on a pilot scale as demonstrated at </w:t>
      </w:r>
      <w:proofErr w:type="spellStart"/>
      <w:r w:rsidR="00B3111C" w:rsidRPr="00A35BEE">
        <w:rPr>
          <w:rFonts w:ascii="Times New Roman" w:hAnsi="Times New Roman" w:cs="Times New Roman"/>
          <w:sz w:val="20"/>
          <w:szCs w:val="20"/>
        </w:rPr>
        <w:t>M</w:t>
      </w:r>
      <w:r w:rsidR="00B255A2" w:rsidRPr="00A35BEE">
        <w:rPr>
          <w:rFonts w:ascii="Times New Roman" w:hAnsi="Times New Roman" w:cs="Times New Roman"/>
          <w:sz w:val="20"/>
          <w:szCs w:val="20"/>
        </w:rPr>
        <w:t>odjo</w:t>
      </w:r>
      <w:proofErr w:type="spellEnd"/>
      <w:r w:rsidR="00B255A2" w:rsidRPr="00A35BEE">
        <w:rPr>
          <w:rFonts w:ascii="Times New Roman" w:hAnsi="Times New Roman" w:cs="Times New Roman"/>
          <w:sz w:val="20"/>
          <w:szCs w:val="20"/>
        </w:rPr>
        <w:t xml:space="preserve"> tannery in </w:t>
      </w:r>
      <w:proofErr w:type="spellStart"/>
      <w:r w:rsidR="00B255A2" w:rsidRPr="00A35BEE">
        <w:rPr>
          <w:rFonts w:ascii="Times New Roman" w:hAnsi="Times New Roman" w:cs="Times New Roman"/>
          <w:sz w:val="20"/>
          <w:szCs w:val="20"/>
        </w:rPr>
        <w:t>Modjo</w:t>
      </w:r>
      <w:proofErr w:type="spellEnd"/>
      <w:r w:rsidR="00B255A2" w:rsidRPr="00A35BEE">
        <w:rPr>
          <w:rFonts w:ascii="Times New Roman" w:hAnsi="Times New Roman" w:cs="Times New Roman"/>
          <w:sz w:val="20"/>
          <w:szCs w:val="20"/>
        </w:rPr>
        <w:t>, Ethiopia</w:t>
      </w:r>
      <w:r w:rsidR="00B3111C" w:rsidRPr="00A35BEE">
        <w:rPr>
          <w:rFonts w:ascii="Times New Roman" w:hAnsi="Times New Roman" w:cs="Times New Roman"/>
          <w:sz w:val="20"/>
          <w:szCs w:val="20"/>
        </w:rPr>
        <w:t>.</w:t>
      </w:r>
      <w:r w:rsidR="00C241EC" w:rsidRPr="00A35BEE">
        <w:rPr>
          <w:rFonts w:ascii="Times New Roman" w:hAnsi="Times New Roman" w:cs="Times New Roman"/>
          <w:sz w:val="20"/>
          <w:szCs w:val="20"/>
        </w:rPr>
        <w:t xml:space="preserve"> The constructed wetland </w:t>
      </w:r>
      <w:r w:rsidR="00B4591E" w:rsidRPr="00A35BEE">
        <w:rPr>
          <w:rFonts w:ascii="Times New Roman" w:hAnsi="Times New Roman" w:cs="Times New Roman"/>
          <w:sz w:val="20"/>
          <w:szCs w:val="20"/>
        </w:rPr>
        <w:t xml:space="preserve">unit </w:t>
      </w:r>
      <w:r w:rsidR="00C241EC" w:rsidRPr="00A35BEE">
        <w:rPr>
          <w:rFonts w:ascii="Times New Roman" w:hAnsi="Times New Roman" w:cs="Times New Roman"/>
          <w:sz w:val="20"/>
          <w:szCs w:val="20"/>
        </w:rPr>
        <w:t xml:space="preserve">is </w:t>
      </w:r>
      <w:r w:rsidR="00B4591E" w:rsidRPr="00A35BEE">
        <w:rPr>
          <w:rFonts w:ascii="Times New Roman" w:hAnsi="Times New Roman" w:cs="Times New Roman"/>
          <w:sz w:val="20"/>
          <w:szCs w:val="20"/>
        </w:rPr>
        <w:t xml:space="preserve">planted with </w:t>
      </w:r>
      <w:proofErr w:type="spellStart"/>
      <w:r w:rsidR="00B4591E" w:rsidRPr="00A35BEE">
        <w:rPr>
          <w:rFonts w:ascii="Times New Roman" w:hAnsi="Times New Roman" w:cs="Times New Roman"/>
          <w:sz w:val="20"/>
          <w:szCs w:val="20"/>
        </w:rPr>
        <w:t>phragmites</w:t>
      </w:r>
      <w:proofErr w:type="spellEnd"/>
      <w:r w:rsidR="00B4591E" w:rsidRPr="00A35BEE">
        <w:rPr>
          <w:rFonts w:ascii="Times New Roman" w:hAnsi="Times New Roman" w:cs="Times New Roman"/>
          <w:sz w:val="20"/>
          <w:szCs w:val="20"/>
        </w:rPr>
        <w:t xml:space="preserve"> </w:t>
      </w:r>
      <w:proofErr w:type="spellStart"/>
      <w:r w:rsidR="00B4591E" w:rsidRPr="00A35BEE">
        <w:rPr>
          <w:rFonts w:ascii="Times New Roman" w:hAnsi="Times New Roman" w:cs="Times New Roman"/>
          <w:sz w:val="20"/>
          <w:szCs w:val="20"/>
        </w:rPr>
        <w:t>karka</w:t>
      </w:r>
      <w:proofErr w:type="spellEnd"/>
      <w:r w:rsidR="00B4591E" w:rsidRPr="00A35BEE">
        <w:rPr>
          <w:rFonts w:ascii="Times New Roman" w:hAnsi="Times New Roman" w:cs="Times New Roman"/>
          <w:sz w:val="20"/>
          <w:szCs w:val="20"/>
        </w:rPr>
        <w:t xml:space="preserve"> and </w:t>
      </w:r>
      <w:r w:rsidR="00C241EC" w:rsidRPr="00A35BEE">
        <w:rPr>
          <w:rFonts w:ascii="Times New Roman" w:hAnsi="Times New Roman" w:cs="Times New Roman"/>
          <w:sz w:val="20"/>
          <w:szCs w:val="20"/>
        </w:rPr>
        <w:t xml:space="preserve">employed to </w:t>
      </w:r>
      <w:r w:rsidR="003C6D26" w:rsidRPr="00A35BEE">
        <w:rPr>
          <w:rFonts w:ascii="Times New Roman" w:hAnsi="Times New Roman" w:cs="Times New Roman"/>
          <w:sz w:val="20"/>
          <w:szCs w:val="20"/>
        </w:rPr>
        <w:t>carry out wastewater polishing activities particularly nutrients</w:t>
      </w:r>
      <w:r w:rsidR="00B4591E" w:rsidRPr="00A35BEE">
        <w:rPr>
          <w:rFonts w:ascii="Times New Roman" w:hAnsi="Times New Roman" w:cs="Times New Roman"/>
          <w:sz w:val="20"/>
          <w:szCs w:val="20"/>
        </w:rPr>
        <w:t>.</w:t>
      </w:r>
      <w:r w:rsidR="002B2BE5" w:rsidRPr="00A35BEE">
        <w:rPr>
          <w:rFonts w:ascii="Times New Roman" w:hAnsi="Times New Roman" w:cs="Times New Roman"/>
          <w:sz w:val="20"/>
          <w:szCs w:val="20"/>
        </w:rPr>
        <w:t xml:space="preserve"> </w:t>
      </w:r>
      <w:proofErr w:type="spellStart"/>
      <w:r w:rsidR="00FC4CE8" w:rsidRPr="00A35BEE">
        <w:rPr>
          <w:rFonts w:ascii="Times New Roman" w:hAnsi="Times New Roman" w:cs="Times New Roman"/>
          <w:sz w:val="20"/>
          <w:szCs w:val="20"/>
        </w:rPr>
        <w:t>Phragmites</w:t>
      </w:r>
      <w:proofErr w:type="spellEnd"/>
      <w:r w:rsidR="00FC4CE8" w:rsidRPr="00A35BEE">
        <w:rPr>
          <w:rFonts w:ascii="Times New Roman" w:hAnsi="Times New Roman" w:cs="Times New Roman"/>
          <w:sz w:val="20"/>
          <w:szCs w:val="20"/>
        </w:rPr>
        <w:t xml:space="preserve"> </w:t>
      </w:r>
      <w:proofErr w:type="spellStart"/>
      <w:r w:rsidR="00FC4CE8" w:rsidRPr="00A35BEE">
        <w:rPr>
          <w:rFonts w:ascii="Times New Roman" w:hAnsi="Times New Roman" w:cs="Times New Roman"/>
          <w:sz w:val="20"/>
          <w:szCs w:val="20"/>
        </w:rPr>
        <w:t>karka</w:t>
      </w:r>
      <w:proofErr w:type="spellEnd"/>
      <w:r w:rsidR="00FC4CE8" w:rsidRPr="00A35BEE">
        <w:rPr>
          <w:rFonts w:ascii="Times New Roman" w:hAnsi="Times New Roman" w:cs="Times New Roman"/>
          <w:sz w:val="20"/>
          <w:szCs w:val="20"/>
        </w:rPr>
        <w:t xml:space="preserve"> is one of the most widely distributed wetland plant genera worldwide. It</w:t>
      </w:r>
      <w:r w:rsidR="00A35BEE">
        <w:rPr>
          <w:rFonts w:ascii="Times New Roman" w:hAnsi="Times New Roman" w:cs="Times New Roman"/>
          <w:sz w:val="20"/>
          <w:szCs w:val="20"/>
        </w:rPr>
        <w:t xml:space="preserve"> </w:t>
      </w:r>
      <w:r w:rsidR="00FC4CE8" w:rsidRPr="00A35BEE">
        <w:rPr>
          <w:rFonts w:ascii="Times New Roman" w:hAnsi="Times New Roman" w:cs="Times New Roman"/>
          <w:sz w:val="20"/>
          <w:szCs w:val="20"/>
        </w:rPr>
        <w:t>is a highly productive grass (</w:t>
      </w:r>
      <w:proofErr w:type="spellStart"/>
      <w:r w:rsidR="00FC4CE8" w:rsidRPr="00A35BEE">
        <w:rPr>
          <w:rFonts w:ascii="Times New Roman" w:hAnsi="Times New Roman" w:cs="Times New Roman"/>
          <w:sz w:val="20"/>
          <w:szCs w:val="20"/>
        </w:rPr>
        <w:t>Poaceae</w:t>
      </w:r>
      <w:proofErr w:type="spellEnd"/>
      <w:r w:rsidR="00FC4CE8" w:rsidRPr="00A35BEE">
        <w:rPr>
          <w:rFonts w:ascii="Times New Roman" w:hAnsi="Times New Roman" w:cs="Times New Roman"/>
          <w:sz w:val="20"/>
          <w:szCs w:val="20"/>
        </w:rPr>
        <w:t>) with an above-ground net primary production ranging from 3 tone ha-1 y-1 to 30 tone ha-1 y-1 (</w:t>
      </w:r>
      <w:proofErr w:type="spellStart"/>
      <w:r w:rsidR="00FC4CE8" w:rsidRPr="00A35BEE">
        <w:rPr>
          <w:rFonts w:ascii="Times New Roman" w:hAnsi="Times New Roman" w:cs="Times New Roman"/>
          <w:sz w:val="20"/>
          <w:szCs w:val="20"/>
        </w:rPr>
        <w:t>Kobbing</w:t>
      </w:r>
      <w:proofErr w:type="spellEnd"/>
      <w:r w:rsidR="00FC4CE8" w:rsidRPr="00A35BEE">
        <w:rPr>
          <w:rFonts w:ascii="Times New Roman" w:hAnsi="Times New Roman" w:cs="Times New Roman"/>
          <w:sz w:val="20"/>
          <w:szCs w:val="20"/>
        </w:rPr>
        <w:t xml:space="preserve"> </w:t>
      </w:r>
      <w:r w:rsidR="00FC4CE8" w:rsidRPr="00A35BEE">
        <w:rPr>
          <w:rFonts w:ascii="Times New Roman" w:hAnsi="Times New Roman" w:cs="Times New Roman"/>
          <w:i/>
          <w:sz w:val="20"/>
          <w:szCs w:val="20"/>
        </w:rPr>
        <w:t>et al.,</w:t>
      </w:r>
      <w:r w:rsidR="00FC4CE8" w:rsidRPr="00A35BEE">
        <w:rPr>
          <w:rFonts w:ascii="Times New Roman" w:hAnsi="Times New Roman" w:cs="Times New Roman"/>
          <w:sz w:val="20"/>
          <w:szCs w:val="20"/>
        </w:rPr>
        <w:t xml:space="preserve"> 2014).</w:t>
      </w:r>
      <w:r w:rsidR="00FC4CE8" w:rsidRPr="00A35BEE">
        <w:rPr>
          <w:rFonts w:ascii="Times New Roman" w:hAnsi="Times New Roman" w:cs="Times New Roman"/>
          <w:color w:val="000000"/>
          <w:sz w:val="20"/>
          <w:szCs w:val="20"/>
          <w:shd w:val="clear" w:color="auto" w:fill="FFFFFF"/>
        </w:rPr>
        <w:t xml:space="preserve"> </w:t>
      </w:r>
      <w:r w:rsidR="00B12099" w:rsidRPr="00A35BEE">
        <w:rPr>
          <w:rFonts w:ascii="Times New Roman" w:hAnsi="Times New Roman" w:cs="Times New Roman"/>
          <w:sz w:val="20"/>
          <w:szCs w:val="20"/>
        </w:rPr>
        <w:t xml:space="preserve">It is promising emergent </w:t>
      </w:r>
      <w:proofErr w:type="spellStart"/>
      <w:r w:rsidR="00B12099" w:rsidRPr="00A35BEE">
        <w:rPr>
          <w:rFonts w:ascii="Times New Roman" w:hAnsi="Times New Roman" w:cs="Times New Roman"/>
          <w:sz w:val="20"/>
          <w:szCs w:val="20"/>
        </w:rPr>
        <w:t>macrophytes</w:t>
      </w:r>
      <w:proofErr w:type="spellEnd"/>
      <w:r w:rsidR="00B12099" w:rsidRPr="00A35BEE">
        <w:rPr>
          <w:rFonts w:ascii="Times New Roman" w:hAnsi="Times New Roman" w:cs="Times New Roman"/>
          <w:sz w:val="20"/>
          <w:szCs w:val="20"/>
        </w:rPr>
        <w:t xml:space="preserve"> for sustainable use in wastewater treatment due to its </w:t>
      </w:r>
      <w:r w:rsidR="00B12099" w:rsidRPr="00A35BEE">
        <w:rPr>
          <w:rFonts w:ascii="Times New Roman" w:hAnsi="Times New Roman" w:cs="Times New Roman"/>
          <w:sz w:val="20"/>
          <w:szCs w:val="20"/>
        </w:rPr>
        <w:lastRenderedPageBreak/>
        <w:t>rapid growth</w:t>
      </w:r>
      <w:r w:rsidR="00FC4CE8" w:rsidRPr="00A35BEE">
        <w:rPr>
          <w:rFonts w:ascii="Times New Roman" w:hAnsi="Times New Roman" w:cs="Times New Roman"/>
          <w:sz w:val="20"/>
          <w:szCs w:val="20"/>
        </w:rPr>
        <w:t xml:space="preserve"> (</w:t>
      </w:r>
      <w:proofErr w:type="spellStart"/>
      <w:r w:rsidR="00B329CA" w:rsidRPr="00A35BEE">
        <w:rPr>
          <w:rFonts w:ascii="Times New Roman" w:hAnsi="Times New Roman" w:cs="Times New Roman"/>
          <w:sz w:val="20"/>
          <w:szCs w:val="20"/>
        </w:rPr>
        <w:t>Verma</w:t>
      </w:r>
      <w:proofErr w:type="spellEnd"/>
      <w:r w:rsidR="00B329CA" w:rsidRPr="00A35BEE">
        <w:rPr>
          <w:rFonts w:ascii="Times New Roman" w:hAnsi="Times New Roman" w:cs="Times New Roman"/>
          <w:sz w:val="20"/>
          <w:szCs w:val="20"/>
        </w:rPr>
        <w:t xml:space="preserve"> </w:t>
      </w:r>
      <w:r w:rsidR="00B329CA" w:rsidRPr="00A35BEE">
        <w:rPr>
          <w:rFonts w:ascii="Times New Roman" w:hAnsi="Times New Roman" w:cs="Times New Roman"/>
          <w:i/>
          <w:sz w:val="20"/>
          <w:szCs w:val="20"/>
        </w:rPr>
        <w:t>et al.,</w:t>
      </w:r>
      <w:r w:rsidR="00B329CA" w:rsidRPr="00A35BEE">
        <w:rPr>
          <w:rFonts w:ascii="Times New Roman" w:hAnsi="Times New Roman" w:cs="Times New Roman"/>
          <w:sz w:val="20"/>
          <w:szCs w:val="20"/>
        </w:rPr>
        <w:t xml:space="preserve"> 2014</w:t>
      </w:r>
      <w:r w:rsidR="00FC4CE8" w:rsidRPr="00A35BEE">
        <w:rPr>
          <w:rFonts w:ascii="Times New Roman" w:hAnsi="Times New Roman" w:cs="Times New Roman"/>
          <w:sz w:val="20"/>
          <w:szCs w:val="20"/>
        </w:rPr>
        <w:t>)</w:t>
      </w:r>
      <w:r w:rsidR="00B12099" w:rsidRPr="00A35BEE">
        <w:rPr>
          <w:rFonts w:ascii="Times New Roman" w:hAnsi="Times New Roman" w:cs="Times New Roman"/>
          <w:sz w:val="20"/>
          <w:szCs w:val="20"/>
        </w:rPr>
        <w:t>.</w:t>
      </w:r>
      <w:r w:rsidR="00FC4CE8" w:rsidRPr="00A35BEE">
        <w:rPr>
          <w:rFonts w:ascii="Times New Roman" w:hAnsi="Times New Roman" w:cs="Times New Roman"/>
          <w:sz w:val="20"/>
          <w:szCs w:val="20"/>
        </w:rPr>
        <w:t xml:space="preserve"> </w:t>
      </w:r>
      <w:r w:rsidR="000C7914" w:rsidRPr="00A35BEE">
        <w:rPr>
          <w:rFonts w:ascii="Times New Roman" w:hAnsi="Times New Roman" w:cs="Times New Roman"/>
          <w:color w:val="000000"/>
          <w:sz w:val="20"/>
          <w:szCs w:val="20"/>
          <w:shd w:val="clear" w:color="auto" w:fill="FFFFFF"/>
        </w:rPr>
        <w:t xml:space="preserve">The operation </w:t>
      </w:r>
      <w:r w:rsidR="000C7914" w:rsidRPr="00A35BEE">
        <w:rPr>
          <w:rFonts w:ascii="Times New Roman" w:hAnsi="Times New Roman" w:cs="Times New Roman"/>
          <w:sz w:val="20"/>
          <w:szCs w:val="20"/>
        </w:rPr>
        <w:t>of the constructed wetland</w:t>
      </w:r>
      <w:r w:rsidR="00821D2E" w:rsidRPr="00A35BEE">
        <w:rPr>
          <w:rFonts w:ascii="Times New Roman" w:hAnsi="Times New Roman" w:cs="Times New Roman"/>
          <w:sz w:val="20"/>
          <w:szCs w:val="20"/>
        </w:rPr>
        <w:t xml:space="preserve"> </w:t>
      </w:r>
      <w:r w:rsidR="000C7914" w:rsidRPr="00A35BEE">
        <w:rPr>
          <w:rFonts w:ascii="Times New Roman" w:hAnsi="Times New Roman" w:cs="Times New Roman"/>
          <w:sz w:val="20"/>
          <w:szCs w:val="20"/>
        </w:rPr>
        <w:t xml:space="preserve">may include regular harvesting </w:t>
      </w:r>
      <w:r w:rsidR="00B329CA" w:rsidRPr="00A35BEE">
        <w:rPr>
          <w:rFonts w:ascii="Times New Roman" w:hAnsi="Times New Roman" w:cs="Times New Roman"/>
          <w:sz w:val="20"/>
          <w:szCs w:val="20"/>
        </w:rPr>
        <w:t xml:space="preserve">and management </w:t>
      </w:r>
      <w:r w:rsidR="000C7914" w:rsidRPr="00A35BEE">
        <w:rPr>
          <w:rFonts w:ascii="Times New Roman" w:hAnsi="Times New Roman" w:cs="Times New Roman"/>
          <w:sz w:val="20"/>
          <w:szCs w:val="20"/>
        </w:rPr>
        <w:t xml:space="preserve">of </w:t>
      </w:r>
      <w:proofErr w:type="spellStart"/>
      <w:r w:rsidR="000C7914" w:rsidRPr="00A35BEE">
        <w:rPr>
          <w:rFonts w:ascii="Times New Roman" w:hAnsi="Times New Roman" w:cs="Times New Roman"/>
          <w:sz w:val="20"/>
          <w:szCs w:val="20"/>
        </w:rPr>
        <w:t>phragmites</w:t>
      </w:r>
      <w:proofErr w:type="spellEnd"/>
      <w:r w:rsidR="000C7914" w:rsidRPr="00A35BEE">
        <w:rPr>
          <w:rFonts w:ascii="Times New Roman" w:hAnsi="Times New Roman" w:cs="Times New Roman"/>
          <w:sz w:val="20"/>
          <w:szCs w:val="20"/>
        </w:rPr>
        <w:t xml:space="preserve"> biomass to maintain the wetland hydraulic characteristics.</w:t>
      </w:r>
    </w:p>
    <w:p w:rsidR="004D5390" w:rsidRPr="00A35BEE" w:rsidRDefault="0057488B" w:rsidP="00F020F5">
      <w:pPr>
        <w:pStyle w:val="ListParagraph"/>
        <w:snapToGrid w:val="0"/>
        <w:spacing w:after="0" w:line="240" w:lineRule="auto"/>
        <w:ind w:left="0" w:firstLine="425"/>
        <w:jc w:val="both"/>
        <w:rPr>
          <w:rStyle w:val="Strong"/>
          <w:rFonts w:ascii="Times New Roman" w:hAnsi="Times New Roman" w:cs="Times New Roman"/>
          <w:b w:val="0"/>
          <w:sz w:val="20"/>
          <w:szCs w:val="20"/>
        </w:rPr>
      </w:pPr>
      <w:r w:rsidRPr="00A35BEE">
        <w:rPr>
          <w:rFonts w:ascii="Times New Roman" w:hAnsi="Times New Roman" w:cs="Times New Roman"/>
          <w:sz w:val="20"/>
          <w:szCs w:val="20"/>
        </w:rPr>
        <w:t xml:space="preserve">Anaerobic digestion of the harvested biomass is cheap means to manage the biomass while extracting usable energy in the form of biogas. </w:t>
      </w:r>
      <w:r w:rsidR="003933D3" w:rsidRPr="00A35BEE">
        <w:rPr>
          <w:rStyle w:val="Strong"/>
          <w:rFonts w:ascii="Times New Roman" w:hAnsi="Times New Roman" w:cs="Times New Roman"/>
          <w:b w:val="0"/>
          <w:sz w:val="20"/>
          <w:szCs w:val="20"/>
        </w:rPr>
        <w:t>It combines waste treatment and energy production which can simultaneously</w:t>
      </w:r>
      <w:r w:rsidR="003933D3" w:rsidRPr="00A35BEE">
        <w:rPr>
          <w:rFonts w:ascii="Times New Roman" w:hAnsi="Times New Roman" w:cs="Times New Roman"/>
          <w:sz w:val="20"/>
          <w:szCs w:val="20"/>
        </w:rPr>
        <w:t xml:space="preserve"> improve sanitation</w:t>
      </w:r>
      <w:r w:rsidR="003933D3" w:rsidRPr="00A35BEE">
        <w:rPr>
          <w:rStyle w:val="Strong"/>
          <w:rFonts w:ascii="Times New Roman" w:hAnsi="Times New Roman" w:cs="Times New Roman"/>
          <w:b w:val="0"/>
          <w:sz w:val="20"/>
          <w:szCs w:val="20"/>
        </w:rPr>
        <w:t xml:space="preserve"> and enhance energy availability.</w:t>
      </w:r>
    </w:p>
    <w:p w:rsidR="004D5390" w:rsidRPr="00A35BEE" w:rsidRDefault="00B0147C" w:rsidP="00F020F5">
      <w:pPr>
        <w:pStyle w:val="ListParagraph"/>
        <w:snapToGrid w:val="0"/>
        <w:spacing w:after="0" w:line="240" w:lineRule="auto"/>
        <w:ind w:left="0" w:firstLine="425"/>
        <w:jc w:val="both"/>
        <w:rPr>
          <w:rFonts w:ascii="Times New Roman" w:hAnsi="Times New Roman" w:cs="Times New Roman"/>
          <w:sz w:val="20"/>
          <w:szCs w:val="20"/>
        </w:rPr>
      </w:pPr>
      <w:r w:rsidRPr="00A35BEE">
        <w:rPr>
          <w:rStyle w:val="Strong"/>
          <w:rFonts w:ascii="Times New Roman" w:hAnsi="Times New Roman" w:cs="Times New Roman"/>
          <w:b w:val="0"/>
          <w:sz w:val="20"/>
          <w:szCs w:val="20"/>
        </w:rPr>
        <w:t>Anaerobic digestion (AD) is</w:t>
      </w:r>
      <w:r w:rsidRPr="00A35BEE">
        <w:rPr>
          <w:rStyle w:val="Strong"/>
          <w:rFonts w:ascii="Times New Roman" w:hAnsi="Times New Roman" w:cs="Times New Roman"/>
          <w:sz w:val="20"/>
          <w:szCs w:val="20"/>
        </w:rPr>
        <w:t xml:space="preserve"> </w:t>
      </w:r>
      <w:r w:rsidRPr="00A35BEE">
        <w:rPr>
          <w:rStyle w:val="Strong"/>
          <w:rFonts w:ascii="Times New Roman" w:hAnsi="Times New Roman" w:cs="Times New Roman"/>
          <w:b w:val="0"/>
          <w:sz w:val="20"/>
          <w:szCs w:val="20"/>
        </w:rPr>
        <w:t>a complex biological process in which organic materials are converted to biogas</w:t>
      </w:r>
      <w:r w:rsidR="003933D3" w:rsidRPr="00A35BEE">
        <w:rPr>
          <w:rStyle w:val="Strong"/>
          <w:rFonts w:ascii="Times New Roman" w:hAnsi="Times New Roman" w:cs="Times New Roman"/>
          <w:b w:val="0"/>
          <w:sz w:val="20"/>
          <w:szCs w:val="20"/>
        </w:rPr>
        <w:t xml:space="preserve">. The biogas production occurs in sequence of four steps involving fermentative bacteria, </w:t>
      </w:r>
      <w:proofErr w:type="spellStart"/>
      <w:r w:rsidR="003933D3" w:rsidRPr="00A35BEE">
        <w:rPr>
          <w:rStyle w:val="Strong"/>
          <w:rFonts w:ascii="Times New Roman" w:hAnsi="Times New Roman" w:cs="Times New Roman"/>
          <w:b w:val="0"/>
          <w:sz w:val="20"/>
          <w:szCs w:val="20"/>
        </w:rPr>
        <w:t>acidogenic</w:t>
      </w:r>
      <w:proofErr w:type="spellEnd"/>
      <w:r w:rsidR="003933D3" w:rsidRPr="00A35BEE">
        <w:rPr>
          <w:rStyle w:val="Strong"/>
          <w:rFonts w:ascii="Times New Roman" w:hAnsi="Times New Roman" w:cs="Times New Roman"/>
          <w:b w:val="0"/>
          <w:sz w:val="20"/>
          <w:szCs w:val="20"/>
        </w:rPr>
        <w:t xml:space="preserve"> bacteria, </w:t>
      </w:r>
      <w:proofErr w:type="spellStart"/>
      <w:r w:rsidR="003933D3" w:rsidRPr="00A35BEE">
        <w:rPr>
          <w:rStyle w:val="Strong"/>
          <w:rFonts w:ascii="Times New Roman" w:hAnsi="Times New Roman" w:cs="Times New Roman"/>
          <w:b w:val="0"/>
          <w:sz w:val="20"/>
          <w:szCs w:val="20"/>
        </w:rPr>
        <w:t>acetogenic</w:t>
      </w:r>
      <w:proofErr w:type="spellEnd"/>
      <w:r w:rsidR="003933D3" w:rsidRPr="00A35BEE">
        <w:rPr>
          <w:rStyle w:val="Strong"/>
          <w:rFonts w:ascii="Times New Roman" w:hAnsi="Times New Roman" w:cs="Times New Roman"/>
          <w:b w:val="0"/>
          <w:sz w:val="20"/>
          <w:szCs w:val="20"/>
        </w:rPr>
        <w:t xml:space="preserve"> bacteria and </w:t>
      </w:r>
      <w:proofErr w:type="spellStart"/>
      <w:r w:rsidR="003933D3" w:rsidRPr="00A35BEE">
        <w:rPr>
          <w:rStyle w:val="Strong"/>
          <w:rFonts w:ascii="Times New Roman" w:hAnsi="Times New Roman" w:cs="Times New Roman"/>
          <w:b w:val="0"/>
          <w:sz w:val="20"/>
          <w:szCs w:val="20"/>
        </w:rPr>
        <w:t>methanogenic</w:t>
      </w:r>
      <w:proofErr w:type="spellEnd"/>
      <w:r w:rsidR="003933D3" w:rsidRPr="00A35BEE">
        <w:rPr>
          <w:rStyle w:val="Strong"/>
          <w:rFonts w:ascii="Times New Roman" w:hAnsi="Times New Roman" w:cs="Times New Roman"/>
          <w:b w:val="0"/>
          <w:sz w:val="20"/>
          <w:szCs w:val="20"/>
        </w:rPr>
        <w:t xml:space="preserve"> bacteria (</w:t>
      </w:r>
      <w:proofErr w:type="spellStart"/>
      <w:r w:rsidR="001913F3" w:rsidRPr="00A35BEE">
        <w:rPr>
          <w:rStyle w:val="Strong"/>
          <w:rFonts w:ascii="Times New Roman" w:hAnsi="Times New Roman" w:cs="Times New Roman"/>
          <w:b w:val="0"/>
          <w:sz w:val="20"/>
          <w:szCs w:val="20"/>
        </w:rPr>
        <w:t>Abbasi</w:t>
      </w:r>
      <w:proofErr w:type="spellEnd"/>
      <w:r w:rsidR="001913F3" w:rsidRPr="00A35BEE">
        <w:rPr>
          <w:rStyle w:val="Strong"/>
          <w:rFonts w:ascii="Times New Roman" w:hAnsi="Times New Roman" w:cs="Times New Roman"/>
          <w:b w:val="0"/>
          <w:sz w:val="20"/>
          <w:szCs w:val="20"/>
        </w:rPr>
        <w:t xml:space="preserve"> </w:t>
      </w:r>
      <w:r w:rsidR="001913F3" w:rsidRPr="00A35BEE">
        <w:rPr>
          <w:rStyle w:val="Strong"/>
          <w:rFonts w:ascii="Times New Roman" w:hAnsi="Times New Roman" w:cs="Times New Roman"/>
          <w:b w:val="0"/>
          <w:i/>
          <w:sz w:val="20"/>
          <w:szCs w:val="20"/>
        </w:rPr>
        <w:t>et al.,</w:t>
      </w:r>
      <w:r w:rsidR="001913F3" w:rsidRPr="00A35BEE">
        <w:rPr>
          <w:rStyle w:val="Strong"/>
          <w:rFonts w:ascii="Times New Roman" w:hAnsi="Times New Roman" w:cs="Times New Roman"/>
          <w:b w:val="0"/>
          <w:sz w:val="20"/>
          <w:szCs w:val="20"/>
        </w:rPr>
        <w:t xml:space="preserve"> 2012; </w:t>
      </w:r>
      <w:proofErr w:type="spellStart"/>
      <w:r w:rsidR="001913F3" w:rsidRPr="00A35BEE">
        <w:rPr>
          <w:rStyle w:val="Strong"/>
          <w:rFonts w:ascii="Times New Roman" w:hAnsi="Times New Roman" w:cs="Times New Roman"/>
          <w:b w:val="0"/>
          <w:sz w:val="20"/>
          <w:szCs w:val="20"/>
        </w:rPr>
        <w:t>Kashyap</w:t>
      </w:r>
      <w:proofErr w:type="spellEnd"/>
      <w:r w:rsidR="001913F3" w:rsidRPr="00A35BEE">
        <w:rPr>
          <w:rStyle w:val="Strong"/>
          <w:rFonts w:ascii="Times New Roman" w:hAnsi="Times New Roman" w:cs="Times New Roman"/>
          <w:b w:val="0"/>
          <w:sz w:val="20"/>
          <w:szCs w:val="20"/>
        </w:rPr>
        <w:t xml:space="preserve"> </w:t>
      </w:r>
      <w:r w:rsidR="001913F3" w:rsidRPr="00A35BEE">
        <w:rPr>
          <w:rStyle w:val="Strong"/>
          <w:rFonts w:ascii="Times New Roman" w:hAnsi="Times New Roman" w:cs="Times New Roman"/>
          <w:b w:val="0"/>
          <w:i/>
          <w:sz w:val="20"/>
          <w:szCs w:val="20"/>
        </w:rPr>
        <w:t>et al.,</w:t>
      </w:r>
      <w:r w:rsidR="001913F3" w:rsidRPr="00A35BEE">
        <w:rPr>
          <w:rStyle w:val="Strong"/>
          <w:rFonts w:ascii="Times New Roman" w:hAnsi="Times New Roman" w:cs="Times New Roman"/>
          <w:b w:val="0"/>
          <w:sz w:val="20"/>
          <w:szCs w:val="20"/>
        </w:rPr>
        <w:t xml:space="preserve"> 2003</w:t>
      </w:r>
      <w:r w:rsidR="003933D3" w:rsidRPr="00A35BEE">
        <w:rPr>
          <w:rStyle w:val="Strong"/>
          <w:rFonts w:ascii="Times New Roman" w:hAnsi="Times New Roman" w:cs="Times New Roman"/>
          <w:b w:val="0"/>
          <w:sz w:val="20"/>
          <w:szCs w:val="20"/>
        </w:rPr>
        <w:t>). The biogas contains</w:t>
      </w:r>
      <w:r w:rsidRPr="00A35BEE">
        <w:rPr>
          <w:rStyle w:val="Strong"/>
          <w:rFonts w:ascii="Times New Roman" w:hAnsi="Times New Roman" w:cs="Times New Roman"/>
          <w:b w:val="0"/>
          <w:sz w:val="20"/>
          <w:szCs w:val="20"/>
        </w:rPr>
        <w:t xml:space="preserve"> a mixture of methane (50–75%), carbon dioxide (30–40%) and traces of other constituents (</w:t>
      </w:r>
      <w:proofErr w:type="spellStart"/>
      <w:r w:rsidRPr="00A35BEE">
        <w:rPr>
          <w:rStyle w:val="Strong"/>
          <w:rFonts w:ascii="Times New Roman" w:hAnsi="Times New Roman" w:cs="Times New Roman"/>
          <w:b w:val="0"/>
          <w:sz w:val="20"/>
          <w:szCs w:val="20"/>
        </w:rPr>
        <w:t>Abbasi</w:t>
      </w:r>
      <w:proofErr w:type="spellEnd"/>
      <w:r w:rsidRPr="00A35BEE">
        <w:rPr>
          <w:rStyle w:val="Strong"/>
          <w:rFonts w:ascii="Times New Roman" w:hAnsi="Times New Roman" w:cs="Times New Roman"/>
          <w:b w:val="0"/>
          <w:sz w:val="20"/>
          <w:szCs w:val="20"/>
        </w:rPr>
        <w:t xml:space="preserve"> </w:t>
      </w:r>
      <w:r w:rsidRPr="00A35BEE">
        <w:rPr>
          <w:rStyle w:val="Strong"/>
          <w:rFonts w:ascii="Times New Roman" w:hAnsi="Times New Roman" w:cs="Times New Roman"/>
          <w:b w:val="0"/>
          <w:i/>
          <w:sz w:val="20"/>
          <w:szCs w:val="20"/>
        </w:rPr>
        <w:t>et al.,</w:t>
      </w:r>
      <w:r w:rsidRPr="00A35BEE">
        <w:rPr>
          <w:rStyle w:val="Strong"/>
          <w:rFonts w:ascii="Times New Roman" w:hAnsi="Times New Roman" w:cs="Times New Roman"/>
          <w:b w:val="0"/>
          <w:sz w:val="20"/>
          <w:szCs w:val="20"/>
        </w:rPr>
        <w:t xml:space="preserve"> 2012). </w:t>
      </w:r>
      <w:r w:rsidR="003933D3" w:rsidRPr="00A35BEE">
        <w:rPr>
          <w:rStyle w:val="Strong"/>
          <w:rFonts w:ascii="Times New Roman" w:hAnsi="Times New Roman" w:cs="Times New Roman"/>
          <w:b w:val="0"/>
          <w:sz w:val="20"/>
          <w:szCs w:val="20"/>
        </w:rPr>
        <w:t>Co-digestion of</w:t>
      </w:r>
      <w:r w:rsidR="00004D6A" w:rsidRPr="00A35BEE">
        <w:rPr>
          <w:rStyle w:val="Strong"/>
          <w:rFonts w:ascii="Times New Roman" w:hAnsi="Times New Roman" w:cs="Times New Roman"/>
          <w:b w:val="0"/>
          <w:sz w:val="20"/>
          <w:szCs w:val="20"/>
        </w:rPr>
        <w:t xml:space="preserve"> two or more types of </w:t>
      </w:r>
      <w:r w:rsidR="00FA4565" w:rsidRPr="00A35BEE">
        <w:rPr>
          <w:rStyle w:val="Strong"/>
          <w:rFonts w:ascii="Times New Roman" w:hAnsi="Times New Roman" w:cs="Times New Roman"/>
          <w:b w:val="0"/>
          <w:sz w:val="20"/>
          <w:szCs w:val="20"/>
        </w:rPr>
        <w:t xml:space="preserve">substrates </w:t>
      </w:r>
      <w:r w:rsidR="00004D6A" w:rsidRPr="00A35BEE">
        <w:rPr>
          <w:rStyle w:val="Strong"/>
          <w:rFonts w:ascii="Times New Roman" w:hAnsi="Times New Roman" w:cs="Times New Roman"/>
          <w:b w:val="0"/>
          <w:sz w:val="20"/>
          <w:szCs w:val="20"/>
        </w:rPr>
        <w:t xml:space="preserve">in the same digestion unit </w:t>
      </w:r>
      <w:r w:rsidR="00FA4565" w:rsidRPr="00A35BEE">
        <w:rPr>
          <w:rStyle w:val="Strong"/>
          <w:rFonts w:ascii="Times New Roman" w:hAnsi="Times New Roman" w:cs="Times New Roman"/>
          <w:b w:val="0"/>
          <w:sz w:val="20"/>
          <w:szCs w:val="20"/>
        </w:rPr>
        <w:t>generate higher methane yield</w:t>
      </w:r>
      <w:r w:rsidR="00E40387" w:rsidRPr="00A35BEE">
        <w:rPr>
          <w:rStyle w:val="Strong"/>
          <w:rFonts w:ascii="Times New Roman" w:hAnsi="Times New Roman" w:cs="Times New Roman"/>
          <w:b w:val="0"/>
          <w:sz w:val="20"/>
          <w:szCs w:val="20"/>
        </w:rPr>
        <w:t>.</w:t>
      </w:r>
    </w:p>
    <w:p w:rsidR="004D5390" w:rsidRPr="00A35BEE" w:rsidRDefault="00004D6A" w:rsidP="00F020F5">
      <w:pPr>
        <w:pStyle w:val="ListParagraph"/>
        <w:snapToGrid w:val="0"/>
        <w:spacing w:after="0" w:line="240" w:lineRule="auto"/>
        <w:ind w:left="0" w:firstLine="425"/>
        <w:jc w:val="both"/>
        <w:rPr>
          <w:rFonts w:ascii="Times New Roman" w:hAnsi="Times New Roman" w:cs="Times New Roman"/>
          <w:sz w:val="20"/>
          <w:szCs w:val="20"/>
        </w:rPr>
      </w:pPr>
      <w:r w:rsidRPr="00A35BEE">
        <w:rPr>
          <w:rFonts w:ascii="Times New Roman" w:hAnsi="Times New Roman" w:cs="Times New Roman"/>
          <w:sz w:val="20"/>
          <w:szCs w:val="20"/>
        </w:rPr>
        <w:t xml:space="preserve">Co-digestion </w:t>
      </w:r>
      <w:r w:rsidR="00C20657" w:rsidRPr="00A35BEE">
        <w:rPr>
          <w:rFonts w:ascii="Times New Roman" w:hAnsi="Times New Roman" w:cs="Times New Roman"/>
          <w:sz w:val="20"/>
          <w:szCs w:val="20"/>
        </w:rPr>
        <w:t>dilutes</w:t>
      </w:r>
      <w:r w:rsidRPr="00A35BEE">
        <w:rPr>
          <w:rFonts w:ascii="Times New Roman" w:hAnsi="Times New Roman" w:cs="Times New Roman"/>
          <w:sz w:val="20"/>
          <w:szCs w:val="20"/>
        </w:rPr>
        <w:t xml:space="preserve"> toxic</w:t>
      </w:r>
      <w:r w:rsidR="008A3DFF" w:rsidRPr="00A35BEE">
        <w:rPr>
          <w:rFonts w:ascii="Times New Roman" w:hAnsi="Times New Roman" w:cs="Times New Roman"/>
          <w:sz w:val="20"/>
          <w:szCs w:val="20"/>
        </w:rPr>
        <w:t xml:space="preserve"> </w:t>
      </w:r>
      <w:r w:rsidR="00C20657" w:rsidRPr="00A35BEE">
        <w:rPr>
          <w:rFonts w:ascii="Times New Roman" w:hAnsi="Times New Roman" w:cs="Times New Roman"/>
          <w:sz w:val="20"/>
          <w:szCs w:val="20"/>
        </w:rPr>
        <w:t>compounds</w:t>
      </w:r>
      <w:r w:rsidR="008A3DFF" w:rsidRPr="00A35BEE">
        <w:rPr>
          <w:rFonts w:ascii="Times New Roman" w:hAnsi="Times New Roman" w:cs="Times New Roman"/>
          <w:sz w:val="20"/>
          <w:szCs w:val="20"/>
        </w:rPr>
        <w:t xml:space="preserve"> </w:t>
      </w:r>
      <w:r w:rsidR="00C20657" w:rsidRPr="00A35BEE">
        <w:rPr>
          <w:rFonts w:ascii="Times New Roman" w:hAnsi="Times New Roman" w:cs="Times New Roman"/>
          <w:sz w:val="20"/>
          <w:szCs w:val="20"/>
        </w:rPr>
        <w:t>and improves</w:t>
      </w:r>
      <w:r w:rsidR="00B4591E" w:rsidRPr="00A35BEE">
        <w:rPr>
          <w:rFonts w:ascii="Times New Roman" w:hAnsi="Times New Roman" w:cs="Times New Roman"/>
          <w:sz w:val="20"/>
          <w:szCs w:val="20"/>
        </w:rPr>
        <w:t xml:space="preserve"> </w:t>
      </w:r>
      <w:r w:rsidR="008A3DFF" w:rsidRPr="00A35BEE">
        <w:rPr>
          <w:rFonts w:ascii="Times New Roman" w:hAnsi="Times New Roman" w:cs="Times New Roman"/>
          <w:sz w:val="20"/>
          <w:szCs w:val="20"/>
        </w:rPr>
        <w:t>nutrient balance</w:t>
      </w:r>
      <w:r w:rsidR="00C20657" w:rsidRPr="00A35BEE">
        <w:rPr>
          <w:rFonts w:ascii="Times New Roman" w:hAnsi="Times New Roman" w:cs="Times New Roman"/>
          <w:sz w:val="20"/>
          <w:szCs w:val="20"/>
        </w:rPr>
        <w:t>. This enhances</w:t>
      </w:r>
      <w:r w:rsidR="00B4591E" w:rsidRPr="00A35BEE">
        <w:rPr>
          <w:rFonts w:ascii="Times New Roman" w:hAnsi="Times New Roman" w:cs="Times New Roman"/>
          <w:sz w:val="20"/>
          <w:szCs w:val="20"/>
        </w:rPr>
        <w:t xml:space="preserve"> high volume of biogas production with high methane content</w:t>
      </w:r>
      <w:r w:rsidR="00E40387" w:rsidRPr="00A35BEE">
        <w:rPr>
          <w:rFonts w:ascii="Times New Roman" w:hAnsi="Times New Roman" w:cs="Times New Roman"/>
          <w:sz w:val="20"/>
          <w:szCs w:val="20"/>
        </w:rPr>
        <w:t xml:space="preserve"> (</w:t>
      </w:r>
      <w:proofErr w:type="spellStart"/>
      <w:r w:rsidR="00E40387" w:rsidRPr="00A35BEE">
        <w:rPr>
          <w:rStyle w:val="NoSpacingChar"/>
          <w:rFonts w:ascii="Times New Roman" w:hAnsi="Times New Roman" w:cs="Times New Roman"/>
          <w:sz w:val="20"/>
          <w:szCs w:val="20"/>
        </w:rPr>
        <w:t>Minale</w:t>
      </w:r>
      <w:proofErr w:type="spellEnd"/>
      <w:r w:rsidR="00E40387" w:rsidRPr="00A35BEE">
        <w:rPr>
          <w:rStyle w:val="NoSpacingChar"/>
          <w:rFonts w:ascii="Times New Roman" w:hAnsi="Times New Roman" w:cs="Times New Roman"/>
          <w:sz w:val="20"/>
          <w:szCs w:val="20"/>
        </w:rPr>
        <w:t xml:space="preserve"> and </w:t>
      </w:r>
      <w:proofErr w:type="spellStart"/>
      <w:r w:rsidR="00E40387" w:rsidRPr="00A35BEE">
        <w:rPr>
          <w:rStyle w:val="NoSpacingChar"/>
          <w:rFonts w:ascii="Times New Roman" w:hAnsi="Times New Roman" w:cs="Times New Roman"/>
          <w:sz w:val="20"/>
          <w:szCs w:val="20"/>
        </w:rPr>
        <w:t>Worku</w:t>
      </w:r>
      <w:proofErr w:type="spellEnd"/>
      <w:r w:rsidR="00E40387" w:rsidRPr="00A35BEE">
        <w:rPr>
          <w:rStyle w:val="NoSpacingChar"/>
          <w:rFonts w:ascii="Times New Roman" w:hAnsi="Times New Roman" w:cs="Times New Roman"/>
          <w:sz w:val="20"/>
          <w:szCs w:val="20"/>
        </w:rPr>
        <w:t>, 2014;</w:t>
      </w:r>
      <w:r w:rsidR="00E40387" w:rsidRPr="00A35BEE">
        <w:rPr>
          <w:rFonts w:ascii="Times New Roman" w:hAnsi="Times New Roman" w:cs="Times New Roman"/>
          <w:sz w:val="20"/>
          <w:szCs w:val="20"/>
        </w:rPr>
        <w:t xml:space="preserve"> </w:t>
      </w:r>
      <w:proofErr w:type="spellStart"/>
      <w:r w:rsidR="00E40387" w:rsidRPr="00A35BEE">
        <w:rPr>
          <w:rFonts w:ascii="Times New Roman" w:hAnsi="Times New Roman" w:cs="Times New Roman"/>
          <w:sz w:val="20"/>
          <w:szCs w:val="20"/>
        </w:rPr>
        <w:t>Patil</w:t>
      </w:r>
      <w:proofErr w:type="spellEnd"/>
      <w:r w:rsidR="00E40387" w:rsidRPr="00A35BEE">
        <w:rPr>
          <w:rFonts w:ascii="Times New Roman" w:hAnsi="Times New Roman" w:cs="Times New Roman"/>
          <w:sz w:val="20"/>
          <w:szCs w:val="20"/>
        </w:rPr>
        <w:t xml:space="preserve"> </w:t>
      </w:r>
      <w:r w:rsidR="00E40387" w:rsidRPr="00A35BEE">
        <w:rPr>
          <w:rFonts w:ascii="Times New Roman" w:hAnsi="Times New Roman" w:cs="Times New Roman"/>
          <w:i/>
          <w:sz w:val="20"/>
          <w:szCs w:val="20"/>
        </w:rPr>
        <w:t>et al</w:t>
      </w:r>
      <w:r w:rsidR="00E40387" w:rsidRPr="00A35BEE">
        <w:rPr>
          <w:rFonts w:ascii="Times New Roman" w:hAnsi="Times New Roman" w:cs="Times New Roman"/>
          <w:sz w:val="20"/>
          <w:szCs w:val="20"/>
        </w:rPr>
        <w:t>., 2014)</w:t>
      </w:r>
      <w:r w:rsidR="00B4591E" w:rsidRPr="00A35BEE">
        <w:rPr>
          <w:rFonts w:ascii="Times New Roman" w:hAnsi="Times New Roman" w:cs="Times New Roman"/>
          <w:sz w:val="20"/>
          <w:szCs w:val="20"/>
        </w:rPr>
        <w:t xml:space="preserve">. </w:t>
      </w:r>
      <w:r w:rsidR="00F12CC5" w:rsidRPr="00A35BEE">
        <w:rPr>
          <w:rFonts w:ascii="Times New Roman" w:hAnsi="Times New Roman" w:cs="Times New Roman"/>
          <w:sz w:val="20"/>
          <w:szCs w:val="20"/>
        </w:rPr>
        <w:t xml:space="preserve">Different studies have shown the co-digestion of various types of wastes including </w:t>
      </w:r>
      <w:r w:rsidR="009337AA" w:rsidRPr="00A35BEE">
        <w:rPr>
          <w:rFonts w:ascii="Times New Roman" w:eastAsia="AdvGulliv-R" w:hAnsi="Times New Roman" w:cs="Times New Roman"/>
          <w:color w:val="000000" w:themeColor="text1"/>
          <w:sz w:val="20"/>
          <w:szCs w:val="20"/>
        </w:rPr>
        <w:t xml:space="preserve">potato waste and </w:t>
      </w:r>
      <w:r w:rsidR="009337AA" w:rsidRPr="00A35BEE">
        <w:rPr>
          <w:rFonts w:ascii="Times New Roman" w:eastAsia="AdvGulliv-R" w:hAnsi="Times New Roman" w:cs="Times New Roman"/>
          <w:color w:val="000000" w:themeColor="text1"/>
          <w:sz w:val="20"/>
          <w:szCs w:val="20"/>
        </w:rPr>
        <w:lastRenderedPageBreak/>
        <w:t>sugar beet waste (</w:t>
      </w:r>
      <w:proofErr w:type="spellStart"/>
      <w:r w:rsidR="009337AA" w:rsidRPr="00A35BEE">
        <w:rPr>
          <w:rFonts w:ascii="Times New Roman" w:eastAsia="AdvGulliv-R" w:hAnsi="Times New Roman" w:cs="Times New Roman"/>
          <w:color w:val="000000" w:themeColor="text1"/>
          <w:sz w:val="20"/>
          <w:szCs w:val="20"/>
        </w:rPr>
        <w:t>Parawira</w:t>
      </w:r>
      <w:proofErr w:type="spellEnd"/>
      <w:r w:rsidR="009337AA" w:rsidRPr="00A35BEE">
        <w:rPr>
          <w:rFonts w:ascii="Times New Roman" w:eastAsia="AdvGulliv-R" w:hAnsi="Times New Roman" w:cs="Times New Roman"/>
          <w:color w:val="000000" w:themeColor="text1"/>
          <w:sz w:val="20"/>
          <w:szCs w:val="20"/>
        </w:rPr>
        <w:t xml:space="preserve"> et al., 2004); fruit, vegetable and abattoir wastewater (</w:t>
      </w:r>
      <w:proofErr w:type="spellStart"/>
      <w:r w:rsidR="009337AA" w:rsidRPr="00A35BEE">
        <w:rPr>
          <w:rFonts w:ascii="Times New Roman" w:eastAsia="AdvGulliv-R" w:hAnsi="Times New Roman" w:cs="Times New Roman"/>
          <w:color w:val="000000" w:themeColor="text1"/>
          <w:sz w:val="20"/>
          <w:szCs w:val="20"/>
        </w:rPr>
        <w:t>Bouallagui</w:t>
      </w:r>
      <w:proofErr w:type="spellEnd"/>
      <w:r w:rsidR="009337AA" w:rsidRPr="00A35BEE">
        <w:rPr>
          <w:rFonts w:ascii="Times New Roman" w:eastAsia="AdvGulliv-R" w:hAnsi="Times New Roman" w:cs="Times New Roman"/>
          <w:color w:val="000000" w:themeColor="text1"/>
          <w:sz w:val="20"/>
          <w:szCs w:val="20"/>
        </w:rPr>
        <w:t xml:space="preserve"> </w:t>
      </w:r>
      <w:r w:rsidR="009337AA" w:rsidRPr="00A35BEE">
        <w:rPr>
          <w:rFonts w:ascii="Times New Roman" w:eastAsia="AdvGulliv-R" w:hAnsi="Times New Roman" w:cs="Times New Roman"/>
          <w:i/>
          <w:color w:val="000000" w:themeColor="text1"/>
          <w:sz w:val="20"/>
          <w:szCs w:val="20"/>
        </w:rPr>
        <w:t>et al.,</w:t>
      </w:r>
      <w:r w:rsidR="009337AA" w:rsidRPr="00A35BEE">
        <w:rPr>
          <w:rFonts w:ascii="Times New Roman" w:eastAsia="AdvGulliv-R" w:hAnsi="Times New Roman" w:cs="Times New Roman"/>
          <w:color w:val="000000" w:themeColor="text1"/>
          <w:sz w:val="20"/>
          <w:szCs w:val="20"/>
        </w:rPr>
        <w:t xml:space="preserve"> 2009); </w:t>
      </w:r>
      <w:r w:rsidR="009337AA" w:rsidRPr="00A35BEE">
        <w:rPr>
          <w:rFonts w:ascii="Times New Roman" w:hAnsi="Times New Roman" w:cs="Times New Roman"/>
          <w:sz w:val="20"/>
          <w:szCs w:val="20"/>
        </w:rPr>
        <w:t>cattle</w:t>
      </w:r>
      <w:r w:rsidR="00F12CC5" w:rsidRPr="00A35BEE">
        <w:rPr>
          <w:rFonts w:ascii="Times New Roman" w:hAnsi="Times New Roman" w:cs="Times New Roman"/>
          <w:sz w:val="20"/>
          <w:szCs w:val="20"/>
        </w:rPr>
        <w:t xml:space="preserve"> dung and olive mill waste (</w:t>
      </w:r>
      <w:proofErr w:type="spellStart"/>
      <w:r w:rsidR="00F12CC5" w:rsidRPr="00A35BEE">
        <w:rPr>
          <w:rFonts w:ascii="Times New Roman" w:eastAsia="AdvGulliv-R" w:hAnsi="Times New Roman" w:cs="Times New Roman"/>
          <w:color w:val="000000" w:themeColor="text1"/>
          <w:sz w:val="20"/>
          <w:szCs w:val="20"/>
        </w:rPr>
        <w:t>Goberna</w:t>
      </w:r>
      <w:proofErr w:type="spellEnd"/>
      <w:r w:rsidR="00F12CC5" w:rsidRPr="00A35BEE">
        <w:rPr>
          <w:rFonts w:ascii="Times New Roman" w:eastAsia="AdvGulliv-R" w:hAnsi="Times New Roman" w:cs="Times New Roman"/>
          <w:color w:val="000000" w:themeColor="text1"/>
          <w:sz w:val="20"/>
          <w:szCs w:val="20"/>
        </w:rPr>
        <w:t xml:space="preserve"> </w:t>
      </w:r>
      <w:r w:rsidR="00F12CC5" w:rsidRPr="00A35BEE">
        <w:rPr>
          <w:rFonts w:ascii="Times New Roman" w:eastAsia="AdvGulliv-R" w:hAnsi="Times New Roman" w:cs="Times New Roman"/>
          <w:i/>
          <w:color w:val="000000" w:themeColor="text1"/>
          <w:sz w:val="20"/>
          <w:szCs w:val="20"/>
        </w:rPr>
        <w:t>et al.,</w:t>
      </w:r>
      <w:r w:rsidR="00F12CC5" w:rsidRPr="00A35BEE">
        <w:rPr>
          <w:rFonts w:ascii="Times New Roman" w:eastAsia="AdvGulliv-R" w:hAnsi="Times New Roman" w:cs="Times New Roman"/>
          <w:color w:val="000000" w:themeColor="text1"/>
          <w:sz w:val="20"/>
          <w:szCs w:val="20"/>
        </w:rPr>
        <w:t xml:space="preserve"> 2010)</w:t>
      </w:r>
      <w:r w:rsidR="0071639B" w:rsidRPr="00A35BEE">
        <w:rPr>
          <w:rFonts w:ascii="Times New Roman" w:eastAsia="AdvGulliv-R" w:hAnsi="Times New Roman" w:cs="Times New Roman"/>
          <w:color w:val="000000" w:themeColor="text1"/>
          <w:sz w:val="20"/>
          <w:szCs w:val="20"/>
        </w:rPr>
        <w:t>;</w:t>
      </w:r>
      <w:r w:rsidR="00F12CC5" w:rsidRPr="00A35BEE">
        <w:rPr>
          <w:rFonts w:ascii="Times New Roman" w:eastAsia="AdvGulliv-R" w:hAnsi="Times New Roman" w:cs="Times New Roman"/>
          <w:color w:val="000000" w:themeColor="text1"/>
          <w:sz w:val="20"/>
          <w:szCs w:val="20"/>
        </w:rPr>
        <w:t xml:space="preserve"> </w:t>
      </w:r>
      <w:r w:rsidR="0071639B" w:rsidRPr="00A35BEE">
        <w:rPr>
          <w:rStyle w:val="NoSpacingChar"/>
          <w:rFonts w:ascii="Times New Roman" w:hAnsi="Times New Roman" w:cs="Times New Roman"/>
          <w:sz w:val="20"/>
          <w:szCs w:val="20"/>
        </w:rPr>
        <w:t>olive mill wastewater and swine manure (</w:t>
      </w:r>
      <w:proofErr w:type="spellStart"/>
      <w:r w:rsidR="0071639B" w:rsidRPr="00A35BEE">
        <w:rPr>
          <w:rStyle w:val="NoSpacingChar"/>
          <w:rFonts w:ascii="Times New Roman" w:hAnsi="Times New Roman" w:cs="Times New Roman"/>
          <w:sz w:val="20"/>
          <w:szCs w:val="20"/>
        </w:rPr>
        <w:t>Azaizeh</w:t>
      </w:r>
      <w:proofErr w:type="spellEnd"/>
      <w:r w:rsidR="0071639B" w:rsidRPr="00A35BEE">
        <w:rPr>
          <w:rStyle w:val="NoSpacingChar"/>
          <w:rFonts w:ascii="Times New Roman" w:hAnsi="Times New Roman" w:cs="Times New Roman"/>
          <w:sz w:val="20"/>
          <w:szCs w:val="20"/>
        </w:rPr>
        <w:t xml:space="preserve"> and </w:t>
      </w:r>
      <w:proofErr w:type="spellStart"/>
      <w:r w:rsidR="0071639B" w:rsidRPr="00A35BEE">
        <w:rPr>
          <w:rStyle w:val="NoSpacingChar"/>
          <w:rFonts w:ascii="Times New Roman" w:hAnsi="Times New Roman" w:cs="Times New Roman"/>
          <w:sz w:val="20"/>
          <w:szCs w:val="20"/>
        </w:rPr>
        <w:t>Jadoun</w:t>
      </w:r>
      <w:proofErr w:type="spellEnd"/>
      <w:r w:rsidR="0071639B" w:rsidRPr="00A35BEE">
        <w:rPr>
          <w:rStyle w:val="NoSpacingChar"/>
          <w:rFonts w:ascii="Times New Roman" w:hAnsi="Times New Roman" w:cs="Times New Roman"/>
          <w:sz w:val="20"/>
          <w:szCs w:val="20"/>
        </w:rPr>
        <w:t>, 2010)</w:t>
      </w:r>
      <w:r w:rsidR="009337AA" w:rsidRPr="00A35BEE">
        <w:rPr>
          <w:rStyle w:val="NoSpacingChar"/>
          <w:rFonts w:ascii="Times New Roman" w:hAnsi="Times New Roman" w:cs="Times New Roman"/>
          <w:sz w:val="20"/>
          <w:szCs w:val="20"/>
        </w:rPr>
        <w:t>,</w:t>
      </w:r>
      <w:r w:rsidR="00E40387" w:rsidRPr="00A35BEE">
        <w:rPr>
          <w:rStyle w:val="NoSpacingChar"/>
          <w:rFonts w:ascii="Times New Roman" w:hAnsi="Times New Roman" w:cs="Times New Roman"/>
          <w:sz w:val="20"/>
          <w:szCs w:val="20"/>
        </w:rPr>
        <w:t xml:space="preserve"> </w:t>
      </w:r>
      <w:r w:rsidR="009337AA" w:rsidRPr="00A35BEE">
        <w:rPr>
          <w:rStyle w:val="NoSpacingChar"/>
          <w:rFonts w:ascii="Times New Roman" w:hAnsi="Times New Roman" w:cs="Times New Roman"/>
          <w:sz w:val="20"/>
          <w:szCs w:val="20"/>
        </w:rPr>
        <w:t xml:space="preserve">water hyacinth and beverage wastewater (Lay </w:t>
      </w:r>
      <w:r w:rsidR="009337AA" w:rsidRPr="00A35BEE">
        <w:rPr>
          <w:rStyle w:val="NoSpacingChar"/>
          <w:rFonts w:ascii="Times New Roman" w:hAnsi="Times New Roman" w:cs="Times New Roman"/>
          <w:i/>
          <w:sz w:val="20"/>
          <w:szCs w:val="20"/>
        </w:rPr>
        <w:t>et al.,</w:t>
      </w:r>
      <w:r w:rsidR="009337AA" w:rsidRPr="00A35BEE">
        <w:rPr>
          <w:rStyle w:val="NoSpacingChar"/>
          <w:rFonts w:ascii="Times New Roman" w:hAnsi="Times New Roman" w:cs="Times New Roman"/>
          <w:sz w:val="20"/>
          <w:szCs w:val="20"/>
        </w:rPr>
        <w:t xml:space="preserve"> 2013) and</w:t>
      </w:r>
      <w:r w:rsidR="0071639B" w:rsidRPr="00A35BEE">
        <w:rPr>
          <w:rStyle w:val="NoSpacingChar"/>
          <w:rFonts w:ascii="Times New Roman" w:hAnsi="Times New Roman" w:cs="Times New Roman"/>
          <w:sz w:val="20"/>
          <w:szCs w:val="20"/>
        </w:rPr>
        <w:t xml:space="preserve"> </w:t>
      </w:r>
      <w:r w:rsidR="0071639B" w:rsidRPr="00A35BEE">
        <w:rPr>
          <w:rFonts w:ascii="Times New Roman" w:hAnsi="Times New Roman" w:cs="Times New Roman"/>
          <w:sz w:val="20"/>
          <w:szCs w:val="20"/>
        </w:rPr>
        <w:t>water hyacinth and sheep waste (</w:t>
      </w:r>
      <w:proofErr w:type="spellStart"/>
      <w:r w:rsidR="0071639B" w:rsidRPr="00A35BEE">
        <w:rPr>
          <w:rFonts w:ascii="Times New Roman" w:hAnsi="Times New Roman" w:cs="Times New Roman"/>
          <w:sz w:val="20"/>
          <w:szCs w:val="20"/>
        </w:rPr>
        <w:t>Patil</w:t>
      </w:r>
      <w:proofErr w:type="spellEnd"/>
      <w:r w:rsidR="0071639B" w:rsidRPr="00A35BEE">
        <w:rPr>
          <w:rFonts w:ascii="Times New Roman" w:hAnsi="Times New Roman" w:cs="Times New Roman"/>
          <w:sz w:val="20"/>
          <w:szCs w:val="20"/>
        </w:rPr>
        <w:t xml:space="preserve"> </w:t>
      </w:r>
      <w:r w:rsidR="0071639B" w:rsidRPr="00A35BEE">
        <w:rPr>
          <w:rFonts w:ascii="Times New Roman" w:hAnsi="Times New Roman" w:cs="Times New Roman"/>
          <w:i/>
          <w:sz w:val="20"/>
          <w:szCs w:val="20"/>
        </w:rPr>
        <w:t>et al</w:t>
      </w:r>
      <w:r w:rsidR="0071639B" w:rsidRPr="00A35BEE">
        <w:rPr>
          <w:rFonts w:ascii="Times New Roman" w:hAnsi="Times New Roman" w:cs="Times New Roman"/>
          <w:sz w:val="20"/>
          <w:szCs w:val="20"/>
        </w:rPr>
        <w:t>.</w:t>
      </w:r>
      <w:r w:rsidR="009337AA" w:rsidRPr="00A35BEE">
        <w:rPr>
          <w:rFonts w:ascii="Times New Roman" w:hAnsi="Times New Roman" w:cs="Times New Roman"/>
          <w:sz w:val="20"/>
          <w:szCs w:val="20"/>
        </w:rPr>
        <w:t>, 2014</w:t>
      </w:r>
      <w:r w:rsidR="004D5390" w:rsidRPr="00A35BEE">
        <w:rPr>
          <w:rFonts w:ascii="Times New Roman" w:hAnsi="Times New Roman" w:cs="Times New Roman"/>
          <w:sz w:val="20"/>
          <w:szCs w:val="20"/>
        </w:rPr>
        <w:t>).</w:t>
      </w:r>
    </w:p>
    <w:p w:rsidR="001A4288" w:rsidRPr="00A35BEE" w:rsidRDefault="001913F3" w:rsidP="00F020F5">
      <w:pPr>
        <w:pStyle w:val="ListParagraph"/>
        <w:snapToGrid w:val="0"/>
        <w:spacing w:after="0" w:line="240" w:lineRule="auto"/>
        <w:ind w:left="0"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However, t</w:t>
      </w:r>
      <w:r w:rsidR="00B255A2" w:rsidRPr="00A35BEE">
        <w:rPr>
          <w:rFonts w:ascii="Times New Roman" w:hAnsi="Times New Roman" w:cs="Times New Roman"/>
          <w:sz w:val="20"/>
          <w:szCs w:val="20"/>
        </w:rPr>
        <w:t xml:space="preserve">here </w:t>
      </w:r>
      <w:r w:rsidR="003874EA" w:rsidRPr="00A35BEE">
        <w:rPr>
          <w:rFonts w:ascii="Times New Roman" w:hAnsi="Times New Roman" w:cs="Times New Roman"/>
          <w:sz w:val="20"/>
          <w:szCs w:val="20"/>
        </w:rPr>
        <w:t>is no research result</w:t>
      </w:r>
      <w:r w:rsidRPr="00A35BEE">
        <w:rPr>
          <w:rFonts w:ascii="Times New Roman" w:hAnsi="Times New Roman" w:cs="Times New Roman"/>
          <w:sz w:val="20"/>
          <w:szCs w:val="20"/>
        </w:rPr>
        <w:t xml:space="preserve"> </w:t>
      </w:r>
      <w:r w:rsidR="00B255A2" w:rsidRPr="00A35BEE">
        <w:rPr>
          <w:rFonts w:ascii="Times New Roman" w:hAnsi="Times New Roman" w:cs="Times New Roman"/>
          <w:sz w:val="20"/>
          <w:szCs w:val="20"/>
        </w:rPr>
        <w:t xml:space="preserve">on the co-digestion of tannery wastewater and </w:t>
      </w:r>
      <w:proofErr w:type="spellStart"/>
      <w:r w:rsidR="00B255A2" w:rsidRPr="00A35BEE">
        <w:rPr>
          <w:rFonts w:ascii="Times New Roman" w:hAnsi="Times New Roman" w:cs="Times New Roman"/>
          <w:i/>
          <w:sz w:val="20"/>
          <w:szCs w:val="20"/>
        </w:rPr>
        <w:t>phragmites</w:t>
      </w:r>
      <w:proofErr w:type="spellEnd"/>
      <w:r w:rsidR="00B255A2" w:rsidRPr="00A35BEE">
        <w:rPr>
          <w:rFonts w:ascii="Times New Roman" w:hAnsi="Times New Roman" w:cs="Times New Roman"/>
          <w:i/>
          <w:sz w:val="20"/>
          <w:szCs w:val="20"/>
        </w:rPr>
        <w:t xml:space="preserve"> </w:t>
      </w:r>
      <w:proofErr w:type="spellStart"/>
      <w:r w:rsidR="00B255A2" w:rsidRPr="00A35BEE">
        <w:rPr>
          <w:rFonts w:ascii="Times New Roman" w:hAnsi="Times New Roman" w:cs="Times New Roman"/>
          <w:i/>
          <w:sz w:val="20"/>
          <w:szCs w:val="20"/>
        </w:rPr>
        <w:t>karka</w:t>
      </w:r>
      <w:proofErr w:type="spellEnd"/>
      <w:r w:rsidR="00B255A2" w:rsidRPr="00A35BEE">
        <w:rPr>
          <w:rFonts w:ascii="Times New Roman" w:hAnsi="Times New Roman" w:cs="Times New Roman"/>
          <w:i/>
          <w:sz w:val="20"/>
          <w:szCs w:val="20"/>
        </w:rPr>
        <w:t>.</w:t>
      </w:r>
      <w:r w:rsidR="00B255A2" w:rsidRPr="00A35BEE">
        <w:rPr>
          <w:rFonts w:ascii="Times New Roman" w:hAnsi="Times New Roman" w:cs="Times New Roman"/>
          <w:sz w:val="20"/>
          <w:szCs w:val="20"/>
        </w:rPr>
        <w:t xml:space="preserve"> Hence, the objective of this study </w:t>
      </w:r>
      <w:r w:rsidR="00B255A2" w:rsidRPr="00A35BEE">
        <w:rPr>
          <w:rFonts w:ascii="Times New Roman" w:eastAsia="AdvGulliv-R" w:hAnsi="Times New Roman" w:cs="Times New Roman"/>
          <w:sz w:val="20"/>
          <w:szCs w:val="20"/>
        </w:rPr>
        <w:t xml:space="preserve">was to investigate the co-digestion of tannery wastewater with </w:t>
      </w:r>
      <w:proofErr w:type="spellStart"/>
      <w:r w:rsidR="00B255A2" w:rsidRPr="00A35BEE">
        <w:rPr>
          <w:rFonts w:ascii="Times New Roman" w:hAnsi="Times New Roman" w:cs="Times New Roman"/>
          <w:i/>
          <w:sz w:val="20"/>
          <w:szCs w:val="20"/>
        </w:rPr>
        <w:t>phragmites</w:t>
      </w:r>
      <w:proofErr w:type="spellEnd"/>
      <w:r w:rsidR="00B255A2" w:rsidRPr="00A35BEE">
        <w:rPr>
          <w:rFonts w:ascii="Times New Roman" w:hAnsi="Times New Roman" w:cs="Times New Roman"/>
          <w:i/>
          <w:sz w:val="20"/>
          <w:szCs w:val="20"/>
        </w:rPr>
        <w:t xml:space="preserve"> </w:t>
      </w:r>
      <w:proofErr w:type="spellStart"/>
      <w:r w:rsidR="00B255A2" w:rsidRPr="00A35BEE">
        <w:rPr>
          <w:rFonts w:ascii="Times New Roman" w:hAnsi="Times New Roman" w:cs="Times New Roman"/>
          <w:i/>
          <w:sz w:val="20"/>
          <w:szCs w:val="20"/>
        </w:rPr>
        <w:t>karka</w:t>
      </w:r>
      <w:proofErr w:type="spellEnd"/>
      <w:r w:rsidR="00B255A2" w:rsidRPr="00A35BEE">
        <w:rPr>
          <w:rFonts w:ascii="Times New Roman" w:eastAsia="AdvGulliv-R" w:hAnsi="Times New Roman" w:cs="Times New Roman"/>
          <w:i/>
          <w:sz w:val="20"/>
          <w:szCs w:val="20"/>
        </w:rPr>
        <w:t xml:space="preserve"> </w:t>
      </w:r>
      <w:r w:rsidR="00B255A2" w:rsidRPr="00A35BEE">
        <w:rPr>
          <w:rFonts w:ascii="Times New Roman" w:eastAsia="AdvGulliv-R" w:hAnsi="Times New Roman" w:cs="Times New Roman"/>
          <w:sz w:val="20"/>
          <w:szCs w:val="20"/>
        </w:rPr>
        <w:t>at four different mixing ratios in laboratory scale Anaerobic Sequencing batch Reactor (ASBR).</w:t>
      </w:r>
    </w:p>
    <w:p w:rsidR="00F020F5" w:rsidRPr="00A35BEE" w:rsidRDefault="00F020F5" w:rsidP="00F020F5">
      <w:pPr>
        <w:pStyle w:val="ListParagraph"/>
        <w:snapToGrid w:val="0"/>
        <w:spacing w:after="0" w:line="240" w:lineRule="auto"/>
        <w:ind w:left="0" w:firstLine="425"/>
        <w:jc w:val="both"/>
        <w:rPr>
          <w:rFonts w:ascii="Times New Roman" w:hAnsi="Times New Roman" w:cs="Times New Roman"/>
          <w:sz w:val="20"/>
          <w:szCs w:val="20"/>
          <w:lang w:eastAsia="zh-CN"/>
        </w:rPr>
      </w:pPr>
    </w:p>
    <w:p w:rsidR="001A4288" w:rsidRPr="00A35BEE" w:rsidRDefault="00C4391D" w:rsidP="00F020F5">
      <w:pPr>
        <w:tabs>
          <w:tab w:val="left" w:pos="180"/>
        </w:tabs>
        <w:snapToGrid w:val="0"/>
        <w:spacing w:after="0" w:line="240" w:lineRule="auto"/>
        <w:jc w:val="both"/>
        <w:rPr>
          <w:rFonts w:ascii="Times New Roman" w:hAnsi="Times New Roman" w:cs="Times New Roman"/>
          <w:b/>
          <w:sz w:val="20"/>
          <w:szCs w:val="20"/>
        </w:rPr>
      </w:pPr>
      <w:r w:rsidRPr="00A35BEE">
        <w:rPr>
          <w:rFonts w:ascii="Times New Roman" w:hAnsi="Times New Roman" w:cs="Times New Roman"/>
          <w:b/>
          <w:sz w:val="20"/>
          <w:szCs w:val="20"/>
        </w:rPr>
        <w:t>2.</w:t>
      </w:r>
      <w:r w:rsidR="00A35BEE">
        <w:rPr>
          <w:rFonts w:ascii="Times New Roman" w:hAnsi="Times New Roman" w:cs="Times New Roman"/>
          <w:b/>
          <w:sz w:val="20"/>
          <w:szCs w:val="20"/>
        </w:rPr>
        <w:t xml:space="preserve"> </w:t>
      </w:r>
      <w:r w:rsidR="001A4288" w:rsidRPr="00A35BEE">
        <w:rPr>
          <w:rFonts w:ascii="Times New Roman" w:hAnsi="Times New Roman" w:cs="Times New Roman"/>
          <w:b/>
          <w:sz w:val="20"/>
          <w:szCs w:val="20"/>
        </w:rPr>
        <w:t>Material and methods</w:t>
      </w:r>
    </w:p>
    <w:p w:rsidR="001A4288" w:rsidRPr="00A35BEE" w:rsidRDefault="001A4288" w:rsidP="00F020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Experimental set up</w:t>
      </w:r>
    </w:p>
    <w:p w:rsidR="001A4288" w:rsidRPr="00A35BEE" w:rsidRDefault="001A4288" w:rsidP="00F020F5">
      <w:pPr>
        <w:pStyle w:val="ListParagraph"/>
        <w:snapToGrid w:val="0"/>
        <w:spacing w:after="0" w:line="240" w:lineRule="auto"/>
        <w:ind w:left="0" w:firstLine="425"/>
        <w:jc w:val="both"/>
        <w:rPr>
          <w:rFonts w:ascii="Times New Roman" w:hAnsi="Times New Roman" w:cs="Times New Roman"/>
          <w:sz w:val="20"/>
          <w:szCs w:val="20"/>
        </w:rPr>
      </w:pPr>
      <w:r w:rsidRPr="00A35BEE">
        <w:rPr>
          <w:rFonts w:ascii="Times New Roman" w:hAnsi="Times New Roman" w:cs="Times New Roman"/>
          <w:sz w:val="20"/>
          <w:szCs w:val="20"/>
        </w:rPr>
        <w:t xml:space="preserve">Bench scale anaerobic digesters were prepared using </w:t>
      </w:r>
      <w:r w:rsidR="0032708C" w:rsidRPr="00A35BEE">
        <w:rPr>
          <w:rFonts w:ascii="Times New Roman" w:hAnsi="Times New Roman" w:cs="Times New Roman"/>
          <w:sz w:val="20"/>
          <w:szCs w:val="20"/>
        </w:rPr>
        <w:t>1</w:t>
      </w:r>
      <w:r w:rsidRPr="00A35BEE">
        <w:rPr>
          <w:rFonts w:ascii="Times New Roman" w:hAnsi="Times New Roman" w:cs="Times New Roman"/>
          <w:sz w:val="20"/>
          <w:szCs w:val="20"/>
        </w:rPr>
        <w:t>.</w:t>
      </w:r>
      <w:r w:rsidR="0032708C" w:rsidRPr="00A35BEE">
        <w:rPr>
          <w:rFonts w:ascii="Times New Roman" w:hAnsi="Times New Roman" w:cs="Times New Roman"/>
          <w:sz w:val="20"/>
          <w:szCs w:val="20"/>
        </w:rPr>
        <w:t>5</w:t>
      </w:r>
      <w:r w:rsidRPr="00A35BEE">
        <w:rPr>
          <w:rFonts w:ascii="Times New Roman" w:hAnsi="Times New Roman" w:cs="Times New Roman"/>
          <w:sz w:val="20"/>
          <w:szCs w:val="20"/>
        </w:rPr>
        <w:t>L amber glass bottles. The bottles were sealed with rubber stoppers to maintain anaerobic condition. The rubber stopper has connected with two hose gas pipes each have 8mm internal diameter and 1m length. One of the hose gas pipes was used to feed tannery wastewater and discharge the treated supernatants after five days.</w:t>
      </w:r>
      <w:r w:rsidR="00A35BEE">
        <w:rPr>
          <w:rFonts w:ascii="Times New Roman" w:hAnsi="Times New Roman" w:cs="Times New Roman"/>
          <w:sz w:val="20"/>
          <w:szCs w:val="20"/>
        </w:rPr>
        <w:t xml:space="preserve"> </w:t>
      </w:r>
      <w:r w:rsidRPr="00A35BEE">
        <w:rPr>
          <w:rFonts w:ascii="Times New Roman" w:hAnsi="Times New Roman" w:cs="Times New Roman"/>
          <w:sz w:val="20"/>
          <w:szCs w:val="20"/>
        </w:rPr>
        <w:t>The other hose gas pipe was used to collect the biogas produced during anaerobic digestion. At the top of the second hose, there was a plastic bag which was used to collect the produced biogas and it as two valves; they were closed only for the period of measuring the biogas which was produced during operation. The temperature of the digester was maintained at 37</w:t>
      </w:r>
      <w:r w:rsidRPr="00A35BEE">
        <w:rPr>
          <w:rFonts w:ascii="Times New Roman" w:hAnsi="Times New Roman" w:cs="Times New Roman"/>
          <w:sz w:val="20"/>
          <w:szCs w:val="20"/>
          <w:vertAlign w:val="superscript"/>
        </w:rPr>
        <w:t>0</w:t>
      </w:r>
      <w:r w:rsidRPr="00A35BEE">
        <w:rPr>
          <w:rFonts w:ascii="Times New Roman" w:hAnsi="Times New Roman" w:cs="Times New Roman"/>
          <w:sz w:val="20"/>
          <w:szCs w:val="20"/>
        </w:rPr>
        <w:t>C using water baths.</w:t>
      </w:r>
    </w:p>
    <w:p w:rsidR="001A4288" w:rsidRPr="00A35BEE" w:rsidRDefault="001A4288" w:rsidP="00F020F5">
      <w:pPr>
        <w:pStyle w:val="ListParagraph"/>
        <w:snapToGrid w:val="0"/>
        <w:spacing w:after="0" w:line="240" w:lineRule="auto"/>
        <w:ind w:left="0" w:firstLine="425"/>
        <w:jc w:val="both"/>
        <w:rPr>
          <w:rFonts w:ascii="Times New Roman" w:hAnsi="Times New Roman" w:cs="Times New Roman"/>
          <w:sz w:val="20"/>
          <w:szCs w:val="20"/>
        </w:rPr>
      </w:pPr>
    </w:p>
    <w:p w:rsidR="001A4288" w:rsidRPr="00A35BEE" w:rsidRDefault="001A4288" w:rsidP="00F020F5">
      <w:pPr>
        <w:pStyle w:val="ListParagraph"/>
        <w:snapToGrid w:val="0"/>
        <w:spacing w:after="0" w:line="240" w:lineRule="auto"/>
        <w:ind w:left="0"/>
        <w:jc w:val="center"/>
        <w:rPr>
          <w:rFonts w:ascii="Times New Roman" w:hAnsi="Times New Roman" w:cs="Times New Roman"/>
          <w:sz w:val="20"/>
          <w:szCs w:val="20"/>
        </w:rPr>
      </w:pPr>
      <w:r w:rsidRPr="00A35BEE">
        <w:rPr>
          <w:rFonts w:ascii="Times New Roman" w:hAnsi="Times New Roman" w:cs="Times New Roman"/>
          <w:noProof/>
          <w:sz w:val="20"/>
          <w:szCs w:val="20"/>
          <w:lang w:eastAsia="zh-CN"/>
        </w:rPr>
        <w:drawing>
          <wp:inline distT="0" distB="0" distL="0" distR="0">
            <wp:extent cx="2882151" cy="1876508"/>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5980" r="6312" b="5357"/>
                    <a:stretch>
                      <a:fillRect/>
                    </a:stretch>
                  </pic:blipFill>
                  <pic:spPr bwMode="auto">
                    <a:xfrm>
                      <a:off x="0" y="0"/>
                      <a:ext cx="2885763" cy="1878859"/>
                    </a:xfrm>
                    <a:prstGeom prst="rect">
                      <a:avLst/>
                    </a:prstGeom>
                    <a:noFill/>
                  </pic:spPr>
                </pic:pic>
              </a:graphicData>
            </a:graphic>
          </wp:inline>
        </w:drawing>
      </w:r>
    </w:p>
    <w:p w:rsidR="001913F3" w:rsidRPr="00A35BEE" w:rsidRDefault="001913F3"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Figure 1: picture of the experimental</w:t>
      </w:r>
      <w:r w:rsidR="003874EA" w:rsidRPr="00A35BEE">
        <w:rPr>
          <w:rFonts w:ascii="Times New Roman" w:hAnsi="Times New Roman" w:cs="Times New Roman"/>
          <w:sz w:val="20"/>
          <w:szCs w:val="20"/>
        </w:rPr>
        <w:t xml:space="preserve"> setup</w:t>
      </w:r>
      <w:r w:rsidRPr="00A35BEE">
        <w:rPr>
          <w:rFonts w:ascii="Times New Roman" w:hAnsi="Times New Roman" w:cs="Times New Roman"/>
          <w:sz w:val="20"/>
          <w:szCs w:val="20"/>
        </w:rPr>
        <w:t>.</w:t>
      </w:r>
    </w:p>
    <w:p w:rsidR="00F020F5" w:rsidRPr="00A35BEE" w:rsidRDefault="00F020F5"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A4288" w:rsidRPr="00A35BEE" w:rsidRDefault="001A4288" w:rsidP="00F020F5">
      <w:pPr>
        <w:pStyle w:val="ListParagraph"/>
        <w:numPr>
          <w:ilvl w:val="1"/>
          <w:numId w:val="2"/>
        </w:numPr>
        <w:snapToGrid w:val="0"/>
        <w:spacing w:after="0" w:line="240" w:lineRule="auto"/>
        <w:ind w:left="0" w:firstLine="0"/>
        <w:jc w:val="both"/>
        <w:rPr>
          <w:rFonts w:ascii="Times New Roman" w:hAnsi="Times New Roman" w:cs="Times New Roman"/>
          <w:b/>
          <w:color w:val="000000"/>
          <w:sz w:val="20"/>
          <w:szCs w:val="20"/>
        </w:rPr>
      </w:pPr>
      <w:r w:rsidRPr="00A35BEE">
        <w:rPr>
          <w:rFonts w:ascii="Times New Roman" w:hAnsi="Times New Roman" w:cs="Times New Roman"/>
          <w:b/>
          <w:sz w:val="20"/>
          <w:szCs w:val="20"/>
        </w:rPr>
        <w:t>Collection of plant</w:t>
      </w:r>
    </w:p>
    <w:p w:rsidR="001A4288" w:rsidRDefault="001A4288" w:rsidP="00F020F5">
      <w:pPr>
        <w:pStyle w:val="ListParagraph"/>
        <w:snapToGrid w:val="0"/>
        <w:spacing w:after="0" w:line="240" w:lineRule="auto"/>
        <w:ind w:left="0"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The plant (</w:t>
      </w:r>
      <w:proofErr w:type="spellStart"/>
      <w:r w:rsidRPr="00A35BEE">
        <w:rPr>
          <w:rFonts w:ascii="Times New Roman" w:hAnsi="Times New Roman" w:cs="Times New Roman"/>
          <w:b/>
          <w:i/>
          <w:sz w:val="20"/>
          <w:szCs w:val="20"/>
        </w:rPr>
        <w:t>phragmites</w:t>
      </w:r>
      <w:proofErr w:type="spellEnd"/>
      <w:r w:rsidRPr="00A35BEE">
        <w:rPr>
          <w:rFonts w:ascii="Times New Roman" w:hAnsi="Times New Roman" w:cs="Times New Roman"/>
          <w:b/>
          <w:i/>
          <w:sz w:val="20"/>
          <w:szCs w:val="20"/>
        </w:rPr>
        <w:t xml:space="preserve"> </w:t>
      </w:r>
      <w:proofErr w:type="spellStart"/>
      <w:r w:rsidRPr="00A35BEE">
        <w:rPr>
          <w:rFonts w:ascii="Times New Roman" w:hAnsi="Times New Roman" w:cs="Times New Roman"/>
          <w:b/>
          <w:i/>
          <w:sz w:val="20"/>
          <w:szCs w:val="20"/>
        </w:rPr>
        <w:t>karka</w:t>
      </w:r>
      <w:proofErr w:type="spellEnd"/>
      <w:r w:rsidRPr="00A35BEE">
        <w:rPr>
          <w:rFonts w:ascii="Times New Roman" w:hAnsi="Times New Roman" w:cs="Times New Roman"/>
          <w:sz w:val="20"/>
          <w:szCs w:val="20"/>
        </w:rPr>
        <w:t xml:space="preserve">) used in this experiment was collected from constructed wetland at </w:t>
      </w:r>
      <w:proofErr w:type="spellStart"/>
      <w:r w:rsidRPr="00A35BEE">
        <w:rPr>
          <w:rFonts w:ascii="Times New Roman" w:hAnsi="Times New Roman" w:cs="Times New Roman"/>
          <w:sz w:val="20"/>
          <w:szCs w:val="20"/>
        </w:rPr>
        <w:t>Modjo</w:t>
      </w:r>
      <w:proofErr w:type="spellEnd"/>
      <w:r w:rsidRPr="00A35BEE">
        <w:rPr>
          <w:rFonts w:ascii="Times New Roman" w:hAnsi="Times New Roman" w:cs="Times New Roman"/>
          <w:sz w:val="20"/>
          <w:szCs w:val="20"/>
        </w:rPr>
        <w:t xml:space="preserve"> town in Ethiopia. The wetland is part of the integrated treatment system that is used to treat </w:t>
      </w:r>
      <w:r w:rsidRPr="00A35BEE">
        <w:rPr>
          <w:rFonts w:ascii="Times New Roman" w:hAnsi="Times New Roman" w:cs="Times New Roman"/>
          <w:sz w:val="20"/>
          <w:szCs w:val="20"/>
        </w:rPr>
        <w:lastRenderedPageBreak/>
        <w:t>tannery wastewater. The harvest</w:t>
      </w:r>
      <w:r w:rsidR="001B7C7B" w:rsidRPr="00A35BEE">
        <w:rPr>
          <w:rFonts w:ascii="Times New Roman" w:hAnsi="Times New Roman" w:cs="Times New Roman"/>
          <w:sz w:val="20"/>
          <w:szCs w:val="20"/>
        </w:rPr>
        <w:t>ed</w:t>
      </w:r>
      <w:r w:rsidRPr="00A35BEE">
        <w:rPr>
          <w:rFonts w:ascii="Times New Roman" w:hAnsi="Times New Roman" w:cs="Times New Roman"/>
          <w:sz w:val="20"/>
          <w:szCs w:val="20"/>
        </w:rPr>
        <w:t xml:space="preserve"> plant was cut by scissors to pieces.</w:t>
      </w:r>
    </w:p>
    <w:p w:rsidR="00A35BEE" w:rsidRPr="00A35BEE" w:rsidRDefault="00A35BEE" w:rsidP="00F020F5">
      <w:pPr>
        <w:pStyle w:val="ListParagraph"/>
        <w:snapToGrid w:val="0"/>
        <w:spacing w:after="0" w:line="240" w:lineRule="auto"/>
        <w:ind w:left="0" w:firstLine="425"/>
        <w:jc w:val="both"/>
        <w:rPr>
          <w:rFonts w:ascii="Times New Roman" w:hAnsi="Times New Roman" w:cs="Times New Roman"/>
          <w:sz w:val="20"/>
          <w:szCs w:val="20"/>
          <w:lang w:eastAsia="zh-CN"/>
        </w:rPr>
      </w:pPr>
    </w:p>
    <w:p w:rsidR="001A4288" w:rsidRPr="00A35BEE" w:rsidRDefault="001A4288" w:rsidP="00F020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Experimental Design</w:t>
      </w:r>
    </w:p>
    <w:p w:rsidR="001A4288" w:rsidRDefault="001A4288" w:rsidP="00F020F5">
      <w:pPr>
        <w:pStyle w:val="ListParagraph"/>
        <w:snapToGrid w:val="0"/>
        <w:spacing w:after="0" w:line="240" w:lineRule="auto"/>
        <w:ind w:left="0"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 xml:space="preserve">The co-digestion experiment was conducted in four different mixing ratios of </w:t>
      </w:r>
      <w:proofErr w:type="spellStart"/>
      <w:r w:rsidRPr="00A35BEE">
        <w:rPr>
          <w:rFonts w:ascii="Times New Roman" w:hAnsi="Times New Roman" w:cs="Times New Roman"/>
          <w:i/>
          <w:sz w:val="20"/>
          <w:szCs w:val="20"/>
        </w:rPr>
        <w:t>phragmites</w:t>
      </w:r>
      <w:proofErr w:type="spellEnd"/>
      <w:r w:rsidRPr="00A35BEE">
        <w:rPr>
          <w:rFonts w:ascii="Times New Roman" w:hAnsi="Times New Roman" w:cs="Times New Roman"/>
          <w:i/>
          <w:sz w:val="20"/>
          <w:szCs w:val="20"/>
        </w:rPr>
        <w:t xml:space="preserve"> </w:t>
      </w:r>
      <w:proofErr w:type="spellStart"/>
      <w:r w:rsidRPr="00A35BEE">
        <w:rPr>
          <w:rFonts w:ascii="Times New Roman" w:hAnsi="Times New Roman" w:cs="Times New Roman"/>
          <w:i/>
          <w:sz w:val="20"/>
          <w:szCs w:val="20"/>
        </w:rPr>
        <w:t>karka</w:t>
      </w:r>
      <w:proofErr w:type="spellEnd"/>
      <w:r w:rsidRPr="00A35BEE">
        <w:rPr>
          <w:rFonts w:ascii="Times New Roman" w:hAnsi="Times New Roman" w:cs="Times New Roman"/>
          <w:sz w:val="20"/>
          <w:szCs w:val="20"/>
        </w:rPr>
        <w:t xml:space="preserve"> and tannery wastewater. The mixing ratios used were 100:0, 75:25, 50:50 and 25:75 tannery </w:t>
      </w:r>
      <w:r w:rsidR="001913F3" w:rsidRPr="00A35BEE">
        <w:rPr>
          <w:rFonts w:ascii="Times New Roman" w:hAnsi="Times New Roman" w:cs="Times New Roman"/>
          <w:sz w:val="20"/>
          <w:szCs w:val="20"/>
        </w:rPr>
        <w:t>wastewaters</w:t>
      </w:r>
      <w:r w:rsidRPr="00A35BEE">
        <w:rPr>
          <w:rFonts w:ascii="Times New Roman" w:hAnsi="Times New Roman" w:cs="Times New Roman"/>
          <w:sz w:val="20"/>
          <w:szCs w:val="20"/>
        </w:rPr>
        <w:t xml:space="preserve"> </w:t>
      </w:r>
      <w:r w:rsidR="00520DA9" w:rsidRPr="00A35BEE">
        <w:rPr>
          <w:rFonts w:ascii="Times New Roman" w:hAnsi="Times New Roman" w:cs="Times New Roman"/>
          <w:sz w:val="20"/>
          <w:szCs w:val="20"/>
        </w:rPr>
        <w:t>to</w:t>
      </w:r>
      <w:r w:rsidRPr="00A35BEE">
        <w:rPr>
          <w:rFonts w:ascii="Times New Roman" w:hAnsi="Times New Roman" w:cs="Times New Roman"/>
          <w:sz w:val="20"/>
          <w:szCs w:val="20"/>
        </w:rPr>
        <w:t xml:space="preserve"> </w:t>
      </w:r>
      <w:proofErr w:type="spellStart"/>
      <w:r w:rsidRPr="00A35BEE">
        <w:rPr>
          <w:rFonts w:ascii="Times New Roman" w:hAnsi="Times New Roman" w:cs="Times New Roman"/>
          <w:i/>
          <w:sz w:val="20"/>
          <w:szCs w:val="20"/>
        </w:rPr>
        <w:t>phragmites</w:t>
      </w:r>
      <w:proofErr w:type="spellEnd"/>
      <w:r w:rsidRPr="00A35BEE">
        <w:rPr>
          <w:rFonts w:ascii="Times New Roman" w:hAnsi="Times New Roman" w:cs="Times New Roman"/>
          <w:i/>
          <w:sz w:val="20"/>
          <w:szCs w:val="20"/>
        </w:rPr>
        <w:t xml:space="preserve"> </w:t>
      </w:r>
      <w:proofErr w:type="spellStart"/>
      <w:r w:rsidRPr="00A35BEE">
        <w:rPr>
          <w:rFonts w:ascii="Times New Roman" w:hAnsi="Times New Roman" w:cs="Times New Roman"/>
          <w:i/>
          <w:sz w:val="20"/>
          <w:szCs w:val="20"/>
        </w:rPr>
        <w:t>karka</w:t>
      </w:r>
      <w:proofErr w:type="spellEnd"/>
      <w:r w:rsidRPr="00A35BEE">
        <w:rPr>
          <w:rFonts w:ascii="Times New Roman" w:hAnsi="Times New Roman" w:cs="Times New Roman"/>
          <w:sz w:val="20"/>
          <w:szCs w:val="20"/>
        </w:rPr>
        <w:t xml:space="preserve"> by volume. The tannery wastewater was stored in a refrigerator at 4</w:t>
      </w:r>
      <w:r w:rsidRPr="00A35BEE">
        <w:rPr>
          <w:rFonts w:ascii="Times New Roman" w:hAnsi="Times New Roman" w:cs="Times New Roman"/>
          <w:sz w:val="20"/>
          <w:szCs w:val="20"/>
          <w:vertAlign w:val="superscript"/>
        </w:rPr>
        <w:t>0</w:t>
      </w:r>
      <w:r w:rsidRPr="00A35BEE">
        <w:rPr>
          <w:rFonts w:ascii="Times New Roman" w:hAnsi="Times New Roman" w:cs="Times New Roman"/>
          <w:sz w:val="20"/>
          <w:szCs w:val="20"/>
        </w:rPr>
        <w:t xml:space="preserve">c until used for feeding. All the four digestion bottles were fed tannery wastewater once in every five days. The biogas content was periodically measured using biogas meter. The reactor was operated at </w:t>
      </w:r>
      <w:proofErr w:type="spellStart"/>
      <w:r w:rsidRPr="00A35BEE">
        <w:rPr>
          <w:rFonts w:ascii="Times New Roman" w:hAnsi="Times New Roman" w:cs="Times New Roman"/>
          <w:sz w:val="20"/>
          <w:szCs w:val="20"/>
        </w:rPr>
        <w:t>mesophilic</w:t>
      </w:r>
      <w:proofErr w:type="spellEnd"/>
      <w:r w:rsidRPr="00A35BEE">
        <w:rPr>
          <w:rFonts w:ascii="Times New Roman" w:hAnsi="Times New Roman" w:cs="Times New Roman"/>
          <w:sz w:val="20"/>
          <w:szCs w:val="20"/>
        </w:rPr>
        <w:t xml:space="preserve"> temperature (37</w:t>
      </w:r>
      <w:r w:rsidRPr="00A35BEE">
        <w:rPr>
          <w:rFonts w:ascii="Times New Roman" w:hAnsi="Times New Roman" w:cs="Times New Roman"/>
          <w:sz w:val="20"/>
          <w:szCs w:val="20"/>
          <w:vertAlign w:val="superscript"/>
        </w:rPr>
        <w:t>0</w:t>
      </w:r>
      <w:r w:rsidRPr="00A35BEE">
        <w:rPr>
          <w:rFonts w:ascii="Times New Roman" w:hAnsi="Times New Roman" w:cs="Times New Roman"/>
          <w:sz w:val="20"/>
          <w:szCs w:val="20"/>
        </w:rPr>
        <w:t>c).</w:t>
      </w:r>
    </w:p>
    <w:p w:rsidR="00A35BEE" w:rsidRPr="00A35BEE" w:rsidRDefault="00A35BEE" w:rsidP="00F020F5">
      <w:pPr>
        <w:pStyle w:val="ListParagraph"/>
        <w:snapToGrid w:val="0"/>
        <w:spacing w:after="0" w:line="240" w:lineRule="auto"/>
        <w:ind w:left="0" w:firstLine="425"/>
        <w:jc w:val="both"/>
        <w:rPr>
          <w:rFonts w:ascii="Times New Roman" w:hAnsi="Times New Roman" w:cs="Times New Roman"/>
          <w:sz w:val="20"/>
          <w:szCs w:val="20"/>
          <w:lang w:eastAsia="zh-CN"/>
        </w:rPr>
      </w:pPr>
    </w:p>
    <w:p w:rsidR="00AD52FB" w:rsidRPr="00A35BEE" w:rsidRDefault="001A4288" w:rsidP="00F020F5">
      <w:pPr>
        <w:pStyle w:val="NoSpacing"/>
        <w:numPr>
          <w:ilvl w:val="1"/>
          <w:numId w:val="2"/>
        </w:numPr>
        <w:snapToGrid w:val="0"/>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Analytical methods</w:t>
      </w:r>
    </w:p>
    <w:p w:rsidR="002759AB" w:rsidRDefault="001F734B"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The characteristics of influent and effluents in terms of c</w:t>
      </w:r>
      <w:r w:rsidR="002759AB" w:rsidRPr="00A35BEE">
        <w:rPr>
          <w:rFonts w:ascii="Times New Roman" w:hAnsi="Times New Roman" w:cs="Times New Roman"/>
          <w:sz w:val="20"/>
          <w:szCs w:val="20"/>
        </w:rPr>
        <w:t xml:space="preserve">hemical oxygen demand (COD), </w:t>
      </w:r>
      <w:r w:rsidRPr="00A35BEE">
        <w:rPr>
          <w:rFonts w:ascii="Times New Roman" w:hAnsi="Times New Roman" w:cs="Times New Roman"/>
          <w:sz w:val="20"/>
          <w:szCs w:val="20"/>
        </w:rPr>
        <w:t>t</w:t>
      </w:r>
      <w:r w:rsidR="002759AB" w:rsidRPr="00A35BEE">
        <w:rPr>
          <w:rFonts w:ascii="Times New Roman" w:hAnsi="Times New Roman" w:cs="Times New Roman"/>
          <w:sz w:val="20"/>
          <w:szCs w:val="20"/>
        </w:rPr>
        <w:t>otal nitrogen (TN)</w:t>
      </w:r>
      <w:r w:rsidRPr="00A35BEE">
        <w:rPr>
          <w:rFonts w:ascii="Times New Roman" w:hAnsi="Times New Roman" w:cs="Times New Roman"/>
          <w:sz w:val="20"/>
          <w:szCs w:val="20"/>
        </w:rPr>
        <w:t xml:space="preserve"> </w:t>
      </w:r>
      <w:r w:rsidR="002759AB" w:rsidRPr="00A35BEE">
        <w:rPr>
          <w:rFonts w:ascii="Times New Roman" w:hAnsi="Times New Roman" w:cs="Times New Roman"/>
          <w:sz w:val="20"/>
          <w:szCs w:val="20"/>
        </w:rPr>
        <w:t xml:space="preserve">were measured </w:t>
      </w:r>
      <w:proofErr w:type="spellStart"/>
      <w:r w:rsidR="002759AB" w:rsidRPr="00A35BEE">
        <w:rPr>
          <w:rFonts w:ascii="Times New Roman" w:hAnsi="Times New Roman" w:cs="Times New Roman"/>
          <w:sz w:val="20"/>
          <w:szCs w:val="20"/>
        </w:rPr>
        <w:t>colorimetrically</w:t>
      </w:r>
      <w:proofErr w:type="spellEnd"/>
      <w:r w:rsidR="002759AB" w:rsidRPr="00A35BEE">
        <w:rPr>
          <w:rFonts w:ascii="Times New Roman" w:hAnsi="Times New Roman" w:cs="Times New Roman"/>
          <w:sz w:val="20"/>
          <w:szCs w:val="20"/>
        </w:rPr>
        <w:t xml:space="preserve"> using spectrophotometer (DR/2010 HACH, Loveland, USA) according to HACH instructions.</w:t>
      </w:r>
      <w:r w:rsidR="00A35BEE">
        <w:rPr>
          <w:rFonts w:ascii="Times New Roman" w:hAnsi="Times New Roman" w:cs="Times New Roman"/>
          <w:sz w:val="20"/>
          <w:szCs w:val="20"/>
        </w:rPr>
        <w:t xml:space="preserve"> </w:t>
      </w:r>
      <w:r w:rsidR="002759AB" w:rsidRPr="00A35BEE">
        <w:rPr>
          <w:rFonts w:ascii="Times New Roman" w:hAnsi="Times New Roman" w:cs="Times New Roman"/>
          <w:sz w:val="20"/>
          <w:szCs w:val="20"/>
        </w:rPr>
        <w:t xml:space="preserve">Total solid and volatile solid were also measured according to the methods described in standard methods (APHA, 1998). </w:t>
      </w:r>
      <w:proofErr w:type="gramStart"/>
      <w:r w:rsidR="002759AB" w:rsidRPr="00A35BEE">
        <w:rPr>
          <w:rFonts w:ascii="Times New Roman" w:hAnsi="Times New Roman" w:cs="Times New Roman"/>
          <w:sz w:val="20"/>
          <w:szCs w:val="20"/>
        </w:rPr>
        <w:t>pH</w:t>
      </w:r>
      <w:proofErr w:type="gramEnd"/>
      <w:r w:rsidR="002759AB" w:rsidRPr="00A35BEE">
        <w:rPr>
          <w:rFonts w:ascii="Times New Roman" w:hAnsi="Times New Roman" w:cs="Times New Roman"/>
          <w:sz w:val="20"/>
          <w:szCs w:val="20"/>
        </w:rPr>
        <w:t xml:space="preserve"> of tannery wastewater was measured using a pH meter (CON</w:t>
      </w:r>
      <w:r w:rsidR="003874EA" w:rsidRPr="00A35BEE">
        <w:rPr>
          <w:rFonts w:ascii="Times New Roman" w:hAnsi="Times New Roman" w:cs="Times New Roman"/>
          <w:sz w:val="20"/>
          <w:szCs w:val="20"/>
        </w:rPr>
        <w:t>,</w:t>
      </w:r>
      <w:r w:rsidR="002759AB" w:rsidRPr="00A35BEE">
        <w:rPr>
          <w:rFonts w:ascii="Times New Roman" w:hAnsi="Times New Roman" w:cs="Times New Roman"/>
          <w:sz w:val="20"/>
          <w:szCs w:val="20"/>
        </w:rPr>
        <w:t xml:space="preserve"> 2700). The biogas production was measured using wet gas meter and the biogas composition was determined using biogas meter (Biogas meter Geotechnical instruments, UK, England).</w:t>
      </w:r>
    </w:p>
    <w:p w:rsidR="00A35BEE" w:rsidRPr="00A35BEE" w:rsidRDefault="00A35BEE"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4391D" w:rsidRPr="00A35BEE" w:rsidRDefault="00C4391D" w:rsidP="00F020F5">
      <w:pPr>
        <w:pStyle w:val="NoSpacing"/>
        <w:snapToGrid w:val="0"/>
        <w:jc w:val="both"/>
        <w:rPr>
          <w:rFonts w:ascii="Times New Roman" w:hAnsi="Times New Roman" w:cs="Times New Roman"/>
          <w:b/>
          <w:sz w:val="20"/>
          <w:szCs w:val="20"/>
        </w:rPr>
      </w:pPr>
      <w:r w:rsidRPr="00A35BEE">
        <w:rPr>
          <w:rStyle w:val="Strong"/>
          <w:rFonts w:ascii="Times New Roman" w:hAnsi="Times New Roman" w:cs="Times New Roman"/>
          <w:sz w:val="20"/>
          <w:szCs w:val="20"/>
        </w:rPr>
        <w:t>2.4.</w:t>
      </w:r>
      <w:r w:rsidRPr="00A35BEE">
        <w:rPr>
          <w:rFonts w:ascii="Times New Roman" w:hAnsi="Times New Roman" w:cs="Times New Roman"/>
          <w:b/>
          <w:sz w:val="20"/>
          <w:szCs w:val="20"/>
        </w:rPr>
        <w:t xml:space="preserve"> Statistical Analysis</w:t>
      </w:r>
    </w:p>
    <w:p w:rsidR="00C4391D" w:rsidRPr="00A35BEE" w:rsidRDefault="00C4391D"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sz w:val="20"/>
          <w:szCs w:val="20"/>
        </w:rPr>
        <w:t xml:space="preserve">Statistical analysis was performed </w:t>
      </w:r>
      <w:r w:rsidR="002759AB" w:rsidRPr="00A35BEE">
        <w:rPr>
          <w:rFonts w:ascii="Times New Roman" w:hAnsi="Times New Roman" w:cs="Times New Roman"/>
          <w:sz w:val="20"/>
          <w:szCs w:val="20"/>
        </w:rPr>
        <w:t>using</w:t>
      </w:r>
      <w:r w:rsidRPr="00A35BEE">
        <w:rPr>
          <w:rFonts w:ascii="Times New Roman" w:hAnsi="Times New Roman" w:cs="Times New Roman"/>
          <w:sz w:val="20"/>
          <w:szCs w:val="20"/>
        </w:rPr>
        <w:t xml:space="preserve"> EXCEL and Origin 8.0 software. Mean, Standard deviation and Analysis of Variance (ANOVA) were analyzed using </w:t>
      </w:r>
      <w:r w:rsidR="002759AB" w:rsidRPr="00A35BEE">
        <w:rPr>
          <w:rFonts w:ascii="Times New Roman" w:hAnsi="Times New Roman" w:cs="Times New Roman"/>
          <w:sz w:val="20"/>
          <w:szCs w:val="20"/>
        </w:rPr>
        <w:t>Excel</w:t>
      </w:r>
      <w:r w:rsidRPr="00A35BEE">
        <w:rPr>
          <w:rFonts w:ascii="Times New Roman" w:hAnsi="Times New Roman" w:cs="Times New Roman"/>
          <w:sz w:val="20"/>
          <w:szCs w:val="20"/>
        </w:rPr>
        <w:t xml:space="preserve"> statistical package. The graphs were drawn using Origin 8.0 software. The comparison between mean was performed at 95% confidence interval.</w:t>
      </w:r>
    </w:p>
    <w:p w:rsidR="00132B0F" w:rsidRPr="00A35BEE" w:rsidRDefault="00132B0F" w:rsidP="00F020F5">
      <w:pPr>
        <w:pStyle w:val="NoSpacing"/>
        <w:snapToGrid w:val="0"/>
        <w:jc w:val="both"/>
        <w:rPr>
          <w:rFonts w:ascii="Times New Roman" w:hAnsi="Times New Roman" w:cs="Times New Roman"/>
          <w:sz w:val="20"/>
          <w:szCs w:val="20"/>
        </w:rPr>
      </w:pPr>
    </w:p>
    <w:p w:rsidR="00132B0F" w:rsidRPr="00A35BEE" w:rsidRDefault="00132B0F" w:rsidP="00F020F5">
      <w:pPr>
        <w:pStyle w:val="NoSpacing"/>
        <w:numPr>
          <w:ilvl w:val="0"/>
          <w:numId w:val="2"/>
        </w:numPr>
        <w:snapToGrid w:val="0"/>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Results and Discussion</w:t>
      </w:r>
    </w:p>
    <w:p w:rsidR="00132B0F" w:rsidRPr="00A35BEE" w:rsidRDefault="004D5390" w:rsidP="00F020F5">
      <w:pPr>
        <w:pStyle w:val="NoSpacing"/>
        <w:numPr>
          <w:ilvl w:val="1"/>
          <w:numId w:val="2"/>
        </w:numPr>
        <w:snapToGrid w:val="0"/>
        <w:ind w:left="0" w:firstLine="0"/>
        <w:jc w:val="both"/>
        <w:rPr>
          <w:rFonts w:ascii="Times New Roman" w:hAnsi="Times New Roman" w:cs="Times New Roman"/>
          <w:b/>
          <w:sz w:val="20"/>
          <w:szCs w:val="20"/>
        </w:rPr>
      </w:pPr>
      <w:r w:rsidRPr="00A35BEE">
        <w:rPr>
          <w:rFonts w:ascii="Times New Roman" w:hAnsi="Times New Roman" w:cs="Times New Roman"/>
          <w:b/>
          <w:color w:val="000000"/>
          <w:sz w:val="20"/>
          <w:szCs w:val="20"/>
        </w:rPr>
        <w:t>Physiochemical characteristics</w:t>
      </w:r>
      <w:r w:rsidR="000E3554" w:rsidRPr="00A35BEE">
        <w:rPr>
          <w:rFonts w:ascii="Times New Roman" w:hAnsi="Times New Roman" w:cs="Times New Roman"/>
          <w:b/>
          <w:sz w:val="20"/>
          <w:szCs w:val="20"/>
        </w:rPr>
        <w:t xml:space="preserve"> of tannery wastewater and </w:t>
      </w:r>
      <w:proofErr w:type="spellStart"/>
      <w:r w:rsidR="000E3554" w:rsidRPr="00A35BEE">
        <w:rPr>
          <w:rFonts w:ascii="Times New Roman" w:hAnsi="Times New Roman" w:cs="Times New Roman"/>
          <w:b/>
          <w:sz w:val="20"/>
          <w:szCs w:val="20"/>
        </w:rPr>
        <w:t>phragmites</w:t>
      </w:r>
      <w:proofErr w:type="spellEnd"/>
      <w:r w:rsidR="000E3554" w:rsidRPr="00A35BEE">
        <w:rPr>
          <w:rFonts w:ascii="Times New Roman" w:hAnsi="Times New Roman" w:cs="Times New Roman"/>
          <w:b/>
          <w:sz w:val="20"/>
          <w:szCs w:val="20"/>
        </w:rPr>
        <w:t xml:space="preserve"> </w:t>
      </w:r>
      <w:proofErr w:type="spellStart"/>
      <w:r w:rsidR="000E3554" w:rsidRPr="00A35BEE">
        <w:rPr>
          <w:rFonts w:ascii="Times New Roman" w:hAnsi="Times New Roman" w:cs="Times New Roman"/>
          <w:b/>
          <w:sz w:val="20"/>
          <w:szCs w:val="20"/>
        </w:rPr>
        <w:t>Karka</w:t>
      </w:r>
      <w:proofErr w:type="spellEnd"/>
    </w:p>
    <w:p w:rsidR="008F36D3" w:rsidRPr="00A35BEE" w:rsidRDefault="00A37FB2"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color w:val="000000"/>
          <w:sz w:val="20"/>
          <w:szCs w:val="20"/>
        </w:rPr>
        <w:t xml:space="preserve">The </w:t>
      </w:r>
      <w:r w:rsidR="008F36D3" w:rsidRPr="00A35BEE">
        <w:rPr>
          <w:rFonts w:ascii="Times New Roman" w:hAnsi="Times New Roman" w:cs="Times New Roman"/>
          <w:color w:val="000000"/>
          <w:sz w:val="20"/>
          <w:szCs w:val="20"/>
        </w:rPr>
        <w:t xml:space="preserve">physiochemical </w:t>
      </w:r>
      <w:r w:rsidRPr="00A35BEE">
        <w:rPr>
          <w:rFonts w:ascii="Times New Roman" w:hAnsi="Times New Roman" w:cs="Times New Roman"/>
          <w:color w:val="000000"/>
          <w:sz w:val="20"/>
          <w:szCs w:val="20"/>
        </w:rPr>
        <w:t>characteristics of tannery wastewater</w:t>
      </w:r>
      <w:r w:rsidR="00D0527D" w:rsidRPr="00A35BEE">
        <w:rPr>
          <w:rFonts w:ascii="Times New Roman" w:hAnsi="Times New Roman" w:cs="Times New Roman"/>
          <w:color w:val="000000"/>
          <w:sz w:val="20"/>
          <w:szCs w:val="20"/>
        </w:rPr>
        <w:t xml:space="preserve"> and </w:t>
      </w:r>
      <w:proofErr w:type="spellStart"/>
      <w:r w:rsidR="00D0527D" w:rsidRPr="00A35BEE">
        <w:rPr>
          <w:rFonts w:ascii="Times New Roman" w:hAnsi="Times New Roman" w:cs="Times New Roman"/>
          <w:i/>
          <w:color w:val="000000"/>
          <w:sz w:val="20"/>
          <w:szCs w:val="20"/>
        </w:rPr>
        <w:t>phragmites</w:t>
      </w:r>
      <w:proofErr w:type="spellEnd"/>
      <w:r w:rsidR="00D0527D" w:rsidRPr="00A35BEE">
        <w:rPr>
          <w:rFonts w:ascii="Times New Roman" w:hAnsi="Times New Roman" w:cs="Times New Roman"/>
          <w:i/>
          <w:color w:val="000000"/>
          <w:sz w:val="20"/>
          <w:szCs w:val="20"/>
        </w:rPr>
        <w:t xml:space="preserve"> </w:t>
      </w:r>
      <w:proofErr w:type="spellStart"/>
      <w:r w:rsidR="008F36D3" w:rsidRPr="00A35BEE">
        <w:rPr>
          <w:rFonts w:ascii="Times New Roman" w:hAnsi="Times New Roman" w:cs="Times New Roman"/>
          <w:i/>
          <w:color w:val="000000"/>
          <w:sz w:val="20"/>
          <w:szCs w:val="20"/>
        </w:rPr>
        <w:t>k</w:t>
      </w:r>
      <w:r w:rsidR="00DD1673" w:rsidRPr="00A35BEE">
        <w:rPr>
          <w:rFonts w:ascii="Times New Roman" w:hAnsi="Times New Roman" w:cs="Times New Roman"/>
          <w:i/>
          <w:color w:val="000000"/>
          <w:sz w:val="20"/>
          <w:szCs w:val="20"/>
        </w:rPr>
        <w:t>ar</w:t>
      </w:r>
      <w:r w:rsidR="00D0527D" w:rsidRPr="00A35BEE">
        <w:rPr>
          <w:rFonts w:ascii="Times New Roman" w:hAnsi="Times New Roman" w:cs="Times New Roman"/>
          <w:i/>
          <w:color w:val="000000"/>
          <w:sz w:val="20"/>
          <w:szCs w:val="20"/>
        </w:rPr>
        <w:t>k</w:t>
      </w:r>
      <w:r w:rsidR="00DD1673" w:rsidRPr="00A35BEE">
        <w:rPr>
          <w:rFonts w:ascii="Times New Roman" w:hAnsi="Times New Roman" w:cs="Times New Roman"/>
          <w:i/>
          <w:color w:val="000000"/>
          <w:sz w:val="20"/>
          <w:szCs w:val="20"/>
        </w:rPr>
        <w:t>a</w:t>
      </w:r>
      <w:proofErr w:type="spellEnd"/>
      <w:r w:rsidRPr="00A35BEE">
        <w:rPr>
          <w:rFonts w:ascii="Times New Roman" w:hAnsi="Times New Roman" w:cs="Times New Roman"/>
          <w:color w:val="000000"/>
          <w:sz w:val="20"/>
          <w:szCs w:val="20"/>
        </w:rPr>
        <w:t xml:space="preserve"> are </w:t>
      </w:r>
      <w:r w:rsidR="008F36D3" w:rsidRPr="00A35BEE">
        <w:rPr>
          <w:rFonts w:ascii="Times New Roman" w:hAnsi="Times New Roman" w:cs="Times New Roman"/>
          <w:color w:val="000000"/>
          <w:sz w:val="20"/>
          <w:szCs w:val="20"/>
        </w:rPr>
        <w:t>shown</w:t>
      </w:r>
      <w:r w:rsidRPr="00A35BEE">
        <w:rPr>
          <w:rFonts w:ascii="Times New Roman" w:hAnsi="Times New Roman" w:cs="Times New Roman"/>
          <w:color w:val="000000"/>
          <w:sz w:val="20"/>
          <w:szCs w:val="20"/>
        </w:rPr>
        <w:t xml:space="preserve"> in Table </w:t>
      </w:r>
      <w:r w:rsidRPr="00A35BEE">
        <w:rPr>
          <w:rFonts w:ascii="Times New Roman" w:hAnsi="Times New Roman" w:cs="Times New Roman"/>
          <w:sz w:val="20"/>
          <w:szCs w:val="20"/>
        </w:rPr>
        <w:t>1</w:t>
      </w:r>
      <w:r w:rsidRPr="00A35BEE">
        <w:rPr>
          <w:rFonts w:ascii="Times New Roman" w:hAnsi="Times New Roman" w:cs="Times New Roman"/>
          <w:color w:val="000000"/>
          <w:sz w:val="20"/>
          <w:szCs w:val="20"/>
        </w:rPr>
        <w:t xml:space="preserve">. </w:t>
      </w:r>
      <w:r w:rsidR="00670847" w:rsidRPr="00A35BEE">
        <w:rPr>
          <w:rFonts w:ascii="Times New Roman" w:hAnsi="Times New Roman" w:cs="Times New Roman"/>
          <w:sz w:val="20"/>
          <w:szCs w:val="20"/>
        </w:rPr>
        <w:t>The tannery wastewater were characterized by high alkalinity content with a resulting pH value of above 9.4 and this could be due to the chemicals used in leather processing. The total Solid (TS) and volatile solid (VS) level were 4.7 ± 0.43</w:t>
      </w:r>
      <w:r w:rsidR="008D0626" w:rsidRPr="00A35BEE">
        <w:rPr>
          <w:rFonts w:ascii="Times New Roman" w:hAnsi="Times New Roman" w:cs="Times New Roman"/>
          <w:sz w:val="20"/>
          <w:szCs w:val="20"/>
        </w:rPr>
        <w:t>%</w:t>
      </w:r>
      <w:r w:rsidR="00670847" w:rsidRPr="00A35BEE">
        <w:rPr>
          <w:rFonts w:ascii="Times New Roman" w:hAnsi="Times New Roman" w:cs="Times New Roman"/>
          <w:sz w:val="20"/>
          <w:szCs w:val="20"/>
        </w:rPr>
        <w:t xml:space="preserve"> and 78 ± 0.23</w:t>
      </w:r>
      <w:r w:rsidR="008D0626" w:rsidRPr="00A35BEE">
        <w:rPr>
          <w:rFonts w:ascii="Times New Roman" w:hAnsi="Times New Roman" w:cs="Times New Roman"/>
          <w:sz w:val="20"/>
          <w:szCs w:val="20"/>
        </w:rPr>
        <w:t>%</w:t>
      </w:r>
      <w:r w:rsidR="00670847" w:rsidRPr="00A35BEE">
        <w:rPr>
          <w:rFonts w:ascii="Times New Roman" w:hAnsi="Times New Roman" w:cs="Times New Roman"/>
          <w:sz w:val="20"/>
          <w:szCs w:val="20"/>
        </w:rPr>
        <w:t>, respectively, whereas COD, total nitrogen and total phosphorus were 3860±458,</w:t>
      </w:r>
      <w:r w:rsidR="00670847" w:rsidRPr="00A35BEE">
        <w:rPr>
          <w:rFonts w:ascii="Times New Roman" w:hAnsi="Times New Roman" w:cs="Times New Roman"/>
          <w:b/>
          <w:sz w:val="20"/>
          <w:szCs w:val="20"/>
        </w:rPr>
        <w:t xml:space="preserve"> </w:t>
      </w:r>
      <w:r w:rsidR="00670847" w:rsidRPr="00A35BEE">
        <w:rPr>
          <w:rFonts w:ascii="Times New Roman" w:hAnsi="Times New Roman" w:cs="Times New Roman"/>
          <w:sz w:val="20"/>
          <w:szCs w:val="20"/>
        </w:rPr>
        <w:t>450±24.8 and 24.4 ± 2mg/L, respectively.</w:t>
      </w:r>
    </w:p>
    <w:p w:rsidR="00F020F5" w:rsidRPr="00A35BEE" w:rsidRDefault="00F020F5" w:rsidP="00F020F5">
      <w:pPr>
        <w:autoSpaceDE w:val="0"/>
        <w:autoSpaceDN w:val="0"/>
        <w:adjustRightInd w:val="0"/>
        <w:snapToGrid w:val="0"/>
        <w:spacing w:after="0" w:line="240" w:lineRule="auto"/>
        <w:jc w:val="both"/>
        <w:rPr>
          <w:rFonts w:ascii="Times New Roman" w:hAnsi="Times New Roman" w:cs="Times New Roman"/>
          <w:sz w:val="20"/>
          <w:szCs w:val="20"/>
        </w:rPr>
        <w:sectPr w:rsidR="00F020F5" w:rsidRPr="00A35BEE" w:rsidSect="00A35BEE">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F020F5" w:rsidRPr="00A35BEE" w:rsidRDefault="00F020F5">
      <w:pPr>
        <w:rPr>
          <w:rFonts w:ascii="Times New Roman" w:hAnsi="Times New Roman" w:cs="Times New Roman"/>
          <w:sz w:val="20"/>
          <w:szCs w:val="20"/>
        </w:rPr>
      </w:pPr>
    </w:p>
    <w:p w:rsidR="00016559" w:rsidRPr="00A35BEE" w:rsidRDefault="00016559" w:rsidP="00F020F5">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A35BEE">
        <w:rPr>
          <w:rFonts w:ascii="Times New Roman" w:hAnsi="Times New Roman" w:cs="Times New Roman"/>
          <w:sz w:val="20"/>
          <w:szCs w:val="20"/>
        </w:rPr>
        <w:lastRenderedPageBreak/>
        <w:t>Table 1.</w:t>
      </w:r>
      <w:proofErr w:type="gramEnd"/>
      <w:r w:rsidRPr="00A35BEE">
        <w:rPr>
          <w:rFonts w:ascii="Times New Roman" w:hAnsi="Times New Roman" w:cs="Times New Roman"/>
          <w:sz w:val="20"/>
          <w:szCs w:val="20"/>
        </w:rPr>
        <w:t xml:space="preserve"> Physiochemical characteristic of tannery wastewater and </w:t>
      </w:r>
      <w:proofErr w:type="spellStart"/>
      <w:r w:rsidRPr="00A35BEE">
        <w:rPr>
          <w:rFonts w:ascii="Times New Roman" w:hAnsi="Times New Roman" w:cs="Times New Roman"/>
          <w:i/>
          <w:sz w:val="20"/>
          <w:szCs w:val="20"/>
        </w:rPr>
        <w:t>phragmites</w:t>
      </w:r>
      <w:proofErr w:type="spellEnd"/>
      <w:r w:rsidRPr="00A35BEE">
        <w:rPr>
          <w:rFonts w:ascii="Times New Roman" w:hAnsi="Times New Roman" w:cs="Times New Roman"/>
          <w:i/>
          <w:sz w:val="20"/>
          <w:szCs w:val="20"/>
        </w:rPr>
        <w:t xml:space="preserve"> </w:t>
      </w:r>
      <w:proofErr w:type="spellStart"/>
      <w:r w:rsidRPr="00A35BEE">
        <w:rPr>
          <w:rFonts w:ascii="Times New Roman" w:hAnsi="Times New Roman" w:cs="Times New Roman"/>
          <w:i/>
          <w:sz w:val="20"/>
          <w:szCs w:val="20"/>
        </w:rPr>
        <w:t>karka</w:t>
      </w:r>
      <w:proofErr w:type="spellEnd"/>
    </w:p>
    <w:tbl>
      <w:tblPr>
        <w:tblStyle w:val="TableGrid"/>
        <w:tblW w:w="4775" w:type="pct"/>
        <w:jc w:val="center"/>
        <w:tblInd w:w="108" w:type="dxa"/>
        <w:tblLook w:val="04A0"/>
      </w:tblPr>
      <w:tblGrid>
        <w:gridCol w:w="1552"/>
        <w:gridCol w:w="2381"/>
        <w:gridCol w:w="1540"/>
        <w:gridCol w:w="2052"/>
        <w:gridCol w:w="1620"/>
      </w:tblGrid>
      <w:tr w:rsidR="00670847" w:rsidRPr="00A35BEE" w:rsidTr="00A35BEE">
        <w:trPr>
          <w:jc w:val="center"/>
        </w:trPr>
        <w:tc>
          <w:tcPr>
            <w:tcW w:w="848" w:type="pct"/>
            <w:vMerge w:val="restar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Parameters</w:t>
            </w:r>
          </w:p>
        </w:tc>
        <w:tc>
          <w:tcPr>
            <w:tcW w:w="2144" w:type="pct"/>
            <w:gridSpan w:val="2"/>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Tannery wastewater</w:t>
            </w:r>
          </w:p>
        </w:tc>
        <w:tc>
          <w:tcPr>
            <w:tcW w:w="2008" w:type="pct"/>
            <w:gridSpan w:val="2"/>
            <w:vAlign w:val="center"/>
          </w:tcPr>
          <w:p w:rsidR="00670847" w:rsidRPr="00A35BEE" w:rsidRDefault="00670847" w:rsidP="00F020F5">
            <w:pPr>
              <w:pStyle w:val="NoSpacing"/>
              <w:snapToGrid w:val="0"/>
              <w:jc w:val="both"/>
              <w:rPr>
                <w:rFonts w:ascii="Times New Roman" w:hAnsi="Times New Roman" w:cs="Times New Roman"/>
                <w:i/>
                <w:color w:val="000000"/>
                <w:sz w:val="20"/>
                <w:szCs w:val="20"/>
              </w:rPr>
            </w:pPr>
            <w:proofErr w:type="spellStart"/>
            <w:r w:rsidRPr="00A35BEE">
              <w:rPr>
                <w:rFonts w:ascii="Times New Roman" w:hAnsi="Times New Roman" w:cs="Times New Roman"/>
                <w:i/>
                <w:color w:val="000000"/>
                <w:sz w:val="20"/>
                <w:szCs w:val="20"/>
              </w:rPr>
              <w:t>Phra</w:t>
            </w:r>
            <w:r w:rsidR="00185279" w:rsidRPr="00A35BEE">
              <w:rPr>
                <w:rFonts w:ascii="Times New Roman" w:hAnsi="Times New Roman" w:cs="Times New Roman"/>
                <w:i/>
                <w:color w:val="000000"/>
                <w:sz w:val="20"/>
                <w:szCs w:val="20"/>
              </w:rPr>
              <w:t>g</w:t>
            </w:r>
            <w:r w:rsidRPr="00A35BEE">
              <w:rPr>
                <w:rFonts w:ascii="Times New Roman" w:hAnsi="Times New Roman" w:cs="Times New Roman"/>
                <w:i/>
                <w:color w:val="000000"/>
                <w:sz w:val="20"/>
                <w:szCs w:val="20"/>
              </w:rPr>
              <w:t>mites</w:t>
            </w:r>
            <w:proofErr w:type="spellEnd"/>
            <w:r w:rsidRPr="00A35BEE">
              <w:rPr>
                <w:rFonts w:ascii="Times New Roman" w:hAnsi="Times New Roman" w:cs="Times New Roman"/>
                <w:i/>
                <w:color w:val="000000"/>
                <w:sz w:val="20"/>
                <w:szCs w:val="20"/>
              </w:rPr>
              <w:t xml:space="preserve"> </w:t>
            </w:r>
            <w:proofErr w:type="spellStart"/>
            <w:r w:rsidRPr="00A35BEE">
              <w:rPr>
                <w:rFonts w:ascii="Times New Roman" w:hAnsi="Times New Roman" w:cs="Times New Roman"/>
                <w:i/>
                <w:color w:val="000000"/>
                <w:sz w:val="20"/>
                <w:szCs w:val="20"/>
              </w:rPr>
              <w:t>karka</w:t>
            </w:r>
            <w:proofErr w:type="spellEnd"/>
          </w:p>
        </w:tc>
      </w:tr>
      <w:tr w:rsidR="00753C45" w:rsidRPr="00A35BEE" w:rsidTr="00A35BEE">
        <w:trPr>
          <w:jc w:val="center"/>
        </w:trPr>
        <w:tc>
          <w:tcPr>
            <w:tcW w:w="848" w:type="pct"/>
            <w:vMerge/>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unit</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value</w:t>
            </w:r>
          </w:p>
        </w:tc>
        <w:tc>
          <w:tcPr>
            <w:tcW w:w="112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unit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value</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pH</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9.4±0.16</w:t>
            </w:r>
          </w:p>
        </w:tc>
        <w:tc>
          <w:tcPr>
            <w:tcW w:w="112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TS</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4.7±0.42</w:t>
            </w:r>
          </w:p>
        </w:tc>
        <w:tc>
          <w:tcPr>
            <w:tcW w:w="112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47.7±0.1</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VS</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Based on TS (%)</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78±0.23</w:t>
            </w:r>
          </w:p>
        </w:tc>
        <w:tc>
          <w:tcPr>
            <w:tcW w:w="112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Based on TS (%)</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82.7±0.84</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OC</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c>
          <w:tcPr>
            <w:tcW w:w="1122" w:type="pct"/>
            <w:vAlign w:val="center"/>
          </w:tcPr>
          <w:p w:rsidR="00670847" w:rsidRPr="00A35BEE" w:rsidRDefault="000C3424"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Based on TS (</w:t>
            </w:r>
            <w:r w:rsidR="00670847" w:rsidRPr="00A35BEE">
              <w:rPr>
                <w:rFonts w:ascii="Times New Roman" w:hAnsi="Times New Roman" w:cs="Times New Roman"/>
                <w:color w:val="000000"/>
                <w:sz w:val="20"/>
                <w:szCs w:val="20"/>
              </w:rPr>
              <w:t>%</w:t>
            </w:r>
            <w:r w:rsidRPr="00A35BEE">
              <w:rPr>
                <w:rFonts w:ascii="Times New Roman" w:hAnsi="Times New Roman" w:cs="Times New Roman"/>
                <w:color w:val="000000"/>
                <w:sz w:val="20"/>
                <w:szCs w:val="20"/>
              </w:rPr>
              <w: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45.7± 0.28</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COD</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mg/L</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3860±458</w:t>
            </w:r>
          </w:p>
        </w:tc>
        <w:tc>
          <w:tcPr>
            <w:tcW w:w="112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TN</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mg/L</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450±24.8</w:t>
            </w:r>
          </w:p>
        </w:tc>
        <w:tc>
          <w:tcPr>
            <w:tcW w:w="1122" w:type="pct"/>
            <w:vAlign w:val="center"/>
          </w:tcPr>
          <w:p w:rsidR="00670847" w:rsidRPr="00A35BEE" w:rsidRDefault="00753C45"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D</w:t>
            </w:r>
            <w:r w:rsidR="001B7C7B" w:rsidRPr="00A35BEE">
              <w:rPr>
                <w:rFonts w:ascii="Times New Roman" w:hAnsi="Times New Roman" w:cs="Times New Roman"/>
                <w:color w:val="000000"/>
                <w:sz w:val="20"/>
                <w:szCs w:val="20"/>
              </w:rPr>
              <w:t xml:space="preserve">ry </w:t>
            </w:r>
            <w:r w:rsidR="000C3424" w:rsidRPr="00A35BEE">
              <w:rPr>
                <w:rFonts w:ascii="Times New Roman" w:hAnsi="Times New Roman" w:cs="Times New Roman"/>
                <w:color w:val="000000"/>
                <w:sz w:val="20"/>
                <w:szCs w:val="20"/>
              </w:rPr>
              <w:t>w</w:t>
            </w:r>
            <w:r w:rsidRPr="00A35BEE">
              <w:rPr>
                <w:rFonts w:ascii="Times New Roman" w:hAnsi="Times New Roman" w:cs="Times New Roman"/>
                <w:color w:val="000000"/>
                <w:sz w:val="20"/>
                <w:szCs w:val="20"/>
              </w:rPr>
              <w:t xml:space="preserve">t. </w:t>
            </w:r>
            <w:r w:rsidR="001B7C7B" w:rsidRPr="00A35BEE">
              <w:rPr>
                <w:rFonts w:ascii="Times New Roman" w:hAnsi="Times New Roman" w:cs="Times New Roman"/>
                <w:color w:val="000000"/>
                <w:sz w:val="20"/>
                <w:szCs w:val="20"/>
              </w:rPr>
              <w:t xml:space="preserve">bases </w:t>
            </w:r>
            <w:r w:rsidR="00670847" w:rsidRPr="00A35BEE">
              <w:rPr>
                <w:rFonts w:ascii="Times New Roman" w:hAnsi="Times New Roman" w:cs="Times New Roman"/>
                <w:color w:val="000000"/>
                <w:sz w:val="20"/>
                <w:szCs w:val="20"/>
              </w:rPr>
              <w: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1.76± 0.21</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TP</w:t>
            </w:r>
          </w:p>
        </w:tc>
        <w:tc>
          <w:tcPr>
            <w:tcW w:w="130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mg/L</w:t>
            </w:r>
          </w:p>
        </w:tc>
        <w:tc>
          <w:tcPr>
            <w:tcW w:w="842"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24.4 ± 2</w:t>
            </w:r>
          </w:p>
        </w:tc>
        <w:tc>
          <w:tcPr>
            <w:tcW w:w="1122" w:type="pct"/>
            <w:vAlign w:val="center"/>
          </w:tcPr>
          <w:p w:rsidR="00670847" w:rsidRPr="00A35BEE" w:rsidRDefault="00753C45"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D</w:t>
            </w:r>
            <w:r w:rsidR="001B7C7B" w:rsidRPr="00A35BEE">
              <w:rPr>
                <w:rFonts w:ascii="Times New Roman" w:hAnsi="Times New Roman" w:cs="Times New Roman"/>
                <w:color w:val="000000"/>
                <w:sz w:val="20"/>
                <w:szCs w:val="20"/>
              </w:rPr>
              <w:t xml:space="preserve">ry </w:t>
            </w:r>
            <w:r w:rsidR="000C3424" w:rsidRPr="00A35BEE">
              <w:rPr>
                <w:rFonts w:ascii="Times New Roman" w:hAnsi="Times New Roman" w:cs="Times New Roman"/>
                <w:color w:val="000000"/>
                <w:sz w:val="20"/>
                <w:szCs w:val="20"/>
              </w:rPr>
              <w:t>w</w:t>
            </w:r>
            <w:r w:rsidRPr="00A35BEE">
              <w:rPr>
                <w:rFonts w:ascii="Times New Roman" w:hAnsi="Times New Roman" w:cs="Times New Roman"/>
                <w:color w:val="000000"/>
                <w:sz w:val="20"/>
                <w:szCs w:val="20"/>
              </w:rPr>
              <w:t xml:space="preserve">t. </w:t>
            </w:r>
            <w:r w:rsidR="001B7C7B" w:rsidRPr="00A35BEE">
              <w:rPr>
                <w:rFonts w:ascii="Times New Roman" w:hAnsi="Times New Roman" w:cs="Times New Roman"/>
                <w:color w:val="000000"/>
                <w:sz w:val="20"/>
                <w:szCs w:val="20"/>
              </w:rPr>
              <w:t xml:space="preserve">bases </w:t>
            </w:r>
            <w:r w:rsidR="00670847" w:rsidRPr="00A35BEE">
              <w:rPr>
                <w:rFonts w:ascii="Times New Roman" w:hAnsi="Times New Roman" w:cs="Times New Roman"/>
                <w:color w:val="000000"/>
                <w:sz w:val="20"/>
                <w:szCs w:val="20"/>
              </w:rPr>
              <w:t>%</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0.16±0.04</w:t>
            </w:r>
          </w:p>
        </w:tc>
      </w:tr>
      <w:tr w:rsidR="00753C45" w:rsidRPr="00A35BEE" w:rsidTr="00A35BEE">
        <w:trPr>
          <w:jc w:val="center"/>
        </w:trPr>
        <w:tc>
          <w:tcPr>
            <w:tcW w:w="848"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C/N</w:t>
            </w:r>
          </w:p>
        </w:tc>
        <w:tc>
          <w:tcPr>
            <w:tcW w:w="1302" w:type="pct"/>
            <w:vAlign w:val="center"/>
          </w:tcPr>
          <w:p w:rsidR="00670847" w:rsidRPr="00A35BEE" w:rsidRDefault="00753C45"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C</w:t>
            </w:r>
            <w:r w:rsidR="00CA6603" w:rsidRPr="00A35BEE">
              <w:rPr>
                <w:rFonts w:ascii="Times New Roman" w:hAnsi="Times New Roman" w:cs="Times New Roman"/>
                <w:color w:val="000000"/>
                <w:sz w:val="20"/>
                <w:szCs w:val="20"/>
              </w:rPr>
              <w:t>OD/TN</w:t>
            </w:r>
          </w:p>
        </w:tc>
        <w:tc>
          <w:tcPr>
            <w:tcW w:w="842" w:type="pct"/>
            <w:vAlign w:val="center"/>
          </w:tcPr>
          <w:p w:rsidR="00670847" w:rsidRPr="00A35BEE" w:rsidRDefault="00CA6603"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8.5</w:t>
            </w:r>
          </w:p>
        </w:tc>
        <w:tc>
          <w:tcPr>
            <w:tcW w:w="1122" w:type="pct"/>
            <w:vAlign w:val="center"/>
          </w:tcPr>
          <w:p w:rsidR="00670847" w:rsidRPr="00A35BEE" w:rsidRDefault="00CE2F83"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(OC/TN)</w:t>
            </w:r>
          </w:p>
        </w:tc>
        <w:tc>
          <w:tcPr>
            <w:tcW w:w="885" w:type="pct"/>
            <w:vAlign w:val="center"/>
          </w:tcPr>
          <w:p w:rsidR="00670847" w:rsidRPr="00A35BEE" w:rsidRDefault="00670847" w:rsidP="00F020F5">
            <w:pPr>
              <w:pStyle w:val="NoSpacing"/>
              <w:snapToGrid w:val="0"/>
              <w:jc w:val="both"/>
              <w:rPr>
                <w:rFonts w:ascii="Times New Roman" w:hAnsi="Times New Roman" w:cs="Times New Roman"/>
                <w:color w:val="000000"/>
                <w:sz w:val="20"/>
                <w:szCs w:val="20"/>
              </w:rPr>
            </w:pPr>
            <w:r w:rsidRPr="00A35BEE">
              <w:rPr>
                <w:rFonts w:ascii="Times New Roman" w:hAnsi="Times New Roman" w:cs="Times New Roman"/>
                <w:color w:val="000000"/>
                <w:sz w:val="20"/>
                <w:szCs w:val="20"/>
              </w:rPr>
              <w:t>25.4</w:t>
            </w:r>
          </w:p>
        </w:tc>
      </w:tr>
    </w:tbl>
    <w:p w:rsidR="000E3554" w:rsidRPr="00A35BEE" w:rsidRDefault="000E3554" w:rsidP="00F020F5">
      <w:pPr>
        <w:pStyle w:val="NoSpacing"/>
        <w:snapToGrid w:val="0"/>
        <w:ind w:firstLine="425"/>
        <w:jc w:val="both"/>
        <w:rPr>
          <w:rFonts w:ascii="Times New Roman" w:hAnsi="Times New Roman" w:cs="Times New Roman"/>
          <w:b/>
          <w:sz w:val="20"/>
          <w:szCs w:val="20"/>
        </w:rPr>
      </w:pPr>
    </w:p>
    <w:p w:rsidR="00F020F5" w:rsidRPr="00A35BEE" w:rsidRDefault="00F020F5" w:rsidP="00F020F5">
      <w:pPr>
        <w:autoSpaceDE w:val="0"/>
        <w:autoSpaceDN w:val="0"/>
        <w:adjustRightInd w:val="0"/>
        <w:snapToGrid w:val="0"/>
        <w:spacing w:after="0" w:line="240" w:lineRule="auto"/>
        <w:ind w:firstLine="425"/>
        <w:jc w:val="both"/>
        <w:rPr>
          <w:rFonts w:ascii="Times New Roman" w:hAnsi="Times New Roman" w:cs="Times New Roman"/>
          <w:sz w:val="20"/>
          <w:szCs w:val="20"/>
        </w:rPr>
        <w:sectPr w:rsidR="00F020F5" w:rsidRPr="00A35BEE" w:rsidSect="00F020F5">
          <w:type w:val="continuous"/>
          <w:pgSz w:w="12240" w:h="15840" w:code="1"/>
          <w:pgMar w:top="1440" w:right="1440" w:bottom="1440" w:left="1440" w:header="720" w:footer="720" w:gutter="0"/>
          <w:cols w:space="720"/>
          <w:docGrid w:linePitch="360"/>
        </w:sectPr>
      </w:pPr>
    </w:p>
    <w:p w:rsidR="00670847" w:rsidRPr="00A35BEE" w:rsidRDefault="00670847"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sz w:val="20"/>
          <w:szCs w:val="20"/>
        </w:rPr>
        <w:lastRenderedPageBreak/>
        <w:t>The total solid</w:t>
      </w:r>
      <w:r w:rsidR="001F734B" w:rsidRPr="00A35BEE">
        <w:rPr>
          <w:rFonts w:ascii="Times New Roman" w:hAnsi="Times New Roman" w:cs="Times New Roman"/>
          <w:sz w:val="20"/>
          <w:szCs w:val="20"/>
        </w:rPr>
        <w:t xml:space="preserve"> (47.7±0.1%)</w:t>
      </w:r>
      <w:r w:rsidRPr="00A35BEE">
        <w:rPr>
          <w:rFonts w:ascii="Times New Roman" w:hAnsi="Times New Roman" w:cs="Times New Roman"/>
          <w:sz w:val="20"/>
          <w:szCs w:val="20"/>
        </w:rPr>
        <w:t>, volatile solid</w:t>
      </w:r>
      <w:r w:rsidR="001F734B" w:rsidRPr="00A35BEE">
        <w:rPr>
          <w:rFonts w:ascii="Times New Roman" w:hAnsi="Times New Roman" w:cs="Times New Roman"/>
          <w:sz w:val="20"/>
          <w:szCs w:val="20"/>
        </w:rPr>
        <w:t xml:space="preserve"> (82.7±0.84%)</w:t>
      </w:r>
      <w:r w:rsidRPr="00A35BEE">
        <w:rPr>
          <w:rFonts w:ascii="Times New Roman" w:hAnsi="Times New Roman" w:cs="Times New Roman"/>
          <w:sz w:val="20"/>
          <w:szCs w:val="20"/>
        </w:rPr>
        <w:t xml:space="preserve"> and organic matter content</w:t>
      </w:r>
      <w:r w:rsidR="00E876B3" w:rsidRPr="00A35BEE">
        <w:rPr>
          <w:rFonts w:ascii="Times New Roman" w:hAnsi="Times New Roman" w:cs="Times New Roman"/>
          <w:sz w:val="20"/>
          <w:szCs w:val="20"/>
        </w:rPr>
        <w:t xml:space="preserve"> (45.7 ± 0.28%)</w:t>
      </w:r>
      <w:r w:rsidRPr="00A35BEE">
        <w:rPr>
          <w:rFonts w:ascii="Times New Roman" w:hAnsi="Times New Roman" w:cs="Times New Roman"/>
          <w:sz w:val="20"/>
          <w:szCs w:val="20"/>
        </w:rPr>
        <w:t xml:space="preserve"> of the </w:t>
      </w:r>
      <w:proofErr w:type="spellStart"/>
      <w:r w:rsidRPr="00A35BEE">
        <w:rPr>
          <w:rFonts w:ascii="Times New Roman" w:hAnsi="Times New Roman" w:cs="Times New Roman"/>
          <w:sz w:val="20"/>
          <w:szCs w:val="20"/>
        </w:rPr>
        <w:t>phragmites</w:t>
      </w:r>
      <w:proofErr w:type="spellEnd"/>
      <w:r w:rsidRPr="00A35BEE">
        <w:rPr>
          <w:rFonts w:ascii="Times New Roman" w:hAnsi="Times New Roman" w:cs="Times New Roman"/>
          <w:sz w:val="20"/>
          <w:szCs w:val="20"/>
        </w:rPr>
        <w:t xml:space="preserve"> </w:t>
      </w:r>
      <w:r w:rsidR="00E876B3" w:rsidRPr="00A35BEE">
        <w:rPr>
          <w:rFonts w:ascii="Times New Roman" w:hAnsi="Times New Roman" w:cs="Times New Roman"/>
          <w:sz w:val="20"/>
          <w:szCs w:val="20"/>
        </w:rPr>
        <w:t>were</w:t>
      </w:r>
      <w:r w:rsidRPr="00A35BEE">
        <w:rPr>
          <w:rFonts w:ascii="Times New Roman" w:hAnsi="Times New Roman" w:cs="Times New Roman"/>
          <w:sz w:val="20"/>
          <w:szCs w:val="20"/>
        </w:rPr>
        <w:t xml:space="preserve"> high while total nitrogen</w:t>
      </w:r>
      <w:r w:rsidR="00E876B3" w:rsidRPr="00A35BEE">
        <w:rPr>
          <w:rFonts w:ascii="Times New Roman" w:hAnsi="Times New Roman" w:cs="Times New Roman"/>
          <w:sz w:val="20"/>
          <w:szCs w:val="20"/>
        </w:rPr>
        <w:t xml:space="preserve"> (1.76 ± 0.21%) and</w:t>
      </w:r>
      <w:r w:rsidRPr="00A35BEE">
        <w:rPr>
          <w:rFonts w:ascii="Times New Roman" w:hAnsi="Times New Roman" w:cs="Times New Roman"/>
          <w:sz w:val="20"/>
          <w:szCs w:val="20"/>
        </w:rPr>
        <w:t xml:space="preserve"> total phosphorus</w:t>
      </w:r>
      <w:r w:rsidR="00E876B3" w:rsidRPr="00A35BEE">
        <w:rPr>
          <w:rFonts w:ascii="Times New Roman" w:hAnsi="Times New Roman" w:cs="Times New Roman"/>
          <w:sz w:val="20"/>
          <w:szCs w:val="20"/>
        </w:rPr>
        <w:t xml:space="preserve"> (0.16±0.04%) </w:t>
      </w:r>
      <w:r w:rsidRPr="00A35BEE">
        <w:rPr>
          <w:rFonts w:ascii="Times New Roman" w:hAnsi="Times New Roman" w:cs="Times New Roman"/>
          <w:sz w:val="20"/>
          <w:szCs w:val="20"/>
        </w:rPr>
        <w:t xml:space="preserve">content was small. The carbon to nitrogen ratio value in the </w:t>
      </w:r>
      <w:proofErr w:type="spellStart"/>
      <w:r w:rsidRPr="00A35BEE">
        <w:rPr>
          <w:rFonts w:ascii="Times New Roman" w:hAnsi="Times New Roman" w:cs="Times New Roman"/>
          <w:sz w:val="20"/>
          <w:szCs w:val="20"/>
        </w:rPr>
        <w:t>phragmites</w:t>
      </w:r>
      <w:proofErr w:type="spellEnd"/>
      <w:r w:rsidRPr="00A35BEE">
        <w:rPr>
          <w:rFonts w:ascii="Times New Roman" w:hAnsi="Times New Roman" w:cs="Times New Roman"/>
          <w:sz w:val="20"/>
          <w:szCs w:val="20"/>
        </w:rPr>
        <w:t xml:space="preserve"> is important factors for anaerobic digestion. The ratio was 25.4 which were within the optimum recommended range for anaerobic digestion. The optimum C</w:t>
      </w:r>
      <w:proofErr w:type="gramStart"/>
      <w:r w:rsidRPr="00A35BEE">
        <w:rPr>
          <w:rFonts w:ascii="Times New Roman" w:hAnsi="Times New Roman" w:cs="Times New Roman"/>
          <w:sz w:val="20"/>
          <w:szCs w:val="20"/>
        </w:rPr>
        <w:t>:N</w:t>
      </w:r>
      <w:proofErr w:type="gramEnd"/>
      <w:r w:rsidRPr="00A35BEE">
        <w:rPr>
          <w:rFonts w:ascii="Times New Roman" w:hAnsi="Times New Roman" w:cs="Times New Roman"/>
          <w:sz w:val="20"/>
          <w:szCs w:val="20"/>
        </w:rPr>
        <w:t xml:space="preserve"> ratio for anaerobic digestion are between 2</w:t>
      </w:r>
      <w:r w:rsidR="00826E2F" w:rsidRPr="00A35BEE">
        <w:rPr>
          <w:rFonts w:ascii="Times New Roman" w:hAnsi="Times New Roman" w:cs="Times New Roman"/>
          <w:sz w:val="20"/>
          <w:szCs w:val="20"/>
        </w:rPr>
        <w:t>5</w:t>
      </w:r>
      <w:r w:rsidRPr="00A35BEE">
        <w:rPr>
          <w:rFonts w:ascii="Times New Roman" w:hAnsi="Times New Roman" w:cs="Times New Roman"/>
          <w:sz w:val="20"/>
          <w:szCs w:val="20"/>
        </w:rPr>
        <w:t>:1 and 30:1(</w:t>
      </w:r>
      <w:proofErr w:type="spellStart"/>
      <w:r w:rsidR="00826E2F" w:rsidRPr="00A35BEE">
        <w:rPr>
          <w:rFonts w:ascii="Times New Roman" w:hAnsi="Times New Roman" w:cs="Times New Roman"/>
          <w:sz w:val="20"/>
          <w:szCs w:val="20"/>
        </w:rPr>
        <w:t>Zhong</w:t>
      </w:r>
      <w:proofErr w:type="spellEnd"/>
      <w:r w:rsidR="00826E2F" w:rsidRPr="00A35BEE">
        <w:rPr>
          <w:rFonts w:ascii="Times New Roman" w:hAnsi="Times New Roman" w:cs="Times New Roman"/>
          <w:sz w:val="20"/>
          <w:szCs w:val="20"/>
        </w:rPr>
        <w:t xml:space="preserve"> </w:t>
      </w:r>
      <w:r w:rsidR="00826E2F" w:rsidRPr="00A35BEE">
        <w:rPr>
          <w:rFonts w:ascii="Times New Roman" w:hAnsi="Times New Roman" w:cs="Times New Roman"/>
          <w:i/>
          <w:sz w:val="20"/>
          <w:szCs w:val="20"/>
        </w:rPr>
        <w:t>et al.,</w:t>
      </w:r>
      <w:r w:rsidR="00826E2F" w:rsidRPr="00A35BEE">
        <w:rPr>
          <w:rFonts w:ascii="Times New Roman" w:hAnsi="Times New Roman" w:cs="Times New Roman"/>
          <w:sz w:val="20"/>
          <w:szCs w:val="20"/>
        </w:rPr>
        <w:t xml:space="preserve"> 2012</w:t>
      </w:r>
      <w:r w:rsidRPr="00A35BEE">
        <w:rPr>
          <w:rFonts w:ascii="Times New Roman" w:hAnsi="Times New Roman" w:cs="Times New Roman"/>
          <w:sz w:val="20"/>
          <w:szCs w:val="20"/>
        </w:rPr>
        <w:t>).</w:t>
      </w:r>
    </w:p>
    <w:p w:rsidR="000E3554" w:rsidRPr="00A35BEE" w:rsidRDefault="000E3554" w:rsidP="00F020F5">
      <w:pPr>
        <w:pStyle w:val="ListParagraph"/>
        <w:numPr>
          <w:ilvl w:val="1"/>
          <w:numId w:val="2"/>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pH, total dissolved solids and salinity</w:t>
      </w:r>
    </w:p>
    <w:p w:rsidR="00A6149A" w:rsidRPr="00A35BEE" w:rsidRDefault="00B04E06" w:rsidP="00F020F5">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A35BEE">
        <w:rPr>
          <w:rStyle w:val="Strong"/>
          <w:rFonts w:ascii="Times New Roman" w:hAnsi="Times New Roman" w:cs="Times New Roman"/>
          <w:b w:val="0"/>
          <w:sz w:val="20"/>
          <w:szCs w:val="20"/>
        </w:rPr>
        <w:t>Anaerobic digestion process is sensitive to pH change because each of the microbial groups involved in the reactions has a specific pH range for optimal growth and the optimum pH range is 6.0-8.0 (</w:t>
      </w:r>
      <w:proofErr w:type="spellStart"/>
      <w:r w:rsidR="00D211D9" w:rsidRPr="00A35BEE">
        <w:rPr>
          <w:rFonts w:ascii="Times New Roman" w:eastAsia="AdvEPSTIM" w:hAnsi="Times New Roman" w:cs="Times New Roman"/>
          <w:sz w:val="20"/>
          <w:szCs w:val="20"/>
        </w:rPr>
        <w:t>Acharya</w:t>
      </w:r>
      <w:proofErr w:type="spellEnd"/>
      <w:r w:rsidR="00D211D9" w:rsidRPr="00A35BEE">
        <w:rPr>
          <w:rFonts w:ascii="Times New Roman" w:eastAsia="AdvEPSTIM" w:hAnsi="Times New Roman" w:cs="Times New Roman"/>
          <w:sz w:val="20"/>
          <w:szCs w:val="20"/>
        </w:rPr>
        <w:t xml:space="preserve"> </w:t>
      </w:r>
      <w:r w:rsidR="00D211D9" w:rsidRPr="00A35BEE">
        <w:rPr>
          <w:rFonts w:ascii="Times New Roman" w:eastAsia="AdvEPSTIM" w:hAnsi="Times New Roman" w:cs="Times New Roman"/>
          <w:i/>
          <w:sz w:val="20"/>
          <w:szCs w:val="20"/>
        </w:rPr>
        <w:t>et al.,</w:t>
      </w:r>
      <w:r w:rsidR="00D211D9" w:rsidRPr="00A35BEE">
        <w:rPr>
          <w:rFonts w:ascii="Times New Roman" w:eastAsia="AdvEPSTIM" w:hAnsi="Times New Roman" w:cs="Times New Roman"/>
          <w:sz w:val="20"/>
          <w:szCs w:val="20"/>
        </w:rPr>
        <w:t xml:space="preserve"> 2008</w:t>
      </w:r>
      <w:r w:rsidRPr="00A35BEE">
        <w:rPr>
          <w:rStyle w:val="Strong"/>
          <w:rFonts w:ascii="Times New Roman" w:hAnsi="Times New Roman" w:cs="Times New Roman"/>
          <w:b w:val="0"/>
          <w:sz w:val="20"/>
          <w:szCs w:val="20"/>
        </w:rPr>
        <w:t>).</w:t>
      </w:r>
      <w:r w:rsidRPr="00A35BEE">
        <w:rPr>
          <w:rStyle w:val="Strong"/>
          <w:rFonts w:ascii="Times New Roman" w:hAnsi="Times New Roman" w:cs="Times New Roman"/>
          <w:sz w:val="20"/>
          <w:szCs w:val="20"/>
        </w:rPr>
        <w:t xml:space="preserve"> </w:t>
      </w:r>
      <w:proofErr w:type="gramStart"/>
      <w:r w:rsidR="00B037A3" w:rsidRPr="00A35BEE">
        <w:rPr>
          <w:rFonts w:ascii="Times New Roman" w:eastAsia="AdvEPSTIM" w:hAnsi="Times New Roman" w:cs="Times New Roman"/>
          <w:color w:val="000000"/>
          <w:sz w:val="20"/>
          <w:szCs w:val="20"/>
        </w:rPr>
        <w:t>pH</w:t>
      </w:r>
      <w:proofErr w:type="gramEnd"/>
      <w:r w:rsidRPr="00A35BEE">
        <w:rPr>
          <w:rFonts w:ascii="Times New Roman" w:eastAsia="AdvEPSTIM" w:hAnsi="Times New Roman" w:cs="Times New Roman"/>
          <w:color w:val="000000"/>
          <w:sz w:val="20"/>
          <w:szCs w:val="20"/>
        </w:rPr>
        <w:t xml:space="preserve"> was between 6.2 and 7.36 </w:t>
      </w:r>
      <w:r w:rsidR="00B037A3" w:rsidRPr="00A35BEE">
        <w:rPr>
          <w:rFonts w:ascii="Times New Roman" w:eastAsia="AdvEPSTIM" w:hAnsi="Times New Roman" w:cs="Times New Roman"/>
          <w:color w:val="000000"/>
          <w:sz w:val="20"/>
          <w:szCs w:val="20"/>
        </w:rPr>
        <w:t>in all the digesters during the course of th</w:t>
      </w:r>
      <w:r w:rsidRPr="00A35BEE">
        <w:rPr>
          <w:rFonts w:ascii="Times New Roman" w:eastAsia="AdvEPSTIM" w:hAnsi="Times New Roman" w:cs="Times New Roman"/>
          <w:color w:val="000000"/>
          <w:sz w:val="20"/>
          <w:szCs w:val="20"/>
        </w:rPr>
        <w:t>is</w:t>
      </w:r>
      <w:r w:rsidR="00B037A3" w:rsidRPr="00A35BEE">
        <w:rPr>
          <w:rFonts w:ascii="Times New Roman" w:eastAsia="AdvEPSTIM" w:hAnsi="Times New Roman" w:cs="Times New Roman"/>
          <w:color w:val="000000"/>
          <w:sz w:val="20"/>
          <w:szCs w:val="20"/>
        </w:rPr>
        <w:t xml:space="preserve"> study.</w:t>
      </w:r>
      <w:r w:rsidR="002B6C0D" w:rsidRPr="00A35BEE">
        <w:rPr>
          <w:rFonts w:ascii="Times New Roman" w:eastAsia="AdvEPSTIM" w:hAnsi="Times New Roman" w:cs="Times New Roman"/>
          <w:color w:val="000000"/>
          <w:sz w:val="20"/>
          <w:szCs w:val="20"/>
        </w:rPr>
        <w:t xml:space="preserve"> All the digesters were within the optimum pH values. </w:t>
      </w:r>
      <w:r w:rsidRPr="00A35BEE">
        <w:rPr>
          <w:rFonts w:ascii="Times New Roman" w:eastAsia="AdvEPSTIM" w:hAnsi="Times New Roman" w:cs="Times New Roman"/>
          <w:color w:val="000000"/>
          <w:sz w:val="20"/>
          <w:szCs w:val="20"/>
        </w:rPr>
        <w:t xml:space="preserve">The minimum pH was observed in digester four and this could be due to the accumulation of </w:t>
      </w:r>
      <w:r w:rsidR="00826E2F" w:rsidRPr="00A35BEE">
        <w:rPr>
          <w:rFonts w:ascii="Times New Roman" w:eastAsia="AdvEPSTIM" w:hAnsi="Times New Roman" w:cs="Times New Roman"/>
          <w:color w:val="000000"/>
          <w:sz w:val="20"/>
          <w:szCs w:val="20"/>
        </w:rPr>
        <w:t xml:space="preserve">volatile </w:t>
      </w:r>
      <w:r w:rsidRPr="00A35BEE">
        <w:rPr>
          <w:rFonts w:ascii="Times New Roman" w:eastAsia="AdvEPSTIM" w:hAnsi="Times New Roman" w:cs="Times New Roman"/>
          <w:color w:val="000000"/>
          <w:sz w:val="20"/>
          <w:szCs w:val="20"/>
        </w:rPr>
        <w:t xml:space="preserve">acids. </w:t>
      </w:r>
      <w:r w:rsidR="00154829" w:rsidRPr="00A35BEE">
        <w:rPr>
          <w:rFonts w:ascii="Times New Roman" w:eastAsia="AdvEPSTIM" w:hAnsi="Times New Roman" w:cs="Times New Roman"/>
          <w:color w:val="000000"/>
          <w:sz w:val="20"/>
          <w:szCs w:val="20"/>
        </w:rPr>
        <w:t xml:space="preserve">Digester </w:t>
      </w:r>
      <w:r w:rsidR="00826E2F" w:rsidRPr="00A35BEE">
        <w:rPr>
          <w:rFonts w:ascii="Times New Roman" w:eastAsia="AdvEPSTIM" w:hAnsi="Times New Roman" w:cs="Times New Roman"/>
          <w:color w:val="000000"/>
          <w:sz w:val="20"/>
          <w:szCs w:val="20"/>
        </w:rPr>
        <w:t>D1</w:t>
      </w:r>
      <w:r w:rsidR="00154829" w:rsidRPr="00A35BEE">
        <w:rPr>
          <w:rFonts w:ascii="Times New Roman" w:eastAsia="AdvEPSTIM" w:hAnsi="Times New Roman" w:cs="Times New Roman"/>
          <w:color w:val="000000"/>
          <w:sz w:val="20"/>
          <w:szCs w:val="20"/>
        </w:rPr>
        <w:t xml:space="preserve"> (7.57) showed t</w:t>
      </w:r>
      <w:r w:rsidR="002B6C0D" w:rsidRPr="00A35BEE">
        <w:rPr>
          <w:rFonts w:ascii="Times New Roman" w:eastAsia="AdvEPSTIM" w:hAnsi="Times New Roman" w:cs="Times New Roman"/>
          <w:color w:val="000000"/>
          <w:sz w:val="20"/>
          <w:szCs w:val="20"/>
        </w:rPr>
        <w:t xml:space="preserve">he </w:t>
      </w:r>
      <w:r w:rsidR="00154829" w:rsidRPr="00A35BEE">
        <w:rPr>
          <w:rFonts w:ascii="Times New Roman" w:eastAsia="AdvEPSTIM" w:hAnsi="Times New Roman" w:cs="Times New Roman"/>
          <w:color w:val="000000"/>
          <w:sz w:val="20"/>
          <w:szCs w:val="20"/>
        </w:rPr>
        <w:t xml:space="preserve">highest pH followed by digester </w:t>
      </w:r>
      <w:r w:rsidR="00826E2F" w:rsidRPr="00A35BEE">
        <w:rPr>
          <w:rFonts w:ascii="Times New Roman" w:eastAsia="AdvEPSTIM" w:hAnsi="Times New Roman" w:cs="Times New Roman"/>
          <w:color w:val="000000"/>
          <w:sz w:val="20"/>
          <w:szCs w:val="20"/>
        </w:rPr>
        <w:t>D2</w:t>
      </w:r>
      <w:r w:rsidR="00154829" w:rsidRPr="00A35BEE">
        <w:rPr>
          <w:rFonts w:ascii="Times New Roman" w:eastAsia="AdvEPSTIM" w:hAnsi="Times New Roman" w:cs="Times New Roman"/>
          <w:color w:val="000000"/>
          <w:sz w:val="20"/>
          <w:szCs w:val="20"/>
        </w:rPr>
        <w:t xml:space="preserve"> (7.36). </w:t>
      </w:r>
      <w:r w:rsidR="00730D5A" w:rsidRPr="00A35BEE">
        <w:rPr>
          <w:rFonts w:ascii="Times New Roman" w:eastAsia="AdvEPSTIM" w:hAnsi="Times New Roman" w:cs="Times New Roman"/>
          <w:color w:val="000000"/>
          <w:sz w:val="20"/>
          <w:szCs w:val="20"/>
        </w:rPr>
        <w:t xml:space="preserve">These two digesters are slightly alkaline and </w:t>
      </w:r>
      <w:proofErr w:type="spellStart"/>
      <w:r w:rsidR="00730D5A" w:rsidRPr="00A35BEE">
        <w:rPr>
          <w:rFonts w:ascii="Times New Roman" w:eastAsia="AdvEPSTIM" w:hAnsi="Times New Roman" w:cs="Times New Roman"/>
          <w:color w:val="000000"/>
          <w:sz w:val="20"/>
          <w:szCs w:val="20"/>
        </w:rPr>
        <w:t>methanogenesis</w:t>
      </w:r>
      <w:proofErr w:type="spellEnd"/>
      <w:r w:rsidR="00A6149A" w:rsidRPr="00A35BEE">
        <w:rPr>
          <w:rFonts w:ascii="Times New Roman" w:eastAsia="AdvEPSTIM" w:hAnsi="Times New Roman" w:cs="Times New Roman"/>
          <w:color w:val="000000"/>
          <w:sz w:val="20"/>
          <w:szCs w:val="20"/>
        </w:rPr>
        <w:t xml:space="preserve"> appears to be an alkalizing step</w:t>
      </w:r>
      <w:r w:rsidR="00730D5A" w:rsidRPr="00A35BEE">
        <w:rPr>
          <w:rFonts w:ascii="Times New Roman" w:eastAsia="AdvEPSTIM" w:hAnsi="Times New Roman" w:cs="Times New Roman"/>
          <w:color w:val="000000"/>
          <w:sz w:val="20"/>
          <w:szCs w:val="20"/>
        </w:rPr>
        <w:t xml:space="preserve"> that</w:t>
      </w:r>
      <w:r w:rsidR="00A6149A" w:rsidRPr="00A35BEE">
        <w:rPr>
          <w:rFonts w:ascii="Times New Roman" w:eastAsia="AdvEPSTIM" w:hAnsi="Times New Roman" w:cs="Times New Roman"/>
          <w:color w:val="000000"/>
          <w:sz w:val="20"/>
          <w:szCs w:val="20"/>
        </w:rPr>
        <w:t xml:space="preserve"> consumes hydrogen and H</w:t>
      </w:r>
      <w:r w:rsidR="00A6149A" w:rsidRPr="00A35BEE">
        <w:rPr>
          <w:rFonts w:ascii="Times New Roman" w:eastAsia="AdvEPSTIM" w:hAnsi="Times New Roman" w:cs="Times New Roman"/>
          <w:color w:val="000000"/>
          <w:sz w:val="20"/>
          <w:szCs w:val="20"/>
          <w:vertAlign w:val="subscript"/>
        </w:rPr>
        <w:t>3</w:t>
      </w:r>
      <w:r w:rsidR="00A6149A" w:rsidRPr="00A35BEE">
        <w:rPr>
          <w:rFonts w:ascii="Times New Roman" w:eastAsia="AdvEPSTIM" w:hAnsi="Times New Roman" w:cs="Times New Roman"/>
          <w:color w:val="000000"/>
          <w:sz w:val="20"/>
          <w:szCs w:val="20"/>
        </w:rPr>
        <w:t>O+ ions (</w:t>
      </w:r>
      <w:proofErr w:type="spellStart"/>
      <w:r w:rsidR="00D211D9" w:rsidRPr="00A35BEE">
        <w:rPr>
          <w:rFonts w:ascii="Times New Roman" w:eastAsia="AdvEPSTIM" w:hAnsi="Times New Roman" w:cs="Times New Roman"/>
          <w:sz w:val="20"/>
          <w:szCs w:val="20"/>
        </w:rPr>
        <w:t>Acharya</w:t>
      </w:r>
      <w:proofErr w:type="spellEnd"/>
      <w:r w:rsidR="00D211D9" w:rsidRPr="00A35BEE">
        <w:rPr>
          <w:rFonts w:ascii="Times New Roman" w:eastAsia="AdvEPSTIM" w:hAnsi="Times New Roman" w:cs="Times New Roman"/>
          <w:sz w:val="20"/>
          <w:szCs w:val="20"/>
        </w:rPr>
        <w:t xml:space="preserve"> </w:t>
      </w:r>
      <w:r w:rsidR="00D211D9" w:rsidRPr="00A35BEE">
        <w:rPr>
          <w:rFonts w:ascii="Times New Roman" w:eastAsia="AdvEPSTIM" w:hAnsi="Times New Roman" w:cs="Times New Roman"/>
          <w:i/>
          <w:sz w:val="20"/>
          <w:szCs w:val="20"/>
        </w:rPr>
        <w:t>et al.,</w:t>
      </w:r>
      <w:r w:rsidR="00D211D9" w:rsidRPr="00A35BEE">
        <w:rPr>
          <w:rFonts w:ascii="Times New Roman" w:eastAsia="AdvEPSTIM" w:hAnsi="Times New Roman" w:cs="Times New Roman"/>
          <w:sz w:val="20"/>
          <w:szCs w:val="20"/>
        </w:rPr>
        <w:t xml:space="preserve"> 2008; Patel and </w:t>
      </w:r>
      <w:proofErr w:type="spellStart"/>
      <w:r w:rsidR="00D211D9" w:rsidRPr="00A35BEE">
        <w:rPr>
          <w:rFonts w:ascii="Times New Roman" w:eastAsia="AdvEPSTIM" w:hAnsi="Times New Roman" w:cs="Times New Roman"/>
          <w:sz w:val="20"/>
          <w:szCs w:val="20"/>
        </w:rPr>
        <w:t>Madamwar</w:t>
      </w:r>
      <w:proofErr w:type="spellEnd"/>
      <w:r w:rsidR="00D211D9" w:rsidRPr="00A35BEE">
        <w:rPr>
          <w:rFonts w:ascii="Times New Roman" w:eastAsia="AdvEPSTIM" w:hAnsi="Times New Roman" w:cs="Times New Roman"/>
          <w:sz w:val="20"/>
          <w:szCs w:val="20"/>
        </w:rPr>
        <w:t>, 2000</w:t>
      </w:r>
      <w:r w:rsidR="00A6149A" w:rsidRPr="00A35BEE">
        <w:rPr>
          <w:rFonts w:ascii="Times New Roman" w:eastAsia="AdvEPSTIM" w:hAnsi="Times New Roman" w:cs="Times New Roman"/>
          <w:color w:val="000000"/>
          <w:sz w:val="20"/>
          <w:szCs w:val="20"/>
        </w:rPr>
        <w:t>).</w:t>
      </w:r>
    </w:p>
    <w:p w:rsidR="00F020F5" w:rsidRPr="00A35BEE" w:rsidRDefault="00F020F5"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sz w:val="20"/>
          <w:szCs w:val="20"/>
        </w:rPr>
        <w:t>The average EC value in the digesters was in the range between 7.259 to 10.53mS and TDS and salinity were also ranged between 7.06 to 8.2g/l and 8.178 to 9.2g/l, respectively. All the parameters were lowest in digester D1 followed digester D2. The highest were observed in digester D4 followed by digester D3. The value of all the parameters was high in all the digesters. The high value of EC and salinity in the digester is due to the higher concentration of total dissolved solids (TDS) which resulted from lime and other chemicals used in the tanning process (</w:t>
      </w:r>
      <w:r w:rsidRPr="00A35BEE">
        <w:rPr>
          <w:rFonts w:ascii="Times New Roman" w:eastAsia="Times New Roman" w:hAnsi="Times New Roman" w:cs="Times New Roman"/>
          <w:color w:val="000000"/>
          <w:sz w:val="20"/>
          <w:szCs w:val="20"/>
        </w:rPr>
        <w:t xml:space="preserve">Lefebvre </w:t>
      </w:r>
      <w:r w:rsidRPr="00A35BEE">
        <w:rPr>
          <w:rFonts w:ascii="Times New Roman" w:eastAsia="Times New Roman" w:hAnsi="Times New Roman" w:cs="Times New Roman"/>
          <w:i/>
          <w:color w:val="000000"/>
          <w:sz w:val="20"/>
          <w:szCs w:val="20"/>
        </w:rPr>
        <w:t>et al.,</w:t>
      </w:r>
      <w:r w:rsidRPr="00A35BEE">
        <w:rPr>
          <w:rFonts w:ascii="Times New Roman" w:eastAsia="Times New Roman" w:hAnsi="Times New Roman" w:cs="Times New Roman"/>
          <w:color w:val="000000"/>
          <w:sz w:val="20"/>
          <w:szCs w:val="20"/>
        </w:rPr>
        <w:t xml:space="preserve"> 2006</w:t>
      </w:r>
      <w:r w:rsidRPr="00A35BEE">
        <w:rPr>
          <w:rFonts w:ascii="Times New Roman" w:hAnsi="Times New Roman" w:cs="Times New Roman"/>
          <w:sz w:val="20"/>
          <w:szCs w:val="20"/>
        </w:rPr>
        <w:t xml:space="preserve">). High salinity (mainly the </w:t>
      </w:r>
      <w:proofErr w:type="spellStart"/>
      <w:r w:rsidRPr="00A35BEE">
        <w:rPr>
          <w:rFonts w:ascii="Times New Roman" w:hAnsi="Times New Roman" w:cs="Times New Roman"/>
          <w:sz w:val="20"/>
          <w:szCs w:val="20"/>
        </w:rPr>
        <w:t>cations</w:t>
      </w:r>
      <w:proofErr w:type="spellEnd"/>
      <w:r w:rsidRPr="00A35BEE">
        <w:rPr>
          <w:rFonts w:ascii="Times New Roman" w:hAnsi="Times New Roman" w:cs="Times New Roman"/>
          <w:sz w:val="20"/>
          <w:szCs w:val="20"/>
        </w:rPr>
        <w:t xml:space="preserve">) content in the waste strongly inhibits anaerobic digestion process. Studies indicated that </w:t>
      </w:r>
      <w:proofErr w:type="spellStart"/>
      <w:r w:rsidRPr="00A35BEE">
        <w:rPr>
          <w:rFonts w:ascii="Times New Roman" w:hAnsi="Times New Roman" w:cs="Times New Roman"/>
          <w:sz w:val="20"/>
          <w:szCs w:val="20"/>
        </w:rPr>
        <w:t>methanogenesis</w:t>
      </w:r>
      <w:proofErr w:type="spellEnd"/>
      <w:r w:rsidRPr="00A35BEE">
        <w:rPr>
          <w:rFonts w:ascii="Times New Roman" w:hAnsi="Times New Roman" w:cs="Times New Roman"/>
          <w:sz w:val="20"/>
          <w:szCs w:val="20"/>
        </w:rPr>
        <w:t xml:space="preserve"> process is highly inhibited with </w:t>
      </w:r>
      <w:r w:rsidRPr="00A35BEE">
        <w:rPr>
          <w:rFonts w:ascii="Times New Roman" w:hAnsi="Times New Roman" w:cs="Times New Roman"/>
          <w:sz w:val="20"/>
          <w:szCs w:val="20"/>
        </w:rPr>
        <w:lastRenderedPageBreak/>
        <w:t xml:space="preserve">sodium concentration greater than 10 g/L (Sunny and </w:t>
      </w:r>
      <w:proofErr w:type="spellStart"/>
      <w:r w:rsidRPr="00A35BEE">
        <w:rPr>
          <w:rFonts w:ascii="Times New Roman" w:hAnsi="Times New Roman" w:cs="Times New Roman"/>
          <w:sz w:val="20"/>
          <w:szCs w:val="20"/>
        </w:rPr>
        <w:t>Mathai</w:t>
      </w:r>
      <w:proofErr w:type="spellEnd"/>
      <w:r w:rsidRPr="00A35BEE">
        <w:rPr>
          <w:rFonts w:ascii="Times New Roman" w:hAnsi="Times New Roman" w:cs="Times New Roman"/>
          <w:sz w:val="20"/>
          <w:szCs w:val="20"/>
        </w:rPr>
        <w:t xml:space="preserve">, 2013: </w:t>
      </w:r>
      <w:r w:rsidRPr="00A35BEE">
        <w:rPr>
          <w:rFonts w:ascii="Times New Roman" w:eastAsia="Times New Roman" w:hAnsi="Times New Roman" w:cs="Times New Roman"/>
          <w:color w:val="000000"/>
          <w:sz w:val="20"/>
          <w:szCs w:val="20"/>
        </w:rPr>
        <w:t xml:space="preserve">Lefebvre </w:t>
      </w:r>
      <w:r w:rsidRPr="00A35BEE">
        <w:rPr>
          <w:rFonts w:ascii="Times New Roman" w:eastAsia="Times New Roman" w:hAnsi="Times New Roman" w:cs="Times New Roman"/>
          <w:i/>
          <w:color w:val="000000"/>
          <w:sz w:val="20"/>
          <w:szCs w:val="20"/>
        </w:rPr>
        <w:t>et al.,</w:t>
      </w:r>
      <w:r w:rsidRPr="00A35BEE">
        <w:rPr>
          <w:rFonts w:ascii="Times New Roman" w:eastAsia="Times New Roman" w:hAnsi="Times New Roman" w:cs="Times New Roman"/>
          <w:color w:val="000000"/>
          <w:sz w:val="20"/>
          <w:szCs w:val="20"/>
        </w:rPr>
        <w:t xml:space="preserve"> 2006</w:t>
      </w:r>
      <w:r w:rsidRPr="00A35BEE">
        <w:rPr>
          <w:rFonts w:ascii="Times New Roman" w:hAnsi="Times New Roman" w:cs="Times New Roman"/>
          <w:sz w:val="20"/>
          <w:szCs w:val="20"/>
        </w:rPr>
        <w:t>).</w:t>
      </w:r>
    </w:p>
    <w:p w:rsidR="00F020F5" w:rsidRPr="00A35BEE" w:rsidRDefault="00F020F5" w:rsidP="00F020F5">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3A7196" w:rsidRPr="00A35BEE" w:rsidRDefault="000C3424" w:rsidP="00F020F5">
      <w:pPr>
        <w:pStyle w:val="NoSpacing"/>
        <w:snapToGrid w:val="0"/>
        <w:jc w:val="center"/>
        <w:rPr>
          <w:rFonts w:ascii="Times New Roman" w:hAnsi="Times New Roman" w:cs="Times New Roman"/>
          <w:b/>
          <w:sz w:val="20"/>
          <w:szCs w:val="20"/>
        </w:rPr>
      </w:pPr>
      <w:r w:rsidRPr="00A35BEE">
        <w:rPr>
          <w:rFonts w:ascii="Times New Roman" w:hAnsi="Times New Roman" w:cs="Times New Roman"/>
          <w:sz w:val="20"/>
          <w:szCs w:val="20"/>
        </w:rPr>
        <w:object w:dxaOrig="6143" w:dyaOrig="4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33.55pt" o:ole="">
            <v:imagedata r:id="rId17" o:title=""/>
          </v:shape>
          <o:OLEObject Type="Embed" ProgID="Origin50.Graph" ShapeID="_x0000_i1025" DrawAspect="Content" ObjectID="_1514791393" r:id="rId18"/>
        </w:object>
      </w:r>
      <w:r w:rsidR="003A7196" w:rsidRPr="00A35BEE">
        <w:rPr>
          <w:rFonts w:ascii="Times New Roman" w:hAnsi="Times New Roman" w:cs="Times New Roman"/>
          <w:sz w:val="20"/>
          <w:szCs w:val="20"/>
        </w:rPr>
        <w:t xml:space="preserve"> </w:t>
      </w:r>
      <w:r w:rsidR="003A7196" w:rsidRPr="00A35BEE">
        <w:rPr>
          <w:rFonts w:ascii="Times New Roman" w:hAnsi="Times New Roman" w:cs="Times New Roman"/>
          <w:b/>
          <w:sz w:val="20"/>
          <w:szCs w:val="20"/>
        </w:rPr>
        <w:t>Figure 2: variation of pH, EC, TDS and salinity</w:t>
      </w:r>
    </w:p>
    <w:p w:rsidR="00A6149A" w:rsidRPr="00A35BEE" w:rsidRDefault="00A6149A" w:rsidP="00F020F5">
      <w:pPr>
        <w:pStyle w:val="NoSpacing"/>
        <w:snapToGrid w:val="0"/>
        <w:ind w:firstLine="425"/>
        <w:jc w:val="both"/>
        <w:rPr>
          <w:rFonts w:ascii="Times New Roman" w:hAnsi="Times New Roman" w:cs="Times New Roman"/>
          <w:sz w:val="20"/>
          <w:szCs w:val="20"/>
        </w:rPr>
      </w:pPr>
    </w:p>
    <w:p w:rsidR="000E3554" w:rsidRPr="00A35BEE" w:rsidRDefault="000E3554" w:rsidP="00F020F5">
      <w:pPr>
        <w:pStyle w:val="NoSpacing"/>
        <w:numPr>
          <w:ilvl w:val="1"/>
          <w:numId w:val="2"/>
        </w:numPr>
        <w:snapToGrid w:val="0"/>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Biogas production</w:t>
      </w:r>
    </w:p>
    <w:p w:rsidR="00826E2F" w:rsidRDefault="000E3554"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 xml:space="preserve">The </w:t>
      </w:r>
      <w:r w:rsidR="00AA5ABA" w:rsidRPr="00A35BEE">
        <w:rPr>
          <w:rFonts w:ascii="Times New Roman" w:hAnsi="Times New Roman" w:cs="Times New Roman"/>
          <w:sz w:val="20"/>
          <w:szCs w:val="20"/>
        </w:rPr>
        <w:t xml:space="preserve">trends of </w:t>
      </w:r>
      <w:r w:rsidRPr="00A35BEE">
        <w:rPr>
          <w:rFonts w:ascii="Times New Roman" w:hAnsi="Times New Roman" w:cs="Times New Roman"/>
          <w:sz w:val="20"/>
          <w:szCs w:val="20"/>
        </w:rPr>
        <w:t>cumulative biogas produc</w:t>
      </w:r>
      <w:r w:rsidR="00AA5ABA" w:rsidRPr="00A35BEE">
        <w:rPr>
          <w:rFonts w:ascii="Times New Roman" w:hAnsi="Times New Roman" w:cs="Times New Roman"/>
          <w:sz w:val="20"/>
          <w:szCs w:val="20"/>
        </w:rPr>
        <w:t xml:space="preserve">tion </w:t>
      </w:r>
      <w:r w:rsidR="00116BAA" w:rsidRPr="00A35BEE">
        <w:rPr>
          <w:rFonts w:ascii="Times New Roman" w:hAnsi="Times New Roman" w:cs="Times New Roman"/>
          <w:sz w:val="20"/>
          <w:szCs w:val="20"/>
        </w:rPr>
        <w:t>of the</w:t>
      </w:r>
      <w:r w:rsidR="00C762E0" w:rsidRPr="00A35BEE">
        <w:rPr>
          <w:rFonts w:ascii="Times New Roman" w:hAnsi="Times New Roman" w:cs="Times New Roman"/>
          <w:sz w:val="20"/>
          <w:szCs w:val="20"/>
        </w:rPr>
        <w:t xml:space="preserve"> entire</w:t>
      </w:r>
      <w:r w:rsidR="00116BAA" w:rsidRPr="00A35BEE">
        <w:rPr>
          <w:rFonts w:ascii="Times New Roman" w:hAnsi="Times New Roman" w:cs="Times New Roman"/>
          <w:sz w:val="20"/>
          <w:szCs w:val="20"/>
        </w:rPr>
        <w:t xml:space="preserve"> four </w:t>
      </w:r>
      <w:r w:rsidR="00C762E0" w:rsidRPr="00A35BEE">
        <w:rPr>
          <w:rFonts w:ascii="Times New Roman" w:hAnsi="Times New Roman" w:cs="Times New Roman"/>
          <w:sz w:val="20"/>
          <w:szCs w:val="20"/>
        </w:rPr>
        <w:t>digesters</w:t>
      </w:r>
      <w:r w:rsidR="003338F7" w:rsidRPr="00A35BEE">
        <w:rPr>
          <w:rFonts w:ascii="Times New Roman" w:hAnsi="Times New Roman" w:cs="Times New Roman"/>
          <w:sz w:val="20"/>
          <w:szCs w:val="20"/>
        </w:rPr>
        <w:t xml:space="preserve"> </w:t>
      </w:r>
      <w:r w:rsidR="00826E2F" w:rsidRPr="00A35BEE">
        <w:rPr>
          <w:rFonts w:ascii="Times New Roman" w:hAnsi="Times New Roman" w:cs="Times New Roman"/>
          <w:sz w:val="20"/>
          <w:szCs w:val="20"/>
        </w:rPr>
        <w:t xml:space="preserve">(D1-D4) </w:t>
      </w:r>
      <w:r w:rsidR="00D753D1" w:rsidRPr="00A35BEE">
        <w:rPr>
          <w:rFonts w:ascii="Times New Roman" w:hAnsi="Times New Roman" w:cs="Times New Roman"/>
          <w:sz w:val="20"/>
          <w:szCs w:val="20"/>
        </w:rPr>
        <w:t>are</w:t>
      </w:r>
      <w:r w:rsidR="003C0431" w:rsidRPr="00A35BEE">
        <w:rPr>
          <w:rFonts w:ascii="Times New Roman" w:hAnsi="Times New Roman" w:cs="Times New Roman"/>
          <w:sz w:val="20"/>
          <w:szCs w:val="20"/>
        </w:rPr>
        <w:t xml:space="preserve"> </w:t>
      </w:r>
      <w:r w:rsidR="003338F7" w:rsidRPr="00A35BEE">
        <w:rPr>
          <w:rFonts w:ascii="Times New Roman" w:hAnsi="Times New Roman" w:cs="Times New Roman"/>
          <w:sz w:val="20"/>
          <w:szCs w:val="20"/>
        </w:rPr>
        <w:t>shown in Fig.</w:t>
      </w:r>
      <w:r w:rsidR="00C762E0" w:rsidRPr="00A35BEE">
        <w:rPr>
          <w:rFonts w:ascii="Times New Roman" w:hAnsi="Times New Roman" w:cs="Times New Roman"/>
          <w:sz w:val="20"/>
          <w:szCs w:val="20"/>
        </w:rPr>
        <w:t>3</w:t>
      </w:r>
      <w:r w:rsidR="003338F7" w:rsidRPr="00A35BEE">
        <w:rPr>
          <w:rFonts w:ascii="Times New Roman" w:hAnsi="Times New Roman" w:cs="Times New Roman"/>
          <w:sz w:val="20"/>
          <w:szCs w:val="20"/>
        </w:rPr>
        <w:t xml:space="preserve">. </w:t>
      </w:r>
      <w:r w:rsidR="00116BAA" w:rsidRPr="00A35BEE">
        <w:rPr>
          <w:rFonts w:ascii="Times New Roman" w:hAnsi="Times New Roman" w:cs="Times New Roman"/>
          <w:sz w:val="20"/>
          <w:szCs w:val="20"/>
        </w:rPr>
        <w:t xml:space="preserve">As shown in the </w:t>
      </w:r>
      <w:r w:rsidR="005B6386" w:rsidRPr="00A35BEE">
        <w:rPr>
          <w:rFonts w:ascii="Times New Roman" w:hAnsi="Times New Roman" w:cs="Times New Roman"/>
          <w:sz w:val="20"/>
          <w:szCs w:val="20"/>
        </w:rPr>
        <w:t>f</w:t>
      </w:r>
      <w:r w:rsidR="00116BAA" w:rsidRPr="00A35BEE">
        <w:rPr>
          <w:rFonts w:ascii="Times New Roman" w:hAnsi="Times New Roman" w:cs="Times New Roman"/>
          <w:sz w:val="20"/>
          <w:szCs w:val="20"/>
        </w:rPr>
        <w:t>igure, a</w:t>
      </w:r>
      <w:r w:rsidR="00D753D1" w:rsidRPr="00A35BEE">
        <w:rPr>
          <w:rFonts w:ascii="Times New Roman" w:hAnsi="Times New Roman" w:cs="Times New Roman"/>
          <w:sz w:val="20"/>
          <w:szCs w:val="20"/>
        </w:rPr>
        <w:t>ll the digester</w:t>
      </w:r>
      <w:r w:rsidR="00116BAA" w:rsidRPr="00A35BEE">
        <w:rPr>
          <w:rFonts w:ascii="Times New Roman" w:hAnsi="Times New Roman" w:cs="Times New Roman"/>
          <w:sz w:val="20"/>
          <w:szCs w:val="20"/>
        </w:rPr>
        <w:t>s</w:t>
      </w:r>
      <w:r w:rsidR="00D753D1" w:rsidRPr="00A35BEE">
        <w:rPr>
          <w:rFonts w:ascii="Times New Roman" w:hAnsi="Times New Roman" w:cs="Times New Roman"/>
          <w:sz w:val="20"/>
          <w:szCs w:val="20"/>
        </w:rPr>
        <w:t xml:space="preserve"> started gas production in the 5</w:t>
      </w:r>
      <w:r w:rsidR="00D753D1" w:rsidRPr="00A35BEE">
        <w:rPr>
          <w:rFonts w:ascii="Times New Roman" w:hAnsi="Times New Roman" w:cs="Times New Roman"/>
          <w:sz w:val="20"/>
          <w:szCs w:val="20"/>
          <w:vertAlign w:val="superscript"/>
        </w:rPr>
        <w:t>th</w:t>
      </w:r>
      <w:r w:rsidR="00D753D1" w:rsidRPr="00A35BEE">
        <w:rPr>
          <w:rFonts w:ascii="Times New Roman" w:hAnsi="Times New Roman" w:cs="Times New Roman"/>
          <w:sz w:val="20"/>
          <w:szCs w:val="20"/>
        </w:rPr>
        <w:t xml:space="preserve"> days</w:t>
      </w:r>
      <w:r w:rsidR="007426C7" w:rsidRPr="00A35BEE">
        <w:rPr>
          <w:rFonts w:ascii="Times New Roman" w:hAnsi="Times New Roman" w:cs="Times New Roman"/>
          <w:sz w:val="20"/>
          <w:szCs w:val="20"/>
        </w:rPr>
        <w:t xml:space="preserve"> and showed similar trends until the 15</w:t>
      </w:r>
      <w:r w:rsidR="007426C7" w:rsidRPr="00A35BEE">
        <w:rPr>
          <w:rFonts w:ascii="Times New Roman" w:hAnsi="Times New Roman" w:cs="Times New Roman"/>
          <w:sz w:val="20"/>
          <w:szCs w:val="20"/>
          <w:vertAlign w:val="superscript"/>
        </w:rPr>
        <w:t>th</w:t>
      </w:r>
      <w:r w:rsidR="007426C7" w:rsidRPr="00A35BEE">
        <w:rPr>
          <w:rFonts w:ascii="Times New Roman" w:hAnsi="Times New Roman" w:cs="Times New Roman"/>
          <w:sz w:val="20"/>
          <w:szCs w:val="20"/>
        </w:rPr>
        <w:t xml:space="preserve"> days of the experiment</w:t>
      </w:r>
      <w:r w:rsidR="00D753D1" w:rsidRPr="00A35BEE">
        <w:rPr>
          <w:rFonts w:ascii="Times New Roman" w:hAnsi="Times New Roman" w:cs="Times New Roman"/>
          <w:sz w:val="20"/>
          <w:szCs w:val="20"/>
        </w:rPr>
        <w:t xml:space="preserve">. </w:t>
      </w:r>
      <w:r w:rsidR="002C510D" w:rsidRPr="00A35BEE">
        <w:rPr>
          <w:rFonts w:ascii="Times New Roman" w:hAnsi="Times New Roman" w:cs="Times New Roman"/>
          <w:sz w:val="20"/>
          <w:szCs w:val="20"/>
        </w:rPr>
        <w:t xml:space="preserve">The </w:t>
      </w:r>
      <w:r w:rsidR="00595665" w:rsidRPr="00A35BEE">
        <w:rPr>
          <w:rFonts w:ascii="Times New Roman" w:hAnsi="Times New Roman" w:cs="Times New Roman"/>
          <w:sz w:val="20"/>
          <w:szCs w:val="20"/>
        </w:rPr>
        <w:t xml:space="preserve">biogas production was slow at </w:t>
      </w:r>
      <w:r w:rsidR="002C510D" w:rsidRPr="00A35BEE">
        <w:rPr>
          <w:rFonts w:ascii="Times New Roman" w:hAnsi="Times New Roman" w:cs="Times New Roman"/>
          <w:sz w:val="20"/>
          <w:szCs w:val="20"/>
        </w:rPr>
        <w:t>the beginning of the experiment</w:t>
      </w:r>
      <w:r w:rsidR="00826E2F" w:rsidRPr="00A35BEE">
        <w:rPr>
          <w:rFonts w:ascii="Times New Roman" w:hAnsi="Times New Roman" w:cs="Times New Roman"/>
          <w:sz w:val="20"/>
          <w:szCs w:val="20"/>
        </w:rPr>
        <w:t xml:space="preserve"> and this is mainly due to the lag phase of microbial growth. Biogas production rate in batch condition is directly equal to specific growth of </w:t>
      </w:r>
      <w:proofErr w:type="spellStart"/>
      <w:r w:rsidR="00826E2F" w:rsidRPr="00A35BEE">
        <w:rPr>
          <w:rFonts w:ascii="Times New Roman" w:hAnsi="Times New Roman" w:cs="Times New Roman"/>
          <w:sz w:val="20"/>
          <w:szCs w:val="20"/>
        </w:rPr>
        <w:t>methanogenic</w:t>
      </w:r>
      <w:proofErr w:type="spellEnd"/>
      <w:r w:rsidR="00826E2F" w:rsidRPr="00A35BEE">
        <w:rPr>
          <w:rFonts w:ascii="Times New Roman" w:hAnsi="Times New Roman" w:cs="Times New Roman"/>
          <w:sz w:val="20"/>
          <w:szCs w:val="20"/>
        </w:rPr>
        <w:t xml:space="preserve"> bacteria.</w:t>
      </w:r>
    </w:p>
    <w:p w:rsidR="00A35BEE" w:rsidRPr="00A35BEE" w:rsidRDefault="00A35BEE" w:rsidP="00A35BE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sz w:val="20"/>
          <w:szCs w:val="20"/>
        </w:rPr>
        <w:t>After the 15</w:t>
      </w:r>
      <w:r w:rsidRPr="00A35BEE">
        <w:rPr>
          <w:rFonts w:ascii="Times New Roman" w:hAnsi="Times New Roman" w:cs="Times New Roman"/>
          <w:sz w:val="20"/>
          <w:szCs w:val="20"/>
          <w:vertAlign w:val="superscript"/>
        </w:rPr>
        <w:t>th</w:t>
      </w:r>
      <w:r w:rsidRPr="00A35BEE">
        <w:rPr>
          <w:rFonts w:ascii="Times New Roman" w:hAnsi="Times New Roman" w:cs="Times New Roman"/>
          <w:sz w:val="20"/>
          <w:szCs w:val="20"/>
        </w:rPr>
        <w:t xml:space="preserve"> day, digester one started to show variation in the biogas production. This variation is mainly resulted from the difference in the amount of tannery wastewater used in the feeding. Digester one was fed twice in every five days while the feeding for the other three digesters remained the same. Similarly, digester two has shown significant difference in </w:t>
      </w:r>
      <w:r w:rsidRPr="00A35BEE">
        <w:rPr>
          <w:rFonts w:ascii="Times New Roman" w:hAnsi="Times New Roman" w:cs="Times New Roman"/>
          <w:sz w:val="20"/>
          <w:szCs w:val="20"/>
        </w:rPr>
        <w:lastRenderedPageBreak/>
        <w:t>biogas production from the other two digesters after the 35</w:t>
      </w:r>
      <w:r w:rsidRPr="00A35BEE">
        <w:rPr>
          <w:rFonts w:ascii="Times New Roman" w:hAnsi="Times New Roman" w:cs="Times New Roman"/>
          <w:sz w:val="20"/>
          <w:szCs w:val="20"/>
          <w:vertAlign w:val="superscript"/>
        </w:rPr>
        <w:t>th</w:t>
      </w:r>
      <w:r w:rsidRPr="00A35BEE">
        <w:rPr>
          <w:rFonts w:ascii="Times New Roman" w:hAnsi="Times New Roman" w:cs="Times New Roman"/>
          <w:sz w:val="20"/>
          <w:szCs w:val="20"/>
        </w:rPr>
        <w:t xml:space="preserve"> day (p&lt;0.05). This increment in biogas production may attribute to the exponential growth of </w:t>
      </w:r>
      <w:proofErr w:type="spellStart"/>
      <w:r w:rsidRPr="00A35BEE">
        <w:rPr>
          <w:rFonts w:ascii="Times New Roman" w:hAnsi="Times New Roman" w:cs="Times New Roman"/>
          <w:sz w:val="20"/>
          <w:szCs w:val="20"/>
        </w:rPr>
        <w:t>methanogens</w:t>
      </w:r>
      <w:proofErr w:type="spellEnd"/>
      <w:r w:rsidRPr="00A35BEE">
        <w:rPr>
          <w:rFonts w:ascii="Times New Roman" w:hAnsi="Times New Roman" w:cs="Times New Roman"/>
          <w:sz w:val="20"/>
          <w:szCs w:val="20"/>
        </w:rPr>
        <w:t xml:space="preserve"> and the hydrolysis of the wetland plants. The other two digesters showed similar biogas production throughout the experiments with average gas production rate of 200ml/day. Digester one showed the highest cumulative biogas production with an average gas production rate of 352.9ml/day followed by digester two with average gas production rate of 305.9ml/day. On the other hand, digester three (D3) and four (D4) showed significantly lower gas production rate than digester D1 and D2 (p&lt;0.05) while, the biogas production rate in digester D3 was not significantly different with digester D4 (p=1.0). This low production of biogas might be resulted from the high load of plants biomass.</w:t>
      </w:r>
      <w:r>
        <w:rPr>
          <w:rFonts w:ascii="Times New Roman" w:hAnsi="Times New Roman" w:cs="Times New Roman"/>
          <w:sz w:val="20"/>
          <w:szCs w:val="20"/>
        </w:rPr>
        <w:t xml:space="preserve"> </w:t>
      </w:r>
      <w:r w:rsidRPr="00A35BEE">
        <w:rPr>
          <w:rFonts w:ascii="Times New Roman" w:hAnsi="Times New Roman" w:cs="Times New Roman"/>
          <w:sz w:val="20"/>
          <w:szCs w:val="20"/>
        </w:rPr>
        <w:t>Plant biomasses in dry weight contain cellulose, hemicelluloses and lignin up to 90% (</w:t>
      </w:r>
      <w:proofErr w:type="spellStart"/>
      <w:r w:rsidRPr="00A35BEE">
        <w:rPr>
          <w:rFonts w:ascii="Times New Roman" w:hAnsi="Times New Roman" w:cs="Times New Roman"/>
          <w:sz w:val="20"/>
          <w:szCs w:val="20"/>
        </w:rPr>
        <w:t>Sidik</w:t>
      </w:r>
      <w:proofErr w:type="spellEnd"/>
      <w:r w:rsidRPr="00A35BEE">
        <w:rPr>
          <w:rFonts w:ascii="Times New Roman" w:hAnsi="Times New Roman" w:cs="Times New Roman"/>
          <w:sz w:val="20"/>
          <w:szCs w:val="20"/>
        </w:rPr>
        <w:t xml:space="preserve"> </w:t>
      </w:r>
      <w:r w:rsidRPr="00A35BEE">
        <w:rPr>
          <w:rFonts w:ascii="Times New Roman" w:hAnsi="Times New Roman" w:cs="Times New Roman"/>
          <w:i/>
          <w:sz w:val="20"/>
          <w:szCs w:val="20"/>
        </w:rPr>
        <w:t>et al.,</w:t>
      </w:r>
      <w:r w:rsidRPr="00A35BEE">
        <w:rPr>
          <w:rFonts w:ascii="Times New Roman" w:hAnsi="Times New Roman" w:cs="Times New Roman"/>
          <w:sz w:val="20"/>
          <w:szCs w:val="20"/>
        </w:rPr>
        <w:t xml:space="preserve"> 2013). </w:t>
      </w:r>
      <w:proofErr w:type="spellStart"/>
      <w:r w:rsidRPr="00A35BEE">
        <w:rPr>
          <w:rFonts w:ascii="Times New Roman" w:hAnsi="Times New Roman" w:cs="Times New Roman"/>
          <w:sz w:val="20"/>
          <w:szCs w:val="20"/>
        </w:rPr>
        <w:t>Phragmits</w:t>
      </w:r>
      <w:proofErr w:type="spellEnd"/>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karka</w:t>
      </w:r>
      <w:proofErr w:type="spellEnd"/>
      <w:r w:rsidRPr="00A35BEE">
        <w:rPr>
          <w:rFonts w:ascii="Times New Roman" w:hAnsi="Times New Roman" w:cs="Times New Roman"/>
          <w:sz w:val="20"/>
          <w:szCs w:val="20"/>
        </w:rPr>
        <w:t xml:space="preserve"> contains 50.55±0.4% α-cellulose, 25.12±0.54% hemicelluloses and 22.00±0.32% lignin (Kumar, 2013). In the anaerobic digestion of feeding materials with high level of lignin shows recalcitrance against the hydrolysis process because of the high stability of the material to bacterial attacks (</w:t>
      </w:r>
      <w:proofErr w:type="spellStart"/>
      <w:r w:rsidRPr="00A35BEE">
        <w:rPr>
          <w:rFonts w:ascii="Times New Roman" w:hAnsi="Times New Roman" w:cs="Times New Roman"/>
          <w:sz w:val="20"/>
          <w:szCs w:val="20"/>
        </w:rPr>
        <w:t>Taherzadeh</w:t>
      </w:r>
      <w:proofErr w:type="spellEnd"/>
      <w:r w:rsidRPr="00A35BEE">
        <w:rPr>
          <w:rFonts w:ascii="Times New Roman" w:hAnsi="Times New Roman" w:cs="Times New Roman"/>
          <w:sz w:val="20"/>
          <w:szCs w:val="20"/>
        </w:rPr>
        <w:t xml:space="preserve"> and </w:t>
      </w:r>
      <w:proofErr w:type="spellStart"/>
      <w:r w:rsidRPr="00A35BEE">
        <w:rPr>
          <w:rFonts w:ascii="Times New Roman" w:hAnsi="Times New Roman" w:cs="Times New Roman"/>
          <w:sz w:val="20"/>
          <w:szCs w:val="20"/>
        </w:rPr>
        <w:t>Karimi</w:t>
      </w:r>
      <w:proofErr w:type="spellEnd"/>
      <w:r w:rsidRPr="00A35BEE">
        <w:rPr>
          <w:rFonts w:ascii="Times New Roman" w:hAnsi="Times New Roman" w:cs="Times New Roman"/>
          <w:sz w:val="20"/>
          <w:szCs w:val="20"/>
        </w:rPr>
        <w:t xml:space="preserve">, 2008). Hence, this increase the hydraulic retention time and reduces the gas production. The other factor could be the accumulation of volatile fatty acid can lead to a drop in pH and the continual drop in pH inhibits the </w:t>
      </w:r>
      <w:proofErr w:type="spellStart"/>
      <w:r w:rsidRPr="00A35BEE">
        <w:rPr>
          <w:rFonts w:ascii="Times New Roman" w:hAnsi="Times New Roman" w:cs="Times New Roman"/>
          <w:sz w:val="20"/>
          <w:szCs w:val="20"/>
        </w:rPr>
        <w:t>methanisation</w:t>
      </w:r>
      <w:proofErr w:type="spellEnd"/>
      <w:r w:rsidRPr="00A35BEE">
        <w:rPr>
          <w:rFonts w:ascii="Times New Roman" w:hAnsi="Times New Roman" w:cs="Times New Roman"/>
          <w:sz w:val="20"/>
          <w:szCs w:val="20"/>
        </w:rPr>
        <w:t xml:space="preserve"> process (</w:t>
      </w:r>
      <w:proofErr w:type="spellStart"/>
      <w:r w:rsidRPr="00A35BEE">
        <w:rPr>
          <w:rFonts w:ascii="Times New Roman" w:hAnsi="Times New Roman" w:cs="Times New Roman"/>
          <w:sz w:val="20"/>
          <w:szCs w:val="20"/>
        </w:rPr>
        <w:t>Carucci</w:t>
      </w:r>
      <w:proofErr w:type="spellEnd"/>
      <w:r w:rsidRPr="00A35BEE">
        <w:rPr>
          <w:rFonts w:ascii="Times New Roman" w:hAnsi="Times New Roman" w:cs="Times New Roman"/>
          <w:sz w:val="20"/>
          <w:szCs w:val="20"/>
        </w:rPr>
        <w:t xml:space="preserve"> </w:t>
      </w:r>
      <w:r w:rsidRPr="00A35BEE">
        <w:rPr>
          <w:rFonts w:ascii="Times New Roman" w:hAnsi="Times New Roman" w:cs="Times New Roman"/>
          <w:i/>
          <w:sz w:val="20"/>
          <w:szCs w:val="20"/>
        </w:rPr>
        <w:t>et al.,</w:t>
      </w:r>
      <w:r w:rsidRPr="00A35BEE">
        <w:rPr>
          <w:rFonts w:ascii="Times New Roman" w:hAnsi="Times New Roman" w:cs="Times New Roman"/>
          <w:sz w:val="20"/>
          <w:szCs w:val="20"/>
        </w:rPr>
        <w:t xml:space="preserve"> 2005).</w:t>
      </w:r>
    </w:p>
    <w:p w:rsidR="00A35BEE" w:rsidRPr="00A35BEE" w:rsidRDefault="00A35BEE"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E3554" w:rsidRPr="00A35BEE" w:rsidRDefault="00D71430" w:rsidP="00F020F5">
      <w:pPr>
        <w:autoSpaceDE w:val="0"/>
        <w:autoSpaceDN w:val="0"/>
        <w:adjustRightInd w:val="0"/>
        <w:snapToGrid w:val="0"/>
        <w:spacing w:after="0" w:line="240" w:lineRule="auto"/>
        <w:jc w:val="center"/>
        <w:rPr>
          <w:rFonts w:ascii="Times New Roman" w:hAnsi="Times New Roman" w:cs="Times New Roman"/>
          <w:b/>
          <w:sz w:val="20"/>
          <w:szCs w:val="20"/>
        </w:rPr>
      </w:pPr>
      <w:r w:rsidRPr="00D71430">
        <w:rPr>
          <w:rFonts w:ascii="Times New Roman" w:hAnsi="Times New Roman" w:cs="Times New Roman"/>
          <w:noProof/>
          <w:sz w:val="20"/>
          <w:szCs w:val="20"/>
          <w:highlight w:val="yellow"/>
        </w:rPr>
        <w:pict>
          <v:shape id="_x0000_s1031" type="#_x0000_t75" style="position:absolute;left:0;text-align:left;margin-left:-20.25pt;margin-top:1.2pt;width:244.5pt;height:235.4pt;z-index:251663360">
            <v:imagedata r:id="rId19" o:title=""/>
            <w10:wrap type="square" side="right"/>
          </v:shape>
          <o:OLEObject Type="Embed" ProgID="Origin50.Graph" ShapeID="_x0000_s1031" DrawAspect="Content" ObjectID="_1514791396" r:id="rId20"/>
        </w:pict>
      </w:r>
      <w:r w:rsidR="000E3554" w:rsidRPr="00A35BEE">
        <w:rPr>
          <w:rFonts w:ascii="Times New Roman" w:hAnsi="Times New Roman" w:cs="Times New Roman"/>
          <w:b/>
          <w:sz w:val="20"/>
          <w:szCs w:val="20"/>
        </w:rPr>
        <w:t xml:space="preserve">Figure </w:t>
      </w:r>
      <w:r w:rsidR="008D0626" w:rsidRPr="00A35BEE">
        <w:rPr>
          <w:rFonts w:ascii="Times New Roman" w:hAnsi="Times New Roman" w:cs="Times New Roman"/>
          <w:b/>
          <w:sz w:val="20"/>
          <w:szCs w:val="20"/>
        </w:rPr>
        <w:t>3</w:t>
      </w:r>
      <w:r w:rsidR="000E3554" w:rsidRPr="00A35BEE">
        <w:rPr>
          <w:rFonts w:ascii="Times New Roman" w:hAnsi="Times New Roman" w:cs="Times New Roman"/>
          <w:b/>
          <w:sz w:val="20"/>
          <w:szCs w:val="20"/>
        </w:rPr>
        <w:t xml:space="preserve">: </w:t>
      </w:r>
      <w:r w:rsidR="003C0431" w:rsidRPr="00A35BEE">
        <w:rPr>
          <w:rFonts w:ascii="Times New Roman" w:hAnsi="Times New Roman" w:cs="Times New Roman"/>
          <w:b/>
          <w:sz w:val="20"/>
          <w:szCs w:val="20"/>
        </w:rPr>
        <w:t>Cumulative</w:t>
      </w:r>
      <w:r w:rsidR="000E3554" w:rsidRPr="00A35BEE">
        <w:rPr>
          <w:rFonts w:ascii="Times New Roman" w:hAnsi="Times New Roman" w:cs="Times New Roman"/>
          <w:b/>
          <w:sz w:val="20"/>
          <w:szCs w:val="20"/>
        </w:rPr>
        <w:t xml:space="preserve"> biogas production</w:t>
      </w:r>
    </w:p>
    <w:p w:rsidR="000B1346" w:rsidRDefault="000B1346" w:rsidP="00F020F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A35BEE" w:rsidRPr="00A35BEE" w:rsidRDefault="00A35BEE" w:rsidP="00F020F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E3554" w:rsidRPr="00A35BEE" w:rsidRDefault="000046C6" w:rsidP="00F020F5">
      <w:pPr>
        <w:pStyle w:val="ListParagraph"/>
        <w:numPr>
          <w:ilvl w:val="1"/>
          <w:numId w:val="2"/>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lastRenderedPageBreak/>
        <w:t>Methane content</w:t>
      </w:r>
    </w:p>
    <w:p w:rsidR="0026703C" w:rsidRPr="00A35BEE" w:rsidRDefault="008740CE" w:rsidP="00F020F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A35BEE">
        <w:rPr>
          <w:rFonts w:ascii="Times New Roman" w:hAnsi="Times New Roman" w:cs="Times New Roman"/>
          <w:sz w:val="20"/>
          <w:szCs w:val="20"/>
        </w:rPr>
        <w:t>The methane content of the biogas produced in all the digesters are illustrated in Fig 4. As it is shown</w:t>
      </w:r>
      <w:r w:rsidR="005B6386" w:rsidRPr="00A35BEE">
        <w:rPr>
          <w:rFonts w:ascii="Times New Roman" w:hAnsi="Times New Roman" w:cs="Times New Roman"/>
          <w:sz w:val="20"/>
          <w:szCs w:val="20"/>
        </w:rPr>
        <w:t xml:space="preserve"> in the figure, t</w:t>
      </w:r>
      <w:r w:rsidRPr="00A35BEE">
        <w:rPr>
          <w:rFonts w:ascii="Times New Roman" w:hAnsi="Times New Roman" w:cs="Times New Roman"/>
          <w:sz w:val="20"/>
          <w:szCs w:val="20"/>
        </w:rPr>
        <w:t xml:space="preserve">he methane percentage was low in all the digester at the beginning of the experiment. </w:t>
      </w:r>
      <w:r w:rsidR="00A52961" w:rsidRPr="00A35BEE">
        <w:rPr>
          <w:rFonts w:ascii="Times New Roman" w:eastAsia="AdvEPSTIM" w:hAnsi="Times New Roman" w:cs="Times New Roman"/>
          <w:sz w:val="20"/>
          <w:szCs w:val="20"/>
        </w:rPr>
        <w:t xml:space="preserve">This could be due to the low acclimatization of </w:t>
      </w:r>
      <w:proofErr w:type="spellStart"/>
      <w:r w:rsidR="00A52961" w:rsidRPr="00A35BEE">
        <w:rPr>
          <w:rFonts w:ascii="Times New Roman" w:eastAsia="AdvEPSTIM" w:hAnsi="Times New Roman" w:cs="Times New Roman"/>
          <w:sz w:val="20"/>
          <w:szCs w:val="20"/>
        </w:rPr>
        <w:t>methanogenic</w:t>
      </w:r>
      <w:proofErr w:type="spellEnd"/>
      <w:r w:rsidR="00A52961" w:rsidRPr="00A35BEE">
        <w:rPr>
          <w:rFonts w:ascii="Times New Roman" w:eastAsia="AdvEPSTIM" w:hAnsi="Times New Roman" w:cs="Times New Roman"/>
          <w:sz w:val="20"/>
          <w:szCs w:val="20"/>
        </w:rPr>
        <w:t xml:space="preserve"> bacteria.</w:t>
      </w:r>
    </w:p>
    <w:p w:rsidR="000E3554" w:rsidRPr="00A35BEE" w:rsidRDefault="00D71430" w:rsidP="00F020F5">
      <w:pPr>
        <w:autoSpaceDE w:val="0"/>
        <w:autoSpaceDN w:val="0"/>
        <w:adjustRightInd w:val="0"/>
        <w:snapToGrid w:val="0"/>
        <w:spacing w:after="0" w:line="240" w:lineRule="auto"/>
        <w:jc w:val="both"/>
        <w:rPr>
          <w:rFonts w:ascii="Times New Roman" w:hAnsi="Times New Roman" w:cs="Times New Roman"/>
          <w:b/>
          <w:sz w:val="20"/>
          <w:szCs w:val="20"/>
        </w:rPr>
      </w:pPr>
      <w:r w:rsidRPr="00D71430">
        <w:rPr>
          <w:rFonts w:ascii="Times New Roman" w:hAnsi="Times New Roman" w:cs="Times New Roman"/>
          <w:noProof/>
          <w:sz w:val="20"/>
          <w:szCs w:val="20"/>
        </w:rPr>
        <w:pict>
          <v:shape id="_x0000_s1032" type="#_x0000_t75" style="position:absolute;left:0;text-align:left;margin-left:-9.75pt;margin-top:9.7pt;width:218.25pt;height:211.4pt;z-index:251665408">
            <v:imagedata r:id="rId21" o:title=""/>
            <w10:wrap type="square" side="right"/>
          </v:shape>
          <o:OLEObject Type="Embed" ProgID="Origin50.Graph" ShapeID="_x0000_s1032" DrawAspect="Content" ObjectID="_1514791397" r:id="rId22"/>
        </w:pict>
      </w:r>
      <w:r w:rsidR="000E3554" w:rsidRPr="00A35BEE">
        <w:rPr>
          <w:rFonts w:ascii="Times New Roman" w:hAnsi="Times New Roman" w:cs="Times New Roman"/>
          <w:b/>
          <w:sz w:val="20"/>
          <w:szCs w:val="20"/>
        </w:rPr>
        <w:t>Figure</w:t>
      </w:r>
      <w:r w:rsidR="00CE2F83" w:rsidRPr="00A35BEE">
        <w:rPr>
          <w:rFonts w:ascii="Times New Roman" w:hAnsi="Times New Roman" w:cs="Times New Roman"/>
          <w:b/>
          <w:sz w:val="20"/>
          <w:szCs w:val="20"/>
        </w:rPr>
        <w:t xml:space="preserve"> </w:t>
      </w:r>
      <w:r w:rsidR="00B56591" w:rsidRPr="00A35BEE">
        <w:rPr>
          <w:rFonts w:ascii="Times New Roman" w:hAnsi="Times New Roman" w:cs="Times New Roman"/>
          <w:b/>
          <w:sz w:val="20"/>
          <w:szCs w:val="20"/>
        </w:rPr>
        <w:t>4</w:t>
      </w:r>
      <w:r w:rsidR="000E3554" w:rsidRPr="00A35BEE">
        <w:rPr>
          <w:rFonts w:ascii="Times New Roman" w:hAnsi="Times New Roman" w:cs="Times New Roman"/>
          <w:b/>
          <w:sz w:val="20"/>
          <w:szCs w:val="20"/>
        </w:rPr>
        <w:t>: methane percentage with respect to different mixing ratio</w:t>
      </w:r>
    </w:p>
    <w:p w:rsidR="008D0626" w:rsidRPr="00A35BEE" w:rsidRDefault="008D0626" w:rsidP="00F020F5">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p>
    <w:p w:rsidR="000E3554" w:rsidRPr="00A35BEE" w:rsidRDefault="00086A7F" w:rsidP="00F020F5">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A35BEE">
        <w:rPr>
          <w:rFonts w:ascii="Times New Roman" w:eastAsia="AdvGulliv-R" w:hAnsi="Times New Roman" w:cs="Times New Roman"/>
          <w:sz w:val="20"/>
          <w:szCs w:val="20"/>
        </w:rPr>
        <w:t>After the 20</w:t>
      </w:r>
      <w:r w:rsidRPr="00A35BEE">
        <w:rPr>
          <w:rFonts w:ascii="Times New Roman" w:eastAsia="AdvGulliv-R" w:hAnsi="Times New Roman" w:cs="Times New Roman"/>
          <w:sz w:val="20"/>
          <w:szCs w:val="20"/>
          <w:vertAlign w:val="superscript"/>
        </w:rPr>
        <w:t>th</w:t>
      </w:r>
      <w:r w:rsidRPr="00A35BEE">
        <w:rPr>
          <w:rFonts w:ascii="Times New Roman" w:eastAsia="AdvGulliv-R" w:hAnsi="Times New Roman" w:cs="Times New Roman"/>
          <w:sz w:val="20"/>
          <w:szCs w:val="20"/>
        </w:rPr>
        <w:t xml:space="preserve"> days, the methane content in the biogas produced in digester </w:t>
      </w:r>
      <w:r w:rsidR="00A52961" w:rsidRPr="00A35BEE">
        <w:rPr>
          <w:rFonts w:ascii="Times New Roman" w:eastAsia="AdvGulliv-R" w:hAnsi="Times New Roman" w:cs="Times New Roman"/>
          <w:sz w:val="20"/>
          <w:szCs w:val="20"/>
        </w:rPr>
        <w:t>D1</w:t>
      </w:r>
      <w:r w:rsidRPr="00A35BEE">
        <w:rPr>
          <w:rFonts w:ascii="Times New Roman" w:eastAsia="AdvGulliv-R" w:hAnsi="Times New Roman" w:cs="Times New Roman"/>
          <w:sz w:val="20"/>
          <w:szCs w:val="20"/>
        </w:rPr>
        <w:t xml:space="preserve"> was stable around 59–67% during most of the experimental period. Similarly, digester </w:t>
      </w:r>
      <w:r w:rsidR="00A52961" w:rsidRPr="00A35BEE">
        <w:rPr>
          <w:rFonts w:ascii="Times New Roman" w:eastAsia="AdvGulliv-R" w:hAnsi="Times New Roman" w:cs="Times New Roman"/>
          <w:sz w:val="20"/>
          <w:szCs w:val="20"/>
        </w:rPr>
        <w:t>D2</w:t>
      </w:r>
      <w:r w:rsidRPr="00A35BEE">
        <w:rPr>
          <w:rFonts w:ascii="Times New Roman" w:eastAsia="AdvGulliv-R" w:hAnsi="Times New Roman" w:cs="Times New Roman"/>
          <w:sz w:val="20"/>
          <w:szCs w:val="20"/>
        </w:rPr>
        <w:t xml:space="preserve"> showed stable biogas production after the 25</w:t>
      </w:r>
      <w:r w:rsidRPr="00A35BEE">
        <w:rPr>
          <w:rFonts w:ascii="Times New Roman" w:eastAsia="AdvGulliv-R" w:hAnsi="Times New Roman" w:cs="Times New Roman"/>
          <w:sz w:val="20"/>
          <w:szCs w:val="20"/>
          <w:vertAlign w:val="superscript"/>
        </w:rPr>
        <w:t>th</w:t>
      </w:r>
      <w:r w:rsidRPr="00A35BEE">
        <w:rPr>
          <w:rFonts w:ascii="Times New Roman" w:eastAsia="AdvGulliv-R" w:hAnsi="Times New Roman" w:cs="Times New Roman"/>
          <w:sz w:val="20"/>
          <w:szCs w:val="20"/>
        </w:rPr>
        <w:t xml:space="preserve"> days with an average </w:t>
      </w:r>
      <w:r w:rsidR="00A52961" w:rsidRPr="00A35BEE">
        <w:rPr>
          <w:rFonts w:ascii="Times New Roman" w:eastAsia="AdvGulliv-R" w:hAnsi="Times New Roman" w:cs="Times New Roman"/>
          <w:sz w:val="20"/>
          <w:szCs w:val="20"/>
        </w:rPr>
        <w:t>content</w:t>
      </w:r>
      <w:r w:rsidRPr="00A35BEE">
        <w:rPr>
          <w:rFonts w:ascii="Times New Roman" w:eastAsia="AdvGulliv-R" w:hAnsi="Times New Roman" w:cs="Times New Roman"/>
          <w:sz w:val="20"/>
          <w:szCs w:val="20"/>
        </w:rPr>
        <w:t xml:space="preserve"> of 71% and maximum </w:t>
      </w:r>
      <w:r w:rsidR="00A52961" w:rsidRPr="00A35BEE">
        <w:rPr>
          <w:rFonts w:ascii="Times New Roman" w:eastAsia="AdvGulliv-R" w:hAnsi="Times New Roman" w:cs="Times New Roman"/>
          <w:sz w:val="20"/>
          <w:szCs w:val="20"/>
        </w:rPr>
        <w:t>content</w:t>
      </w:r>
      <w:r w:rsidRPr="00A35BEE">
        <w:rPr>
          <w:rFonts w:ascii="Times New Roman" w:eastAsia="AdvGulliv-R" w:hAnsi="Times New Roman" w:cs="Times New Roman"/>
          <w:sz w:val="20"/>
          <w:szCs w:val="20"/>
        </w:rPr>
        <w:t xml:space="preserve"> of </w:t>
      </w:r>
      <w:r w:rsidR="00074919" w:rsidRPr="00A35BEE">
        <w:rPr>
          <w:rFonts w:ascii="Times New Roman" w:eastAsia="AdvGulliv-R" w:hAnsi="Times New Roman" w:cs="Times New Roman"/>
          <w:sz w:val="20"/>
          <w:szCs w:val="20"/>
        </w:rPr>
        <w:t>80</w:t>
      </w:r>
      <w:r w:rsidR="00A52961" w:rsidRPr="00A35BEE">
        <w:rPr>
          <w:rFonts w:ascii="Times New Roman" w:eastAsia="AdvGulliv-R" w:hAnsi="Times New Roman" w:cs="Times New Roman"/>
          <w:sz w:val="20"/>
          <w:szCs w:val="20"/>
        </w:rPr>
        <w:t>%</w:t>
      </w:r>
      <w:r w:rsidRPr="00A35BEE">
        <w:rPr>
          <w:rFonts w:ascii="Times New Roman" w:eastAsia="AdvGulliv-R" w:hAnsi="Times New Roman" w:cs="Times New Roman"/>
          <w:sz w:val="20"/>
          <w:szCs w:val="20"/>
        </w:rPr>
        <w:t xml:space="preserve">. </w:t>
      </w:r>
      <w:r w:rsidR="00074919" w:rsidRPr="00A35BEE">
        <w:rPr>
          <w:rFonts w:ascii="Times New Roman" w:hAnsi="Times New Roman" w:cs="Times New Roman"/>
          <w:sz w:val="20"/>
          <w:szCs w:val="20"/>
        </w:rPr>
        <w:t>T</w:t>
      </w:r>
      <w:r w:rsidR="000E3554" w:rsidRPr="00A35BEE">
        <w:rPr>
          <w:rFonts w:ascii="Times New Roman" w:hAnsi="Times New Roman" w:cs="Times New Roman"/>
          <w:sz w:val="20"/>
          <w:szCs w:val="20"/>
        </w:rPr>
        <w:t xml:space="preserve">he biogas produced in digester </w:t>
      </w:r>
      <w:r w:rsidR="00A52961" w:rsidRPr="00A35BEE">
        <w:rPr>
          <w:rFonts w:ascii="Times New Roman" w:hAnsi="Times New Roman" w:cs="Times New Roman"/>
          <w:sz w:val="20"/>
          <w:szCs w:val="20"/>
        </w:rPr>
        <w:t>D3</w:t>
      </w:r>
      <w:r w:rsidR="000E3554" w:rsidRPr="00A35BEE">
        <w:rPr>
          <w:rFonts w:ascii="Times New Roman" w:hAnsi="Times New Roman" w:cs="Times New Roman"/>
          <w:sz w:val="20"/>
          <w:szCs w:val="20"/>
        </w:rPr>
        <w:t xml:space="preserve"> </w:t>
      </w:r>
      <w:r w:rsidR="00074919" w:rsidRPr="00A35BEE">
        <w:rPr>
          <w:rFonts w:ascii="Times New Roman" w:hAnsi="Times New Roman" w:cs="Times New Roman"/>
          <w:sz w:val="20"/>
          <w:szCs w:val="20"/>
        </w:rPr>
        <w:t>was stable around 31-48% after 25</w:t>
      </w:r>
      <w:r w:rsidR="00074919" w:rsidRPr="00A35BEE">
        <w:rPr>
          <w:rFonts w:ascii="Times New Roman" w:hAnsi="Times New Roman" w:cs="Times New Roman"/>
          <w:sz w:val="20"/>
          <w:szCs w:val="20"/>
          <w:vertAlign w:val="superscript"/>
        </w:rPr>
        <w:t>th</w:t>
      </w:r>
      <w:r w:rsidR="00074919" w:rsidRPr="00A35BEE">
        <w:rPr>
          <w:rFonts w:ascii="Times New Roman" w:hAnsi="Times New Roman" w:cs="Times New Roman"/>
          <w:sz w:val="20"/>
          <w:szCs w:val="20"/>
        </w:rPr>
        <w:t xml:space="preserve"> days with an average </w:t>
      </w:r>
      <w:r w:rsidR="00A52961" w:rsidRPr="00A35BEE">
        <w:rPr>
          <w:rFonts w:ascii="Times New Roman" w:hAnsi="Times New Roman" w:cs="Times New Roman"/>
          <w:sz w:val="20"/>
          <w:szCs w:val="20"/>
        </w:rPr>
        <w:t xml:space="preserve">content </w:t>
      </w:r>
      <w:r w:rsidR="00074919" w:rsidRPr="00A35BEE">
        <w:rPr>
          <w:rFonts w:ascii="Times New Roman" w:hAnsi="Times New Roman" w:cs="Times New Roman"/>
          <w:sz w:val="20"/>
          <w:szCs w:val="20"/>
        </w:rPr>
        <w:t>of 41.5%.</w:t>
      </w:r>
      <w:r w:rsidR="007819E6" w:rsidRPr="00A35BEE">
        <w:rPr>
          <w:rFonts w:ascii="Times New Roman" w:hAnsi="Times New Roman" w:cs="Times New Roman"/>
          <w:sz w:val="20"/>
          <w:szCs w:val="20"/>
        </w:rPr>
        <w:t xml:space="preserve"> The biogas produced in digester </w:t>
      </w:r>
      <w:r w:rsidR="00A52961" w:rsidRPr="00A35BEE">
        <w:rPr>
          <w:rFonts w:ascii="Times New Roman" w:hAnsi="Times New Roman" w:cs="Times New Roman"/>
          <w:sz w:val="20"/>
          <w:szCs w:val="20"/>
        </w:rPr>
        <w:t>D4</w:t>
      </w:r>
      <w:r w:rsidR="007819E6" w:rsidRPr="00A35BEE">
        <w:rPr>
          <w:rFonts w:ascii="Times New Roman" w:hAnsi="Times New Roman" w:cs="Times New Roman"/>
          <w:sz w:val="20"/>
          <w:szCs w:val="20"/>
        </w:rPr>
        <w:t xml:space="preserve"> was also in between 27.8% to 40% starting from the 35</w:t>
      </w:r>
      <w:r w:rsidR="007819E6" w:rsidRPr="00A35BEE">
        <w:rPr>
          <w:rFonts w:ascii="Times New Roman" w:hAnsi="Times New Roman" w:cs="Times New Roman"/>
          <w:sz w:val="20"/>
          <w:szCs w:val="20"/>
          <w:vertAlign w:val="superscript"/>
        </w:rPr>
        <w:t>th</w:t>
      </w:r>
      <w:r w:rsidR="007819E6" w:rsidRPr="00A35BEE">
        <w:rPr>
          <w:rFonts w:ascii="Times New Roman" w:hAnsi="Times New Roman" w:cs="Times New Roman"/>
          <w:sz w:val="20"/>
          <w:szCs w:val="20"/>
        </w:rPr>
        <w:t xml:space="preserve"> days of the experiment. </w:t>
      </w:r>
      <w:r w:rsidR="00016559" w:rsidRPr="00A35BEE">
        <w:rPr>
          <w:rFonts w:ascii="Times New Roman" w:hAnsi="Times New Roman" w:cs="Times New Roman"/>
          <w:sz w:val="20"/>
          <w:szCs w:val="20"/>
        </w:rPr>
        <w:t xml:space="preserve">The methane content was low in both </w:t>
      </w:r>
      <w:r w:rsidR="008D0B2C" w:rsidRPr="00A35BEE">
        <w:rPr>
          <w:rFonts w:ascii="Times New Roman" w:hAnsi="Times New Roman" w:cs="Times New Roman"/>
          <w:sz w:val="20"/>
          <w:szCs w:val="20"/>
        </w:rPr>
        <w:t>digesters</w:t>
      </w:r>
      <w:r w:rsidR="00016559" w:rsidRPr="00A35BEE">
        <w:rPr>
          <w:rFonts w:ascii="Times New Roman" w:hAnsi="Times New Roman" w:cs="Times New Roman"/>
          <w:sz w:val="20"/>
          <w:szCs w:val="20"/>
        </w:rPr>
        <w:t xml:space="preserve"> D</w:t>
      </w:r>
      <w:r w:rsidR="00016559" w:rsidRPr="00A35BEE">
        <w:rPr>
          <w:rFonts w:ascii="Times New Roman" w:hAnsi="Times New Roman" w:cs="Times New Roman"/>
          <w:sz w:val="20"/>
          <w:szCs w:val="20"/>
          <w:vertAlign w:val="subscript"/>
        </w:rPr>
        <w:t>3</w:t>
      </w:r>
      <w:r w:rsidR="00016559" w:rsidRPr="00A35BEE">
        <w:rPr>
          <w:rFonts w:ascii="Times New Roman" w:hAnsi="Times New Roman" w:cs="Times New Roman"/>
          <w:sz w:val="20"/>
          <w:szCs w:val="20"/>
        </w:rPr>
        <w:t xml:space="preserve"> and D</w:t>
      </w:r>
      <w:r w:rsidR="00016559" w:rsidRPr="00A35BEE">
        <w:rPr>
          <w:rFonts w:ascii="Times New Roman" w:hAnsi="Times New Roman" w:cs="Times New Roman"/>
          <w:sz w:val="20"/>
          <w:szCs w:val="20"/>
          <w:vertAlign w:val="subscript"/>
        </w:rPr>
        <w:t>4</w:t>
      </w:r>
      <w:r w:rsidR="00016559" w:rsidRPr="00A35BEE">
        <w:rPr>
          <w:rFonts w:ascii="Times New Roman" w:hAnsi="Times New Roman" w:cs="Times New Roman"/>
          <w:sz w:val="20"/>
          <w:szCs w:val="20"/>
        </w:rPr>
        <w:t xml:space="preserve"> throughout the experiment. This</w:t>
      </w:r>
      <w:r w:rsidR="008D0B2C" w:rsidRPr="00A35BEE">
        <w:rPr>
          <w:rFonts w:ascii="Times New Roman" w:hAnsi="Times New Roman" w:cs="Times New Roman"/>
          <w:sz w:val="20"/>
          <w:szCs w:val="20"/>
        </w:rPr>
        <w:t xml:space="preserve"> is mainly due to the accumulation of volatile acids. </w:t>
      </w:r>
      <w:r w:rsidR="005F4DD9" w:rsidRPr="00A35BEE">
        <w:rPr>
          <w:rFonts w:ascii="Times New Roman" w:hAnsi="Times New Roman" w:cs="Times New Roman"/>
          <w:sz w:val="20"/>
          <w:szCs w:val="20"/>
        </w:rPr>
        <w:t xml:space="preserve">At high organic loading rate, the overall growth rate of </w:t>
      </w:r>
      <w:proofErr w:type="spellStart"/>
      <w:r w:rsidR="005F4DD9" w:rsidRPr="00A35BEE">
        <w:rPr>
          <w:rFonts w:ascii="Times New Roman" w:hAnsi="Times New Roman" w:cs="Times New Roman"/>
          <w:sz w:val="20"/>
          <w:szCs w:val="20"/>
        </w:rPr>
        <w:t>acidogenic</w:t>
      </w:r>
      <w:proofErr w:type="spellEnd"/>
      <w:r w:rsidR="005F4DD9" w:rsidRPr="00A35BEE">
        <w:rPr>
          <w:rFonts w:ascii="Times New Roman" w:hAnsi="Times New Roman" w:cs="Times New Roman"/>
          <w:sz w:val="20"/>
          <w:szCs w:val="20"/>
        </w:rPr>
        <w:t xml:space="preserve"> bacteria proceeds faster (10- fold) than that of </w:t>
      </w:r>
      <w:proofErr w:type="spellStart"/>
      <w:r w:rsidR="005F4DD9" w:rsidRPr="00A35BEE">
        <w:rPr>
          <w:rFonts w:ascii="Times New Roman" w:hAnsi="Times New Roman" w:cs="Times New Roman"/>
          <w:sz w:val="20"/>
          <w:szCs w:val="20"/>
        </w:rPr>
        <w:t>methanogenic</w:t>
      </w:r>
      <w:proofErr w:type="spellEnd"/>
      <w:r w:rsidR="005F4DD9" w:rsidRPr="00A35BEE">
        <w:rPr>
          <w:rFonts w:ascii="Times New Roman" w:hAnsi="Times New Roman" w:cs="Times New Roman"/>
          <w:sz w:val="20"/>
          <w:szCs w:val="20"/>
        </w:rPr>
        <w:t xml:space="preserve"> bacteria and inhibitory products such as volatile fatty acids and H</w:t>
      </w:r>
      <w:r w:rsidR="005F4DD9" w:rsidRPr="00A35BEE">
        <w:rPr>
          <w:rFonts w:ascii="Times New Roman" w:hAnsi="Times New Roman" w:cs="Times New Roman"/>
          <w:sz w:val="20"/>
          <w:szCs w:val="20"/>
          <w:vertAlign w:val="subscript"/>
        </w:rPr>
        <w:t>2</w:t>
      </w:r>
      <w:r w:rsidR="005F4DD9" w:rsidRPr="00A35BEE">
        <w:rPr>
          <w:rFonts w:ascii="Times New Roman" w:hAnsi="Times New Roman" w:cs="Times New Roman"/>
          <w:sz w:val="20"/>
          <w:szCs w:val="20"/>
        </w:rPr>
        <w:t xml:space="preserve"> accumulate in the reactor, which slows slow down the entire process (</w:t>
      </w:r>
      <w:proofErr w:type="spellStart"/>
      <w:r w:rsidR="005F4DD9" w:rsidRPr="00A35BEE">
        <w:rPr>
          <w:rFonts w:ascii="Times New Roman" w:hAnsi="Times New Roman" w:cs="Times New Roman"/>
          <w:sz w:val="20"/>
          <w:szCs w:val="20"/>
        </w:rPr>
        <w:t>Ronnachai</w:t>
      </w:r>
      <w:proofErr w:type="spellEnd"/>
      <w:r w:rsidR="005F4DD9" w:rsidRPr="00A35BEE">
        <w:rPr>
          <w:rFonts w:ascii="Times New Roman" w:hAnsi="Times New Roman" w:cs="Times New Roman"/>
          <w:sz w:val="20"/>
          <w:szCs w:val="20"/>
        </w:rPr>
        <w:t xml:space="preserve"> </w:t>
      </w:r>
      <w:r w:rsidR="005F4DD9" w:rsidRPr="00A35BEE">
        <w:rPr>
          <w:rFonts w:ascii="Times New Roman" w:hAnsi="Times New Roman" w:cs="Times New Roman"/>
          <w:i/>
          <w:sz w:val="20"/>
          <w:szCs w:val="20"/>
        </w:rPr>
        <w:t>et al</w:t>
      </w:r>
      <w:r w:rsidR="005F4DD9" w:rsidRPr="00A35BEE">
        <w:rPr>
          <w:rFonts w:ascii="Times New Roman" w:hAnsi="Times New Roman" w:cs="Times New Roman"/>
          <w:sz w:val="20"/>
          <w:szCs w:val="20"/>
        </w:rPr>
        <w:t>., 2007).</w:t>
      </w:r>
    </w:p>
    <w:p w:rsidR="004D5390" w:rsidRPr="00A35BEE" w:rsidRDefault="004D5390" w:rsidP="00F020F5">
      <w:pPr>
        <w:pStyle w:val="NoSpacing"/>
        <w:snapToGrid w:val="0"/>
        <w:jc w:val="both"/>
        <w:rPr>
          <w:rFonts w:ascii="Times New Roman" w:hAnsi="Times New Roman" w:cs="Times New Roman"/>
          <w:sz w:val="20"/>
          <w:szCs w:val="20"/>
        </w:rPr>
      </w:pPr>
    </w:p>
    <w:p w:rsidR="000E3554" w:rsidRPr="00A35BEE" w:rsidRDefault="0076073D" w:rsidP="00F020F5">
      <w:pPr>
        <w:pStyle w:val="ListParagraph"/>
        <w:numPr>
          <w:ilvl w:val="1"/>
          <w:numId w:val="2"/>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Methane yield</w:t>
      </w:r>
      <w:r w:rsidR="007828D1" w:rsidRPr="00A35BEE">
        <w:rPr>
          <w:rFonts w:ascii="Times New Roman" w:hAnsi="Times New Roman" w:cs="Times New Roman"/>
          <w:b/>
          <w:sz w:val="20"/>
          <w:szCs w:val="20"/>
        </w:rPr>
        <w:t xml:space="preserve"> (per COD removed)</w:t>
      </w:r>
    </w:p>
    <w:p w:rsidR="004F2054" w:rsidRPr="00A35BEE" w:rsidRDefault="004F2054" w:rsidP="00F020F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A35BEE">
        <w:rPr>
          <w:rFonts w:ascii="Times New Roman" w:eastAsia="AdvEPSTIM" w:hAnsi="Times New Roman" w:cs="Times New Roman"/>
          <w:sz w:val="20"/>
          <w:szCs w:val="20"/>
        </w:rPr>
        <w:t>The variations of methane yield during the experiment are shown in Fig.5. It is expressed in terms of liters of methane produced per gram of COD removed. Methane yield was low</w:t>
      </w:r>
      <w:r w:rsidR="005834FD" w:rsidRPr="00A35BEE">
        <w:rPr>
          <w:rFonts w:ascii="Times New Roman" w:eastAsia="AdvEPSTIM" w:hAnsi="Times New Roman" w:cs="Times New Roman"/>
          <w:sz w:val="20"/>
          <w:szCs w:val="20"/>
        </w:rPr>
        <w:t xml:space="preserve"> in all the digester until 15</w:t>
      </w:r>
      <w:r w:rsidR="005834FD" w:rsidRPr="00A35BEE">
        <w:rPr>
          <w:rFonts w:ascii="Times New Roman" w:eastAsia="AdvEPSTIM" w:hAnsi="Times New Roman" w:cs="Times New Roman"/>
          <w:sz w:val="20"/>
          <w:szCs w:val="20"/>
          <w:vertAlign w:val="superscript"/>
        </w:rPr>
        <w:t>th</w:t>
      </w:r>
      <w:r w:rsidR="005834FD" w:rsidRPr="00A35BEE">
        <w:rPr>
          <w:rFonts w:ascii="Times New Roman" w:eastAsia="AdvEPSTIM" w:hAnsi="Times New Roman" w:cs="Times New Roman"/>
          <w:sz w:val="20"/>
          <w:szCs w:val="20"/>
        </w:rPr>
        <w:t xml:space="preserve"> days. This could be due to the low acclimatization of </w:t>
      </w:r>
      <w:proofErr w:type="spellStart"/>
      <w:r w:rsidR="005834FD" w:rsidRPr="00A35BEE">
        <w:rPr>
          <w:rFonts w:ascii="Times New Roman" w:eastAsia="AdvEPSTIM" w:hAnsi="Times New Roman" w:cs="Times New Roman"/>
          <w:sz w:val="20"/>
          <w:szCs w:val="20"/>
        </w:rPr>
        <w:t>methanogenic</w:t>
      </w:r>
      <w:proofErr w:type="spellEnd"/>
      <w:r w:rsidR="005834FD" w:rsidRPr="00A35BEE">
        <w:rPr>
          <w:rFonts w:ascii="Times New Roman" w:eastAsia="AdvEPSTIM" w:hAnsi="Times New Roman" w:cs="Times New Roman"/>
          <w:sz w:val="20"/>
          <w:szCs w:val="20"/>
        </w:rPr>
        <w:t xml:space="preserve"> bacteria.</w:t>
      </w:r>
    </w:p>
    <w:p w:rsidR="00EE5FF8" w:rsidRPr="00A35BEE" w:rsidRDefault="003A7196" w:rsidP="00F020F5">
      <w:pPr>
        <w:autoSpaceDE w:val="0"/>
        <w:autoSpaceDN w:val="0"/>
        <w:adjustRightInd w:val="0"/>
        <w:snapToGrid w:val="0"/>
        <w:spacing w:after="0" w:line="240" w:lineRule="auto"/>
        <w:jc w:val="center"/>
        <w:rPr>
          <w:rFonts w:ascii="Times New Roman" w:hAnsi="Times New Roman" w:cs="Times New Roman"/>
          <w:b/>
          <w:sz w:val="20"/>
          <w:szCs w:val="20"/>
        </w:rPr>
      </w:pPr>
      <w:r w:rsidRPr="00A35BEE">
        <w:rPr>
          <w:rFonts w:ascii="Times New Roman" w:hAnsi="Times New Roman" w:cs="Times New Roman"/>
          <w:sz w:val="20"/>
          <w:szCs w:val="20"/>
        </w:rPr>
        <w:object w:dxaOrig="6143" w:dyaOrig="4703">
          <v:shape id="_x0000_i1028" type="#_x0000_t75" style="width:230.4pt;height:201.6pt" o:ole="">
            <v:imagedata r:id="rId23" o:title=""/>
          </v:shape>
          <o:OLEObject Type="Embed" ProgID="Origin50.Graph" ShapeID="_x0000_i1028" DrawAspect="Content" ObjectID="_1514791394" r:id="rId24"/>
        </w:object>
      </w:r>
      <w:r w:rsidR="008D0626" w:rsidRPr="00A35BEE">
        <w:rPr>
          <w:rFonts w:ascii="Times New Roman" w:hAnsi="Times New Roman" w:cs="Times New Roman"/>
          <w:sz w:val="20"/>
          <w:szCs w:val="20"/>
        </w:rPr>
        <w:t xml:space="preserve"> </w:t>
      </w:r>
      <w:r w:rsidR="00EE5FF8" w:rsidRPr="00A35BEE">
        <w:rPr>
          <w:rFonts w:ascii="Times New Roman" w:hAnsi="Times New Roman" w:cs="Times New Roman"/>
          <w:b/>
          <w:sz w:val="20"/>
          <w:szCs w:val="20"/>
        </w:rPr>
        <w:t xml:space="preserve">Figure </w:t>
      </w:r>
      <w:r w:rsidR="004F2054" w:rsidRPr="00A35BEE">
        <w:rPr>
          <w:rFonts w:ascii="Times New Roman" w:hAnsi="Times New Roman" w:cs="Times New Roman"/>
          <w:b/>
          <w:sz w:val="20"/>
          <w:szCs w:val="20"/>
        </w:rPr>
        <w:t>5</w:t>
      </w:r>
      <w:r w:rsidR="00EE5FF8" w:rsidRPr="00A35BEE">
        <w:rPr>
          <w:rFonts w:ascii="Times New Roman" w:hAnsi="Times New Roman" w:cs="Times New Roman"/>
          <w:b/>
          <w:sz w:val="20"/>
          <w:szCs w:val="20"/>
        </w:rPr>
        <w:t>: Methane yield with respect mixing ratio</w:t>
      </w:r>
    </w:p>
    <w:p w:rsidR="004D5390" w:rsidRPr="00A35BEE" w:rsidRDefault="004D5390" w:rsidP="00F020F5">
      <w:pPr>
        <w:autoSpaceDE w:val="0"/>
        <w:autoSpaceDN w:val="0"/>
        <w:adjustRightInd w:val="0"/>
        <w:snapToGrid w:val="0"/>
        <w:spacing w:after="0" w:line="240" w:lineRule="auto"/>
        <w:ind w:firstLine="425"/>
        <w:jc w:val="both"/>
        <w:rPr>
          <w:rFonts w:ascii="Times New Roman" w:eastAsia="AdvEPSTIM" w:hAnsi="Times New Roman" w:cs="Times New Roman"/>
          <w:sz w:val="20"/>
          <w:szCs w:val="20"/>
        </w:rPr>
      </w:pPr>
    </w:p>
    <w:p w:rsidR="00FD5901" w:rsidRDefault="002B1B01"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35BEE">
        <w:rPr>
          <w:rFonts w:ascii="Times New Roman" w:eastAsia="AdvEPSTIM" w:hAnsi="Times New Roman" w:cs="Times New Roman"/>
          <w:sz w:val="20"/>
          <w:szCs w:val="20"/>
        </w:rPr>
        <w:t xml:space="preserve">The methane </w:t>
      </w:r>
      <w:r w:rsidR="008D0B2C" w:rsidRPr="00A35BEE">
        <w:rPr>
          <w:rFonts w:ascii="Times New Roman" w:eastAsia="AdvEPSTIM" w:hAnsi="Times New Roman" w:cs="Times New Roman"/>
          <w:sz w:val="20"/>
          <w:szCs w:val="20"/>
        </w:rPr>
        <w:t>yield</w:t>
      </w:r>
      <w:r w:rsidRPr="00A35BEE">
        <w:rPr>
          <w:rFonts w:ascii="Times New Roman" w:eastAsia="AdvEPSTIM" w:hAnsi="Times New Roman" w:cs="Times New Roman"/>
          <w:sz w:val="20"/>
          <w:szCs w:val="20"/>
        </w:rPr>
        <w:t xml:space="preserve"> in the first digester</w:t>
      </w:r>
      <w:r w:rsidR="008D0B2C" w:rsidRPr="00A35BEE">
        <w:rPr>
          <w:rFonts w:ascii="Times New Roman" w:eastAsia="AdvEPSTIM" w:hAnsi="Times New Roman" w:cs="Times New Roman"/>
          <w:sz w:val="20"/>
          <w:szCs w:val="20"/>
        </w:rPr>
        <w:t xml:space="preserve"> (D1)</w:t>
      </w:r>
      <w:r w:rsidRPr="00A35BEE">
        <w:rPr>
          <w:rFonts w:ascii="Times New Roman" w:eastAsia="AdvEPSTIM" w:hAnsi="Times New Roman" w:cs="Times New Roman"/>
          <w:sz w:val="20"/>
          <w:szCs w:val="20"/>
        </w:rPr>
        <w:t xml:space="preserve"> showed </w:t>
      </w:r>
      <w:r w:rsidR="000E3554" w:rsidRPr="00A35BEE">
        <w:rPr>
          <w:rFonts w:ascii="Times New Roman" w:eastAsia="AdvEPSTIM" w:hAnsi="Times New Roman" w:cs="Times New Roman"/>
          <w:sz w:val="20"/>
          <w:szCs w:val="20"/>
        </w:rPr>
        <w:t>increasing trends up to the 25</w:t>
      </w:r>
      <w:r w:rsidR="00DE1971" w:rsidRPr="00A35BEE">
        <w:rPr>
          <w:rFonts w:ascii="Times New Roman" w:eastAsia="AdvEPSTIM" w:hAnsi="Times New Roman" w:cs="Times New Roman"/>
          <w:sz w:val="20"/>
          <w:szCs w:val="20"/>
          <w:vertAlign w:val="superscript"/>
        </w:rPr>
        <w:t>th</w:t>
      </w:r>
      <w:r w:rsidR="00DE1971" w:rsidRPr="00A35BEE">
        <w:rPr>
          <w:rFonts w:ascii="Times New Roman" w:eastAsia="AdvEPSTIM" w:hAnsi="Times New Roman" w:cs="Times New Roman"/>
          <w:sz w:val="20"/>
          <w:szCs w:val="20"/>
        </w:rPr>
        <w:t xml:space="preserve"> </w:t>
      </w:r>
      <w:r w:rsidR="000E3554" w:rsidRPr="00A35BEE">
        <w:rPr>
          <w:rFonts w:ascii="Times New Roman" w:eastAsia="AdvEPSTIM" w:hAnsi="Times New Roman" w:cs="Times New Roman"/>
          <w:sz w:val="20"/>
          <w:szCs w:val="20"/>
        </w:rPr>
        <w:t xml:space="preserve">day and remained stabile </w:t>
      </w:r>
      <w:r w:rsidRPr="00A35BEE">
        <w:rPr>
          <w:rFonts w:ascii="Times New Roman" w:eastAsia="AdvEPSTIM" w:hAnsi="Times New Roman" w:cs="Times New Roman"/>
          <w:sz w:val="20"/>
          <w:szCs w:val="20"/>
        </w:rPr>
        <w:t>around</w:t>
      </w:r>
      <w:r w:rsidR="006D5416" w:rsidRPr="00A35BEE">
        <w:rPr>
          <w:rFonts w:ascii="Times New Roman" w:eastAsia="AdvEPSTIM" w:hAnsi="Times New Roman" w:cs="Times New Roman"/>
          <w:sz w:val="20"/>
          <w:szCs w:val="20"/>
        </w:rPr>
        <w:t xml:space="preserve"> 0.24 to 0.32L/g COD removed </w:t>
      </w:r>
      <w:r w:rsidR="000E3554" w:rsidRPr="00A35BEE">
        <w:rPr>
          <w:rFonts w:ascii="Times New Roman" w:eastAsia="AdvEPSTIM" w:hAnsi="Times New Roman" w:cs="Times New Roman"/>
          <w:sz w:val="20"/>
          <w:szCs w:val="20"/>
        </w:rPr>
        <w:t xml:space="preserve">on the remaining days of the experiments. </w:t>
      </w:r>
      <w:r w:rsidR="00667EE0" w:rsidRPr="00A35BEE">
        <w:rPr>
          <w:rFonts w:ascii="Times New Roman" w:eastAsia="AdvEPSTIM" w:hAnsi="Times New Roman" w:cs="Times New Roman"/>
          <w:sz w:val="20"/>
          <w:szCs w:val="20"/>
        </w:rPr>
        <w:t>The methane percentage in the second digester have shown</w:t>
      </w:r>
      <w:r w:rsidR="000E3554" w:rsidRPr="00A35BEE">
        <w:rPr>
          <w:rFonts w:ascii="Times New Roman" w:eastAsia="AdvEPSTIM" w:hAnsi="Times New Roman" w:cs="Times New Roman"/>
          <w:sz w:val="20"/>
          <w:szCs w:val="20"/>
        </w:rPr>
        <w:t xml:space="preserve"> continuous increment </w:t>
      </w:r>
      <w:r w:rsidR="00667EE0" w:rsidRPr="00A35BEE">
        <w:rPr>
          <w:rFonts w:ascii="Times New Roman" w:eastAsia="AdvEPSTIM" w:hAnsi="Times New Roman" w:cs="Times New Roman"/>
          <w:sz w:val="20"/>
          <w:szCs w:val="20"/>
        </w:rPr>
        <w:t>until</w:t>
      </w:r>
      <w:r w:rsidR="000E3554" w:rsidRPr="00A35BEE">
        <w:rPr>
          <w:rFonts w:ascii="Times New Roman" w:eastAsia="AdvEPSTIM" w:hAnsi="Times New Roman" w:cs="Times New Roman"/>
          <w:sz w:val="20"/>
          <w:szCs w:val="20"/>
        </w:rPr>
        <w:t xml:space="preserve"> 45</w:t>
      </w:r>
      <w:r w:rsidR="00667EE0" w:rsidRPr="00A35BEE">
        <w:rPr>
          <w:rFonts w:ascii="Times New Roman" w:eastAsia="AdvEPSTIM" w:hAnsi="Times New Roman" w:cs="Times New Roman"/>
          <w:sz w:val="20"/>
          <w:szCs w:val="20"/>
          <w:vertAlign w:val="superscript"/>
        </w:rPr>
        <w:t xml:space="preserve">th </w:t>
      </w:r>
      <w:r w:rsidR="000E3554" w:rsidRPr="00A35BEE">
        <w:rPr>
          <w:rFonts w:ascii="Times New Roman" w:eastAsia="AdvEPSTIM" w:hAnsi="Times New Roman" w:cs="Times New Roman"/>
          <w:sz w:val="20"/>
          <w:szCs w:val="20"/>
        </w:rPr>
        <w:t>day</w:t>
      </w:r>
      <w:r w:rsidR="00667EE0" w:rsidRPr="00A35BEE">
        <w:rPr>
          <w:rFonts w:ascii="Times New Roman" w:eastAsia="AdvEPSTIM" w:hAnsi="Times New Roman" w:cs="Times New Roman"/>
          <w:sz w:val="20"/>
          <w:szCs w:val="20"/>
        </w:rPr>
        <w:t xml:space="preserve"> </w:t>
      </w:r>
      <w:r w:rsidR="000E3554" w:rsidRPr="00A35BEE">
        <w:rPr>
          <w:rFonts w:ascii="Times New Roman" w:eastAsia="AdvEPSTIM" w:hAnsi="Times New Roman" w:cs="Times New Roman"/>
          <w:sz w:val="20"/>
          <w:szCs w:val="20"/>
        </w:rPr>
        <w:t xml:space="preserve">and </w:t>
      </w:r>
      <w:r w:rsidR="00FF29F1" w:rsidRPr="00A35BEE">
        <w:rPr>
          <w:rFonts w:ascii="Times New Roman" w:eastAsia="AdvEPSTIM" w:hAnsi="Times New Roman" w:cs="Times New Roman"/>
          <w:sz w:val="20"/>
          <w:szCs w:val="20"/>
        </w:rPr>
        <w:t>remained stable in between</w:t>
      </w:r>
      <w:r w:rsidR="000E3554" w:rsidRPr="00A35BEE">
        <w:rPr>
          <w:rFonts w:ascii="Times New Roman" w:eastAsia="AdvEPSTIM" w:hAnsi="Times New Roman" w:cs="Times New Roman"/>
          <w:sz w:val="20"/>
          <w:szCs w:val="20"/>
        </w:rPr>
        <w:t xml:space="preserve"> 4</w:t>
      </w:r>
      <w:r w:rsidR="00667EE0" w:rsidRPr="00A35BEE">
        <w:rPr>
          <w:rFonts w:ascii="Times New Roman" w:eastAsia="AdvEPSTIM" w:hAnsi="Times New Roman" w:cs="Times New Roman"/>
          <w:sz w:val="20"/>
          <w:szCs w:val="20"/>
        </w:rPr>
        <w:t>5</w:t>
      </w:r>
      <w:r w:rsidR="000E3554" w:rsidRPr="00A35BEE">
        <w:rPr>
          <w:rFonts w:ascii="Times New Roman" w:eastAsia="AdvEPSTIM" w:hAnsi="Times New Roman" w:cs="Times New Roman"/>
          <w:sz w:val="20"/>
          <w:szCs w:val="20"/>
        </w:rPr>
        <w:t xml:space="preserve"> to 70</w:t>
      </w:r>
      <w:r w:rsidR="00D943F8" w:rsidRPr="00A35BEE">
        <w:rPr>
          <w:rFonts w:ascii="Times New Roman" w:eastAsia="AdvEPSTIM" w:hAnsi="Times New Roman" w:cs="Times New Roman"/>
          <w:sz w:val="20"/>
          <w:szCs w:val="20"/>
          <w:vertAlign w:val="superscript"/>
        </w:rPr>
        <w:t>th</w:t>
      </w:r>
      <w:r w:rsidR="00D943F8" w:rsidRPr="00A35BEE">
        <w:rPr>
          <w:rFonts w:ascii="Times New Roman" w:eastAsia="AdvEPSTIM" w:hAnsi="Times New Roman" w:cs="Times New Roman"/>
          <w:sz w:val="20"/>
          <w:szCs w:val="20"/>
        </w:rPr>
        <w:t xml:space="preserve"> </w:t>
      </w:r>
      <w:r w:rsidR="000E3554" w:rsidRPr="00A35BEE">
        <w:rPr>
          <w:rFonts w:ascii="Times New Roman" w:eastAsia="AdvEPSTIM" w:hAnsi="Times New Roman" w:cs="Times New Roman"/>
          <w:sz w:val="20"/>
          <w:szCs w:val="20"/>
        </w:rPr>
        <w:t>days</w:t>
      </w:r>
      <w:r w:rsidR="00FF29F1" w:rsidRPr="00A35BEE">
        <w:rPr>
          <w:rFonts w:ascii="Times New Roman" w:eastAsia="AdvEPSTIM" w:hAnsi="Times New Roman" w:cs="Times New Roman"/>
          <w:sz w:val="20"/>
          <w:szCs w:val="20"/>
        </w:rPr>
        <w:t xml:space="preserve"> of the experiment</w:t>
      </w:r>
      <w:r w:rsidR="000E3554" w:rsidRPr="00A35BEE">
        <w:rPr>
          <w:rFonts w:ascii="Times New Roman" w:eastAsia="AdvEPSTIM" w:hAnsi="Times New Roman" w:cs="Times New Roman"/>
          <w:sz w:val="20"/>
          <w:szCs w:val="20"/>
        </w:rPr>
        <w:t>. After the 70</w:t>
      </w:r>
      <w:r w:rsidR="000E3554" w:rsidRPr="00A35BEE">
        <w:rPr>
          <w:rFonts w:ascii="Times New Roman" w:eastAsia="AdvEPSTIM" w:hAnsi="Times New Roman" w:cs="Times New Roman"/>
          <w:sz w:val="20"/>
          <w:szCs w:val="20"/>
          <w:vertAlign w:val="superscript"/>
        </w:rPr>
        <w:t>th</w:t>
      </w:r>
      <w:r w:rsidR="000E3554" w:rsidRPr="00A35BEE">
        <w:rPr>
          <w:rFonts w:ascii="Times New Roman" w:eastAsia="AdvEPSTIM" w:hAnsi="Times New Roman" w:cs="Times New Roman"/>
          <w:sz w:val="20"/>
          <w:szCs w:val="20"/>
        </w:rPr>
        <w:t xml:space="preserve"> day, the methane yield showed </w:t>
      </w:r>
      <w:r w:rsidR="00B56591" w:rsidRPr="00A35BEE">
        <w:rPr>
          <w:rFonts w:ascii="Times New Roman" w:eastAsia="AdvEPSTIM" w:hAnsi="Times New Roman" w:cs="Times New Roman"/>
          <w:sz w:val="20"/>
          <w:szCs w:val="20"/>
        </w:rPr>
        <w:t xml:space="preserve">continuous </w:t>
      </w:r>
      <w:r w:rsidR="000E3554" w:rsidRPr="00A35BEE">
        <w:rPr>
          <w:rFonts w:ascii="Times New Roman" w:eastAsia="AdvEPSTIM" w:hAnsi="Times New Roman" w:cs="Times New Roman"/>
          <w:sz w:val="20"/>
          <w:szCs w:val="20"/>
        </w:rPr>
        <w:t xml:space="preserve">reduction. </w:t>
      </w:r>
      <w:r w:rsidR="00FF29F1" w:rsidRPr="00A35BEE">
        <w:rPr>
          <w:rFonts w:ascii="Times New Roman" w:eastAsia="AdvEPSTIM" w:hAnsi="Times New Roman" w:cs="Times New Roman"/>
          <w:sz w:val="20"/>
          <w:szCs w:val="20"/>
        </w:rPr>
        <w:t xml:space="preserve">This reduction in methane yield might attribute to the </w:t>
      </w:r>
      <w:r w:rsidR="008D0B2C" w:rsidRPr="00A35BEE">
        <w:rPr>
          <w:rFonts w:ascii="Times New Roman" w:eastAsia="AdvEPSTIM" w:hAnsi="Times New Roman" w:cs="Times New Roman"/>
          <w:sz w:val="20"/>
          <w:szCs w:val="20"/>
        </w:rPr>
        <w:t>reduction</w:t>
      </w:r>
      <w:r w:rsidR="00FF29F1" w:rsidRPr="00A35BEE">
        <w:rPr>
          <w:rFonts w:ascii="Times New Roman" w:eastAsia="AdvEPSTIM" w:hAnsi="Times New Roman" w:cs="Times New Roman"/>
          <w:sz w:val="20"/>
          <w:szCs w:val="20"/>
        </w:rPr>
        <w:t xml:space="preserve"> of the </w:t>
      </w:r>
      <w:proofErr w:type="spellStart"/>
      <w:r w:rsidR="00FF29F1" w:rsidRPr="00A35BEE">
        <w:rPr>
          <w:rFonts w:ascii="Times New Roman" w:eastAsia="AdvEPSTIM" w:hAnsi="Times New Roman" w:cs="Times New Roman"/>
          <w:i/>
          <w:sz w:val="20"/>
          <w:szCs w:val="20"/>
        </w:rPr>
        <w:t>pharagmites</w:t>
      </w:r>
      <w:proofErr w:type="spellEnd"/>
      <w:r w:rsidR="00FF29F1" w:rsidRPr="00A35BEE">
        <w:rPr>
          <w:rFonts w:ascii="Times New Roman" w:eastAsia="AdvEPSTIM" w:hAnsi="Times New Roman" w:cs="Times New Roman"/>
          <w:sz w:val="20"/>
          <w:szCs w:val="20"/>
        </w:rPr>
        <w:t xml:space="preserve"> </w:t>
      </w:r>
      <w:r w:rsidR="008D0B2C" w:rsidRPr="00A35BEE">
        <w:rPr>
          <w:rFonts w:ascii="Times New Roman" w:eastAsia="AdvEPSTIM" w:hAnsi="Times New Roman" w:cs="Times New Roman"/>
          <w:sz w:val="20"/>
          <w:szCs w:val="20"/>
        </w:rPr>
        <w:t>level</w:t>
      </w:r>
      <w:r w:rsidR="00FF29F1" w:rsidRPr="00A35BEE">
        <w:rPr>
          <w:rFonts w:ascii="Times New Roman" w:eastAsia="AdvEPSTIM" w:hAnsi="Times New Roman" w:cs="Times New Roman"/>
          <w:sz w:val="20"/>
          <w:szCs w:val="20"/>
        </w:rPr>
        <w:t xml:space="preserve"> in the digester. </w:t>
      </w:r>
      <w:r w:rsidR="008D0B2C" w:rsidRPr="00A35BEE">
        <w:rPr>
          <w:rFonts w:ascii="Times New Roman" w:eastAsia="AdvEPSTIM" w:hAnsi="Times New Roman" w:cs="Times New Roman"/>
          <w:sz w:val="20"/>
          <w:szCs w:val="20"/>
        </w:rPr>
        <w:t xml:space="preserve">On the other hand, </w:t>
      </w:r>
      <w:r w:rsidR="009C31D9" w:rsidRPr="00A35BEE">
        <w:rPr>
          <w:rFonts w:ascii="Times New Roman" w:eastAsia="AdvEPSTIM" w:hAnsi="Times New Roman" w:cs="Times New Roman"/>
          <w:sz w:val="20"/>
          <w:szCs w:val="20"/>
        </w:rPr>
        <w:t xml:space="preserve">digester D1 and D2 showed the lowest </w:t>
      </w:r>
      <w:r w:rsidR="000E3554" w:rsidRPr="00A35BEE">
        <w:rPr>
          <w:rFonts w:ascii="Times New Roman" w:eastAsia="AdvEPSTIM" w:hAnsi="Times New Roman" w:cs="Times New Roman"/>
          <w:sz w:val="20"/>
          <w:szCs w:val="20"/>
        </w:rPr>
        <w:t>methane yield</w:t>
      </w:r>
      <w:r w:rsidR="00FD5901" w:rsidRPr="00A35BEE">
        <w:rPr>
          <w:rFonts w:ascii="Times New Roman" w:eastAsia="AdvEPSTIM" w:hAnsi="Times New Roman" w:cs="Times New Roman"/>
          <w:sz w:val="20"/>
          <w:szCs w:val="20"/>
        </w:rPr>
        <w:t xml:space="preserve"> form the entire four digesters</w:t>
      </w:r>
      <w:r w:rsidR="009C31D9" w:rsidRPr="00A35BEE">
        <w:rPr>
          <w:rFonts w:ascii="Times New Roman" w:eastAsia="AdvEPSTIM" w:hAnsi="Times New Roman" w:cs="Times New Roman"/>
          <w:sz w:val="20"/>
          <w:szCs w:val="20"/>
        </w:rPr>
        <w:t xml:space="preserve">. </w:t>
      </w:r>
      <w:r w:rsidR="00FD5901" w:rsidRPr="00A35BEE">
        <w:rPr>
          <w:rFonts w:ascii="Times New Roman" w:eastAsia="AdvEPSTIM" w:hAnsi="Times New Roman" w:cs="Times New Roman"/>
          <w:sz w:val="20"/>
          <w:szCs w:val="20"/>
        </w:rPr>
        <w:t>In comparing the digesters, t</w:t>
      </w:r>
      <w:r w:rsidR="000E3554" w:rsidRPr="00A35BEE">
        <w:rPr>
          <w:rFonts w:ascii="Times New Roman" w:eastAsia="AdvEPSTIM" w:hAnsi="Times New Roman" w:cs="Times New Roman"/>
          <w:sz w:val="20"/>
          <w:szCs w:val="20"/>
        </w:rPr>
        <w:t xml:space="preserve">he average methane yield </w:t>
      </w:r>
      <w:r w:rsidR="009C31D9" w:rsidRPr="00A35BEE">
        <w:rPr>
          <w:rFonts w:ascii="Times New Roman" w:eastAsia="AdvEPSTIM" w:hAnsi="Times New Roman" w:cs="Times New Roman"/>
          <w:sz w:val="20"/>
          <w:szCs w:val="20"/>
        </w:rPr>
        <w:t xml:space="preserve">of </w:t>
      </w:r>
      <w:r w:rsidR="00FD5901" w:rsidRPr="00A35BEE">
        <w:rPr>
          <w:rFonts w:ascii="Times New Roman" w:eastAsia="AdvEPSTIM" w:hAnsi="Times New Roman" w:cs="Times New Roman"/>
          <w:sz w:val="20"/>
          <w:szCs w:val="20"/>
        </w:rPr>
        <w:t>the first d</w:t>
      </w:r>
      <w:r w:rsidR="009C31D9" w:rsidRPr="00A35BEE">
        <w:rPr>
          <w:rFonts w:ascii="Times New Roman" w:eastAsia="AdvEPSTIM" w:hAnsi="Times New Roman" w:cs="Times New Roman"/>
          <w:sz w:val="20"/>
          <w:szCs w:val="20"/>
        </w:rPr>
        <w:t xml:space="preserve">igester </w:t>
      </w:r>
      <w:r w:rsidR="00FD5901" w:rsidRPr="00A35BEE">
        <w:rPr>
          <w:rFonts w:ascii="Times New Roman" w:eastAsia="AdvEPSTIM" w:hAnsi="Times New Roman" w:cs="Times New Roman"/>
          <w:sz w:val="20"/>
          <w:szCs w:val="20"/>
        </w:rPr>
        <w:t xml:space="preserve">(0.26L/g COD removed) </w:t>
      </w:r>
      <w:r w:rsidR="009C31D9" w:rsidRPr="00A35BEE">
        <w:rPr>
          <w:rFonts w:ascii="Times New Roman" w:eastAsia="AdvEPSTIM" w:hAnsi="Times New Roman" w:cs="Times New Roman"/>
          <w:sz w:val="20"/>
          <w:szCs w:val="20"/>
        </w:rPr>
        <w:t xml:space="preserve">was not significantly different from </w:t>
      </w:r>
      <w:r w:rsidR="00FD5901" w:rsidRPr="00A35BEE">
        <w:rPr>
          <w:rFonts w:ascii="Times New Roman" w:eastAsia="AdvEPSTIM" w:hAnsi="Times New Roman" w:cs="Times New Roman"/>
          <w:sz w:val="20"/>
          <w:szCs w:val="20"/>
        </w:rPr>
        <w:t>the second di</w:t>
      </w:r>
      <w:r w:rsidR="009C31D9" w:rsidRPr="00A35BEE">
        <w:rPr>
          <w:rFonts w:ascii="Times New Roman" w:eastAsia="AdvEPSTIM" w:hAnsi="Times New Roman" w:cs="Times New Roman"/>
          <w:sz w:val="20"/>
          <w:szCs w:val="20"/>
        </w:rPr>
        <w:t>gester</w:t>
      </w:r>
      <w:r w:rsidR="00FD5901" w:rsidRPr="00A35BEE">
        <w:rPr>
          <w:rFonts w:ascii="Times New Roman" w:eastAsia="AdvEPSTIM" w:hAnsi="Times New Roman" w:cs="Times New Roman"/>
          <w:sz w:val="20"/>
          <w:szCs w:val="20"/>
        </w:rPr>
        <w:t xml:space="preserve"> (0.25L/g COD removed)</w:t>
      </w:r>
      <w:r w:rsidR="001F734B" w:rsidRPr="00A35BEE">
        <w:rPr>
          <w:rFonts w:ascii="Times New Roman" w:eastAsia="AdvEPSTIM" w:hAnsi="Times New Roman" w:cs="Times New Roman"/>
          <w:sz w:val="20"/>
          <w:szCs w:val="20"/>
        </w:rPr>
        <w:t>. T</w:t>
      </w:r>
      <w:r w:rsidR="00FD5901" w:rsidRPr="00A35BEE">
        <w:rPr>
          <w:rFonts w:ascii="Times New Roman" w:eastAsia="AdvEPSTIM" w:hAnsi="Times New Roman" w:cs="Times New Roman"/>
          <w:sz w:val="20"/>
          <w:szCs w:val="20"/>
        </w:rPr>
        <w:t>he methane yields in both digester</w:t>
      </w:r>
      <w:r w:rsidR="001F734B" w:rsidRPr="00A35BEE">
        <w:rPr>
          <w:rFonts w:ascii="Times New Roman" w:eastAsia="AdvEPSTIM" w:hAnsi="Times New Roman" w:cs="Times New Roman"/>
          <w:sz w:val="20"/>
          <w:szCs w:val="20"/>
        </w:rPr>
        <w:t xml:space="preserve">s </w:t>
      </w:r>
      <w:r w:rsidR="00DD1673" w:rsidRPr="00A35BEE">
        <w:rPr>
          <w:rFonts w:ascii="Times New Roman" w:eastAsia="AdvEPSTIM" w:hAnsi="Times New Roman" w:cs="Times New Roman"/>
          <w:sz w:val="20"/>
          <w:szCs w:val="20"/>
        </w:rPr>
        <w:t xml:space="preserve">D1 and D2 </w:t>
      </w:r>
      <w:r w:rsidR="00FD5901" w:rsidRPr="00A35BEE">
        <w:rPr>
          <w:rFonts w:ascii="Times New Roman" w:eastAsia="AdvEPSTIM" w:hAnsi="Times New Roman" w:cs="Times New Roman"/>
          <w:sz w:val="20"/>
          <w:szCs w:val="20"/>
        </w:rPr>
        <w:t>were significantly higher than the third</w:t>
      </w:r>
      <w:r w:rsidR="001F734B" w:rsidRPr="00A35BEE">
        <w:rPr>
          <w:rFonts w:ascii="Times New Roman" w:eastAsia="AdvEPSTIM" w:hAnsi="Times New Roman" w:cs="Times New Roman"/>
          <w:sz w:val="20"/>
          <w:szCs w:val="20"/>
        </w:rPr>
        <w:t xml:space="preserve"> digester</w:t>
      </w:r>
      <w:r w:rsidR="00FD5901" w:rsidRPr="00A35BEE">
        <w:rPr>
          <w:rFonts w:ascii="Times New Roman" w:eastAsia="AdvEPSTIM" w:hAnsi="Times New Roman" w:cs="Times New Roman"/>
          <w:sz w:val="20"/>
          <w:szCs w:val="20"/>
        </w:rPr>
        <w:t xml:space="preserve"> </w:t>
      </w:r>
      <w:r w:rsidR="001F734B" w:rsidRPr="00A35BEE">
        <w:rPr>
          <w:rFonts w:ascii="Times New Roman" w:eastAsia="AdvEPSTIM" w:hAnsi="Times New Roman" w:cs="Times New Roman"/>
          <w:sz w:val="20"/>
          <w:szCs w:val="20"/>
        </w:rPr>
        <w:t xml:space="preserve">(0.10 L/g COD removed) </w:t>
      </w:r>
      <w:r w:rsidR="00FD5901" w:rsidRPr="00A35BEE">
        <w:rPr>
          <w:rFonts w:ascii="Times New Roman" w:eastAsia="AdvEPSTIM" w:hAnsi="Times New Roman" w:cs="Times New Roman"/>
          <w:sz w:val="20"/>
          <w:szCs w:val="20"/>
        </w:rPr>
        <w:t xml:space="preserve">and the fourth digester </w:t>
      </w:r>
      <w:r w:rsidR="001F734B" w:rsidRPr="00A35BEE">
        <w:rPr>
          <w:rFonts w:ascii="Times New Roman" w:eastAsia="AdvEPSTIM" w:hAnsi="Times New Roman" w:cs="Times New Roman"/>
          <w:sz w:val="20"/>
          <w:szCs w:val="20"/>
        </w:rPr>
        <w:t xml:space="preserve">(0.08L/g COD removed) </w:t>
      </w:r>
      <w:r w:rsidR="00FD5901" w:rsidRPr="00A35BEE">
        <w:rPr>
          <w:rFonts w:ascii="Times New Roman" w:eastAsia="AdvEPSTIM" w:hAnsi="Times New Roman" w:cs="Times New Roman"/>
          <w:sz w:val="20"/>
          <w:szCs w:val="20"/>
        </w:rPr>
        <w:t>(p&lt;0.05).</w:t>
      </w:r>
    </w:p>
    <w:p w:rsidR="00A35BEE" w:rsidRPr="00A35BEE" w:rsidRDefault="00A35BEE"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E3554" w:rsidRPr="00A35BEE" w:rsidRDefault="00AF0CFB" w:rsidP="00F020F5">
      <w:pPr>
        <w:pStyle w:val="ListParagraph"/>
        <w:numPr>
          <w:ilvl w:val="1"/>
          <w:numId w:val="2"/>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 xml:space="preserve">Removal efficiency of </w:t>
      </w:r>
      <w:r w:rsidR="008D0626" w:rsidRPr="00A35BEE">
        <w:rPr>
          <w:rFonts w:ascii="Times New Roman" w:hAnsi="Times New Roman" w:cs="Times New Roman"/>
          <w:b/>
          <w:sz w:val="20"/>
          <w:szCs w:val="20"/>
        </w:rPr>
        <w:t>COD,</w:t>
      </w:r>
      <w:r w:rsidR="00A35BEE">
        <w:rPr>
          <w:rFonts w:ascii="Times New Roman" w:hAnsi="Times New Roman" w:cs="Times New Roman"/>
          <w:b/>
          <w:sz w:val="20"/>
          <w:szCs w:val="20"/>
        </w:rPr>
        <w:t xml:space="preserve"> </w:t>
      </w:r>
      <w:r w:rsidR="008D0626" w:rsidRPr="00A35BEE">
        <w:rPr>
          <w:rFonts w:ascii="Times New Roman" w:hAnsi="Times New Roman" w:cs="Times New Roman"/>
          <w:b/>
          <w:sz w:val="20"/>
          <w:szCs w:val="20"/>
        </w:rPr>
        <w:t>TS and</w:t>
      </w:r>
      <w:r w:rsidRPr="00A35BEE">
        <w:rPr>
          <w:rFonts w:ascii="Times New Roman" w:hAnsi="Times New Roman" w:cs="Times New Roman"/>
          <w:b/>
          <w:sz w:val="20"/>
          <w:szCs w:val="20"/>
        </w:rPr>
        <w:t xml:space="preserve"> VS</w:t>
      </w:r>
    </w:p>
    <w:p w:rsidR="00C20385" w:rsidRPr="00A35BEE" w:rsidRDefault="00C20385" w:rsidP="00F020F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A35BEE">
        <w:rPr>
          <w:rFonts w:ascii="Times New Roman" w:hAnsi="Times New Roman" w:cs="Times New Roman"/>
          <w:sz w:val="20"/>
          <w:szCs w:val="20"/>
        </w:rPr>
        <w:t>The average removal efficiency of organic matter, total solids and volatile solids are shown in Fig</w:t>
      </w:r>
      <w:r w:rsidR="00185279" w:rsidRPr="00A35BEE">
        <w:rPr>
          <w:rFonts w:ascii="Times New Roman" w:hAnsi="Times New Roman" w:cs="Times New Roman"/>
          <w:sz w:val="20"/>
          <w:szCs w:val="20"/>
        </w:rPr>
        <w:t>.6</w:t>
      </w:r>
      <w:r w:rsidR="005A2855" w:rsidRPr="00A35BEE">
        <w:rPr>
          <w:rFonts w:ascii="Times New Roman" w:hAnsi="Times New Roman" w:cs="Times New Roman"/>
          <w:sz w:val="20"/>
          <w:szCs w:val="20"/>
        </w:rPr>
        <w:t xml:space="preserve">. The COD removal efficiency observed </w:t>
      </w:r>
      <w:r w:rsidR="00185279" w:rsidRPr="00A35BEE">
        <w:rPr>
          <w:rFonts w:ascii="Times New Roman" w:hAnsi="Times New Roman" w:cs="Times New Roman"/>
          <w:sz w:val="20"/>
          <w:szCs w:val="20"/>
        </w:rPr>
        <w:t xml:space="preserve">was in </w:t>
      </w:r>
      <w:r w:rsidR="005A2855" w:rsidRPr="00A35BEE">
        <w:rPr>
          <w:rFonts w:ascii="Times New Roman" w:hAnsi="Times New Roman" w:cs="Times New Roman"/>
          <w:sz w:val="20"/>
          <w:szCs w:val="20"/>
        </w:rPr>
        <w:t>the range of 62.4 to 88.9</w:t>
      </w:r>
      <w:r w:rsidR="00952342" w:rsidRPr="00A35BEE">
        <w:rPr>
          <w:rFonts w:ascii="Times New Roman" w:hAnsi="Times New Roman" w:cs="Times New Roman"/>
          <w:sz w:val="20"/>
          <w:szCs w:val="20"/>
        </w:rPr>
        <w:t xml:space="preserve"> % in all the four digester</w:t>
      </w:r>
      <w:r w:rsidR="005A2855" w:rsidRPr="00A35BEE">
        <w:rPr>
          <w:rFonts w:ascii="Times New Roman" w:hAnsi="Times New Roman" w:cs="Times New Roman"/>
          <w:sz w:val="20"/>
          <w:szCs w:val="20"/>
        </w:rPr>
        <w:t xml:space="preserve">. The COD removal efficiency in the </w:t>
      </w:r>
      <w:r w:rsidR="00201FDC" w:rsidRPr="00A35BEE">
        <w:rPr>
          <w:rFonts w:ascii="Times New Roman" w:hAnsi="Times New Roman" w:cs="Times New Roman"/>
          <w:sz w:val="20"/>
          <w:szCs w:val="20"/>
        </w:rPr>
        <w:t xml:space="preserve">digester </w:t>
      </w:r>
      <w:r w:rsidR="00185A4A" w:rsidRPr="00A35BEE">
        <w:rPr>
          <w:rFonts w:ascii="Times New Roman" w:hAnsi="Times New Roman" w:cs="Times New Roman"/>
          <w:sz w:val="20"/>
          <w:szCs w:val="20"/>
        </w:rPr>
        <w:t>D1</w:t>
      </w:r>
      <w:r w:rsidR="005A2855" w:rsidRPr="00A35BEE">
        <w:rPr>
          <w:rFonts w:ascii="Times New Roman" w:hAnsi="Times New Roman" w:cs="Times New Roman"/>
          <w:sz w:val="20"/>
          <w:szCs w:val="20"/>
        </w:rPr>
        <w:t xml:space="preserve"> (88.9%) was significantly greater than the </w:t>
      </w:r>
      <w:r w:rsidR="00185A4A" w:rsidRPr="00A35BEE">
        <w:rPr>
          <w:rFonts w:ascii="Times New Roman" w:hAnsi="Times New Roman" w:cs="Times New Roman"/>
          <w:sz w:val="20"/>
          <w:szCs w:val="20"/>
        </w:rPr>
        <w:t>D2</w:t>
      </w:r>
      <w:r w:rsidR="005A2855" w:rsidRPr="00A35BEE">
        <w:rPr>
          <w:rFonts w:ascii="Times New Roman" w:hAnsi="Times New Roman" w:cs="Times New Roman"/>
          <w:sz w:val="20"/>
          <w:szCs w:val="20"/>
        </w:rPr>
        <w:t xml:space="preserve"> (p&lt;0.05). This is contrast to the </w:t>
      </w:r>
      <w:r w:rsidR="00185279" w:rsidRPr="00A35BEE">
        <w:rPr>
          <w:rFonts w:ascii="Times New Roman" w:hAnsi="Times New Roman" w:cs="Times New Roman"/>
          <w:sz w:val="20"/>
          <w:szCs w:val="20"/>
        </w:rPr>
        <w:t xml:space="preserve">observed </w:t>
      </w:r>
      <w:r w:rsidR="005A2855" w:rsidRPr="00A35BEE">
        <w:rPr>
          <w:rFonts w:ascii="Times New Roman" w:hAnsi="Times New Roman" w:cs="Times New Roman"/>
          <w:sz w:val="20"/>
          <w:szCs w:val="20"/>
        </w:rPr>
        <w:t>methane yield and methane content</w:t>
      </w:r>
      <w:r w:rsidR="00185A4A" w:rsidRPr="00A35BEE">
        <w:rPr>
          <w:rFonts w:ascii="Times New Roman" w:hAnsi="Times New Roman" w:cs="Times New Roman"/>
          <w:sz w:val="20"/>
          <w:szCs w:val="20"/>
        </w:rPr>
        <w:t xml:space="preserve"> </w:t>
      </w:r>
      <w:r w:rsidR="00185279" w:rsidRPr="00A35BEE">
        <w:rPr>
          <w:rFonts w:ascii="Times New Roman" w:hAnsi="Times New Roman" w:cs="Times New Roman"/>
          <w:sz w:val="20"/>
          <w:szCs w:val="20"/>
        </w:rPr>
        <w:t>of</w:t>
      </w:r>
      <w:r w:rsidR="00185A4A" w:rsidRPr="00A35BEE">
        <w:rPr>
          <w:rFonts w:ascii="Times New Roman" w:hAnsi="Times New Roman" w:cs="Times New Roman"/>
          <w:sz w:val="20"/>
          <w:szCs w:val="20"/>
        </w:rPr>
        <w:t xml:space="preserve"> the two digesters</w:t>
      </w:r>
      <w:r w:rsidR="005A2855" w:rsidRPr="00A35BEE">
        <w:rPr>
          <w:rFonts w:ascii="Times New Roman" w:hAnsi="Times New Roman" w:cs="Times New Roman"/>
          <w:b/>
          <w:sz w:val="20"/>
          <w:szCs w:val="20"/>
        </w:rPr>
        <w:t xml:space="preserve">. </w:t>
      </w:r>
      <w:r w:rsidR="00185A4A" w:rsidRPr="00A35BEE">
        <w:rPr>
          <w:rFonts w:ascii="Times New Roman" w:hAnsi="Times New Roman" w:cs="Times New Roman"/>
          <w:sz w:val="20"/>
          <w:szCs w:val="20"/>
        </w:rPr>
        <w:t xml:space="preserve">The second digester was also showed significantly higher COD removal efficiency than the other two digesters (p&lt;0.05) while, the COD removal efficiency in </w:t>
      </w:r>
      <w:r w:rsidR="00201FDC" w:rsidRPr="00A35BEE">
        <w:rPr>
          <w:rFonts w:ascii="Times New Roman" w:hAnsi="Times New Roman" w:cs="Times New Roman"/>
          <w:sz w:val="20"/>
          <w:szCs w:val="20"/>
        </w:rPr>
        <w:t xml:space="preserve">digester </w:t>
      </w:r>
      <w:r w:rsidR="00185A4A" w:rsidRPr="00A35BEE">
        <w:rPr>
          <w:rFonts w:ascii="Times New Roman" w:hAnsi="Times New Roman" w:cs="Times New Roman"/>
          <w:sz w:val="20"/>
          <w:szCs w:val="20"/>
        </w:rPr>
        <w:t>D4 was significantly lower than the removal efficiencies of all the digesters</w:t>
      </w:r>
      <w:r w:rsidR="00390B84" w:rsidRPr="00A35BEE">
        <w:rPr>
          <w:rFonts w:ascii="Times New Roman" w:hAnsi="Times New Roman" w:cs="Times New Roman"/>
          <w:sz w:val="20"/>
          <w:szCs w:val="20"/>
        </w:rPr>
        <w:t xml:space="preserve"> (p&lt;0.05)</w:t>
      </w:r>
      <w:r w:rsidR="00185A4A" w:rsidRPr="00A35BEE">
        <w:rPr>
          <w:rFonts w:ascii="Times New Roman" w:hAnsi="Times New Roman" w:cs="Times New Roman"/>
          <w:sz w:val="20"/>
          <w:szCs w:val="20"/>
        </w:rPr>
        <w:t>.</w:t>
      </w:r>
    </w:p>
    <w:p w:rsidR="000E3554" w:rsidRPr="00A35BEE" w:rsidRDefault="00BD16CA" w:rsidP="00F020F5">
      <w:pPr>
        <w:autoSpaceDE w:val="0"/>
        <w:autoSpaceDN w:val="0"/>
        <w:adjustRightInd w:val="0"/>
        <w:snapToGrid w:val="0"/>
        <w:spacing w:after="0" w:line="240" w:lineRule="auto"/>
        <w:jc w:val="both"/>
        <w:rPr>
          <w:rFonts w:ascii="Times New Roman" w:hAnsi="Times New Roman" w:cs="Times New Roman"/>
          <w:b/>
          <w:sz w:val="20"/>
          <w:szCs w:val="20"/>
        </w:rPr>
      </w:pPr>
      <w:r w:rsidRPr="00A35BEE">
        <w:rPr>
          <w:rFonts w:ascii="Times New Roman" w:hAnsi="Times New Roman" w:cs="Times New Roman"/>
          <w:sz w:val="20"/>
          <w:szCs w:val="20"/>
        </w:rPr>
        <w:object w:dxaOrig="6143" w:dyaOrig="4703">
          <v:shape id="_x0000_i1029" type="#_x0000_t75" style="width:214.75pt;height:179.05pt" o:ole="">
            <v:imagedata r:id="rId25" o:title=""/>
          </v:shape>
          <o:OLEObject Type="Embed" ProgID="Origin50.Graph" ShapeID="_x0000_i1029" DrawAspect="Content" ObjectID="_1514791395" r:id="rId26"/>
        </w:object>
      </w:r>
      <w:r w:rsidR="000E3554" w:rsidRPr="00A35BEE">
        <w:rPr>
          <w:rFonts w:ascii="Times New Roman" w:hAnsi="Times New Roman" w:cs="Times New Roman"/>
          <w:b/>
          <w:sz w:val="20"/>
          <w:szCs w:val="20"/>
        </w:rPr>
        <w:t xml:space="preserve">Figure </w:t>
      </w:r>
      <w:r w:rsidR="008D0626" w:rsidRPr="00A35BEE">
        <w:rPr>
          <w:rFonts w:ascii="Times New Roman" w:hAnsi="Times New Roman" w:cs="Times New Roman"/>
          <w:b/>
          <w:sz w:val="20"/>
          <w:szCs w:val="20"/>
        </w:rPr>
        <w:t>6</w:t>
      </w:r>
      <w:r w:rsidR="000E3554" w:rsidRPr="00A35BEE">
        <w:rPr>
          <w:rFonts w:ascii="Times New Roman" w:hAnsi="Times New Roman" w:cs="Times New Roman"/>
          <w:b/>
          <w:sz w:val="20"/>
          <w:szCs w:val="20"/>
        </w:rPr>
        <w:t>: Removal efficiency of COD in all mixing ratio</w:t>
      </w:r>
    </w:p>
    <w:p w:rsidR="000E3554" w:rsidRPr="00A35BEE" w:rsidRDefault="000E3554"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E4EC1" w:rsidRPr="00A35BEE" w:rsidRDefault="005F2102" w:rsidP="00F020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5BEE">
        <w:rPr>
          <w:rFonts w:ascii="Times New Roman" w:hAnsi="Times New Roman" w:cs="Times New Roman"/>
          <w:sz w:val="20"/>
          <w:szCs w:val="20"/>
        </w:rPr>
        <w:t>There was also variation of TS and VS removal efficiencies with variation of mixing ratio</w:t>
      </w:r>
      <w:r w:rsidR="00434D60" w:rsidRPr="00A35BEE">
        <w:rPr>
          <w:rFonts w:ascii="Times New Roman" w:hAnsi="Times New Roman" w:cs="Times New Roman"/>
          <w:sz w:val="20"/>
          <w:szCs w:val="20"/>
        </w:rPr>
        <w:t xml:space="preserve"> of tannery wastewater to </w:t>
      </w:r>
      <w:proofErr w:type="spellStart"/>
      <w:r w:rsidR="00434D60" w:rsidRPr="00A35BEE">
        <w:rPr>
          <w:rFonts w:ascii="Times New Roman" w:hAnsi="Times New Roman" w:cs="Times New Roman"/>
          <w:i/>
          <w:sz w:val="20"/>
          <w:szCs w:val="20"/>
        </w:rPr>
        <w:t>phragmites</w:t>
      </w:r>
      <w:proofErr w:type="spellEnd"/>
      <w:r w:rsidR="00A52961" w:rsidRPr="00A35BEE">
        <w:rPr>
          <w:rFonts w:ascii="Times New Roman" w:hAnsi="Times New Roman" w:cs="Times New Roman"/>
          <w:i/>
          <w:sz w:val="20"/>
          <w:szCs w:val="20"/>
        </w:rPr>
        <w:t xml:space="preserve"> </w:t>
      </w:r>
      <w:proofErr w:type="spellStart"/>
      <w:r w:rsidR="00A52961" w:rsidRPr="00A35BEE">
        <w:rPr>
          <w:rFonts w:ascii="Times New Roman" w:hAnsi="Times New Roman" w:cs="Times New Roman"/>
          <w:i/>
          <w:sz w:val="20"/>
          <w:szCs w:val="20"/>
        </w:rPr>
        <w:t>karka</w:t>
      </w:r>
      <w:proofErr w:type="spellEnd"/>
      <w:r w:rsidRPr="00A35BEE">
        <w:rPr>
          <w:rFonts w:ascii="Times New Roman" w:hAnsi="Times New Roman" w:cs="Times New Roman"/>
          <w:sz w:val="20"/>
          <w:szCs w:val="20"/>
        </w:rPr>
        <w:t xml:space="preserve">. </w:t>
      </w:r>
      <w:r w:rsidR="00201FDC" w:rsidRPr="00A35BEE">
        <w:rPr>
          <w:rFonts w:ascii="Times New Roman" w:hAnsi="Times New Roman" w:cs="Times New Roman"/>
          <w:sz w:val="20"/>
          <w:szCs w:val="20"/>
        </w:rPr>
        <w:t xml:space="preserve">The removal efficiencies of TS and VS were </w:t>
      </w:r>
      <w:r w:rsidRPr="00A35BEE">
        <w:rPr>
          <w:rFonts w:ascii="Times New Roman" w:hAnsi="Times New Roman" w:cs="Times New Roman"/>
          <w:sz w:val="20"/>
          <w:szCs w:val="20"/>
        </w:rPr>
        <w:t xml:space="preserve">varied </w:t>
      </w:r>
      <w:r w:rsidR="00201FDC" w:rsidRPr="00A35BEE">
        <w:rPr>
          <w:rFonts w:ascii="Times New Roman" w:hAnsi="Times New Roman" w:cs="Times New Roman"/>
          <w:sz w:val="20"/>
          <w:szCs w:val="20"/>
        </w:rPr>
        <w:t>in the range of 48 to 76.3% and 65.3 to 94.1%</w:t>
      </w:r>
      <w:r w:rsidR="00671F09" w:rsidRPr="00A35BEE">
        <w:rPr>
          <w:rFonts w:ascii="Times New Roman" w:hAnsi="Times New Roman" w:cs="Times New Roman"/>
          <w:sz w:val="20"/>
          <w:szCs w:val="20"/>
        </w:rPr>
        <w:t>,</w:t>
      </w:r>
      <w:r w:rsidRPr="00A35BEE">
        <w:rPr>
          <w:rFonts w:ascii="Times New Roman" w:hAnsi="Times New Roman" w:cs="Times New Roman"/>
          <w:sz w:val="20"/>
          <w:szCs w:val="20"/>
        </w:rPr>
        <w:t xml:space="preserve"> </w:t>
      </w:r>
      <w:r w:rsidR="00671F09" w:rsidRPr="00A35BEE">
        <w:rPr>
          <w:rFonts w:ascii="Times New Roman" w:hAnsi="Times New Roman" w:cs="Times New Roman"/>
          <w:sz w:val="20"/>
          <w:szCs w:val="20"/>
        </w:rPr>
        <w:t xml:space="preserve">respectively </w:t>
      </w:r>
      <w:r w:rsidRPr="00A35BEE">
        <w:rPr>
          <w:rFonts w:ascii="Times New Roman" w:hAnsi="Times New Roman" w:cs="Times New Roman"/>
          <w:sz w:val="20"/>
          <w:szCs w:val="20"/>
        </w:rPr>
        <w:t>with variation of mixing ratio</w:t>
      </w:r>
      <w:r w:rsidR="00671F09" w:rsidRPr="00A35BEE">
        <w:rPr>
          <w:rFonts w:ascii="Times New Roman" w:hAnsi="Times New Roman" w:cs="Times New Roman"/>
          <w:sz w:val="20"/>
          <w:szCs w:val="20"/>
        </w:rPr>
        <w:t>.</w:t>
      </w:r>
      <w:r w:rsidR="00201FDC" w:rsidRPr="00A35BEE">
        <w:rPr>
          <w:rFonts w:ascii="Times New Roman" w:hAnsi="Times New Roman" w:cs="Times New Roman"/>
          <w:sz w:val="20"/>
          <w:szCs w:val="20"/>
        </w:rPr>
        <w:t xml:space="preserve"> The removal efficiencies of TS and VS in digester </w:t>
      </w:r>
      <w:r w:rsidRPr="00A35BEE">
        <w:rPr>
          <w:rFonts w:ascii="Times New Roman" w:hAnsi="Times New Roman" w:cs="Times New Roman"/>
          <w:sz w:val="20"/>
          <w:szCs w:val="20"/>
        </w:rPr>
        <w:t>D1 (100: 0)</w:t>
      </w:r>
      <w:r w:rsidR="00201FDC" w:rsidRPr="00A35BEE">
        <w:rPr>
          <w:rFonts w:ascii="Times New Roman" w:hAnsi="Times New Roman" w:cs="Times New Roman"/>
          <w:sz w:val="20"/>
          <w:szCs w:val="20"/>
        </w:rPr>
        <w:t xml:space="preserve"> were significantly higher than the other three digesters (p&lt;0.05). Similarly, </w:t>
      </w:r>
      <w:r w:rsidRPr="00A35BEE">
        <w:rPr>
          <w:rFonts w:ascii="Times New Roman" w:hAnsi="Times New Roman" w:cs="Times New Roman"/>
          <w:sz w:val="20"/>
          <w:szCs w:val="20"/>
        </w:rPr>
        <w:t>d</w:t>
      </w:r>
      <w:r w:rsidR="00201FDC" w:rsidRPr="00A35BEE">
        <w:rPr>
          <w:rFonts w:ascii="Times New Roman" w:hAnsi="Times New Roman" w:cs="Times New Roman"/>
          <w:sz w:val="20"/>
          <w:szCs w:val="20"/>
        </w:rPr>
        <w:t>igester D2</w:t>
      </w:r>
      <w:r w:rsidRPr="00A35BEE">
        <w:rPr>
          <w:rFonts w:ascii="Times New Roman" w:hAnsi="Times New Roman" w:cs="Times New Roman"/>
          <w:sz w:val="20"/>
          <w:szCs w:val="20"/>
        </w:rPr>
        <w:t xml:space="preserve"> (75:25)</w:t>
      </w:r>
      <w:r w:rsidR="00201FDC" w:rsidRPr="00A35BEE">
        <w:rPr>
          <w:rFonts w:ascii="Times New Roman" w:hAnsi="Times New Roman" w:cs="Times New Roman"/>
          <w:sz w:val="20"/>
          <w:szCs w:val="20"/>
        </w:rPr>
        <w:t xml:space="preserve"> showed significantly higher </w:t>
      </w:r>
      <w:r w:rsidR="00EF5FB6" w:rsidRPr="00A35BEE">
        <w:rPr>
          <w:rFonts w:ascii="Times New Roman" w:hAnsi="Times New Roman" w:cs="Times New Roman"/>
          <w:sz w:val="20"/>
          <w:szCs w:val="20"/>
        </w:rPr>
        <w:t>TS (70.8%) and VS (90%) removal efficiency</w:t>
      </w:r>
      <w:r w:rsidRPr="00A35BEE">
        <w:rPr>
          <w:rFonts w:ascii="Times New Roman" w:hAnsi="Times New Roman" w:cs="Times New Roman"/>
          <w:sz w:val="20"/>
          <w:szCs w:val="20"/>
        </w:rPr>
        <w:t xml:space="preserve"> than </w:t>
      </w:r>
      <w:r w:rsidR="00671F09" w:rsidRPr="00A35BEE">
        <w:rPr>
          <w:rFonts w:ascii="Times New Roman" w:hAnsi="Times New Roman" w:cs="Times New Roman"/>
          <w:sz w:val="20"/>
          <w:szCs w:val="20"/>
        </w:rPr>
        <w:t>the other two digesters</w:t>
      </w:r>
      <w:r w:rsidR="00DE4EC1" w:rsidRPr="00A35BEE">
        <w:rPr>
          <w:rFonts w:ascii="Times New Roman" w:hAnsi="Times New Roman" w:cs="Times New Roman"/>
          <w:sz w:val="20"/>
          <w:szCs w:val="20"/>
        </w:rPr>
        <w:t xml:space="preserve"> (p&lt;0.05)</w:t>
      </w:r>
      <w:r w:rsidR="00671F09" w:rsidRPr="00A35BEE">
        <w:rPr>
          <w:rFonts w:ascii="Times New Roman" w:hAnsi="Times New Roman" w:cs="Times New Roman"/>
          <w:sz w:val="20"/>
          <w:szCs w:val="20"/>
        </w:rPr>
        <w:t xml:space="preserve"> while, the removal efficiencies TS (48%) and VS (65.3%) </w:t>
      </w:r>
      <w:r w:rsidR="00DD1673" w:rsidRPr="00A35BEE">
        <w:rPr>
          <w:rFonts w:ascii="Times New Roman" w:hAnsi="Times New Roman" w:cs="Times New Roman"/>
          <w:sz w:val="20"/>
          <w:szCs w:val="20"/>
        </w:rPr>
        <w:t>in</w:t>
      </w:r>
      <w:r w:rsidR="00671F09" w:rsidRPr="00A35BEE">
        <w:rPr>
          <w:rFonts w:ascii="Times New Roman" w:hAnsi="Times New Roman" w:cs="Times New Roman"/>
          <w:sz w:val="20"/>
          <w:szCs w:val="20"/>
        </w:rPr>
        <w:t xml:space="preserve"> digester D4 was much significantly lower than </w:t>
      </w:r>
      <w:r w:rsidR="00434D60" w:rsidRPr="00A35BEE">
        <w:rPr>
          <w:rFonts w:ascii="Times New Roman" w:hAnsi="Times New Roman" w:cs="Times New Roman"/>
          <w:sz w:val="20"/>
          <w:szCs w:val="20"/>
        </w:rPr>
        <w:t xml:space="preserve">the removal efficiencies of </w:t>
      </w:r>
      <w:r w:rsidR="00671F09" w:rsidRPr="00A35BEE">
        <w:rPr>
          <w:rFonts w:ascii="Times New Roman" w:hAnsi="Times New Roman" w:cs="Times New Roman"/>
          <w:sz w:val="20"/>
          <w:szCs w:val="20"/>
        </w:rPr>
        <w:t xml:space="preserve">all the digester (p&lt;0.05). </w:t>
      </w:r>
      <w:r w:rsidR="00DE4EC1" w:rsidRPr="00A35BEE">
        <w:rPr>
          <w:rFonts w:ascii="Times New Roman" w:hAnsi="Times New Roman" w:cs="Times New Roman"/>
          <w:sz w:val="20"/>
          <w:szCs w:val="20"/>
        </w:rPr>
        <w:t>In all the digesters, the removal efficiency of TS was significantly lower than VS removal efficiency</w:t>
      </w:r>
      <w:r w:rsidR="006E751B" w:rsidRPr="00A35BEE">
        <w:rPr>
          <w:rFonts w:ascii="Times New Roman" w:hAnsi="Times New Roman" w:cs="Times New Roman"/>
          <w:sz w:val="20"/>
          <w:szCs w:val="20"/>
        </w:rPr>
        <w:t xml:space="preserve"> (p&lt;0.05)</w:t>
      </w:r>
      <w:r w:rsidR="00DE4EC1" w:rsidRPr="00A35BEE">
        <w:rPr>
          <w:rFonts w:ascii="Times New Roman" w:hAnsi="Times New Roman" w:cs="Times New Roman"/>
          <w:sz w:val="20"/>
          <w:szCs w:val="20"/>
        </w:rPr>
        <w:t>. Th</w:t>
      </w:r>
      <w:r w:rsidR="00376686" w:rsidRPr="00A35BEE">
        <w:rPr>
          <w:rFonts w:ascii="Times New Roman" w:hAnsi="Times New Roman" w:cs="Times New Roman"/>
          <w:sz w:val="20"/>
          <w:szCs w:val="20"/>
        </w:rPr>
        <w:t xml:space="preserve">is </w:t>
      </w:r>
      <w:r w:rsidR="00DE4EC1" w:rsidRPr="00A35BEE">
        <w:rPr>
          <w:rFonts w:ascii="Times New Roman" w:hAnsi="Times New Roman" w:cs="Times New Roman"/>
          <w:sz w:val="20"/>
          <w:szCs w:val="20"/>
        </w:rPr>
        <w:t>high</w:t>
      </w:r>
      <w:r w:rsidR="00376686" w:rsidRPr="00A35BEE">
        <w:rPr>
          <w:rFonts w:ascii="Times New Roman" w:hAnsi="Times New Roman" w:cs="Times New Roman"/>
          <w:sz w:val="20"/>
          <w:szCs w:val="20"/>
        </w:rPr>
        <w:t>er</w:t>
      </w:r>
      <w:r w:rsidR="00DE4EC1" w:rsidRPr="00A35BEE">
        <w:rPr>
          <w:rFonts w:ascii="Times New Roman" w:hAnsi="Times New Roman" w:cs="Times New Roman"/>
          <w:sz w:val="20"/>
          <w:szCs w:val="20"/>
        </w:rPr>
        <w:t xml:space="preserve"> removal efficiency of VS than the TS </w:t>
      </w:r>
      <w:r w:rsidR="00376686" w:rsidRPr="00A35BEE">
        <w:rPr>
          <w:rFonts w:ascii="Times New Roman" w:hAnsi="Times New Roman" w:cs="Times New Roman"/>
          <w:sz w:val="20"/>
          <w:szCs w:val="20"/>
        </w:rPr>
        <w:t xml:space="preserve">might be due to the </w:t>
      </w:r>
      <w:r w:rsidR="00DE4EC1" w:rsidRPr="00A35BEE">
        <w:rPr>
          <w:rFonts w:ascii="Times New Roman" w:hAnsi="Times New Roman" w:cs="Times New Roman"/>
          <w:sz w:val="20"/>
          <w:szCs w:val="20"/>
        </w:rPr>
        <w:t xml:space="preserve">high uptake rate of the organic fraction of total solids by </w:t>
      </w:r>
      <w:proofErr w:type="spellStart"/>
      <w:r w:rsidR="00DE4EC1" w:rsidRPr="00A35BEE">
        <w:rPr>
          <w:rFonts w:ascii="Times New Roman" w:hAnsi="Times New Roman" w:cs="Times New Roman"/>
          <w:sz w:val="20"/>
          <w:szCs w:val="20"/>
        </w:rPr>
        <w:t>methanogenic</w:t>
      </w:r>
      <w:proofErr w:type="spellEnd"/>
      <w:r w:rsidR="00DE4EC1" w:rsidRPr="00A35BEE">
        <w:rPr>
          <w:rFonts w:ascii="Times New Roman" w:hAnsi="Times New Roman" w:cs="Times New Roman"/>
          <w:sz w:val="20"/>
          <w:szCs w:val="20"/>
        </w:rPr>
        <w:t xml:space="preserve"> bacteria.</w:t>
      </w:r>
    </w:p>
    <w:p w:rsidR="00DE4EC1" w:rsidRPr="00A35BEE" w:rsidRDefault="00DE4EC1" w:rsidP="00F020F5">
      <w:pPr>
        <w:autoSpaceDE w:val="0"/>
        <w:autoSpaceDN w:val="0"/>
        <w:adjustRightInd w:val="0"/>
        <w:snapToGrid w:val="0"/>
        <w:spacing w:after="0" w:line="240" w:lineRule="auto"/>
        <w:jc w:val="both"/>
        <w:rPr>
          <w:rFonts w:ascii="Times New Roman" w:hAnsi="Times New Roman" w:cs="Times New Roman"/>
          <w:sz w:val="20"/>
          <w:szCs w:val="20"/>
        </w:rPr>
      </w:pPr>
    </w:p>
    <w:p w:rsidR="00FB165F" w:rsidRPr="00A35BEE" w:rsidRDefault="00FB165F" w:rsidP="00F020F5">
      <w:pPr>
        <w:pStyle w:val="ListParagraph"/>
        <w:numPr>
          <w:ilvl w:val="0"/>
          <w:numId w:val="2"/>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A35BEE">
        <w:rPr>
          <w:rFonts w:ascii="Times New Roman" w:hAnsi="Times New Roman" w:cs="Times New Roman"/>
          <w:b/>
          <w:sz w:val="20"/>
          <w:szCs w:val="20"/>
        </w:rPr>
        <w:t>Conclusion</w:t>
      </w:r>
    </w:p>
    <w:p w:rsidR="008F06D1" w:rsidRPr="00A35BEE" w:rsidRDefault="00B329CA"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35BEE">
        <w:rPr>
          <w:rFonts w:ascii="Times New Roman" w:hAnsi="Times New Roman" w:cs="Times New Roman"/>
          <w:sz w:val="20"/>
          <w:szCs w:val="20"/>
        </w:rPr>
        <w:t xml:space="preserve">The biogas production from biomass is of growing importance as it offers considerable environmental benefits. </w:t>
      </w:r>
      <w:r w:rsidR="009C2AD3" w:rsidRPr="00A35BEE">
        <w:rPr>
          <w:rFonts w:ascii="Times New Roman" w:hAnsi="Times New Roman" w:cs="Times New Roman"/>
          <w:sz w:val="20"/>
          <w:szCs w:val="20"/>
        </w:rPr>
        <w:t xml:space="preserve">In this study co-digestion of tannery wastewater and </w:t>
      </w:r>
      <w:proofErr w:type="spellStart"/>
      <w:r w:rsidR="009C2AD3" w:rsidRPr="00A35BEE">
        <w:rPr>
          <w:rFonts w:ascii="Times New Roman" w:hAnsi="Times New Roman" w:cs="Times New Roman"/>
          <w:i/>
          <w:sz w:val="20"/>
          <w:szCs w:val="20"/>
        </w:rPr>
        <w:t>phragmites</w:t>
      </w:r>
      <w:proofErr w:type="spellEnd"/>
      <w:r w:rsidR="009C2AD3" w:rsidRPr="00A35BEE">
        <w:rPr>
          <w:rFonts w:ascii="Times New Roman" w:hAnsi="Times New Roman" w:cs="Times New Roman"/>
          <w:i/>
          <w:sz w:val="20"/>
          <w:szCs w:val="20"/>
        </w:rPr>
        <w:t xml:space="preserve"> </w:t>
      </w:r>
      <w:proofErr w:type="spellStart"/>
      <w:r w:rsidR="009C2AD3" w:rsidRPr="00A35BEE">
        <w:rPr>
          <w:rFonts w:ascii="Times New Roman" w:hAnsi="Times New Roman" w:cs="Times New Roman"/>
          <w:i/>
          <w:sz w:val="20"/>
          <w:szCs w:val="20"/>
        </w:rPr>
        <w:t>karka</w:t>
      </w:r>
      <w:proofErr w:type="spellEnd"/>
      <w:r w:rsidR="009C2AD3" w:rsidRPr="00A35BEE">
        <w:rPr>
          <w:rFonts w:ascii="Times New Roman" w:hAnsi="Times New Roman" w:cs="Times New Roman"/>
          <w:sz w:val="20"/>
          <w:szCs w:val="20"/>
        </w:rPr>
        <w:t xml:space="preserve"> was investigated</w:t>
      </w:r>
      <w:r w:rsidR="00464872" w:rsidRPr="00A35BEE">
        <w:rPr>
          <w:rFonts w:ascii="Times New Roman" w:hAnsi="Times New Roman" w:cs="Times New Roman"/>
          <w:sz w:val="20"/>
          <w:szCs w:val="20"/>
        </w:rPr>
        <w:t xml:space="preserve"> at different mixing ratio.</w:t>
      </w:r>
      <w:r w:rsidR="009C2AD3" w:rsidRPr="00A35BEE">
        <w:rPr>
          <w:rFonts w:ascii="Times New Roman" w:hAnsi="Times New Roman" w:cs="Times New Roman"/>
          <w:sz w:val="20"/>
          <w:szCs w:val="20"/>
        </w:rPr>
        <w:t xml:space="preserve"> The results showed that the removal efficiencies of COD, TS and VS decreased as the proportion of </w:t>
      </w:r>
      <w:proofErr w:type="spellStart"/>
      <w:r w:rsidR="009C2AD3" w:rsidRPr="00A35BEE">
        <w:rPr>
          <w:rFonts w:ascii="Times New Roman" w:hAnsi="Times New Roman" w:cs="Times New Roman"/>
          <w:i/>
          <w:sz w:val="20"/>
          <w:szCs w:val="20"/>
        </w:rPr>
        <w:t>phragmites</w:t>
      </w:r>
      <w:proofErr w:type="spellEnd"/>
      <w:r w:rsidR="009C2AD3" w:rsidRPr="00A35BEE">
        <w:rPr>
          <w:rFonts w:ascii="Times New Roman" w:hAnsi="Times New Roman" w:cs="Times New Roman"/>
          <w:i/>
          <w:sz w:val="20"/>
          <w:szCs w:val="20"/>
        </w:rPr>
        <w:t xml:space="preserve"> </w:t>
      </w:r>
      <w:proofErr w:type="spellStart"/>
      <w:r w:rsidR="009C2AD3" w:rsidRPr="00A35BEE">
        <w:rPr>
          <w:rFonts w:ascii="Times New Roman" w:hAnsi="Times New Roman" w:cs="Times New Roman"/>
          <w:i/>
          <w:sz w:val="20"/>
          <w:szCs w:val="20"/>
        </w:rPr>
        <w:t>karka</w:t>
      </w:r>
      <w:proofErr w:type="spellEnd"/>
      <w:r w:rsidR="009C2AD3" w:rsidRPr="00A35BEE">
        <w:rPr>
          <w:rFonts w:ascii="Times New Roman" w:hAnsi="Times New Roman" w:cs="Times New Roman"/>
          <w:sz w:val="20"/>
          <w:szCs w:val="20"/>
        </w:rPr>
        <w:t xml:space="preserve"> increased from 25% to 75%</w:t>
      </w:r>
      <w:r w:rsidR="00464872" w:rsidRPr="00A35BEE">
        <w:rPr>
          <w:rFonts w:ascii="Times New Roman" w:hAnsi="Times New Roman" w:cs="Times New Roman"/>
          <w:sz w:val="20"/>
          <w:szCs w:val="20"/>
        </w:rPr>
        <w:t xml:space="preserve"> in the feeding substrate</w:t>
      </w:r>
      <w:r w:rsidR="009C2AD3" w:rsidRPr="00A35BEE">
        <w:rPr>
          <w:rFonts w:ascii="Times New Roman" w:hAnsi="Times New Roman" w:cs="Times New Roman"/>
          <w:sz w:val="20"/>
          <w:szCs w:val="20"/>
        </w:rPr>
        <w:t>.</w:t>
      </w:r>
      <w:r w:rsidR="00464872" w:rsidRPr="00A35BEE">
        <w:rPr>
          <w:rFonts w:ascii="Times New Roman" w:hAnsi="Times New Roman" w:cs="Times New Roman"/>
          <w:sz w:val="20"/>
          <w:szCs w:val="20"/>
        </w:rPr>
        <w:t xml:space="preserve"> Similarly, the biogas production rate and methane content showed reduction with increasing of </w:t>
      </w:r>
      <w:proofErr w:type="spellStart"/>
      <w:r w:rsidR="00464872" w:rsidRPr="00A35BEE">
        <w:rPr>
          <w:rFonts w:ascii="Times New Roman" w:hAnsi="Times New Roman" w:cs="Times New Roman"/>
          <w:sz w:val="20"/>
          <w:szCs w:val="20"/>
        </w:rPr>
        <w:t>phragmites</w:t>
      </w:r>
      <w:proofErr w:type="spellEnd"/>
      <w:r w:rsidR="00464872" w:rsidRPr="00A35BEE">
        <w:rPr>
          <w:rFonts w:ascii="Times New Roman" w:hAnsi="Times New Roman" w:cs="Times New Roman"/>
          <w:sz w:val="20"/>
          <w:szCs w:val="20"/>
        </w:rPr>
        <w:t xml:space="preserve"> proportion. The mixture containing 25% </w:t>
      </w:r>
      <w:proofErr w:type="spellStart"/>
      <w:r w:rsidR="00464872" w:rsidRPr="00A35BEE">
        <w:rPr>
          <w:rFonts w:ascii="Times New Roman" w:hAnsi="Times New Roman" w:cs="Times New Roman"/>
          <w:i/>
          <w:sz w:val="20"/>
          <w:szCs w:val="20"/>
        </w:rPr>
        <w:t>phragmites</w:t>
      </w:r>
      <w:proofErr w:type="spellEnd"/>
      <w:r w:rsidR="00464872" w:rsidRPr="00A35BEE">
        <w:rPr>
          <w:rFonts w:ascii="Times New Roman" w:hAnsi="Times New Roman" w:cs="Times New Roman"/>
          <w:i/>
          <w:sz w:val="20"/>
          <w:szCs w:val="20"/>
        </w:rPr>
        <w:t xml:space="preserve"> </w:t>
      </w:r>
      <w:proofErr w:type="spellStart"/>
      <w:r w:rsidR="00464872" w:rsidRPr="00A35BEE">
        <w:rPr>
          <w:rFonts w:ascii="Times New Roman" w:hAnsi="Times New Roman" w:cs="Times New Roman"/>
          <w:i/>
          <w:sz w:val="20"/>
          <w:szCs w:val="20"/>
        </w:rPr>
        <w:t>karka</w:t>
      </w:r>
      <w:proofErr w:type="spellEnd"/>
      <w:r w:rsidR="00464872" w:rsidRPr="00A35BEE">
        <w:rPr>
          <w:rFonts w:ascii="Times New Roman" w:hAnsi="Times New Roman" w:cs="Times New Roman"/>
          <w:sz w:val="20"/>
          <w:szCs w:val="20"/>
        </w:rPr>
        <w:t xml:space="preserve"> produced the highest average methane content (71%) and methane yield (</w:t>
      </w:r>
      <w:r w:rsidR="00464872" w:rsidRPr="00A35BEE">
        <w:rPr>
          <w:rFonts w:ascii="Times New Roman" w:eastAsia="AdvEPSTIM" w:hAnsi="Times New Roman" w:cs="Times New Roman"/>
          <w:sz w:val="20"/>
          <w:szCs w:val="20"/>
        </w:rPr>
        <w:t>0.26L/g COD removed). Hence, t</w:t>
      </w:r>
      <w:r w:rsidR="008F06D1" w:rsidRPr="00A35BEE">
        <w:rPr>
          <w:rFonts w:ascii="Times New Roman" w:hAnsi="Times New Roman" w:cs="Times New Roman"/>
          <w:sz w:val="20"/>
          <w:szCs w:val="20"/>
        </w:rPr>
        <w:t xml:space="preserve">he co-digestion of </w:t>
      </w:r>
      <w:proofErr w:type="spellStart"/>
      <w:r w:rsidR="00212AC9" w:rsidRPr="00A35BEE">
        <w:rPr>
          <w:rFonts w:ascii="Times New Roman" w:hAnsi="Times New Roman" w:cs="Times New Roman"/>
          <w:i/>
          <w:sz w:val="20"/>
          <w:szCs w:val="20"/>
        </w:rPr>
        <w:t>phragmites</w:t>
      </w:r>
      <w:proofErr w:type="spellEnd"/>
      <w:r w:rsidR="00212AC9" w:rsidRPr="00A35BEE">
        <w:rPr>
          <w:rFonts w:ascii="Times New Roman" w:hAnsi="Times New Roman" w:cs="Times New Roman"/>
          <w:i/>
          <w:sz w:val="20"/>
          <w:szCs w:val="20"/>
        </w:rPr>
        <w:t xml:space="preserve"> </w:t>
      </w:r>
      <w:proofErr w:type="spellStart"/>
      <w:r w:rsidR="00212AC9" w:rsidRPr="00A35BEE">
        <w:rPr>
          <w:rFonts w:ascii="Times New Roman" w:hAnsi="Times New Roman" w:cs="Times New Roman"/>
          <w:i/>
          <w:sz w:val="20"/>
          <w:szCs w:val="20"/>
        </w:rPr>
        <w:t>karka</w:t>
      </w:r>
      <w:proofErr w:type="spellEnd"/>
      <w:r w:rsidR="00212AC9" w:rsidRPr="00A35BEE">
        <w:rPr>
          <w:rFonts w:ascii="Times New Roman" w:hAnsi="Times New Roman" w:cs="Times New Roman"/>
          <w:sz w:val="20"/>
          <w:szCs w:val="20"/>
        </w:rPr>
        <w:t xml:space="preserve"> up to 25% with tannery wastewater </w:t>
      </w:r>
      <w:r w:rsidR="008F06D1" w:rsidRPr="00A35BEE">
        <w:rPr>
          <w:rFonts w:ascii="Times New Roman" w:hAnsi="Times New Roman" w:cs="Times New Roman"/>
          <w:sz w:val="20"/>
          <w:szCs w:val="20"/>
        </w:rPr>
        <w:lastRenderedPageBreak/>
        <w:t>enhances the quantity of methane yield and the quality of biogas.</w:t>
      </w:r>
      <w:r w:rsidR="00212AC9" w:rsidRPr="00A35BEE">
        <w:rPr>
          <w:rFonts w:ascii="Times New Roman" w:hAnsi="Times New Roman" w:cs="Times New Roman"/>
          <w:sz w:val="20"/>
          <w:szCs w:val="20"/>
        </w:rPr>
        <w:t xml:space="preserve"> </w:t>
      </w:r>
      <w:r w:rsidR="00276DAB" w:rsidRPr="00A35BEE">
        <w:rPr>
          <w:rFonts w:ascii="Times New Roman" w:hAnsi="Times New Roman" w:cs="Times New Roman"/>
          <w:sz w:val="20"/>
          <w:szCs w:val="20"/>
        </w:rPr>
        <w:t xml:space="preserve">Co-digestion of </w:t>
      </w:r>
      <w:proofErr w:type="spellStart"/>
      <w:r w:rsidR="00212AC9" w:rsidRPr="00A35BEE">
        <w:rPr>
          <w:rFonts w:ascii="Times New Roman" w:hAnsi="Times New Roman" w:cs="Times New Roman"/>
          <w:i/>
          <w:sz w:val="20"/>
          <w:szCs w:val="20"/>
        </w:rPr>
        <w:t>phragmites</w:t>
      </w:r>
      <w:proofErr w:type="spellEnd"/>
      <w:r w:rsidR="00212AC9" w:rsidRPr="00A35BEE">
        <w:rPr>
          <w:rFonts w:ascii="Times New Roman" w:hAnsi="Times New Roman" w:cs="Times New Roman"/>
          <w:i/>
          <w:sz w:val="20"/>
          <w:szCs w:val="20"/>
        </w:rPr>
        <w:t xml:space="preserve"> </w:t>
      </w:r>
      <w:proofErr w:type="spellStart"/>
      <w:r w:rsidR="00212AC9" w:rsidRPr="00A35BEE">
        <w:rPr>
          <w:rFonts w:ascii="Times New Roman" w:hAnsi="Times New Roman" w:cs="Times New Roman"/>
          <w:i/>
          <w:sz w:val="20"/>
          <w:szCs w:val="20"/>
        </w:rPr>
        <w:t>karka</w:t>
      </w:r>
      <w:proofErr w:type="spellEnd"/>
      <w:r w:rsidR="00212AC9" w:rsidRPr="00A35BEE">
        <w:rPr>
          <w:rFonts w:ascii="Times New Roman" w:hAnsi="Times New Roman" w:cs="Times New Roman"/>
          <w:sz w:val="20"/>
          <w:szCs w:val="20"/>
        </w:rPr>
        <w:t xml:space="preserve"> </w:t>
      </w:r>
      <w:r w:rsidR="00276DAB" w:rsidRPr="00A35BEE">
        <w:rPr>
          <w:rFonts w:ascii="Times New Roman" w:hAnsi="Times New Roman" w:cs="Times New Roman"/>
          <w:sz w:val="20"/>
          <w:szCs w:val="20"/>
        </w:rPr>
        <w:t xml:space="preserve">with strong wastewater </w:t>
      </w:r>
      <w:r w:rsidR="00212AC9" w:rsidRPr="00A35BEE">
        <w:rPr>
          <w:rFonts w:ascii="Times New Roman" w:hAnsi="Times New Roman" w:cs="Times New Roman"/>
          <w:sz w:val="20"/>
          <w:szCs w:val="20"/>
        </w:rPr>
        <w:t xml:space="preserve">offers a reliable way of recycling after </w:t>
      </w:r>
      <w:r w:rsidR="00276DAB" w:rsidRPr="00A35BEE">
        <w:rPr>
          <w:rFonts w:ascii="Times New Roman" w:hAnsi="Times New Roman" w:cs="Times New Roman"/>
          <w:sz w:val="20"/>
          <w:szCs w:val="20"/>
        </w:rPr>
        <w:t>it is</w:t>
      </w:r>
      <w:r w:rsidR="00212AC9" w:rsidRPr="00A35BEE">
        <w:rPr>
          <w:rFonts w:ascii="Times New Roman" w:hAnsi="Times New Roman" w:cs="Times New Roman"/>
          <w:sz w:val="20"/>
          <w:szCs w:val="20"/>
        </w:rPr>
        <w:t xml:space="preserve"> use</w:t>
      </w:r>
      <w:r w:rsidR="00276DAB" w:rsidRPr="00A35BEE">
        <w:rPr>
          <w:rFonts w:ascii="Times New Roman" w:hAnsi="Times New Roman" w:cs="Times New Roman"/>
          <w:sz w:val="20"/>
          <w:szCs w:val="20"/>
        </w:rPr>
        <w:t>d</w:t>
      </w:r>
      <w:r w:rsidR="00212AC9" w:rsidRPr="00A35BEE">
        <w:rPr>
          <w:rFonts w:ascii="Times New Roman" w:hAnsi="Times New Roman" w:cs="Times New Roman"/>
          <w:sz w:val="20"/>
          <w:szCs w:val="20"/>
        </w:rPr>
        <w:t xml:space="preserve"> in tannery wastewater treatment</w:t>
      </w:r>
      <w:r w:rsidR="00464872" w:rsidRPr="00A35BEE">
        <w:rPr>
          <w:rFonts w:ascii="Times New Roman" w:hAnsi="Times New Roman" w:cs="Times New Roman"/>
          <w:sz w:val="20"/>
          <w:szCs w:val="20"/>
        </w:rPr>
        <w:t>.</w:t>
      </w:r>
    </w:p>
    <w:p w:rsidR="00F020F5" w:rsidRPr="00A35BEE" w:rsidRDefault="00F020F5" w:rsidP="00F020F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D5416" w:rsidRPr="00A35BEE" w:rsidRDefault="006D5416" w:rsidP="00F020F5">
      <w:pPr>
        <w:snapToGrid w:val="0"/>
        <w:spacing w:after="0" w:line="240" w:lineRule="auto"/>
        <w:jc w:val="both"/>
        <w:rPr>
          <w:rFonts w:ascii="Times New Roman" w:hAnsi="Times New Roman" w:cs="Times New Roman"/>
          <w:b/>
          <w:sz w:val="20"/>
          <w:szCs w:val="20"/>
        </w:rPr>
      </w:pPr>
      <w:r w:rsidRPr="00A35BEE">
        <w:rPr>
          <w:rFonts w:ascii="Times New Roman" w:hAnsi="Times New Roman" w:cs="Times New Roman"/>
          <w:b/>
          <w:sz w:val="20"/>
          <w:szCs w:val="20"/>
        </w:rPr>
        <w:t>Acknowledgment</w:t>
      </w:r>
    </w:p>
    <w:p w:rsidR="006D5416" w:rsidRPr="00A35BEE" w:rsidRDefault="006D5416" w:rsidP="00F020F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A35BEE">
        <w:rPr>
          <w:rFonts w:ascii="Times New Roman" w:hAnsi="Times New Roman" w:cs="Times New Roman"/>
          <w:sz w:val="20"/>
          <w:szCs w:val="20"/>
        </w:rPr>
        <w:t xml:space="preserve">This research work was supported by the Swedish International Development Cooperation Agency (SIDA) through </w:t>
      </w:r>
      <w:proofErr w:type="spellStart"/>
      <w:r w:rsidRPr="00A35BEE">
        <w:rPr>
          <w:rFonts w:ascii="Times New Roman" w:hAnsi="Times New Roman" w:cs="Times New Roman"/>
          <w:sz w:val="20"/>
          <w:szCs w:val="20"/>
        </w:rPr>
        <w:t>Bioresources</w:t>
      </w:r>
      <w:proofErr w:type="spellEnd"/>
      <w:r w:rsidRPr="00A35BEE">
        <w:rPr>
          <w:rFonts w:ascii="Times New Roman" w:hAnsi="Times New Roman" w:cs="Times New Roman"/>
          <w:sz w:val="20"/>
          <w:szCs w:val="20"/>
        </w:rPr>
        <w:t xml:space="preserve"> Innovations Network for Eastern Africa Development</w:t>
      </w:r>
      <w:r w:rsidRPr="00A35BEE">
        <w:rPr>
          <w:rFonts w:ascii="Times New Roman" w:hAnsi="Times New Roman" w:cs="Times New Roman"/>
          <w:i/>
          <w:sz w:val="20"/>
          <w:szCs w:val="20"/>
        </w:rPr>
        <w:t xml:space="preserve"> (Bio-Innovate) </w:t>
      </w:r>
      <w:r w:rsidRPr="00A35BEE">
        <w:rPr>
          <w:rFonts w:ascii="Times New Roman" w:hAnsi="Times New Roman" w:cs="Times New Roman"/>
          <w:sz w:val="20"/>
          <w:szCs w:val="20"/>
        </w:rPr>
        <w:t>program.</w:t>
      </w:r>
    </w:p>
    <w:p w:rsidR="003874EA" w:rsidRPr="00A35BEE" w:rsidRDefault="003874EA" w:rsidP="00F020F5">
      <w:pPr>
        <w:autoSpaceDE w:val="0"/>
        <w:autoSpaceDN w:val="0"/>
        <w:adjustRightInd w:val="0"/>
        <w:snapToGrid w:val="0"/>
        <w:spacing w:after="0" w:line="240" w:lineRule="auto"/>
        <w:jc w:val="both"/>
        <w:rPr>
          <w:rFonts w:ascii="Times New Roman" w:hAnsi="Times New Roman" w:cs="Times New Roman"/>
          <w:b/>
          <w:sz w:val="20"/>
          <w:szCs w:val="20"/>
        </w:rPr>
      </w:pPr>
    </w:p>
    <w:p w:rsidR="00753C45" w:rsidRPr="00A35BEE" w:rsidRDefault="00753C45" w:rsidP="00F020F5">
      <w:pPr>
        <w:autoSpaceDE w:val="0"/>
        <w:autoSpaceDN w:val="0"/>
        <w:adjustRightInd w:val="0"/>
        <w:snapToGrid w:val="0"/>
        <w:spacing w:after="0" w:line="240" w:lineRule="auto"/>
        <w:jc w:val="both"/>
        <w:rPr>
          <w:rFonts w:ascii="Times New Roman" w:hAnsi="Times New Roman" w:cs="Times New Roman"/>
          <w:b/>
          <w:sz w:val="20"/>
          <w:szCs w:val="20"/>
        </w:rPr>
      </w:pPr>
      <w:r w:rsidRPr="00A35BEE">
        <w:rPr>
          <w:rFonts w:ascii="Times New Roman" w:hAnsi="Times New Roman" w:cs="Times New Roman"/>
          <w:b/>
          <w:sz w:val="20"/>
          <w:szCs w:val="20"/>
        </w:rPr>
        <w:t>References</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i/>
          <w:sz w:val="20"/>
          <w:szCs w:val="20"/>
        </w:rPr>
      </w:pPr>
      <w:proofErr w:type="spellStart"/>
      <w:r w:rsidRPr="00A35BEE">
        <w:rPr>
          <w:rFonts w:ascii="Times New Roman" w:hAnsi="Times New Roman" w:cs="Times New Roman"/>
          <w:sz w:val="20"/>
          <w:szCs w:val="20"/>
        </w:rPr>
        <w:t>Abbasi</w:t>
      </w:r>
      <w:proofErr w:type="spellEnd"/>
      <w:r w:rsidRPr="00A35BEE">
        <w:rPr>
          <w:rFonts w:ascii="Times New Roman" w:hAnsi="Times New Roman" w:cs="Times New Roman"/>
          <w:sz w:val="20"/>
          <w:szCs w:val="20"/>
        </w:rPr>
        <w:t xml:space="preserve"> T.</w:t>
      </w:r>
      <w:r w:rsidRPr="00A35BEE">
        <w:rPr>
          <w:rFonts w:ascii="Times New Roman" w:hAnsi="Times New Roman" w:cs="Times New Roman"/>
          <w:i/>
          <w:sz w:val="20"/>
          <w:szCs w:val="20"/>
        </w:rPr>
        <w:t xml:space="preserve"> et al</w:t>
      </w:r>
      <w:r w:rsidRPr="00A35BEE">
        <w:rPr>
          <w:rFonts w:ascii="Times New Roman" w:hAnsi="Times New Roman" w:cs="Times New Roman"/>
          <w:sz w:val="20"/>
          <w:szCs w:val="20"/>
        </w:rPr>
        <w:t>. Anaerobic digestion for global warming control and energy generation-An overview. Renewable and Sustainable Energy Reviews 2012</w:t>
      </w:r>
      <w:proofErr w:type="gramStart"/>
      <w:r w:rsidRPr="00A35BEE">
        <w:rPr>
          <w:rFonts w:ascii="Times New Roman" w:hAnsi="Times New Roman" w:cs="Times New Roman"/>
          <w:sz w:val="20"/>
          <w:szCs w:val="20"/>
        </w:rPr>
        <w:t>;16:3228</w:t>
      </w:r>
      <w:proofErr w:type="gramEnd"/>
      <w:r w:rsidRPr="00A35BEE">
        <w:rPr>
          <w:rFonts w:ascii="Times New Roman" w:hAnsi="Times New Roman" w:cs="Times New Roman"/>
          <w:sz w:val="20"/>
          <w:szCs w:val="20"/>
        </w:rPr>
        <w:t>- 3242</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sz w:val="20"/>
          <w:szCs w:val="20"/>
        </w:rPr>
      </w:pPr>
      <w:proofErr w:type="spellStart"/>
      <w:r w:rsidRPr="00A35BEE">
        <w:rPr>
          <w:rFonts w:ascii="Times New Roman" w:eastAsia="AdvEPSTIM" w:hAnsi="Times New Roman" w:cs="Times New Roman"/>
          <w:sz w:val="20"/>
          <w:szCs w:val="20"/>
        </w:rPr>
        <w:t>Acharya</w:t>
      </w:r>
      <w:proofErr w:type="spellEnd"/>
      <w:r w:rsidRPr="00A35BEE">
        <w:rPr>
          <w:rFonts w:ascii="Times New Roman" w:eastAsia="AdvEPSTIM" w:hAnsi="Times New Roman" w:cs="Times New Roman"/>
          <w:sz w:val="20"/>
          <w:szCs w:val="20"/>
        </w:rPr>
        <w:t xml:space="preserve"> B. K., </w:t>
      </w:r>
      <w:proofErr w:type="spellStart"/>
      <w:r w:rsidRPr="00A35BEE">
        <w:rPr>
          <w:rFonts w:ascii="Times New Roman" w:eastAsia="AdvEPSTIM" w:hAnsi="Times New Roman" w:cs="Times New Roman"/>
          <w:sz w:val="20"/>
          <w:szCs w:val="20"/>
        </w:rPr>
        <w:t>Mohana</w:t>
      </w:r>
      <w:proofErr w:type="spellEnd"/>
      <w:r w:rsidRPr="00A35BEE">
        <w:rPr>
          <w:rFonts w:ascii="Times New Roman" w:eastAsia="AdvEPSTIM" w:hAnsi="Times New Roman" w:cs="Times New Roman"/>
          <w:sz w:val="20"/>
          <w:szCs w:val="20"/>
        </w:rPr>
        <w:t xml:space="preserve"> S. and </w:t>
      </w:r>
      <w:proofErr w:type="spellStart"/>
      <w:r w:rsidRPr="00A35BEE">
        <w:rPr>
          <w:rFonts w:ascii="Times New Roman" w:eastAsia="AdvEPSTIM" w:hAnsi="Times New Roman" w:cs="Times New Roman"/>
          <w:sz w:val="20"/>
          <w:szCs w:val="20"/>
        </w:rPr>
        <w:t>Madamwar</w:t>
      </w:r>
      <w:proofErr w:type="spellEnd"/>
      <w:r w:rsidRPr="00A35BEE">
        <w:rPr>
          <w:rFonts w:ascii="Times New Roman" w:eastAsia="AdvEPSTIM" w:hAnsi="Times New Roman" w:cs="Times New Roman"/>
          <w:sz w:val="20"/>
          <w:szCs w:val="20"/>
        </w:rPr>
        <w:t xml:space="preserve"> D. Anaerobic treatment of distillery spent wash – A study on </w:t>
      </w:r>
      <w:proofErr w:type="spellStart"/>
      <w:r w:rsidRPr="00A35BEE">
        <w:rPr>
          <w:rFonts w:ascii="Times New Roman" w:eastAsia="AdvEPSTIM" w:hAnsi="Times New Roman" w:cs="Times New Roman"/>
          <w:sz w:val="20"/>
          <w:szCs w:val="20"/>
        </w:rPr>
        <w:t>upflow</w:t>
      </w:r>
      <w:proofErr w:type="spellEnd"/>
      <w:r w:rsidRPr="00A35BEE">
        <w:rPr>
          <w:rFonts w:ascii="Times New Roman" w:eastAsia="AdvEPSTIM" w:hAnsi="Times New Roman" w:cs="Times New Roman"/>
          <w:sz w:val="20"/>
          <w:szCs w:val="20"/>
        </w:rPr>
        <w:t xml:space="preserve"> anaerobic fixed film bioreactor</w:t>
      </w:r>
      <w:r w:rsidRPr="00A35BEE">
        <w:rPr>
          <w:rFonts w:ascii="Times New Roman" w:hAnsi="Times New Roman" w:cs="Times New Roman"/>
          <w:sz w:val="20"/>
          <w:szCs w:val="20"/>
        </w:rPr>
        <w:t xml:space="preserve">. </w:t>
      </w:r>
      <w:proofErr w:type="spellStart"/>
      <w:r w:rsidRPr="00A35BEE">
        <w:rPr>
          <w:rFonts w:ascii="Times New Roman" w:eastAsia="AdvEPSTIM" w:hAnsi="Times New Roman" w:cs="Times New Roman"/>
          <w:sz w:val="20"/>
          <w:szCs w:val="20"/>
        </w:rPr>
        <w:t>Bioresource</w:t>
      </w:r>
      <w:proofErr w:type="spellEnd"/>
      <w:r w:rsidRPr="00A35BEE">
        <w:rPr>
          <w:rFonts w:ascii="Times New Roman" w:eastAsia="AdvEPSTIM" w:hAnsi="Times New Roman" w:cs="Times New Roman"/>
          <w:sz w:val="20"/>
          <w:szCs w:val="20"/>
        </w:rPr>
        <w:t xml:space="preserve"> Technology 2008; 99: 4621-4626</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color w:val="000000"/>
          <w:sz w:val="20"/>
          <w:szCs w:val="20"/>
        </w:rPr>
      </w:pPr>
      <w:r w:rsidRPr="00A35BEE">
        <w:rPr>
          <w:rFonts w:ascii="Times New Roman" w:hAnsi="Times New Roman" w:cs="Times New Roman"/>
          <w:sz w:val="20"/>
          <w:szCs w:val="20"/>
        </w:rPr>
        <w:t>APHA. Standard methods for the examination of water and wastewater, 19</w:t>
      </w:r>
      <w:r w:rsidRPr="00A35BEE">
        <w:rPr>
          <w:rFonts w:ascii="Times New Roman" w:hAnsi="Times New Roman" w:cs="Times New Roman"/>
          <w:sz w:val="20"/>
          <w:szCs w:val="20"/>
          <w:vertAlign w:val="superscript"/>
        </w:rPr>
        <w:t>th</w:t>
      </w:r>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edn</w:t>
      </w:r>
      <w:proofErr w:type="spellEnd"/>
      <w:r w:rsidRPr="00A35BEE">
        <w:rPr>
          <w:rFonts w:ascii="Times New Roman" w:hAnsi="Times New Roman" w:cs="Times New Roman"/>
          <w:sz w:val="20"/>
          <w:szCs w:val="20"/>
        </w:rPr>
        <w:t>. American public Health Association, Washington DC. 1998</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color w:val="000000"/>
          <w:sz w:val="20"/>
          <w:szCs w:val="20"/>
        </w:rPr>
      </w:pPr>
      <w:proofErr w:type="spellStart"/>
      <w:r w:rsidRPr="00A35BEE">
        <w:rPr>
          <w:rFonts w:ascii="Times New Roman" w:hAnsi="Times New Roman" w:cs="Times New Roman"/>
          <w:color w:val="000000"/>
          <w:sz w:val="20"/>
          <w:szCs w:val="20"/>
        </w:rPr>
        <w:t>Azaizeh</w:t>
      </w:r>
      <w:proofErr w:type="spellEnd"/>
      <w:r w:rsidRPr="00A35BEE">
        <w:rPr>
          <w:rFonts w:ascii="Times New Roman" w:hAnsi="Times New Roman" w:cs="Times New Roman"/>
          <w:color w:val="000000"/>
          <w:sz w:val="20"/>
          <w:szCs w:val="20"/>
        </w:rPr>
        <w:t xml:space="preserve"> H. and </w:t>
      </w:r>
      <w:proofErr w:type="spellStart"/>
      <w:r w:rsidRPr="00A35BEE">
        <w:rPr>
          <w:rFonts w:ascii="Times New Roman" w:hAnsi="Times New Roman" w:cs="Times New Roman"/>
          <w:color w:val="000000"/>
          <w:sz w:val="20"/>
          <w:szCs w:val="20"/>
        </w:rPr>
        <w:t>Jadoun</w:t>
      </w:r>
      <w:proofErr w:type="spellEnd"/>
      <w:r w:rsidRPr="00A35BEE">
        <w:rPr>
          <w:rFonts w:ascii="Times New Roman" w:hAnsi="Times New Roman" w:cs="Times New Roman"/>
          <w:color w:val="000000"/>
          <w:sz w:val="20"/>
          <w:szCs w:val="20"/>
        </w:rPr>
        <w:t xml:space="preserve"> J. </w:t>
      </w:r>
      <w:r w:rsidRPr="00A35BEE">
        <w:rPr>
          <w:rStyle w:val="Strong"/>
          <w:rFonts w:ascii="Times New Roman" w:hAnsi="Times New Roman" w:cs="Times New Roman"/>
          <w:b w:val="0"/>
          <w:sz w:val="20"/>
          <w:szCs w:val="20"/>
        </w:rPr>
        <w:t xml:space="preserve">Co-digestion of Olive Mill Wastewater and Swine Manure Using Up-Flow Anaerobic Sludge Blanket Reactor for Biogas Production </w:t>
      </w:r>
      <w:r w:rsidRPr="00A35BEE">
        <w:rPr>
          <w:rFonts w:ascii="Times New Roman" w:hAnsi="Times New Roman" w:cs="Times New Roman"/>
          <w:iCs/>
          <w:color w:val="000000"/>
          <w:sz w:val="20"/>
          <w:szCs w:val="20"/>
        </w:rPr>
        <w:t>J. Water Resource and Protection</w:t>
      </w:r>
      <w:r w:rsidRPr="00A35BEE">
        <w:rPr>
          <w:rFonts w:ascii="Times New Roman" w:hAnsi="Times New Roman" w:cs="Times New Roman"/>
          <w:color w:val="000000"/>
          <w:sz w:val="20"/>
          <w:szCs w:val="20"/>
        </w:rPr>
        <w:t xml:space="preserve"> 2010; 2:314-321</w:t>
      </w:r>
      <w:r w:rsidR="00A35BEE" w:rsidRPr="00A35BEE">
        <w:rPr>
          <w:rFonts w:ascii="Times New Roman" w:hAnsi="Times New Roman" w:cs="Times New Roman" w:hint="eastAsia"/>
          <w:color w:val="000000"/>
          <w:sz w:val="20"/>
          <w:szCs w:val="20"/>
          <w:lang w:eastAsia="zh-CN"/>
        </w:rPr>
        <w:t>.</w:t>
      </w:r>
    </w:p>
    <w:p w:rsidR="00753C45" w:rsidRPr="00A35BEE" w:rsidRDefault="00753C45" w:rsidP="00F020F5">
      <w:pPr>
        <w:pStyle w:val="ListParagraph"/>
        <w:numPr>
          <w:ilvl w:val="0"/>
          <w:numId w:val="3"/>
        </w:numPr>
        <w:autoSpaceDE w:val="0"/>
        <w:autoSpaceDN w:val="0"/>
        <w:adjustRightInd w:val="0"/>
        <w:snapToGrid w:val="0"/>
        <w:spacing w:after="0" w:line="240" w:lineRule="auto"/>
        <w:ind w:left="425" w:hanging="425"/>
        <w:jc w:val="both"/>
        <w:rPr>
          <w:rFonts w:ascii="Times New Roman" w:eastAsia="AdvGulliv-R" w:hAnsi="Times New Roman" w:cs="Times New Roman"/>
          <w:i/>
          <w:sz w:val="20"/>
          <w:szCs w:val="20"/>
        </w:rPr>
      </w:pPr>
      <w:proofErr w:type="spellStart"/>
      <w:r w:rsidRPr="00A35BEE">
        <w:rPr>
          <w:rFonts w:ascii="Times New Roman" w:eastAsia="AdvGulliv-R" w:hAnsi="Times New Roman" w:cs="Times New Roman"/>
          <w:sz w:val="20"/>
          <w:szCs w:val="20"/>
        </w:rPr>
        <w:t>Bouallagui</w:t>
      </w:r>
      <w:proofErr w:type="spellEnd"/>
      <w:r w:rsidRPr="00A35BEE">
        <w:rPr>
          <w:rFonts w:ascii="Times New Roman" w:eastAsia="AdvGulliv-R" w:hAnsi="Times New Roman" w:cs="Times New Roman"/>
          <w:sz w:val="20"/>
          <w:szCs w:val="20"/>
        </w:rPr>
        <w:t xml:space="preserve"> H., </w:t>
      </w:r>
      <w:proofErr w:type="spellStart"/>
      <w:r w:rsidRPr="00A35BEE">
        <w:rPr>
          <w:rFonts w:ascii="Times New Roman" w:eastAsia="AdvGulliv-R" w:hAnsi="Times New Roman" w:cs="Times New Roman"/>
          <w:sz w:val="20"/>
          <w:szCs w:val="20"/>
        </w:rPr>
        <w:t>Rachdi</w:t>
      </w:r>
      <w:proofErr w:type="spellEnd"/>
      <w:r w:rsidRPr="00A35BEE">
        <w:rPr>
          <w:rFonts w:ascii="Times New Roman" w:eastAsia="AdvGulliv-R" w:hAnsi="Times New Roman" w:cs="Times New Roman"/>
          <w:sz w:val="20"/>
          <w:szCs w:val="20"/>
        </w:rPr>
        <w:t xml:space="preserve"> B., </w:t>
      </w:r>
      <w:proofErr w:type="spellStart"/>
      <w:r w:rsidRPr="00A35BEE">
        <w:rPr>
          <w:rFonts w:ascii="Times New Roman" w:eastAsia="AdvGulliv-R" w:hAnsi="Times New Roman" w:cs="Times New Roman"/>
          <w:sz w:val="20"/>
          <w:szCs w:val="20"/>
        </w:rPr>
        <w:t>Gannoun</w:t>
      </w:r>
      <w:proofErr w:type="spellEnd"/>
      <w:r w:rsidRPr="00A35BEE">
        <w:rPr>
          <w:rFonts w:ascii="Times New Roman" w:eastAsia="AdvGulliv-R" w:hAnsi="Times New Roman" w:cs="Times New Roman"/>
          <w:sz w:val="20"/>
          <w:szCs w:val="20"/>
        </w:rPr>
        <w:t xml:space="preserve"> </w:t>
      </w:r>
      <w:proofErr w:type="spellStart"/>
      <w:r w:rsidRPr="00A35BEE">
        <w:rPr>
          <w:rFonts w:ascii="Times New Roman" w:eastAsia="AdvGulliv-R" w:hAnsi="Times New Roman" w:cs="Times New Roman"/>
          <w:sz w:val="20"/>
          <w:szCs w:val="20"/>
        </w:rPr>
        <w:t>H.and</w:t>
      </w:r>
      <w:proofErr w:type="spellEnd"/>
      <w:r w:rsidRPr="00A35BEE">
        <w:rPr>
          <w:rFonts w:ascii="Times New Roman" w:eastAsia="AdvGulliv-R" w:hAnsi="Times New Roman" w:cs="Times New Roman"/>
          <w:sz w:val="20"/>
          <w:szCs w:val="20"/>
        </w:rPr>
        <w:t xml:space="preserve"> </w:t>
      </w:r>
      <w:proofErr w:type="spellStart"/>
      <w:r w:rsidRPr="00A35BEE">
        <w:rPr>
          <w:rFonts w:ascii="Times New Roman" w:eastAsia="AdvGulliv-R" w:hAnsi="Times New Roman" w:cs="Times New Roman"/>
          <w:sz w:val="20"/>
          <w:szCs w:val="20"/>
        </w:rPr>
        <w:t>Hamdi</w:t>
      </w:r>
      <w:proofErr w:type="spellEnd"/>
      <w:r w:rsidRPr="00A35BEE">
        <w:rPr>
          <w:rFonts w:ascii="Times New Roman" w:eastAsia="AdvGulliv-R" w:hAnsi="Times New Roman" w:cs="Times New Roman"/>
          <w:sz w:val="20"/>
          <w:szCs w:val="20"/>
        </w:rPr>
        <w:t xml:space="preserve"> M. </w:t>
      </w:r>
      <w:proofErr w:type="spellStart"/>
      <w:r w:rsidRPr="00A35BEE">
        <w:rPr>
          <w:rFonts w:ascii="Times New Roman" w:eastAsia="AdvGulliv-R" w:hAnsi="Times New Roman" w:cs="Times New Roman"/>
          <w:sz w:val="20"/>
          <w:szCs w:val="20"/>
        </w:rPr>
        <w:t>Mesophilic</w:t>
      </w:r>
      <w:proofErr w:type="spellEnd"/>
      <w:r w:rsidRPr="00A35BEE">
        <w:rPr>
          <w:rFonts w:ascii="Times New Roman" w:eastAsia="AdvGulliv-R" w:hAnsi="Times New Roman" w:cs="Times New Roman"/>
          <w:sz w:val="20"/>
          <w:szCs w:val="20"/>
        </w:rPr>
        <w:t xml:space="preserve"> and </w:t>
      </w:r>
      <w:proofErr w:type="spellStart"/>
      <w:r w:rsidRPr="00A35BEE">
        <w:rPr>
          <w:rFonts w:ascii="Times New Roman" w:eastAsia="AdvGulliv-R" w:hAnsi="Times New Roman" w:cs="Times New Roman"/>
          <w:sz w:val="20"/>
          <w:szCs w:val="20"/>
        </w:rPr>
        <w:t>thermophilic</w:t>
      </w:r>
      <w:proofErr w:type="spellEnd"/>
      <w:r w:rsidRPr="00A35BEE">
        <w:rPr>
          <w:rFonts w:ascii="Times New Roman" w:eastAsia="AdvGulliv-R" w:hAnsi="Times New Roman" w:cs="Times New Roman"/>
          <w:sz w:val="20"/>
          <w:szCs w:val="20"/>
        </w:rPr>
        <w:t xml:space="preserve"> anaerobic co-digestion of abattoir wastewater and fruit and vegetable </w:t>
      </w:r>
      <w:proofErr w:type="spellStart"/>
      <w:r w:rsidRPr="00A35BEE">
        <w:rPr>
          <w:rFonts w:ascii="Times New Roman" w:eastAsia="AdvGulliv-R" w:hAnsi="Times New Roman" w:cs="Times New Roman"/>
          <w:sz w:val="20"/>
          <w:szCs w:val="20"/>
        </w:rPr>
        <w:t>wastein</w:t>
      </w:r>
      <w:proofErr w:type="spellEnd"/>
      <w:r w:rsidRPr="00A35BEE">
        <w:rPr>
          <w:rFonts w:ascii="Times New Roman" w:eastAsia="AdvGulliv-R" w:hAnsi="Times New Roman" w:cs="Times New Roman"/>
          <w:sz w:val="20"/>
          <w:szCs w:val="20"/>
        </w:rPr>
        <w:t xml:space="preserve"> anaerobic sequencing batch reactors. Biodegradation 2009; 20:401- 409.</w:t>
      </w:r>
    </w:p>
    <w:p w:rsidR="00753C45" w:rsidRPr="00A35BEE" w:rsidRDefault="00753C45" w:rsidP="00F020F5">
      <w:pPr>
        <w:pStyle w:val="ListParagraph"/>
        <w:numPr>
          <w:ilvl w:val="0"/>
          <w:numId w:val="3"/>
        </w:numPr>
        <w:autoSpaceDE w:val="0"/>
        <w:autoSpaceDN w:val="0"/>
        <w:adjustRightInd w:val="0"/>
        <w:snapToGrid w:val="0"/>
        <w:spacing w:after="0" w:line="240" w:lineRule="auto"/>
        <w:ind w:left="425" w:hanging="425"/>
        <w:jc w:val="both"/>
        <w:rPr>
          <w:rFonts w:ascii="Times New Roman" w:eastAsia="AdvGulliv-R" w:hAnsi="Times New Roman" w:cs="Times New Roman"/>
          <w:i/>
          <w:sz w:val="20"/>
          <w:szCs w:val="20"/>
        </w:rPr>
      </w:pPr>
      <w:proofErr w:type="spellStart"/>
      <w:r w:rsidRPr="00A35BEE">
        <w:rPr>
          <w:rFonts w:ascii="Times New Roman" w:eastAsia="AdvGulliv-R" w:hAnsi="Times New Roman" w:cs="Times New Roman"/>
          <w:sz w:val="20"/>
          <w:szCs w:val="20"/>
        </w:rPr>
        <w:t>Goberna</w:t>
      </w:r>
      <w:proofErr w:type="spellEnd"/>
      <w:r w:rsidRPr="00A35BEE">
        <w:rPr>
          <w:rFonts w:ascii="Times New Roman" w:eastAsia="AdvGulliv-R" w:hAnsi="Times New Roman" w:cs="Times New Roman"/>
          <w:sz w:val="20"/>
          <w:szCs w:val="20"/>
        </w:rPr>
        <w:t xml:space="preserve"> M., Schoen M.A., </w:t>
      </w:r>
      <w:proofErr w:type="spellStart"/>
      <w:r w:rsidRPr="00A35BEE">
        <w:rPr>
          <w:rFonts w:ascii="Times New Roman" w:eastAsia="AdvGulliv-R" w:hAnsi="Times New Roman" w:cs="Times New Roman"/>
          <w:sz w:val="20"/>
          <w:szCs w:val="20"/>
        </w:rPr>
        <w:t>Sperl</w:t>
      </w:r>
      <w:proofErr w:type="spellEnd"/>
      <w:r w:rsidRPr="00A35BEE">
        <w:rPr>
          <w:rFonts w:ascii="Times New Roman" w:eastAsia="AdvGulliv-R" w:hAnsi="Times New Roman" w:cs="Times New Roman"/>
          <w:sz w:val="20"/>
          <w:szCs w:val="20"/>
        </w:rPr>
        <w:t xml:space="preserve"> D., </w:t>
      </w:r>
      <w:proofErr w:type="spellStart"/>
      <w:r w:rsidRPr="00A35BEE">
        <w:rPr>
          <w:rFonts w:ascii="Times New Roman" w:eastAsia="AdvGulliv-R" w:hAnsi="Times New Roman" w:cs="Times New Roman"/>
          <w:sz w:val="20"/>
          <w:szCs w:val="20"/>
        </w:rPr>
        <w:t>Wett</w:t>
      </w:r>
      <w:proofErr w:type="spellEnd"/>
      <w:r w:rsidRPr="00A35BEE">
        <w:rPr>
          <w:rFonts w:ascii="Times New Roman" w:eastAsia="AdvGulliv-R" w:hAnsi="Times New Roman" w:cs="Times New Roman"/>
          <w:sz w:val="20"/>
          <w:szCs w:val="20"/>
        </w:rPr>
        <w:t xml:space="preserve"> </w:t>
      </w:r>
      <w:proofErr w:type="spellStart"/>
      <w:r w:rsidRPr="00A35BEE">
        <w:rPr>
          <w:rFonts w:ascii="Times New Roman" w:eastAsia="AdvGulliv-R" w:hAnsi="Times New Roman" w:cs="Times New Roman"/>
          <w:sz w:val="20"/>
          <w:szCs w:val="20"/>
        </w:rPr>
        <w:t>W.and</w:t>
      </w:r>
      <w:proofErr w:type="spellEnd"/>
      <w:r w:rsidRPr="00A35BEE">
        <w:rPr>
          <w:rFonts w:ascii="Times New Roman" w:eastAsia="AdvGulliv-R" w:hAnsi="Times New Roman" w:cs="Times New Roman"/>
          <w:sz w:val="20"/>
          <w:szCs w:val="20"/>
        </w:rPr>
        <w:t xml:space="preserve"> </w:t>
      </w:r>
      <w:proofErr w:type="spellStart"/>
      <w:r w:rsidRPr="00A35BEE">
        <w:rPr>
          <w:rFonts w:ascii="Times New Roman" w:eastAsia="AdvGulliv-R" w:hAnsi="Times New Roman" w:cs="Times New Roman"/>
          <w:sz w:val="20"/>
          <w:szCs w:val="20"/>
        </w:rPr>
        <w:t>Insam</w:t>
      </w:r>
      <w:proofErr w:type="spellEnd"/>
      <w:r w:rsidRPr="00A35BEE">
        <w:rPr>
          <w:rFonts w:ascii="Times New Roman" w:eastAsia="AdvGulliv-R" w:hAnsi="Times New Roman" w:cs="Times New Roman"/>
          <w:sz w:val="20"/>
          <w:szCs w:val="20"/>
        </w:rPr>
        <w:t xml:space="preserve"> H. </w:t>
      </w:r>
      <w:proofErr w:type="spellStart"/>
      <w:r w:rsidRPr="00A35BEE">
        <w:rPr>
          <w:rFonts w:ascii="Times New Roman" w:eastAsia="AdvGulliv-R" w:hAnsi="Times New Roman" w:cs="Times New Roman"/>
          <w:sz w:val="20"/>
          <w:szCs w:val="20"/>
        </w:rPr>
        <w:t>Mesophilic</w:t>
      </w:r>
      <w:proofErr w:type="spellEnd"/>
      <w:r w:rsidRPr="00A35BEE">
        <w:rPr>
          <w:rFonts w:ascii="Times New Roman" w:eastAsia="AdvGulliv-R" w:hAnsi="Times New Roman" w:cs="Times New Roman"/>
          <w:sz w:val="20"/>
          <w:szCs w:val="20"/>
        </w:rPr>
        <w:t xml:space="preserve"> and </w:t>
      </w:r>
      <w:proofErr w:type="spellStart"/>
      <w:r w:rsidRPr="00A35BEE">
        <w:rPr>
          <w:rFonts w:ascii="Times New Roman" w:eastAsia="AdvGulliv-R" w:hAnsi="Times New Roman" w:cs="Times New Roman"/>
          <w:sz w:val="20"/>
          <w:szCs w:val="20"/>
        </w:rPr>
        <w:t>thermophilic</w:t>
      </w:r>
      <w:proofErr w:type="spellEnd"/>
      <w:r w:rsidRPr="00A35BEE">
        <w:rPr>
          <w:rFonts w:ascii="Times New Roman" w:eastAsia="AdvGulliv-R" w:hAnsi="Times New Roman" w:cs="Times New Roman"/>
          <w:sz w:val="20"/>
          <w:szCs w:val="20"/>
        </w:rPr>
        <w:t xml:space="preserve"> co-fermentation of cattle excreta and olive mill wastes in pilot anaerobic digesters. Biomass </w:t>
      </w:r>
      <w:proofErr w:type="spellStart"/>
      <w:r w:rsidRPr="00A35BEE">
        <w:rPr>
          <w:rFonts w:ascii="Times New Roman" w:eastAsia="AdvGulliv-R" w:hAnsi="Times New Roman" w:cs="Times New Roman"/>
          <w:sz w:val="20"/>
          <w:szCs w:val="20"/>
        </w:rPr>
        <w:t>Bioenergy</w:t>
      </w:r>
      <w:proofErr w:type="spellEnd"/>
      <w:r w:rsidRPr="00A35BEE">
        <w:rPr>
          <w:rFonts w:ascii="Times New Roman" w:eastAsia="AdvGulliv-R" w:hAnsi="Times New Roman" w:cs="Times New Roman"/>
          <w:sz w:val="20"/>
          <w:szCs w:val="20"/>
        </w:rPr>
        <w:t xml:space="preserve"> 2010; 34:340–346.</w:t>
      </w:r>
    </w:p>
    <w:p w:rsidR="00753C45" w:rsidRPr="00A35BEE" w:rsidRDefault="00753C45" w:rsidP="00F020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A35BEE">
        <w:rPr>
          <w:rFonts w:ascii="Times New Roman" w:hAnsi="Times New Roman" w:cs="Times New Roman"/>
          <w:sz w:val="20"/>
          <w:szCs w:val="20"/>
        </w:rPr>
        <w:t>Kashyap</w:t>
      </w:r>
      <w:proofErr w:type="spellEnd"/>
      <w:r w:rsidRPr="00A35BEE">
        <w:rPr>
          <w:rFonts w:ascii="Times New Roman" w:hAnsi="Times New Roman" w:cs="Times New Roman"/>
          <w:sz w:val="20"/>
          <w:szCs w:val="20"/>
        </w:rPr>
        <w:t xml:space="preserve"> D.R., </w:t>
      </w:r>
      <w:proofErr w:type="spellStart"/>
      <w:r w:rsidRPr="00A35BEE">
        <w:rPr>
          <w:rFonts w:ascii="Times New Roman" w:hAnsi="Times New Roman" w:cs="Times New Roman"/>
          <w:sz w:val="20"/>
          <w:szCs w:val="20"/>
        </w:rPr>
        <w:t>Dadhich</w:t>
      </w:r>
      <w:proofErr w:type="spellEnd"/>
      <w:r w:rsidRPr="00A35BEE">
        <w:rPr>
          <w:rFonts w:ascii="Times New Roman" w:hAnsi="Times New Roman" w:cs="Times New Roman"/>
          <w:sz w:val="20"/>
          <w:szCs w:val="20"/>
        </w:rPr>
        <w:t xml:space="preserve"> K.S. and Sharma S.K. </w:t>
      </w:r>
      <w:proofErr w:type="spellStart"/>
      <w:r w:rsidRPr="00A35BEE">
        <w:rPr>
          <w:rFonts w:ascii="Times New Roman" w:hAnsi="Times New Roman" w:cs="Times New Roman"/>
          <w:sz w:val="20"/>
          <w:szCs w:val="20"/>
        </w:rPr>
        <w:t>Biomethanation</w:t>
      </w:r>
      <w:proofErr w:type="spellEnd"/>
      <w:r w:rsidRPr="00A35BEE">
        <w:rPr>
          <w:rFonts w:ascii="Times New Roman" w:hAnsi="Times New Roman" w:cs="Times New Roman"/>
          <w:sz w:val="20"/>
          <w:szCs w:val="20"/>
        </w:rPr>
        <w:t xml:space="preserve"> under </w:t>
      </w:r>
      <w:proofErr w:type="spellStart"/>
      <w:r w:rsidRPr="00A35BEE">
        <w:rPr>
          <w:rFonts w:ascii="Times New Roman" w:hAnsi="Times New Roman" w:cs="Times New Roman"/>
          <w:sz w:val="20"/>
          <w:szCs w:val="20"/>
        </w:rPr>
        <w:t>psychrophilic</w:t>
      </w:r>
      <w:proofErr w:type="spellEnd"/>
      <w:r w:rsidRPr="00A35BEE">
        <w:rPr>
          <w:rFonts w:ascii="Times New Roman" w:hAnsi="Times New Roman" w:cs="Times New Roman"/>
          <w:sz w:val="20"/>
          <w:szCs w:val="20"/>
        </w:rPr>
        <w:t xml:space="preserve"> conditions: a review. </w:t>
      </w:r>
      <w:proofErr w:type="spellStart"/>
      <w:r w:rsidRPr="00A35BEE">
        <w:rPr>
          <w:rFonts w:ascii="Times New Roman" w:hAnsi="Times New Roman" w:cs="Times New Roman"/>
          <w:sz w:val="20"/>
          <w:szCs w:val="20"/>
        </w:rPr>
        <w:t>Bioresour</w:t>
      </w:r>
      <w:proofErr w:type="spellEnd"/>
      <w:r w:rsidRPr="00A35BEE">
        <w:rPr>
          <w:rFonts w:ascii="Times New Roman" w:hAnsi="Times New Roman" w:cs="Times New Roman"/>
          <w:sz w:val="20"/>
          <w:szCs w:val="20"/>
        </w:rPr>
        <w:t>. Technol. 2003;87:147-153</w:t>
      </w:r>
    </w:p>
    <w:p w:rsidR="00753C45" w:rsidRPr="00A35BEE" w:rsidRDefault="00753C45" w:rsidP="00F020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A35BEE">
        <w:rPr>
          <w:rFonts w:ascii="Times New Roman" w:hAnsi="Times New Roman" w:cs="Times New Roman"/>
          <w:sz w:val="20"/>
          <w:szCs w:val="20"/>
        </w:rPr>
        <w:t>Kobbing</w:t>
      </w:r>
      <w:proofErr w:type="spellEnd"/>
      <w:r w:rsidR="00A35BEE">
        <w:rPr>
          <w:rFonts w:ascii="Times New Roman" w:hAnsi="Times New Roman" w:cs="Times New Roman"/>
          <w:sz w:val="20"/>
          <w:szCs w:val="20"/>
        </w:rPr>
        <w:t xml:space="preserve"> </w:t>
      </w:r>
      <w:r w:rsidRPr="00A35BEE">
        <w:rPr>
          <w:rFonts w:ascii="Times New Roman" w:hAnsi="Times New Roman" w:cs="Times New Roman"/>
          <w:sz w:val="20"/>
          <w:szCs w:val="20"/>
        </w:rPr>
        <w:t xml:space="preserve">J.F., </w:t>
      </w:r>
      <w:proofErr w:type="spellStart"/>
      <w:r w:rsidRPr="00A35BEE">
        <w:rPr>
          <w:rFonts w:ascii="Times New Roman" w:hAnsi="Times New Roman" w:cs="Times New Roman"/>
          <w:sz w:val="20"/>
          <w:szCs w:val="20"/>
        </w:rPr>
        <w:t>Thevs</w:t>
      </w:r>
      <w:proofErr w:type="spellEnd"/>
      <w:r w:rsidR="00A35BEE">
        <w:rPr>
          <w:rFonts w:ascii="Times New Roman" w:hAnsi="Times New Roman" w:cs="Times New Roman"/>
          <w:sz w:val="20"/>
          <w:szCs w:val="20"/>
        </w:rPr>
        <w:t xml:space="preserve"> </w:t>
      </w:r>
      <w:r w:rsidRPr="00A35BEE">
        <w:rPr>
          <w:rFonts w:ascii="Times New Roman" w:hAnsi="Times New Roman" w:cs="Times New Roman"/>
          <w:sz w:val="20"/>
          <w:szCs w:val="20"/>
        </w:rPr>
        <w:t xml:space="preserve">N. and </w:t>
      </w:r>
      <w:proofErr w:type="spellStart"/>
      <w:r w:rsidRPr="00A35BEE">
        <w:rPr>
          <w:rFonts w:ascii="Times New Roman" w:hAnsi="Times New Roman" w:cs="Times New Roman"/>
          <w:sz w:val="20"/>
          <w:szCs w:val="20"/>
        </w:rPr>
        <w:t>Zerbe</w:t>
      </w:r>
      <w:proofErr w:type="spellEnd"/>
      <w:r w:rsidRPr="00A35BEE">
        <w:rPr>
          <w:rFonts w:ascii="Times New Roman" w:hAnsi="Times New Roman" w:cs="Times New Roman"/>
          <w:sz w:val="20"/>
          <w:szCs w:val="20"/>
        </w:rPr>
        <w:t xml:space="preserve"> S. The </w:t>
      </w:r>
      <w:proofErr w:type="spellStart"/>
      <w:r w:rsidRPr="00A35BEE">
        <w:rPr>
          <w:rFonts w:ascii="Times New Roman" w:hAnsi="Times New Roman" w:cs="Times New Roman"/>
          <w:sz w:val="20"/>
          <w:szCs w:val="20"/>
        </w:rPr>
        <w:t>utilisation</w:t>
      </w:r>
      <w:proofErr w:type="spellEnd"/>
      <w:r w:rsidRPr="00A35BEE">
        <w:rPr>
          <w:rFonts w:ascii="Times New Roman" w:hAnsi="Times New Roman" w:cs="Times New Roman"/>
          <w:sz w:val="20"/>
          <w:szCs w:val="20"/>
        </w:rPr>
        <w:t xml:space="preserve"> of reed (</w:t>
      </w:r>
      <w:proofErr w:type="spellStart"/>
      <w:r w:rsidRPr="00A35BEE">
        <w:rPr>
          <w:rFonts w:ascii="Times New Roman" w:hAnsi="Times New Roman" w:cs="Times New Roman"/>
          <w:sz w:val="20"/>
          <w:szCs w:val="20"/>
        </w:rPr>
        <w:t>Phragmites</w:t>
      </w:r>
      <w:proofErr w:type="spellEnd"/>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australis</w:t>
      </w:r>
      <w:proofErr w:type="spellEnd"/>
      <w:r w:rsidRPr="00A35BEE">
        <w:rPr>
          <w:rFonts w:ascii="Times New Roman" w:hAnsi="Times New Roman" w:cs="Times New Roman"/>
          <w:sz w:val="20"/>
          <w:szCs w:val="20"/>
        </w:rPr>
        <w:t>): a review Mires and Peat 2014; 13 (1):1-14</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ListParagraph"/>
        <w:numPr>
          <w:ilvl w:val="0"/>
          <w:numId w:val="3"/>
        </w:numPr>
        <w:snapToGrid w:val="0"/>
        <w:spacing w:after="0" w:line="240" w:lineRule="auto"/>
        <w:ind w:left="425" w:hanging="425"/>
        <w:jc w:val="both"/>
        <w:textAlignment w:val="baseline"/>
        <w:rPr>
          <w:rFonts w:ascii="Times New Roman" w:eastAsia="Times New Roman" w:hAnsi="Times New Roman" w:cs="Times New Roman"/>
          <w:color w:val="000000"/>
          <w:sz w:val="20"/>
          <w:szCs w:val="20"/>
        </w:rPr>
      </w:pPr>
      <w:r w:rsidRPr="00A35BEE">
        <w:rPr>
          <w:rFonts w:ascii="Times New Roman" w:hAnsi="Times New Roman" w:cs="Times New Roman"/>
          <w:sz w:val="20"/>
          <w:szCs w:val="20"/>
        </w:rPr>
        <w:t>Kumar L. Biochemical characterization of thermo-</w:t>
      </w:r>
      <w:proofErr w:type="spellStart"/>
      <w:r w:rsidRPr="00A35BEE">
        <w:rPr>
          <w:rFonts w:ascii="Times New Roman" w:hAnsi="Times New Roman" w:cs="Times New Roman"/>
          <w:sz w:val="20"/>
          <w:szCs w:val="20"/>
        </w:rPr>
        <w:t>alkalophilic</w:t>
      </w:r>
      <w:proofErr w:type="spellEnd"/>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xylanase</w:t>
      </w:r>
      <w:proofErr w:type="spellEnd"/>
      <w:r w:rsidRPr="00A35BEE">
        <w:rPr>
          <w:rFonts w:ascii="Times New Roman" w:hAnsi="Times New Roman" w:cs="Times New Roman"/>
          <w:sz w:val="20"/>
          <w:szCs w:val="20"/>
        </w:rPr>
        <w:t xml:space="preserve"> and its application in bleaching. PhD thesis, Indian Institute of Technology </w:t>
      </w:r>
      <w:proofErr w:type="spellStart"/>
      <w:r w:rsidRPr="00A35BEE">
        <w:rPr>
          <w:rFonts w:ascii="Times New Roman" w:hAnsi="Times New Roman" w:cs="Times New Roman"/>
          <w:sz w:val="20"/>
          <w:szCs w:val="20"/>
        </w:rPr>
        <w:t>Roorkee</w:t>
      </w:r>
      <w:proofErr w:type="spellEnd"/>
      <w:r w:rsidRPr="00A35BEE">
        <w:rPr>
          <w:rFonts w:ascii="Times New Roman" w:hAnsi="Times New Roman" w:cs="Times New Roman"/>
          <w:sz w:val="20"/>
          <w:szCs w:val="20"/>
        </w:rPr>
        <w:t>, India, 2013</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sz w:val="20"/>
          <w:szCs w:val="20"/>
        </w:rPr>
      </w:pPr>
      <w:r w:rsidRPr="00A35BEE">
        <w:rPr>
          <w:rFonts w:ascii="Times New Roman" w:hAnsi="Times New Roman" w:cs="Times New Roman"/>
          <w:sz w:val="20"/>
          <w:szCs w:val="20"/>
        </w:rPr>
        <w:t xml:space="preserve">Lay C., </w:t>
      </w:r>
      <w:proofErr w:type="spellStart"/>
      <w:r w:rsidRPr="00A35BEE">
        <w:rPr>
          <w:rFonts w:ascii="Times New Roman" w:hAnsi="Times New Roman" w:cs="Times New Roman"/>
          <w:sz w:val="20"/>
          <w:szCs w:val="20"/>
        </w:rPr>
        <w:t>Sen</w:t>
      </w:r>
      <w:proofErr w:type="spellEnd"/>
      <w:r w:rsidRPr="00A35BEE">
        <w:rPr>
          <w:rFonts w:ascii="Times New Roman" w:hAnsi="Times New Roman" w:cs="Times New Roman"/>
          <w:sz w:val="20"/>
          <w:szCs w:val="20"/>
        </w:rPr>
        <w:t xml:space="preserve"> B., Chen C., Wu J., Lee S. and Lin C. Co-fermentation of water hyacinth and </w:t>
      </w:r>
      <w:r w:rsidRPr="00A35BEE">
        <w:rPr>
          <w:rFonts w:ascii="Times New Roman" w:hAnsi="Times New Roman" w:cs="Times New Roman"/>
          <w:sz w:val="20"/>
          <w:szCs w:val="20"/>
        </w:rPr>
        <w:lastRenderedPageBreak/>
        <w:t xml:space="preserve">beverage wastewater in powder and pellet form for hydrogen production. </w:t>
      </w:r>
      <w:proofErr w:type="spellStart"/>
      <w:r w:rsidRPr="00A35BEE">
        <w:rPr>
          <w:rFonts w:ascii="Times New Roman" w:hAnsi="Times New Roman" w:cs="Times New Roman"/>
          <w:sz w:val="20"/>
          <w:szCs w:val="20"/>
        </w:rPr>
        <w:t>Bioresource</w:t>
      </w:r>
      <w:proofErr w:type="spellEnd"/>
      <w:r w:rsidRPr="00A35BEE">
        <w:rPr>
          <w:rFonts w:ascii="Times New Roman" w:hAnsi="Times New Roman" w:cs="Times New Roman"/>
          <w:sz w:val="20"/>
          <w:szCs w:val="20"/>
        </w:rPr>
        <w:t xml:space="preserve"> Technology 2013</w:t>
      </w:r>
      <w:proofErr w:type="gramStart"/>
      <w:r w:rsidRPr="00A35BEE">
        <w:rPr>
          <w:rFonts w:ascii="Times New Roman" w:hAnsi="Times New Roman" w:cs="Times New Roman"/>
          <w:sz w:val="20"/>
          <w:szCs w:val="20"/>
        </w:rPr>
        <w:t>;135</w:t>
      </w:r>
      <w:proofErr w:type="gramEnd"/>
      <w:r w:rsidRPr="00A35BEE">
        <w:rPr>
          <w:rFonts w:ascii="Times New Roman" w:hAnsi="Times New Roman" w:cs="Times New Roman"/>
          <w:sz w:val="20"/>
          <w:szCs w:val="20"/>
        </w:rPr>
        <w:t>;610-615</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ListParagraph"/>
        <w:numPr>
          <w:ilvl w:val="0"/>
          <w:numId w:val="3"/>
        </w:numPr>
        <w:snapToGrid w:val="0"/>
        <w:spacing w:after="0" w:line="240" w:lineRule="auto"/>
        <w:ind w:left="425" w:hanging="425"/>
        <w:jc w:val="both"/>
        <w:textAlignment w:val="baseline"/>
        <w:rPr>
          <w:rFonts w:ascii="Times New Roman" w:eastAsia="Times New Roman" w:hAnsi="Times New Roman" w:cs="Times New Roman"/>
          <w:color w:val="000000"/>
          <w:sz w:val="20"/>
          <w:szCs w:val="20"/>
        </w:rPr>
      </w:pPr>
      <w:r w:rsidRPr="00A35BEE">
        <w:rPr>
          <w:rFonts w:ascii="Times New Roman" w:eastAsia="Times New Roman" w:hAnsi="Times New Roman" w:cs="Times New Roman"/>
          <w:color w:val="000000"/>
          <w:sz w:val="20"/>
          <w:szCs w:val="20"/>
        </w:rPr>
        <w:t xml:space="preserve">Lefebvre O., </w:t>
      </w:r>
      <w:proofErr w:type="spellStart"/>
      <w:r w:rsidRPr="00A35BEE">
        <w:rPr>
          <w:rFonts w:ascii="Times New Roman" w:eastAsia="Times New Roman" w:hAnsi="Times New Roman" w:cs="Times New Roman"/>
          <w:color w:val="000000"/>
          <w:sz w:val="20"/>
          <w:szCs w:val="20"/>
        </w:rPr>
        <w:t>Vasudevan</w:t>
      </w:r>
      <w:proofErr w:type="spellEnd"/>
      <w:r w:rsidRPr="00A35BEE">
        <w:rPr>
          <w:rFonts w:ascii="Times New Roman" w:eastAsia="Times New Roman" w:hAnsi="Times New Roman" w:cs="Times New Roman"/>
          <w:color w:val="000000"/>
          <w:sz w:val="20"/>
          <w:szCs w:val="20"/>
        </w:rPr>
        <w:t xml:space="preserve"> N., </w:t>
      </w:r>
      <w:proofErr w:type="spellStart"/>
      <w:r w:rsidRPr="00A35BEE">
        <w:rPr>
          <w:rFonts w:ascii="Times New Roman" w:eastAsia="Times New Roman" w:hAnsi="Times New Roman" w:cs="Times New Roman"/>
          <w:color w:val="000000"/>
          <w:sz w:val="20"/>
          <w:szCs w:val="20"/>
        </w:rPr>
        <w:t>Torrijos</w:t>
      </w:r>
      <w:proofErr w:type="spellEnd"/>
      <w:r w:rsidRPr="00A35BEE">
        <w:rPr>
          <w:rFonts w:ascii="Times New Roman" w:eastAsia="Times New Roman" w:hAnsi="Times New Roman" w:cs="Times New Roman"/>
          <w:color w:val="000000"/>
          <w:sz w:val="20"/>
          <w:szCs w:val="20"/>
        </w:rPr>
        <w:t xml:space="preserve"> M., </w:t>
      </w:r>
      <w:proofErr w:type="spellStart"/>
      <w:r w:rsidRPr="00A35BEE">
        <w:rPr>
          <w:rFonts w:ascii="Times New Roman" w:eastAsia="Times New Roman" w:hAnsi="Times New Roman" w:cs="Times New Roman"/>
          <w:color w:val="000000"/>
          <w:sz w:val="20"/>
          <w:szCs w:val="20"/>
        </w:rPr>
        <w:t>Thanasekaran</w:t>
      </w:r>
      <w:proofErr w:type="spellEnd"/>
      <w:r w:rsidRPr="00A35BEE">
        <w:rPr>
          <w:rFonts w:ascii="Times New Roman" w:eastAsia="Times New Roman" w:hAnsi="Times New Roman" w:cs="Times New Roman"/>
          <w:color w:val="000000"/>
          <w:sz w:val="20"/>
          <w:szCs w:val="20"/>
        </w:rPr>
        <w:t xml:space="preserve"> K. and </w:t>
      </w:r>
      <w:proofErr w:type="spellStart"/>
      <w:r w:rsidRPr="00A35BEE">
        <w:rPr>
          <w:rFonts w:ascii="Times New Roman" w:eastAsia="Times New Roman" w:hAnsi="Times New Roman" w:cs="Times New Roman"/>
          <w:color w:val="000000"/>
          <w:sz w:val="20"/>
          <w:szCs w:val="20"/>
        </w:rPr>
        <w:t>Moletta</w:t>
      </w:r>
      <w:proofErr w:type="spellEnd"/>
      <w:r w:rsidRPr="00A35BEE">
        <w:rPr>
          <w:rFonts w:ascii="Times New Roman" w:eastAsia="Times New Roman" w:hAnsi="Times New Roman" w:cs="Times New Roman"/>
          <w:color w:val="000000"/>
          <w:sz w:val="20"/>
          <w:szCs w:val="20"/>
        </w:rPr>
        <w:t xml:space="preserve"> R. Anaerobic digestions of tannery soak liquor with an aerobic post-treatment. Water research 2006</w:t>
      </w:r>
      <w:proofErr w:type="gramStart"/>
      <w:r w:rsidRPr="00A35BEE">
        <w:rPr>
          <w:rFonts w:ascii="Times New Roman" w:eastAsia="Times New Roman" w:hAnsi="Times New Roman" w:cs="Times New Roman"/>
          <w:color w:val="000000"/>
          <w:sz w:val="20"/>
          <w:szCs w:val="20"/>
        </w:rPr>
        <w:t>;40:1492</w:t>
      </w:r>
      <w:proofErr w:type="gramEnd"/>
      <w:r w:rsidRPr="00A35BEE">
        <w:rPr>
          <w:rFonts w:ascii="Times New Roman" w:eastAsia="Times New Roman" w:hAnsi="Times New Roman" w:cs="Times New Roman"/>
          <w:color w:val="000000"/>
          <w:sz w:val="20"/>
          <w:szCs w:val="20"/>
        </w:rPr>
        <w:t>-1500</w:t>
      </w:r>
      <w:r w:rsidR="00A35BEE">
        <w:rPr>
          <w:rFonts w:ascii="Times New Roman" w:hAnsi="Times New Roman" w:cs="Times New Roman" w:hint="eastAsia"/>
          <w:color w:val="000000"/>
          <w:sz w:val="20"/>
          <w:szCs w:val="20"/>
          <w:lang w:eastAsia="zh-CN"/>
        </w:rPr>
        <w:t>.</w:t>
      </w:r>
    </w:p>
    <w:p w:rsidR="00753C45" w:rsidRPr="00A35BEE" w:rsidRDefault="00753C45" w:rsidP="00F020F5">
      <w:pPr>
        <w:pStyle w:val="ListParagraph"/>
        <w:numPr>
          <w:ilvl w:val="0"/>
          <w:numId w:val="3"/>
        </w:numPr>
        <w:autoSpaceDE w:val="0"/>
        <w:autoSpaceDN w:val="0"/>
        <w:adjustRightInd w:val="0"/>
        <w:snapToGrid w:val="0"/>
        <w:spacing w:after="0" w:line="240" w:lineRule="auto"/>
        <w:ind w:left="425" w:hanging="425"/>
        <w:jc w:val="both"/>
        <w:rPr>
          <w:rFonts w:ascii="Times New Roman" w:eastAsia="AdvGulliv-R" w:hAnsi="Times New Roman" w:cs="Times New Roman"/>
          <w:sz w:val="20"/>
          <w:szCs w:val="20"/>
        </w:rPr>
      </w:pPr>
      <w:proofErr w:type="spellStart"/>
      <w:r w:rsidRPr="00A35BEE">
        <w:rPr>
          <w:rFonts w:ascii="Times New Roman" w:eastAsia="AdvGulliv-R" w:hAnsi="Times New Roman" w:cs="Times New Roman"/>
          <w:sz w:val="20"/>
          <w:szCs w:val="20"/>
        </w:rPr>
        <w:t>Parawira</w:t>
      </w:r>
      <w:proofErr w:type="spellEnd"/>
      <w:r w:rsidRPr="00A35BEE">
        <w:rPr>
          <w:rFonts w:ascii="Times New Roman" w:eastAsia="AdvGulliv-R" w:hAnsi="Times New Roman" w:cs="Times New Roman"/>
          <w:sz w:val="20"/>
          <w:szCs w:val="20"/>
        </w:rPr>
        <w:t xml:space="preserve"> W., </w:t>
      </w:r>
      <w:proofErr w:type="spellStart"/>
      <w:r w:rsidRPr="00A35BEE">
        <w:rPr>
          <w:rFonts w:ascii="Times New Roman" w:eastAsia="AdvGulliv-R" w:hAnsi="Times New Roman" w:cs="Times New Roman"/>
          <w:sz w:val="20"/>
          <w:szCs w:val="20"/>
        </w:rPr>
        <w:t>Murto</w:t>
      </w:r>
      <w:proofErr w:type="spellEnd"/>
      <w:r w:rsidRPr="00A35BEE">
        <w:rPr>
          <w:rFonts w:ascii="Times New Roman" w:eastAsia="AdvGulliv-R" w:hAnsi="Times New Roman" w:cs="Times New Roman"/>
          <w:sz w:val="20"/>
          <w:szCs w:val="20"/>
        </w:rPr>
        <w:t xml:space="preserve"> M., </w:t>
      </w:r>
      <w:proofErr w:type="spellStart"/>
      <w:r w:rsidRPr="00A35BEE">
        <w:rPr>
          <w:rFonts w:ascii="Times New Roman" w:eastAsia="AdvGulliv-R" w:hAnsi="Times New Roman" w:cs="Times New Roman"/>
          <w:sz w:val="20"/>
          <w:szCs w:val="20"/>
        </w:rPr>
        <w:t>Zvauya</w:t>
      </w:r>
      <w:proofErr w:type="spellEnd"/>
      <w:r w:rsidRPr="00A35BEE">
        <w:rPr>
          <w:rFonts w:ascii="Times New Roman" w:eastAsia="AdvGulliv-R" w:hAnsi="Times New Roman" w:cs="Times New Roman"/>
          <w:sz w:val="20"/>
          <w:szCs w:val="20"/>
        </w:rPr>
        <w:t xml:space="preserve"> R. and </w:t>
      </w:r>
      <w:proofErr w:type="spellStart"/>
      <w:r w:rsidRPr="00A35BEE">
        <w:rPr>
          <w:rFonts w:ascii="Times New Roman" w:eastAsia="AdvGulliv-R" w:hAnsi="Times New Roman" w:cs="Times New Roman"/>
          <w:sz w:val="20"/>
          <w:szCs w:val="20"/>
        </w:rPr>
        <w:t>Mattiasson</w:t>
      </w:r>
      <w:proofErr w:type="spellEnd"/>
      <w:r w:rsidRPr="00A35BEE">
        <w:rPr>
          <w:rFonts w:ascii="Times New Roman" w:eastAsia="AdvGulliv-R" w:hAnsi="Times New Roman" w:cs="Times New Roman"/>
          <w:sz w:val="20"/>
          <w:szCs w:val="20"/>
        </w:rPr>
        <w:t xml:space="preserve"> B. Anaerobic batch digestion of solid potato waste alone and in combination with sugar beet leaves. Renew. Energy 2004; 29:1811-1823.</w:t>
      </w:r>
    </w:p>
    <w:p w:rsidR="00753C45" w:rsidRPr="00A35BEE" w:rsidRDefault="00753C45" w:rsidP="00F020F5">
      <w:pPr>
        <w:pStyle w:val="ListParagraph"/>
        <w:numPr>
          <w:ilvl w:val="0"/>
          <w:numId w:val="3"/>
        </w:numPr>
        <w:autoSpaceDE w:val="0"/>
        <w:autoSpaceDN w:val="0"/>
        <w:adjustRightInd w:val="0"/>
        <w:snapToGrid w:val="0"/>
        <w:spacing w:after="0" w:line="240" w:lineRule="auto"/>
        <w:ind w:left="425" w:hanging="425"/>
        <w:jc w:val="both"/>
        <w:rPr>
          <w:rFonts w:ascii="Times New Roman" w:eastAsia="AdvEPSTIM" w:hAnsi="Times New Roman" w:cs="Times New Roman"/>
          <w:i/>
          <w:sz w:val="20"/>
          <w:szCs w:val="20"/>
        </w:rPr>
      </w:pPr>
      <w:r w:rsidRPr="00A35BEE">
        <w:rPr>
          <w:rFonts w:ascii="Times New Roman" w:eastAsia="AdvEPSTIM" w:hAnsi="Times New Roman" w:cs="Times New Roman"/>
          <w:sz w:val="20"/>
          <w:szCs w:val="20"/>
        </w:rPr>
        <w:t xml:space="preserve">Patel H. and </w:t>
      </w:r>
      <w:proofErr w:type="spellStart"/>
      <w:r w:rsidRPr="00A35BEE">
        <w:rPr>
          <w:rFonts w:ascii="Times New Roman" w:eastAsia="AdvEPSTIM" w:hAnsi="Times New Roman" w:cs="Times New Roman"/>
          <w:sz w:val="20"/>
          <w:szCs w:val="20"/>
        </w:rPr>
        <w:t>Madamwar</w:t>
      </w:r>
      <w:proofErr w:type="spellEnd"/>
      <w:r w:rsidRPr="00A35BEE">
        <w:rPr>
          <w:rFonts w:ascii="Times New Roman" w:eastAsia="AdvEPSTIM" w:hAnsi="Times New Roman" w:cs="Times New Roman"/>
          <w:sz w:val="20"/>
          <w:szCs w:val="20"/>
        </w:rPr>
        <w:t xml:space="preserve"> D. </w:t>
      </w:r>
      <w:proofErr w:type="spellStart"/>
      <w:r w:rsidRPr="00A35BEE">
        <w:rPr>
          <w:rFonts w:ascii="Times New Roman" w:eastAsia="AdvEPSTIM" w:hAnsi="Times New Roman" w:cs="Times New Roman"/>
          <w:sz w:val="20"/>
          <w:szCs w:val="20"/>
        </w:rPr>
        <w:t>Biomethanation</w:t>
      </w:r>
      <w:proofErr w:type="spellEnd"/>
      <w:r w:rsidRPr="00A35BEE">
        <w:rPr>
          <w:rFonts w:ascii="Times New Roman" w:eastAsia="AdvEPSTIM" w:hAnsi="Times New Roman" w:cs="Times New Roman"/>
          <w:sz w:val="20"/>
          <w:szCs w:val="20"/>
        </w:rPr>
        <w:t xml:space="preserve"> of low pH petrochemical wastewater using up-flow fixed film anaerobic bioreactors. </w:t>
      </w:r>
      <w:r w:rsidRPr="00A35BEE">
        <w:rPr>
          <w:rFonts w:ascii="Times New Roman" w:eastAsia="AdvEPSTIM" w:hAnsi="Times New Roman" w:cs="Times New Roman"/>
          <w:i/>
          <w:sz w:val="20"/>
          <w:szCs w:val="20"/>
        </w:rPr>
        <w:t>World Journal of Microbiology and Biotechnology</w:t>
      </w:r>
      <w:r w:rsidRPr="00A35BEE">
        <w:rPr>
          <w:rFonts w:ascii="Times New Roman" w:eastAsia="AdvEPSTIM" w:hAnsi="Times New Roman" w:cs="Times New Roman"/>
          <w:sz w:val="20"/>
          <w:szCs w:val="20"/>
        </w:rPr>
        <w:t xml:space="preserve"> 2000</w:t>
      </w:r>
      <w:proofErr w:type="gramStart"/>
      <w:r w:rsidRPr="00A35BEE">
        <w:rPr>
          <w:rFonts w:ascii="Times New Roman" w:eastAsia="AdvEPSTIM" w:hAnsi="Times New Roman" w:cs="Times New Roman"/>
          <w:sz w:val="20"/>
          <w:szCs w:val="20"/>
        </w:rPr>
        <w:t>;</w:t>
      </w:r>
      <w:r w:rsidRPr="00A35BEE">
        <w:rPr>
          <w:rFonts w:ascii="Times New Roman" w:eastAsia="AdvEPSTIM" w:hAnsi="Times New Roman" w:cs="Times New Roman"/>
          <w:i/>
          <w:sz w:val="20"/>
          <w:szCs w:val="20"/>
        </w:rPr>
        <w:t>6:69</w:t>
      </w:r>
      <w:proofErr w:type="gramEnd"/>
      <w:r w:rsidRPr="00A35BEE">
        <w:rPr>
          <w:rFonts w:ascii="Times New Roman" w:eastAsia="AdvEPSTIM" w:hAnsi="Times New Roman" w:cs="Times New Roman"/>
          <w:i/>
          <w:sz w:val="20"/>
          <w:szCs w:val="20"/>
        </w:rPr>
        <w:t>-75.</w:t>
      </w:r>
    </w:p>
    <w:p w:rsidR="00753C45" w:rsidRPr="00A35BEE" w:rsidRDefault="00753C45" w:rsidP="00F020F5">
      <w:pPr>
        <w:pStyle w:val="ListParagraph"/>
        <w:numPr>
          <w:ilvl w:val="0"/>
          <w:numId w:val="3"/>
        </w:numPr>
        <w:snapToGrid w:val="0"/>
        <w:spacing w:after="0" w:line="240" w:lineRule="auto"/>
        <w:ind w:left="425" w:hanging="425"/>
        <w:jc w:val="both"/>
        <w:rPr>
          <w:rFonts w:ascii="Times New Roman" w:eastAsia="AdvGulliv-R" w:hAnsi="Times New Roman" w:cs="Times New Roman"/>
          <w:sz w:val="20"/>
          <w:szCs w:val="20"/>
        </w:rPr>
      </w:pPr>
      <w:proofErr w:type="spellStart"/>
      <w:r w:rsidRPr="00A35BEE">
        <w:rPr>
          <w:rFonts w:ascii="Times New Roman" w:hAnsi="Times New Roman" w:cs="Times New Roman"/>
          <w:sz w:val="20"/>
          <w:szCs w:val="20"/>
        </w:rPr>
        <w:t>Patila</w:t>
      </w:r>
      <w:proofErr w:type="spellEnd"/>
      <w:r w:rsidRPr="00A35BEE">
        <w:rPr>
          <w:rFonts w:ascii="Times New Roman" w:hAnsi="Times New Roman" w:cs="Times New Roman"/>
          <w:sz w:val="20"/>
          <w:szCs w:val="20"/>
        </w:rPr>
        <w:t xml:space="preserve"> J.H., </w:t>
      </w:r>
      <w:proofErr w:type="spellStart"/>
      <w:r w:rsidRPr="00A35BEE">
        <w:rPr>
          <w:rFonts w:ascii="Times New Roman" w:hAnsi="Times New Roman" w:cs="Times New Roman"/>
          <w:sz w:val="20"/>
          <w:szCs w:val="20"/>
        </w:rPr>
        <w:t>AntonyRaja</w:t>
      </w:r>
      <w:proofErr w:type="spellEnd"/>
      <w:r w:rsidRPr="00A35BEE">
        <w:rPr>
          <w:rFonts w:ascii="Times New Roman" w:hAnsi="Times New Roman" w:cs="Times New Roman"/>
          <w:sz w:val="20"/>
          <w:szCs w:val="20"/>
        </w:rPr>
        <w:t xml:space="preserve"> M.A.L., Shankar B.B., </w:t>
      </w:r>
      <w:proofErr w:type="spellStart"/>
      <w:r w:rsidRPr="00A35BEE">
        <w:rPr>
          <w:rFonts w:ascii="Times New Roman" w:hAnsi="Times New Roman" w:cs="Times New Roman"/>
          <w:sz w:val="20"/>
          <w:szCs w:val="20"/>
        </w:rPr>
        <w:t>Shetty</w:t>
      </w:r>
      <w:proofErr w:type="spellEnd"/>
      <w:r w:rsidRPr="00A35BEE">
        <w:rPr>
          <w:rFonts w:ascii="Times New Roman" w:hAnsi="Times New Roman" w:cs="Times New Roman"/>
          <w:sz w:val="20"/>
          <w:szCs w:val="20"/>
        </w:rPr>
        <w:t xml:space="preserve"> M. K. and Kumar B.P. P. Anaerobic Co-Digestion of Water Hyacinth and Sheep Waste. Energy </w:t>
      </w:r>
      <w:proofErr w:type="spellStart"/>
      <w:r w:rsidRPr="00A35BEE">
        <w:rPr>
          <w:rFonts w:ascii="Times New Roman" w:hAnsi="Times New Roman" w:cs="Times New Roman"/>
          <w:sz w:val="20"/>
          <w:szCs w:val="20"/>
        </w:rPr>
        <w:t>Procedia</w:t>
      </w:r>
      <w:proofErr w:type="spellEnd"/>
      <w:r w:rsidRPr="00A35BEE">
        <w:rPr>
          <w:rFonts w:ascii="Times New Roman" w:hAnsi="Times New Roman" w:cs="Times New Roman"/>
          <w:sz w:val="20"/>
          <w:szCs w:val="20"/>
        </w:rPr>
        <w:t xml:space="preserve"> 2014</w:t>
      </w:r>
      <w:proofErr w:type="gramStart"/>
      <w:r w:rsidRPr="00A35BEE">
        <w:rPr>
          <w:rFonts w:ascii="Times New Roman" w:hAnsi="Times New Roman" w:cs="Times New Roman"/>
          <w:sz w:val="20"/>
          <w:szCs w:val="20"/>
        </w:rPr>
        <w:t>;52</w:t>
      </w:r>
      <w:proofErr w:type="gramEnd"/>
      <w:r w:rsidRPr="00A35BEE">
        <w:rPr>
          <w:rFonts w:ascii="Times New Roman" w:hAnsi="Times New Roman" w:cs="Times New Roman"/>
          <w:sz w:val="20"/>
          <w:szCs w:val="20"/>
        </w:rPr>
        <w:t>: 572 – 578.</w:t>
      </w:r>
    </w:p>
    <w:p w:rsidR="00753C45" w:rsidRPr="00A35BEE" w:rsidRDefault="00753C45" w:rsidP="00F020F5">
      <w:pPr>
        <w:pStyle w:val="ListParagraph"/>
        <w:numPr>
          <w:ilvl w:val="0"/>
          <w:numId w:val="3"/>
        </w:numPr>
        <w:snapToGrid w:val="0"/>
        <w:spacing w:after="0" w:line="240" w:lineRule="auto"/>
        <w:ind w:left="425" w:hanging="425"/>
        <w:jc w:val="both"/>
        <w:rPr>
          <w:rFonts w:ascii="Times New Roman" w:eastAsia="AdvGulliv-R" w:hAnsi="Times New Roman" w:cs="Times New Roman"/>
          <w:sz w:val="20"/>
          <w:szCs w:val="20"/>
        </w:rPr>
      </w:pPr>
      <w:proofErr w:type="spellStart"/>
      <w:r w:rsidRPr="00A35BEE">
        <w:rPr>
          <w:rFonts w:ascii="Times New Roman" w:hAnsi="Times New Roman" w:cs="Times New Roman"/>
          <w:sz w:val="20"/>
          <w:szCs w:val="20"/>
        </w:rPr>
        <w:t>Ronnachai</w:t>
      </w:r>
      <w:proofErr w:type="spellEnd"/>
      <w:r w:rsidRPr="00A35BEE">
        <w:rPr>
          <w:rFonts w:ascii="Times New Roman" w:hAnsi="Times New Roman" w:cs="Times New Roman"/>
          <w:sz w:val="20"/>
          <w:szCs w:val="20"/>
        </w:rPr>
        <w:t xml:space="preserve"> C., </w:t>
      </w:r>
      <w:proofErr w:type="spellStart"/>
      <w:r w:rsidRPr="00A35BEE">
        <w:rPr>
          <w:rFonts w:ascii="Times New Roman" w:hAnsi="Times New Roman" w:cs="Times New Roman"/>
          <w:sz w:val="20"/>
          <w:szCs w:val="20"/>
        </w:rPr>
        <w:t>Piyarat</w:t>
      </w:r>
      <w:proofErr w:type="spellEnd"/>
      <w:r w:rsidRPr="00A35BEE">
        <w:rPr>
          <w:rFonts w:ascii="Times New Roman" w:hAnsi="Times New Roman" w:cs="Times New Roman"/>
          <w:sz w:val="20"/>
          <w:szCs w:val="20"/>
        </w:rPr>
        <w:t xml:space="preserve"> B., </w:t>
      </w:r>
      <w:proofErr w:type="spellStart"/>
      <w:r w:rsidRPr="00A35BEE">
        <w:rPr>
          <w:rFonts w:ascii="Times New Roman" w:hAnsi="Times New Roman" w:cs="Times New Roman"/>
          <w:sz w:val="20"/>
          <w:szCs w:val="20"/>
        </w:rPr>
        <w:t>Poonsuk</w:t>
      </w:r>
      <w:proofErr w:type="spellEnd"/>
      <w:r w:rsidRPr="00A35BEE">
        <w:rPr>
          <w:rFonts w:ascii="Times New Roman" w:hAnsi="Times New Roman" w:cs="Times New Roman"/>
          <w:sz w:val="20"/>
          <w:szCs w:val="20"/>
        </w:rPr>
        <w:t xml:space="preserve"> P. and </w:t>
      </w:r>
      <w:proofErr w:type="spellStart"/>
      <w:r w:rsidRPr="00A35BEE">
        <w:rPr>
          <w:rFonts w:ascii="Times New Roman" w:hAnsi="Times New Roman" w:cs="Times New Roman"/>
          <w:sz w:val="20"/>
          <w:szCs w:val="20"/>
        </w:rPr>
        <w:t>Sumate</w:t>
      </w:r>
      <w:proofErr w:type="spellEnd"/>
      <w:r w:rsidRPr="00A35BEE">
        <w:rPr>
          <w:rFonts w:ascii="Times New Roman" w:hAnsi="Times New Roman" w:cs="Times New Roman"/>
          <w:sz w:val="20"/>
          <w:szCs w:val="20"/>
        </w:rPr>
        <w:t xml:space="preserve"> C. Effect of organic loading rate on methane and volatile fatty acids productions from anaerobic treatment of palm oil mill effluent in UASB and UFAF reactors. J. Sci. Technol. 2007; 2:311-323</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sz w:val="20"/>
          <w:szCs w:val="20"/>
          <w:shd w:val="clear" w:color="auto" w:fill="FFFFFF"/>
        </w:rPr>
      </w:pPr>
      <w:proofErr w:type="spellStart"/>
      <w:r w:rsidRPr="00A35BEE">
        <w:rPr>
          <w:rFonts w:ascii="Times New Roman" w:hAnsi="Times New Roman" w:cs="Times New Roman"/>
          <w:sz w:val="20"/>
          <w:szCs w:val="20"/>
          <w:shd w:val="clear" w:color="auto" w:fill="FFFFFF"/>
        </w:rPr>
        <w:t>Seyoum</w:t>
      </w:r>
      <w:proofErr w:type="spellEnd"/>
      <w:r w:rsidRPr="00A35BEE">
        <w:rPr>
          <w:rFonts w:ascii="Times New Roman" w:hAnsi="Times New Roman" w:cs="Times New Roman"/>
          <w:sz w:val="20"/>
          <w:szCs w:val="20"/>
          <w:shd w:val="clear" w:color="auto" w:fill="FFFFFF"/>
        </w:rPr>
        <w:t xml:space="preserve"> </w:t>
      </w:r>
      <w:proofErr w:type="spellStart"/>
      <w:r w:rsidRPr="00A35BEE">
        <w:rPr>
          <w:rFonts w:ascii="Times New Roman" w:hAnsi="Times New Roman" w:cs="Times New Roman"/>
          <w:sz w:val="20"/>
          <w:szCs w:val="20"/>
          <w:shd w:val="clear" w:color="auto" w:fill="FFFFFF"/>
        </w:rPr>
        <w:t>Leta</w:t>
      </w:r>
      <w:proofErr w:type="spellEnd"/>
      <w:r w:rsidRPr="00A35BEE">
        <w:rPr>
          <w:rFonts w:ascii="Times New Roman" w:hAnsi="Times New Roman" w:cs="Times New Roman"/>
          <w:sz w:val="20"/>
          <w:szCs w:val="20"/>
          <w:shd w:val="clear" w:color="auto" w:fill="FFFFFF"/>
        </w:rPr>
        <w:t xml:space="preserve">, </w:t>
      </w:r>
      <w:proofErr w:type="spellStart"/>
      <w:r w:rsidRPr="00A35BEE">
        <w:rPr>
          <w:rFonts w:ascii="Times New Roman" w:hAnsi="Times New Roman" w:cs="Times New Roman"/>
          <w:sz w:val="20"/>
          <w:szCs w:val="20"/>
          <w:shd w:val="clear" w:color="auto" w:fill="FFFFFF"/>
        </w:rPr>
        <w:t>Gumelius</w:t>
      </w:r>
      <w:proofErr w:type="spellEnd"/>
      <w:r w:rsidRPr="00A35BEE">
        <w:rPr>
          <w:rFonts w:ascii="Times New Roman" w:hAnsi="Times New Roman" w:cs="Times New Roman"/>
          <w:sz w:val="20"/>
          <w:szCs w:val="20"/>
          <w:shd w:val="clear" w:color="auto" w:fill="FFFFFF"/>
        </w:rPr>
        <w:t xml:space="preserve">, L., </w:t>
      </w:r>
      <w:proofErr w:type="spellStart"/>
      <w:r w:rsidRPr="00A35BEE">
        <w:rPr>
          <w:rFonts w:ascii="Times New Roman" w:hAnsi="Times New Roman" w:cs="Times New Roman"/>
          <w:sz w:val="20"/>
          <w:szCs w:val="20"/>
          <w:shd w:val="clear" w:color="auto" w:fill="FFFFFF"/>
        </w:rPr>
        <w:t>FassilAssefa</w:t>
      </w:r>
      <w:proofErr w:type="spellEnd"/>
      <w:r w:rsidRPr="00A35BEE">
        <w:rPr>
          <w:rFonts w:ascii="Times New Roman" w:hAnsi="Times New Roman" w:cs="Times New Roman"/>
          <w:sz w:val="20"/>
          <w:szCs w:val="20"/>
          <w:shd w:val="clear" w:color="auto" w:fill="FFFFFF"/>
        </w:rPr>
        <w:t xml:space="preserve"> and </w:t>
      </w:r>
      <w:proofErr w:type="spellStart"/>
      <w:r w:rsidRPr="00A35BEE">
        <w:rPr>
          <w:rFonts w:ascii="Times New Roman" w:hAnsi="Times New Roman" w:cs="Times New Roman"/>
          <w:sz w:val="20"/>
          <w:szCs w:val="20"/>
          <w:shd w:val="clear" w:color="auto" w:fill="FFFFFF"/>
        </w:rPr>
        <w:t>Dalhammar</w:t>
      </w:r>
      <w:proofErr w:type="spellEnd"/>
      <w:r w:rsidRPr="00A35BEE">
        <w:rPr>
          <w:rFonts w:ascii="Times New Roman" w:hAnsi="Times New Roman" w:cs="Times New Roman"/>
          <w:sz w:val="20"/>
          <w:szCs w:val="20"/>
          <w:shd w:val="clear" w:color="auto" w:fill="FFFFFF"/>
        </w:rPr>
        <w:t xml:space="preserve"> G. Biological nitrogen and organic matter removal from tannery wastewater in pilot operations in Ethiopia. Appl. </w:t>
      </w:r>
      <w:proofErr w:type="spellStart"/>
      <w:r w:rsidRPr="00A35BEE">
        <w:rPr>
          <w:rFonts w:ascii="Times New Roman" w:hAnsi="Times New Roman" w:cs="Times New Roman"/>
          <w:sz w:val="20"/>
          <w:szCs w:val="20"/>
          <w:shd w:val="clear" w:color="auto" w:fill="FFFFFF"/>
        </w:rPr>
        <w:t>Micrbiol</w:t>
      </w:r>
      <w:proofErr w:type="spellEnd"/>
      <w:r w:rsidRPr="00A35BEE">
        <w:rPr>
          <w:rFonts w:ascii="Times New Roman" w:hAnsi="Times New Roman" w:cs="Times New Roman"/>
          <w:sz w:val="20"/>
          <w:szCs w:val="20"/>
          <w:shd w:val="clear" w:color="auto" w:fill="FFFFFF"/>
        </w:rPr>
        <w:t xml:space="preserve">. </w:t>
      </w:r>
      <w:proofErr w:type="spellStart"/>
      <w:r w:rsidRPr="00A35BEE">
        <w:rPr>
          <w:rFonts w:ascii="Times New Roman" w:hAnsi="Times New Roman" w:cs="Times New Roman"/>
          <w:sz w:val="20"/>
          <w:szCs w:val="20"/>
          <w:shd w:val="clear" w:color="auto" w:fill="FFFFFF"/>
        </w:rPr>
        <w:t>Biotechnol</w:t>
      </w:r>
      <w:proofErr w:type="spellEnd"/>
      <w:r w:rsidRPr="00A35BEE">
        <w:rPr>
          <w:rFonts w:ascii="Times New Roman" w:hAnsi="Times New Roman" w:cs="Times New Roman"/>
          <w:sz w:val="20"/>
          <w:szCs w:val="20"/>
          <w:shd w:val="clear" w:color="auto" w:fill="FFFFFF"/>
        </w:rPr>
        <w:t>. 2004; 66(3):333-339.</w:t>
      </w:r>
    </w:p>
    <w:p w:rsidR="00753C45" w:rsidRPr="00A35BEE" w:rsidRDefault="00753C45" w:rsidP="00F020F5">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i/>
          <w:sz w:val="20"/>
          <w:szCs w:val="20"/>
        </w:rPr>
      </w:pPr>
      <w:proofErr w:type="spellStart"/>
      <w:r w:rsidRPr="00A35BEE">
        <w:rPr>
          <w:rFonts w:ascii="Times New Roman" w:hAnsi="Times New Roman" w:cs="Times New Roman"/>
          <w:sz w:val="20"/>
          <w:szCs w:val="20"/>
        </w:rPr>
        <w:t>Sidik</w:t>
      </w:r>
      <w:proofErr w:type="spellEnd"/>
      <w:r w:rsidRPr="00A35BEE">
        <w:rPr>
          <w:rFonts w:ascii="Times New Roman" w:hAnsi="Times New Roman" w:cs="Times New Roman"/>
          <w:sz w:val="20"/>
          <w:szCs w:val="20"/>
        </w:rPr>
        <w:t xml:space="preserve"> H.U., </w:t>
      </w:r>
      <w:proofErr w:type="spellStart"/>
      <w:r w:rsidRPr="00A35BEE">
        <w:rPr>
          <w:rFonts w:ascii="Times New Roman" w:hAnsi="Times New Roman" w:cs="Times New Roman"/>
          <w:sz w:val="20"/>
          <w:szCs w:val="20"/>
        </w:rPr>
        <w:t>Razali</w:t>
      </w:r>
      <w:proofErr w:type="spellEnd"/>
      <w:r w:rsidRPr="00A35BEE">
        <w:rPr>
          <w:rFonts w:ascii="Times New Roman" w:hAnsi="Times New Roman" w:cs="Times New Roman"/>
          <w:sz w:val="20"/>
          <w:szCs w:val="20"/>
        </w:rPr>
        <w:t xml:space="preserve"> B. F., Wan </w:t>
      </w:r>
      <w:proofErr w:type="spellStart"/>
      <w:r w:rsidRPr="00A35BEE">
        <w:rPr>
          <w:rFonts w:ascii="Times New Roman" w:hAnsi="Times New Roman" w:cs="Times New Roman"/>
          <w:sz w:val="20"/>
          <w:szCs w:val="20"/>
        </w:rPr>
        <w:t>Alwi</w:t>
      </w:r>
      <w:proofErr w:type="spellEnd"/>
      <w:r w:rsidRPr="00A35BEE">
        <w:rPr>
          <w:rFonts w:ascii="Times New Roman" w:hAnsi="Times New Roman" w:cs="Times New Roman"/>
          <w:sz w:val="20"/>
          <w:szCs w:val="20"/>
        </w:rPr>
        <w:t xml:space="preserve"> S. R. and </w:t>
      </w:r>
      <w:proofErr w:type="spellStart"/>
      <w:r w:rsidRPr="00A35BEE">
        <w:rPr>
          <w:rFonts w:ascii="Times New Roman" w:hAnsi="Times New Roman" w:cs="Times New Roman"/>
          <w:sz w:val="20"/>
          <w:szCs w:val="20"/>
        </w:rPr>
        <w:t>Maigari</w:t>
      </w:r>
      <w:proofErr w:type="spellEnd"/>
      <w:r w:rsidRPr="00A35BEE">
        <w:rPr>
          <w:rFonts w:ascii="Times New Roman" w:hAnsi="Times New Roman" w:cs="Times New Roman"/>
          <w:sz w:val="20"/>
          <w:szCs w:val="20"/>
        </w:rPr>
        <w:t xml:space="preserve"> F. Biogas production through Co-digestion of palm oil mill effluent with cow manure. Nigerian Journal of Basic and Applied Science 2013</w:t>
      </w:r>
      <w:proofErr w:type="gramStart"/>
      <w:r w:rsidRPr="00A35BEE">
        <w:rPr>
          <w:rFonts w:ascii="Times New Roman" w:hAnsi="Times New Roman" w:cs="Times New Roman"/>
          <w:sz w:val="20"/>
          <w:szCs w:val="20"/>
        </w:rPr>
        <w:t>;21</w:t>
      </w:r>
      <w:proofErr w:type="gramEnd"/>
      <w:r w:rsidRPr="00A35BEE">
        <w:rPr>
          <w:rFonts w:ascii="Times New Roman" w:hAnsi="Times New Roman" w:cs="Times New Roman"/>
          <w:sz w:val="20"/>
          <w:szCs w:val="20"/>
        </w:rPr>
        <w:t>(1):79-84</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sz w:val="20"/>
          <w:szCs w:val="20"/>
        </w:rPr>
      </w:pPr>
      <w:r w:rsidRPr="00A35BEE">
        <w:rPr>
          <w:rFonts w:ascii="Times New Roman" w:hAnsi="Times New Roman" w:cs="Times New Roman"/>
          <w:sz w:val="20"/>
          <w:szCs w:val="20"/>
        </w:rPr>
        <w:t xml:space="preserve">Sunny N. and </w:t>
      </w:r>
      <w:proofErr w:type="spellStart"/>
      <w:r w:rsidRPr="00A35BEE">
        <w:rPr>
          <w:rFonts w:ascii="Times New Roman" w:hAnsi="Times New Roman" w:cs="Times New Roman"/>
          <w:sz w:val="20"/>
          <w:szCs w:val="20"/>
        </w:rPr>
        <w:t>Mathai</w:t>
      </w:r>
      <w:proofErr w:type="spellEnd"/>
      <w:r w:rsidRPr="00A35BEE">
        <w:rPr>
          <w:rFonts w:ascii="Times New Roman" w:hAnsi="Times New Roman" w:cs="Times New Roman"/>
          <w:sz w:val="20"/>
          <w:szCs w:val="20"/>
        </w:rPr>
        <w:t xml:space="preserve"> L. P. Physicochemical process for fish processing wastewater. International Journal of Innovativ</w:t>
      </w:r>
      <w:r w:rsidR="00A35BEE">
        <w:rPr>
          <w:rFonts w:ascii="Times New Roman" w:hAnsi="Times New Roman" w:cs="Times New Roman"/>
          <w:sz w:val="20"/>
          <w:szCs w:val="20"/>
        </w:rPr>
        <w:t xml:space="preserve">e Research in Science, </w:t>
      </w:r>
      <w:proofErr w:type="spellStart"/>
      <w:r w:rsidR="00A35BEE">
        <w:rPr>
          <w:rFonts w:ascii="Times New Roman" w:hAnsi="Times New Roman" w:cs="Times New Roman"/>
          <w:sz w:val="20"/>
          <w:szCs w:val="20"/>
        </w:rPr>
        <w:t>Engin</w:t>
      </w:r>
      <w:proofErr w:type="spellEnd"/>
      <w:r w:rsidR="00A35BEE">
        <w:rPr>
          <w:rFonts w:ascii="Times New Roman" w:hAnsi="Times New Roman" w:cs="Times New Roman" w:hint="eastAsia"/>
          <w:sz w:val="20"/>
          <w:szCs w:val="20"/>
          <w:lang w:eastAsia="zh-CN"/>
        </w:rPr>
        <w:t xml:space="preserve"> </w:t>
      </w:r>
      <w:r w:rsidRPr="00A35BEE">
        <w:rPr>
          <w:rFonts w:ascii="Times New Roman" w:hAnsi="Times New Roman" w:cs="Times New Roman"/>
          <w:sz w:val="20"/>
          <w:szCs w:val="20"/>
        </w:rPr>
        <w:t xml:space="preserve">and </w:t>
      </w:r>
      <w:proofErr w:type="spellStart"/>
      <w:r w:rsidRPr="00A35BEE">
        <w:rPr>
          <w:rFonts w:ascii="Times New Roman" w:hAnsi="Times New Roman" w:cs="Times New Roman"/>
          <w:sz w:val="20"/>
          <w:szCs w:val="20"/>
        </w:rPr>
        <w:t>Techn</w:t>
      </w:r>
      <w:proofErr w:type="spellEnd"/>
      <w:r w:rsidRPr="00A35BEE">
        <w:rPr>
          <w:rFonts w:ascii="Times New Roman" w:hAnsi="Times New Roman" w:cs="Times New Roman"/>
          <w:sz w:val="20"/>
          <w:szCs w:val="20"/>
        </w:rPr>
        <w:t>. 2013</w:t>
      </w:r>
      <w:proofErr w:type="gramStart"/>
      <w:r w:rsidRPr="00A35BEE">
        <w:rPr>
          <w:rFonts w:ascii="Times New Roman" w:hAnsi="Times New Roman" w:cs="Times New Roman"/>
          <w:sz w:val="20"/>
          <w:szCs w:val="20"/>
        </w:rPr>
        <w:t>;2</w:t>
      </w:r>
      <w:proofErr w:type="gramEnd"/>
      <w:r w:rsidRPr="00A35BEE">
        <w:rPr>
          <w:rFonts w:ascii="Times New Roman" w:hAnsi="Times New Roman" w:cs="Times New Roman"/>
          <w:sz w:val="20"/>
          <w:szCs w:val="20"/>
        </w:rPr>
        <w:t>(4)</w:t>
      </w:r>
      <w:r w:rsidR="00A35BEE" w:rsidRPr="00A35BEE">
        <w:rPr>
          <w:rFonts w:ascii="Times New Roman" w:hAnsi="Times New Roman" w:cs="Times New Roman" w:hint="eastAsia"/>
          <w:sz w:val="20"/>
          <w:szCs w:val="20"/>
          <w:lang w:eastAsia="zh-CN"/>
        </w:rPr>
        <w:t>.</w:t>
      </w:r>
    </w:p>
    <w:p w:rsidR="00753C45" w:rsidRPr="00A35BEE" w:rsidRDefault="00753C45" w:rsidP="00F020F5">
      <w:pPr>
        <w:pStyle w:val="NoSpacing"/>
        <w:numPr>
          <w:ilvl w:val="0"/>
          <w:numId w:val="3"/>
        </w:numPr>
        <w:snapToGrid w:val="0"/>
        <w:ind w:left="425" w:hanging="425"/>
        <w:jc w:val="both"/>
        <w:rPr>
          <w:rFonts w:ascii="Times New Roman" w:hAnsi="Times New Roman" w:cs="Times New Roman"/>
          <w:sz w:val="20"/>
          <w:szCs w:val="20"/>
        </w:rPr>
      </w:pPr>
      <w:proofErr w:type="spellStart"/>
      <w:r w:rsidRPr="00A35BEE">
        <w:rPr>
          <w:rFonts w:ascii="Times New Roman" w:hAnsi="Times New Roman" w:cs="Times New Roman"/>
          <w:sz w:val="20"/>
          <w:szCs w:val="20"/>
        </w:rPr>
        <w:t>Taherzadeh</w:t>
      </w:r>
      <w:proofErr w:type="spellEnd"/>
      <w:r w:rsidRPr="00A35BEE">
        <w:rPr>
          <w:rFonts w:ascii="Times New Roman" w:hAnsi="Times New Roman" w:cs="Times New Roman"/>
          <w:sz w:val="20"/>
          <w:szCs w:val="20"/>
        </w:rPr>
        <w:t xml:space="preserve"> M.J. and </w:t>
      </w:r>
      <w:proofErr w:type="spellStart"/>
      <w:r w:rsidRPr="00A35BEE">
        <w:rPr>
          <w:rFonts w:ascii="Times New Roman" w:hAnsi="Times New Roman" w:cs="Times New Roman"/>
          <w:sz w:val="20"/>
          <w:szCs w:val="20"/>
        </w:rPr>
        <w:t>Karimi</w:t>
      </w:r>
      <w:proofErr w:type="spellEnd"/>
      <w:r w:rsidRPr="00A35BEE">
        <w:rPr>
          <w:rFonts w:ascii="Times New Roman" w:hAnsi="Times New Roman" w:cs="Times New Roman"/>
          <w:sz w:val="20"/>
          <w:szCs w:val="20"/>
        </w:rPr>
        <w:t xml:space="preserve"> K. Pretreatment of </w:t>
      </w:r>
      <w:proofErr w:type="spellStart"/>
      <w:r w:rsidRPr="00A35BEE">
        <w:rPr>
          <w:rFonts w:ascii="Times New Roman" w:hAnsi="Times New Roman" w:cs="Times New Roman"/>
          <w:sz w:val="20"/>
          <w:szCs w:val="20"/>
        </w:rPr>
        <w:t>Lignocellulosic</w:t>
      </w:r>
      <w:proofErr w:type="spellEnd"/>
      <w:r w:rsidRPr="00A35BEE">
        <w:rPr>
          <w:rFonts w:ascii="Times New Roman" w:hAnsi="Times New Roman" w:cs="Times New Roman"/>
          <w:sz w:val="20"/>
          <w:szCs w:val="20"/>
        </w:rPr>
        <w:t xml:space="preserve"> Wastes to Improve Ethanol and Biogas Production: A Review. Int. J. Mol. Sci. 2008</w:t>
      </w:r>
      <w:proofErr w:type="gramStart"/>
      <w:r w:rsidRPr="00A35BEE">
        <w:rPr>
          <w:rFonts w:ascii="Times New Roman" w:hAnsi="Times New Roman" w:cs="Times New Roman"/>
          <w:sz w:val="20"/>
          <w:szCs w:val="20"/>
        </w:rPr>
        <w:t>;9</w:t>
      </w:r>
      <w:proofErr w:type="gramEnd"/>
      <w:r w:rsidRPr="00A35BEE">
        <w:rPr>
          <w:rFonts w:ascii="Times New Roman" w:hAnsi="Times New Roman" w:cs="Times New Roman"/>
          <w:sz w:val="20"/>
          <w:szCs w:val="20"/>
        </w:rPr>
        <w:t>(9):1621-1651</w:t>
      </w:r>
      <w:r w:rsidR="00A35BEE" w:rsidRPr="00A35BEE">
        <w:rPr>
          <w:rFonts w:ascii="Times New Roman" w:hAnsi="Times New Roman" w:cs="Times New Roman" w:hint="eastAsia"/>
          <w:sz w:val="20"/>
          <w:szCs w:val="20"/>
          <w:lang w:eastAsia="zh-CN"/>
        </w:rPr>
        <w:t>.</w:t>
      </w:r>
    </w:p>
    <w:p w:rsidR="00F020F5" w:rsidRPr="00A35BEE" w:rsidRDefault="00753C45" w:rsidP="00F020F5">
      <w:pPr>
        <w:pStyle w:val="ListParagraph"/>
        <w:numPr>
          <w:ilvl w:val="0"/>
          <w:numId w:val="3"/>
        </w:numPr>
        <w:tabs>
          <w:tab w:val="left" w:pos="360"/>
        </w:tabs>
        <w:snapToGrid w:val="0"/>
        <w:spacing w:after="0" w:line="240" w:lineRule="auto"/>
        <w:ind w:left="425" w:hanging="425"/>
        <w:jc w:val="both"/>
        <w:rPr>
          <w:rFonts w:ascii="Times New Roman" w:hAnsi="Times New Roman" w:cs="Times New Roman"/>
          <w:sz w:val="20"/>
          <w:szCs w:val="20"/>
        </w:rPr>
      </w:pPr>
      <w:proofErr w:type="spellStart"/>
      <w:r w:rsidRPr="00A35BEE">
        <w:rPr>
          <w:rFonts w:ascii="Times New Roman" w:hAnsi="Times New Roman" w:cs="Times New Roman"/>
          <w:sz w:val="20"/>
          <w:szCs w:val="20"/>
        </w:rPr>
        <w:t>Verma</w:t>
      </w:r>
      <w:proofErr w:type="spellEnd"/>
      <w:r w:rsidRPr="00A35BEE">
        <w:rPr>
          <w:rFonts w:ascii="Times New Roman" w:hAnsi="Times New Roman" w:cs="Times New Roman"/>
          <w:sz w:val="20"/>
          <w:szCs w:val="20"/>
        </w:rPr>
        <w:t xml:space="preserve"> A., </w:t>
      </w:r>
      <w:proofErr w:type="spellStart"/>
      <w:r w:rsidRPr="00A35BEE">
        <w:rPr>
          <w:rFonts w:ascii="Times New Roman" w:hAnsi="Times New Roman" w:cs="Times New Roman"/>
          <w:sz w:val="20"/>
          <w:szCs w:val="20"/>
        </w:rPr>
        <w:t>Kumari</w:t>
      </w:r>
      <w:proofErr w:type="spellEnd"/>
      <w:r w:rsidRPr="00A35BEE">
        <w:rPr>
          <w:rFonts w:ascii="Times New Roman" w:hAnsi="Times New Roman" w:cs="Times New Roman"/>
          <w:sz w:val="20"/>
          <w:szCs w:val="20"/>
        </w:rPr>
        <w:t xml:space="preserve"> M., </w:t>
      </w:r>
      <w:proofErr w:type="spellStart"/>
      <w:r w:rsidRPr="00A35BEE">
        <w:rPr>
          <w:rFonts w:ascii="Times New Roman" w:hAnsi="Times New Roman" w:cs="Times New Roman"/>
          <w:sz w:val="20"/>
          <w:szCs w:val="20"/>
        </w:rPr>
        <w:t>Dhusia</w:t>
      </w:r>
      <w:proofErr w:type="spellEnd"/>
      <w:r w:rsidRPr="00A35BEE">
        <w:rPr>
          <w:rFonts w:ascii="Times New Roman" w:hAnsi="Times New Roman" w:cs="Times New Roman"/>
          <w:sz w:val="20"/>
          <w:szCs w:val="20"/>
        </w:rPr>
        <w:t xml:space="preserve"> N. and </w:t>
      </w:r>
      <w:proofErr w:type="spellStart"/>
      <w:r w:rsidRPr="00A35BEE">
        <w:rPr>
          <w:rFonts w:ascii="Times New Roman" w:hAnsi="Times New Roman" w:cs="Times New Roman"/>
          <w:sz w:val="20"/>
          <w:szCs w:val="20"/>
        </w:rPr>
        <w:t>Nandkishor</w:t>
      </w:r>
      <w:proofErr w:type="spellEnd"/>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Phytoremediation</w:t>
      </w:r>
      <w:proofErr w:type="spellEnd"/>
      <w:r w:rsidRPr="00A35BEE">
        <w:rPr>
          <w:rFonts w:ascii="Times New Roman" w:hAnsi="Times New Roman" w:cs="Times New Roman"/>
          <w:sz w:val="20"/>
          <w:szCs w:val="20"/>
        </w:rPr>
        <w:t xml:space="preserve"> potential of </w:t>
      </w:r>
      <w:proofErr w:type="spellStart"/>
      <w:r w:rsidRPr="00A35BEE">
        <w:rPr>
          <w:rFonts w:ascii="Times New Roman" w:hAnsi="Times New Roman" w:cs="Times New Roman"/>
          <w:sz w:val="20"/>
          <w:szCs w:val="20"/>
        </w:rPr>
        <w:t>phragmites</w:t>
      </w:r>
      <w:proofErr w:type="spellEnd"/>
      <w:r w:rsidRPr="00A35BEE">
        <w:rPr>
          <w:rFonts w:ascii="Times New Roman" w:hAnsi="Times New Roman" w:cs="Times New Roman"/>
          <w:sz w:val="20"/>
          <w:szCs w:val="20"/>
        </w:rPr>
        <w:t xml:space="preserve"> </w:t>
      </w:r>
      <w:proofErr w:type="spellStart"/>
      <w:r w:rsidRPr="00A35BEE">
        <w:rPr>
          <w:rFonts w:ascii="Times New Roman" w:hAnsi="Times New Roman" w:cs="Times New Roman"/>
          <w:sz w:val="20"/>
          <w:szCs w:val="20"/>
        </w:rPr>
        <w:t>karka</w:t>
      </w:r>
      <w:proofErr w:type="spellEnd"/>
      <w:r w:rsidRPr="00A35BEE">
        <w:rPr>
          <w:rFonts w:ascii="Times New Roman" w:hAnsi="Times New Roman" w:cs="Times New Roman"/>
          <w:sz w:val="20"/>
          <w:szCs w:val="20"/>
        </w:rPr>
        <w:t xml:space="preserve"> for arsenic contaminated soil and water.</w:t>
      </w:r>
      <w:r w:rsidR="00A35BEE">
        <w:rPr>
          <w:rFonts w:ascii="Times New Roman" w:hAnsi="Times New Roman" w:cs="Times New Roman"/>
          <w:sz w:val="20"/>
          <w:szCs w:val="20"/>
        </w:rPr>
        <w:t xml:space="preserve"> </w:t>
      </w:r>
      <w:r w:rsidRPr="00A35BEE">
        <w:rPr>
          <w:rFonts w:ascii="Times New Roman" w:hAnsi="Times New Roman" w:cs="Times New Roman"/>
          <w:sz w:val="20"/>
          <w:szCs w:val="20"/>
        </w:rPr>
        <w:t>IOSR Journal Of Environmental Science, Toxicology And Food Technology 2014</w:t>
      </w:r>
      <w:proofErr w:type="gramStart"/>
      <w:r w:rsidRPr="00A35BEE">
        <w:rPr>
          <w:rFonts w:ascii="Times New Roman" w:hAnsi="Times New Roman" w:cs="Times New Roman"/>
          <w:sz w:val="20"/>
          <w:szCs w:val="20"/>
        </w:rPr>
        <w:t>;8</w:t>
      </w:r>
      <w:proofErr w:type="gramEnd"/>
      <w:r w:rsidRPr="00A35BEE">
        <w:rPr>
          <w:rFonts w:ascii="Times New Roman" w:hAnsi="Times New Roman" w:cs="Times New Roman"/>
          <w:sz w:val="20"/>
          <w:szCs w:val="20"/>
        </w:rPr>
        <w:t>(1):84-92</w:t>
      </w:r>
      <w:r w:rsidR="00A35BEE" w:rsidRPr="00A35BEE">
        <w:rPr>
          <w:rFonts w:ascii="Times New Roman" w:hAnsi="Times New Roman" w:cs="Times New Roman" w:hint="eastAsia"/>
          <w:sz w:val="20"/>
          <w:szCs w:val="20"/>
          <w:lang w:eastAsia="zh-CN"/>
        </w:rPr>
        <w:t>.</w:t>
      </w:r>
    </w:p>
    <w:p w:rsidR="00F020F5" w:rsidRPr="00A35BEE" w:rsidRDefault="00F020F5" w:rsidP="00F020F5">
      <w:pPr>
        <w:pStyle w:val="ListParagraph"/>
        <w:numPr>
          <w:ilvl w:val="0"/>
          <w:numId w:val="3"/>
        </w:numPr>
        <w:tabs>
          <w:tab w:val="left" w:pos="360"/>
        </w:tabs>
        <w:snapToGrid w:val="0"/>
        <w:spacing w:after="0" w:line="240" w:lineRule="auto"/>
        <w:ind w:left="425" w:hanging="425"/>
        <w:jc w:val="both"/>
        <w:rPr>
          <w:rFonts w:ascii="Times New Roman" w:hAnsi="Times New Roman" w:cs="Times New Roman"/>
          <w:sz w:val="20"/>
          <w:szCs w:val="20"/>
        </w:rPr>
        <w:sectPr w:rsidR="00F020F5" w:rsidRPr="00A35BEE" w:rsidSect="00A35BEE">
          <w:type w:val="continuous"/>
          <w:pgSz w:w="12240" w:h="15840" w:code="1"/>
          <w:pgMar w:top="1440" w:right="1440" w:bottom="1440" w:left="1440" w:header="720" w:footer="720" w:gutter="0"/>
          <w:cols w:num="2" w:space="576"/>
          <w:docGrid w:linePitch="360"/>
        </w:sectPr>
      </w:pPr>
    </w:p>
    <w:p w:rsidR="00F92D9A" w:rsidRPr="00A35BEE" w:rsidRDefault="00F92D9A" w:rsidP="00F020F5">
      <w:pPr>
        <w:tabs>
          <w:tab w:val="left" w:pos="360"/>
        </w:tabs>
        <w:snapToGrid w:val="0"/>
        <w:spacing w:after="0" w:line="240" w:lineRule="auto"/>
        <w:ind w:left="425" w:hanging="425"/>
        <w:jc w:val="both"/>
        <w:rPr>
          <w:rFonts w:ascii="Times New Roman" w:hAnsi="Times New Roman" w:cs="Times New Roman"/>
          <w:sz w:val="20"/>
          <w:szCs w:val="20"/>
          <w:lang w:eastAsia="zh-CN"/>
        </w:rPr>
      </w:pPr>
    </w:p>
    <w:p w:rsidR="00276DAB" w:rsidRPr="00A35BEE" w:rsidRDefault="00F92D9A" w:rsidP="00F020F5">
      <w:pPr>
        <w:pStyle w:val="ListParagraph"/>
        <w:tabs>
          <w:tab w:val="left" w:pos="360"/>
        </w:tabs>
        <w:snapToGrid w:val="0"/>
        <w:spacing w:after="0" w:line="240" w:lineRule="auto"/>
        <w:ind w:left="425" w:hanging="425"/>
        <w:jc w:val="both"/>
        <w:rPr>
          <w:rFonts w:ascii="Times New Roman" w:hAnsi="Times New Roman" w:cs="Times New Roman"/>
          <w:sz w:val="20"/>
          <w:szCs w:val="20"/>
        </w:rPr>
      </w:pPr>
      <w:r w:rsidRPr="00A35BEE">
        <w:rPr>
          <w:rFonts w:ascii="Times New Roman" w:hAnsi="Times New Roman" w:cs="Times New Roman"/>
          <w:sz w:val="20"/>
          <w:szCs w:val="20"/>
        </w:rPr>
        <w:t>1/18/2016</w:t>
      </w:r>
    </w:p>
    <w:sectPr w:rsidR="00276DAB" w:rsidRPr="00A35BEE" w:rsidSect="00DD1936">
      <w:headerReference w:type="default" r:id="rId27"/>
      <w:footerReference w:type="default" r:id="rId2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9A" w:rsidRDefault="00F92D9A" w:rsidP="00F92D9A">
      <w:pPr>
        <w:spacing w:after="0" w:line="240" w:lineRule="auto"/>
      </w:pPr>
      <w:r>
        <w:separator/>
      </w:r>
    </w:p>
  </w:endnote>
  <w:endnote w:type="continuationSeparator" w:id="0">
    <w:p w:rsidR="00F92D9A" w:rsidRDefault="00F92D9A" w:rsidP="00F9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3" w:usb1="08070000" w:usb2="00000010" w:usb3="00000000" w:csb0="00020001" w:csb1="00000000"/>
  </w:font>
  <w:font w:name="AdvEPSTIM">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5" w:rsidRPr="00F92D9A" w:rsidRDefault="00D71430" w:rsidP="00F92D9A">
    <w:pPr>
      <w:spacing w:after="0" w:line="240" w:lineRule="auto"/>
      <w:jc w:val="center"/>
      <w:rPr>
        <w:rFonts w:ascii="Times New Roman" w:hAnsi="Times New Roman" w:cs="Times New Roman"/>
        <w:sz w:val="20"/>
      </w:rPr>
    </w:pPr>
    <w:r w:rsidRPr="00F92D9A">
      <w:rPr>
        <w:rFonts w:ascii="Times New Roman" w:hAnsi="Times New Roman" w:cs="Times New Roman"/>
        <w:sz w:val="20"/>
      </w:rPr>
      <w:fldChar w:fldCharType="begin"/>
    </w:r>
    <w:r w:rsidR="00F020F5" w:rsidRPr="00F92D9A">
      <w:rPr>
        <w:rFonts w:ascii="Times New Roman" w:hAnsi="Times New Roman" w:cs="Times New Roman"/>
        <w:sz w:val="20"/>
      </w:rPr>
      <w:instrText xml:space="preserve"> page </w:instrText>
    </w:r>
    <w:r w:rsidRPr="00F92D9A">
      <w:rPr>
        <w:rFonts w:ascii="Times New Roman" w:hAnsi="Times New Roman" w:cs="Times New Roman"/>
        <w:sz w:val="20"/>
      </w:rPr>
      <w:fldChar w:fldCharType="separate"/>
    </w:r>
    <w:r w:rsidR="00F340F8">
      <w:rPr>
        <w:rFonts w:ascii="Times New Roman" w:hAnsi="Times New Roman" w:cs="Times New Roman"/>
        <w:noProof/>
        <w:sz w:val="20"/>
      </w:rPr>
      <w:t>9</w:t>
    </w:r>
    <w:r w:rsidRPr="00F92D9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5" w:rsidRPr="00F92D9A" w:rsidRDefault="00D71430" w:rsidP="00F92D9A">
    <w:pPr>
      <w:spacing w:after="0" w:line="240" w:lineRule="auto"/>
      <w:jc w:val="center"/>
      <w:rPr>
        <w:rFonts w:ascii="Times New Roman" w:hAnsi="Times New Roman" w:cs="Times New Roman"/>
        <w:sz w:val="20"/>
      </w:rPr>
    </w:pPr>
    <w:r w:rsidRPr="00F92D9A">
      <w:rPr>
        <w:rFonts w:ascii="Times New Roman" w:hAnsi="Times New Roman" w:cs="Times New Roman"/>
        <w:sz w:val="20"/>
      </w:rPr>
      <w:fldChar w:fldCharType="begin"/>
    </w:r>
    <w:r w:rsidR="00F020F5" w:rsidRPr="00F92D9A">
      <w:rPr>
        <w:rFonts w:ascii="Times New Roman" w:hAnsi="Times New Roman" w:cs="Times New Roman"/>
        <w:sz w:val="20"/>
      </w:rPr>
      <w:instrText xml:space="preserve"> page </w:instrText>
    </w:r>
    <w:r w:rsidRPr="00F92D9A">
      <w:rPr>
        <w:rFonts w:ascii="Times New Roman" w:hAnsi="Times New Roman" w:cs="Times New Roman"/>
        <w:sz w:val="20"/>
      </w:rPr>
      <w:fldChar w:fldCharType="separate"/>
    </w:r>
    <w:r w:rsidR="00F340F8">
      <w:rPr>
        <w:rFonts w:ascii="Times New Roman" w:hAnsi="Times New Roman" w:cs="Times New Roman"/>
        <w:noProof/>
        <w:sz w:val="20"/>
      </w:rPr>
      <w:t>14</w:t>
    </w:r>
    <w:r w:rsidRPr="00F92D9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9A" w:rsidRPr="00F92D9A" w:rsidRDefault="00D71430" w:rsidP="00F92D9A">
    <w:pPr>
      <w:spacing w:after="0" w:line="240" w:lineRule="auto"/>
      <w:jc w:val="center"/>
      <w:rPr>
        <w:rFonts w:ascii="Times New Roman" w:hAnsi="Times New Roman" w:cs="Times New Roman"/>
        <w:sz w:val="20"/>
      </w:rPr>
    </w:pPr>
    <w:r w:rsidRPr="00F92D9A">
      <w:rPr>
        <w:rFonts w:ascii="Times New Roman" w:hAnsi="Times New Roman" w:cs="Times New Roman"/>
        <w:sz w:val="20"/>
      </w:rPr>
      <w:fldChar w:fldCharType="begin"/>
    </w:r>
    <w:r w:rsidR="00F92D9A" w:rsidRPr="00F92D9A">
      <w:rPr>
        <w:rFonts w:ascii="Times New Roman" w:hAnsi="Times New Roman" w:cs="Times New Roman"/>
        <w:sz w:val="20"/>
      </w:rPr>
      <w:instrText xml:space="preserve"> page </w:instrText>
    </w:r>
    <w:r w:rsidRPr="00F92D9A">
      <w:rPr>
        <w:rFonts w:ascii="Times New Roman" w:hAnsi="Times New Roman" w:cs="Times New Roman"/>
        <w:sz w:val="20"/>
      </w:rPr>
      <w:fldChar w:fldCharType="separate"/>
    </w:r>
    <w:r w:rsidR="00A35BEE">
      <w:rPr>
        <w:rFonts w:ascii="Times New Roman" w:hAnsi="Times New Roman" w:cs="Times New Roman"/>
        <w:noProof/>
        <w:sz w:val="20"/>
      </w:rPr>
      <w:t>15</w:t>
    </w:r>
    <w:r w:rsidRPr="00F92D9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9A" w:rsidRDefault="00F92D9A" w:rsidP="00F92D9A">
      <w:pPr>
        <w:spacing w:after="0" w:line="240" w:lineRule="auto"/>
      </w:pPr>
      <w:r>
        <w:separator/>
      </w:r>
    </w:p>
  </w:footnote>
  <w:footnote w:type="continuationSeparator" w:id="0">
    <w:p w:rsidR="00F92D9A" w:rsidRDefault="00F92D9A" w:rsidP="00F92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5" w:rsidRPr="00F92D9A" w:rsidRDefault="00F020F5" w:rsidP="00F92D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92D9A">
      <w:rPr>
        <w:rFonts w:ascii="Times New Roman" w:hAnsi="Times New Roman" w:cs="Times New Roman" w:hint="eastAsia"/>
        <w:sz w:val="20"/>
        <w:szCs w:val="20"/>
      </w:rPr>
      <w:tab/>
    </w:r>
    <w:r w:rsidRPr="00F92D9A">
      <w:rPr>
        <w:rFonts w:ascii="Times New Roman" w:hAnsi="Times New Roman" w:cs="Times New Roman"/>
        <w:sz w:val="20"/>
        <w:szCs w:val="20"/>
      </w:rPr>
      <w:t>New York Science Journal 201</w:t>
    </w:r>
    <w:r w:rsidRPr="00F92D9A">
      <w:rPr>
        <w:rFonts w:ascii="Times New Roman" w:hAnsi="Times New Roman" w:cs="Times New Roman" w:hint="eastAsia"/>
        <w:sz w:val="20"/>
        <w:szCs w:val="20"/>
      </w:rPr>
      <w:t>6</w:t>
    </w:r>
    <w:proofErr w:type="gramStart"/>
    <w:r w:rsidRPr="00F92D9A">
      <w:rPr>
        <w:rFonts w:ascii="Times New Roman" w:hAnsi="Times New Roman" w:cs="Times New Roman"/>
        <w:sz w:val="20"/>
        <w:szCs w:val="20"/>
      </w:rPr>
      <w:t>;</w:t>
    </w:r>
    <w:r w:rsidRPr="00F92D9A">
      <w:rPr>
        <w:rFonts w:ascii="Times New Roman" w:hAnsi="Times New Roman" w:cs="Times New Roman" w:hint="eastAsia"/>
        <w:sz w:val="20"/>
        <w:szCs w:val="20"/>
      </w:rPr>
      <w:t>9</w:t>
    </w:r>
    <w:proofErr w:type="gramEnd"/>
    <w:r w:rsidRPr="00F92D9A">
      <w:rPr>
        <w:rFonts w:ascii="Times New Roman" w:hAnsi="Times New Roman" w:cs="Times New Roman"/>
        <w:sz w:val="20"/>
        <w:szCs w:val="20"/>
      </w:rPr>
      <w:t>(</w:t>
    </w:r>
    <w:r w:rsidRPr="00F92D9A">
      <w:rPr>
        <w:rFonts w:ascii="Times New Roman" w:hAnsi="Times New Roman" w:cs="Times New Roman" w:hint="eastAsia"/>
        <w:sz w:val="20"/>
        <w:szCs w:val="20"/>
      </w:rPr>
      <w:t>1</w:t>
    </w:r>
    <w:r w:rsidRPr="00F92D9A">
      <w:rPr>
        <w:rFonts w:ascii="Times New Roman" w:hAnsi="Times New Roman" w:cs="Times New Roman"/>
        <w:sz w:val="20"/>
        <w:szCs w:val="20"/>
      </w:rPr>
      <w:t>)</w:t>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ab/>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 xml:space="preserve"> </w:t>
    </w:r>
    <w:r w:rsidRPr="00F92D9A">
      <w:rPr>
        <w:rFonts w:ascii="Times New Roman" w:hAnsi="Times New Roman" w:cs="Times New Roman"/>
        <w:iCs/>
        <w:sz w:val="20"/>
        <w:szCs w:val="20"/>
      </w:rPr>
      <w:t xml:space="preserve">   </w:t>
    </w:r>
    <w:hyperlink r:id="rId1" w:history="1">
      <w:r w:rsidRPr="00F92D9A">
        <w:rPr>
          <w:rStyle w:val="Hyperlink"/>
          <w:rFonts w:ascii="Times New Roman" w:hAnsi="Times New Roman" w:cs="Times New Roman"/>
          <w:sz w:val="20"/>
          <w:szCs w:val="20"/>
        </w:rPr>
        <w:t>http://www.sciencepub.net/newyork</w:t>
      </w:r>
    </w:hyperlink>
  </w:p>
  <w:p w:rsidR="00F020F5" w:rsidRPr="00F92D9A" w:rsidRDefault="00F020F5" w:rsidP="00F92D9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5" w:rsidRPr="00F92D9A" w:rsidRDefault="00F020F5" w:rsidP="00F92D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92D9A">
      <w:rPr>
        <w:rFonts w:ascii="Times New Roman" w:hAnsi="Times New Roman" w:cs="Times New Roman" w:hint="eastAsia"/>
        <w:sz w:val="20"/>
        <w:szCs w:val="20"/>
      </w:rPr>
      <w:tab/>
    </w:r>
    <w:r w:rsidRPr="00F92D9A">
      <w:rPr>
        <w:rFonts w:ascii="Times New Roman" w:hAnsi="Times New Roman" w:cs="Times New Roman"/>
        <w:sz w:val="20"/>
        <w:szCs w:val="20"/>
      </w:rPr>
      <w:t>New York Science Journal 201</w:t>
    </w:r>
    <w:r w:rsidRPr="00F92D9A">
      <w:rPr>
        <w:rFonts w:ascii="Times New Roman" w:hAnsi="Times New Roman" w:cs="Times New Roman" w:hint="eastAsia"/>
        <w:sz w:val="20"/>
        <w:szCs w:val="20"/>
      </w:rPr>
      <w:t>6</w:t>
    </w:r>
    <w:proofErr w:type="gramStart"/>
    <w:r w:rsidRPr="00F92D9A">
      <w:rPr>
        <w:rFonts w:ascii="Times New Roman" w:hAnsi="Times New Roman" w:cs="Times New Roman"/>
        <w:sz w:val="20"/>
        <w:szCs w:val="20"/>
      </w:rPr>
      <w:t>;</w:t>
    </w:r>
    <w:r w:rsidRPr="00F92D9A">
      <w:rPr>
        <w:rFonts w:ascii="Times New Roman" w:hAnsi="Times New Roman" w:cs="Times New Roman" w:hint="eastAsia"/>
        <w:sz w:val="20"/>
        <w:szCs w:val="20"/>
      </w:rPr>
      <w:t>9</w:t>
    </w:r>
    <w:proofErr w:type="gramEnd"/>
    <w:r w:rsidRPr="00F92D9A">
      <w:rPr>
        <w:rFonts w:ascii="Times New Roman" w:hAnsi="Times New Roman" w:cs="Times New Roman"/>
        <w:sz w:val="20"/>
        <w:szCs w:val="20"/>
      </w:rPr>
      <w:t>(</w:t>
    </w:r>
    <w:r w:rsidRPr="00F92D9A">
      <w:rPr>
        <w:rFonts w:ascii="Times New Roman" w:hAnsi="Times New Roman" w:cs="Times New Roman" w:hint="eastAsia"/>
        <w:sz w:val="20"/>
        <w:szCs w:val="20"/>
      </w:rPr>
      <w:t>1</w:t>
    </w:r>
    <w:r w:rsidRPr="00F92D9A">
      <w:rPr>
        <w:rFonts w:ascii="Times New Roman" w:hAnsi="Times New Roman" w:cs="Times New Roman"/>
        <w:sz w:val="20"/>
        <w:szCs w:val="20"/>
      </w:rPr>
      <w:t>)</w:t>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ab/>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 xml:space="preserve"> </w:t>
    </w:r>
    <w:r w:rsidRPr="00F92D9A">
      <w:rPr>
        <w:rFonts w:ascii="Times New Roman" w:hAnsi="Times New Roman" w:cs="Times New Roman"/>
        <w:iCs/>
        <w:sz w:val="20"/>
        <w:szCs w:val="20"/>
      </w:rPr>
      <w:t xml:space="preserve">   </w:t>
    </w:r>
    <w:hyperlink r:id="rId1" w:history="1">
      <w:r w:rsidRPr="00F92D9A">
        <w:rPr>
          <w:rStyle w:val="Hyperlink"/>
          <w:rFonts w:ascii="Times New Roman" w:hAnsi="Times New Roman" w:cs="Times New Roman"/>
          <w:sz w:val="20"/>
          <w:szCs w:val="20"/>
        </w:rPr>
        <w:t>http://www.sciencepub.net/newyork</w:t>
      </w:r>
    </w:hyperlink>
  </w:p>
  <w:p w:rsidR="00F020F5" w:rsidRPr="00F92D9A" w:rsidRDefault="00F020F5" w:rsidP="00F92D9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9A" w:rsidRPr="00F92D9A" w:rsidRDefault="00F92D9A" w:rsidP="00F92D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92D9A">
      <w:rPr>
        <w:rFonts w:ascii="Times New Roman" w:hAnsi="Times New Roman" w:cs="Times New Roman" w:hint="eastAsia"/>
        <w:sz w:val="20"/>
        <w:szCs w:val="20"/>
      </w:rPr>
      <w:tab/>
    </w:r>
    <w:r w:rsidRPr="00F92D9A">
      <w:rPr>
        <w:rFonts w:ascii="Times New Roman" w:hAnsi="Times New Roman" w:cs="Times New Roman"/>
        <w:sz w:val="20"/>
        <w:szCs w:val="20"/>
      </w:rPr>
      <w:t>New York Science Journal 201</w:t>
    </w:r>
    <w:r w:rsidRPr="00F92D9A">
      <w:rPr>
        <w:rFonts w:ascii="Times New Roman" w:hAnsi="Times New Roman" w:cs="Times New Roman" w:hint="eastAsia"/>
        <w:sz w:val="20"/>
        <w:szCs w:val="20"/>
      </w:rPr>
      <w:t>6</w:t>
    </w:r>
    <w:proofErr w:type="gramStart"/>
    <w:r w:rsidRPr="00F92D9A">
      <w:rPr>
        <w:rFonts w:ascii="Times New Roman" w:hAnsi="Times New Roman" w:cs="Times New Roman"/>
        <w:sz w:val="20"/>
        <w:szCs w:val="20"/>
      </w:rPr>
      <w:t>;</w:t>
    </w:r>
    <w:r w:rsidRPr="00F92D9A">
      <w:rPr>
        <w:rFonts w:ascii="Times New Roman" w:hAnsi="Times New Roman" w:cs="Times New Roman" w:hint="eastAsia"/>
        <w:sz w:val="20"/>
        <w:szCs w:val="20"/>
      </w:rPr>
      <w:t>9</w:t>
    </w:r>
    <w:proofErr w:type="gramEnd"/>
    <w:r w:rsidRPr="00F92D9A">
      <w:rPr>
        <w:rFonts w:ascii="Times New Roman" w:hAnsi="Times New Roman" w:cs="Times New Roman"/>
        <w:sz w:val="20"/>
        <w:szCs w:val="20"/>
      </w:rPr>
      <w:t>(</w:t>
    </w:r>
    <w:r w:rsidRPr="00F92D9A">
      <w:rPr>
        <w:rFonts w:ascii="Times New Roman" w:hAnsi="Times New Roman" w:cs="Times New Roman" w:hint="eastAsia"/>
        <w:sz w:val="20"/>
        <w:szCs w:val="20"/>
      </w:rPr>
      <w:t>1</w:t>
    </w:r>
    <w:r w:rsidRPr="00F92D9A">
      <w:rPr>
        <w:rFonts w:ascii="Times New Roman" w:hAnsi="Times New Roman" w:cs="Times New Roman"/>
        <w:sz w:val="20"/>
        <w:szCs w:val="20"/>
      </w:rPr>
      <w:t>)</w:t>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ab/>
    </w:r>
    <w:r w:rsidRPr="00F92D9A">
      <w:rPr>
        <w:rFonts w:ascii="Times New Roman" w:hAnsi="Times New Roman" w:cs="Times New Roman"/>
        <w:iCs/>
        <w:sz w:val="20"/>
        <w:szCs w:val="20"/>
      </w:rPr>
      <w:t xml:space="preserve"> </w:t>
    </w:r>
    <w:r w:rsidRPr="00F92D9A">
      <w:rPr>
        <w:rFonts w:ascii="Times New Roman" w:hAnsi="Times New Roman" w:cs="Times New Roman" w:hint="eastAsia"/>
        <w:iCs/>
        <w:sz w:val="20"/>
        <w:szCs w:val="20"/>
      </w:rPr>
      <w:t xml:space="preserve"> </w:t>
    </w:r>
    <w:r w:rsidRPr="00F92D9A">
      <w:rPr>
        <w:rFonts w:ascii="Times New Roman" w:hAnsi="Times New Roman" w:cs="Times New Roman"/>
        <w:iCs/>
        <w:sz w:val="20"/>
        <w:szCs w:val="20"/>
      </w:rPr>
      <w:t xml:space="preserve">   </w:t>
    </w:r>
    <w:hyperlink r:id="rId1" w:history="1">
      <w:r w:rsidRPr="00F92D9A">
        <w:rPr>
          <w:rStyle w:val="Hyperlink"/>
          <w:rFonts w:ascii="Times New Roman" w:hAnsi="Times New Roman" w:cs="Times New Roman"/>
          <w:sz w:val="20"/>
          <w:szCs w:val="20"/>
        </w:rPr>
        <w:t>http://www.sciencepub.net/newyork</w:t>
      </w:r>
    </w:hyperlink>
  </w:p>
  <w:p w:rsidR="00F92D9A" w:rsidRPr="00F92D9A" w:rsidRDefault="00F92D9A" w:rsidP="00F92D9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6FB1"/>
    <w:multiLevelType w:val="multilevel"/>
    <w:tmpl w:val="A2BA6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826E57"/>
    <w:multiLevelType w:val="hybridMultilevel"/>
    <w:tmpl w:val="147E65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84AB8"/>
    <w:multiLevelType w:val="multilevel"/>
    <w:tmpl w:val="6472D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7A07"/>
    <w:rsid w:val="000046C6"/>
    <w:rsid w:val="00004D6A"/>
    <w:rsid w:val="00010703"/>
    <w:rsid w:val="00016559"/>
    <w:rsid w:val="000206DC"/>
    <w:rsid w:val="000336F7"/>
    <w:rsid w:val="00062A51"/>
    <w:rsid w:val="00074919"/>
    <w:rsid w:val="000805F4"/>
    <w:rsid w:val="00086A7F"/>
    <w:rsid w:val="00087BF8"/>
    <w:rsid w:val="00093C82"/>
    <w:rsid w:val="000B1346"/>
    <w:rsid w:val="000C130A"/>
    <w:rsid w:val="000C3424"/>
    <w:rsid w:val="000C7914"/>
    <w:rsid w:val="000D4192"/>
    <w:rsid w:val="000E3554"/>
    <w:rsid w:val="000F7A8C"/>
    <w:rsid w:val="00116BAA"/>
    <w:rsid w:val="00121839"/>
    <w:rsid w:val="00132B0F"/>
    <w:rsid w:val="00133A94"/>
    <w:rsid w:val="00134683"/>
    <w:rsid w:val="00136750"/>
    <w:rsid w:val="00144373"/>
    <w:rsid w:val="00154829"/>
    <w:rsid w:val="00164871"/>
    <w:rsid w:val="00185279"/>
    <w:rsid w:val="00185A4A"/>
    <w:rsid w:val="001913F3"/>
    <w:rsid w:val="00192F75"/>
    <w:rsid w:val="001A4288"/>
    <w:rsid w:val="001B7C7B"/>
    <w:rsid w:val="001D3CE9"/>
    <w:rsid w:val="001D6F6A"/>
    <w:rsid w:val="001F734B"/>
    <w:rsid w:val="00201FDC"/>
    <w:rsid w:val="00212AC9"/>
    <w:rsid w:val="00214127"/>
    <w:rsid w:val="00230FFA"/>
    <w:rsid w:val="00245C3F"/>
    <w:rsid w:val="002515E8"/>
    <w:rsid w:val="00251604"/>
    <w:rsid w:val="0026703C"/>
    <w:rsid w:val="002759AB"/>
    <w:rsid w:val="00276DAB"/>
    <w:rsid w:val="00281AFE"/>
    <w:rsid w:val="00297BFB"/>
    <w:rsid w:val="002B1B01"/>
    <w:rsid w:val="002B2BE5"/>
    <w:rsid w:val="002B2F9C"/>
    <w:rsid w:val="002B6C0D"/>
    <w:rsid w:val="002C510D"/>
    <w:rsid w:val="002D1E50"/>
    <w:rsid w:val="002E7A07"/>
    <w:rsid w:val="002F3E9E"/>
    <w:rsid w:val="00322278"/>
    <w:rsid w:val="0032708C"/>
    <w:rsid w:val="00332084"/>
    <w:rsid w:val="003338F7"/>
    <w:rsid w:val="0034464E"/>
    <w:rsid w:val="00376686"/>
    <w:rsid w:val="003809A8"/>
    <w:rsid w:val="003874EA"/>
    <w:rsid w:val="00390B84"/>
    <w:rsid w:val="003933D3"/>
    <w:rsid w:val="00396C41"/>
    <w:rsid w:val="003A339E"/>
    <w:rsid w:val="003A7196"/>
    <w:rsid w:val="003B131F"/>
    <w:rsid w:val="003C0431"/>
    <w:rsid w:val="003C0A27"/>
    <w:rsid w:val="003C6D26"/>
    <w:rsid w:val="003D647B"/>
    <w:rsid w:val="003F3937"/>
    <w:rsid w:val="00405391"/>
    <w:rsid w:val="0042300F"/>
    <w:rsid w:val="00434D60"/>
    <w:rsid w:val="00464872"/>
    <w:rsid w:val="0047033A"/>
    <w:rsid w:val="004810E6"/>
    <w:rsid w:val="00492D79"/>
    <w:rsid w:val="00497C9E"/>
    <w:rsid w:val="004A43ED"/>
    <w:rsid w:val="004D5390"/>
    <w:rsid w:val="004E1082"/>
    <w:rsid w:val="004F1D9D"/>
    <w:rsid w:val="004F2054"/>
    <w:rsid w:val="00507F49"/>
    <w:rsid w:val="00520DA9"/>
    <w:rsid w:val="00521505"/>
    <w:rsid w:val="0052720D"/>
    <w:rsid w:val="00560B77"/>
    <w:rsid w:val="0057488B"/>
    <w:rsid w:val="005834FD"/>
    <w:rsid w:val="00586298"/>
    <w:rsid w:val="00590D54"/>
    <w:rsid w:val="00590E0C"/>
    <w:rsid w:val="00595665"/>
    <w:rsid w:val="005A2855"/>
    <w:rsid w:val="005A424B"/>
    <w:rsid w:val="005B0D28"/>
    <w:rsid w:val="005B6386"/>
    <w:rsid w:val="005D3C8D"/>
    <w:rsid w:val="005F2102"/>
    <w:rsid w:val="005F25E6"/>
    <w:rsid w:val="005F31B1"/>
    <w:rsid w:val="005F4DD9"/>
    <w:rsid w:val="005F6A2E"/>
    <w:rsid w:val="00601E91"/>
    <w:rsid w:val="0060769F"/>
    <w:rsid w:val="006077D2"/>
    <w:rsid w:val="00621B0B"/>
    <w:rsid w:val="006246C0"/>
    <w:rsid w:val="006458C5"/>
    <w:rsid w:val="00652962"/>
    <w:rsid w:val="006542FF"/>
    <w:rsid w:val="00667EE0"/>
    <w:rsid w:val="00670847"/>
    <w:rsid w:val="00671F09"/>
    <w:rsid w:val="006B7619"/>
    <w:rsid w:val="006D2100"/>
    <w:rsid w:val="006D5416"/>
    <w:rsid w:val="006E14F5"/>
    <w:rsid w:val="006E751B"/>
    <w:rsid w:val="006E7937"/>
    <w:rsid w:val="006F5B7C"/>
    <w:rsid w:val="007052A0"/>
    <w:rsid w:val="00707E82"/>
    <w:rsid w:val="00711780"/>
    <w:rsid w:val="0071639B"/>
    <w:rsid w:val="00730D5A"/>
    <w:rsid w:val="007426C7"/>
    <w:rsid w:val="007428CE"/>
    <w:rsid w:val="00753C45"/>
    <w:rsid w:val="0076073D"/>
    <w:rsid w:val="00764F25"/>
    <w:rsid w:val="007703A0"/>
    <w:rsid w:val="00776288"/>
    <w:rsid w:val="007819E6"/>
    <w:rsid w:val="007828D1"/>
    <w:rsid w:val="007934CF"/>
    <w:rsid w:val="007938E1"/>
    <w:rsid w:val="007B11B7"/>
    <w:rsid w:val="007D6BC7"/>
    <w:rsid w:val="00801A08"/>
    <w:rsid w:val="00821D2E"/>
    <w:rsid w:val="00826E2F"/>
    <w:rsid w:val="008410FC"/>
    <w:rsid w:val="00861859"/>
    <w:rsid w:val="008635C0"/>
    <w:rsid w:val="00870464"/>
    <w:rsid w:val="008740CE"/>
    <w:rsid w:val="008A1F29"/>
    <w:rsid w:val="008A3DFF"/>
    <w:rsid w:val="008D0626"/>
    <w:rsid w:val="008D0B2C"/>
    <w:rsid w:val="008E691A"/>
    <w:rsid w:val="008F06D1"/>
    <w:rsid w:val="008F36D3"/>
    <w:rsid w:val="009013AE"/>
    <w:rsid w:val="00913A89"/>
    <w:rsid w:val="009337AA"/>
    <w:rsid w:val="00941E76"/>
    <w:rsid w:val="00952342"/>
    <w:rsid w:val="009A0E60"/>
    <w:rsid w:val="009B4E6C"/>
    <w:rsid w:val="009B7C06"/>
    <w:rsid w:val="009C2744"/>
    <w:rsid w:val="009C2AD3"/>
    <w:rsid w:val="009C31D9"/>
    <w:rsid w:val="009D3865"/>
    <w:rsid w:val="009E01BE"/>
    <w:rsid w:val="009E6706"/>
    <w:rsid w:val="009F6E13"/>
    <w:rsid w:val="00A06F0D"/>
    <w:rsid w:val="00A126B5"/>
    <w:rsid w:val="00A25B76"/>
    <w:rsid w:val="00A35BEE"/>
    <w:rsid w:val="00A37FB2"/>
    <w:rsid w:val="00A41A5F"/>
    <w:rsid w:val="00A52961"/>
    <w:rsid w:val="00A53445"/>
    <w:rsid w:val="00A6149A"/>
    <w:rsid w:val="00A66886"/>
    <w:rsid w:val="00A739A1"/>
    <w:rsid w:val="00A85FC8"/>
    <w:rsid w:val="00AA5ABA"/>
    <w:rsid w:val="00AB0A96"/>
    <w:rsid w:val="00AC6A40"/>
    <w:rsid w:val="00AD52FB"/>
    <w:rsid w:val="00AE46FE"/>
    <w:rsid w:val="00AF0CFB"/>
    <w:rsid w:val="00AF3168"/>
    <w:rsid w:val="00AF73F7"/>
    <w:rsid w:val="00B0147C"/>
    <w:rsid w:val="00B037A3"/>
    <w:rsid w:val="00B04E06"/>
    <w:rsid w:val="00B12099"/>
    <w:rsid w:val="00B255A2"/>
    <w:rsid w:val="00B2651D"/>
    <w:rsid w:val="00B3111C"/>
    <w:rsid w:val="00B329CA"/>
    <w:rsid w:val="00B363CE"/>
    <w:rsid w:val="00B4591E"/>
    <w:rsid w:val="00B51CD8"/>
    <w:rsid w:val="00B56591"/>
    <w:rsid w:val="00B73AF1"/>
    <w:rsid w:val="00B80ECA"/>
    <w:rsid w:val="00B95AE5"/>
    <w:rsid w:val="00B97C73"/>
    <w:rsid w:val="00BA658D"/>
    <w:rsid w:val="00BA6E3E"/>
    <w:rsid w:val="00BB6109"/>
    <w:rsid w:val="00BD16CA"/>
    <w:rsid w:val="00BF11C3"/>
    <w:rsid w:val="00C0715E"/>
    <w:rsid w:val="00C1716E"/>
    <w:rsid w:val="00C20385"/>
    <w:rsid w:val="00C20657"/>
    <w:rsid w:val="00C241EC"/>
    <w:rsid w:val="00C319B9"/>
    <w:rsid w:val="00C4391D"/>
    <w:rsid w:val="00C45324"/>
    <w:rsid w:val="00C460B0"/>
    <w:rsid w:val="00C71128"/>
    <w:rsid w:val="00C762E0"/>
    <w:rsid w:val="00C808F7"/>
    <w:rsid w:val="00C908FC"/>
    <w:rsid w:val="00C9168B"/>
    <w:rsid w:val="00C94EAE"/>
    <w:rsid w:val="00CA6603"/>
    <w:rsid w:val="00CB1DDB"/>
    <w:rsid w:val="00CB5912"/>
    <w:rsid w:val="00CE2F83"/>
    <w:rsid w:val="00CF3A03"/>
    <w:rsid w:val="00CF69A2"/>
    <w:rsid w:val="00D0527D"/>
    <w:rsid w:val="00D1480F"/>
    <w:rsid w:val="00D211D9"/>
    <w:rsid w:val="00D30468"/>
    <w:rsid w:val="00D34D1A"/>
    <w:rsid w:val="00D65DC3"/>
    <w:rsid w:val="00D67D47"/>
    <w:rsid w:val="00D70ADC"/>
    <w:rsid w:val="00D71430"/>
    <w:rsid w:val="00D753D1"/>
    <w:rsid w:val="00D84B4F"/>
    <w:rsid w:val="00D92341"/>
    <w:rsid w:val="00D92CCB"/>
    <w:rsid w:val="00D943F8"/>
    <w:rsid w:val="00DB200C"/>
    <w:rsid w:val="00DC3880"/>
    <w:rsid w:val="00DD1673"/>
    <w:rsid w:val="00DD1936"/>
    <w:rsid w:val="00DE1971"/>
    <w:rsid w:val="00DE4EC1"/>
    <w:rsid w:val="00DF1EF1"/>
    <w:rsid w:val="00DF4490"/>
    <w:rsid w:val="00E01EAE"/>
    <w:rsid w:val="00E1574C"/>
    <w:rsid w:val="00E22654"/>
    <w:rsid w:val="00E31A96"/>
    <w:rsid w:val="00E40387"/>
    <w:rsid w:val="00E50701"/>
    <w:rsid w:val="00E73572"/>
    <w:rsid w:val="00E876B3"/>
    <w:rsid w:val="00E907C0"/>
    <w:rsid w:val="00EA1FAA"/>
    <w:rsid w:val="00EE5FF8"/>
    <w:rsid w:val="00EE65D6"/>
    <w:rsid w:val="00EF5FB6"/>
    <w:rsid w:val="00F020F5"/>
    <w:rsid w:val="00F10B57"/>
    <w:rsid w:val="00F12CC5"/>
    <w:rsid w:val="00F23B86"/>
    <w:rsid w:val="00F340F8"/>
    <w:rsid w:val="00F4304D"/>
    <w:rsid w:val="00F76150"/>
    <w:rsid w:val="00F82FF2"/>
    <w:rsid w:val="00F85CF6"/>
    <w:rsid w:val="00F92D9A"/>
    <w:rsid w:val="00FA4565"/>
    <w:rsid w:val="00FB165F"/>
    <w:rsid w:val="00FC4CE8"/>
    <w:rsid w:val="00FD4827"/>
    <w:rsid w:val="00FD5901"/>
    <w:rsid w:val="00FF2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07"/>
    <w:pPr>
      <w:ind w:left="720"/>
      <w:contextualSpacing/>
    </w:pPr>
  </w:style>
  <w:style w:type="character" w:styleId="Hyperlink">
    <w:name w:val="Hyperlink"/>
    <w:basedOn w:val="DefaultParagraphFont"/>
    <w:uiPriority w:val="99"/>
    <w:unhideWhenUsed/>
    <w:rsid w:val="00E22654"/>
    <w:rPr>
      <w:color w:val="0000FF"/>
      <w:u w:val="single"/>
    </w:rPr>
  </w:style>
  <w:style w:type="character" w:customStyle="1" w:styleId="apple-converted-space">
    <w:name w:val="apple-converted-space"/>
    <w:basedOn w:val="DefaultParagraphFont"/>
    <w:rsid w:val="00E22654"/>
  </w:style>
  <w:style w:type="paragraph" w:styleId="BalloonText">
    <w:name w:val="Balloon Text"/>
    <w:basedOn w:val="Normal"/>
    <w:link w:val="BalloonTextChar"/>
    <w:uiPriority w:val="99"/>
    <w:semiHidden/>
    <w:unhideWhenUsed/>
    <w:rsid w:val="00801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08"/>
    <w:rPr>
      <w:rFonts w:ascii="Tahoma" w:hAnsi="Tahoma" w:cs="Tahoma"/>
      <w:sz w:val="16"/>
      <w:szCs w:val="16"/>
    </w:rPr>
  </w:style>
  <w:style w:type="character" w:styleId="Strong">
    <w:name w:val="Strong"/>
    <w:basedOn w:val="DefaultParagraphFont"/>
    <w:qFormat/>
    <w:rsid w:val="00B0147C"/>
    <w:rPr>
      <w:b/>
      <w:bCs/>
    </w:rPr>
  </w:style>
  <w:style w:type="paragraph" w:styleId="NoSpacing">
    <w:name w:val="No Spacing"/>
    <w:link w:val="NoSpacingChar"/>
    <w:uiPriority w:val="1"/>
    <w:qFormat/>
    <w:rsid w:val="0071639B"/>
    <w:pPr>
      <w:spacing w:after="0" w:line="240" w:lineRule="auto"/>
    </w:pPr>
  </w:style>
  <w:style w:type="character" w:customStyle="1" w:styleId="NoSpacingChar">
    <w:name w:val="No Spacing Char"/>
    <w:basedOn w:val="DefaultParagraphFont"/>
    <w:link w:val="NoSpacing"/>
    <w:uiPriority w:val="1"/>
    <w:rsid w:val="0071639B"/>
  </w:style>
  <w:style w:type="table" w:styleId="TableGrid">
    <w:name w:val="Table Grid"/>
    <w:basedOn w:val="TableNormal"/>
    <w:uiPriority w:val="59"/>
    <w:rsid w:val="000E3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E73572"/>
  </w:style>
  <w:style w:type="character" w:customStyle="1" w:styleId="ff6">
    <w:name w:val="ff6"/>
    <w:basedOn w:val="DefaultParagraphFont"/>
    <w:rsid w:val="00E73572"/>
  </w:style>
  <w:style w:type="character" w:customStyle="1" w:styleId="fc3">
    <w:name w:val="fc3"/>
    <w:basedOn w:val="DefaultParagraphFont"/>
    <w:rsid w:val="00E73572"/>
  </w:style>
  <w:style w:type="character" w:customStyle="1" w:styleId="fc1">
    <w:name w:val="fc1"/>
    <w:basedOn w:val="DefaultParagraphFont"/>
    <w:rsid w:val="00E73572"/>
  </w:style>
  <w:style w:type="character" w:customStyle="1" w:styleId="fse">
    <w:name w:val="fse"/>
    <w:basedOn w:val="DefaultParagraphFont"/>
    <w:rsid w:val="00492D79"/>
  </w:style>
  <w:style w:type="paragraph" w:styleId="Header">
    <w:name w:val="header"/>
    <w:basedOn w:val="Normal"/>
    <w:link w:val="HeaderChar"/>
    <w:uiPriority w:val="99"/>
    <w:semiHidden/>
    <w:unhideWhenUsed/>
    <w:rsid w:val="00F92D9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92D9A"/>
    <w:rPr>
      <w:sz w:val="18"/>
      <w:szCs w:val="18"/>
    </w:rPr>
  </w:style>
  <w:style w:type="paragraph" w:styleId="Footer">
    <w:name w:val="footer"/>
    <w:basedOn w:val="Normal"/>
    <w:link w:val="FooterChar"/>
    <w:uiPriority w:val="99"/>
    <w:semiHidden/>
    <w:unhideWhenUsed/>
    <w:rsid w:val="00F92D9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92D9A"/>
    <w:rPr>
      <w:sz w:val="18"/>
      <w:szCs w:val="18"/>
    </w:rPr>
  </w:style>
</w:styles>
</file>

<file path=word/webSettings.xml><?xml version="1.0" encoding="utf-8"?>
<w:webSettings xmlns:r="http://schemas.openxmlformats.org/officeDocument/2006/relationships" xmlns:w="http://schemas.openxmlformats.org/wordprocessingml/2006/main">
  <w:divs>
    <w:div w:id="18355821">
      <w:bodyDiv w:val="1"/>
      <w:marLeft w:val="0"/>
      <w:marRight w:val="0"/>
      <w:marTop w:val="0"/>
      <w:marBottom w:val="0"/>
      <w:divBdr>
        <w:top w:val="none" w:sz="0" w:space="0" w:color="auto"/>
        <w:left w:val="none" w:sz="0" w:space="0" w:color="auto"/>
        <w:bottom w:val="none" w:sz="0" w:space="0" w:color="auto"/>
        <w:right w:val="none" w:sz="0" w:space="0" w:color="auto"/>
      </w:divBdr>
    </w:div>
    <w:div w:id="751052243">
      <w:bodyDiv w:val="1"/>
      <w:marLeft w:val="0"/>
      <w:marRight w:val="0"/>
      <w:marTop w:val="0"/>
      <w:marBottom w:val="0"/>
      <w:divBdr>
        <w:top w:val="none" w:sz="0" w:space="0" w:color="auto"/>
        <w:left w:val="none" w:sz="0" w:space="0" w:color="auto"/>
        <w:bottom w:val="none" w:sz="0" w:space="0" w:color="auto"/>
        <w:right w:val="none" w:sz="0" w:space="0" w:color="auto"/>
      </w:divBdr>
    </w:div>
    <w:div w:id="874394094">
      <w:bodyDiv w:val="1"/>
      <w:marLeft w:val="0"/>
      <w:marRight w:val="0"/>
      <w:marTop w:val="0"/>
      <w:marBottom w:val="0"/>
      <w:divBdr>
        <w:top w:val="none" w:sz="0" w:space="0" w:color="auto"/>
        <w:left w:val="none" w:sz="0" w:space="0" w:color="auto"/>
        <w:bottom w:val="none" w:sz="0" w:space="0" w:color="auto"/>
        <w:right w:val="none" w:sz="0" w:space="0" w:color="auto"/>
      </w:divBdr>
    </w:div>
    <w:div w:id="1089159407">
      <w:bodyDiv w:val="1"/>
      <w:marLeft w:val="0"/>
      <w:marRight w:val="0"/>
      <w:marTop w:val="0"/>
      <w:marBottom w:val="0"/>
      <w:divBdr>
        <w:top w:val="none" w:sz="0" w:space="0" w:color="auto"/>
        <w:left w:val="none" w:sz="0" w:space="0" w:color="auto"/>
        <w:bottom w:val="none" w:sz="0" w:space="0" w:color="auto"/>
        <w:right w:val="none" w:sz="0" w:space="0" w:color="auto"/>
      </w:divBdr>
      <w:divsChild>
        <w:div w:id="1204975661">
          <w:marLeft w:val="0"/>
          <w:marRight w:val="0"/>
          <w:marTop w:val="0"/>
          <w:marBottom w:val="0"/>
          <w:divBdr>
            <w:top w:val="none" w:sz="0" w:space="0" w:color="auto"/>
            <w:left w:val="none" w:sz="0" w:space="0" w:color="auto"/>
            <w:bottom w:val="none" w:sz="0" w:space="0" w:color="auto"/>
            <w:right w:val="none" w:sz="0" w:space="0" w:color="auto"/>
          </w:divBdr>
        </w:div>
        <w:div w:id="1878153988">
          <w:marLeft w:val="0"/>
          <w:marRight w:val="0"/>
          <w:marTop w:val="0"/>
          <w:marBottom w:val="0"/>
          <w:divBdr>
            <w:top w:val="none" w:sz="0" w:space="0" w:color="auto"/>
            <w:left w:val="none" w:sz="0" w:space="0" w:color="auto"/>
            <w:bottom w:val="none" w:sz="0" w:space="0" w:color="auto"/>
            <w:right w:val="none" w:sz="0" w:space="0" w:color="auto"/>
          </w:divBdr>
        </w:div>
        <w:div w:id="1188175184">
          <w:marLeft w:val="0"/>
          <w:marRight w:val="0"/>
          <w:marTop w:val="0"/>
          <w:marBottom w:val="0"/>
          <w:divBdr>
            <w:top w:val="none" w:sz="0" w:space="0" w:color="auto"/>
            <w:left w:val="none" w:sz="0" w:space="0" w:color="auto"/>
            <w:bottom w:val="none" w:sz="0" w:space="0" w:color="auto"/>
            <w:right w:val="none" w:sz="0" w:space="0" w:color="auto"/>
          </w:divBdr>
        </w:div>
        <w:div w:id="62803911">
          <w:marLeft w:val="0"/>
          <w:marRight w:val="0"/>
          <w:marTop w:val="0"/>
          <w:marBottom w:val="0"/>
          <w:divBdr>
            <w:top w:val="none" w:sz="0" w:space="0" w:color="auto"/>
            <w:left w:val="none" w:sz="0" w:space="0" w:color="auto"/>
            <w:bottom w:val="none" w:sz="0" w:space="0" w:color="auto"/>
            <w:right w:val="none" w:sz="0" w:space="0" w:color="auto"/>
          </w:divBdr>
        </w:div>
        <w:div w:id="362705855">
          <w:marLeft w:val="0"/>
          <w:marRight w:val="0"/>
          <w:marTop w:val="0"/>
          <w:marBottom w:val="0"/>
          <w:divBdr>
            <w:top w:val="none" w:sz="0" w:space="0" w:color="auto"/>
            <w:left w:val="none" w:sz="0" w:space="0" w:color="auto"/>
            <w:bottom w:val="none" w:sz="0" w:space="0" w:color="auto"/>
            <w:right w:val="none" w:sz="0" w:space="0" w:color="auto"/>
          </w:divBdr>
        </w:div>
        <w:div w:id="334766907">
          <w:marLeft w:val="0"/>
          <w:marRight w:val="0"/>
          <w:marTop w:val="0"/>
          <w:marBottom w:val="0"/>
          <w:divBdr>
            <w:top w:val="none" w:sz="0" w:space="0" w:color="auto"/>
            <w:left w:val="none" w:sz="0" w:space="0" w:color="auto"/>
            <w:bottom w:val="none" w:sz="0" w:space="0" w:color="auto"/>
            <w:right w:val="none" w:sz="0" w:space="0" w:color="auto"/>
          </w:divBdr>
        </w:div>
        <w:div w:id="793325895">
          <w:marLeft w:val="0"/>
          <w:marRight w:val="0"/>
          <w:marTop w:val="0"/>
          <w:marBottom w:val="0"/>
          <w:divBdr>
            <w:top w:val="none" w:sz="0" w:space="0" w:color="auto"/>
            <w:left w:val="none" w:sz="0" w:space="0" w:color="auto"/>
            <w:bottom w:val="none" w:sz="0" w:space="0" w:color="auto"/>
            <w:right w:val="none" w:sz="0" w:space="0" w:color="auto"/>
          </w:divBdr>
        </w:div>
        <w:div w:id="387345129">
          <w:marLeft w:val="0"/>
          <w:marRight w:val="0"/>
          <w:marTop w:val="0"/>
          <w:marBottom w:val="0"/>
          <w:divBdr>
            <w:top w:val="none" w:sz="0" w:space="0" w:color="auto"/>
            <w:left w:val="none" w:sz="0" w:space="0" w:color="auto"/>
            <w:bottom w:val="none" w:sz="0" w:space="0" w:color="auto"/>
            <w:right w:val="none" w:sz="0" w:space="0" w:color="auto"/>
          </w:divBdr>
        </w:div>
        <w:div w:id="601912810">
          <w:marLeft w:val="0"/>
          <w:marRight w:val="0"/>
          <w:marTop w:val="0"/>
          <w:marBottom w:val="0"/>
          <w:divBdr>
            <w:top w:val="none" w:sz="0" w:space="0" w:color="auto"/>
            <w:left w:val="none" w:sz="0" w:space="0" w:color="auto"/>
            <w:bottom w:val="none" w:sz="0" w:space="0" w:color="auto"/>
            <w:right w:val="none" w:sz="0" w:space="0" w:color="auto"/>
          </w:divBdr>
        </w:div>
        <w:div w:id="1126856236">
          <w:marLeft w:val="0"/>
          <w:marRight w:val="0"/>
          <w:marTop w:val="0"/>
          <w:marBottom w:val="0"/>
          <w:divBdr>
            <w:top w:val="none" w:sz="0" w:space="0" w:color="auto"/>
            <w:left w:val="none" w:sz="0" w:space="0" w:color="auto"/>
            <w:bottom w:val="none" w:sz="0" w:space="0" w:color="auto"/>
            <w:right w:val="none" w:sz="0" w:space="0" w:color="auto"/>
          </w:divBdr>
        </w:div>
        <w:div w:id="461265005">
          <w:marLeft w:val="0"/>
          <w:marRight w:val="0"/>
          <w:marTop w:val="0"/>
          <w:marBottom w:val="0"/>
          <w:divBdr>
            <w:top w:val="none" w:sz="0" w:space="0" w:color="auto"/>
            <w:left w:val="none" w:sz="0" w:space="0" w:color="auto"/>
            <w:bottom w:val="none" w:sz="0" w:space="0" w:color="auto"/>
            <w:right w:val="none" w:sz="0" w:space="0" w:color="auto"/>
          </w:divBdr>
        </w:div>
        <w:div w:id="47147170">
          <w:marLeft w:val="0"/>
          <w:marRight w:val="0"/>
          <w:marTop w:val="0"/>
          <w:marBottom w:val="0"/>
          <w:divBdr>
            <w:top w:val="none" w:sz="0" w:space="0" w:color="auto"/>
            <w:left w:val="none" w:sz="0" w:space="0" w:color="auto"/>
            <w:bottom w:val="none" w:sz="0" w:space="0" w:color="auto"/>
            <w:right w:val="none" w:sz="0" w:space="0" w:color="auto"/>
          </w:divBdr>
        </w:div>
      </w:divsChild>
    </w:div>
    <w:div w:id="1485929338">
      <w:bodyDiv w:val="1"/>
      <w:marLeft w:val="0"/>
      <w:marRight w:val="0"/>
      <w:marTop w:val="0"/>
      <w:marBottom w:val="0"/>
      <w:divBdr>
        <w:top w:val="none" w:sz="0" w:space="0" w:color="auto"/>
        <w:left w:val="none" w:sz="0" w:space="0" w:color="auto"/>
        <w:bottom w:val="none" w:sz="0" w:space="0" w:color="auto"/>
        <w:right w:val="none" w:sz="0" w:space="0" w:color="auto"/>
      </w:divBdr>
      <w:divsChild>
        <w:div w:id="784272537">
          <w:marLeft w:val="0"/>
          <w:marRight w:val="0"/>
          <w:marTop w:val="0"/>
          <w:marBottom w:val="0"/>
          <w:divBdr>
            <w:top w:val="none" w:sz="0" w:space="0" w:color="auto"/>
            <w:left w:val="none" w:sz="0" w:space="0" w:color="auto"/>
            <w:bottom w:val="none" w:sz="0" w:space="0" w:color="auto"/>
            <w:right w:val="none" w:sz="0" w:space="0" w:color="auto"/>
          </w:divBdr>
        </w:div>
        <w:div w:id="1142501312">
          <w:marLeft w:val="0"/>
          <w:marRight w:val="0"/>
          <w:marTop w:val="0"/>
          <w:marBottom w:val="0"/>
          <w:divBdr>
            <w:top w:val="none" w:sz="0" w:space="0" w:color="auto"/>
            <w:left w:val="none" w:sz="0" w:space="0" w:color="auto"/>
            <w:bottom w:val="none" w:sz="0" w:space="0" w:color="auto"/>
            <w:right w:val="none" w:sz="0" w:space="0" w:color="auto"/>
          </w:divBdr>
        </w:div>
        <w:div w:id="1968706572">
          <w:marLeft w:val="0"/>
          <w:marRight w:val="0"/>
          <w:marTop w:val="0"/>
          <w:marBottom w:val="0"/>
          <w:divBdr>
            <w:top w:val="none" w:sz="0" w:space="0" w:color="auto"/>
            <w:left w:val="none" w:sz="0" w:space="0" w:color="auto"/>
            <w:bottom w:val="none" w:sz="0" w:space="0" w:color="auto"/>
            <w:right w:val="none" w:sz="0" w:space="0" w:color="auto"/>
          </w:divBdr>
        </w:div>
        <w:div w:id="393090032">
          <w:marLeft w:val="0"/>
          <w:marRight w:val="0"/>
          <w:marTop w:val="0"/>
          <w:marBottom w:val="0"/>
          <w:divBdr>
            <w:top w:val="none" w:sz="0" w:space="0" w:color="auto"/>
            <w:left w:val="none" w:sz="0" w:space="0" w:color="auto"/>
            <w:bottom w:val="none" w:sz="0" w:space="0" w:color="auto"/>
            <w:right w:val="none" w:sz="0" w:space="0" w:color="auto"/>
          </w:divBdr>
        </w:div>
        <w:div w:id="2067797545">
          <w:marLeft w:val="0"/>
          <w:marRight w:val="0"/>
          <w:marTop w:val="0"/>
          <w:marBottom w:val="0"/>
          <w:divBdr>
            <w:top w:val="none" w:sz="0" w:space="0" w:color="auto"/>
            <w:left w:val="none" w:sz="0" w:space="0" w:color="auto"/>
            <w:bottom w:val="none" w:sz="0" w:space="0" w:color="auto"/>
            <w:right w:val="none" w:sz="0" w:space="0" w:color="auto"/>
          </w:divBdr>
        </w:div>
        <w:div w:id="779957090">
          <w:marLeft w:val="0"/>
          <w:marRight w:val="0"/>
          <w:marTop w:val="0"/>
          <w:marBottom w:val="0"/>
          <w:divBdr>
            <w:top w:val="none" w:sz="0" w:space="0" w:color="auto"/>
            <w:left w:val="none" w:sz="0" w:space="0" w:color="auto"/>
            <w:bottom w:val="none" w:sz="0" w:space="0" w:color="auto"/>
            <w:right w:val="none" w:sz="0" w:space="0" w:color="auto"/>
          </w:divBdr>
        </w:div>
        <w:div w:id="1128667245">
          <w:marLeft w:val="0"/>
          <w:marRight w:val="0"/>
          <w:marTop w:val="0"/>
          <w:marBottom w:val="0"/>
          <w:divBdr>
            <w:top w:val="none" w:sz="0" w:space="0" w:color="auto"/>
            <w:left w:val="none" w:sz="0" w:space="0" w:color="auto"/>
            <w:bottom w:val="none" w:sz="0" w:space="0" w:color="auto"/>
            <w:right w:val="none" w:sz="0" w:space="0" w:color="auto"/>
          </w:divBdr>
        </w:div>
        <w:div w:id="623662187">
          <w:marLeft w:val="0"/>
          <w:marRight w:val="0"/>
          <w:marTop w:val="0"/>
          <w:marBottom w:val="0"/>
          <w:divBdr>
            <w:top w:val="none" w:sz="0" w:space="0" w:color="auto"/>
            <w:left w:val="none" w:sz="0" w:space="0" w:color="auto"/>
            <w:bottom w:val="none" w:sz="0" w:space="0" w:color="auto"/>
            <w:right w:val="none" w:sz="0" w:space="0" w:color="auto"/>
          </w:divBdr>
        </w:div>
        <w:div w:id="716046587">
          <w:marLeft w:val="0"/>
          <w:marRight w:val="0"/>
          <w:marTop w:val="0"/>
          <w:marBottom w:val="0"/>
          <w:divBdr>
            <w:top w:val="none" w:sz="0" w:space="0" w:color="auto"/>
            <w:left w:val="none" w:sz="0" w:space="0" w:color="auto"/>
            <w:bottom w:val="none" w:sz="0" w:space="0" w:color="auto"/>
            <w:right w:val="none" w:sz="0" w:space="0" w:color="auto"/>
          </w:divBdr>
        </w:div>
        <w:div w:id="658968538">
          <w:marLeft w:val="0"/>
          <w:marRight w:val="0"/>
          <w:marTop w:val="0"/>
          <w:marBottom w:val="0"/>
          <w:divBdr>
            <w:top w:val="none" w:sz="0" w:space="0" w:color="auto"/>
            <w:left w:val="none" w:sz="0" w:space="0" w:color="auto"/>
            <w:bottom w:val="none" w:sz="0" w:space="0" w:color="auto"/>
            <w:right w:val="none" w:sz="0" w:space="0" w:color="auto"/>
          </w:divBdr>
        </w:div>
        <w:div w:id="605573959">
          <w:marLeft w:val="0"/>
          <w:marRight w:val="0"/>
          <w:marTop w:val="0"/>
          <w:marBottom w:val="0"/>
          <w:divBdr>
            <w:top w:val="none" w:sz="0" w:space="0" w:color="auto"/>
            <w:left w:val="none" w:sz="0" w:space="0" w:color="auto"/>
            <w:bottom w:val="none" w:sz="0" w:space="0" w:color="auto"/>
            <w:right w:val="none" w:sz="0" w:space="0" w:color="auto"/>
          </w:divBdr>
        </w:div>
        <w:div w:id="1980304737">
          <w:marLeft w:val="0"/>
          <w:marRight w:val="0"/>
          <w:marTop w:val="0"/>
          <w:marBottom w:val="0"/>
          <w:divBdr>
            <w:top w:val="none" w:sz="0" w:space="0" w:color="auto"/>
            <w:left w:val="none" w:sz="0" w:space="0" w:color="auto"/>
            <w:bottom w:val="none" w:sz="0" w:space="0" w:color="auto"/>
            <w:right w:val="none" w:sz="0" w:space="0" w:color="auto"/>
          </w:divBdr>
        </w:div>
        <w:div w:id="1576551234">
          <w:marLeft w:val="0"/>
          <w:marRight w:val="0"/>
          <w:marTop w:val="0"/>
          <w:marBottom w:val="0"/>
          <w:divBdr>
            <w:top w:val="none" w:sz="0" w:space="0" w:color="auto"/>
            <w:left w:val="none" w:sz="0" w:space="0" w:color="auto"/>
            <w:bottom w:val="none" w:sz="0" w:space="0" w:color="auto"/>
            <w:right w:val="none" w:sz="0" w:space="0" w:color="auto"/>
          </w:divBdr>
        </w:div>
        <w:div w:id="1378968885">
          <w:marLeft w:val="0"/>
          <w:marRight w:val="0"/>
          <w:marTop w:val="0"/>
          <w:marBottom w:val="0"/>
          <w:divBdr>
            <w:top w:val="none" w:sz="0" w:space="0" w:color="auto"/>
            <w:left w:val="none" w:sz="0" w:space="0" w:color="auto"/>
            <w:bottom w:val="none" w:sz="0" w:space="0" w:color="auto"/>
            <w:right w:val="none" w:sz="0" w:space="0" w:color="auto"/>
          </w:divBdr>
        </w:div>
        <w:div w:id="1333947451">
          <w:marLeft w:val="0"/>
          <w:marRight w:val="0"/>
          <w:marTop w:val="0"/>
          <w:marBottom w:val="0"/>
          <w:divBdr>
            <w:top w:val="none" w:sz="0" w:space="0" w:color="auto"/>
            <w:left w:val="none" w:sz="0" w:space="0" w:color="auto"/>
            <w:bottom w:val="none" w:sz="0" w:space="0" w:color="auto"/>
            <w:right w:val="none" w:sz="0" w:space="0" w:color="auto"/>
          </w:divBdr>
        </w:div>
        <w:div w:id="1038624889">
          <w:marLeft w:val="0"/>
          <w:marRight w:val="0"/>
          <w:marTop w:val="0"/>
          <w:marBottom w:val="0"/>
          <w:divBdr>
            <w:top w:val="none" w:sz="0" w:space="0" w:color="auto"/>
            <w:left w:val="none" w:sz="0" w:space="0" w:color="auto"/>
            <w:bottom w:val="none" w:sz="0" w:space="0" w:color="auto"/>
            <w:right w:val="none" w:sz="0" w:space="0" w:color="auto"/>
          </w:divBdr>
        </w:div>
        <w:div w:id="1278416647">
          <w:marLeft w:val="0"/>
          <w:marRight w:val="0"/>
          <w:marTop w:val="0"/>
          <w:marBottom w:val="0"/>
          <w:divBdr>
            <w:top w:val="none" w:sz="0" w:space="0" w:color="auto"/>
            <w:left w:val="none" w:sz="0" w:space="0" w:color="auto"/>
            <w:bottom w:val="none" w:sz="0" w:space="0" w:color="auto"/>
            <w:right w:val="none" w:sz="0" w:space="0" w:color="auto"/>
          </w:divBdr>
        </w:div>
        <w:div w:id="2033801364">
          <w:marLeft w:val="0"/>
          <w:marRight w:val="0"/>
          <w:marTop w:val="0"/>
          <w:marBottom w:val="0"/>
          <w:divBdr>
            <w:top w:val="none" w:sz="0" w:space="0" w:color="auto"/>
            <w:left w:val="none" w:sz="0" w:space="0" w:color="auto"/>
            <w:bottom w:val="none" w:sz="0" w:space="0" w:color="auto"/>
            <w:right w:val="none" w:sz="0" w:space="0" w:color="auto"/>
          </w:divBdr>
        </w:div>
      </w:divsChild>
    </w:div>
    <w:div w:id="1779333631">
      <w:bodyDiv w:val="1"/>
      <w:marLeft w:val="0"/>
      <w:marRight w:val="0"/>
      <w:marTop w:val="0"/>
      <w:marBottom w:val="0"/>
      <w:divBdr>
        <w:top w:val="none" w:sz="0" w:space="0" w:color="auto"/>
        <w:left w:val="none" w:sz="0" w:space="0" w:color="auto"/>
        <w:bottom w:val="none" w:sz="0" w:space="0" w:color="auto"/>
        <w:right w:val="none" w:sz="0" w:space="0" w:color="auto"/>
      </w:divBdr>
      <w:divsChild>
        <w:div w:id="1052659164">
          <w:marLeft w:val="0"/>
          <w:marRight w:val="0"/>
          <w:marTop w:val="0"/>
          <w:marBottom w:val="0"/>
          <w:divBdr>
            <w:top w:val="none" w:sz="0" w:space="0" w:color="auto"/>
            <w:left w:val="none" w:sz="0" w:space="0" w:color="auto"/>
            <w:bottom w:val="none" w:sz="0" w:space="0" w:color="auto"/>
            <w:right w:val="none" w:sz="0" w:space="0" w:color="auto"/>
          </w:divBdr>
        </w:div>
        <w:div w:id="584344295">
          <w:marLeft w:val="0"/>
          <w:marRight w:val="0"/>
          <w:marTop w:val="0"/>
          <w:marBottom w:val="0"/>
          <w:divBdr>
            <w:top w:val="none" w:sz="0" w:space="0" w:color="auto"/>
            <w:left w:val="none" w:sz="0" w:space="0" w:color="auto"/>
            <w:bottom w:val="none" w:sz="0" w:space="0" w:color="auto"/>
            <w:right w:val="none" w:sz="0" w:space="0" w:color="auto"/>
          </w:divBdr>
        </w:div>
      </w:divsChild>
    </w:div>
    <w:div w:id="1972248199">
      <w:bodyDiv w:val="1"/>
      <w:marLeft w:val="0"/>
      <w:marRight w:val="0"/>
      <w:marTop w:val="0"/>
      <w:marBottom w:val="0"/>
      <w:divBdr>
        <w:top w:val="none" w:sz="0" w:space="0" w:color="auto"/>
        <w:left w:val="none" w:sz="0" w:space="0" w:color="auto"/>
        <w:bottom w:val="none" w:sz="0" w:space="0" w:color="auto"/>
        <w:right w:val="none" w:sz="0" w:space="0" w:color="auto"/>
      </w:divBdr>
      <w:divsChild>
        <w:div w:id="804585718">
          <w:marLeft w:val="0"/>
          <w:marRight w:val="0"/>
          <w:marTop w:val="0"/>
          <w:marBottom w:val="0"/>
          <w:divBdr>
            <w:top w:val="none" w:sz="0" w:space="0" w:color="auto"/>
            <w:left w:val="none" w:sz="0" w:space="0" w:color="auto"/>
            <w:bottom w:val="none" w:sz="0" w:space="0" w:color="auto"/>
            <w:right w:val="none" w:sz="0" w:space="0" w:color="auto"/>
          </w:divBdr>
        </w:div>
        <w:div w:id="1951009827">
          <w:marLeft w:val="0"/>
          <w:marRight w:val="0"/>
          <w:marTop w:val="0"/>
          <w:marBottom w:val="0"/>
          <w:divBdr>
            <w:top w:val="none" w:sz="0" w:space="0" w:color="auto"/>
            <w:left w:val="none" w:sz="0" w:space="0" w:color="auto"/>
            <w:bottom w:val="none" w:sz="0" w:space="0" w:color="auto"/>
            <w:right w:val="none" w:sz="0" w:space="0" w:color="auto"/>
          </w:divBdr>
        </w:div>
        <w:div w:id="774134565">
          <w:marLeft w:val="0"/>
          <w:marRight w:val="0"/>
          <w:marTop w:val="0"/>
          <w:marBottom w:val="0"/>
          <w:divBdr>
            <w:top w:val="none" w:sz="0" w:space="0" w:color="auto"/>
            <w:left w:val="none" w:sz="0" w:space="0" w:color="auto"/>
            <w:bottom w:val="none" w:sz="0" w:space="0" w:color="auto"/>
            <w:right w:val="none" w:sz="0" w:space="0" w:color="auto"/>
          </w:divBdr>
        </w:div>
        <w:div w:id="794714181">
          <w:marLeft w:val="0"/>
          <w:marRight w:val="0"/>
          <w:marTop w:val="0"/>
          <w:marBottom w:val="0"/>
          <w:divBdr>
            <w:top w:val="none" w:sz="0" w:space="0" w:color="auto"/>
            <w:left w:val="none" w:sz="0" w:space="0" w:color="auto"/>
            <w:bottom w:val="none" w:sz="0" w:space="0" w:color="auto"/>
            <w:right w:val="none" w:sz="0" w:space="0" w:color="auto"/>
          </w:divBdr>
        </w:div>
        <w:div w:id="1513183613">
          <w:marLeft w:val="0"/>
          <w:marRight w:val="0"/>
          <w:marTop w:val="0"/>
          <w:marBottom w:val="0"/>
          <w:divBdr>
            <w:top w:val="none" w:sz="0" w:space="0" w:color="auto"/>
            <w:left w:val="none" w:sz="0" w:space="0" w:color="auto"/>
            <w:bottom w:val="none" w:sz="0" w:space="0" w:color="auto"/>
            <w:right w:val="none" w:sz="0" w:space="0" w:color="auto"/>
          </w:divBdr>
        </w:div>
        <w:div w:id="64057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etaseyoum@yahoo.co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mailto:andumk21@gmail.com" TargetMode="Externa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09011602" TargetMode="Externa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hyperlink" Target="http://www.sciencepub.net/newyork"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knjau30@yahoo.com" TargetMode="Externa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Guestad</dc:creator>
  <cp:lastModifiedBy>Administrator</cp:lastModifiedBy>
  <cp:revision>6</cp:revision>
  <cp:lastPrinted>2016-01-20T01:28:00Z</cp:lastPrinted>
  <dcterms:created xsi:type="dcterms:W3CDTF">2016-01-20T08:36:00Z</dcterms:created>
  <dcterms:modified xsi:type="dcterms:W3CDTF">2016-01-20T02:37:00Z</dcterms:modified>
</cp:coreProperties>
</file>