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8CE" w:rsidRPr="003352F7" w:rsidRDefault="004C3137" w:rsidP="00D72093">
      <w:pPr>
        <w:snapToGri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zh-CN"/>
        </w:rPr>
      </w:pPr>
      <w:r>
        <w:rPr>
          <w:rFonts w:ascii="Times New Roman" w:hAnsi="Times New Roman"/>
          <w:b/>
          <w:sz w:val="20"/>
          <w:szCs w:val="20"/>
        </w:rPr>
        <w:t xml:space="preserve">Direct plant regeneration from </w:t>
      </w:r>
      <w:r w:rsidRPr="004C3137">
        <w:rPr>
          <w:rFonts w:ascii="Times New Roman" w:hAnsi="Times New Roman"/>
          <w:b/>
          <w:i/>
          <w:sz w:val="20"/>
          <w:szCs w:val="20"/>
        </w:rPr>
        <w:t>in-vitro</w:t>
      </w:r>
      <w:r>
        <w:rPr>
          <w:rFonts w:ascii="Times New Roman" w:hAnsi="Times New Roman"/>
          <w:b/>
          <w:sz w:val="20"/>
          <w:szCs w:val="20"/>
        </w:rPr>
        <w:t xml:space="preserve"> derived nodal explants </w:t>
      </w:r>
      <w:r w:rsidR="002928EE">
        <w:rPr>
          <w:rFonts w:ascii="Times New Roman" w:hAnsi="Times New Roman"/>
          <w:b/>
          <w:sz w:val="20"/>
          <w:szCs w:val="20"/>
        </w:rPr>
        <w:t xml:space="preserve">of </w:t>
      </w:r>
      <w:proofErr w:type="spellStart"/>
      <w:r w:rsidR="002928EE" w:rsidRPr="003352F7">
        <w:rPr>
          <w:rFonts w:ascii="Times New Roman" w:hAnsi="Times New Roman"/>
          <w:b/>
          <w:i/>
          <w:sz w:val="20"/>
          <w:szCs w:val="20"/>
        </w:rPr>
        <w:t>Physochlaina</w:t>
      </w:r>
      <w:proofErr w:type="spellEnd"/>
      <w:r w:rsidR="002928EE" w:rsidRPr="003352F7">
        <w:rPr>
          <w:rFonts w:ascii="Times New Roman" w:hAnsi="Times New Roman"/>
          <w:b/>
          <w:i/>
          <w:sz w:val="20"/>
          <w:szCs w:val="20"/>
        </w:rPr>
        <w:t xml:space="preserve"> </w:t>
      </w:r>
      <w:proofErr w:type="spellStart"/>
      <w:r w:rsidR="002928EE" w:rsidRPr="003352F7">
        <w:rPr>
          <w:rFonts w:ascii="Times New Roman" w:hAnsi="Times New Roman"/>
          <w:b/>
          <w:i/>
          <w:sz w:val="20"/>
          <w:szCs w:val="20"/>
        </w:rPr>
        <w:t>praealta</w:t>
      </w:r>
      <w:proofErr w:type="spellEnd"/>
      <w:r w:rsidR="002928EE">
        <w:rPr>
          <w:rFonts w:ascii="Times New Roman" w:hAnsi="Times New Roman"/>
          <w:b/>
          <w:i/>
          <w:sz w:val="20"/>
          <w:szCs w:val="20"/>
        </w:rPr>
        <w:t xml:space="preserve"> </w:t>
      </w:r>
      <w:r w:rsidR="002928EE" w:rsidRPr="003352F7">
        <w:rPr>
          <w:rFonts w:ascii="Times New Roman" w:hAnsi="Times New Roman"/>
          <w:b/>
          <w:sz w:val="20"/>
          <w:szCs w:val="20"/>
        </w:rPr>
        <w:t>(G</w:t>
      </w:r>
      <w:r w:rsidR="002928EE" w:rsidRPr="003352F7">
        <w:rPr>
          <w:rFonts w:ascii="Times New Roman" w:hAnsi="Times New Roman"/>
          <w:b/>
          <w:i/>
          <w:sz w:val="20"/>
          <w:szCs w:val="20"/>
        </w:rPr>
        <w:t>.</w:t>
      </w:r>
      <w:r w:rsidR="002928EE">
        <w:rPr>
          <w:rFonts w:ascii="Times New Roman" w:hAnsi="Times New Roman" w:hint="eastAsia"/>
          <w:b/>
          <w:i/>
          <w:sz w:val="20"/>
          <w:szCs w:val="20"/>
          <w:lang w:eastAsia="zh-CN"/>
        </w:rPr>
        <w:t xml:space="preserve"> </w:t>
      </w:r>
      <w:r w:rsidR="002928EE" w:rsidRPr="003352F7">
        <w:rPr>
          <w:rFonts w:ascii="Times New Roman" w:hAnsi="Times New Roman"/>
          <w:b/>
          <w:sz w:val="20"/>
          <w:szCs w:val="20"/>
        </w:rPr>
        <w:t xml:space="preserve">Don) </w:t>
      </w:r>
      <w:proofErr w:type="spellStart"/>
      <w:r w:rsidR="002928EE" w:rsidRPr="003352F7">
        <w:rPr>
          <w:rFonts w:ascii="Times New Roman" w:hAnsi="Times New Roman"/>
          <w:b/>
          <w:sz w:val="20"/>
          <w:szCs w:val="20"/>
        </w:rPr>
        <w:t>Miers</w:t>
      </w:r>
      <w:proofErr w:type="spellEnd"/>
      <w:r w:rsidR="002928EE" w:rsidRPr="003352F7">
        <w:rPr>
          <w:rFonts w:ascii="Times New Roman" w:hAnsi="Times New Roman"/>
          <w:b/>
          <w:i/>
          <w:sz w:val="20"/>
          <w:szCs w:val="20"/>
        </w:rPr>
        <w:t xml:space="preserve"> </w:t>
      </w:r>
      <w:r w:rsidR="002928EE">
        <w:rPr>
          <w:rFonts w:ascii="Times New Roman" w:hAnsi="Times New Roman"/>
          <w:b/>
          <w:i/>
          <w:sz w:val="20"/>
          <w:szCs w:val="20"/>
        </w:rPr>
        <w:t>-</w:t>
      </w:r>
      <w:r w:rsidR="002928EE">
        <w:rPr>
          <w:rFonts w:ascii="Times New Roman" w:hAnsi="Times New Roman"/>
          <w:b/>
          <w:sz w:val="20"/>
          <w:szCs w:val="20"/>
        </w:rPr>
        <w:t xml:space="preserve"> </w:t>
      </w:r>
      <w:r w:rsidR="00C71537" w:rsidRPr="003352F7">
        <w:rPr>
          <w:rFonts w:ascii="Times New Roman" w:hAnsi="Times New Roman"/>
          <w:b/>
          <w:sz w:val="20"/>
          <w:szCs w:val="20"/>
        </w:rPr>
        <w:t xml:space="preserve">a vulnerable plant </w:t>
      </w:r>
      <w:r w:rsidR="00BD3A14" w:rsidRPr="003352F7">
        <w:rPr>
          <w:rFonts w:ascii="Times New Roman" w:hAnsi="Times New Roman"/>
          <w:b/>
          <w:sz w:val="20"/>
          <w:szCs w:val="20"/>
        </w:rPr>
        <w:t>of</w:t>
      </w:r>
      <w:r w:rsidR="00C71537" w:rsidRPr="003352F7">
        <w:rPr>
          <w:rFonts w:ascii="Times New Roman" w:hAnsi="Times New Roman"/>
          <w:b/>
          <w:sz w:val="20"/>
          <w:szCs w:val="20"/>
        </w:rPr>
        <w:t xml:space="preserve"> medicinal importance</w:t>
      </w:r>
    </w:p>
    <w:p w:rsidR="00D72093" w:rsidRPr="003352F7" w:rsidRDefault="00D72093" w:rsidP="00D72093">
      <w:pPr>
        <w:snapToGri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zh-CN"/>
        </w:rPr>
      </w:pPr>
    </w:p>
    <w:p w:rsidR="006E77C9" w:rsidRPr="003352F7" w:rsidRDefault="006E77C9" w:rsidP="00D72093">
      <w:pPr>
        <w:snapToGrid w:val="0"/>
        <w:spacing w:after="0" w:line="240" w:lineRule="auto"/>
        <w:jc w:val="center"/>
        <w:rPr>
          <w:rFonts w:ascii="Times New Roman" w:hAnsi="Times New Roman"/>
          <w:sz w:val="20"/>
          <w:szCs w:val="20"/>
          <w:vertAlign w:val="superscript"/>
          <w:lang w:eastAsia="zh-CN"/>
        </w:rPr>
      </w:pPr>
      <w:proofErr w:type="spellStart"/>
      <w:r w:rsidRPr="003352F7">
        <w:rPr>
          <w:rFonts w:ascii="Times New Roman" w:hAnsi="Times New Roman"/>
          <w:sz w:val="20"/>
          <w:szCs w:val="20"/>
        </w:rPr>
        <w:t>Mohd</w:t>
      </w:r>
      <w:proofErr w:type="spellEnd"/>
      <w:r w:rsidRPr="003352F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352F7">
        <w:rPr>
          <w:rFonts w:ascii="Times New Roman" w:hAnsi="Times New Roman"/>
          <w:sz w:val="20"/>
          <w:szCs w:val="20"/>
        </w:rPr>
        <w:t>Mansoor</w:t>
      </w:r>
      <w:proofErr w:type="spellEnd"/>
      <w:r w:rsidR="006F093C" w:rsidRPr="003352F7">
        <w:rPr>
          <w:rFonts w:ascii="Times New Roman" w:hAnsi="Times New Roman"/>
          <w:sz w:val="20"/>
          <w:szCs w:val="20"/>
        </w:rPr>
        <w:t xml:space="preserve"> B</w:t>
      </w:r>
      <w:r w:rsidR="00DB5D3B" w:rsidRPr="003352F7">
        <w:rPr>
          <w:rFonts w:ascii="Times New Roman" w:hAnsi="Times New Roman"/>
          <w:sz w:val="20"/>
          <w:szCs w:val="20"/>
        </w:rPr>
        <w:t>hat</w:t>
      </w:r>
      <w:r w:rsidRPr="003352F7">
        <w:rPr>
          <w:rFonts w:ascii="Times New Roman" w:hAnsi="Times New Roman"/>
          <w:sz w:val="20"/>
          <w:szCs w:val="20"/>
          <w:vertAlign w:val="superscript"/>
        </w:rPr>
        <w:t>1</w:t>
      </w:r>
      <w:r w:rsidR="00577049" w:rsidRPr="003352F7">
        <w:rPr>
          <w:rFonts w:ascii="Times New Roman" w:hAnsi="Times New Roman"/>
          <w:sz w:val="20"/>
          <w:szCs w:val="20"/>
          <w:vertAlign w:val="superscript"/>
        </w:rPr>
        <w:t>*</w:t>
      </w:r>
      <w:r w:rsidR="001C2E27" w:rsidRPr="003352F7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="001C2E27" w:rsidRPr="003352F7">
        <w:rPr>
          <w:rFonts w:ascii="Times New Roman" w:hAnsi="Times New Roman"/>
          <w:sz w:val="20"/>
          <w:szCs w:val="20"/>
        </w:rPr>
        <w:t>Azra</w:t>
      </w:r>
      <w:proofErr w:type="spellEnd"/>
      <w:r w:rsidR="001C2E27" w:rsidRPr="003352F7">
        <w:rPr>
          <w:rFonts w:ascii="Times New Roman" w:hAnsi="Times New Roman"/>
          <w:sz w:val="20"/>
          <w:szCs w:val="20"/>
        </w:rPr>
        <w:t xml:space="preserve"> N.</w:t>
      </w:r>
      <w:r w:rsidRPr="003352F7">
        <w:rPr>
          <w:rFonts w:ascii="Times New Roman" w:hAnsi="Times New Roman"/>
          <w:sz w:val="20"/>
          <w:szCs w:val="20"/>
        </w:rPr>
        <w:t xml:space="preserve"> </w:t>
      </w:r>
      <w:bookmarkStart w:id="0" w:name="OLE_LINK1"/>
      <w:bookmarkStart w:id="1" w:name="OLE_LINK2"/>
      <w:r w:rsidRPr="003352F7">
        <w:rPr>
          <w:rFonts w:ascii="Times New Roman" w:hAnsi="Times New Roman"/>
          <w:sz w:val="20"/>
          <w:szCs w:val="20"/>
        </w:rPr>
        <w:t>Kamili</w:t>
      </w:r>
      <w:bookmarkEnd w:id="0"/>
      <w:bookmarkEnd w:id="1"/>
      <w:r w:rsidRPr="003352F7">
        <w:rPr>
          <w:rFonts w:ascii="Times New Roman" w:hAnsi="Times New Roman"/>
          <w:sz w:val="20"/>
          <w:szCs w:val="20"/>
          <w:vertAlign w:val="superscript"/>
        </w:rPr>
        <w:t>1</w:t>
      </w:r>
      <w:r w:rsidRPr="003352F7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3352F7">
        <w:rPr>
          <w:rFonts w:ascii="Times New Roman" w:hAnsi="Times New Roman"/>
          <w:sz w:val="20"/>
          <w:szCs w:val="20"/>
        </w:rPr>
        <w:t>Amjad</w:t>
      </w:r>
      <w:proofErr w:type="spellEnd"/>
      <w:r w:rsidRPr="003352F7">
        <w:rPr>
          <w:rFonts w:ascii="Times New Roman" w:hAnsi="Times New Roman"/>
          <w:sz w:val="20"/>
          <w:szCs w:val="20"/>
        </w:rPr>
        <w:t xml:space="preserve"> M. Husaini</w:t>
      </w:r>
      <w:r w:rsidRPr="003352F7">
        <w:rPr>
          <w:rFonts w:ascii="Times New Roman" w:hAnsi="Times New Roman"/>
          <w:sz w:val="20"/>
          <w:szCs w:val="20"/>
          <w:vertAlign w:val="superscript"/>
        </w:rPr>
        <w:t>2</w:t>
      </w:r>
      <w:r w:rsidR="006F093C" w:rsidRPr="003352F7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3352F7">
        <w:rPr>
          <w:rFonts w:ascii="Times New Roman" w:hAnsi="Times New Roman"/>
          <w:sz w:val="20"/>
          <w:szCs w:val="20"/>
        </w:rPr>
        <w:t>Seema</w:t>
      </w:r>
      <w:proofErr w:type="spellEnd"/>
      <w:r w:rsidRPr="003352F7">
        <w:rPr>
          <w:rFonts w:ascii="Times New Roman" w:hAnsi="Times New Roman"/>
          <w:sz w:val="20"/>
          <w:szCs w:val="20"/>
        </w:rPr>
        <w:t xml:space="preserve"> Akbar</w:t>
      </w:r>
      <w:r w:rsidRPr="003352F7">
        <w:rPr>
          <w:rFonts w:ascii="Times New Roman" w:hAnsi="Times New Roman"/>
          <w:sz w:val="20"/>
          <w:szCs w:val="20"/>
          <w:vertAlign w:val="superscript"/>
        </w:rPr>
        <w:t>3</w:t>
      </w:r>
      <w:r w:rsidR="00135A22" w:rsidRPr="003352F7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="00135A22" w:rsidRPr="003352F7">
        <w:rPr>
          <w:rFonts w:ascii="Times New Roman" w:hAnsi="Times New Roman"/>
          <w:sz w:val="20"/>
          <w:szCs w:val="20"/>
        </w:rPr>
        <w:t>Sumira</w:t>
      </w:r>
      <w:proofErr w:type="spellEnd"/>
      <w:r w:rsidR="00135A22" w:rsidRPr="003352F7">
        <w:rPr>
          <w:rFonts w:ascii="Times New Roman" w:hAnsi="Times New Roman"/>
          <w:sz w:val="20"/>
          <w:szCs w:val="20"/>
        </w:rPr>
        <w:t xml:space="preserve"> Tuyb</w:t>
      </w:r>
      <w:r w:rsidR="00135A22" w:rsidRPr="003352F7">
        <w:rPr>
          <w:rFonts w:ascii="Times New Roman" w:hAnsi="Times New Roman"/>
          <w:sz w:val="20"/>
          <w:szCs w:val="20"/>
          <w:vertAlign w:val="superscript"/>
        </w:rPr>
        <w:t xml:space="preserve">1 </w:t>
      </w:r>
      <w:r w:rsidR="00135A22" w:rsidRPr="003352F7">
        <w:rPr>
          <w:rFonts w:ascii="Times New Roman" w:hAnsi="Times New Roman"/>
          <w:sz w:val="20"/>
          <w:szCs w:val="20"/>
        </w:rPr>
        <w:t>and</w:t>
      </w:r>
      <w:r w:rsidR="003352F7">
        <w:rPr>
          <w:rFonts w:ascii="Times New Roman" w:hAnsi="Times New Roman" w:hint="eastAsia"/>
          <w:sz w:val="20"/>
          <w:szCs w:val="20"/>
          <w:vertAlign w:val="subscript"/>
          <w:lang w:eastAsia="zh-CN"/>
        </w:rPr>
        <w:t xml:space="preserve"> </w:t>
      </w:r>
      <w:proofErr w:type="spellStart"/>
      <w:r w:rsidR="002C6239" w:rsidRPr="003352F7">
        <w:rPr>
          <w:rFonts w:ascii="Times New Roman" w:hAnsi="Times New Roman"/>
          <w:sz w:val="20"/>
          <w:szCs w:val="20"/>
        </w:rPr>
        <w:t>Aashiq</w:t>
      </w:r>
      <w:proofErr w:type="spellEnd"/>
      <w:r w:rsidR="002C6239" w:rsidRPr="003352F7">
        <w:rPr>
          <w:rFonts w:ascii="Times New Roman" w:hAnsi="Times New Roman"/>
          <w:sz w:val="20"/>
          <w:szCs w:val="20"/>
        </w:rPr>
        <w:t xml:space="preserve"> H. </w:t>
      </w:r>
      <w:r w:rsidR="004276CE" w:rsidRPr="003352F7">
        <w:rPr>
          <w:rFonts w:ascii="Times New Roman" w:hAnsi="Times New Roman"/>
          <w:sz w:val="20"/>
          <w:szCs w:val="20"/>
        </w:rPr>
        <w:t>Kuchy</w:t>
      </w:r>
      <w:r w:rsidR="004276CE" w:rsidRPr="003352F7">
        <w:rPr>
          <w:rFonts w:ascii="Times New Roman" w:hAnsi="Times New Roman"/>
          <w:sz w:val="20"/>
          <w:szCs w:val="20"/>
          <w:vertAlign w:val="superscript"/>
        </w:rPr>
        <w:t>1</w:t>
      </w:r>
    </w:p>
    <w:p w:rsidR="00D72093" w:rsidRPr="003352F7" w:rsidRDefault="00D72093" w:rsidP="00D72093">
      <w:pPr>
        <w:snapToGri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zh-CN"/>
        </w:rPr>
      </w:pPr>
    </w:p>
    <w:p w:rsidR="006E77C9" w:rsidRPr="003352F7" w:rsidRDefault="006E77C9" w:rsidP="00D72093">
      <w:pPr>
        <w:snapToGri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352F7">
        <w:rPr>
          <w:rFonts w:ascii="Times New Roman" w:hAnsi="Times New Roman"/>
          <w:sz w:val="20"/>
          <w:szCs w:val="20"/>
          <w:vertAlign w:val="superscript"/>
        </w:rPr>
        <w:t>1</w:t>
      </w:r>
      <w:r w:rsidRPr="003352F7">
        <w:rPr>
          <w:rFonts w:ascii="Times New Roman" w:hAnsi="Times New Roman"/>
          <w:sz w:val="20"/>
          <w:szCs w:val="20"/>
        </w:rPr>
        <w:t xml:space="preserve">Centre of Research for Development (CORD), </w:t>
      </w:r>
      <w:r w:rsidR="006F093C" w:rsidRPr="003352F7">
        <w:rPr>
          <w:rFonts w:ascii="Times New Roman" w:hAnsi="Times New Roman"/>
          <w:sz w:val="20"/>
          <w:szCs w:val="20"/>
        </w:rPr>
        <w:t>University of Kashmir,</w:t>
      </w:r>
      <w:r w:rsidRPr="003352F7">
        <w:rPr>
          <w:rFonts w:ascii="Times New Roman" w:hAnsi="Times New Roman"/>
          <w:sz w:val="20"/>
          <w:szCs w:val="20"/>
        </w:rPr>
        <w:t xml:space="preserve"> Srinagar, Jammu &amp; Kashmir- 190006, India</w:t>
      </w:r>
      <w:r w:rsidR="006F093C" w:rsidRPr="003352F7">
        <w:rPr>
          <w:rFonts w:ascii="Times New Roman" w:hAnsi="Times New Roman"/>
          <w:sz w:val="20"/>
          <w:szCs w:val="20"/>
        </w:rPr>
        <w:t>.</w:t>
      </w:r>
    </w:p>
    <w:p w:rsidR="006E77C9" w:rsidRPr="003352F7" w:rsidRDefault="006E77C9" w:rsidP="00D72093">
      <w:pPr>
        <w:snapToGri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352F7">
        <w:rPr>
          <w:rFonts w:ascii="Times New Roman" w:hAnsi="Times New Roman"/>
          <w:sz w:val="20"/>
          <w:szCs w:val="20"/>
          <w:vertAlign w:val="superscript"/>
        </w:rPr>
        <w:t>2</w:t>
      </w:r>
      <w:r w:rsidRPr="003352F7">
        <w:rPr>
          <w:rFonts w:ascii="Times New Roman" w:hAnsi="Times New Roman"/>
          <w:sz w:val="20"/>
          <w:szCs w:val="20"/>
        </w:rPr>
        <w:t>Centre for Plant Biotechnology, Division of Biotechnology, SKUAST-K, Shalimar, Srinagar, Jammu &amp; Kashmir-191121, India</w:t>
      </w:r>
    </w:p>
    <w:p w:rsidR="00B264CE" w:rsidRPr="003352F7" w:rsidRDefault="006E77C9" w:rsidP="00D72093">
      <w:pPr>
        <w:snapToGri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352F7">
        <w:rPr>
          <w:rFonts w:ascii="Times New Roman" w:hAnsi="Times New Roman"/>
          <w:sz w:val="20"/>
          <w:szCs w:val="20"/>
          <w:vertAlign w:val="superscript"/>
        </w:rPr>
        <w:t>3</w:t>
      </w:r>
      <w:r w:rsidRPr="003352F7">
        <w:rPr>
          <w:rFonts w:ascii="Times New Roman" w:hAnsi="Times New Roman"/>
          <w:sz w:val="20"/>
          <w:szCs w:val="20"/>
        </w:rPr>
        <w:t xml:space="preserve">Regional Research Institute of </w:t>
      </w:r>
      <w:proofErr w:type="spellStart"/>
      <w:r w:rsidRPr="003352F7">
        <w:rPr>
          <w:rFonts w:ascii="Times New Roman" w:hAnsi="Times New Roman"/>
          <w:sz w:val="20"/>
          <w:szCs w:val="20"/>
        </w:rPr>
        <w:t>Unani</w:t>
      </w:r>
      <w:proofErr w:type="spellEnd"/>
      <w:r w:rsidRPr="003352F7">
        <w:rPr>
          <w:rFonts w:ascii="Times New Roman" w:hAnsi="Times New Roman"/>
          <w:sz w:val="20"/>
          <w:szCs w:val="20"/>
        </w:rPr>
        <w:t xml:space="preserve"> Medicine, Srinagar</w:t>
      </w:r>
      <w:r w:rsidR="00F24F06" w:rsidRPr="003352F7">
        <w:rPr>
          <w:rFonts w:ascii="Times New Roman" w:hAnsi="Times New Roman"/>
          <w:sz w:val="20"/>
          <w:szCs w:val="20"/>
        </w:rPr>
        <w:t>.</w:t>
      </w:r>
    </w:p>
    <w:p w:rsidR="00977B2C" w:rsidRPr="003352F7" w:rsidRDefault="00F24F06" w:rsidP="00D72093">
      <w:pPr>
        <w:snapToGri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352F7">
        <w:rPr>
          <w:rFonts w:ascii="Times New Roman" w:hAnsi="Times New Roman"/>
          <w:sz w:val="20"/>
          <w:szCs w:val="20"/>
        </w:rPr>
        <w:t xml:space="preserve">*Corresponding author: </w:t>
      </w:r>
      <w:hyperlink r:id="rId8" w:history="1">
        <w:r w:rsidR="00977B2C" w:rsidRPr="003352F7">
          <w:rPr>
            <w:rStyle w:val="Hyperlink"/>
            <w:rFonts w:ascii="Times New Roman" w:hAnsi="Times New Roman"/>
            <w:sz w:val="20"/>
            <w:szCs w:val="20"/>
          </w:rPr>
          <w:t>mansor12bhat@gmail.com</w:t>
        </w:r>
      </w:hyperlink>
    </w:p>
    <w:p w:rsidR="00F24F06" w:rsidRPr="003352F7" w:rsidRDefault="00F24F06" w:rsidP="00D72093">
      <w:pPr>
        <w:snapToGri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352F7">
        <w:rPr>
          <w:rFonts w:ascii="Times New Roman" w:hAnsi="Times New Roman"/>
          <w:sz w:val="20"/>
          <w:szCs w:val="20"/>
        </w:rPr>
        <w:t>Mobile No.: 9419721204</w:t>
      </w:r>
    </w:p>
    <w:p w:rsidR="00F24F06" w:rsidRPr="003352F7" w:rsidRDefault="00F24F06" w:rsidP="00D72093">
      <w:pPr>
        <w:snapToGri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533DC3" w:rsidRPr="003352F7" w:rsidRDefault="00E41431" w:rsidP="00D72093">
      <w:pPr>
        <w:snapToGrid w:val="0"/>
        <w:spacing w:after="0" w:line="240" w:lineRule="auto"/>
        <w:jc w:val="both"/>
        <w:rPr>
          <w:rFonts w:ascii="Times New Roman" w:eastAsia="+mn-ea" w:hAnsi="Times New Roman"/>
          <w:bCs/>
          <w:sz w:val="20"/>
          <w:szCs w:val="20"/>
          <w:lang w:eastAsia="en-IN"/>
        </w:rPr>
      </w:pPr>
      <w:r w:rsidRPr="003352F7">
        <w:rPr>
          <w:rFonts w:ascii="Times New Roman" w:hAnsi="Times New Roman"/>
          <w:b/>
          <w:sz w:val="20"/>
          <w:szCs w:val="20"/>
        </w:rPr>
        <w:t>Abstract</w:t>
      </w:r>
      <w:r w:rsidR="00F24F06" w:rsidRPr="003352F7">
        <w:rPr>
          <w:rFonts w:ascii="Times New Roman" w:hAnsi="Times New Roman"/>
          <w:b/>
          <w:sz w:val="20"/>
          <w:szCs w:val="20"/>
        </w:rPr>
        <w:t xml:space="preserve">: </w:t>
      </w:r>
      <w:proofErr w:type="spellStart"/>
      <w:r w:rsidR="00F5215F" w:rsidRPr="003352F7">
        <w:rPr>
          <w:rFonts w:ascii="Times New Roman" w:hAnsi="Times New Roman"/>
          <w:i/>
          <w:sz w:val="20"/>
          <w:szCs w:val="20"/>
        </w:rPr>
        <w:t>Physochlaina</w:t>
      </w:r>
      <w:proofErr w:type="spellEnd"/>
      <w:r w:rsidR="00957ADE" w:rsidRPr="003352F7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="00F5215F" w:rsidRPr="003352F7">
        <w:rPr>
          <w:rFonts w:ascii="Times New Roman" w:hAnsi="Times New Roman"/>
          <w:i/>
          <w:sz w:val="20"/>
          <w:szCs w:val="20"/>
        </w:rPr>
        <w:t>praealta</w:t>
      </w:r>
      <w:proofErr w:type="spellEnd"/>
      <w:r w:rsidR="00957ADE" w:rsidRPr="003352F7">
        <w:rPr>
          <w:rFonts w:ascii="Times New Roman" w:hAnsi="Times New Roman"/>
          <w:i/>
          <w:sz w:val="20"/>
          <w:szCs w:val="20"/>
        </w:rPr>
        <w:t xml:space="preserve"> </w:t>
      </w:r>
      <w:r w:rsidR="00BD3A14" w:rsidRPr="003352F7">
        <w:rPr>
          <w:rFonts w:ascii="Times New Roman" w:hAnsi="Times New Roman"/>
          <w:sz w:val="20"/>
          <w:szCs w:val="20"/>
        </w:rPr>
        <w:t>is a valuable medicinal plant that grows</w:t>
      </w:r>
      <w:r w:rsidR="00F5215F" w:rsidRPr="003352F7">
        <w:rPr>
          <w:rFonts w:ascii="Times New Roman" w:hAnsi="Times New Roman"/>
          <w:sz w:val="20"/>
          <w:szCs w:val="20"/>
        </w:rPr>
        <w:t xml:space="preserve"> in the high-altitude, cold desert region of </w:t>
      </w:r>
      <w:proofErr w:type="spellStart"/>
      <w:r w:rsidR="00F5215F" w:rsidRPr="003352F7">
        <w:rPr>
          <w:rFonts w:ascii="Times New Roman" w:hAnsi="Times New Roman"/>
          <w:sz w:val="20"/>
          <w:szCs w:val="20"/>
        </w:rPr>
        <w:t>Ladakh</w:t>
      </w:r>
      <w:proofErr w:type="spellEnd"/>
      <w:r w:rsidR="00F5215F" w:rsidRPr="003352F7">
        <w:rPr>
          <w:rFonts w:ascii="Times New Roman" w:hAnsi="Times New Roman"/>
          <w:sz w:val="20"/>
          <w:szCs w:val="20"/>
        </w:rPr>
        <w:t>, Jammu &amp; Kashmir, India</w:t>
      </w:r>
      <w:r w:rsidR="00BD3A14" w:rsidRPr="003352F7">
        <w:rPr>
          <w:rFonts w:ascii="Times New Roman" w:hAnsi="Times New Roman"/>
          <w:sz w:val="20"/>
          <w:szCs w:val="20"/>
        </w:rPr>
        <w:t>.</w:t>
      </w:r>
      <w:r w:rsidR="00C76C24" w:rsidRPr="003352F7">
        <w:rPr>
          <w:rFonts w:ascii="Times New Roman" w:hAnsi="Times New Roman"/>
          <w:sz w:val="20"/>
          <w:szCs w:val="20"/>
        </w:rPr>
        <w:t xml:space="preserve"> Being a </w:t>
      </w:r>
      <w:proofErr w:type="spellStart"/>
      <w:r w:rsidR="00C76C24" w:rsidRPr="003352F7">
        <w:rPr>
          <w:rFonts w:ascii="Times New Roman" w:hAnsi="Times New Roman"/>
          <w:sz w:val="20"/>
          <w:szCs w:val="20"/>
        </w:rPr>
        <w:t>noval</w:t>
      </w:r>
      <w:proofErr w:type="spellEnd"/>
      <w:r w:rsidR="00C76C24" w:rsidRPr="003352F7">
        <w:rPr>
          <w:rFonts w:ascii="Times New Roman" w:hAnsi="Times New Roman"/>
          <w:sz w:val="20"/>
          <w:szCs w:val="20"/>
        </w:rPr>
        <w:t xml:space="preserve"> and medicinally strategic, this plant is under severe threat and needs </w:t>
      </w:r>
      <w:proofErr w:type="spellStart"/>
      <w:r w:rsidR="00C76C24" w:rsidRPr="003352F7">
        <w:rPr>
          <w:rFonts w:ascii="Times New Roman" w:hAnsi="Times New Roman"/>
          <w:sz w:val="20"/>
          <w:szCs w:val="20"/>
        </w:rPr>
        <w:t>germplasm</w:t>
      </w:r>
      <w:proofErr w:type="spellEnd"/>
      <w:r w:rsidR="00C76C24" w:rsidRPr="003352F7">
        <w:rPr>
          <w:rFonts w:ascii="Times New Roman" w:hAnsi="Times New Roman"/>
          <w:sz w:val="20"/>
          <w:szCs w:val="20"/>
        </w:rPr>
        <w:t xml:space="preserve"> conservation for its progeny to continue. </w:t>
      </w:r>
      <w:r w:rsidR="00BD3A14" w:rsidRPr="003352F7">
        <w:rPr>
          <w:rFonts w:ascii="Times New Roman" w:hAnsi="Times New Roman"/>
          <w:sz w:val="20"/>
          <w:szCs w:val="20"/>
        </w:rPr>
        <w:t>W</w:t>
      </w:r>
      <w:r w:rsidR="00F5215F" w:rsidRPr="003352F7">
        <w:rPr>
          <w:rFonts w:ascii="Times New Roman" w:hAnsi="Times New Roman"/>
          <w:sz w:val="20"/>
          <w:szCs w:val="20"/>
        </w:rPr>
        <w:t>e developed a</w:t>
      </w:r>
      <w:r w:rsidR="006854DA" w:rsidRPr="003352F7">
        <w:rPr>
          <w:rFonts w:ascii="Times New Roman" w:hAnsi="Times New Roman"/>
          <w:sz w:val="20"/>
          <w:szCs w:val="20"/>
        </w:rPr>
        <w:t xml:space="preserve">n efficient and reproducible protocol </w:t>
      </w:r>
      <w:r w:rsidR="00222C80" w:rsidRPr="003352F7">
        <w:rPr>
          <w:rFonts w:ascii="Times New Roman" w:hAnsi="Times New Roman"/>
          <w:sz w:val="20"/>
          <w:szCs w:val="20"/>
        </w:rPr>
        <w:t>for</w:t>
      </w:r>
      <w:r w:rsidR="00222C80" w:rsidRPr="003352F7">
        <w:rPr>
          <w:rFonts w:ascii="Times New Roman" w:hAnsi="Times New Roman"/>
          <w:i/>
          <w:sz w:val="20"/>
          <w:szCs w:val="20"/>
        </w:rPr>
        <w:t xml:space="preserve"> in</w:t>
      </w:r>
      <w:r w:rsidR="00160F61" w:rsidRPr="003352F7">
        <w:rPr>
          <w:rFonts w:ascii="Times New Roman" w:hAnsi="Times New Roman"/>
          <w:i/>
          <w:sz w:val="20"/>
          <w:szCs w:val="20"/>
        </w:rPr>
        <w:t xml:space="preserve"> </w:t>
      </w:r>
      <w:r w:rsidR="00222C80" w:rsidRPr="003352F7">
        <w:rPr>
          <w:rFonts w:ascii="Times New Roman" w:hAnsi="Times New Roman"/>
          <w:i/>
          <w:sz w:val="20"/>
          <w:szCs w:val="20"/>
        </w:rPr>
        <w:t>vitro</w:t>
      </w:r>
      <w:r w:rsidR="002B5F03" w:rsidRPr="003352F7">
        <w:rPr>
          <w:rFonts w:ascii="Times New Roman" w:hAnsi="Times New Roman"/>
          <w:i/>
          <w:sz w:val="20"/>
          <w:szCs w:val="20"/>
        </w:rPr>
        <w:t xml:space="preserve"> </w:t>
      </w:r>
      <w:r w:rsidR="00F5215F" w:rsidRPr="003352F7">
        <w:rPr>
          <w:rFonts w:ascii="Times New Roman" w:hAnsi="Times New Roman"/>
          <w:sz w:val="20"/>
          <w:szCs w:val="20"/>
        </w:rPr>
        <w:t>regeneration from</w:t>
      </w:r>
      <w:r w:rsidR="006854DA" w:rsidRPr="003352F7">
        <w:rPr>
          <w:rFonts w:ascii="Times New Roman" w:hAnsi="Times New Roman"/>
          <w:sz w:val="20"/>
          <w:szCs w:val="20"/>
        </w:rPr>
        <w:t xml:space="preserve"> nodal explants</w:t>
      </w:r>
      <w:r w:rsidR="00C750F2" w:rsidRPr="003352F7">
        <w:rPr>
          <w:rFonts w:ascii="Times New Roman" w:hAnsi="Times New Roman"/>
          <w:sz w:val="20"/>
          <w:szCs w:val="20"/>
        </w:rPr>
        <w:t xml:space="preserve"> cultured </w:t>
      </w:r>
      <w:r w:rsidR="00533DC3" w:rsidRPr="003352F7">
        <w:rPr>
          <w:rFonts w:ascii="Times New Roman" w:hAnsi="Times New Roman"/>
          <w:sz w:val="20"/>
          <w:szCs w:val="20"/>
        </w:rPr>
        <w:t>on</w:t>
      </w:r>
      <w:r w:rsidR="00957ADE" w:rsidRPr="003352F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C750F2" w:rsidRPr="003352F7">
        <w:rPr>
          <w:rFonts w:ascii="Times New Roman" w:hAnsi="Times New Roman"/>
          <w:sz w:val="20"/>
          <w:szCs w:val="20"/>
        </w:rPr>
        <w:t>Murashige</w:t>
      </w:r>
      <w:proofErr w:type="spellEnd"/>
      <w:r w:rsidR="00C750F2" w:rsidRPr="003352F7">
        <w:rPr>
          <w:rFonts w:ascii="Times New Roman" w:hAnsi="Times New Roman"/>
          <w:sz w:val="20"/>
          <w:szCs w:val="20"/>
        </w:rPr>
        <w:t xml:space="preserve"> and </w:t>
      </w:r>
      <w:proofErr w:type="spellStart"/>
      <w:r w:rsidR="00C750F2" w:rsidRPr="003352F7">
        <w:rPr>
          <w:rFonts w:ascii="Times New Roman" w:hAnsi="Times New Roman"/>
          <w:sz w:val="20"/>
          <w:szCs w:val="20"/>
        </w:rPr>
        <w:t>Skoog</w:t>
      </w:r>
      <w:proofErr w:type="spellEnd"/>
      <w:r w:rsidR="00C750F2" w:rsidRPr="003352F7">
        <w:rPr>
          <w:rFonts w:ascii="Times New Roman" w:hAnsi="Times New Roman"/>
          <w:sz w:val="20"/>
          <w:szCs w:val="20"/>
        </w:rPr>
        <w:t xml:space="preserve"> (MS) medium</w:t>
      </w:r>
      <w:r w:rsidR="00261C5C" w:rsidRPr="003352F7">
        <w:rPr>
          <w:rFonts w:ascii="Times New Roman" w:hAnsi="Times New Roman"/>
          <w:sz w:val="20"/>
          <w:szCs w:val="20"/>
        </w:rPr>
        <w:t xml:space="preserve">. </w:t>
      </w:r>
      <w:r w:rsidR="00533DC3" w:rsidRPr="003352F7">
        <w:rPr>
          <w:rFonts w:ascii="Times New Roman" w:hAnsi="Times New Roman"/>
          <w:sz w:val="20"/>
          <w:szCs w:val="20"/>
        </w:rPr>
        <w:t xml:space="preserve">To determine the </w:t>
      </w:r>
      <w:r w:rsidR="00BD3A14" w:rsidRPr="003352F7">
        <w:rPr>
          <w:rFonts w:ascii="Times New Roman" w:hAnsi="Times New Roman"/>
          <w:sz w:val="20"/>
          <w:szCs w:val="20"/>
        </w:rPr>
        <w:t>optimal conditions for regeneration</w:t>
      </w:r>
      <w:r w:rsidR="0024623D" w:rsidRPr="003352F7">
        <w:rPr>
          <w:rFonts w:ascii="Times New Roman" w:hAnsi="Times New Roman"/>
          <w:sz w:val="20"/>
          <w:szCs w:val="20"/>
        </w:rPr>
        <w:t xml:space="preserve"> and multiple shoot induction</w:t>
      </w:r>
      <w:r w:rsidR="00BD3A14" w:rsidRPr="003352F7">
        <w:rPr>
          <w:rFonts w:ascii="Times New Roman" w:hAnsi="Times New Roman"/>
          <w:sz w:val="20"/>
          <w:szCs w:val="20"/>
        </w:rPr>
        <w:t>, w</w:t>
      </w:r>
      <w:r w:rsidR="00C750F2" w:rsidRPr="003352F7">
        <w:rPr>
          <w:rFonts w:ascii="Times New Roman" w:hAnsi="Times New Roman"/>
          <w:sz w:val="20"/>
          <w:szCs w:val="20"/>
        </w:rPr>
        <w:t>e</w:t>
      </w:r>
      <w:r w:rsidR="00F5215F" w:rsidRPr="003352F7">
        <w:rPr>
          <w:rFonts w:ascii="Times New Roman" w:hAnsi="Times New Roman"/>
          <w:sz w:val="20"/>
          <w:szCs w:val="20"/>
        </w:rPr>
        <w:t xml:space="preserve"> compar</w:t>
      </w:r>
      <w:r w:rsidR="00C750F2" w:rsidRPr="003352F7">
        <w:rPr>
          <w:rFonts w:ascii="Times New Roman" w:hAnsi="Times New Roman"/>
          <w:sz w:val="20"/>
          <w:szCs w:val="20"/>
        </w:rPr>
        <w:t xml:space="preserve">ed callus induction and organogenesis </w:t>
      </w:r>
      <w:r w:rsidR="00A43249" w:rsidRPr="003352F7">
        <w:rPr>
          <w:rFonts w:ascii="Times New Roman" w:hAnsi="Times New Roman"/>
          <w:sz w:val="20"/>
          <w:szCs w:val="20"/>
        </w:rPr>
        <w:t>under</w:t>
      </w:r>
      <w:r w:rsidR="00F5215F" w:rsidRPr="003352F7">
        <w:rPr>
          <w:rFonts w:ascii="Times New Roman" w:hAnsi="Times New Roman"/>
          <w:sz w:val="20"/>
          <w:szCs w:val="20"/>
        </w:rPr>
        <w:t xml:space="preserve"> different</w:t>
      </w:r>
      <w:r w:rsidR="002B5F03" w:rsidRPr="003352F7">
        <w:rPr>
          <w:rFonts w:ascii="Times New Roman" w:hAnsi="Times New Roman"/>
          <w:sz w:val="20"/>
          <w:szCs w:val="20"/>
        </w:rPr>
        <w:t xml:space="preserve"> </w:t>
      </w:r>
      <w:r w:rsidR="000D0224" w:rsidRPr="003352F7">
        <w:rPr>
          <w:rFonts w:ascii="Times New Roman" w:hAnsi="Times New Roman"/>
          <w:sz w:val="20"/>
          <w:szCs w:val="20"/>
        </w:rPr>
        <w:t>hormone</w:t>
      </w:r>
      <w:r w:rsidR="006854DA" w:rsidRPr="003352F7">
        <w:rPr>
          <w:rFonts w:ascii="Times New Roman" w:hAnsi="Times New Roman"/>
          <w:sz w:val="20"/>
          <w:szCs w:val="20"/>
        </w:rPr>
        <w:t xml:space="preserve"> combinations</w:t>
      </w:r>
      <w:r w:rsidR="00A1072B" w:rsidRPr="003352F7">
        <w:rPr>
          <w:rFonts w:ascii="Times New Roman" w:hAnsi="Times New Roman"/>
          <w:sz w:val="20"/>
          <w:szCs w:val="20"/>
        </w:rPr>
        <w:t xml:space="preserve"> and concentrations of 6-benzylaminopurine</w:t>
      </w:r>
      <w:r w:rsidR="00160F61" w:rsidRPr="003352F7">
        <w:rPr>
          <w:rFonts w:ascii="Times New Roman" w:hAnsi="Times New Roman"/>
          <w:sz w:val="20"/>
          <w:szCs w:val="20"/>
        </w:rPr>
        <w:t xml:space="preserve"> </w:t>
      </w:r>
      <w:r w:rsidR="0058051D" w:rsidRPr="003352F7">
        <w:rPr>
          <w:rFonts w:ascii="Times New Roman" w:hAnsi="Times New Roman"/>
          <w:sz w:val="20"/>
          <w:szCs w:val="20"/>
        </w:rPr>
        <w:t>(BAP</w:t>
      </w:r>
      <w:r w:rsidR="00A1072B" w:rsidRPr="003352F7">
        <w:rPr>
          <w:rFonts w:ascii="Times New Roman" w:hAnsi="Times New Roman"/>
          <w:sz w:val="20"/>
          <w:szCs w:val="20"/>
        </w:rPr>
        <w:t>)</w:t>
      </w:r>
      <w:r w:rsidR="0058051D" w:rsidRPr="003352F7">
        <w:rPr>
          <w:rFonts w:ascii="Times New Roman" w:hAnsi="Times New Roman"/>
          <w:sz w:val="20"/>
          <w:szCs w:val="20"/>
        </w:rPr>
        <w:t xml:space="preserve">, </w:t>
      </w:r>
      <w:r w:rsidR="00A1072B" w:rsidRPr="003352F7">
        <w:rPr>
          <w:rFonts w:ascii="Times New Roman" w:hAnsi="Times New Roman"/>
          <w:sz w:val="20"/>
          <w:szCs w:val="20"/>
        </w:rPr>
        <w:t>α-naphthalene acetic acid (</w:t>
      </w:r>
      <w:r w:rsidR="0058051D" w:rsidRPr="003352F7">
        <w:rPr>
          <w:rFonts w:ascii="Times New Roman" w:hAnsi="Times New Roman"/>
          <w:sz w:val="20"/>
          <w:szCs w:val="20"/>
        </w:rPr>
        <w:t>NAA</w:t>
      </w:r>
      <w:r w:rsidR="00A1072B" w:rsidRPr="003352F7">
        <w:rPr>
          <w:rFonts w:ascii="Times New Roman" w:hAnsi="Times New Roman"/>
          <w:sz w:val="20"/>
          <w:szCs w:val="20"/>
        </w:rPr>
        <w:t>)</w:t>
      </w:r>
      <w:r w:rsidR="00B9380A" w:rsidRPr="003352F7">
        <w:rPr>
          <w:rFonts w:ascii="Times New Roman" w:hAnsi="Times New Roman"/>
          <w:sz w:val="20"/>
          <w:szCs w:val="20"/>
        </w:rPr>
        <w:t>/</w:t>
      </w:r>
      <w:r w:rsidR="000E10CA" w:rsidRPr="003352F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0E10CA" w:rsidRPr="003352F7">
        <w:rPr>
          <w:rFonts w:ascii="Times New Roman" w:hAnsi="Times New Roman"/>
          <w:sz w:val="20"/>
          <w:szCs w:val="20"/>
        </w:rPr>
        <w:t>I</w:t>
      </w:r>
      <w:r w:rsidR="00A1072B" w:rsidRPr="003352F7">
        <w:rPr>
          <w:rFonts w:ascii="Times New Roman" w:hAnsi="Times New Roman"/>
          <w:sz w:val="20"/>
          <w:szCs w:val="20"/>
        </w:rPr>
        <w:t>ndole</w:t>
      </w:r>
      <w:proofErr w:type="spellEnd"/>
      <w:r w:rsidR="00A1072B" w:rsidRPr="003352F7">
        <w:rPr>
          <w:rFonts w:ascii="Times New Roman" w:hAnsi="Times New Roman"/>
          <w:sz w:val="20"/>
          <w:szCs w:val="20"/>
        </w:rPr>
        <w:t xml:space="preserve"> acetic acid (</w:t>
      </w:r>
      <w:r w:rsidR="00B9380A" w:rsidRPr="003352F7">
        <w:rPr>
          <w:rFonts w:ascii="Times New Roman" w:hAnsi="Times New Roman"/>
          <w:sz w:val="20"/>
          <w:szCs w:val="20"/>
        </w:rPr>
        <w:t>IAA</w:t>
      </w:r>
      <w:r w:rsidR="00A1072B" w:rsidRPr="003352F7">
        <w:rPr>
          <w:rFonts w:ascii="Times New Roman" w:hAnsi="Times New Roman"/>
          <w:sz w:val="20"/>
          <w:szCs w:val="20"/>
        </w:rPr>
        <w:t>)</w:t>
      </w:r>
      <w:r w:rsidR="000E10CA" w:rsidRPr="003352F7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="000E10CA" w:rsidRPr="003352F7">
        <w:rPr>
          <w:rFonts w:ascii="Times New Roman" w:hAnsi="Times New Roman"/>
          <w:sz w:val="20"/>
          <w:szCs w:val="20"/>
        </w:rPr>
        <w:t>thidiazuran</w:t>
      </w:r>
      <w:proofErr w:type="spellEnd"/>
      <w:r w:rsidR="000E10CA" w:rsidRPr="003352F7">
        <w:rPr>
          <w:rFonts w:ascii="Times New Roman" w:hAnsi="Times New Roman"/>
          <w:sz w:val="20"/>
          <w:szCs w:val="20"/>
        </w:rPr>
        <w:t xml:space="preserve"> (</w:t>
      </w:r>
      <w:r w:rsidR="0058051D" w:rsidRPr="003352F7">
        <w:rPr>
          <w:rFonts w:ascii="Times New Roman" w:hAnsi="Times New Roman"/>
          <w:sz w:val="20"/>
          <w:szCs w:val="20"/>
        </w:rPr>
        <w:t xml:space="preserve">TDZ) </w:t>
      </w:r>
      <w:r w:rsidR="00BD3A14" w:rsidRPr="003352F7">
        <w:rPr>
          <w:rFonts w:ascii="Times New Roman" w:hAnsi="Times New Roman"/>
          <w:sz w:val="20"/>
          <w:szCs w:val="20"/>
        </w:rPr>
        <w:t xml:space="preserve">and </w:t>
      </w:r>
      <w:r w:rsidR="006A7569" w:rsidRPr="003352F7">
        <w:rPr>
          <w:rFonts w:ascii="Times New Roman" w:hAnsi="Times New Roman"/>
          <w:sz w:val="20"/>
          <w:szCs w:val="20"/>
        </w:rPr>
        <w:t>photoperiod</w:t>
      </w:r>
      <w:r w:rsidR="00EE66D4" w:rsidRPr="003352F7">
        <w:rPr>
          <w:rFonts w:ascii="Times New Roman" w:hAnsi="Times New Roman"/>
          <w:sz w:val="20"/>
          <w:szCs w:val="20"/>
        </w:rPr>
        <w:t xml:space="preserve"> regimes (</w:t>
      </w:r>
      <w:r w:rsidR="00E43348" w:rsidRPr="003352F7">
        <w:rPr>
          <w:rFonts w:ascii="Times New Roman" w:hAnsi="Times New Roman"/>
          <w:sz w:val="20"/>
          <w:szCs w:val="20"/>
        </w:rPr>
        <w:t>day length</w:t>
      </w:r>
      <w:r w:rsidR="00FE3E40" w:rsidRPr="003352F7">
        <w:rPr>
          <w:rFonts w:ascii="Times New Roman" w:hAnsi="Times New Roman"/>
          <w:sz w:val="20"/>
          <w:szCs w:val="20"/>
        </w:rPr>
        <w:t xml:space="preserve"> </w:t>
      </w:r>
      <w:r w:rsidR="00617F91" w:rsidRPr="003352F7">
        <w:rPr>
          <w:rFonts w:ascii="Times New Roman" w:hAnsi="Times New Roman"/>
          <w:sz w:val="20"/>
          <w:szCs w:val="20"/>
        </w:rPr>
        <w:t xml:space="preserve">of </w:t>
      </w:r>
      <w:r w:rsidR="007159F3" w:rsidRPr="003352F7">
        <w:rPr>
          <w:rFonts w:ascii="Times New Roman" w:hAnsi="Times New Roman"/>
          <w:sz w:val="20"/>
          <w:szCs w:val="20"/>
        </w:rPr>
        <w:t>12</w:t>
      </w:r>
      <w:r w:rsidR="00EE66D4" w:rsidRPr="003352F7">
        <w:rPr>
          <w:rFonts w:ascii="Times New Roman" w:hAnsi="Times New Roman"/>
          <w:sz w:val="20"/>
          <w:szCs w:val="20"/>
        </w:rPr>
        <w:t>,</w:t>
      </w:r>
      <w:r w:rsidR="00E637DC" w:rsidRPr="003352F7">
        <w:rPr>
          <w:rFonts w:ascii="Times New Roman" w:hAnsi="Times New Roman"/>
          <w:sz w:val="20"/>
          <w:szCs w:val="20"/>
        </w:rPr>
        <w:t xml:space="preserve"> </w:t>
      </w:r>
      <w:r w:rsidR="00EE66D4" w:rsidRPr="003352F7">
        <w:rPr>
          <w:rFonts w:ascii="Times New Roman" w:hAnsi="Times New Roman"/>
          <w:sz w:val="20"/>
          <w:szCs w:val="20"/>
        </w:rPr>
        <w:t>16,</w:t>
      </w:r>
      <w:r w:rsidR="00FE3E40" w:rsidRPr="003352F7">
        <w:rPr>
          <w:rFonts w:ascii="Times New Roman" w:hAnsi="Times New Roman"/>
          <w:sz w:val="20"/>
          <w:szCs w:val="20"/>
        </w:rPr>
        <w:t xml:space="preserve"> </w:t>
      </w:r>
      <w:r w:rsidR="00C750F2" w:rsidRPr="003352F7">
        <w:rPr>
          <w:rFonts w:ascii="Times New Roman" w:hAnsi="Times New Roman"/>
          <w:sz w:val="20"/>
          <w:szCs w:val="20"/>
        </w:rPr>
        <w:t xml:space="preserve">or </w:t>
      </w:r>
      <w:r w:rsidR="00EE66D4" w:rsidRPr="003352F7">
        <w:rPr>
          <w:rFonts w:ascii="Times New Roman" w:hAnsi="Times New Roman"/>
          <w:sz w:val="20"/>
          <w:szCs w:val="20"/>
        </w:rPr>
        <w:t>2</w:t>
      </w:r>
      <w:r w:rsidR="00470592" w:rsidRPr="003352F7">
        <w:rPr>
          <w:rFonts w:ascii="Times New Roman" w:hAnsi="Times New Roman"/>
          <w:sz w:val="20"/>
          <w:szCs w:val="20"/>
        </w:rPr>
        <w:t>4 h</w:t>
      </w:r>
      <w:r w:rsidR="00F5215F" w:rsidRPr="003352F7">
        <w:rPr>
          <w:rFonts w:ascii="Times New Roman" w:hAnsi="Times New Roman"/>
          <w:sz w:val="20"/>
          <w:szCs w:val="20"/>
        </w:rPr>
        <w:t>)</w:t>
      </w:r>
      <w:r w:rsidR="006854DA" w:rsidRPr="003352F7">
        <w:rPr>
          <w:rFonts w:ascii="Times New Roman" w:hAnsi="Times New Roman"/>
          <w:sz w:val="20"/>
          <w:szCs w:val="20"/>
        </w:rPr>
        <w:t>.</w:t>
      </w:r>
      <w:r w:rsidR="000E10CA" w:rsidRPr="003352F7">
        <w:rPr>
          <w:rFonts w:ascii="Times New Roman" w:hAnsi="Times New Roman"/>
          <w:sz w:val="20"/>
          <w:szCs w:val="20"/>
        </w:rPr>
        <w:t xml:space="preserve"> </w:t>
      </w:r>
      <w:r w:rsidR="00175959" w:rsidRPr="003352F7">
        <w:rPr>
          <w:rFonts w:ascii="Times New Roman" w:hAnsi="Times New Roman"/>
          <w:sz w:val="20"/>
          <w:szCs w:val="20"/>
        </w:rPr>
        <w:t xml:space="preserve">A maximum of </w:t>
      </w:r>
      <w:r w:rsidR="00D45EE9" w:rsidRPr="003352F7">
        <w:rPr>
          <w:rFonts w:ascii="Times New Roman" w:hAnsi="Times New Roman"/>
          <w:sz w:val="20"/>
          <w:szCs w:val="20"/>
        </w:rPr>
        <w:t>78</w:t>
      </w:r>
      <w:r w:rsidR="00091F45" w:rsidRPr="003352F7">
        <w:rPr>
          <w:rFonts w:ascii="Times New Roman" w:hAnsi="Times New Roman"/>
          <w:sz w:val="20"/>
          <w:szCs w:val="20"/>
        </w:rPr>
        <w:t>% shoot regeneration with</w:t>
      </w:r>
      <w:r w:rsidR="002B5F03" w:rsidRPr="003352F7">
        <w:rPr>
          <w:rFonts w:ascii="Times New Roman" w:hAnsi="Times New Roman"/>
          <w:sz w:val="20"/>
          <w:szCs w:val="20"/>
        </w:rPr>
        <w:t xml:space="preserve"> </w:t>
      </w:r>
      <w:r w:rsidR="00160F61" w:rsidRPr="003352F7">
        <w:rPr>
          <w:rFonts w:ascii="Times New Roman" w:hAnsi="Times New Roman"/>
          <w:bCs/>
          <w:sz w:val="20"/>
          <w:szCs w:val="20"/>
        </w:rPr>
        <w:t>9.4</w:t>
      </w:r>
      <w:r w:rsidR="006217E2" w:rsidRPr="003352F7">
        <w:rPr>
          <w:rFonts w:ascii="Times New Roman" w:hAnsi="Times New Roman"/>
          <w:bCs/>
          <w:sz w:val="20"/>
          <w:szCs w:val="20"/>
        </w:rPr>
        <w:t>6</w:t>
      </w:r>
      <w:r w:rsidR="00160F61" w:rsidRPr="003352F7">
        <w:rPr>
          <w:rFonts w:ascii="Times New Roman" w:hAnsi="Times New Roman"/>
          <w:bCs/>
          <w:sz w:val="20"/>
          <w:szCs w:val="20"/>
        </w:rPr>
        <w:t xml:space="preserve"> </w:t>
      </w:r>
      <w:r w:rsidR="00091F45" w:rsidRPr="003352F7">
        <w:rPr>
          <w:rFonts w:ascii="Times New Roman" w:hAnsi="Times New Roman"/>
          <w:sz w:val="20"/>
          <w:szCs w:val="20"/>
        </w:rPr>
        <w:t>shoots</w:t>
      </w:r>
      <w:r w:rsidR="00175959" w:rsidRPr="003352F7">
        <w:rPr>
          <w:rFonts w:ascii="Times New Roman" w:hAnsi="Times New Roman"/>
          <w:sz w:val="20"/>
          <w:szCs w:val="20"/>
        </w:rPr>
        <w:t>/</w:t>
      </w:r>
      <w:r w:rsidR="002B5F03" w:rsidRPr="003352F7">
        <w:rPr>
          <w:rFonts w:ascii="Times New Roman" w:hAnsi="Times New Roman"/>
          <w:sz w:val="20"/>
          <w:szCs w:val="20"/>
        </w:rPr>
        <w:t xml:space="preserve">explants </w:t>
      </w:r>
      <w:r w:rsidR="00C31670" w:rsidRPr="003352F7">
        <w:rPr>
          <w:rFonts w:ascii="Times New Roman" w:hAnsi="Times New Roman"/>
          <w:sz w:val="20"/>
          <w:szCs w:val="20"/>
        </w:rPr>
        <w:t>was</w:t>
      </w:r>
      <w:r w:rsidR="002B5F03" w:rsidRPr="003352F7">
        <w:rPr>
          <w:rFonts w:ascii="Times New Roman" w:hAnsi="Times New Roman"/>
          <w:sz w:val="20"/>
          <w:szCs w:val="20"/>
        </w:rPr>
        <w:t xml:space="preserve"> </w:t>
      </w:r>
      <w:r w:rsidR="00D933F9" w:rsidRPr="003352F7">
        <w:rPr>
          <w:rFonts w:ascii="Times New Roman" w:hAnsi="Times New Roman"/>
          <w:sz w:val="20"/>
          <w:szCs w:val="20"/>
        </w:rPr>
        <w:t>achieved</w:t>
      </w:r>
      <w:r w:rsidR="000E10CA" w:rsidRPr="003352F7">
        <w:rPr>
          <w:rFonts w:ascii="Times New Roman" w:hAnsi="Times New Roman"/>
          <w:sz w:val="20"/>
          <w:szCs w:val="20"/>
        </w:rPr>
        <w:t xml:space="preserve"> </w:t>
      </w:r>
      <w:r w:rsidR="00091F45" w:rsidRPr="003352F7">
        <w:rPr>
          <w:rFonts w:ascii="Times New Roman" w:hAnsi="Times New Roman"/>
          <w:sz w:val="20"/>
          <w:szCs w:val="20"/>
        </w:rPr>
        <w:t xml:space="preserve">on </w:t>
      </w:r>
      <w:r w:rsidR="00BB3DC4" w:rsidRPr="003352F7">
        <w:rPr>
          <w:rFonts w:ascii="Times New Roman" w:hAnsi="Times New Roman"/>
          <w:sz w:val="20"/>
          <w:szCs w:val="20"/>
        </w:rPr>
        <w:t xml:space="preserve">a </w:t>
      </w:r>
      <w:r w:rsidR="00091F45" w:rsidRPr="003352F7">
        <w:rPr>
          <w:rFonts w:ascii="Times New Roman" w:hAnsi="Times New Roman"/>
          <w:sz w:val="20"/>
          <w:szCs w:val="20"/>
        </w:rPr>
        <w:t>medium containing MS (</w:t>
      </w:r>
      <w:r w:rsidR="00175959" w:rsidRPr="003352F7">
        <w:rPr>
          <w:rFonts w:ascii="Times New Roman" w:hAnsi="Times New Roman"/>
          <w:sz w:val="20"/>
          <w:szCs w:val="20"/>
        </w:rPr>
        <w:t>half strength</w:t>
      </w:r>
      <w:r w:rsidR="00091F45" w:rsidRPr="003352F7">
        <w:rPr>
          <w:rFonts w:ascii="Times New Roman" w:hAnsi="Times New Roman"/>
          <w:sz w:val="20"/>
          <w:szCs w:val="20"/>
        </w:rPr>
        <w:t>)</w:t>
      </w:r>
      <w:r w:rsidR="002B5F03" w:rsidRPr="003352F7">
        <w:rPr>
          <w:rFonts w:ascii="Times New Roman" w:hAnsi="Times New Roman"/>
          <w:sz w:val="20"/>
          <w:szCs w:val="20"/>
        </w:rPr>
        <w:t xml:space="preserve"> </w:t>
      </w:r>
      <w:r w:rsidR="00175959" w:rsidRPr="003352F7">
        <w:rPr>
          <w:rFonts w:ascii="Times New Roman" w:hAnsi="Times New Roman"/>
          <w:sz w:val="20"/>
          <w:szCs w:val="20"/>
        </w:rPr>
        <w:t>and</w:t>
      </w:r>
      <w:r w:rsidR="002B5F03" w:rsidRPr="003352F7">
        <w:rPr>
          <w:rFonts w:ascii="Times New Roman" w:hAnsi="Times New Roman"/>
          <w:sz w:val="20"/>
          <w:szCs w:val="20"/>
        </w:rPr>
        <w:t xml:space="preserve"> </w:t>
      </w:r>
      <w:r w:rsidR="00D45EE9" w:rsidRPr="003352F7">
        <w:rPr>
          <w:rFonts w:ascii="Times New Roman" w:eastAsia="+mn-ea" w:hAnsi="Times New Roman"/>
          <w:bCs/>
          <w:sz w:val="20"/>
          <w:szCs w:val="20"/>
          <w:lang w:eastAsia="en-IN"/>
        </w:rPr>
        <w:t>BAP</w:t>
      </w:r>
      <w:r w:rsidR="0051031D" w:rsidRPr="003352F7">
        <w:rPr>
          <w:rFonts w:ascii="Times New Roman" w:eastAsia="+mn-ea" w:hAnsi="Times New Roman"/>
          <w:bCs/>
          <w:sz w:val="20"/>
          <w:szCs w:val="20"/>
          <w:lang w:eastAsia="en-IN"/>
        </w:rPr>
        <w:t xml:space="preserve"> </w:t>
      </w:r>
      <w:r w:rsidR="00D45EE9" w:rsidRPr="003352F7">
        <w:rPr>
          <w:rFonts w:ascii="Times New Roman" w:eastAsia="+mn-ea" w:hAnsi="Times New Roman"/>
          <w:bCs/>
          <w:sz w:val="20"/>
          <w:szCs w:val="20"/>
          <w:lang w:eastAsia="en-IN"/>
        </w:rPr>
        <w:t>(10µM)</w:t>
      </w:r>
      <w:r w:rsidR="000E10CA" w:rsidRPr="003352F7">
        <w:rPr>
          <w:rFonts w:ascii="Times New Roman" w:eastAsia="+mn-ea" w:hAnsi="Times New Roman"/>
          <w:bCs/>
          <w:sz w:val="20"/>
          <w:szCs w:val="20"/>
          <w:lang w:eastAsia="en-IN"/>
        </w:rPr>
        <w:t xml:space="preserve"> </w:t>
      </w:r>
      <w:r w:rsidR="00D45EE9" w:rsidRPr="003352F7">
        <w:rPr>
          <w:rFonts w:ascii="Times New Roman" w:eastAsia="+mn-ea" w:hAnsi="Times New Roman"/>
          <w:bCs/>
          <w:sz w:val="20"/>
          <w:szCs w:val="20"/>
          <w:lang w:eastAsia="en-IN"/>
        </w:rPr>
        <w:t>+IAA</w:t>
      </w:r>
      <w:r w:rsidR="00A61090">
        <w:rPr>
          <w:rFonts w:ascii="Times New Roman" w:eastAsiaTheme="minorEastAsia" w:hAnsi="Times New Roman" w:hint="eastAsia"/>
          <w:bCs/>
          <w:sz w:val="20"/>
          <w:szCs w:val="20"/>
          <w:lang w:eastAsia="zh-CN"/>
        </w:rPr>
        <w:t xml:space="preserve"> </w:t>
      </w:r>
      <w:r w:rsidR="00D45EE9" w:rsidRPr="003352F7">
        <w:rPr>
          <w:rFonts w:ascii="Times New Roman" w:eastAsia="+mn-ea" w:hAnsi="Times New Roman"/>
          <w:bCs/>
          <w:sz w:val="20"/>
          <w:szCs w:val="20"/>
          <w:lang w:eastAsia="en-IN"/>
        </w:rPr>
        <w:t>(5µM)</w:t>
      </w:r>
      <w:r w:rsidR="000E10CA" w:rsidRPr="003352F7">
        <w:rPr>
          <w:rFonts w:ascii="Times New Roman" w:eastAsia="+mn-ea" w:hAnsi="Times New Roman"/>
          <w:bCs/>
          <w:sz w:val="20"/>
          <w:szCs w:val="20"/>
          <w:lang w:eastAsia="en-IN"/>
        </w:rPr>
        <w:t xml:space="preserve"> </w:t>
      </w:r>
      <w:r w:rsidR="00D45EE9" w:rsidRPr="003352F7">
        <w:rPr>
          <w:rFonts w:ascii="Times New Roman" w:eastAsia="+mn-ea" w:hAnsi="Times New Roman"/>
          <w:bCs/>
          <w:sz w:val="20"/>
          <w:szCs w:val="20"/>
          <w:lang w:eastAsia="en-IN"/>
        </w:rPr>
        <w:t>+</w:t>
      </w:r>
      <w:r w:rsidR="000E10CA" w:rsidRPr="003352F7">
        <w:rPr>
          <w:rFonts w:ascii="Times New Roman" w:eastAsia="+mn-ea" w:hAnsi="Times New Roman"/>
          <w:bCs/>
          <w:sz w:val="20"/>
          <w:szCs w:val="20"/>
          <w:lang w:eastAsia="en-IN"/>
        </w:rPr>
        <w:t xml:space="preserve"> </w:t>
      </w:r>
      <w:r w:rsidR="00D45EE9" w:rsidRPr="003352F7">
        <w:rPr>
          <w:rFonts w:ascii="Times New Roman" w:eastAsia="+mn-ea" w:hAnsi="Times New Roman"/>
          <w:bCs/>
          <w:sz w:val="20"/>
          <w:szCs w:val="20"/>
          <w:lang w:eastAsia="en-IN"/>
        </w:rPr>
        <w:t>TDZ</w:t>
      </w:r>
      <w:r w:rsidR="000E10CA" w:rsidRPr="003352F7">
        <w:rPr>
          <w:rFonts w:ascii="Times New Roman" w:eastAsia="+mn-ea" w:hAnsi="Times New Roman"/>
          <w:bCs/>
          <w:sz w:val="20"/>
          <w:szCs w:val="20"/>
          <w:lang w:eastAsia="en-IN"/>
        </w:rPr>
        <w:t xml:space="preserve"> </w:t>
      </w:r>
      <w:r w:rsidR="00D45EE9" w:rsidRPr="003352F7">
        <w:rPr>
          <w:rFonts w:ascii="Times New Roman" w:eastAsia="+mn-ea" w:hAnsi="Times New Roman"/>
          <w:bCs/>
          <w:sz w:val="20"/>
          <w:szCs w:val="20"/>
          <w:lang w:eastAsia="en-IN"/>
        </w:rPr>
        <w:t>(5µM).</w:t>
      </w:r>
      <w:r w:rsidR="000E10CA" w:rsidRPr="003352F7">
        <w:rPr>
          <w:rFonts w:ascii="Times New Roman" w:eastAsia="+mn-ea" w:hAnsi="Times New Roman"/>
          <w:bCs/>
          <w:sz w:val="20"/>
          <w:szCs w:val="20"/>
          <w:lang w:eastAsia="en-IN"/>
        </w:rPr>
        <w:t xml:space="preserve"> </w:t>
      </w:r>
      <w:r w:rsidR="00500949" w:rsidRPr="003352F7">
        <w:rPr>
          <w:rFonts w:ascii="Times New Roman" w:eastAsia="+mn-ea" w:hAnsi="Times New Roman"/>
          <w:bCs/>
          <w:sz w:val="20"/>
          <w:szCs w:val="20"/>
          <w:lang w:eastAsia="en-IN"/>
        </w:rPr>
        <w:t xml:space="preserve">A </w:t>
      </w:r>
      <w:r w:rsidR="00B564C3" w:rsidRPr="003352F7">
        <w:rPr>
          <w:rFonts w:ascii="Times New Roman" w:eastAsia="+mn-ea" w:hAnsi="Times New Roman"/>
          <w:bCs/>
          <w:sz w:val="20"/>
          <w:szCs w:val="20"/>
          <w:lang w:eastAsia="en-IN"/>
        </w:rPr>
        <w:t xml:space="preserve">day length of 12 h </w:t>
      </w:r>
      <w:r w:rsidR="00500949" w:rsidRPr="003352F7">
        <w:rPr>
          <w:rFonts w:ascii="Times New Roman" w:eastAsia="+mn-ea" w:hAnsi="Times New Roman"/>
          <w:bCs/>
          <w:sz w:val="20"/>
          <w:szCs w:val="20"/>
          <w:lang w:eastAsia="en-IN"/>
        </w:rPr>
        <w:t>was optimal</w:t>
      </w:r>
      <w:r w:rsidR="00140242" w:rsidRPr="003352F7">
        <w:rPr>
          <w:rFonts w:ascii="Times New Roman" w:eastAsia="+mn-ea" w:hAnsi="Times New Roman"/>
          <w:bCs/>
          <w:sz w:val="20"/>
          <w:szCs w:val="20"/>
          <w:lang w:eastAsia="en-IN"/>
        </w:rPr>
        <w:t xml:space="preserve"> for multiple shoot induction</w:t>
      </w:r>
      <w:r w:rsidR="00500949" w:rsidRPr="003352F7">
        <w:rPr>
          <w:rFonts w:ascii="Times New Roman" w:eastAsia="+mn-ea" w:hAnsi="Times New Roman"/>
          <w:bCs/>
          <w:sz w:val="20"/>
          <w:szCs w:val="20"/>
          <w:lang w:eastAsia="en-IN"/>
        </w:rPr>
        <w:t xml:space="preserve">. </w:t>
      </w:r>
      <w:r w:rsidR="001534D2" w:rsidRPr="003352F7">
        <w:rPr>
          <w:rFonts w:ascii="Times New Roman" w:eastAsia="+mn-ea" w:hAnsi="Times New Roman"/>
          <w:bCs/>
          <w:sz w:val="20"/>
          <w:szCs w:val="20"/>
          <w:lang w:eastAsia="en-IN"/>
        </w:rPr>
        <w:t>After sub-culturing on MS (1/2) + IBA (5 µM)</w:t>
      </w:r>
      <w:r w:rsidR="000E5746" w:rsidRPr="003352F7">
        <w:rPr>
          <w:rFonts w:ascii="Times New Roman" w:eastAsia="+mn-ea" w:hAnsi="Times New Roman"/>
          <w:bCs/>
          <w:sz w:val="20"/>
          <w:szCs w:val="20"/>
          <w:lang w:eastAsia="en-IN"/>
        </w:rPr>
        <w:t xml:space="preserve">, 79% </w:t>
      </w:r>
      <w:r w:rsidR="00586429" w:rsidRPr="003352F7">
        <w:rPr>
          <w:rFonts w:ascii="Times New Roman" w:eastAsia="+mn-ea" w:hAnsi="Times New Roman"/>
          <w:bCs/>
          <w:sz w:val="20"/>
          <w:szCs w:val="20"/>
          <w:lang w:eastAsia="en-IN"/>
        </w:rPr>
        <w:t xml:space="preserve">of </w:t>
      </w:r>
      <w:r w:rsidR="001534D2" w:rsidRPr="003352F7">
        <w:rPr>
          <w:rFonts w:ascii="Times New Roman" w:eastAsia="+mn-ea" w:hAnsi="Times New Roman"/>
          <w:bCs/>
          <w:sz w:val="20"/>
          <w:szCs w:val="20"/>
          <w:lang w:eastAsia="en-IN"/>
        </w:rPr>
        <w:t xml:space="preserve">the </w:t>
      </w:r>
      <w:r w:rsidR="00586429" w:rsidRPr="003352F7">
        <w:rPr>
          <w:rFonts w:ascii="Times New Roman" w:eastAsia="+mn-ea" w:hAnsi="Times New Roman"/>
          <w:bCs/>
          <w:sz w:val="20"/>
          <w:szCs w:val="20"/>
          <w:lang w:eastAsia="en-IN"/>
        </w:rPr>
        <w:t xml:space="preserve">regenerated </w:t>
      </w:r>
      <w:r w:rsidR="00750AA9" w:rsidRPr="003352F7">
        <w:rPr>
          <w:rFonts w:ascii="Times New Roman" w:eastAsia="+mn-ea" w:hAnsi="Times New Roman"/>
          <w:bCs/>
          <w:sz w:val="20"/>
          <w:szCs w:val="20"/>
          <w:lang w:eastAsia="en-IN"/>
        </w:rPr>
        <w:t>shoots developed</w:t>
      </w:r>
      <w:r w:rsidR="00175959" w:rsidRPr="003352F7">
        <w:rPr>
          <w:rFonts w:ascii="Times New Roman" w:eastAsia="+mn-ea" w:hAnsi="Times New Roman"/>
          <w:bCs/>
          <w:sz w:val="20"/>
          <w:szCs w:val="20"/>
          <w:lang w:eastAsia="en-IN"/>
        </w:rPr>
        <w:t xml:space="preserve"> into</w:t>
      </w:r>
      <w:r w:rsidR="00FE3E40" w:rsidRPr="003352F7">
        <w:rPr>
          <w:rFonts w:ascii="Times New Roman" w:eastAsia="+mn-ea" w:hAnsi="Times New Roman"/>
          <w:bCs/>
          <w:sz w:val="20"/>
          <w:szCs w:val="20"/>
          <w:lang w:eastAsia="en-IN"/>
        </w:rPr>
        <w:t xml:space="preserve"> </w:t>
      </w:r>
      <w:r w:rsidR="00586429" w:rsidRPr="003352F7">
        <w:rPr>
          <w:rFonts w:ascii="Times New Roman" w:eastAsia="+mn-ea" w:hAnsi="Times New Roman"/>
          <w:bCs/>
          <w:sz w:val="20"/>
          <w:szCs w:val="20"/>
          <w:lang w:eastAsia="en-IN"/>
        </w:rPr>
        <w:t>plantlet</w:t>
      </w:r>
      <w:r w:rsidR="00175959" w:rsidRPr="003352F7">
        <w:rPr>
          <w:rFonts w:ascii="Times New Roman" w:eastAsia="+mn-ea" w:hAnsi="Times New Roman"/>
          <w:bCs/>
          <w:sz w:val="20"/>
          <w:szCs w:val="20"/>
          <w:lang w:eastAsia="en-IN"/>
        </w:rPr>
        <w:t>s</w:t>
      </w:r>
      <w:r w:rsidR="001534D2" w:rsidRPr="003352F7">
        <w:rPr>
          <w:rFonts w:ascii="Times New Roman" w:eastAsia="+mn-ea" w:hAnsi="Times New Roman"/>
          <w:bCs/>
          <w:sz w:val="20"/>
          <w:szCs w:val="20"/>
          <w:lang w:eastAsia="en-IN"/>
        </w:rPr>
        <w:t xml:space="preserve"> within four weeks</w:t>
      </w:r>
      <w:r w:rsidR="00631098" w:rsidRPr="003352F7">
        <w:rPr>
          <w:rFonts w:ascii="Times New Roman" w:eastAsia="+mn-ea" w:hAnsi="Times New Roman"/>
          <w:bCs/>
          <w:sz w:val="20"/>
          <w:szCs w:val="20"/>
          <w:lang w:eastAsia="en-IN"/>
        </w:rPr>
        <w:t>.</w:t>
      </w:r>
      <w:r w:rsidR="00FE3E40" w:rsidRPr="003352F7">
        <w:rPr>
          <w:rFonts w:ascii="Times New Roman" w:eastAsia="+mn-ea" w:hAnsi="Times New Roman"/>
          <w:bCs/>
          <w:sz w:val="20"/>
          <w:szCs w:val="20"/>
          <w:lang w:eastAsia="en-IN"/>
        </w:rPr>
        <w:t xml:space="preserve"> </w:t>
      </w:r>
      <w:r w:rsidR="00681B4F" w:rsidRPr="003352F7">
        <w:rPr>
          <w:rFonts w:ascii="Times New Roman" w:eastAsia="+mn-ea" w:hAnsi="Times New Roman"/>
          <w:bCs/>
          <w:sz w:val="20"/>
          <w:szCs w:val="20"/>
          <w:lang w:eastAsia="en-IN"/>
        </w:rPr>
        <w:t>Seventy-three percent of the</w:t>
      </w:r>
      <w:r w:rsidR="00D933F9" w:rsidRPr="003352F7">
        <w:rPr>
          <w:rFonts w:ascii="Times New Roman" w:eastAsia="+mn-ea" w:hAnsi="Times New Roman"/>
          <w:bCs/>
          <w:sz w:val="20"/>
          <w:szCs w:val="20"/>
          <w:lang w:eastAsia="en-IN"/>
        </w:rPr>
        <w:t xml:space="preserve"> regenerated plantlets</w:t>
      </w:r>
      <w:r w:rsidR="00FE3E40" w:rsidRPr="003352F7">
        <w:rPr>
          <w:rFonts w:ascii="Times New Roman" w:eastAsia="+mn-ea" w:hAnsi="Times New Roman"/>
          <w:bCs/>
          <w:sz w:val="20"/>
          <w:szCs w:val="20"/>
          <w:lang w:eastAsia="en-IN"/>
        </w:rPr>
        <w:t xml:space="preserve"> </w:t>
      </w:r>
      <w:r w:rsidR="00D933F9" w:rsidRPr="003352F7">
        <w:rPr>
          <w:rFonts w:ascii="Times New Roman" w:eastAsia="+mn-ea" w:hAnsi="Times New Roman"/>
          <w:bCs/>
          <w:sz w:val="20"/>
          <w:szCs w:val="20"/>
          <w:lang w:eastAsia="en-IN"/>
        </w:rPr>
        <w:t>survive</w:t>
      </w:r>
      <w:r w:rsidR="00C31670" w:rsidRPr="003352F7">
        <w:rPr>
          <w:rFonts w:ascii="Times New Roman" w:eastAsia="+mn-ea" w:hAnsi="Times New Roman"/>
          <w:bCs/>
          <w:sz w:val="20"/>
          <w:szCs w:val="20"/>
          <w:lang w:eastAsia="en-IN"/>
        </w:rPr>
        <w:t>d</w:t>
      </w:r>
      <w:r w:rsidR="00D933F9" w:rsidRPr="003352F7">
        <w:rPr>
          <w:rFonts w:ascii="Times New Roman" w:eastAsia="+mn-ea" w:hAnsi="Times New Roman"/>
          <w:bCs/>
          <w:sz w:val="20"/>
          <w:szCs w:val="20"/>
          <w:lang w:eastAsia="en-IN"/>
        </w:rPr>
        <w:t xml:space="preserve"> and</w:t>
      </w:r>
      <w:r w:rsidR="00FE3E40" w:rsidRPr="003352F7">
        <w:rPr>
          <w:rFonts w:ascii="Times New Roman" w:eastAsia="+mn-ea" w:hAnsi="Times New Roman"/>
          <w:bCs/>
          <w:sz w:val="20"/>
          <w:szCs w:val="20"/>
          <w:lang w:eastAsia="en-IN"/>
        </w:rPr>
        <w:t xml:space="preserve"> </w:t>
      </w:r>
      <w:r w:rsidR="00A43249" w:rsidRPr="003352F7">
        <w:rPr>
          <w:rFonts w:ascii="Times New Roman" w:eastAsia="+mn-ea" w:hAnsi="Times New Roman"/>
          <w:bCs/>
          <w:sz w:val="20"/>
          <w:szCs w:val="20"/>
          <w:lang w:eastAsia="en-IN"/>
        </w:rPr>
        <w:t>grew well</w:t>
      </w:r>
      <w:r w:rsidR="00FE3E40" w:rsidRPr="003352F7">
        <w:rPr>
          <w:rFonts w:ascii="Times New Roman" w:eastAsia="+mn-ea" w:hAnsi="Times New Roman"/>
          <w:bCs/>
          <w:sz w:val="20"/>
          <w:szCs w:val="20"/>
          <w:lang w:eastAsia="en-IN"/>
        </w:rPr>
        <w:t xml:space="preserve"> </w:t>
      </w:r>
      <w:r w:rsidR="001B20CB" w:rsidRPr="003352F7">
        <w:rPr>
          <w:rFonts w:ascii="Times New Roman" w:eastAsia="+mn-ea" w:hAnsi="Times New Roman"/>
          <w:bCs/>
          <w:sz w:val="20"/>
          <w:szCs w:val="20"/>
          <w:lang w:eastAsia="en-IN"/>
        </w:rPr>
        <w:t>under</w:t>
      </w:r>
      <w:r w:rsidR="001B1B20" w:rsidRPr="003352F7">
        <w:rPr>
          <w:rFonts w:ascii="Times New Roman" w:eastAsia="+mn-ea" w:hAnsi="Times New Roman"/>
          <w:bCs/>
          <w:sz w:val="20"/>
          <w:szCs w:val="20"/>
          <w:lang w:eastAsia="en-IN"/>
        </w:rPr>
        <w:t xml:space="preserve"> green</w:t>
      </w:r>
      <w:r w:rsidR="00D933F9" w:rsidRPr="003352F7">
        <w:rPr>
          <w:rFonts w:ascii="Times New Roman" w:eastAsia="+mn-ea" w:hAnsi="Times New Roman"/>
          <w:bCs/>
          <w:sz w:val="20"/>
          <w:szCs w:val="20"/>
          <w:lang w:eastAsia="en-IN"/>
        </w:rPr>
        <w:t>house conditions.</w:t>
      </w:r>
      <w:r w:rsidR="00FE3E40" w:rsidRPr="003352F7">
        <w:rPr>
          <w:rFonts w:ascii="Times New Roman" w:eastAsia="+mn-ea" w:hAnsi="Times New Roman"/>
          <w:bCs/>
          <w:sz w:val="20"/>
          <w:szCs w:val="20"/>
          <w:lang w:eastAsia="en-IN"/>
        </w:rPr>
        <w:t xml:space="preserve"> </w:t>
      </w:r>
      <w:r w:rsidR="0042253A" w:rsidRPr="003352F7">
        <w:rPr>
          <w:rFonts w:ascii="Times New Roman" w:eastAsia="+mn-ea" w:hAnsi="Times New Roman"/>
          <w:bCs/>
          <w:sz w:val="20"/>
          <w:szCs w:val="20"/>
          <w:lang w:eastAsia="en-IN"/>
        </w:rPr>
        <w:t>O</w:t>
      </w:r>
      <w:r w:rsidR="00BD3A14" w:rsidRPr="003352F7">
        <w:rPr>
          <w:rFonts w:ascii="Times New Roman" w:eastAsia="+mn-ea" w:hAnsi="Times New Roman"/>
          <w:bCs/>
          <w:sz w:val="20"/>
          <w:szCs w:val="20"/>
          <w:lang w:eastAsia="en-IN"/>
        </w:rPr>
        <w:t>ur</w:t>
      </w:r>
      <w:r w:rsidR="00D933F9" w:rsidRPr="003352F7">
        <w:rPr>
          <w:rFonts w:ascii="Times New Roman" w:eastAsia="+mn-ea" w:hAnsi="Times New Roman"/>
          <w:bCs/>
          <w:sz w:val="20"/>
          <w:szCs w:val="20"/>
          <w:lang w:eastAsia="en-IN"/>
        </w:rPr>
        <w:t xml:space="preserve"> protocol </w:t>
      </w:r>
      <w:r w:rsidR="002E760B" w:rsidRPr="003352F7">
        <w:rPr>
          <w:rFonts w:ascii="Times New Roman" w:eastAsia="+mn-ea" w:hAnsi="Times New Roman"/>
          <w:bCs/>
          <w:sz w:val="20"/>
          <w:szCs w:val="20"/>
          <w:lang w:eastAsia="en-IN"/>
        </w:rPr>
        <w:t xml:space="preserve">for regeneration and multiple shoot induction </w:t>
      </w:r>
      <w:r w:rsidR="0042253A" w:rsidRPr="003352F7">
        <w:rPr>
          <w:rFonts w:ascii="Times New Roman" w:eastAsia="+mn-ea" w:hAnsi="Times New Roman"/>
          <w:bCs/>
          <w:sz w:val="20"/>
          <w:szCs w:val="20"/>
          <w:lang w:eastAsia="en-IN"/>
        </w:rPr>
        <w:t>has potential use for</w:t>
      </w:r>
      <w:r w:rsidR="00FE3E40" w:rsidRPr="003352F7">
        <w:rPr>
          <w:rFonts w:ascii="Times New Roman" w:eastAsia="+mn-ea" w:hAnsi="Times New Roman"/>
          <w:bCs/>
          <w:sz w:val="20"/>
          <w:szCs w:val="20"/>
          <w:lang w:eastAsia="en-IN"/>
        </w:rPr>
        <w:t xml:space="preserve"> </w:t>
      </w:r>
      <w:proofErr w:type="spellStart"/>
      <w:r w:rsidR="00174C3B" w:rsidRPr="003352F7">
        <w:rPr>
          <w:rFonts w:ascii="Times New Roman" w:eastAsia="+mn-ea" w:hAnsi="Times New Roman"/>
          <w:bCs/>
          <w:sz w:val="20"/>
          <w:szCs w:val="20"/>
          <w:lang w:eastAsia="en-IN"/>
        </w:rPr>
        <w:t>germplasm</w:t>
      </w:r>
      <w:proofErr w:type="spellEnd"/>
      <w:r w:rsidR="00174C3B" w:rsidRPr="003352F7">
        <w:rPr>
          <w:rFonts w:ascii="Times New Roman" w:eastAsia="+mn-ea" w:hAnsi="Times New Roman"/>
          <w:bCs/>
          <w:sz w:val="20"/>
          <w:szCs w:val="20"/>
          <w:lang w:eastAsia="en-IN"/>
        </w:rPr>
        <w:t xml:space="preserve"> conservation of this </w:t>
      </w:r>
      <w:r w:rsidR="00433DF5" w:rsidRPr="003352F7">
        <w:rPr>
          <w:rFonts w:ascii="Times New Roman" w:eastAsia="+mn-ea" w:hAnsi="Times New Roman"/>
          <w:bCs/>
          <w:sz w:val="20"/>
          <w:szCs w:val="20"/>
          <w:lang w:eastAsia="en-IN"/>
        </w:rPr>
        <w:t>vulnerable</w:t>
      </w:r>
      <w:r w:rsidR="00FE3E40" w:rsidRPr="003352F7">
        <w:rPr>
          <w:rFonts w:ascii="Times New Roman" w:eastAsia="+mn-ea" w:hAnsi="Times New Roman"/>
          <w:bCs/>
          <w:sz w:val="20"/>
          <w:szCs w:val="20"/>
          <w:lang w:eastAsia="en-IN"/>
        </w:rPr>
        <w:t xml:space="preserve"> </w:t>
      </w:r>
      <w:r w:rsidR="00174C3B" w:rsidRPr="003352F7">
        <w:rPr>
          <w:rFonts w:ascii="Times New Roman" w:eastAsia="+mn-ea" w:hAnsi="Times New Roman"/>
          <w:bCs/>
          <w:sz w:val="20"/>
          <w:szCs w:val="20"/>
          <w:lang w:eastAsia="en-IN"/>
        </w:rPr>
        <w:t>plant</w:t>
      </w:r>
      <w:r w:rsidR="00FE3E40" w:rsidRPr="003352F7">
        <w:rPr>
          <w:rFonts w:ascii="Times New Roman" w:eastAsia="+mn-ea" w:hAnsi="Times New Roman"/>
          <w:bCs/>
          <w:sz w:val="20"/>
          <w:szCs w:val="20"/>
          <w:lang w:eastAsia="en-IN"/>
        </w:rPr>
        <w:t xml:space="preserve"> </w:t>
      </w:r>
      <w:r w:rsidR="002E760B" w:rsidRPr="003352F7">
        <w:rPr>
          <w:rFonts w:ascii="Times New Roman" w:eastAsia="+mn-ea" w:hAnsi="Times New Roman"/>
          <w:bCs/>
          <w:sz w:val="20"/>
          <w:szCs w:val="20"/>
          <w:lang w:eastAsia="en-IN"/>
        </w:rPr>
        <w:t>and for research</w:t>
      </w:r>
      <w:r w:rsidR="00FE3E40" w:rsidRPr="003352F7">
        <w:rPr>
          <w:rFonts w:ascii="Times New Roman" w:eastAsia="+mn-ea" w:hAnsi="Times New Roman"/>
          <w:bCs/>
          <w:sz w:val="20"/>
          <w:szCs w:val="20"/>
          <w:lang w:eastAsia="en-IN"/>
        </w:rPr>
        <w:t xml:space="preserve"> </w:t>
      </w:r>
      <w:r w:rsidR="00433DF5" w:rsidRPr="003352F7">
        <w:rPr>
          <w:rFonts w:ascii="Times New Roman" w:eastAsia="+mn-ea" w:hAnsi="Times New Roman"/>
          <w:bCs/>
          <w:sz w:val="20"/>
          <w:szCs w:val="20"/>
          <w:lang w:eastAsia="en-IN"/>
        </w:rPr>
        <w:t>on</w:t>
      </w:r>
      <w:r w:rsidR="00FE3E40" w:rsidRPr="003352F7">
        <w:rPr>
          <w:rFonts w:ascii="Times New Roman" w:eastAsia="+mn-ea" w:hAnsi="Times New Roman"/>
          <w:bCs/>
          <w:sz w:val="20"/>
          <w:szCs w:val="20"/>
          <w:lang w:eastAsia="en-IN"/>
        </w:rPr>
        <w:t xml:space="preserve"> </w:t>
      </w:r>
      <w:r w:rsidR="00433DF5" w:rsidRPr="003352F7">
        <w:rPr>
          <w:rFonts w:ascii="Times New Roman" w:eastAsia="+mn-ea" w:hAnsi="Times New Roman"/>
          <w:bCs/>
          <w:sz w:val="20"/>
          <w:szCs w:val="20"/>
          <w:lang w:eastAsia="en-IN"/>
        </w:rPr>
        <w:t xml:space="preserve">its </w:t>
      </w:r>
      <w:r w:rsidR="009B214F" w:rsidRPr="003352F7">
        <w:rPr>
          <w:rFonts w:ascii="Times New Roman" w:eastAsia="+mn-ea" w:hAnsi="Times New Roman"/>
          <w:bCs/>
          <w:sz w:val="20"/>
          <w:szCs w:val="20"/>
          <w:lang w:eastAsia="en-IN"/>
        </w:rPr>
        <w:t>medicinal</w:t>
      </w:r>
      <w:r w:rsidR="00433DF5" w:rsidRPr="003352F7">
        <w:rPr>
          <w:rFonts w:ascii="Times New Roman" w:eastAsia="+mn-ea" w:hAnsi="Times New Roman"/>
          <w:bCs/>
          <w:sz w:val="20"/>
          <w:szCs w:val="20"/>
          <w:lang w:eastAsia="en-IN"/>
        </w:rPr>
        <w:t>ly</w:t>
      </w:r>
      <w:r w:rsidR="001B1B20" w:rsidRPr="003352F7">
        <w:rPr>
          <w:rFonts w:ascii="Times New Roman" w:eastAsia="+mn-ea" w:hAnsi="Times New Roman"/>
          <w:bCs/>
          <w:sz w:val="20"/>
          <w:szCs w:val="20"/>
          <w:lang w:eastAsia="en-IN"/>
        </w:rPr>
        <w:t>-</w:t>
      </w:r>
      <w:r w:rsidR="00433DF5" w:rsidRPr="003352F7">
        <w:rPr>
          <w:rFonts w:ascii="Times New Roman" w:eastAsia="+mn-ea" w:hAnsi="Times New Roman"/>
          <w:bCs/>
          <w:sz w:val="20"/>
          <w:szCs w:val="20"/>
          <w:lang w:eastAsia="en-IN"/>
        </w:rPr>
        <w:t>important</w:t>
      </w:r>
      <w:r w:rsidR="00E637DC" w:rsidRPr="003352F7">
        <w:rPr>
          <w:rFonts w:ascii="Times New Roman" w:eastAsia="+mn-ea" w:hAnsi="Times New Roman"/>
          <w:bCs/>
          <w:sz w:val="20"/>
          <w:szCs w:val="20"/>
          <w:lang w:eastAsia="en-IN"/>
        </w:rPr>
        <w:t xml:space="preserve"> active</w:t>
      </w:r>
      <w:r w:rsidR="009B214F" w:rsidRPr="003352F7">
        <w:rPr>
          <w:rFonts w:ascii="Times New Roman" w:eastAsia="+mn-ea" w:hAnsi="Times New Roman"/>
          <w:bCs/>
          <w:sz w:val="20"/>
          <w:szCs w:val="20"/>
          <w:lang w:eastAsia="en-IN"/>
        </w:rPr>
        <w:t xml:space="preserve"> constituents</w:t>
      </w:r>
      <w:r w:rsidR="00174C3B" w:rsidRPr="003352F7">
        <w:rPr>
          <w:rFonts w:ascii="Times New Roman" w:eastAsia="+mn-ea" w:hAnsi="Times New Roman"/>
          <w:bCs/>
          <w:sz w:val="20"/>
          <w:szCs w:val="20"/>
          <w:lang w:eastAsia="en-IN"/>
        </w:rPr>
        <w:t>.</w:t>
      </w:r>
    </w:p>
    <w:p w:rsidR="00D72093" w:rsidRPr="00F33246" w:rsidRDefault="004C3137" w:rsidP="00F33246">
      <w:pPr>
        <w:snapToGri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zh-CN"/>
        </w:rPr>
      </w:pPr>
      <w:r w:rsidRPr="00F33246">
        <w:rPr>
          <w:rFonts w:ascii="Times New Roman" w:hAnsi="Times New Roman"/>
          <w:color w:val="000000"/>
          <w:sz w:val="20"/>
          <w:szCs w:val="20"/>
        </w:rPr>
        <w:t>[</w:t>
      </w:r>
      <w:proofErr w:type="spellStart"/>
      <w:r w:rsidRPr="00F33246">
        <w:rPr>
          <w:rFonts w:ascii="Times New Roman" w:hAnsi="Times New Roman"/>
          <w:sz w:val="20"/>
          <w:szCs w:val="20"/>
        </w:rPr>
        <w:t>Bhat</w:t>
      </w:r>
      <w:proofErr w:type="spellEnd"/>
      <w:r w:rsidRPr="00F33246">
        <w:rPr>
          <w:rFonts w:ascii="Times New Roman" w:hAnsi="Times New Roman"/>
          <w:sz w:val="20"/>
          <w:szCs w:val="20"/>
        </w:rPr>
        <w:t xml:space="preserve"> MM, </w:t>
      </w:r>
      <w:proofErr w:type="spellStart"/>
      <w:r w:rsidRPr="00F33246">
        <w:rPr>
          <w:rFonts w:ascii="Times New Roman" w:hAnsi="Times New Roman"/>
          <w:sz w:val="20"/>
          <w:szCs w:val="20"/>
        </w:rPr>
        <w:t>Azra</w:t>
      </w:r>
      <w:proofErr w:type="spellEnd"/>
      <w:r w:rsidRPr="00F33246">
        <w:rPr>
          <w:rFonts w:ascii="Times New Roman" w:hAnsi="Times New Roman"/>
          <w:sz w:val="20"/>
          <w:szCs w:val="20"/>
        </w:rPr>
        <w:t xml:space="preserve"> NK, </w:t>
      </w:r>
      <w:proofErr w:type="spellStart"/>
      <w:r w:rsidRPr="00F33246">
        <w:rPr>
          <w:rFonts w:ascii="Times New Roman" w:hAnsi="Times New Roman"/>
          <w:sz w:val="20"/>
          <w:szCs w:val="20"/>
        </w:rPr>
        <w:t>Amjad</w:t>
      </w:r>
      <w:proofErr w:type="spellEnd"/>
      <w:r w:rsidRPr="00F33246">
        <w:rPr>
          <w:rFonts w:ascii="Times New Roman" w:hAnsi="Times New Roman"/>
          <w:sz w:val="20"/>
          <w:szCs w:val="20"/>
        </w:rPr>
        <w:t xml:space="preserve"> MH, </w:t>
      </w:r>
      <w:proofErr w:type="spellStart"/>
      <w:r w:rsidRPr="00F33246">
        <w:rPr>
          <w:rFonts w:ascii="Times New Roman" w:hAnsi="Times New Roman"/>
          <w:sz w:val="20"/>
          <w:szCs w:val="20"/>
        </w:rPr>
        <w:t>Seema</w:t>
      </w:r>
      <w:proofErr w:type="spellEnd"/>
      <w:r w:rsidRPr="00F33246">
        <w:rPr>
          <w:rFonts w:ascii="Times New Roman" w:hAnsi="Times New Roman"/>
          <w:sz w:val="20"/>
          <w:szCs w:val="20"/>
        </w:rPr>
        <w:t xml:space="preserve"> A, </w:t>
      </w:r>
      <w:proofErr w:type="spellStart"/>
      <w:r w:rsidRPr="00F33246">
        <w:rPr>
          <w:rFonts w:ascii="Times New Roman" w:hAnsi="Times New Roman"/>
          <w:sz w:val="20"/>
          <w:szCs w:val="20"/>
        </w:rPr>
        <w:t>Sumira</w:t>
      </w:r>
      <w:proofErr w:type="spellEnd"/>
      <w:r w:rsidRPr="00F33246">
        <w:rPr>
          <w:rFonts w:ascii="Times New Roman" w:hAnsi="Times New Roman"/>
          <w:sz w:val="20"/>
          <w:szCs w:val="20"/>
        </w:rPr>
        <w:t xml:space="preserve"> T, </w:t>
      </w:r>
      <w:proofErr w:type="spellStart"/>
      <w:r w:rsidRPr="00F33246">
        <w:rPr>
          <w:rFonts w:ascii="Times New Roman" w:hAnsi="Times New Roman"/>
          <w:sz w:val="20"/>
          <w:szCs w:val="20"/>
        </w:rPr>
        <w:t>Aashiq</w:t>
      </w:r>
      <w:proofErr w:type="spellEnd"/>
      <w:r w:rsidRPr="00F33246">
        <w:rPr>
          <w:rFonts w:ascii="Times New Roman" w:hAnsi="Times New Roman"/>
          <w:sz w:val="20"/>
          <w:szCs w:val="20"/>
        </w:rPr>
        <w:t xml:space="preserve"> HK</w:t>
      </w:r>
      <w:r w:rsidR="005F1F75" w:rsidRPr="00F33246">
        <w:rPr>
          <w:rFonts w:ascii="Times New Roman" w:hAnsi="Times New Roman"/>
          <w:sz w:val="20"/>
          <w:szCs w:val="20"/>
        </w:rPr>
        <w:t>.</w:t>
      </w:r>
      <w:r w:rsidRPr="00F33246">
        <w:rPr>
          <w:rFonts w:ascii="Times New Roman" w:hAnsi="Times New Roman"/>
          <w:b/>
          <w:sz w:val="20"/>
          <w:szCs w:val="20"/>
        </w:rPr>
        <w:t xml:space="preserve"> Direct plant regeneration from </w:t>
      </w:r>
      <w:r w:rsidRPr="00F33246">
        <w:rPr>
          <w:rFonts w:ascii="Times New Roman" w:hAnsi="Times New Roman"/>
          <w:b/>
          <w:i/>
          <w:sz w:val="20"/>
          <w:szCs w:val="20"/>
        </w:rPr>
        <w:t>in-vitro</w:t>
      </w:r>
      <w:r w:rsidR="005F1F75" w:rsidRPr="00F33246">
        <w:rPr>
          <w:rFonts w:ascii="Times New Roman" w:hAnsi="Times New Roman"/>
          <w:b/>
          <w:sz w:val="20"/>
          <w:szCs w:val="20"/>
        </w:rPr>
        <w:t xml:space="preserve"> derived </w:t>
      </w:r>
      <w:r w:rsidRPr="00F33246">
        <w:rPr>
          <w:rFonts w:ascii="Times New Roman" w:hAnsi="Times New Roman"/>
          <w:b/>
          <w:sz w:val="20"/>
          <w:szCs w:val="20"/>
        </w:rPr>
        <w:t xml:space="preserve">nodal explants of </w:t>
      </w:r>
      <w:proofErr w:type="spellStart"/>
      <w:r w:rsidRPr="00F33246">
        <w:rPr>
          <w:rFonts w:ascii="Times New Roman" w:hAnsi="Times New Roman"/>
          <w:b/>
          <w:i/>
          <w:sz w:val="20"/>
          <w:szCs w:val="20"/>
        </w:rPr>
        <w:t>Physochlaina</w:t>
      </w:r>
      <w:proofErr w:type="spellEnd"/>
      <w:r w:rsidRPr="00F33246">
        <w:rPr>
          <w:rFonts w:ascii="Times New Roman" w:hAnsi="Times New Roman"/>
          <w:b/>
          <w:i/>
          <w:sz w:val="20"/>
          <w:szCs w:val="20"/>
        </w:rPr>
        <w:t xml:space="preserve"> </w:t>
      </w:r>
      <w:proofErr w:type="spellStart"/>
      <w:r w:rsidRPr="00F33246">
        <w:rPr>
          <w:rFonts w:ascii="Times New Roman" w:hAnsi="Times New Roman"/>
          <w:b/>
          <w:i/>
          <w:sz w:val="20"/>
          <w:szCs w:val="20"/>
        </w:rPr>
        <w:t>praealta</w:t>
      </w:r>
      <w:proofErr w:type="spellEnd"/>
      <w:r w:rsidRPr="00F33246">
        <w:rPr>
          <w:rFonts w:ascii="Times New Roman" w:hAnsi="Times New Roman"/>
          <w:b/>
          <w:i/>
          <w:sz w:val="20"/>
          <w:szCs w:val="20"/>
        </w:rPr>
        <w:t xml:space="preserve"> </w:t>
      </w:r>
      <w:r w:rsidRPr="00F33246">
        <w:rPr>
          <w:rFonts w:ascii="Times New Roman" w:hAnsi="Times New Roman"/>
          <w:b/>
          <w:sz w:val="20"/>
          <w:szCs w:val="20"/>
        </w:rPr>
        <w:t>(G</w:t>
      </w:r>
      <w:r w:rsidRPr="00F33246">
        <w:rPr>
          <w:rFonts w:ascii="Times New Roman" w:hAnsi="Times New Roman"/>
          <w:b/>
          <w:i/>
          <w:sz w:val="20"/>
          <w:szCs w:val="20"/>
        </w:rPr>
        <w:t>.</w:t>
      </w:r>
      <w:r w:rsidRPr="00F33246">
        <w:rPr>
          <w:rFonts w:ascii="Times New Roman" w:hAnsi="Times New Roman"/>
          <w:b/>
          <w:i/>
          <w:sz w:val="20"/>
          <w:szCs w:val="20"/>
          <w:lang w:eastAsia="zh-CN"/>
        </w:rPr>
        <w:t xml:space="preserve"> </w:t>
      </w:r>
      <w:r w:rsidRPr="00F33246">
        <w:rPr>
          <w:rFonts w:ascii="Times New Roman" w:hAnsi="Times New Roman"/>
          <w:b/>
          <w:sz w:val="20"/>
          <w:szCs w:val="20"/>
        </w:rPr>
        <w:t xml:space="preserve">Don) </w:t>
      </w:r>
      <w:proofErr w:type="spellStart"/>
      <w:r w:rsidRPr="00F33246">
        <w:rPr>
          <w:rFonts w:ascii="Times New Roman" w:hAnsi="Times New Roman"/>
          <w:b/>
          <w:sz w:val="20"/>
          <w:szCs w:val="20"/>
        </w:rPr>
        <w:t>Miers</w:t>
      </w:r>
      <w:proofErr w:type="spellEnd"/>
      <w:r w:rsidRPr="00F33246">
        <w:rPr>
          <w:rFonts w:ascii="Times New Roman" w:hAnsi="Times New Roman"/>
          <w:b/>
          <w:i/>
          <w:sz w:val="20"/>
          <w:szCs w:val="20"/>
        </w:rPr>
        <w:t xml:space="preserve"> -</w:t>
      </w:r>
      <w:r w:rsidRPr="00F33246">
        <w:rPr>
          <w:rFonts w:ascii="Times New Roman" w:hAnsi="Times New Roman"/>
          <w:b/>
          <w:sz w:val="20"/>
          <w:szCs w:val="20"/>
        </w:rPr>
        <w:t xml:space="preserve"> a vulnerable plant of medicinal importance</w:t>
      </w:r>
      <w:r w:rsidR="005F1F75" w:rsidRPr="00F33246">
        <w:rPr>
          <w:rFonts w:ascii="Times New Roman" w:hAnsi="Times New Roman"/>
          <w:b/>
          <w:sz w:val="20"/>
          <w:szCs w:val="20"/>
          <w:lang w:eastAsia="zh-CN"/>
        </w:rPr>
        <w:t xml:space="preserve"> </w:t>
      </w:r>
      <w:r w:rsidR="00D72093" w:rsidRPr="00F33246">
        <w:rPr>
          <w:rFonts w:ascii="Times New Roman" w:hAnsi="Times New Roman"/>
          <w:bCs/>
          <w:i/>
          <w:sz w:val="20"/>
          <w:szCs w:val="20"/>
        </w:rPr>
        <w:t xml:space="preserve"> N Y </w:t>
      </w:r>
      <w:proofErr w:type="spellStart"/>
      <w:r w:rsidR="00D72093" w:rsidRPr="00F33246">
        <w:rPr>
          <w:rFonts w:ascii="Times New Roman" w:hAnsi="Times New Roman"/>
          <w:bCs/>
          <w:i/>
          <w:sz w:val="20"/>
          <w:szCs w:val="20"/>
        </w:rPr>
        <w:t>Sci</w:t>
      </w:r>
      <w:proofErr w:type="spellEnd"/>
      <w:r w:rsidR="00D72093" w:rsidRPr="00F33246">
        <w:rPr>
          <w:rFonts w:ascii="Times New Roman" w:hAnsi="Times New Roman"/>
          <w:bCs/>
          <w:i/>
          <w:sz w:val="20"/>
          <w:szCs w:val="20"/>
        </w:rPr>
        <w:t xml:space="preserve"> J</w:t>
      </w:r>
      <w:r w:rsidR="00D72093" w:rsidRPr="00F33246">
        <w:rPr>
          <w:rFonts w:ascii="Times New Roman" w:hAnsi="Times New Roman"/>
          <w:bCs/>
          <w:sz w:val="20"/>
          <w:szCs w:val="20"/>
        </w:rPr>
        <w:t xml:space="preserve"> </w:t>
      </w:r>
      <w:r w:rsidR="00D72093" w:rsidRPr="00F33246">
        <w:rPr>
          <w:rFonts w:ascii="Times New Roman" w:hAnsi="Times New Roman"/>
          <w:sz w:val="20"/>
          <w:szCs w:val="20"/>
        </w:rPr>
        <w:t>2016;9(1):</w:t>
      </w:r>
      <w:r w:rsidR="002133C3" w:rsidRPr="00F33246">
        <w:rPr>
          <w:rFonts w:ascii="Times New Roman" w:hAnsi="Times New Roman"/>
          <w:noProof/>
          <w:color w:val="000000"/>
          <w:sz w:val="20"/>
          <w:szCs w:val="20"/>
        </w:rPr>
        <w:t>2</w:t>
      </w:r>
      <w:r w:rsidR="003352F7" w:rsidRPr="00F33246">
        <w:rPr>
          <w:rFonts w:ascii="Times New Roman" w:hAnsi="Times New Roman"/>
          <w:noProof/>
          <w:color w:val="000000"/>
          <w:sz w:val="20"/>
          <w:szCs w:val="20"/>
          <w:lang w:eastAsia="zh-CN"/>
        </w:rPr>
        <w:t>8</w:t>
      </w:r>
      <w:r w:rsidR="00D72093" w:rsidRPr="00F33246">
        <w:rPr>
          <w:rFonts w:ascii="Times New Roman" w:hAnsi="Times New Roman"/>
          <w:color w:val="000000"/>
          <w:sz w:val="20"/>
          <w:szCs w:val="20"/>
        </w:rPr>
        <w:t>-</w:t>
      </w:r>
      <w:r w:rsidR="002133C3" w:rsidRPr="00F33246">
        <w:rPr>
          <w:rFonts w:ascii="Times New Roman" w:hAnsi="Times New Roman"/>
          <w:noProof/>
          <w:color w:val="000000"/>
          <w:sz w:val="20"/>
          <w:szCs w:val="20"/>
        </w:rPr>
        <w:t>3</w:t>
      </w:r>
      <w:r w:rsidR="003352F7" w:rsidRPr="00F33246">
        <w:rPr>
          <w:rFonts w:ascii="Times New Roman" w:hAnsi="Times New Roman"/>
          <w:noProof/>
          <w:color w:val="000000"/>
          <w:sz w:val="20"/>
          <w:szCs w:val="20"/>
          <w:lang w:eastAsia="zh-CN"/>
        </w:rPr>
        <w:t>4</w:t>
      </w:r>
      <w:r w:rsidR="00D72093" w:rsidRPr="00F33246">
        <w:rPr>
          <w:rFonts w:ascii="Times New Roman" w:hAnsi="Times New Roman"/>
          <w:sz w:val="20"/>
          <w:szCs w:val="20"/>
        </w:rPr>
        <w:t xml:space="preserve">]. </w:t>
      </w:r>
      <w:r w:rsidR="00D72093" w:rsidRPr="00F33246">
        <w:rPr>
          <w:rFonts w:ascii="Times New Roman" w:hAnsi="Times New Roman"/>
          <w:iCs/>
          <w:color w:val="000000"/>
          <w:sz w:val="20"/>
          <w:szCs w:val="20"/>
        </w:rPr>
        <w:t>ISSN 1554-0200 (print); ISSN 2375-723X (online)</w:t>
      </w:r>
      <w:r w:rsidR="00D72093" w:rsidRPr="00F33246">
        <w:rPr>
          <w:rFonts w:ascii="Times New Roman" w:hAnsi="Times New Roman"/>
          <w:sz w:val="20"/>
          <w:szCs w:val="20"/>
        </w:rPr>
        <w:t xml:space="preserve">. </w:t>
      </w:r>
      <w:hyperlink r:id="rId9" w:history="1">
        <w:r w:rsidR="00D72093" w:rsidRPr="00F33246">
          <w:rPr>
            <w:rStyle w:val="Hyperlink"/>
            <w:rFonts w:ascii="Times New Roman" w:hAnsi="Times New Roman"/>
            <w:sz w:val="20"/>
            <w:szCs w:val="20"/>
          </w:rPr>
          <w:t>http://www.sciencepub.net/newyork</w:t>
        </w:r>
      </w:hyperlink>
      <w:r w:rsidR="00D72093" w:rsidRPr="00F33246">
        <w:rPr>
          <w:rFonts w:ascii="Times New Roman" w:hAnsi="Times New Roman"/>
          <w:sz w:val="20"/>
          <w:szCs w:val="20"/>
        </w:rPr>
        <w:t xml:space="preserve">. </w:t>
      </w:r>
      <w:r w:rsidR="00D72093" w:rsidRPr="00F33246">
        <w:rPr>
          <w:rFonts w:ascii="Times New Roman" w:hAnsi="Times New Roman"/>
          <w:sz w:val="20"/>
          <w:szCs w:val="20"/>
          <w:lang w:eastAsia="zh-CN"/>
        </w:rPr>
        <w:t>5</w:t>
      </w:r>
      <w:r w:rsidR="00D72093" w:rsidRPr="00F33246">
        <w:rPr>
          <w:rFonts w:ascii="Times New Roman" w:hAnsi="Times New Roman"/>
          <w:sz w:val="20"/>
          <w:szCs w:val="20"/>
        </w:rPr>
        <w:t xml:space="preserve">. </w:t>
      </w:r>
      <w:r w:rsidR="00D72093" w:rsidRPr="00F33246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doi:</w:t>
      </w:r>
      <w:hyperlink r:id="rId10" w:history="1">
        <w:r w:rsidR="00D72093" w:rsidRPr="00F33246">
          <w:rPr>
            <w:rStyle w:val="Hyperlink"/>
            <w:rFonts w:ascii="Times New Roman" w:hAnsi="Times New Roman"/>
            <w:sz w:val="20"/>
            <w:szCs w:val="20"/>
            <w:shd w:val="clear" w:color="auto" w:fill="FFFFFF"/>
          </w:rPr>
          <w:t>10.7537/marsnys0901160</w:t>
        </w:r>
        <w:r w:rsidR="00D72093" w:rsidRPr="00F33246">
          <w:rPr>
            <w:rStyle w:val="Hyperlink"/>
            <w:rFonts w:ascii="Times New Roman" w:hAnsi="Times New Roman"/>
            <w:sz w:val="20"/>
            <w:szCs w:val="20"/>
            <w:shd w:val="clear" w:color="auto" w:fill="FFFFFF"/>
            <w:lang w:eastAsia="zh-CN"/>
          </w:rPr>
          <w:t>5</w:t>
        </w:r>
      </w:hyperlink>
      <w:r w:rsidR="00D72093" w:rsidRPr="00F33246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.</w:t>
      </w:r>
    </w:p>
    <w:p w:rsidR="00D72093" w:rsidRPr="003352F7" w:rsidRDefault="00D72093" w:rsidP="00D72093">
      <w:pPr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zh-CN"/>
        </w:rPr>
      </w:pPr>
    </w:p>
    <w:p w:rsidR="00CE637D" w:rsidRPr="003352F7" w:rsidRDefault="00767898" w:rsidP="00D72093">
      <w:pPr>
        <w:snapToGri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3352F7">
        <w:rPr>
          <w:rFonts w:ascii="Times New Roman" w:hAnsi="Times New Roman"/>
          <w:b/>
          <w:sz w:val="20"/>
          <w:szCs w:val="20"/>
        </w:rPr>
        <w:t>Key words</w:t>
      </w:r>
      <w:r w:rsidR="00577049" w:rsidRPr="003352F7">
        <w:rPr>
          <w:rFonts w:ascii="Times New Roman" w:hAnsi="Times New Roman"/>
          <w:b/>
          <w:sz w:val="20"/>
          <w:szCs w:val="20"/>
        </w:rPr>
        <w:t xml:space="preserve">: </w:t>
      </w:r>
      <w:proofErr w:type="spellStart"/>
      <w:r w:rsidR="00992285" w:rsidRPr="003352F7">
        <w:rPr>
          <w:rFonts w:ascii="Times New Roman" w:hAnsi="Times New Roman"/>
          <w:i/>
          <w:sz w:val="20"/>
          <w:szCs w:val="20"/>
        </w:rPr>
        <w:t>Physochla</w:t>
      </w:r>
      <w:r w:rsidR="00B46161" w:rsidRPr="003352F7">
        <w:rPr>
          <w:rFonts w:ascii="Times New Roman" w:hAnsi="Times New Roman"/>
          <w:i/>
          <w:sz w:val="20"/>
          <w:szCs w:val="20"/>
        </w:rPr>
        <w:t>ina</w:t>
      </w:r>
      <w:proofErr w:type="spellEnd"/>
      <w:r w:rsidR="00FE3E40" w:rsidRPr="003352F7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="00B46161" w:rsidRPr="003352F7">
        <w:rPr>
          <w:rFonts w:ascii="Times New Roman" w:hAnsi="Times New Roman"/>
          <w:i/>
          <w:sz w:val="20"/>
          <w:szCs w:val="20"/>
        </w:rPr>
        <w:t>pr</w:t>
      </w:r>
      <w:r w:rsidR="00992285" w:rsidRPr="003352F7">
        <w:rPr>
          <w:rFonts w:ascii="Times New Roman" w:hAnsi="Times New Roman"/>
          <w:i/>
          <w:sz w:val="20"/>
          <w:szCs w:val="20"/>
        </w:rPr>
        <w:t>a</w:t>
      </w:r>
      <w:r w:rsidR="00B46161" w:rsidRPr="003352F7">
        <w:rPr>
          <w:rFonts w:ascii="Times New Roman" w:hAnsi="Times New Roman"/>
          <w:i/>
          <w:sz w:val="20"/>
          <w:szCs w:val="20"/>
        </w:rPr>
        <w:t>ealta</w:t>
      </w:r>
      <w:proofErr w:type="spellEnd"/>
      <w:r w:rsidRPr="003352F7">
        <w:rPr>
          <w:rFonts w:ascii="Times New Roman" w:hAnsi="Times New Roman"/>
          <w:i/>
          <w:sz w:val="20"/>
          <w:szCs w:val="20"/>
        </w:rPr>
        <w:t>;</w:t>
      </w:r>
      <w:r w:rsidR="0072531E" w:rsidRPr="003352F7">
        <w:rPr>
          <w:rFonts w:ascii="Times New Roman" w:hAnsi="Times New Roman"/>
          <w:iCs/>
          <w:sz w:val="20"/>
          <w:szCs w:val="20"/>
        </w:rPr>
        <w:t xml:space="preserve"> </w:t>
      </w:r>
      <w:proofErr w:type="spellStart"/>
      <w:r w:rsidR="0072531E" w:rsidRPr="003352F7">
        <w:rPr>
          <w:rFonts w:ascii="Times New Roman" w:hAnsi="Times New Roman"/>
          <w:iCs/>
          <w:sz w:val="20"/>
          <w:szCs w:val="20"/>
        </w:rPr>
        <w:t>Ladakh</w:t>
      </w:r>
      <w:proofErr w:type="spellEnd"/>
      <w:r w:rsidR="0072531E" w:rsidRPr="003352F7">
        <w:rPr>
          <w:rFonts w:ascii="Times New Roman" w:hAnsi="Times New Roman"/>
          <w:iCs/>
          <w:sz w:val="20"/>
          <w:szCs w:val="20"/>
        </w:rPr>
        <w:t>:</w:t>
      </w:r>
      <w:r w:rsidRPr="003352F7">
        <w:rPr>
          <w:rFonts w:ascii="Times New Roman" w:hAnsi="Times New Roman"/>
          <w:i/>
          <w:sz w:val="20"/>
          <w:szCs w:val="20"/>
        </w:rPr>
        <w:t xml:space="preserve"> </w:t>
      </w:r>
      <w:r w:rsidR="0042393D" w:rsidRPr="003352F7">
        <w:rPr>
          <w:rFonts w:ascii="Times New Roman" w:hAnsi="Times New Roman"/>
          <w:i/>
          <w:iCs/>
          <w:sz w:val="20"/>
          <w:szCs w:val="20"/>
        </w:rPr>
        <w:t>i</w:t>
      </w:r>
      <w:r w:rsidRPr="003352F7">
        <w:rPr>
          <w:rFonts w:ascii="Times New Roman" w:hAnsi="Times New Roman"/>
          <w:i/>
          <w:iCs/>
          <w:sz w:val="20"/>
          <w:szCs w:val="20"/>
        </w:rPr>
        <w:t>n vitro</w:t>
      </w:r>
      <w:r w:rsidRPr="003352F7">
        <w:rPr>
          <w:rFonts w:ascii="Times New Roman" w:hAnsi="Times New Roman"/>
          <w:iCs/>
          <w:sz w:val="20"/>
          <w:szCs w:val="20"/>
        </w:rPr>
        <w:t xml:space="preserve"> cultivation;</w:t>
      </w:r>
      <w:r w:rsidR="006E77C9" w:rsidRPr="003352F7">
        <w:rPr>
          <w:rFonts w:ascii="Times New Roman" w:hAnsi="Times New Roman"/>
          <w:iCs/>
          <w:sz w:val="20"/>
          <w:szCs w:val="20"/>
        </w:rPr>
        <w:t xml:space="preserve"> </w:t>
      </w:r>
      <w:proofErr w:type="spellStart"/>
      <w:r w:rsidR="00750AA9" w:rsidRPr="003352F7">
        <w:rPr>
          <w:rFonts w:ascii="Times New Roman" w:hAnsi="Times New Roman"/>
          <w:iCs/>
          <w:sz w:val="20"/>
          <w:szCs w:val="20"/>
        </w:rPr>
        <w:t>axill</w:t>
      </w:r>
      <w:r w:rsidR="00B46161" w:rsidRPr="003352F7">
        <w:rPr>
          <w:rFonts w:ascii="Times New Roman" w:hAnsi="Times New Roman"/>
          <w:iCs/>
          <w:sz w:val="20"/>
          <w:szCs w:val="20"/>
        </w:rPr>
        <w:t>ary</w:t>
      </w:r>
      <w:proofErr w:type="spellEnd"/>
      <w:r w:rsidR="00B46161" w:rsidRPr="003352F7">
        <w:rPr>
          <w:rFonts w:ascii="Times New Roman" w:hAnsi="Times New Roman"/>
          <w:iCs/>
          <w:sz w:val="20"/>
          <w:szCs w:val="20"/>
        </w:rPr>
        <w:t xml:space="preserve"> shooting;</w:t>
      </w:r>
      <w:r w:rsidRPr="003352F7">
        <w:rPr>
          <w:rFonts w:ascii="Times New Roman" w:hAnsi="Times New Roman"/>
          <w:iCs/>
          <w:sz w:val="20"/>
          <w:szCs w:val="20"/>
        </w:rPr>
        <w:t xml:space="preserve"> multiple shooting</w:t>
      </w:r>
    </w:p>
    <w:p w:rsidR="00D72093" w:rsidRPr="003352F7" w:rsidRDefault="00D72093" w:rsidP="00D72093">
      <w:pPr>
        <w:snapToGri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D72093" w:rsidRPr="003352F7" w:rsidRDefault="00D72093" w:rsidP="00D72093">
      <w:pPr>
        <w:snapToGri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  <w:sectPr w:rsidR="00D72093" w:rsidRPr="003352F7" w:rsidSect="003352F7">
          <w:headerReference w:type="default" r:id="rId11"/>
          <w:footerReference w:type="default" r:id="rId12"/>
          <w:type w:val="continuous"/>
          <w:pgSz w:w="12242" w:h="15842" w:code="1"/>
          <w:pgMar w:top="1440" w:right="1440" w:bottom="1440" w:left="1440" w:header="720" w:footer="720" w:gutter="0"/>
          <w:pgNumType w:start="28"/>
          <w:cols w:space="708"/>
          <w:docGrid w:linePitch="360"/>
        </w:sectPr>
      </w:pPr>
    </w:p>
    <w:p w:rsidR="008076AB" w:rsidRPr="003352F7" w:rsidRDefault="00B23588" w:rsidP="00D72093">
      <w:pPr>
        <w:snapToGri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3352F7">
        <w:rPr>
          <w:rFonts w:ascii="Times New Roman" w:hAnsi="Times New Roman"/>
          <w:b/>
          <w:sz w:val="20"/>
          <w:szCs w:val="20"/>
        </w:rPr>
        <w:lastRenderedPageBreak/>
        <w:t xml:space="preserve">1. </w:t>
      </w:r>
      <w:r w:rsidR="00F20A18" w:rsidRPr="003352F7">
        <w:rPr>
          <w:rFonts w:ascii="Times New Roman" w:hAnsi="Times New Roman"/>
          <w:b/>
          <w:sz w:val="20"/>
          <w:szCs w:val="20"/>
        </w:rPr>
        <w:t>Introduction</w:t>
      </w:r>
    </w:p>
    <w:p w:rsidR="00F04FC7" w:rsidRPr="003352F7" w:rsidRDefault="005316A5" w:rsidP="00D72093">
      <w:pPr>
        <w:snapToGrid w:val="0"/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</w:rPr>
      </w:pPr>
      <w:r w:rsidRPr="003352F7">
        <w:rPr>
          <w:rFonts w:ascii="Times New Roman" w:hAnsi="Times New Roman"/>
          <w:sz w:val="20"/>
          <w:szCs w:val="20"/>
        </w:rPr>
        <w:t xml:space="preserve">The depletion of </w:t>
      </w:r>
      <w:r w:rsidR="00A502C6" w:rsidRPr="003352F7">
        <w:rPr>
          <w:rFonts w:ascii="Times New Roman" w:hAnsi="Times New Roman"/>
          <w:sz w:val="20"/>
          <w:szCs w:val="20"/>
        </w:rPr>
        <w:t xml:space="preserve">wild </w:t>
      </w:r>
      <w:r w:rsidR="00F506ED" w:rsidRPr="003352F7">
        <w:rPr>
          <w:rFonts w:ascii="Times New Roman" w:hAnsi="Times New Roman"/>
          <w:sz w:val="20"/>
          <w:szCs w:val="20"/>
        </w:rPr>
        <w:t xml:space="preserve">plant </w:t>
      </w:r>
      <w:r w:rsidR="00A502C6" w:rsidRPr="003352F7">
        <w:rPr>
          <w:rFonts w:ascii="Times New Roman" w:hAnsi="Times New Roman"/>
          <w:sz w:val="20"/>
          <w:szCs w:val="20"/>
        </w:rPr>
        <w:t xml:space="preserve">resources has prompted </w:t>
      </w:r>
      <w:r w:rsidR="00A4361C" w:rsidRPr="003352F7">
        <w:rPr>
          <w:rFonts w:ascii="Times New Roman" w:hAnsi="Times New Roman"/>
          <w:sz w:val="20"/>
          <w:szCs w:val="20"/>
        </w:rPr>
        <w:t xml:space="preserve">their </w:t>
      </w:r>
      <w:r w:rsidR="00A502C6" w:rsidRPr="003352F7">
        <w:rPr>
          <w:rFonts w:ascii="Times New Roman" w:hAnsi="Times New Roman"/>
          <w:sz w:val="20"/>
          <w:szCs w:val="20"/>
        </w:rPr>
        <w:t xml:space="preserve">conservation </w:t>
      </w:r>
      <w:r w:rsidR="00A4361C" w:rsidRPr="003352F7">
        <w:rPr>
          <w:rFonts w:ascii="Times New Roman" w:hAnsi="Times New Roman"/>
          <w:sz w:val="20"/>
          <w:szCs w:val="20"/>
        </w:rPr>
        <w:t xml:space="preserve">and </w:t>
      </w:r>
      <w:r w:rsidR="00F506ED" w:rsidRPr="003352F7">
        <w:rPr>
          <w:rFonts w:ascii="Times New Roman" w:hAnsi="Times New Roman"/>
          <w:sz w:val="20"/>
          <w:szCs w:val="20"/>
        </w:rPr>
        <w:t xml:space="preserve">propagation, </w:t>
      </w:r>
      <w:r w:rsidR="00F86243" w:rsidRPr="003352F7">
        <w:rPr>
          <w:rFonts w:ascii="Times New Roman" w:hAnsi="Times New Roman"/>
          <w:sz w:val="20"/>
          <w:szCs w:val="20"/>
        </w:rPr>
        <w:t>especially</w:t>
      </w:r>
      <w:r w:rsidR="00160F61" w:rsidRPr="003352F7">
        <w:rPr>
          <w:rFonts w:ascii="Times New Roman" w:hAnsi="Times New Roman"/>
          <w:sz w:val="20"/>
          <w:szCs w:val="20"/>
        </w:rPr>
        <w:t xml:space="preserve"> </w:t>
      </w:r>
      <w:r w:rsidR="00F506ED" w:rsidRPr="003352F7">
        <w:rPr>
          <w:rFonts w:ascii="Times New Roman" w:hAnsi="Times New Roman"/>
          <w:sz w:val="20"/>
          <w:szCs w:val="20"/>
        </w:rPr>
        <w:t>for medicinal plants used</w:t>
      </w:r>
      <w:r w:rsidR="00160F61" w:rsidRPr="003352F7">
        <w:rPr>
          <w:rFonts w:ascii="Times New Roman" w:hAnsi="Times New Roman"/>
          <w:sz w:val="20"/>
          <w:szCs w:val="20"/>
        </w:rPr>
        <w:t xml:space="preserve"> as</w:t>
      </w:r>
      <w:r w:rsidR="00F506ED" w:rsidRPr="003352F7">
        <w:rPr>
          <w:rFonts w:ascii="Times New Roman" w:hAnsi="Times New Roman"/>
          <w:sz w:val="20"/>
          <w:szCs w:val="20"/>
        </w:rPr>
        <w:t xml:space="preserve"> </w:t>
      </w:r>
      <w:r w:rsidR="000E5B49" w:rsidRPr="003352F7">
        <w:rPr>
          <w:rFonts w:ascii="Times New Roman" w:hAnsi="Times New Roman"/>
          <w:sz w:val="20"/>
          <w:szCs w:val="20"/>
        </w:rPr>
        <w:t xml:space="preserve">therapeutic </w:t>
      </w:r>
      <w:r w:rsidR="00F506ED" w:rsidRPr="003352F7">
        <w:rPr>
          <w:rFonts w:ascii="Times New Roman" w:hAnsi="Times New Roman"/>
          <w:sz w:val="20"/>
          <w:szCs w:val="20"/>
        </w:rPr>
        <w:t xml:space="preserve">aid for healing human diseases. </w:t>
      </w:r>
      <w:r w:rsidR="00C973C2" w:rsidRPr="003352F7">
        <w:rPr>
          <w:rFonts w:ascii="Times New Roman" w:hAnsi="Times New Roman"/>
          <w:sz w:val="20"/>
          <w:szCs w:val="20"/>
        </w:rPr>
        <w:t>The flora of Kashmir Himalaya</w:t>
      </w:r>
      <w:r w:rsidR="00A502C6" w:rsidRPr="003352F7">
        <w:rPr>
          <w:rFonts w:ascii="Times New Roman" w:hAnsi="Times New Roman"/>
          <w:sz w:val="20"/>
          <w:szCs w:val="20"/>
        </w:rPr>
        <w:t xml:space="preserve"> is extremely rich </w:t>
      </w:r>
      <w:r w:rsidR="00A4361C" w:rsidRPr="003352F7">
        <w:rPr>
          <w:rFonts w:ascii="Times New Roman" w:hAnsi="Times New Roman"/>
          <w:sz w:val="20"/>
          <w:szCs w:val="20"/>
        </w:rPr>
        <w:t>and houses a</w:t>
      </w:r>
      <w:r w:rsidR="00A502C6" w:rsidRPr="003352F7">
        <w:rPr>
          <w:rFonts w:ascii="Times New Roman" w:hAnsi="Times New Roman"/>
          <w:sz w:val="20"/>
          <w:szCs w:val="20"/>
        </w:rPr>
        <w:t xml:space="preserve"> diverse vari</w:t>
      </w:r>
      <w:r w:rsidR="00F506ED" w:rsidRPr="003352F7">
        <w:rPr>
          <w:rFonts w:ascii="Times New Roman" w:hAnsi="Times New Roman"/>
          <w:sz w:val="20"/>
          <w:szCs w:val="20"/>
        </w:rPr>
        <w:t>ety of medicinal plants. M</w:t>
      </w:r>
      <w:r w:rsidR="00A502C6" w:rsidRPr="003352F7">
        <w:rPr>
          <w:rFonts w:ascii="Times New Roman" w:hAnsi="Times New Roman"/>
          <w:sz w:val="20"/>
          <w:szCs w:val="20"/>
        </w:rPr>
        <w:t>edicinal practitioners of Kashmir (</w:t>
      </w:r>
      <w:r w:rsidR="00A502C6" w:rsidRPr="003352F7">
        <w:rPr>
          <w:rFonts w:ascii="Times New Roman" w:hAnsi="Times New Roman"/>
          <w:i/>
          <w:iCs/>
          <w:sz w:val="20"/>
          <w:szCs w:val="20"/>
        </w:rPr>
        <w:t>Hakims</w:t>
      </w:r>
      <w:r w:rsidR="00A502C6" w:rsidRPr="003352F7">
        <w:rPr>
          <w:rFonts w:ascii="Times New Roman" w:hAnsi="Times New Roman"/>
          <w:sz w:val="20"/>
          <w:szCs w:val="20"/>
        </w:rPr>
        <w:t xml:space="preserve">) and </w:t>
      </w:r>
      <w:proofErr w:type="spellStart"/>
      <w:r w:rsidR="00A502C6" w:rsidRPr="003352F7">
        <w:rPr>
          <w:rFonts w:ascii="Times New Roman" w:hAnsi="Times New Roman"/>
          <w:sz w:val="20"/>
          <w:szCs w:val="20"/>
        </w:rPr>
        <w:t>Ladakh</w:t>
      </w:r>
      <w:proofErr w:type="spellEnd"/>
      <w:r w:rsidR="00A502C6" w:rsidRPr="003352F7">
        <w:rPr>
          <w:rFonts w:ascii="Times New Roman" w:hAnsi="Times New Roman"/>
          <w:sz w:val="20"/>
          <w:szCs w:val="20"/>
        </w:rPr>
        <w:t xml:space="preserve"> (</w:t>
      </w:r>
      <w:proofErr w:type="spellStart"/>
      <w:r w:rsidR="00A502C6" w:rsidRPr="003352F7">
        <w:rPr>
          <w:rFonts w:ascii="Times New Roman" w:hAnsi="Times New Roman"/>
          <w:i/>
          <w:iCs/>
          <w:sz w:val="20"/>
          <w:szCs w:val="20"/>
        </w:rPr>
        <w:t>Amchis</w:t>
      </w:r>
      <w:proofErr w:type="spellEnd"/>
      <w:r w:rsidR="00A502C6" w:rsidRPr="003352F7">
        <w:rPr>
          <w:rFonts w:ascii="Times New Roman" w:hAnsi="Times New Roman"/>
          <w:sz w:val="20"/>
          <w:szCs w:val="20"/>
        </w:rPr>
        <w:t>) frequently use local</w:t>
      </w:r>
      <w:r w:rsidR="00F506ED" w:rsidRPr="003352F7">
        <w:rPr>
          <w:rFonts w:ascii="Times New Roman" w:hAnsi="Times New Roman"/>
          <w:sz w:val="20"/>
          <w:szCs w:val="20"/>
        </w:rPr>
        <w:t>,</w:t>
      </w:r>
      <w:r w:rsidR="00A502C6" w:rsidRPr="003352F7">
        <w:rPr>
          <w:rFonts w:ascii="Times New Roman" w:hAnsi="Times New Roman"/>
          <w:sz w:val="20"/>
          <w:szCs w:val="20"/>
        </w:rPr>
        <w:t xml:space="preserve"> medicinal plants for treatment of various ailments. </w:t>
      </w:r>
      <w:r w:rsidR="00F506ED" w:rsidRPr="003352F7">
        <w:rPr>
          <w:rFonts w:ascii="Times New Roman" w:hAnsi="Times New Roman"/>
          <w:sz w:val="20"/>
          <w:szCs w:val="20"/>
        </w:rPr>
        <w:t>However</w:t>
      </w:r>
      <w:r w:rsidR="00C973C2" w:rsidRPr="003352F7">
        <w:rPr>
          <w:rFonts w:ascii="Times New Roman" w:hAnsi="Times New Roman"/>
          <w:sz w:val="20"/>
          <w:szCs w:val="20"/>
        </w:rPr>
        <w:t>, the m</w:t>
      </w:r>
      <w:r w:rsidR="00750AA9" w:rsidRPr="003352F7">
        <w:rPr>
          <w:rFonts w:ascii="Times New Roman" w:hAnsi="Times New Roman"/>
          <w:sz w:val="20"/>
          <w:szCs w:val="20"/>
        </w:rPr>
        <w:t xml:space="preserve">edicinal flora of </w:t>
      </w:r>
      <w:proofErr w:type="spellStart"/>
      <w:r w:rsidR="00750AA9" w:rsidRPr="003352F7">
        <w:rPr>
          <w:rFonts w:ascii="Times New Roman" w:hAnsi="Times New Roman"/>
          <w:sz w:val="20"/>
          <w:szCs w:val="20"/>
        </w:rPr>
        <w:t>Ladakh</w:t>
      </w:r>
      <w:proofErr w:type="spellEnd"/>
      <w:r w:rsidR="00160F61" w:rsidRPr="003352F7">
        <w:rPr>
          <w:rFonts w:ascii="Times New Roman" w:hAnsi="Times New Roman"/>
          <w:sz w:val="20"/>
          <w:szCs w:val="20"/>
        </w:rPr>
        <w:t xml:space="preserve"> </w:t>
      </w:r>
      <w:r w:rsidR="00C332EB" w:rsidRPr="003352F7">
        <w:rPr>
          <w:rFonts w:ascii="Times New Roman" w:hAnsi="Times New Roman"/>
          <w:sz w:val="20"/>
          <w:szCs w:val="20"/>
        </w:rPr>
        <w:t>has not received much attention</w:t>
      </w:r>
      <w:r w:rsidR="00B6752E" w:rsidRPr="003352F7">
        <w:rPr>
          <w:rFonts w:ascii="Times New Roman" w:hAnsi="Times New Roman"/>
          <w:sz w:val="20"/>
          <w:szCs w:val="20"/>
        </w:rPr>
        <w:t xml:space="preserve">. </w:t>
      </w:r>
      <w:r w:rsidR="00006663" w:rsidRPr="003352F7">
        <w:rPr>
          <w:rFonts w:ascii="Times New Roman" w:hAnsi="Times New Roman"/>
          <w:sz w:val="20"/>
          <w:szCs w:val="20"/>
        </w:rPr>
        <w:t>M</w:t>
      </w:r>
      <w:r w:rsidR="00750AA9" w:rsidRPr="003352F7">
        <w:rPr>
          <w:rFonts w:ascii="Times New Roman" w:hAnsi="Times New Roman"/>
          <w:sz w:val="20"/>
          <w:szCs w:val="20"/>
        </w:rPr>
        <w:t xml:space="preserve">ost of </w:t>
      </w:r>
      <w:r w:rsidR="00F506ED" w:rsidRPr="003352F7">
        <w:rPr>
          <w:rFonts w:ascii="Times New Roman" w:hAnsi="Times New Roman"/>
          <w:sz w:val="20"/>
          <w:szCs w:val="20"/>
        </w:rPr>
        <w:t xml:space="preserve">the </w:t>
      </w:r>
      <w:r w:rsidR="00750AA9" w:rsidRPr="003352F7">
        <w:rPr>
          <w:rFonts w:ascii="Times New Roman" w:hAnsi="Times New Roman"/>
          <w:sz w:val="20"/>
          <w:szCs w:val="20"/>
        </w:rPr>
        <w:t xml:space="preserve">medicinal </w:t>
      </w:r>
      <w:r w:rsidR="00D4659B" w:rsidRPr="003352F7">
        <w:rPr>
          <w:rFonts w:ascii="Times New Roman" w:hAnsi="Times New Roman"/>
          <w:sz w:val="20"/>
          <w:szCs w:val="20"/>
        </w:rPr>
        <w:t>plants</w:t>
      </w:r>
      <w:r w:rsidR="00750AA9" w:rsidRPr="003352F7">
        <w:rPr>
          <w:rFonts w:ascii="Times New Roman" w:hAnsi="Times New Roman"/>
          <w:sz w:val="20"/>
          <w:szCs w:val="20"/>
        </w:rPr>
        <w:t xml:space="preserve"> in</w:t>
      </w:r>
      <w:r w:rsidR="005C1FEA" w:rsidRPr="003352F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750AA9" w:rsidRPr="003352F7">
        <w:rPr>
          <w:rFonts w:ascii="Times New Roman" w:hAnsi="Times New Roman"/>
          <w:sz w:val="20"/>
          <w:szCs w:val="20"/>
        </w:rPr>
        <w:t>Ladakh</w:t>
      </w:r>
      <w:proofErr w:type="spellEnd"/>
      <w:r w:rsidR="00F506ED" w:rsidRPr="003352F7">
        <w:rPr>
          <w:rFonts w:ascii="Times New Roman" w:hAnsi="Times New Roman"/>
          <w:sz w:val="20"/>
          <w:szCs w:val="20"/>
        </w:rPr>
        <w:t xml:space="preserve">, such as </w:t>
      </w:r>
      <w:proofErr w:type="spellStart"/>
      <w:r w:rsidR="00F506ED" w:rsidRPr="003352F7">
        <w:rPr>
          <w:rFonts w:ascii="Times New Roman" w:hAnsi="Times New Roman"/>
          <w:i/>
          <w:sz w:val="20"/>
          <w:szCs w:val="20"/>
        </w:rPr>
        <w:t>Physochlaina</w:t>
      </w:r>
      <w:proofErr w:type="spellEnd"/>
      <w:r w:rsidR="002B5F03" w:rsidRPr="003352F7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="00F506ED" w:rsidRPr="003352F7">
        <w:rPr>
          <w:rFonts w:ascii="Times New Roman" w:hAnsi="Times New Roman"/>
          <w:i/>
          <w:sz w:val="20"/>
          <w:szCs w:val="20"/>
        </w:rPr>
        <w:t>praealta</w:t>
      </w:r>
      <w:proofErr w:type="spellEnd"/>
      <w:r w:rsidR="00F506ED" w:rsidRPr="003352F7">
        <w:rPr>
          <w:rFonts w:ascii="Times New Roman" w:hAnsi="Times New Roman"/>
          <w:sz w:val="20"/>
          <w:szCs w:val="20"/>
        </w:rPr>
        <w:t>,</w:t>
      </w:r>
      <w:r w:rsidR="005C1FEA" w:rsidRPr="003352F7">
        <w:rPr>
          <w:rFonts w:ascii="Times New Roman" w:hAnsi="Times New Roman"/>
          <w:sz w:val="20"/>
          <w:szCs w:val="20"/>
        </w:rPr>
        <w:t xml:space="preserve"> </w:t>
      </w:r>
      <w:r w:rsidR="00A7674E" w:rsidRPr="003352F7">
        <w:rPr>
          <w:rFonts w:ascii="Times New Roman" w:hAnsi="Times New Roman"/>
          <w:sz w:val="20"/>
          <w:szCs w:val="20"/>
        </w:rPr>
        <w:t>face extinction</w:t>
      </w:r>
      <w:r w:rsidR="00006663" w:rsidRPr="003352F7">
        <w:rPr>
          <w:rFonts w:ascii="Times New Roman" w:hAnsi="Times New Roman"/>
          <w:sz w:val="20"/>
          <w:szCs w:val="20"/>
        </w:rPr>
        <w:t xml:space="preserve"> due to </w:t>
      </w:r>
      <w:r w:rsidR="00F506ED" w:rsidRPr="003352F7">
        <w:rPr>
          <w:rFonts w:ascii="Times New Roman" w:hAnsi="Times New Roman"/>
          <w:sz w:val="20"/>
          <w:szCs w:val="20"/>
        </w:rPr>
        <w:t>over-</w:t>
      </w:r>
      <w:r w:rsidR="00006663" w:rsidRPr="003352F7">
        <w:rPr>
          <w:rFonts w:ascii="Times New Roman" w:hAnsi="Times New Roman"/>
          <w:sz w:val="20"/>
          <w:szCs w:val="20"/>
        </w:rPr>
        <w:t>exploitation for medicinal use and other anthropogenic activities.</w:t>
      </w:r>
      <w:r w:rsidR="005C1FEA" w:rsidRPr="003352F7">
        <w:rPr>
          <w:rFonts w:ascii="Times New Roman" w:hAnsi="Times New Roman"/>
          <w:sz w:val="20"/>
          <w:szCs w:val="20"/>
        </w:rPr>
        <w:t xml:space="preserve"> </w:t>
      </w:r>
      <w:r w:rsidR="002714E3" w:rsidRPr="003352F7">
        <w:rPr>
          <w:rFonts w:ascii="Times New Roman" w:hAnsi="Times New Roman"/>
          <w:sz w:val="20"/>
          <w:szCs w:val="20"/>
        </w:rPr>
        <w:t xml:space="preserve">In the </w:t>
      </w:r>
      <w:proofErr w:type="spellStart"/>
      <w:r w:rsidR="002714E3" w:rsidRPr="003352F7">
        <w:rPr>
          <w:rFonts w:ascii="Times New Roman" w:hAnsi="Times New Roman"/>
          <w:sz w:val="20"/>
          <w:szCs w:val="20"/>
        </w:rPr>
        <w:t>Ladakhi</w:t>
      </w:r>
      <w:proofErr w:type="spellEnd"/>
      <w:r w:rsidR="002714E3" w:rsidRPr="003352F7">
        <w:rPr>
          <w:rFonts w:ascii="Times New Roman" w:hAnsi="Times New Roman"/>
          <w:sz w:val="20"/>
          <w:szCs w:val="20"/>
        </w:rPr>
        <w:t xml:space="preserve"> system of medicine, t</w:t>
      </w:r>
      <w:r w:rsidR="00F506ED" w:rsidRPr="003352F7">
        <w:rPr>
          <w:rFonts w:ascii="Times New Roman" w:hAnsi="Times New Roman"/>
          <w:sz w:val="20"/>
          <w:szCs w:val="20"/>
        </w:rPr>
        <w:t xml:space="preserve">here is </w:t>
      </w:r>
      <w:r w:rsidR="00006663" w:rsidRPr="003352F7">
        <w:rPr>
          <w:rFonts w:ascii="Times New Roman" w:hAnsi="Times New Roman"/>
          <w:sz w:val="20"/>
          <w:szCs w:val="20"/>
        </w:rPr>
        <w:t>a great</w:t>
      </w:r>
      <w:r w:rsidR="005C1FEA" w:rsidRPr="003352F7">
        <w:rPr>
          <w:rFonts w:ascii="Times New Roman" w:hAnsi="Times New Roman"/>
          <w:sz w:val="20"/>
          <w:szCs w:val="20"/>
        </w:rPr>
        <w:t xml:space="preserve"> </w:t>
      </w:r>
      <w:r w:rsidR="00A502C6" w:rsidRPr="003352F7">
        <w:rPr>
          <w:rFonts w:ascii="Times New Roman" w:hAnsi="Times New Roman"/>
          <w:sz w:val="20"/>
          <w:szCs w:val="20"/>
        </w:rPr>
        <w:t xml:space="preserve">demand for seeds, flowers, roots, rhizomes, leaves </w:t>
      </w:r>
      <w:r w:rsidR="00A7674E" w:rsidRPr="003352F7">
        <w:rPr>
          <w:rFonts w:ascii="Times New Roman" w:hAnsi="Times New Roman"/>
          <w:sz w:val="20"/>
          <w:szCs w:val="20"/>
        </w:rPr>
        <w:t>and</w:t>
      </w:r>
      <w:r w:rsidR="00A502C6" w:rsidRPr="003352F7">
        <w:rPr>
          <w:rFonts w:ascii="Times New Roman" w:hAnsi="Times New Roman"/>
          <w:sz w:val="20"/>
          <w:szCs w:val="20"/>
        </w:rPr>
        <w:t xml:space="preserve"> whole plants</w:t>
      </w:r>
      <w:r w:rsidR="005C1FEA" w:rsidRPr="003352F7">
        <w:rPr>
          <w:rFonts w:ascii="Times New Roman" w:hAnsi="Times New Roman"/>
          <w:sz w:val="20"/>
          <w:szCs w:val="20"/>
        </w:rPr>
        <w:t xml:space="preserve"> </w:t>
      </w:r>
      <w:r w:rsidR="002714E3" w:rsidRPr="003352F7">
        <w:rPr>
          <w:rFonts w:ascii="Times New Roman" w:hAnsi="Times New Roman"/>
          <w:sz w:val="20"/>
          <w:szCs w:val="20"/>
        </w:rPr>
        <w:t xml:space="preserve">of </w:t>
      </w:r>
      <w:r w:rsidR="002714E3" w:rsidRPr="003352F7">
        <w:rPr>
          <w:rFonts w:ascii="Times New Roman" w:hAnsi="Times New Roman"/>
          <w:i/>
          <w:sz w:val="20"/>
          <w:szCs w:val="20"/>
        </w:rPr>
        <w:t xml:space="preserve">P. </w:t>
      </w:r>
      <w:proofErr w:type="spellStart"/>
      <w:r w:rsidR="002714E3" w:rsidRPr="003352F7">
        <w:rPr>
          <w:rFonts w:ascii="Times New Roman" w:hAnsi="Times New Roman"/>
          <w:i/>
          <w:sz w:val="20"/>
          <w:szCs w:val="20"/>
        </w:rPr>
        <w:t>praealta</w:t>
      </w:r>
      <w:proofErr w:type="spellEnd"/>
      <w:r w:rsidR="002714E3" w:rsidRPr="003352F7">
        <w:rPr>
          <w:rFonts w:ascii="Times New Roman" w:hAnsi="Times New Roman"/>
          <w:sz w:val="20"/>
          <w:szCs w:val="20"/>
        </w:rPr>
        <w:t>.</w:t>
      </w:r>
      <w:r w:rsidR="005C1FEA" w:rsidRPr="003352F7">
        <w:rPr>
          <w:rFonts w:ascii="Times New Roman" w:hAnsi="Times New Roman"/>
          <w:sz w:val="20"/>
          <w:szCs w:val="20"/>
        </w:rPr>
        <w:t xml:space="preserve"> </w:t>
      </w:r>
      <w:r w:rsidR="002714E3" w:rsidRPr="003352F7">
        <w:rPr>
          <w:rFonts w:ascii="Times New Roman" w:hAnsi="Times New Roman"/>
          <w:sz w:val="20"/>
          <w:szCs w:val="20"/>
        </w:rPr>
        <w:t xml:space="preserve">Although the annual expenditure on global biodiversity has been estimated to be more than ca. $21.5 billion (Waldron </w:t>
      </w:r>
      <w:r w:rsidR="002714E3" w:rsidRPr="003352F7">
        <w:rPr>
          <w:rFonts w:ascii="Times New Roman" w:hAnsi="Times New Roman"/>
          <w:i/>
          <w:sz w:val="20"/>
          <w:szCs w:val="20"/>
        </w:rPr>
        <w:t>et al</w:t>
      </w:r>
      <w:r w:rsidR="002714E3" w:rsidRPr="003352F7">
        <w:rPr>
          <w:rFonts w:ascii="Times New Roman" w:hAnsi="Times New Roman"/>
          <w:sz w:val="20"/>
          <w:szCs w:val="20"/>
        </w:rPr>
        <w:t>., 2013)</w:t>
      </w:r>
      <w:r w:rsidR="00F04FC7" w:rsidRPr="003352F7">
        <w:rPr>
          <w:rFonts w:ascii="Times New Roman" w:hAnsi="Times New Roman"/>
          <w:sz w:val="20"/>
          <w:szCs w:val="20"/>
        </w:rPr>
        <w:t>,</w:t>
      </w:r>
      <w:r w:rsidR="002709E5" w:rsidRPr="003352F7">
        <w:rPr>
          <w:rFonts w:ascii="Times New Roman" w:hAnsi="Times New Roman"/>
          <w:sz w:val="20"/>
          <w:szCs w:val="20"/>
        </w:rPr>
        <w:t xml:space="preserve"> </w:t>
      </w:r>
      <w:r w:rsidR="00F04FC7" w:rsidRPr="003352F7">
        <w:rPr>
          <w:rFonts w:ascii="Times New Roman" w:hAnsi="Times New Roman"/>
          <w:sz w:val="20"/>
          <w:szCs w:val="20"/>
        </w:rPr>
        <w:t xml:space="preserve">insufficient funding levels are a major </w:t>
      </w:r>
      <w:r w:rsidRPr="003352F7">
        <w:rPr>
          <w:rFonts w:ascii="Times New Roman" w:hAnsi="Times New Roman"/>
          <w:sz w:val="20"/>
          <w:szCs w:val="20"/>
        </w:rPr>
        <w:t>obstacle</w:t>
      </w:r>
      <w:r w:rsidR="004E6465" w:rsidRPr="003352F7">
        <w:rPr>
          <w:rFonts w:ascii="Times New Roman" w:hAnsi="Times New Roman"/>
          <w:sz w:val="20"/>
          <w:szCs w:val="20"/>
        </w:rPr>
        <w:t xml:space="preserve"> to effective global biodiver</w:t>
      </w:r>
      <w:r w:rsidR="00F04FC7" w:rsidRPr="003352F7">
        <w:rPr>
          <w:rFonts w:ascii="Times New Roman" w:hAnsi="Times New Roman"/>
          <w:sz w:val="20"/>
          <w:szCs w:val="20"/>
        </w:rPr>
        <w:t>sity conservation and are likely associated</w:t>
      </w:r>
      <w:r w:rsidR="004E6465" w:rsidRPr="003352F7">
        <w:rPr>
          <w:rFonts w:ascii="Times New Roman" w:hAnsi="Times New Roman"/>
          <w:sz w:val="20"/>
          <w:szCs w:val="20"/>
        </w:rPr>
        <w:t xml:space="preserve"> with </w:t>
      </w:r>
      <w:r w:rsidR="002714E3" w:rsidRPr="003352F7">
        <w:rPr>
          <w:rFonts w:ascii="Times New Roman" w:hAnsi="Times New Roman"/>
          <w:sz w:val="20"/>
          <w:szCs w:val="20"/>
        </w:rPr>
        <w:t>recent failures to meet the United N</w:t>
      </w:r>
      <w:r w:rsidR="004E6465" w:rsidRPr="003352F7">
        <w:rPr>
          <w:rFonts w:ascii="Times New Roman" w:hAnsi="Times New Roman"/>
          <w:sz w:val="20"/>
          <w:szCs w:val="20"/>
        </w:rPr>
        <w:t>ations biodiversity targets. In developing countries like India</w:t>
      </w:r>
      <w:r w:rsidR="00DF2969" w:rsidRPr="003352F7">
        <w:rPr>
          <w:rFonts w:ascii="Times New Roman" w:hAnsi="Times New Roman"/>
          <w:sz w:val="20"/>
          <w:szCs w:val="20"/>
        </w:rPr>
        <w:t>,</w:t>
      </w:r>
      <w:r w:rsidR="004E6465" w:rsidRPr="003352F7">
        <w:rPr>
          <w:rFonts w:ascii="Times New Roman" w:hAnsi="Times New Roman"/>
          <w:sz w:val="20"/>
          <w:szCs w:val="20"/>
        </w:rPr>
        <w:t xml:space="preserve"> whe</w:t>
      </w:r>
      <w:r w:rsidR="007620DA" w:rsidRPr="003352F7">
        <w:rPr>
          <w:rFonts w:ascii="Times New Roman" w:hAnsi="Times New Roman"/>
          <w:sz w:val="20"/>
          <w:szCs w:val="20"/>
        </w:rPr>
        <w:t>re insufficient funding is a problem</w:t>
      </w:r>
      <w:r w:rsidR="00DF2969" w:rsidRPr="003352F7">
        <w:rPr>
          <w:rFonts w:ascii="Times New Roman" w:hAnsi="Times New Roman"/>
          <w:sz w:val="20"/>
          <w:szCs w:val="20"/>
        </w:rPr>
        <w:t>,</w:t>
      </w:r>
      <w:r w:rsidR="00B6752E" w:rsidRPr="003352F7">
        <w:rPr>
          <w:rFonts w:ascii="Times New Roman" w:hAnsi="Times New Roman"/>
          <w:sz w:val="20"/>
          <w:szCs w:val="20"/>
        </w:rPr>
        <w:t xml:space="preserve"> </w:t>
      </w:r>
      <w:r w:rsidR="004E6465" w:rsidRPr="003352F7">
        <w:rPr>
          <w:rFonts w:ascii="Times New Roman" w:hAnsi="Times New Roman"/>
          <w:sz w:val="20"/>
          <w:szCs w:val="20"/>
        </w:rPr>
        <w:t xml:space="preserve">the </w:t>
      </w:r>
      <w:r w:rsidR="004E6465" w:rsidRPr="003352F7">
        <w:rPr>
          <w:rFonts w:ascii="Times New Roman" w:hAnsi="Times New Roman"/>
          <w:sz w:val="20"/>
          <w:szCs w:val="20"/>
        </w:rPr>
        <w:lastRenderedPageBreak/>
        <w:t>conservation of th</w:t>
      </w:r>
      <w:r w:rsidR="007620DA" w:rsidRPr="003352F7">
        <w:rPr>
          <w:rFonts w:ascii="Times New Roman" w:hAnsi="Times New Roman"/>
          <w:sz w:val="20"/>
          <w:szCs w:val="20"/>
        </w:rPr>
        <w:t xml:space="preserve">reatened </w:t>
      </w:r>
      <w:proofErr w:type="spellStart"/>
      <w:r w:rsidR="007620DA" w:rsidRPr="003352F7">
        <w:rPr>
          <w:rFonts w:ascii="Times New Roman" w:hAnsi="Times New Roman"/>
          <w:sz w:val="20"/>
          <w:szCs w:val="20"/>
        </w:rPr>
        <w:t>taxa</w:t>
      </w:r>
      <w:proofErr w:type="spellEnd"/>
      <w:r w:rsidR="007620DA" w:rsidRPr="003352F7">
        <w:rPr>
          <w:rFonts w:ascii="Times New Roman" w:hAnsi="Times New Roman"/>
          <w:sz w:val="20"/>
          <w:szCs w:val="20"/>
        </w:rPr>
        <w:t xml:space="preserve"> is </w:t>
      </w:r>
      <w:r w:rsidR="00DF2969" w:rsidRPr="003352F7">
        <w:rPr>
          <w:rFonts w:ascii="Times New Roman" w:hAnsi="Times New Roman"/>
          <w:sz w:val="20"/>
          <w:szCs w:val="20"/>
        </w:rPr>
        <w:t>a far-</w:t>
      </w:r>
      <w:r w:rsidR="004E6465" w:rsidRPr="003352F7">
        <w:rPr>
          <w:rFonts w:ascii="Times New Roman" w:hAnsi="Times New Roman"/>
          <w:sz w:val="20"/>
          <w:szCs w:val="20"/>
        </w:rPr>
        <w:t>reaching goal.</w:t>
      </w:r>
      <w:r w:rsidR="006E77C9" w:rsidRPr="003352F7">
        <w:rPr>
          <w:rFonts w:ascii="Times New Roman" w:hAnsi="Times New Roman"/>
          <w:sz w:val="20"/>
          <w:szCs w:val="20"/>
        </w:rPr>
        <w:t xml:space="preserve"> </w:t>
      </w:r>
      <w:r w:rsidR="006F3CE8" w:rsidRPr="003352F7">
        <w:rPr>
          <w:rFonts w:ascii="Times New Roman" w:hAnsi="Times New Roman"/>
          <w:sz w:val="20"/>
          <w:szCs w:val="20"/>
        </w:rPr>
        <w:t>Therefore</w:t>
      </w:r>
      <w:r w:rsidR="00B6752E" w:rsidRPr="003352F7">
        <w:rPr>
          <w:rFonts w:ascii="Times New Roman" w:hAnsi="Times New Roman"/>
          <w:sz w:val="20"/>
          <w:szCs w:val="20"/>
        </w:rPr>
        <w:t xml:space="preserve"> </w:t>
      </w:r>
      <w:r w:rsidR="008E19C9" w:rsidRPr="003352F7">
        <w:rPr>
          <w:rFonts w:ascii="Times New Roman" w:hAnsi="Times New Roman"/>
          <w:sz w:val="20"/>
          <w:szCs w:val="20"/>
        </w:rPr>
        <w:t>tissue culture</w:t>
      </w:r>
      <w:r w:rsidR="00B6752E" w:rsidRPr="003352F7">
        <w:rPr>
          <w:rFonts w:ascii="Times New Roman" w:hAnsi="Times New Roman"/>
          <w:sz w:val="20"/>
          <w:szCs w:val="20"/>
        </w:rPr>
        <w:t xml:space="preserve"> </w:t>
      </w:r>
      <w:r w:rsidR="006756E7" w:rsidRPr="003352F7">
        <w:rPr>
          <w:rFonts w:ascii="Times New Roman" w:hAnsi="Times New Roman"/>
          <w:sz w:val="20"/>
          <w:szCs w:val="20"/>
        </w:rPr>
        <w:t xml:space="preserve">technique </w:t>
      </w:r>
      <w:r w:rsidR="00B6752E" w:rsidRPr="003352F7">
        <w:rPr>
          <w:rFonts w:ascii="Times New Roman" w:hAnsi="Times New Roman"/>
          <w:sz w:val="20"/>
          <w:szCs w:val="20"/>
        </w:rPr>
        <w:t>being a viable</w:t>
      </w:r>
      <w:r w:rsidR="00537890" w:rsidRPr="003352F7">
        <w:rPr>
          <w:rFonts w:ascii="Times New Roman" w:hAnsi="Times New Roman"/>
          <w:sz w:val="20"/>
          <w:szCs w:val="20"/>
        </w:rPr>
        <w:t xml:space="preserve"> </w:t>
      </w:r>
      <w:r w:rsidR="006756E7" w:rsidRPr="003352F7">
        <w:rPr>
          <w:rFonts w:ascii="Times New Roman" w:hAnsi="Times New Roman"/>
          <w:sz w:val="20"/>
          <w:szCs w:val="20"/>
        </w:rPr>
        <w:t>and a reliable</w:t>
      </w:r>
      <w:r w:rsidR="00B6752E" w:rsidRPr="003352F7">
        <w:rPr>
          <w:rFonts w:ascii="Times New Roman" w:hAnsi="Times New Roman"/>
          <w:sz w:val="20"/>
          <w:szCs w:val="20"/>
        </w:rPr>
        <w:t xml:space="preserve"> </w:t>
      </w:r>
      <w:r w:rsidR="006756E7" w:rsidRPr="003352F7">
        <w:rPr>
          <w:rFonts w:ascii="Times New Roman" w:hAnsi="Times New Roman"/>
          <w:sz w:val="20"/>
          <w:szCs w:val="20"/>
        </w:rPr>
        <w:t xml:space="preserve">option </w:t>
      </w:r>
      <w:r w:rsidR="00B6752E" w:rsidRPr="003352F7">
        <w:rPr>
          <w:rFonts w:ascii="Times New Roman" w:hAnsi="Times New Roman"/>
          <w:sz w:val="20"/>
          <w:szCs w:val="20"/>
        </w:rPr>
        <w:t>to be used for the</w:t>
      </w:r>
      <w:r w:rsidR="008E19C9" w:rsidRPr="003352F7">
        <w:rPr>
          <w:rFonts w:ascii="Times New Roman" w:hAnsi="Times New Roman"/>
          <w:sz w:val="20"/>
          <w:szCs w:val="20"/>
        </w:rPr>
        <w:t xml:space="preserve"> </w:t>
      </w:r>
      <w:r w:rsidR="004E6465" w:rsidRPr="003352F7">
        <w:rPr>
          <w:rFonts w:ascii="Times New Roman" w:hAnsi="Times New Roman"/>
          <w:sz w:val="20"/>
          <w:szCs w:val="20"/>
        </w:rPr>
        <w:t xml:space="preserve">conservation of </w:t>
      </w:r>
      <w:r w:rsidR="00053AEA" w:rsidRPr="003352F7">
        <w:rPr>
          <w:rFonts w:ascii="Times New Roman" w:hAnsi="Times New Roman"/>
          <w:sz w:val="20"/>
          <w:szCs w:val="20"/>
        </w:rPr>
        <w:t xml:space="preserve">threatened </w:t>
      </w:r>
      <w:proofErr w:type="spellStart"/>
      <w:r w:rsidR="00053AEA" w:rsidRPr="003352F7">
        <w:rPr>
          <w:rFonts w:ascii="Times New Roman" w:hAnsi="Times New Roman"/>
          <w:sz w:val="20"/>
          <w:szCs w:val="20"/>
        </w:rPr>
        <w:t>taxa</w:t>
      </w:r>
      <w:proofErr w:type="spellEnd"/>
      <w:r w:rsidR="00B6752E" w:rsidRPr="003352F7">
        <w:rPr>
          <w:rFonts w:ascii="Times New Roman" w:hAnsi="Times New Roman"/>
          <w:sz w:val="20"/>
          <w:szCs w:val="20"/>
        </w:rPr>
        <w:t xml:space="preserve"> at minimum costs</w:t>
      </w:r>
      <w:r w:rsidR="00537890" w:rsidRPr="003352F7">
        <w:rPr>
          <w:rFonts w:ascii="Times New Roman" w:hAnsi="Times New Roman"/>
          <w:sz w:val="20"/>
          <w:szCs w:val="20"/>
        </w:rPr>
        <w:t xml:space="preserve"> in countries like India</w:t>
      </w:r>
      <w:r w:rsidR="004F4E11" w:rsidRPr="003352F7">
        <w:rPr>
          <w:rFonts w:ascii="Times New Roman" w:hAnsi="Times New Roman"/>
          <w:sz w:val="20"/>
          <w:szCs w:val="20"/>
        </w:rPr>
        <w:t>.</w:t>
      </w:r>
    </w:p>
    <w:p w:rsidR="00E41431" w:rsidRPr="003352F7" w:rsidRDefault="00965B92" w:rsidP="00D72093">
      <w:pPr>
        <w:snapToGrid w:val="0"/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  <w:lang w:eastAsia="zh-CN"/>
        </w:rPr>
      </w:pPr>
      <w:proofErr w:type="spellStart"/>
      <w:r w:rsidRPr="003352F7">
        <w:rPr>
          <w:rFonts w:ascii="Times New Roman" w:hAnsi="Times New Roman"/>
          <w:i/>
          <w:sz w:val="20"/>
          <w:szCs w:val="20"/>
        </w:rPr>
        <w:t>Physochlaina</w:t>
      </w:r>
      <w:proofErr w:type="spellEnd"/>
      <w:r w:rsidR="00FE3E40" w:rsidRPr="003352F7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="00A502C6" w:rsidRPr="003352F7">
        <w:rPr>
          <w:rFonts w:ascii="Times New Roman" w:hAnsi="Times New Roman"/>
          <w:i/>
          <w:sz w:val="20"/>
          <w:szCs w:val="20"/>
        </w:rPr>
        <w:t>praealta</w:t>
      </w:r>
      <w:proofErr w:type="spellEnd"/>
      <w:r w:rsidR="00A502C6" w:rsidRPr="003352F7">
        <w:rPr>
          <w:rFonts w:ascii="Times New Roman" w:hAnsi="Times New Roman"/>
          <w:sz w:val="20"/>
          <w:szCs w:val="20"/>
        </w:rPr>
        <w:t xml:space="preserve"> is </w:t>
      </w:r>
      <w:r w:rsidR="00911207" w:rsidRPr="003352F7">
        <w:rPr>
          <w:rFonts w:ascii="Times New Roman" w:hAnsi="Times New Roman"/>
          <w:sz w:val="20"/>
          <w:szCs w:val="20"/>
        </w:rPr>
        <w:t>an</w:t>
      </w:r>
      <w:r w:rsidR="00A502C6" w:rsidRPr="003352F7">
        <w:rPr>
          <w:rFonts w:ascii="Times New Roman" w:hAnsi="Times New Roman"/>
          <w:sz w:val="20"/>
          <w:szCs w:val="20"/>
        </w:rPr>
        <w:t xml:space="preserve"> herbaceous plant </w:t>
      </w:r>
      <w:r w:rsidR="003A162C" w:rsidRPr="003352F7">
        <w:rPr>
          <w:rFonts w:ascii="Times New Roman" w:hAnsi="Times New Roman"/>
          <w:sz w:val="20"/>
          <w:szCs w:val="20"/>
        </w:rPr>
        <w:t>of</w:t>
      </w:r>
      <w:r w:rsidR="00E637DC" w:rsidRPr="003352F7">
        <w:rPr>
          <w:rFonts w:ascii="Times New Roman" w:hAnsi="Times New Roman"/>
          <w:sz w:val="20"/>
          <w:szCs w:val="20"/>
        </w:rPr>
        <w:t xml:space="preserve"> </w:t>
      </w:r>
      <w:r w:rsidR="00E63E01" w:rsidRPr="003352F7">
        <w:rPr>
          <w:rFonts w:ascii="Times New Roman" w:hAnsi="Times New Roman"/>
          <w:sz w:val="20"/>
          <w:szCs w:val="20"/>
        </w:rPr>
        <w:t>the</w:t>
      </w:r>
      <w:r w:rsidR="00E637DC" w:rsidRPr="003352F7">
        <w:rPr>
          <w:rFonts w:ascii="Times New Roman" w:hAnsi="Times New Roman"/>
          <w:sz w:val="20"/>
          <w:szCs w:val="20"/>
        </w:rPr>
        <w:t xml:space="preserve"> </w:t>
      </w:r>
      <w:r w:rsidR="00A502C6" w:rsidRPr="003352F7">
        <w:rPr>
          <w:rFonts w:ascii="Times New Roman" w:hAnsi="Times New Roman"/>
          <w:sz w:val="20"/>
          <w:szCs w:val="20"/>
        </w:rPr>
        <w:t xml:space="preserve">family </w:t>
      </w:r>
      <w:proofErr w:type="spellStart"/>
      <w:r w:rsidR="00A502C6" w:rsidRPr="003352F7">
        <w:rPr>
          <w:rFonts w:ascii="Times New Roman" w:hAnsi="Times New Roman"/>
          <w:sz w:val="20"/>
          <w:szCs w:val="20"/>
        </w:rPr>
        <w:t>Solanaceae</w:t>
      </w:r>
      <w:proofErr w:type="spellEnd"/>
      <w:r w:rsidR="003A162C" w:rsidRPr="003352F7">
        <w:rPr>
          <w:rFonts w:ascii="Times New Roman" w:hAnsi="Times New Roman"/>
          <w:sz w:val="20"/>
          <w:szCs w:val="20"/>
        </w:rPr>
        <w:t xml:space="preserve">, which </w:t>
      </w:r>
      <w:r w:rsidR="00A502C6" w:rsidRPr="003352F7">
        <w:rPr>
          <w:rFonts w:ascii="Times New Roman" w:hAnsi="Times New Roman"/>
          <w:sz w:val="20"/>
          <w:szCs w:val="20"/>
        </w:rPr>
        <w:t>i</w:t>
      </w:r>
      <w:r w:rsidR="00CB4E03" w:rsidRPr="003352F7">
        <w:rPr>
          <w:rFonts w:ascii="Times New Roman" w:hAnsi="Times New Roman"/>
          <w:sz w:val="20"/>
          <w:szCs w:val="20"/>
        </w:rPr>
        <w:t>n</w:t>
      </w:r>
      <w:r w:rsidR="0061127D" w:rsidRPr="003352F7">
        <w:rPr>
          <w:rFonts w:ascii="Times New Roman" w:hAnsi="Times New Roman"/>
          <w:sz w:val="20"/>
          <w:szCs w:val="20"/>
        </w:rPr>
        <w:t xml:space="preserve"> </w:t>
      </w:r>
      <w:r w:rsidR="00CB4E03" w:rsidRPr="003352F7">
        <w:rPr>
          <w:rFonts w:ascii="Times New Roman" w:hAnsi="Times New Roman"/>
          <w:sz w:val="20"/>
          <w:szCs w:val="20"/>
        </w:rPr>
        <w:t>local language is</w:t>
      </w:r>
      <w:r w:rsidR="00E637DC" w:rsidRPr="003352F7">
        <w:rPr>
          <w:rFonts w:ascii="Times New Roman" w:hAnsi="Times New Roman"/>
          <w:sz w:val="20"/>
          <w:szCs w:val="20"/>
        </w:rPr>
        <w:t xml:space="preserve"> </w:t>
      </w:r>
      <w:r w:rsidR="00F52CCC" w:rsidRPr="003352F7">
        <w:rPr>
          <w:rFonts w:ascii="Times New Roman" w:hAnsi="Times New Roman"/>
          <w:sz w:val="20"/>
          <w:szCs w:val="20"/>
        </w:rPr>
        <w:t xml:space="preserve">known by </w:t>
      </w:r>
      <w:r w:rsidR="00E63E01" w:rsidRPr="003352F7">
        <w:rPr>
          <w:rFonts w:ascii="Times New Roman" w:hAnsi="Times New Roman"/>
          <w:sz w:val="20"/>
          <w:szCs w:val="20"/>
        </w:rPr>
        <w:t>the</w:t>
      </w:r>
      <w:r w:rsidR="00E637DC" w:rsidRPr="003352F7">
        <w:rPr>
          <w:rFonts w:ascii="Times New Roman" w:hAnsi="Times New Roman"/>
          <w:sz w:val="20"/>
          <w:szCs w:val="20"/>
        </w:rPr>
        <w:t xml:space="preserve"> </w:t>
      </w:r>
      <w:r w:rsidR="00F52CCC" w:rsidRPr="003352F7">
        <w:rPr>
          <w:rFonts w:ascii="Times New Roman" w:hAnsi="Times New Roman"/>
          <w:sz w:val="20"/>
          <w:szCs w:val="20"/>
        </w:rPr>
        <w:t xml:space="preserve">vernacular </w:t>
      </w:r>
      <w:proofErr w:type="spellStart"/>
      <w:r w:rsidR="00F52CCC" w:rsidRPr="003352F7">
        <w:rPr>
          <w:rFonts w:ascii="Times New Roman" w:hAnsi="Times New Roman"/>
          <w:sz w:val="20"/>
          <w:szCs w:val="20"/>
        </w:rPr>
        <w:t>name</w:t>
      </w:r>
      <w:r w:rsidR="003A162C" w:rsidRPr="003352F7">
        <w:rPr>
          <w:rFonts w:ascii="Times New Roman" w:hAnsi="Times New Roman"/>
          <w:sz w:val="20"/>
          <w:szCs w:val="20"/>
        </w:rPr>
        <w:t>‘</w:t>
      </w:r>
      <w:r w:rsidR="00A502C6" w:rsidRPr="003352F7">
        <w:rPr>
          <w:rFonts w:ascii="Times New Roman" w:hAnsi="Times New Roman"/>
          <w:sz w:val="20"/>
          <w:szCs w:val="20"/>
        </w:rPr>
        <w:t>Laltang</w:t>
      </w:r>
      <w:proofErr w:type="spellEnd"/>
      <w:r w:rsidR="007159F3" w:rsidRPr="003352F7">
        <w:rPr>
          <w:rFonts w:ascii="Times New Roman" w:hAnsi="Times New Roman"/>
          <w:sz w:val="20"/>
          <w:szCs w:val="20"/>
        </w:rPr>
        <w:t>.</w:t>
      </w:r>
      <w:r w:rsidR="001A72D9" w:rsidRPr="003352F7">
        <w:rPr>
          <w:rFonts w:ascii="Times New Roman" w:hAnsi="Times New Roman"/>
          <w:sz w:val="20"/>
          <w:szCs w:val="20"/>
        </w:rPr>
        <w:t>’</w:t>
      </w:r>
      <w:r w:rsidR="007159F3" w:rsidRPr="003352F7">
        <w:rPr>
          <w:rFonts w:ascii="Times New Roman" w:hAnsi="Times New Roman"/>
          <w:sz w:val="20"/>
          <w:szCs w:val="20"/>
        </w:rPr>
        <w:t xml:space="preserve"> The herb</w:t>
      </w:r>
      <w:r w:rsidR="0061127D" w:rsidRPr="003352F7">
        <w:rPr>
          <w:rFonts w:ascii="Times New Roman" w:hAnsi="Times New Roman"/>
          <w:sz w:val="20"/>
          <w:szCs w:val="20"/>
        </w:rPr>
        <w:t xml:space="preserve"> </w:t>
      </w:r>
      <w:r w:rsidR="00CB4E03" w:rsidRPr="003352F7">
        <w:rPr>
          <w:rFonts w:ascii="Times New Roman" w:hAnsi="Times New Roman"/>
          <w:sz w:val="20"/>
          <w:szCs w:val="20"/>
        </w:rPr>
        <w:t xml:space="preserve">grows wild </w:t>
      </w:r>
      <w:r w:rsidR="00A502C6" w:rsidRPr="003352F7">
        <w:rPr>
          <w:rFonts w:ascii="Times New Roman" w:hAnsi="Times New Roman"/>
          <w:sz w:val="20"/>
          <w:szCs w:val="20"/>
        </w:rPr>
        <w:t xml:space="preserve">in </w:t>
      </w:r>
      <w:r w:rsidR="00E63E01" w:rsidRPr="003352F7">
        <w:rPr>
          <w:rFonts w:ascii="Times New Roman" w:hAnsi="Times New Roman"/>
          <w:sz w:val="20"/>
          <w:szCs w:val="20"/>
        </w:rPr>
        <w:t xml:space="preserve">the </w:t>
      </w:r>
      <w:proofErr w:type="spellStart"/>
      <w:r w:rsidR="00A502C6" w:rsidRPr="003352F7">
        <w:rPr>
          <w:rFonts w:ascii="Times New Roman" w:hAnsi="Times New Roman"/>
          <w:sz w:val="20"/>
          <w:szCs w:val="20"/>
        </w:rPr>
        <w:t>Lahaul</w:t>
      </w:r>
      <w:r w:rsidR="00CB4E03" w:rsidRPr="003352F7">
        <w:rPr>
          <w:rFonts w:ascii="Times New Roman" w:hAnsi="Times New Roman"/>
          <w:sz w:val="20"/>
          <w:szCs w:val="20"/>
        </w:rPr>
        <w:t>s</w:t>
      </w:r>
      <w:r w:rsidR="00A502C6" w:rsidRPr="003352F7">
        <w:rPr>
          <w:rFonts w:ascii="Times New Roman" w:hAnsi="Times New Roman"/>
          <w:sz w:val="20"/>
          <w:szCs w:val="20"/>
        </w:rPr>
        <w:t>ub</w:t>
      </w:r>
      <w:proofErr w:type="spellEnd"/>
      <w:r w:rsidR="00A502C6" w:rsidRPr="003352F7">
        <w:rPr>
          <w:rFonts w:ascii="Times New Roman" w:hAnsi="Times New Roman"/>
          <w:sz w:val="20"/>
          <w:szCs w:val="20"/>
        </w:rPr>
        <w:t xml:space="preserve">-division of </w:t>
      </w:r>
      <w:proofErr w:type="spellStart"/>
      <w:r w:rsidR="00A502C6" w:rsidRPr="003352F7">
        <w:rPr>
          <w:rFonts w:ascii="Times New Roman" w:hAnsi="Times New Roman"/>
          <w:sz w:val="20"/>
          <w:szCs w:val="20"/>
        </w:rPr>
        <w:t>Lahaul</w:t>
      </w:r>
      <w:proofErr w:type="spellEnd"/>
      <w:r w:rsidR="00E637DC" w:rsidRPr="003352F7">
        <w:rPr>
          <w:rFonts w:ascii="Times New Roman" w:hAnsi="Times New Roman"/>
          <w:sz w:val="20"/>
          <w:szCs w:val="20"/>
        </w:rPr>
        <w:t xml:space="preserve"> </w:t>
      </w:r>
      <w:r w:rsidR="00CB4E03" w:rsidRPr="003352F7">
        <w:rPr>
          <w:rFonts w:ascii="Times New Roman" w:hAnsi="Times New Roman"/>
          <w:sz w:val="20"/>
          <w:szCs w:val="20"/>
        </w:rPr>
        <w:t>and</w:t>
      </w:r>
      <w:r w:rsidR="00E637DC" w:rsidRPr="003352F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A502C6" w:rsidRPr="003352F7">
        <w:rPr>
          <w:rFonts w:ascii="Times New Roman" w:hAnsi="Times New Roman"/>
          <w:sz w:val="20"/>
          <w:szCs w:val="20"/>
        </w:rPr>
        <w:t>Spiti</w:t>
      </w:r>
      <w:proofErr w:type="spellEnd"/>
      <w:r w:rsidR="00A502C6" w:rsidRPr="003352F7">
        <w:rPr>
          <w:rFonts w:ascii="Times New Roman" w:hAnsi="Times New Roman"/>
          <w:sz w:val="20"/>
          <w:szCs w:val="20"/>
        </w:rPr>
        <w:t xml:space="preserve"> district </w:t>
      </w:r>
      <w:r w:rsidR="00CB4E03" w:rsidRPr="003352F7">
        <w:rPr>
          <w:rFonts w:ascii="Times New Roman" w:hAnsi="Times New Roman"/>
          <w:sz w:val="20"/>
          <w:szCs w:val="20"/>
        </w:rPr>
        <w:t xml:space="preserve">of </w:t>
      </w:r>
      <w:proofErr w:type="spellStart"/>
      <w:r w:rsidR="00A502C6" w:rsidRPr="003352F7">
        <w:rPr>
          <w:rFonts w:ascii="Times New Roman" w:hAnsi="Times New Roman"/>
          <w:sz w:val="20"/>
          <w:szCs w:val="20"/>
        </w:rPr>
        <w:t>Ladakh</w:t>
      </w:r>
      <w:proofErr w:type="spellEnd"/>
      <w:r w:rsidR="00CB4E03" w:rsidRPr="003352F7">
        <w:rPr>
          <w:rFonts w:ascii="Times New Roman" w:hAnsi="Times New Roman"/>
          <w:sz w:val="20"/>
          <w:szCs w:val="20"/>
        </w:rPr>
        <w:t>,</w:t>
      </w:r>
      <w:r w:rsidR="00A502C6" w:rsidRPr="003352F7">
        <w:rPr>
          <w:rFonts w:ascii="Times New Roman" w:hAnsi="Times New Roman"/>
          <w:sz w:val="20"/>
          <w:szCs w:val="20"/>
        </w:rPr>
        <w:t xml:space="preserve"> and </w:t>
      </w:r>
      <w:r w:rsidR="00CB4E03" w:rsidRPr="003352F7">
        <w:rPr>
          <w:rFonts w:ascii="Times New Roman" w:hAnsi="Times New Roman"/>
          <w:sz w:val="20"/>
          <w:szCs w:val="20"/>
        </w:rPr>
        <w:t>in w</w:t>
      </w:r>
      <w:r w:rsidR="00A502C6" w:rsidRPr="003352F7">
        <w:rPr>
          <w:rFonts w:ascii="Times New Roman" w:hAnsi="Times New Roman"/>
          <w:sz w:val="20"/>
          <w:szCs w:val="20"/>
        </w:rPr>
        <w:t xml:space="preserve">estern Tibet at </w:t>
      </w:r>
      <w:r w:rsidR="00CB4E03" w:rsidRPr="003352F7">
        <w:rPr>
          <w:rFonts w:ascii="Times New Roman" w:hAnsi="Times New Roman"/>
          <w:sz w:val="20"/>
          <w:szCs w:val="20"/>
        </w:rPr>
        <w:t xml:space="preserve">an </w:t>
      </w:r>
      <w:r w:rsidR="00A502C6" w:rsidRPr="003352F7">
        <w:rPr>
          <w:rFonts w:ascii="Times New Roman" w:hAnsi="Times New Roman"/>
          <w:sz w:val="20"/>
          <w:szCs w:val="20"/>
        </w:rPr>
        <w:t>altitude</w:t>
      </w:r>
      <w:r w:rsidR="00CB4E03" w:rsidRPr="003352F7">
        <w:rPr>
          <w:rFonts w:ascii="Times New Roman" w:hAnsi="Times New Roman"/>
          <w:sz w:val="20"/>
          <w:szCs w:val="20"/>
        </w:rPr>
        <w:t xml:space="preserve"> range</w:t>
      </w:r>
      <w:r w:rsidR="00A502C6" w:rsidRPr="003352F7">
        <w:rPr>
          <w:rFonts w:ascii="Times New Roman" w:hAnsi="Times New Roman"/>
          <w:sz w:val="20"/>
          <w:szCs w:val="20"/>
        </w:rPr>
        <w:t xml:space="preserve"> of 3300-4650m</w:t>
      </w:r>
      <w:r w:rsidR="00D37F04" w:rsidRPr="003352F7">
        <w:rPr>
          <w:rFonts w:ascii="Times New Roman" w:hAnsi="Times New Roman"/>
          <w:sz w:val="20"/>
          <w:szCs w:val="20"/>
        </w:rPr>
        <w:t>.</w:t>
      </w:r>
      <w:r w:rsidR="004A2C6A" w:rsidRPr="003352F7">
        <w:rPr>
          <w:rFonts w:ascii="Times New Roman" w:hAnsi="Times New Roman"/>
          <w:sz w:val="20"/>
          <w:szCs w:val="20"/>
        </w:rPr>
        <w:t>a</w:t>
      </w:r>
      <w:r w:rsidR="00A3168B" w:rsidRPr="003352F7">
        <w:rPr>
          <w:rFonts w:ascii="Times New Roman" w:hAnsi="Times New Roman"/>
          <w:sz w:val="20"/>
          <w:szCs w:val="20"/>
        </w:rPr>
        <w:t>.</w:t>
      </w:r>
      <w:r w:rsidR="00CB4E03" w:rsidRPr="003352F7">
        <w:rPr>
          <w:rFonts w:ascii="Times New Roman" w:hAnsi="Times New Roman"/>
          <w:sz w:val="20"/>
          <w:szCs w:val="20"/>
        </w:rPr>
        <w:t>s</w:t>
      </w:r>
      <w:r w:rsidR="00A3168B" w:rsidRPr="003352F7">
        <w:rPr>
          <w:rFonts w:ascii="Times New Roman" w:hAnsi="Times New Roman"/>
          <w:sz w:val="20"/>
          <w:szCs w:val="20"/>
        </w:rPr>
        <w:t>.</w:t>
      </w:r>
      <w:r w:rsidR="00CB4E03" w:rsidRPr="003352F7">
        <w:rPr>
          <w:rFonts w:ascii="Times New Roman" w:hAnsi="Times New Roman"/>
          <w:sz w:val="20"/>
          <w:szCs w:val="20"/>
        </w:rPr>
        <w:t>l</w:t>
      </w:r>
      <w:r w:rsidR="00DA268A" w:rsidRPr="003352F7">
        <w:rPr>
          <w:rFonts w:ascii="Times New Roman" w:hAnsi="Times New Roman"/>
          <w:sz w:val="20"/>
          <w:szCs w:val="20"/>
        </w:rPr>
        <w:t>. The species</w:t>
      </w:r>
      <w:r w:rsidR="00E637DC" w:rsidRPr="003352F7">
        <w:rPr>
          <w:rFonts w:ascii="Times New Roman" w:hAnsi="Times New Roman"/>
          <w:sz w:val="20"/>
          <w:szCs w:val="20"/>
        </w:rPr>
        <w:t xml:space="preserve"> </w:t>
      </w:r>
      <w:r w:rsidR="009E5CCE" w:rsidRPr="003352F7">
        <w:rPr>
          <w:rFonts w:ascii="Times New Roman" w:hAnsi="Times New Roman"/>
          <w:sz w:val="20"/>
          <w:szCs w:val="20"/>
        </w:rPr>
        <w:t xml:space="preserve">conservation status is </w:t>
      </w:r>
      <w:r w:rsidR="00A502C6" w:rsidRPr="003352F7">
        <w:rPr>
          <w:rFonts w:ascii="Times New Roman" w:hAnsi="Times New Roman"/>
          <w:sz w:val="20"/>
          <w:szCs w:val="20"/>
        </w:rPr>
        <w:t>vulnerable</w:t>
      </w:r>
      <w:r w:rsidR="00E637DC" w:rsidRPr="003352F7">
        <w:rPr>
          <w:rFonts w:ascii="Times New Roman" w:hAnsi="Times New Roman"/>
          <w:sz w:val="20"/>
          <w:szCs w:val="20"/>
        </w:rPr>
        <w:t xml:space="preserve"> </w:t>
      </w:r>
      <w:r w:rsidR="00C76922" w:rsidRPr="003352F7">
        <w:rPr>
          <w:rFonts w:ascii="Times New Roman" w:hAnsi="Times New Roman"/>
          <w:sz w:val="20"/>
          <w:szCs w:val="20"/>
        </w:rPr>
        <w:t>(IUCN</w:t>
      </w:r>
      <w:r w:rsidR="00534FFA" w:rsidRPr="003352F7">
        <w:rPr>
          <w:rFonts w:ascii="Times New Roman" w:hAnsi="Times New Roman"/>
          <w:sz w:val="20"/>
          <w:szCs w:val="20"/>
        </w:rPr>
        <w:t>,</w:t>
      </w:r>
      <w:r w:rsidR="00C76922" w:rsidRPr="003352F7">
        <w:rPr>
          <w:rFonts w:ascii="Times New Roman" w:hAnsi="Times New Roman"/>
          <w:sz w:val="20"/>
          <w:szCs w:val="20"/>
        </w:rPr>
        <w:t xml:space="preserve"> 2000)</w:t>
      </w:r>
      <w:r w:rsidR="00A502C6" w:rsidRPr="003352F7">
        <w:rPr>
          <w:rFonts w:ascii="Times New Roman" w:hAnsi="Times New Roman"/>
          <w:sz w:val="20"/>
          <w:szCs w:val="20"/>
        </w:rPr>
        <w:t xml:space="preserve"> and </w:t>
      </w:r>
      <w:r w:rsidR="009B5E07" w:rsidRPr="003352F7">
        <w:rPr>
          <w:rFonts w:ascii="Times New Roman" w:hAnsi="Times New Roman"/>
          <w:sz w:val="20"/>
          <w:szCs w:val="20"/>
        </w:rPr>
        <w:t>the plant</w:t>
      </w:r>
      <w:r w:rsidR="00D37F04" w:rsidRPr="003352F7">
        <w:rPr>
          <w:rFonts w:ascii="Times New Roman" w:hAnsi="Times New Roman"/>
          <w:sz w:val="20"/>
          <w:szCs w:val="20"/>
        </w:rPr>
        <w:t xml:space="preserve"> </w:t>
      </w:r>
      <w:r w:rsidR="00A502C6" w:rsidRPr="003352F7">
        <w:rPr>
          <w:rFonts w:ascii="Times New Roman" w:hAnsi="Times New Roman"/>
          <w:sz w:val="20"/>
          <w:szCs w:val="20"/>
        </w:rPr>
        <w:t>is extensive</w:t>
      </w:r>
      <w:r w:rsidR="00CB4E03" w:rsidRPr="003352F7">
        <w:rPr>
          <w:rFonts w:ascii="Times New Roman" w:hAnsi="Times New Roman"/>
          <w:sz w:val="20"/>
          <w:szCs w:val="20"/>
        </w:rPr>
        <w:t>ly</w:t>
      </w:r>
      <w:r w:rsidR="00F060A4" w:rsidRPr="003352F7">
        <w:rPr>
          <w:rFonts w:ascii="Times New Roman" w:hAnsi="Times New Roman"/>
          <w:sz w:val="20"/>
          <w:szCs w:val="20"/>
        </w:rPr>
        <w:t xml:space="preserve"> harvested for the </w:t>
      </w:r>
      <w:r w:rsidR="00A502C6" w:rsidRPr="003352F7">
        <w:rPr>
          <w:rFonts w:ascii="Times New Roman" w:hAnsi="Times New Roman"/>
          <w:sz w:val="20"/>
          <w:szCs w:val="20"/>
        </w:rPr>
        <w:t>herbal industry.</w:t>
      </w:r>
      <w:r w:rsidR="003352F7">
        <w:rPr>
          <w:rFonts w:ascii="Times New Roman" w:hAnsi="Times New Roman" w:hint="eastAsia"/>
          <w:sz w:val="20"/>
          <w:szCs w:val="20"/>
          <w:lang w:eastAsia="zh-CN"/>
        </w:rPr>
        <w:t xml:space="preserve"> </w:t>
      </w:r>
      <w:r w:rsidR="00F060A4" w:rsidRPr="003352F7">
        <w:rPr>
          <w:rFonts w:ascii="Times New Roman" w:hAnsi="Times New Roman"/>
          <w:sz w:val="20"/>
          <w:szCs w:val="20"/>
        </w:rPr>
        <w:t>The</w:t>
      </w:r>
      <w:r w:rsidR="009E5CCE" w:rsidRPr="003352F7">
        <w:rPr>
          <w:rFonts w:ascii="Times New Roman" w:hAnsi="Times New Roman"/>
          <w:sz w:val="20"/>
          <w:szCs w:val="20"/>
        </w:rPr>
        <w:t xml:space="preserve"> species </w:t>
      </w:r>
      <w:r w:rsidR="00737DB5" w:rsidRPr="003352F7">
        <w:rPr>
          <w:rFonts w:ascii="Times New Roman" w:hAnsi="Times New Roman"/>
          <w:sz w:val="20"/>
          <w:szCs w:val="20"/>
        </w:rPr>
        <w:t xml:space="preserve">has </w:t>
      </w:r>
      <w:r w:rsidR="00A502C6" w:rsidRPr="003352F7">
        <w:rPr>
          <w:rFonts w:ascii="Times New Roman" w:hAnsi="Times New Roman"/>
          <w:sz w:val="20"/>
          <w:szCs w:val="20"/>
        </w:rPr>
        <w:t xml:space="preserve">great medicinal value due to the presence of </w:t>
      </w:r>
      <w:proofErr w:type="spellStart"/>
      <w:r w:rsidR="00A502C6" w:rsidRPr="003352F7">
        <w:rPr>
          <w:rFonts w:ascii="Times New Roman" w:hAnsi="Times New Roman"/>
          <w:sz w:val="20"/>
          <w:szCs w:val="20"/>
        </w:rPr>
        <w:t>tropane</w:t>
      </w:r>
      <w:proofErr w:type="spellEnd"/>
      <w:r w:rsidR="00A502C6" w:rsidRPr="003352F7">
        <w:rPr>
          <w:rFonts w:ascii="Times New Roman" w:hAnsi="Times New Roman"/>
          <w:sz w:val="20"/>
          <w:szCs w:val="20"/>
        </w:rPr>
        <w:t xml:space="preserve"> group of alk</w:t>
      </w:r>
      <w:r w:rsidR="005B2AEA" w:rsidRPr="003352F7">
        <w:rPr>
          <w:rFonts w:ascii="Times New Roman" w:hAnsi="Times New Roman"/>
          <w:sz w:val="20"/>
          <w:szCs w:val="20"/>
        </w:rPr>
        <w:t>al</w:t>
      </w:r>
      <w:r w:rsidR="00A502C6" w:rsidRPr="003352F7">
        <w:rPr>
          <w:rFonts w:ascii="Times New Roman" w:hAnsi="Times New Roman"/>
          <w:sz w:val="20"/>
          <w:szCs w:val="20"/>
        </w:rPr>
        <w:t>oids</w:t>
      </w:r>
      <w:r w:rsidR="00911A04" w:rsidRPr="003352F7">
        <w:rPr>
          <w:rFonts w:ascii="Times New Roman" w:hAnsi="Times New Roman"/>
          <w:sz w:val="20"/>
          <w:szCs w:val="20"/>
        </w:rPr>
        <w:t xml:space="preserve"> (</w:t>
      </w:r>
      <w:proofErr w:type="spellStart"/>
      <w:r w:rsidR="00911A04" w:rsidRPr="003352F7">
        <w:rPr>
          <w:rFonts w:ascii="Times New Roman" w:hAnsi="Times New Roman"/>
          <w:sz w:val="20"/>
          <w:szCs w:val="20"/>
        </w:rPr>
        <w:t>Gorinova</w:t>
      </w:r>
      <w:proofErr w:type="spellEnd"/>
      <w:r w:rsidR="00911A04" w:rsidRPr="003352F7">
        <w:rPr>
          <w:rFonts w:ascii="Times New Roman" w:hAnsi="Times New Roman"/>
          <w:sz w:val="20"/>
          <w:szCs w:val="20"/>
        </w:rPr>
        <w:t xml:space="preserve"> </w:t>
      </w:r>
      <w:r w:rsidR="00BD5BAA" w:rsidRPr="003352F7">
        <w:rPr>
          <w:rFonts w:ascii="Times New Roman" w:hAnsi="Times New Roman"/>
          <w:i/>
          <w:sz w:val="20"/>
          <w:szCs w:val="20"/>
        </w:rPr>
        <w:t>et al</w:t>
      </w:r>
      <w:r w:rsidR="00BD5BAA" w:rsidRPr="003352F7">
        <w:rPr>
          <w:rFonts w:ascii="Times New Roman" w:hAnsi="Times New Roman"/>
          <w:sz w:val="20"/>
          <w:szCs w:val="20"/>
        </w:rPr>
        <w:t>.,</w:t>
      </w:r>
      <w:r w:rsidR="00CF18B5" w:rsidRPr="003352F7">
        <w:rPr>
          <w:rFonts w:ascii="Times New Roman" w:hAnsi="Times New Roman"/>
          <w:sz w:val="20"/>
          <w:szCs w:val="20"/>
        </w:rPr>
        <w:t xml:space="preserve"> </w:t>
      </w:r>
      <w:r w:rsidR="00911A04" w:rsidRPr="003352F7">
        <w:rPr>
          <w:rFonts w:ascii="Times New Roman" w:hAnsi="Times New Roman"/>
          <w:sz w:val="20"/>
          <w:szCs w:val="20"/>
        </w:rPr>
        <w:t>1999).</w:t>
      </w:r>
      <w:r w:rsidR="00D37F04" w:rsidRPr="003352F7">
        <w:rPr>
          <w:rFonts w:ascii="Times New Roman" w:hAnsi="Times New Roman"/>
          <w:sz w:val="20"/>
          <w:szCs w:val="20"/>
        </w:rPr>
        <w:t xml:space="preserve"> </w:t>
      </w:r>
      <w:r w:rsidR="00CB4E03" w:rsidRPr="003352F7">
        <w:rPr>
          <w:rFonts w:ascii="Times New Roman" w:hAnsi="Times New Roman"/>
          <w:sz w:val="20"/>
          <w:szCs w:val="20"/>
        </w:rPr>
        <w:t>Its roots and</w:t>
      </w:r>
      <w:r w:rsidR="00D37F04" w:rsidRPr="003352F7">
        <w:rPr>
          <w:rFonts w:ascii="Times New Roman" w:hAnsi="Times New Roman"/>
          <w:sz w:val="20"/>
          <w:szCs w:val="20"/>
        </w:rPr>
        <w:t xml:space="preserve"> </w:t>
      </w:r>
      <w:r w:rsidR="00A502C6" w:rsidRPr="003352F7">
        <w:rPr>
          <w:rFonts w:ascii="Times New Roman" w:hAnsi="Times New Roman"/>
          <w:sz w:val="20"/>
          <w:szCs w:val="20"/>
        </w:rPr>
        <w:t xml:space="preserve">leaves contain </w:t>
      </w:r>
      <w:proofErr w:type="spellStart"/>
      <w:r w:rsidR="00A502C6" w:rsidRPr="003352F7">
        <w:rPr>
          <w:rFonts w:ascii="Times New Roman" w:hAnsi="Times New Roman"/>
          <w:sz w:val="20"/>
          <w:szCs w:val="20"/>
        </w:rPr>
        <w:t>hyoscyamine</w:t>
      </w:r>
      <w:proofErr w:type="spellEnd"/>
      <w:r w:rsidR="00A502C6" w:rsidRPr="003352F7">
        <w:rPr>
          <w:rFonts w:ascii="Times New Roman" w:hAnsi="Times New Roman"/>
          <w:sz w:val="20"/>
          <w:szCs w:val="20"/>
        </w:rPr>
        <w:t>, which is conve</w:t>
      </w:r>
      <w:r w:rsidR="00911207" w:rsidRPr="003352F7">
        <w:rPr>
          <w:rFonts w:ascii="Times New Roman" w:hAnsi="Times New Roman"/>
          <w:sz w:val="20"/>
          <w:szCs w:val="20"/>
        </w:rPr>
        <w:t xml:space="preserve">rted into atropine and </w:t>
      </w:r>
      <w:proofErr w:type="spellStart"/>
      <w:r w:rsidR="00911207" w:rsidRPr="003352F7">
        <w:rPr>
          <w:rFonts w:ascii="Times New Roman" w:hAnsi="Times New Roman"/>
          <w:sz w:val="20"/>
          <w:szCs w:val="20"/>
        </w:rPr>
        <w:t>hyoscine</w:t>
      </w:r>
      <w:proofErr w:type="spellEnd"/>
      <w:r w:rsidR="00911207" w:rsidRPr="003352F7">
        <w:rPr>
          <w:rFonts w:ascii="Times New Roman" w:hAnsi="Times New Roman"/>
          <w:sz w:val="20"/>
          <w:szCs w:val="20"/>
        </w:rPr>
        <w:t xml:space="preserve"> and</w:t>
      </w:r>
      <w:r w:rsidR="00A502C6" w:rsidRPr="003352F7">
        <w:rPr>
          <w:rFonts w:ascii="Times New Roman" w:hAnsi="Times New Roman"/>
          <w:sz w:val="20"/>
          <w:szCs w:val="20"/>
        </w:rPr>
        <w:t xml:space="preserve"> </w:t>
      </w:r>
      <w:r w:rsidR="00CB4E03" w:rsidRPr="003352F7">
        <w:rPr>
          <w:rFonts w:ascii="Times New Roman" w:hAnsi="Times New Roman"/>
          <w:sz w:val="20"/>
          <w:szCs w:val="20"/>
        </w:rPr>
        <w:t xml:space="preserve">an </w:t>
      </w:r>
      <w:r w:rsidR="00A502C6" w:rsidRPr="003352F7">
        <w:rPr>
          <w:rFonts w:ascii="Times New Roman" w:hAnsi="Times New Roman"/>
          <w:sz w:val="20"/>
          <w:szCs w:val="20"/>
        </w:rPr>
        <w:t>excellent source of atropine</w:t>
      </w:r>
      <w:r w:rsidR="00911207" w:rsidRPr="003352F7">
        <w:rPr>
          <w:rFonts w:ascii="Times New Roman" w:hAnsi="Times New Roman"/>
          <w:sz w:val="20"/>
          <w:szCs w:val="20"/>
        </w:rPr>
        <w:t xml:space="preserve"> (</w:t>
      </w:r>
      <w:proofErr w:type="spellStart"/>
      <w:r w:rsidR="00911207" w:rsidRPr="003352F7">
        <w:rPr>
          <w:rFonts w:ascii="Times New Roman" w:hAnsi="Times New Roman"/>
          <w:sz w:val="20"/>
          <w:szCs w:val="20"/>
          <w:lang w:val="en-IN"/>
        </w:rPr>
        <w:t>Kuvaev</w:t>
      </w:r>
      <w:proofErr w:type="spellEnd"/>
      <w:r w:rsidR="00911207" w:rsidRPr="003352F7">
        <w:rPr>
          <w:rFonts w:ascii="Times New Roman" w:hAnsi="Times New Roman"/>
          <w:sz w:val="20"/>
          <w:szCs w:val="20"/>
          <w:lang w:val="en-IN"/>
        </w:rPr>
        <w:t xml:space="preserve"> and </w:t>
      </w:r>
      <w:proofErr w:type="spellStart"/>
      <w:r w:rsidR="00911207" w:rsidRPr="003352F7">
        <w:rPr>
          <w:rFonts w:ascii="Times New Roman" w:hAnsi="Times New Roman"/>
          <w:sz w:val="20"/>
          <w:szCs w:val="20"/>
          <w:lang w:val="en-IN"/>
        </w:rPr>
        <w:t>Blinova</w:t>
      </w:r>
      <w:proofErr w:type="spellEnd"/>
      <w:r w:rsidR="00911207" w:rsidRPr="003352F7">
        <w:rPr>
          <w:rFonts w:ascii="Times New Roman" w:hAnsi="Times New Roman"/>
          <w:sz w:val="20"/>
          <w:szCs w:val="20"/>
          <w:lang w:val="en-IN"/>
        </w:rPr>
        <w:t xml:space="preserve"> 1960</w:t>
      </w:r>
      <w:r w:rsidR="00B03762" w:rsidRPr="003352F7">
        <w:rPr>
          <w:rFonts w:ascii="Times New Roman" w:hAnsi="Times New Roman"/>
          <w:sz w:val="20"/>
          <w:szCs w:val="20"/>
          <w:lang w:val="en-IN"/>
        </w:rPr>
        <w:t xml:space="preserve">; </w:t>
      </w:r>
      <w:proofErr w:type="spellStart"/>
      <w:r w:rsidR="00B03762" w:rsidRPr="003352F7">
        <w:rPr>
          <w:rFonts w:ascii="Times New Roman" w:hAnsi="Times New Roman"/>
          <w:sz w:val="20"/>
          <w:szCs w:val="20"/>
        </w:rPr>
        <w:t>Gorinova</w:t>
      </w:r>
      <w:proofErr w:type="spellEnd"/>
      <w:r w:rsidR="00B03762" w:rsidRPr="003352F7">
        <w:rPr>
          <w:rFonts w:ascii="Times New Roman" w:hAnsi="Times New Roman"/>
          <w:sz w:val="20"/>
          <w:szCs w:val="20"/>
        </w:rPr>
        <w:t xml:space="preserve"> </w:t>
      </w:r>
      <w:r w:rsidR="00B03762" w:rsidRPr="003352F7">
        <w:rPr>
          <w:rFonts w:ascii="Times New Roman" w:hAnsi="Times New Roman"/>
          <w:i/>
          <w:sz w:val="20"/>
          <w:szCs w:val="20"/>
        </w:rPr>
        <w:t>et al</w:t>
      </w:r>
      <w:r w:rsidR="00B03762" w:rsidRPr="003352F7">
        <w:rPr>
          <w:rFonts w:ascii="Times New Roman" w:hAnsi="Times New Roman"/>
          <w:sz w:val="20"/>
          <w:szCs w:val="20"/>
        </w:rPr>
        <w:t>., 1999</w:t>
      </w:r>
      <w:r w:rsidR="00911207" w:rsidRPr="003352F7">
        <w:rPr>
          <w:rFonts w:ascii="Times New Roman" w:hAnsi="Times New Roman"/>
          <w:sz w:val="20"/>
          <w:szCs w:val="20"/>
        </w:rPr>
        <w:t>)</w:t>
      </w:r>
      <w:r w:rsidR="00A502C6" w:rsidRPr="003352F7">
        <w:rPr>
          <w:rFonts w:ascii="Times New Roman" w:hAnsi="Times New Roman"/>
          <w:sz w:val="20"/>
          <w:szCs w:val="20"/>
        </w:rPr>
        <w:t xml:space="preserve">. </w:t>
      </w:r>
      <w:r w:rsidR="00121649" w:rsidRPr="003352F7">
        <w:rPr>
          <w:rFonts w:ascii="Times New Roman" w:hAnsi="Times New Roman"/>
          <w:sz w:val="20"/>
          <w:szCs w:val="20"/>
        </w:rPr>
        <w:t xml:space="preserve">The leaves </w:t>
      </w:r>
      <w:r w:rsidR="00A502C6" w:rsidRPr="003352F7">
        <w:rPr>
          <w:rFonts w:ascii="Times New Roman" w:hAnsi="Times New Roman"/>
          <w:sz w:val="20"/>
          <w:szCs w:val="20"/>
        </w:rPr>
        <w:t xml:space="preserve">are narcotic and possess </w:t>
      </w:r>
      <w:proofErr w:type="spellStart"/>
      <w:r w:rsidR="00A502C6" w:rsidRPr="003352F7">
        <w:rPr>
          <w:rFonts w:ascii="Times New Roman" w:hAnsi="Times New Roman"/>
          <w:sz w:val="20"/>
          <w:szCs w:val="20"/>
        </w:rPr>
        <w:t>mydriatic</w:t>
      </w:r>
      <w:proofErr w:type="spellEnd"/>
      <w:r w:rsidR="00A502C6" w:rsidRPr="003352F7">
        <w:rPr>
          <w:rFonts w:ascii="Times New Roman" w:hAnsi="Times New Roman"/>
          <w:sz w:val="20"/>
          <w:szCs w:val="20"/>
        </w:rPr>
        <w:t xml:space="preserve"> properties, causing </w:t>
      </w:r>
      <w:r w:rsidR="00FE5ECA" w:rsidRPr="003352F7">
        <w:rPr>
          <w:rFonts w:ascii="Times New Roman" w:hAnsi="Times New Roman"/>
          <w:sz w:val="20"/>
          <w:szCs w:val="20"/>
        </w:rPr>
        <w:t>pupil dilation</w:t>
      </w:r>
      <w:r w:rsidR="00A502C6" w:rsidRPr="003352F7">
        <w:rPr>
          <w:rFonts w:ascii="Times New Roman" w:hAnsi="Times New Roman"/>
          <w:sz w:val="20"/>
          <w:szCs w:val="20"/>
        </w:rPr>
        <w:t xml:space="preserve">. </w:t>
      </w:r>
      <w:r w:rsidR="005B34C9" w:rsidRPr="003352F7">
        <w:rPr>
          <w:rFonts w:ascii="Times New Roman" w:hAnsi="Times New Roman"/>
          <w:sz w:val="20"/>
          <w:szCs w:val="20"/>
        </w:rPr>
        <w:t>The local people use its</w:t>
      </w:r>
      <w:r w:rsidR="00D37F04" w:rsidRPr="003352F7">
        <w:rPr>
          <w:rFonts w:ascii="Times New Roman" w:hAnsi="Times New Roman"/>
          <w:sz w:val="20"/>
          <w:szCs w:val="20"/>
        </w:rPr>
        <w:t xml:space="preserve"> </w:t>
      </w:r>
      <w:r w:rsidR="00A502C6" w:rsidRPr="003352F7">
        <w:rPr>
          <w:rFonts w:ascii="Times New Roman" w:hAnsi="Times New Roman"/>
          <w:sz w:val="20"/>
          <w:szCs w:val="20"/>
        </w:rPr>
        <w:t xml:space="preserve">leaves </w:t>
      </w:r>
      <w:r w:rsidR="005B34C9" w:rsidRPr="003352F7">
        <w:rPr>
          <w:rFonts w:ascii="Times New Roman" w:hAnsi="Times New Roman"/>
          <w:sz w:val="20"/>
          <w:szCs w:val="20"/>
        </w:rPr>
        <w:t>for treatment of</w:t>
      </w:r>
      <w:r w:rsidR="00A502C6" w:rsidRPr="003352F7">
        <w:rPr>
          <w:rFonts w:ascii="Times New Roman" w:hAnsi="Times New Roman"/>
          <w:sz w:val="20"/>
          <w:szCs w:val="20"/>
        </w:rPr>
        <w:t xml:space="preserve"> boils</w:t>
      </w:r>
      <w:r w:rsidR="00CB4E03" w:rsidRPr="003352F7">
        <w:rPr>
          <w:rFonts w:ascii="Times New Roman" w:hAnsi="Times New Roman"/>
          <w:sz w:val="20"/>
          <w:szCs w:val="20"/>
        </w:rPr>
        <w:t xml:space="preserve">, </w:t>
      </w:r>
      <w:r w:rsidR="005B34C9" w:rsidRPr="003352F7">
        <w:rPr>
          <w:rFonts w:ascii="Times New Roman" w:hAnsi="Times New Roman"/>
          <w:sz w:val="20"/>
          <w:szCs w:val="20"/>
        </w:rPr>
        <w:t>and</w:t>
      </w:r>
      <w:r w:rsidR="00CB4E03" w:rsidRPr="003352F7">
        <w:rPr>
          <w:rFonts w:ascii="Times New Roman" w:hAnsi="Times New Roman"/>
          <w:sz w:val="20"/>
          <w:szCs w:val="20"/>
        </w:rPr>
        <w:t xml:space="preserve"> its s</w:t>
      </w:r>
      <w:r w:rsidR="00A502C6" w:rsidRPr="003352F7">
        <w:rPr>
          <w:rFonts w:ascii="Times New Roman" w:hAnsi="Times New Roman"/>
          <w:sz w:val="20"/>
          <w:szCs w:val="20"/>
        </w:rPr>
        <w:t xml:space="preserve">eeds as </w:t>
      </w:r>
      <w:proofErr w:type="spellStart"/>
      <w:r w:rsidR="005B34C9" w:rsidRPr="003352F7">
        <w:rPr>
          <w:rFonts w:ascii="Times New Roman" w:hAnsi="Times New Roman"/>
          <w:sz w:val="20"/>
          <w:szCs w:val="20"/>
        </w:rPr>
        <w:t>v</w:t>
      </w:r>
      <w:r w:rsidR="00FE5ECA" w:rsidRPr="003352F7">
        <w:rPr>
          <w:rFonts w:ascii="Times New Roman" w:hAnsi="Times New Roman"/>
          <w:sz w:val="20"/>
          <w:szCs w:val="20"/>
        </w:rPr>
        <w:t>ermifuge</w:t>
      </w:r>
      <w:proofErr w:type="spellEnd"/>
      <w:r w:rsidR="00FE5ECA" w:rsidRPr="003352F7">
        <w:rPr>
          <w:rFonts w:ascii="Times New Roman" w:hAnsi="Times New Roman"/>
          <w:sz w:val="20"/>
          <w:szCs w:val="20"/>
        </w:rPr>
        <w:t xml:space="preserve"> to expel round</w:t>
      </w:r>
      <w:r w:rsidR="00A502C6" w:rsidRPr="003352F7">
        <w:rPr>
          <w:rFonts w:ascii="Times New Roman" w:hAnsi="Times New Roman"/>
          <w:sz w:val="20"/>
          <w:szCs w:val="20"/>
        </w:rPr>
        <w:t xml:space="preserve">worms and as an emetic in bilious attack. </w:t>
      </w:r>
      <w:r w:rsidR="00026B08" w:rsidRPr="003352F7">
        <w:rPr>
          <w:rFonts w:ascii="Times New Roman" w:hAnsi="Times New Roman"/>
          <w:sz w:val="20"/>
          <w:szCs w:val="20"/>
        </w:rPr>
        <w:t>Its l</w:t>
      </w:r>
      <w:r w:rsidR="00A502C6" w:rsidRPr="003352F7">
        <w:rPr>
          <w:rFonts w:ascii="Times New Roman" w:hAnsi="Times New Roman"/>
          <w:sz w:val="20"/>
          <w:szCs w:val="20"/>
        </w:rPr>
        <w:t xml:space="preserve">eaves are also used for the treatment of </w:t>
      </w:r>
      <w:r w:rsidR="003C3C62" w:rsidRPr="003352F7">
        <w:rPr>
          <w:rFonts w:ascii="Times New Roman" w:hAnsi="Times New Roman"/>
          <w:sz w:val="20"/>
          <w:szCs w:val="20"/>
        </w:rPr>
        <w:t xml:space="preserve">ulcers </w:t>
      </w:r>
      <w:r w:rsidR="00C76922" w:rsidRPr="003352F7">
        <w:rPr>
          <w:rFonts w:ascii="Times New Roman" w:hAnsi="Times New Roman"/>
          <w:sz w:val="20"/>
          <w:szCs w:val="20"/>
        </w:rPr>
        <w:t>(</w:t>
      </w:r>
      <w:proofErr w:type="spellStart"/>
      <w:r w:rsidR="00C76922" w:rsidRPr="003352F7">
        <w:rPr>
          <w:rFonts w:ascii="Times New Roman" w:hAnsi="Times New Roman"/>
          <w:sz w:val="20"/>
          <w:szCs w:val="20"/>
        </w:rPr>
        <w:t>Kaul</w:t>
      </w:r>
      <w:proofErr w:type="spellEnd"/>
      <w:r w:rsidR="00C76922" w:rsidRPr="003352F7">
        <w:rPr>
          <w:rFonts w:ascii="Times New Roman" w:hAnsi="Times New Roman"/>
          <w:sz w:val="20"/>
          <w:szCs w:val="20"/>
        </w:rPr>
        <w:t xml:space="preserve">, </w:t>
      </w:r>
      <w:r w:rsidR="00C76922" w:rsidRPr="003352F7">
        <w:rPr>
          <w:rFonts w:ascii="Times New Roman" w:hAnsi="Times New Roman"/>
          <w:sz w:val="20"/>
          <w:szCs w:val="20"/>
        </w:rPr>
        <w:lastRenderedPageBreak/>
        <w:t>1997)</w:t>
      </w:r>
      <w:r w:rsidR="003C3C62" w:rsidRPr="003352F7">
        <w:rPr>
          <w:rFonts w:ascii="Times New Roman" w:hAnsi="Times New Roman"/>
          <w:sz w:val="20"/>
          <w:szCs w:val="20"/>
        </w:rPr>
        <w:t xml:space="preserve">. </w:t>
      </w:r>
      <w:r w:rsidR="00AD721E" w:rsidRPr="003352F7">
        <w:rPr>
          <w:rFonts w:ascii="Times New Roman" w:hAnsi="Times New Roman"/>
          <w:sz w:val="20"/>
          <w:szCs w:val="20"/>
        </w:rPr>
        <w:t>In view of</w:t>
      </w:r>
      <w:r w:rsidR="00D37F04" w:rsidRPr="003352F7">
        <w:rPr>
          <w:rFonts w:ascii="Times New Roman" w:hAnsi="Times New Roman"/>
          <w:sz w:val="20"/>
          <w:szCs w:val="20"/>
        </w:rPr>
        <w:t xml:space="preserve"> </w:t>
      </w:r>
      <w:r w:rsidR="00DB56E2" w:rsidRPr="003352F7">
        <w:rPr>
          <w:rFonts w:ascii="Times New Roman" w:hAnsi="Times New Roman"/>
          <w:sz w:val="20"/>
          <w:szCs w:val="20"/>
        </w:rPr>
        <w:t xml:space="preserve">its </w:t>
      </w:r>
      <w:r w:rsidR="00055B1D" w:rsidRPr="003352F7">
        <w:rPr>
          <w:rFonts w:ascii="Times New Roman" w:hAnsi="Times New Roman"/>
          <w:sz w:val="20"/>
          <w:szCs w:val="20"/>
        </w:rPr>
        <w:t xml:space="preserve">commercial </w:t>
      </w:r>
      <w:r w:rsidR="00D466FA" w:rsidRPr="003352F7">
        <w:rPr>
          <w:rFonts w:ascii="Times New Roman" w:hAnsi="Times New Roman"/>
          <w:sz w:val="20"/>
          <w:szCs w:val="20"/>
        </w:rPr>
        <w:t>over-exploitation and difficul</w:t>
      </w:r>
      <w:r w:rsidR="00055B1D" w:rsidRPr="003352F7">
        <w:rPr>
          <w:rFonts w:ascii="Times New Roman" w:hAnsi="Times New Roman"/>
          <w:sz w:val="20"/>
          <w:szCs w:val="20"/>
        </w:rPr>
        <w:t>t</w:t>
      </w:r>
      <w:r w:rsidR="00D37F04" w:rsidRPr="003352F7">
        <w:rPr>
          <w:rFonts w:ascii="Times New Roman" w:hAnsi="Times New Roman"/>
          <w:sz w:val="20"/>
          <w:szCs w:val="20"/>
        </w:rPr>
        <w:t xml:space="preserve"> </w:t>
      </w:r>
      <w:r w:rsidR="00DB56E2" w:rsidRPr="003352F7">
        <w:rPr>
          <w:rFonts w:ascii="Times New Roman" w:hAnsi="Times New Roman"/>
          <w:sz w:val="20"/>
          <w:szCs w:val="20"/>
        </w:rPr>
        <w:t xml:space="preserve">domesticated </w:t>
      </w:r>
      <w:r w:rsidR="003C3C62" w:rsidRPr="003352F7">
        <w:rPr>
          <w:rFonts w:ascii="Times New Roman" w:hAnsi="Times New Roman"/>
          <w:sz w:val="20"/>
          <w:szCs w:val="20"/>
        </w:rPr>
        <w:t>cultivation</w:t>
      </w:r>
      <w:r w:rsidR="00DB56E2" w:rsidRPr="003352F7">
        <w:rPr>
          <w:rFonts w:ascii="Times New Roman" w:hAnsi="Times New Roman"/>
          <w:sz w:val="20"/>
          <w:szCs w:val="20"/>
        </w:rPr>
        <w:t>,</w:t>
      </w:r>
      <w:r w:rsidR="00D466FA" w:rsidRPr="003352F7">
        <w:rPr>
          <w:rFonts w:ascii="Times New Roman" w:hAnsi="Times New Roman"/>
          <w:sz w:val="20"/>
          <w:szCs w:val="20"/>
        </w:rPr>
        <w:t xml:space="preserve"> there is a need to develop efficient propagation</w:t>
      </w:r>
      <w:r w:rsidR="00495B2F" w:rsidRPr="003352F7">
        <w:rPr>
          <w:rFonts w:ascii="Times New Roman" w:hAnsi="Times New Roman"/>
          <w:sz w:val="20"/>
          <w:szCs w:val="20"/>
        </w:rPr>
        <w:t xml:space="preserve"> methods</w:t>
      </w:r>
      <w:r w:rsidR="009D0912" w:rsidRPr="003352F7">
        <w:rPr>
          <w:rFonts w:ascii="Times New Roman" w:hAnsi="Times New Roman"/>
          <w:sz w:val="20"/>
          <w:szCs w:val="20"/>
        </w:rPr>
        <w:t>.</w:t>
      </w:r>
      <w:r w:rsidR="0053005E" w:rsidRPr="003352F7">
        <w:rPr>
          <w:rFonts w:ascii="Times New Roman" w:hAnsi="Times New Roman"/>
          <w:sz w:val="20"/>
          <w:szCs w:val="20"/>
        </w:rPr>
        <w:t xml:space="preserve"> </w:t>
      </w:r>
      <w:r w:rsidR="00F732EC" w:rsidRPr="003352F7">
        <w:rPr>
          <w:rFonts w:ascii="Times New Roman" w:hAnsi="Times New Roman"/>
          <w:sz w:val="20"/>
          <w:szCs w:val="20"/>
        </w:rPr>
        <w:t>A rapid sy</w:t>
      </w:r>
      <w:r w:rsidR="00C12E71" w:rsidRPr="003352F7">
        <w:rPr>
          <w:rFonts w:ascii="Times New Roman" w:hAnsi="Times New Roman"/>
          <w:sz w:val="20"/>
          <w:szCs w:val="20"/>
        </w:rPr>
        <w:t xml:space="preserve">stem of plant production is </w:t>
      </w:r>
      <w:r w:rsidR="00030F12" w:rsidRPr="003352F7">
        <w:rPr>
          <w:rFonts w:ascii="Times New Roman" w:hAnsi="Times New Roman"/>
          <w:sz w:val="20"/>
          <w:szCs w:val="20"/>
        </w:rPr>
        <w:t>essential</w:t>
      </w:r>
      <w:r w:rsidR="00D37F04" w:rsidRPr="003352F7">
        <w:rPr>
          <w:rFonts w:ascii="Times New Roman" w:hAnsi="Times New Roman"/>
          <w:sz w:val="20"/>
          <w:szCs w:val="20"/>
        </w:rPr>
        <w:t xml:space="preserve"> </w:t>
      </w:r>
      <w:r w:rsidR="009961CA" w:rsidRPr="003352F7">
        <w:rPr>
          <w:rFonts w:ascii="Times New Roman" w:hAnsi="Times New Roman"/>
          <w:sz w:val="20"/>
          <w:szCs w:val="20"/>
        </w:rPr>
        <w:t>to replenish t</w:t>
      </w:r>
      <w:r w:rsidR="00F732EC" w:rsidRPr="003352F7">
        <w:rPr>
          <w:rFonts w:ascii="Times New Roman" w:hAnsi="Times New Roman"/>
          <w:sz w:val="20"/>
          <w:szCs w:val="20"/>
        </w:rPr>
        <w:t>he dwindling populations and support</w:t>
      </w:r>
      <w:r w:rsidR="009961CA" w:rsidRPr="003352F7">
        <w:rPr>
          <w:rFonts w:ascii="Times New Roman" w:hAnsi="Times New Roman"/>
          <w:sz w:val="20"/>
          <w:szCs w:val="20"/>
        </w:rPr>
        <w:t xml:space="preserve"> scientific research into the biochemistry and medicinal efficacy of</w:t>
      </w:r>
      <w:r w:rsidR="00D37F04" w:rsidRPr="003352F7">
        <w:rPr>
          <w:rFonts w:ascii="Times New Roman" w:hAnsi="Times New Roman"/>
          <w:sz w:val="20"/>
          <w:szCs w:val="20"/>
        </w:rPr>
        <w:t xml:space="preserve"> plant</w:t>
      </w:r>
      <w:r w:rsidR="00440BB1" w:rsidRPr="003352F7">
        <w:rPr>
          <w:rFonts w:ascii="Times New Roman" w:hAnsi="Times New Roman"/>
          <w:sz w:val="20"/>
          <w:szCs w:val="20"/>
        </w:rPr>
        <w:t>s</w:t>
      </w:r>
      <w:r w:rsidR="00D37F04" w:rsidRPr="003352F7">
        <w:rPr>
          <w:rFonts w:ascii="Times New Roman" w:hAnsi="Times New Roman"/>
          <w:sz w:val="20"/>
          <w:szCs w:val="20"/>
        </w:rPr>
        <w:t xml:space="preserve"> </w:t>
      </w:r>
      <w:r w:rsidR="00C76922" w:rsidRPr="003352F7">
        <w:rPr>
          <w:rFonts w:ascii="Times New Roman" w:hAnsi="Times New Roman"/>
          <w:sz w:val="20"/>
          <w:szCs w:val="20"/>
        </w:rPr>
        <w:t xml:space="preserve">(Zhao </w:t>
      </w:r>
      <w:r w:rsidR="00C76922" w:rsidRPr="003352F7">
        <w:rPr>
          <w:rFonts w:ascii="Times New Roman" w:hAnsi="Times New Roman"/>
          <w:i/>
          <w:sz w:val="20"/>
          <w:szCs w:val="20"/>
        </w:rPr>
        <w:t>et al</w:t>
      </w:r>
      <w:r w:rsidR="00C76922" w:rsidRPr="003352F7">
        <w:rPr>
          <w:rFonts w:ascii="Times New Roman" w:hAnsi="Times New Roman"/>
          <w:sz w:val="20"/>
          <w:szCs w:val="20"/>
        </w:rPr>
        <w:t>., 2013)</w:t>
      </w:r>
      <w:r w:rsidR="009961CA" w:rsidRPr="003352F7">
        <w:rPr>
          <w:rFonts w:ascii="Times New Roman" w:hAnsi="Times New Roman"/>
          <w:sz w:val="20"/>
          <w:szCs w:val="20"/>
        </w:rPr>
        <w:t xml:space="preserve">. </w:t>
      </w:r>
      <w:r w:rsidR="009D0912" w:rsidRPr="003352F7">
        <w:rPr>
          <w:rFonts w:ascii="Times New Roman" w:hAnsi="Times New Roman"/>
          <w:sz w:val="20"/>
          <w:szCs w:val="20"/>
        </w:rPr>
        <w:t>Micro</w:t>
      </w:r>
      <w:r w:rsidR="00422091" w:rsidRPr="003352F7">
        <w:rPr>
          <w:rFonts w:ascii="Times New Roman" w:hAnsi="Times New Roman"/>
          <w:sz w:val="20"/>
          <w:szCs w:val="20"/>
        </w:rPr>
        <w:t>-</w:t>
      </w:r>
      <w:r w:rsidR="009D0912" w:rsidRPr="003352F7">
        <w:rPr>
          <w:rFonts w:ascii="Times New Roman" w:hAnsi="Times New Roman"/>
          <w:sz w:val="20"/>
          <w:szCs w:val="20"/>
        </w:rPr>
        <w:t>propagation</w:t>
      </w:r>
      <w:r w:rsidR="00D37F04" w:rsidRPr="003352F7">
        <w:rPr>
          <w:rFonts w:ascii="Times New Roman" w:hAnsi="Times New Roman"/>
          <w:sz w:val="20"/>
          <w:szCs w:val="20"/>
        </w:rPr>
        <w:t xml:space="preserve"> </w:t>
      </w:r>
      <w:r w:rsidR="00B83C16" w:rsidRPr="003352F7">
        <w:rPr>
          <w:rFonts w:ascii="Times New Roman" w:hAnsi="Times New Roman"/>
          <w:sz w:val="20"/>
          <w:szCs w:val="20"/>
        </w:rPr>
        <w:t>is a well-</w:t>
      </w:r>
      <w:r w:rsidR="00AD721E" w:rsidRPr="003352F7">
        <w:rPr>
          <w:rFonts w:ascii="Times New Roman" w:hAnsi="Times New Roman"/>
          <w:sz w:val="20"/>
          <w:szCs w:val="20"/>
        </w:rPr>
        <w:t>established</w:t>
      </w:r>
      <w:r w:rsidR="00D37F04" w:rsidRPr="003352F7">
        <w:rPr>
          <w:rFonts w:ascii="Times New Roman" w:hAnsi="Times New Roman"/>
          <w:sz w:val="20"/>
          <w:szCs w:val="20"/>
        </w:rPr>
        <w:t xml:space="preserve"> </w:t>
      </w:r>
      <w:r w:rsidR="00AD721E" w:rsidRPr="003352F7">
        <w:rPr>
          <w:rFonts w:ascii="Times New Roman" w:hAnsi="Times New Roman"/>
          <w:sz w:val="20"/>
          <w:szCs w:val="20"/>
        </w:rPr>
        <w:t xml:space="preserve">vegetative propagation technique used for </w:t>
      </w:r>
      <w:r w:rsidR="009D0912" w:rsidRPr="003352F7">
        <w:rPr>
          <w:rFonts w:ascii="Times New Roman" w:hAnsi="Times New Roman"/>
          <w:sz w:val="20"/>
          <w:szCs w:val="20"/>
        </w:rPr>
        <w:t xml:space="preserve">the </w:t>
      </w:r>
      <w:r w:rsidR="0013633B" w:rsidRPr="003352F7">
        <w:rPr>
          <w:rFonts w:ascii="Times New Roman" w:hAnsi="Times New Roman"/>
          <w:sz w:val="20"/>
          <w:szCs w:val="20"/>
        </w:rPr>
        <w:t>rapid</w:t>
      </w:r>
      <w:r w:rsidR="00D37F04" w:rsidRPr="003352F7">
        <w:rPr>
          <w:rFonts w:ascii="Times New Roman" w:hAnsi="Times New Roman"/>
          <w:sz w:val="20"/>
          <w:szCs w:val="20"/>
        </w:rPr>
        <w:t xml:space="preserve"> </w:t>
      </w:r>
      <w:r w:rsidR="009D0912" w:rsidRPr="003352F7">
        <w:rPr>
          <w:rFonts w:ascii="Times New Roman" w:hAnsi="Times New Roman"/>
          <w:sz w:val="20"/>
          <w:szCs w:val="20"/>
        </w:rPr>
        <w:t xml:space="preserve">production of </w:t>
      </w:r>
      <w:r w:rsidR="0013633B" w:rsidRPr="003352F7">
        <w:rPr>
          <w:rFonts w:ascii="Times New Roman" w:hAnsi="Times New Roman"/>
          <w:sz w:val="20"/>
          <w:szCs w:val="20"/>
        </w:rPr>
        <w:t>a</w:t>
      </w:r>
      <w:r w:rsidR="00D37F04" w:rsidRPr="003352F7">
        <w:rPr>
          <w:rFonts w:ascii="Times New Roman" w:hAnsi="Times New Roman"/>
          <w:sz w:val="20"/>
          <w:szCs w:val="20"/>
        </w:rPr>
        <w:t xml:space="preserve"> </w:t>
      </w:r>
      <w:r w:rsidR="00AD721E" w:rsidRPr="003352F7">
        <w:rPr>
          <w:rFonts w:ascii="Times New Roman" w:hAnsi="Times New Roman"/>
          <w:sz w:val="20"/>
          <w:szCs w:val="20"/>
        </w:rPr>
        <w:t>large</w:t>
      </w:r>
      <w:r w:rsidR="00D37F04" w:rsidRPr="003352F7">
        <w:rPr>
          <w:rFonts w:ascii="Times New Roman" w:hAnsi="Times New Roman"/>
          <w:sz w:val="20"/>
          <w:szCs w:val="20"/>
        </w:rPr>
        <w:t xml:space="preserve"> </w:t>
      </w:r>
      <w:r w:rsidR="009D0912" w:rsidRPr="003352F7">
        <w:rPr>
          <w:rFonts w:ascii="Times New Roman" w:hAnsi="Times New Roman"/>
          <w:sz w:val="20"/>
          <w:szCs w:val="20"/>
        </w:rPr>
        <w:t xml:space="preserve">number of </w:t>
      </w:r>
      <w:r w:rsidR="00C067F6" w:rsidRPr="003352F7">
        <w:rPr>
          <w:rFonts w:ascii="Times New Roman" w:hAnsi="Times New Roman"/>
          <w:sz w:val="20"/>
          <w:szCs w:val="20"/>
        </w:rPr>
        <w:t xml:space="preserve">pathogen-free </w:t>
      </w:r>
      <w:r w:rsidR="00A82B00" w:rsidRPr="003352F7">
        <w:rPr>
          <w:rFonts w:ascii="Times New Roman" w:hAnsi="Times New Roman"/>
          <w:sz w:val="20"/>
          <w:szCs w:val="20"/>
        </w:rPr>
        <w:t xml:space="preserve">and </w:t>
      </w:r>
      <w:r w:rsidR="009D0912" w:rsidRPr="003352F7">
        <w:rPr>
          <w:rFonts w:ascii="Times New Roman" w:hAnsi="Times New Roman"/>
          <w:sz w:val="20"/>
          <w:szCs w:val="20"/>
        </w:rPr>
        <w:t>genetically unifo</w:t>
      </w:r>
      <w:r w:rsidR="0013633B" w:rsidRPr="003352F7">
        <w:rPr>
          <w:rFonts w:ascii="Times New Roman" w:hAnsi="Times New Roman"/>
          <w:sz w:val="20"/>
          <w:szCs w:val="20"/>
        </w:rPr>
        <w:t xml:space="preserve">rm plants in a limited </w:t>
      </w:r>
      <w:r w:rsidR="009D0912" w:rsidRPr="003352F7">
        <w:rPr>
          <w:rFonts w:ascii="Times New Roman" w:hAnsi="Times New Roman"/>
          <w:sz w:val="20"/>
          <w:szCs w:val="20"/>
        </w:rPr>
        <w:t>space</w:t>
      </w:r>
      <w:r w:rsidR="00A82B00" w:rsidRPr="003352F7">
        <w:rPr>
          <w:rFonts w:ascii="Times New Roman" w:hAnsi="Times New Roman"/>
          <w:sz w:val="20"/>
          <w:szCs w:val="20"/>
        </w:rPr>
        <w:t xml:space="preserve">, </w:t>
      </w:r>
      <w:r w:rsidR="000114F8" w:rsidRPr="003352F7">
        <w:rPr>
          <w:rFonts w:ascii="Times New Roman" w:hAnsi="Times New Roman"/>
          <w:sz w:val="20"/>
          <w:szCs w:val="20"/>
        </w:rPr>
        <w:t>which can</w:t>
      </w:r>
      <w:r w:rsidR="004D099F" w:rsidRPr="003352F7">
        <w:rPr>
          <w:rFonts w:ascii="Times New Roman" w:hAnsi="Times New Roman"/>
          <w:sz w:val="20"/>
          <w:szCs w:val="20"/>
        </w:rPr>
        <w:t xml:space="preserve"> then be used </w:t>
      </w:r>
      <w:r w:rsidR="00A82B00" w:rsidRPr="003352F7">
        <w:rPr>
          <w:rFonts w:ascii="Times New Roman" w:hAnsi="Times New Roman"/>
          <w:sz w:val="20"/>
          <w:szCs w:val="20"/>
        </w:rPr>
        <w:t>for commercial production of high-quality</w:t>
      </w:r>
      <w:r w:rsidR="0013633B" w:rsidRPr="003352F7">
        <w:rPr>
          <w:rFonts w:ascii="Times New Roman" w:hAnsi="Times New Roman"/>
          <w:sz w:val="20"/>
          <w:szCs w:val="20"/>
        </w:rPr>
        <w:t>,</w:t>
      </w:r>
      <w:r w:rsidR="00000AFD" w:rsidRPr="003352F7">
        <w:rPr>
          <w:rFonts w:ascii="Times New Roman" w:hAnsi="Times New Roman"/>
          <w:sz w:val="20"/>
          <w:szCs w:val="20"/>
        </w:rPr>
        <w:t xml:space="preserve"> </w:t>
      </w:r>
      <w:r w:rsidR="00A82B00" w:rsidRPr="003352F7">
        <w:rPr>
          <w:rFonts w:ascii="Times New Roman" w:hAnsi="Times New Roman"/>
          <w:sz w:val="20"/>
          <w:szCs w:val="20"/>
        </w:rPr>
        <w:t>plant-based medicine</w:t>
      </w:r>
      <w:r w:rsidR="004D099F" w:rsidRPr="003352F7">
        <w:rPr>
          <w:rFonts w:ascii="Times New Roman" w:hAnsi="Times New Roman"/>
          <w:sz w:val="20"/>
          <w:szCs w:val="20"/>
        </w:rPr>
        <w:t>s</w:t>
      </w:r>
      <w:r w:rsidR="00D37F04" w:rsidRPr="003352F7">
        <w:rPr>
          <w:rFonts w:ascii="Times New Roman" w:hAnsi="Times New Roman"/>
          <w:sz w:val="20"/>
          <w:szCs w:val="20"/>
        </w:rPr>
        <w:t xml:space="preserve"> </w:t>
      </w:r>
      <w:r w:rsidR="00C76922" w:rsidRPr="003352F7">
        <w:rPr>
          <w:rFonts w:ascii="Times New Roman" w:hAnsi="Times New Roman"/>
          <w:sz w:val="20"/>
          <w:szCs w:val="20"/>
        </w:rPr>
        <w:t>(</w:t>
      </w:r>
      <w:proofErr w:type="spellStart"/>
      <w:r w:rsidR="00C76922" w:rsidRPr="003352F7">
        <w:rPr>
          <w:rFonts w:ascii="Times New Roman" w:hAnsi="Times New Roman"/>
          <w:sz w:val="20"/>
          <w:szCs w:val="20"/>
        </w:rPr>
        <w:t>Xuet</w:t>
      </w:r>
      <w:proofErr w:type="spellEnd"/>
      <w:r w:rsidR="00D37F04" w:rsidRPr="003352F7">
        <w:rPr>
          <w:rFonts w:ascii="Times New Roman" w:hAnsi="Times New Roman"/>
          <w:sz w:val="20"/>
          <w:szCs w:val="20"/>
        </w:rPr>
        <w:t xml:space="preserve"> </w:t>
      </w:r>
      <w:r w:rsidR="0013633B" w:rsidRPr="003352F7">
        <w:rPr>
          <w:rFonts w:ascii="Times New Roman" w:hAnsi="Times New Roman"/>
          <w:i/>
          <w:sz w:val="20"/>
          <w:szCs w:val="20"/>
        </w:rPr>
        <w:t xml:space="preserve">et </w:t>
      </w:r>
      <w:r w:rsidR="00C76922" w:rsidRPr="003352F7">
        <w:rPr>
          <w:rFonts w:ascii="Times New Roman" w:hAnsi="Times New Roman"/>
          <w:i/>
          <w:sz w:val="20"/>
          <w:szCs w:val="20"/>
        </w:rPr>
        <w:t>al</w:t>
      </w:r>
      <w:r w:rsidR="00C76922" w:rsidRPr="003352F7">
        <w:rPr>
          <w:rFonts w:ascii="Times New Roman" w:hAnsi="Times New Roman"/>
          <w:sz w:val="20"/>
          <w:szCs w:val="20"/>
        </w:rPr>
        <w:t xml:space="preserve">., 2011a,b; </w:t>
      </w:r>
      <w:proofErr w:type="spellStart"/>
      <w:r w:rsidR="00C76922" w:rsidRPr="003352F7">
        <w:rPr>
          <w:rFonts w:ascii="Times New Roman" w:hAnsi="Times New Roman"/>
          <w:sz w:val="20"/>
          <w:szCs w:val="20"/>
        </w:rPr>
        <w:t>Aquil</w:t>
      </w:r>
      <w:proofErr w:type="spellEnd"/>
      <w:r w:rsidR="00D37F04" w:rsidRPr="003352F7">
        <w:rPr>
          <w:rFonts w:ascii="Times New Roman" w:hAnsi="Times New Roman"/>
          <w:sz w:val="20"/>
          <w:szCs w:val="20"/>
        </w:rPr>
        <w:t xml:space="preserve"> </w:t>
      </w:r>
      <w:r w:rsidR="00C76922" w:rsidRPr="003352F7">
        <w:rPr>
          <w:rFonts w:ascii="Times New Roman" w:hAnsi="Times New Roman"/>
          <w:i/>
          <w:sz w:val="20"/>
          <w:szCs w:val="20"/>
        </w:rPr>
        <w:t>et al</w:t>
      </w:r>
      <w:r w:rsidR="00C76922" w:rsidRPr="003352F7">
        <w:rPr>
          <w:rFonts w:ascii="Times New Roman" w:hAnsi="Times New Roman"/>
          <w:sz w:val="20"/>
          <w:szCs w:val="20"/>
        </w:rPr>
        <w:t xml:space="preserve">., 2009; Canter and Thomas, 2005; </w:t>
      </w:r>
      <w:proofErr w:type="spellStart"/>
      <w:r w:rsidR="00C76922" w:rsidRPr="003352F7">
        <w:rPr>
          <w:rFonts w:ascii="Times New Roman" w:hAnsi="Times New Roman"/>
          <w:sz w:val="20"/>
          <w:szCs w:val="20"/>
        </w:rPr>
        <w:t>Zobayed</w:t>
      </w:r>
      <w:proofErr w:type="spellEnd"/>
      <w:r w:rsidR="00C76922" w:rsidRPr="003352F7">
        <w:rPr>
          <w:rFonts w:ascii="Times New Roman" w:hAnsi="Times New Roman"/>
          <w:sz w:val="20"/>
          <w:szCs w:val="20"/>
        </w:rPr>
        <w:t xml:space="preserve"> and </w:t>
      </w:r>
      <w:proofErr w:type="spellStart"/>
      <w:r w:rsidR="00C76922" w:rsidRPr="003352F7">
        <w:rPr>
          <w:rFonts w:ascii="Times New Roman" w:hAnsi="Times New Roman"/>
          <w:sz w:val="20"/>
          <w:szCs w:val="20"/>
        </w:rPr>
        <w:t>Saxena</w:t>
      </w:r>
      <w:proofErr w:type="spellEnd"/>
      <w:r w:rsidR="00C76922" w:rsidRPr="003352F7">
        <w:rPr>
          <w:rFonts w:ascii="Times New Roman" w:hAnsi="Times New Roman"/>
          <w:sz w:val="20"/>
          <w:szCs w:val="20"/>
        </w:rPr>
        <w:t>, 2003;</w:t>
      </w:r>
      <w:r w:rsidR="0095299D" w:rsidRPr="003352F7">
        <w:rPr>
          <w:rFonts w:ascii="Times New Roman" w:hAnsi="Times New Roman"/>
          <w:sz w:val="20"/>
          <w:szCs w:val="20"/>
        </w:rPr>
        <w:t xml:space="preserve"> </w:t>
      </w:r>
      <w:r w:rsidR="00C76922" w:rsidRPr="003352F7">
        <w:rPr>
          <w:rFonts w:ascii="Times New Roman" w:hAnsi="Times New Roman"/>
          <w:sz w:val="20"/>
          <w:szCs w:val="20"/>
        </w:rPr>
        <w:t xml:space="preserve">Santarem and </w:t>
      </w:r>
      <w:proofErr w:type="spellStart"/>
      <w:r w:rsidR="00C76922" w:rsidRPr="003352F7">
        <w:rPr>
          <w:rFonts w:ascii="Times New Roman" w:hAnsi="Times New Roman"/>
          <w:sz w:val="20"/>
          <w:szCs w:val="20"/>
        </w:rPr>
        <w:t>Astarita</w:t>
      </w:r>
      <w:proofErr w:type="spellEnd"/>
      <w:r w:rsidR="00C76922" w:rsidRPr="003352F7">
        <w:rPr>
          <w:rFonts w:ascii="Times New Roman" w:hAnsi="Times New Roman"/>
          <w:sz w:val="20"/>
          <w:szCs w:val="20"/>
        </w:rPr>
        <w:t xml:space="preserve">, 2003; </w:t>
      </w:r>
      <w:proofErr w:type="spellStart"/>
      <w:r w:rsidR="00C76922" w:rsidRPr="003352F7">
        <w:rPr>
          <w:rFonts w:ascii="Times New Roman" w:hAnsi="Times New Roman"/>
          <w:sz w:val="20"/>
          <w:szCs w:val="20"/>
        </w:rPr>
        <w:t>Murchet</w:t>
      </w:r>
      <w:proofErr w:type="spellEnd"/>
      <w:r w:rsidR="005552A5" w:rsidRPr="003352F7">
        <w:rPr>
          <w:rFonts w:ascii="Times New Roman" w:hAnsi="Times New Roman"/>
          <w:sz w:val="20"/>
          <w:szCs w:val="20"/>
        </w:rPr>
        <w:t xml:space="preserve"> </w:t>
      </w:r>
      <w:r w:rsidR="00465BD7" w:rsidRPr="003352F7">
        <w:rPr>
          <w:rFonts w:ascii="Times New Roman" w:hAnsi="Times New Roman"/>
          <w:i/>
          <w:sz w:val="20"/>
          <w:szCs w:val="20"/>
        </w:rPr>
        <w:t xml:space="preserve">et </w:t>
      </w:r>
      <w:r w:rsidR="00C76922" w:rsidRPr="003352F7">
        <w:rPr>
          <w:rFonts w:ascii="Times New Roman" w:hAnsi="Times New Roman"/>
          <w:i/>
          <w:sz w:val="20"/>
          <w:szCs w:val="20"/>
        </w:rPr>
        <w:t>al.,</w:t>
      </w:r>
      <w:r w:rsidR="003352F7">
        <w:rPr>
          <w:rFonts w:ascii="Times New Roman" w:hAnsi="Times New Roman" w:hint="eastAsia"/>
          <w:i/>
          <w:sz w:val="20"/>
          <w:szCs w:val="20"/>
          <w:lang w:eastAsia="zh-CN"/>
        </w:rPr>
        <w:t xml:space="preserve"> </w:t>
      </w:r>
      <w:r w:rsidR="00C76922" w:rsidRPr="003352F7">
        <w:rPr>
          <w:rFonts w:ascii="Times New Roman" w:hAnsi="Times New Roman"/>
          <w:sz w:val="20"/>
          <w:szCs w:val="20"/>
        </w:rPr>
        <w:t>2000)</w:t>
      </w:r>
      <w:r w:rsidR="0013633B" w:rsidRPr="003352F7">
        <w:rPr>
          <w:rFonts w:ascii="Times New Roman" w:hAnsi="Times New Roman"/>
          <w:sz w:val="20"/>
          <w:szCs w:val="20"/>
        </w:rPr>
        <w:t xml:space="preserve">. </w:t>
      </w:r>
      <w:r w:rsidR="009C43A1" w:rsidRPr="003352F7">
        <w:rPr>
          <w:rFonts w:ascii="Times New Roman" w:hAnsi="Times New Roman"/>
          <w:sz w:val="20"/>
          <w:szCs w:val="20"/>
        </w:rPr>
        <w:t xml:space="preserve">This study is </w:t>
      </w:r>
      <w:r w:rsidR="00721DBD" w:rsidRPr="003352F7">
        <w:rPr>
          <w:rFonts w:ascii="Times New Roman" w:hAnsi="Times New Roman"/>
          <w:sz w:val="20"/>
          <w:szCs w:val="20"/>
        </w:rPr>
        <w:t xml:space="preserve">first </w:t>
      </w:r>
      <w:r w:rsidR="00750B98" w:rsidRPr="003352F7">
        <w:rPr>
          <w:rFonts w:ascii="Times New Roman" w:hAnsi="Times New Roman"/>
          <w:sz w:val="20"/>
          <w:szCs w:val="20"/>
        </w:rPr>
        <w:t>to</w:t>
      </w:r>
      <w:r w:rsidR="005552A5" w:rsidRPr="003352F7">
        <w:rPr>
          <w:rFonts w:ascii="Times New Roman" w:hAnsi="Times New Roman"/>
          <w:sz w:val="20"/>
          <w:szCs w:val="20"/>
        </w:rPr>
        <w:t xml:space="preserve"> </w:t>
      </w:r>
      <w:r w:rsidR="00721DBD" w:rsidRPr="003352F7">
        <w:rPr>
          <w:rFonts w:ascii="Times New Roman" w:hAnsi="Times New Roman"/>
          <w:sz w:val="20"/>
          <w:szCs w:val="20"/>
        </w:rPr>
        <w:t xml:space="preserve">report on </w:t>
      </w:r>
      <w:r w:rsidR="00721DBD" w:rsidRPr="003352F7">
        <w:rPr>
          <w:rFonts w:ascii="Times New Roman" w:hAnsi="Times New Roman"/>
          <w:i/>
          <w:sz w:val="20"/>
          <w:szCs w:val="20"/>
        </w:rPr>
        <w:t>in</w:t>
      </w:r>
      <w:r w:rsidR="005552A5" w:rsidRPr="003352F7">
        <w:rPr>
          <w:rFonts w:ascii="Times New Roman" w:hAnsi="Times New Roman"/>
          <w:i/>
          <w:sz w:val="20"/>
          <w:szCs w:val="20"/>
        </w:rPr>
        <w:t xml:space="preserve"> </w:t>
      </w:r>
      <w:r w:rsidR="003C3C62" w:rsidRPr="003352F7">
        <w:rPr>
          <w:rFonts w:ascii="Times New Roman" w:hAnsi="Times New Roman"/>
          <w:i/>
          <w:sz w:val="20"/>
          <w:szCs w:val="20"/>
        </w:rPr>
        <w:t xml:space="preserve">vitro </w:t>
      </w:r>
      <w:r w:rsidR="00850655" w:rsidRPr="003352F7">
        <w:rPr>
          <w:rFonts w:ascii="Times New Roman" w:hAnsi="Times New Roman"/>
          <w:sz w:val="20"/>
          <w:szCs w:val="20"/>
        </w:rPr>
        <w:t xml:space="preserve">regeneration </w:t>
      </w:r>
      <w:r w:rsidR="00E637DC" w:rsidRPr="003352F7">
        <w:rPr>
          <w:rFonts w:ascii="Times New Roman" w:hAnsi="Times New Roman"/>
          <w:sz w:val="20"/>
          <w:szCs w:val="20"/>
        </w:rPr>
        <w:t>o</w:t>
      </w:r>
      <w:r w:rsidR="00721DBD" w:rsidRPr="003352F7">
        <w:rPr>
          <w:rFonts w:ascii="Times New Roman" w:hAnsi="Times New Roman"/>
          <w:sz w:val="20"/>
          <w:szCs w:val="20"/>
        </w:rPr>
        <w:t xml:space="preserve">f </w:t>
      </w:r>
      <w:r w:rsidR="00721DBD" w:rsidRPr="003352F7">
        <w:rPr>
          <w:rFonts w:ascii="Times New Roman" w:hAnsi="Times New Roman"/>
          <w:i/>
          <w:sz w:val="20"/>
          <w:szCs w:val="20"/>
        </w:rPr>
        <w:t>P</w:t>
      </w:r>
      <w:r w:rsidR="00721DBD" w:rsidRPr="003352F7">
        <w:rPr>
          <w:rFonts w:ascii="Times New Roman" w:hAnsi="Times New Roman"/>
          <w:i/>
          <w:iCs/>
          <w:sz w:val="20"/>
          <w:szCs w:val="20"/>
        </w:rPr>
        <w:t xml:space="preserve">. </w:t>
      </w:r>
      <w:proofErr w:type="spellStart"/>
      <w:r w:rsidR="00456714" w:rsidRPr="003352F7">
        <w:rPr>
          <w:rFonts w:ascii="Times New Roman" w:hAnsi="Times New Roman"/>
          <w:i/>
          <w:iCs/>
          <w:sz w:val="20"/>
          <w:szCs w:val="20"/>
        </w:rPr>
        <w:t>p</w:t>
      </w:r>
      <w:r w:rsidR="00721DBD" w:rsidRPr="003352F7">
        <w:rPr>
          <w:rFonts w:ascii="Times New Roman" w:hAnsi="Times New Roman"/>
          <w:i/>
          <w:iCs/>
          <w:sz w:val="20"/>
          <w:szCs w:val="20"/>
        </w:rPr>
        <w:t>raealta</w:t>
      </w:r>
      <w:proofErr w:type="spellEnd"/>
      <w:r w:rsidR="00456714" w:rsidRPr="003352F7">
        <w:rPr>
          <w:rFonts w:ascii="Times New Roman" w:hAnsi="Times New Roman"/>
          <w:sz w:val="20"/>
          <w:szCs w:val="20"/>
        </w:rPr>
        <w:t xml:space="preserve">. </w:t>
      </w:r>
      <w:r w:rsidR="009C43A1" w:rsidRPr="003352F7">
        <w:rPr>
          <w:rFonts w:ascii="Times New Roman" w:hAnsi="Times New Roman"/>
          <w:sz w:val="20"/>
          <w:szCs w:val="20"/>
        </w:rPr>
        <w:t>The main</w:t>
      </w:r>
      <w:r w:rsidR="00A7223E" w:rsidRPr="003352F7">
        <w:rPr>
          <w:rFonts w:ascii="Times New Roman" w:hAnsi="Times New Roman"/>
          <w:sz w:val="20"/>
          <w:szCs w:val="20"/>
        </w:rPr>
        <w:t xml:space="preserve"> objective </w:t>
      </w:r>
      <w:r w:rsidR="003727B1" w:rsidRPr="003352F7">
        <w:rPr>
          <w:rFonts w:ascii="Times New Roman" w:hAnsi="Times New Roman"/>
          <w:sz w:val="20"/>
          <w:szCs w:val="20"/>
        </w:rPr>
        <w:t xml:space="preserve">was to develop an efficient </w:t>
      </w:r>
      <w:r w:rsidR="003727B1" w:rsidRPr="003352F7">
        <w:rPr>
          <w:rFonts w:ascii="Times New Roman" w:hAnsi="Times New Roman"/>
          <w:i/>
          <w:sz w:val="20"/>
          <w:szCs w:val="20"/>
        </w:rPr>
        <w:t>in vitro</w:t>
      </w:r>
      <w:r w:rsidR="005552A5" w:rsidRPr="003352F7">
        <w:rPr>
          <w:rFonts w:ascii="Times New Roman" w:hAnsi="Times New Roman"/>
          <w:i/>
          <w:sz w:val="20"/>
          <w:szCs w:val="20"/>
        </w:rPr>
        <w:t xml:space="preserve"> </w:t>
      </w:r>
      <w:r w:rsidR="00604E93" w:rsidRPr="003352F7">
        <w:rPr>
          <w:rFonts w:ascii="Times New Roman" w:hAnsi="Times New Roman"/>
          <w:sz w:val="20"/>
          <w:szCs w:val="20"/>
        </w:rPr>
        <w:t>micro</w:t>
      </w:r>
      <w:r w:rsidR="00A7223E" w:rsidRPr="003352F7">
        <w:rPr>
          <w:rFonts w:ascii="Times New Roman" w:hAnsi="Times New Roman"/>
          <w:sz w:val="20"/>
          <w:szCs w:val="20"/>
        </w:rPr>
        <w:t>-</w:t>
      </w:r>
      <w:r w:rsidR="00604E93" w:rsidRPr="003352F7">
        <w:rPr>
          <w:rFonts w:ascii="Times New Roman" w:hAnsi="Times New Roman"/>
          <w:sz w:val="20"/>
          <w:szCs w:val="20"/>
        </w:rPr>
        <w:t>propagation</w:t>
      </w:r>
      <w:r w:rsidR="005552A5" w:rsidRPr="003352F7">
        <w:rPr>
          <w:rFonts w:ascii="Times New Roman" w:hAnsi="Times New Roman"/>
          <w:sz w:val="20"/>
          <w:szCs w:val="20"/>
        </w:rPr>
        <w:t xml:space="preserve"> </w:t>
      </w:r>
      <w:r w:rsidR="00456714" w:rsidRPr="003352F7">
        <w:rPr>
          <w:rFonts w:ascii="Times New Roman" w:hAnsi="Times New Roman"/>
          <w:sz w:val="20"/>
          <w:szCs w:val="20"/>
        </w:rPr>
        <w:t xml:space="preserve">protocol </w:t>
      </w:r>
      <w:r w:rsidR="00FB17B3" w:rsidRPr="003352F7">
        <w:rPr>
          <w:rFonts w:ascii="Times New Roman" w:hAnsi="Times New Roman"/>
          <w:sz w:val="20"/>
          <w:szCs w:val="20"/>
        </w:rPr>
        <w:t>that could</w:t>
      </w:r>
      <w:r w:rsidR="0041050E" w:rsidRPr="003352F7">
        <w:rPr>
          <w:rFonts w:ascii="Times New Roman" w:hAnsi="Times New Roman"/>
          <w:sz w:val="20"/>
          <w:szCs w:val="20"/>
        </w:rPr>
        <w:t xml:space="preserve"> be used </w:t>
      </w:r>
      <w:r w:rsidR="00604E93" w:rsidRPr="003352F7">
        <w:rPr>
          <w:rFonts w:ascii="Times New Roman" w:hAnsi="Times New Roman"/>
          <w:iCs/>
          <w:sz w:val="20"/>
          <w:szCs w:val="20"/>
        </w:rPr>
        <w:t xml:space="preserve">for </w:t>
      </w:r>
      <w:proofErr w:type="spellStart"/>
      <w:r w:rsidR="00604E93" w:rsidRPr="003352F7">
        <w:rPr>
          <w:rFonts w:ascii="Times New Roman" w:hAnsi="Times New Roman"/>
          <w:iCs/>
          <w:sz w:val="20"/>
          <w:szCs w:val="20"/>
        </w:rPr>
        <w:t>germplasm</w:t>
      </w:r>
      <w:proofErr w:type="spellEnd"/>
      <w:r w:rsidR="00604E93" w:rsidRPr="003352F7">
        <w:rPr>
          <w:rFonts w:ascii="Times New Roman" w:hAnsi="Times New Roman"/>
          <w:iCs/>
          <w:sz w:val="20"/>
          <w:szCs w:val="20"/>
        </w:rPr>
        <w:t xml:space="preserve"> conservation and </w:t>
      </w:r>
      <w:r w:rsidR="00604E93" w:rsidRPr="003352F7">
        <w:rPr>
          <w:rFonts w:ascii="Times New Roman" w:hAnsi="Times New Roman"/>
          <w:sz w:val="20"/>
          <w:szCs w:val="20"/>
        </w:rPr>
        <w:t>mass propagation</w:t>
      </w:r>
      <w:r w:rsidR="00850655" w:rsidRPr="003352F7">
        <w:rPr>
          <w:rFonts w:ascii="Times New Roman" w:hAnsi="Times New Roman"/>
          <w:sz w:val="20"/>
          <w:szCs w:val="20"/>
        </w:rPr>
        <w:t xml:space="preserve"> </w:t>
      </w:r>
      <w:r w:rsidR="00B461A7" w:rsidRPr="003352F7">
        <w:rPr>
          <w:rFonts w:ascii="Times New Roman" w:hAnsi="Times New Roman"/>
          <w:sz w:val="20"/>
          <w:szCs w:val="20"/>
        </w:rPr>
        <w:t>of</w:t>
      </w:r>
      <w:r w:rsidR="005552A5" w:rsidRPr="003352F7">
        <w:rPr>
          <w:rFonts w:ascii="Times New Roman" w:hAnsi="Times New Roman"/>
          <w:sz w:val="20"/>
          <w:szCs w:val="20"/>
        </w:rPr>
        <w:t xml:space="preserve"> </w:t>
      </w:r>
      <w:r w:rsidR="004D770D" w:rsidRPr="003352F7">
        <w:rPr>
          <w:rFonts w:ascii="Times New Roman" w:hAnsi="Times New Roman"/>
          <w:sz w:val="20"/>
          <w:szCs w:val="20"/>
        </w:rPr>
        <w:t>this species.</w:t>
      </w:r>
      <w:r w:rsidR="009C43A1" w:rsidRPr="003352F7">
        <w:rPr>
          <w:rFonts w:ascii="Times New Roman" w:hAnsi="Times New Roman"/>
          <w:sz w:val="20"/>
          <w:szCs w:val="20"/>
        </w:rPr>
        <w:t xml:space="preserve"> Further</w:t>
      </w:r>
      <w:r w:rsidR="005552A5" w:rsidRPr="003352F7">
        <w:rPr>
          <w:rFonts w:ascii="Times New Roman" w:hAnsi="Times New Roman"/>
          <w:sz w:val="20"/>
          <w:szCs w:val="20"/>
        </w:rPr>
        <w:t xml:space="preserve"> </w:t>
      </w:r>
      <w:r w:rsidR="009C43A1" w:rsidRPr="003352F7">
        <w:rPr>
          <w:rFonts w:ascii="Times New Roman" w:hAnsi="Times New Roman"/>
          <w:iCs/>
          <w:sz w:val="20"/>
          <w:szCs w:val="20"/>
        </w:rPr>
        <w:t>p</w:t>
      </w:r>
      <w:r w:rsidR="005973E7" w:rsidRPr="003352F7">
        <w:rPr>
          <w:rFonts w:ascii="Times New Roman" w:hAnsi="Times New Roman"/>
          <w:iCs/>
          <w:sz w:val="20"/>
          <w:szCs w:val="20"/>
        </w:rPr>
        <w:t>lants produced with t</w:t>
      </w:r>
      <w:r w:rsidR="004D770D" w:rsidRPr="003352F7">
        <w:rPr>
          <w:rFonts w:ascii="Times New Roman" w:hAnsi="Times New Roman"/>
          <w:iCs/>
          <w:sz w:val="20"/>
          <w:szCs w:val="20"/>
        </w:rPr>
        <w:t>his</w:t>
      </w:r>
      <w:r w:rsidR="00A7223E" w:rsidRPr="003352F7">
        <w:rPr>
          <w:rFonts w:ascii="Times New Roman" w:hAnsi="Times New Roman"/>
          <w:iCs/>
          <w:sz w:val="20"/>
          <w:szCs w:val="20"/>
        </w:rPr>
        <w:t xml:space="preserve"> protocol</w:t>
      </w:r>
      <w:r w:rsidR="00456714" w:rsidRPr="003352F7">
        <w:rPr>
          <w:rFonts w:ascii="Times New Roman" w:hAnsi="Times New Roman"/>
          <w:iCs/>
          <w:sz w:val="20"/>
          <w:szCs w:val="20"/>
        </w:rPr>
        <w:t xml:space="preserve"> could </w:t>
      </w:r>
      <w:r w:rsidR="00B461A7" w:rsidRPr="003352F7">
        <w:rPr>
          <w:rFonts w:ascii="Times New Roman" w:hAnsi="Times New Roman"/>
          <w:iCs/>
          <w:sz w:val="20"/>
          <w:szCs w:val="20"/>
        </w:rPr>
        <w:t>be used for</w:t>
      </w:r>
      <w:r w:rsidR="005552A5" w:rsidRPr="003352F7">
        <w:rPr>
          <w:rFonts w:ascii="Times New Roman" w:hAnsi="Times New Roman"/>
          <w:iCs/>
          <w:sz w:val="20"/>
          <w:szCs w:val="20"/>
        </w:rPr>
        <w:t xml:space="preserve"> </w:t>
      </w:r>
      <w:proofErr w:type="spellStart"/>
      <w:r w:rsidR="0047693A" w:rsidRPr="003352F7">
        <w:rPr>
          <w:rFonts w:ascii="Times New Roman" w:hAnsi="Times New Roman"/>
          <w:sz w:val="20"/>
          <w:szCs w:val="20"/>
        </w:rPr>
        <w:t>phytochemical</w:t>
      </w:r>
      <w:proofErr w:type="spellEnd"/>
      <w:r w:rsidR="0047693A" w:rsidRPr="003352F7">
        <w:rPr>
          <w:rFonts w:ascii="Times New Roman" w:hAnsi="Times New Roman"/>
          <w:sz w:val="20"/>
          <w:szCs w:val="20"/>
        </w:rPr>
        <w:t xml:space="preserve"> </w:t>
      </w:r>
      <w:r w:rsidR="003727B1" w:rsidRPr="003352F7">
        <w:rPr>
          <w:rFonts w:ascii="Times New Roman" w:hAnsi="Times New Roman"/>
          <w:sz w:val="20"/>
          <w:szCs w:val="20"/>
        </w:rPr>
        <w:t>characterization</w:t>
      </w:r>
      <w:r w:rsidR="005552A5" w:rsidRPr="003352F7">
        <w:rPr>
          <w:rFonts w:ascii="Times New Roman" w:hAnsi="Times New Roman"/>
          <w:sz w:val="20"/>
          <w:szCs w:val="20"/>
        </w:rPr>
        <w:t xml:space="preserve"> </w:t>
      </w:r>
      <w:r w:rsidR="003727B1" w:rsidRPr="003352F7">
        <w:rPr>
          <w:rFonts w:ascii="Times New Roman" w:hAnsi="Times New Roman"/>
          <w:sz w:val="20"/>
          <w:szCs w:val="20"/>
        </w:rPr>
        <w:t xml:space="preserve">of active </w:t>
      </w:r>
      <w:r w:rsidR="00A7223E" w:rsidRPr="003352F7">
        <w:rPr>
          <w:rFonts w:ascii="Times New Roman" w:hAnsi="Times New Roman"/>
          <w:sz w:val="20"/>
          <w:szCs w:val="20"/>
        </w:rPr>
        <w:t>components</w:t>
      </w:r>
      <w:r w:rsidR="00750B98" w:rsidRPr="003352F7">
        <w:rPr>
          <w:rFonts w:ascii="Times New Roman" w:hAnsi="Times New Roman"/>
          <w:sz w:val="20"/>
          <w:szCs w:val="20"/>
        </w:rPr>
        <w:t>,</w:t>
      </w:r>
      <w:r w:rsidR="005552A5" w:rsidRPr="003352F7">
        <w:rPr>
          <w:rFonts w:ascii="Times New Roman" w:hAnsi="Times New Roman"/>
          <w:sz w:val="20"/>
          <w:szCs w:val="20"/>
        </w:rPr>
        <w:t xml:space="preserve"> </w:t>
      </w:r>
      <w:r w:rsidR="00456714" w:rsidRPr="003352F7">
        <w:rPr>
          <w:rFonts w:ascii="Times New Roman" w:hAnsi="Times New Roman"/>
          <w:sz w:val="20"/>
          <w:szCs w:val="20"/>
        </w:rPr>
        <w:t>a</w:t>
      </w:r>
      <w:r w:rsidR="00C01863" w:rsidRPr="003352F7">
        <w:rPr>
          <w:rFonts w:ascii="Times New Roman" w:hAnsi="Times New Roman"/>
          <w:sz w:val="20"/>
          <w:szCs w:val="20"/>
        </w:rPr>
        <w:t xml:space="preserve">nd </w:t>
      </w:r>
      <w:r w:rsidR="00A7223E" w:rsidRPr="003352F7">
        <w:rPr>
          <w:rFonts w:ascii="Times New Roman" w:hAnsi="Times New Roman"/>
          <w:sz w:val="20"/>
          <w:szCs w:val="20"/>
        </w:rPr>
        <w:t xml:space="preserve">the </w:t>
      </w:r>
      <w:r w:rsidR="00456714" w:rsidRPr="003352F7">
        <w:rPr>
          <w:rFonts w:ascii="Times New Roman" w:hAnsi="Times New Roman"/>
          <w:sz w:val="20"/>
          <w:szCs w:val="20"/>
        </w:rPr>
        <w:t>genetic manipulation of biosynthetic pathway</w:t>
      </w:r>
      <w:r w:rsidR="0047693A" w:rsidRPr="003352F7">
        <w:rPr>
          <w:rFonts w:ascii="Times New Roman" w:hAnsi="Times New Roman"/>
          <w:sz w:val="20"/>
          <w:szCs w:val="20"/>
        </w:rPr>
        <w:t>s</w:t>
      </w:r>
      <w:r w:rsidR="0041050E" w:rsidRPr="003352F7">
        <w:rPr>
          <w:rFonts w:ascii="Times New Roman" w:hAnsi="Times New Roman"/>
          <w:sz w:val="20"/>
          <w:szCs w:val="20"/>
        </w:rPr>
        <w:t xml:space="preserve"> to enhance</w:t>
      </w:r>
      <w:r w:rsidR="00456714" w:rsidRPr="003352F7">
        <w:rPr>
          <w:rFonts w:ascii="Times New Roman" w:hAnsi="Times New Roman"/>
          <w:sz w:val="20"/>
          <w:szCs w:val="20"/>
        </w:rPr>
        <w:t xml:space="preserve"> its medicinal value</w:t>
      </w:r>
      <w:r w:rsidR="003727B1" w:rsidRPr="003352F7">
        <w:rPr>
          <w:rFonts w:ascii="Times New Roman" w:hAnsi="Times New Roman"/>
          <w:sz w:val="20"/>
          <w:szCs w:val="20"/>
        </w:rPr>
        <w:t>.</w:t>
      </w:r>
    </w:p>
    <w:p w:rsidR="00D72093" w:rsidRPr="003352F7" w:rsidRDefault="00D72093" w:rsidP="00D72093">
      <w:pPr>
        <w:snapToGrid w:val="0"/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  <w:lang w:val="en-IN" w:eastAsia="zh-CN"/>
        </w:rPr>
      </w:pPr>
    </w:p>
    <w:p w:rsidR="00DB1764" w:rsidRPr="003352F7" w:rsidRDefault="00B23588" w:rsidP="00D72093">
      <w:pPr>
        <w:snapToGri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3352F7">
        <w:rPr>
          <w:rFonts w:ascii="Times New Roman" w:hAnsi="Times New Roman"/>
          <w:b/>
          <w:bCs/>
          <w:sz w:val="20"/>
          <w:szCs w:val="20"/>
        </w:rPr>
        <w:t xml:space="preserve">2. </w:t>
      </w:r>
      <w:r w:rsidR="001C2CD4" w:rsidRPr="003352F7">
        <w:rPr>
          <w:rFonts w:ascii="Times New Roman" w:hAnsi="Times New Roman"/>
          <w:b/>
          <w:bCs/>
          <w:sz w:val="20"/>
          <w:szCs w:val="20"/>
        </w:rPr>
        <w:t>Materials and Methods</w:t>
      </w:r>
    </w:p>
    <w:p w:rsidR="00E62B79" w:rsidRPr="003352F7" w:rsidRDefault="00DB1764" w:rsidP="00D72093">
      <w:pPr>
        <w:snapToGrid w:val="0"/>
        <w:spacing w:after="0" w:line="240" w:lineRule="auto"/>
        <w:jc w:val="both"/>
        <w:rPr>
          <w:rFonts w:ascii="Times New Roman" w:hAnsi="Times New Roman"/>
          <w:b/>
          <w:bCs/>
          <w:i/>
          <w:sz w:val="20"/>
          <w:szCs w:val="20"/>
        </w:rPr>
      </w:pPr>
      <w:r w:rsidRPr="003352F7">
        <w:rPr>
          <w:rFonts w:ascii="Times New Roman" w:hAnsi="Times New Roman"/>
          <w:b/>
          <w:bCs/>
          <w:i/>
          <w:sz w:val="20"/>
          <w:szCs w:val="20"/>
        </w:rPr>
        <w:t xml:space="preserve">Plant material and </w:t>
      </w:r>
      <w:r w:rsidR="00D620D0" w:rsidRPr="003352F7">
        <w:rPr>
          <w:rFonts w:ascii="Times New Roman" w:hAnsi="Times New Roman"/>
          <w:b/>
          <w:bCs/>
          <w:i/>
          <w:sz w:val="20"/>
          <w:szCs w:val="20"/>
        </w:rPr>
        <w:t>establishment of mother cultures</w:t>
      </w:r>
    </w:p>
    <w:p w:rsidR="00BD041C" w:rsidRPr="003352F7" w:rsidRDefault="00E62B79" w:rsidP="00D72093">
      <w:pPr>
        <w:snapToGrid w:val="0"/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</w:rPr>
      </w:pPr>
      <w:r w:rsidRPr="003352F7">
        <w:rPr>
          <w:rFonts w:ascii="Times New Roman" w:hAnsi="Times New Roman"/>
          <w:sz w:val="20"/>
          <w:szCs w:val="20"/>
        </w:rPr>
        <w:t xml:space="preserve">Authentic and fresh </w:t>
      </w:r>
      <w:r w:rsidR="00D21D11" w:rsidRPr="003352F7">
        <w:rPr>
          <w:rFonts w:ascii="Times New Roman" w:hAnsi="Times New Roman"/>
          <w:sz w:val="20"/>
          <w:szCs w:val="20"/>
        </w:rPr>
        <w:t>s</w:t>
      </w:r>
      <w:r w:rsidRPr="003352F7">
        <w:rPr>
          <w:rFonts w:ascii="Times New Roman" w:hAnsi="Times New Roman"/>
          <w:sz w:val="20"/>
          <w:szCs w:val="20"/>
        </w:rPr>
        <w:t xml:space="preserve">eeds of </w:t>
      </w:r>
      <w:proofErr w:type="spellStart"/>
      <w:r w:rsidR="003C3C62" w:rsidRPr="003352F7">
        <w:rPr>
          <w:rFonts w:ascii="Times New Roman" w:hAnsi="Times New Roman"/>
          <w:i/>
          <w:sz w:val="20"/>
          <w:szCs w:val="20"/>
        </w:rPr>
        <w:t>P</w:t>
      </w:r>
      <w:r w:rsidR="00992285" w:rsidRPr="003352F7">
        <w:rPr>
          <w:rFonts w:ascii="Times New Roman" w:hAnsi="Times New Roman"/>
          <w:i/>
          <w:sz w:val="20"/>
          <w:szCs w:val="20"/>
        </w:rPr>
        <w:t>hysoch</w:t>
      </w:r>
      <w:r w:rsidRPr="003352F7">
        <w:rPr>
          <w:rFonts w:ascii="Times New Roman" w:hAnsi="Times New Roman"/>
          <w:i/>
          <w:sz w:val="20"/>
          <w:szCs w:val="20"/>
        </w:rPr>
        <w:t>l</w:t>
      </w:r>
      <w:r w:rsidR="00992285" w:rsidRPr="003352F7">
        <w:rPr>
          <w:rFonts w:ascii="Times New Roman" w:hAnsi="Times New Roman"/>
          <w:i/>
          <w:sz w:val="20"/>
          <w:szCs w:val="20"/>
        </w:rPr>
        <w:t>a</w:t>
      </w:r>
      <w:r w:rsidRPr="003352F7">
        <w:rPr>
          <w:rFonts w:ascii="Times New Roman" w:hAnsi="Times New Roman"/>
          <w:i/>
          <w:sz w:val="20"/>
          <w:szCs w:val="20"/>
        </w:rPr>
        <w:t>ina</w:t>
      </w:r>
      <w:proofErr w:type="spellEnd"/>
      <w:r w:rsidR="00850655" w:rsidRPr="003352F7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="00B20917" w:rsidRPr="003352F7">
        <w:rPr>
          <w:rFonts w:ascii="Times New Roman" w:hAnsi="Times New Roman"/>
          <w:i/>
          <w:sz w:val="20"/>
          <w:szCs w:val="20"/>
        </w:rPr>
        <w:t>p</w:t>
      </w:r>
      <w:r w:rsidRPr="003352F7">
        <w:rPr>
          <w:rFonts w:ascii="Times New Roman" w:hAnsi="Times New Roman"/>
          <w:i/>
          <w:sz w:val="20"/>
          <w:szCs w:val="20"/>
        </w:rPr>
        <w:t>r</w:t>
      </w:r>
      <w:r w:rsidR="00B20917" w:rsidRPr="003352F7">
        <w:rPr>
          <w:rFonts w:ascii="Times New Roman" w:hAnsi="Times New Roman"/>
          <w:i/>
          <w:sz w:val="20"/>
          <w:szCs w:val="20"/>
        </w:rPr>
        <w:t>aeal</w:t>
      </w:r>
      <w:r w:rsidRPr="003352F7">
        <w:rPr>
          <w:rFonts w:ascii="Times New Roman" w:hAnsi="Times New Roman"/>
          <w:i/>
          <w:sz w:val="20"/>
          <w:szCs w:val="20"/>
        </w:rPr>
        <w:t>ta</w:t>
      </w:r>
      <w:proofErr w:type="spellEnd"/>
      <w:r w:rsidR="00850655" w:rsidRPr="003352F7">
        <w:rPr>
          <w:rFonts w:ascii="Times New Roman" w:hAnsi="Times New Roman"/>
          <w:i/>
          <w:sz w:val="20"/>
          <w:szCs w:val="20"/>
        </w:rPr>
        <w:t xml:space="preserve"> </w:t>
      </w:r>
      <w:r w:rsidR="0099710A" w:rsidRPr="003352F7">
        <w:rPr>
          <w:rFonts w:ascii="Times New Roman" w:hAnsi="Times New Roman"/>
          <w:sz w:val="20"/>
          <w:szCs w:val="20"/>
        </w:rPr>
        <w:t>were</w:t>
      </w:r>
      <w:r w:rsidR="00850655" w:rsidRPr="003352F7">
        <w:rPr>
          <w:rFonts w:ascii="Times New Roman" w:hAnsi="Times New Roman"/>
          <w:sz w:val="20"/>
          <w:szCs w:val="20"/>
        </w:rPr>
        <w:t xml:space="preserve"> </w:t>
      </w:r>
      <w:r w:rsidR="00D21D11" w:rsidRPr="003352F7">
        <w:rPr>
          <w:rFonts w:ascii="Times New Roman" w:hAnsi="Times New Roman"/>
          <w:sz w:val="20"/>
          <w:szCs w:val="20"/>
        </w:rPr>
        <w:t>procured</w:t>
      </w:r>
      <w:r w:rsidR="00850655" w:rsidRPr="003352F7">
        <w:rPr>
          <w:rFonts w:ascii="Times New Roman" w:hAnsi="Times New Roman"/>
          <w:sz w:val="20"/>
          <w:szCs w:val="20"/>
        </w:rPr>
        <w:t xml:space="preserve"> </w:t>
      </w:r>
      <w:r w:rsidRPr="003352F7">
        <w:rPr>
          <w:rFonts w:ascii="Times New Roman" w:hAnsi="Times New Roman"/>
          <w:sz w:val="20"/>
          <w:szCs w:val="20"/>
        </w:rPr>
        <w:t>from the</w:t>
      </w:r>
      <w:r w:rsidR="00850655" w:rsidRPr="003352F7">
        <w:rPr>
          <w:rFonts w:ascii="Times New Roman" w:hAnsi="Times New Roman"/>
          <w:sz w:val="20"/>
          <w:szCs w:val="20"/>
        </w:rPr>
        <w:t xml:space="preserve"> </w:t>
      </w:r>
      <w:r w:rsidRPr="003352F7">
        <w:rPr>
          <w:rFonts w:ascii="Times New Roman" w:hAnsi="Times New Roman"/>
          <w:sz w:val="20"/>
          <w:szCs w:val="20"/>
        </w:rPr>
        <w:t xml:space="preserve">Field Research Laboratory </w:t>
      </w:r>
      <w:r w:rsidR="00546341" w:rsidRPr="003352F7">
        <w:rPr>
          <w:rFonts w:ascii="Times New Roman" w:hAnsi="Times New Roman"/>
          <w:sz w:val="20"/>
          <w:szCs w:val="20"/>
        </w:rPr>
        <w:t xml:space="preserve">of </w:t>
      </w:r>
      <w:r w:rsidR="009170B2" w:rsidRPr="003352F7">
        <w:rPr>
          <w:rFonts w:ascii="Times New Roman" w:hAnsi="Times New Roman"/>
          <w:sz w:val="20"/>
          <w:szCs w:val="20"/>
        </w:rPr>
        <w:t>Defense</w:t>
      </w:r>
      <w:r w:rsidR="00850655" w:rsidRPr="003352F7">
        <w:rPr>
          <w:rFonts w:ascii="Times New Roman" w:hAnsi="Times New Roman"/>
          <w:sz w:val="20"/>
          <w:szCs w:val="20"/>
        </w:rPr>
        <w:t xml:space="preserve"> </w:t>
      </w:r>
      <w:r w:rsidRPr="003352F7">
        <w:rPr>
          <w:rFonts w:ascii="Times New Roman" w:hAnsi="Times New Roman"/>
          <w:sz w:val="20"/>
          <w:szCs w:val="20"/>
        </w:rPr>
        <w:t>R</w:t>
      </w:r>
      <w:r w:rsidR="00546341" w:rsidRPr="003352F7">
        <w:rPr>
          <w:rFonts w:ascii="Times New Roman" w:hAnsi="Times New Roman"/>
          <w:sz w:val="20"/>
          <w:szCs w:val="20"/>
        </w:rPr>
        <w:t xml:space="preserve">esearch </w:t>
      </w:r>
      <w:r w:rsidRPr="003352F7">
        <w:rPr>
          <w:rFonts w:ascii="Times New Roman" w:hAnsi="Times New Roman"/>
          <w:sz w:val="20"/>
          <w:szCs w:val="20"/>
        </w:rPr>
        <w:t>D</w:t>
      </w:r>
      <w:r w:rsidR="00546341" w:rsidRPr="003352F7">
        <w:rPr>
          <w:rFonts w:ascii="Times New Roman" w:hAnsi="Times New Roman"/>
          <w:sz w:val="20"/>
          <w:szCs w:val="20"/>
        </w:rPr>
        <w:t xml:space="preserve">evelopment </w:t>
      </w:r>
      <w:r w:rsidR="009170B2" w:rsidRPr="003352F7">
        <w:rPr>
          <w:rFonts w:ascii="Times New Roman" w:hAnsi="Times New Roman"/>
          <w:sz w:val="20"/>
          <w:szCs w:val="20"/>
        </w:rPr>
        <w:t>Organization</w:t>
      </w:r>
      <w:r w:rsidRPr="003352F7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3352F7">
        <w:rPr>
          <w:rFonts w:ascii="Times New Roman" w:hAnsi="Times New Roman"/>
          <w:sz w:val="20"/>
          <w:szCs w:val="20"/>
        </w:rPr>
        <w:t>Leh</w:t>
      </w:r>
      <w:proofErr w:type="spellEnd"/>
      <w:r w:rsidR="00546341" w:rsidRPr="003352F7">
        <w:rPr>
          <w:rFonts w:ascii="Times New Roman" w:hAnsi="Times New Roman"/>
          <w:sz w:val="20"/>
          <w:szCs w:val="20"/>
        </w:rPr>
        <w:t>,</w:t>
      </w:r>
      <w:r w:rsidRPr="003352F7">
        <w:rPr>
          <w:rFonts w:ascii="Times New Roman" w:hAnsi="Times New Roman"/>
          <w:sz w:val="20"/>
          <w:szCs w:val="20"/>
        </w:rPr>
        <w:t xml:space="preserve"> and </w:t>
      </w:r>
      <w:proofErr w:type="spellStart"/>
      <w:r w:rsidRPr="003352F7">
        <w:rPr>
          <w:rFonts w:ascii="Times New Roman" w:hAnsi="Times New Roman"/>
          <w:sz w:val="20"/>
          <w:szCs w:val="20"/>
        </w:rPr>
        <w:t>Amichi</w:t>
      </w:r>
      <w:proofErr w:type="spellEnd"/>
      <w:r w:rsidR="00850655" w:rsidRPr="003352F7">
        <w:rPr>
          <w:rFonts w:ascii="Times New Roman" w:hAnsi="Times New Roman"/>
          <w:sz w:val="20"/>
          <w:szCs w:val="20"/>
        </w:rPr>
        <w:t xml:space="preserve"> </w:t>
      </w:r>
      <w:r w:rsidR="00546341" w:rsidRPr="003352F7">
        <w:rPr>
          <w:rFonts w:ascii="Times New Roman" w:hAnsi="Times New Roman"/>
          <w:sz w:val="20"/>
          <w:szCs w:val="20"/>
        </w:rPr>
        <w:t>M</w:t>
      </w:r>
      <w:r w:rsidRPr="003352F7">
        <w:rPr>
          <w:rFonts w:ascii="Times New Roman" w:hAnsi="Times New Roman"/>
          <w:sz w:val="20"/>
          <w:szCs w:val="20"/>
        </w:rPr>
        <w:t xml:space="preserve">edicine Research unit (CCRAS) </w:t>
      </w:r>
      <w:proofErr w:type="spellStart"/>
      <w:r w:rsidRPr="003352F7">
        <w:rPr>
          <w:rFonts w:ascii="Times New Roman" w:hAnsi="Times New Roman"/>
          <w:sz w:val="20"/>
          <w:szCs w:val="20"/>
        </w:rPr>
        <w:t>Leh</w:t>
      </w:r>
      <w:proofErr w:type="spellEnd"/>
      <w:r w:rsidRPr="003352F7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3352F7">
        <w:rPr>
          <w:rFonts w:ascii="Times New Roman" w:hAnsi="Times New Roman"/>
          <w:sz w:val="20"/>
          <w:szCs w:val="20"/>
        </w:rPr>
        <w:t>Ladakh</w:t>
      </w:r>
      <w:proofErr w:type="spellEnd"/>
      <w:r w:rsidRPr="003352F7">
        <w:rPr>
          <w:rFonts w:ascii="Times New Roman" w:hAnsi="Times New Roman"/>
          <w:sz w:val="20"/>
          <w:szCs w:val="20"/>
        </w:rPr>
        <w:t xml:space="preserve"> (J</w:t>
      </w:r>
      <w:r w:rsidR="00000AFD" w:rsidRPr="003352F7">
        <w:rPr>
          <w:rFonts w:ascii="Times New Roman" w:hAnsi="Times New Roman"/>
          <w:sz w:val="20"/>
          <w:szCs w:val="20"/>
        </w:rPr>
        <w:t xml:space="preserve">ammu </w:t>
      </w:r>
      <w:r w:rsidRPr="003352F7">
        <w:rPr>
          <w:rFonts w:ascii="Times New Roman" w:hAnsi="Times New Roman"/>
          <w:sz w:val="20"/>
          <w:szCs w:val="20"/>
        </w:rPr>
        <w:t>&amp;</w:t>
      </w:r>
      <w:r w:rsidR="00000AFD" w:rsidRPr="003352F7">
        <w:rPr>
          <w:rFonts w:ascii="Times New Roman" w:hAnsi="Times New Roman"/>
          <w:sz w:val="20"/>
          <w:szCs w:val="20"/>
        </w:rPr>
        <w:t xml:space="preserve"> </w:t>
      </w:r>
      <w:r w:rsidRPr="003352F7">
        <w:rPr>
          <w:rFonts w:ascii="Times New Roman" w:hAnsi="Times New Roman"/>
          <w:sz w:val="20"/>
          <w:szCs w:val="20"/>
        </w:rPr>
        <w:t>K</w:t>
      </w:r>
      <w:r w:rsidR="00000AFD" w:rsidRPr="003352F7">
        <w:rPr>
          <w:rFonts w:ascii="Times New Roman" w:hAnsi="Times New Roman"/>
          <w:sz w:val="20"/>
          <w:szCs w:val="20"/>
        </w:rPr>
        <w:t>ashmir</w:t>
      </w:r>
      <w:r w:rsidRPr="003352F7">
        <w:rPr>
          <w:rFonts w:ascii="Times New Roman" w:hAnsi="Times New Roman"/>
          <w:sz w:val="20"/>
          <w:szCs w:val="20"/>
        </w:rPr>
        <w:t xml:space="preserve">) in the months of August and September. </w:t>
      </w:r>
      <w:r w:rsidR="009170B2" w:rsidRPr="003352F7">
        <w:rPr>
          <w:rFonts w:ascii="Times New Roman" w:hAnsi="Times New Roman"/>
          <w:sz w:val="20"/>
          <w:szCs w:val="20"/>
        </w:rPr>
        <w:t>Whole plants</w:t>
      </w:r>
      <w:r w:rsidR="005F33AA" w:rsidRPr="003352F7">
        <w:rPr>
          <w:rFonts w:ascii="Times New Roman" w:hAnsi="Times New Roman"/>
          <w:sz w:val="20"/>
          <w:szCs w:val="20"/>
        </w:rPr>
        <w:t xml:space="preserve"> and seeds were a</w:t>
      </w:r>
      <w:r w:rsidR="00F52CCC" w:rsidRPr="003352F7">
        <w:rPr>
          <w:rFonts w:ascii="Times New Roman" w:hAnsi="Times New Roman"/>
          <w:sz w:val="20"/>
          <w:szCs w:val="20"/>
        </w:rPr>
        <w:t xml:space="preserve">lso collected from </w:t>
      </w:r>
      <w:proofErr w:type="spellStart"/>
      <w:r w:rsidR="005F33AA" w:rsidRPr="003352F7">
        <w:rPr>
          <w:rFonts w:ascii="Times New Roman" w:hAnsi="Times New Roman"/>
          <w:sz w:val="20"/>
          <w:szCs w:val="20"/>
        </w:rPr>
        <w:t>Leh</w:t>
      </w:r>
      <w:proofErr w:type="spellEnd"/>
      <w:r w:rsidR="005F33AA" w:rsidRPr="003352F7">
        <w:rPr>
          <w:rFonts w:ascii="Times New Roman" w:hAnsi="Times New Roman"/>
          <w:sz w:val="20"/>
          <w:szCs w:val="20"/>
        </w:rPr>
        <w:t xml:space="preserve"> (3000 m </w:t>
      </w:r>
      <w:proofErr w:type="spellStart"/>
      <w:r w:rsidR="005F33AA" w:rsidRPr="003352F7">
        <w:rPr>
          <w:rFonts w:ascii="Times New Roman" w:hAnsi="Times New Roman"/>
          <w:sz w:val="20"/>
          <w:szCs w:val="20"/>
        </w:rPr>
        <w:t>a.s.l</w:t>
      </w:r>
      <w:proofErr w:type="spellEnd"/>
      <w:r w:rsidR="005F33AA" w:rsidRPr="003352F7">
        <w:rPr>
          <w:rFonts w:ascii="Times New Roman" w:hAnsi="Times New Roman"/>
          <w:sz w:val="20"/>
          <w:szCs w:val="20"/>
        </w:rPr>
        <w:t xml:space="preserve">), </w:t>
      </w:r>
      <w:proofErr w:type="spellStart"/>
      <w:r w:rsidR="005F33AA" w:rsidRPr="003352F7">
        <w:rPr>
          <w:rFonts w:ascii="Times New Roman" w:hAnsi="Times New Roman"/>
          <w:sz w:val="20"/>
          <w:szCs w:val="20"/>
        </w:rPr>
        <w:t>Nubra</w:t>
      </w:r>
      <w:proofErr w:type="spellEnd"/>
      <w:r w:rsidR="005F33AA" w:rsidRPr="003352F7">
        <w:rPr>
          <w:rFonts w:ascii="Times New Roman" w:hAnsi="Times New Roman"/>
          <w:sz w:val="20"/>
          <w:szCs w:val="20"/>
        </w:rPr>
        <w:t xml:space="preserve"> (3048 m </w:t>
      </w:r>
      <w:proofErr w:type="spellStart"/>
      <w:r w:rsidR="005F33AA" w:rsidRPr="003352F7">
        <w:rPr>
          <w:rFonts w:ascii="Times New Roman" w:hAnsi="Times New Roman"/>
          <w:sz w:val="20"/>
          <w:szCs w:val="20"/>
        </w:rPr>
        <w:t>a.s.l</w:t>
      </w:r>
      <w:proofErr w:type="spellEnd"/>
      <w:r w:rsidR="005F33AA" w:rsidRPr="003352F7">
        <w:rPr>
          <w:rFonts w:ascii="Times New Roman" w:hAnsi="Times New Roman"/>
          <w:sz w:val="20"/>
          <w:szCs w:val="20"/>
        </w:rPr>
        <w:t xml:space="preserve">), </w:t>
      </w:r>
      <w:proofErr w:type="spellStart"/>
      <w:r w:rsidR="005F33AA" w:rsidRPr="003352F7">
        <w:rPr>
          <w:rFonts w:ascii="Times New Roman" w:hAnsi="Times New Roman"/>
          <w:sz w:val="20"/>
          <w:szCs w:val="20"/>
        </w:rPr>
        <w:t>Panikher</w:t>
      </w:r>
      <w:proofErr w:type="spellEnd"/>
      <w:r w:rsidR="005F33AA" w:rsidRPr="003352F7">
        <w:rPr>
          <w:rFonts w:ascii="Times New Roman" w:hAnsi="Times New Roman"/>
          <w:sz w:val="20"/>
          <w:szCs w:val="20"/>
        </w:rPr>
        <w:t xml:space="preserve"> (</w:t>
      </w:r>
      <w:proofErr w:type="spellStart"/>
      <w:r w:rsidR="005F33AA" w:rsidRPr="003352F7">
        <w:rPr>
          <w:rFonts w:ascii="Times New Roman" w:hAnsi="Times New Roman"/>
          <w:sz w:val="20"/>
          <w:szCs w:val="20"/>
        </w:rPr>
        <w:t>Kargil</w:t>
      </w:r>
      <w:proofErr w:type="spellEnd"/>
      <w:r w:rsidR="005F33AA" w:rsidRPr="003352F7">
        <w:rPr>
          <w:rFonts w:ascii="Times New Roman" w:hAnsi="Times New Roman"/>
          <w:sz w:val="20"/>
          <w:szCs w:val="20"/>
        </w:rPr>
        <w:t xml:space="preserve"> 3750 m </w:t>
      </w:r>
      <w:proofErr w:type="spellStart"/>
      <w:r w:rsidR="005F33AA" w:rsidRPr="003352F7">
        <w:rPr>
          <w:rFonts w:ascii="Times New Roman" w:hAnsi="Times New Roman"/>
          <w:sz w:val="20"/>
          <w:szCs w:val="20"/>
        </w:rPr>
        <w:t>a.s.l</w:t>
      </w:r>
      <w:proofErr w:type="spellEnd"/>
      <w:r w:rsidR="005F33AA" w:rsidRPr="003352F7">
        <w:rPr>
          <w:rFonts w:ascii="Times New Roman" w:hAnsi="Times New Roman"/>
          <w:sz w:val="20"/>
          <w:szCs w:val="20"/>
        </w:rPr>
        <w:t xml:space="preserve">) and </w:t>
      </w:r>
      <w:proofErr w:type="spellStart"/>
      <w:r w:rsidR="005F33AA" w:rsidRPr="003352F7">
        <w:rPr>
          <w:rFonts w:ascii="Times New Roman" w:hAnsi="Times New Roman"/>
          <w:sz w:val="20"/>
          <w:szCs w:val="20"/>
        </w:rPr>
        <w:t>Zanaskar</w:t>
      </w:r>
      <w:proofErr w:type="spellEnd"/>
      <w:r w:rsidR="00162389" w:rsidRPr="003352F7">
        <w:rPr>
          <w:rFonts w:ascii="Times New Roman" w:hAnsi="Times New Roman"/>
          <w:sz w:val="20"/>
          <w:szCs w:val="20"/>
        </w:rPr>
        <w:t xml:space="preserve"> </w:t>
      </w:r>
      <w:r w:rsidR="005F33AA" w:rsidRPr="003352F7">
        <w:rPr>
          <w:rFonts w:ascii="Times New Roman" w:hAnsi="Times New Roman"/>
          <w:sz w:val="20"/>
          <w:szCs w:val="20"/>
        </w:rPr>
        <w:t xml:space="preserve">(4400 m </w:t>
      </w:r>
      <w:proofErr w:type="spellStart"/>
      <w:r w:rsidR="005F33AA" w:rsidRPr="003352F7">
        <w:rPr>
          <w:rFonts w:ascii="Times New Roman" w:hAnsi="Times New Roman"/>
          <w:sz w:val="20"/>
          <w:szCs w:val="20"/>
        </w:rPr>
        <w:t>a.s.l</w:t>
      </w:r>
      <w:proofErr w:type="spellEnd"/>
      <w:r w:rsidR="005F33AA" w:rsidRPr="003352F7">
        <w:rPr>
          <w:rFonts w:ascii="Times New Roman" w:hAnsi="Times New Roman"/>
          <w:sz w:val="20"/>
          <w:szCs w:val="20"/>
        </w:rPr>
        <w:t>)</w:t>
      </w:r>
      <w:r w:rsidR="00A3168B" w:rsidRPr="003352F7">
        <w:rPr>
          <w:rFonts w:ascii="Times New Roman" w:hAnsi="Times New Roman"/>
          <w:sz w:val="20"/>
          <w:szCs w:val="20"/>
        </w:rPr>
        <w:t>, which are</w:t>
      </w:r>
      <w:r w:rsidR="00850655" w:rsidRPr="003352F7">
        <w:rPr>
          <w:rFonts w:ascii="Times New Roman" w:hAnsi="Times New Roman"/>
          <w:sz w:val="20"/>
          <w:szCs w:val="20"/>
        </w:rPr>
        <w:t xml:space="preserve"> </w:t>
      </w:r>
      <w:r w:rsidR="00A3168B" w:rsidRPr="003352F7">
        <w:rPr>
          <w:rFonts w:ascii="Times New Roman" w:hAnsi="Times New Roman"/>
          <w:sz w:val="20"/>
          <w:szCs w:val="20"/>
        </w:rPr>
        <w:t xml:space="preserve">areas of </w:t>
      </w:r>
      <w:proofErr w:type="spellStart"/>
      <w:r w:rsidR="00A3168B" w:rsidRPr="003352F7">
        <w:rPr>
          <w:rFonts w:ascii="Times New Roman" w:hAnsi="Times New Roman"/>
          <w:sz w:val="20"/>
          <w:szCs w:val="20"/>
        </w:rPr>
        <w:t>Ladakh</w:t>
      </w:r>
      <w:proofErr w:type="spellEnd"/>
      <w:r w:rsidR="00850655" w:rsidRPr="003352F7">
        <w:rPr>
          <w:rFonts w:ascii="Times New Roman" w:hAnsi="Times New Roman"/>
          <w:sz w:val="20"/>
          <w:szCs w:val="20"/>
        </w:rPr>
        <w:t xml:space="preserve"> </w:t>
      </w:r>
      <w:r w:rsidR="005F33AA" w:rsidRPr="003352F7">
        <w:rPr>
          <w:rFonts w:ascii="Times New Roman" w:hAnsi="Times New Roman"/>
          <w:sz w:val="20"/>
          <w:szCs w:val="20"/>
        </w:rPr>
        <w:t>between 34°</w:t>
      </w:r>
      <w:r w:rsidR="00EE0BE1" w:rsidRPr="003352F7">
        <w:rPr>
          <w:rFonts w:ascii="Times New Roman" w:hAnsi="Times New Roman"/>
          <w:sz w:val="20"/>
          <w:szCs w:val="20"/>
        </w:rPr>
        <w:t xml:space="preserve">.13´N and </w:t>
      </w:r>
      <w:r w:rsidR="005F33AA" w:rsidRPr="003352F7">
        <w:rPr>
          <w:rFonts w:ascii="Times New Roman" w:hAnsi="Times New Roman"/>
          <w:sz w:val="20"/>
          <w:szCs w:val="20"/>
        </w:rPr>
        <w:t>74°.57´E</w:t>
      </w:r>
      <w:r w:rsidR="00EE0BE1" w:rsidRPr="003352F7">
        <w:rPr>
          <w:rFonts w:ascii="Times New Roman" w:hAnsi="Times New Roman"/>
          <w:sz w:val="20"/>
          <w:szCs w:val="20"/>
        </w:rPr>
        <w:t>.</w:t>
      </w:r>
      <w:r w:rsidRPr="003352F7">
        <w:rPr>
          <w:rFonts w:ascii="Times New Roman" w:hAnsi="Times New Roman"/>
          <w:sz w:val="20"/>
          <w:szCs w:val="20"/>
        </w:rPr>
        <w:t xml:space="preserve"> Voucher specimens </w:t>
      </w:r>
      <w:r w:rsidR="00606008" w:rsidRPr="003352F7">
        <w:rPr>
          <w:rFonts w:ascii="Times New Roman" w:hAnsi="Times New Roman"/>
          <w:sz w:val="20"/>
          <w:szCs w:val="20"/>
        </w:rPr>
        <w:t xml:space="preserve">were </w:t>
      </w:r>
      <w:r w:rsidR="00EE0BE1" w:rsidRPr="003352F7">
        <w:rPr>
          <w:rFonts w:ascii="Times New Roman" w:hAnsi="Times New Roman"/>
          <w:sz w:val="20"/>
          <w:szCs w:val="20"/>
        </w:rPr>
        <w:t>placed</w:t>
      </w:r>
      <w:r w:rsidR="00850655" w:rsidRPr="003352F7">
        <w:rPr>
          <w:rFonts w:ascii="Times New Roman" w:hAnsi="Times New Roman"/>
          <w:sz w:val="20"/>
          <w:szCs w:val="20"/>
        </w:rPr>
        <w:t xml:space="preserve"> </w:t>
      </w:r>
      <w:r w:rsidR="00606008" w:rsidRPr="003352F7">
        <w:rPr>
          <w:rFonts w:ascii="Times New Roman" w:hAnsi="Times New Roman"/>
          <w:sz w:val="20"/>
          <w:szCs w:val="20"/>
        </w:rPr>
        <w:t>in</w:t>
      </w:r>
      <w:r w:rsidRPr="003352F7">
        <w:rPr>
          <w:rFonts w:ascii="Times New Roman" w:hAnsi="Times New Roman"/>
          <w:sz w:val="20"/>
          <w:szCs w:val="20"/>
        </w:rPr>
        <w:t xml:space="preserve"> the Herbariu</w:t>
      </w:r>
      <w:r w:rsidR="00E41431" w:rsidRPr="003352F7">
        <w:rPr>
          <w:rFonts w:ascii="Times New Roman" w:hAnsi="Times New Roman"/>
          <w:sz w:val="20"/>
          <w:szCs w:val="20"/>
        </w:rPr>
        <w:t xml:space="preserve">m </w:t>
      </w:r>
      <w:r w:rsidR="00606008" w:rsidRPr="003352F7">
        <w:rPr>
          <w:rFonts w:ascii="Times New Roman" w:hAnsi="Times New Roman"/>
          <w:sz w:val="20"/>
          <w:szCs w:val="20"/>
        </w:rPr>
        <w:t>of</w:t>
      </w:r>
      <w:r w:rsidR="00850655" w:rsidRPr="003352F7">
        <w:rPr>
          <w:rFonts w:ascii="Times New Roman" w:hAnsi="Times New Roman"/>
          <w:sz w:val="20"/>
          <w:szCs w:val="20"/>
        </w:rPr>
        <w:t xml:space="preserve"> </w:t>
      </w:r>
      <w:r w:rsidR="00E41431" w:rsidRPr="003352F7">
        <w:rPr>
          <w:rFonts w:ascii="Times New Roman" w:hAnsi="Times New Roman"/>
          <w:sz w:val="20"/>
          <w:szCs w:val="20"/>
        </w:rPr>
        <w:t>D</w:t>
      </w:r>
      <w:r w:rsidR="00D37F18" w:rsidRPr="003352F7">
        <w:rPr>
          <w:rFonts w:ascii="Times New Roman" w:hAnsi="Times New Roman"/>
          <w:sz w:val="20"/>
          <w:szCs w:val="20"/>
        </w:rPr>
        <w:t xml:space="preserve">epartment </w:t>
      </w:r>
      <w:r w:rsidR="00E41431" w:rsidRPr="003352F7">
        <w:rPr>
          <w:rFonts w:ascii="Times New Roman" w:hAnsi="Times New Roman"/>
          <w:sz w:val="20"/>
          <w:szCs w:val="20"/>
        </w:rPr>
        <w:t>of Botany</w:t>
      </w:r>
      <w:r w:rsidR="00606008" w:rsidRPr="003352F7">
        <w:rPr>
          <w:rFonts w:ascii="Times New Roman" w:hAnsi="Times New Roman"/>
          <w:sz w:val="20"/>
          <w:szCs w:val="20"/>
        </w:rPr>
        <w:t>,</w:t>
      </w:r>
      <w:r w:rsidR="00E41431" w:rsidRPr="003352F7">
        <w:rPr>
          <w:rFonts w:ascii="Times New Roman" w:hAnsi="Times New Roman"/>
          <w:sz w:val="20"/>
          <w:szCs w:val="20"/>
        </w:rPr>
        <w:t xml:space="preserve"> U</w:t>
      </w:r>
      <w:r w:rsidR="00D37F18" w:rsidRPr="003352F7">
        <w:rPr>
          <w:rFonts w:ascii="Times New Roman" w:hAnsi="Times New Roman"/>
          <w:sz w:val="20"/>
          <w:szCs w:val="20"/>
        </w:rPr>
        <w:t>niversity of Kashmir.</w:t>
      </w:r>
      <w:r w:rsidRPr="003352F7">
        <w:rPr>
          <w:rFonts w:ascii="Times New Roman" w:hAnsi="Times New Roman"/>
          <w:sz w:val="20"/>
          <w:szCs w:val="20"/>
        </w:rPr>
        <w:t xml:space="preserve"> Both fresh and chilled seeds were used</w:t>
      </w:r>
      <w:r w:rsidR="00D37F18" w:rsidRPr="003352F7">
        <w:rPr>
          <w:rFonts w:ascii="Times New Roman" w:hAnsi="Times New Roman"/>
          <w:sz w:val="20"/>
          <w:szCs w:val="20"/>
        </w:rPr>
        <w:t xml:space="preserve"> as explants to initiate</w:t>
      </w:r>
      <w:r w:rsidR="00850655" w:rsidRPr="003352F7">
        <w:rPr>
          <w:rFonts w:ascii="Times New Roman" w:hAnsi="Times New Roman"/>
          <w:sz w:val="20"/>
          <w:szCs w:val="20"/>
        </w:rPr>
        <w:t xml:space="preserve"> </w:t>
      </w:r>
      <w:r w:rsidR="0099710A" w:rsidRPr="003352F7">
        <w:rPr>
          <w:rFonts w:ascii="Times New Roman" w:hAnsi="Times New Roman"/>
          <w:i/>
          <w:sz w:val="20"/>
          <w:szCs w:val="20"/>
        </w:rPr>
        <w:t>i</w:t>
      </w:r>
      <w:r w:rsidRPr="003352F7">
        <w:rPr>
          <w:rFonts w:ascii="Times New Roman" w:hAnsi="Times New Roman"/>
          <w:i/>
          <w:sz w:val="20"/>
          <w:szCs w:val="20"/>
        </w:rPr>
        <w:t>n vitro</w:t>
      </w:r>
      <w:r w:rsidR="00850655" w:rsidRPr="003352F7">
        <w:rPr>
          <w:rFonts w:ascii="Times New Roman" w:hAnsi="Times New Roman"/>
          <w:i/>
          <w:sz w:val="20"/>
          <w:szCs w:val="20"/>
        </w:rPr>
        <w:t xml:space="preserve"> </w:t>
      </w:r>
      <w:r w:rsidR="00E41431" w:rsidRPr="003352F7">
        <w:rPr>
          <w:rFonts w:ascii="Times New Roman" w:hAnsi="Times New Roman"/>
          <w:sz w:val="20"/>
          <w:szCs w:val="20"/>
        </w:rPr>
        <w:t>cultures</w:t>
      </w:r>
      <w:r w:rsidR="0099710A" w:rsidRPr="003352F7">
        <w:rPr>
          <w:rFonts w:ascii="Times New Roman" w:hAnsi="Times New Roman"/>
          <w:sz w:val="20"/>
          <w:szCs w:val="20"/>
        </w:rPr>
        <w:t xml:space="preserve">. </w:t>
      </w:r>
      <w:r w:rsidR="005E24B6" w:rsidRPr="003352F7">
        <w:rPr>
          <w:rFonts w:ascii="Times New Roman" w:hAnsi="Times New Roman"/>
          <w:sz w:val="20"/>
          <w:szCs w:val="20"/>
        </w:rPr>
        <w:t xml:space="preserve">Seeds </w:t>
      </w:r>
      <w:r w:rsidR="009B7816" w:rsidRPr="003352F7">
        <w:rPr>
          <w:rFonts w:ascii="Times New Roman" w:hAnsi="Times New Roman"/>
          <w:sz w:val="20"/>
          <w:szCs w:val="20"/>
        </w:rPr>
        <w:t xml:space="preserve">were </w:t>
      </w:r>
      <w:r w:rsidR="00606008" w:rsidRPr="003352F7">
        <w:rPr>
          <w:rFonts w:ascii="Times New Roman" w:hAnsi="Times New Roman"/>
          <w:sz w:val="20"/>
          <w:szCs w:val="20"/>
        </w:rPr>
        <w:t>washed</w:t>
      </w:r>
      <w:r w:rsidR="00850655" w:rsidRPr="003352F7">
        <w:rPr>
          <w:rFonts w:ascii="Times New Roman" w:hAnsi="Times New Roman"/>
          <w:sz w:val="20"/>
          <w:szCs w:val="20"/>
        </w:rPr>
        <w:t xml:space="preserve"> </w:t>
      </w:r>
      <w:r w:rsidR="008214CD" w:rsidRPr="003352F7">
        <w:rPr>
          <w:rFonts w:ascii="Times New Roman" w:eastAsia="Calibri" w:hAnsi="Times New Roman"/>
          <w:sz w:val="20"/>
          <w:szCs w:val="20"/>
        </w:rPr>
        <w:t xml:space="preserve">with </w:t>
      </w:r>
      <w:r w:rsidR="005158BA" w:rsidRPr="003352F7">
        <w:rPr>
          <w:rFonts w:ascii="Times New Roman" w:eastAsia="Calibri" w:hAnsi="Times New Roman"/>
          <w:bCs/>
          <w:sz w:val="20"/>
          <w:szCs w:val="20"/>
        </w:rPr>
        <w:t>detergent (</w:t>
      </w:r>
      <w:proofErr w:type="spellStart"/>
      <w:r w:rsidR="00606008" w:rsidRPr="003352F7">
        <w:rPr>
          <w:rFonts w:ascii="Times New Roman" w:eastAsia="Calibri" w:hAnsi="Times New Roman"/>
          <w:bCs/>
          <w:sz w:val="20"/>
          <w:szCs w:val="20"/>
        </w:rPr>
        <w:t>L</w:t>
      </w:r>
      <w:r w:rsidR="005158BA" w:rsidRPr="003352F7">
        <w:rPr>
          <w:rFonts w:ascii="Times New Roman" w:eastAsia="Calibri" w:hAnsi="Times New Roman"/>
          <w:bCs/>
          <w:sz w:val="20"/>
          <w:szCs w:val="20"/>
        </w:rPr>
        <w:t>abolene</w:t>
      </w:r>
      <w:proofErr w:type="spellEnd"/>
      <w:r w:rsidR="005158BA" w:rsidRPr="003352F7">
        <w:rPr>
          <w:rFonts w:ascii="Times New Roman" w:eastAsia="Calibri" w:hAnsi="Times New Roman"/>
          <w:bCs/>
          <w:sz w:val="20"/>
          <w:szCs w:val="20"/>
        </w:rPr>
        <w:t>) and surfactant</w:t>
      </w:r>
      <w:r w:rsidR="00606008" w:rsidRPr="003352F7">
        <w:rPr>
          <w:rFonts w:ascii="Times New Roman" w:eastAsia="Calibri" w:hAnsi="Times New Roman"/>
          <w:bCs/>
          <w:sz w:val="20"/>
          <w:szCs w:val="20"/>
        </w:rPr>
        <w:t xml:space="preserve"> (Tween-20</w:t>
      </w:r>
      <w:r w:rsidR="005158BA" w:rsidRPr="003352F7">
        <w:rPr>
          <w:rFonts w:ascii="Times New Roman" w:eastAsia="Calibri" w:hAnsi="Times New Roman"/>
          <w:bCs/>
          <w:sz w:val="20"/>
          <w:szCs w:val="20"/>
        </w:rPr>
        <w:t>)</w:t>
      </w:r>
      <w:r w:rsidR="00EE0BE1" w:rsidRPr="003352F7">
        <w:rPr>
          <w:rFonts w:ascii="Times New Roman" w:eastAsia="Calibri" w:hAnsi="Times New Roman"/>
          <w:bCs/>
          <w:sz w:val="20"/>
          <w:szCs w:val="20"/>
        </w:rPr>
        <w:t>,</w:t>
      </w:r>
      <w:r w:rsidR="005158BA" w:rsidRPr="003352F7">
        <w:rPr>
          <w:rFonts w:ascii="Times New Roman" w:eastAsia="Calibri" w:hAnsi="Times New Roman"/>
          <w:bCs/>
          <w:sz w:val="20"/>
          <w:szCs w:val="20"/>
        </w:rPr>
        <w:t xml:space="preserve"> followed by rinsing with pre-autoclaved double distilled water (DDW).</w:t>
      </w:r>
      <w:r w:rsidR="002A3F35" w:rsidRPr="003352F7">
        <w:rPr>
          <w:rFonts w:ascii="Times New Roman" w:eastAsia="Calibri" w:hAnsi="Times New Roman"/>
          <w:bCs/>
          <w:sz w:val="20"/>
          <w:szCs w:val="20"/>
        </w:rPr>
        <w:t xml:space="preserve"> </w:t>
      </w:r>
      <w:r w:rsidR="005158BA" w:rsidRPr="003352F7">
        <w:rPr>
          <w:rFonts w:ascii="Times New Roman" w:eastAsia="Calibri" w:hAnsi="Times New Roman"/>
          <w:sz w:val="20"/>
          <w:szCs w:val="20"/>
        </w:rPr>
        <w:t xml:space="preserve">The </w:t>
      </w:r>
      <w:r w:rsidR="00F52CCC" w:rsidRPr="003352F7">
        <w:rPr>
          <w:rFonts w:ascii="Times New Roman" w:eastAsia="Calibri" w:hAnsi="Times New Roman"/>
          <w:sz w:val="20"/>
          <w:szCs w:val="20"/>
        </w:rPr>
        <w:t>chemical ster</w:t>
      </w:r>
      <w:r w:rsidR="009730F7" w:rsidRPr="003352F7">
        <w:rPr>
          <w:rFonts w:ascii="Times New Roman" w:eastAsia="Calibri" w:hAnsi="Times New Roman"/>
          <w:sz w:val="20"/>
          <w:szCs w:val="20"/>
        </w:rPr>
        <w:t>ilization was done</w:t>
      </w:r>
      <w:r w:rsidR="005158BA" w:rsidRPr="003352F7">
        <w:rPr>
          <w:rFonts w:ascii="Times New Roman" w:eastAsia="Calibri" w:hAnsi="Times New Roman"/>
          <w:sz w:val="20"/>
          <w:szCs w:val="20"/>
        </w:rPr>
        <w:t xml:space="preserve"> by treatment with different concentrations</w:t>
      </w:r>
      <w:r w:rsidR="009F0C38" w:rsidRPr="003352F7">
        <w:rPr>
          <w:rFonts w:ascii="Times New Roman" w:eastAsia="Calibri" w:hAnsi="Times New Roman"/>
          <w:sz w:val="20"/>
          <w:szCs w:val="20"/>
        </w:rPr>
        <w:t xml:space="preserve"> and combinations</w:t>
      </w:r>
      <w:r w:rsidR="005158BA" w:rsidRPr="003352F7">
        <w:rPr>
          <w:rFonts w:ascii="Times New Roman" w:eastAsia="Calibri" w:hAnsi="Times New Roman"/>
          <w:sz w:val="20"/>
          <w:szCs w:val="20"/>
        </w:rPr>
        <w:t xml:space="preserve"> of</w:t>
      </w:r>
      <w:r w:rsidR="00850655" w:rsidRPr="003352F7">
        <w:rPr>
          <w:rFonts w:ascii="Times New Roman" w:eastAsia="Calibri" w:hAnsi="Times New Roman"/>
          <w:sz w:val="20"/>
          <w:szCs w:val="20"/>
        </w:rPr>
        <w:t xml:space="preserve"> </w:t>
      </w:r>
      <w:proofErr w:type="spellStart"/>
      <w:r w:rsidR="009F0C38" w:rsidRPr="003352F7">
        <w:rPr>
          <w:rFonts w:ascii="Times New Roman" w:eastAsia="Calibri" w:hAnsi="Times New Roman"/>
          <w:sz w:val="20"/>
          <w:szCs w:val="20"/>
        </w:rPr>
        <w:t>NaOCl</w:t>
      </w:r>
      <w:proofErr w:type="spellEnd"/>
      <w:r w:rsidR="009F0C38" w:rsidRPr="003352F7">
        <w:rPr>
          <w:rFonts w:ascii="Times New Roman" w:eastAsia="Calibri" w:hAnsi="Times New Roman"/>
          <w:sz w:val="20"/>
          <w:szCs w:val="20"/>
        </w:rPr>
        <w:t xml:space="preserve"> and</w:t>
      </w:r>
      <w:r w:rsidR="005158BA" w:rsidRPr="003352F7">
        <w:rPr>
          <w:rFonts w:ascii="Times New Roman" w:eastAsia="Calibri" w:hAnsi="Times New Roman"/>
          <w:sz w:val="20"/>
          <w:szCs w:val="20"/>
        </w:rPr>
        <w:t xml:space="preserve"> HgCl</w:t>
      </w:r>
      <w:r w:rsidR="005E24B6" w:rsidRPr="003352F7">
        <w:rPr>
          <w:rFonts w:ascii="Times New Roman" w:eastAsia="Calibri" w:hAnsi="Times New Roman"/>
          <w:sz w:val="20"/>
          <w:szCs w:val="20"/>
          <w:vertAlign w:val="subscript"/>
        </w:rPr>
        <w:t xml:space="preserve">2 </w:t>
      </w:r>
      <w:r w:rsidR="00556A24" w:rsidRPr="003352F7">
        <w:rPr>
          <w:rFonts w:ascii="Times New Roman" w:eastAsia="Calibri" w:hAnsi="Times New Roman"/>
          <w:sz w:val="20"/>
          <w:szCs w:val="20"/>
        </w:rPr>
        <w:t xml:space="preserve">(0.1%) </w:t>
      </w:r>
      <w:r w:rsidR="005158BA" w:rsidRPr="003352F7">
        <w:rPr>
          <w:rFonts w:ascii="Times New Roman" w:eastAsia="Calibri" w:hAnsi="Times New Roman"/>
          <w:sz w:val="20"/>
          <w:szCs w:val="20"/>
        </w:rPr>
        <w:t xml:space="preserve">for </w:t>
      </w:r>
      <w:r w:rsidR="009F0C38" w:rsidRPr="003352F7">
        <w:rPr>
          <w:rFonts w:ascii="Times New Roman" w:eastAsia="Calibri" w:hAnsi="Times New Roman"/>
          <w:sz w:val="20"/>
          <w:szCs w:val="20"/>
        </w:rPr>
        <w:t>different time intervals</w:t>
      </w:r>
      <w:r w:rsidR="005158BA" w:rsidRPr="003352F7">
        <w:rPr>
          <w:rFonts w:ascii="Times New Roman" w:eastAsia="Calibri" w:hAnsi="Times New Roman"/>
          <w:sz w:val="20"/>
          <w:szCs w:val="20"/>
        </w:rPr>
        <w:t xml:space="preserve">. Finally, </w:t>
      </w:r>
      <w:r w:rsidR="00606008" w:rsidRPr="003352F7">
        <w:rPr>
          <w:rFonts w:ascii="Times New Roman" w:eastAsia="Calibri" w:hAnsi="Times New Roman"/>
          <w:sz w:val="20"/>
          <w:szCs w:val="20"/>
        </w:rPr>
        <w:t>seeds were</w:t>
      </w:r>
      <w:r w:rsidR="009F0C38" w:rsidRPr="003352F7">
        <w:rPr>
          <w:rFonts w:ascii="Times New Roman" w:eastAsia="Calibri" w:hAnsi="Times New Roman"/>
          <w:sz w:val="20"/>
          <w:szCs w:val="20"/>
        </w:rPr>
        <w:t xml:space="preserve"> thoroughly washed three</w:t>
      </w:r>
      <w:r w:rsidR="00EE0BE1" w:rsidRPr="003352F7">
        <w:rPr>
          <w:rFonts w:ascii="Times New Roman" w:eastAsia="Calibri" w:hAnsi="Times New Roman"/>
          <w:sz w:val="20"/>
          <w:szCs w:val="20"/>
        </w:rPr>
        <w:t xml:space="preserve"> times with sterilized double-</w:t>
      </w:r>
      <w:r w:rsidR="005158BA" w:rsidRPr="003352F7">
        <w:rPr>
          <w:rFonts w:ascii="Times New Roman" w:eastAsia="Calibri" w:hAnsi="Times New Roman"/>
          <w:sz w:val="20"/>
          <w:szCs w:val="20"/>
        </w:rPr>
        <w:t>dist</w:t>
      </w:r>
      <w:r w:rsidR="00E41431" w:rsidRPr="003352F7">
        <w:rPr>
          <w:rFonts w:ascii="Times New Roman" w:eastAsia="Calibri" w:hAnsi="Times New Roman"/>
          <w:sz w:val="20"/>
          <w:szCs w:val="20"/>
        </w:rPr>
        <w:t>illed water before inoculation.</w:t>
      </w:r>
      <w:r w:rsidR="00F33246">
        <w:rPr>
          <w:rFonts w:ascii="Times New Roman" w:eastAsia="Calibri" w:hAnsi="Times New Roman"/>
          <w:sz w:val="20"/>
          <w:szCs w:val="20"/>
        </w:rPr>
        <w:t xml:space="preserve"> </w:t>
      </w:r>
      <w:r w:rsidR="006F0970" w:rsidRPr="003352F7">
        <w:rPr>
          <w:rFonts w:ascii="Times New Roman" w:hAnsi="Times New Roman"/>
          <w:sz w:val="20"/>
          <w:szCs w:val="20"/>
        </w:rPr>
        <w:t>The seeds were pre-</w:t>
      </w:r>
      <w:r w:rsidR="00494D5D" w:rsidRPr="003352F7">
        <w:rPr>
          <w:rFonts w:ascii="Times New Roman" w:hAnsi="Times New Roman"/>
          <w:sz w:val="20"/>
          <w:szCs w:val="20"/>
        </w:rPr>
        <w:t>treated with GA</w:t>
      </w:r>
      <w:r w:rsidR="00494D5D" w:rsidRPr="003352F7">
        <w:rPr>
          <w:rFonts w:ascii="Times New Roman" w:hAnsi="Times New Roman"/>
          <w:sz w:val="20"/>
          <w:szCs w:val="20"/>
          <w:vertAlign w:val="subscript"/>
        </w:rPr>
        <w:t xml:space="preserve">3 </w:t>
      </w:r>
      <w:r w:rsidR="006C614A" w:rsidRPr="003352F7">
        <w:rPr>
          <w:rFonts w:ascii="Times New Roman" w:hAnsi="Times New Roman"/>
          <w:sz w:val="20"/>
          <w:szCs w:val="20"/>
        </w:rPr>
        <w:t xml:space="preserve">(1μM) </w:t>
      </w:r>
      <w:r w:rsidR="00494D5D" w:rsidRPr="003352F7">
        <w:rPr>
          <w:rFonts w:ascii="Times New Roman" w:hAnsi="Times New Roman"/>
          <w:sz w:val="20"/>
          <w:szCs w:val="20"/>
        </w:rPr>
        <w:t>followed b</w:t>
      </w:r>
      <w:r w:rsidR="00AC27DC" w:rsidRPr="003352F7">
        <w:rPr>
          <w:rFonts w:ascii="Times New Roman" w:hAnsi="Times New Roman"/>
          <w:sz w:val="20"/>
          <w:szCs w:val="20"/>
        </w:rPr>
        <w:t>y moist chilling treatment at 5±1</w:t>
      </w:r>
      <w:r w:rsidR="00494D5D" w:rsidRPr="003352F7">
        <w:rPr>
          <w:rFonts w:ascii="Times New Roman" w:hAnsi="Times New Roman"/>
          <w:sz w:val="20"/>
          <w:szCs w:val="20"/>
        </w:rPr>
        <w:t>°C for 15</w:t>
      </w:r>
      <w:r w:rsidR="009F0C38" w:rsidRPr="003352F7">
        <w:rPr>
          <w:rFonts w:ascii="Times New Roman" w:hAnsi="Times New Roman"/>
          <w:sz w:val="20"/>
          <w:szCs w:val="20"/>
        </w:rPr>
        <w:t xml:space="preserve"> </w:t>
      </w:r>
      <w:r w:rsidR="00494D5D" w:rsidRPr="003352F7">
        <w:rPr>
          <w:rFonts w:ascii="Times New Roman" w:hAnsi="Times New Roman"/>
          <w:sz w:val="20"/>
          <w:szCs w:val="20"/>
        </w:rPr>
        <w:t xml:space="preserve">days. </w:t>
      </w:r>
      <w:r w:rsidR="00606008" w:rsidRPr="003352F7">
        <w:rPr>
          <w:rFonts w:ascii="Times New Roman" w:hAnsi="Times New Roman"/>
          <w:sz w:val="20"/>
          <w:szCs w:val="20"/>
        </w:rPr>
        <w:t>T</w:t>
      </w:r>
      <w:r w:rsidR="009B7816" w:rsidRPr="003352F7">
        <w:rPr>
          <w:rFonts w:ascii="Times New Roman" w:hAnsi="Times New Roman"/>
          <w:sz w:val="20"/>
          <w:szCs w:val="20"/>
        </w:rPr>
        <w:t xml:space="preserve">he seeds were </w:t>
      </w:r>
      <w:r w:rsidR="00606008" w:rsidRPr="003352F7">
        <w:rPr>
          <w:rFonts w:ascii="Times New Roman" w:hAnsi="Times New Roman"/>
          <w:sz w:val="20"/>
          <w:szCs w:val="20"/>
        </w:rPr>
        <w:t xml:space="preserve">inoculated </w:t>
      </w:r>
      <w:r w:rsidR="009B7816" w:rsidRPr="003352F7">
        <w:rPr>
          <w:rFonts w:ascii="Times New Roman" w:hAnsi="Times New Roman"/>
          <w:sz w:val="20"/>
          <w:szCs w:val="20"/>
        </w:rPr>
        <w:t>on the</w:t>
      </w:r>
      <w:r w:rsidR="00850655" w:rsidRPr="003352F7">
        <w:rPr>
          <w:rFonts w:ascii="Times New Roman" w:hAnsi="Times New Roman"/>
          <w:sz w:val="20"/>
          <w:szCs w:val="20"/>
        </w:rPr>
        <w:t xml:space="preserve"> </w:t>
      </w:r>
      <w:r w:rsidR="009B7816" w:rsidRPr="003352F7">
        <w:rPr>
          <w:rFonts w:ascii="Times New Roman" w:hAnsi="Times New Roman"/>
          <w:sz w:val="20"/>
          <w:szCs w:val="20"/>
        </w:rPr>
        <w:t>hormone-free MS</w:t>
      </w:r>
      <w:r w:rsidR="00853E32" w:rsidRPr="003352F7">
        <w:rPr>
          <w:rFonts w:ascii="Times New Roman" w:hAnsi="Times New Roman"/>
          <w:sz w:val="20"/>
          <w:szCs w:val="20"/>
        </w:rPr>
        <w:t xml:space="preserve"> half</w:t>
      </w:r>
      <w:r w:rsidR="00850655" w:rsidRPr="003352F7">
        <w:rPr>
          <w:rFonts w:ascii="Times New Roman" w:hAnsi="Times New Roman"/>
          <w:sz w:val="20"/>
          <w:szCs w:val="20"/>
        </w:rPr>
        <w:t xml:space="preserve"> </w:t>
      </w:r>
      <w:r w:rsidR="00B00A1A" w:rsidRPr="003352F7">
        <w:rPr>
          <w:rFonts w:ascii="Times New Roman" w:hAnsi="Times New Roman"/>
          <w:sz w:val="20"/>
          <w:szCs w:val="20"/>
        </w:rPr>
        <w:t>(</w:t>
      </w:r>
      <w:proofErr w:type="spellStart"/>
      <w:r w:rsidR="00B00A1A" w:rsidRPr="003352F7">
        <w:rPr>
          <w:rFonts w:ascii="Times New Roman" w:hAnsi="Times New Roman"/>
          <w:sz w:val="20"/>
          <w:szCs w:val="20"/>
        </w:rPr>
        <w:t>Murashige</w:t>
      </w:r>
      <w:proofErr w:type="spellEnd"/>
      <w:r w:rsidR="00B00A1A" w:rsidRPr="003352F7">
        <w:rPr>
          <w:rFonts w:ascii="Times New Roman" w:hAnsi="Times New Roman"/>
          <w:sz w:val="20"/>
          <w:szCs w:val="20"/>
        </w:rPr>
        <w:t xml:space="preserve"> and </w:t>
      </w:r>
      <w:proofErr w:type="spellStart"/>
      <w:r w:rsidR="00B00A1A" w:rsidRPr="003352F7">
        <w:rPr>
          <w:rFonts w:ascii="Times New Roman" w:hAnsi="Times New Roman"/>
          <w:sz w:val="20"/>
          <w:szCs w:val="20"/>
        </w:rPr>
        <w:t>Skoog</w:t>
      </w:r>
      <w:proofErr w:type="spellEnd"/>
      <w:r w:rsidR="00B00A1A" w:rsidRPr="003352F7">
        <w:rPr>
          <w:rFonts w:ascii="Times New Roman" w:hAnsi="Times New Roman"/>
          <w:sz w:val="20"/>
          <w:szCs w:val="20"/>
        </w:rPr>
        <w:t xml:space="preserve">, 1962) </w:t>
      </w:r>
      <w:r w:rsidR="009B7816" w:rsidRPr="003352F7">
        <w:rPr>
          <w:rFonts w:ascii="Times New Roman" w:hAnsi="Times New Roman"/>
          <w:sz w:val="20"/>
          <w:szCs w:val="20"/>
        </w:rPr>
        <w:t>medium</w:t>
      </w:r>
      <w:r w:rsidR="00850655" w:rsidRPr="003352F7">
        <w:rPr>
          <w:rFonts w:ascii="Times New Roman" w:hAnsi="Times New Roman"/>
          <w:sz w:val="20"/>
          <w:szCs w:val="20"/>
        </w:rPr>
        <w:t xml:space="preserve"> </w:t>
      </w:r>
      <w:r w:rsidR="009B7816" w:rsidRPr="003352F7">
        <w:rPr>
          <w:rFonts w:ascii="Times New Roman" w:hAnsi="Times New Roman"/>
          <w:sz w:val="20"/>
          <w:szCs w:val="20"/>
        </w:rPr>
        <w:t>supplemen</w:t>
      </w:r>
      <w:r w:rsidR="008214CD" w:rsidRPr="003352F7">
        <w:rPr>
          <w:rFonts w:ascii="Times New Roman" w:hAnsi="Times New Roman"/>
          <w:sz w:val="20"/>
          <w:szCs w:val="20"/>
        </w:rPr>
        <w:t xml:space="preserve">ted with 30 g/L sucrose and 8 g/L agar (w/v). After 28 </w:t>
      </w:r>
      <w:r w:rsidR="009B7816" w:rsidRPr="003352F7">
        <w:rPr>
          <w:rFonts w:ascii="Times New Roman" w:hAnsi="Times New Roman"/>
          <w:sz w:val="20"/>
          <w:szCs w:val="20"/>
        </w:rPr>
        <w:t xml:space="preserve">days of </w:t>
      </w:r>
      <w:r w:rsidR="00606008" w:rsidRPr="003352F7">
        <w:rPr>
          <w:rFonts w:ascii="Times New Roman" w:hAnsi="Times New Roman"/>
          <w:sz w:val="20"/>
          <w:szCs w:val="20"/>
        </w:rPr>
        <w:t>inoculation</w:t>
      </w:r>
      <w:r w:rsidR="00CB7164" w:rsidRPr="003352F7">
        <w:rPr>
          <w:rFonts w:ascii="Times New Roman" w:hAnsi="Times New Roman"/>
          <w:sz w:val="20"/>
          <w:szCs w:val="20"/>
        </w:rPr>
        <w:t>,</w:t>
      </w:r>
      <w:r w:rsidR="009B7816" w:rsidRPr="003352F7">
        <w:rPr>
          <w:rFonts w:ascii="Times New Roman" w:hAnsi="Times New Roman"/>
          <w:sz w:val="20"/>
          <w:szCs w:val="20"/>
        </w:rPr>
        <w:t xml:space="preserve"> the shoots (2 to 3 cm long) </w:t>
      </w:r>
      <w:r w:rsidR="00606008" w:rsidRPr="003352F7">
        <w:rPr>
          <w:rFonts w:ascii="Times New Roman" w:hAnsi="Times New Roman"/>
          <w:sz w:val="20"/>
          <w:szCs w:val="20"/>
        </w:rPr>
        <w:t>that germinated</w:t>
      </w:r>
      <w:r w:rsidR="00850655" w:rsidRPr="003352F7">
        <w:rPr>
          <w:rFonts w:ascii="Times New Roman" w:hAnsi="Times New Roman"/>
          <w:sz w:val="20"/>
          <w:szCs w:val="20"/>
        </w:rPr>
        <w:t xml:space="preserve"> </w:t>
      </w:r>
      <w:r w:rsidR="009B7816" w:rsidRPr="003352F7">
        <w:rPr>
          <w:rFonts w:ascii="Times New Roman" w:hAnsi="Times New Roman"/>
          <w:sz w:val="20"/>
          <w:szCs w:val="20"/>
        </w:rPr>
        <w:t>from seeds</w:t>
      </w:r>
      <w:r w:rsidR="00850655" w:rsidRPr="003352F7">
        <w:rPr>
          <w:rFonts w:ascii="Times New Roman" w:hAnsi="Times New Roman"/>
          <w:sz w:val="20"/>
          <w:szCs w:val="20"/>
        </w:rPr>
        <w:t xml:space="preserve"> </w:t>
      </w:r>
      <w:r w:rsidR="009B7816" w:rsidRPr="003352F7">
        <w:rPr>
          <w:rFonts w:ascii="Times New Roman" w:hAnsi="Times New Roman"/>
          <w:sz w:val="20"/>
          <w:szCs w:val="20"/>
        </w:rPr>
        <w:t>were cultured on MS</w:t>
      </w:r>
      <w:r w:rsidR="00853E32" w:rsidRPr="003352F7">
        <w:rPr>
          <w:rFonts w:ascii="Times New Roman" w:hAnsi="Times New Roman"/>
          <w:sz w:val="20"/>
          <w:szCs w:val="20"/>
        </w:rPr>
        <w:t xml:space="preserve"> half</w:t>
      </w:r>
      <w:r w:rsidR="009B7816" w:rsidRPr="003352F7">
        <w:rPr>
          <w:rFonts w:ascii="Times New Roman" w:hAnsi="Times New Roman"/>
          <w:sz w:val="20"/>
          <w:szCs w:val="20"/>
        </w:rPr>
        <w:t xml:space="preserve"> me</w:t>
      </w:r>
      <w:r w:rsidR="00427F52" w:rsidRPr="003352F7">
        <w:rPr>
          <w:rFonts w:ascii="Times New Roman" w:hAnsi="Times New Roman"/>
          <w:sz w:val="20"/>
          <w:szCs w:val="20"/>
        </w:rPr>
        <w:t xml:space="preserve">dium supplemented with different concentrations </w:t>
      </w:r>
      <w:r w:rsidR="00427F52" w:rsidRPr="003352F7">
        <w:rPr>
          <w:rFonts w:ascii="Times New Roman" w:hAnsi="Times New Roman"/>
          <w:sz w:val="20"/>
          <w:szCs w:val="20"/>
        </w:rPr>
        <w:lastRenderedPageBreak/>
        <w:t xml:space="preserve">of </w:t>
      </w:r>
      <w:r w:rsidR="009B7816" w:rsidRPr="003352F7">
        <w:rPr>
          <w:rFonts w:ascii="Times New Roman" w:hAnsi="Times New Roman"/>
          <w:sz w:val="20"/>
          <w:szCs w:val="20"/>
        </w:rPr>
        <w:t>BAP</w:t>
      </w:r>
      <w:r w:rsidR="00427F52" w:rsidRPr="003352F7">
        <w:rPr>
          <w:rFonts w:ascii="Times New Roman" w:hAnsi="Times New Roman"/>
          <w:sz w:val="20"/>
          <w:szCs w:val="20"/>
        </w:rPr>
        <w:t xml:space="preserve"> and NAA</w:t>
      </w:r>
      <w:r w:rsidR="004C021A" w:rsidRPr="003352F7">
        <w:rPr>
          <w:rFonts w:ascii="Times New Roman" w:hAnsi="Times New Roman"/>
          <w:sz w:val="20"/>
          <w:szCs w:val="20"/>
        </w:rPr>
        <w:t>/IAA</w:t>
      </w:r>
      <w:r w:rsidR="009B7816" w:rsidRPr="003352F7">
        <w:rPr>
          <w:rFonts w:ascii="Times New Roman" w:hAnsi="Times New Roman"/>
          <w:sz w:val="20"/>
          <w:szCs w:val="20"/>
        </w:rPr>
        <w:t>.</w:t>
      </w:r>
      <w:r w:rsidR="009B6FC3" w:rsidRPr="003352F7">
        <w:rPr>
          <w:rFonts w:ascii="Times New Roman" w:hAnsi="Times New Roman"/>
          <w:sz w:val="20"/>
          <w:szCs w:val="20"/>
        </w:rPr>
        <w:t xml:space="preserve"> </w:t>
      </w:r>
      <w:r w:rsidR="00606008" w:rsidRPr="003352F7">
        <w:rPr>
          <w:rFonts w:ascii="Times New Roman" w:hAnsi="Times New Roman"/>
          <w:sz w:val="20"/>
          <w:szCs w:val="20"/>
        </w:rPr>
        <w:t>The</w:t>
      </w:r>
      <w:r w:rsidR="009B7816" w:rsidRPr="003352F7">
        <w:rPr>
          <w:rFonts w:ascii="Times New Roman" w:hAnsi="Times New Roman"/>
          <w:sz w:val="20"/>
          <w:szCs w:val="20"/>
        </w:rPr>
        <w:t xml:space="preserve"> shoots </w:t>
      </w:r>
      <w:r w:rsidR="00606008" w:rsidRPr="003352F7">
        <w:rPr>
          <w:rFonts w:ascii="Times New Roman" w:hAnsi="Times New Roman"/>
          <w:sz w:val="20"/>
          <w:szCs w:val="20"/>
        </w:rPr>
        <w:t>were sub</w:t>
      </w:r>
      <w:r w:rsidR="00AF26C9" w:rsidRPr="003352F7">
        <w:rPr>
          <w:rFonts w:ascii="Times New Roman" w:hAnsi="Times New Roman"/>
          <w:sz w:val="20"/>
          <w:szCs w:val="20"/>
        </w:rPr>
        <w:t>-</w:t>
      </w:r>
      <w:r w:rsidR="00606008" w:rsidRPr="003352F7">
        <w:rPr>
          <w:rFonts w:ascii="Times New Roman" w:hAnsi="Times New Roman"/>
          <w:sz w:val="20"/>
          <w:szCs w:val="20"/>
        </w:rPr>
        <w:t>cultured</w:t>
      </w:r>
      <w:r w:rsidR="009B6FC3" w:rsidRPr="003352F7">
        <w:rPr>
          <w:rFonts w:ascii="Times New Roman" w:hAnsi="Times New Roman"/>
          <w:sz w:val="20"/>
          <w:szCs w:val="20"/>
        </w:rPr>
        <w:t xml:space="preserve"> </w:t>
      </w:r>
      <w:r w:rsidR="009B7816" w:rsidRPr="003352F7">
        <w:rPr>
          <w:rFonts w:ascii="Times New Roman" w:hAnsi="Times New Roman"/>
          <w:sz w:val="20"/>
          <w:szCs w:val="20"/>
        </w:rPr>
        <w:t>on fresh culture medium every 3 to 4weeks</w:t>
      </w:r>
      <w:r w:rsidR="00F60EB3" w:rsidRPr="003352F7">
        <w:rPr>
          <w:rFonts w:ascii="Times New Roman" w:hAnsi="Times New Roman"/>
          <w:sz w:val="20"/>
          <w:szCs w:val="20"/>
        </w:rPr>
        <w:t>, and these were used as mother cultures for supply of nodal segments</w:t>
      </w:r>
      <w:r w:rsidR="009B7816" w:rsidRPr="003352F7">
        <w:rPr>
          <w:rFonts w:ascii="Times New Roman" w:hAnsi="Times New Roman"/>
          <w:sz w:val="20"/>
          <w:szCs w:val="20"/>
        </w:rPr>
        <w:t>.</w:t>
      </w:r>
    </w:p>
    <w:p w:rsidR="009B7816" w:rsidRPr="003352F7" w:rsidRDefault="00D620D0" w:rsidP="00D72093">
      <w:pPr>
        <w:snapToGrid w:val="0"/>
        <w:spacing w:after="0" w:line="240" w:lineRule="auto"/>
        <w:jc w:val="both"/>
        <w:rPr>
          <w:rFonts w:ascii="Times New Roman" w:hAnsi="Times New Roman"/>
          <w:b/>
          <w:bCs/>
          <w:i/>
          <w:sz w:val="20"/>
          <w:szCs w:val="20"/>
        </w:rPr>
      </w:pPr>
      <w:proofErr w:type="spellStart"/>
      <w:r w:rsidRPr="003352F7">
        <w:rPr>
          <w:rFonts w:ascii="Times New Roman" w:hAnsi="Times New Roman"/>
          <w:b/>
          <w:bCs/>
          <w:i/>
          <w:sz w:val="20"/>
          <w:szCs w:val="20"/>
        </w:rPr>
        <w:t>Explant</w:t>
      </w:r>
      <w:proofErr w:type="spellEnd"/>
      <w:r w:rsidRPr="003352F7">
        <w:rPr>
          <w:rFonts w:ascii="Times New Roman" w:hAnsi="Times New Roman"/>
          <w:b/>
          <w:bCs/>
          <w:i/>
          <w:sz w:val="20"/>
          <w:szCs w:val="20"/>
        </w:rPr>
        <w:t xml:space="preserve"> and </w:t>
      </w:r>
      <w:r w:rsidR="009B7816" w:rsidRPr="003352F7">
        <w:rPr>
          <w:rFonts w:ascii="Times New Roman" w:hAnsi="Times New Roman"/>
          <w:b/>
          <w:bCs/>
          <w:i/>
          <w:sz w:val="20"/>
          <w:szCs w:val="20"/>
        </w:rPr>
        <w:t>Culture conditions</w:t>
      </w:r>
    </w:p>
    <w:p w:rsidR="009B7816" w:rsidRPr="003352F7" w:rsidRDefault="00F60EB3" w:rsidP="00D72093">
      <w:pPr>
        <w:snapToGrid w:val="0"/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</w:rPr>
      </w:pPr>
      <w:r w:rsidRPr="003352F7">
        <w:rPr>
          <w:rFonts w:ascii="Times New Roman" w:hAnsi="Times New Roman"/>
          <w:sz w:val="20"/>
          <w:szCs w:val="20"/>
        </w:rPr>
        <w:t xml:space="preserve">The nodal segments obtained from mother cultures were used as explants </w:t>
      </w:r>
      <w:r w:rsidR="00371559" w:rsidRPr="003352F7">
        <w:rPr>
          <w:rFonts w:ascii="Times New Roman" w:hAnsi="Times New Roman"/>
          <w:sz w:val="20"/>
          <w:szCs w:val="20"/>
        </w:rPr>
        <w:t>for multiple shoot-</w:t>
      </w:r>
      <w:r w:rsidR="00634297" w:rsidRPr="003352F7">
        <w:rPr>
          <w:rFonts w:ascii="Times New Roman" w:hAnsi="Times New Roman"/>
          <w:sz w:val="20"/>
          <w:szCs w:val="20"/>
        </w:rPr>
        <w:t>induction experiments</w:t>
      </w:r>
      <w:r w:rsidR="0099710A" w:rsidRPr="003352F7">
        <w:rPr>
          <w:rFonts w:ascii="Times New Roman" w:hAnsi="Times New Roman"/>
          <w:sz w:val="20"/>
          <w:szCs w:val="20"/>
        </w:rPr>
        <w:t>. The</w:t>
      </w:r>
      <w:r w:rsidR="00411589" w:rsidRPr="003352F7">
        <w:rPr>
          <w:rFonts w:ascii="Times New Roman" w:hAnsi="Times New Roman"/>
          <w:sz w:val="20"/>
          <w:szCs w:val="20"/>
        </w:rPr>
        <w:t xml:space="preserve"> </w:t>
      </w:r>
      <w:r w:rsidR="009B7816" w:rsidRPr="003352F7">
        <w:rPr>
          <w:rFonts w:ascii="Times New Roman" w:hAnsi="Times New Roman"/>
          <w:sz w:val="20"/>
          <w:szCs w:val="20"/>
        </w:rPr>
        <w:t>explants were cult</w:t>
      </w:r>
      <w:r w:rsidR="00853E32" w:rsidRPr="003352F7">
        <w:rPr>
          <w:rFonts w:ascii="Times New Roman" w:hAnsi="Times New Roman"/>
          <w:sz w:val="20"/>
          <w:szCs w:val="20"/>
        </w:rPr>
        <w:t>ured on MS</w:t>
      </w:r>
      <w:r w:rsidR="00D86882" w:rsidRPr="003352F7">
        <w:rPr>
          <w:rFonts w:ascii="Times New Roman" w:hAnsi="Times New Roman"/>
          <w:sz w:val="20"/>
          <w:szCs w:val="20"/>
        </w:rPr>
        <w:t xml:space="preserve"> half </w:t>
      </w:r>
      <w:r w:rsidR="00853E32" w:rsidRPr="003352F7">
        <w:rPr>
          <w:rFonts w:ascii="Times New Roman" w:hAnsi="Times New Roman"/>
          <w:sz w:val="20"/>
          <w:szCs w:val="20"/>
        </w:rPr>
        <w:t xml:space="preserve">medium containing </w:t>
      </w:r>
      <w:r w:rsidR="009B7816" w:rsidRPr="003352F7">
        <w:rPr>
          <w:rFonts w:ascii="Times New Roman" w:hAnsi="Times New Roman"/>
          <w:sz w:val="20"/>
          <w:szCs w:val="20"/>
        </w:rPr>
        <w:t>different</w:t>
      </w:r>
      <w:r w:rsidR="00411589" w:rsidRPr="003352F7">
        <w:rPr>
          <w:rFonts w:ascii="Times New Roman" w:hAnsi="Times New Roman"/>
          <w:sz w:val="20"/>
          <w:szCs w:val="20"/>
        </w:rPr>
        <w:t xml:space="preserve"> </w:t>
      </w:r>
      <w:r w:rsidR="009B7816" w:rsidRPr="003352F7">
        <w:rPr>
          <w:rFonts w:ascii="Times New Roman" w:hAnsi="Times New Roman"/>
          <w:sz w:val="20"/>
          <w:szCs w:val="20"/>
        </w:rPr>
        <w:t>concentrations</w:t>
      </w:r>
      <w:r w:rsidR="00853E32" w:rsidRPr="003352F7">
        <w:rPr>
          <w:rFonts w:ascii="Times New Roman" w:hAnsi="Times New Roman"/>
          <w:sz w:val="20"/>
          <w:szCs w:val="20"/>
        </w:rPr>
        <w:t xml:space="preserve"> and combinations</w:t>
      </w:r>
      <w:r w:rsidR="009B7816" w:rsidRPr="003352F7">
        <w:rPr>
          <w:rFonts w:ascii="Times New Roman" w:hAnsi="Times New Roman"/>
          <w:sz w:val="20"/>
          <w:szCs w:val="20"/>
        </w:rPr>
        <w:t xml:space="preserve"> of BAP</w:t>
      </w:r>
      <w:r w:rsidR="00853E32" w:rsidRPr="003352F7">
        <w:rPr>
          <w:rFonts w:ascii="Times New Roman" w:hAnsi="Times New Roman"/>
          <w:sz w:val="20"/>
          <w:szCs w:val="20"/>
        </w:rPr>
        <w:t>,</w:t>
      </w:r>
      <w:r w:rsidR="009362FF" w:rsidRPr="003352F7">
        <w:rPr>
          <w:rFonts w:ascii="Times New Roman" w:hAnsi="Times New Roman"/>
          <w:sz w:val="20"/>
          <w:szCs w:val="20"/>
        </w:rPr>
        <w:t xml:space="preserve"> </w:t>
      </w:r>
      <w:r w:rsidR="007C39E6" w:rsidRPr="003352F7">
        <w:rPr>
          <w:rFonts w:ascii="Times New Roman" w:hAnsi="Times New Roman"/>
          <w:sz w:val="20"/>
          <w:szCs w:val="20"/>
        </w:rPr>
        <w:t>NAA/IAA</w:t>
      </w:r>
      <w:r w:rsidR="009362FF" w:rsidRPr="003352F7">
        <w:rPr>
          <w:rFonts w:ascii="Times New Roman" w:hAnsi="Times New Roman"/>
          <w:sz w:val="20"/>
          <w:szCs w:val="20"/>
        </w:rPr>
        <w:t xml:space="preserve"> </w:t>
      </w:r>
      <w:r w:rsidR="00853E32" w:rsidRPr="003352F7">
        <w:rPr>
          <w:rFonts w:ascii="Times New Roman" w:hAnsi="Times New Roman"/>
          <w:sz w:val="20"/>
          <w:szCs w:val="20"/>
        </w:rPr>
        <w:t>and TDZ.</w:t>
      </w:r>
      <w:r w:rsidR="009362FF" w:rsidRPr="003352F7">
        <w:rPr>
          <w:rFonts w:ascii="Times New Roman" w:hAnsi="Times New Roman"/>
          <w:sz w:val="20"/>
          <w:szCs w:val="20"/>
        </w:rPr>
        <w:t xml:space="preserve"> </w:t>
      </w:r>
      <w:r w:rsidR="009730F7" w:rsidRPr="003352F7">
        <w:rPr>
          <w:rFonts w:ascii="Times New Roman" w:hAnsi="Times New Roman"/>
          <w:sz w:val="20"/>
          <w:szCs w:val="20"/>
        </w:rPr>
        <w:t>The pH of the media was</w:t>
      </w:r>
      <w:r w:rsidR="009B7816" w:rsidRPr="003352F7">
        <w:rPr>
          <w:rFonts w:ascii="Times New Roman" w:hAnsi="Times New Roman"/>
          <w:sz w:val="20"/>
          <w:szCs w:val="20"/>
        </w:rPr>
        <w:t xml:space="preserve"> adjusted to 5.8 prior to autoclaving (120°C for</w:t>
      </w:r>
      <w:r w:rsidR="003352F7">
        <w:rPr>
          <w:rFonts w:ascii="Times New Roman" w:hAnsi="Times New Roman" w:hint="eastAsia"/>
          <w:sz w:val="20"/>
          <w:szCs w:val="20"/>
          <w:lang w:eastAsia="zh-CN"/>
        </w:rPr>
        <w:t xml:space="preserve"> </w:t>
      </w:r>
      <w:r w:rsidR="009B7816" w:rsidRPr="003352F7">
        <w:rPr>
          <w:rFonts w:ascii="Times New Roman" w:hAnsi="Times New Roman"/>
          <w:sz w:val="20"/>
          <w:szCs w:val="20"/>
        </w:rPr>
        <w:t xml:space="preserve">20 min), and </w:t>
      </w:r>
      <w:r w:rsidR="009B7816" w:rsidRPr="003352F7">
        <w:rPr>
          <w:rFonts w:ascii="Times New Roman" w:hAnsi="Times New Roman"/>
          <w:i/>
          <w:iCs/>
          <w:sz w:val="20"/>
          <w:szCs w:val="20"/>
        </w:rPr>
        <w:t xml:space="preserve">in vitro </w:t>
      </w:r>
      <w:r w:rsidR="009B7816" w:rsidRPr="003352F7">
        <w:rPr>
          <w:rFonts w:ascii="Times New Roman" w:hAnsi="Times New Roman"/>
          <w:sz w:val="20"/>
          <w:szCs w:val="20"/>
        </w:rPr>
        <w:t>cultures were maintained at 25±2°C with</w:t>
      </w:r>
      <w:r w:rsidR="00853E32" w:rsidRPr="003352F7">
        <w:rPr>
          <w:rFonts w:ascii="Times New Roman" w:eastAsia="Calibri" w:hAnsi="Times New Roman"/>
          <w:sz w:val="20"/>
          <w:szCs w:val="20"/>
        </w:rPr>
        <w:t xml:space="preserve"> light intensity of </w:t>
      </w:r>
      <w:r w:rsidR="00D620D0" w:rsidRPr="003352F7">
        <w:rPr>
          <w:rFonts w:ascii="Times New Roman" w:eastAsia="Calibri" w:hAnsi="Times New Roman"/>
          <w:sz w:val="20"/>
          <w:szCs w:val="20"/>
        </w:rPr>
        <w:t>2</w:t>
      </w:r>
      <w:r w:rsidR="00853E32" w:rsidRPr="003352F7">
        <w:rPr>
          <w:rFonts w:ascii="Times New Roman" w:eastAsia="Calibri" w:hAnsi="Times New Roman"/>
          <w:sz w:val="20"/>
          <w:szCs w:val="20"/>
        </w:rPr>
        <w:t xml:space="preserve">500–3000 </w:t>
      </w:r>
      <w:proofErr w:type="spellStart"/>
      <w:r w:rsidR="00853E32" w:rsidRPr="003352F7">
        <w:rPr>
          <w:rFonts w:ascii="Times New Roman" w:eastAsia="Calibri" w:hAnsi="Times New Roman"/>
          <w:sz w:val="20"/>
          <w:szCs w:val="20"/>
        </w:rPr>
        <w:t>lux</w:t>
      </w:r>
      <w:proofErr w:type="spellEnd"/>
      <w:r w:rsidR="008063CA" w:rsidRPr="003352F7">
        <w:rPr>
          <w:rFonts w:ascii="Times New Roman" w:eastAsia="Calibri" w:hAnsi="Times New Roman"/>
          <w:sz w:val="20"/>
          <w:szCs w:val="20"/>
        </w:rPr>
        <w:t>, and</w:t>
      </w:r>
      <w:r w:rsidR="00411589" w:rsidRPr="003352F7">
        <w:rPr>
          <w:rFonts w:ascii="Times New Roman" w:eastAsia="Calibri" w:hAnsi="Times New Roman"/>
          <w:sz w:val="20"/>
          <w:szCs w:val="20"/>
        </w:rPr>
        <w:t xml:space="preserve"> </w:t>
      </w:r>
      <w:r w:rsidR="00853E32" w:rsidRPr="003352F7">
        <w:rPr>
          <w:rFonts w:ascii="Times New Roman" w:eastAsia="Calibri" w:hAnsi="Times New Roman"/>
          <w:sz w:val="20"/>
          <w:szCs w:val="20"/>
        </w:rPr>
        <w:t xml:space="preserve">at a </w:t>
      </w:r>
      <w:r w:rsidR="00853E32" w:rsidRPr="003352F7">
        <w:rPr>
          <w:rFonts w:ascii="Times New Roman" w:eastAsia="Calibri" w:hAnsi="Times New Roman"/>
          <w:bCs/>
          <w:sz w:val="20"/>
          <w:szCs w:val="20"/>
        </w:rPr>
        <w:t xml:space="preserve">relative humidity </w:t>
      </w:r>
      <w:r w:rsidR="00D620D0" w:rsidRPr="003352F7">
        <w:rPr>
          <w:rFonts w:ascii="Times New Roman" w:eastAsia="Calibri" w:hAnsi="Times New Roman"/>
          <w:bCs/>
          <w:sz w:val="20"/>
          <w:szCs w:val="20"/>
        </w:rPr>
        <w:t>of 65-</w:t>
      </w:r>
      <w:r w:rsidR="00853E32" w:rsidRPr="003352F7">
        <w:rPr>
          <w:rFonts w:ascii="Times New Roman" w:eastAsia="Calibri" w:hAnsi="Times New Roman"/>
          <w:bCs/>
          <w:sz w:val="20"/>
          <w:szCs w:val="20"/>
        </w:rPr>
        <w:t>70%</w:t>
      </w:r>
      <w:r w:rsidR="00DD73E9" w:rsidRPr="003352F7">
        <w:rPr>
          <w:rFonts w:ascii="Times New Roman" w:eastAsia="Calibri" w:hAnsi="Times New Roman"/>
          <w:bCs/>
          <w:sz w:val="20"/>
          <w:szCs w:val="20"/>
        </w:rPr>
        <w:t>.</w:t>
      </w:r>
      <w:r w:rsidR="003352F7">
        <w:rPr>
          <w:rFonts w:ascii="Times New Roman" w:eastAsiaTheme="minorEastAsia" w:hAnsi="Times New Roman" w:hint="eastAsia"/>
          <w:bCs/>
          <w:sz w:val="20"/>
          <w:szCs w:val="20"/>
          <w:lang w:eastAsia="zh-CN"/>
        </w:rPr>
        <w:t xml:space="preserve"> </w:t>
      </w:r>
      <w:r w:rsidR="000612F7" w:rsidRPr="003352F7">
        <w:rPr>
          <w:rFonts w:ascii="Times New Roman" w:hAnsi="Times New Roman"/>
          <w:sz w:val="20"/>
          <w:szCs w:val="20"/>
        </w:rPr>
        <w:t>To determine the effect of day length on the morphogenetic response of nodal explants, we cultured</w:t>
      </w:r>
      <w:r w:rsidR="00411589" w:rsidRPr="003352F7">
        <w:rPr>
          <w:rFonts w:ascii="Times New Roman" w:hAnsi="Times New Roman"/>
          <w:sz w:val="20"/>
          <w:szCs w:val="20"/>
        </w:rPr>
        <w:t xml:space="preserve"> </w:t>
      </w:r>
      <w:r w:rsidR="001F3F58" w:rsidRPr="003352F7">
        <w:rPr>
          <w:rFonts w:ascii="Times New Roman" w:hAnsi="Times New Roman"/>
          <w:sz w:val="20"/>
          <w:szCs w:val="20"/>
        </w:rPr>
        <w:t xml:space="preserve">the </w:t>
      </w:r>
      <w:r w:rsidR="009F1CF3" w:rsidRPr="003352F7">
        <w:rPr>
          <w:rFonts w:ascii="Times New Roman" w:hAnsi="Times New Roman"/>
          <w:sz w:val="20"/>
          <w:szCs w:val="20"/>
        </w:rPr>
        <w:t>explants</w:t>
      </w:r>
      <w:r w:rsidR="00411589" w:rsidRPr="003352F7">
        <w:rPr>
          <w:rFonts w:ascii="Times New Roman" w:hAnsi="Times New Roman"/>
          <w:sz w:val="20"/>
          <w:szCs w:val="20"/>
        </w:rPr>
        <w:t xml:space="preserve"> </w:t>
      </w:r>
      <w:r w:rsidR="000612F7" w:rsidRPr="003352F7">
        <w:rPr>
          <w:rFonts w:ascii="Times New Roman" w:hAnsi="Times New Roman"/>
          <w:sz w:val="20"/>
          <w:szCs w:val="20"/>
        </w:rPr>
        <w:t xml:space="preserve">under </w:t>
      </w:r>
      <w:r w:rsidR="009F1CF3" w:rsidRPr="003352F7">
        <w:rPr>
          <w:rFonts w:ascii="Times New Roman" w:hAnsi="Times New Roman"/>
          <w:sz w:val="20"/>
          <w:szCs w:val="20"/>
        </w:rPr>
        <w:t xml:space="preserve">one of </w:t>
      </w:r>
      <w:r w:rsidR="000612F7" w:rsidRPr="003352F7">
        <w:rPr>
          <w:rFonts w:ascii="Times New Roman" w:hAnsi="Times New Roman"/>
          <w:sz w:val="20"/>
          <w:szCs w:val="20"/>
        </w:rPr>
        <w:t xml:space="preserve">three different </w:t>
      </w:r>
      <w:r w:rsidR="009B7816" w:rsidRPr="003352F7">
        <w:rPr>
          <w:rFonts w:ascii="Times New Roman" w:hAnsi="Times New Roman"/>
          <w:sz w:val="20"/>
          <w:szCs w:val="20"/>
        </w:rPr>
        <w:t>photoperiod</w:t>
      </w:r>
      <w:r w:rsidR="000612F7" w:rsidRPr="003352F7">
        <w:rPr>
          <w:rFonts w:ascii="Times New Roman" w:hAnsi="Times New Roman"/>
          <w:sz w:val="20"/>
          <w:szCs w:val="20"/>
        </w:rPr>
        <w:t>s</w:t>
      </w:r>
      <w:r w:rsidR="009B611F" w:rsidRPr="003352F7">
        <w:rPr>
          <w:rFonts w:ascii="Times New Roman" w:hAnsi="Times New Roman"/>
          <w:sz w:val="20"/>
          <w:szCs w:val="20"/>
        </w:rPr>
        <w:t xml:space="preserve"> </w:t>
      </w:r>
      <w:r w:rsidR="000612F7" w:rsidRPr="003352F7">
        <w:rPr>
          <w:rFonts w:ascii="Times New Roman" w:hAnsi="Times New Roman"/>
          <w:sz w:val="20"/>
          <w:szCs w:val="20"/>
        </w:rPr>
        <w:t>(day/night =</w:t>
      </w:r>
      <w:r w:rsidR="00584014" w:rsidRPr="003352F7">
        <w:rPr>
          <w:rFonts w:ascii="Times New Roman" w:hAnsi="Times New Roman"/>
          <w:sz w:val="20"/>
          <w:szCs w:val="20"/>
        </w:rPr>
        <w:t>24</w:t>
      </w:r>
      <w:r w:rsidR="00D620D0" w:rsidRPr="003352F7">
        <w:rPr>
          <w:rFonts w:ascii="Times New Roman" w:hAnsi="Times New Roman"/>
          <w:sz w:val="20"/>
          <w:szCs w:val="20"/>
        </w:rPr>
        <w:t>/0</w:t>
      </w:r>
      <w:r w:rsidR="00584014" w:rsidRPr="003352F7">
        <w:rPr>
          <w:rFonts w:ascii="Times New Roman" w:hAnsi="Times New Roman"/>
          <w:sz w:val="20"/>
          <w:szCs w:val="20"/>
        </w:rPr>
        <w:t>,16</w:t>
      </w:r>
      <w:r w:rsidR="00D620D0" w:rsidRPr="003352F7">
        <w:rPr>
          <w:rFonts w:ascii="Times New Roman" w:hAnsi="Times New Roman"/>
          <w:sz w:val="20"/>
          <w:szCs w:val="20"/>
        </w:rPr>
        <w:t>/8</w:t>
      </w:r>
      <w:r w:rsidR="00584014" w:rsidRPr="003352F7">
        <w:rPr>
          <w:rFonts w:ascii="Times New Roman" w:hAnsi="Times New Roman"/>
          <w:sz w:val="20"/>
          <w:szCs w:val="20"/>
        </w:rPr>
        <w:t>,</w:t>
      </w:r>
      <w:r w:rsidR="000612F7" w:rsidRPr="003352F7">
        <w:rPr>
          <w:rFonts w:ascii="Times New Roman" w:hAnsi="Times New Roman"/>
          <w:sz w:val="20"/>
          <w:szCs w:val="20"/>
        </w:rPr>
        <w:t xml:space="preserve">or </w:t>
      </w:r>
      <w:r w:rsidR="00584014" w:rsidRPr="003352F7">
        <w:rPr>
          <w:rFonts w:ascii="Times New Roman" w:hAnsi="Times New Roman"/>
          <w:sz w:val="20"/>
          <w:szCs w:val="20"/>
        </w:rPr>
        <w:t>12</w:t>
      </w:r>
      <w:r w:rsidR="00D620D0" w:rsidRPr="003352F7">
        <w:rPr>
          <w:rFonts w:ascii="Times New Roman" w:hAnsi="Times New Roman"/>
          <w:sz w:val="20"/>
          <w:szCs w:val="20"/>
        </w:rPr>
        <w:t>/12h</w:t>
      </w:r>
      <w:r w:rsidR="00496CBD" w:rsidRPr="003352F7">
        <w:rPr>
          <w:rFonts w:ascii="Times New Roman" w:hAnsi="Times New Roman"/>
          <w:sz w:val="20"/>
          <w:szCs w:val="20"/>
        </w:rPr>
        <w:t>)</w:t>
      </w:r>
      <w:r w:rsidR="00121F10" w:rsidRPr="003352F7">
        <w:rPr>
          <w:rFonts w:ascii="Times New Roman" w:hAnsi="Times New Roman"/>
          <w:sz w:val="20"/>
          <w:szCs w:val="20"/>
        </w:rPr>
        <w:t>.</w:t>
      </w:r>
    </w:p>
    <w:p w:rsidR="00584014" w:rsidRPr="003352F7" w:rsidRDefault="00584014" w:rsidP="00D72093">
      <w:pPr>
        <w:snapToGrid w:val="0"/>
        <w:spacing w:after="0" w:line="240" w:lineRule="auto"/>
        <w:jc w:val="both"/>
        <w:rPr>
          <w:rFonts w:ascii="Times New Roman" w:hAnsi="Times New Roman"/>
          <w:b/>
          <w:bCs/>
          <w:i/>
          <w:sz w:val="20"/>
          <w:szCs w:val="20"/>
        </w:rPr>
      </w:pPr>
      <w:r w:rsidRPr="003352F7">
        <w:rPr>
          <w:rFonts w:ascii="Times New Roman" w:hAnsi="Times New Roman"/>
          <w:b/>
          <w:bCs/>
          <w:i/>
          <w:sz w:val="20"/>
          <w:szCs w:val="20"/>
        </w:rPr>
        <w:t>Rooting and acclimatization</w:t>
      </w:r>
    </w:p>
    <w:p w:rsidR="00584014" w:rsidRPr="003352F7" w:rsidRDefault="00584014" w:rsidP="00D72093">
      <w:pPr>
        <w:snapToGrid w:val="0"/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</w:rPr>
      </w:pPr>
      <w:r w:rsidRPr="003352F7">
        <w:rPr>
          <w:rFonts w:ascii="Times New Roman" w:hAnsi="Times New Roman"/>
          <w:sz w:val="20"/>
          <w:szCs w:val="20"/>
        </w:rPr>
        <w:t>For root induction, micro</w:t>
      </w:r>
      <w:r w:rsidR="00575F31" w:rsidRPr="003352F7">
        <w:rPr>
          <w:rFonts w:ascii="Times New Roman" w:hAnsi="Times New Roman"/>
          <w:sz w:val="20"/>
          <w:szCs w:val="20"/>
        </w:rPr>
        <w:t>-</w:t>
      </w:r>
      <w:r w:rsidRPr="003352F7">
        <w:rPr>
          <w:rFonts w:ascii="Times New Roman" w:hAnsi="Times New Roman"/>
          <w:sz w:val="20"/>
          <w:szCs w:val="20"/>
        </w:rPr>
        <w:t>shoots (2.0</w:t>
      </w:r>
      <w:r w:rsidR="008D0181" w:rsidRPr="003352F7">
        <w:rPr>
          <w:rFonts w:ascii="Times New Roman" w:hAnsi="Times New Roman"/>
          <w:sz w:val="20"/>
          <w:szCs w:val="20"/>
        </w:rPr>
        <w:t>-</w:t>
      </w:r>
      <w:r w:rsidRPr="003352F7">
        <w:rPr>
          <w:rFonts w:ascii="Times New Roman" w:hAnsi="Times New Roman"/>
          <w:sz w:val="20"/>
          <w:szCs w:val="20"/>
        </w:rPr>
        <w:t>3.5 cm) were</w:t>
      </w:r>
      <w:r w:rsidR="00411589" w:rsidRPr="003352F7">
        <w:rPr>
          <w:rFonts w:ascii="Times New Roman" w:hAnsi="Times New Roman"/>
          <w:sz w:val="20"/>
          <w:szCs w:val="20"/>
        </w:rPr>
        <w:t xml:space="preserve"> </w:t>
      </w:r>
      <w:r w:rsidRPr="003352F7">
        <w:rPr>
          <w:rFonts w:ascii="Times New Roman" w:hAnsi="Times New Roman"/>
          <w:sz w:val="20"/>
          <w:szCs w:val="20"/>
        </w:rPr>
        <w:t>isolated and transferred on half strength MS medium containing</w:t>
      </w:r>
      <w:r w:rsidR="00735FDF" w:rsidRPr="003352F7">
        <w:rPr>
          <w:rFonts w:ascii="Times New Roman" w:hAnsi="Times New Roman"/>
          <w:sz w:val="20"/>
          <w:szCs w:val="20"/>
        </w:rPr>
        <w:t xml:space="preserve"> 30 g/L sucrose </w:t>
      </w:r>
      <w:r w:rsidR="008D0181" w:rsidRPr="003352F7">
        <w:rPr>
          <w:rFonts w:ascii="Times New Roman" w:hAnsi="Times New Roman"/>
          <w:sz w:val="20"/>
          <w:szCs w:val="20"/>
        </w:rPr>
        <w:t>under</w:t>
      </w:r>
      <w:r w:rsidR="00411589" w:rsidRPr="003352F7">
        <w:rPr>
          <w:rFonts w:ascii="Times New Roman" w:hAnsi="Times New Roman"/>
          <w:sz w:val="20"/>
          <w:szCs w:val="20"/>
        </w:rPr>
        <w:t xml:space="preserve"> </w:t>
      </w:r>
      <w:r w:rsidRPr="003352F7">
        <w:rPr>
          <w:rFonts w:ascii="Times New Roman" w:hAnsi="Times New Roman"/>
          <w:sz w:val="20"/>
          <w:szCs w:val="20"/>
        </w:rPr>
        <w:t>diffe</w:t>
      </w:r>
      <w:r w:rsidR="00735FDF" w:rsidRPr="003352F7">
        <w:rPr>
          <w:rFonts w:ascii="Times New Roman" w:hAnsi="Times New Roman"/>
          <w:sz w:val="20"/>
          <w:szCs w:val="20"/>
        </w:rPr>
        <w:t>rent concentrations and combinations of IAA</w:t>
      </w:r>
      <w:r w:rsidR="008D0181" w:rsidRPr="003352F7">
        <w:rPr>
          <w:rFonts w:ascii="Times New Roman" w:hAnsi="Times New Roman"/>
          <w:sz w:val="20"/>
          <w:szCs w:val="20"/>
        </w:rPr>
        <w:t>/</w:t>
      </w:r>
      <w:r w:rsidR="00735FDF" w:rsidRPr="003352F7">
        <w:rPr>
          <w:rFonts w:ascii="Times New Roman" w:hAnsi="Times New Roman"/>
          <w:sz w:val="20"/>
          <w:szCs w:val="20"/>
        </w:rPr>
        <w:t>NAA (1, 2</w:t>
      </w:r>
      <w:r w:rsidRPr="003352F7">
        <w:rPr>
          <w:rFonts w:ascii="Times New Roman" w:hAnsi="Times New Roman"/>
          <w:sz w:val="20"/>
          <w:szCs w:val="20"/>
        </w:rPr>
        <w:t>,</w:t>
      </w:r>
      <w:r w:rsidR="00735FDF" w:rsidRPr="003352F7">
        <w:rPr>
          <w:rFonts w:ascii="Times New Roman" w:hAnsi="Times New Roman"/>
          <w:sz w:val="20"/>
          <w:szCs w:val="20"/>
        </w:rPr>
        <w:t>3,4,5,7.5 and 10μM)</w:t>
      </w:r>
      <w:r w:rsidR="00E41431" w:rsidRPr="003352F7">
        <w:rPr>
          <w:rFonts w:ascii="Times New Roman" w:hAnsi="Times New Roman"/>
          <w:sz w:val="20"/>
          <w:szCs w:val="20"/>
        </w:rPr>
        <w:t>.</w:t>
      </w:r>
      <w:r w:rsidRPr="003352F7">
        <w:rPr>
          <w:rFonts w:ascii="Times New Roman" w:hAnsi="Times New Roman"/>
          <w:sz w:val="20"/>
          <w:szCs w:val="20"/>
        </w:rPr>
        <w:t xml:space="preserve"> For acclimatization, rooted plantlets were removed from culture</w:t>
      </w:r>
      <w:r w:rsidR="00411589" w:rsidRPr="003352F7">
        <w:rPr>
          <w:rFonts w:ascii="Times New Roman" w:hAnsi="Times New Roman"/>
          <w:sz w:val="20"/>
          <w:szCs w:val="20"/>
        </w:rPr>
        <w:t xml:space="preserve"> </w:t>
      </w:r>
      <w:r w:rsidRPr="003352F7">
        <w:rPr>
          <w:rFonts w:ascii="Times New Roman" w:hAnsi="Times New Roman"/>
          <w:sz w:val="20"/>
          <w:szCs w:val="20"/>
        </w:rPr>
        <w:t>vessels</w:t>
      </w:r>
      <w:r w:rsidR="008D0181" w:rsidRPr="003352F7">
        <w:rPr>
          <w:rFonts w:ascii="Times New Roman" w:hAnsi="Times New Roman"/>
          <w:sz w:val="20"/>
          <w:szCs w:val="20"/>
        </w:rPr>
        <w:t xml:space="preserve"> and</w:t>
      </w:r>
      <w:r w:rsidRPr="003352F7">
        <w:rPr>
          <w:rFonts w:ascii="Times New Roman" w:hAnsi="Times New Roman"/>
          <w:sz w:val="20"/>
          <w:szCs w:val="20"/>
        </w:rPr>
        <w:t xml:space="preserve"> washed carefully with </w:t>
      </w:r>
      <w:r w:rsidR="00E41431" w:rsidRPr="003352F7">
        <w:rPr>
          <w:rFonts w:ascii="Times New Roman" w:hAnsi="Times New Roman"/>
          <w:sz w:val="20"/>
          <w:szCs w:val="20"/>
        </w:rPr>
        <w:t xml:space="preserve">water to remove </w:t>
      </w:r>
      <w:r w:rsidR="008D0181" w:rsidRPr="003352F7">
        <w:rPr>
          <w:rFonts w:ascii="Times New Roman" w:hAnsi="Times New Roman"/>
          <w:sz w:val="20"/>
          <w:szCs w:val="20"/>
        </w:rPr>
        <w:t xml:space="preserve">the </w:t>
      </w:r>
      <w:r w:rsidR="00E41431" w:rsidRPr="003352F7">
        <w:rPr>
          <w:rFonts w:ascii="Times New Roman" w:hAnsi="Times New Roman"/>
          <w:sz w:val="20"/>
          <w:szCs w:val="20"/>
        </w:rPr>
        <w:t xml:space="preserve">adhering medium. </w:t>
      </w:r>
      <w:r w:rsidRPr="003352F7">
        <w:rPr>
          <w:rFonts w:ascii="Times New Roman" w:hAnsi="Times New Roman"/>
          <w:sz w:val="20"/>
          <w:szCs w:val="20"/>
        </w:rPr>
        <w:t xml:space="preserve">The plantlets </w:t>
      </w:r>
      <w:r w:rsidR="008D0181" w:rsidRPr="003352F7">
        <w:rPr>
          <w:rFonts w:ascii="Times New Roman" w:hAnsi="Times New Roman"/>
          <w:sz w:val="20"/>
          <w:szCs w:val="20"/>
        </w:rPr>
        <w:t>were planted</w:t>
      </w:r>
      <w:r w:rsidR="00411589" w:rsidRPr="003352F7">
        <w:rPr>
          <w:rFonts w:ascii="Times New Roman" w:hAnsi="Times New Roman"/>
          <w:sz w:val="20"/>
          <w:szCs w:val="20"/>
        </w:rPr>
        <w:t xml:space="preserve"> </w:t>
      </w:r>
      <w:r w:rsidRPr="003352F7">
        <w:rPr>
          <w:rFonts w:ascii="Times New Roman" w:hAnsi="Times New Roman"/>
          <w:sz w:val="20"/>
          <w:szCs w:val="20"/>
        </w:rPr>
        <w:t xml:space="preserve">in plastic cups containing </w:t>
      </w:r>
      <w:r w:rsidR="00734ED8" w:rsidRPr="003352F7">
        <w:rPr>
          <w:rFonts w:ascii="Times New Roman" w:hAnsi="Times New Roman"/>
          <w:sz w:val="20"/>
          <w:szCs w:val="20"/>
        </w:rPr>
        <w:t>a</w:t>
      </w:r>
      <w:r w:rsidR="00411589" w:rsidRPr="003352F7">
        <w:rPr>
          <w:rFonts w:ascii="Times New Roman" w:hAnsi="Times New Roman"/>
          <w:sz w:val="20"/>
          <w:szCs w:val="20"/>
        </w:rPr>
        <w:t xml:space="preserve"> </w:t>
      </w:r>
      <w:r w:rsidRPr="003352F7">
        <w:rPr>
          <w:rFonts w:ascii="Times New Roman" w:hAnsi="Times New Roman"/>
          <w:sz w:val="20"/>
          <w:szCs w:val="20"/>
        </w:rPr>
        <w:t>sterile mixture of sand, soil and</w:t>
      </w:r>
      <w:r w:rsidR="00E42C9D" w:rsidRPr="003352F7">
        <w:rPr>
          <w:rFonts w:ascii="Times New Roman" w:hAnsi="Times New Roman"/>
          <w:sz w:val="20"/>
          <w:szCs w:val="20"/>
        </w:rPr>
        <w:t xml:space="preserve"> </w:t>
      </w:r>
      <w:r w:rsidRPr="003352F7">
        <w:rPr>
          <w:rFonts w:ascii="Times New Roman" w:hAnsi="Times New Roman"/>
          <w:sz w:val="20"/>
          <w:szCs w:val="20"/>
        </w:rPr>
        <w:t>peat</w:t>
      </w:r>
      <w:r w:rsidR="008D0181" w:rsidRPr="003352F7">
        <w:rPr>
          <w:rFonts w:ascii="Times New Roman" w:hAnsi="Times New Roman"/>
          <w:sz w:val="20"/>
          <w:szCs w:val="20"/>
        </w:rPr>
        <w:t xml:space="preserve"> (1:1:1), and were covered with Pyrex beakers</w:t>
      </w:r>
      <w:r w:rsidR="00737D35" w:rsidRPr="003352F7">
        <w:rPr>
          <w:rFonts w:ascii="Times New Roman" w:hAnsi="Times New Roman"/>
          <w:sz w:val="20"/>
          <w:szCs w:val="20"/>
        </w:rPr>
        <w:t xml:space="preserve"> t</w:t>
      </w:r>
      <w:r w:rsidRPr="003352F7">
        <w:rPr>
          <w:rFonts w:ascii="Times New Roman" w:hAnsi="Times New Roman"/>
          <w:sz w:val="20"/>
          <w:szCs w:val="20"/>
        </w:rPr>
        <w:t xml:space="preserve">o maintain </w:t>
      </w:r>
      <w:r w:rsidR="00734ED8" w:rsidRPr="003352F7">
        <w:rPr>
          <w:rFonts w:ascii="Times New Roman" w:hAnsi="Times New Roman"/>
          <w:sz w:val="20"/>
          <w:szCs w:val="20"/>
        </w:rPr>
        <w:t>90±</w:t>
      </w:r>
      <w:r w:rsidRPr="003352F7">
        <w:rPr>
          <w:rFonts w:ascii="Times New Roman" w:hAnsi="Times New Roman"/>
          <w:sz w:val="20"/>
          <w:szCs w:val="20"/>
        </w:rPr>
        <w:t>5% relativ</w:t>
      </w:r>
      <w:r w:rsidR="00E41431" w:rsidRPr="003352F7">
        <w:rPr>
          <w:rFonts w:ascii="Times New Roman" w:hAnsi="Times New Roman"/>
          <w:sz w:val="20"/>
          <w:szCs w:val="20"/>
        </w:rPr>
        <w:t>e humidity</w:t>
      </w:r>
      <w:r w:rsidR="00737D35" w:rsidRPr="003352F7">
        <w:rPr>
          <w:rFonts w:ascii="Times New Roman" w:hAnsi="Times New Roman"/>
          <w:sz w:val="20"/>
          <w:szCs w:val="20"/>
        </w:rPr>
        <w:t>.</w:t>
      </w:r>
      <w:r w:rsidR="003352F7">
        <w:rPr>
          <w:rFonts w:ascii="Times New Roman" w:hAnsi="Times New Roman" w:hint="eastAsia"/>
          <w:sz w:val="20"/>
          <w:szCs w:val="20"/>
          <w:lang w:eastAsia="zh-CN"/>
        </w:rPr>
        <w:t xml:space="preserve"> </w:t>
      </w:r>
      <w:r w:rsidR="00737D35" w:rsidRPr="003352F7">
        <w:rPr>
          <w:rFonts w:ascii="Times New Roman" w:hAnsi="Times New Roman"/>
          <w:sz w:val="20"/>
          <w:szCs w:val="20"/>
        </w:rPr>
        <w:t xml:space="preserve">The plantlets were gradually exposed to ambient </w:t>
      </w:r>
      <w:r w:rsidR="00AD3EB2" w:rsidRPr="003352F7">
        <w:rPr>
          <w:rFonts w:ascii="Times New Roman" w:hAnsi="Times New Roman"/>
          <w:sz w:val="20"/>
          <w:szCs w:val="20"/>
        </w:rPr>
        <w:t>atmospheric conditions for</w:t>
      </w:r>
      <w:r w:rsidR="00E41431" w:rsidRPr="003352F7">
        <w:rPr>
          <w:rFonts w:ascii="Times New Roman" w:hAnsi="Times New Roman"/>
          <w:sz w:val="20"/>
          <w:szCs w:val="20"/>
        </w:rPr>
        <w:t xml:space="preserve"> 2 weeks</w:t>
      </w:r>
      <w:r w:rsidR="00672A76" w:rsidRPr="003352F7">
        <w:rPr>
          <w:rFonts w:ascii="Times New Roman" w:hAnsi="Times New Roman"/>
          <w:sz w:val="20"/>
          <w:szCs w:val="20"/>
        </w:rPr>
        <w:t>,</w:t>
      </w:r>
      <w:r w:rsidR="00411589" w:rsidRPr="003352F7">
        <w:rPr>
          <w:rFonts w:ascii="Times New Roman" w:hAnsi="Times New Roman"/>
          <w:sz w:val="20"/>
          <w:szCs w:val="20"/>
        </w:rPr>
        <w:t xml:space="preserve"> </w:t>
      </w:r>
      <w:r w:rsidR="00AD3EB2" w:rsidRPr="003352F7">
        <w:rPr>
          <w:rFonts w:ascii="Times New Roman" w:hAnsi="Times New Roman"/>
          <w:sz w:val="20"/>
          <w:szCs w:val="20"/>
        </w:rPr>
        <w:t>and then</w:t>
      </w:r>
      <w:r w:rsidR="00411589" w:rsidRPr="003352F7">
        <w:rPr>
          <w:rFonts w:ascii="Times New Roman" w:hAnsi="Times New Roman"/>
          <w:sz w:val="20"/>
          <w:szCs w:val="20"/>
        </w:rPr>
        <w:t xml:space="preserve"> </w:t>
      </w:r>
      <w:r w:rsidRPr="003352F7">
        <w:rPr>
          <w:rFonts w:ascii="Times New Roman" w:hAnsi="Times New Roman"/>
          <w:sz w:val="20"/>
          <w:szCs w:val="20"/>
        </w:rPr>
        <w:t>transfer</w:t>
      </w:r>
      <w:r w:rsidR="00737D35" w:rsidRPr="003352F7">
        <w:rPr>
          <w:rFonts w:ascii="Times New Roman" w:hAnsi="Times New Roman"/>
          <w:sz w:val="20"/>
          <w:szCs w:val="20"/>
        </w:rPr>
        <w:t>red</w:t>
      </w:r>
      <w:r w:rsidRPr="003352F7">
        <w:rPr>
          <w:rFonts w:ascii="Times New Roman" w:hAnsi="Times New Roman"/>
          <w:sz w:val="20"/>
          <w:szCs w:val="20"/>
        </w:rPr>
        <w:t xml:space="preserve"> to </w:t>
      </w:r>
      <w:r w:rsidR="00DD4743" w:rsidRPr="003352F7">
        <w:rPr>
          <w:rFonts w:ascii="Times New Roman" w:hAnsi="Times New Roman"/>
          <w:sz w:val="20"/>
          <w:szCs w:val="20"/>
        </w:rPr>
        <w:t>a</w:t>
      </w:r>
      <w:r w:rsidR="00411589" w:rsidRPr="003352F7">
        <w:rPr>
          <w:rFonts w:ascii="Times New Roman" w:hAnsi="Times New Roman"/>
          <w:sz w:val="20"/>
          <w:szCs w:val="20"/>
        </w:rPr>
        <w:t xml:space="preserve"> </w:t>
      </w:r>
      <w:r w:rsidRPr="003352F7">
        <w:rPr>
          <w:rFonts w:ascii="Times New Roman" w:hAnsi="Times New Roman"/>
          <w:sz w:val="20"/>
          <w:szCs w:val="20"/>
        </w:rPr>
        <w:t>greenhouse</w:t>
      </w:r>
      <w:r w:rsidR="00C01F60" w:rsidRPr="003352F7">
        <w:rPr>
          <w:rFonts w:ascii="Times New Roman" w:hAnsi="Times New Roman"/>
          <w:sz w:val="20"/>
          <w:szCs w:val="20"/>
        </w:rPr>
        <w:t>.</w:t>
      </w:r>
    </w:p>
    <w:p w:rsidR="00DC0253" w:rsidRPr="003352F7" w:rsidRDefault="00DC0253" w:rsidP="00D72093">
      <w:pPr>
        <w:snapToGri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3352F7">
        <w:rPr>
          <w:rFonts w:ascii="Times New Roman" w:hAnsi="Times New Roman"/>
          <w:b/>
          <w:bCs/>
          <w:i/>
          <w:iCs/>
          <w:sz w:val="20"/>
          <w:szCs w:val="20"/>
        </w:rPr>
        <w:t>Data collection and statistical analysis</w:t>
      </w:r>
    </w:p>
    <w:p w:rsidR="0073332B" w:rsidRPr="003352F7" w:rsidRDefault="00DC0253" w:rsidP="00D72093">
      <w:pPr>
        <w:snapToGrid w:val="0"/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  <w:lang w:eastAsia="zh-CN"/>
        </w:rPr>
      </w:pPr>
      <w:r w:rsidRPr="003352F7">
        <w:rPr>
          <w:rFonts w:ascii="Times New Roman" w:hAnsi="Times New Roman"/>
          <w:sz w:val="20"/>
          <w:szCs w:val="20"/>
        </w:rPr>
        <w:t xml:space="preserve">All the experiments were conducted with 10 replicates </w:t>
      </w:r>
      <w:r w:rsidR="00806840" w:rsidRPr="003352F7">
        <w:rPr>
          <w:rFonts w:ascii="Times New Roman" w:hAnsi="Times New Roman"/>
          <w:sz w:val="20"/>
          <w:szCs w:val="20"/>
        </w:rPr>
        <w:t xml:space="preserve">(i.e., n = 10 explants) </w:t>
      </w:r>
      <w:r w:rsidRPr="003352F7">
        <w:rPr>
          <w:rFonts w:ascii="Times New Roman" w:hAnsi="Times New Roman"/>
          <w:sz w:val="20"/>
          <w:szCs w:val="20"/>
        </w:rPr>
        <w:t>per treatment and repeated three times</w:t>
      </w:r>
      <w:r w:rsidR="000E10CA" w:rsidRPr="003352F7">
        <w:rPr>
          <w:rFonts w:ascii="Times New Roman" w:hAnsi="Times New Roman"/>
          <w:sz w:val="20"/>
          <w:szCs w:val="20"/>
        </w:rPr>
        <w:t xml:space="preserve"> </w:t>
      </w:r>
      <w:r w:rsidR="00AF6C8D" w:rsidRPr="003352F7">
        <w:rPr>
          <w:rFonts w:ascii="Times New Roman" w:hAnsi="Times New Roman"/>
          <w:sz w:val="20"/>
          <w:szCs w:val="20"/>
        </w:rPr>
        <w:t xml:space="preserve">(i.e., n = 30 </w:t>
      </w:r>
      <w:r w:rsidR="00416953" w:rsidRPr="003352F7">
        <w:rPr>
          <w:rFonts w:ascii="Times New Roman" w:hAnsi="Times New Roman"/>
          <w:sz w:val="20"/>
          <w:szCs w:val="20"/>
        </w:rPr>
        <w:t xml:space="preserve">explants </w:t>
      </w:r>
      <w:r w:rsidR="00721BCA" w:rsidRPr="003352F7">
        <w:rPr>
          <w:rFonts w:ascii="Times New Roman" w:hAnsi="Times New Roman"/>
          <w:sz w:val="20"/>
          <w:szCs w:val="20"/>
        </w:rPr>
        <w:t xml:space="preserve">tested </w:t>
      </w:r>
      <w:r w:rsidR="00AF6C8D" w:rsidRPr="003352F7">
        <w:rPr>
          <w:rFonts w:ascii="Times New Roman" w:hAnsi="Times New Roman"/>
          <w:sz w:val="20"/>
          <w:szCs w:val="20"/>
        </w:rPr>
        <w:t>for each treatment)</w:t>
      </w:r>
      <w:r w:rsidRPr="003352F7">
        <w:rPr>
          <w:rFonts w:ascii="Times New Roman" w:hAnsi="Times New Roman"/>
          <w:sz w:val="20"/>
          <w:szCs w:val="20"/>
        </w:rPr>
        <w:t xml:space="preserve">. Data for shoot </w:t>
      </w:r>
      <w:r w:rsidR="00E42C9D" w:rsidRPr="003352F7">
        <w:rPr>
          <w:rFonts w:ascii="Times New Roman" w:hAnsi="Times New Roman"/>
          <w:sz w:val="20"/>
          <w:szCs w:val="20"/>
        </w:rPr>
        <w:t>induction</w:t>
      </w:r>
      <w:r w:rsidR="00480F3A" w:rsidRPr="003352F7">
        <w:rPr>
          <w:rFonts w:ascii="Times New Roman" w:hAnsi="Times New Roman"/>
          <w:sz w:val="20"/>
          <w:szCs w:val="20"/>
        </w:rPr>
        <w:t>,</w:t>
      </w:r>
      <w:r w:rsidRPr="003352F7">
        <w:rPr>
          <w:rFonts w:ascii="Times New Roman" w:hAnsi="Times New Roman"/>
          <w:sz w:val="20"/>
          <w:szCs w:val="20"/>
        </w:rPr>
        <w:t xml:space="preserve"> shoot multiplication</w:t>
      </w:r>
      <w:r w:rsidR="00480F3A" w:rsidRPr="003352F7">
        <w:rPr>
          <w:rFonts w:ascii="Times New Roman" w:hAnsi="Times New Roman"/>
          <w:sz w:val="20"/>
          <w:szCs w:val="20"/>
        </w:rPr>
        <w:t>,</w:t>
      </w:r>
      <w:r w:rsidRPr="003352F7">
        <w:rPr>
          <w:rFonts w:ascii="Times New Roman" w:hAnsi="Times New Roman"/>
          <w:sz w:val="20"/>
          <w:szCs w:val="20"/>
        </w:rPr>
        <w:t xml:space="preserve"> and rooting experiments were recorded after 6 weeks of culture. </w:t>
      </w:r>
      <w:r w:rsidR="00AC78CE" w:rsidRPr="003352F7">
        <w:rPr>
          <w:rFonts w:ascii="Times New Roman" w:hAnsi="Times New Roman"/>
          <w:sz w:val="20"/>
          <w:szCs w:val="20"/>
        </w:rPr>
        <w:t>D</w:t>
      </w:r>
      <w:r w:rsidRPr="003352F7">
        <w:rPr>
          <w:rFonts w:ascii="Times New Roman" w:hAnsi="Times New Roman"/>
          <w:sz w:val="20"/>
          <w:szCs w:val="20"/>
        </w:rPr>
        <w:t xml:space="preserve">ata </w:t>
      </w:r>
      <w:r w:rsidR="00AC78CE" w:rsidRPr="003352F7">
        <w:rPr>
          <w:rFonts w:ascii="Times New Roman" w:hAnsi="Times New Roman"/>
          <w:sz w:val="20"/>
          <w:szCs w:val="20"/>
        </w:rPr>
        <w:t xml:space="preserve">were </w:t>
      </w:r>
      <w:r w:rsidRPr="003352F7">
        <w:rPr>
          <w:rFonts w:ascii="Times New Roman" w:hAnsi="Times New Roman"/>
          <w:sz w:val="20"/>
          <w:szCs w:val="20"/>
        </w:rPr>
        <w:t>e</w:t>
      </w:r>
      <w:r w:rsidR="003C713B" w:rsidRPr="003352F7">
        <w:rPr>
          <w:rFonts w:ascii="Times New Roman" w:hAnsi="Times New Roman"/>
          <w:sz w:val="20"/>
          <w:szCs w:val="20"/>
        </w:rPr>
        <w:t>xpressed as a mean ± SE from</w:t>
      </w:r>
      <w:r w:rsidR="003352F7">
        <w:rPr>
          <w:rFonts w:ascii="Times New Roman" w:hAnsi="Times New Roman" w:hint="eastAsia"/>
          <w:sz w:val="20"/>
          <w:szCs w:val="20"/>
          <w:lang w:eastAsia="zh-CN"/>
        </w:rPr>
        <w:t xml:space="preserve"> </w:t>
      </w:r>
      <w:r w:rsidR="00806840" w:rsidRPr="003352F7">
        <w:rPr>
          <w:rFonts w:ascii="Times New Roman" w:hAnsi="Times New Roman"/>
          <w:sz w:val="20"/>
          <w:szCs w:val="20"/>
        </w:rPr>
        <w:t xml:space="preserve">the </w:t>
      </w:r>
      <w:r w:rsidRPr="003352F7">
        <w:rPr>
          <w:rFonts w:ascii="Times New Roman" w:hAnsi="Times New Roman"/>
          <w:sz w:val="20"/>
          <w:szCs w:val="20"/>
        </w:rPr>
        <w:t>three repeated experiments</w:t>
      </w:r>
      <w:r w:rsidR="00806840" w:rsidRPr="003352F7">
        <w:rPr>
          <w:rFonts w:ascii="Times New Roman" w:hAnsi="Times New Roman"/>
          <w:sz w:val="20"/>
          <w:szCs w:val="20"/>
        </w:rPr>
        <w:t xml:space="preserve"> for each treatment</w:t>
      </w:r>
      <w:r w:rsidRPr="003352F7">
        <w:rPr>
          <w:rFonts w:ascii="Times New Roman" w:hAnsi="Times New Roman"/>
          <w:sz w:val="20"/>
          <w:szCs w:val="20"/>
        </w:rPr>
        <w:t>.</w:t>
      </w:r>
      <w:r w:rsidR="003352F7">
        <w:rPr>
          <w:rFonts w:ascii="Times New Roman" w:hAnsi="Times New Roman" w:hint="eastAsia"/>
          <w:sz w:val="20"/>
          <w:szCs w:val="20"/>
          <w:lang w:eastAsia="zh-CN"/>
        </w:rPr>
        <w:t xml:space="preserve"> </w:t>
      </w:r>
      <w:r w:rsidR="00E876B2" w:rsidRPr="003352F7">
        <w:rPr>
          <w:rFonts w:ascii="Times New Roman" w:hAnsi="Times New Roman"/>
          <w:sz w:val="20"/>
          <w:szCs w:val="20"/>
        </w:rPr>
        <w:t>The data were analyzed with analysis of variance (ANOVA)</w:t>
      </w:r>
      <w:r w:rsidR="00E42C9D" w:rsidRPr="003352F7">
        <w:rPr>
          <w:rFonts w:ascii="Times New Roman" w:hAnsi="Times New Roman"/>
          <w:sz w:val="20"/>
          <w:szCs w:val="20"/>
        </w:rPr>
        <w:t xml:space="preserve"> </w:t>
      </w:r>
      <w:r w:rsidR="00E876B2" w:rsidRPr="003352F7">
        <w:rPr>
          <w:rFonts w:ascii="Times New Roman" w:hAnsi="Times New Roman"/>
          <w:sz w:val="20"/>
          <w:szCs w:val="20"/>
        </w:rPr>
        <w:t>using</w:t>
      </w:r>
      <w:r w:rsidR="00E42C9D" w:rsidRPr="003352F7">
        <w:rPr>
          <w:rFonts w:ascii="Times New Roman" w:hAnsi="Times New Roman"/>
          <w:sz w:val="20"/>
          <w:szCs w:val="20"/>
        </w:rPr>
        <w:t xml:space="preserve"> </w:t>
      </w:r>
      <w:r w:rsidR="00BD1955" w:rsidRPr="003352F7">
        <w:rPr>
          <w:rFonts w:ascii="Times New Roman" w:hAnsi="Times New Roman"/>
          <w:sz w:val="20"/>
          <w:szCs w:val="20"/>
        </w:rPr>
        <w:t>SPSS 17.0</w:t>
      </w:r>
      <w:r w:rsidR="00983E34" w:rsidRPr="003352F7">
        <w:rPr>
          <w:rFonts w:ascii="Times New Roman" w:hAnsi="Times New Roman"/>
          <w:sz w:val="20"/>
          <w:szCs w:val="20"/>
        </w:rPr>
        <w:t>. For multiple comparisons</w:t>
      </w:r>
      <w:r w:rsidR="00E42C9D" w:rsidRPr="003352F7">
        <w:rPr>
          <w:rFonts w:ascii="Times New Roman" w:hAnsi="Times New Roman"/>
          <w:sz w:val="20"/>
          <w:szCs w:val="20"/>
        </w:rPr>
        <w:t xml:space="preserve"> </w:t>
      </w:r>
      <w:r w:rsidR="00983E34" w:rsidRPr="003352F7">
        <w:rPr>
          <w:rFonts w:ascii="Times New Roman" w:hAnsi="Times New Roman"/>
          <w:sz w:val="20"/>
          <w:szCs w:val="20"/>
        </w:rPr>
        <w:t xml:space="preserve">of means, </w:t>
      </w:r>
      <w:r w:rsidR="00E876B2" w:rsidRPr="003352F7">
        <w:rPr>
          <w:rFonts w:ascii="Times New Roman" w:hAnsi="Times New Roman"/>
          <w:sz w:val="20"/>
          <w:szCs w:val="20"/>
        </w:rPr>
        <w:t>Duncan’s multiple range test and standard error (SE) were</w:t>
      </w:r>
      <w:r w:rsidR="00E42C9D" w:rsidRPr="003352F7">
        <w:rPr>
          <w:rFonts w:ascii="Times New Roman" w:hAnsi="Times New Roman"/>
          <w:sz w:val="20"/>
          <w:szCs w:val="20"/>
        </w:rPr>
        <w:t xml:space="preserve"> </w:t>
      </w:r>
      <w:r w:rsidR="00E876B2" w:rsidRPr="003352F7">
        <w:rPr>
          <w:rFonts w:ascii="Times New Roman" w:hAnsi="Times New Roman"/>
          <w:sz w:val="20"/>
          <w:szCs w:val="20"/>
        </w:rPr>
        <w:t>used at P ≤ 0.05 to establish significant differences among the treatments.</w:t>
      </w:r>
    </w:p>
    <w:p w:rsidR="00D72093" w:rsidRPr="003352F7" w:rsidRDefault="00D72093" w:rsidP="00D72093">
      <w:pPr>
        <w:snapToGrid w:val="0"/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  <w:lang w:eastAsia="zh-CN"/>
        </w:rPr>
      </w:pPr>
    </w:p>
    <w:p w:rsidR="003771AD" w:rsidRPr="003352F7" w:rsidRDefault="00B23588" w:rsidP="00D72093">
      <w:pPr>
        <w:snapToGri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3352F7">
        <w:rPr>
          <w:rFonts w:ascii="Times New Roman" w:hAnsi="Times New Roman"/>
          <w:b/>
          <w:bCs/>
          <w:sz w:val="20"/>
          <w:szCs w:val="20"/>
        </w:rPr>
        <w:t xml:space="preserve">3. </w:t>
      </w:r>
      <w:r w:rsidR="008E4AD1" w:rsidRPr="003352F7">
        <w:rPr>
          <w:rFonts w:ascii="Times New Roman" w:hAnsi="Times New Roman"/>
          <w:b/>
          <w:bCs/>
          <w:sz w:val="20"/>
          <w:szCs w:val="20"/>
        </w:rPr>
        <w:t>Results</w:t>
      </w:r>
    </w:p>
    <w:p w:rsidR="00816885" w:rsidRPr="003352F7" w:rsidRDefault="00D34F18" w:rsidP="00D72093">
      <w:pPr>
        <w:snapToGrid w:val="0"/>
        <w:spacing w:after="0" w:line="240" w:lineRule="auto"/>
        <w:ind w:firstLine="425"/>
        <w:jc w:val="both"/>
        <w:rPr>
          <w:rFonts w:ascii="Times New Roman" w:hAnsi="Times New Roman"/>
          <w:bCs/>
          <w:sz w:val="20"/>
          <w:szCs w:val="20"/>
        </w:rPr>
      </w:pPr>
      <w:r w:rsidRPr="003352F7">
        <w:rPr>
          <w:rFonts w:ascii="Times New Roman" w:hAnsi="Times New Roman"/>
          <w:sz w:val="20"/>
          <w:szCs w:val="20"/>
        </w:rPr>
        <w:t>Nodal segments</w:t>
      </w:r>
      <w:r w:rsidR="00892A04" w:rsidRPr="003352F7">
        <w:rPr>
          <w:rFonts w:ascii="Times New Roman" w:hAnsi="Times New Roman"/>
          <w:sz w:val="20"/>
          <w:szCs w:val="20"/>
        </w:rPr>
        <w:t xml:space="preserve"> </w:t>
      </w:r>
      <w:r w:rsidR="00E876B2" w:rsidRPr="003352F7">
        <w:rPr>
          <w:rFonts w:ascii="Times New Roman" w:hAnsi="Times New Roman"/>
          <w:sz w:val="20"/>
          <w:szCs w:val="20"/>
        </w:rPr>
        <w:t xml:space="preserve">from </w:t>
      </w:r>
      <w:r w:rsidR="00E876B2" w:rsidRPr="003352F7">
        <w:rPr>
          <w:rFonts w:ascii="Times New Roman" w:hAnsi="Times New Roman"/>
          <w:i/>
          <w:sz w:val="20"/>
          <w:szCs w:val="20"/>
        </w:rPr>
        <w:t>in vitro</w:t>
      </w:r>
      <w:r w:rsidR="00E876B2" w:rsidRPr="003352F7">
        <w:rPr>
          <w:rFonts w:ascii="Times New Roman" w:hAnsi="Times New Roman"/>
          <w:sz w:val="20"/>
          <w:szCs w:val="20"/>
        </w:rPr>
        <w:t xml:space="preserve"> raised</w:t>
      </w:r>
      <w:r w:rsidR="00892A04" w:rsidRPr="003352F7">
        <w:rPr>
          <w:rFonts w:ascii="Times New Roman" w:hAnsi="Times New Roman"/>
          <w:sz w:val="20"/>
          <w:szCs w:val="20"/>
        </w:rPr>
        <w:t xml:space="preserve"> </w:t>
      </w:r>
      <w:r w:rsidR="00824635" w:rsidRPr="003352F7">
        <w:rPr>
          <w:rFonts w:ascii="Times New Roman" w:hAnsi="Times New Roman"/>
          <w:sz w:val="20"/>
          <w:szCs w:val="20"/>
        </w:rPr>
        <w:t>seed</w:t>
      </w:r>
      <w:r w:rsidR="00F628D1" w:rsidRPr="003352F7">
        <w:rPr>
          <w:rFonts w:ascii="Times New Roman" w:hAnsi="Times New Roman"/>
          <w:sz w:val="20"/>
          <w:szCs w:val="20"/>
        </w:rPr>
        <w:t xml:space="preserve">ling </w:t>
      </w:r>
      <w:r w:rsidR="00996B1F" w:rsidRPr="003352F7">
        <w:rPr>
          <w:rFonts w:ascii="Times New Roman" w:hAnsi="Times New Roman"/>
          <w:sz w:val="20"/>
          <w:szCs w:val="20"/>
        </w:rPr>
        <w:t xml:space="preserve">were </w:t>
      </w:r>
      <w:r w:rsidR="00824635" w:rsidRPr="003352F7">
        <w:rPr>
          <w:rFonts w:ascii="Times New Roman" w:hAnsi="Times New Roman"/>
          <w:sz w:val="20"/>
          <w:szCs w:val="20"/>
        </w:rPr>
        <w:t xml:space="preserve">obtained from the </w:t>
      </w:r>
      <w:r w:rsidR="008D2DEC" w:rsidRPr="003352F7">
        <w:rPr>
          <w:rFonts w:ascii="Times New Roman" w:hAnsi="Times New Roman"/>
          <w:sz w:val="20"/>
          <w:szCs w:val="20"/>
        </w:rPr>
        <w:t>sterilized</w:t>
      </w:r>
      <w:r w:rsidR="00892A04" w:rsidRPr="003352F7">
        <w:rPr>
          <w:rFonts w:ascii="Times New Roman" w:hAnsi="Times New Roman"/>
          <w:sz w:val="20"/>
          <w:szCs w:val="20"/>
        </w:rPr>
        <w:t xml:space="preserve"> </w:t>
      </w:r>
      <w:r w:rsidR="00824635" w:rsidRPr="003352F7">
        <w:rPr>
          <w:rFonts w:ascii="Times New Roman" w:hAnsi="Times New Roman"/>
          <w:sz w:val="20"/>
          <w:szCs w:val="20"/>
        </w:rPr>
        <w:t>seeds</w:t>
      </w:r>
      <w:r w:rsidR="00861FEC" w:rsidRPr="003352F7">
        <w:rPr>
          <w:rFonts w:ascii="Times New Roman" w:hAnsi="Times New Roman"/>
          <w:sz w:val="20"/>
          <w:szCs w:val="20"/>
        </w:rPr>
        <w:t xml:space="preserve"> </w:t>
      </w:r>
      <w:r w:rsidR="007D50FB" w:rsidRPr="003352F7">
        <w:rPr>
          <w:rFonts w:ascii="Times New Roman" w:hAnsi="Times New Roman"/>
          <w:sz w:val="20"/>
          <w:szCs w:val="20"/>
        </w:rPr>
        <w:t xml:space="preserve">(Fig. </w:t>
      </w:r>
      <w:r w:rsidR="00A00C5D" w:rsidRPr="003352F7">
        <w:rPr>
          <w:rFonts w:ascii="Times New Roman" w:hAnsi="Times New Roman"/>
          <w:sz w:val="20"/>
          <w:szCs w:val="20"/>
        </w:rPr>
        <w:t>2</w:t>
      </w:r>
      <w:r w:rsidR="007D50FB" w:rsidRPr="003352F7">
        <w:rPr>
          <w:rFonts w:ascii="Times New Roman" w:hAnsi="Times New Roman"/>
          <w:sz w:val="20"/>
          <w:szCs w:val="20"/>
        </w:rPr>
        <w:t>A</w:t>
      </w:r>
      <w:r w:rsidR="00861FEC" w:rsidRPr="003352F7">
        <w:rPr>
          <w:rFonts w:ascii="Times New Roman" w:hAnsi="Times New Roman"/>
          <w:sz w:val="20"/>
          <w:szCs w:val="20"/>
        </w:rPr>
        <w:t>) germinated</w:t>
      </w:r>
      <w:r w:rsidR="00DB05F9" w:rsidRPr="003352F7">
        <w:rPr>
          <w:rFonts w:ascii="Times New Roman" w:hAnsi="Times New Roman"/>
          <w:sz w:val="20"/>
          <w:szCs w:val="20"/>
        </w:rPr>
        <w:t xml:space="preserve"> </w:t>
      </w:r>
      <w:r w:rsidR="00824635" w:rsidRPr="003352F7">
        <w:rPr>
          <w:rFonts w:ascii="Times New Roman" w:hAnsi="Times New Roman"/>
          <w:sz w:val="20"/>
          <w:szCs w:val="20"/>
        </w:rPr>
        <w:t xml:space="preserve">on MS half </w:t>
      </w:r>
      <w:r w:rsidR="00996B1F" w:rsidRPr="003352F7">
        <w:rPr>
          <w:rFonts w:ascii="Times New Roman" w:hAnsi="Times New Roman"/>
          <w:sz w:val="20"/>
          <w:szCs w:val="20"/>
        </w:rPr>
        <w:t xml:space="preserve">strength </w:t>
      </w:r>
      <w:r w:rsidR="00824635" w:rsidRPr="003352F7">
        <w:rPr>
          <w:rFonts w:ascii="Times New Roman" w:hAnsi="Times New Roman"/>
          <w:sz w:val="20"/>
          <w:szCs w:val="20"/>
        </w:rPr>
        <w:t>medium</w:t>
      </w:r>
      <w:r w:rsidR="00A64787" w:rsidRPr="003352F7">
        <w:rPr>
          <w:rFonts w:ascii="Times New Roman" w:hAnsi="Times New Roman"/>
          <w:sz w:val="20"/>
          <w:szCs w:val="20"/>
        </w:rPr>
        <w:t xml:space="preserve"> after </w:t>
      </w:r>
      <w:r w:rsidR="00556A24" w:rsidRPr="003352F7">
        <w:rPr>
          <w:rFonts w:ascii="Times New Roman" w:hAnsi="Times New Roman"/>
          <w:sz w:val="20"/>
          <w:szCs w:val="20"/>
        </w:rPr>
        <w:t>4 weeks</w:t>
      </w:r>
      <w:r w:rsidR="00892A04" w:rsidRPr="003352F7">
        <w:rPr>
          <w:rFonts w:ascii="Times New Roman" w:hAnsi="Times New Roman"/>
          <w:sz w:val="20"/>
          <w:szCs w:val="20"/>
        </w:rPr>
        <w:t xml:space="preserve"> </w:t>
      </w:r>
      <w:r w:rsidR="00DB05F9" w:rsidRPr="003352F7">
        <w:rPr>
          <w:rFonts w:ascii="Times New Roman" w:hAnsi="Times New Roman"/>
          <w:sz w:val="20"/>
          <w:szCs w:val="20"/>
        </w:rPr>
        <w:t>of culture.</w:t>
      </w:r>
      <w:r w:rsidR="00861FEC" w:rsidRPr="003352F7">
        <w:rPr>
          <w:rFonts w:ascii="Times New Roman" w:hAnsi="Times New Roman"/>
          <w:sz w:val="20"/>
          <w:szCs w:val="20"/>
        </w:rPr>
        <w:t xml:space="preserve"> G</w:t>
      </w:r>
      <w:r w:rsidR="007D50FB" w:rsidRPr="003352F7">
        <w:rPr>
          <w:rFonts w:ascii="Times New Roman" w:hAnsi="Times New Roman"/>
          <w:sz w:val="20"/>
          <w:szCs w:val="20"/>
        </w:rPr>
        <w:t>e</w:t>
      </w:r>
      <w:r w:rsidR="00861FEC" w:rsidRPr="003352F7">
        <w:rPr>
          <w:rFonts w:ascii="Times New Roman" w:hAnsi="Times New Roman"/>
          <w:sz w:val="20"/>
          <w:szCs w:val="20"/>
        </w:rPr>
        <w:t>r</w:t>
      </w:r>
      <w:r w:rsidR="007D50FB" w:rsidRPr="003352F7">
        <w:rPr>
          <w:rFonts w:ascii="Times New Roman" w:hAnsi="Times New Roman"/>
          <w:sz w:val="20"/>
          <w:szCs w:val="20"/>
        </w:rPr>
        <w:t xml:space="preserve">mination percentage of seed were very </w:t>
      </w:r>
      <w:r w:rsidR="00861FEC" w:rsidRPr="003352F7">
        <w:rPr>
          <w:rFonts w:ascii="Times New Roman" w:hAnsi="Times New Roman"/>
          <w:sz w:val="20"/>
          <w:szCs w:val="20"/>
        </w:rPr>
        <w:t>low, to</w:t>
      </w:r>
      <w:r w:rsidR="007D50FB" w:rsidRPr="003352F7">
        <w:rPr>
          <w:rFonts w:ascii="Times New Roman" w:hAnsi="Times New Roman"/>
          <w:sz w:val="20"/>
          <w:szCs w:val="20"/>
        </w:rPr>
        <w:t xml:space="preserve"> </w:t>
      </w:r>
      <w:r w:rsidR="00861FEC" w:rsidRPr="003352F7">
        <w:rPr>
          <w:rFonts w:ascii="Times New Roman" w:hAnsi="Times New Roman"/>
          <w:sz w:val="20"/>
          <w:szCs w:val="20"/>
        </w:rPr>
        <w:t>enhance</w:t>
      </w:r>
      <w:r w:rsidR="007D50FB" w:rsidRPr="003352F7">
        <w:rPr>
          <w:rFonts w:ascii="Times New Roman" w:hAnsi="Times New Roman"/>
          <w:sz w:val="20"/>
          <w:szCs w:val="20"/>
        </w:rPr>
        <w:t xml:space="preserve"> germination percentage</w:t>
      </w:r>
      <w:r w:rsidR="00861FEC" w:rsidRPr="003352F7">
        <w:rPr>
          <w:rFonts w:ascii="Times New Roman" w:hAnsi="Times New Roman"/>
          <w:sz w:val="20"/>
          <w:szCs w:val="20"/>
        </w:rPr>
        <w:t xml:space="preserve"> seeds were pre-treated with GA</w:t>
      </w:r>
      <w:r w:rsidR="00861FEC" w:rsidRPr="003352F7">
        <w:rPr>
          <w:rFonts w:ascii="Times New Roman" w:hAnsi="Times New Roman"/>
          <w:sz w:val="20"/>
          <w:szCs w:val="20"/>
          <w:vertAlign w:val="subscript"/>
        </w:rPr>
        <w:t xml:space="preserve">3 </w:t>
      </w:r>
      <w:r w:rsidR="00861FEC" w:rsidRPr="003352F7">
        <w:rPr>
          <w:rFonts w:ascii="Times New Roman" w:hAnsi="Times New Roman"/>
          <w:sz w:val="20"/>
          <w:szCs w:val="20"/>
        </w:rPr>
        <w:t>(1μM) followed by moist chilling treatment at 5±1°C for 15</w:t>
      </w:r>
      <w:r w:rsidR="003B497E" w:rsidRPr="003352F7">
        <w:rPr>
          <w:rFonts w:ascii="Times New Roman" w:hAnsi="Times New Roman"/>
          <w:sz w:val="20"/>
          <w:szCs w:val="20"/>
        </w:rPr>
        <w:t xml:space="preserve"> </w:t>
      </w:r>
      <w:r w:rsidR="00861FEC" w:rsidRPr="003352F7">
        <w:rPr>
          <w:rFonts w:ascii="Times New Roman" w:hAnsi="Times New Roman"/>
          <w:sz w:val="20"/>
          <w:szCs w:val="20"/>
        </w:rPr>
        <w:t>days.</w:t>
      </w:r>
      <w:r w:rsidR="003B497E" w:rsidRPr="003352F7">
        <w:rPr>
          <w:rFonts w:ascii="Times New Roman" w:hAnsi="Times New Roman"/>
          <w:sz w:val="20"/>
          <w:szCs w:val="20"/>
        </w:rPr>
        <w:t xml:space="preserve"> M</w:t>
      </w:r>
      <w:r w:rsidR="00861FEC" w:rsidRPr="003352F7">
        <w:rPr>
          <w:rFonts w:ascii="Times New Roman" w:hAnsi="Times New Roman"/>
          <w:sz w:val="20"/>
          <w:szCs w:val="20"/>
        </w:rPr>
        <w:t>aximum seed germination was recorded to be 56%.</w:t>
      </w:r>
      <w:r w:rsidR="00A00C5D" w:rsidRPr="003352F7">
        <w:rPr>
          <w:rFonts w:ascii="Times New Roman" w:hAnsi="Times New Roman"/>
          <w:sz w:val="20"/>
          <w:szCs w:val="20"/>
        </w:rPr>
        <w:t xml:space="preserve"> Sterilization of seeds with maximum efficiency was developed. </w:t>
      </w:r>
      <w:r w:rsidR="00A00C5D" w:rsidRPr="003352F7">
        <w:rPr>
          <w:rFonts w:ascii="Times New Roman" w:hAnsi="Times New Roman"/>
          <w:sz w:val="20"/>
          <w:szCs w:val="20"/>
        </w:rPr>
        <w:lastRenderedPageBreak/>
        <w:t>Complete seed sterilization</w:t>
      </w:r>
      <w:r w:rsidR="003352F7" w:rsidRPr="003352F7">
        <w:rPr>
          <w:rFonts w:ascii="Times New Roman" w:hAnsi="Times New Roman"/>
          <w:sz w:val="20"/>
          <w:szCs w:val="20"/>
        </w:rPr>
        <w:t xml:space="preserve"> </w:t>
      </w:r>
      <w:r w:rsidR="00A00C5D" w:rsidRPr="003352F7">
        <w:rPr>
          <w:rFonts w:ascii="Times New Roman" w:hAnsi="Times New Roman"/>
          <w:sz w:val="20"/>
          <w:szCs w:val="20"/>
        </w:rPr>
        <w:t xml:space="preserve">was obtained on </w:t>
      </w:r>
      <w:r w:rsidR="00A00C5D" w:rsidRPr="003352F7">
        <w:rPr>
          <w:rFonts w:ascii="Times New Roman" w:hAnsi="Times New Roman"/>
          <w:bCs/>
          <w:iCs/>
          <w:sz w:val="20"/>
          <w:szCs w:val="20"/>
        </w:rPr>
        <w:t>HgCl</w:t>
      </w:r>
      <w:r w:rsidR="00A00C5D" w:rsidRPr="003352F7">
        <w:rPr>
          <w:rFonts w:ascii="Times New Roman" w:hAnsi="Times New Roman"/>
          <w:bCs/>
          <w:iCs/>
          <w:sz w:val="20"/>
          <w:szCs w:val="20"/>
          <w:vertAlign w:val="subscript"/>
        </w:rPr>
        <w:t xml:space="preserve">2 </w:t>
      </w:r>
      <w:r w:rsidR="00A00C5D" w:rsidRPr="003352F7">
        <w:rPr>
          <w:rFonts w:ascii="Times New Roman" w:hAnsi="Times New Roman"/>
          <w:bCs/>
          <w:iCs/>
          <w:sz w:val="20"/>
          <w:szCs w:val="20"/>
        </w:rPr>
        <w:t xml:space="preserve">(0.1%) for </w:t>
      </w:r>
      <w:r w:rsidR="00A00C5D" w:rsidRPr="003352F7">
        <w:rPr>
          <w:rFonts w:ascii="Times New Roman" w:hAnsi="Times New Roman"/>
          <w:bCs/>
          <w:sz w:val="20"/>
          <w:szCs w:val="20"/>
        </w:rPr>
        <w:t>8 minutes followed</w:t>
      </w:r>
      <w:r w:rsidR="000806EA" w:rsidRPr="003352F7">
        <w:rPr>
          <w:rFonts w:ascii="Times New Roman" w:hAnsi="Times New Roman"/>
          <w:bCs/>
          <w:sz w:val="20"/>
          <w:szCs w:val="20"/>
        </w:rPr>
        <w:t xml:space="preserve"> by</w:t>
      </w:r>
      <w:r w:rsidR="00A00C5D" w:rsidRPr="003352F7">
        <w:rPr>
          <w:rFonts w:ascii="Times New Roman" w:hAnsi="Times New Roman"/>
          <w:bCs/>
          <w:sz w:val="20"/>
          <w:szCs w:val="20"/>
        </w:rPr>
        <w:t xml:space="preserve"> sodium </w:t>
      </w:r>
      <w:proofErr w:type="spellStart"/>
      <w:r w:rsidR="00A00C5D" w:rsidRPr="003352F7">
        <w:rPr>
          <w:rFonts w:ascii="Times New Roman" w:hAnsi="Times New Roman"/>
          <w:bCs/>
          <w:sz w:val="20"/>
          <w:szCs w:val="20"/>
        </w:rPr>
        <w:t>hypochloride</w:t>
      </w:r>
      <w:proofErr w:type="spellEnd"/>
      <w:r w:rsidR="00A00C5D" w:rsidRPr="003352F7">
        <w:rPr>
          <w:rFonts w:ascii="Times New Roman" w:hAnsi="Times New Roman"/>
          <w:bCs/>
          <w:sz w:val="20"/>
          <w:szCs w:val="20"/>
        </w:rPr>
        <w:t xml:space="preserve"> (5%) for 5 minutes with 92% sterilization rate and 96% </w:t>
      </w:r>
      <w:proofErr w:type="spellStart"/>
      <w:r w:rsidR="00A00C5D" w:rsidRPr="003352F7">
        <w:rPr>
          <w:rFonts w:ascii="Times New Roman" w:hAnsi="Times New Roman"/>
          <w:bCs/>
          <w:sz w:val="20"/>
          <w:szCs w:val="20"/>
        </w:rPr>
        <w:t>explant</w:t>
      </w:r>
      <w:proofErr w:type="spellEnd"/>
      <w:r w:rsidR="00A00C5D" w:rsidRPr="003352F7">
        <w:rPr>
          <w:rFonts w:ascii="Times New Roman" w:hAnsi="Times New Roman"/>
          <w:bCs/>
          <w:sz w:val="20"/>
          <w:szCs w:val="20"/>
        </w:rPr>
        <w:t xml:space="preserve"> survival rate.</w:t>
      </w:r>
      <w:r w:rsidR="003352F7" w:rsidRPr="003352F7">
        <w:rPr>
          <w:rFonts w:ascii="Times New Roman" w:hAnsi="Times New Roman"/>
          <w:bCs/>
          <w:sz w:val="20"/>
          <w:szCs w:val="20"/>
        </w:rPr>
        <w:t xml:space="preserve"> </w:t>
      </w:r>
      <w:r w:rsidR="00DB05F9" w:rsidRPr="003352F7">
        <w:rPr>
          <w:rFonts w:ascii="Times New Roman" w:hAnsi="Times New Roman"/>
          <w:sz w:val="20"/>
          <w:szCs w:val="20"/>
        </w:rPr>
        <w:t xml:space="preserve">Explants cultured on </w:t>
      </w:r>
      <w:r w:rsidR="005462E8" w:rsidRPr="003352F7">
        <w:rPr>
          <w:rFonts w:ascii="Times New Roman" w:hAnsi="Times New Roman"/>
          <w:sz w:val="20"/>
          <w:szCs w:val="20"/>
        </w:rPr>
        <w:t xml:space="preserve">MS </w:t>
      </w:r>
      <w:r w:rsidR="00DB05F9" w:rsidRPr="003352F7">
        <w:rPr>
          <w:rFonts w:ascii="Times New Roman" w:hAnsi="Times New Roman"/>
          <w:sz w:val="20"/>
          <w:szCs w:val="20"/>
        </w:rPr>
        <w:t>basal (full strength</w:t>
      </w:r>
      <w:r w:rsidR="00494D5D" w:rsidRPr="003352F7">
        <w:rPr>
          <w:rFonts w:ascii="Times New Roman" w:hAnsi="Times New Roman"/>
          <w:sz w:val="20"/>
          <w:szCs w:val="20"/>
        </w:rPr>
        <w:t xml:space="preserve"> and without growth regulators</w:t>
      </w:r>
      <w:r w:rsidR="00DB05F9" w:rsidRPr="003352F7">
        <w:rPr>
          <w:rFonts w:ascii="Times New Roman" w:hAnsi="Times New Roman"/>
          <w:sz w:val="20"/>
          <w:szCs w:val="20"/>
        </w:rPr>
        <w:t xml:space="preserve">) </w:t>
      </w:r>
      <w:r w:rsidR="00494D5D" w:rsidRPr="003352F7">
        <w:rPr>
          <w:rFonts w:ascii="Times New Roman" w:hAnsi="Times New Roman"/>
          <w:sz w:val="20"/>
          <w:szCs w:val="20"/>
        </w:rPr>
        <w:t xml:space="preserve">showed </w:t>
      </w:r>
      <w:r w:rsidR="00DB05F9" w:rsidRPr="003352F7">
        <w:rPr>
          <w:rFonts w:ascii="Times New Roman" w:hAnsi="Times New Roman"/>
          <w:sz w:val="20"/>
          <w:szCs w:val="20"/>
        </w:rPr>
        <w:t>no regeneration response, while</w:t>
      </w:r>
      <w:r w:rsidR="00892A04" w:rsidRPr="003352F7">
        <w:rPr>
          <w:rFonts w:ascii="Times New Roman" w:hAnsi="Times New Roman"/>
          <w:sz w:val="20"/>
          <w:szCs w:val="20"/>
        </w:rPr>
        <w:t xml:space="preserve"> </w:t>
      </w:r>
      <w:r w:rsidR="00A711A3" w:rsidRPr="003352F7">
        <w:rPr>
          <w:rFonts w:ascii="Times New Roman" w:hAnsi="Times New Roman"/>
          <w:sz w:val="20"/>
          <w:szCs w:val="20"/>
        </w:rPr>
        <w:t>explants cultured on MS</w:t>
      </w:r>
      <w:r w:rsidR="00892A04" w:rsidRPr="003352F7">
        <w:rPr>
          <w:rFonts w:ascii="Times New Roman" w:hAnsi="Times New Roman"/>
          <w:sz w:val="20"/>
          <w:szCs w:val="20"/>
        </w:rPr>
        <w:t xml:space="preserve"> </w:t>
      </w:r>
      <w:r w:rsidR="00DB05F9" w:rsidRPr="003352F7">
        <w:rPr>
          <w:rFonts w:ascii="Times New Roman" w:hAnsi="Times New Roman"/>
          <w:sz w:val="20"/>
          <w:szCs w:val="20"/>
        </w:rPr>
        <w:t>(</w:t>
      </w:r>
      <w:r w:rsidR="005462E8" w:rsidRPr="003352F7">
        <w:rPr>
          <w:rFonts w:ascii="Times New Roman" w:hAnsi="Times New Roman"/>
          <w:sz w:val="20"/>
          <w:szCs w:val="20"/>
        </w:rPr>
        <w:t>half</w:t>
      </w:r>
      <w:r w:rsidR="00DB05F9" w:rsidRPr="003352F7">
        <w:rPr>
          <w:rFonts w:ascii="Times New Roman" w:hAnsi="Times New Roman"/>
          <w:sz w:val="20"/>
          <w:szCs w:val="20"/>
        </w:rPr>
        <w:t xml:space="preserve"> strength</w:t>
      </w:r>
      <w:r w:rsidR="00494D5D" w:rsidRPr="003352F7">
        <w:rPr>
          <w:rFonts w:ascii="Times New Roman" w:hAnsi="Times New Roman"/>
          <w:sz w:val="20"/>
          <w:szCs w:val="20"/>
        </w:rPr>
        <w:t xml:space="preserve"> and </w:t>
      </w:r>
      <w:r w:rsidR="00A711A3" w:rsidRPr="003352F7">
        <w:rPr>
          <w:rFonts w:ascii="Times New Roman" w:hAnsi="Times New Roman"/>
          <w:sz w:val="20"/>
          <w:szCs w:val="20"/>
        </w:rPr>
        <w:t>without growth regulators</w:t>
      </w:r>
      <w:r w:rsidR="00DB05F9" w:rsidRPr="003352F7">
        <w:rPr>
          <w:rFonts w:ascii="Times New Roman" w:hAnsi="Times New Roman"/>
          <w:sz w:val="20"/>
          <w:szCs w:val="20"/>
        </w:rPr>
        <w:t>)</w:t>
      </w:r>
      <w:r w:rsidR="00892A04" w:rsidRPr="003352F7">
        <w:rPr>
          <w:rFonts w:ascii="Times New Roman" w:hAnsi="Times New Roman"/>
          <w:sz w:val="20"/>
          <w:szCs w:val="20"/>
        </w:rPr>
        <w:t xml:space="preserve"> </w:t>
      </w:r>
      <w:r w:rsidR="005462E8" w:rsidRPr="003352F7">
        <w:rPr>
          <w:rFonts w:ascii="Times New Roman" w:hAnsi="Times New Roman"/>
          <w:sz w:val="20"/>
          <w:szCs w:val="20"/>
        </w:rPr>
        <w:t>show</w:t>
      </w:r>
      <w:r w:rsidR="00A64787" w:rsidRPr="003352F7">
        <w:rPr>
          <w:rFonts w:ascii="Times New Roman" w:hAnsi="Times New Roman"/>
          <w:sz w:val="20"/>
          <w:szCs w:val="20"/>
        </w:rPr>
        <w:t>ed</w:t>
      </w:r>
      <w:r w:rsidR="002B603E" w:rsidRPr="003352F7">
        <w:rPr>
          <w:rFonts w:ascii="Times New Roman" w:hAnsi="Times New Roman"/>
          <w:sz w:val="20"/>
          <w:szCs w:val="20"/>
        </w:rPr>
        <w:t xml:space="preserve"> shoot</w:t>
      </w:r>
      <w:r w:rsidR="00892A04" w:rsidRPr="003352F7">
        <w:rPr>
          <w:rFonts w:ascii="Times New Roman" w:hAnsi="Times New Roman"/>
          <w:sz w:val="20"/>
          <w:szCs w:val="20"/>
        </w:rPr>
        <w:t xml:space="preserve"> </w:t>
      </w:r>
      <w:r w:rsidR="00A711A3" w:rsidRPr="003352F7">
        <w:rPr>
          <w:rFonts w:ascii="Times New Roman" w:hAnsi="Times New Roman"/>
          <w:sz w:val="20"/>
          <w:szCs w:val="20"/>
        </w:rPr>
        <w:t xml:space="preserve">regeneration. </w:t>
      </w:r>
      <w:r w:rsidR="00DB05F9" w:rsidRPr="003352F7">
        <w:rPr>
          <w:rFonts w:ascii="Times New Roman" w:hAnsi="Times New Roman"/>
          <w:sz w:val="20"/>
          <w:szCs w:val="20"/>
        </w:rPr>
        <w:t>T</w:t>
      </w:r>
      <w:r w:rsidR="00A711A3" w:rsidRPr="003352F7">
        <w:rPr>
          <w:rFonts w:ascii="Times New Roman" w:hAnsi="Times New Roman"/>
          <w:sz w:val="20"/>
          <w:szCs w:val="20"/>
        </w:rPr>
        <w:t xml:space="preserve">he addition of plant growth regulators enhanced </w:t>
      </w:r>
      <w:r w:rsidR="000A4CD7" w:rsidRPr="003352F7">
        <w:rPr>
          <w:rFonts w:ascii="Times New Roman" w:hAnsi="Times New Roman"/>
          <w:sz w:val="20"/>
          <w:szCs w:val="20"/>
        </w:rPr>
        <w:t xml:space="preserve">the </w:t>
      </w:r>
      <w:r w:rsidR="00DB05F9" w:rsidRPr="003352F7">
        <w:rPr>
          <w:rFonts w:ascii="Times New Roman" w:hAnsi="Times New Roman"/>
          <w:sz w:val="20"/>
          <w:szCs w:val="20"/>
        </w:rPr>
        <w:t xml:space="preserve">shoot </w:t>
      </w:r>
      <w:r w:rsidR="00061199" w:rsidRPr="003352F7">
        <w:rPr>
          <w:rFonts w:ascii="Times New Roman" w:hAnsi="Times New Roman"/>
          <w:sz w:val="20"/>
          <w:szCs w:val="20"/>
        </w:rPr>
        <w:t>regeneration</w:t>
      </w:r>
      <w:r w:rsidR="003D121F" w:rsidRPr="003352F7">
        <w:rPr>
          <w:rFonts w:ascii="Times New Roman" w:hAnsi="Times New Roman"/>
          <w:sz w:val="20"/>
          <w:szCs w:val="20"/>
        </w:rPr>
        <w:t xml:space="preserve"> </w:t>
      </w:r>
      <w:r w:rsidR="000A4CD7" w:rsidRPr="003352F7">
        <w:rPr>
          <w:rFonts w:ascii="Times New Roman" w:hAnsi="Times New Roman"/>
          <w:sz w:val="20"/>
          <w:szCs w:val="20"/>
        </w:rPr>
        <w:t>rate and the</w:t>
      </w:r>
      <w:r w:rsidR="00A711A3" w:rsidRPr="003352F7">
        <w:rPr>
          <w:rFonts w:ascii="Times New Roman" w:hAnsi="Times New Roman"/>
          <w:sz w:val="20"/>
          <w:szCs w:val="20"/>
        </w:rPr>
        <w:t xml:space="preserve"> number of shoots per </w:t>
      </w:r>
      <w:proofErr w:type="spellStart"/>
      <w:r w:rsidR="00A711A3" w:rsidRPr="003352F7">
        <w:rPr>
          <w:rFonts w:ascii="Times New Roman" w:hAnsi="Times New Roman"/>
          <w:sz w:val="20"/>
          <w:szCs w:val="20"/>
        </w:rPr>
        <w:t>explant</w:t>
      </w:r>
      <w:proofErr w:type="spellEnd"/>
      <w:r w:rsidR="00A711A3" w:rsidRPr="003352F7">
        <w:rPr>
          <w:rFonts w:ascii="Times New Roman" w:hAnsi="Times New Roman"/>
          <w:sz w:val="20"/>
          <w:szCs w:val="20"/>
        </w:rPr>
        <w:t>.</w:t>
      </w:r>
      <w:r w:rsidR="003B497E" w:rsidRPr="003352F7">
        <w:rPr>
          <w:rFonts w:ascii="Times New Roman" w:hAnsi="Times New Roman"/>
          <w:sz w:val="20"/>
          <w:szCs w:val="20"/>
        </w:rPr>
        <w:t xml:space="preserve"> </w:t>
      </w:r>
      <w:r w:rsidR="00F135A5" w:rsidRPr="003352F7">
        <w:rPr>
          <w:rFonts w:ascii="Times New Roman" w:hAnsi="Times New Roman"/>
          <w:sz w:val="20"/>
          <w:szCs w:val="20"/>
        </w:rPr>
        <w:t>The percentage</w:t>
      </w:r>
      <w:r w:rsidR="002B603E" w:rsidRPr="003352F7">
        <w:rPr>
          <w:rFonts w:ascii="Times New Roman" w:hAnsi="Times New Roman"/>
          <w:sz w:val="20"/>
          <w:szCs w:val="20"/>
        </w:rPr>
        <w:t xml:space="preserve"> of response</w:t>
      </w:r>
      <w:r w:rsidR="00F135A5" w:rsidRPr="003352F7">
        <w:rPr>
          <w:rFonts w:ascii="Times New Roman" w:hAnsi="Times New Roman"/>
          <w:sz w:val="20"/>
          <w:szCs w:val="20"/>
        </w:rPr>
        <w:t xml:space="preserve"> varied with th</w:t>
      </w:r>
      <w:r w:rsidR="00A64787" w:rsidRPr="003352F7">
        <w:rPr>
          <w:rFonts w:ascii="Times New Roman" w:hAnsi="Times New Roman"/>
          <w:sz w:val="20"/>
          <w:szCs w:val="20"/>
        </w:rPr>
        <w:t xml:space="preserve">e type of growth regulator </w:t>
      </w:r>
      <w:r w:rsidR="00F135A5" w:rsidRPr="003352F7">
        <w:rPr>
          <w:rFonts w:ascii="Times New Roman" w:hAnsi="Times New Roman"/>
          <w:sz w:val="20"/>
          <w:szCs w:val="20"/>
        </w:rPr>
        <w:t>and its concentration</w:t>
      </w:r>
      <w:r w:rsidR="00061199" w:rsidRPr="003352F7">
        <w:rPr>
          <w:rFonts w:ascii="Times New Roman" w:hAnsi="Times New Roman"/>
          <w:sz w:val="20"/>
          <w:szCs w:val="20"/>
        </w:rPr>
        <w:t>,</w:t>
      </w:r>
      <w:r w:rsidR="003B497E" w:rsidRPr="003352F7">
        <w:rPr>
          <w:rFonts w:ascii="Times New Roman" w:hAnsi="Times New Roman"/>
          <w:sz w:val="20"/>
          <w:szCs w:val="20"/>
        </w:rPr>
        <w:t xml:space="preserve"> besides</w:t>
      </w:r>
      <w:r w:rsidR="00BC5525" w:rsidRPr="003352F7">
        <w:rPr>
          <w:rFonts w:ascii="Times New Roman" w:hAnsi="Times New Roman"/>
          <w:sz w:val="20"/>
          <w:szCs w:val="20"/>
        </w:rPr>
        <w:t xml:space="preserve"> </w:t>
      </w:r>
      <w:r w:rsidR="00061199" w:rsidRPr="003352F7">
        <w:rPr>
          <w:rFonts w:ascii="Times New Roman" w:hAnsi="Times New Roman"/>
          <w:sz w:val="20"/>
          <w:szCs w:val="20"/>
        </w:rPr>
        <w:t xml:space="preserve">the </w:t>
      </w:r>
      <w:r w:rsidR="00BC5525" w:rsidRPr="003352F7">
        <w:rPr>
          <w:rFonts w:ascii="Times New Roman" w:hAnsi="Times New Roman"/>
          <w:sz w:val="20"/>
          <w:szCs w:val="20"/>
        </w:rPr>
        <w:t>photoperiod</w:t>
      </w:r>
      <w:r w:rsidR="003B497E" w:rsidRPr="003352F7">
        <w:rPr>
          <w:rFonts w:ascii="Times New Roman" w:hAnsi="Times New Roman"/>
          <w:sz w:val="20"/>
          <w:szCs w:val="20"/>
        </w:rPr>
        <w:t xml:space="preserve"> used</w:t>
      </w:r>
      <w:r w:rsidR="00061199" w:rsidRPr="003352F7">
        <w:rPr>
          <w:rFonts w:ascii="Times New Roman" w:hAnsi="Times New Roman"/>
          <w:sz w:val="20"/>
          <w:szCs w:val="20"/>
        </w:rPr>
        <w:t>.</w:t>
      </w:r>
      <w:r w:rsidR="003B497E" w:rsidRPr="003352F7">
        <w:rPr>
          <w:rFonts w:ascii="Times New Roman" w:hAnsi="Times New Roman"/>
          <w:sz w:val="20"/>
          <w:szCs w:val="20"/>
        </w:rPr>
        <w:t xml:space="preserve"> </w:t>
      </w:r>
      <w:r w:rsidR="00F135A5" w:rsidRPr="003352F7">
        <w:rPr>
          <w:rFonts w:ascii="Times New Roman" w:hAnsi="Times New Roman"/>
          <w:sz w:val="20"/>
          <w:szCs w:val="20"/>
        </w:rPr>
        <w:t xml:space="preserve">BAP (3 </w:t>
      </w:r>
      <w:proofErr w:type="spellStart"/>
      <w:r w:rsidR="00F135A5" w:rsidRPr="003352F7">
        <w:rPr>
          <w:rFonts w:ascii="Times New Roman" w:hAnsi="Times New Roman"/>
          <w:sz w:val="20"/>
          <w:szCs w:val="20"/>
        </w:rPr>
        <w:t>μM</w:t>
      </w:r>
      <w:proofErr w:type="spellEnd"/>
      <w:r w:rsidR="00F135A5" w:rsidRPr="003352F7">
        <w:rPr>
          <w:rFonts w:ascii="Times New Roman" w:hAnsi="Times New Roman"/>
          <w:sz w:val="20"/>
          <w:szCs w:val="20"/>
        </w:rPr>
        <w:t xml:space="preserve">) </w:t>
      </w:r>
      <w:r w:rsidR="00A64787" w:rsidRPr="003352F7">
        <w:rPr>
          <w:rFonts w:ascii="Times New Roman" w:hAnsi="Times New Roman"/>
          <w:sz w:val="20"/>
          <w:szCs w:val="20"/>
        </w:rPr>
        <w:t xml:space="preserve">was the </w:t>
      </w:r>
      <w:r w:rsidR="00061199" w:rsidRPr="003352F7">
        <w:rPr>
          <w:rFonts w:ascii="Times New Roman" w:hAnsi="Times New Roman"/>
          <w:sz w:val="20"/>
          <w:szCs w:val="20"/>
        </w:rPr>
        <w:t xml:space="preserve">most </w:t>
      </w:r>
      <w:r w:rsidR="00944E56" w:rsidRPr="003352F7">
        <w:rPr>
          <w:rFonts w:ascii="Times New Roman" w:hAnsi="Times New Roman"/>
          <w:sz w:val="20"/>
          <w:szCs w:val="20"/>
        </w:rPr>
        <w:t>effective</w:t>
      </w:r>
      <w:r w:rsidR="00061199" w:rsidRPr="003352F7">
        <w:rPr>
          <w:rFonts w:ascii="Times New Roman" w:hAnsi="Times New Roman"/>
          <w:sz w:val="20"/>
          <w:szCs w:val="20"/>
        </w:rPr>
        <w:t>, resulting in</w:t>
      </w:r>
      <w:r w:rsidR="00E42C9D" w:rsidRPr="003352F7">
        <w:rPr>
          <w:rFonts w:ascii="Times New Roman" w:hAnsi="Times New Roman"/>
          <w:sz w:val="20"/>
          <w:szCs w:val="20"/>
        </w:rPr>
        <w:t xml:space="preserve"> </w:t>
      </w:r>
      <w:r w:rsidR="00F135A5" w:rsidRPr="003352F7">
        <w:rPr>
          <w:rFonts w:ascii="Times New Roman" w:hAnsi="Times New Roman"/>
          <w:sz w:val="20"/>
          <w:szCs w:val="20"/>
        </w:rPr>
        <w:t>1.53</w:t>
      </w:r>
      <w:r w:rsidR="003D121F" w:rsidRPr="003352F7">
        <w:rPr>
          <w:rFonts w:ascii="Times New Roman" w:hAnsi="Times New Roman"/>
          <w:sz w:val="20"/>
          <w:szCs w:val="20"/>
        </w:rPr>
        <w:t xml:space="preserve"> </w:t>
      </w:r>
      <w:r w:rsidR="000F61CE" w:rsidRPr="003352F7">
        <w:rPr>
          <w:rFonts w:ascii="Times New Roman" w:hAnsi="Times New Roman"/>
          <w:sz w:val="20"/>
          <w:szCs w:val="20"/>
        </w:rPr>
        <w:t>shoots</w:t>
      </w:r>
      <w:r w:rsidR="008B737A" w:rsidRPr="003352F7">
        <w:rPr>
          <w:rFonts w:ascii="Times New Roman" w:hAnsi="Times New Roman"/>
          <w:sz w:val="20"/>
          <w:szCs w:val="20"/>
        </w:rPr>
        <w:t>/</w:t>
      </w:r>
      <w:r w:rsidR="003D121F" w:rsidRPr="003352F7">
        <w:rPr>
          <w:rFonts w:ascii="Times New Roman" w:hAnsi="Times New Roman"/>
          <w:sz w:val="20"/>
          <w:szCs w:val="20"/>
        </w:rPr>
        <w:t xml:space="preserve">explants </w:t>
      </w:r>
      <w:r w:rsidR="00453D1C" w:rsidRPr="003352F7">
        <w:rPr>
          <w:rFonts w:ascii="Times New Roman" w:hAnsi="Times New Roman"/>
          <w:sz w:val="20"/>
          <w:szCs w:val="20"/>
        </w:rPr>
        <w:t>with an average length</w:t>
      </w:r>
      <w:r w:rsidR="003D121F" w:rsidRPr="003352F7">
        <w:rPr>
          <w:rFonts w:ascii="Times New Roman" w:hAnsi="Times New Roman"/>
          <w:sz w:val="20"/>
          <w:szCs w:val="20"/>
        </w:rPr>
        <w:t xml:space="preserve"> </w:t>
      </w:r>
      <w:r w:rsidR="005462E8" w:rsidRPr="003352F7">
        <w:rPr>
          <w:rFonts w:ascii="Times New Roman" w:hAnsi="Times New Roman"/>
          <w:sz w:val="20"/>
          <w:szCs w:val="20"/>
        </w:rPr>
        <w:t>2.1</w:t>
      </w:r>
      <w:r w:rsidR="000F61CE" w:rsidRPr="003352F7">
        <w:rPr>
          <w:rFonts w:ascii="Times New Roman" w:hAnsi="Times New Roman"/>
          <w:sz w:val="20"/>
          <w:szCs w:val="20"/>
        </w:rPr>
        <w:t>2</w:t>
      </w:r>
      <w:r w:rsidR="00453D1C" w:rsidRPr="003352F7">
        <w:rPr>
          <w:rFonts w:ascii="Times New Roman" w:hAnsi="Times New Roman"/>
          <w:sz w:val="20"/>
          <w:szCs w:val="20"/>
        </w:rPr>
        <w:t xml:space="preserve"> cm</w:t>
      </w:r>
      <w:r w:rsidR="003352F7" w:rsidRPr="003352F7">
        <w:rPr>
          <w:rFonts w:ascii="Times New Roman" w:hAnsi="Times New Roman"/>
          <w:sz w:val="20"/>
          <w:szCs w:val="20"/>
        </w:rPr>
        <w:t xml:space="preserve"> </w:t>
      </w:r>
      <w:r w:rsidR="00061199" w:rsidRPr="003352F7">
        <w:rPr>
          <w:rFonts w:ascii="Times New Roman" w:hAnsi="Times New Roman"/>
          <w:sz w:val="20"/>
          <w:szCs w:val="20"/>
        </w:rPr>
        <w:t>after</w:t>
      </w:r>
      <w:r w:rsidR="003D121F" w:rsidRPr="003352F7">
        <w:rPr>
          <w:rFonts w:ascii="Times New Roman" w:hAnsi="Times New Roman"/>
          <w:sz w:val="20"/>
          <w:szCs w:val="20"/>
        </w:rPr>
        <w:t xml:space="preserve"> </w:t>
      </w:r>
      <w:r w:rsidR="000F61CE" w:rsidRPr="003352F7">
        <w:rPr>
          <w:rFonts w:ascii="Times New Roman" w:hAnsi="Times New Roman"/>
          <w:sz w:val="20"/>
          <w:szCs w:val="20"/>
        </w:rPr>
        <w:t>4</w:t>
      </w:r>
      <w:r w:rsidR="00F135A5" w:rsidRPr="003352F7">
        <w:rPr>
          <w:rFonts w:ascii="Times New Roman" w:hAnsi="Times New Roman"/>
          <w:sz w:val="20"/>
          <w:szCs w:val="20"/>
        </w:rPr>
        <w:t xml:space="preserve"> weeks of </w:t>
      </w:r>
      <w:r w:rsidR="00061199" w:rsidRPr="003352F7">
        <w:rPr>
          <w:rFonts w:ascii="Times New Roman" w:hAnsi="Times New Roman"/>
          <w:sz w:val="20"/>
          <w:szCs w:val="20"/>
        </w:rPr>
        <w:t>culturing</w:t>
      </w:r>
      <w:r w:rsidR="003D121F" w:rsidRPr="003352F7">
        <w:rPr>
          <w:rFonts w:ascii="Times New Roman" w:hAnsi="Times New Roman"/>
          <w:sz w:val="20"/>
          <w:szCs w:val="20"/>
        </w:rPr>
        <w:t xml:space="preserve"> </w:t>
      </w:r>
      <w:r w:rsidR="00061199" w:rsidRPr="003352F7">
        <w:rPr>
          <w:rFonts w:ascii="Times New Roman" w:hAnsi="Times New Roman"/>
          <w:sz w:val="20"/>
          <w:szCs w:val="20"/>
        </w:rPr>
        <w:t>at</w:t>
      </w:r>
      <w:r w:rsidR="00A64787" w:rsidRPr="003352F7">
        <w:rPr>
          <w:rFonts w:ascii="Times New Roman" w:hAnsi="Times New Roman"/>
          <w:sz w:val="20"/>
          <w:szCs w:val="20"/>
        </w:rPr>
        <w:t xml:space="preserve"> 16-</w:t>
      </w:r>
      <w:r w:rsidR="00BC0252" w:rsidRPr="003352F7">
        <w:rPr>
          <w:rFonts w:ascii="Times New Roman" w:hAnsi="Times New Roman"/>
          <w:sz w:val="20"/>
          <w:szCs w:val="20"/>
        </w:rPr>
        <w:t xml:space="preserve">h </w:t>
      </w:r>
      <w:r w:rsidR="00A64787" w:rsidRPr="003352F7">
        <w:rPr>
          <w:rFonts w:ascii="Times New Roman" w:hAnsi="Times New Roman"/>
          <w:sz w:val="20"/>
          <w:szCs w:val="20"/>
        </w:rPr>
        <w:t>day length</w:t>
      </w:r>
      <w:r w:rsidR="003D121F" w:rsidRPr="003352F7">
        <w:rPr>
          <w:rFonts w:ascii="Times New Roman" w:hAnsi="Times New Roman"/>
          <w:sz w:val="20"/>
          <w:szCs w:val="20"/>
        </w:rPr>
        <w:t xml:space="preserve"> </w:t>
      </w:r>
      <w:r w:rsidR="0099710A" w:rsidRPr="003352F7">
        <w:rPr>
          <w:rFonts w:ascii="Times New Roman" w:hAnsi="Times New Roman"/>
          <w:bCs/>
          <w:sz w:val="20"/>
          <w:szCs w:val="20"/>
        </w:rPr>
        <w:t xml:space="preserve">(Table 1; Fig. </w:t>
      </w:r>
      <w:r w:rsidR="007152D9" w:rsidRPr="003352F7">
        <w:rPr>
          <w:rFonts w:ascii="Times New Roman" w:hAnsi="Times New Roman"/>
          <w:bCs/>
          <w:sz w:val="20"/>
          <w:szCs w:val="20"/>
        </w:rPr>
        <w:t>2</w:t>
      </w:r>
      <w:r w:rsidR="00C93CE1" w:rsidRPr="003352F7">
        <w:rPr>
          <w:rFonts w:ascii="Times New Roman" w:hAnsi="Times New Roman"/>
          <w:bCs/>
          <w:sz w:val="20"/>
          <w:szCs w:val="20"/>
        </w:rPr>
        <w:t>B</w:t>
      </w:r>
      <w:r w:rsidR="00F135A5" w:rsidRPr="003352F7">
        <w:rPr>
          <w:rFonts w:ascii="Times New Roman" w:hAnsi="Times New Roman"/>
          <w:bCs/>
          <w:sz w:val="20"/>
          <w:szCs w:val="20"/>
        </w:rPr>
        <w:t>)</w:t>
      </w:r>
      <w:r w:rsidR="00F135A5" w:rsidRPr="003352F7">
        <w:rPr>
          <w:rFonts w:ascii="Times New Roman" w:hAnsi="Times New Roman"/>
          <w:sz w:val="20"/>
          <w:szCs w:val="20"/>
        </w:rPr>
        <w:t>.</w:t>
      </w:r>
      <w:r w:rsidR="003D121F" w:rsidRPr="003352F7">
        <w:rPr>
          <w:rFonts w:ascii="Times New Roman" w:hAnsi="Times New Roman"/>
          <w:sz w:val="20"/>
          <w:szCs w:val="20"/>
        </w:rPr>
        <w:t xml:space="preserve"> </w:t>
      </w:r>
      <w:r w:rsidR="005E73EE" w:rsidRPr="003352F7">
        <w:rPr>
          <w:rFonts w:ascii="Times New Roman" w:hAnsi="Times New Roman"/>
          <w:sz w:val="20"/>
          <w:szCs w:val="20"/>
        </w:rPr>
        <w:t>IAA</w:t>
      </w:r>
      <w:r w:rsidR="00222AEE" w:rsidRPr="003352F7">
        <w:rPr>
          <w:rFonts w:ascii="Times New Roman" w:hAnsi="Times New Roman"/>
          <w:sz w:val="20"/>
          <w:szCs w:val="20"/>
        </w:rPr>
        <w:t>, when used</w:t>
      </w:r>
      <w:r w:rsidR="005E73EE" w:rsidRPr="003352F7">
        <w:rPr>
          <w:rFonts w:ascii="Times New Roman" w:hAnsi="Times New Roman"/>
          <w:sz w:val="20"/>
          <w:szCs w:val="20"/>
        </w:rPr>
        <w:t xml:space="preserve"> alone</w:t>
      </w:r>
      <w:r w:rsidR="00222AEE" w:rsidRPr="003352F7">
        <w:rPr>
          <w:rFonts w:ascii="Times New Roman" w:hAnsi="Times New Roman"/>
          <w:sz w:val="20"/>
          <w:szCs w:val="20"/>
        </w:rPr>
        <w:t>,</w:t>
      </w:r>
      <w:r w:rsidR="003D121F" w:rsidRPr="003352F7">
        <w:rPr>
          <w:rFonts w:ascii="Times New Roman" w:hAnsi="Times New Roman"/>
          <w:sz w:val="20"/>
          <w:szCs w:val="20"/>
        </w:rPr>
        <w:t xml:space="preserve"> </w:t>
      </w:r>
      <w:r w:rsidR="00222AEE" w:rsidRPr="003352F7">
        <w:rPr>
          <w:rFonts w:ascii="Times New Roman" w:hAnsi="Times New Roman"/>
          <w:sz w:val="20"/>
          <w:szCs w:val="20"/>
        </w:rPr>
        <w:t>failed</w:t>
      </w:r>
      <w:r w:rsidR="003D121F" w:rsidRPr="003352F7">
        <w:rPr>
          <w:rFonts w:ascii="Times New Roman" w:hAnsi="Times New Roman"/>
          <w:sz w:val="20"/>
          <w:szCs w:val="20"/>
        </w:rPr>
        <w:t xml:space="preserve"> </w:t>
      </w:r>
      <w:r w:rsidR="00222AEE" w:rsidRPr="003352F7">
        <w:rPr>
          <w:rFonts w:ascii="Times New Roman" w:hAnsi="Times New Roman"/>
          <w:sz w:val="20"/>
          <w:szCs w:val="20"/>
        </w:rPr>
        <w:t xml:space="preserve">to </w:t>
      </w:r>
      <w:r w:rsidR="00EC5DBB" w:rsidRPr="003352F7">
        <w:rPr>
          <w:rFonts w:ascii="Times New Roman" w:hAnsi="Times New Roman"/>
          <w:sz w:val="20"/>
          <w:szCs w:val="20"/>
        </w:rPr>
        <w:t xml:space="preserve">show any morphogenetic </w:t>
      </w:r>
      <w:r w:rsidR="00222AEE" w:rsidRPr="003352F7">
        <w:rPr>
          <w:rFonts w:ascii="Times New Roman" w:hAnsi="Times New Roman"/>
          <w:sz w:val="20"/>
          <w:szCs w:val="20"/>
        </w:rPr>
        <w:t>influence on</w:t>
      </w:r>
      <w:r w:rsidR="003D121F" w:rsidRPr="003352F7">
        <w:rPr>
          <w:rFonts w:ascii="Times New Roman" w:hAnsi="Times New Roman"/>
          <w:sz w:val="20"/>
          <w:szCs w:val="20"/>
        </w:rPr>
        <w:t xml:space="preserve"> </w:t>
      </w:r>
      <w:r w:rsidR="00EC5DBB" w:rsidRPr="003352F7">
        <w:rPr>
          <w:rFonts w:ascii="Times New Roman" w:hAnsi="Times New Roman"/>
          <w:sz w:val="20"/>
          <w:szCs w:val="20"/>
        </w:rPr>
        <w:t>nodal segments.</w:t>
      </w:r>
      <w:r w:rsidR="003D121F" w:rsidRPr="003352F7">
        <w:rPr>
          <w:rFonts w:ascii="Times New Roman" w:hAnsi="Times New Roman"/>
          <w:sz w:val="20"/>
          <w:szCs w:val="20"/>
        </w:rPr>
        <w:t xml:space="preserve"> </w:t>
      </w:r>
      <w:r w:rsidR="00BF6D3F" w:rsidRPr="003352F7">
        <w:rPr>
          <w:rFonts w:ascii="Times New Roman" w:hAnsi="Times New Roman"/>
          <w:sz w:val="20"/>
          <w:szCs w:val="20"/>
        </w:rPr>
        <w:t xml:space="preserve">Amongst a range of TDZ </w:t>
      </w:r>
      <w:r w:rsidR="000C2DFA" w:rsidRPr="003352F7">
        <w:rPr>
          <w:rFonts w:ascii="Times New Roman" w:hAnsi="Times New Roman"/>
          <w:sz w:val="20"/>
          <w:szCs w:val="20"/>
        </w:rPr>
        <w:t xml:space="preserve">concentrations </w:t>
      </w:r>
      <w:r w:rsidR="003607D4" w:rsidRPr="003352F7">
        <w:rPr>
          <w:rFonts w:ascii="Times New Roman" w:hAnsi="Times New Roman"/>
          <w:sz w:val="20"/>
          <w:szCs w:val="20"/>
        </w:rPr>
        <w:t>(1-15µM)</w:t>
      </w:r>
      <w:r w:rsidR="00FE21BD" w:rsidRPr="003352F7">
        <w:rPr>
          <w:rFonts w:ascii="Times New Roman" w:hAnsi="Times New Roman"/>
          <w:sz w:val="20"/>
          <w:szCs w:val="20"/>
        </w:rPr>
        <w:t>,</w:t>
      </w:r>
      <w:r w:rsidR="003D121F" w:rsidRPr="003352F7">
        <w:rPr>
          <w:rFonts w:ascii="Times New Roman" w:hAnsi="Times New Roman"/>
          <w:sz w:val="20"/>
          <w:szCs w:val="20"/>
        </w:rPr>
        <w:t xml:space="preserve"> </w:t>
      </w:r>
      <w:r w:rsidR="00BF6D3F" w:rsidRPr="003352F7">
        <w:rPr>
          <w:rFonts w:ascii="Times New Roman" w:hAnsi="Times New Roman"/>
          <w:sz w:val="20"/>
          <w:szCs w:val="20"/>
        </w:rPr>
        <w:t>the</w:t>
      </w:r>
      <w:r w:rsidR="0000430E" w:rsidRPr="003352F7">
        <w:rPr>
          <w:rFonts w:ascii="Times New Roman" w:hAnsi="Times New Roman"/>
          <w:sz w:val="20"/>
          <w:szCs w:val="20"/>
        </w:rPr>
        <w:t xml:space="preserve"> most effective was </w:t>
      </w:r>
      <w:r w:rsidR="008F7845" w:rsidRPr="003352F7">
        <w:rPr>
          <w:rFonts w:ascii="Times New Roman" w:hAnsi="Times New Roman"/>
          <w:sz w:val="20"/>
          <w:szCs w:val="20"/>
        </w:rPr>
        <w:t>7.5</w:t>
      </w:r>
      <w:r w:rsidR="0000430E" w:rsidRPr="003352F7">
        <w:rPr>
          <w:rFonts w:ascii="Times New Roman" w:hAnsi="Times New Roman"/>
          <w:sz w:val="20"/>
          <w:szCs w:val="20"/>
        </w:rPr>
        <w:t xml:space="preserve"> µM</w:t>
      </w:r>
      <w:r w:rsidR="008F7845" w:rsidRPr="003352F7">
        <w:rPr>
          <w:rFonts w:ascii="Times New Roman" w:hAnsi="Times New Roman"/>
          <w:sz w:val="20"/>
          <w:szCs w:val="20"/>
        </w:rPr>
        <w:t>, which</w:t>
      </w:r>
      <w:r w:rsidR="003D121F" w:rsidRPr="003352F7">
        <w:rPr>
          <w:rFonts w:ascii="Times New Roman" w:hAnsi="Times New Roman"/>
          <w:sz w:val="20"/>
          <w:szCs w:val="20"/>
        </w:rPr>
        <w:t xml:space="preserve"> </w:t>
      </w:r>
      <w:r w:rsidR="00763432" w:rsidRPr="003352F7">
        <w:rPr>
          <w:rFonts w:ascii="Times New Roman" w:hAnsi="Times New Roman"/>
          <w:sz w:val="20"/>
          <w:szCs w:val="20"/>
        </w:rPr>
        <w:t>ind</w:t>
      </w:r>
      <w:r w:rsidR="004D589E" w:rsidRPr="003352F7">
        <w:rPr>
          <w:rFonts w:ascii="Times New Roman" w:hAnsi="Times New Roman"/>
          <w:sz w:val="20"/>
          <w:szCs w:val="20"/>
        </w:rPr>
        <w:t>uce</w:t>
      </w:r>
      <w:r w:rsidR="00347B31" w:rsidRPr="003352F7">
        <w:rPr>
          <w:rFonts w:ascii="Times New Roman" w:hAnsi="Times New Roman"/>
          <w:sz w:val="20"/>
          <w:szCs w:val="20"/>
        </w:rPr>
        <w:t>d</w:t>
      </w:r>
      <w:r w:rsidR="003D121F" w:rsidRPr="003352F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4D589E" w:rsidRPr="003352F7">
        <w:rPr>
          <w:rFonts w:ascii="Times New Roman" w:hAnsi="Times New Roman"/>
          <w:sz w:val="20"/>
          <w:szCs w:val="20"/>
        </w:rPr>
        <w:t>axi</w:t>
      </w:r>
      <w:r w:rsidR="005E73EE" w:rsidRPr="003352F7">
        <w:rPr>
          <w:rFonts w:ascii="Times New Roman" w:hAnsi="Times New Roman"/>
          <w:sz w:val="20"/>
          <w:szCs w:val="20"/>
        </w:rPr>
        <w:t>llary</w:t>
      </w:r>
      <w:proofErr w:type="spellEnd"/>
      <w:r w:rsidR="005E73EE" w:rsidRPr="003352F7">
        <w:rPr>
          <w:rFonts w:ascii="Times New Roman" w:hAnsi="Times New Roman"/>
          <w:sz w:val="20"/>
          <w:szCs w:val="20"/>
        </w:rPr>
        <w:t xml:space="preserve"> multiple shooting </w:t>
      </w:r>
      <w:r w:rsidR="007F1C0B" w:rsidRPr="003352F7">
        <w:rPr>
          <w:rFonts w:ascii="Times New Roman" w:hAnsi="Times New Roman"/>
          <w:sz w:val="20"/>
          <w:szCs w:val="20"/>
        </w:rPr>
        <w:t xml:space="preserve">in </w:t>
      </w:r>
      <w:r w:rsidR="0000755B" w:rsidRPr="003352F7">
        <w:rPr>
          <w:rFonts w:ascii="Times New Roman" w:hAnsi="Times New Roman"/>
          <w:sz w:val="20"/>
          <w:szCs w:val="20"/>
        </w:rPr>
        <w:t>80%</w:t>
      </w:r>
      <w:r w:rsidR="003D121F" w:rsidRPr="003352F7">
        <w:rPr>
          <w:rFonts w:ascii="Times New Roman" w:hAnsi="Times New Roman"/>
          <w:sz w:val="20"/>
          <w:szCs w:val="20"/>
        </w:rPr>
        <w:t xml:space="preserve"> </w:t>
      </w:r>
      <w:r w:rsidR="00181C4C" w:rsidRPr="003352F7">
        <w:rPr>
          <w:rFonts w:ascii="Times New Roman" w:hAnsi="Times New Roman"/>
          <w:sz w:val="20"/>
          <w:szCs w:val="20"/>
        </w:rPr>
        <w:t xml:space="preserve">of </w:t>
      </w:r>
      <w:r w:rsidR="007F1C0B" w:rsidRPr="003352F7">
        <w:rPr>
          <w:rFonts w:ascii="Times New Roman" w:hAnsi="Times New Roman"/>
          <w:sz w:val="20"/>
          <w:szCs w:val="20"/>
        </w:rPr>
        <w:t>explants</w:t>
      </w:r>
      <w:r w:rsidR="003D121F" w:rsidRPr="003352F7">
        <w:rPr>
          <w:rFonts w:ascii="Times New Roman" w:hAnsi="Times New Roman"/>
          <w:sz w:val="20"/>
          <w:szCs w:val="20"/>
        </w:rPr>
        <w:t xml:space="preserve"> </w:t>
      </w:r>
      <w:r w:rsidR="0000755B" w:rsidRPr="003352F7">
        <w:rPr>
          <w:rFonts w:ascii="Times New Roman" w:hAnsi="Times New Roman"/>
          <w:sz w:val="20"/>
          <w:szCs w:val="20"/>
        </w:rPr>
        <w:t xml:space="preserve">with </w:t>
      </w:r>
      <w:r w:rsidR="007F1C0B" w:rsidRPr="003352F7">
        <w:rPr>
          <w:rFonts w:ascii="Times New Roman" w:hAnsi="Times New Roman"/>
          <w:sz w:val="20"/>
          <w:szCs w:val="20"/>
        </w:rPr>
        <w:t xml:space="preserve">an average </w:t>
      </w:r>
      <w:r w:rsidR="0000755B" w:rsidRPr="003352F7">
        <w:rPr>
          <w:rFonts w:ascii="Times New Roman" w:hAnsi="Times New Roman"/>
          <w:sz w:val="20"/>
          <w:szCs w:val="20"/>
        </w:rPr>
        <w:t>8.96 s</w:t>
      </w:r>
      <w:r w:rsidR="00181C4C" w:rsidRPr="003352F7">
        <w:rPr>
          <w:rFonts w:ascii="Times New Roman" w:hAnsi="Times New Roman"/>
          <w:sz w:val="20"/>
          <w:szCs w:val="20"/>
        </w:rPr>
        <w:t>hoots/</w:t>
      </w:r>
      <w:proofErr w:type="spellStart"/>
      <w:r w:rsidR="005462E8" w:rsidRPr="003352F7">
        <w:rPr>
          <w:rFonts w:ascii="Times New Roman" w:hAnsi="Times New Roman"/>
          <w:sz w:val="20"/>
          <w:szCs w:val="20"/>
        </w:rPr>
        <w:t>explant</w:t>
      </w:r>
      <w:proofErr w:type="spellEnd"/>
      <w:r w:rsidR="005462E8" w:rsidRPr="003352F7">
        <w:rPr>
          <w:rFonts w:ascii="Times New Roman" w:hAnsi="Times New Roman"/>
          <w:sz w:val="20"/>
          <w:szCs w:val="20"/>
        </w:rPr>
        <w:t xml:space="preserve"> and</w:t>
      </w:r>
      <w:r w:rsidR="0000755B" w:rsidRPr="003352F7">
        <w:rPr>
          <w:rFonts w:ascii="Times New Roman" w:hAnsi="Times New Roman"/>
          <w:sz w:val="20"/>
          <w:szCs w:val="20"/>
        </w:rPr>
        <w:t xml:space="preserve"> 4.63</w:t>
      </w:r>
      <w:r w:rsidR="0062032C" w:rsidRPr="003352F7">
        <w:rPr>
          <w:rFonts w:ascii="Times New Roman" w:hAnsi="Times New Roman"/>
          <w:sz w:val="20"/>
          <w:szCs w:val="20"/>
        </w:rPr>
        <w:t>cm</w:t>
      </w:r>
      <w:r w:rsidR="005462E8" w:rsidRPr="003352F7">
        <w:rPr>
          <w:rFonts w:ascii="Times New Roman" w:hAnsi="Times New Roman"/>
          <w:sz w:val="20"/>
          <w:szCs w:val="20"/>
        </w:rPr>
        <w:t xml:space="preserve"> shoot length</w:t>
      </w:r>
      <w:r w:rsidR="003D121F" w:rsidRPr="003352F7">
        <w:rPr>
          <w:rFonts w:ascii="Times New Roman" w:hAnsi="Times New Roman"/>
          <w:sz w:val="20"/>
          <w:szCs w:val="20"/>
        </w:rPr>
        <w:t xml:space="preserve"> </w:t>
      </w:r>
      <w:r w:rsidR="0062032C" w:rsidRPr="003352F7">
        <w:rPr>
          <w:rFonts w:ascii="Times New Roman" w:hAnsi="Times New Roman"/>
          <w:sz w:val="20"/>
          <w:szCs w:val="20"/>
        </w:rPr>
        <w:t>at</w:t>
      </w:r>
      <w:r w:rsidR="003D121F" w:rsidRPr="003352F7">
        <w:rPr>
          <w:rFonts w:ascii="Times New Roman" w:hAnsi="Times New Roman"/>
          <w:sz w:val="20"/>
          <w:szCs w:val="20"/>
        </w:rPr>
        <w:t xml:space="preserve"> </w:t>
      </w:r>
      <w:r w:rsidR="00A64787" w:rsidRPr="003352F7">
        <w:rPr>
          <w:rFonts w:ascii="Times New Roman" w:hAnsi="Times New Roman"/>
          <w:sz w:val="20"/>
          <w:szCs w:val="20"/>
        </w:rPr>
        <w:t>16-</w:t>
      </w:r>
      <w:r w:rsidR="00624DC3" w:rsidRPr="003352F7">
        <w:rPr>
          <w:rFonts w:ascii="Times New Roman" w:hAnsi="Times New Roman"/>
          <w:sz w:val="20"/>
          <w:szCs w:val="20"/>
        </w:rPr>
        <w:t xml:space="preserve">h </w:t>
      </w:r>
      <w:r w:rsidR="00A64787" w:rsidRPr="003352F7">
        <w:rPr>
          <w:rFonts w:ascii="Times New Roman" w:hAnsi="Times New Roman"/>
          <w:sz w:val="20"/>
          <w:szCs w:val="20"/>
        </w:rPr>
        <w:t>day length</w:t>
      </w:r>
      <w:r w:rsidR="003D121F" w:rsidRPr="003352F7">
        <w:rPr>
          <w:rFonts w:ascii="Times New Roman" w:hAnsi="Times New Roman"/>
          <w:sz w:val="20"/>
          <w:szCs w:val="20"/>
        </w:rPr>
        <w:t xml:space="preserve"> </w:t>
      </w:r>
      <w:r w:rsidR="00042D62" w:rsidRPr="003352F7">
        <w:rPr>
          <w:rFonts w:ascii="Times New Roman" w:hAnsi="Times New Roman"/>
          <w:bCs/>
          <w:sz w:val="20"/>
          <w:szCs w:val="20"/>
        </w:rPr>
        <w:t>(Fig</w:t>
      </w:r>
      <w:r w:rsidR="00473A64" w:rsidRPr="003352F7">
        <w:rPr>
          <w:rFonts w:ascii="Times New Roman" w:hAnsi="Times New Roman"/>
          <w:bCs/>
          <w:sz w:val="20"/>
          <w:szCs w:val="20"/>
        </w:rPr>
        <w:t>.</w:t>
      </w:r>
      <w:r w:rsidR="007152D9" w:rsidRPr="003352F7">
        <w:rPr>
          <w:rFonts w:ascii="Times New Roman" w:hAnsi="Times New Roman"/>
          <w:bCs/>
          <w:sz w:val="20"/>
          <w:szCs w:val="20"/>
        </w:rPr>
        <w:t>2</w:t>
      </w:r>
      <w:r w:rsidR="005D3F90" w:rsidRPr="003352F7">
        <w:rPr>
          <w:rFonts w:ascii="Times New Roman" w:hAnsi="Times New Roman"/>
          <w:bCs/>
          <w:sz w:val="20"/>
          <w:szCs w:val="20"/>
        </w:rPr>
        <w:t>D</w:t>
      </w:r>
      <w:r w:rsidR="00042D62" w:rsidRPr="003352F7">
        <w:rPr>
          <w:rFonts w:ascii="Times New Roman" w:hAnsi="Times New Roman"/>
          <w:bCs/>
          <w:sz w:val="20"/>
          <w:szCs w:val="20"/>
        </w:rPr>
        <w:t>)</w:t>
      </w:r>
      <w:r w:rsidR="005462E8" w:rsidRPr="003352F7">
        <w:rPr>
          <w:rFonts w:ascii="Times New Roman" w:hAnsi="Times New Roman"/>
          <w:sz w:val="20"/>
          <w:szCs w:val="20"/>
        </w:rPr>
        <w:t>.</w:t>
      </w:r>
      <w:r w:rsidR="005E73EE" w:rsidRPr="003352F7">
        <w:rPr>
          <w:rFonts w:ascii="Times New Roman" w:hAnsi="Times New Roman"/>
          <w:sz w:val="20"/>
          <w:szCs w:val="20"/>
        </w:rPr>
        <w:t xml:space="preserve">However, </w:t>
      </w:r>
      <w:r w:rsidR="007152D9" w:rsidRPr="003352F7">
        <w:rPr>
          <w:rFonts w:ascii="Times New Roman" w:hAnsi="Times New Roman"/>
          <w:sz w:val="20"/>
          <w:szCs w:val="20"/>
        </w:rPr>
        <w:t>a</w:t>
      </w:r>
      <w:r w:rsidR="003D121F" w:rsidRPr="003352F7">
        <w:rPr>
          <w:rFonts w:ascii="Times New Roman" w:hAnsi="Times New Roman"/>
          <w:sz w:val="20"/>
          <w:szCs w:val="20"/>
        </w:rPr>
        <w:t xml:space="preserve"> </w:t>
      </w:r>
      <w:r w:rsidR="003607D4" w:rsidRPr="003352F7">
        <w:rPr>
          <w:rFonts w:ascii="Times New Roman" w:hAnsi="Times New Roman"/>
          <w:sz w:val="20"/>
          <w:szCs w:val="20"/>
        </w:rPr>
        <w:t>better response</w:t>
      </w:r>
      <w:r w:rsidR="003D121F" w:rsidRPr="003352F7">
        <w:rPr>
          <w:rFonts w:ascii="Times New Roman" w:hAnsi="Times New Roman"/>
          <w:sz w:val="20"/>
          <w:szCs w:val="20"/>
        </w:rPr>
        <w:t xml:space="preserve"> </w:t>
      </w:r>
      <w:r w:rsidR="007152D9" w:rsidRPr="003352F7">
        <w:rPr>
          <w:rFonts w:ascii="Times New Roman" w:hAnsi="Times New Roman"/>
          <w:sz w:val="20"/>
          <w:szCs w:val="20"/>
        </w:rPr>
        <w:t>with</w:t>
      </w:r>
      <w:r w:rsidR="00BD368B" w:rsidRPr="003352F7">
        <w:rPr>
          <w:rFonts w:ascii="Times New Roman" w:hAnsi="Times New Roman"/>
          <w:sz w:val="20"/>
          <w:szCs w:val="20"/>
        </w:rPr>
        <w:t xml:space="preserve"> 86% </w:t>
      </w:r>
      <w:r w:rsidR="00BD368B" w:rsidRPr="003352F7">
        <w:rPr>
          <w:rFonts w:ascii="Times New Roman" w:hAnsi="Times New Roman"/>
          <w:i/>
          <w:sz w:val="20"/>
          <w:szCs w:val="20"/>
        </w:rPr>
        <w:t>de novo</w:t>
      </w:r>
      <w:r w:rsidR="003607D4" w:rsidRPr="003352F7">
        <w:rPr>
          <w:rFonts w:ascii="Times New Roman" w:hAnsi="Times New Roman"/>
          <w:sz w:val="20"/>
          <w:szCs w:val="20"/>
        </w:rPr>
        <w:t xml:space="preserve"> shoot multiplication</w:t>
      </w:r>
      <w:r w:rsidR="000F39A5" w:rsidRPr="003352F7">
        <w:rPr>
          <w:rFonts w:ascii="Times New Roman" w:hAnsi="Times New Roman"/>
          <w:sz w:val="20"/>
          <w:szCs w:val="20"/>
        </w:rPr>
        <w:t>,</w:t>
      </w:r>
      <w:r w:rsidR="003D121F" w:rsidRPr="003352F7">
        <w:rPr>
          <w:rFonts w:ascii="Times New Roman" w:hAnsi="Times New Roman"/>
          <w:sz w:val="20"/>
          <w:szCs w:val="20"/>
        </w:rPr>
        <w:t xml:space="preserve"> </w:t>
      </w:r>
      <w:r w:rsidR="005C3BC1" w:rsidRPr="003352F7">
        <w:rPr>
          <w:rFonts w:ascii="Times New Roman" w:hAnsi="Times New Roman"/>
          <w:bCs/>
          <w:sz w:val="20"/>
          <w:szCs w:val="20"/>
        </w:rPr>
        <w:t>7.67 shoots/</w:t>
      </w:r>
      <w:proofErr w:type="spellStart"/>
      <w:r w:rsidR="00BD368B" w:rsidRPr="003352F7">
        <w:rPr>
          <w:rFonts w:ascii="Times New Roman" w:hAnsi="Times New Roman"/>
          <w:bCs/>
          <w:sz w:val="20"/>
          <w:szCs w:val="20"/>
        </w:rPr>
        <w:t>explant</w:t>
      </w:r>
      <w:proofErr w:type="spellEnd"/>
      <w:r w:rsidR="00BD368B" w:rsidRPr="003352F7">
        <w:rPr>
          <w:rFonts w:ascii="Times New Roman" w:hAnsi="Times New Roman"/>
          <w:bCs/>
          <w:sz w:val="20"/>
          <w:szCs w:val="20"/>
        </w:rPr>
        <w:t xml:space="preserve"> and 3.25</w:t>
      </w:r>
      <w:r w:rsidR="00402F85" w:rsidRPr="003352F7">
        <w:rPr>
          <w:rFonts w:ascii="Times New Roman" w:hAnsi="Times New Roman"/>
          <w:bCs/>
          <w:sz w:val="20"/>
          <w:szCs w:val="20"/>
        </w:rPr>
        <w:t xml:space="preserve"> cm</w:t>
      </w:r>
      <w:r w:rsidR="00BD368B" w:rsidRPr="003352F7">
        <w:rPr>
          <w:rFonts w:ascii="Times New Roman" w:hAnsi="Times New Roman"/>
          <w:bCs/>
          <w:sz w:val="20"/>
          <w:szCs w:val="20"/>
        </w:rPr>
        <w:t xml:space="preserve"> shoot length</w:t>
      </w:r>
      <w:r w:rsidR="000F39A5" w:rsidRPr="003352F7">
        <w:rPr>
          <w:rFonts w:ascii="Times New Roman" w:hAnsi="Times New Roman"/>
          <w:bCs/>
          <w:sz w:val="20"/>
          <w:szCs w:val="20"/>
        </w:rPr>
        <w:t>,</w:t>
      </w:r>
      <w:r w:rsidR="005E73EE" w:rsidRPr="003352F7">
        <w:rPr>
          <w:rFonts w:ascii="Times New Roman" w:hAnsi="Times New Roman"/>
          <w:bCs/>
          <w:sz w:val="20"/>
          <w:szCs w:val="20"/>
        </w:rPr>
        <w:t xml:space="preserve"> was recorded on MS+ </w:t>
      </w:r>
      <w:r w:rsidR="00BD368B" w:rsidRPr="003352F7">
        <w:rPr>
          <w:rFonts w:ascii="Times New Roman" w:hAnsi="Times New Roman"/>
          <w:sz w:val="20"/>
          <w:szCs w:val="20"/>
        </w:rPr>
        <w:t>BAP</w:t>
      </w:r>
      <w:r w:rsidR="003D121F" w:rsidRPr="003352F7">
        <w:rPr>
          <w:rFonts w:ascii="Times New Roman" w:hAnsi="Times New Roman"/>
          <w:sz w:val="20"/>
          <w:szCs w:val="20"/>
        </w:rPr>
        <w:t xml:space="preserve"> </w:t>
      </w:r>
      <w:r w:rsidR="00BD368B" w:rsidRPr="003352F7">
        <w:rPr>
          <w:rFonts w:ascii="Times New Roman" w:hAnsi="Times New Roman"/>
          <w:sz w:val="20"/>
          <w:szCs w:val="20"/>
        </w:rPr>
        <w:t>(7µM)+NAA</w:t>
      </w:r>
      <w:r w:rsidR="003D121F" w:rsidRPr="003352F7">
        <w:rPr>
          <w:rFonts w:ascii="Times New Roman" w:hAnsi="Times New Roman"/>
          <w:sz w:val="20"/>
          <w:szCs w:val="20"/>
        </w:rPr>
        <w:t xml:space="preserve"> </w:t>
      </w:r>
      <w:r w:rsidR="00BD368B" w:rsidRPr="003352F7">
        <w:rPr>
          <w:rFonts w:ascii="Times New Roman" w:hAnsi="Times New Roman"/>
          <w:sz w:val="20"/>
          <w:szCs w:val="20"/>
        </w:rPr>
        <w:t>(3µM)</w:t>
      </w:r>
      <w:r w:rsidR="003D121F" w:rsidRPr="003352F7">
        <w:rPr>
          <w:rFonts w:ascii="Times New Roman" w:hAnsi="Times New Roman"/>
          <w:sz w:val="20"/>
          <w:szCs w:val="20"/>
        </w:rPr>
        <w:t xml:space="preserve"> </w:t>
      </w:r>
      <w:r w:rsidR="005D3F90" w:rsidRPr="003352F7">
        <w:rPr>
          <w:rFonts w:ascii="Times New Roman" w:hAnsi="Times New Roman"/>
          <w:bCs/>
          <w:sz w:val="20"/>
          <w:szCs w:val="20"/>
        </w:rPr>
        <w:t>(Fig 2C)</w:t>
      </w:r>
      <w:r w:rsidR="00261C5C" w:rsidRPr="003352F7">
        <w:rPr>
          <w:rFonts w:ascii="Times New Roman" w:hAnsi="Times New Roman"/>
          <w:sz w:val="20"/>
          <w:szCs w:val="20"/>
        </w:rPr>
        <w:t>. The combination of BAP</w:t>
      </w:r>
      <w:r w:rsidR="00CE15B4" w:rsidRPr="003352F7">
        <w:rPr>
          <w:rFonts w:ascii="Times New Roman" w:hAnsi="Times New Roman"/>
          <w:sz w:val="20"/>
          <w:szCs w:val="20"/>
        </w:rPr>
        <w:t xml:space="preserve">, </w:t>
      </w:r>
      <w:r w:rsidR="00261C5C" w:rsidRPr="003352F7">
        <w:rPr>
          <w:rFonts w:ascii="Times New Roman" w:hAnsi="Times New Roman"/>
          <w:sz w:val="20"/>
          <w:szCs w:val="20"/>
        </w:rPr>
        <w:t>IAA</w:t>
      </w:r>
      <w:r w:rsidR="00CC46AE" w:rsidRPr="003352F7">
        <w:rPr>
          <w:rFonts w:ascii="Times New Roman" w:hAnsi="Times New Roman"/>
          <w:sz w:val="20"/>
          <w:szCs w:val="20"/>
        </w:rPr>
        <w:t>/NAA</w:t>
      </w:r>
      <w:r w:rsidR="003D121F" w:rsidRPr="003352F7">
        <w:rPr>
          <w:rFonts w:ascii="Times New Roman" w:hAnsi="Times New Roman"/>
          <w:sz w:val="20"/>
          <w:szCs w:val="20"/>
        </w:rPr>
        <w:t xml:space="preserve"> </w:t>
      </w:r>
      <w:r w:rsidR="00CE15B4" w:rsidRPr="003352F7">
        <w:rPr>
          <w:rFonts w:ascii="Times New Roman" w:hAnsi="Times New Roman"/>
          <w:sz w:val="20"/>
          <w:szCs w:val="20"/>
        </w:rPr>
        <w:t xml:space="preserve">and </w:t>
      </w:r>
      <w:r w:rsidR="00A64787" w:rsidRPr="003352F7">
        <w:rPr>
          <w:rFonts w:ascii="Times New Roman" w:hAnsi="Times New Roman"/>
          <w:sz w:val="20"/>
          <w:szCs w:val="20"/>
        </w:rPr>
        <w:t xml:space="preserve">TDZ was </w:t>
      </w:r>
      <w:r w:rsidR="00261C5C" w:rsidRPr="003352F7">
        <w:rPr>
          <w:rFonts w:ascii="Times New Roman" w:hAnsi="Times New Roman"/>
          <w:sz w:val="20"/>
          <w:szCs w:val="20"/>
        </w:rPr>
        <w:t>effective</w:t>
      </w:r>
      <w:r w:rsidR="003D121F" w:rsidRPr="003352F7">
        <w:rPr>
          <w:rFonts w:ascii="Times New Roman" w:hAnsi="Times New Roman"/>
          <w:sz w:val="20"/>
          <w:szCs w:val="20"/>
        </w:rPr>
        <w:t xml:space="preserve"> </w:t>
      </w:r>
      <w:r w:rsidR="00CE15B4" w:rsidRPr="003352F7">
        <w:rPr>
          <w:rFonts w:ascii="Times New Roman" w:hAnsi="Times New Roman"/>
          <w:sz w:val="20"/>
          <w:szCs w:val="20"/>
        </w:rPr>
        <w:t>for</w:t>
      </w:r>
      <w:r w:rsidR="003D121F" w:rsidRPr="003352F7">
        <w:rPr>
          <w:rFonts w:ascii="Times New Roman" w:hAnsi="Times New Roman"/>
          <w:sz w:val="20"/>
          <w:szCs w:val="20"/>
        </w:rPr>
        <w:t xml:space="preserve"> </w:t>
      </w:r>
      <w:r w:rsidR="00261C5C" w:rsidRPr="003352F7">
        <w:rPr>
          <w:rFonts w:ascii="Times New Roman" w:hAnsi="Times New Roman"/>
          <w:sz w:val="20"/>
          <w:szCs w:val="20"/>
        </w:rPr>
        <w:t>increasing the shoot number</w:t>
      </w:r>
      <w:r w:rsidR="00CE15B4" w:rsidRPr="003352F7">
        <w:rPr>
          <w:rFonts w:ascii="Times New Roman" w:hAnsi="Times New Roman"/>
          <w:sz w:val="20"/>
          <w:szCs w:val="20"/>
        </w:rPr>
        <w:t>, and</w:t>
      </w:r>
      <w:r w:rsidR="003D121F" w:rsidRPr="003352F7">
        <w:rPr>
          <w:rFonts w:ascii="Times New Roman" w:hAnsi="Times New Roman"/>
          <w:sz w:val="20"/>
          <w:szCs w:val="20"/>
        </w:rPr>
        <w:t xml:space="preserve"> </w:t>
      </w:r>
      <w:r w:rsidR="00CE15B4" w:rsidRPr="003352F7">
        <w:rPr>
          <w:rFonts w:ascii="Times New Roman" w:hAnsi="Times New Roman"/>
          <w:sz w:val="20"/>
          <w:szCs w:val="20"/>
        </w:rPr>
        <w:t xml:space="preserve">the </w:t>
      </w:r>
      <w:r w:rsidR="00261C5C" w:rsidRPr="003352F7">
        <w:rPr>
          <w:rFonts w:ascii="Times New Roman" w:hAnsi="Times New Roman"/>
          <w:sz w:val="20"/>
          <w:szCs w:val="20"/>
        </w:rPr>
        <w:t xml:space="preserve">maximum </w:t>
      </w:r>
      <w:r w:rsidR="006A44E7" w:rsidRPr="003352F7">
        <w:rPr>
          <w:rFonts w:ascii="Times New Roman" w:hAnsi="Times New Roman"/>
          <w:sz w:val="20"/>
          <w:szCs w:val="20"/>
        </w:rPr>
        <w:t>mean</w:t>
      </w:r>
      <w:r w:rsidR="003D121F" w:rsidRPr="003352F7">
        <w:rPr>
          <w:rFonts w:ascii="Times New Roman" w:hAnsi="Times New Roman"/>
          <w:sz w:val="20"/>
          <w:szCs w:val="20"/>
        </w:rPr>
        <w:t xml:space="preserve"> </w:t>
      </w:r>
      <w:r w:rsidR="006A44E7" w:rsidRPr="003352F7">
        <w:rPr>
          <w:rFonts w:ascii="Times New Roman" w:hAnsi="Times New Roman"/>
          <w:sz w:val="20"/>
          <w:szCs w:val="20"/>
        </w:rPr>
        <w:t>number</w:t>
      </w:r>
      <w:r w:rsidR="003D121F" w:rsidRPr="003352F7">
        <w:rPr>
          <w:rFonts w:ascii="Times New Roman" w:hAnsi="Times New Roman"/>
          <w:sz w:val="20"/>
          <w:szCs w:val="20"/>
        </w:rPr>
        <w:t xml:space="preserve"> </w:t>
      </w:r>
      <w:r w:rsidR="00261C5C" w:rsidRPr="003352F7">
        <w:rPr>
          <w:rFonts w:ascii="Times New Roman" w:hAnsi="Times New Roman"/>
          <w:sz w:val="20"/>
          <w:szCs w:val="20"/>
        </w:rPr>
        <w:t>(</w:t>
      </w:r>
      <w:r w:rsidR="00162E4B" w:rsidRPr="003352F7">
        <w:rPr>
          <w:rFonts w:ascii="Times New Roman" w:hAnsi="Times New Roman"/>
          <w:bCs/>
          <w:sz w:val="20"/>
          <w:szCs w:val="20"/>
        </w:rPr>
        <w:t>9.46</w:t>
      </w:r>
      <w:r w:rsidR="00CE15B4" w:rsidRPr="003352F7">
        <w:rPr>
          <w:rFonts w:ascii="Times New Roman" w:hAnsi="Times New Roman"/>
          <w:bCs/>
          <w:sz w:val="20"/>
          <w:szCs w:val="20"/>
        </w:rPr>
        <w:t xml:space="preserve">) </w:t>
      </w:r>
      <w:r w:rsidR="006A44E7" w:rsidRPr="003352F7">
        <w:rPr>
          <w:rFonts w:ascii="Times New Roman" w:hAnsi="Times New Roman"/>
          <w:bCs/>
          <w:sz w:val="20"/>
          <w:szCs w:val="20"/>
        </w:rPr>
        <w:t>of</w:t>
      </w:r>
      <w:r w:rsidR="003D121F" w:rsidRPr="003352F7">
        <w:rPr>
          <w:rFonts w:ascii="Times New Roman" w:hAnsi="Times New Roman"/>
          <w:bCs/>
          <w:sz w:val="20"/>
          <w:szCs w:val="20"/>
        </w:rPr>
        <w:t xml:space="preserve"> </w:t>
      </w:r>
      <w:r w:rsidR="00CE15B4" w:rsidRPr="003352F7">
        <w:rPr>
          <w:rFonts w:ascii="Times New Roman" w:hAnsi="Times New Roman"/>
          <w:bCs/>
          <w:sz w:val="20"/>
          <w:szCs w:val="20"/>
        </w:rPr>
        <w:t xml:space="preserve">shoots per </w:t>
      </w:r>
      <w:r w:rsidR="00AC4DEC" w:rsidRPr="003352F7">
        <w:rPr>
          <w:rFonts w:ascii="Times New Roman" w:hAnsi="Times New Roman"/>
          <w:bCs/>
          <w:sz w:val="20"/>
          <w:szCs w:val="20"/>
        </w:rPr>
        <w:t xml:space="preserve">explants </w:t>
      </w:r>
      <w:r w:rsidR="00A64787" w:rsidRPr="003352F7">
        <w:rPr>
          <w:rFonts w:ascii="Times New Roman" w:hAnsi="Times New Roman"/>
          <w:sz w:val="20"/>
          <w:szCs w:val="20"/>
        </w:rPr>
        <w:t>was</w:t>
      </w:r>
      <w:r w:rsidR="003D121F" w:rsidRPr="003352F7">
        <w:rPr>
          <w:rFonts w:ascii="Times New Roman" w:hAnsi="Times New Roman"/>
          <w:sz w:val="20"/>
          <w:szCs w:val="20"/>
        </w:rPr>
        <w:t xml:space="preserve"> </w:t>
      </w:r>
      <w:r w:rsidR="00CE15B4" w:rsidRPr="003352F7">
        <w:rPr>
          <w:rFonts w:ascii="Times New Roman" w:hAnsi="Times New Roman"/>
          <w:sz w:val="20"/>
          <w:szCs w:val="20"/>
        </w:rPr>
        <w:t xml:space="preserve">obtained </w:t>
      </w:r>
      <w:r w:rsidR="00261C5C" w:rsidRPr="003352F7">
        <w:rPr>
          <w:rFonts w:ascii="Times New Roman" w:hAnsi="Times New Roman"/>
          <w:sz w:val="20"/>
          <w:szCs w:val="20"/>
        </w:rPr>
        <w:t>on</w:t>
      </w:r>
      <w:r w:rsidR="003D121F" w:rsidRPr="003352F7">
        <w:rPr>
          <w:rFonts w:ascii="Times New Roman" w:hAnsi="Times New Roman"/>
          <w:sz w:val="20"/>
          <w:szCs w:val="20"/>
        </w:rPr>
        <w:t xml:space="preserve"> </w:t>
      </w:r>
      <w:r w:rsidR="00162E4B" w:rsidRPr="003352F7">
        <w:rPr>
          <w:rFonts w:ascii="Times New Roman" w:eastAsia="+mn-ea" w:hAnsi="Times New Roman"/>
          <w:bCs/>
          <w:sz w:val="20"/>
          <w:szCs w:val="20"/>
          <w:lang w:eastAsia="en-IN"/>
        </w:rPr>
        <w:t>BAP(10µM)+IAA</w:t>
      </w:r>
      <w:r w:rsidR="00F7766B" w:rsidRPr="003352F7">
        <w:rPr>
          <w:rFonts w:ascii="Times New Roman" w:hAnsi="Times New Roman"/>
          <w:sz w:val="20"/>
          <w:szCs w:val="20"/>
        </w:rPr>
        <w:t>/NAA</w:t>
      </w:r>
      <w:r w:rsidR="00162E4B" w:rsidRPr="003352F7">
        <w:rPr>
          <w:rFonts w:ascii="Times New Roman" w:eastAsia="+mn-ea" w:hAnsi="Times New Roman"/>
          <w:bCs/>
          <w:sz w:val="20"/>
          <w:szCs w:val="20"/>
          <w:lang w:eastAsia="en-IN"/>
        </w:rPr>
        <w:t>(5µM)+TDZ(5µM)</w:t>
      </w:r>
      <w:r w:rsidR="003D121F" w:rsidRPr="003352F7">
        <w:rPr>
          <w:rFonts w:ascii="Times New Roman" w:eastAsia="+mn-ea" w:hAnsi="Times New Roman"/>
          <w:bCs/>
          <w:sz w:val="20"/>
          <w:szCs w:val="20"/>
          <w:lang w:eastAsia="en-IN"/>
        </w:rPr>
        <w:t xml:space="preserve"> </w:t>
      </w:r>
      <w:r w:rsidR="005D3F90" w:rsidRPr="003352F7">
        <w:rPr>
          <w:rFonts w:ascii="Times New Roman" w:eastAsia="+mn-ea" w:hAnsi="Times New Roman"/>
          <w:bCs/>
          <w:sz w:val="20"/>
          <w:szCs w:val="20"/>
          <w:lang w:eastAsia="en-IN"/>
        </w:rPr>
        <w:t>(</w:t>
      </w:r>
      <w:r w:rsidR="005D3F90" w:rsidRPr="003352F7">
        <w:rPr>
          <w:rFonts w:ascii="Times New Roman" w:hAnsi="Times New Roman"/>
          <w:bCs/>
          <w:sz w:val="20"/>
          <w:szCs w:val="20"/>
        </w:rPr>
        <w:t>Fig</w:t>
      </w:r>
      <w:r w:rsidR="00473A64" w:rsidRPr="003352F7">
        <w:rPr>
          <w:rFonts w:ascii="Times New Roman" w:hAnsi="Times New Roman"/>
          <w:bCs/>
          <w:sz w:val="20"/>
          <w:szCs w:val="20"/>
        </w:rPr>
        <w:t xml:space="preserve"> 2</w:t>
      </w:r>
      <w:r w:rsidR="005D3F90" w:rsidRPr="003352F7">
        <w:rPr>
          <w:rFonts w:ascii="Times New Roman" w:hAnsi="Times New Roman"/>
          <w:bCs/>
          <w:sz w:val="20"/>
          <w:szCs w:val="20"/>
        </w:rPr>
        <w:t>E)</w:t>
      </w:r>
      <w:r w:rsidR="00261C5C" w:rsidRPr="003352F7">
        <w:rPr>
          <w:rFonts w:ascii="Times New Roman" w:eastAsia="+mn-ea" w:hAnsi="Times New Roman"/>
          <w:bCs/>
          <w:sz w:val="20"/>
          <w:szCs w:val="20"/>
          <w:lang w:eastAsia="en-IN"/>
        </w:rPr>
        <w:t>.</w:t>
      </w:r>
      <w:r w:rsidR="003D121F" w:rsidRPr="003352F7">
        <w:rPr>
          <w:rFonts w:ascii="Times New Roman" w:eastAsia="+mn-ea" w:hAnsi="Times New Roman"/>
          <w:bCs/>
          <w:sz w:val="20"/>
          <w:szCs w:val="20"/>
          <w:lang w:eastAsia="en-IN"/>
        </w:rPr>
        <w:t xml:space="preserve"> </w:t>
      </w:r>
      <w:r w:rsidR="00593D17" w:rsidRPr="003352F7">
        <w:rPr>
          <w:rFonts w:ascii="Times New Roman" w:eastAsia="+mn-ea" w:hAnsi="Times New Roman"/>
          <w:bCs/>
          <w:sz w:val="20"/>
          <w:szCs w:val="20"/>
          <w:lang w:eastAsia="en-IN"/>
        </w:rPr>
        <w:t xml:space="preserve">A </w:t>
      </w:r>
      <w:r w:rsidR="00593D17" w:rsidRPr="003352F7">
        <w:rPr>
          <w:rFonts w:ascii="Times New Roman" w:hAnsi="Times New Roman"/>
          <w:sz w:val="20"/>
          <w:szCs w:val="20"/>
        </w:rPr>
        <w:t xml:space="preserve">16-h </w:t>
      </w:r>
      <w:r w:rsidR="00A64787" w:rsidRPr="003352F7">
        <w:rPr>
          <w:rFonts w:ascii="Times New Roman" w:hAnsi="Times New Roman"/>
          <w:sz w:val="20"/>
          <w:szCs w:val="20"/>
        </w:rPr>
        <w:t>day length</w:t>
      </w:r>
      <w:r w:rsidR="003D121F" w:rsidRPr="003352F7">
        <w:rPr>
          <w:rFonts w:ascii="Times New Roman" w:hAnsi="Times New Roman"/>
          <w:sz w:val="20"/>
          <w:szCs w:val="20"/>
        </w:rPr>
        <w:t xml:space="preserve"> </w:t>
      </w:r>
      <w:r w:rsidR="00261C5C" w:rsidRPr="003352F7">
        <w:rPr>
          <w:rFonts w:ascii="Times New Roman" w:hAnsi="Times New Roman"/>
          <w:sz w:val="20"/>
          <w:szCs w:val="20"/>
        </w:rPr>
        <w:t xml:space="preserve">was </w:t>
      </w:r>
      <w:r w:rsidR="00E84A6E" w:rsidRPr="003352F7">
        <w:rPr>
          <w:rFonts w:ascii="Times New Roman" w:hAnsi="Times New Roman"/>
          <w:sz w:val="20"/>
          <w:szCs w:val="20"/>
        </w:rPr>
        <w:t xml:space="preserve">best for multiple shoot induction from nodal explants on all </w:t>
      </w:r>
      <w:proofErr w:type="spellStart"/>
      <w:r w:rsidR="00261C5C" w:rsidRPr="003352F7">
        <w:rPr>
          <w:rFonts w:ascii="Times New Roman" w:hAnsi="Times New Roman"/>
          <w:sz w:val="20"/>
          <w:szCs w:val="20"/>
        </w:rPr>
        <w:t>phytohormonal</w:t>
      </w:r>
      <w:proofErr w:type="spellEnd"/>
      <w:r w:rsidR="00E8484B" w:rsidRPr="003352F7">
        <w:rPr>
          <w:rFonts w:ascii="Times New Roman" w:hAnsi="Times New Roman"/>
          <w:sz w:val="20"/>
          <w:szCs w:val="20"/>
        </w:rPr>
        <w:t xml:space="preserve"> treatments</w:t>
      </w:r>
      <w:r w:rsidR="003D121F" w:rsidRPr="003352F7">
        <w:rPr>
          <w:rFonts w:ascii="Times New Roman" w:hAnsi="Times New Roman"/>
          <w:sz w:val="20"/>
          <w:szCs w:val="20"/>
        </w:rPr>
        <w:t xml:space="preserve"> </w:t>
      </w:r>
      <w:r w:rsidR="00F66F5D" w:rsidRPr="003352F7">
        <w:rPr>
          <w:rFonts w:ascii="Times New Roman" w:hAnsi="Times New Roman"/>
          <w:sz w:val="20"/>
          <w:szCs w:val="20"/>
        </w:rPr>
        <w:t>(Fig. 1)</w:t>
      </w:r>
      <w:r w:rsidR="003771AD" w:rsidRPr="003352F7">
        <w:rPr>
          <w:rFonts w:ascii="Times New Roman" w:hAnsi="Times New Roman"/>
          <w:sz w:val="20"/>
          <w:szCs w:val="20"/>
        </w:rPr>
        <w:t>.</w:t>
      </w:r>
    </w:p>
    <w:p w:rsidR="003771AD" w:rsidRPr="003352F7" w:rsidRDefault="00816885" w:rsidP="00D72093">
      <w:pPr>
        <w:snapToGrid w:val="0"/>
        <w:spacing w:after="0" w:line="240" w:lineRule="auto"/>
        <w:jc w:val="both"/>
        <w:rPr>
          <w:rFonts w:ascii="Times New Roman" w:hAnsi="Times New Roman"/>
          <w:b/>
          <w:bCs/>
          <w:iCs/>
          <w:sz w:val="20"/>
          <w:szCs w:val="20"/>
        </w:rPr>
      </w:pPr>
      <w:r w:rsidRPr="003352F7">
        <w:rPr>
          <w:rFonts w:ascii="Times New Roman" w:hAnsi="Times New Roman"/>
          <w:b/>
          <w:bCs/>
          <w:i/>
          <w:iCs/>
          <w:sz w:val="20"/>
          <w:szCs w:val="20"/>
        </w:rPr>
        <w:t>In vitro</w:t>
      </w:r>
      <w:r w:rsidRPr="003352F7">
        <w:rPr>
          <w:rFonts w:ascii="Times New Roman" w:hAnsi="Times New Roman"/>
          <w:b/>
          <w:bCs/>
          <w:iCs/>
          <w:sz w:val="20"/>
          <w:szCs w:val="20"/>
        </w:rPr>
        <w:t xml:space="preserve"> rooting and plant</w:t>
      </w:r>
      <w:r w:rsidR="00747DEB" w:rsidRPr="003352F7">
        <w:rPr>
          <w:rFonts w:ascii="Times New Roman" w:hAnsi="Times New Roman"/>
          <w:b/>
          <w:bCs/>
          <w:iCs/>
          <w:sz w:val="20"/>
          <w:szCs w:val="20"/>
        </w:rPr>
        <w:t>let</w:t>
      </w:r>
      <w:r w:rsidRPr="003352F7">
        <w:rPr>
          <w:rFonts w:ascii="Times New Roman" w:hAnsi="Times New Roman"/>
          <w:b/>
          <w:bCs/>
          <w:iCs/>
          <w:sz w:val="20"/>
          <w:szCs w:val="20"/>
        </w:rPr>
        <w:t xml:space="preserve"> acclimatization</w:t>
      </w:r>
    </w:p>
    <w:p w:rsidR="005A7DD0" w:rsidRPr="003352F7" w:rsidRDefault="00816885" w:rsidP="00D72093">
      <w:pPr>
        <w:snapToGrid w:val="0"/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  <w:lang w:eastAsia="zh-CN"/>
        </w:rPr>
      </w:pPr>
      <w:r w:rsidRPr="003352F7">
        <w:rPr>
          <w:rFonts w:ascii="Times New Roman" w:hAnsi="Times New Roman"/>
          <w:sz w:val="20"/>
          <w:szCs w:val="20"/>
        </w:rPr>
        <w:t xml:space="preserve">For the development of complete plantlets, </w:t>
      </w:r>
      <w:r w:rsidRPr="003352F7">
        <w:rPr>
          <w:rFonts w:ascii="Times New Roman" w:hAnsi="Times New Roman"/>
          <w:i/>
          <w:iCs/>
          <w:sz w:val="20"/>
          <w:szCs w:val="20"/>
        </w:rPr>
        <w:t xml:space="preserve">in vitro </w:t>
      </w:r>
      <w:r w:rsidRPr="003352F7">
        <w:rPr>
          <w:rFonts w:ascii="Times New Roman" w:hAnsi="Times New Roman"/>
          <w:sz w:val="20"/>
          <w:szCs w:val="20"/>
        </w:rPr>
        <w:t>raised micro</w:t>
      </w:r>
      <w:r w:rsidR="00AC4DEC" w:rsidRPr="003352F7">
        <w:rPr>
          <w:rFonts w:ascii="Times New Roman" w:hAnsi="Times New Roman"/>
          <w:sz w:val="20"/>
          <w:szCs w:val="20"/>
        </w:rPr>
        <w:t>-</w:t>
      </w:r>
      <w:r w:rsidRPr="003352F7">
        <w:rPr>
          <w:rFonts w:ascii="Times New Roman" w:hAnsi="Times New Roman"/>
          <w:sz w:val="20"/>
          <w:szCs w:val="20"/>
        </w:rPr>
        <w:t>shoots of appropriate length (2-3cm) were excised and transferred to rooting medium</w:t>
      </w:r>
      <w:r w:rsidR="003D121F" w:rsidRPr="003352F7">
        <w:rPr>
          <w:rFonts w:ascii="Times New Roman" w:hAnsi="Times New Roman"/>
          <w:sz w:val="20"/>
          <w:szCs w:val="20"/>
        </w:rPr>
        <w:t xml:space="preserve"> </w:t>
      </w:r>
      <w:r w:rsidR="00B830BC" w:rsidRPr="003352F7">
        <w:rPr>
          <w:rFonts w:ascii="Times New Roman" w:hAnsi="Times New Roman"/>
          <w:sz w:val="20"/>
          <w:szCs w:val="20"/>
        </w:rPr>
        <w:t xml:space="preserve">comprised </w:t>
      </w:r>
      <w:r w:rsidRPr="003352F7">
        <w:rPr>
          <w:rFonts w:ascii="Times New Roman" w:hAnsi="Times New Roman"/>
          <w:sz w:val="20"/>
          <w:szCs w:val="20"/>
        </w:rPr>
        <w:t>of half strength MS medium with different conc</w:t>
      </w:r>
      <w:r w:rsidR="00AA5FCD" w:rsidRPr="003352F7">
        <w:rPr>
          <w:rFonts w:ascii="Times New Roman" w:hAnsi="Times New Roman"/>
          <w:sz w:val="20"/>
          <w:szCs w:val="20"/>
        </w:rPr>
        <w:t xml:space="preserve">entrations and combinations of </w:t>
      </w:r>
      <w:r w:rsidRPr="003352F7">
        <w:rPr>
          <w:rFonts w:ascii="Times New Roman" w:hAnsi="Times New Roman"/>
          <w:sz w:val="20"/>
          <w:szCs w:val="20"/>
        </w:rPr>
        <w:t>IAA and</w:t>
      </w:r>
      <w:r w:rsidR="00AA5FCD" w:rsidRPr="003352F7">
        <w:rPr>
          <w:rFonts w:ascii="Times New Roman" w:hAnsi="Times New Roman"/>
          <w:sz w:val="20"/>
          <w:szCs w:val="20"/>
        </w:rPr>
        <w:t xml:space="preserve"> IBA</w:t>
      </w:r>
      <w:r w:rsidRPr="003352F7">
        <w:rPr>
          <w:rFonts w:ascii="Times New Roman" w:hAnsi="Times New Roman"/>
          <w:sz w:val="20"/>
          <w:szCs w:val="20"/>
        </w:rPr>
        <w:t xml:space="preserve">. </w:t>
      </w:r>
      <w:r w:rsidR="00AA5FCD" w:rsidRPr="003352F7">
        <w:rPr>
          <w:rFonts w:ascii="Times New Roman" w:hAnsi="Times New Roman"/>
          <w:sz w:val="20"/>
          <w:szCs w:val="20"/>
        </w:rPr>
        <w:t>IBA (5μM</w:t>
      </w:r>
      <w:r w:rsidR="007D02AF" w:rsidRPr="003352F7">
        <w:rPr>
          <w:rFonts w:ascii="Times New Roman" w:hAnsi="Times New Roman"/>
          <w:sz w:val="20"/>
          <w:szCs w:val="20"/>
        </w:rPr>
        <w:t xml:space="preserve">) was the </w:t>
      </w:r>
      <w:r w:rsidR="007A1D53" w:rsidRPr="003352F7">
        <w:rPr>
          <w:rFonts w:ascii="Times New Roman" w:hAnsi="Times New Roman"/>
          <w:sz w:val="20"/>
          <w:szCs w:val="20"/>
        </w:rPr>
        <w:t xml:space="preserve">best </w:t>
      </w:r>
      <w:r w:rsidR="00747DEB" w:rsidRPr="003352F7">
        <w:rPr>
          <w:rFonts w:ascii="Times New Roman" w:hAnsi="Times New Roman"/>
          <w:sz w:val="20"/>
          <w:szCs w:val="20"/>
        </w:rPr>
        <w:t>(63%</w:t>
      </w:r>
      <w:r w:rsidR="007D02AF" w:rsidRPr="003352F7">
        <w:rPr>
          <w:rFonts w:ascii="Times New Roman" w:hAnsi="Times New Roman"/>
          <w:sz w:val="20"/>
          <w:szCs w:val="20"/>
        </w:rPr>
        <w:t xml:space="preserve"> success rate</w:t>
      </w:r>
      <w:r w:rsidR="00747DEB" w:rsidRPr="003352F7">
        <w:rPr>
          <w:rFonts w:ascii="Times New Roman" w:hAnsi="Times New Roman"/>
          <w:sz w:val="20"/>
          <w:szCs w:val="20"/>
        </w:rPr>
        <w:t xml:space="preserve">) </w:t>
      </w:r>
      <w:r w:rsidR="007A1D53" w:rsidRPr="003352F7">
        <w:rPr>
          <w:rFonts w:ascii="Times New Roman" w:hAnsi="Times New Roman"/>
          <w:sz w:val="20"/>
          <w:szCs w:val="20"/>
        </w:rPr>
        <w:t>for root induction</w:t>
      </w:r>
      <w:r w:rsidR="00747DEB" w:rsidRPr="003352F7">
        <w:rPr>
          <w:rFonts w:ascii="Times New Roman" w:hAnsi="Times New Roman"/>
          <w:sz w:val="20"/>
          <w:szCs w:val="20"/>
        </w:rPr>
        <w:t>,</w:t>
      </w:r>
      <w:r w:rsidR="003D121F" w:rsidRPr="003352F7">
        <w:rPr>
          <w:rFonts w:ascii="Times New Roman" w:hAnsi="Times New Roman"/>
          <w:sz w:val="20"/>
          <w:szCs w:val="20"/>
        </w:rPr>
        <w:t xml:space="preserve"> </w:t>
      </w:r>
      <w:r w:rsidR="00AA5FCD" w:rsidRPr="003352F7">
        <w:rPr>
          <w:rFonts w:ascii="Times New Roman" w:hAnsi="Times New Roman"/>
          <w:sz w:val="20"/>
          <w:szCs w:val="20"/>
        </w:rPr>
        <w:t>with</w:t>
      </w:r>
      <w:r w:rsidR="00453D1C" w:rsidRPr="003352F7">
        <w:rPr>
          <w:rFonts w:ascii="Times New Roman" w:hAnsi="Times New Roman"/>
          <w:sz w:val="20"/>
          <w:szCs w:val="20"/>
        </w:rPr>
        <w:t xml:space="preserve"> </w:t>
      </w:r>
      <w:r w:rsidR="007A1D53" w:rsidRPr="003352F7">
        <w:rPr>
          <w:rFonts w:ascii="Times New Roman" w:hAnsi="Times New Roman"/>
          <w:bCs/>
          <w:sz w:val="20"/>
          <w:szCs w:val="20"/>
        </w:rPr>
        <w:t>9.32</w:t>
      </w:r>
      <w:r w:rsidR="003D121F" w:rsidRPr="003352F7">
        <w:rPr>
          <w:rFonts w:ascii="Times New Roman" w:hAnsi="Times New Roman"/>
          <w:bCs/>
          <w:sz w:val="20"/>
          <w:szCs w:val="20"/>
        </w:rPr>
        <w:t xml:space="preserve"> </w:t>
      </w:r>
      <w:r w:rsidR="007A1D53" w:rsidRPr="003352F7">
        <w:rPr>
          <w:rFonts w:ascii="Times New Roman" w:hAnsi="Times New Roman"/>
          <w:sz w:val="20"/>
          <w:szCs w:val="20"/>
        </w:rPr>
        <w:t xml:space="preserve">average number of </w:t>
      </w:r>
      <w:r w:rsidR="00AA5FCD" w:rsidRPr="003352F7">
        <w:rPr>
          <w:rFonts w:ascii="Times New Roman" w:hAnsi="Times New Roman"/>
          <w:sz w:val="20"/>
          <w:szCs w:val="20"/>
        </w:rPr>
        <w:t xml:space="preserve">roots </w:t>
      </w:r>
      <w:r w:rsidR="00747DEB" w:rsidRPr="003352F7">
        <w:rPr>
          <w:rFonts w:ascii="Times New Roman" w:hAnsi="Times New Roman"/>
          <w:sz w:val="20"/>
          <w:szCs w:val="20"/>
        </w:rPr>
        <w:t xml:space="preserve">per inoculated micro-shoot </w:t>
      </w:r>
      <w:r w:rsidR="00AA5FCD" w:rsidRPr="003352F7">
        <w:rPr>
          <w:rFonts w:ascii="Times New Roman" w:hAnsi="Times New Roman"/>
          <w:sz w:val="20"/>
          <w:szCs w:val="20"/>
        </w:rPr>
        <w:t>and</w:t>
      </w:r>
      <w:r w:rsidR="003D121F" w:rsidRPr="003352F7">
        <w:rPr>
          <w:rFonts w:ascii="Times New Roman" w:hAnsi="Times New Roman"/>
          <w:sz w:val="20"/>
          <w:szCs w:val="20"/>
        </w:rPr>
        <w:t xml:space="preserve"> </w:t>
      </w:r>
      <w:r w:rsidR="005C25B3" w:rsidRPr="003352F7">
        <w:rPr>
          <w:rFonts w:ascii="Times New Roman" w:hAnsi="Times New Roman"/>
          <w:bCs/>
          <w:sz w:val="20"/>
          <w:szCs w:val="20"/>
        </w:rPr>
        <w:t>7.73</w:t>
      </w:r>
      <w:r w:rsidR="00747DEB" w:rsidRPr="003352F7">
        <w:rPr>
          <w:rFonts w:ascii="Times New Roman" w:hAnsi="Times New Roman"/>
          <w:bCs/>
          <w:sz w:val="20"/>
          <w:szCs w:val="20"/>
        </w:rPr>
        <w:t>cm</w:t>
      </w:r>
      <w:r w:rsidR="003D121F" w:rsidRPr="003352F7">
        <w:rPr>
          <w:rFonts w:ascii="Times New Roman" w:hAnsi="Times New Roman"/>
          <w:bCs/>
          <w:sz w:val="20"/>
          <w:szCs w:val="20"/>
        </w:rPr>
        <w:t xml:space="preserve"> </w:t>
      </w:r>
      <w:r w:rsidR="005C25B3" w:rsidRPr="003352F7">
        <w:rPr>
          <w:rFonts w:ascii="Times New Roman" w:hAnsi="Times New Roman"/>
          <w:sz w:val="20"/>
          <w:szCs w:val="20"/>
        </w:rPr>
        <w:t>root lengt</w:t>
      </w:r>
      <w:r w:rsidR="00AA5FCD" w:rsidRPr="003352F7">
        <w:rPr>
          <w:rFonts w:ascii="Times New Roman" w:hAnsi="Times New Roman"/>
          <w:sz w:val="20"/>
          <w:szCs w:val="20"/>
        </w:rPr>
        <w:t xml:space="preserve">h (Table </w:t>
      </w:r>
      <w:r w:rsidR="009E3B37" w:rsidRPr="003352F7">
        <w:rPr>
          <w:rFonts w:ascii="Times New Roman" w:hAnsi="Times New Roman"/>
          <w:sz w:val="20"/>
          <w:szCs w:val="20"/>
        </w:rPr>
        <w:t>2</w:t>
      </w:r>
      <w:r w:rsidR="00CE732F" w:rsidRPr="003352F7">
        <w:rPr>
          <w:rFonts w:ascii="Times New Roman" w:hAnsi="Times New Roman"/>
          <w:sz w:val="20"/>
          <w:szCs w:val="20"/>
        </w:rPr>
        <w:t>,</w:t>
      </w:r>
      <w:r w:rsidR="00AA5FCD" w:rsidRPr="003352F7">
        <w:rPr>
          <w:rFonts w:ascii="Times New Roman" w:hAnsi="Times New Roman"/>
          <w:sz w:val="20"/>
          <w:szCs w:val="20"/>
        </w:rPr>
        <w:t xml:space="preserve"> Fig. </w:t>
      </w:r>
      <w:r w:rsidR="00BB7D4D" w:rsidRPr="003352F7">
        <w:rPr>
          <w:rFonts w:ascii="Times New Roman" w:hAnsi="Times New Roman"/>
          <w:sz w:val="20"/>
          <w:szCs w:val="20"/>
        </w:rPr>
        <w:t>2</w:t>
      </w:r>
      <w:r w:rsidR="00AA5FCD" w:rsidRPr="003352F7">
        <w:rPr>
          <w:rFonts w:ascii="Times New Roman" w:hAnsi="Times New Roman"/>
          <w:sz w:val="20"/>
          <w:szCs w:val="20"/>
        </w:rPr>
        <w:t>F</w:t>
      </w:r>
      <w:r w:rsidR="00E51246" w:rsidRPr="003352F7">
        <w:rPr>
          <w:rFonts w:ascii="Times New Roman" w:hAnsi="Times New Roman"/>
          <w:sz w:val="20"/>
          <w:szCs w:val="20"/>
        </w:rPr>
        <w:t>-G</w:t>
      </w:r>
      <w:r w:rsidR="00AA5FCD" w:rsidRPr="003352F7">
        <w:rPr>
          <w:rFonts w:ascii="Times New Roman" w:hAnsi="Times New Roman"/>
          <w:sz w:val="20"/>
          <w:szCs w:val="20"/>
        </w:rPr>
        <w:t>)</w:t>
      </w:r>
      <w:r w:rsidR="005C25B3" w:rsidRPr="003352F7">
        <w:rPr>
          <w:rFonts w:ascii="Times New Roman" w:hAnsi="Times New Roman"/>
          <w:sz w:val="20"/>
          <w:szCs w:val="20"/>
        </w:rPr>
        <w:t>.</w:t>
      </w:r>
      <w:r w:rsidR="003352F7">
        <w:rPr>
          <w:rFonts w:ascii="Times New Roman" w:hAnsi="Times New Roman" w:hint="eastAsia"/>
          <w:sz w:val="20"/>
          <w:szCs w:val="20"/>
          <w:lang w:eastAsia="zh-CN"/>
        </w:rPr>
        <w:t xml:space="preserve"> </w:t>
      </w:r>
      <w:r w:rsidR="00DA7617" w:rsidRPr="003352F7">
        <w:rPr>
          <w:rFonts w:ascii="Times New Roman" w:hAnsi="Times New Roman"/>
          <w:sz w:val="20"/>
          <w:szCs w:val="20"/>
        </w:rPr>
        <w:t>The micro-</w:t>
      </w:r>
      <w:r w:rsidR="003C641C" w:rsidRPr="003352F7">
        <w:rPr>
          <w:rFonts w:ascii="Times New Roman" w:hAnsi="Times New Roman"/>
          <w:sz w:val="20"/>
          <w:szCs w:val="20"/>
        </w:rPr>
        <w:t xml:space="preserve">propagated plantlets </w:t>
      </w:r>
      <w:r w:rsidR="009151D9" w:rsidRPr="003352F7">
        <w:rPr>
          <w:rFonts w:ascii="Times New Roman" w:hAnsi="Times New Roman"/>
          <w:sz w:val="20"/>
          <w:szCs w:val="20"/>
        </w:rPr>
        <w:t xml:space="preserve">survival rate </w:t>
      </w:r>
      <w:r w:rsidR="00994A7A" w:rsidRPr="003352F7">
        <w:rPr>
          <w:rFonts w:ascii="Times New Roman" w:hAnsi="Times New Roman"/>
          <w:sz w:val="20"/>
          <w:szCs w:val="20"/>
        </w:rPr>
        <w:t xml:space="preserve">was 73%, when they </w:t>
      </w:r>
      <w:r w:rsidR="004773A4" w:rsidRPr="003352F7">
        <w:rPr>
          <w:rFonts w:ascii="Times New Roman" w:hAnsi="Times New Roman"/>
          <w:sz w:val="20"/>
          <w:szCs w:val="20"/>
        </w:rPr>
        <w:t>were</w:t>
      </w:r>
      <w:r w:rsidR="003D121F" w:rsidRPr="003352F7">
        <w:rPr>
          <w:rFonts w:ascii="Times New Roman" w:hAnsi="Times New Roman"/>
          <w:sz w:val="20"/>
          <w:szCs w:val="20"/>
        </w:rPr>
        <w:t xml:space="preserve"> </w:t>
      </w:r>
      <w:r w:rsidR="004773A4" w:rsidRPr="003352F7">
        <w:rPr>
          <w:rFonts w:ascii="Times New Roman" w:hAnsi="Times New Roman"/>
          <w:sz w:val="20"/>
          <w:szCs w:val="20"/>
        </w:rPr>
        <w:t xml:space="preserve">acclimatized </w:t>
      </w:r>
      <w:r w:rsidR="003C641C" w:rsidRPr="003352F7">
        <w:rPr>
          <w:rFonts w:ascii="Times New Roman" w:hAnsi="Times New Roman"/>
          <w:sz w:val="20"/>
          <w:szCs w:val="20"/>
        </w:rPr>
        <w:t>in pots containing peat, soil and sand mixture (1:1:1)</w:t>
      </w:r>
      <w:r w:rsidR="00994A7A" w:rsidRPr="003352F7">
        <w:rPr>
          <w:rFonts w:ascii="Times New Roman" w:hAnsi="Times New Roman"/>
          <w:sz w:val="20"/>
          <w:szCs w:val="20"/>
        </w:rPr>
        <w:t>, and maintained</w:t>
      </w:r>
      <w:r w:rsidR="003D121F" w:rsidRPr="003352F7">
        <w:rPr>
          <w:rFonts w:ascii="Times New Roman" w:hAnsi="Times New Roman"/>
          <w:sz w:val="20"/>
          <w:szCs w:val="20"/>
        </w:rPr>
        <w:t xml:space="preserve"> </w:t>
      </w:r>
      <w:r w:rsidR="003C641C" w:rsidRPr="003352F7">
        <w:rPr>
          <w:rFonts w:ascii="Times New Roman" w:hAnsi="Times New Roman"/>
          <w:sz w:val="20"/>
          <w:szCs w:val="20"/>
        </w:rPr>
        <w:t xml:space="preserve">under greenhouse </w:t>
      </w:r>
      <w:r w:rsidR="00E9795C" w:rsidRPr="003352F7">
        <w:rPr>
          <w:rFonts w:ascii="Times New Roman" w:hAnsi="Times New Roman"/>
          <w:sz w:val="20"/>
          <w:szCs w:val="20"/>
        </w:rPr>
        <w:t>conditions with a</w:t>
      </w:r>
      <w:r w:rsidR="003D121F" w:rsidRPr="003352F7">
        <w:rPr>
          <w:rFonts w:ascii="Times New Roman" w:hAnsi="Times New Roman"/>
          <w:sz w:val="20"/>
          <w:szCs w:val="20"/>
        </w:rPr>
        <w:t xml:space="preserve"> </w:t>
      </w:r>
      <w:r w:rsidR="008852D0" w:rsidRPr="003352F7">
        <w:rPr>
          <w:rFonts w:ascii="Times New Roman" w:hAnsi="Times New Roman"/>
          <w:sz w:val="20"/>
          <w:szCs w:val="20"/>
        </w:rPr>
        <w:t>temperature of 25±5ºC</w:t>
      </w:r>
      <w:r w:rsidR="003D121F" w:rsidRPr="003352F7">
        <w:rPr>
          <w:rFonts w:ascii="Times New Roman" w:hAnsi="Times New Roman"/>
          <w:sz w:val="20"/>
          <w:szCs w:val="20"/>
        </w:rPr>
        <w:t xml:space="preserve"> </w:t>
      </w:r>
      <w:r w:rsidR="00604065" w:rsidRPr="003352F7">
        <w:rPr>
          <w:rFonts w:ascii="Times New Roman" w:hAnsi="Times New Roman"/>
          <w:sz w:val="20"/>
          <w:szCs w:val="20"/>
        </w:rPr>
        <w:t xml:space="preserve">and </w:t>
      </w:r>
      <w:r w:rsidR="00994A7A" w:rsidRPr="003352F7">
        <w:rPr>
          <w:rFonts w:ascii="Times New Roman" w:hAnsi="Times New Roman"/>
          <w:sz w:val="20"/>
          <w:szCs w:val="20"/>
        </w:rPr>
        <w:t>a</w:t>
      </w:r>
      <w:r w:rsidR="003D121F" w:rsidRPr="003352F7">
        <w:rPr>
          <w:rFonts w:ascii="Times New Roman" w:hAnsi="Times New Roman"/>
          <w:sz w:val="20"/>
          <w:szCs w:val="20"/>
        </w:rPr>
        <w:t xml:space="preserve"> </w:t>
      </w:r>
      <w:r w:rsidR="00604065" w:rsidRPr="003352F7">
        <w:rPr>
          <w:rFonts w:ascii="Times New Roman" w:hAnsi="Times New Roman"/>
          <w:sz w:val="20"/>
          <w:szCs w:val="20"/>
        </w:rPr>
        <w:t xml:space="preserve">relative humidity </w:t>
      </w:r>
      <w:r w:rsidR="008852D0" w:rsidRPr="003352F7">
        <w:rPr>
          <w:rFonts w:ascii="Times New Roman" w:hAnsi="Times New Roman"/>
          <w:sz w:val="20"/>
          <w:szCs w:val="20"/>
        </w:rPr>
        <w:t>of</w:t>
      </w:r>
      <w:r w:rsidR="0034621E" w:rsidRPr="003352F7">
        <w:rPr>
          <w:rFonts w:ascii="Times New Roman" w:hAnsi="Times New Roman"/>
          <w:sz w:val="20"/>
          <w:szCs w:val="20"/>
        </w:rPr>
        <w:t xml:space="preserve"> 65±5%</w:t>
      </w:r>
      <w:r w:rsidR="003D121F" w:rsidRPr="003352F7">
        <w:rPr>
          <w:rFonts w:ascii="Times New Roman" w:hAnsi="Times New Roman"/>
          <w:sz w:val="20"/>
          <w:szCs w:val="20"/>
        </w:rPr>
        <w:t xml:space="preserve"> </w:t>
      </w:r>
      <w:r w:rsidR="009E3B37" w:rsidRPr="003352F7">
        <w:rPr>
          <w:rFonts w:ascii="Times New Roman" w:hAnsi="Times New Roman"/>
          <w:sz w:val="20"/>
          <w:szCs w:val="20"/>
        </w:rPr>
        <w:t>(Fig.</w:t>
      </w:r>
      <w:r w:rsidR="00994A7A" w:rsidRPr="003352F7">
        <w:rPr>
          <w:rFonts w:ascii="Times New Roman" w:hAnsi="Times New Roman"/>
          <w:sz w:val="20"/>
          <w:szCs w:val="20"/>
        </w:rPr>
        <w:t xml:space="preserve"> 2</w:t>
      </w:r>
      <w:r w:rsidR="009E3B37" w:rsidRPr="003352F7">
        <w:rPr>
          <w:rFonts w:ascii="Times New Roman" w:hAnsi="Times New Roman"/>
          <w:sz w:val="20"/>
          <w:szCs w:val="20"/>
        </w:rPr>
        <w:t>H).</w:t>
      </w:r>
    </w:p>
    <w:p w:rsidR="00D72093" w:rsidRPr="003352F7" w:rsidRDefault="00D72093" w:rsidP="00D72093">
      <w:pPr>
        <w:snapToGrid w:val="0"/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  <w:lang w:eastAsia="zh-CN"/>
        </w:rPr>
      </w:pPr>
    </w:p>
    <w:p w:rsidR="00BA259B" w:rsidRPr="003352F7" w:rsidRDefault="00B23588" w:rsidP="00D72093">
      <w:pPr>
        <w:snapToGri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3352F7">
        <w:rPr>
          <w:rFonts w:ascii="Times New Roman" w:hAnsi="Times New Roman"/>
          <w:b/>
          <w:bCs/>
          <w:sz w:val="20"/>
          <w:szCs w:val="20"/>
        </w:rPr>
        <w:t xml:space="preserve">4. </w:t>
      </w:r>
      <w:r w:rsidR="00866028" w:rsidRPr="003352F7">
        <w:rPr>
          <w:rFonts w:ascii="Times New Roman" w:hAnsi="Times New Roman"/>
          <w:b/>
          <w:bCs/>
          <w:sz w:val="20"/>
          <w:szCs w:val="20"/>
        </w:rPr>
        <w:t>Discussion</w:t>
      </w:r>
    </w:p>
    <w:p w:rsidR="00D72093" w:rsidRPr="003352F7" w:rsidRDefault="00EB6841" w:rsidP="00D72093">
      <w:pPr>
        <w:snapToGrid w:val="0"/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</w:rPr>
      </w:pPr>
      <w:r w:rsidRPr="003352F7">
        <w:rPr>
          <w:rFonts w:ascii="Times New Roman" w:hAnsi="Times New Roman"/>
          <w:sz w:val="20"/>
          <w:szCs w:val="20"/>
        </w:rPr>
        <w:t xml:space="preserve">Growth and </w:t>
      </w:r>
      <w:r w:rsidR="00824635" w:rsidRPr="003352F7">
        <w:rPr>
          <w:rFonts w:ascii="Times New Roman" w:hAnsi="Times New Roman"/>
          <w:i/>
          <w:sz w:val="20"/>
          <w:szCs w:val="20"/>
        </w:rPr>
        <w:t>in vitro</w:t>
      </w:r>
      <w:r w:rsidR="003D121F" w:rsidRPr="003352F7">
        <w:rPr>
          <w:rFonts w:ascii="Times New Roman" w:hAnsi="Times New Roman"/>
          <w:i/>
          <w:sz w:val="20"/>
          <w:szCs w:val="20"/>
        </w:rPr>
        <w:t xml:space="preserve"> </w:t>
      </w:r>
      <w:r w:rsidRPr="003352F7">
        <w:rPr>
          <w:rFonts w:ascii="Times New Roman" w:hAnsi="Times New Roman"/>
          <w:sz w:val="20"/>
          <w:szCs w:val="20"/>
        </w:rPr>
        <w:t>regeneration is a complex phenomenon</w:t>
      </w:r>
      <w:r w:rsidR="003D121F" w:rsidRPr="003352F7">
        <w:rPr>
          <w:rFonts w:ascii="Times New Roman" w:hAnsi="Times New Roman"/>
          <w:sz w:val="20"/>
          <w:szCs w:val="20"/>
        </w:rPr>
        <w:t xml:space="preserve"> </w:t>
      </w:r>
      <w:r w:rsidR="00791396" w:rsidRPr="003352F7">
        <w:rPr>
          <w:rFonts w:ascii="Times New Roman" w:hAnsi="Times New Roman"/>
          <w:sz w:val="20"/>
          <w:szCs w:val="20"/>
        </w:rPr>
        <w:t>that is</w:t>
      </w:r>
      <w:r w:rsidR="003D121F" w:rsidRPr="003352F7">
        <w:rPr>
          <w:rFonts w:ascii="Times New Roman" w:hAnsi="Times New Roman"/>
          <w:sz w:val="20"/>
          <w:szCs w:val="20"/>
        </w:rPr>
        <w:t xml:space="preserve"> </w:t>
      </w:r>
      <w:r w:rsidRPr="003352F7">
        <w:rPr>
          <w:rFonts w:ascii="Times New Roman" w:hAnsi="Times New Roman"/>
          <w:sz w:val="20"/>
          <w:szCs w:val="20"/>
        </w:rPr>
        <w:t xml:space="preserve">influenced by </w:t>
      </w:r>
      <w:r w:rsidR="00DD33A1" w:rsidRPr="003352F7">
        <w:rPr>
          <w:rFonts w:ascii="Times New Roman" w:hAnsi="Times New Roman"/>
          <w:sz w:val="20"/>
          <w:szCs w:val="20"/>
        </w:rPr>
        <w:t xml:space="preserve">a </w:t>
      </w:r>
      <w:r w:rsidRPr="003352F7">
        <w:rPr>
          <w:rFonts w:ascii="Times New Roman" w:hAnsi="Times New Roman"/>
          <w:sz w:val="20"/>
          <w:szCs w:val="20"/>
        </w:rPr>
        <w:t>number of genetic</w:t>
      </w:r>
      <w:r w:rsidR="00627751" w:rsidRPr="003352F7">
        <w:rPr>
          <w:rFonts w:ascii="Times New Roman" w:hAnsi="Times New Roman"/>
          <w:sz w:val="20"/>
          <w:szCs w:val="20"/>
        </w:rPr>
        <w:t xml:space="preserve"> and environmental factors. Each</w:t>
      </w:r>
      <w:r w:rsidR="006A1C8B" w:rsidRPr="003352F7">
        <w:rPr>
          <w:rFonts w:ascii="Times New Roman" w:hAnsi="Times New Roman"/>
          <w:sz w:val="20"/>
          <w:szCs w:val="20"/>
        </w:rPr>
        <w:t xml:space="preserve"> species may have </w:t>
      </w:r>
      <w:r w:rsidRPr="003352F7">
        <w:rPr>
          <w:rFonts w:ascii="Times New Roman" w:hAnsi="Times New Roman"/>
          <w:sz w:val="20"/>
          <w:szCs w:val="20"/>
        </w:rPr>
        <w:t>specific requirements</w:t>
      </w:r>
      <w:r w:rsidR="00DD33A1" w:rsidRPr="003352F7">
        <w:rPr>
          <w:rFonts w:ascii="Times New Roman" w:hAnsi="Times New Roman"/>
          <w:sz w:val="20"/>
          <w:szCs w:val="20"/>
        </w:rPr>
        <w:t xml:space="preserve"> that</w:t>
      </w:r>
      <w:r w:rsidRPr="003352F7">
        <w:rPr>
          <w:rFonts w:ascii="Times New Roman" w:hAnsi="Times New Roman"/>
          <w:sz w:val="20"/>
          <w:szCs w:val="20"/>
        </w:rPr>
        <w:t xml:space="preserve"> help cells to differentiate </w:t>
      </w:r>
      <w:r w:rsidR="00B00A1A" w:rsidRPr="003352F7">
        <w:rPr>
          <w:rFonts w:ascii="Times New Roman" w:hAnsi="Times New Roman"/>
          <w:sz w:val="20"/>
          <w:szCs w:val="20"/>
        </w:rPr>
        <w:t>(</w:t>
      </w:r>
      <w:proofErr w:type="spellStart"/>
      <w:r w:rsidR="00B00A1A" w:rsidRPr="003352F7">
        <w:rPr>
          <w:rFonts w:ascii="Times New Roman" w:hAnsi="Times New Roman"/>
          <w:sz w:val="20"/>
          <w:szCs w:val="20"/>
        </w:rPr>
        <w:t>Sen</w:t>
      </w:r>
      <w:proofErr w:type="spellEnd"/>
      <w:r w:rsidR="00435B84" w:rsidRPr="003352F7">
        <w:rPr>
          <w:rFonts w:ascii="Times New Roman" w:hAnsi="Times New Roman"/>
          <w:sz w:val="20"/>
          <w:szCs w:val="20"/>
        </w:rPr>
        <w:t xml:space="preserve"> </w:t>
      </w:r>
      <w:r w:rsidR="00B00A1A" w:rsidRPr="003352F7">
        <w:rPr>
          <w:rFonts w:ascii="Times New Roman" w:hAnsi="Times New Roman"/>
          <w:i/>
          <w:sz w:val="20"/>
          <w:szCs w:val="20"/>
        </w:rPr>
        <w:t>et al</w:t>
      </w:r>
      <w:r w:rsidR="00B00A1A" w:rsidRPr="003352F7">
        <w:rPr>
          <w:rFonts w:ascii="Times New Roman" w:hAnsi="Times New Roman"/>
          <w:sz w:val="20"/>
          <w:szCs w:val="20"/>
        </w:rPr>
        <w:t>.,</w:t>
      </w:r>
      <w:r w:rsidR="003F36CF" w:rsidRPr="003352F7">
        <w:rPr>
          <w:rFonts w:ascii="Times New Roman" w:hAnsi="Times New Roman"/>
          <w:sz w:val="20"/>
          <w:szCs w:val="20"/>
        </w:rPr>
        <w:t xml:space="preserve"> </w:t>
      </w:r>
      <w:r w:rsidR="00B00A1A" w:rsidRPr="003352F7">
        <w:rPr>
          <w:rFonts w:ascii="Times New Roman" w:hAnsi="Times New Roman"/>
          <w:sz w:val="20"/>
          <w:szCs w:val="20"/>
        </w:rPr>
        <w:t>2002)</w:t>
      </w:r>
      <w:r w:rsidR="00627751" w:rsidRPr="003352F7">
        <w:rPr>
          <w:rFonts w:ascii="Times New Roman" w:hAnsi="Times New Roman"/>
          <w:sz w:val="20"/>
          <w:szCs w:val="20"/>
        </w:rPr>
        <w:t xml:space="preserve">. We </w:t>
      </w:r>
      <w:r w:rsidRPr="003352F7">
        <w:rPr>
          <w:rFonts w:ascii="Times New Roman" w:hAnsi="Times New Roman"/>
          <w:sz w:val="20"/>
          <w:szCs w:val="20"/>
        </w:rPr>
        <w:t>evaluate</w:t>
      </w:r>
      <w:r w:rsidR="00627751" w:rsidRPr="003352F7">
        <w:rPr>
          <w:rFonts w:ascii="Times New Roman" w:hAnsi="Times New Roman"/>
          <w:sz w:val="20"/>
          <w:szCs w:val="20"/>
        </w:rPr>
        <w:t>d</w:t>
      </w:r>
      <w:r w:rsidR="003771AD" w:rsidRPr="003352F7">
        <w:rPr>
          <w:rFonts w:ascii="Times New Roman" w:hAnsi="Times New Roman"/>
          <w:sz w:val="20"/>
          <w:szCs w:val="20"/>
        </w:rPr>
        <w:t xml:space="preserve"> the </w:t>
      </w:r>
      <w:r w:rsidR="00DD33A1" w:rsidRPr="003352F7">
        <w:rPr>
          <w:rFonts w:ascii="Times New Roman" w:hAnsi="Times New Roman"/>
          <w:sz w:val="20"/>
          <w:szCs w:val="20"/>
        </w:rPr>
        <w:t xml:space="preserve">effect </w:t>
      </w:r>
      <w:r w:rsidR="007230FB" w:rsidRPr="003352F7">
        <w:rPr>
          <w:rFonts w:ascii="Times New Roman" w:hAnsi="Times New Roman"/>
          <w:sz w:val="20"/>
          <w:szCs w:val="20"/>
        </w:rPr>
        <w:t xml:space="preserve">of various </w:t>
      </w:r>
      <w:proofErr w:type="spellStart"/>
      <w:r w:rsidR="007230FB" w:rsidRPr="003352F7">
        <w:rPr>
          <w:rFonts w:ascii="Times New Roman" w:hAnsi="Times New Roman"/>
          <w:sz w:val="20"/>
          <w:szCs w:val="20"/>
        </w:rPr>
        <w:t>phytoho</w:t>
      </w:r>
      <w:r w:rsidRPr="003352F7">
        <w:rPr>
          <w:rFonts w:ascii="Times New Roman" w:hAnsi="Times New Roman"/>
          <w:sz w:val="20"/>
          <w:szCs w:val="20"/>
        </w:rPr>
        <w:t>rmones</w:t>
      </w:r>
      <w:proofErr w:type="spellEnd"/>
      <w:r w:rsidR="003D121F" w:rsidRPr="003352F7">
        <w:rPr>
          <w:rFonts w:ascii="Times New Roman" w:hAnsi="Times New Roman"/>
          <w:sz w:val="20"/>
          <w:szCs w:val="20"/>
        </w:rPr>
        <w:t xml:space="preserve"> </w:t>
      </w:r>
      <w:r w:rsidR="006A1C8B" w:rsidRPr="003352F7">
        <w:rPr>
          <w:rFonts w:ascii="Times New Roman" w:hAnsi="Times New Roman"/>
          <w:sz w:val="20"/>
          <w:szCs w:val="20"/>
        </w:rPr>
        <w:t>and day length</w:t>
      </w:r>
      <w:r w:rsidR="003D121F" w:rsidRPr="003352F7">
        <w:rPr>
          <w:rFonts w:ascii="Times New Roman" w:hAnsi="Times New Roman"/>
          <w:sz w:val="20"/>
          <w:szCs w:val="20"/>
        </w:rPr>
        <w:t xml:space="preserve"> </w:t>
      </w:r>
      <w:r w:rsidR="000467BA" w:rsidRPr="003352F7">
        <w:rPr>
          <w:rFonts w:ascii="Times New Roman" w:hAnsi="Times New Roman"/>
          <w:sz w:val="20"/>
          <w:szCs w:val="20"/>
        </w:rPr>
        <w:t xml:space="preserve">on </w:t>
      </w:r>
      <w:r w:rsidR="00DD33A1" w:rsidRPr="003352F7">
        <w:rPr>
          <w:rFonts w:ascii="Times New Roman" w:hAnsi="Times New Roman"/>
          <w:sz w:val="20"/>
          <w:szCs w:val="20"/>
        </w:rPr>
        <w:t xml:space="preserve">the </w:t>
      </w:r>
      <w:r w:rsidR="000467BA" w:rsidRPr="003352F7">
        <w:rPr>
          <w:rFonts w:ascii="Times New Roman" w:hAnsi="Times New Roman"/>
          <w:i/>
          <w:sz w:val="20"/>
          <w:szCs w:val="20"/>
        </w:rPr>
        <w:t>in vitro</w:t>
      </w:r>
      <w:r w:rsidR="000467BA" w:rsidRPr="003352F7">
        <w:rPr>
          <w:rFonts w:ascii="Times New Roman" w:hAnsi="Times New Roman"/>
          <w:sz w:val="20"/>
          <w:szCs w:val="20"/>
        </w:rPr>
        <w:t xml:space="preserve"> </w:t>
      </w:r>
      <w:r w:rsidR="000467BA" w:rsidRPr="003352F7">
        <w:rPr>
          <w:rFonts w:ascii="Times New Roman" w:hAnsi="Times New Roman"/>
          <w:sz w:val="20"/>
          <w:szCs w:val="20"/>
        </w:rPr>
        <w:lastRenderedPageBreak/>
        <w:t>propagation</w:t>
      </w:r>
      <w:r w:rsidRPr="003352F7">
        <w:rPr>
          <w:rFonts w:ascii="Times New Roman" w:hAnsi="Times New Roman"/>
          <w:sz w:val="20"/>
          <w:szCs w:val="20"/>
        </w:rPr>
        <w:t xml:space="preserve"> of</w:t>
      </w:r>
      <w:r w:rsidR="003D121F" w:rsidRPr="003352F7">
        <w:rPr>
          <w:rFonts w:ascii="Times New Roman" w:hAnsi="Times New Roman"/>
          <w:sz w:val="20"/>
          <w:szCs w:val="20"/>
        </w:rPr>
        <w:t xml:space="preserve"> </w:t>
      </w:r>
      <w:r w:rsidRPr="003352F7">
        <w:rPr>
          <w:rFonts w:ascii="Times New Roman" w:hAnsi="Times New Roman"/>
          <w:i/>
          <w:sz w:val="20"/>
          <w:szCs w:val="20"/>
        </w:rPr>
        <w:t xml:space="preserve">P. </w:t>
      </w:r>
      <w:proofErr w:type="spellStart"/>
      <w:r w:rsidR="00DD33A1" w:rsidRPr="003352F7">
        <w:rPr>
          <w:rFonts w:ascii="Times New Roman" w:hAnsi="Times New Roman"/>
          <w:i/>
          <w:sz w:val="20"/>
          <w:szCs w:val="20"/>
        </w:rPr>
        <w:t>p</w:t>
      </w:r>
      <w:r w:rsidRPr="003352F7">
        <w:rPr>
          <w:rFonts w:ascii="Times New Roman" w:hAnsi="Times New Roman"/>
          <w:i/>
          <w:sz w:val="20"/>
          <w:szCs w:val="20"/>
        </w:rPr>
        <w:t>raealta</w:t>
      </w:r>
      <w:proofErr w:type="spellEnd"/>
      <w:r w:rsidR="00B241B9" w:rsidRPr="003352F7">
        <w:rPr>
          <w:rFonts w:ascii="Times New Roman" w:hAnsi="Times New Roman"/>
          <w:sz w:val="20"/>
          <w:szCs w:val="20"/>
        </w:rPr>
        <w:t>.</w:t>
      </w:r>
      <w:r w:rsidR="003352F7" w:rsidRPr="003352F7">
        <w:rPr>
          <w:rFonts w:ascii="Times New Roman" w:hAnsi="Times New Roman"/>
          <w:sz w:val="20"/>
          <w:szCs w:val="20"/>
        </w:rPr>
        <w:t xml:space="preserve"> </w:t>
      </w:r>
      <w:r w:rsidR="00A741F2" w:rsidRPr="003352F7">
        <w:rPr>
          <w:rFonts w:ascii="Times New Roman" w:hAnsi="Times New Roman"/>
          <w:sz w:val="20"/>
          <w:szCs w:val="20"/>
        </w:rPr>
        <w:t>Our</w:t>
      </w:r>
      <w:r w:rsidR="003D121F" w:rsidRPr="003352F7">
        <w:rPr>
          <w:rFonts w:ascii="Times New Roman" w:hAnsi="Times New Roman"/>
          <w:sz w:val="20"/>
          <w:szCs w:val="20"/>
        </w:rPr>
        <w:t xml:space="preserve"> </w:t>
      </w:r>
      <w:r w:rsidR="00B241B9" w:rsidRPr="003352F7">
        <w:rPr>
          <w:rFonts w:ascii="Times New Roman" w:hAnsi="Times New Roman"/>
          <w:sz w:val="20"/>
          <w:szCs w:val="20"/>
        </w:rPr>
        <w:t>results show</w:t>
      </w:r>
      <w:r w:rsidR="00D0758A" w:rsidRPr="003352F7">
        <w:rPr>
          <w:rFonts w:ascii="Times New Roman" w:hAnsi="Times New Roman"/>
          <w:sz w:val="20"/>
          <w:szCs w:val="20"/>
        </w:rPr>
        <w:t>ed</w:t>
      </w:r>
      <w:r w:rsidR="00B241B9" w:rsidRPr="003352F7">
        <w:rPr>
          <w:rFonts w:ascii="Times New Roman" w:hAnsi="Times New Roman"/>
          <w:sz w:val="20"/>
          <w:szCs w:val="20"/>
        </w:rPr>
        <w:t xml:space="preserve"> that seeds</w:t>
      </w:r>
      <w:r w:rsidR="003D121F" w:rsidRPr="003352F7">
        <w:rPr>
          <w:rFonts w:ascii="Times New Roman" w:hAnsi="Times New Roman"/>
          <w:sz w:val="20"/>
          <w:szCs w:val="20"/>
        </w:rPr>
        <w:t xml:space="preserve"> </w:t>
      </w:r>
      <w:r w:rsidR="005E32F8" w:rsidRPr="003352F7">
        <w:rPr>
          <w:rFonts w:ascii="Times New Roman" w:hAnsi="Times New Roman"/>
          <w:sz w:val="20"/>
          <w:szCs w:val="20"/>
        </w:rPr>
        <w:t>of</w:t>
      </w:r>
      <w:r w:rsidR="005E32F8" w:rsidRPr="003352F7">
        <w:rPr>
          <w:rFonts w:ascii="Times New Roman" w:hAnsi="Times New Roman"/>
          <w:i/>
          <w:sz w:val="20"/>
          <w:szCs w:val="20"/>
        </w:rPr>
        <w:t xml:space="preserve"> P</w:t>
      </w:r>
      <w:r w:rsidR="005936C2" w:rsidRPr="003352F7">
        <w:rPr>
          <w:rFonts w:ascii="Times New Roman" w:hAnsi="Times New Roman"/>
          <w:i/>
          <w:sz w:val="20"/>
          <w:szCs w:val="20"/>
        </w:rPr>
        <w:t xml:space="preserve">. </w:t>
      </w:r>
      <w:proofErr w:type="spellStart"/>
      <w:r w:rsidR="00AC4DEC" w:rsidRPr="003352F7">
        <w:rPr>
          <w:rFonts w:ascii="Times New Roman" w:hAnsi="Times New Roman"/>
          <w:i/>
          <w:sz w:val="20"/>
          <w:szCs w:val="20"/>
        </w:rPr>
        <w:t>p</w:t>
      </w:r>
      <w:r w:rsidR="005936C2" w:rsidRPr="003352F7">
        <w:rPr>
          <w:rFonts w:ascii="Times New Roman" w:hAnsi="Times New Roman"/>
          <w:i/>
          <w:sz w:val="20"/>
          <w:szCs w:val="20"/>
        </w:rPr>
        <w:t>raealta</w:t>
      </w:r>
      <w:proofErr w:type="spellEnd"/>
      <w:r w:rsidR="003D121F" w:rsidRPr="003352F7">
        <w:rPr>
          <w:rFonts w:ascii="Times New Roman" w:hAnsi="Times New Roman"/>
          <w:i/>
          <w:sz w:val="20"/>
          <w:szCs w:val="20"/>
        </w:rPr>
        <w:t xml:space="preserve"> </w:t>
      </w:r>
      <w:r w:rsidR="00D0758A" w:rsidRPr="003352F7">
        <w:rPr>
          <w:rFonts w:ascii="Times New Roman" w:hAnsi="Times New Roman"/>
          <w:sz w:val="20"/>
          <w:szCs w:val="20"/>
        </w:rPr>
        <w:t>possess</w:t>
      </w:r>
      <w:r w:rsidR="00B241B9" w:rsidRPr="003352F7">
        <w:rPr>
          <w:rFonts w:ascii="Times New Roman" w:hAnsi="Times New Roman"/>
          <w:sz w:val="20"/>
          <w:szCs w:val="20"/>
        </w:rPr>
        <w:t xml:space="preserve"> endogeno</w:t>
      </w:r>
      <w:r w:rsidR="00D0758A" w:rsidRPr="003352F7">
        <w:rPr>
          <w:rFonts w:ascii="Times New Roman" w:hAnsi="Times New Roman"/>
          <w:sz w:val="20"/>
          <w:szCs w:val="20"/>
        </w:rPr>
        <w:t>us dormancy</w:t>
      </w:r>
      <w:r w:rsidR="006E68C0" w:rsidRPr="003352F7">
        <w:rPr>
          <w:rFonts w:ascii="Times New Roman" w:hAnsi="Times New Roman"/>
          <w:sz w:val="20"/>
          <w:szCs w:val="20"/>
        </w:rPr>
        <w:t>, which can</w:t>
      </w:r>
      <w:r w:rsidR="003D121F" w:rsidRPr="003352F7">
        <w:rPr>
          <w:rFonts w:ascii="Times New Roman" w:hAnsi="Times New Roman"/>
          <w:sz w:val="20"/>
          <w:szCs w:val="20"/>
        </w:rPr>
        <w:t xml:space="preserve"> </w:t>
      </w:r>
      <w:r w:rsidR="00815A79" w:rsidRPr="003352F7">
        <w:rPr>
          <w:rFonts w:ascii="Times New Roman" w:hAnsi="Times New Roman"/>
          <w:sz w:val="20"/>
          <w:szCs w:val="20"/>
        </w:rPr>
        <w:t>only be</w:t>
      </w:r>
      <w:r w:rsidR="00D0758A" w:rsidRPr="003352F7">
        <w:rPr>
          <w:rFonts w:ascii="Times New Roman" w:hAnsi="Times New Roman"/>
          <w:sz w:val="20"/>
          <w:szCs w:val="20"/>
        </w:rPr>
        <w:t xml:space="preserve"> overcome</w:t>
      </w:r>
      <w:r w:rsidR="003D121F" w:rsidRPr="003352F7">
        <w:rPr>
          <w:rFonts w:ascii="Times New Roman" w:hAnsi="Times New Roman"/>
          <w:sz w:val="20"/>
          <w:szCs w:val="20"/>
        </w:rPr>
        <w:t xml:space="preserve"> </w:t>
      </w:r>
      <w:r w:rsidR="00B241B9" w:rsidRPr="003352F7">
        <w:rPr>
          <w:rFonts w:ascii="Times New Roman" w:hAnsi="Times New Roman"/>
          <w:sz w:val="20"/>
          <w:szCs w:val="20"/>
        </w:rPr>
        <w:t>by moist</w:t>
      </w:r>
      <w:r w:rsidR="003D121F" w:rsidRPr="003352F7">
        <w:rPr>
          <w:rFonts w:ascii="Times New Roman" w:hAnsi="Times New Roman"/>
          <w:sz w:val="20"/>
          <w:szCs w:val="20"/>
        </w:rPr>
        <w:t xml:space="preserve"> </w:t>
      </w:r>
      <w:r w:rsidR="00B241B9" w:rsidRPr="003352F7">
        <w:rPr>
          <w:rFonts w:ascii="Times New Roman" w:hAnsi="Times New Roman"/>
          <w:sz w:val="20"/>
          <w:szCs w:val="20"/>
        </w:rPr>
        <w:t>chilling</w:t>
      </w:r>
      <w:r w:rsidR="005936C2" w:rsidRPr="003352F7">
        <w:rPr>
          <w:rFonts w:ascii="Times New Roman" w:hAnsi="Times New Roman"/>
          <w:sz w:val="20"/>
          <w:szCs w:val="20"/>
        </w:rPr>
        <w:t xml:space="preserve"> and GA</w:t>
      </w:r>
      <w:r w:rsidR="005936C2" w:rsidRPr="003352F7">
        <w:rPr>
          <w:rFonts w:ascii="Times New Roman" w:hAnsi="Times New Roman"/>
          <w:sz w:val="20"/>
          <w:szCs w:val="20"/>
          <w:vertAlign w:val="subscript"/>
        </w:rPr>
        <w:t>3</w:t>
      </w:r>
      <w:r w:rsidR="00B241B9" w:rsidRPr="003352F7">
        <w:rPr>
          <w:rFonts w:ascii="Times New Roman" w:hAnsi="Times New Roman"/>
          <w:sz w:val="20"/>
          <w:szCs w:val="20"/>
        </w:rPr>
        <w:t xml:space="preserve"> treatment.</w:t>
      </w:r>
      <w:r w:rsidR="003D121F" w:rsidRPr="003352F7">
        <w:rPr>
          <w:rFonts w:ascii="Times New Roman" w:hAnsi="Times New Roman"/>
          <w:sz w:val="20"/>
          <w:szCs w:val="20"/>
        </w:rPr>
        <w:t xml:space="preserve"> </w:t>
      </w:r>
      <w:r w:rsidR="00A741F2" w:rsidRPr="003352F7">
        <w:rPr>
          <w:rFonts w:ascii="Times New Roman" w:hAnsi="Times New Roman"/>
          <w:sz w:val="20"/>
          <w:szCs w:val="20"/>
        </w:rPr>
        <w:t>Various dormancy-breaking and germination-</w:t>
      </w:r>
      <w:r w:rsidR="005936C2" w:rsidRPr="003352F7">
        <w:rPr>
          <w:rFonts w:ascii="Times New Roman" w:hAnsi="Times New Roman"/>
          <w:sz w:val="20"/>
          <w:szCs w:val="20"/>
        </w:rPr>
        <w:t>stimulating</w:t>
      </w:r>
      <w:r w:rsidR="003D121F" w:rsidRPr="003352F7">
        <w:rPr>
          <w:rFonts w:ascii="Times New Roman" w:hAnsi="Times New Roman"/>
          <w:sz w:val="20"/>
          <w:szCs w:val="20"/>
        </w:rPr>
        <w:t xml:space="preserve"> </w:t>
      </w:r>
      <w:r w:rsidR="005936C2" w:rsidRPr="003352F7">
        <w:rPr>
          <w:rFonts w:ascii="Times New Roman" w:hAnsi="Times New Roman"/>
          <w:sz w:val="20"/>
          <w:szCs w:val="20"/>
        </w:rPr>
        <w:t>treatments hav</w:t>
      </w:r>
      <w:r w:rsidR="00A741F2" w:rsidRPr="003352F7">
        <w:rPr>
          <w:rFonts w:ascii="Times New Roman" w:hAnsi="Times New Roman"/>
          <w:sz w:val="20"/>
          <w:szCs w:val="20"/>
        </w:rPr>
        <w:t xml:space="preserve">e been tried with seeds of </w:t>
      </w:r>
      <w:r w:rsidR="005936C2" w:rsidRPr="003352F7">
        <w:rPr>
          <w:rFonts w:ascii="Times New Roman" w:hAnsi="Times New Roman"/>
          <w:sz w:val="20"/>
          <w:szCs w:val="20"/>
        </w:rPr>
        <w:t xml:space="preserve">species such as </w:t>
      </w:r>
      <w:proofErr w:type="spellStart"/>
      <w:r w:rsidR="005936C2" w:rsidRPr="003352F7">
        <w:rPr>
          <w:rFonts w:ascii="Times New Roman" w:hAnsi="Times New Roman"/>
          <w:i/>
          <w:iCs/>
          <w:sz w:val="20"/>
          <w:szCs w:val="20"/>
        </w:rPr>
        <w:t>Osmorhiza</w:t>
      </w:r>
      <w:proofErr w:type="spellEnd"/>
      <w:r w:rsidR="003D121F" w:rsidRPr="003352F7">
        <w:rPr>
          <w:rFonts w:ascii="Times New Roman" w:hAnsi="Times New Roman"/>
          <w:i/>
          <w:iCs/>
          <w:sz w:val="20"/>
          <w:szCs w:val="20"/>
        </w:rPr>
        <w:t xml:space="preserve"> </w:t>
      </w:r>
      <w:r w:rsidR="00B00A1A" w:rsidRPr="003352F7">
        <w:rPr>
          <w:rFonts w:ascii="Times New Roman" w:hAnsi="Times New Roman"/>
          <w:sz w:val="20"/>
          <w:szCs w:val="20"/>
        </w:rPr>
        <w:t>(Baskin</w:t>
      </w:r>
      <w:r w:rsidR="00C54949" w:rsidRPr="003352F7">
        <w:rPr>
          <w:rFonts w:ascii="Times New Roman" w:hAnsi="Times New Roman"/>
          <w:sz w:val="20"/>
          <w:szCs w:val="20"/>
        </w:rPr>
        <w:t xml:space="preserve"> </w:t>
      </w:r>
      <w:r w:rsidR="0090579E" w:rsidRPr="003352F7">
        <w:rPr>
          <w:rFonts w:ascii="Times New Roman" w:hAnsi="Times New Roman"/>
          <w:i/>
          <w:sz w:val="20"/>
          <w:szCs w:val="20"/>
        </w:rPr>
        <w:t xml:space="preserve">et </w:t>
      </w:r>
      <w:r w:rsidR="00B00A1A" w:rsidRPr="003352F7">
        <w:rPr>
          <w:rFonts w:ascii="Times New Roman" w:hAnsi="Times New Roman"/>
          <w:i/>
          <w:sz w:val="20"/>
          <w:szCs w:val="20"/>
        </w:rPr>
        <w:t>al.</w:t>
      </w:r>
      <w:r w:rsidR="00F1090C" w:rsidRPr="003352F7">
        <w:rPr>
          <w:rFonts w:ascii="Times New Roman" w:hAnsi="Times New Roman"/>
          <w:i/>
          <w:sz w:val="20"/>
          <w:szCs w:val="20"/>
        </w:rPr>
        <w:t>,</w:t>
      </w:r>
      <w:r w:rsidR="00C54949" w:rsidRPr="003352F7">
        <w:rPr>
          <w:rFonts w:ascii="Times New Roman" w:hAnsi="Times New Roman"/>
          <w:i/>
          <w:sz w:val="20"/>
          <w:szCs w:val="20"/>
        </w:rPr>
        <w:t xml:space="preserve"> </w:t>
      </w:r>
      <w:r w:rsidR="00B00A1A" w:rsidRPr="003352F7">
        <w:rPr>
          <w:rFonts w:ascii="Times New Roman" w:hAnsi="Times New Roman"/>
          <w:sz w:val="20"/>
          <w:szCs w:val="20"/>
        </w:rPr>
        <w:t>1991,</w:t>
      </w:r>
      <w:r w:rsidR="00A701E9" w:rsidRPr="003352F7">
        <w:rPr>
          <w:rFonts w:ascii="Times New Roman" w:hAnsi="Times New Roman"/>
          <w:sz w:val="20"/>
          <w:szCs w:val="20"/>
        </w:rPr>
        <w:t xml:space="preserve"> </w:t>
      </w:r>
      <w:r w:rsidR="00B00A1A" w:rsidRPr="003352F7">
        <w:rPr>
          <w:rFonts w:ascii="Times New Roman" w:hAnsi="Times New Roman"/>
          <w:sz w:val="20"/>
          <w:szCs w:val="20"/>
        </w:rPr>
        <w:t>1995)</w:t>
      </w:r>
      <w:r w:rsidR="003D121F" w:rsidRPr="003352F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5936C2" w:rsidRPr="003352F7">
        <w:rPr>
          <w:rFonts w:ascii="Times New Roman" w:hAnsi="Times New Roman"/>
          <w:i/>
          <w:iCs/>
          <w:sz w:val="20"/>
          <w:szCs w:val="20"/>
        </w:rPr>
        <w:t>Ptilianium</w:t>
      </w:r>
      <w:proofErr w:type="spellEnd"/>
      <w:r w:rsidR="00435B84" w:rsidRPr="003352F7">
        <w:rPr>
          <w:rFonts w:ascii="Times New Roman" w:hAnsi="Times New Roman"/>
          <w:i/>
          <w:iCs/>
          <w:sz w:val="20"/>
          <w:szCs w:val="20"/>
        </w:rPr>
        <w:t xml:space="preserve"> </w:t>
      </w:r>
      <w:proofErr w:type="spellStart"/>
      <w:r w:rsidR="005936C2" w:rsidRPr="003352F7">
        <w:rPr>
          <w:rFonts w:ascii="Times New Roman" w:hAnsi="Times New Roman"/>
          <w:i/>
          <w:iCs/>
          <w:sz w:val="20"/>
          <w:szCs w:val="20"/>
        </w:rPr>
        <w:t>nuttalli</w:t>
      </w:r>
      <w:proofErr w:type="spellEnd"/>
      <w:r w:rsidR="003D121F" w:rsidRPr="003352F7">
        <w:rPr>
          <w:rFonts w:ascii="Times New Roman" w:hAnsi="Times New Roman"/>
          <w:i/>
          <w:iCs/>
          <w:sz w:val="20"/>
          <w:szCs w:val="20"/>
        </w:rPr>
        <w:t xml:space="preserve"> </w:t>
      </w:r>
      <w:r w:rsidR="00B00A1A" w:rsidRPr="003352F7">
        <w:rPr>
          <w:rFonts w:ascii="Times New Roman" w:hAnsi="Times New Roman"/>
          <w:sz w:val="20"/>
          <w:szCs w:val="20"/>
        </w:rPr>
        <w:t>(Baskin</w:t>
      </w:r>
      <w:r w:rsidR="00C54949" w:rsidRPr="003352F7">
        <w:rPr>
          <w:rFonts w:ascii="Times New Roman" w:hAnsi="Times New Roman"/>
          <w:sz w:val="20"/>
          <w:szCs w:val="20"/>
        </w:rPr>
        <w:t xml:space="preserve"> </w:t>
      </w:r>
      <w:r w:rsidR="00B00A1A" w:rsidRPr="003352F7">
        <w:rPr>
          <w:rFonts w:ascii="Times New Roman" w:hAnsi="Times New Roman"/>
          <w:i/>
          <w:sz w:val="20"/>
          <w:szCs w:val="20"/>
        </w:rPr>
        <w:t>et al.</w:t>
      </w:r>
      <w:r w:rsidR="00F1090C" w:rsidRPr="003352F7">
        <w:rPr>
          <w:rFonts w:ascii="Times New Roman" w:hAnsi="Times New Roman"/>
          <w:i/>
          <w:sz w:val="20"/>
          <w:szCs w:val="20"/>
        </w:rPr>
        <w:t>,</w:t>
      </w:r>
      <w:r w:rsidR="00BC24EA" w:rsidRPr="003352F7">
        <w:rPr>
          <w:rFonts w:ascii="Times New Roman" w:hAnsi="Times New Roman"/>
          <w:i/>
          <w:sz w:val="20"/>
          <w:szCs w:val="20"/>
        </w:rPr>
        <w:t xml:space="preserve"> </w:t>
      </w:r>
      <w:r w:rsidR="00B00A1A" w:rsidRPr="003352F7">
        <w:rPr>
          <w:rFonts w:ascii="Times New Roman" w:hAnsi="Times New Roman"/>
          <w:sz w:val="20"/>
          <w:szCs w:val="20"/>
        </w:rPr>
        <w:t>1999</w:t>
      </w:r>
      <w:r w:rsidR="0090579E" w:rsidRPr="003352F7">
        <w:rPr>
          <w:rFonts w:ascii="Times New Roman" w:hAnsi="Times New Roman"/>
          <w:sz w:val="20"/>
          <w:szCs w:val="20"/>
        </w:rPr>
        <w:t xml:space="preserve">) </w:t>
      </w:r>
      <w:r w:rsidR="00447291" w:rsidRPr="003352F7">
        <w:rPr>
          <w:rFonts w:ascii="Times New Roman" w:hAnsi="Times New Roman"/>
          <w:sz w:val="20"/>
          <w:szCs w:val="20"/>
        </w:rPr>
        <w:t xml:space="preserve">and </w:t>
      </w:r>
      <w:proofErr w:type="spellStart"/>
      <w:r w:rsidR="005936C2" w:rsidRPr="003352F7">
        <w:rPr>
          <w:rFonts w:ascii="Times New Roman" w:hAnsi="Times New Roman"/>
          <w:i/>
          <w:iCs/>
          <w:sz w:val="20"/>
          <w:szCs w:val="20"/>
        </w:rPr>
        <w:t>Apium</w:t>
      </w:r>
      <w:proofErr w:type="spellEnd"/>
      <w:r w:rsidR="00C54949" w:rsidRPr="003352F7">
        <w:rPr>
          <w:rFonts w:ascii="Times New Roman" w:hAnsi="Times New Roman"/>
          <w:i/>
          <w:iCs/>
          <w:sz w:val="20"/>
          <w:szCs w:val="20"/>
        </w:rPr>
        <w:t xml:space="preserve"> </w:t>
      </w:r>
      <w:proofErr w:type="spellStart"/>
      <w:r w:rsidR="005936C2" w:rsidRPr="003352F7">
        <w:rPr>
          <w:rFonts w:ascii="Times New Roman" w:hAnsi="Times New Roman"/>
          <w:i/>
          <w:iCs/>
          <w:sz w:val="20"/>
          <w:szCs w:val="20"/>
        </w:rPr>
        <w:t>graveolens</w:t>
      </w:r>
      <w:proofErr w:type="spellEnd"/>
      <w:r w:rsidR="003D121F" w:rsidRPr="003352F7">
        <w:rPr>
          <w:rFonts w:ascii="Times New Roman" w:hAnsi="Times New Roman"/>
          <w:i/>
          <w:iCs/>
          <w:sz w:val="20"/>
          <w:szCs w:val="20"/>
        </w:rPr>
        <w:t xml:space="preserve"> </w:t>
      </w:r>
      <w:r w:rsidR="00B00A1A" w:rsidRPr="003352F7">
        <w:rPr>
          <w:rFonts w:ascii="Times New Roman" w:hAnsi="Times New Roman"/>
          <w:sz w:val="20"/>
          <w:szCs w:val="20"/>
        </w:rPr>
        <w:t>(Thomas</w:t>
      </w:r>
      <w:r w:rsidR="00C54949" w:rsidRPr="003352F7">
        <w:rPr>
          <w:rFonts w:ascii="Times New Roman" w:hAnsi="Times New Roman"/>
          <w:sz w:val="20"/>
          <w:szCs w:val="20"/>
        </w:rPr>
        <w:t xml:space="preserve"> </w:t>
      </w:r>
      <w:r w:rsidR="00B00A1A" w:rsidRPr="003352F7">
        <w:rPr>
          <w:rFonts w:ascii="Times New Roman" w:hAnsi="Times New Roman"/>
          <w:i/>
          <w:sz w:val="20"/>
          <w:szCs w:val="20"/>
        </w:rPr>
        <w:t>et al</w:t>
      </w:r>
      <w:r w:rsidR="00F1090C" w:rsidRPr="003352F7">
        <w:rPr>
          <w:rFonts w:ascii="Times New Roman" w:hAnsi="Times New Roman"/>
          <w:i/>
          <w:sz w:val="20"/>
          <w:szCs w:val="20"/>
        </w:rPr>
        <w:t>.</w:t>
      </w:r>
      <w:r w:rsidR="00B00A1A" w:rsidRPr="003352F7">
        <w:rPr>
          <w:rFonts w:ascii="Times New Roman" w:hAnsi="Times New Roman"/>
          <w:i/>
          <w:sz w:val="20"/>
          <w:szCs w:val="20"/>
        </w:rPr>
        <w:t>,</w:t>
      </w:r>
      <w:r w:rsidR="002073A0" w:rsidRPr="003352F7">
        <w:rPr>
          <w:rFonts w:ascii="Times New Roman" w:hAnsi="Times New Roman"/>
          <w:i/>
          <w:sz w:val="20"/>
          <w:szCs w:val="20"/>
        </w:rPr>
        <w:t xml:space="preserve"> </w:t>
      </w:r>
      <w:r w:rsidR="00B00A1A" w:rsidRPr="003352F7">
        <w:rPr>
          <w:rFonts w:ascii="Times New Roman" w:hAnsi="Times New Roman"/>
          <w:sz w:val="20"/>
          <w:szCs w:val="20"/>
        </w:rPr>
        <w:t>1985)</w:t>
      </w:r>
      <w:r w:rsidR="005936C2" w:rsidRPr="003352F7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="00E37A6A" w:rsidRPr="003352F7">
        <w:rPr>
          <w:rFonts w:ascii="Times New Roman" w:hAnsi="Times New Roman"/>
          <w:sz w:val="20"/>
          <w:szCs w:val="20"/>
        </w:rPr>
        <w:t>G</w:t>
      </w:r>
      <w:r w:rsidR="005936C2" w:rsidRPr="003352F7">
        <w:rPr>
          <w:rFonts w:ascii="Times New Roman" w:hAnsi="Times New Roman"/>
          <w:sz w:val="20"/>
          <w:szCs w:val="20"/>
        </w:rPr>
        <w:t>ibberellic</w:t>
      </w:r>
      <w:proofErr w:type="spellEnd"/>
      <w:r w:rsidR="005936C2" w:rsidRPr="003352F7">
        <w:rPr>
          <w:rFonts w:ascii="Times New Roman" w:hAnsi="Times New Roman"/>
          <w:sz w:val="20"/>
          <w:szCs w:val="20"/>
        </w:rPr>
        <w:t xml:space="preserve"> acid and</w:t>
      </w:r>
      <w:r w:rsidR="003D121F" w:rsidRPr="003352F7">
        <w:rPr>
          <w:rFonts w:ascii="Times New Roman" w:hAnsi="Times New Roman"/>
          <w:sz w:val="20"/>
          <w:szCs w:val="20"/>
        </w:rPr>
        <w:t xml:space="preserve"> </w:t>
      </w:r>
      <w:r w:rsidR="005936C2" w:rsidRPr="003352F7">
        <w:rPr>
          <w:rFonts w:ascii="Times New Roman" w:hAnsi="Times New Roman"/>
          <w:sz w:val="20"/>
          <w:szCs w:val="20"/>
        </w:rPr>
        <w:t>moist</w:t>
      </w:r>
      <w:r w:rsidR="005845BF" w:rsidRPr="003352F7">
        <w:rPr>
          <w:rFonts w:ascii="Times New Roman" w:hAnsi="Times New Roman"/>
          <w:sz w:val="20"/>
          <w:szCs w:val="20"/>
        </w:rPr>
        <w:t xml:space="preserve"> </w:t>
      </w:r>
      <w:r w:rsidR="005936C2" w:rsidRPr="003352F7">
        <w:rPr>
          <w:rFonts w:ascii="Times New Roman" w:hAnsi="Times New Roman"/>
          <w:sz w:val="20"/>
          <w:szCs w:val="20"/>
        </w:rPr>
        <w:t xml:space="preserve">chilling treatment </w:t>
      </w:r>
      <w:r w:rsidR="00A741F2" w:rsidRPr="003352F7">
        <w:rPr>
          <w:rFonts w:ascii="Times New Roman" w:hAnsi="Times New Roman"/>
          <w:sz w:val="20"/>
          <w:szCs w:val="20"/>
        </w:rPr>
        <w:t>are</w:t>
      </w:r>
      <w:r w:rsidR="00D0758A" w:rsidRPr="003352F7">
        <w:rPr>
          <w:rFonts w:ascii="Times New Roman" w:hAnsi="Times New Roman"/>
          <w:sz w:val="20"/>
          <w:szCs w:val="20"/>
        </w:rPr>
        <w:t xml:space="preserve"> effective</w:t>
      </w:r>
      <w:r w:rsidR="003D121F" w:rsidRPr="003352F7">
        <w:rPr>
          <w:rFonts w:ascii="Times New Roman" w:hAnsi="Times New Roman"/>
          <w:sz w:val="20"/>
          <w:szCs w:val="20"/>
        </w:rPr>
        <w:t xml:space="preserve"> </w:t>
      </w:r>
      <w:r w:rsidR="005936C2" w:rsidRPr="003352F7">
        <w:rPr>
          <w:rFonts w:ascii="Times New Roman" w:hAnsi="Times New Roman"/>
          <w:sz w:val="20"/>
          <w:szCs w:val="20"/>
        </w:rPr>
        <w:t>in many</w:t>
      </w:r>
      <w:r w:rsidR="003D121F" w:rsidRPr="003352F7">
        <w:rPr>
          <w:rFonts w:ascii="Times New Roman" w:hAnsi="Times New Roman"/>
          <w:sz w:val="20"/>
          <w:szCs w:val="20"/>
        </w:rPr>
        <w:t xml:space="preserve"> </w:t>
      </w:r>
      <w:r w:rsidR="005936C2" w:rsidRPr="003352F7">
        <w:rPr>
          <w:rFonts w:ascii="Times New Roman" w:hAnsi="Times New Roman"/>
          <w:sz w:val="20"/>
          <w:szCs w:val="20"/>
        </w:rPr>
        <w:t xml:space="preserve">species of </w:t>
      </w:r>
      <w:proofErr w:type="spellStart"/>
      <w:r w:rsidR="005936C2" w:rsidRPr="003352F7">
        <w:rPr>
          <w:rFonts w:ascii="Times New Roman" w:hAnsi="Times New Roman"/>
          <w:sz w:val="20"/>
          <w:szCs w:val="20"/>
        </w:rPr>
        <w:t>Apiaceae</w:t>
      </w:r>
      <w:proofErr w:type="spellEnd"/>
      <w:r w:rsidR="005936C2" w:rsidRPr="003352F7">
        <w:rPr>
          <w:rFonts w:ascii="Times New Roman" w:hAnsi="Times New Roman"/>
          <w:sz w:val="20"/>
          <w:szCs w:val="20"/>
        </w:rPr>
        <w:t xml:space="preserve"> such as </w:t>
      </w:r>
      <w:r w:rsidR="005936C2" w:rsidRPr="003352F7">
        <w:rPr>
          <w:rFonts w:ascii="Times New Roman" w:hAnsi="Times New Roman"/>
          <w:i/>
          <w:iCs/>
          <w:sz w:val="20"/>
          <w:szCs w:val="20"/>
        </w:rPr>
        <w:t xml:space="preserve">Ferula </w:t>
      </w:r>
      <w:proofErr w:type="spellStart"/>
      <w:r w:rsidR="005936C2" w:rsidRPr="003352F7">
        <w:rPr>
          <w:rFonts w:ascii="Times New Roman" w:hAnsi="Times New Roman"/>
          <w:i/>
          <w:iCs/>
          <w:sz w:val="20"/>
          <w:szCs w:val="20"/>
        </w:rPr>
        <w:t>ovina</w:t>
      </w:r>
      <w:proofErr w:type="spellEnd"/>
      <w:r w:rsidR="00C54949" w:rsidRPr="003352F7">
        <w:rPr>
          <w:rFonts w:ascii="Times New Roman" w:hAnsi="Times New Roman"/>
          <w:i/>
          <w:iCs/>
          <w:sz w:val="20"/>
          <w:szCs w:val="20"/>
        </w:rPr>
        <w:t xml:space="preserve"> </w:t>
      </w:r>
      <w:r w:rsidR="00056A76" w:rsidRPr="003352F7">
        <w:rPr>
          <w:rFonts w:ascii="Times New Roman" w:hAnsi="Times New Roman"/>
          <w:sz w:val="20"/>
          <w:szCs w:val="20"/>
        </w:rPr>
        <w:t>(</w:t>
      </w:r>
      <w:proofErr w:type="spellStart"/>
      <w:r w:rsidR="00056A76" w:rsidRPr="003352F7">
        <w:rPr>
          <w:rFonts w:ascii="Times New Roman" w:hAnsi="Times New Roman"/>
          <w:sz w:val="20"/>
          <w:szCs w:val="20"/>
        </w:rPr>
        <w:t>Amooaghaie</w:t>
      </w:r>
      <w:proofErr w:type="spellEnd"/>
      <w:r w:rsidR="00056A76" w:rsidRPr="003352F7">
        <w:rPr>
          <w:rFonts w:ascii="Times New Roman" w:hAnsi="Times New Roman"/>
          <w:sz w:val="20"/>
          <w:szCs w:val="20"/>
        </w:rPr>
        <w:t>, 2006)</w:t>
      </w:r>
      <w:r w:rsidR="00E37A6A" w:rsidRPr="003352F7">
        <w:rPr>
          <w:rFonts w:ascii="Times New Roman" w:hAnsi="Times New Roman"/>
          <w:sz w:val="20"/>
          <w:szCs w:val="20"/>
        </w:rPr>
        <w:t>.</w:t>
      </w:r>
      <w:r w:rsidR="009613C7" w:rsidRPr="003352F7">
        <w:rPr>
          <w:rFonts w:ascii="Times New Roman" w:hAnsi="Times New Roman"/>
          <w:sz w:val="20"/>
          <w:szCs w:val="20"/>
        </w:rPr>
        <w:t xml:space="preserve"> In present study,</w:t>
      </w:r>
      <w:r w:rsidR="00966869" w:rsidRPr="003352F7">
        <w:rPr>
          <w:rFonts w:ascii="Times New Roman" w:hAnsi="Times New Roman"/>
          <w:sz w:val="20"/>
          <w:szCs w:val="20"/>
        </w:rPr>
        <w:t xml:space="preserve"> </w:t>
      </w:r>
      <w:r w:rsidR="009613C7" w:rsidRPr="003352F7">
        <w:rPr>
          <w:rFonts w:ascii="Times New Roman" w:hAnsi="Times New Roman"/>
          <w:sz w:val="20"/>
          <w:szCs w:val="20"/>
        </w:rPr>
        <w:t xml:space="preserve">the complete seed sterilization of </w:t>
      </w:r>
      <w:proofErr w:type="spellStart"/>
      <w:r w:rsidR="009613C7" w:rsidRPr="003352F7">
        <w:rPr>
          <w:rFonts w:ascii="Times New Roman" w:hAnsi="Times New Roman"/>
          <w:i/>
          <w:iCs/>
          <w:sz w:val="20"/>
          <w:szCs w:val="20"/>
        </w:rPr>
        <w:t>P.praealta</w:t>
      </w:r>
      <w:proofErr w:type="spellEnd"/>
      <w:r w:rsidR="003352F7" w:rsidRPr="003352F7">
        <w:rPr>
          <w:rFonts w:ascii="Times New Roman" w:hAnsi="Times New Roman"/>
          <w:sz w:val="20"/>
          <w:szCs w:val="20"/>
        </w:rPr>
        <w:t xml:space="preserve"> </w:t>
      </w:r>
      <w:r w:rsidR="009613C7" w:rsidRPr="003352F7">
        <w:rPr>
          <w:rFonts w:ascii="Times New Roman" w:hAnsi="Times New Roman"/>
          <w:sz w:val="20"/>
          <w:szCs w:val="20"/>
        </w:rPr>
        <w:t>was obtained on HgCl</w:t>
      </w:r>
      <w:r w:rsidR="009613C7" w:rsidRPr="003352F7">
        <w:rPr>
          <w:rFonts w:ascii="Times New Roman" w:hAnsi="Times New Roman"/>
          <w:sz w:val="20"/>
          <w:szCs w:val="20"/>
          <w:vertAlign w:val="subscript"/>
        </w:rPr>
        <w:t>2</w:t>
      </w:r>
      <w:r w:rsidR="009613C7" w:rsidRPr="003352F7">
        <w:rPr>
          <w:rFonts w:ascii="Times New Roman" w:hAnsi="Times New Roman"/>
          <w:sz w:val="20"/>
          <w:szCs w:val="20"/>
        </w:rPr>
        <w:t>(0.1%) for 8 min</w:t>
      </w:r>
      <w:r w:rsidR="009613C7" w:rsidRPr="003352F7">
        <w:rPr>
          <w:rFonts w:ascii="Times New Roman" w:hAnsi="Times New Roman"/>
          <w:bCs/>
          <w:sz w:val="20"/>
          <w:szCs w:val="20"/>
        </w:rPr>
        <w:t xml:space="preserve"> followed by sodium </w:t>
      </w:r>
      <w:proofErr w:type="spellStart"/>
      <w:r w:rsidR="009613C7" w:rsidRPr="003352F7">
        <w:rPr>
          <w:rFonts w:ascii="Times New Roman" w:hAnsi="Times New Roman"/>
          <w:bCs/>
          <w:sz w:val="20"/>
          <w:szCs w:val="20"/>
        </w:rPr>
        <w:t>hypochloride</w:t>
      </w:r>
      <w:proofErr w:type="spellEnd"/>
      <w:r w:rsidR="009613C7" w:rsidRPr="003352F7">
        <w:rPr>
          <w:rFonts w:ascii="Times New Roman" w:hAnsi="Times New Roman"/>
          <w:bCs/>
          <w:sz w:val="20"/>
          <w:szCs w:val="20"/>
        </w:rPr>
        <w:t xml:space="preserve"> (5%) for 5 minutes</w:t>
      </w:r>
      <w:r w:rsidR="009613C7" w:rsidRPr="003352F7">
        <w:rPr>
          <w:rFonts w:ascii="Times New Roman" w:hAnsi="Times New Roman"/>
          <w:sz w:val="20"/>
          <w:szCs w:val="20"/>
        </w:rPr>
        <w:t xml:space="preserve"> with 92 % sterilization rate and 96% survival rate. Earlier,</w:t>
      </w:r>
      <w:r w:rsidR="006F7E1F" w:rsidRPr="003352F7">
        <w:rPr>
          <w:rFonts w:ascii="Times New Roman" w:hAnsi="Times New Roman"/>
          <w:sz w:val="20"/>
          <w:szCs w:val="20"/>
        </w:rPr>
        <w:t xml:space="preserve"> </w:t>
      </w:r>
      <w:r w:rsidR="009613C7" w:rsidRPr="003352F7">
        <w:rPr>
          <w:rFonts w:ascii="Times New Roman" w:hAnsi="Times New Roman"/>
          <w:sz w:val="20"/>
          <w:szCs w:val="20"/>
        </w:rPr>
        <w:t xml:space="preserve">Joshi and </w:t>
      </w:r>
      <w:proofErr w:type="spellStart"/>
      <w:r w:rsidR="009613C7" w:rsidRPr="003352F7">
        <w:rPr>
          <w:rFonts w:ascii="Times New Roman" w:hAnsi="Times New Roman"/>
          <w:sz w:val="20"/>
          <w:szCs w:val="20"/>
        </w:rPr>
        <w:t>Dhar</w:t>
      </w:r>
      <w:proofErr w:type="spellEnd"/>
      <w:r w:rsidR="009613C7" w:rsidRPr="003352F7">
        <w:rPr>
          <w:rFonts w:ascii="Times New Roman" w:hAnsi="Times New Roman"/>
          <w:sz w:val="20"/>
          <w:szCs w:val="20"/>
        </w:rPr>
        <w:t xml:space="preserve"> (2003) has also reported sterilization of seeds achieved by HgCl</w:t>
      </w:r>
      <w:r w:rsidR="009613C7" w:rsidRPr="003352F7">
        <w:rPr>
          <w:rFonts w:ascii="Times New Roman" w:hAnsi="Times New Roman"/>
          <w:sz w:val="20"/>
          <w:szCs w:val="20"/>
          <w:vertAlign w:val="subscript"/>
        </w:rPr>
        <w:t>2</w:t>
      </w:r>
      <w:r w:rsidR="009613C7" w:rsidRPr="003352F7">
        <w:rPr>
          <w:rFonts w:ascii="Times New Roman" w:hAnsi="Times New Roman"/>
          <w:sz w:val="20"/>
          <w:szCs w:val="20"/>
        </w:rPr>
        <w:t xml:space="preserve"> (0.1%) for 10 minutes in </w:t>
      </w:r>
      <w:proofErr w:type="spellStart"/>
      <w:r w:rsidR="009613C7" w:rsidRPr="003352F7">
        <w:rPr>
          <w:rFonts w:ascii="Times New Roman" w:hAnsi="Times New Roman"/>
          <w:i/>
          <w:iCs/>
          <w:sz w:val="20"/>
          <w:szCs w:val="20"/>
        </w:rPr>
        <w:t>Sas</w:t>
      </w:r>
      <w:r w:rsidR="00790B00" w:rsidRPr="003352F7">
        <w:rPr>
          <w:rFonts w:ascii="Times New Roman" w:hAnsi="Times New Roman"/>
          <w:i/>
          <w:iCs/>
          <w:sz w:val="20"/>
          <w:szCs w:val="20"/>
        </w:rPr>
        <w:t>s</w:t>
      </w:r>
      <w:r w:rsidR="009613C7" w:rsidRPr="003352F7">
        <w:rPr>
          <w:rFonts w:ascii="Times New Roman" w:hAnsi="Times New Roman"/>
          <w:i/>
          <w:iCs/>
          <w:sz w:val="20"/>
          <w:szCs w:val="20"/>
        </w:rPr>
        <w:t>urrea</w:t>
      </w:r>
      <w:proofErr w:type="spellEnd"/>
      <w:r w:rsidR="00790B00" w:rsidRPr="003352F7">
        <w:rPr>
          <w:rFonts w:ascii="Times New Roman" w:hAnsi="Times New Roman"/>
          <w:i/>
          <w:iCs/>
          <w:sz w:val="20"/>
          <w:szCs w:val="20"/>
        </w:rPr>
        <w:t xml:space="preserve"> </w:t>
      </w:r>
      <w:proofErr w:type="spellStart"/>
      <w:r w:rsidR="009613C7" w:rsidRPr="003352F7">
        <w:rPr>
          <w:rFonts w:ascii="Times New Roman" w:hAnsi="Times New Roman"/>
          <w:i/>
          <w:iCs/>
          <w:sz w:val="20"/>
          <w:szCs w:val="20"/>
        </w:rPr>
        <w:t>obvallata</w:t>
      </w:r>
      <w:proofErr w:type="spellEnd"/>
      <w:r w:rsidR="009613C7" w:rsidRPr="003352F7">
        <w:rPr>
          <w:rFonts w:ascii="Times New Roman" w:hAnsi="Times New Roman"/>
          <w:i/>
          <w:iCs/>
          <w:sz w:val="20"/>
          <w:szCs w:val="20"/>
        </w:rPr>
        <w:t xml:space="preserve"> </w:t>
      </w:r>
      <w:r w:rsidR="009613C7" w:rsidRPr="003352F7">
        <w:rPr>
          <w:rFonts w:ascii="Times New Roman" w:hAnsi="Times New Roman"/>
          <w:sz w:val="20"/>
          <w:szCs w:val="20"/>
        </w:rPr>
        <w:t>(</w:t>
      </w:r>
      <w:proofErr w:type="spellStart"/>
      <w:r w:rsidR="009613C7" w:rsidRPr="003352F7">
        <w:rPr>
          <w:rFonts w:ascii="Times New Roman" w:hAnsi="Times New Roman"/>
          <w:sz w:val="20"/>
          <w:szCs w:val="20"/>
        </w:rPr>
        <w:t>Astreaceae</w:t>
      </w:r>
      <w:proofErr w:type="spellEnd"/>
      <w:r w:rsidR="009613C7" w:rsidRPr="003352F7">
        <w:rPr>
          <w:rFonts w:ascii="Times New Roman" w:hAnsi="Times New Roman"/>
          <w:sz w:val="20"/>
          <w:szCs w:val="20"/>
        </w:rPr>
        <w:t>) and 0.1% HgCl</w:t>
      </w:r>
      <w:r w:rsidR="009613C7" w:rsidRPr="003352F7">
        <w:rPr>
          <w:rFonts w:ascii="Times New Roman" w:hAnsi="Times New Roman"/>
          <w:sz w:val="20"/>
          <w:szCs w:val="20"/>
          <w:vertAlign w:val="subscript"/>
        </w:rPr>
        <w:t>2</w:t>
      </w:r>
      <w:r w:rsidR="009613C7" w:rsidRPr="003352F7">
        <w:rPr>
          <w:rFonts w:ascii="Times New Roman" w:hAnsi="Times New Roman"/>
          <w:sz w:val="20"/>
          <w:szCs w:val="20"/>
        </w:rPr>
        <w:t xml:space="preserve"> for 02 minutes was found to be effective in seeds of Gerbera (</w:t>
      </w:r>
      <w:proofErr w:type="spellStart"/>
      <w:r w:rsidR="009613C7" w:rsidRPr="003352F7">
        <w:rPr>
          <w:rFonts w:ascii="Times New Roman" w:hAnsi="Times New Roman"/>
          <w:sz w:val="20"/>
          <w:szCs w:val="20"/>
        </w:rPr>
        <w:t>Altaf</w:t>
      </w:r>
      <w:proofErr w:type="spellEnd"/>
      <w:r w:rsidR="006F7E1F" w:rsidRPr="003352F7">
        <w:rPr>
          <w:rFonts w:ascii="Times New Roman" w:hAnsi="Times New Roman"/>
          <w:sz w:val="20"/>
          <w:szCs w:val="20"/>
        </w:rPr>
        <w:t xml:space="preserve"> </w:t>
      </w:r>
      <w:r w:rsidR="009613C7" w:rsidRPr="003352F7">
        <w:rPr>
          <w:rFonts w:ascii="Times New Roman" w:hAnsi="Times New Roman"/>
          <w:i/>
          <w:iCs/>
          <w:sz w:val="20"/>
          <w:szCs w:val="20"/>
        </w:rPr>
        <w:t>et</w:t>
      </w:r>
      <w:r w:rsidR="006F7E1F" w:rsidRPr="003352F7">
        <w:rPr>
          <w:rFonts w:ascii="Times New Roman" w:hAnsi="Times New Roman"/>
          <w:i/>
          <w:iCs/>
          <w:sz w:val="20"/>
          <w:szCs w:val="20"/>
        </w:rPr>
        <w:t xml:space="preserve"> </w:t>
      </w:r>
      <w:r w:rsidR="009613C7" w:rsidRPr="003352F7">
        <w:rPr>
          <w:rFonts w:ascii="Times New Roman" w:hAnsi="Times New Roman"/>
          <w:i/>
          <w:iCs/>
          <w:sz w:val="20"/>
          <w:szCs w:val="20"/>
        </w:rPr>
        <w:t>al</w:t>
      </w:r>
      <w:r w:rsidR="009613C7" w:rsidRPr="003352F7">
        <w:rPr>
          <w:rFonts w:ascii="Times New Roman" w:hAnsi="Times New Roman"/>
          <w:sz w:val="20"/>
          <w:szCs w:val="20"/>
        </w:rPr>
        <w:t>.,</w:t>
      </w:r>
      <w:r w:rsidR="003352F7">
        <w:rPr>
          <w:rFonts w:ascii="Times New Roman" w:hAnsi="Times New Roman" w:hint="eastAsia"/>
          <w:sz w:val="20"/>
          <w:szCs w:val="20"/>
          <w:lang w:eastAsia="zh-CN"/>
        </w:rPr>
        <w:t xml:space="preserve"> </w:t>
      </w:r>
      <w:r w:rsidR="009613C7" w:rsidRPr="003352F7">
        <w:rPr>
          <w:rFonts w:ascii="Times New Roman" w:hAnsi="Times New Roman"/>
          <w:sz w:val="20"/>
          <w:szCs w:val="20"/>
        </w:rPr>
        <w:t>2009</w:t>
      </w:r>
      <w:r w:rsidR="00A43254" w:rsidRPr="003352F7">
        <w:rPr>
          <w:rFonts w:ascii="Times New Roman" w:hAnsi="Times New Roman"/>
          <w:sz w:val="20"/>
          <w:szCs w:val="20"/>
        </w:rPr>
        <w:t>)</w:t>
      </w:r>
      <w:r w:rsidR="009613C7" w:rsidRPr="003352F7">
        <w:rPr>
          <w:rFonts w:ascii="Times New Roman" w:hAnsi="Times New Roman"/>
          <w:sz w:val="20"/>
          <w:szCs w:val="20"/>
        </w:rPr>
        <w:t>. Time</w:t>
      </w:r>
      <w:r w:rsidR="006F7E1F" w:rsidRPr="003352F7">
        <w:rPr>
          <w:rFonts w:ascii="Times New Roman" w:hAnsi="Times New Roman"/>
          <w:sz w:val="20"/>
          <w:szCs w:val="20"/>
        </w:rPr>
        <w:t xml:space="preserve"> </w:t>
      </w:r>
      <w:r w:rsidR="009613C7" w:rsidRPr="003352F7">
        <w:rPr>
          <w:rFonts w:ascii="Times New Roman" w:hAnsi="Times New Roman"/>
          <w:sz w:val="20"/>
          <w:szCs w:val="20"/>
        </w:rPr>
        <w:t>period</w:t>
      </w:r>
      <w:r w:rsidR="006F7E1F" w:rsidRPr="003352F7">
        <w:rPr>
          <w:rFonts w:ascii="Times New Roman" w:hAnsi="Times New Roman"/>
          <w:sz w:val="20"/>
          <w:szCs w:val="20"/>
        </w:rPr>
        <w:t xml:space="preserve"> </w:t>
      </w:r>
      <w:r w:rsidR="009613C7" w:rsidRPr="003352F7">
        <w:rPr>
          <w:rFonts w:ascii="Times New Roman" w:hAnsi="Times New Roman"/>
          <w:sz w:val="20"/>
          <w:szCs w:val="20"/>
        </w:rPr>
        <w:t>and</w:t>
      </w:r>
      <w:r w:rsidR="006F7E1F" w:rsidRPr="003352F7">
        <w:rPr>
          <w:rFonts w:ascii="Times New Roman" w:hAnsi="Times New Roman"/>
          <w:sz w:val="20"/>
          <w:szCs w:val="20"/>
        </w:rPr>
        <w:t xml:space="preserve"> </w:t>
      </w:r>
      <w:r w:rsidR="009613C7" w:rsidRPr="003352F7">
        <w:rPr>
          <w:rFonts w:ascii="Times New Roman" w:hAnsi="Times New Roman"/>
          <w:sz w:val="20"/>
          <w:szCs w:val="20"/>
        </w:rPr>
        <w:t>rate</w:t>
      </w:r>
      <w:r w:rsidR="006F7E1F" w:rsidRPr="003352F7">
        <w:rPr>
          <w:rFonts w:ascii="Times New Roman" w:hAnsi="Times New Roman"/>
          <w:sz w:val="20"/>
          <w:szCs w:val="20"/>
        </w:rPr>
        <w:t xml:space="preserve"> </w:t>
      </w:r>
      <w:r w:rsidR="009613C7" w:rsidRPr="003352F7">
        <w:rPr>
          <w:rFonts w:ascii="Times New Roman" w:hAnsi="Times New Roman"/>
          <w:sz w:val="20"/>
          <w:szCs w:val="20"/>
        </w:rPr>
        <w:t>of</w:t>
      </w:r>
      <w:r w:rsidR="006F7E1F" w:rsidRPr="003352F7">
        <w:rPr>
          <w:rFonts w:ascii="Times New Roman" w:hAnsi="Times New Roman"/>
          <w:sz w:val="20"/>
          <w:szCs w:val="20"/>
        </w:rPr>
        <w:t xml:space="preserve"> </w:t>
      </w:r>
      <w:r w:rsidR="009613C7" w:rsidRPr="003352F7">
        <w:rPr>
          <w:rFonts w:ascii="Times New Roman" w:hAnsi="Times New Roman"/>
          <w:sz w:val="20"/>
          <w:szCs w:val="20"/>
        </w:rPr>
        <w:t>sterilization</w:t>
      </w:r>
      <w:r w:rsidR="006F7E1F" w:rsidRPr="003352F7">
        <w:rPr>
          <w:rFonts w:ascii="Times New Roman" w:hAnsi="Times New Roman"/>
          <w:sz w:val="20"/>
          <w:szCs w:val="20"/>
        </w:rPr>
        <w:t xml:space="preserve"> </w:t>
      </w:r>
      <w:r w:rsidR="009613C7" w:rsidRPr="003352F7">
        <w:rPr>
          <w:rFonts w:ascii="Times New Roman" w:hAnsi="Times New Roman"/>
          <w:sz w:val="20"/>
          <w:szCs w:val="20"/>
        </w:rPr>
        <w:t>vary</w:t>
      </w:r>
      <w:r w:rsidR="006F7E1F" w:rsidRPr="003352F7">
        <w:rPr>
          <w:rFonts w:ascii="Times New Roman" w:hAnsi="Times New Roman"/>
          <w:sz w:val="20"/>
          <w:szCs w:val="20"/>
        </w:rPr>
        <w:t xml:space="preserve"> </w:t>
      </w:r>
      <w:r w:rsidR="009613C7" w:rsidRPr="003352F7">
        <w:rPr>
          <w:rFonts w:ascii="Times New Roman" w:hAnsi="Times New Roman"/>
          <w:sz w:val="20"/>
          <w:szCs w:val="20"/>
        </w:rPr>
        <w:t>perhaps</w:t>
      </w:r>
      <w:r w:rsidR="006F7E1F" w:rsidRPr="003352F7">
        <w:rPr>
          <w:rFonts w:ascii="Times New Roman" w:hAnsi="Times New Roman"/>
          <w:sz w:val="20"/>
          <w:szCs w:val="20"/>
        </w:rPr>
        <w:t xml:space="preserve"> </w:t>
      </w:r>
      <w:r w:rsidR="009613C7" w:rsidRPr="003352F7">
        <w:rPr>
          <w:rFonts w:ascii="Times New Roman" w:hAnsi="Times New Roman"/>
          <w:sz w:val="20"/>
          <w:szCs w:val="20"/>
        </w:rPr>
        <w:t>depending</w:t>
      </w:r>
      <w:r w:rsidR="006F7E1F" w:rsidRPr="003352F7">
        <w:rPr>
          <w:rFonts w:ascii="Times New Roman" w:hAnsi="Times New Roman"/>
          <w:sz w:val="20"/>
          <w:szCs w:val="20"/>
        </w:rPr>
        <w:t xml:space="preserve"> </w:t>
      </w:r>
      <w:r w:rsidR="009613C7" w:rsidRPr="003352F7">
        <w:rPr>
          <w:rFonts w:ascii="Times New Roman" w:hAnsi="Times New Roman"/>
          <w:sz w:val="20"/>
          <w:szCs w:val="20"/>
        </w:rPr>
        <w:t>upon</w:t>
      </w:r>
      <w:r w:rsidR="006F7E1F" w:rsidRPr="003352F7">
        <w:rPr>
          <w:rFonts w:ascii="Times New Roman" w:hAnsi="Times New Roman"/>
          <w:sz w:val="20"/>
          <w:szCs w:val="20"/>
        </w:rPr>
        <w:t xml:space="preserve"> </w:t>
      </w:r>
      <w:r w:rsidR="009613C7" w:rsidRPr="003352F7">
        <w:rPr>
          <w:rFonts w:ascii="Times New Roman" w:hAnsi="Times New Roman"/>
          <w:sz w:val="20"/>
          <w:szCs w:val="20"/>
        </w:rPr>
        <w:t>many</w:t>
      </w:r>
      <w:r w:rsidR="006F7E1F" w:rsidRPr="003352F7">
        <w:rPr>
          <w:rFonts w:ascii="Times New Roman" w:hAnsi="Times New Roman"/>
          <w:sz w:val="20"/>
          <w:szCs w:val="20"/>
        </w:rPr>
        <w:t xml:space="preserve"> </w:t>
      </w:r>
      <w:r w:rsidR="009613C7" w:rsidRPr="003352F7">
        <w:rPr>
          <w:rFonts w:ascii="Times New Roman" w:hAnsi="Times New Roman"/>
          <w:sz w:val="20"/>
          <w:szCs w:val="20"/>
        </w:rPr>
        <w:t>ecological</w:t>
      </w:r>
      <w:r w:rsidR="006F7E1F" w:rsidRPr="003352F7">
        <w:rPr>
          <w:rFonts w:ascii="Times New Roman" w:hAnsi="Times New Roman"/>
          <w:sz w:val="20"/>
          <w:szCs w:val="20"/>
        </w:rPr>
        <w:t xml:space="preserve"> </w:t>
      </w:r>
      <w:r w:rsidR="009613C7" w:rsidRPr="003352F7">
        <w:rPr>
          <w:rFonts w:ascii="Times New Roman" w:hAnsi="Times New Roman"/>
          <w:sz w:val="20"/>
          <w:szCs w:val="20"/>
        </w:rPr>
        <w:t>factors</w:t>
      </w:r>
      <w:r w:rsidR="006F7E1F" w:rsidRPr="003352F7">
        <w:rPr>
          <w:rFonts w:ascii="Times New Roman" w:hAnsi="Times New Roman"/>
          <w:sz w:val="20"/>
          <w:szCs w:val="20"/>
        </w:rPr>
        <w:t xml:space="preserve"> </w:t>
      </w:r>
      <w:r w:rsidR="009613C7" w:rsidRPr="003352F7">
        <w:rPr>
          <w:rFonts w:ascii="Times New Roman" w:hAnsi="Times New Roman"/>
          <w:sz w:val="20"/>
          <w:szCs w:val="20"/>
        </w:rPr>
        <w:t>to</w:t>
      </w:r>
      <w:r w:rsidR="006F7E1F" w:rsidRPr="003352F7">
        <w:rPr>
          <w:rFonts w:ascii="Times New Roman" w:hAnsi="Times New Roman"/>
          <w:sz w:val="20"/>
          <w:szCs w:val="20"/>
        </w:rPr>
        <w:t xml:space="preserve"> </w:t>
      </w:r>
      <w:r w:rsidR="009613C7" w:rsidRPr="003352F7">
        <w:rPr>
          <w:rFonts w:ascii="Times New Roman" w:hAnsi="Times New Roman"/>
          <w:sz w:val="20"/>
          <w:szCs w:val="20"/>
        </w:rPr>
        <w:t>which</w:t>
      </w:r>
      <w:r w:rsidR="006F7E1F" w:rsidRPr="003352F7">
        <w:rPr>
          <w:rFonts w:ascii="Times New Roman" w:hAnsi="Times New Roman"/>
          <w:sz w:val="20"/>
          <w:szCs w:val="20"/>
        </w:rPr>
        <w:t xml:space="preserve"> </w:t>
      </w:r>
      <w:r w:rsidR="009613C7" w:rsidRPr="003352F7">
        <w:rPr>
          <w:rFonts w:ascii="Times New Roman" w:hAnsi="Times New Roman"/>
          <w:sz w:val="20"/>
          <w:szCs w:val="20"/>
        </w:rPr>
        <w:t>the</w:t>
      </w:r>
      <w:r w:rsidR="006F7E1F" w:rsidRPr="003352F7">
        <w:rPr>
          <w:rFonts w:ascii="Times New Roman" w:hAnsi="Times New Roman"/>
          <w:sz w:val="20"/>
          <w:szCs w:val="20"/>
        </w:rPr>
        <w:t xml:space="preserve"> </w:t>
      </w:r>
      <w:r w:rsidR="009613C7" w:rsidRPr="003352F7">
        <w:rPr>
          <w:rFonts w:ascii="Times New Roman" w:hAnsi="Times New Roman"/>
          <w:sz w:val="20"/>
          <w:szCs w:val="20"/>
        </w:rPr>
        <w:t>plants</w:t>
      </w:r>
      <w:r w:rsidR="006F7E1F" w:rsidRPr="003352F7">
        <w:rPr>
          <w:rFonts w:ascii="Times New Roman" w:hAnsi="Times New Roman"/>
          <w:sz w:val="20"/>
          <w:szCs w:val="20"/>
        </w:rPr>
        <w:t xml:space="preserve"> </w:t>
      </w:r>
      <w:r w:rsidR="009613C7" w:rsidRPr="003352F7">
        <w:rPr>
          <w:rFonts w:ascii="Times New Roman" w:hAnsi="Times New Roman"/>
          <w:sz w:val="20"/>
          <w:szCs w:val="20"/>
        </w:rPr>
        <w:t>were</w:t>
      </w:r>
      <w:r w:rsidR="006F7E1F" w:rsidRPr="003352F7">
        <w:rPr>
          <w:rFonts w:ascii="Times New Roman" w:hAnsi="Times New Roman"/>
          <w:sz w:val="20"/>
          <w:szCs w:val="20"/>
        </w:rPr>
        <w:t xml:space="preserve"> </w:t>
      </w:r>
      <w:r w:rsidR="009613C7" w:rsidRPr="003352F7">
        <w:rPr>
          <w:rFonts w:ascii="Times New Roman" w:hAnsi="Times New Roman"/>
          <w:sz w:val="20"/>
          <w:szCs w:val="20"/>
        </w:rPr>
        <w:t>exposed</w:t>
      </w:r>
      <w:r w:rsidR="006F7E1F" w:rsidRPr="003352F7">
        <w:rPr>
          <w:rFonts w:ascii="Times New Roman" w:hAnsi="Times New Roman"/>
          <w:sz w:val="20"/>
          <w:szCs w:val="20"/>
        </w:rPr>
        <w:t xml:space="preserve"> </w:t>
      </w:r>
      <w:r w:rsidR="009613C7" w:rsidRPr="003352F7">
        <w:rPr>
          <w:rFonts w:ascii="Times New Roman" w:hAnsi="Times New Roman"/>
          <w:sz w:val="20"/>
          <w:szCs w:val="20"/>
        </w:rPr>
        <w:t>before</w:t>
      </w:r>
      <w:r w:rsidR="006F7E1F" w:rsidRPr="003352F7">
        <w:rPr>
          <w:rFonts w:ascii="Times New Roman" w:hAnsi="Times New Roman"/>
          <w:sz w:val="20"/>
          <w:szCs w:val="20"/>
        </w:rPr>
        <w:t xml:space="preserve"> </w:t>
      </w:r>
      <w:r w:rsidR="009613C7" w:rsidRPr="003352F7">
        <w:rPr>
          <w:rFonts w:ascii="Times New Roman" w:hAnsi="Times New Roman"/>
          <w:sz w:val="20"/>
          <w:szCs w:val="20"/>
        </w:rPr>
        <w:t>taking</w:t>
      </w:r>
      <w:r w:rsidR="006F7E1F" w:rsidRPr="003352F7">
        <w:rPr>
          <w:rFonts w:ascii="Times New Roman" w:hAnsi="Times New Roman"/>
          <w:sz w:val="20"/>
          <w:szCs w:val="20"/>
        </w:rPr>
        <w:t xml:space="preserve"> </w:t>
      </w:r>
      <w:r w:rsidR="009613C7" w:rsidRPr="003352F7">
        <w:rPr>
          <w:rFonts w:ascii="Times New Roman" w:hAnsi="Times New Roman"/>
          <w:sz w:val="20"/>
          <w:szCs w:val="20"/>
        </w:rPr>
        <w:t>the</w:t>
      </w:r>
      <w:r w:rsidR="006F7E1F" w:rsidRPr="003352F7">
        <w:rPr>
          <w:rFonts w:ascii="Times New Roman" w:hAnsi="Times New Roman"/>
          <w:sz w:val="20"/>
          <w:szCs w:val="20"/>
        </w:rPr>
        <w:t xml:space="preserve"> </w:t>
      </w:r>
      <w:r w:rsidR="009613C7" w:rsidRPr="003352F7">
        <w:rPr>
          <w:rFonts w:ascii="Times New Roman" w:hAnsi="Times New Roman"/>
          <w:sz w:val="20"/>
          <w:szCs w:val="20"/>
        </w:rPr>
        <w:t>material</w:t>
      </w:r>
      <w:r w:rsidR="006F7E1F" w:rsidRPr="003352F7">
        <w:rPr>
          <w:rFonts w:ascii="Times New Roman" w:hAnsi="Times New Roman"/>
          <w:sz w:val="20"/>
          <w:szCs w:val="20"/>
        </w:rPr>
        <w:t xml:space="preserve"> </w:t>
      </w:r>
      <w:r w:rsidR="009613C7" w:rsidRPr="003352F7">
        <w:rPr>
          <w:rFonts w:ascii="Times New Roman" w:hAnsi="Times New Roman"/>
          <w:sz w:val="20"/>
          <w:szCs w:val="20"/>
        </w:rPr>
        <w:t>for</w:t>
      </w:r>
      <w:r w:rsidR="006F7E1F" w:rsidRPr="003352F7">
        <w:rPr>
          <w:rFonts w:ascii="Times New Roman" w:hAnsi="Times New Roman"/>
          <w:sz w:val="20"/>
          <w:szCs w:val="20"/>
        </w:rPr>
        <w:t xml:space="preserve"> </w:t>
      </w:r>
      <w:r w:rsidR="009613C7" w:rsidRPr="003352F7">
        <w:rPr>
          <w:rFonts w:ascii="Times New Roman" w:hAnsi="Times New Roman"/>
          <w:sz w:val="20"/>
          <w:szCs w:val="20"/>
        </w:rPr>
        <w:t>research</w:t>
      </w:r>
      <w:r w:rsidR="006F7E1F" w:rsidRPr="003352F7">
        <w:rPr>
          <w:rFonts w:ascii="Times New Roman" w:hAnsi="Times New Roman"/>
          <w:sz w:val="20"/>
          <w:szCs w:val="20"/>
        </w:rPr>
        <w:t xml:space="preserve"> </w:t>
      </w:r>
      <w:r w:rsidR="009613C7" w:rsidRPr="003352F7">
        <w:rPr>
          <w:rFonts w:ascii="Times New Roman" w:hAnsi="Times New Roman"/>
          <w:sz w:val="20"/>
          <w:szCs w:val="20"/>
        </w:rPr>
        <w:t>purposes.</w:t>
      </w:r>
      <w:r w:rsidR="005845BF" w:rsidRPr="003352F7">
        <w:rPr>
          <w:rFonts w:ascii="Times New Roman" w:hAnsi="Times New Roman"/>
          <w:sz w:val="20"/>
          <w:szCs w:val="20"/>
        </w:rPr>
        <w:t xml:space="preserve"> </w:t>
      </w:r>
      <w:r w:rsidR="00A741F2" w:rsidRPr="003352F7">
        <w:rPr>
          <w:rFonts w:ascii="Times New Roman" w:hAnsi="Times New Roman"/>
          <w:sz w:val="20"/>
          <w:szCs w:val="20"/>
        </w:rPr>
        <w:t>S</w:t>
      </w:r>
      <w:r w:rsidR="00D0758A" w:rsidRPr="003352F7">
        <w:rPr>
          <w:rFonts w:ascii="Times New Roman" w:hAnsi="Times New Roman"/>
          <w:sz w:val="20"/>
          <w:szCs w:val="20"/>
        </w:rPr>
        <w:t xml:space="preserve">hoot multiplication </w:t>
      </w:r>
      <w:r w:rsidR="00FC0A6D" w:rsidRPr="003352F7">
        <w:rPr>
          <w:rFonts w:ascii="Times New Roman" w:hAnsi="Times New Roman"/>
          <w:sz w:val="20"/>
          <w:szCs w:val="20"/>
        </w:rPr>
        <w:t>is</w:t>
      </w:r>
      <w:r w:rsidR="00C54949" w:rsidRPr="003352F7">
        <w:rPr>
          <w:rFonts w:ascii="Times New Roman" w:hAnsi="Times New Roman"/>
          <w:sz w:val="20"/>
          <w:szCs w:val="20"/>
        </w:rPr>
        <w:t xml:space="preserve"> </w:t>
      </w:r>
      <w:r w:rsidR="00036798" w:rsidRPr="003352F7">
        <w:rPr>
          <w:rFonts w:ascii="Times New Roman" w:hAnsi="Times New Roman"/>
          <w:sz w:val="20"/>
          <w:szCs w:val="20"/>
        </w:rPr>
        <w:t>a</w:t>
      </w:r>
      <w:r w:rsidR="00D0758A" w:rsidRPr="003352F7">
        <w:rPr>
          <w:rFonts w:ascii="Times New Roman" w:hAnsi="Times New Roman"/>
          <w:sz w:val="20"/>
          <w:szCs w:val="20"/>
        </w:rPr>
        <w:t xml:space="preserve"> func</w:t>
      </w:r>
      <w:r w:rsidR="00447291" w:rsidRPr="003352F7">
        <w:rPr>
          <w:rFonts w:ascii="Times New Roman" w:hAnsi="Times New Roman"/>
          <w:sz w:val="20"/>
          <w:szCs w:val="20"/>
        </w:rPr>
        <w:t xml:space="preserve">tion of </w:t>
      </w:r>
      <w:proofErr w:type="spellStart"/>
      <w:r w:rsidR="00447291" w:rsidRPr="003352F7">
        <w:rPr>
          <w:rFonts w:ascii="Times New Roman" w:hAnsi="Times New Roman"/>
          <w:sz w:val="20"/>
          <w:szCs w:val="20"/>
        </w:rPr>
        <w:t>cytokinin</w:t>
      </w:r>
      <w:proofErr w:type="spellEnd"/>
      <w:r w:rsidR="00447291" w:rsidRPr="003352F7">
        <w:rPr>
          <w:rFonts w:ascii="Times New Roman" w:hAnsi="Times New Roman"/>
          <w:sz w:val="20"/>
          <w:szCs w:val="20"/>
        </w:rPr>
        <w:t xml:space="preserve"> activity</w:t>
      </w:r>
      <w:r w:rsidR="00A741F2" w:rsidRPr="003352F7">
        <w:rPr>
          <w:rFonts w:ascii="Times New Roman" w:hAnsi="Times New Roman"/>
          <w:sz w:val="20"/>
          <w:szCs w:val="20"/>
        </w:rPr>
        <w:t>,</w:t>
      </w:r>
      <w:r w:rsidR="00C54949" w:rsidRPr="003352F7">
        <w:rPr>
          <w:rFonts w:ascii="Times New Roman" w:hAnsi="Times New Roman"/>
          <w:sz w:val="20"/>
          <w:szCs w:val="20"/>
        </w:rPr>
        <w:t xml:space="preserve"> </w:t>
      </w:r>
      <w:r w:rsidR="00447291" w:rsidRPr="003352F7">
        <w:rPr>
          <w:rFonts w:ascii="Times New Roman" w:hAnsi="Times New Roman"/>
          <w:sz w:val="20"/>
          <w:szCs w:val="20"/>
        </w:rPr>
        <w:t xml:space="preserve">and </w:t>
      </w:r>
      <w:r w:rsidR="00036798" w:rsidRPr="003352F7">
        <w:rPr>
          <w:rFonts w:ascii="Times New Roman" w:hAnsi="Times New Roman"/>
          <w:sz w:val="20"/>
          <w:szCs w:val="20"/>
        </w:rPr>
        <w:t xml:space="preserve">BAP </w:t>
      </w:r>
      <w:r w:rsidR="00FC0A6D" w:rsidRPr="003352F7">
        <w:rPr>
          <w:rFonts w:ascii="Times New Roman" w:hAnsi="Times New Roman"/>
          <w:sz w:val="20"/>
          <w:szCs w:val="20"/>
        </w:rPr>
        <w:t xml:space="preserve">is </w:t>
      </w:r>
      <w:r w:rsidR="00036798" w:rsidRPr="003352F7">
        <w:rPr>
          <w:rFonts w:ascii="Times New Roman" w:hAnsi="Times New Roman"/>
          <w:sz w:val="20"/>
          <w:szCs w:val="20"/>
        </w:rPr>
        <w:t xml:space="preserve">crucial for stimulating </w:t>
      </w:r>
      <w:proofErr w:type="spellStart"/>
      <w:r w:rsidR="00D0758A" w:rsidRPr="003352F7">
        <w:rPr>
          <w:rFonts w:ascii="Times New Roman" w:hAnsi="Times New Roman"/>
          <w:sz w:val="20"/>
          <w:szCs w:val="20"/>
        </w:rPr>
        <w:t>explant</w:t>
      </w:r>
      <w:proofErr w:type="spellEnd"/>
      <w:r w:rsidR="00D0758A" w:rsidRPr="003352F7">
        <w:rPr>
          <w:rFonts w:ascii="Times New Roman" w:hAnsi="Times New Roman"/>
          <w:sz w:val="20"/>
          <w:szCs w:val="20"/>
        </w:rPr>
        <w:t xml:space="preserve"> growth and development</w:t>
      </w:r>
      <w:r w:rsidR="005845BF" w:rsidRPr="003352F7">
        <w:rPr>
          <w:rFonts w:ascii="Times New Roman" w:hAnsi="Times New Roman"/>
          <w:sz w:val="20"/>
          <w:szCs w:val="20"/>
        </w:rPr>
        <w:t xml:space="preserve"> </w:t>
      </w:r>
      <w:r w:rsidR="00056A76" w:rsidRPr="003352F7">
        <w:rPr>
          <w:rFonts w:ascii="Times New Roman" w:hAnsi="Times New Roman"/>
          <w:sz w:val="20"/>
          <w:szCs w:val="20"/>
        </w:rPr>
        <w:t>(</w:t>
      </w:r>
      <w:proofErr w:type="spellStart"/>
      <w:r w:rsidR="00056A76" w:rsidRPr="003352F7">
        <w:rPr>
          <w:rFonts w:ascii="Times New Roman" w:hAnsi="Times New Roman"/>
          <w:sz w:val="20"/>
          <w:szCs w:val="20"/>
        </w:rPr>
        <w:t>Barless</w:t>
      </w:r>
      <w:proofErr w:type="spellEnd"/>
      <w:r w:rsidR="00056A76" w:rsidRPr="003352F7">
        <w:rPr>
          <w:rFonts w:ascii="Times New Roman" w:hAnsi="Times New Roman"/>
          <w:sz w:val="20"/>
          <w:szCs w:val="20"/>
        </w:rPr>
        <w:t xml:space="preserve"> and </w:t>
      </w:r>
      <w:proofErr w:type="spellStart"/>
      <w:r w:rsidR="00056A76" w:rsidRPr="003352F7">
        <w:rPr>
          <w:rFonts w:ascii="Times New Roman" w:hAnsi="Times New Roman"/>
          <w:sz w:val="20"/>
          <w:szCs w:val="20"/>
        </w:rPr>
        <w:t>Skene</w:t>
      </w:r>
      <w:proofErr w:type="spellEnd"/>
      <w:r w:rsidR="00056A76" w:rsidRPr="003352F7">
        <w:rPr>
          <w:rFonts w:ascii="Times New Roman" w:hAnsi="Times New Roman"/>
          <w:sz w:val="20"/>
          <w:szCs w:val="20"/>
        </w:rPr>
        <w:t>, 1980).</w:t>
      </w:r>
      <w:r w:rsidR="00C54949" w:rsidRPr="003352F7">
        <w:rPr>
          <w:rFonts w:ascii="Times New Roman" w:hAnsi="Times New Roman"/>
          <w:sz w:val="20"/>
          <w:szCs w:val="20"/>
        </w:rPr>
        <w:t xml:space="preserve"> </w:t>
      </w:r>
      <w:r w:rsidR="00A741F2" w:rsidRPr="003352F7">
        <w:rPr>
          <w:rFonts w:ascii="Times New Roman" w:hAnsi="Times New Roman"/>
          <w:sz w:val="20"/>
          <w:szCs w:val="20"/>
        </w:rPr>
        <w:t>Similar to our results</w:t>
      </w:r>
      <w:r w:rsidR="00FC0A6D" w:rsidRPr="003352F7">
        <w:rPr>
          <w:rFonts w:ascii="Times New Roman" w:hAnsi="Times New Roman"/>
          <w:sz w:val="20"/>
          <w:szCs w:val="20"/>
        </w:rPr>
        <w:t xml:space="preserve">, the </w:t>
      </w:r>
      <w:r w:rsidR="00036798" w:rsidRPr="003352F7">
        <w:rPr>
          <w:rFonts w:ascii="Times New Roman" w:hAnsi="Times New Roman"/>
          <w:sz w:val="20"/>
          <w:szCs w:val="20"/>
        </w:rPr>
        <w:t>stimulatory effect of BAP</w:t>
      </w:r>
      <w:r w:rsidR="00A741F2" w:rsidRPr="003352F7">
        <w:rPr>
          <w:rFonts w:ascii="Times New Roman" w:hAnsi="Times New Roman"/>
          <w:sz w:val="20"/>
          <w:szCs w:val="20"/>
        </w:rPr>
        <w:t xml:space="preserve"> on multiple shoot formation occurs</w:t>
      </w:r>
      <w:r w:rsidR="005845BF" w:rsidRPr="003352F7">
        <w:rPr>
          <w:rFonts w:ascii="Times New Roman" w:hAnsi="Times New Roman"/>
          <w:sz w:val="20"/>
          <w:szCs w:val="20"/>
        </w:rPr>
        <w:t xml:space="preserve"> </w:t>
      </w:r>
      <w:r w:rsidR="00036798" w:rsidRPr="003352F7">
        <w:rPr>
          <w:rFonts w:ascii="Times New Roman" w:hAnsi="Times New Roman"/>
          <w:sz w:val="20"/>
          <w:szCs w:val="20"/>
        </w:rPr>
        <w:t xml:space="preserve">in </w:t>
      </w:r>
      <w:r w:rsidR="00FC0A6D" w:rsidRPr="003352F7">
        <w:rPr>
          <w:rFonts w:ascii="Times New Roman" w:hAnsi="Times New Roman"/>
          <w:sz w:val="20"/>
          <w:szCs w:val="20"/>
        </w:rPr>
        <w:t>many</w:t>
      </w:r>
      <w:r w:rsidR="005845BF" w:rsidRPr="003352F7">
        <w:rPr>
          <w:rFonts w:ascii="Times New Roman" w:hAnsi="Times New Roman"/>
          <w:sz w:val="20"/>
          <w:szCs w:val="20"/>
        </w:rPr>
        <w:t xml:space="preserve"> </w:t>
      </w:r>
      <w:r w:rsidR="00036798" w:rsidRPr="003352F7">
        <w:rPr>
          <w:rFonts w:ascii="Times New Roman" w:hAnsi="Times New Roman"/>
          <w:sz w:val="20"/>
          <w:szCs w:val="20"/>
        </w:rPr>
        <w:t>medicinal plant</w:t>
      </w:r>
      <w:r w:rsidR="00036798" w:rsidRPr="003352F7">
        <w:rPr>
          <w:rFonts w:ascii="Times New Roman" w:hAnsi="Times New Roman"/>
          <w:bCs/>
          <w:sz w:val="20"/>
          <w:szCs w:val="20"/>
        </w:rPr>
        <w:t xml:space="preserve">s </w:t>
      </w:r>
      <w:r w:rsidR="00036798" w:rsidRPr="003352F7">
        <w:rPr>
          <w:rFonts w:ascii="Times New Roman" w:hAnsi="Times New Roman"/>
          <w:sz w:val="20"/>
          <w:szCs w:val="20"/>
        </w:rPr>
        <w:t xml:space="preserve">like </w:t>
      </w:r>
      <w:proofErr w:type="spellStart"/>
      <w:r w:rsidR="00036798" w:rsidRPr="003352F7">
        <w:rPr>
          <w:rFonts w:ascii="Times New Roman" w:hAnsi="Times New Roman"/>
          <w:i/>
          <w:iCs/>
          <w:sz w:val="20"/>
          <w:szCs w:val="20"/>
        </w:rPr>
        <w:t>Aegle</w:t>
      </w:r>
      <w:proofErr w:type="spellEnd"/>
      <w:r w:rsidR="003B31F6" w:rsidRPr="003352F7">
        <w:rPr>
          <w:rFonts w:ascii="Times New Roman" w:hAnsi="Times New Roman"/>
          <w:i/>
          <w:iCs/>
          <w:sz w:val="20"/>
          <w:szCs w:val="20"/>
        </w:rPr>
        <w:t xml:space="preserve"> </w:t>
      </w:r>
      <w:proofErr w:type="spellStart"/>
      <w:r w:rsidR="00036798" w:rsidRPr="003352F7">
        <w:rPr>
          <w:rFonts w:ascii="Times New Roman" w:hAnsi="Times New Roman"/>
          <w:i/>
          <w:iCs/>
          <w:sz w:val="20"/>
          <w:szCs w:val="20"/>
        </w:rPr>
        <w:t>marmelos</w:t>
      </w:r>
      <w:proofErr w:type="spellEnd"/>
      <w:r w:rsidR="00C54949" w:rsidRPr="003352F7">
        <w:rPr>
          <w:rFonts w:ascii="Times New Roman" w:hAnsi="Times New Roman"/>
          <w:i/>
          <w:iCs/>
          <w:sz w:val="20"/>
          <w:szCs w:val="20"/>
        </w:rPr>
        <w:t xml:space="preserve"> </w:t>
      </w:r>
      <w:r w:rsidR="00056A76" w:rsidRPr="003352F7">
        <w:rPr>
          <w:rFonts w:ascii="Times New Roman" w:hAnsi="Times New Roman"/>
          <w:sz w:val="20"/>
          <w:szCs w:val="20"/>
        </w:rPr>
        <w:t>(</w:t>
      </w:r>
      <w:proofErr w:type="spellStart"/>
      <w:r w:rsidR="00056A76" w:rsidRPr="003352F7">
        <w:rPr>
          <w:rFonts w:ascii="Times New Roman" w:hAnsi="Times New Roman"/>
          <w:sz w:val="20"/>
          <w:szCs w:val="20"/>
        </w:rPr>
        <w:t>Yadav</w:t>
      </w:r>
      <w:proofErr w:type="spellEnd"/>
      <w:r w:rsidR="00056A76" w:rsidRPr="003352F7">
        <w:rPr>
          <w:rFonts w:ascii="Times New Roman" w:hAnsi="Times New Roman"/>
          <w:sz w:val="20"/>
          <w:szCs w:val="20"/>
        </w:rPr>
        <w:t xml:space="preserve"> and Singh, 2011a) </w:t>
      </w:r>
      <w:r w:rsidR="00036798" w:rsidRPr="003352F7">
        <w:rPr>
          <w:rFonts w:ascii="Times New Roman" w:hAnsi="Times New Roman"/>
          <w:sz w:val="20"/>
          <w:szCs w:val="20"/>
        </w:rPr>
        <w:t>and</w:t>
      </w:r>
      <w:r w:rsidR="00C54949" w:rsidRPr="003352F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036798" w:rsidRPr="003352F7">
        <w:rPr>
          <w:rFonts w:ascii="Times New Roman" w:hAnsi="Times New Roman"/>
          <w:i/>
          <w:iCs/>
          <w:sz w:val="20"/>
          <w:szCs w:val="20"/>
        </w:rPr>
        <w:t>Spilanthes</w:t>
      </w:r>
      <w:proofErr w:type="spellEnd"/>
      <w:r w:rsidR="003B31F6" w:rsidRPr="003352F7">
        <w:rPr>
          <w:rFonts w:ascii="Times New Roman" w:hAnsi="Times New Roman"/>
          <w:i/>
          <w:iCs/>
          <w:sz w:val="20"/>
          <w:szCs w:val="20"/>
        </w:rPr>
        <w:t xml:space="preserve"> </w:t>
      </w:r>
      <w:proofErr w:type="spellStart"/>
      <w:r w:rsidR="00036798" w:rsidRPr="003352F7">
        <w:rPr>
          <w:rFonts w:ascii="Times New Roman" w:hAnsi="Times New Roman"/>
          <w:i/>
          <w:iCs/>
          <w:sz w:val="20"/>
          <w:szCs w:val="20"/>
        </w:rPr>
        <w:t>acmella</w:t>
      </w:r>
      <w:proofErr w:type="spellEnd"/>
      <w:r w:rsidR="00C54949" w:rsidRPr="003352F7">
        <w:rPr>
          <w:rFonts w:ascii="Times New Roman" w:hAnsi="Times New Roman"/>
          <w:i/>
          <w:iCs/>
          <w:sz w:val="20"/>
          <w:szCs w:val="20"/>
        </w:rPr>
        <w:t xml:space="preserve"> </w:t>
      </w:r>
      <w:r w:rsidR="00056A76" w:rsidRPr="003352F7">
        <w:rPr>
          <w:rFonts w:ascii="Times New Roman" w:hAnsi="Times New Roman"/>
          <w:sz w:val="20"/>
          <w:szCs w:val="20"/>
        </w:rPr>
        <w:t>(</w:t>
      </w:r>
      <w:proofErr w:type="spellStart"/>
      <w:r w:rsidR="00056A76" w:rsidRPr="003352F7">
        <w:rPr>
          <w:rFonts w:ascii="Times New Roman" w:hAnsi="Times New Roman"/>
          <w:sz w:val="20"/>
          <w:szCs w:val="20"/>
        </w:rPr>
        <w:t>Yadav</w:t>
      </w:r>
      <w:proofErr w:type="spellEnd"/>
      <w:r w:rsidR="00056A76" w:rsidRPr="003352F7">
        <w:rPr>
          <w:rFonts w:ascii="Times New Roman" w:hAnsi="Times New Roman"/>
          <w:sz w:val="20"/>
          <w:szCs w:val="20"/>
        </w:rPr>
        <w:t xml:space="preserve"> and Singh, 2011b).</w:t>
      </w:r>
      <w:r w:rsidR="00A43254" w:rsidRPr="003352F7">
        <w:rPr>
          <w:rFonts w:ascii="Times New Roman" w:hAnsi="Times New Roman"/>
          <w:sz w:val="20"/>
          <w:szCs w:val="20"/>
        </w:rPr>
        <w:t xml:space="preserve"> </w:t>
      </w:r>
      <w:r w:rsidR="00B030AF" w:rsidRPr="003352F7">
        <w:rPr>
          <w:rFonts w:ascii="Times New Roman" w:hAnsi="Times New Roman"/>
          <w:sz w:val="20"/>
          <w:szCs w:val="20"/>
        </w:rPr>
        <w:t xml:space="preserve">Our observation of the </w:t>
      </w:r>
      <w:r w:rsidR="000A6E21" w:rsidRPr="003352F7">
        <w:rPr>
          <w:rFonts w:ascii="Times New Roman" w:hAnsi="Times New Roman"/>
          <w:sz w:val="20"/>
          <w:szCs w:val="20"/>
        </w:rPr>
        <w:t>f</w:t>
      </w:r>
      <w:r w:rsidR="00824635" w:rsidRPr="003352F7">
        <w:rPr>
          <w:rFonts w:ascii="Times New Roman" w:hAnsi="Times New Roman"/>
          <w:sz w:val="20"/>
          <w:szCs w:val="20"/>
        </w:rPr>
        <w:t>ormation of multiple shoots along with considerable callusing at the basal cut ends of nodal segments</w:t>
      </w:r>
      <w:r w:rsidR="00B030AF" w:rsidRPr="003352F7">
        <w:rPr>
          <w:rFonts w:ascii="Times New Roman" w:hAnsi="Times New Roman"/>
          <w:sz w:val="20"/>
          <w:szCs w:val="20"/>
        </w:rPr>
        <w:t xml:space="preserve"> in</w:t>
      </w:r>
      <w:r w:rsidR="00C54949" w:rsidRPr="003352F7">
        <w:rPr>
          <w:rFonts w:ascii="Times New Roman" w:hAnsi="Times New Roman"/>
          <w:sz w:val="20"/>
          <w:szCs w:val="20"/>
        </w:rPr>
        <w:t xml:space="preserve"> </w:t>
      </w:r>
      <w:r w:rsidR="00B030AF" w:rsidRPr="003352F7">
        <w:rPr>
          <w:rFonts w:ascii="Times New Roman" w:hAnsi="Times New Roman"/>
          <w:i/>
          <w:sz w:val="20"/>
          <w:szCs w:val="20"/>
        </w:rPr>
        <w:t xml:space="preserve">P. </w:t>
      </w:r>
      <w:proofErr w:type="spellStart"/>
      <w:r w:rsidR="00B030AF" w:rsidRPr="003352F7">
        <w:rPr>
          <w:rFonts w:ascii="Times New Roman" w:hAnsi="Times New Roman"/>
          <w:i/>
          <w:sz w:val="20"/>
          <w:szCs w:val="20"/>
        </w:rPr>
        <w:t>praealta</w:t>
      </w:r>
      <w:proofErr w:type="spellEnd"/>
      <w:r w:rsidR="00C54949" w:rsidRPr="003352F7">
        <w:rPr>
          <w:rFonts w:ascii="Times New Roman" w:hAnsi="Times New Roman"/>
          <w:i/>
          <w:sz w:val="20"/>
          <w:szCs w:val="20"/>
        </w:rPr>
        <w:t xml:space="preserve"> </w:t>
      </w:r>
      <w:r w:rsidR="00B030AF" w:rsidRPr="003352F7">
        <w:rPr>
          <w:rFonts w:ascii="Times New Roman" w:hAnsi="Times New Roman"/>
          <w:sz w:val="20"/>
          <w:szCs w:val="20"/>
        </w:rPr>
        <w:t>has also been documented</w:t>
      </w:r>
      <w:r w:rsidR="00824635" w:rsidRPr="003352F7">
        <w:rPr>
          <w:rFonts w:ascii="Times New Roman" w:hAnsi="Times New Roman"/>
          <w:sz w:val="20"/>
          <w:szCs w:val="20"/>
        </w:rPr>
        <w:t xml:space="preserve"> in </w:t>
      </w:r>
      <w:proofErr w:type="spellStart"/>
      <w:r w:rsidR="00824635" w:rsidRPr="003352F7">
        <w:rPr>
          <w:rFonts w:ascii="Times New Roman" w:hAnsi="Times New Roman"/>
          <w:i/>
          <w:iCs/>
          <w:sz w:val="20"/>
          <w:szCs w:val="20"/>
        </w:rPr>
        <w:t>Azadirachta</w:t>
      </w:r>
      <w:proofErr w:type="spellEnd"/>
      <w:r w:rsidR="00C54949" w:rsidRPr="003352F7">
        <w:rPr>
          <w:rFonts w:ascii="Times New Roman" w:hAnsi="Times New Roman"/>
          <w:i/>
          <w:iCs/>
          <w:sz w:val="20"/>
          <w:szCs w:val="20"/>
        </w:rPr>
        <w:t xml:space="preserve"> </w:t>
      </w:r>
      <w:proofErr w:type="spellStart"/>
      <w:r w:rsidR="00824635" w:rsidRPr="003352F7">
        <w:rPr>
          <w:rFonts w:ascii="Times New Roman" w:hAnsi="Times New Roman"/>
          <w:i/>
          <w:iCs/>
          <w:sz w:val="20"/>
          <w:szCs w:val="20"/>
        </w:rPr>
        <w:t>indica</w:t>
      </w:r>
      <w:proofErr w:type="spellEnd"/>
      <w:r w:rsidR="00C54949" w:rsidRPr="003352F7">
        <w:rPr>
          <w:rFonts w:ascii="Times New Roman" w:hAnsi="Times New Roman"/>
          <w:i/>
          <w:iCs/>
          <w:sz w:val="20"/>
          <w:szCs w:val="20"/>
        </w:rPr>
        <w:t xml:space="preserve"> </w:t>
      </w:r>
      <w:r w:rsidR="00056A76" w:rsidRPr="003352F7">
        <w:rPr>
          <w:rFonts w:ascii="Times New Roman" w:hAnsi="Times New Roman"/>
          <w:sz w:val="20"/>
          <w:szCs w:val="20"/>
        </w:rPr>
        <w:t>(</w:t>
      </w:r>
      <w:proofErr w:type="spellStart"/>
      <w:r w:rsidR="00824635" w:rsidRPr="003352F7">
        <w:rPr>
          <w:rFonts w:ascii="Times New Roman" w:hAnsi="Times New Roman"/>
          <w:sz w:val="20"/>
          <w:szCs w:val="20"/>
        </w:rPr>
        <w:t>Arora</w:t>
      </w:r>
      <w:proofErr w:type="spellEnd"/>
      <w:r w:rsidR="003352F7">
        <w:rPr>
          <w:rFonts w:ascii="Times New Roman" w:hAnsi="Times New Roman" w:hint="eastAsia"/>
          <w:sz w:val="20"/>
          <w:szCs w:val="20"/>
          <w:lang w:eastAsia="zh-CN"/>
        </w:rPr>
        <w:t xml:space="preserve"> </w:t>
      </w:r>
      <w:r w:rsidR="00824635" w:rsidRPr="003352F7">
        <w:rPr>
          <w:rFonts w:ascii="Times New Roman" w:hAnsi="Times New Roman"/>
          <w:i/>
          <w:iCs/>
          <w:sz w:val="20"/>
          <w:szCs w:val="20"/>
        </w:rPr>
        <w:t>et al</w:t>
      </w:r>
      <w:r w:rsidR="00824635" w:rsidRPr="003352F7">
        <w:rPr>
          <w:rFonts w:ascii="Times New Roman" w:hAnsi="Times New Roman"/>
          <w:sz w:val="20"/>
          <w:szCs w:val="20"/>
        </w:rPr>
        <w:t>.,</w:t>
      </w:r>
      <w:r w:rsidR="009D416A" w:rsidRPr="003352F7">
        <w:rPr>
          <w:rFonts w:ascii="Times New Roman" w:hAnsi="Times New Roman"/>
          <w:sz w:val="20"/>
          <w:szCs w:val="20"/>
        </w:rPr>
        <w:t xml:space="preserve"> </w:t>
      </w:r>
      <w:r w:rsidR="00056A76" w:rsidRPr="003352F7">
        <w:rPr>
          <w:rFonts w:ascii="Times New Roman" w:hAnsi="Times New Roman"/>
          <w:sz w:val="20"/>
          <w:szCs w:val="20"/>
        </w:rPr>
        <w:t>2010)</w:t>
      </w:r>
      <w:r w:rsidR="00824635" w:rsidRPr="003352F7">
        <w:rPr>
          <w:rFonts w:ascii="Times New Roman" w:hAnsi="Times New Roman"/>
          <w:sz w:val="20"/>
          <w:szCs w:val="20"/>
        </w:rPr>
        <w:t>.</w:t>
      </w:r>
      <w:r w:rsidR="003352F7">
        <w:rPr>
          <w:rFonts w:ascii="Times New Roman" w:hAnsi="Times New Roman" w:hint="eastAsia"/>
          <w:sz w:val="20"/>
          <w:szCs w:val="20"/>
          <w:lang w:eastAsia="zh-CN"/>
        </w:rPr>
        <w:t xml:space="preserve"> </w:t>
      </w:r>
      <w:r w:rsidR="00C62E88" w:rsidRPr="003352F7">
        <w:rPr>
          <w:rFonts w:ascii="Times New Roman" w:hAnsi="Times New Roman"/>
          <w:sz w:val="20"/>
          <w:szCs w:val="20"/>
        </w:rPr>
        <w:t>This process</w:t>
      </w:r>
      <w:r w:rsidR="00C54949" w:rsidRPr="003352F7">
        <w:rPr>
          <w:rFonts w:ascii="Times New Roman" w:hAnsi="Times New Roman"/>
          <w:sz w:val="20"/>
          <w:szCs w:val="20"/>
        </w:rPr>
        <w:t xml:space="preserve"> </w:t>
      </w:r>
      <w:r w:rsidR="00824635" w:rsidRPr="003352F7">
        <w:rPr>
          <w:rFonts w:ascii="Times New Roman" w:hAnsi="Times New Roman"/>
          <w:sz w:val="20"/>
          <w:szCs w:val="20"/>
        </w:rPr>
        <w:t xml:space="preserve">may be due to the action of accumulated </w:t>
      </w:r>
      <w:proofErr w:type="spellStart"/>
      <w:r w:rsidR="00824635" w:rsidRPr="003352F7">
        <w:rPr>
          <w:rFonts w:ascii="Times New Roman" w:hAnsi="Times New Roman"/>
          <w:sz w:val="20"/>
          <w:szCs w:val="20"/>
        </w:rPr>
        <w:t>auxin</w:t>
      </w:r>
      <w:proofErr w:type="spellEnd"/>
      <w:r w:rsidR="00824635" w:rsidRPr="003352F7">
        <w:rPr>
          <w:rFonts w:ascii="Times New Roman" w:hAnsi="Times New Roman"/>
          <w:sz w:val="20"/>
          <w:szCs w:val="20"/>
        </w:rPr>
        <w:t xml:space="preserve"> at the basal cut ends, which stimulates cell</w:t>
      </w:r>
      <w:r w:rsidR="00D72093" w:rsidRPr="003352F7">
        <w:rPr>
          <w:rFonts w:ascii="Times New Roman" w:hAnsi="Times New Roman" w:hint="eastAsia"/>
          <w:sz w:val="20"/>
          <w:szCs w:val="20"/>
          <w:lang w:eastAsia="zh-CN"/>
        </w:rPr>
        <w:t xml:space="preserve"> </w:t>
      </w:r>
      <w:r w:rsidR="00D72093" w:rsidRPr="003352F7">
        <w:rPr>
          <w:rFonts w:ascii="Times New Roman" w:hAnsi="Times New Roman"/>
          <w:sz w:val="20"/>
          <w:szCs w:val="20"/>
        </w:rPr>
        <w:t xml:space="preserve">proliferation, especially in the presence of </w:t>
      </w:r>
      <w:proofErr w:type="spellStart"/>
      <w:r w:rsidR="00D72093" w:rsidRPr="003352F7">
        <w:rPr>
          <w:rFonts w:ascii="Times New Roman" w:hAnsi="Times New Roman"/>
          <w:sz w:val="20"/>
          <w:szCs w:val="20"/>
        </w:rPr>
        <w:t>cytokinins</w:t>
      </w:r>
      <w:proofErr w:type="spellEnd"/>
      <w:r w:rsidR="00D72093" w:rsidRPr="003352F7">
        <w:rPr>
          <w:rFonts w:ascii="Times New Roman" w:hAnsi="Times New Roman"/>
          <w:sz w:val="20"/>
          <w:szCs w:val="20"/>
        </w:rPr>
        <w:t xml:space="preserve"> (Marks and Simpson, 1994).</w:t>
      </w:r>
    </w:p>
    <w:p w:rsidR="00D72093" w:rsidRPr="003352F7" w:rsidRDefault="00D72093" w:rsidP="00D72093">
      <w:pPr>
        <w:snapToGrid w:val="0"/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  <w:lang w:eastAsia="zh-CN"/>
        </w:rPr>
      </w:pPr>
      <w:r w:rsidRPr="003352F7">
        <w:rPr>
          <w:rFonts w:ascii="Times New Roman" w:hAnsi="Times New Roman"/>
          <w:sz w:val="20"/>
          <w:szCs w:val="20"/>
        </w:rPr>
        <w:t>TDZ, a substituted phenyl urea, was first used for the mechanized harvesting of cotton bolls, and then was later incorporated into tissue culture media as a means of inducing regeneration.</w:t>
      </w:r>
      <w:r w:rsidR="003352F7" w:rsidRPr="003352F7">
        <w:rPr>
          <w:rFonts w:ascii="Times New Roman" w:hAnsi="Times New Roman"/>
          <w:sz w:val="20"/>
          <w:szCs w:val="20"/>
        </w:rPr>
        <w:t xml:space="preserve"> </w:t>
      </w:r>
      <w:r w:rsidRPr="003352F7">
        <w:rPr>
          <w:rFonts w:ascii="Times New Roman" w:hAnsi="Times New Roman"/>
          <w:sz w:val="20"/>
          <w:szCs w:val="20"/>
        </w:rPr>
        <w:t xml:space="preserve">TDZ acts as a substitute for both the </w:t>
      </w:r>
      <w:proofErr w:type="spellStart"/>
      <w:r w:rsidRPr="003352F7">
        <w:rPr>
          <w:rFonts w:ascii="Times New Roman" w:hAnsi="Times New Roman"/>
          <w:sz w:val="20"/>
          <w:szCs w:val="20"/>
        </w:rPr>
        <w:t>auxin</w:t>
      </w:r>
      <w:proofErr w:type="spellEnd"/>
      <w:r w:rsidRPr="003352F7">
        <w:rPr>
          <w:rFonts w:ascii="Times New Roman" w:hAnsi="Times New Roman"/>
          <w:sz w:val="20"/>
          <w:szCs w:val="20"/>
        </w:rPr>
        <w:t xml:space="preserve"> and </w:t>
      </w:r>
      <w:proofErr w:type="spellStart"/>
      <w:r w:rsidRPr="003352F7">
        <w:rPr>
          <w:rFonts w:ascii="Times New Roman" w:hAnsi="Times New Roman"/>
          <w:sz w:val="20"/>
          <w:szCs w:val="20"/>
        </w:rPr>
        <w:t>cytokinin</w:t>
      </w:r>
      <w:proofErr w:type="spellEnd"/>
      <w:r w:rsidRPr="003352F7">
        <w:rPr>
          <w:rFonts w:ascii="Times New Roman" w:hAnsi="Times New Roman"/>
          <w:sz w:val="20"/>
          <w:szCs w:val="20"/>
        </w:rPr>
        <w:t xml:space="preserve"> requirements of organogenesis and somatic embryogenesis in several species (</w:t>
      </w:r>
      <w:proofErr w:type="spellStart"/>
      <w:r w:rsidRPr="003352F7">
        <w:rPr>
          <w:rFonts w:ascii="Times New Roman" w:hAnsi="Times New Roman"/>
          <w:sz w:val="20"/>
          <w:szCs w:val="20"/>
        </w:rPr>
        <w:t>Husaini</w:t>
      </w:r>
      <w:proofErr w:type="spellEnd"/>
      <w:r w:rsidRPr="003352F7">
        <w:rPr>
          <w:rFonts w:ascii="Times New Roman" w:hAnsi="Times New Roman"/>
          <w:sz w:val="20"/>
          <w:szCs w:val="20"/>
        </w:rPr>
        <w:t xml:space="preserve"> </w:t>
      </w:r>
      <w:r w:rsidRPr="003352F7">
        <w:rPr>
          <w:rFonts w:ascii="Times New Roman" w:hAnsi="Times New Roman"/>
          <w:i/>
          <w:sz w:val="20"/>
          <w:szCs w:val="20"/>
        </w:rPr>
        <w:t>et al.</w:t>
      </w:r>
      <w:r w:rsidRPr="003352F7">
        <w:rPr>
          <w:rFonts w:ascii="Times New Roman" w:hAnsi="Times New Roman"/>
          <w:sz w:val="20"/>
          <w:szCs w:val="20"/>
        </w:rPr>
        <w:t xml:space="preserve">, 2008; Murthy </w:t>
      </w:r>
      <w:r w:rsidRPr="003352F7">
        <w:rPr>
          <w:rFonts w:ascii="Times New Roman" w:hAnsi="Times New Roman"/>
          <w:i/>
          <w:sz w:val="20"/>
          <w:szCs w:val="20"/>
        </w:rPr>
        <w:t>et al</w:t>
      </w:r>
      <w:r w:rsidRPr="003352F7">
        <w:rPr>
          <w:rFonts w:ascii="Times New Roman" w:hAnsi="Times New Roman"/>
          <w:sz w:val="20"/>
          <w:szCs w:val="20"/>
        </w:rPr>
        <w:t xml:space="preserve">., 1998). </w:t>
      </w:r>
      <w:proofErr w:type="spellStart"/>
      <w:r w:rsidRPr="003352F7">
        <w:rPr>
          <w:rFonts w:ascii="Times New Roman" w:hAnsi="Times New Roman"/>
          <w:sz w:val="20"/>
          <w:szCs w:val="20"/>
        </w:rPr>
        <w:t>Husaini</w:t>
      </w:r>
      <w:proofErr w:type="spellEnd"/>
      <w:r w:rsidRPr="003352F7">
        <w:rPr>
          <w:rFonts w:ascii="Times New Roman" w:hAnsi="Times New Roman"/>
          <w:sz w:val="20"/>
          <w:szCs w:val="20"/>
        </w:rPr>
        <w:t xml:space="preserve"> and </w:t>
      </w:r>
      <w:proofErr w:type="spellStart"/>
      <w:r w:rsidRPr="003352F7">
        <w:rPr>
          <w:rFonts w:ascii="Times New Roman" w:hAnsi="Times New Roman"/>
          <w:sz w:val="20"/>
          <w:szCs w:val="20"/>
        </w:rPr>
        <w:t>Abdin</w:t>
      </w:r>
      <w:proofErr w:type="spellEnd"/>
      <w:r w:rsidRPr="003352F7">
        <w:rPr>
          <w:rFonts w:ascii="Times New Roman" w:hAnsi="Times New Roman"/>
          <w:sz w:val="20"/>
          <w:szCs w:val="20"/>
        </w:rPr>
        <w:t xml:space="preserve"> (2007) demonstrated that long day length, along with high TDZ concentration, provide a trigger that enables cells to undergo changes in the developmental process and allow them to become competent for </w:t>
      </w:r>
      <w:proofErr w:type="spellStart"/>
      <w:r w:rsidRPr="003352F7">
        <w:rPr>
          <w:rFonts w:ascii="Times New Roman" w:hAnsi="Times New Roman"/>
          <w:sz w:val="20"/>
          <w:szCs w:val="20"/>
        </w:rPr>
        <w:t>embryogenic</w:t>
      </w:r>
      <w:proofErr w:type="spellEnd"/>
      <w:r w:rsidRPr="003352F7">
        <w:rPr>
          <w:rFonts w:ascii="Times New Roman" w:hAnsi="Times New Roman"/>
          <w:sz w:val="20"/>
          <w:szCs w:val="20"/>
        </w:rPr>
        <w:t xml:space="preserve"> mode of regeneration. Their results support our observation that TDZ (7.5</w:t>
      </w:r>
      <w:r w:rsidRPr="003352F7">
        <w:rPr>
          <w:rFonts w:ascii="Times New Roman" w:hAnsi="Times New Roman"/>
          <w:sz w:val="20"/>
          <w:szCs w:val="20"/>
          <w:lang w:eastAsia="en-IN"/>
        </w:rPr>
        <w:t>µM</w:t>
      </w:r>
      <w:r w:rsidRPr="003352F7">
        <w:rPr>
          <w:rFonts w:ascii="Times New Roman" w:hAnsi="Times New Roman"/>
          <w:sz w:val="20"/>
          <w:szCs w:val="20"/>
        </w:rPr>
        <w:t xml:space="preserve">) in combination with a 16-h day length produces the maximum number of shoots per explants (8.9); whereas at a day length of 24or 12h, the same TDZ concentration could only result in 2.2 and 5.6 shoots per </w:t>
      </w:r>
      <w:proofErr w:type="spellStart"/>
      <w:r w:rsidRPr="003352F7">
        <w:rPr>
          <w:rFonts w:ascii="Times New Roman" w:hAnsi="Times New Roman"/>
          <w:sz w:val="20"/>
          <w:szCs w:val="20"/>
        </w:rPr>
        <w:t>explant</w:t>
      </w:r>
      <w:proofErr w:type="spellEnd"/>
      <w:r w:rsidRPr="003352F7">
        <w:rPr>
          <w:rFonts w:ascii="Times New Roman" w:hAnsi="Times New Roman"/>
          <w:sz w:val="20"/>
          <w:szCs w:val="20"/>
        </w:rPr>
        <w:t>, respectively.</w:t>
      </w:r>
    </w:p>
    <w:p w:rsidR="00D72093" w:rsidRPr="003352F7" w:rsidRDefault="00D72093" w:rsidP="00D72093">
      <w:pPr>
        <w:snapToGrid w:val="0"/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</w:rPr>
      </w:pPr>
      <w:r w:rsidRPr="003352F7">
        <w:rPr>
          <w:rFonts w:ascii="Times New Roman" w:hAnsi="Times New Roman"/>
          <w:sz w:val="20"/>
          <w:szCs w:val="20"/>
        </w:rPr>
        <w:lastRenderedPageBreak/>
        <w:t xml:space="preserve">The </w:t>
      </w:r>
      <w:r w:rsidRPr="003352F7">
        <w:rPr>
          <w:rFonts w:ascii="Times New Roman" w:hAnsi="Times New Roman"/>
          <w:i/>
          <w:sz w:val="20"/>
          <w:szCs w:val="20"/>
        </w:rPr>
        <w:t xml:space="preserve">in vitro </w:t>
      </w:r>
      <w:r w:rsidRPr="003352F7">
        <w:rPr>
          <w:rFonts w:ascii="Times New Roman" w:hAnsi="Times New Roman"/>
          <w:sz w:val="20"/>
          <w:szCs w:val="20"/>
        </w:rPr>
        <w:t xml:space="preserve">photoperiod requirements vary among species. Shoot bud regeneration is highest under 24-h illumination in ginger (Rout and Das 1998) and </w:t>
      </w:r>
      <w:proofErr w:type="spellStart"/>
      <w:r w:rsidRPr="003352F7">
        <w:rPr>
          <w:rFonts w:ascii="Times New Roman" w:hAnsi="Times New Roman"/>
          <w:i/>
          <w:sz w:val="20"/>
          <w:szCs w:val="20"/>
        </w:rPr>
        <w:t>Brassica</w:t>
      </w:r>
      <w:proofErr w:type="spellEnd"/>
      <w:r w:rsidRPr="003352F7">
        <w:rPr>
          <w:rFonts w:ascii="Times New Roman" w:hAnsi="Times New Roman"/>
          <w:sz w:val="20"/>
          <w:szCs w:val="20"/>
        </w:rPr>
        <w:t xml:space="preserve"> sp. (Jain </w:t>
      </w:r>
      <w:r w:rsidRPr="003352F7">
        <w:rPr>
          <w:rFonts w:ascii="Times New Roman" w:hAnsi="Times New Roman"/>
          <w:i/>
          <w:sz w:val="20"/>
          <w:szCs w:val="20"/>
        </w:rPr>
        <w:t>et al</w:t>
      </w:r>
      <w:r w:rsidRPr="003352F7">
        <w:rPr>
          <w:rFonts w:ascii="Times New Roman" w:hAnsi="Times New Roman"/>
          <w:sz w:val="20"/>
          <w:szCs w:val="20"/>
        </w:rPr>
        <w:t>.,</w:t>
      </w:r>
      <w:r w:rsidR="003352F7">
        <w:rPr>
          <w:rFonts w:ascii="Times New Roman" w:hAnsi="Times New Roman" w:hint="eastAsia"/>
          <w:sz w:val="20"/>
          <w:szCs w:val="20"/>
          <w:lang w:eastAsia="zh-CN"/>
        </w:rPr>
        <w:t xml:space="preserve"> </w:t>
      </w:r>
      <w:r w:rsidRPr="003352F7">
        <w:rPr>
          <w:rFonts w:ascii="Times New Roman" w:hAnsi="Times New Roman"/>
          <w:sz w:val="20"/>
          <w:szCs w:val="20"/>
        </w:rPr>
        <w:t>1988), whereas it is best under 16-h day length in strawberry and lettuce (</w:t>
      </w:r>
      <w:proofErr w:type="spellStart"/>
      <w:r w:rsidRPr="003352F7">
        <w:rPr>
          <w:rFonts w:ascii="Times New Roman" w:hAnsi="Times New Roman"/>
          <w:sz w:val="20"/>
          <w:szCs w:val="20"/>
        </w:rPr>
        <w:t>Husaini</w:t>
      </w:r>
      <w:proofErr w:type="spellEnd"/>
      <w:r w:rsidRPr="003352F7">
        <w:rPr>
          <w:rFonts w:ascii="Times New Roman" w:hAnsi="Times New Roman"/>
          <w:sz w:val="20"/>
          <w:szCs w:val="20"/>
        </w:rPr>
        <w:t xml:space="preserve"> and </w:t>
      </w:r>
      <w:proofErr w:type="spellStart"/>
      <w:r w:rsidRPr="003352F7">
        <w:rPr>
          <w:rFonts w:ascii="Times New Roman" w:hAnsi="Times New Roman"/>
          <w:sz w:val="20"/>
          <w:szCs w:val="20"/>
        </w:rPr>
        <w:t>Abdin</w:t>
      </w:r>
      <w:proofErr w:type="spellEnd"/>
      <w:r w:rsidRPr="003352F7">
        <w:rPr>
          <w:rFonts w:ascii="Times New Roman" w:hAnsi="Times New Roman"/>
          <w:sz w:val="20"/>
          <w:szCs w:val="20"/>
        </w:rPr>
        <w:t xml:space="preserve">, 2007; </w:t>
      </w:r>
      <w:proofErr w:type="spellStart"/>
      <w:r w:rsidRPr="003352F7">
        <w:rPr>
          <w:rFonts w:ascii="Times New Roman" w:hAnsi="Times New Roman"/>
          <w:sz w:val="20"/>
          <w:szCs w:val="20"/>
        </w:rPr>
        <w:t>Kadkade</w:t>
      </w:r>
      <w:proofErr w:type="spellEnd"/>
      <w:r w:rsidRPr="003352F7">
        <w:rPr>
          <w:rFonts w:ascii="Times New Roman" w:hAnsi="Times New Roman"/>
          <w:sz w:val="20"/>
          <w:szCs w:val="20"/>
        </w:rPr>
        <w:t xml:space="preserve"> and Seibert, 1977). In our study, a 16-h day length was the most effective in increasing shoot number, which </w:t>
      </w:r>
      <w:r w:rsidRPr="003352F7">
        <w:rPr>
          <w:rFonts w:ascii="Times New Roman" w:hAnsi="Times New Roman"/>
          <w:sz w:val="20"/>
          <w:szCs w:val="20"/>
        </w:rPr>
        <w:lastRenderedPageBreak/>
        <w:t xml:space="preserve">demonstrated the importance of photoperiod on shoot multiplication. The effect of photoperiod on growth and multiplication of </w:t>
      </w:r>
      <w:r w:rsidRPr="003352F7">
        <w:rPr>
          <w:rFonts w:ascii="Times New Roman" w:hAnsi="Times New Roman"/>
          <w:i/>
          <w:iCs/>
          <w:sz w:val="20"/>
          <w:szCs w:val="20"/>
        </w:rPr>
        <w:t xml:space="preserve">in vitro </w:t>
      </w:r>
      <w:r w:rsidRPr="003352F7">
        <w:rPr>
          <w:rFonts w:ascii="Times New Roman" w:hAnsi="Times New Roman"/>
          <w:sz w:val="20"/>
          <w:szCs w:val="20"/>
        </w:rPr>
        <w:t xml:space="preserve">produced shoots has also been reported by </w:t>
      </w:r>
      <w:proofErr w:type="spellStart"/>
      <w:r w:rsidRPr="003352F7">
        <w:rPr>
          <w:rFonts w:ascii="Times New Roman" w:hAnsi="Times New Roman"/>
          <w:sz w:val="20"/>
          <w:szCs w:val="20"/>
        </w:rPr>
        <w:t>Senapati</w:t>
      </w:r>
      <w:proofErr w:type="spellEnd"/>
      <w:r w:rsidRPr="003352F7">
        <w:rPr>
          <w:rFonts w:ascii="Times New Roman" w:hAnsi="Times New Roman"/>
          <w:sz w:val="20"/>
          <w:szCs w:val="20"/>
        </w:rPr>
        <w:t xml:space="preserve"> and Rout (2008). Photoperiod has been implicated in the regulation of </w:t>
      </w:r>
      <w:proofErr w:type="spellStart"/>
      <w:r w:rsidRPr="003352F7">
        <w:rPr>
          <w:rFonts w:ascii="Times New Roman" w:hAnsi="Times New Roman"/>
          <w:sz w:val="20"/>
          <w:szCs w:val="20"/>
        </w:rPr>
        <w:t>cytokinin</w:t>
      </w:r>
      <w:proofErr w:type="spellEnd"/>
      <w:r w:rsidRPr="003352F7">
        <w:rPr>
          <w:rFonts w:ascii="Times New Roman" w:hAnsi="Times New Roman"/>
          <w:sz w:val="20"/>
          <w:szCs w:val="20"/>
        </w:rPr>
        <w:t xml:space="preserve"> levels (</w:t>
      </w:r>
      <w:proofErr w:type="spellStart"/>
      <w:r w:rsidRPr="003352F7">
        <w:rPr>
          <w:rFonts w:ascii="Times New Roman" w:hAnsi="Times New Roman"/>
          <w:sz w:val="20"/>
          <w:szCs w:val="20"/>
        </w:rPr>
        <w:t>Forsline</w:t>
      </w:r>
      <w:proofErr w:type="spellEnd"/>
      <w:r w:rsidRPr="003352F7">
        <w:rPr>
          <w:rFonts w:ascii="Times New Roman" w:hAnsi="Times New Roman"/>
          <w:sz w:val="20"/>
          <w:szCs w:val="20"/>
        </w:rPr>
        <w:t xml:space="preserve"> and </w:t>
      </w:r>
      <w:proofErr w:type="spellStart"/>
      <w:r w:rsidRPr="003352F7">
        <w:rPr>
          <w:rFonts w:ascii="Times New Roman" w:hAnsi="Times New Roman"/>
          <w:sz w:val="20"/>
          <w:szCs w:val="20"/>
        </w:rPr>
        <w:t>Langille</w:t>
      </w:r>
      <w:proofErr w:type="spellEnd"/>
      <w:r w:rsidRPr="003352F7">
        <w:rPr>
          <w:rFonts w:ascii="Times New Roman" w:hAnsi="Times New Roman"/>
          <w:sz w:val="20"/>
          <w:szCs w:val="20"/>
        </w:rPr>
        <w:t xml:space="preserve">, 1975), as well as in photo-conversion of </w:t>
      </w:r>
      <w:proofErr w:type="spellStart"/>
      <w:r w:rsidRPr="003352F7">
        <w:rPr>
          <w:rFonts w:ascii="Times New Roman" w:hAnsi="Times New Roman"/>
          <w:sz w:val="20"/>
          <w:szCs w:val="20"/>
        </w:rPr>
        <w:t>phytochromes</w:t>
      </w:r>
      <w:proofErr w:type="spellEnd"/>
      <w:r w:rsidRPr="003352F7">
        <w:rPr>
          <w:rFonts w:ascii="Times New Roman" w:hAnsi="Times New Roman"/>
          <w:sz w:val="20"/>
          <w:szCs w:val="20"/>
        </w:rPr>
        <w:t xml:space="preserve"> (Torne </w:t>
      </w:r>
      <w:r w:rsidRPr="003352F7">
        <w:rPr>
          <w:rFonts w:ascii="Times New Roman" w:hAnsi="Times New Roman"/>
          <w:i/>
          <w:sz w:val="20"/>
          <w:szCs w:val="20"/>
        </w:rPr>
        <w:t>et al</w:t>
      </w:r>
      <w:r w:rsidRPr="003352F7">
        <w:rPr>
          <w:rFonts w:ascii="Times New Roman" w:hAnsi="Times New Roman"/>
          <w:sz w:val="20"/>
          <w:szCs w:val="20"/>
        </w:rPr>
        <w:t>., 1996).</w:t>
      </w:r>
    </w:p>
    <w:p w:rsidR="00D72093" w:rsidRPr="003352F7" w:rsidRDefault="00D72093" w:rsidP="00D72093">
      <w:pPr>
        <w:snapToGrid w:val="0"/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</w:rPr>
        <w:sectPr w:rsidR="00D72093" w:rsidRPr="003352F7" w:rsidSect="003352F7">
          <w:headerReference w:type="default" r:id="rId13"/>
          <w:footerReference w:type="default" r:id="rId14"/>
          <w:type w:val="continuous"/>
          <w:pgSz w:w="12242" w:h="15842" w:code="1"/>
          <w:pgMar w:top="1440" w:right="1440" w:bottom="1440" w:left="1440" w:header="720" w:footer="720" w:gutter="0"/>
          <w:cols w:num="2" w:space="576"/>
          <w:docGrid w:linePitch="360"/>
        </w:sectPr>
      </w:pPr>
    </w:p>
    <w:p w:rsidR="00D72093" w:rsidRPr="003352F7" w:rsidRDefault="00D72093" w:rsidP="00D72093">
      <w:pPr>
        <w:snapToGri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zh-CN"/>
        </w:rPr>
      </w:pPr>
    </w:p>
    <w:p w:rsidR="00E47DCB" w:rsidRPr="003352F7" w:rsidRDefault="00E47DCB" w:rsidP="00D72093">
      <w:pPr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352F7">
        <w:rPr>
          <w:rFonts w:ascii="Times New Roman" w:hAnsi="Times New Roman"/>
          <w:b/>
          <w:sz w:val="20"/>
          <w:szCs w:val="20"/>
        </w:rPr>
        <w:t>Table 1.</w:t>
      </w:r>
      <w:r w:rsidRPr="003352F7">
        <w:rPr>
          <w:rFonts w:ascii="Times New Roman" w:hAnsi="Times New Roman"/>
          <w:sz w:val="20"/>
          <w:szCs w:val="20"/>
        </w:rPr>
        <w:t xml:space="preserve"> Effect of</w:t>
      </w:r>
      <w:r w:rsidR="003352F7" w:rsidRPr="003352F7">
        <w:rPr>
          <w:rFonts w:ascii="Times New Roman" w:hAnsi="Times New Roman"/>
          <w:sz w:val="20"/>
          <w:szCs w:val="20"/>
        </w:rPr>
        <w:t xml:space="preserve"> </w:t>
      </w:r>
      <w:r w:rsidRPr="003352F7">
        <w:rPr>
          <w:rFonts w:ascii="Times New Roman" w:hAnsi="Times New Roman"/>
          <w:sz w:val="20"/>
          <w:szCs w:val="20"/>
        </w:rPr>
        <w:t xml:space="preserve">BAP, NAA/IAA, TDZ and their combinations on the morphogenesis of </w:t>
      </w:r>
      <w:r w:rsidRPr="003352F7">
        <w:rPr>
          <w:rFonts w:ascii="Times New Roman" w:hAnsi="Times New Roman"/>
          <w:i/>
          <w:sz w:val="20"/>
          <w:szCs w:val="20"/>
        </w:rPr>
        <w:t>in vitro</w:t>
      </w:r>
      <w:r w:rsidRPr="003352F7">
        <w:rPr>
          <w:rFonts w:ascii="Times New Roman" w:hAnsi="Times New Roman"/>
          <w:sz w:val="20"/>
          <w:szCs w:val="20"/>
        </w:rPr>
        <w:t xml:space="preserve"> raised nodal explants of </w:t>
      </w:r>
      <w:proofErr w:type="spellStart"/>
      <w:r w:rsidRPr="003352F7">
        <w:rPr>
          <w:rFonts w:ascii="Times New Roman" w:hAnsi="Times New Roman"/>
          <w:i/>
          <w:sz w:val="20"/>
          <w:szCs w:val="20"/>
        </w:rPr>
        <w:t>Physochlaina</w:t>
      </w:r>
      <w:proofErr w:type="spellEnd"/>
      <w:r w:rsidRPr="003352F7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3352F7">
        <w:rPr>
          <w:rFonts w:ascii="Times New Roman" w:hAnsi="Times New Roman"/>
          <w:i/>
          <w:sz w:val="20"/>
          <w:szCs w:val="20"/>
        </w:rPr>
        <w:t>praealta</w:t>
      </w:r>
      <w:proofErr w:type="spellEnd"/>
      <w:r w:rsidRPr="003352F7">
        <w:rPr>
          <w:rFonts w:ascii="Times New Roman" w:hAnsi="Times New Roman"/>
          <w:sz w:val="20"/>
          <w:szCs w:val="20"/>
        </w:rPr>
        <w:t xml:space="preserve"> cultured on MS half strength medium*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79"/>
        <w:gridCol w:w="1601"/>
        <w:gridCol w:w="1736"/>
        <w:gridCol w:w="2762"/>
      </w:tblGrid>
      <w:tr w:rsidR="00E47DCB" w:rsidRPr="003352F7" w:rsidTr="003352F7">
        <w:trPr>
          <w:jc w:val="center"/>
        </w:trPr>
        <w:tc>
          <w:tcPr>
            <w:tcW w:w="1816" w:type="pct"/>
            <w:vMerge w:val="restart"/>
          </w:tcPr>
          <w:p w:rsidR="00E47DCB" w:rsidRPr="003352F7" w:rsidRDefault="00E47DCB" w:rsidP="00D72093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color w:val="000000"/>
                <w:sz w:val="20"/>
                <w:szCs w:val="20"/>
              </w:rPr>
            </w:pPr>
            <w:r w:rsidRPr="003352F7">
              <w:rPr>
                <w:rFonts w:ascii="Times New Roman" w:eastAsiaTheme="minorEastAsia" w:hAnsi="Times New Roman"/>
                <w:b/>
                <w:color w:val="000000"/>
                <w:sz w:val="20"/>
                <w:szCs w:val="20"/>
              </w:rPr>
              <w:t>Treatments</w:t>
            </w:r>
          </w:p>
        </w:tc>
        <w:tc>
          <w:tcPr>
            <w:tcW w:w="3184" w:type="pct"/>
            <w:gridSpan w:val="3"/>
            <w:vAlign w:val="center"/>
          </w:tcPr>
          <w:p w:rsidR="00E47DCB" w:rsidRPr="003352F7" w:rsidRDefault="00E47DCB" w:rsidP="00D72093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color w:val="000000"/>
                <w:sz w:val="20"/>
                <w:szCs w:val="20"/>
              </w:rPr>
            </w:pPr>
            <w:r w:rsidRPr="003352F7">
              <w:rPr>
                <w:rFonts w:ascii="Times New Roman" w:eastAsiaTheme="minorEastAsia" w:hAnsi="Times New Roman"/>
                <w:b/>
                <w:color w:val="000000"/>
                <w:sz w:val="20"/>
                <w:szCs w:val="20"/>
              </w:rPr>
              <w:t>Morphogenetic Response</w:t>
            </w:r>
          </w:p>
        </w:tc>
      </w:tr>
      <w:tr w:rsidR="00E47DCB" w:rsidRPr="003352F7" w:rsidTr="003352F7">
        <w:trPr>
          <w:jc w:val="center"/>
        </w:trPr>
        <w:tc>
          <w:tcPr>
            <w:tcW w:w="1816" w:type="pct"/>
            <w:vMerge/>
          </w:tcPr>
          <w:p w:rsidR="00E47DCB" w:rsidRPr="003352F7" w:rsidRDefault="00E47DCB" w:rsidP="00D72093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Align w:val="center"/>
          </w:tcPr>
          <w:p w:rsidR="00E47DCB" w:rsidRPr="003352F7" w:rsidRDefault="00E47DCB" w:rsidP="00D72093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color w:val="000000"/>
                <w:sz w:val="20"/>
                <w:szCs w:val="20"/>
              </w:rPr>
            </w:pPr>
            <w:r w:rsidRPr="003352F7">
              <w:rPr>
                <w:rFonts w:ascii="Times New Roman" w:eastAsiaTheme="minorEastAsia" w:hAnsi="Times New Roman"/>
                <w:b/>
                <w:color w:val="000000"/>
                <w:sz w:val="20"/>
                <w:szCs w:val="20"/>
              </w:rPr>
              <w:t>Shoots/explants</w:t>
            </w:r>
          </w:p>
        </w:tc>
        <w:tc>
          <w:tcPr>
            <w:tcW w:w="906" w:type="pct"/>
            <w:vAlign w:val="center"/>
          </w:tcPr>
          <w:p w:rsidR="00E47DCB" w:rsidRPr="003352F7" w:rsidRDefault="00E47DCB" w:rsidP="00D72093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3352F7">
              <w:rPr>
                <w:rFonts w:ascii="Times New Roman" w:eastAsiaTheme="minorEastAsia" w:hAnsi="Times New Roman"/>
                <w:b/>
                <w:color w:val="000000"/>
                <w:sz w:val="20"/>
                <w:szCs w:val="20"/>
              </w:rPr>
              <w:t>Shoot length(cm)</w:t>
            </w:r>
          </w:p>
        </w:tc>
        <w:tc>
          <w:tcPr>
            <w:tcW w:w="1442" w:type="pct"/>
            <w:vAlign w:val="center"/>
          </w:tcPr>
          <w:p w:rsidR="00E47DCB" w:rsidRPr="003352F7" w:rsidRDefault="00E47DCB" w:rsidP="00D72093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color w:val="000000"/>
                <w:sz w:val="20"/>
                <w:szCs w:val="20"/>
              </w:rPr>
            </w:pPr>
            <w:r w:rsidRPr="003352F7">
              <w:rPr>
                <w:rFonts w:ascii="Times New Roman" w:eastAsiaTheme="minorEastAsia" w:hAnsi="Times New Roman"/>
                <w:b/>
                <w:color w:val="000000"/>
                <w:sz w:val="20"/>
                <w:szCs w:val="20"/>
              </w:rPr>
              <w:t>Nature &amp; degree of callusing</w:t>
            </w:r>
          </w:p>
        </w:tc>
      </w:tr>
      <w:tr w:rsidR="00E47DCB" w:rsidRPr="003352F7" w:rsidTr="003352F7">
        <w:trPr>
          <w:jc w:val="center"/>
        </w:trPr>
        <w:tc>
          <w:tcPr>
            <w:tcW w:w="1816" w:type="pct"/>
            <w:vAlign w:val="center"/>
          </w:tcPr>
          <w:p w:rsidR="00E47DCB" w:rsidRPr="003352F7" w:rsidRDefault="00E47DCB" w:rsidP="00D72093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3352F7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Basal</w:t>
            </w:r>
          </w:p>
        </w:tc>
        <w:tc>
          <w:tcPr>
            <w:tcW w:w="836" w:type="pct"/>
            <w:vAlign w:val="center"/>
          </w:tcPr>
          <w:p w:rsidR="00E47DCB" w:rsidRPr="003352F7" w:rsidRDefault="00E47DCB" w:rsidP="00D72093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3352F7">
              <w:rPr>
                <w:rFonts w:ascii="Times New Roman" w:eastAsiaTheme="minorEastAsia" w:hAnsi="Times New Roman"/>
                <w:color w:val="000000"/>
                <w:sz w:val="20"/>
                <w:szCs w:val="20"/>
                <w:vertAlign w:val="superscript"/>
              </w:rPr>
              <w:t>a</w:t>
            </w:r>
            <w:r w:rsidRPr="003352F7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906" w:type="pct"/>
            <w:vAlign w:val="center"/>
          </w:tcPr>
          <w:p w:rsidR="00E47DCB" w:rsidRPr="003352F7" w:rsidRDefault="00E47DCB" w:rsidP="00D72093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3352F7">
              <w:rPr>
                <w:rFonts w:ascii="Times New Roman" w:eastAsiaTheme="minorEastAsia" w:hAnsi="Times New Roman"/>
                <w:color w:val="000000"/>
                <w:sz w:val="20"/>
                <w:szCs w:val="20"/>
                <w:vertAlign w:val="superscript"/>
              </w:rPr>
              <w:t>cd</w:t>
            </w:r>
            <w:r w:rsidRPr="003352F7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3.52±0.23</w:t>
            </w:r>
          </w:p>
        </w:tc>
        <w:tc>
          <w:tcPr>
            <w:tcW w:w="1442" w:type="pct"/>
            <w:vAlign w:val="center"/>
          </w:tcPr>
          <w:p w:rsidR="00E47DCB" w:rsidRPr="003352F7" w:rsidRDefault="00E47DCB" w:rsidP="00D72093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3352F7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LCC</w:t>
            </w:r>
          </w:p>
        </w:tc>
      </w:tr>
      <w:tr w:rsidR="00E47DCB" w:rsidRPr="003352F7" w:rsidTr="003352F7">
        <w:trPr>
          <w:jc w:val="center"/>
        </w:trPr>
        <w:tc>
          <w:tcPr>
            <w:tcW w:w="1816" w:type="pct"/>
            <w:vAlign w:val="center"/>
          </w:tcPr>
          <w:p w:rsidR="00E47DCB" w:rsidRPr="003352F7" w:rsidRDefault="00E47DCB" w:rsidP="00D72093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3352F7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BAP(1µM)</w:t>
            </w:r>
          </w:p>
        </w:tc>
        <w:tc>
          <w:tcPr>
            <w:tcW w:w="836" w:type="pct"/>
            <w:vAlign w:val="center"/>
          </w:tcPr>
          <w:p w:rsidR="00E47DCB" w:rsidRPr="003352F7" w:rsidRDefault="00E47DCB" w:rsidP="00D72093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3352F7">
              <w:rPr>
                <w:rFonts w:ascii="Times New Roman" w:eastAsiaTheme="minorEastAsia" w:hAnsi="Times New Roman"/>
                <w:color w:val="000000"/>
                <w:sz w:val="20"/>
                <w:szCs w:val="20"/>
                <w:vertAlign w:val="superscript"/>
              </w:rPr>
              <w:t>ab</w:t>
            </w:r>
            <w:r w:rsidRPr="003352F7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1.35±0.13</w:t>
            </w:r>
          </w:p>
        </w:tc>
        <w:tc>
          <w:tcPr>
            <w:tcW w:w="906" w:type="pct"/>
            <w:vAlign w:val="center"/>
          </w:tcPr>
          <w:p w:rsidR="00E47DCB" w:rsidRPr="003352F7" w:rsidRDefault="00E47DCB" w:rsidP="00D72093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3352F7">
              <w:rPr>
                <w:rFonts w:ascii="Times New Roman" w:eastAsiaTheme="minorEastAsia" w:hAnsi="Times New Roman"/>
                <w:color w:val="000000"/>
                <w:sz w:val="20"/>
                <w:szCs w:val="20"/>
                <w:vertAlign w:val="superscript"/>
              </w:rPr>
              <w:t>ab</w:t>
            </w:r>
            <w:r w:rsidRPr="003352F7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2.23±0.22</w:t>
            </w:r>
          </w:p>
        </w:tc>
        <w:tc>
          <w:tcPr>
            <w:tcW w:w="1442" w:type="pct"/>
            <w:vAlign w:val="center"/>
          </w:tcPr>
          <w:p w:rsidR="00E47DCB" w:rsidRPr="003352F7" w:rsidRDefault="00E47DCB" w:rsidP="00D72093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3352F7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LBLC</w:t>
            </w:r>
          </w:p>
        </w:tc>
      </w:tr>
      <w:tr w:rsidR="00E47DCB" w:rsidRPr="003352F7" w:rsidTr="003352F7">
        <w:trPr>
          <w:jc w:val="center"/>
        </w:trPr>
        <w:tc>
          <w:tcPr>
            <w:tcW w:w="1816" w:type="pct"/>
            <w:vAlign w:val="center"/>
          </w:tcPr>
          <w:p w:rsidR="00E47DCB" w:rsidRPr="003352F7" w:rsidRDefault="00E47DCB" w:rsidP="00D72093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3352F7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BAP(2µM)</w:t>
            </w:r>
          </w:p>
        </w:tc>
        <w:tc>
          <w:tcPr>
            <w:tcW w:w="836" w:type="pct"/>
            <w:vAlign w:val="center"/>
          </w:tcPr>
          <w:p w:rsidR="00E47DCB" w:rsidRPr="003352F7" w:rsidRDefault="00E47DCB" w:rsidP="00D72093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3352F7">
              <w:rPr>
                <w:rFonts w:ascii="Times New Roman" w:eastAsiaTheme="minorEastAsia" w:hAnsi="Times New Roman"/>
                <w:color w:val="000000"/>
                <w:sz w:val="20"/>
                <w:szCs w:val="20"/>
                <w:vertAlign w:val="superscript"/>
              </w:rPr>
              <w:t>ab</w:t>
            </w:r>
            <w:r w:rsidRPr="003352F7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1.21±0.34</w:t>
            </w:r>
          </w:p>
        </w:tc>
        <w:tc>
          <w:tcPr>
            <w:tcW w:w="906" w:type="pct"/>
            <w:vAlign w:val="center"/>
          </w:tcPr>
          <w:p w:rsidR="00E47DCB" w:rsidRPr="003352F7" w:rsidRDefault="00E47DCB" w:rsidP="00D72093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3352F7">
              <w:rPr>
                <w:rFonts w:ascii="Times New Roman" w:eastAsiaTheme="minorEastAsia" w:hAnsi="Times New Roman"/>
                <w:color w:val="000000"/>
                <w:sz w:val="20"/>
                <w:szCs w:val="20"/>
                <w:vertAlign w:val="superscript"/>
              </w:rPr>
              <w:t>ab</w:t>
            </w:r>
            <w:r w:rsidRPr="003352F7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2.15±0.27</w:t>
            </w:r>
          </w:p>
        </w:tc>
        <w:tc>
          <w:tcPr>
            <w:tcW w:w="1442" w:type="pct"/>
            <w:vAlign w:val="center"/>
          </w:tcPr>
          <w:p w:rsidR="00E47DCB" w:rsidRPr="003352F7" w:rsidRDefault="00E47DCB" w:rsidP="00D72093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3352F7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LBLC</w:t>
            </w:r>
          </w:p>
        </w:tc>
      </w:tr>
      <w:tr w:rsidR="00E47DCB" w:rsidRPr="003352F7" w:rsidTr="003352F7">
        <w:trPr>
          <w:jc w:val="center"/>
        </w:trPr>
        <w:tc>
          <w:tcPr>
            <w:tcW w:w="1816" w:type="pct"/>
            <w:vAlign w:val="center"/>
          </w:tcPr>
          <w:p w:rsidR="00E47DCB" w:rsidRPr="003352F7" w:rsidRDefault="00E47DCB" w:rsidP="00D72093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3352F7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BAP(3µM)</w:t>
            </w:r>
          </w:p>
        </w:tc>
        <w:tc>
          <w:tcPr>
            <w:tcW w:w="836" w:type="pct"/>
            <w:vAlign w:val="center"/>
          </w:tcPr>
          <w:p w:rsidR="00E47DCB" w:rsidRPr="003352F7" w:rsidRDefault="00E47DCB" w:rsidP="00D72093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3352F7">
              <w:rPr>
                <w:rFonts w:ascii="Times New Roman" w:eastAsiaTheme="minorEastAsia" w:hAnsi="Times New Roman"/>
                <w:color w:val="000000"/>
                <w:sz w:val="20"/>
                <w:szCs w:val="20"/>
                <w:vertAlign w:val="superscript"/>
              </w:rPr>
              <w:t>abc</w:t>
            </w:r>
            <w:r w:rsidRPr="003352F7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1.53±0.23</w:t>
            </w:r>
          </w:p>
        </w:tc>
        <w:tc>
          <w:tcPr>
            <w:tcW w:w="906" w:type="pct"/>
            <w:vAlign w:val="center"/>
          </w:tcPr>
          <w:p w:rsidR="00E47DCB" w:rsidRPr="003352F7" w:rsidRDefault="00E47DCB" w:rsidP="00D72093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3352F7">
              <w:rPr>
                <w:rFonts w:ascii="Times New Roman" w:eastAsiaTheme="minorEastAsia" w:hAnsi="Times New Roman"/>
                <w:color w:val="000000"/>
                <w:sz w:val="20"/>
                <w:szCs w:val="20"/>
                <w:vertAlign w:val="superscript"/>
              </w:rPr>
              <w:t>ab</w:t>
            </w:r>
            <w:r w:rsidRPr="003352F7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2.12±0.27</w:t>
            </w:r>
          </w:p>
        </w:tc>
        <w:tc>
          <w:tcPr>
            <w:tcW w:w="1442" w:type="pct"/>
            <w:vAlign w:val="center"/>
          </w:tcPr>
          <w:p w:rsidR="00E47DCB" w:rsidRPr="003352F7" w:rsidRDefault="00E47DCB" w:rsidP="00D72093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3352F7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LBLC</w:t>
            </w:r>
          </w:p>
        </w:tc>
      </w:tr>
      <w:tr w:rsidR="00E47DCB" w:rsidRPr="003352F7" w:rsidTr="003352F7">
        <w:trPr>
          <w:jc w:val="center"/>
        </w:trPr>
        <w:tc>
          <w:tcPr>
            <w:tcW w:w="1816" w:type="pct"/>
            <w:vAlign w:val="center"/>
          </w:tcPr>
          <w:p w:rsidR="00E47DCB" w:rsidRPr="003352F7" w:rsidRDefault="00E47DCB" w:rsidP="00D72093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3352F7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BAP(4µM) -BAP(15µM)</w:t>
            </w:r>
          </w:p>
        </w:tc>
        <w:tc>
          <w:tcPr>
            <w:tcW w:w="836" w:type="pct"/>
            <w:vAlign w:val="center"/>
          </w:tcPr>
          <w:p w:rsidR="00E47DCB" w:rsidRPr="003352F7" w:rsidRDefault="00E47DCB" w:rsidP="00D72093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3352F7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06" w:type="pct"/>
            <w:vAlign w:val="center"/>
          </w:tcPr>
          <w:p w:rsidR="00E47DCB" w:rsidRPr="003352F7" w:rsidRDefault="00E47DCB" w:rsidP="00D72093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3352F7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42" w:type="pct"/>
            <w:vAlign w:val="center"/>
          </w:tcPr>
          <w:p w:rsidR="00E47DCB" w:rsidRPr="003352F7" w:rsidRDefault="00E47DCB" w:rsidP="00D72093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3352F7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47DCB" w:rsidRPr="003352F7" w:rsidTr="003352F7">
        <w:trPr>
          <w:jc w:val="center"/>
        </w:trPr>
        <w:tc>
          <w:tcPr>
            <w:tcW w:w="1816" w:type="pct"/>
            <w:vAlign w:val="center"/>
          </w:tcPr>
          <w:p w:rsidR="00E47DCB" w:rsidRPr="003352F7" w:rsidRDefault="00E47DCB" w:rsidP="00D72093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3352F7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NAA(1µM)-NAA (15µM)</w:t>
            </w:r>
          </w:p>
        </w:tc>
        <w:tc>
          <w:tcPr>
            <w:tcW w:w="836" w:type="pct"/>
            <w:vAlign w:val="center"/>
          </w:tcPr>
          <w:p w:rsidR="00E47DCB" w:rsidRPr="003352F7" w:rsidRDefault="00E47DCB" w:rsidP="00D72093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3352F7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06" w:type="pct"/>
            <w:vAlign w:val="center"/>
          </w:tcPr>
          <w:p w:rsidR="00E47DCB" w:rsidRPr="003352F7" w:rsidRDefault="00E47DCB" w:rsidP="00D72093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3352F7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42" w:type="pct"/>
            <w:vAlign w:val="center"/>
          </w:tcPr>
          <w:p w:rsidR="00E47DCB" w:rsidRPr="003352F7" w:rsidRDefault="00E47DCB" w:rsidP="00D72093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3352F7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47DCB" w:rsidRPr="003352F7" w:rsidTr="003352F7">
        <w:trPr>
          <w:jc w:val="center"/>
        </w:trPr>
        <w:tc>
          <w:tcPr>
            <w:tcW w:w="1816" w:type="pct"/>
            <w:vAlign w:val="center"/>
          </w:tcPr>
          <w:p w:rsidR="00E47DCB" w:rsidRPr="003352F7" w:rsidRDefault="00E47DCB" w:rsidP="00D72093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3352F7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TDZ(1µM)- TDZ (4µM)</w:t>
            </w:r>
          </w:p>
        </w:tc>
        <w:tc>
          <w:tcPr>
            <w:tcW w:w="836" w:type="pct"/>
            <w:vAlign w:val="center"/>
          </w:tcPr>
          <w:p w:rsidR="00E47DCB" w:rsidRPr="003352F7" w:rsidRDefault="00E47DCB" w:rsidP="00D72093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3352F7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06" w:type="pct"/>
            <w:vAlign w:val="center"/>
          </w:tcPr>
          <w:p w:rsidR="00E47DCB" w:rsidRPr="003352F7" w:rsidRDefault="00E47DCB" w:rsidP="00D72093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3352F7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42" w:type="pct"/>
            <w:vAlign w:val="center"/>
          </w:tcPr>
          <w:p w:rsidR="00E47DCB" w:rsidRPr="003352F7" w:rsidRDefault="00E47DCB" w:rsidP="00D72093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3352F7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47DCB" w:rsidRPr="003352F7" w:rsidTr="003352F7">
        <w:trPr>
          <w:jc w:val="center"/>
        </w:trPr>
        <w:tc>
          <w:tcPr>
            <w:tcW w:w="1816" w:type="pct"/>
            <w:vAlign w:val="center"/>
          </w:tcPr>
          <w:p w:rsidR="00E47DCB" w:rsidRPr="003352F7" w:rsidRDefault="00E47DCB" w:rsidP="00D72093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3352F7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TDZ(5µM)</w:t>
            </w:r>
          </w:p>
        </w:tc>
        <w:tc>
          <w:tcPr>
            <w:tcW w:w="836" w:type="pct"/>
            <w:vAlign w:val="center"/>
          </w:tcPr>
          <w:p w:rsidR="00E47DCB" w:rsidRPr="003352F7" w:rsidRDefault="00E47DCB" w:rsidP="00D72093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3352F7">
              <w:rPr>
                <w:rFonts w:ascii="Times New Roman" w:eastAsiaTheme="minorEastAsia" w:hAnsi="Times New Roman"/>
                <w:bCs/>
                <w:color w:val="000000"/>
                <w:sz w:val="20"/>
                <w:szCs w:val="20"/>
                <w:vertAlign w:val="superscript"/>
              </w:rPr>
              <w:t>bc</w:t>
            </w:r>
            <w:r w:rsidRPr="003352F7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2.91±0.19</w:t>
            </w:r>
          </w:p>
        </w:tc>
        <w:tc>
          <w:tcPr>
            <w:tcW w:w="906" w:type="pct"/>
            <w:vAlign w:val="center"/>
          </w:tcPr>
          <w:p w:rsidR="00E47DCB" w:rsidRPr="003352F7" w:rsidRDefault="00E47DCB" w:rsidP="00D72093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3352F7">
              <w:rPr>
                <w:rFonts w:ascii="Times New Roman" w:eastAsiaTheme="minorEastAsia" w:hAnsi="Times New Roman"/>
                <w:color w:val="000000"/>
                <w:sz w:val="20"/>
                <w:szCs w:val="20"/>
                <w:vertAlign w:val="superscript"/>
              </w:rPr>
              <w:t>cd</w:t>
            </w:r>
            <w:r w:rsidRPr="003352F7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3.45±0.23</w:t>
            </w:r>
          </w:p>
        </w:tc>
        <w:tc>
          <w:tcPr>
            <w:tcW w:w="1442" w:type="pct"/>
            <w:vAlign w:val="center"/>
          </w:tcPr>
          <w:p w:rsidR="00E47DCB" w:rsidRPr="003352F7" w:rsidRDefault="00E47DCB" w:rsidP="00D72093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3352F7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LGLC(+)</w:t>
            </w:r>
          </w:p>
        </w:tc>
      </w:tr>
      <w:tr w:rsidR="00E47DCB" w:rsidRPr="003352F7" w:rsidTr="003352F7">
        <w:trPr>
          <w:jc w:val="center"/>
        </w:trPr>
        <w:tc>
          <w:tcPr>
            <w:tcW w:w="1816" w:type="pct"/>
            <w:vAlign w:val="center"/>
          </w:tcPr>
          <w:p w:rsidR="00E47DCB" w:rsidRPr="003352F7" w:rsidRDefault="00E47DCB" w:rsidP="00D72093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3352F7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TDZ(7.5µM)</w:t>
            </w:r>
          </w:p>
        </w:tc>
        <w:tc>
          <w:tcPr>
            <w:tcW w:w="836" w:type="pct"/>
            <w:vAlign w:val="center"/>
          </w:tcPr>
          <w:p w:rsidR="00E47DCB" w:rsidRPr="003352F7" w:rsidRDefault="00E47DCB" w:rsidP="00D72093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3352F7">
              <w:rPr>
                <w:rFonts w:ascii="Times New Roman" w:eastAsiaTheme="minorEastAsia" w:hAnsi="Times New Roman"/>
                <w:color w:val="000000"/>
                <w:sz w:val="20"/>
                <w:szCs w:val="20"/>
                <w:vertAlign w:val="superscript"/>
              </w:rPr>
              <w:t>gh</w:t>
            </w:r>
            <w:r w:rsidRPr="003352F7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8.96±0.35</w:t>
            </w:r>
          </w:p>
        </w:tc>
        <w:tc>
          <w:tcPr>
            <w:tcW w:w="906" w:type="pct"/>
            <w:vAlign w:val="center"/>
          </w:tcPr>
          <w:p w:rsidR="00E47DCB" w:rsidRPr="003352F7" w:rsidRDefault="00E47DCB" w:rsidP="00D72093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3352F7">
              <w:rPr>
                <w:rFonts w:ascii="Times New Roman" w:eastAsiaTheme="minorEastAsia" w:hAnsi="Times New Roman"/>
                <w:color w:val="000000"/>
                <w:sz w:val="20"/>
                <w:szCs w:val="20"/>
                <w:vertAlign w:val="superscript"/>
              </w:rPr>
              <w:t>d</w:t>
            </w:r>
            <w:r w:rsidRPr="003352F7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4.63±0.27</w:t>
            </w:r>
          </w:p>
        </w:tc>
        <w:tc>
          <w:tcPr>
            <w:tcW w:w="1442" w:type="pct"/>
            <w:vAlign w:val="center"/>
          </w:tcPr>
          <w:p w:rsidR="00E47DCB" w:rsidRPr="003352F7" w:rsidRDefault="00E47DCB" w:rsidP="00D72093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3352F7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LGLC(++)</w:t>
            </w:r>
          </w:p>
        </w:tc>
      </w:tr>
      <w:tr w:rsidR="00E47DCB" w:rsidRPr="003352F7" w:rsidTr="003352F7">
        <w:trPr>
          <w:jc w:val="center"/>
        </w:trPr>
        <w:tc>
          <w:tcPr>
            <w:tcW w:w="1816" w:type="pct"/>
            <w:vAlign w:val="center"/>
          </w:tcPr>
          <w:p w:rsidR="00E47DCB" w:rsidRPr="003352F7" w:rsidRDefault="00E47DCB" w:rsidP="00D72093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3352F7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TDZ(10µM)</w:t>
            </w:r>
          </w:p>
        </w:tc>
        <w:tc>
          <w:tcPr>
            <w:tcW w:w="836" w:type="pct"/>
            <w:vAlign w:val="center"/>
          </w:tcPr>
          <w:p w:rsidR="00E47DCB" w:rsidRPr="003352F7" w:rsidRDefault="00E47DCB" w:rsidP="00D72093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3352F7">
              <w:rPr>
                <w:rFonts w:ascii="Times New Roman" w:eastAsiaTheme="minorEastAsia" w:hAnsi="Times New Roman"/>
                <w:color w:val="000000"/>
                <w:sz w:val="20"/>
                <w:szCs w:val="20"/>
                <w:vertAlign w:val="superscript"/>
              </w:rPr>
              <w:t>c</w:t>
            </w:r>
            <w:r w:rsidRPr="003352F7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3.43±0.16</w:t>
            </w:r>
          </w:p>
        </w:tc>
        <w:tc>
          <w:tcPr>
            <w:tcW w:w="906" w:type="pct"/>
            <w:vAlign w:val="center"/>
          </w:tcPr>
          <w:p w:rsidR="00E47DCB" w:rsidRPr="003352F7" w:rsidRDefault="00E47DCB" w:rsidP="00D72093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3352F7">
              <w:rPr>
                <w:rFonts w:ascii="Times New Roman" w:eastAsiaTheme="minorEastAsia" w:hAnsi="Times New Roman"/>
                <w:color w:val="000000"/>
                <w:sz w:val="20"/>
                <w:szCs w:val="20"/>
                <w:vertAlign w:val="superscript"/>
              </w:rPr>
              <w:t>c</w:t>
            </w:r>
            <w:r w:rsidRPr="003352F7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3.12±0.22</w:t>
            </w:r>
          </w:p>
        </w:tc>
        <w:tc>
          <w:tcPr>
            <w:tcW w:w="1442" w:type="pct"/>
            <w:vAlign w:val="center"/>
          </w:tcPr>
          <w:p w:rsidR="00E47DCB" w:rsidRPr="003352F7" w:rsidRDefault="00E47DCB" w:rsidP="00D72093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3352F7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LGLC(+++)</w:t>
            </w:r>
          </w:p>
        </w:tc>
      </w:tr>
      <w:tr w:rsidR="00E47DCB" w:rsidRPr="003352F7" w:rsidTr="003352F7">
        <w:trPr>
          <w:jc w:val="center"/>
        </w:trPr>
        <w:tc>
          <w:tcPr>
            <w:tcW w:w="1816" w:type="pct"/>
            <w:vAlign w:val="center"/>
          </w:tcPr>
          <w:p w:rsidR="00E47DCB" w:rsidRPr="003352F7" w:rsidRDefault="00E47DCB" w:rsidP="00D72093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3352F7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TDZ(15µM)</w:t>
            </w:r>
          </w:p>
        </w:tc>
        <w:tc>
          <w:tcPr>
            <w:tcW w:w="836" w:type="pct"/>
            <w:vAlign w:val="center"/>
          </w:tcPr>
          <w:p w:rsidR="00E47DCB" w:rsidRPr="003352F7" w:rsidRDefault="00E47DCB" w:rsidP="00D72093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3352F7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06" w:type="pct"/>
            <w:vAlign w:val="center"/>
          </w:tcPr>
          <w:p w:rsidR="00E47DCB" w:rsidRPr="003352F7" w:rsidRDefault="00E47DCB" w:rsidP="00D72093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3352F7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42" w:type="pct"/>
            <w:vAlign w:val="center"/>
          </w:tcPr>
          <w:p w:rsidR="00E47DCB" w:rsidRPr="003352F7" w:rsidRDefault="00E47DCB" w:rsidP="00D72093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3352F7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47DCB" w:rsidRPr="003352F7" w:rsidTr="003352F7">
        <w:trPr>
          <w:jc w:val="center"/>
        </w:trPr>
        <w:tc>
          <w:tcPr>
            <w:tcW w:w="1816" w:type="pct"/>
            <w:vAlign w:val="center"/>
          </w:tcPr>
          <w:p w:rsidR="00E47DCB" w:rsidRPr="003352F7" w:rsidRDefault="00E47DCB" w:rsidP="00D72093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3352F7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BAP(5µM)+NAA(2µM)</w:t>
            </w:r>
          </w:p>
        </w:tc>
        <w:tc>
          <w:tcPr>
            <w:tcW w:w="836" w:type="pct"/>
            <w:vAlign w:val="center"/>
          </w:tcPr>
          <w:p w:rsidR="00E47DCB" w:rsidRPr="003352F7" w:rsidRDefault="00E47DCB" w:rsidP="00D72093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3352F7">
              <w:rPr>
                <w:rFonts w:ascii="Times New Roman" w:eastAsiaTheme="minorEastAsia" w:hAnsi="Times New Roman"/>
                <w:bCs/>
                <w:color w:val="000000"/>
                <w:sz w:val="20"/>
                <w:szCs w:val="20"/>
                <w:vertAlign w:val="superscript"/>
              </w:rPr>
              <w:t>bc</w:t>
            </w:r>
            <w:r w:rsidRPr="003352F7">
              <w:rPr>
                <w:rFonts w:ascii="Times New Roman" w:eastAsiaTheme="minorEastAsia" w:hAnsi="Times New Roman"/>
                <w:bCs/>
                <w:color w:val="000000"/>
                <w:sz w:val="20"/>
                <w:szCs w:val="20"/>
              </w:rPr>
              <w:t>1.72±0.76</w:t>
            </w:r>
          </w:p>
        </w:tc>
        <w:tc>
          <w:tcPr>
            <w:tcW w:w="906" w:type="pct"/>
            <w:vAlign w:val="center"/>
          </w:tcPr>
          <w:p w:rsidR="00E47DCB" w:rsidRPr="003352F7" w:rsidRDefault="00E47DCB" w:rsidP="00D72093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3352F7">
              <w:rPr>
                <w:rFonts w:ascii="Times New Roman" w:eastAsiaTheme="minorEastAsia" w:hAnsi="Times New Roman"/>
                <w:bCs/>
                <w:color w:val="000000"/>
                <w:sz w:val="20"/>
                <w:szCs w:val="20"/>
                <w:vertAlign w:val="superscript"/>
              </w:rPr>
              <w:t>ab</w:t>
            </w:r>
            <w:r w:rsidRPr="003352F7">
              <w:rPr>
                <w:rFonts w:ascii="Times New Roman" w:eastAsiaTheme="minorEastAsia" w:hAnsi="Times New Roman"/>
                <w:bCs/>
                <w:color w:val="000000"/>
                <w:sz w:val="20"/>
                <w:szCs w:val="20"/>
              </w:rPr>
              <w:t>2.63±0.19</w:t>
            </w:r>
          </w:p>
        </w:tc>
        <w:tc>
          <w:tcPr>
            <w:tcW w:w="1442" w:type="pct"/>
            <w:vAlign w:val="center"/>
          </w:tcPr>
          <w:p w:rsidR="00E47DCB" w:rsidRPr="003352F7" w:rsidRDefault="00E47DCB" w:rsidP="00D72093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3352F7">
              <w:rPr>
                <w:rFonts w:ascii="Times New Roman" w:eastAsiaTheme="minorEastAsia" w:hAnsi="Times New Roman"/>
                <w:bCs/>
                <w:color w:val="000000"/>
                <w:sz w:val="20"/>
                <w:szCs w:val="20"/>
              </w:rPr>
              <w:t>LPC(+++)</w:t>
            </w:r>
          </w:p>
        </w:tc>
      </w:tr>
      <w:tr w:rsidR="00E47DCB" w:rsidRPr="003352F7" w:rsidTr="003352F7">
        <w:trPr>
          <w:jc w:val="center"/>
        </w:trPr>
        <w:tc>
          <w:tcPr>
            <w:tcW w:w="1816" w:type="pct"/>
            <w:vAlign w:val="center"/>
          </w:tcPr>
          <w:p w:rsidR="00E47DCB" w:rsidRPr="003352F7" w:rsidRDefault="00E47DCB" w:rsidP="00D72093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3352F7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BAP(5µM)+NAA(3µM)</w:t>
            </w:r>
          </w:p>
        </w:tc>
        <w:tc>
          <w:tcPr>
            <w:tcW w:w="836" w:type="pct"/>
            <w:vAlign w:val="center"/>
          </w:tcPr>
          <w:p w:rsidR="00E47DCB" w:rsidRPr="003352F7" w:rsidRDefault="00E47DCB" w:rsidP="00D72093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3352F7">
              <w:rPr>
                <w:rFonts w:ascii="Times New Roman" w:eastAsiaTheme="minorEastAsia" w:hAnsi="Times New Roman"/>
                <w:bCs/>
                <w:color w:val="000000"/>
                <w:sz w:val="20"/>
                <w:szCs w:val="20"/>
                <w:vertAlign w:val="superscript"/>
              </w:rPr>
              <w:t>abc</w:t>
            </w:r>
            <w:r w:rsidRPr="003352F7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1.69</w:t>
            </w:r>
            <w:r w:rsidRPr="003352F7">
              <w:rPr>
                <w:rFonts w:ascii="Times New Roman" w:eastAsiaTheme="minorEastAsia" w:hAnsi="Times New Roman"/>
                <w:bCs/>
                <w:color w:val="000000"/>
                <w:sz w:val="20"/>
                <w:szCs w:val="20"/>
              </w:rPr>
              <w:t>±0.26</w:t>
            </w:r>
          </w:p>
        </w:tc>
        <w:tc>
          <w:tcPr>
            <w:tcW w:w="906" w:type="pct"/>
            <w:vAlign w:val="center"/>
          </w:tcPr>
          <w:p w:rsidR="00E47DCB" w:rsidRPr="003352F7" w:rsidRDefault="00E47DCB" w:rsidP="00D72093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3352F7">
              <w:rPr>
                <w:rFonts w:ascii="Times New Roman" w:eastAsiaTheme="minorEastAsia" w:hAnsi="Times New Roman"/>
                <w:bCs/>
                <w:color w:val="000000"/>
                <w:sz w:val="20"/>
                <w:szCs w:val="20"/>
                <w:vertAlign w:val="superscript"/>
              </w:rPr>
              <w:t>ab</w:t>
            </w:r>
            <w:r w:rsidRPr="003352F7">
              <w:rPr>
                <w:rFonts w:ascii="Times New Roman" w:eastAsiaTheme="minorEastAsia" w:hAnsi="Times New Roman"/>
                <w:bCs/>
                <w:color w:val="000000"/>
                <w:sz w:val="20"/>
                <w:szCs w:val="20"/>
              </w:rPr>
              <w:t>2.66±0.11</w:t>
            </w:r>
          </w:p>
        </w:tc>
        <w:tc>
          <w:tcPr>
            <w:tcW w:w="1442" w:type="pct"/>
            <w:vAlign w:val="center"/>
          </w:tcPr>
          <w:p w:rsidR="00E47DCB" w:rsidRPr="003352F7" w:rsidRDefault="00E47DCB" w:rsidP="00D72093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color w:val="000000"/>
                <w:sz w:val="20"/>
                <w:szCs w:val="20"/>
              </w:rPr>
            </w:pPr>
            <w:r w:rsidRPr="003352F7">
              <w:rPr>
                <w:rFonts w:ascii="Times New Roman" w:eastAsiaTheme="minorEastAsia" w:hAnsi="Times New Roman"/>
                <w:bCs/>
                <w:color w:val="000000"/>
                <w:sz w:val="20"/>
                <w:szCs w:val="20"/>
              </w:rPr>
              <w:t>LPWC(+++)</w:t>
            </w:r>
          </w:p>
        </w:tc>
      </w:tr>
      <w:tr w:rsidR="00E47DCB" w:rsidRPr="003352F7" w:rsidTr="003352F7">
        <w:trPr>
          <w:jc w:val="center"/>
        </w:trPr>
        <w:tc>
          <w:tcPr>
            <w:tcW w:w="1816" w:type="pct"/>
            <w:vAlign w:val="center"/>
          </w:tcPr>
          <w:p w:rsidR="00E47DCB" w:rsidRPr="003352F7" w:rsidRDefault="00E47DCB" w:rsidP="00D72093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3352F7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BAP(5µM)+NAA(5µM)</w:t>
            </w:r>
          </w:p>
        </w:tc>
        <w:tc>
          <w:tcPr>
            <w:tcW w:w="836" w:type="pct"/>
            <w:vAlign w:val="center"/>
          </w:tcPr>
          <w:p w:rsidR="00E47DCB" w:rsidRPr="003352F7" w:rsidRDefault="00E47DCB" w:rsidP="00D72093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3352F7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softHyphen/>
              <w:t>-</w:t>
            </w:r>
          </w:p>
        </w:tc>
        <w:tc>
          <w:tcPr>
            <w:tcW w:w="906" w:type="pct"/>
            <w:vAlign w:val="center"/>
          </w:tcPr>
          <w:p w:rsidR="00E47DCB" w:rsidRPr="003352F7" w:rsidRDefault="00E47DCB" w:rsidP="00D72093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3352F7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42" w:type="pct"/>
            <w:vAlign w:val="center"/>
          </w:tcPr>
          <w:p w:rsidR="00E47DCB" w:rsidRPr="003352F7" w:rsidRDefault="00E47DCB" w:rsidP="00D72093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3352F7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47DCB" w:rsidRPr="003352F7" w:rsidTr="003352F7">
        <w:trPr>
          <w:jc w:val="center"/>
        </w:trPr>
        <w:tc>
          <w:tcPr>
            <w:tcW w:w="1816" w:type="pct"/>
            <w:vAlign w:val="center"/>
          </w:tcPr>
          <w:p w:rsidR="00E47DCB" w:rsidRPr="003352F7" w:rsidRDefault="00E47DCB" w:rsidP="00D72093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3352F7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BAP(6µM)+NAA(5µM)</w:t>
            </w:r>
          </w:p>
        </w:tc>
        <w:tc>
          <w:tcPr>
            <w:tcW w:w="836" w:type="pct"/>
            <w:vAlign w:val="center"/>
          </w:tcPr>
          <w:p w:rsidR="00E47DCB" w:rsidRPr="003352F7" w:rsidRDefault="00E47DCB" w:rsidP="00D72093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3352F7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06" w:type="pct"/>
            <w:vAlign w:val="center"/>
          </w:tcPr>
          <w:p w:rsidR="00E47DCB" w:rsidRPr="003352F7" w:rsidRDefault="00E47DCB" w:rsidP="00D72093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3352F7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42" w:type="pct"/>
            <w:vAlign w:val="center"/>
          </w:tcPr>
          <w:p w:rsidR="00E47DCB" w:rsidRPr="003352F7" w:rsidRDefault="00E47DCB" w:rsidP="00D72093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3352F7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47DCB" w:rsidRPr="003352F7" w:rsidTr="003352F7">
        <w:trPr>
          <w:jc w:val="center"/>
        </w:trPr>
        <w:tc>
          <w:tcPr>
            <w:tcW w:w="1816" w:type="pct"/>
            <w:vAlign w:val="center"/>
          </w:tcPr>
          <w:p w:rsidR="00E47DCB" w:rsidRPr="003352F7" w:rsidRDefault="00E47DCB" w:rsidP="00D72093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3352F7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BAP(6µM)+NAA(3µM)</w:t>
            </w:r>
          </w:p>
        </w:tc>
        <w:tc>
          <w:tcPr>
            <w:tcW w:w="836" w:type="pct"/>
            <w:vAlign w:val="center"/>
          </w:tcPr>
          <w:p w:rsidR="00E47DCB" w:rsidRPr="003352F7" w:rsidRDefault="00E47DCB" w:rsidP="00D72093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3352F7">
              <w:rPr>
                <w:rFonts w:ascii="Times New Roman" w:eastAsiaTheme="minorEastAsia" w:hAnsi="Times New Roman"/>
                <w:color w:val="000000"/>
                <w:sz w:val="20"/>
                <w:szCs w:val="20"/>
                <w:vertAlign w:val="superscript"/>
              </w:rPr>
              <w:t>fg</w:t>
            </w:r>
            <w:r w:rsidRPr="003352F7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7.23</w:t>
            </w:r>
            <w:r w:rsidRPr="003352F7">
              <w:rPr>
                <w:rFonts w:ascii="Times New Roman" w:eastAsiaTheme="minorEastAsia" w:hAnsi="Times New Roman"/>
                <w:bCs/>
                <w:color w:val="000000"/>
                <w:sz w:val="20"/>
                <w:szCs w:val="20"/>
              </w:rPr>
              <w:t>±0.26</w:t>
            </w:r>
          </w:p>
        </w:tc>
        <w:tc>
          <w:tcPr>
            <w:tcW w:w="906" w:type="pct"/>
            <w:vAlign w:val="center"/>
          </w:tcPr>
          <w:p w:rsidR="00E47DCB" w:rsidRPr="003352F7" w:rsidRDefault="00E47DCB" w:rsidP="00D72093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3352F7">
              <w:rPr>
                <w:rFonts w:ascii="Times New Roman" w:eastAsiaTheme="minorEastAsia" w:hAnsi="Times New Roman"/>
                <w:color w:val="000000"/>
                <w:sz w:val="20"/>
                <w:szCs w:val="20"/>
                <w:vertAlign w:val="superscript"/>
              </w:rPr>
              <w:t>abc</w:t>
            </w:r>
            <w:r w:rsidRPr="003352F7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2.72</w:t>
            </w:r>
            <w:r w:rsidRPr="003352F7">
              <w:rPr>
                <w:rFonts w:ascii="Times New Roman" w:eastAsiaTheme="minorEastAsia" w:hAnsi="Times New Roman"/>
                <w:bCs/>
                <w:color w:val="000000"/>
                <w:sz w:val="20"/>
                <w:szCs w:val="20"/>
              </w:rPr>
              <w:t>±0.25</w:t>
            </w:r>
          </w:p>
        </w:tc>
        <w:tc>
          <w:tcPr>
            <w:tcW w:w="1442" w:type="pct"/>
            <w:vAlign w:val="center"/>
          </w:tcPr>
          <w:p w:rsidR="00E47DCB" w:rsidRPr="003352F7" w:rsidRDefault="00E47DCB" w:rsidP="00D72093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3352F7">
              <w:rPr>
                <w:rFonts w:ascii="Times New Roman" w:eastAsiaTheme="minorEastAsia" w:hAnsi="Times New Roman"/>
                <w:bCs/>
                <w:color w:val="000000"/>
                <w:sz w:val="20"/>
                <w:szCs w:val="20"/>
              </w:rPr>
              <w:t>LPC(+++)</w:t>
            </w:r>
          </w:p>
        </w:tc>
      </w:tr>
      <w:tr w:rsidR="00E47DCB" w:rsidRPr="003352F7" w:rsidTr="003352F7">
        <w:trPr>
          <w:jc w:val="center"/>
        </w:trPr>
        <w:tc>
          <w:tcPr>
            <w:tcW w:w="1816" w:type="pct"/>
            <w:vAlign w:val="center"/>
          </w:tcPr>
          <w:p w:rsidR="00E47DCB" w:rsidRPr="003352F7" w:rsidRDefault="00E47DCB" w:rsidP="00D72093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3352F7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BAP(7µM)+NAA(3µM)</w:t>
            </w:r>
          </w:p>
        </w:tc>
        <w:tc>
          <w:tcPr>
            <w:tcW w:w="836" w:type="pct"/>
            <w:vAlign w:val="center"/>
          </w:tcPr>
          <w:p w:rsidR="00E47DCB" w:rsidRPr="003352F7" w:rsidRDefault="00E47DCB" w:rsidP="00D72093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3352F7">
              <w:rPr>
                <w:rFonts w:ascii="Times New Roman" w:eastAsiaTheme="minorEastAsia" w:hAnsi="Times New Roman"/>
                <w:bCs/>
                <w:color w:val="000000"/>
                <w:sz w:val="20"/>
                <w:szCs w:val="20"/>
                <w:vertAlign w:val="superscript"/>
              </w:rPr>
              <w:t>fg</w:t>
            </w:r>
            <w:r w:rsidRPr="003352F7">
              <w:rPr>
                <w:rFonts w:ascii="Times New Roman" w:eastAsiaTheme="minorEastAsia" w:hAnsi="Times New Roman"/>
                <w:bCs/>
                <w:color w:val="000000"/>
                <w:sz w:val="20"/>
                <w:szCs w:val="20"/>
              </w:rPr>
              <w:t>7.67±0.43</w:t>
            </w:r>
          </w:p>
        </w:tc>
        <w:tc>
          <w:tcPr>
            <w:tcW w:w="906" w:type="pct"/>
            <w:vAlign w:val="center"/>
          </w:tcPr>
          <w:p w:rsidR="00E47DCB" w:rsidRPr="003352F7" w:rsidRDefault="00E47DCB" w:rsidP="00D72093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3352F7">
              <w:rPr>
                <w:rFonts w:ascii="Times New Roman" w:eastAsiaTheme="minorEastAsia" w:hAnsi="Times New Roman"/>
                <w:bCs/>
                <w:color w:val="000000"/>
                <w:sz w:val="20"/>
                <w:szCs w:val="20"/>
                <w:vertAlign w:val="superscript"/>
              </w:rPr>
              <w:t>c</w:t>
            </w:r>
            <w:r w:rsidRPr="003352F7">
              <w:rPr>
                <w:rFonts w:ascii="Times New Roman" w:eastAsiaTheme="minorEastAsia" w:hAnsi="Times New Roman"/>
                <w:bCs/>
                <w:color w:val="000000"/>
                <w:sz w:val="20"/>
                <w:szCs w:val="20"/>
              </w:rPr>
              <w:t>3.25±0.64</w:t>
            </w:r>
          </w:p>
        </w:tc>
        <w:tc>
          <w:tcPr>
            <w:tcW w:w="1442" w:type="pct"/>
            <w:vAlign w:val="center"/>
          </w:tcPr>
          <w:p w:rsidR="00E47DCB" w:rsidRPr="003352F7" w:rsidRDefault="00E47DCB" w:rsidP="00D72093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3352F7">
              <w:rPr>
                <w:rFonts w:ascii="Times New Roman" w:eastAsiaTheme="minorEastAsia" w:hAnsi="Times New Roman"/>
                <w:bCs/>
                <w:color w:val="000000"/>
                <w:sz w:val="20"/>
                <w:szCs w:val="20"/>
              </w:rPr>
              <w:t>LPC(+++)</w:t>
            </w:r>
          </w:p>
        </w:tc>
      </w:tr>
      <w:tr w:rsidR="00E47DCB" w:rsidRPr="003352F7" w:rsidTr="003352F7">
        <w:trPr>
          <w:jc w:val="center"/>
        </w:trPr>
        <w:tc>
          <w:tcPr>
            <w:tcW w:w="1816" w:type="pct"/>
            <w:vAlign w:val="center"/>
          </w:tcPr>
          <w:p w:rsidR="00E47DCB" w:rsidRPr="003352F7" w:rsidRDefault="00E47DCB" w:rsidP="00D72093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3352F7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BAP(7µM)+NAA(4µM)</w:t>
            </w:r>
          </w:p>
        </w:tc>
        <w:tc>
          <w:tcPr>
            <w:tcW w:w="836" w:type="pct"/>
            <w:vAlign w:val="center"/>
          </w:tcPr>
          <w:p w:rsidR="00E47DCB" w:rsidRPr="003352F7" w:rsidRDefault="00E47DCB" w:rsidP="00D72093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3352F7">
              <w:rPr>
                <w:rFonts w:ascii="Times New Roman" w:eastAsiaTheme="minorEastAsia" w:hAnsi="Times New Roman"/>
                <w:bCs/>
                <w:color w:val="000000"/>
                <w:sz w:val="20"/>
                <w:szCs w:val="20"/>
                <w:vertAlign w:val="superscript"/>
              </w:rPr>
              <w:t>ef</w:t>
            </w:r>
            <w:r w:rsidRPr="003352F7">
              <w:rPr>
                <w:rFonts w:ascii="Times New Roman" w:eastAsiaTheme="minorEastAsia" w:hAnsi="Times New Roman"/>
                <w:bCs/>
                <w:color w:val="000000"/>
                <w:sz w:val="20"/>
                <w:szCs w:val="20"/>
              </w:rPr>
              <w:t>6.54±0.25</w:t>
            </w:r>
          </w:p>
        </w:tc>
        <w:tc>
          <w:tcPr>
            <w:tcW w:w="906" w:type="pct"/>
            <w:vAlign w:val="center"/>
          </w:tcPr>
          <w:p w:rsidR="00E47DCB" w:rsidRPr="003352F7" w:rsidRDefault="00E47DCB" w:rsidP="00D72093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3352F7">
              <w:rPr>
                <w:rFonts w:ascii="Times New Roman" w:eastAsiaTheme="minorEastAsia" w:hAnsi="Times New Roman"/>
                <w:bCs/>
                <w:color w:val="000000"/>
                <w:sz w:val="20"/>
                <w:szCs w:val="20"/>
                <w:vertAlign w:val="superscript"/>
              </w:rPr>
              <w:t>c</w:t>
            </w:r>
            <w:r w:rsidRPr="003352F7">
              <w:rPr>
                <w:rFonts w:ascii="Times New Roman" w:eastAsiaTheme="minorEastAsia" w:hAnsi="Times New Roman"/>
                <w:bCs/>
                <w:color w:val="000000"/>
                <w:sz w:val="20"/>
                <w:szCs w:val="20"/>
              </w:rPr>
              <w:t>2.97±0.48</w:t>
            </w:r>
          </w:p>
        </w:tc>
        <w:tc>
          <w:tcPr>
            <w:tcW w:w="1442" w:type="pct"/>
            <w:vAlign w:val="center"/>
          </w:tcPr>
          <w:p w:rsidR="00E47DCB" w:rsidRPr="003352F7" w:rsidRDefault="00E47DCB" w:rsidP="00D72093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3352F7">
              <w:rPr>
                <w:rFonts w:ascii="Times New Roman" w:eastAsiaTheme="minorEastAsia" w:hAnsi="Times New Roman"/>
                <w:bCs/>
                <w:color w:val="000000"/>
                <w:sz w:val="20"/>
                <w:szCs w:val="20"/>
              </w:rPr>
              <w:t>LPC(+++)</w:t>
            </w:r>
          </w:p>
        </w:tc>
      </w:tr>
      <w:tr w:rsidR="00E47DCB" w:rsidRPr="003352F7" w:rsidTr="003352F7">
        <w:trPr>
          <w:jc w:val="center"/>
        </w:trPr>
        <w:tc>
          <w:tcPr>
            <w:tcW w:w="1816" w:type="pct"/>
            <w:vAlign w:val="center"/>
          </w:tcPr>
          <w:p w:rsidR="00E47DCB" w:rsidRPr="003352F7" w:rsidRDefault="00E47DCB" w:rsidP="00D72093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3352F7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BAP(8µM)+NAA(4µM)</w:t>
            </w:r>
          </w:p>
        </w:tc>
        <w:tc>
          <w:tcPr>
            <w:tcW w:w="836" w:type="pct"/>
            <w:vAlign w:val="center"/>
          </w:tcPr>
          <w:p w:rsidR="00E47DCB" w:rsidRPr="003352F7" w:rsidRDefault="00E47DCB" w:rsidP="00D72093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3352F7">
              <w:rPr>
                <w:rFonts w:ascii="Times New Roman" w:eastAsiaTheme="minorEastAsia" w:hAnsi="Times New Roman"/>
                <w:bCs/>
                <w:color w:val="000000"/>
                <w:sz w:val="20"/>
                <w:szCs w:val="20"/>
                <w:vertAlign w:val="superscript"/>
              </w:rPr>
              <w:t>c</w:t>
            </w:r>
            <w:r w:rsidRPr="003352F7">
              <w:rPr>
                <w:rFonts w:ascii="Times New Roman" w:eastAsiaTheme="minorEastAsia" w:hAnsi="Times New Roman"/>
                <w:bCs/>
                <w:color w:val="000000"/>
                <w:sz w:val="20"/>
                <w:szCs w:val="20"/>
              </w:rPr>
              <w:t>3.92±0.26</w:t>
            </w:r>
          </w:p>
        </w:tc>
        <w:tc>
          <w:tcPr>
            <w:tcW w:w="906" w:type="pct"/>
            <w:vAlign w:val="center"/>
          </w:tcPr>
          <w:p w:rsidR="00E47DCB" w:rsidRPr="003352F7" w:rsidRDefault="00E47DCB" w:rsidP="00D72093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3352F7">
              <w:rPr>
                <w:rFonts w:ascii="Times New Roman" w:eastAsiaTheme="minorEastAsia" w:hAnsi="Times New Roman"/>
                <w:bCs/>
                <w:color w:val="000000"/>
                <w:sz w:val="20"/>
                <w:szCs w:val="20"/>
              </w:rPr>
              <w:t>2.83±0.44</w:t>
            </w:r>
          </w:p>
        </w:tc>
        <w:tc>
          <w:tcPr>
            <w:tcW w:w="1442" w:type="pct"/>
            <w:vAlign w:val="center"/>
          </w:tcPr>
          <w:p w:rsidR="00E47DCB" w:rsidRPr="003352F7" w:rsidRDefault="00E47DCB" w:rsidP="00D72093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3352F7">
              <w:rPr>
                <w:rFonts w:ascii="Times New Roman" w:eastAsiaTheme="minorEastAsia" w:hAnsi="Times New Roman"/>
                <w:bCs/>
                <w:color w:val="000000"/>
                <w:sz w:val="20"/>
                <w:szCs w:val="20"/>
              </w:rPr>
              <w:t>LPC(+++)</w:t>
            </w:r>
          </w:p>
        </w:tc>
      </w:tr>
      <w:tr w:rsidR="00E47DCB" w:rsidRPr="003352F7" w:rsidTr="003352F7">
        <w:trPr>
          <w:jc w:val="center"/>
        </w:trPr>
        <w:tc>
          <w:tcPr>
            <w:tcW w:w="1816" w:type="pct"/>
            <w:vAlign w:val="center"/>
          </w:tcPr>
          <w:p w:rsidR="00E47DCB" w:rsidRPr="003352F7" w:rsidRDefault="00E47DCB" w:rsidP="00D72093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3352F7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BAP(9µM)+NAA(4µM)</w:t>
            </w:r>
          </w:p>
        </w:tc>
        <w:tc>
          <w:tcPr>
            <w:tcW w:w="836" w:type="pct"/>
            <w:vAlign w:val="center"/>
          </w:tcPr>
          <w:p w:rsidR="00E47DCB" w:rsidRPr="003352F7" w:rsidRDefault="00E47DCB" w:rsidP="00D72093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3352F7">
              <w:rPr>
                <w:rFonts w:ascii="Times New Roman" w:eastAsiaTheme="minorEastAsia" w:hAnsi="Times New Roman"/>
                <w:bCs/>
                <w:color w:val="000000"/>
                <w:sz w:val="20"/>
                <w:szCs w:val="20"/>
                <w:vertAlign w:val="superscript"/>
              </w:rPr>
              <w:t>c</w:t>
            </w:r>
            <w:r w:rsidRPr="003352F7">
              <w:rPr>
                <w:rFonts w:ascii="Times New Roman" w:eastAsiaTheme="minorEastAsia" w:hAnsi="Times New Roman"/>
                <w:bCs/>
                <w:color w:val="000000"/>
                <w:sz w:val="20"/>
                <w:szCs w:val="20"/>
              </w:rPr>
              <w:t>3.62±0.36</w:t>
            </w:r>
          </w:p>
        </w:tc>
        <w:tc>
          <w:tcPr>
            <w:tcW w:w="906" w:type="pct"/>
            <w:vAlign w:val="center"/>
          </w:tcPr>
          <w:p w:rsidR="00E47DCB" w:rsidRPr="003352F7" w:rsidRDefault="00E47DCB" w:rsidP="00D72093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3352F7">
              <w:rPr>
                <w:rFonts w:ascii="Times New Roman" w:eastAsiaTheme="minorEastAsia" w:hAnsi="Times New Roman"/>
                <w:bCs/>
                <w:color w:val="000000"/>
                <w:sz w:val="20"/>
                <w:szCs w:val="20"/>
              </w:rPr>
              <w:t>2.84±0.28</w:t>
            </w:r>
          </w:p>
        </w:tc>
        <w:tc>
          <w:tcPr>
            <w:tcW w:w="1442" w:type="pct"/>
            <w:vAlign w:val="center"/>
          </w:tcPr>
          <w:p w:rsidR="00E47DCB" w:rsidRPr="003352F7" w:rsidRDefault="00E47DCB" w:rsidP="00D72093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3352F7">
              <w:rPr>
                <w:rFonts w:ascii="Times New Roman" w:eastAsiaTheme="minorEastAsia" w:hAnsi="Times New Roman"/>
                <w:bCs/>
                <w:color w:val="000000"/>
                <w:sz w:val="20"/>
                <w:szCs w:val="20"/>
              </w:rPr>
              <w:t>LPC(+++)</w:t>
            </w:r>
          </w:p>
        </w:tc>
      </w:tr>
      <w:tr w:rsidR="00E47DCB" w:rsidRPr="003352F7" w:rsidTr="003352F7">
        <w:trPr>
          <w:jc w:val="center"/>
        </w:trPr>
        <w:tc>
          <w:tcPr>
            <w:tcW w:w="1816" w:type="pct"/>
            <w:vAlign w:val="center"/>
          </w:tcPr>
          <w:p w:rsidR="00E47DCB" w:rsidRPr="003352F7" w:rsidRDefault="00E47DCB" w:rsidP="00D72093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3352F7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BAP(9µM)+NAA(5µM)</w:t>
            </w:r>
          </w:p>
        </w:tc>
        <w:tc>
          <w:tcPr>
            <w:tcW w:w="836" w:type="pct"/>
            <w:vAlign w:val="center"/>
          </w:tcPr>
          <w:p w:rsidR="00E47DCB" w:rsidRPr="003352F7" w:rsidRDefault="00E47DCB" w:rsidP="00D72093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3352F7">
              <w:rPr>
                <w:rFonts w:ascii="Times New Roman" w:eastAsiaTheme="minorEastAsia" w:hAnsi="Times New Roman"/>
                <w:bCs/>
                <w:color w:val="000000"/>
                <w:sz w:val="20"/>
                <w:szCs w:val="20"/>
                <w:vertAlign w:val="superscript"/>
              </w:rPr>
              <w:t>bc</w:t>
            </w:r>
            <w:r w:rsidRPr="003352F7">
              <w:rPr>
                <w:rFonts w:ascii="Times New Roman" w:eastAsiaTheme="minorEastAsia" w:hAnsi="Times New Roman"/>
                <w:bCs/>
                <w:color w:val="000000"/>
                <w:sz w:val="20"/>
                <w:szCs w:val="20"/>
              </w:rPr>
              <w:t>2.13±0.62</w:t>
            </w:r>
          </w:p>
        </w:tc>
        <w:tc>
          <w:tcPr>
            <w:tcW w:w="906" w:type="pct"/>
            <w:vAlign w:val="center"/>
          </w:tcPr>
          <w:p w:rsidR="00E47DCB" w:rsidRPr="003352F7" w:rsidRDefault="00E47DCB" w:rsidP="00D72093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3352F7">
              <w:rPr>
                <w:rFonts w:ascii="Times New Roman" w:eastAsiaTheme="minorEastAsia" w:hAnsi="Times New Roman"/>
                <w:bCs/>
                <w:color w:val="000000"/>
                <w:sz w:val="20"/>
                <w:szCs w:val="20"/>
                <w:vertAlign w:val="superscript"/>
              </w:rPr>
              <w:t>ab</w:t>
            </w:r>
            <w:r w:rsidRPr="003352F7">
              <w:rPr>
                <w:rFonts w:ascii="Times New Roman" w:eastAsiaTheme="minorEastAsia" w:hAnsi="Times New Roman"/>
                <w:bCs/>
                <w:color w:val="000000"/>
                <w:sz w:val="20"/>
                <w:szCs w:val="20"/>
              </w:rPr>
              <w:t>2.16±0.26</w:t>
            </w:r>
          </w:p>
        </w:tc>
        <w:tc>
          <w:tcPr>
            <w:tcW w:w="1442" w:type="pct"/>
            <w:vAlign w:val="center"/>
          </w:tcPr>
          <w:p w:rsidR="00E47DCB" w:rsidRPr="003352F7" w:rsidRDefault="00E47DCB" w:rsidP="00D72093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3352F7">
              <w:rPr>
                <w:rFonts w:ascii="Times New Roman" w:eastAsiaTheme="minorEastAsia" w:hAnsi="Times New Roman"/>
                <w:bCs/>
                <w:color w:val="000000"/>
                <w:sz w:val="20"/>
                <w:szCs w:val="20"/>
              </w:rPr>
              <w:t>LPC(+++)</w:t>
            </w:r>
          </w:p>
        </w:tc>
      </w:tr>
      <w:tr w:rsidR="00E47DCB" w:rsidRPr="003352F7" w:rsidTr="003352F7">
        <w:trPr>
          <w:jc w:val="center"/>
        </w:trPr>
        <w:tc>
          <w:tcPr>
            <w:tcW w:w="1816" w:type="pct"/>
            <w:vAlign w:val="center"/>
          </w:tcPr>
          <w:p w:rsidR="00E47DCB" w:rsidRPr="003352F7" w:rsidRDefault="00E47DCB" w:rsidP="00D72093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3352F7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BAP(10µM)+NAA(5µM)</w:t>
            </w:r>
          </w:p>
        </w:tc>
        <w:tc>
          <w:tcPr>
            <w:tcW w:w="836" w:type="pct"/>
            <w:vAlign w:val="center"/>
          </w:tcPr>
          <w:p w:rsidR="00E47DCB" w:rsidRPr="003352F7" w:rsidRDefault="00E47DCB" w:rsidP="00D72093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3352F7">
              <w:rPr>
                <w:rFonts w:ascii="Times New Roman" w:eastAsiaTheme="minorEastAsia" w:hAnsi="Times New Roman"/>
                <w:bCs/>
                <w:color w:val="000000"/>
                <w:sz w:val="20"/>
                <w:szCs w:val="20"/>
                <w:vertAlign w:val="superscript"/>
              </w:rPr>
              <w:t>cd</w:t>
            </w:r>
            <w:r w:rsidRPr="003352F7">
              <w:rPr>
                <w:rFonts w:ascii="Times New Roman" w:eastAsiaTheme="minorEastAsia" w:hAnsi="Times New Roman"/>
                <w:bCs/>
                <w:color w:val="000000"/>
                <w:sz w:val="20"/>
                <w:szCs w:val="20"/>
              </w:rPr>
              <w:t>4.38±0.22</w:t>
            </w:r>
          </w:p>
        </w:tc>
        <w:tc>
          <w:tcPr>
            <w:tcW w:w="906" w:type="pct"/>
            <w:vAlign w:val="center"/>
          </w:tcPr>
          <w:p w:rsidR="00E47DCB" w:rsidRPr="003352F7" w:rsidRDefault="00E47DCB" w:rsidP="00D72093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3352F7">
              <w:rPr>
                <w:rFonts w:ascii="Times New Roman" w:eastAsiaTheme="minorEastAsia" w:hAnsi="Times New Roman"/>
                <w:bCs/>
                <w:color w:val="000000"/>
                <w:sz w:val="20"/>
                <w:szCs w:val="20"/>
                <w:vertAlign w:val="superscript"/>
              </w:rPr>
              <w:t>bc</w:t>
            </w:r>
            <w:r w:rsidRPr="003352F7">
              <w:rPr>
                <w:rFonts w:ascii="Times New Roman" w:eastAsiaTheme="minorEastAsia" w:hAnsi="Times New Roman"/>
                <w:bCs/>
                <w:color w:val="000000"/>
                <w:sz w:val="20"/>
                <w:szCs w:val="20"/>
              </w:rPr>
              <w:t>2.91±0.22</w:t>
            </w:r>
          </w:p>
        </w:tc>
        <w:tc>
          <w:tcPr>
            <w:tcW w:w="1442" w:type="pct"/>
            <w:vAlign w:val="center"/>
          </w:tcPr>
          <w:p w:rsidR="00E47DCB" w:rsidRPr="003352F7" w:rsidRDefault="00E47DCB" w:rsidP="00D72093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3352F7">
              <w:rPr>
                <w:rFonts w:ascii="Times New Roman" w:eastAsiaTheme="minorEastAsia" w:hAnsi="Times New Roman"/>
                <w:bCs/>
                <w:color w:val="000000"/>
                <w:sz w:val="20"/>
                <w:szCs w:val="20"/>
              </w:rPr>
              <w:t>LGLC(++)</w:t>
            </w:r>
          </w:p>
        </w:tc>
      </w:tr>
      <w:tr w:rsidR="00E47DCB" w:rsidRPr="003352F7" w:rsidTr="003352F7">
        <w:trPr>
          <w:jc w:val="center"/>
        </w:trPr>
        <w:tc>
          <w:tcPr>
            <w:tcW w:w="1816" w:type="pct"/>
            <w:vAlign w:val="center"/>
          </w:tcPr>
          <w:p w:rsidR="00E47DCB" w:rsidRPr="003352F7" w:rsidRDefault="00E47DCB" w:rsidP="00D72093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3352F7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BAP(15µM)+NAA(10µM</w:t>
            </w:r>
          </w:p>
        </w:tc>
        <w:tc>
          <w:tcPr>
            <w:tcW w:w="836" w:type="pct"/>
            <w:vAlign w:val="center"/>
          </w:tcPr>
          <w:p w:rsidR="00E47DCB" w:rsidRPr="003352F7" w:rsidRDefault="00E47DCB" w:rsidP="00D72093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3352F7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06" w:type="pct"/>
            <w:vAlign w:val="center"/>
          </w:tcPr>
          <w:p w:rsidR="00E47DCB" w:rsidRPr="003352F7" w:rsidRDefault="00E47DCB" w:rsidP="00D72093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3352F7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42" w:type="pct"/>
            <w:vAlign w:val="center"/>
          </w:tcPr>
          <w:p w:rsidR="00E47DCB" w:rsidRPr="003352F7" w:rsidRDefault="00E47DCB" w:rsidP="00D72093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3352F7">
              <w:rPr>
                <w:rFonts w:ascii="Times New Roman" w:eastAsiaTheme="minorEastAsia" w:hAnsi="Times New Roman"/>
                <w:bCs/>
                <w:color w:val="000000"/>
                <w:sz w:val="20"/>
                <w:szCs w:val="20"/>
              </w:rPr>
              <w:t>LGLC(++)</w:t>
            </w:r>
          </w:p>
        </w:tc>
      </w:tr>
      <w:tr w:rsidR="00E47DCB" w:rsidRPr="003352F7" w:rsidTr="003352F7">
        <w:trPr>
          <w:jc w:val="center"/>
        </w:trPr>
        <w:tc>
          <w:tcPr>
            <w:tcW w:w="1816" w:type="pct"/>
            <w:vAlign w:val="center"/>
          </w:tcPr>
          <w:p w:rsidR="00E47DCB" w:rsidRPr="003352F7" w:rsidRDefault="00E47DCB" w:rsidP="00D72093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3352F7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BAP(20µM)+NAA(10µM</w:t>
            </w:r>
          </w:p>
        </w:tc>
        <w:tc>
          <w:tcPr>
            <w:tcW w:w="836" w:type="pct"/>
            <w:vAlign w:val="center"/>
          </w:tcPr>
          <w:p w:rsidR="00E47DCB" w:rsidRPr="003352F7" w:rsidRDefault="00E47DCB" w:rsidP="00D72093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3352F7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06" w:type="pct"/>
            <w:vAlign w:val="center"/>
          </w:tcPr>
          <w:p w:rsidR="00E47DCB" w:rsidRPr="003352F7" w:rsidRDefault="00E47DCB" w:rsidP="00D72093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3352F7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42" w:type="pct"/>
            <w:vAlign w:val="center"/>
          </w:tcPr>
          <w:p w:rsidR="00E47DCB" w:rsidRPr="003352F7" w:rsidRDefault="00E47DCB" w:rsidP="00D72093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3352F7">
              <w:rPr>
                <w:rFonts w:ascii="Times New Roman" w:eastAsiaTheme="minorEastAsia" w:hAnsi="Times New Roman"/>
                <w:bCs/>
                <w:color w:val="000000"/>
                <w:sz w:val="20"/>
                <w:szCs w:val="20"/>
              </w:rPr>
              <w:t>LGLC(++)</w:t>
            </w:r>
          </w:p>
        </w:tc>
      </w:tr>
      <w:tr w:rsidR="00E47DCB" w:rsidRPr="003352F7" w:rsidTr="003352F7">
        <w:trPr>
          <w:jc w:val="center"/>
        </w:trPr>
        <w:tc>
          <w:tcPr>
            <w:tcW w:w="1816" w:type="pct"/>
            <w:vAlign w:val="center"/>
          </w:tcPr>
          <w:p w:rsidR="00E47DCB" w:rsidRPr="003352F7" w:rsidRDefault="00E47DCB" w:rsidP="00D72093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3352F7">
              <w:rPr>
                <w:rFonts w:ascii="Times New Roman" w:eastAsiaTheme="minorEastAsia" w:hAnsi="Times New Roman"/>
                <w:bCs/>
                <w:color w:val="000000"/>
                <w:sz w:val="20"/>
                <w:szCs w:val="20"/>
              </w:rPr>
              <w:t>BAP(5µM) + TDZ(10µM)</w:t>
            </w:r>
          </w:p>
        </w:tc>
        <w:tc>
          <w:tcPr>
            <w:tcW w:w="836" w:type="pct"/>
            <w:vAlign w:val="center"/>
          </w:tcPr>
          <w:p w:rsidR="00E47DCB" w:rsidRPr="003352F7" w:rsidRDefault="00E47DCB" w:rsidP="00D72093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3352F7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06" w:type="pct"/>
            <w:vAlign w:val="center"/>
          </w:tcPr>
          <w:p w:rsidR="00E47DCB" w:rsidRPr="003352F7" w:rsidRDefault="00E47DCB" w:rsidP="00D72093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3352F7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42" w:type="pct"/>
            <w:vAlign w:val="center"/>
          </w:tcPr>
          <w:p w:rsidR="00E47DCB" w:rsidRPr="003352F7" w:rsidRDefault="00E47DCB" w:rsidP="00D72093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color w:val="000000"/>
                <w:sz w:val="20"/>
                <w:szCs w:val="20"/>
              </w:rPr>
            </w:pPr>
            <w:r w:rsidRPr="003352F7">
              <w:rPr>
                <w:rFonts w:ascii="Times New Roman" w:eastAsiaTheme="minorEastAsia" w:hAnsi="Times New Roman"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E47DCB" w:rsidRPr="003352F7" w:rsidTr="003352F7">
        <w:trPr>
          <w:jc w:val="center"/>
        </w:trPr>
        <w:tc>
          <w:tcPr>
            <w:tcW w:w="1816" w:type="pct"/>
            <w:vAlign w:val="center"/>
          </w:tcPr>
          <w:p w:rsidR="00E47DCB" w:rsidRPr="003352F7" w:rsidRDefault="00E47DCB" w:rsidP="00D72093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color w:val="000000"/>
                <w:sz w:val="20"/>
                <w:szCs w:val="20"/>
              </w:rPr>
            </w:pPr>
            <w:r w:rsidRPr="003352F7">
              <w:rPr>
                <w:rFonts w:ascii="Times New Roman" w:eastAsiaTheme="minorEastAsia" w:hAnsi="Times New Roman"/>
                <w:bCs/>
                <w:color w:val="000000"/>
                <w:sz w:val="20"/>
                <w:szCs w:val="20"/>
              </w:rPr>
              <w:t>BAP(10µM) + TDZ(20µM)</w:t>
            </w:r>
          </w:p>
        </w:tc>
        <w:tc>
          <w:tcPr>
            <w:tcW w:w="836" w:type="pct"/>
            <w:vAlign w:val="center"/>
          </w:tcPr>
          <w:p w:rsidR="00E47DCB" w:rsidRPr="003352F7" w:rsidRDefault="00E47DCB" w:rsidP="00D72093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3352F7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06" w:type="pct"/>
            <w:vAlign w:val="center"/>
          </w:tcPr>
          <w:p w:rsidR="00E47DCB" w:rsidRPr="003352F7" w:rsidRDefault="00E47DCB" w:rsidP="00D72093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3352F7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42" w:type="pct"/>
            <w:vAlign w:val="center"/>
          </w:tcPr>
          <w:p w:rsidR="00E47DCB" w:rsidRPr="003352F7" w:rsidRDefault="00E47DCB" w:rsidP="00D72093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color w:val="000000"/>
                <w:sz w:val="20"/>
                <w:szCs w:val="20"/>
              </w:rPr>
            </w:pPr>
            <w:r w:rsidRPr="003352F7">
              <w:rPr>
                <w:rFonts w:ascii="Times New Roman" w:eastAsiaTheme="minorEastAsia" w:hAnsi="Times New Roman"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E47DCB" w:rsidRPr="003352F7" w:rsidTr="003352F7">
        <w:trPr>
          <w:jc w:val="center"/>
        </w:trPr>
        <w:tc>
          <w:tcPr>
            <w:tcW w:w="1816" w:type="pct"/>
            <w:vAlign w:val="center"/>
          </w:tcPr>
          <w:p w:rsidR="00E47DCB" w:rsidRPr="003352F7" w:rsidRDefault="00E47DCB" w:rsidP="00D72093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color w:val="000000"/>
                <w:sz w:val="20"/>
                <w:szCs w:val="20"/>
              </w:rPr>
            </w:pPr>
            <w:r w:rsidRPr="003352F7">
              <w:rPr>
                <w:rFonts w:ascii="Times New Roman" w:eastAsiaTheme="minorEastAsia" w:hAnsi="Times New Roman"/>
                <w:bCs/>
                <w:color w:val="000000"/>
                <w:sz w:val="20"/>
                <w:szCs w:val="20"/>
              </w:rPr>
              <w:t>BAP(15µM) + TDZ(20µM)</w:t>
            </w:r>
          </w:p>
        </w:tc>
        <w:tc>
          <w:tcPr>
            <w:tcW w:w="836" w:type="pct"/>
            <w:vAlign w:val="center"/>
          </w:tcPr>
          <w:p w:rsidR="00E47DCB" w:rsidRPr="003352F7" w:rsidRDefault="00E47DCB" w:rsidP="00D72093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3352F7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06" w:type="pct"/>
            <w:vAlign w:val="center"/>
          </w:tcPr>
          <w:p w:rsidR="00E47DCB" w:rsidRPr="003352F7" w:rsidRDefault="00E47DCB" w:rsidP="00D72093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3352F7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42" w:type="pct"/>
            <w:vAlign w:val="center"/>
          </w:tcPr>
          <w:p w:rsidR="00E47DCB" w:rsidRPr="003352F7" w:rsidRDefault="00E47DCB" w:rsidP="00D72093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color w:val="000000"/>
                <w:sz w:val="20"/>
                <w:szCs w:val="20"/>
              </w:rPr>
            </w:pPr>
            <w:r w:rsidRPr="003352F7">
              <w:rPr>
                <w:rFonts w:ascii="Times New Roman" w:eastAsiaTheme="minorEastAsia" w:hAnsi="Times New Roman"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E47DCB" w:rsidRPr="003352F7" w:rsidTr="003352F7">
        <w:trPr>
          <w:jc w:val="center"/>
        </w:trPr>
        <w:tc>
          <w:tcPr>
            <w:tcW w:w="1816" w:type="pct"/>
            <w:vAlign w:val="center"/>
          </w:tcPr>
          <w:p w:rsidR="00E47DCB" w:rsidRPr="003352F7" w:rsidRDefault="00E47DCB" w:rsidP="00D72093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3352F7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BAP(5µM)+NAA(5µM)+TDZ(5µM)</w:t>
            </w:r>
          </w:p>
        </w:tc>
        <w:tc>
          <w:tcPr>
            <w:tcW w:w="836" w:type="pct"/>
            <w:vAlign w:val="center"/>
          </w:tcPr>
          <w:p w:rsidR="00E47DCB" w:rsidRPr="003352F7" w:rsidRDefault="00E47DCB" w:rsidP="00D72093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3352F7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06" w:type="pct"/>
            <w:vAlign w:val="center"/>
          </w:tcPr>
          <w:p w:rsidR="00E47DCB" w:rsidRPr="003352F7" w:rsidRDefault="00E47DCB" w:rsidP="00D72093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3352F7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42" w:type="pct"/>
            <w:vAlign w:val="center"/>
          </w:tcPr>
          <w:p w:rsidR="00E47DCB" w:rsidRPr="003352F7" w:rsidRDefault="00E47DCB" w:rsidP="00D72093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3352F7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47DCB" w:rsidRPr="003352F7" w:rsidTr="003352F7">
        <w:trPr>
          <w:jc w:val="center"/>
        </w:trPr>
        <w:tc>
          <w:tcPr>
            <w:tcW w:w="1816" w:type="pct"/>
            <w:vAlign w:val="center"/>
          </w:tcPr>
          <w:p w:rsidR="00E47DCB" w:rsidRPr="003352F7" w:rsidRDefault="00E47DCB" w:rsidP="00D72093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3352F7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BAP(7µM)+NAA(5µM)</w:t>
            </w:r>
            <w:r w:rsidRPr="003352F7">
              <w:rPr>
                <w:rFonts w:ascii="Times New Roman" w:eastAsiaTheme="minorEastAsia" w:hAnsi="Times New Roman"/>
                <w:color w:val="000000"/>
                <w:sz w:val="20"/>
                <w:szCs w:val="20"/>
                <w:vertAlign w:val="subscript"/>
              </w:rPr>
              <w:t>+</w:t>
            </w:r>
            <w:r w:rsidRPr="003352F7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 xml:space="preserve"> TDZ(5µM)</w:t>
            </w:r>
          </w:p>
        </w:tc>
        <w:tc>
          <w:tcPr>
            <w:tcW w:w="836" w:type="pct"/>
            <w:vAlign w:val="center"/>
          </w:tcPr>
          <w:p w:rsidR="00E47DCB" w:rsidRPr="003352F7" w:rsidRDefault="00E47DCB" w:rsidP="00D72093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3352F7">
              <w:rPr>
                <w:rFonts w:ascii="Times New Roman" w:eastAsiaTheme="minorEastAsia" w:hAnsi="Times New Roman"/>
                <w:bCs/>
                <w:color w:val="000000"/>
                <w:sz w:val="20"/>
                <w:szCs w:val="20"/>
                <w:vertAlign w:val="superscript"/>
              </w:rPr>
              <w:t>ef</w:t>
            </w:r>
            <w:r w:rsidRPr="003352F7">
              <w:rPr>
                <w:rFonts w:ascii="Times New Roman" w:eastAsiaTheme="minorEastAsia" w:hAnsi="Times New Roman"/>
                <w:bCs/>
                <w:color w:val="000000"/>
                <w:sz w:val="20"/>
                <w:szCs w:val="20"/>
              </w:rPr>
              <w:t>6.46±0.28</w:t>
            </w:r>
          </w:p>
        </w:tc>
        <w:tc>
          <w:tcPr>
            <w:tcW w:w="906" w:type="pct"/>
            <w:vAlign w:val="center"/>
          </w:tcPr>
          <w:p w:rsidR="00E47DCB" w:rsidRPr="003352F7" w:rsidRDefault="00E47DCB" w:rsidP="00D72093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3352F7">
              <w:rPr>
                <w:rFonts w:ascii="Times New Roman" w:eastAsiaTheme="minorEastAsia" w:hAnsi="Times New Roman"/>
                <w:bCs/>
                <w:color w:val="000000"/>
                <w:sz w:val="20"/>
                <w:szCs w:val="20"/>
                <w:vertAlign w:val="superscript"/>
              </w:rPr>
              <w:t>ab</w:t>
            </w:r>
            <w:r w:rsidRPr="003352F7">
              <w:rPr>
                <w:rFonts w:ascii="Times New Roman" w:eastAsiaTheme="minorEastAsia" w:hAnsi="Times New Roman"/>
                <w:bCs/>
                <w:color w:val="000000"/>
                <w:sz w:val="20"/>
                <w:szCs w:val="20"/>
              </w:rPr>
              <w:t>2.64±0.23</w:t>
            </w:r>
          </w:p>
        </w:tc>
        <w:tc>
          <w:tcPr>
            <w:tcW w:w="1442" w:type="pct"/>
            <w:vAlign w:val="center"/>
          </w:tcPr>
          <w:p w:rsidR="00E47DCB" w:rsidRPr="003352F7" w:rsidRDefault="00E47DCB" w:rsidP="00D72093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3352F7">
              <w:rPr>
                <w:rFonts w:ascii="Times New Roman" w:eastAsiaTheme="minorEastAsia" w:hAnsi="Times New Roman"/>
                <w:bCs/>
                <w:color w:val="000000"/>
                <w:sz w:val="20"/>
                <w:szCs w:val="20"/>
              </w:rPr>
              <w:t>LPC(+++)</w:t>
            </w:r>
          </w:p>
        </w:tc>
      </w:tr>
      <w:tr w:rsidR="00E47DCB" w:rsidRPr="003352F7" w:rsidTr="003352F7">
        <w:trPr>
          <w:jc w:val="center"/>
        </w:trPr>
        <w:tc>
          <w:tcPr>
            <w:tcW w:w="1816" w:type="pct"/>
            <w:vAlign w:val="center"/>
          </w:tcPr>
          <w:p w:rsidR="00E47DCB" w:rsidRPr="003352F7" w:rsidRDefault="00E47DCB" w:rsidP="00D72093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3352F7">
              <w:rPr>
                <w:rFonts w:ascii="Times New Roman" w:eastAsiaTheme="minorEastAsia" w:hAnsi="Times New Roman"/>
                <w:bCs/>
                <w:color w:val="000000"/>
                <w:sz w:val="20"/>
                <w:szCs w:val="20"/>
              </w:rPr>
              <w:t>BAP(7µM)+NAA(7µM)+TDZ(5µM</w:t>
            </w:r>
          </w:p>
        </w:tc>
        <w:tc>
          <w:tcPr>
            <w:tcW w:w="836" w:type="pct"/>
            <w:vAlign w:val="center"/>
          </w:tcPr>
          <w:p w:rsidR="00E47DCB" w:rsidRPr="003352F7" w:rsidRDefault="00E47DCB" w:rsidP="00D72093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3352F7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06" w:type="pct"/>
            <w:vAlign w:val="center"/>
          </w:tcPr>
          <w:p w:rsidR="00E47DCB" w:rsidRPr="003352F7" w:rsidRDefault="00E47DCB" w:rsidP="00D72093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3352F7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42" w:type="pct"/>
            <w:vAlign w:val="center"/>
          </w:tcPr>
          <w:p w:rsidR="00E47DCB" w:rsidRPr="003352F7" w:rsidRDefault="00E47DCB" w:rsidP="00D72093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3352F7">
              <w:rPr>
                <w:rFonts w:ascii="Times New Roman" w:eastAsiaTheme="minorEastAsia" w:hAnsi="Times New Roman"/>
                <w:bCs/>
                <w:color w:val="000000"/>
                <w:sz w:val="20"/>
                <w:szCs w:val="20"/>
              </w:rPr>
              <w:t>LPC(+++)</w:t>
            </w:r>
          </w:p>
        </w:tc>
      </w:tr>
      <w:tr w:rsidR="00E47DCB" w:rsidRPr="003352F7" w:rsidTr="003352F7">
        <w:trPr>
          <w:jc w:val="center"/>
        </w:trPr>
        <w:tc>
          <w:tcPr>
            <w:tcW w:w="1816" w:type="pct"/>
            <w:vAlign w:val="center"/>
          </w:tcPr>
          <w:p w:rsidR="00E47DCB" w:rsidRPr="003352F7" w:rsidRDefault="00E47DCB" w:rsidP="00D72093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3352F7">
              <w:rPr>
                <w:rFonts w:ascii="Times New Roman" w:eastAsiaTheme="minorEastAsia" w:hAnsi="Times New Roman"/>
                <w:bCs/>
                <w:color w:val="000000"/>
                <w:sz w:val="20"/>
                <w:szCs w:val="20"/>
              </w:rPr>
              <w:t>BAP(7µM)+NAA(8µM)+TDZ(10µM)</w:t>
            </w:r>
          </w:p>
        </w:tc>
        <w:tc>
          <w:tcPr>
            <w:tcW w:w="836" w:type="pct"/>
            <w:vAlign w:val="center"/>
          </w:tcPr>
          <w:p w:rsidR="00E47DCB" w:rsidRPr="003352F7" w:rsidRDefault="00E47DCB" w:rsidP="00D72093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3352F7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06" w:type="pct"/>
            <w:vAlign w:val="center"/>
          </w:tcPr>
          <w:p w:rsidR="00E47DCB" w:rsidRPr="003352F7" w:rsidRDefault="00E47DCB" w:rsidP="00D72093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3352F7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42" w:type="pct"/>
            <w:vAlign w:val="center"/>
          </w:tcPr>
          <w:p w:rsidR="00E47DCB" w:rsidRPr="003352F7" w:rsidRDefault="00E47DCB" w:rsidP="00D72093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3352F7">
              <w:rPr>
                <w:rFonts w:ascii="Times New Roman" w:eastAsiaTheme="minorEastAsia" w:hAnsi="Times New Roman"/>
                <w:bCs/>
                <w:color w:val="000000"/>
                <w:sz w:val="20"/>
                <w:szCs w:val="20"/>
              </w:rPr>
              <w:t>LGLC(++)</w:t>
            </w:r>
          </w:p>
        </w:tc>
      </w:tr>
      <w:tr w:rsidR="00E47DCB" w:rsidRPr="003352F7" w:rsidTr="003352F7">
        <w:trPr>
          <w:jc w:val="center"/>
        </w:trPr>
        <w:tc>
          <w:tcPr>
            <w:tcW w:w="1816" w:type="pct"/>
            <w:vAlign w:val="center"/>
          </w:tcPr>
          <w:p w:rsidR="00E47DCB" w:rsidRPr="003352F7" w:rsidRDefault="00E47DCB" w:rsidP="00D72093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3352F7">
              <w:rPr>
                <w:rFonts w:ascii="Times New Roman" w:eastAsiaTheme="minorEastAsia" w:hAnsi="Times New Roman"/>
                <w:bCs/>
                <w:color w:val="000000"/>
                <w:sz w:val="20"/>
                <w:szCs w:val="20"/>
              </w:rPr>
              <w:t>BAP(7µM)+IAA(5µM)+TDZ(5µM)</w:t>
            </w:r>
          </w:p>
        </w:tc>
        <w:tc>
          <w:tcPr>
            <w:tcW w:w="836" w:type="pct"/>
            <w:vAlign w:val="center"/>
          </w:tcPr>
          <w:p w:rsidR="00E47DCB" w:rsidRPr="003352F7" w:rsidRDefault="00E47DCB" w:rsidP="00D72093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3352F7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06" w:type="pct"/>
            <w:vAlign w:val="center"/>
          </w:tcPr>
          <w:p w:rsidR="00E47DCB" w:rsidRPr="003352F7" w:rsidRDefault="00E47DCB" w:rsidP="00D72093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3352F7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42" w:type="pct"/>
            <w:vAlign w:val="center"/>
          </w:tcPr>
          <w:p w:rsidR="00E47DCB" w:rsidRPr="003352F7" w:rsidRDefault="00E47DCB" w:rsidP="00D72093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3352F7">
              <w:rPr>
                <w:rFonts w:ascii="Times New Roman" w:eastAsiaTheme="minorEastAsia" w:hAnsi="Times New Roman"/>
                <w:bCs/>
                <w:color w:val="000000"/>
                <w:sz w:val="20"/>
                <w:szCs w:val="20"/>
              </w:rPr>
              <w:t>LGLC(++)</w:t>
            </w:r>
          </w:p>
        </w:tc>
      </w:tr>
      <w:tr w:rsidR="00E47DCB" w:rsidRPr="003352F7" w:rsidTr="003352F7">
        <w:trPr>
          <w:jc w:val="center"/>
        </w:trPr>
        <w:tc>
          <w:tcPr>
            <w:tcW w:w="1816" w:type="pct"/>
            <w:vAlign w:val="center"/>
          </w:tcPr>
          <w:p w:rsidR="00E47DCB" w:rsidRPr="003352F7" w:rsidRDefault="00E47DCB" w:rsidP="00D72093">
            <w:pPr>
              <w:snapToGrid w:val="0"/>
              <w:spacing w:after="0" w:line="240" w:lineRule="auto"/>
              <w:jc w:val="both"/>
              <w:rPr>
                <w:rFonts w:ascii="Times New Roman" w:eastAsia="+mn-ea" w:hAnsi="Times New Roman"/>
                <w:bCs/>
                <w:color w:val="000000"/>
                <w:sz w:val="20"/>
                <w:szCs w:val="20"/>
                <w:lang w:eastAsia="en-IN"/>
              </w:rPr>
            </w:pPr>
            <w:r w:rsidRPr="003352F7">
              <w:rPr>
                <w:rFonts w:ascii="Times New Roman" w:eastAsia="+mn-ea" w:hAnsi="Times New Roman"/>
                <w:bCs/>
                <w:color w:val="000000"/>
                <w:sz w:val="20"/>
                <w:szCs w:val="20"/>
                <w:lang w:eastAsia="en-IN"/>
              </w:rPr>
              <w:t>BAP(10µM)+IAA(5µM)+TDZ(5µM)</w:t>
            </w:r>
          </w:p>
        </w:tc>
        <w:tc>
          <w:tcPr>
            <w:tcW w:w="836" w:type="pct"/>
            <w:vAlign w:val="center"/>
          </w:tcPr>
          <w:p w:rsidR="00E47DCB" w:rsidRPr="003352F7" w:rsidRDefault="00E47DCB" w:rsidP="00D72093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3352F7">
              <w:rPr>
                <w:rFonts w:ascii="Times New Roman" w:eastAsiaTheme="minorEastAsia" w:hAnsi="Times New Roman"/>
                <w:bCs/>
                <w:color w:val="000000"/>
                <w:sz w:val="20"/>
                <w:szCs w:val="20"/>
                <w:vertAlign w:val="superscript"/>
              </w:rPr>
              <w:t>h</w:t>
            </w:r>
            <w:r w:rsidRPr="003352F7">
              <w:rPr>
                <w:rFonts w:ascii="Times New Roman" w:eastAsiaTheme="minorEastAsia" w:hAnsi="Times New Roman"/>
                <w:bCs/>
                <w:color w:val="000000"/>
                <w:sz w:val="20"/>
                <w:szCs w:val="20"/>
              </w:rPr>
              <w:t>9.46±0.86</w:t>
            </w:r>
          </w:p>
        </w:tc>
        <w:tc>
          <w:tcPr>
            <w:tcW w:w="906" w:type="pct"/>
            <w:vAlign w:val="center"/>
          </w:tcPr>
          <w:p w:rsidR="00E47DCB" w:rsidRPr="003352F7" w:rsidRDefault="00E47DCB" w:rsidP="00D72093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3352F7">
              <w:rPr>
                <w:rFonts w:ascii="Times New Roman" w:eastAsiaTheme="minorEastAsia" w:hAnsi="Times New Roman"/>
                <w:bCs/>
                <w:color w:val="000000"/>
                <w:sz w:val="20"/>
                <w:szCs w:val="20"/>
                <w:vertAlign w:val="superscript"/>
              </w:rPr>
              <w:t>cd</w:t>
            </w:r>
            <w:r w:rsidRPr="003352F7">
              <w:rPr>
                <w:rFonts w:ascii="Times New Roman" w:eastAsiaTheme="minorEastAsia" w:hAnsi="Times New Roman"/>
                <w:bCs/>
                <w:color w:val="000000"/>
                <w:sz w:val="20"/>
                <w:szCs w:val="20"/>
              </w:rPr>
              <w:t>3.67±0.67</w:t>
            </w:r>
          </w:p>
        </w:tc>
        <w:tc>
          <w:tcPr>
            <w:tcW w:w="1442" w:type="pct"/>
            <w:vAlign w:val="center"/>
          </w:tcPr>
          <w:p w:rsidR="00E47DCB" w:rsidRPr="003352F7" w:rsidRDefault="00E47DCB" w:rsidP="00D72093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3352F7">
              <w:rPr>
                <w:rFonts w:ascii="Times New Roman" w:eastAsiaTheme="minorEastAsia" w:hAnsi="Times New Roman"/>
                <w:bCs/>
                <w:color w:val="000000"/>
                <w:sz w:val="20"/>
                <w:szCs w:val="20"/>
              </w:rPr>
              <w:t>LGNC(++</w:t>
            </w:r>
          </w:p>
        </w:tc>
      </w:tr>
      <w:tr w:rsidR="00E47DCB" w:rsidRPr="003352F7" w:rsidTr="003352F7">
        <w:trPr>
          <w:jc w:val="center"/>
        </w:trPr>
        <w:tc>
          <w:tcPr>
            <w:tcW w:w="1816" w:type="pct"/>
            <w:vAlign w:val="center"/>
          </w:tcPr>
          <w:p w:rsidR="00E47DCB" w:rsidRPr="003352F7" w:rsidRDefault="00E47DCB" w:rsidP="00D72093">
            <w:pPr>
              <w:snapToGrid w:val="0"/>
              <w:spacing w:after="0" w:line="240" w:lineRule="auto"/>
              <w:jc w:val="both"/>
              <w:rPr>
                <w:rFonts w:ascii="Times New Roman" w:eastAsia="+mn-ea" w:hAnsi="Times New Roman"/>
                <w:bCs/>
                <w:color w:val="000000"/>
                <w:sz w:val="20"/>
                <w:szCs w:val="20"/>
                <w:lang w:eastAsia="en-IN"/>
              </w:rPr>
            </w:pPr>
            <w:r w:rsidRPr="003352F7">
              <w:rPr>
                <w:rFonts w:ascii="Times New Roman" w:eastAsia="+mn-ea" w:hAnsi="Times New Roman"/>
                <w:bCs/>
                <w:color w:val="000000"/>
                <w:sz w:val="20"/>
                <w:szCs w:val="20"/>
                <w:lang w:eastAsia="en-IN"/>
              </w:rPr>
              <w:t>BAP(12µM)+NAA(5µM)+TDZ(5µM)</w:t>
            </w:r>
          </w:p>
        </w:tc>
        <w:tc>
          <w:tcPr>
            <w:tcW w:w="836" w:type="pct"/>
            <w:vAlign w:val="center"/>
          </w:tcPr>
          <w:p w:rsidR="00E47DCB" w:rsidRPr="003352F7" w:rsidRDefault="00E47DCB" w:rsidP="00D72093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3352F7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06" w:type="pct"/>
            <w:vAlign w:val="center"/>
          </w:tcPr>
          <w:p w:rsidR="00E47DCB" w:rsidRPr="003352F7" w:rsidRDefault="00E47DCB" w:rsidP="00D72093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3352F7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42" w:type="pct"/>
            <w:vAlign w:val="center"/>
          </w:tcPr>
          <w:p w:rsidR="00E47DCB" w:rsidRPr="003352F7" w:rsidRDefault="00E47DCB" w:rsidP="00D72093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3352F7">
              <w:rPr>
                <w:rFonts w:ascii="Times New Roman" w:eastAsiaTheme="minorEastAsia" w:hAnsi="Times New Roman"/>
                <w:bCs/>
                <w:color w:val="000000"/>
                <w:sz w:val="20"/>
                <w:szCs w:val="20"/>
              </w:rPr>
              <w:t>LGLC(++)</w:t>
            </w:r>
          </w:p>
        </w:tc>
      </w:tr>
      <w:tr w:rsidR="00E47DCB" w:rsidRPr="003352F7" w:rsidTr="003352F7">
        <w:trPr>
          <w:jc w:val="center"/>
        </w:trPr>
        <w:tc>
          <w:tcPr>
            <w:tcW w:w="1816" w:type="pct"/>
            <w:vAlign w:val="center"/>
          </w:tcPr>
          <w:p w:rsidR="00E47DCB" w:rsidRPr="003352F7" w:rsidRDefault="00E47DCB" w:rsidP="00D72093">
            <w:pPr>
              <w:snapToGrid w:val="0"/>
              <w:spacing w:after="0" w:line="240" w:lineRule="auto"/>
              <w:jc w:val="both"/>
              <w:rPr>
                <w:rFonts w:ascii="Times New Roman" w:eastAsia="+mn-ea" w:hAnsi="Times New Roman"/>
                <w:bCs/>
                <w:color w:val="000000"/>
                <w:sz w:val="20"/>
                <w:szCs w:val="20"/>
                <w:lang w:eastAsia="en-IN"/>
              </w:rPr>
            </w:pPr>
            <w:r w:rsidRPr="003352F7">
              <w:rPr>
                <w:rFonts w:ascii="Times New Roman" w:eastAsia="+mn-ea" w:hAnsi="Times New Roman"/>
                <w:bCs/>
                <w:color w:val="000000"/>
                <w:sz w:val="20"/>
                <w:szCs w:val="20"/>
                <w:lang w:eastAsia="en-IN"/>
              </w:rPr>
              <w:t>BAP(15µM)+NAA(5µM)+TDZ(10µM</w:t>
            </w:r>
          </w:p>
        </w:tc>
        <w:tc>
          <w:tcPr>
            <w:tcW w:w="836" w:type="pct"/>
            <w:vAlign w:val="center"/>
          </w:tcPr>
          <w:p w:rsidR="00E47DCB" w:rsidRPr="003352F7" w:rsidRDefault="00E47DCB" w:rsidP="00D72093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3352F7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06" w:type="pct"/>
            <w:vAlign w:val="center"/>
          </w:tcPr>
          <w:p w:rsidR="00E47DCB" w:rsidRPr="003352F7" w:rsidRDefault="00E47DCB" w:rsidP="00D72093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3352F7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42" w:type="pct"/>
            <w:vAlign w:val="center"/>
          </w:tcPr>
          <w:p w:rsidR="00E47DCB" w:rsidRPr="003352F7" w:rsidRDefault="00E47DCB" w:rsidP="00D72093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3352F7">
              <w:rPr>
                <w:rFonts w:ascii="Times New Roman" w:eastAsiaTheme="minorEastAsia" w:hAnsi="Times New Roman"/>
                <w:bCs/>
                <w:color w:val="000000"/>
                <w:sz w:val="20"/>
                <w:szCs w:val="20"/>
              </w:rPr>
              <w:t>LGLC(++)</w:t>
            </w:r>
          </w:p>
        </w:tc>
      </w:tr>
    </w:tbl>
    <w:p w:rsidR="00D72093" w:rsidRPr="003352F7" w:rsidRDefault="00E47DCB" w:rsidP="00D72093">
      <w:pPr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zh-CN"/>
        </w:rPr>
      </w:pPr>
      <w:r w:rsidRPr="003352F7">
        <w:rPr>
          <w:rFonts w:ascii="Times New Roman" w:hAnsi="Times New Roman"/>
          <w:sz w:val="20"/>
          <w:szCs w:val="20"/>
        </w:rPr>
        <w:t>Data was scored after 8 weeks of culture. Values are mean ±SE (n=10),</w:t>
      </w:r>
      <w:r w:rsidR="003352F7">
        <w:rPr>
          <w:rFonts w:ascii="Times New Roman" w:hAnsi="Times New Roman" w:hint="eastAsia"/>
          <w:sz w:val="20"/>
          <w:szCs w:val="20"/>
          <w:lang w:eastAsia="zh-CN"/>
        </w:rPr>
        <w:t xml:space="preserve"> </w:t>
      </w:r>
      <w:r w:rsidRPr="003352F7">
        <w:rPr>
          <w:rFonts w:ascii="Times New Roman" w:hAnsi="Times New Roman"/>
          <w:sz w:val="20"/>
          <w:szCs w:val="20"/>
        </w:rPr>
        <w:t>Means within a column having the same letters are not statistically significant Duncan’s multiple range test (P ≤ 0.05).</w:t>
      </w:r>
      <w:r w:rsidR="003352F7">
        <w:rPr>
          <w:rFonts w:ascii="Times New Roman" w:hAnsi="Times New Roman" w:hint="eastAsia"/>
          <w:sz w:val="20"/>
          <w:szCs w:val="20"/>
          <w:lang w:eastAsia="zh-CN"/>
        </w:rPr>
        <w:t xml:space="preserve"> </w:t>
      </w:r>
      <w:r w:rsidRPr="003352F7">
        <w:rPr>
          <w:rFonts w:ascii="Times New Roman" w:hAnsi="Times New Roman"/>
          <w:bCs/>
          <w:iCs/>
          <w:sz w:val="20"/>
          <w:szCs w:val="20"/>
        </w:rPr>
        <w:t>Light Green Nodular Callus=LGNC; Light Green Loose Callus=LGLC; Loose Creamy Callus =LCC;</w:t>
      </w:r>
      <w:r w:rsidR="003352F7" w:rsidRPr="003352F7">
        <w:rPr>
          <w:rFonts w:ascii="Times New Roman" w:hAnsi="Times New Roman"/>
          <w:bCs/>
          <w:iCs/>
          <w:sz w:val="20"/>
          <w:szCs w:val="20"/>
        </w:rPr>
        <w:t xml:space="preserve"> </w:t>
      </w:r>
      <w:r w:rsidRPr="003352F7">
        <w:rPr>
          <w:rFonts w:ascii="Times New Roman" w:hAnsi="Times New Roman"/>
          <w:bCs/>
          <w:iCs/>
          <w:sz w:val="20"/>
          <w:szCs w:val="20"/>
        </w:rPr>
        <w:t>Loose Purplish Callus =LPC; Loose Purplish Regenerative Callus=LBLC; ++++= Intense callus; +++= High callus;</w:t>
      </w:r>
      <w:r w:rsidR="003352F7" w:rsidRPr="003352F7">
        <w:rPr>
          <w:rFonts w:ascii="Times New Roman" w:hAnsi="Times New Roman"/>
          <w:bCs/>
          <w:iCs/>
          <w:sz w:val="20"/>
          <w:szCs w:val="20"/>
        </w:rPr>
        <w:t xml:space="preserve"> </w:t>
      </w:r>
      <w:r w:rsidRPr="003352F7">
        <w:rPr>
          <w:rFonts w:ascii="Times New Roman" w:hAnsi="Times New Roman"/>
          <w:bCs/>
          <w:iCs/>
          <w:sz w:val="20"/>
          <w:szCs w:val="20"/>
        </w:rPr>
        <w:t xml:space="preserve">Moderate callus; + = Low callus. </w:t>
      </w:r>
      <w:r w:rsidRPr="003352F7">
        <w:rPr>
          <w:rFonts w:ascii="Times New Roman" w:hAnsi="Times New Roman"/>
          <w:sz w:val="20"/>
          <w:szCs w:val="20"/>
        </w:rPr>
        <w:t xml:space="preserve">*The </w:t>
      </w:r>
      <w:r w:rsidRPr="003352F7">
        <w:rPr>
          <w:rFonts w:ascii="Times New Roman" w:hAnsi="Times New Roman"/>
          <w:i/>
          <w:sz w:val="20"/>
          <w:szCs w:val="20"/>
        </w:rPr>
        <w:t>in vitro</w:t>
      </w:r>
      <w:r w:rsidRPr="003352F7">
        <w:rPr>
          <w:rFonts w:ascii="Times New Roman" w:hAnsi="Times New Roman"/>
          <w:sz w:val="20"/>
          <w:szCs w:val="20"/>
        </w:rPr>
        <w:t xml:space="preserve"> raised explants used were 28-42 days old</w:t>
      </w:r>
      <w:r w:rsidR="00D72093" w:rsidRPr="003352F7">
        <w:rPr>
          <w:rFonts w:ascii="Times New Roman" w:hAnsi="Times New Roman" w:hint="eastAsia"/>
          <w:sz w:val="20"/>
          <w:szCs w:val="20"/>
          <w:lang w:eastAsia="zh-CN"/>
        </w:rPr>
        <w:t>.</w:t>
      </w:r>
    </w:p>
    <w:p w:rsidR="00D72093" w:rsidRDefault="00D72093" w:rsidP="00D72093">
      <w:pPr>
        <w:snapToGri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lang w:eastAsia="zh-CN"/>
        </w:rPr>
      </w:pPr>
    </w:p>
    <w:p w:rsidR="00E47DCB" w:rsidRPr="003352F7" w:rsidRDefault="00E47DCB" w:rsidP="00D72093">
      <w:pPr>
        <w:snapToGri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352F7">
        <w:rPr>
          <w:rFonts w:ascii="Times New Roman" w:hAnsi="Times New Roman"/>
          <w:b/>
          <w:bCs/>
          <w:sz w:val="20"/>
          <w:szCs w:val="20"/>
        </w:rPr>
        <w:lastRenderedPageBreak/>
        <w:t>Table 2</w:t>
      </w:r>
      <w:r w:rsidRPr="003352F7">
        <w:rPr>
          <w:rFonts w:ascii="Times New Roman" w:hAnsi="Times New Roman"/>
          <w:bCs/>
          <w:sz w:val="20"/>
          <w:szCs w:val="20"/>
        </w:rPr>
        <w:t xml:space="preserve">. Effect of MS (1/2) medium augmented with IBA and/or NAA on root induction of </w:t>
      </w:r>
      <w:r w:rsidRPr="003352F7">
        <w:rPr>
          <w:rFonts w:ascii="Times New Roman" w:hAnsi="Times New Roman"/>
          <w:bCs/>
          <w:i/>
          <w:sz w:val="20"/>
          <w:szCs w:val="20"/>
        </w:rPr>
        <w:t>in vitro</w:t>
      </w:r>
      <w:r w:rsidRPr="003352F7">
        <w:rPr>
          <w:rFonts w:ascii="Times New Roman" w:hAnsi="Times New Roman"/>
          <w:bCs/>
          <w:sz w:val="20"/>
          <w:szCs w:val="20"/>
        </w:rPr>
        <w:t xml:space="preserve"> raised micro-shoots of </w:t>
      </w:r>
      <w:proofErr w:type="spellStart"/>
      <w:r w:rsidRPr="003352F7">
        <w:rPr>
          <w:rFonts w:ascii="Times New Roman" w:hAnsi="Times New Roman"/>
          <w:i/>
          <w:sz w:val="20"/>
          <w:szCs w:val="20"/>
        </w:rPr>
        <w:t>Physochlaina</w:t>
      </w:r>
      <w:proofErr w:type="spellEnd"/>
      <w:r w:rsidRPr="003352F7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3352F7">
        <w:rPr>
          <w:rFonts w:ascii="Times New Roman" w:hAnsi="Times New Roman"/>
          <w:bCs/>
          <w:i/>
          <w:sz w:val="20"/>
          <w:szCs w:val="20"/>
        </w:rPr>
        <w:t>praealta</w:t>
      </w:r>
      <w:proofErr w:type="spellEnd"/>
      <w:r w:rsidRPr="003352F7">
        <w:rPr>
          <w:rFonts w:ascii="Times New Roman" w:hAnsi="Times New Roman"/>
          <w:bCs/>
          <w:i/>
          <w:sz w:val="20"/>
          <w:szCs w:val="20"/>
        </w:rPr>
        <w:t>*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25"/>
        <w:gridCol w:w="2195"/>
        <w:gridCol w:w="1757"/>
        <w:gridCol w:w="1195"/>
        <w:gridCol w:w="2006"/>
      </w:tblGrid>
      <w:tr w:rsidR="00E47DCB" w:rsidRPr="003352F7" w:rsidTr="00D72093">
        <w:trPr>
          <w:jc w:val="center"/>
        </w:trPr>
        <w:tc>
          <w:tcPr>
            <w:tcW w:w="1266" w:type="pct"/>
            <w:vAlign w:val="center"/>
          </w:tcPr>
          <w:p w:rsidR="00E47DCB" w:rsidRPr="003352F7" w:rsidRDefault="00E47DCB" w:rsidP="00D72093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color w:val="000000"/>
                <w:sz w:val="18"/>
                <w:szCs w:val="18"/>
              </w:rPr>
            </w:pPr>
            <w:proofErr w:type="spellStart"/>
            <w:r w:rsidRPr="003352F7">
              <w:rPr>
                <w:rFonts w:ascii="Times New Roman" w:eastAsiaTheme="minorEastAsia" w:hAnsi="Times New Roman"/>
                <w:b/>
                <w:bCs/>
                <w:color w:val="000000"/>
                <w:sz w:val="18"/>
                <w:szCs w:val="18"/>
              </w:rPr>
              <w:t>Phytohormones</w:t>
            </w:r>
            <w:proofErr w:type="spellEnd"/>
          </w:p>
        </w:tc>
        <w:tc>
          <w:tcPr>
            <w:tcW w:w="1146" w:type="pct"/>
            <w:vAlign w:val="center"/>
          </w:tcPr>
          <w:p w:rsidR="00E47DCB" w:rsidRPr="003352F7" w:rsidRDefault="00E47DCB" w:rsidP="00D72093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color w:val="000000"/>
                <w:sz w:val="18"/>
                <w:szCs w:val="18"/>
              </w:rPr>
            </w:pPr>
            <w:r w:rsidRPr="003352F7">
              <w:rPr>
                <w:rFonts w:ascii="Times New Roman" w:eastAsiaTheme="minorEastAsia" w:hAnsi="Times New Roman"/>
                <w:b/>
                <w:bCs/>
                <w:color w:val="000000"/>
                <w:sz w:val="18"/>
                <w:szCs w:val="18"/>
              </w:rPr>
              <w:t>No. of roots /</w:t>
            </w:r>
            <w:proofErr w:type="spellStart"/>
            <w:r w:rsidRPr="003352F7">
              <w:rPr>
                <w:rFonts w:ascii="Times New Roman" w:eastAsiaTheme="minorEastAsia" w:hAnsi="Times New Roman"/>
                <w:b/>
                <w:bCs/>
                <w:color w:val="000000"/>
                <w:sz w:val="18"/>
                <w:szCs w:val="18"/>
              </w:rPr>
              <w:t>explant</w:t>
            </w:r>
            <w:proofErr w:type="spellEnd"/>
            <w:r w:rsidRPr="003352F7">
              <w:rPr>
                <w:rFonts w:ascii="Times New Roman" w:eastAsiaTheme="minorEastAsia" w:hAnsi="Times New Roman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917" w:type="pct"/>
            <w:vAlign w:val="center"/>
          </w:tcPr>
          <w:p w:rsidR="00E47DCB" w:rsidRPr="003352F7" w:rsidRDefault="00E47DCB" w:rsidP="00D72093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color w:val="000000"/>
                <w:sz w:val="18"/>
                <w:szCs w:val="18"/>
              </w:rPr>
            </w:pPr>
            <w:r w:rsidRPr="003352F7">
              <w:rPr>
                <w:rFonts w:ascii="Times New Roman" w:eastAsiaTheme="minorEastAsia" w:hAnsi="Times New Roman"/>
                <w:b/>
                <w:bCs/>
                <w:color w:val="000000"/>
                <w:sz w:val="18"/>
                <w:szCs w:val="18"/>
              </w:rPr>
              <w:t>Root length(cm)</w:t>
            </w:r>
          </w:p>
        </w:tc>
        <w:tc>
          <w:tcPr>
            <w:tcW w:w="624" w:type="pct"/>
            <w:vAlign w:val="center"/>
          </w:tcPr>
          <w:p w:rsidR="00E47DCB" w:rsidRPr="003352F7" w:rsidRDefault="00E47DCB" w:rsidP="00D72093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color w:val="000000"/>
                <w:sz w:val="18"/>
                <w:szCs w:val="18"/>
              </w:rPr>
            </w:pPr>
            <w:r w:rsidRPr="003352F7">
              <w:rPr>
                <w:rFonts w:ascii="Times New Roman" w:eastAsiaTheme="minorEastAsia" w:hAnsi="Times New Roman"/>
                <w:b/>
                <w:bCs/>
                <w:color w:val="000000"/>
                <w:sz w:val="18"/>
                <w:szCs w:val="18"/>
              </w:rPr>
              <w:t>% rooting</w:t>
            </w:r>
          </w:p>
        </w:tc>
        <w:tc>
          <w:tcPr>
            <w:tcW w:w="1047" w:type="pct"/>
            <w:vAlign w:val="center"/>
          </w:tcPr>
          <w:p w:rsidR="00E47DCB" w:rsidRPr="003352F7" w:rsidRDefault="00E47DCB" w:rsidP="00D72093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color w:val="000000"/>
                <w:sz w:val="18"/>
                <w:szCs w:val="18"/>
              </w:rPr>
            </w:pPr>
            <w:r w:rsidRPr="003352F7">
              <w:rPr>
                <w:rFonts w:ascii="Times New Roman" w:eastAsiaTheme="minorEastAsia" w:hAnsi="Times New Roman"/>
                <w:b/>
                <w:bCs/>
                <w:color w:val="000000"/>
                <w:sz w:val="18"/>
                <w:szCs w:val="18"/>
              </w:rPr>
              <w:t>Nature of response</w:t>
            </w:r>
          </w:p>
        </w:tc>
      </w:tr>
      <w:tr w:rsidR="00E47DCB" w:rsidRPr="003352F7" w:rsidTr="00D72093">
        <w:trPr>
          <w:jc w:val="center"/>
        </w:trPr>
        <w:tc>
          <w:tcPr>
            <w:tcW w:w="1266" w:type="pct"/>
            <w:vAlign w:val="center"/>
          </w:tcPr>
          <w:p w:rsidR="00E47DCB" w:rsidRPr="003352F7" w:rsidRDefault="00E47DCB" w:rsidP="00D72093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</w:pPr>
            <w:r w:rsidRPr="003352F7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  <w:t>Basal</w:t>
            </w:r>
          </w:p>
        </w:tc>
        <w:tc>
          <w:tcPr>
            <w:tcW w:w="1146" w:type="pct"/>
            <w:vAlign w:val="center"/>
          </w:tcPr>
          <w:p w:rsidR="00E47DCB" w:rsidRPr="003352F7" w:rsidRDefault="00E47DCB" w:rsidP="00D72093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</w:pPr>
            <w:r w:rsidRPr="003352F7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vertAlign w:val="superscript"/>
              </w:rPr>
              <w:t>ab</w:t>
            </w:r>
            <w:r w:rsidRPr="003352F7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  <w:t>5.22±0.34</w:t>
            </w:r>
          </w:p>
        </w:tc>
        <w:tc>
          <w:tcPr>
            <w:tcW w:w="917" w:type="pct"/>
            <w:vAlign w:val="center"/>
          </w:tcPr>
          <w:p w:rsidR="00E47DCB" w:rsidRPr="003352F7" w:rsidRDefault="00E47DCB" w:rsidP="00D72093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</w:pPr>
            <w:r w:rsidRPr="003352F7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vertAlign w:val="superscript"/>
              </w:rPr>
              <w:t>f</w:t>
            </w:r>
            <w:r w:rsidRPr="003352F7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  <w:t>8.72±0.38</w:t>
            </w:r>
          </w:p>
        </w:tc>
        <w:tc>
          <w:tcPr>
            <w:tcW w:w="624" w:type="pct"/>
            <w:vAlign w:val="center"/>
          </w:tcPr>
          <w:p w:rsidR="00E47DCB" w:rsidRPr="003352F7" w:rsidRDefault="00E47DCB" w:rsidP="00D72093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</w:pPr>
            <w:r w:rsidRPr="003352F7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  <w:t>89</w:t>
            </w:r>
          </w:p>
        </w:tc>
        <w:tc>
          <w:tcPr>
            <w:tcW w:w="1047" w:type="pct"/>
            <w:vAlign w:val="center"/>
          </w:tcPr>
          <w:p w:rsidR="00E47DCB" w:rsidRPr="003352F7" w:rsidRDefault="00E47DCB" w:rsidP="00D72093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</w:pPr>
            <w:r w:rsidRPr="003352F7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  <w:t>Indirect</w:t>
            </w:r>
          </w:p>
        </w:tc>
      </w:tr>
      <w:tr w:rsidR="00E47DCB" w:rsidRPr="003352F7" w:rsidTr="00D72093">
        <w:trPr>
          <w:jc w:val="center"/>
        </w:trPr>
        <w:tc>
          <w:tcPr>
            <w:tcW w:w="1266" w:type="pct"/>
            <w:vAlign w:val="center"/>
          </w:tcPr>
          <w:p w:rsidR="00E47DCB" w:rsidRPr="003352F7" w:rsidRDefault="00E47DCB" w:rsidP="00D72093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</w:pPr>
            <w:r w:rsidRPr="003352F7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  <w:t>NAA(1µM)</w:t>
            </w:r>
          </w:p>
        </w:tc>
        <w:tc>
          <w:tcPr>
            <w:tcW w:w="1146" w:type="pct"/>
            <w:vAlign w:val="center"/>
          </w:tcPr>
          <w:p w:rsidR="00E47DCB" w:rsidRPr="003352F7" w:rsidRDefault="00E47DCB" w:rsidP="00D72093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</w:pPr>
            <w:r w:rsidRPr="003352F7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vertAlign w:val="superscript"/>
              </w:rPr>
              <w:t>abc</w:t>
            </w:r>
            <w:r w:rsidRPr="003352F7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  <w:t>5.92±0.33</w:t>
            </w:r>
          </w:p>
        </w:tc>
        <w:tc>
          <w:tcPr>
            <w:tcW w:w="917" w:type="pct"/>
            <w:vAlign w:val="center"/>
          </w:tcPr>
          <w:p w:rsidR="00E47DCB" w:rsidRPr="003352F7" w:rsidRDefault="00E47DCB" w:rsidP="00D72093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</w:pPr>
            <w:r w:rsidRPr="003352F7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vertAlign w:val="superscript"/>
              </w:rPr>
              <w:t>ef</w:t>
            </w:r>
            <w:r w:rsidRPr="003352F7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  <w:t>8.53±0.39</w:t>
            </w:r>
          </w:p>
        </w:tc>
        <w:tc>
          <w:tcPr>
            <w:tcW w:w="624" w:type="pct"/>
            <w:vAlign w:val="center"/>
          </w:tcPr>
          <w:p w:rsidR="00E47DCB" w:rsidRPr="003352F7" w:rsidRDefault="00E47DCB" w:rsidP="00D72093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</w:pPr>
            <w:r w:rsidRPr="003352F7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  <w:t>87</w:t>
            </w:r>
          </w:p>
        </w:tc>
        <w:tc>
          <w:tcPr>
            <w:tcW w:w="1047" w:type="pct"/>
            <w:vAlign w:val="center"/>
          </w:tcPr>
          <w:p w:rsidR="00E47DCB" w:rsidRPr="003352F7" w:rsidRDefault="00E47DCB" w:rsidP="00D72093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</w:pPr>
            <w:r w:rsidRPr="003352F7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  <w:t>Indirect</w:t>
            </w:r>
          </w:p>
        </w:tc>
      </w:tr>
      <w:tr w:rsidR="00E47DCB" w:rsidRPr="003352F7" w:rsidTr="00D72093">
        <w:trPr>
          <w:jc w:val="center"/>
        </w:trPr>
        <w:tc>
          <w:tcPr>
            <w:tcW w:w="1266" w:type="pct"/>
            <w:vAlign w:val="center"/>
          </w:tcPr>
          <w:p w:rsidR="00E47DCB" w:rsidRPr="003352F7" w:rsidRDefault="00E47DCB" w:rsidP="00D72093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</w:pPr>
            <w:r w:rsidRPr="003352F7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  <w:t>NAA(2µM)</w:t>
            </w:r>
          </w:p>
        </w:tc>
        <w:tc>
          <w:tcPr>
            <w:tcW w:w="1146" w:type="pct"/>
            <w:vAlign w:val="center"/>
          </w:tcPr>
          <w:p w:rsidR="00E47DCB" w:rsidRPr="003352F7" w:rsidRDefault="00E47DCB" w:rsidP="00D72093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</w:pPr>
            <w:r w:rsidRPr="003352F7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vertAlign w:val="superscript"/>
              </w:rPr>
              <w:t>abc</w:t>
            </w:r>
            <w:r w:rsidRPr="003352F7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  <w:t>5.91±0.21</w:t>
            </w:r>
          </w:p>
        </w:tc>
        <w:tc>
          <w:tcPr>
            <w:tcW w:w="917" w:type="pct"/>
            <w:vAlign w:val="center"/>
          </w:tcPr>
          <w:p w:rsidR="00E47DCB" w:rsidRPr="003352F7" w:rsidRDefault="00E47DCB" w:rsidP="00D72093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</w:pPr>
            <w:r w:rsidRPr="003352F7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vertAlign w:val="superscript"/>
              </w:rPr>
              <w:t>def</w:t>
            </w:r>
            <w:r w:rsidRPr="003352F7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  <w:t>8.43±0.36</w:t>
            </w:r>
          </w:p>
        </w:tc>
        <w:tc>
          <w:tcPr>
            <w:tcW w:w="624" w:type="pct"/>
            <w:vAlign w:val="center"/>
          </w:tcPr>
          <w:p w:rsidR="00E47DCB" w:rsidRPr="003352F7" w:rsidRDefault="00E47DCB" w:rsidP="00D72093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</w:pPr>
            <w:r w:rsidRPr="003352F7"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  <w:t>85</w:t>
            </w:r>
          </w:p>
        </w:tc>
        <w:tc>
          <w:tcPr>
            <w:tcW w:w="1047" w:type="pct"/>
            <w:vAlign w:val="center"/>
          </w:tcPr>
          <w:p w:rsidR="00E47DCB" w:rsidRPr="003352F7" w:rsidRDefault="00E47DCB" w:rsidP="00D72093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</w:pPr>
            <w:r w:rsidRPr="003352F7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  <w:t>Indirect</w:t>
            </w:r>
          </w:p>
        </w:tc>
      </w:tr>
      <w:tr w:rsidR="00E47DCB" w:rsidRPr="003352F7" w:rsidTr="00D72093">
        <w:trPr>
          <w:jc w:val="center"/>
        </w:trPr>
        <w:tc>
          <w:tcPr>
            <w:tcW w:w="1266" w:type="pct"/>
            <w:vAlign w:val="center"/>
          </w:tcPr>
          <w:p w:rsidR="00E47DCB" w:rsidRPr="003352F7" w:rsidRDefault="00E47DCB" w:rsidP="00D72093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</w:pPr>
            <w:r w:rsidRPr="003352F7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  <w:t>NAA(3µM)</w:t>
            </w:r>
          </w:p>
        </w:tc>
        <w:tc>
          <w:tcPr>
            <w:tcW w:w="1146" w:type="pct"/>
            <w:vAlign w:val="center"/>
          </w:tcPr>
          <w:p w:rsidR="00E47DCB" w:rsidRPr="003352F7" w:rsidRDefault="00E47DCB" w:rsidP="00D72093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</w:pPr>
            <w:r w:rsidRPr="003352F7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vertAlign w:val="superscript"/>
              </w:rPr>
              <w:t>bc</w:t>
            </w:r>
            <w:r w:rsidRPr="003352F7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  <w:t>6.15±0.42</w:t>
            </w:r>
          </w:p>
        </w:tc>
        <w:tc>
          <w:tcPr>
            <w:tcW w:w="917" w:type="pct"/>
            <w:vAlign w:val="center"/>
          </w:tcPr>
          <w:p w:rsidR="00E47DCB" w:rsidRPr="003352F7" w:rsidRDefault="00E47DCB" w:rsidP="00D72093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</w:pPr>
            <w:r w:rsidRPr="003352F7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vertAlign w:val="superscript"/>
              </w:rPr>
              <w:t>cde</w:t>
            </w:r>
            <w:r w:rsidRPr="003352F7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  <w:t>7.23±0.26</w:t>
            </w:r>
          </w:p>
        </w:tc>
        <w:tc>
          <w:tcPr>
            <w:tcW w:w="624" w:type="pct"/>
            <w:vAlign w:val="center"/>
          </w:tcPr>
          <w:p w:rsidR="00E47DCB" w:rsidRPr="003352F7" w:rsidRDefault="00E47DCB" w:rsidP="00D72093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</w:pPr>
            <w:r w:rsidRPr="003352F7"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  <w:t>87</w:t>
            </w:r>
          </w:p>
        </w:tc>
        <w:tc>
          <w:tcPr>
            <w:tcW w:w="1047" w:type="pct"/>
            <w:vAlign w:val="center"/>
          </w:tcPr>
          <w:p w:rsidR="00E47DCB" w:rsidRPr="003352F7" w:rsidRDefault="00E47DCB" w:rsidP="00D72093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</w:pPr>
            <w:r w:rsidRPr="003352F7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  <w:t>Indirect</w:t>
            </w:r>
          </w:p>
        </w:tc>
      </w:tr>
      <w:tr w:rsidR="00E47DCB" w:rsidRPr="003352F7" w:rsidTr="00D72093">
        <w:trPr>
          <w:jc w:val="center"/>
        </w:trPr>
        <w:tc>
          <w:tcPr>
            <w:tcW w:w="1266" w:type="pct"/>
            <w:vAlign w:val="center"/>
          </w:tcPr>
          <w:p w:rsidR="00E47DCB" w:rsidRPr="003352F7" w:rsidRDefault="00E47DCB" w:rsidP="00D72093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</w:pPr>
            <w:r w:rsidRPr="003352F7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  <w:t>NAA(4µM)</w:t>
            </w:r>
          </w:p>
        </w:tc>
        <w:tc>
          <w:tcPr>
            <w:tcW w:w="1146" w:type="pct"/>
            <w:vAlign w:val="center"/>
          </w:tcPr>
          <w:p w:rsidR="00E47DCB" w:rsidRPr="003352F7" w:rsidRDefault="00E47DCB" w:rsidP="00D72093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</w:pPr>
            <w:r w:rsidRPr="003352F7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vertAlign w:val="superscript"/>
              </w:rPr>
              <w:t>bc</w:t>
            </w:r>
            <w:r w:rsidRPr="003352F7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  <w:t>6.32±0.26</w:t>
            </w:r>
          </w:p>
        </w:tc>
        <w:tc>
          <w:tcPr>
            <w:tcW w:w="917" w:type="pct"/>
            <w:vAlign w:val="center"/>
          </w:tcPr>
          <w:p w:rsidR="00E47DCB" w:rsidRPr="003352F7" w:rsidRDefault="00E47DCB" w:rsidP="00D72093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</w:pPr>
            <w:r w:rsidRPr="003352F7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vertAlign w:val="superscript"/>
              </w:rPr>
              <w:t>cd</w:t>
            </w:r>
            <w:r w:rsidRPr="003352F7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  <w:t>6.23±0.34</w:t>
            </w:r>
          </w:p>
        </w:tc>
        <w:tc>
          <w:tcPr>
            <w:tcW w:w="624" w:type="pct"/>
            <w:vAlign w:val="center"/>
          </w:tcPr>
          <w:p w:rsidR="00E47DCB" w:rsidRPr="003352F7" w:rsidRDefault="00E47DCB" w:rsidP="00D72093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</w:pPr>
            <w:r w:rsidRPr="003352F7"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  <w:t>86</w:t>
            </w:r>
          </w:p>
        </w:tc>
        <w:tc>
          <w:tcPr>
            <w:tcW w:w="1047" w:type="pct"/>
            <w:vAlign w:val="center"/>
          </w:tcPr>
          <w:p w:rsidR="00E47DCB" w:rsidRPr="003352F7" w:rsidRDefault="00E47DCB" w:rsidP="00D72093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</w:pPr>
            <w:r w:rsidRPr="003352F7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  <w:t>Indirect</w:t>
            </w:r>
          </w:p>
        </w:tc>
      </w:tr>
      <w:tr w:rsidR="00E47DCB" w:rsidRPr="003352F7" w:rsidTr="00D72093">
        <w:trPr>
          <w:jc w:val="center"/>
        </w:trPr>
        <w:tc>
          <w:tcPr>
            <w:tcW w:w="1266" w:type="pct"/>
            <w:vAlign w:val="center"/>
          </w:tcPr>
          <w:p w:rsidR="00E47DCB" w:rsidRPr="003352F7" w:rsidRDefault="00E47DCB" w:rsidP="00D72093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</w:pPr>
            <w:r w:rsidRPr="003352F7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  <w:t>NAA(5µM)</w:t>
            </w:r>
          </w:p>
        </w:tc>
        <w:tc>
          <w:tcPr>
            <w:tcW w:w="1146" w:type="pct"/>
            <w:vAlign w:val="center"/>
          </w:tcPr>
          <w:p w:rsidR="00E47DCB" w:rsidRPr="003352F7" w:rsidRDefault="00E47DCB" w:rsidP="00D72093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</w:pPr>
            <w:r w:rsidRPr="003352F7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vertAlign w:val="superscript"/>
              </w:rPr>
              <w:t>bcd</w:t>
            </w:r>
            <w:r w:rsidRPr="003352F7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  <w:t>6.53±0.25</w:t>
            </w:r>
          </w:p>
        </w:tc>
        <w:tc>
          <w:tcPr>
            <w:tcW w:w="917" w:type="pct"/>
            <w:vAlign w:val="center"/>
          </w:tcPr>
          <w:p w:rsidR="00E47DCB" w:rsidRPr="003352F7" w:rsidRDefault="00E47DCB" w:rsidP="00D72093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</w:pPr>
            <w:r w:rsidRPr="003352F7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vertAlign w:val="superscript"/>
              </w:rPr>
              <w:t>bc</w:t>
            </w:r>
            <w:r w:rsidRPr="003352F7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  <w:t>5.92±0.28</w:t>
            </w:r>
          </w:p>
        </w:tc>
        <w:tc>
          <w:tcPr>
            <w:tcW w:w="624" w:type="pct"/>
            <w:vAlign w:val="center"/>
          </w:tcPr>
          <w:p w:rsidR="00E47DCB" w:rsidRPr="003352F7" w:rsidRDefault="00E47DCB" w:rsidP="00D72093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</w:pPr>
            <w:r w:rsidRPr="003352F7"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  <w:t>86</w:t>
            </w:r>
          </w:p>
        </w:tc>
        <w:tc>
          <w:tcPr>
            <w:tcW w:w="1047" w:type="pct"/>
            <w:vAlign w:val="center"/>
          </w:tcPr>
          <w:p w:rsidR="00E47DCB" w:rsidRPr="003352F7" w:rsidRDefault="00E47DCB" w:rsidP="00D72093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</w:pPr>
            <w:r w:rsidRPr="003352F7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  <w:t>Indirect</w:t>
            </w:r>
          </w:p>
        </w:tc>
      </w:tr>
      <w:tr w:rsidR="00E47DCB" w:rsidRPr="003352F7" w:rsidTr="00D72093">
        <w:trPr>
          <w:jc w:val="center"/>
        </w:trPr>
        <w:tc>
          <w:tcPr>
            <w:tcW w:w="1266" w:type="pct"/>
            <w:vAlign w:val="center"/>
          </w:tcPr>
          <w:p w:rsidR="00E47DCB" w:rsidRPr="003352F7" w:rsidRDefault="00E47DCB" w:rsidP="00D72093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</w:pPr>
            <w:r w:rsidRPr="003352F7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  <w:t>IBA(1µM)</w:t>
            </w:r>
          </w:p>
        </w:tc>
        <w:tc>
          <w:tcPr>
            <w:tcW w:w="1146" w:type="pct"/>
            <w:vAlign w:val="center"/>
          </w:tcPr>
          <w:p w:rsidR="00E47DCB" w:rsidRPr="003352F7" w:rsidRDefault="00E47DCB" w:rsidP="00D72093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</w:pPr>
            <w:r w:rsidRPr="003352F7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vertAlign w:val="superscript"/>
              </w:rPr>
              <w:t>abc</w:t>
            </w:r>
            <w:r w:rsidRPr="003352F7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  <w:t>5.91±0.41</w:t>
            </w:r>
          </w:p>
        </w:tc>
        <w:tc>
          <w:tcPr>
            <w:tcW w:w="917" w:type="pct"/>
            <w:vAlign w:val="center"/>
          </w:tcPr>
          <w:p w:rsidR="00E47DCB" w:rsidRPr="003352F7" w:rsidRDefault="00E47DCB" w:rsidP="00D72093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</w:pPr>
            <w:r w:rsidRPr="003352F7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vertAlign w:val="superscript"/>
              </w:rPr>
              <w:t>cde</w:t>
            </w:r>
            <w:r w:rsidRPr="003352F7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  <w:t>7.34±0.25</w:t>
            </w:r>
          </w:p>
        </w:tc>
        <w:tc>
          <w:tcPr>
            <w:tcW w:w="624" w:type="pct"/>
            <w:vAlign w:val="center"/>
          </w:tcPr>
          <w:p w:rsidR="00E47DCB" w:rsidRPr="003352F7" w:rsidRDefault="00E47DCB" w:rsidP="00D72093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</w:pPr>
            <w:r w:rsidRPr="003352F7"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  <w:t>88</w:t>
            </w:r>
          </w:p>
        </w:tc>
        <w:tc>
          <w:tcPr>
            <w:tcW w:w="1047" w:type="pct"/>
            <w:vAlign w:val="center"/>
          </w:tcPr>
          <w:p w:rsidR="00E47DCB" w:rsidRPr="003352F7" w:rsidRDefault="00E47DCB" w:rsidP="00D72093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</w:pPr>
            <w:r w:rsidRPr="003352F7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  <w:t>Indirect</w:t>
            </w:r>
          </w:p>
        </w:tc>
      </w:tr>
      <w:tr w:rsidR="00E47DCB" w:rsidRPr="003352F7" w:rsidTr="00D72093">
        <w:trPr>
          <w:jc w:val="center"/>
        </w:trPr>
        <w:tc>
          <w:tcPr>
            <w:tcW w:w="1266" w:type="pct"/>
            <w:vAlign w:val="center"/>
          </w:tcPr>
          <w:p w:rsidR="00E47DCB" w:rsidRPr="003352F7" w:rsidRDefault="00E47DCB" w:rsidP="00D72093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 w:rsidRPr="003352F7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  <w:t>IBA(2µM)</w:t>
            </w:r>
          </w:p>
        </w:tc>
        <w:tc>
          <w:tcPr>
            <w:tcW w:w="1146" w:type="pct"/>
            <w:vAlign w:val="center"/>
          </w:tcPr>
          <w:p w:rsidR="00E47DCB" w:rsidRPr="003352F7" w:rsidRDefault="00E47DCB" w:rsidP="00D72093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</w:pPr>
            <w:r w:rsidRPr="003352F7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vertAlign w:val="superscript"/>
              </w:rPr>
              <w:t>bcd</w:t>
            </w:r>
            <w:r w:rsidRPr="003352F7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  <w:t>6.45±0.27</w:t>
            </w:r>
          </w:p>
        </w:tc>
        <w:tc>
          <w:tcPr>
            <w:tcW w:w="917" w:type="pct"/>
            <w:vAlign w:val="center"/>
          </w:tcPr>
          <w:p w:rsidR="00E47DCB" w:rsidRPr="003352F7" w:rsidRDefault="00E47DCB" w:rsidP="00D72093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</w:pPr>
            <w:r w:rsidRPr="003352F7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vertAlign w:val="superscript"/>
              </w:rPr>
              <w:t>cd</w:t>
            </w:r>
            <w:r w:rsidRPr="003352F7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  <w:t>6.54±0.23</w:t>
            </w:r>
          </w:p>
        </w:tc>
        <w:tc>
          <w:tcPr>
            <w:tcW w:w="624" w:type="pct"/>
            <w:vAlign w:val="center"/>
          </w:tcPr>
          <w:p w:rsidR="00E47DCB" w:rsidRPr="003352F7" w:rsidRDefault="00E47DCB" w:rsidP="00D72093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</w:pPr>
            <w:r w:rsidRPr="003352F7"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  <w:t>88</w:t>
            </w:r>
          </w:p>
        </w:tc>
        <w:tc>
          <w:tcPr>
            <w:tcW w:w="1047" w:type="pct"/>
            <w:vAlign w:val="center"/>
          </w:tcPr>
          <w:p w:rsidR="00E47DCB" w:rsidRPr="003352F7" w:rsidRDefault="00E47DCB" w:rsidP="00D72093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</w:pPr>
            <w:r w:rsidRPr="003352F7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  <w:t>Indirect</w:t>
            </w:r>
          </w:p>
        </w:tc>
      </w:tr>
      <w:tr w:rsidR="00E47DCB" w:rsidRPr="003352F7" w:rsidTr="00D72093">
        <w:trPr>
          <w:jc w:val="center"/>
        </w:trPr>
        <w:tc>
          <w:tcPr>
            <w:tcW w:w="1266" w:type="pct"/>
            <w:vAlign w:val="center"/>
          </w:tcPr>
          <w:p w:rsidR="00E47DCB" w:rsidRPr="003352F7" w:rsidRDefault="00E47DCB" w:rsidP="00D72093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 w:rsidRPr="003352F7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  <w:t>IBA(3µM)</w:t>
            </w:r>
          </w:p>
        </w:tc>
        <w:tc>
          <w:tcPr>
            <w:tcW w:w="1146" w:type="pct"/>
            <w:vAlign w:val="center"/>
          </w:tcPr>
          <w:p w:rsidR="00E47DCB" w:rsidRPr="003352F7" w:rsidRDefault="00E47DCB" w:rsidP="00D72093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</w:pPr>
            <w:r w:rsidRPr="003352F7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vertAlign w:val="superscript"/>
              </w:rPr>
              <w:t>d</w:t>
            </w:r>
            <w:r w:rsidRPr="003352F7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  <w:t>6.74±0.35</w:t>
            </w:r>
          </w:p>
        </w:tc>
        <w:tc>
          <w:tcPr>
            <w:tcW w:w="917" w:type="pct"/>
            <w:vAlign w:val="center"/>
          </w:tcPr>
          <w:p w:rsidR="00E47DCB" w:rsidRPr="003352F7" w:rsidRDefault="00E47DCB" w:rsidP="00D72093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</w:pPr>
            <w:r w:rsidRPr="003352F7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vertAlign w:val="superscript"/>
              </w:rPr>
              <w:t>cd</w:t>
            </w:r>
            <w:r w:rsidRPr="003352F7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  <w:t>6.21±0.37</w:t>
            </w:r>
          </w:p>
        </w:tc>
        <w:tc>
          <w:tcPr>
            <w:tcW w:w="624" w:type="pct"/>
            <w:vAlign w:val="center"/>
          </w:tcPr>
          <w:p w:rsidR="00E47DCB" w:rsidRPr="003352F7" w:rsidRDefault="00E47DCB" w:rsidP="00D72093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</w:pPr>
            <w:r w:rsidRPr="003352F7"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  <w:t>86</w:t>
            </w:r>
          </w:p>
        </w:tc>
        <w:tc>
          <w:tcPr>
            <w:tcW w:w="1047" w:type="pct"/>
            <w:vAlign w:val="center"/>
          </w:tcPr>
          <w:p w:rsidR="00E47DCB" w:rsidRPr="003352F7" w:rsidRDefault="00E47DCB" w:rsidP="00D72093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</w:pPr>
            <w:r w:rsidRPr="003352F7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  <w:t>Indirect</w:t>
            </w:r>
          </w:p>
        </w:tc>
      </w:tr>
      <w:tr w:rsidR="00E47DCB" w:rsidRPr="003352F7" w:rsidTr="00D72093">
        <w:trPr>
          <w:jc w:val="center"/>
        </w:trPr>
        <w:tc>
          <w:tcPr>
            <w:tcW w:w="1266" w:type="pct"/>
            <w:vAlign w:val="center"/>
          </w:tcPr>
          <w:p w:rsidR="00E47DCB" w:rsidRPr="003352F7" w:rsidRDefault="00E47DCB" w:rsidP="00D72093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 w:rsidRPr="003352F7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  <w:t>IBA(4µM)</w:t>
            </w:r>
          </w:p>
        </w:tc>
        <w:tc>
          <w:tcPr>
            <w:tcW w:w="1146" w:type="pct"/>
            <w:vAlign w:val="center"/>
          </w:tcPr>
          <w:p w:rsidR="00E47DCB" w:rsidRPr="003352F7" w:rsidRDefault="00E47DCB" w:rsidP="00D72093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</w:pPr>
            <w:r w:rsidRPr="003352F7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vertAlign w:val="superscript"/>
              </w:rPr>
              <w:t>ef</w:t>
            </w:r>
            <w:r w:rsidRPr="003352F7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  <w:t>8.12±0.28</w:t>
            </w:r>
          </w:p>
        </w:tc>
        <w:tc>
          <w:tcPr>
            <w:tcW w:w="917" w:type="pct"/>
            <w:vAlign w:val="center"/>
          </w:tcPr>
          <w:p w:rsidR="00E47DCB" w:rsidRPr="003352F7" w:rsidRDefault="00E47DCB" w:rsidP="00D72093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</w:pPr>
            <w:r w:rsidRPr="003352F7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vertAlign w:val="superscript"/>
              </w:rPr>
              <w:t>cd</w:t>
            </w:r>
            <w:r w:rsidRPr="003352F7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  <w:t>6.15±0.31</w:t>
            </w:r>
          </w:p>
        </w:tc>
        <w:tc>
          <w:tcPr>
            <w:tcW w:w="624" w:type="pct"/>
            <w:vAlign w:val="center"/>
          </w:tcPr>
          <w:p w:rsidR="00E47DCB" w:rsidRPr="003352F7" w:rsidRDefault="00E47DCB" w:rsidP="00D72093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</w:pPr>
            <w:r w:rsidRPr="003352F7"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  <w:t>86</w:t>
            </w:r>
          </w:p>
        </w:tc>
        <w:tc>
          <w:tcPr>
            <w:tcW w:w="1047" w:type="pct"/>
            <w:vAlign w:val="center"/>
          </w:tcPr>
          <w:p w:rsidR="00E47DCB" w:rsidRPr="003352F7" w:rsidRDefault="00E47DCB" w:rsidP="00D72093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</w:pPr>
            <w:r w:rsidRPr="003352F7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  <w:t>Indirect</w:t>
            </w:r>
          </w:p>
        </w:tc>
      </w:tr>
      <w:tr w:rsidR="00E47DCB" w:rsidRPr="003352F7" w:rsidTr="00D72093">
        <w:trPr>
          <w:jc w:val="center"/>
        </w:trPr>
        <w:tc>
          <w:tcPr>
            <w:tcW w:w="1266" w:type="pct"/>
            <w:vAlign w:val="center"/>
          </w:tcPr>
          <w:p w:rsidR="00E47DCB" w:rsidRPr="003352F7" w:rsidRDefault="00E47DCB" w:rsidP="00D72093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 w:rsidRPr="003352F7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  <w:t>IBA(5µM)</w:t>
            </w:r>
          </w:p>
        </w:tc>
        <w:tc>
          <w:tcPr>
            <w:tcW w:w="1146" w:type="pct"/>
            <w:vAlign w:val="center"/>
          </w:tcPr>
          <w:p w:rsidR="00E47DCB" w:rsidRPr="003352F7" w:rsidRDefault="00E47DCB" w:rsidP="00D72093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</w:pPr>
            <w:r w:rsidRPr="003352F7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vertAlign w:val="superscript"/>
              </w:rPr>
              <w:t>f</w:t>
            </w:r>
            <w:r w:rsidRPr="003352F7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  <w:t>9.32±0.38</w:t>
            </w:r>
          </w:p>
        </w:tc>
        <w:tc>
          <w:tcPr>
            <w:tcW w:w="917" w:type="pct"/>
            <w:vAlign w:val="center"/>
          </w:tcPr>
          <w:p w:rsidR="00E47DCB" w:rsidRPr="003352F7" w:rsidRDefault="00E47DCB" w:rsidP="00D72093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</w:pPr>
            <w:r w:rsidRPr="003352F7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vertAlign w:val="superscript"/>
              </w:rPr>
              <w:t>bc</w:t>
            </w:r>
            <w:r w:rsidRPr="003352F7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  <w:t>5.73±0.42</w:t>
            </w:r>
          </w:p>
        </w:tc>
        <w:tc>
          <w:tcPr>
            <w:tcW w:w="624" w:type="pct"/>
            <w:vAlign w:val="center"/>
          </w:tcPr>
          <w:p w:rsidR="00E47DCB" w:rsidRPr="003352F7" w:rsidRDefault="00E47DCB" w:rsidP="00D72093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</w:pPr>
            <w:r w:rsidRPr="003352F7"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  <w:t>63</w:t>
            </w:r>
          </w:p>
        </w:tc>
        <w:tc>
          <w:tcPr>
            <w:tcW w:w="1047" w:type="pct"/>
            <w:vAlign w:val="center"/>
          </w:tcPr>
          <w:p w:rsidR="00E47DCB" w:rsidRPr="003352F7" w:rsidRDefault="00E47DCB" w:rsidP="00D72093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</w:pPr>
            <w:r w:rsidRPr="003352F7"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  <w:t>Direct</w:t>
            </w:r>
          </w:p>
        </w:tc>
      </w:tr>
      <w:tr w:rsidR="00E47DCB" w:rsidRPr="003352F7" w:rsidTr="00D72093">
        <w:trPr>
          <w:jc w:val="center"/>
        </w:trPr>
        <w:tc>
          <w:tcPr>
            <w:tcW w:w="1266" w:type="pct"/>
            <w:vAlign w:val="center"/>
          </w:tcPr>
          <w:p w:rsidR="00E47DCB" w:rsidRPr="003352F7" w:rsidRDefault="00E47DCB" w:rsidP="00D72093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 w:rsidRPr="003352F7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  <w:t>IBA(5µM)+NAA (5µM)</w:t>
            </w:r>
          </w:p>
        </w:tc>
        <w:tc>
          <w:tcPr>
            <w:tcW w:w="1146" w:type="pct"/>
            <w:vAlign w:val="center"/>
          </w:tcPr>
          <w:p w:rsidR="00E47DCB" w:rsidRPr="003352F7" w:rsidRDefault="00E47DCB" w:rsidP="00D72093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</w:pPr>
            <w:r w:rsidRPr="003352F7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vertAlign w:val="superscript"/>
              </w:rPr>
              <w:t>ab</w:t>
            </w:r>
            <w:r w:rsidRPr="003352F7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  <w:t>5.24±0.43</w:t>
            </w:r>
          </w:p>
        </w:tc>
        <w:tc>
          <w:tcPr>
            <w:tcW w:w="917" w:type="pct"/>
            <w:vAlign w:val="center"/>
          </w:tcPr>
          <w:p w:rsidR="00E47DCB" w:rsidRPr="003352F7" w:rsidRDefault="00E47DCB" w:rsidP="00D72093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</w:pPr>
            <w:r w:rsidRPr="003352F7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vertAlign w:val="superscript"/>
              </w:rPr>
              <w:t>a</w:t>
            </w:r>
            <w:r w:rsidRPr="003352F7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  <w:t>4.32±0.43</w:t>
            </w:r>
          </w:p>
        </w:tc>
        <w:tc>
          <w:tcPr>
            <w:tcW w:w="624" w:type="pct"/>
            <w:vAlign w:val="center"/>
          </w:tcPr>
          <w:p w:rsidR="00E47DCB" w:rsidRPr="003352F7" w:rsidRDefault="00E47DCB" w:rsidP="00D72093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</w:pPr>
            <w:r w:rsidRPr="003352F7"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047" w:type="pct"/>
            <w:vAlign w:val="center"/>
          </w:tcPr>
          <w:p w:rsidR="00E47DCB" w:rsidRPr="003352F7" w:rsidRDefault="00E47DCB" w:rsidP="00D72093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</w:pPr>
            <w:r w:rsidRPr="003352F7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  <w:t>Indirect</w:t>
            </w:r>
          </w:p>
        </w:tc>
      </w:tr>
    </w:tbl>
    <w:p w:rsidR="00E47DCB" w:rsidRPr="003352F7" w:rsidRDefault="00E47DCB" w:rsidP="003352F7">
      <w:pPr>
        <w:snapToGrid w:val="0"/>
        <w:spacing w:after="0" w:line="240" w:lineRule="auto"/>
        <w:jc w:val="both"/>
        <w:rPr>
          <w:rFonts w:ascii="Times New Roman" w:hAnsi="Times New Roman"/>
          <w:noProof/>
          <w:sz w:val="20"/>
          <w:szCs w:val="20"/>
        </w:rPr>
      </w:pPr>
      <w:r w:rsidRPr="003352F7">
        <w:rPr>
          <w:rFonts w:ascii="Times New Roman" w:hAnsi="Times New Roman"/>
          <w:sz w:val="18"/>
          <w:szCs w:val="18"/>
        </w:rPr>
        <w:t xml:space="preserve">Data was recorded after 8 weeks of culture period. Values are </w:t>
      </w:r>
      <w:proofErr w:type="spellStart"/>
      <w:r w:rsidRPr="003352F7">
        <w:rPr>
          <w:rFonts w:ascii="Times New Roman" w:hAnsi="Times New Roman"/>
          <w:sz w:val="18"/>
          <w:szCs w:val="18"/>
        </w:rPr>
        <w:t>Mean±SE</w:t>
      </w:r>
      <w:proofErr w:type="spellEnd"/>
      <w:r w:rsidRPr="003352F7">
        <w:rPr>
          <w:rFonts w:ascii="Times New Roman" w:hAnsi="Times New Roman"/>
          <w:sz w:val="18"/>
          <w:szCs w:val="18"/>
        </w:rPr>
        <w:t xml:space="preserve"> (n=10). Means within a column having the same letters are not statistically significant Duncan’s multiple range test (P ≤ 0.05).</w:t>
      </w:r>
      <w:r w:rsidR="003352F7" w:rsidRPr="003352F7">
        <w:rPr>
          <w:rFonts w:ascii="Times New Roman" w:hAnsi="Times New Roman"/>
          <w:sz w:val="18"/>
          <w:szCs w:val="18"/>
        </w:rPr>
        <w:t xml:space="preserve"> </w:t>
      </w:r>
      <w:r w:rsidRPr="003352F7">
        <w:rPr>
          <w:rFonts w:ascii="Times New Roman" w:hAnsi="Times New Roman"/>
          <w:sz w:val="18"/>
          <w:szCs w:val="18"/>
        </w:rPr>
        <w:t xml:space="preserve">*The </w:t>
      </w:r>
      <w:r w:rsidRPr="003352F7">
        <w:rPr>
          <w:rFonts w:ascii="Times New Roman" w:hAnsi="Times New Roman"/>
          <w:i/>
          <w:sz w:val="18"/>
          <w:szCs w:val="18"/>
        </w:rPr>
        <w:t>in vitro</w:t>
      </w:r>
      <w:r w:rsidRPr="003352F7">
        <w:rPr>
          <w:rFonts w:ascii="Times New Roman" w:hAnsi="Times New Roman"/>
          <w:sz w:val="18"/>
          <w:szCs w:val="18"/>
        </w:rPr>
        <w:t xml:space="preserve"> raised plantlets were 4-6 weeks old.</w:t>
      </w:r>
    </w:p>
    <w:p w:rsidR="00E47DCB" w:rsidRPr="003352F7" w:rsidRDefault="005F1F75" w:rsidP="00D72093">
      <w:pPr>
        <w:snapToGri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eastAsia="zh-CN"/>
        </w:rPr>
        <w:drawing>
          <wp:inline distT="0" distB="0" distL="0" distR="0">
            <wp:extent cx="4866325" cy="2214137"/>
            <wp:effectExtent l="9569" t="4424" r="5986" b="129"/>
            <wp:docPr id="1" name="Char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D72093" w:rsidRPr="003352F7" w:rsidRDefault="00E47DCB" w:rsidP="00D72093">
      <w:pPr>
        <w:snapToGrid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eastAsia="zh-CN"/>
        </w:rPr>
      </w:pPr>
      <w:r w:rsidRPr="003352F7">
        <w:rPr>
          <w:rFonts w:ascii="Times New Roman" w:hAnsi="Times New Roman"/>
          <w:b/>
          <w:sz w:val="20"/>
          <w:szCs w:val="20"/>
        </w:rPr>
        <w:t>Fig.</w:t>
      </w:r>
      <w:r w:rsidR="003352F7">
        <w:rPr>
          <w:rFonts w:ascii="Times New Roman" w:hAnsi="Times New Roman" w:hint="eastAsia"/>
          <w:b/>
          <w:sz w:val="20"/>
          <w:szCs w:val="20"/>
          <w:lang w:eastAsia="zh-CN"/>
        </w:rPr>
        <w:t xml:space="preserve"> </w:t>
      </w:r>
      <w:r w:rsidRPr="003352F7">
        <w:rPr>
          <w:rFonts w:ascii="Times New Roman" w:hAnsi="Times New Roman"/>
          <w:b/>
          <w:sz w:val="20"/>
          <w:szCs w:val="20"/>
        </w:rPr>
        <w:t>1.</w:t>
      </w:r>
      <w:r w:rsidRPr="003352F7">
        <w:rPr>
          <w:rFonts w:ascii="Times New Roman" w:hAnsi="Times New Roman"/>
          <w:sz w:val="20"/>
          <w:szCs w:val="20"/>
        </w:rPr>
        <w:t xml:space="preserve"> Interactive effect of growth regulators (BAP, NAA/IAA</w:t>
      </w:r>
      <w:bookmarkStart w:id="2" w:name="_GoBack"/>
      <w:bookmarkEnd w:id="2"/>
      <w:r w:rsidRPr="003352F7">
        <w:rPr>
          <w:rFonts w:ascii="Times New Roman" w:hAnsi="Times New Roman"/>
          <w:sz w:val="20"/>
          <w:szCs w:val="20"/>
        </w:rPr>
        <w:t xml:space="preserve">, TDZ) and photoperiod (24, 16, or 12-h day length) on multiple shoot induction (number of shoots developed per nodal segment) in </w:t>
      </w:r>
      <w:proofErr w:type="spellStart"/>
      <w:r w:rsidRPr="003352F7">
        <w:rPr>
          <w:rFonts w:ascii="Times New Roman" w:hAnsi="Times New Roman"/>
          <w:i/>
          <w:sz w:val="20"/>
          <w:szCs w:val="20"/>
        </w:rPr>
        <w:t>Physochlaina</w:t>
      </w:r>
      <w:proofErr w:type="spellEnd"/>
      <w:r w:rsidRPr="003352F7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3352F7">
        <w:rPr>
          <w:rFonts w:ascii="Times New Roman" w:hAnsi="Times New Roman"/>
          <w:i/>
          <w:sz w:val="20"/>
          <w:szCs w:val="20"/>
        </w:rPr>
        <w:t>praealta</w:t>
      </w:r>
      <w:proofErr w:type="spellEnd"/>
      <w:r w:rsidRPr="003352F7">
        <w:rPr>
          <w:rFonts w:ascii="Times New Roman" w:hAnsi="Times New Roman"/>
          <w:i/>
          <w:sz w:val="20"/>
          <w:szCs w:val="20"/>
        </w:rPr>
        <w:t>.</w:t>
      </w:r>
    </w:p>
    <w:p w:rsidR="00E47DCB" w:rsidRPr="003352F7" w:rsidRDefault="005F1F75" w:rsidP="00D72093">
      <w:pPr>
        <w:snapToGri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eastAsia="zh-CN"/>
        </w:rPr>
        <w:drawing>
          <wp:inline distT="0" distB="0" distL="0" distR="0">
            <wp:extent cx="5001260" cy="2552065"/>
            <wp:effectExtent l="19050" t="0" r="8890" b="0"/>
            <wp:docPr id="2" name="Picture 12" descr="Final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Final image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r="12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1260" cy="2552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7DCB" w:rsidRPr="003352F7" w:rsidRDefault="00E47DCB" w:rsidP="00D72093">
      <w:pPr>
        <w:snapToGri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3352F7">
        <w:rPr>
          <w:rFonts w:ascii="Times New Roman" w:hAnsi="Times New Roman"/>
          <w:b/>
          <w:sz w:val="18"/>
          <w:szCs w:val="18"/>
        </w:rPr>
        <w:t>Fig 2.</w:t>
      </w:r>
      <w:r w:rsidR="003352F7" w:rsidRPr="003352F7">
        <w:rPr>
          <w:rFonts w:ascii="Times New Roman" w:hAnsi="Times New Roman" w:hint="eastAsia"/>
          <w:b/>
          <w:sz w:val="18"/>
          <w:szCs w:val="18"/>
          <w:lang w:eastAsia="zh-CN"/>
        </w:rPr>
        <w:t xml:space="preserve"> </w:t>
      </w:r>
      <w:r w:rsidRPr="003352F7">
        <w:rPr>
          <w:rFonts w:ascii="Times New Roman" w:hAnsi="Times New Roman"/>
          <w:sz w:val="18"/>
          <w:szCs w:val="18"/>
        </w:rPr>
        <w:t xml:space="preserve">Various stages during regeneration and propagation of </w:t>
      </w:r>
      <w:proofErr w:type="spellStart"/>
      <w:r w:rsidRPr="003352F7">
        <w:rPr>
          <w:rFonts w:ascii="Times New Roman" w:hAnsi="Times New Roman"/>
          <w:i/>
          <w:sz w:val="18"/>
          <w:szCs w:val="18"/>
        </w:rPr>
        <w:t>Physochlaina</w:t>
      </w:r>
      <w:proofErr w:type="spellEnd"/>
      <w:r w:rsidRPr="003352F7">
        <w:rPr>
          <w:rFonts w:ascii="Times New Roman" w:hAnsi="Times New Roman"/>
          <w:i/>
          <w:sz w:val="18"/>
          <w:szCs w:val="18"/>
        </w:rPr>
        <w:t xml:space="preserve"> </w:t>
      </w:r>
      <w:proofErr w:type="spellStart"/>
      <w:r w:rsidRPr="003352F7">
        <w:rPr>
          <w:rFonts w:ascii="Times New Roman" w:hAnsi="Times New Roman"/>
          <w:i/>
          <w:sz w:val="18"/>
          <w:szCs w:val="18"/>
        </w:rPr>
        <w:t>praealta</w:t>
      </w:r>
      <w:proofErr w:type="spellEnd"/>
      <w:r w:rsidRPr="003352F7">
        <w:rPr>
          <w:rFonts w:ascii="Times New Roman" w:hAnsi="Times New Roman"/>
          <w:i/>
          <w:sz w:val="18"/>
          <w:szCs w:val="18"/>
        </w:rPr>
        <w:t>.</w:t>
      </w:r>
      <w:r w:rsidR="003352F7" w:rsidRPr="003352F7">
        <w:rPr>
          <w:rFonts w:ascii="Times New Roman" w:hAnsi="Times New Roman" w:hint="eastAsia"/>
          <w:i/>
          <w:sz w:val="18"/>
          <w:szCs w:val="18"/>
          <w:lang w:eastAsia="zh-CN"/>
        </w:rPr>
        <w:t xml:space="preserve"> </w:t>
      </w:r>
      <w:r w:rsidRPr="003352F7">
        <w:rPr>
          <w:rFonts w:ascii="Times New Roman" w:hAnsi="Times New Roman"/>
          <w:sz w:val="18"/>
          <w:szCs w:val="18"/>
        </w:rPr>
        <w:t>(A) Seed germinated on MS</w:t>
      </w:r>
      <w:r w:rsidR="003352F7" w:rsidRPr="003352F7">
        <w:rPr>
          <w:rFonts w:ascii="Times New Roman" w:hAnsi="Times New Roman" w:hint="eastAsia"/>
          <w:sz w:val="18"/>
          <w:szCs w:val="18"/>
          <w:lang w:eastAsia="zh-CN"/>
        </w:rPr>
        <w:t xml:space="preserve"> </w:t>
      </w:r>
      <w:r w:rsidRPr="003352F7">
        <w:rPr>
          <w:rFonts w:ascii="Times New Roman" w:hAnsi="Times New Roman"/>
          <w:sz w:val="18"/>
          <w:szCs w:val="18"/>
        </w:rPr>
        <w:t>(1/2) pre-treated with GA</w:t>
      </w:r>
      <w:r w:rsidRPr="003352F7">
        <w:rPr>
          <w:rFonts w:ascii="Times New Roman" w:hAnsi="Times New Roman"/>
          <w:sz w:val="18"/>
          <w:szCs w:val="18"/>
          <w:vertAlign w:val="subscript"/>
        </w:rPr>
        <w:t>3</w:t>
      </w:r>
      <w:r w:rsidR="003352F7" w:rsidRPr="003352F7">
        <w:rPr>
          <w:rFonts w:ascii="Times New Roman" w:hAnsi="Times New Roman" w:hint="eastAsia"/>
          <w:sz w:val="18"/>
          <w:szCs w:val="18"/>
          <w:vertAlign w:val="subscript"/>
          <w:lang w:eastAsia="zh-CN"/>
        </w:rPr>
        <w:t xml:space="preserve"> </w:t>
      </w:r>
      <w:r w:rsidRPr="003352F7">
        <w:rPr>
          <w:rFonts w:ascii="Times New Roman" w:hAnsi="Times New Roman"/>
          <w:sz w:val="18"/>
          <w:szCs w:val="18"/>
        </w:rPr>
        <w:t>(1μM)</w:t>
      </w:r>
      <w:r w:rsidR="003352F7" w:rsidRPr="003352F7">
        <w:rPr>
          <w:rFonts w:ascii="Times New Roman" w:hAnsi="Times New Roman"/>
          <w:sz w:val="18"/>
          <w:szCs w:val="18"/>
        </w:rPr>
        <w:t xml:space="preserve"> </w:t>
      </w:r>
      <w:r w:rsidRPr="003352F7">
        <w:rPr>
          <w:rFonts w:ascii="Times New Roman" w:hAnsi="Times New Roman"/>
          <w:sz w:val="18"/>
          <w:szCs w:val="18"/>
        </w:rPr>
        <w:t>followed by moist chilling treatment at 5±1°C for 15days;(B)Multiple shooting from callus [1/2 MS+BAP (3 µM)];</w:t>
      </w:r>
      <w:r w:rsidR="003352F7" w:rsidRPr="003352F7">
        <w:rPr>
          <w:rFonts w:ascii="Times New Roman" w:hAnsi="Times New Roman" w:hint="eastAsia"/>
          <w:sz w:val="18"/>
          <w:szCs w:val="18"/>
          <w:lang w:eastAsia="zh-CN"/>
        </w:rPr>
        <w:t xml:space="preserve"> </w:t>
      </w:r>
      <w:r w:rsidRPr="003352F7">
        <w:rPr>
          <w:rFonts w:ascii="Times New Roman" w:hAnsi="Times New Roman"/>
          <w:sz w:val="18"/>
          <w:szCs w:val="18"/>
        </w:rPr>
        <w:t>(C) Multiple shooting with BAP(7µM)+NAA(3µM);(D)Auxiliary multiple shooting with TDZ</w:t>
      </w:r>
      <w:r w:rsidR="003352F7" w:rsidRPr="003352F7">
        <w:rPr>
          <w:rFonts w:ascii="Times New Roman" w:hAnsi="Times New Roman" w:hint="eastAsia"/>
          <w:sz w:val="18"/>
          <w:szCs w:val="18"/>
          <w:lang w:eastAsia="zh-CN"/>
        </w:rPr>
        <w:t xml:space="preserve"> </w:t>
      </w:r>
      <w:r w:rsidRPr="003352F7">
        <w:rPr>
          <w:rFonts w:ascii="Times New Roman" w:hAnsi="Times New Roman"/>
          <w:sz w:val="18"/>
          <w:szCs w:val="18"/>
        </w:rPr>
        <w:t>(7.5µM);</w:t>
      </w:r>
      <w:r w:rsidR="003352F7" w:rsidRPr="003352F7">
        <w:rPr>
          <w:rFonts w:ascii="Times New Roman" w:hAnsi="Times New Roman" w:hint="eastAsia"/>
          <w:sz w:val="18"/>
          <w:szCs w:val="18"/>
          <w:lang w:eastAsia="zh-CN"/>
        </w:rPr>
        <w:t xml:space="preserve"> </w:t>
      </w:r>
      <w:r w:rsidRPr="003352F7">
        <w:rPr>
          <w:rFonts w:ascii="Times New Roman" w:hAnsi="Times New Roman"/>
          <w:sz w:val="18"/>
          <w:szCs w:val="18"/>
        </w:rPr>
        <w:t>(E) Multiple shooting with BAP(10µM)+IAA(5µM)+TDZ(5µM);</w:t>
      </w:r>
      <w:r w:rsidR="003352F7" w:rsidRPr="003352F7">
        <w:rPr>
          <w:rFonts w:ascii="Times New Roman" w:hAnsi="Times New Roman" w:hint="eastAsia"/>
          <w:sz w:val="18"/>
          <w:szCs w:val="18"/>
          <w:lang w:eastAsia="zh-CN"/>
        </w:rPr>
        <w:t xml:space="preserve"> </w:t>
      </w:r>
      <w:r w:rsidRPr="003352F7">
        <w:rPr>
          <w:rFonts w:ascii="Times New Roman" w:hAnsi="Times New Roman"/>
          <w:sz w:val="18"/>
          <w:szCs w:val="18"/>
        </w:rPr>
        <w:t>(E-F) Rooting with IBA(5µM);</w:t>
      </w:r>
      <w:r w:rsidR="003352F7" w:rsidRPr="003352F7">
        <w:rPr>
          <w:rFonts w:ascii="Times New Roman" w:hAnsi="Times New Roman" w:hint="eastAsia"/>
          <w:sz w:val="18"/>
          <w:szCs w:val="18"/>
          <w:lang w:eastAsia="zh-CN"/>
        </w:rPr>
        <w:t xml:space="preserve"> </w:t>
      </w:r>
      <w:r w:rsidRPr="003352F7">
        <w:rPr>
          <w:rFonts w:ascii="Times New Roman" w:hAnsi="Times New Roman"/>
          <w:sz w:val="18"/>
          <w:szCs w:val="18"/>
        </w:rPr>
        <w:t xml:space="preserve">(G) Acclimatization of </w:t>
      </w:r>
      <w:r w:rsidRPr="003352F7">
        <w:rPr>
          <w:rFonts w:ascii="Times New Roman" w:hAnsi="Times New Roman"/>
          <w:i/>
          <w:sz w:val="18"/>
          <w:szCs w:val="18"/>
        </w:rPr>
        <w:t>in vitro</w:t>
      </w:r>
      <w:r w:rsidRPr="003352F7">
        <w:rPr>
          <w:rFonts w:ascii="Times New Roman" w:hAnsi="Times New Roman"/>
          <w:sz w:val="18"/>
          <w:szCs w:val="18"/>
        </w:rPr>
        <w:t xml:space="preserve"> plants.</w:t>
      </w:r>
    </w:p>
    <w:p w:rsidR="00D72093" w:rsidRDefault="00D72093" w:rsidP="003352F7">
      <w:pPr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zh-CN"/>
        </w:rPr>
      </w:pPr>
    </w:p>
    <w:p w:rsidR="00615318" w:rsidRPr="003352F7" w:rsidRDefault="00615318" w:rsidP="003352F7">
      <w:pPr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zh-CN"/>
        </w:rPr>
      </w:pPr>
    </w:p>
    <w:p w:rsidR="003352F7" w:rsidRPr="003352F7" w:rsidRDefault="003352F7" w:rsidP="00D72093">
      <w:pPr>
        <w:snapToGrid w:val="0"/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  <w:lang w:eastAsia="zh-CN"/>
        </w:rPr>
        <w:sectPr w:rsidR="003352F7" w:rsidRPr="003352F7" w:rsidSect="001961BF">
          <w:headerReference w:type="default" r:id="rId17"/>
          <w:footerReference w:type="default" r:id="rId18"/>
          <w:type w:val="continuous"/>
          <w:pgSz w:w="12242" w:h="15842" w:code="1"/>
          <w:pgMar w:top="1440" w:right="1440" w:bottom="1440" w:left="1440" w:header="720" w:footer="720" w:gutter="0"/>
          <w:cols w:space="708"/>
          <w:docGrid w:linePitch="360"/>
        </w:sectPr>
      </w:pPr>
    </w:p>
    <w:p w:rsidR="006F7E1F" w:rsidRPr="003352F7" w:rsidRDefault="00160F61" w:rsidP="00D72093">
      <w:pPr>
        <w:snapToGrid w:val="0"/>
        <w:spacing w:after="0" w:line="240" w:lineRule="auto"/>
        <w:ind w:firstLine="425"/>
        <w:jc w:val="both"/>
        <w:rPr>
          <w:rFonts w:ascii="Times New Roman" w:hAnsi="Times New Roman"/>
          <w:bCs/>
          <w:sz w:val="20"/>
          <w:szCs w:val="20"/>
          <w:lang w:eastAsia="zh-CN"/>
        </w:rPr>
      </w:pPr>
      <w:r w:rsidRPr="003352F7">
        <w:rPr>
          <w:rFonts w:ascii="Times New Roman" w:hAnsi="Times New Roman"/>
          <w:sz w:val="20"/>
          <w:szCs w:val="20"/>
        </w:rPr>
        <w:lastRenderedPageBreak/>
        <w:t xml:space="preserve">IBA and </w:t>
      </w:r>
      <w:r w:rsidR="00807661" w:rsidRPr="003352F7">
        <w:rPr>
          <w:rFonts w:ascii="Times New Roman" w:hAnsi="Times New Roman"/>
          <w:sz w:val="20"/>
          <w:szCs w:val="20"/>
        </w:rPr>
        <w:t>NAA</w:t>
      </w:r>
      <w:r w:rsidRPr="003352F7">
        <w:rPr>
          <w:rFonts w:ascii="Times New Roman" w:hAnsi="Times New Roman"/>
          <w:sz w:val="20"/>
          <w:szCs w:val="20"/>
        </w:rPr>
        <w:t xml:space="preserve"> </w:t>
      </w:r>
      <w:r w:rsidR="003374FA" w:rsidRPr="003352F7">
        <w:rPr>
          <w:rFonts w:ascii="Times New Roman" w:hAnsi="Times New Roman"/>
          <w:sz w:val="20"/>
          <w:szCs w:val="20"/>
        </w:rPr>
        <w:t xml:space="preserve">induce </w:t>
      </w:r>
      <w:r w:rsidRPr="003352F7">
        <w:rPr>
          <w:rFonts w:ascii="Times New Roman" w:hAnsi="Times New Roman"/>
          <w:sz w:val="20"/>
          <w:szCs w:val="20"/>
        </w:rPr>
        <w:t xml:space="preserve">effective </w:t>
      </w:r>
      <w:r w:rsidR="00807661" w:rsidRPr="003352F7">
        <w:rPr>
          <w:rFonts w:ascii="Times New Roman" w:hAnsi="Times New Roman"/>
          <w:sz w:val="20"/>
          <w:szCs w:val="20"/>
        </w:rPr>
        <w:t xml:space="preserve">rooting </w:t>
      </w:r>
      <w:r w:rsidR="003374FA" w:rsidRPr="003352F7">
        <w:rPr>
          <w:rFonts w:ascii="Times New Roman" w:hAnsi="Times New Roman"/>
          <w:sz w:val="20"/>
          <w:szCs w:val="20"/>
        </w:rPr>
        <w:t xml:space="preserve">in </w:t>
      </w:r>
      <w:proofErr w:type="spellStart"/>
      <w:r w:rsidR="003374FA" w:rsidRPr="003352F7">
        <w:rPr>
          <w:rFonts w:ascii="Times New Roman" w:hAnsi="Times New Roman"/>
          <w:i/>
          <w:sz w:val="20"/>
          <w:szCs w:val="20"/>
        </w:rPr>
        <w:t>Lupinu</w:t>
      </w:r>
      <w:proofErr w:type="spellEnd"/>
      <w:r w:rsidRPr="003352F7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="003374FA" w:rsidRPr="003352F7">
        <w:rPr>
          <w:rFonts w:ascii="Times New Roman" w:hAnsi="Times New Roman"/>
          <w:i/>
          <w:sz w:val="20"/>
          <w:szCs w:val="20"/>
        </w:rPr>
        <w:t>stexensis</w:t>
      </w:r>
      <w:proofErr w:type="spellEnd"/>
      <w:r w:rsidRPr="003352F7">
        <w:rPr>
          <w:rFonts w:ascii="Times New Roman" w:hAnsi="Times New Roman"/>
          <w:i/>
          <w:sz w:val="20"/>
          <w:szCs w:val="20"/>
        </w:rPr>
        <w:t xml:space="preserve"> </w:t>
      </w:r>
      <w:r w:rsidR="003374FA" w:rsidRPr="003352F7">
        <w:rPr>
          <w:rFonts w:ascii="Times New Roman" w:hAnsi="Times New Roman"/>
          <w:sz w:val="20"/>
          <w:szCs w:val="20"/>
        </w:rPr>
        <w:t>and</w:t>
      </w:r>
      <w:r w:rsidRPr="003352F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3374FA" w:rsidRPr="003352F7">
        <w:rPr>
          <w:rFonts w:ascii="Times New Roman" w:hAnsi="Times New Roman"/>
          <w:i/>
          <w:sz w:val="20"/>
          <w:szCs w:val="20"/>
        </w:rPr>
        <w:t>Lupinus</w:t>
      </w:r>
      <w:proofErr w:type="spellEnd"/>
      <w:r w:rsidRPr="003352F7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="003374FA" w:rsidRPr="003352F7">
        <w:rPr>
          <w:rFonts w:ascii="Times New Roman" w:hAnsi="Times New Roman"/>
          <w:i/>
          <w:sz w:val="20"/>
          <w:szCs w:val="20"/>
        </w:rPr>
        <w:t>mutabilis</w:t>
      </w:r>
      <w:proofErr w:type="spellEnd"/>
      <w:r w:rsidR="00C54949" w:rsidRPr="003352F7">
        <w:rPr>
          <w:rFonts w:ascii="Times New Roman" w:hAnsi="Times New Roman"/>
          <w:i/>
          <w:sz w:val="20"/>
          <w:szCs w:val="20"/>
        </w:rPr>
        <w:t xml:space="preserve"> </w:t>
      </w:r>
      <w:r w:rsidR="00364E0B" w:rsidRPr="003352F7">
        <w:rPr>
          <w:rFonts w:ascii="Times New Roman" w:hAnsi="Times New Roman"/>
          <w:sz w:val="20"/>
          <w:szCs w:val="20"/>
        </w:rPr>
        <w:t>(</w:t>
      </w:r>
      <w:proofErr w:type="spellStart"/>
      <w:r w:rsidR="00364E0B" w:rsidRPr="003352F7">
        <w:rPr>
          <w:rFonts w:ascii="Times New Roman" w:hAnsi="Times New Roman"/>
          <w:bCs/>
          <w:sz w:val="20"/>
          <w:szCs w:val="20"/>
        </w:rPr>
        <w:t>Tyub</w:t>
      </w:r>
      <w:proofErr w:type="spellEnd"/>
      <w:r w:rsidR="00C54949" w:rsidRPr="003352F7">
        <w:rPr>
          <w:rFonts w:ascii="Times New Roman" w:hAnsi="Times New Roman"/>
          <w:bCs/>
          <w:sz w:val="20"/>
          <w:szCs w:val="20"/>
        </w:rPr>
        <w:t xml:space="preserve"> </w:t>
      </w:r>
      <w:r w:rsidR="00371090" w:rsidRPr="003352F7">
        <w:rPr>
          <w:rFonts w:ascii="Times New Roman" w:hAnsi="Times New Roman"/>
          <w:bCs/>
          <w:i/>
          <w:sz w:val="20"/>
          <w:szCs w:val="20"/>
        </w:rPr>
        <w:t xml:space="preserve">et </w:t>
      </w:r>
      <w:r w:rsidR="00364E0B" w:rsidRPr="003352F7">
        <w:rPr>
          <w:rFonts w:ascii="Times New Roman" w:hAnsi="Times New Roman"/>
          <w:bCs/>
          <w:i/>
          <w:sz w:val="20"/>
          <w:szCs w:val="20"/>
        </w:rPr>
        <w:t>al</w:t>
      </w:r>
      <w:r w:rsidR="00371090" w:rsidRPr="003352F7">
        <w:rPr>
          <w:rFonts w:ascii="Times New Roman" w:hAnsi="Times New Roman"/>
          <w:bCs/>
          <w:i/>
          <w:sz w:val="20"/>
          <w:szCs w:val="20"/>
        </w:rPr>
        <w:t>.</w:t>
      </w:r>
      <w:r w:rsidR="00273C8E" w:rsidRPr="003352F7">
        <w:rPr>
          <w:rFonts w:ascii="Times New Roman" w:hAnsi="Times New Roman"/>
          <w:bCs/>
          <w:i/>
          <w:sz w:val="20"/>
          <w:szCs w:val="20"/>
        </w:rPr>
        <w:t>,</w:t>
      </w:r>
      <w:r w:rsidR="00AD6CDC" w:rsidRPr="003352F7">
        <w:rPr>
          <w:rFonts w:ascii="Times New Roman" w:hAnsi="Times New Roman"/>
          <w:bCs/>
          <w:i/>
          <w:sz w:val="20"/>
          <w:szCs w:val="20"/>
        </w:rPr>
        <w:t xml:space="preserve"> </w:t>
      </w:r>
      <w:r w:rsidR="00273C8E" w:rsidRPr="003352F7">
        <w:rPr>
          <w:rFonts w:ascii="Times New Roman" w:hAnsi="Times New Roman"/>
          <w:sz w:val="20"/>
          <w:szCs w:val="20"/>
        </w:rPr>
        <w:t>2005</w:t>
      </w:r>
      <w:r w:rsidR="00273C8E" w:rsidRPr="003352F7">
        <w:rPr>
          <w:rFonts w:ascii="Times New Roman" w:hAnsi="Times New Roman"/>
          <w:bCs/>
          <w:sz w:val="20"/>
          <w:szCs w:val="20"/>
        </w:rPr>
        <w:t>)</w:t>
      </w:r>
      <w:r w:rsidR="007E3787" w:rsidRPr="003352F7">
        <w:rPr>
          <w:rFonts w:ascii="Times New Roman" w:hAnsi="Times New Roman"/>
          <w:sz w:val="20"/>
          <w:szCs w:val="20"/>
        </w:rPr>
        <w:t xml:space="preserve">. </w:t>
      </w:r>
      <w:r w:rsidR="00807661" w:rsidRPr="003352F7">
        <w:rPr>
          <w:rFonts w:ascii="Times New Roman" w:hAnsi="Times New Roman"/>
          <w:sz w:val="20"/>
          <w:szCs w:val="20"/>
        </w:rPr>
        <w:t>Similarly, we</w:t>
      </w:r>
      <w:r w:rsidRPr="003352F7">
        <w:rPr>
          <w:rFonts w:ascii="Times New Roman" w:hAnsi="Times New Roman"/>
          <w:sz w:val="20"/>
          <w:szCs w:val="20"/>
        </w:rPr>
        <w:t xml:space="preserve"> </w:t>
      </w:r>
      <w:r w:rsidR="00807661" w:rsidRPr="003352F7">
        <w:rPr>
          <w:rFonts w:ascii="Times New Roman" w:hAnsi="Times New Roman"/>
          <w:sz w:val="20"/>
          <w:szCs w:val="20"/>
        </w:rPr>
        <w:t>found that</w:t>
      </w:r>
      <w:r w:rsidRPr="003352F7">
        <w:rPr>
          <w:rFonts w:ascii="Times New Roman" w:hAnsi="Times New Roman"/>
          <w:sz w:val="20"/>
          <w:szCs w:val="20"/>
        </w:rPr>
        <w:t xml:space="preserve"> </w:t>
      </w:r>
      <w:r w:rsidR="003374FA" w:rsidRPr="003352F7">
        <w:rPr>
          <w:rFonts w:ascii="Times New Roman" w:hAnsi="Times New Roman"/>
          <w:sz w:val="20"/>
          <w:szCs w:val="20"/>
        </w:rPr>
        <w:t xml:space="preserve">IBA and NAA successfully induced </w:t>
      </w:r>
      <w:r w:rsidR="00771856" w:rsidRPr="003352F7">
        <w:rPr>
          <w:rFonts w:ascii="Times New Roman" w:hAnsi="Times New Roman"/>
          <w:sz w:val="20"/>
          <w:szCs w:val="20"/>
        </w:rPr>
        <w:t xml:space="preserve">rooting </w:t>
      </w:r>
      <w:r w:rsidR="00807661" w:rsidRPr="003352F7">
        <w:rPr>
          <w:rFonts w:ascii="Times New Roman" w:hAnsi="Times New Roman"/>
          <w:sz w:val="20"/>
          <w:szCs w:val="20"/>
        </w:rPr>
        <w:t>of</w:t>
      </w:r>
      <w:r w:rsidR="00D50097" w:rsidRPr="003352F7">
        <w:rPr>
          <w:rFonts w:ascii="Times New Roman" w:hAnsi="Times New Roman"/>
          <w:sz w:val="20"/>
          <w:szCs w:val="20"/>
        </w:rPr>
        <w:t xml:space="preserve"> the</w:t>
      </w:r>
      <w:r w:rsidRPr="003352F7">
        <w:rPr>
          <w:rFonts w:ascii="Times New Roman" w:hAnsi="Times New Roman"/>
          <w:sz w:val="20"/>
          <w:szCs w:val="20"/>
        </w:rPr>
        <w:t xml:space="preserve"> </w:t>
      </w:r>
      <w:r w:rsidR="00771856" w:rsidRPr="003352F7">
        <w:rPr>
          <w:rFonts w:ascii="Times New Roman" w:hAnsi="Times New Roman"/>
          <w:i/>
          <w:sz w:val="20"/>
          <w:szCs w:val="20"/>
        </w:rPr>
        <w:t>in vitro</w:t>
      </w:r>
      <w:r w:rsidR="00771856" w:rsidRPr="003352F7">
        <w:rPr>
          <w:rFonts w:ascii="Times New Roman" w:hAnsi="Times New Roman"/>
          <w:sz w:val="20"/>
          <w:szCs w:val="20"/>
        </w:rPr>
        <w:t xml:space="preserve"> raised shoots</w:t>
      </w:r>
      <w:r w:rsidR="003374FA" w:rsidRPr="003352F7">
        <w:rPr>
          <w:rFonts w:ascii="Times New Roman" w:hAnsi="Times New Roman"/>
          <w:sz w:val="20"/>
          <w:szCs w:val="20"/>
        </w:rPr>
        <w:t xml:space="preserve">, while </w:t>
      </w:r>
      <w:r w:rsidR="00807661" w:rsidRPr="003352F7">
        <w:rPr>
          <w:rFonts w:ascii="Times New Roman" w:hAnsi="Times New Roman"/>
          <w:sz w:val="20"/>
          <w:szCs w:val="20"/>
        </w:rPr>
        <w:t>IBA was</w:t>
      </w:r>
      <w:r w:rsidR="00771856" w:rsidRPr="003352F7">
        <w:rPr>
          <w:rFonts w:ascii="Times New Roman" w:hAnsi="Times New Roman"/>
          <w:sz w:val="20"/>
          <w:szCs w:val="20"/>
        </w:rPr>
        <w:t xml:space="preserve"> be</w:t>
      </w:r>
      <w:r w:rsidR="003374FA" w:rsidRPr="003352F7">
        <w:rPr>
          <w:rFonts w:ascii="Times New Roman" w:hAnsi="Times New Roman"/>
          <w:sz w:val="20"/>
          <w:szCs w:val="20"/>
        </w:rPr>
        <w:t>tter</w:t>
      </w:r>
      <w:r w:rsidR="00771856" w:rsidRPr="003352F7">
        <w:rPr>
          <w:rFonts w:ascii="Times New Roman" w:hAnsi="Times New Roman"/>
          <w:sz w:val="20"/>
          <w:szCs w:val="20"/>
        </w:rPr>
        <w:t xml:space="preserve"> for </w:t>
      </w:r>
      <w:r w:rsidR="00C01B74" w:rsidRPr="003352F7">
        <w:rPr>
          <w:rFonts w:ascii="Times New Roman" w:hAnsi="Times New Roman"/>
          <w:sz w:val="20"/>
          <w:szCs w:val="20"/>
        </w:rPr>
        <w:t>inducing</w:t>
      </w:r>
      <w:r w:rsidR="00771856" w:rsidRPr="003352F7">
        <w:rPr>
          <w:rFonts w:ascii="Times New Roman" w:hAnsi="Times New Roman"/>
          <w:sz w:val="20"/>
          <w:szCs w:val="20"/>
        </w:rPr>
        <w:t xml:space="preserve"> rooting in the isolated shoots</w:t>
      </w:r>
      <w:r w:rsidR="00F32161" w:rsidRPr="003352F7">
        <w:rPr>
          <w:rFonts w:ascii="Times New Roman" w:hAnsi="Times New Roman"/>
          <w:sz w:val="20"/>
          <w:szCs w:val="20"/>
        </w:rPr>
        <w:t>.</w:t>
      </w:r>
      <w:r w:rsidRPr="003352F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F32161" w:rsidRPr="003352F7">
        <w:rPr>
          <w:rFonts w:ascii="Times New Roman" w:hAnsi="Times New Roman"/>
          <w:bCs/>
          <w:sz w:val="20"/>
          <w:szCs w:val="20"/>
        </w:rPr>
        <w:t>Tyub</w:t>
      </w:r>
      <w:proofErr w:type="spellEnd"/>
      <w:r w:rsidR="00D84A1A" w:rsidRPr="003352F7">
        <w:rPr>
          <w:rFonts w:ascii="Times New Roman" w:hAnsi="Times New Roman"/>
          <w:bCs/>
          <w:sz w:val="20"/>
          <w:szCs w:val="20"/>
        </w:rPr>
        <w:t xml:space="preserve"> </w:t>
      </w:r>
      <w:r w:rsidR="00F32161" w:rsidRPr="003352F7">
        <w:rPr>
          <w:rFonts w:ascii="Times New Roman" w:hAnsi="Times New Roman"/>
          <w:bCs/>
          <w:i/>
          <w:sz w:val="20"/>
          <w:szCs w:val="20"/>
        </w:rPr>
        <w:t>et al</w:t>
      </w:r>
      <w:r w:rsidR="00D84A1A" w:rsidRPr="003352F7">
        <w:rPr>
          <w:rFonts w:ascii="Times New Roman" w:hAnsi="Times New Roman"/>
          <w:bCs/>
          <w:i/>
          <w:sz w:val="20"/>
          <w:szCs w:val="20"/>
        </w:rPr>
        <w:t>.</w:t>
      </w:r>
      <w:r w:rsidR="00273C8E" w:rsidRPr="003352F7">
        <w:rPr>
          <w:rFonts w:ascii="Times New Roman" w:hAnsi="Times New Roman"/>
          <w:bCs/>
          <w:i/>
          <w:sz w:val="20"/>
          <w:szCs w:val="20"/>
        </w:rPr>
        <w:t>,</w:t>
      </w:r>
      <w:r w:rsidR="004E3FD1" w:rsidRPr="003352F7">
        <w:rPr>
          <w:rFonts w:ascii="Times New Roman" w:hAnsi="Times New Roman"/>
          <w:bCs/>
          <w:i/>
          <w:sz w:val="20"/>
          <w:szCs w:val="20"/>
        </w:rPr>
        <w:t xml:space="preserve"> </w:t>
      </w:r>
      <w:r w:rsidR="00273C8E" w:rsidRPr="003352F7">
        <w:rPr>
          <w:rFonts w:ascii="Times New Roman" w:hAnsi="Times New Roman"/>
          <w:sz w:val="20"/>
          <w:szCs w:val="20"/>
        </w:rPr>
        <w:t>2005</w:t>
      </w:r>
      <w:r w:rsidR="00D84A1A" w:rsidRPr="003352F7">
        <w:rPr>
          <w:rFonts w:ascii="Times New Roman" w:hAnsi="Times New Roman"/>
          <w:sz w:val="20"/>
          <w:szCs w:val="20"/>
        </w:rPr>
        <w:t>)</w:t>
      </w:r>
      <w:r w:rsidRPr="003352F7">
        <w:rPr>
          <w:rFonts w:ascii="Times New Roman" w:hAnsi="Times New Roman"/>
          <w:sz w:val="20"/>
          <w:szCs w:val="20"/>
        </w:rPr>
        <w:t xml:space="preserve"> </w:t>
      </w:r>
      <w:r w:rsidR="00D84A1A" w:rsidRPr="003352F7">
        <w:rPr>
          <w:rFonts w:ascii="Times New Roman" w:hAnsi="Times New Roman"/>
          <w:bCs/>
          <w:sz w:val="20"/>
          <w:szCs w:val="20"/>
        </w:rPr>
        <w:t xml:space="preserve">also </w:t>
      </w:r>
      <w:r w:rsidR="00F32161" w:rsidRPr="003352F7">
        <w:rPr>
          <w:rFonts w:ascii="Times New Roman" w:hAnsi="Times New Roman"/>
          <w:bCs/>
          <w:sz w:val="20"/>
          <w:szCs w:val="20"/>
        </w:rPr>
        <w:t xml:space="preserve">obtained </w:t>
      </w:r>
      <w:r w:rsidR="00C72C9C" w:rsidRPr="003352F7">
        <w:rPr>
          <w:rFonts w:ascii="Times New Roman" w:hAnsi="Times New Roman"/>
          <w:bCs/>
          <w:sz w:val="20"/>
          <w:szCs w:val="20"/>
        </w:rPr>
        <w:t>the</w:t>
      </w:r>
      <w:r w:rsidRPr="003352F7">
        <w:rPr>
          <w:rFonts w:ascii="Times New Roman" w:hAnsi="Times New Roman"/>
          <w:bCs/>
          <w:sz w:val="20"/>
          <w:szCs w:val="20"/>
        </w:rPr>
        <w:t xml:space="preserve"> </w:t>
      </w:r>
      <w:r w:rsidR="00F32161" w:rsidRPr="003352F7">
        <w:rPr>
          <w:rFonts w:ascii="Times New Roman" w:hAnsi="Times New Roman"/>
          <w:bCs/>
          <w:sz w:val="20"/>
          <w:szCs w:val="20"/>
        </w:rPr>
        <w:t xml:space="preserve">best rooting in </w:t>
      </w:r>
      <w:proofErr w:type="spellStart"/>
      <w:r w:rsidR="00F32161" w:rsidRPr="003352F7">
        <w:rPr>
          <w:rFonts w:ascii="Times New Roman" w:hAnsi="Times New Roman"/>
          <w:bCs/>
          <w:i/>
          <w:sz w:val="20"/>
          <w:szCs w:val="20"/>
        </w:rPr>
        <w:t>Lupinus</w:t>
      </w:r>
      <w:proofErr w:type="spellEnd"/>
      <w:r w:rsidRPr="003352F7">
        <w:rPr>
          <w:rFonts w:ascii="Times New Roman" w:hAnsi="Times New Roman"/>
          <w:bCs/>
          <w:i/>
          <w:sz w:val="20"/>
          <w:szCs w:val="20"/>
        </w:rPr>
        <w:t xml:space="preserve"> </w:t>
      </w:r>
      <w:proofErr w:type="spellStart"/>
      <w:r w:rsidR="00F32161" w:rsidRPr="003352F7">
        <w:rPr>
          <w:rFonts w:ascii="Times New Roman" w:hAnsi="Times New Roman"/>
          <w:bCs/>
          <w:i/>
          <w:sz w:val="20"/>
          <w:szCs w:val="20"/>
        </w:rPr>
        <w:t>polyphyllus</w:t>
      </w:r>
      <w:proofErr w:type="spellEnd"/>
      <w:r w:rsidRPr="003352F7">
        <w:rPr>
          <w:rFonts w:ascii="Times New Roman" w:hAnsi="Times New Roman"/>
          <w:bCs/>
          <w:i/>
          <w:sz w:val="20"/>
          <w:szCs w:val="20"/>
        </w:rPr>
        <w:t xml:space="preserve"> </w:t>
      </w:r>
      <w:r w:rsidR="00D070A5" w:rsidRPr="003352F7">
        <w:rPr>
          <w:rFonts w:ascii="Times New Roman" w:hAnsi="Times New Roman"/>
          <w:bCs/>
          <w:sz w:val="20"/>
          <w:szCs w:val="20"/>
        </w:rPr>
        <w:t>with</w:t>
      </w:r>
      <w:r w:rsidR="00F32161" w:rsidRPr="003352F7">
        <w:rPr>
          <w:rFonts w:ascii="Times New Roman" w:hAnsi="Times New Roman"/>
          <w:bCs/>
          <w:sz w:val="20"/>
          <w:szCs w:val="20"/>
        </w:rPr>
        <w:t xml:space="preserve"> IBA.</w:t>
      </w:r>
    </w:p>
    <w:p w:rsidR="00D72093" w:rsidRPr="003352F7" w:rsidRDefault="00D72093" w:rsidP="00D72093">
      <w:pPr>
        <w:snapToGrid w:val="0"/>
        <w:spacing w:after="0" w:line="240" w:lineRule="auto"/>
        <w:ind w:firstLine="425"/>
        <w:jc w:val="both"/>
        <w:rPr>
          <w:rFonts w:ascii="Times New Roman" w:hAnsi="Times New Roman"/>
          <w:bCs/>
          <w:sz w:val="20"/>
          <w:szCs w:val="20"/>
          <w:lang w:eastAsia="zh-CN"/>
        </w:rPr>
      </w:pPr>
    </w:p>
    <w:p w:rsidR="00556A24" w:rsidRPr="003352F7" w:rsidRDefault="00F52640" w:rsidP="00D72093">
      <w:pPr>
        <w:snapToGri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3352F7">
        <w:rPr>
          <w:rFonts w:ascii="Times New Roman" w:hAnsi="Times New Roman"/>
          <w:b/>
          <w:bCs/>
          <w:sz w:val="20"/>
          <w:szCs w:val="20"/>
        </w:rPr>
        <w:t>Conclusions</w:t>
      </w:r>
    </w:p>
    <w:p w:rsidR="006E655C" w:rsidRPr="003352F7" w:rsidRDefault="006B4679" w:rsidP="00D72093">
      <w:pPr>
        <w:snapToGrid w:val="0"/>
        <w:spacing w:after="0" w:line="240" w:lineRule="auto"/>
        <w:ind w:firstLine="425"/>
        <w:jc w:val="both"/>
        <w:rPr>
          <w:rFonts w:ascii="Times New Roman" w:hAnsi="Times New Roman"/>
          <w:bCs/>
          <w:sz w:val="20"/>
          <w:szCs w:val="20"/>
          <w:lang w:eastAsia="zh-CN"/>
        </w:rPr>
      </w:pPr>
      <w:r w:rsidRPr="003352F7">
        <w:rPr>
          <w:rFonts w:ascii="Times New Roman" w:hAnsi="Times New Roman"/>
          <w:bCs/>
          <w:sz w:val="20"/>
          <w:szCs w:val="20"/>
        </w:rPr>
        <w:t>The present study revealed</w:t>
      </w:r>
      <w:r w:rsidR="006E655C" w:rsidRPr="003352F7">
        <w:rPr>
          <w:rFonts w:ascii="Times New Roman" w:hAnsi="Times New Roman"/>
          <w:bCs/>
          <w:sz w:val="20"/>
          <w:szCs w:val="20"/>
        </w:rPr>
        <w:t xml:space="preserve"> that</w:t>
      </w:r>
      <w:r w:rsidRPr="003352F7">
        <w:rPr>
          <w:rFonts w:ascii="Times New Roman" w:hAnsi="Times New Roman"/>
          <w:bCs/>
          <w:sz w:val="20"/>
          <w:szCs w:val="20"/>
        </w:rPr>
        <w:t xml:space="preserve"> TDZ alone i</w:t>
      </w:r>
      <w:r w:rsidR="00F95052" w:rsidRPr="003352F7">
        <w:rPr>
          <w:rFonts w:ascii="Times New Roman" w:hAnsi="Times New Roman"/>
          <w:bCs/>
          <w:sz w:val="20"/>
          <w:szCs w:val="20"/>
        </w:rPr>
        <w:t>s</w:t>
      </w:r>
      <w:r w:rsidR="00C54949" w:rsidRPr="003352F7">
        <w:rPr>
          <w:rFonts w:ascii="Times New Roman" w:hAnsi="Times New Roman"/>
          <w:bCs/>
          <w:sz w:val="20"/>
          <w:szCs w:val="20"/>
        </w:rPr>
        <w:t xml:space="preserve"> </w:t>
      </w:r>
      <w:r w:rsidR="00F95052" w:rsidRPr="003352F7">
        <w:rPr>
          <w:rFonts w:ascii="Times New Roman" w:hAnsi="Times New Roman"/>
          <w:bCs/>
          <w:sz w:val="20"/>
          <w:szCs w:val="20"/>
        </w:rPr>
        <w:t xml:space="preserve">effective for inducing </w:t>
      </w:r>
      <w:proofErr w:type="spellStart"/>
      <w:r w:rsidR="00F95052" w:rsidRPr="003352F7">
        <w:rPr>
          <w:rFonts w:ascii="Times New Roman" w:hAnsi="Times New Roman"/>
          <w:bCs/>
          <w:sz w:val="20"/>
          <w:szCs w:val="20"/>
        </w:rPr>
        <w:t>axillary</w:t>
      </w:r>
      <w:proofErr w:type="spellEnd"/>
      <w:r w:rsidR="00F95052" w:rsidRPr="003352F7">
        <w:rPr>
          <w:rFonts w:ascii="Times New Roman" w:hAnsi="Times New Roman"/>
          <w:bCs/>
          <w:sz w:val="20"/>
          <w:szCs w:val="20"/>
        </w:rPr>
        <w:t xml:space="preserve"> shoot formation</w:t>
      </w:r>
      <w:r w:rsidRPr="003352F7">
        <w:rPr>
          <w:rFonts w:ascii="Times New Roman" w:hAnsi="Times New Roman"/>
          <w:bCs/>
          <w:sz w:val="20"/>
          <w:szCs w:val="20"/>
        </w:rPr>
        <w:t>,</w:t>
      </w:r>
      <w:r w:rsidR="00F95052" w:rsidRPr="003352F7">
        <w:rPr>
          <w:rFonts w:ascii="Times New Roman" w:hAnsi="Times New Roman"/>
          <w:bCs/>
          <w:sz w:val="20"/>
          <w:szCs w:val="20"/>
        </w:rPr>
        <w:t xml:space="preserve"> an</w:t>
      </w:r>
      <w:r w:rsidRPr="003352F7">
        <w:rPr>
          <w:rFonts w:ascii="Times New Roman" w:hAnsi="Times New Roman"/>
          <w:bCs/>
          <w:sz w:val="20"/>
          <w:szCs w:val="20"/>
        </w:rPr>
        <w:t>d BAP in combination with NAA i</w:t>
      </w:r>
      <w:r w:rsidR="00F95052" w:rsidRPr="003352F7">
        <w:rPr>
          <w:rFonts w:ascii="Times New Roman" w:hAnsi="Times New Roman"/>
          <w:bCs/>
          <w:sz w:val="20"/>
          <w:szCs w:val="20"/>
        </w:rPr>
        <w:t>s responsib</w:t>
      </w:r>
      <w:r w:rsidR="00273C8E" w:rsidRPr="003352F7">
        <w:rPr>
          <w:rFonts w:ascii="Times New Roman" w:hAnsi="Times New Roman"/>
          <w:bCs/>
          <w:sz w:val="20"/>
          <w:szCs w:val="20"/>
        </w:rPr>
        <w:t>le for direct shoot multiplication</w:t>
      </w:r>
      <w:r w:rsidR="00F95052" w:rsidRPr="003352F7">
        <w:rPr>
          <w:rFonts w:ascii="Times New Roman" w:hAnsi="Times New Roman"/>
          <w:bCs/>
          <w:sz w:val="20"/>
          <w:szCs w:val="20"/>
        </w:rPr>
        <w:t>. MS half strength medium supplemented with BAP</w:t>
      </w:r>
      <w:r w:rsidR="00162389" w:rsidRPr="003352F7">
        <w:rPr>
          <w:rFonts w:ascii="Times New Roman" w:hAnsi="Times New Roman"/>
          <w:bCs/>
          <w:sz w:val="20"/>
          <w:szCs w:val="20"/>
        </w:rPr>
        <w:t xml:space="preserve"> </w:t>
      </w:r>
      <w:r w:rsidR="00F95052" w:rsidRPr="003352F7">
        <w:rPr>
          <w:rFonts w:ascii="Times New Roman" w:hAnsi="Times New Roman"/>
          <w:bCs/>
          <w:sz w:val="20"/>
          <w:szCs w:val="20"/>
        </w:rPr>
        <w:t xml:space="preserve">(10 </w:t>
      </w:r>
      <w:proofErr w:type="spellStart"/>
      <w:r w:rsidR="00F95052" w:rsidRPr="003352F7">
        <w:rPr>
          <w:rFonts w:ascii="Times New Roman" w:hAnsi="Times New Roman"/>
          <w:bCs/>
          <w:sz w:val="20"/>
          <w:szCs w:val="20"/>
        </w:rPr>
        <w:t>μM</w:t>
      </w:r>
      <w:proofErr w:type="spellEnd"/>
      <w:r w:rsidR="00F95052" w:rsidRPr="003352F7">
        <w:rPr>
          <w:rFonts w:ascii="Times New Roman" w:hAnsi="Times New Roman"/>
          <w:bCs/>
          <w:sz w:val="20"/>
          <w:szCs w:val="20"/>
        </w:rPr>
        <w:t xml:space="preserve">) + TDZ (5 </w:t>
      </w:r>
      <w:proofErr w:type="spellStart"/>
      <w:r w:rsidR="00F95052" w:rsidRPr="003352F7">
        <w:rPr>
          <w:rFonts w:ascii="Times New Roman" w:hAnsi="Times New Roman"/>
          <w:bCs/>
          <w:sz w:val="20"/>
          <w:szCs w:val="20"/>
        </w:rPr>
        <w:t>μM</w:t>
      </w:r>
      <w:proofErr w:type="spellEnd"/>
      <w:r w:rsidR="00F95052" w:rsidRPr="003352F7">
        <w:rPr>
          <w:rFonts w:ascii="Times New Roman" w:hAnsi="Times New Roman"/>
          <w:bCs/>
          <w:sz w:val="20"/>
          <w:szCs w:val="20"/>
        </w:rPr>
        <w:t xml:space="preserve">) + IAA (5 </w:t>
      </w:r>
      <w:proofErr w:type="spellStart"/>
      <w:r w:rsidR="00F95052" w:rsidRPr="003352F7">
        <w:rPr>
          <w:rFonts w:ascii="Times New Roman" w:hAnsi="Times New Roman"/>
          <w:bCs/>
          <w:sz w:val="20"/>
          <w:szCs w:val="20"/>
        </w:rPr>
        <w:t>μM</w:t>
      </w:r>
      <w:proofErr w:type="spellEnd"/>
      <w:r w:rsidR="00F95052" w:rsidRPr="003352F7">
        <w:rPr>
          <w:rFonts w:ascii="Times New Roman" w:hAnsi="Times New Roman"/>
          <w:bCs/>
          <w:sz w:val="20"/>
          <w:szCs w:val="20"/>
        </w:rPr>
        <w:t xml:space="preserve">) </w:t>
      </w:r>
      <w:r w:rsidRPr="003352F7">
        <w:rPr>
          <w:rFonts w:ascii="Times New Roman" w:hAnsi="Times New Roman"/>
          <w:bCs/>
          <w:sz w:val="20"/>
          <w:szCs w:val="20"/>
        </w:rPr>
        <w:t>is the</w:t>
      </w:r>
      <w:r w:rsidR="00160F61" w:rsidRPr="003352F7">
        <w:rPr>
          <w:rFonts w:ascii="Times New Roman" w:hAnsi="Times New Roman"/>
          <w:bCs/>
          <w:sz w:val="20"/>
          <w:szCs w:val="20"/>
        </w:rPr>
        <w:t xml:space="preserve"> </w:t>
      </w:r>
      <w:r w:rsidR="006E655C" w:rsidRPr="003352F7">
        <w:rPr>
          <w:rFonts w:ascii="Times New Roman" w:hAnsi="Times New Roman"/>
          <w:bCs/>
          <w:sz w:val="20"/>
          <w:szCs w:val="20"/>
        </w:rPr>
        <w:t xml:space="preserve">best </w:t>
      </w:r>
      <w:r w:rsidR="00F95052" w:rsidRPr="003352F7">
        <w:rPr>
          <w:rFonts w:ascii="Times New Roman" w:hAnsi="Times New Roman"/>
          <w:bCs/>
          <w:sz w:val="20"/>
          <w:szCs w:val="20"/>
        </w:rPr>
        <w:t>combination</w:t>
      </w:r>
      <w:r w:rsidR="006E655C" w:rsidRPr="003352F7">
        <w:rPr>
          <w:rFonts w:ascii="Times New Roman" w:hAnsi="Times New Roman"/>
          <w:bCs/>
          <w:sz w:val="20"/>
          <w:szCs w:val="20"/>
        </w:rPr>
        <w:t xml:space="preserve"> for shoot multiplication from nodal explants. </w:t>
      </w:r>
      <w:r w:rsidR="0007658C" w:rsidRPr="003352F7">
        <w:rPr>
          <w:rFonts w:ascii="Times New Roman" w:hAnsi="Times New Roman"/>
          <w:bCs/>
          <w:sz w:val="20"/>
          <w:szCs w:val="20"/>
        </w:rPr>
        <w:t>F</w:t>
      </w:r>
      <w:r w:rsidR="006E655C" w:rsidRPr="003352F7">
        <w:rPr>
          <w:rFonts w:ascii="Times New Roman" w:hAnsi="Times New Roman"/>
          <w:bCs/>
          <w:sz w:val="20"/>
          <w:szCs w:val="20"/>
        </w:rPr>
        <w:t>or root induction of isolated shoots</w:t>
      </w:r>
      <w:r w:rsidRPr="003352F7">
        <w:rPr>
          <w:rFonts w:ascii="Times New Roman" w:hAnsi="Times New Roman"/>
          <w:bCs/>
          <w:sz w:val="20"/>
          <w:szCs w:val="20"/>
        </w:rPr>
        <w:t>,</w:t>
      </w:r>
      <w:r w:rsidR="00E61083" w:rsidRPr="003352F7">
        <w:rPr>
          <w:rFonts w:ascii="Times New Roman" w:hAnsi="Times New Roman"/>
          <w:bCs/>
          <w:sz w:val="20"/>
          <w:szCs w:val="20"/>
        </w:rPr>
        <w:t xml:space="preserve"> </w:t>
      </w:r>
      <w:r w:rsidRPr="003352F7">
        <w:rPr>
          <w:rFonts w:ascii="Times New Roman" w:hAnsi="Times New Roman"/>
          <w:bCs/>
          <w:sz w:val="20"/>
          <w:szCs w:val="20"/>
        </w:rPr>
        <w:t xml:space="preserve">IBA (5 </w:t>
      </w:r>
      <w:proofErr w:type="spellStart"/>
      <w:r w:rsidRPr="003352F7">
        <w:rPr>
          <w:rFonts w:ascii="Times New Roman" w:hAnsi="Times New Roman"/>
          <w:bCs/>
          <w:sz w:val="20"/>
          <w:szCs w:val="20"/>
        </w:rPr>
        <w:t>μM</w:t>
      </w:r>
      <w:proofErr w:type="spellEnd"/>
      <w:r w:rsidRPr="003352F7">
        <w:rPr>
          <w:rFonts w:ascii="Times New Roman" w:hAnsi="Times New Roman"/>
          <w:bCs/>
          <w:sz w:val="20"/>
          <w:szCs w:val="20"/>
        </w:rPr>
        <w:t>) is</w:t>
      </w:r>
      <w:r w:rsidR="0007658C" w:rsidRPr="003352F7">
        <w:rPr>
          <w:rFonts w:ascii="Times New Roman" w:hAnsi="Times New Roman"/>
          <w:bCs/>
          <w:sz w:val="20"/>
          <w:szCs w:val="20"/>
        </w:rPr>
        <w:t xml:space="preserve"> the most suitable</w:t>
      </w:r>
      <w:r w:rsidR="006E655C" w:rsidRPr="003352F7">
        <w:rPr>
          <w:rFonts w:ascii="Times New Roman" w:hAnsi="Times New Roman"/>
          <w:bCs/>
          <w:sz w:val="20"/>
          <w:szCs w:val="20"/>
        </w:rPr>
        <w:t xml:space="preserve">. </w:t>
      </w:r>
      <w:r w:rsidR="009B1787" w:rsidRPr="003352F7">
        <w:rPr>
          <w:rFonts w:ascii="Times New Roman" w:hAnsi="Times New Roman"/>
          <w:bCs/>
          <w:sz w:val="20"/>
          <w:szCs w:val="20"/>
        </w:rPr>
        <w:t>With these</w:t>
      </w:r>
      <w:r w:rsidR="00160F61" w:rsidRPr="003352F7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="00FB4082" w:rsidRPr="003352F7">
        <w:rPr>
          <w:rFonts w:ascii="Times New Roman" w:hAnsi="Times New Roman"/>
          <w:bCs/>
          <w:sz w:val="20"/>
          <w:szCs w:val="20"/>
        </w:rPr>
        <w:t>phytohormonal</w:t>
      </w:r>
      <w:proofErr w:type="spellEnd"/>
      <w:r w:rsidR="00FB4082" w:rsidRPr="003352F7">
        <w:rPr>
          <w:rFonts w:ascii="Times New Roman" w:hAnsi="Times New Roman"/>
          <w:bCs/>
          <w:sz w:val="20"/>
          <w:szCs w:val="20"/>
        </w:rPr>
        <w:t xml:space="preserve"> treatments, </w:t>
      </w:r>
      <w:r w:rsidR="00096154" w:rsidRPr="003352F7">
        <w:rPr>
          <w:rFonts w:ascii="Times New Roman" w:hAnsi="Times New Roman"/>
          <w:bCs/>
          <w:sz w:val="20"/>
          <w:szCs w:val="20"/>
        </w:rPr>
        <w:t xml:space="preserve">a </w:t>
      </w:r>
      <w:r w:rsidR="009B1787" w:rsidRPr="003352F7">
        <w:rPr>
          <w:rFonts w:ascii="Times New Roman" w:hAnsi="Times New Roman"/>
          <w:bCs/>
          <w:sz w:val="20"/>
          <w:szCs w:val="20"/>
        </w:rPr>
        <w:t>16-</w:t>
      </w:r>
      <w:r w:rsidR="00666B31" w:rsidRPr="003352F7">
        <w:rPr>
          <w:rFonts w:ascii="Times New Roman" w:hAnsi="Times New Roman"/>
          <w:bCs/>
          <w:sz w:val="20"/>
          <w:szCs w:val="20"/>
        </w:rPr>
        <w:t>h</w:t>
      </w:r>
      <w:r w:rsidR="009B1787" w:rsidRPr="003352F7">
        <w:rPr>
          <w:rFonts w:ascii="Times New Roman" w:hAnsi="Times New Roman"/>
          <w:bCs/>
          <w:sz w:val="20"/>
          <w:szCs w:val="20"/>
        </w:rPr>
        <w:t xml:space="preserve"> day length is best for</w:t>
      </w:r>
      <w:r w:rsidR="00160F61" w:rsidRPr="003352F7">
        <w:rPr>
          <w:rFonts w:ascii="Times New Roman" w:hAnsi="Times New Roman"/>
          <w:bCs/>
          <w:sz w:val="20"/>
          <w:szCs w:val="20"/>
        </w:rPr>
        <w:t xml:space="preserve"> </w:t>
      </w:r>
      <w:r w:rsidR="00FB4082" w:rsidRPr="003352F7">
        <w:rPr>
          <w:rFonts w:ascii="Times New Roman" w:hAnsi="Times New Roman"/>
          <w:bCs/>
          <w:i/>
          <w:sz w:val="20"/>
          <w:szCs w:val="20"/>
        </w:rPr>
        <w:t>in vitro</w:t>
      </w:r>
      <w:r w:rsidR="00FB4082" w:rsidRPr="003352F7">
        <w:rPr>
          <w:rFonts w:ascii="Times New Roman" w:hAnsi="Times New Roman"/>
          <w:bCs/>
          <w:sz w:val="20"/>
          <w:szCs w:val="20"/>
        </w:rPr>
        <w:t xml:space="preserve"> shoot mult</w:t>
      </w:r>
      <w:r w:rsidRPr="003352F7">
        <w:rPr>
          <w:rFonts w:ascii="Times New Roman" w:hAnsi="Times New Roman"/>
          <w:bCs/>
          <w:sz w:val="20"/>
          <w:szCs w:val="20"/>
        </w:rPr>
        <w:t>iplica</w:t>
      </w:r>
      <w:r w:rsidR="009B1787" w:rsidRPr="003352F7">
        <w:rPr>
          <w:rFonts w:ascii="Times New Roman" w:hAnsi="Times New Roman"/>
          <w:bCs/>
          <w:sz w:val="20"/>
          <w:szCs w:val="20"/>
        </w:rPr>
        <w:t>tion</w:t>
      </w:r>
      <w:r w:rsidR="00FB4082" w:rsidRPr="003352F7">
        <w:rPr>
          <w:rFonts w:ascii="Times New Roman" w:hAnsi="Times New Roman"/>
          <w:bCs/>
          <w:sz w:val="20"/>
          <w:szCs w:val="20"/>
        </w:rPr>
        <w:t>.</w:t>
      </w:r>
      <w:r w:rsidR="003352F7">
        <w:rPr>
          <w:rFonts w:ascii="Times New Roman" w:hAnsi="Times New Roman" w:hint="eastAsia"/>
          <w:bCs/>
          <w:sz w:val="20"/>
          <w:szCs w:val="20"/>
          <w:lang w:eastAsia="zh-CN"/>
        </w:rPr>
        <w:t xml:space="preserve"> </w:t>
      </w:r>
      <w:r w:rsidR="00096154" w:rsidRPr="003352F7">
        <w:rPr>
          <w:rFonts w:ascii="Times New Roman" w:hAnsi="Times New Roman"/>
          <w:bCs/>
          <w:sz w:val="20"/>
          <w:szCs w:val="20"/>
        </w:rPr>
        <w:t>This protocol</w:t>
      </w:r>
      <w:r w:rsidR="00160F61" w:rsidRPr="003352F7">
        <w:rPr>
          <w:rFonts w:ascii="Times New Roman" w:hAnsi="Times New Roman"/>
          <w:bCs/>
          <w:sz w:val="20"/>
          <w:szCs w:val="20"/>
        </w:rPr>
        <w:t xml:space="preserve"> </w:t>
      </w:r>
      <w:r w:rsidR="006E655C" w:rsidRPr="003352F7">
        <w:rPr>
          <w:rFonts w:ascii="Times New Roman" w:hAnsi="Times New Roman"/>
          <w:bCs/>
          <w:sz w:val="20"/>
          <w:szCs w:val="20"/>
        </w:rPr>
        <w:t xml:space="preserve">for </w:t>
      </w:r>
      <w:r w:rsidR="006E655C" w:rsidRPr="003352F7">
        <w:rPr>
          <w:rFonts w:ascii="Times New Roman" w:hAnsi="Times New Roman"/>
          <w:bCs/>
          <w:i/>
          <w:sz w:val="20"/>
          <w:szCs w:val="20"/>
        </w:rPr>
        <w:t>in vitro</w:t>
      </w:r>
      <w:r w:rsidR="006E655C" w:rsidRPr="003352F7">
        <w:rPr>
          <w:rFonts w:ascii="Times New Roman" w:hAnsi="Times New Roman"/>
          <w:bCs/>
          <w:sz w:val="20"/>
          <w:szCs w:val="20"/>
        </w:rPr>
        <w:t xml:space="preserve"> plant regeneration of </w:t>
      </w:r>
      <w:r w:rsidR="003E3EC3" w:rsidRPr="003352F7">
        <w:rPr>
          <w:rFonts w:ascii="Times New Roman" w:hAnsi="Times New Roman"/>
          <w:bCs/>
          <w:i/>
          <w:sz w:val="20"/>
          <w:szCs w:val="20"/>
        </w:rPr>
        <w:t xml:space="preserve">P. </w:t>
      </w:r>
      <w:proofErr w:type="spellStart"/>
      <w:r w:rsidR="006E655C" w:rsidRPr="003352F7">
        <w:rPr>
          <w:rFonts w:ascii="Times New Roman" w:hAnsi="Times New Roman"/>
          <w:bCs/>
          <w:i/>
          <w:sz w:val="20"/>
          <w:szCs w:val="20"/>
        </w:rPr>
        <w:t>prae</w:t>
      </w:r>
      <w:r w:rsidR="003E3EC3" w:rsidRPr="003352F7">
        <w:rPr>
          <w:rFonts w:ascii="Times New Roman" w:hAnsi="Times New Roman"/>
          <w:bCs/>
          <w:i/>
          <w:sz w:val="20"/>
          <w:szCs w:val="20"/>
        </w:rPr>
        <w:t>a</w:t>
      </w:r>
      <w:r w:rsidR="006E655C" w:rsidRPr="003352F7">
        <w:rPr>
          <w:rFonts w:ascii="Times New Roman" w:hAnsi="Times New Roman"/>
          <w:bCs/>
          <w:i/>
          <w:sz w:val="20"/>
          <w:szCs w:val="20"/>
        </w:rPr>
        <w:t>lta</w:t>
      </w:r>
      <w:proofErr w:type="spellEnd"/>
      <w:r w:rsidR="006E655C" w:rsidRPr="003352F7">
        <w:rPr>
          <w:rFonts w:ascii="Times New Roman" w:hAnsi="Times New Roman"/>
          <w:bCs/>
          <w:sz w:val="20"/>
          <w:szCs w:val="20"/>
        </w:rPr>
        <w:t xml:space="preserve"> from nodal exp</w:t>
      </w:r>
      <w:r w:rsidR="00096154" w:rsidRPr="003352F7">
        <w:rPr>
          <w:rFonts w:ascii="Times New Roman" w:hAnsi="Times New Roman"/>
          <w:bCs/>
          <w:sz w:val="20"/>
          <w:szCs w:val="20"/>
        </w:rPr>
        <w:t>lants could</w:t>
      </w:r>
      <w:r w:rsidR="00EC7DD2" w:rsidRPr="003352F7">
        <w:rPr>
          <w:rFonts w:ascii="Times New Roman" w:hAnsi="Times New Roman"/>
          <w:bCs/>
          <w:sz w:val="20"/>
          <w:szCs w:val="20"/>
        </w:rPr>
        <w:t xml:space="preserve"> be used </w:t>
      </w:r>
      <w:r w:rsidR="006E655C" w:rsidRPr="003352F7">
        <w:rPr>
          <w:rFonts w:ascii="Times New Roman" w:hAnsi="Times New Roman"/>
          <w:bCs/>
          <w:sz w:val="20"/>
          <w:szCs w:val="20"/>
        </w:rPr>
        <w:t>for large scale multiplication and c</w:t>
      </w:r>
      <w:r w:rsidR="00096154" w:rsidRPr="003352F7">
        <w:rPr>
          <w:rFonts w:ascii="Times New Roman" w:hAnsi="Times New Roman"/>
          <w:bCs/>
          <w:sz w:val="20"/>
          <w:szCs w:val="20"/>
        </w:rPr>
        <w:t>onservation of this medicinally-</w:t>
      </w:r>
      <w:r w:rsidR="006E655C" w:rsidRPr="003352F7">
        <w:rPr>
          <w:rFonts w:ascii="Times New Roman" w:hAnsi="Times New Roman"/>
          <w:bCs/>
          <w:sz w:val="20"/>
          <w:szCs w:val="20"/>
        </w:rPr>
        <w:t>important</w:t>
      </w:r>
      <w:r w:rsidR="00096154" w:rsidRPr="003352F7">
        <w:rPr>
          <w:rFonts w:ascii="Times New Roman" w:hAnsi="Times New Roman"/>
          <w:bCs/>
          <w:sz w:val="20"/>
          <w:szCs w:val="20"/>
        </w:rPr>
        <w:t>,</w:t>
      </w:r>
      <w:r w:rsidR="006E655C" w:rsidRPr="003352F7">
        <w:rPr>
          <w:rFonts w:ascii="Times New Roman" w:hAnsi="Times New Roman"/>
          <w:bCs/>
          <w:sz w:val="20"/>
          <w:szCs w:val="20"/>
        </w:rPr>
        <w:t xml:space="preserve"> threatened plant.</w:t>
      </w:r>
    </w:p>
    <w:p w:rsidR="00D72093" w:rsidRPr="003352F7" w:rsidRDefault="00D72093" w:rsidP="00D72093">
      <w:pPr>
        <w:snapToGrid w:val="0"/>
        <w:spacing w:after="0" w:line="240" w:lineRule="auto"/>
        <w:ind w:firstLine="425"/>
        <w:jc w:val="both"/>
        <w:rPr>
          <w:rFonts w:ascii="Times New Roman" w:hAnsi="Times New Roman"/>
          <w:bCs/>
          <w:sz w:val="20"/>
          <w:szCs w:val="20"/>
          <w:lang w:eastAsia="zh-CN"/>
        </w:rPr>
      </w:pPr>
    </w:p>
    <w:p w:rsidR="000E1A4C" w:rsidRPr="003352F7" w:rsidRDefault="00F72053" w:rsidP="00D72093">
      <w:pPr>
        <w:snapToGri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3352F7">
        <w:rPr>
          <w:rFonts w:ascii="Times New Roman" w:hAnsi="Times New Roman"/>
          <w:b/>
          <w:bCs/>
          <w:sz w:val="20"/>
          <w:szCs w:val="20"/>
        </w:rPr>
        <w:t>Ref</w:t>
      </w:r>
      <w:r w:rsidR="00D72093" w:rsidRPr="003352F7">
        <w:rPr>
          <w:rFonts w:ascii="Times New Roman" w:hAnsi="Times New Roman" w:hint="eastAsia"/>
          <w:b/>
          <w:bCs/>
          <w:sz w:val="20"/>
          <w:szCs w:val="20"/>
          <w:lang w:eastAsia="zh-CN"/>
        </w:rPr>
        <w:t>e</w:t>
      </w:r>
      <w:r w:rsidRPr="003352F7">
        <w:rPr>
          <w:rFonts w:ascii="Times New Roman" w:hAnsi="Times New Roman"/>
          <w:b/>
          <w:bCs/>
          <w:sz w:val="20"/>
          <w:szCs w:val="20"/>
        </w:rPr>
        <w:t>rences</w:t>
      </w:r>
    </w:p>
    <w:p w:rsidR="00577788" w:rsidRPr="003352F7" w:rsidRDefault="00577788" w:rsidP="00D72093">
      <w:pPr>
        <w:numPr>
          <w:ilvl w:val="0"/>
          <w:numId w:val="7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proofErr w:type="spellStart"/>
      <w:r w:rsidRPr="003352F7">
        <w:rPr>
          <w:rFonts w:ascii="Times New Roman" w:hAnsi="Times New Roman"/>
          <w:sz w:val="20"/>
          <w:szCs w:val="20"/>
        </w:rPr>
        <w:t>Altaf</w:t>
      </w:r>
      <w:proofErr w:type="spellEnd"/>
      <w:r w:rsidRPr="003352F7">
        <w:rPr>
          <w:rFonts w:ascii="Times New Roman" w:hAnsi="Times New Roman"/>
          <w:sz w:val="20"/>
          <w:szCs w:val="20"/>
        </w:rPr>
        <w:t xml:space="preserve"> N, </w:t>
      </w:r>
      <w:proofErr w:type="spellStart"/>
      <w:r w:rsidRPr="003352F7">
        <w:rPr>
          <w:rFonts w:ascii="Times New Roman" w:hAnsi="Times New Roman"/>
          <w:sz w:val="20"/>
          <w:szCs w:val="20"/>
        </w:rPr>
        <w:t>Rehman</w:t>
      </w:r>
      <w:proofErr w:type="spellEnd"/>
      <w:r w:rsidRPr="003352F7">
        <w:rPr>
          <w:rFonts w:ascii="Times New Roman" w:hAnsi="Times New Roman"/>
          <w:sz w:val="20"/>
          <w:szCs w:val="20"/>
        </w:rPr>
        <w:t xml:space="preserve"> N, Khan LA, </w:t>
      </w:r>
      <w:proofErr w:type="spellStart"/>
      <w:r w:rsidRPr="003352F7">
        <w:rPr>
          <w:rFonts w:ascii="Times New Roman" w:hAnsi="Times New Roman"/>
          <w:sz w:val="20"/>
          <w:szCs w:val="20"/>
        </w:rPr>
        <w:t>Bhatti</w:t>
      </w:r>
      <w:proofErr w:type="spellEnd"/>
      <w:r w:rsidRPr="003352F7">
        <w:rPr>
          <w:rFonts w:ascii="Times New Roman" w:hAnsi="Times New Roman"/>
          <w:sz w:val="20"/>
          <w:szCs w:val="20"/>
        </w:rPr>
        <w:t xml:space="preserve"> IA (2009).</w:t>
      </w:r>
      <w:r w:rsidR="003352F7">
        <w:rPr>
          <w:rFonts w:ascii="Times New Roman" w:hAnsi="Times New Roman" w:hint="eastAsia"/>
          <w:sz w:val="20"/>
          <w:szCs w:val="20"/>
          <w:lang w:eastAsia="zh-CN"/>
        </w:rPr>
        <w:t xml:space="preserve"> </w:t>
      </w:r>
      <w:r w:rsidRPr="003352F7">
        <w:rPr>
          <w:rFonts w:ascii="Times New Roman" w:hAnsi="Times New Roman"/>
          <w:sz w:val="20"/>
          <w:szCs w:val="20"/>
        </w:rPr>
        <w:t>Tissue culture of gerbera</w:t>
      </w:r>
      <w:r w:rsidRPr="003352F7">
        <w:rPr>
          <w:rFonts w:ascii="Times New Roman" w:hAnsi="Times New Roman"/>
          <w:i/>
          <w:iCs/>
          <w:sz w:val="20"/>
          <w:szCs w:val="20"/>
        </w:rPr>
        <w:t xml:space="preserve">. </w:t>
      </w:r>
      <w:r w:rsidRPr="003352F7">
        <w:rPr>
          <w:rFonts w:ascii="Times New Roman" w:hAnsi="Times New Roman"/>
          <w:iCs/>
          <w:sz w:val="20"/>
          <w:szCs w:val="20"/>
        </w:rPr>
        <w:t xml:space="preserve">Pak. J. </w:t>
      </w:r>
      <w:proofErr w:type="spellStart"/>
      <w:r w:rsidRPr="003352F7">
        <w:rPr>
          <w:rFonts w:ascii="Times New Roman" w:hAnsi="Times New Roman"/>
          <w:iCs/>
          <w:sz w:val="20"/>
          <w:szCs w:val="20"/>
        </w:rPr>
        <w:t>Bot</w:t>
      </w:r>
      <w:proofErr w:type="spellEnd"/>
      <w:r w:rsidRPr="003352F7">
        <w:rPr>
          <w:rFonts w:ascii="Times New Roman" w:hAnsi="Times New Roman"/>
          <w:sz w:val="20"/>
          <w:szCs w:val="20"/>
        </w:rPr>
        <w:t xml:space="preserve"> </w:t>
      </w:r>
      <w:r w:rsidRPr="003352F7">
        <w:rPr>
          <w:rFonts w:ascii="Times New Roman" w:hAnsi="Times New Roman"/>
          <w:bCs/>
          <w:sz w:val="20"/>
          <w:szCs w:val="20"/>
        </w:rPr>
        <w:t>41:</w:t>
      </w:r>
      <w:r w:rsidRPr="003352F7">
        <w:rPr>
          <w:rFonts w:ascii="Times New Roman" w:hAnsi="Times New Roman"/>
          <w:sz w:val="20"/>
          <w:szCs w:val="20"/>
        </w:rPr>
        <w:t>7-10.</w:t>
      </w:r>
    </w:p>
    <w:p w:rsidR="00577788" w:rsidRPr="003352F7" w:rsidRDefault="00577788" w:rsidP="00D72093">
      <w:pPr>
        <w:numPr>
          <w:ilvl w:val="0"/>
          <w:numId w:val="7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proofErr w:type="spellStart"/>
      <w:r w:rsidRPr="003352F7">
        <w:rPr>
          <w:rFonts w:ascii="Times New Roman" w:hAnsi="Times New Roman"/>
          <w:sz w:val="20"/>
          <w:szCs w:val="20"/>
        </w:rPr>
        <w:t>Amooaghaie</w:t>
      </w:r>
      <w:proofErr w:type="spellEnd"/>
      <w:r w:rsidRPr="003352F7">
        <w:rPr>
          <w:rFonts w:ascii="Times New Roman" w:hAnsi="Times New Roman"/>
          <w:sz w:val="20"/>
          <w:szCs w:val="20"/>
        </w:rPr>
        <w:t xml:space="preserve"> R</w:t>
      </w:r>
      <w:r w:rsidR="00CD1FA9" w:rsidRPr="003352F7">
        <w:rPr>
          <w:rFonts w:ascii="Times New Roman" w:hAnsi="Times New Roman"/>
          <w:sz w:val="20"/>
          <w:szCs w:val="20"/>
        </w:rPr>
        <w:t xml:space="preserve"> (2006). The effect of soaking </w:t>
      </w:r>
      <w:r w:rsidRPr="003352F7">
        <w:rPr>
          <w:rFonts w:ascii="Times New Roman" w:hAnsi="Times New Roman"/>
          <w:sz w:val="20"/>
          <w:szCs w:val="20"/>
        </w:rPr>
        <w:t xml:space="preserve">period, temperature and duration of pre-chilling on seed dormancy breaking of </w:t>
      </w:r>
      <w:r w:rsidRPr="003352F7">
        <w:rPr>
          <w:rFonts w:ascii="Times New Roman" w:hAnsi="Times New Roman"/>
          <w:i/>
          <w:iCs/>
          <w:sz w:val="20"/>
          <w:szCs w:val="20"/>
        </w:rPr>
        <w:t xml:space="preserve">Ferula </w:t>
      </w:r>
      <w:proofErr w:type="spellStart"/>
      <w:r w:rsidRPr="003352F7">
        <w:rPr>
          <w:rFonts w:ascii="Times New Roman" w:hAnsi="Times New Roman"/>
          <w:i/>
          <w:iCs/>
          <w:sz w:val="20"/>
          <w:szCs w:val="20"/>
        </w:rPr>
        <w:t>ovina</w:t>
      </w:r>
      <w:proofErr w:type="spellEnd"/>
      <w:r w:rsidRPr="003352F7">
        <w:rPr>
          <w:rFonts w:ascii="Times New Roman" w:hAnsi="Times New Roman"/>
          <w:i/>
          <w:iCs/>
          <w:sz w:val="20"/>
          <w:szCs w:val="20"/>
        </w:rPr>
        <w:t>.</w:t>
      </w:r>
      <w:r w:rsidRPr="003352F7">
        <w:rPr>
          <w:rFonts w:ascii="Times New Roman" w:hAnsi="Times New Roman"/>
          <w:sz w:val="20"/>
          <w:szCs w:val="20"/>
        </w:rPr>
        <w:t xml:space="preserve"> Iran, Biol. Journal 18: 350-359.</w:t>
      </w:r>
    </w:p>
    <w:p w:rsidR="00577788" w:rsidRPr="003352F7" w:rsidRDefault="00577788" w:rsidP="00D72093">
      <w:pPr>
        <w:numPr>
          <w:ilvl w:val="0"/>
          <w:numId w:val="7"/>
        </w:numPr>
        <w:snapToGrid w:val="0"/>
        <w:spacing w:after="0" w:line="240" w:lineRule="auto"/>
        <w:ind w:left="425" w:hanging="425"/>
        <w:jc w:val="both"/>
        <w:rPr>
          <w:rFonts w:ascii="Times New Roman" w:eastAsia="Calibri" w:hAnsi="Times New Roman"/>
          <w:sz w:val="20"/>
          <w:szCs w:val="20"/>
        </w:rPr>
      </w:pPr>
      <w:proofErr w:type="spellStart"/>
      <w:r w:rsidRPr="003352F7">
        <w:rPr>
          <w:rFonts w:ascii="Times New Roman" w:eastAsia="Calibri" w:hAnsi="Times New Roman"/>
          <w:sz w:val="20"/>
          <w:szCs w:val="20"/>
        </w:rPr>
        <w:t>Aquil</w:t>
      </w:r>
      <w:proofErr w:type="spellEnd"/>
      <w:r w:rsidRPr="003352F7">
        <w:rPr>
          <w:rFonts w:ascii="Times New Roman" w:eastAsia="Calibri" w:hAnsi="Times New Roman"/>
          <w:sz w:val="20"/>
          <w:szCs w:val="20"/>
        </w:rPr>
        <w:t xml:space="preserve"> S, </w:t>
      </w:r>
      <w:proofErr w:type="spellStart"/>
      <w:r w:rsidRPr="003352F7">
        <w:rPr>
          <w:rFonts w:ascii="Times New Roman" w:eastAsia="Calibri" w:hAnsi="Times New Roman"/>
          <w:bCs/>
          <w:sz w:val="20"/>
          <w:szCs w:val="20"/>
        </w:rPr>
        <w:t>Husaini</w:t>
      </w:r>
      <w:proofErr w:type="spellEnd"/>
      <w:r w:rsidRPr="003352F7">
        <w:rPr>
          <w:rFonts w:ascii="Times New Roman" w:eastAsia="Calibri" w:hAnsi="Times New Roman"/>
          <w:bCs/>
          <w:sz w:val="20"/>
          <w:szCs w:val="20"/>
        </w:rPr>
        <w:t xml:space="preserve"> AM</w:t>
      </w:r>
      <w:r w:rsidRPr="003352F7">
        <w:rPr>
          <w:rFonts w:ascii="Times New Roman" w:eastAsia="Calibri" w:hAnsi="Times New Roman"/>
          <w:sz w:val="20"/>
          <w:szCs w:val="20"/>
        </w:rPr>
        <w:t xml:space="preserve">, </w:t>
      </w:r>
      <w:proofErr w:type="spellStart"/>
      <w:r w:rsidRPr="003352F7">
        <w:rPr>
          <w:rFonts w:ascii="Times New Roman" w:eastAsia="Calibri" w:hAnsi="Times New Roman"/>
          <w:sz w:val="20"/>
          <w:szCs w:val="20"/>
        </w:rPr>
        <w:t>Abdin</w:t>
      </w:r>
      <w:proofErr w:type="spellEnd"/>
      <w:r w:rsidRPr="003352F7">
        <w:rPr>
          <w:rFonts w:ascii="Times New Roman" w:eastAsia="Calibri" w:hAnsi="Times New Roman"/>
          <w:sz w:val="20"/>
          <w:szCs w:val="20"/>
        </w:rPr>
        <w:t xml:space="preserve"> MZ, Rather GM (2009). </w:t>
      </w:r>
      <w:r w:rsidRPr="003352F7">
        <w:rPr>
          <w:rFonts w:ascii="Times New Roman" w:eastAsia="Calibri" w:hAnsi="Times New Roman"/>
          <w:bCs/>
          <w:sz w:val="20"/>
          <w:szCs w:val="20"/>
        </w:rPr>
        <w:t>Over expression of HMG-</w:t>
      </w:r>
      <w:proofErr w:type="spellStart"/>
      <w:r w:rsidRPr="003352F7">
        <w:rPr>
          <w:rFonts w:ascii="Times New Roman" w:eastAsia="Calibri" w:hAnsi="Times New Roman"/>
          <w:bCs/>
          <w:sz w:val="20"/>
          <w:szCs w:val="20"/>
        </w:rPr>
        <w:t>CoA</w:t>
      </w:r>
      <w:proofErr w:type="spellEnd"/>
      <w:r w:rsidRPr="003352F7">
        <w:rPr>
          <w:rFonts w:ascii="Times New Roman" w:eastAsia="Calibri" w:hAnsi="Times New Roman"/>
          <w:bCs/>
          <w:sz w:val="20"/>
          <w:szCs w:val="20"/>
        </w:rPr>
        <w:t xml:space="preserve"> </w:t>
      </w:r>
      <w:proofErr w:type="spellStart"/>
      <w:r w:rsidRPr="003352F7">
        <w:rPr>
          <w:rFonts w:ascii="Times New Roman" w:eastAsia="Calibri" w:hAnsi="Times New Roman"/>
          <w:bCs/>
          <w:sz w:val="20"/>
          <w:szCs w:val="20"/>
        </w:rPr>
        <w:t>reductase</w:t>
      </w:r>
      <w:proofErr w:type="spellEnd"/>
      <w:r w:rsidRPr="003352F7">
        <w:rPr>
          <w:rFonts w:ascii="Times New Roman" w:eastAsia="Calibri" w:hAnsi="Times New Roman"/>
          <w:bCs/>
          <w:sz w:val="20"/>
          <w:szCs w:val="20"/>
        </w:rPr>
        <w:t xml:space="preserve"> gene leads to enhanced </w:t>
      </w:r>
      <w:proofErr w:type="spellStart"/>
      <w:r w:rsidRPr="003352F7">
        <w:rPr>
          <w:rFonts w:ascii="Times New Roman" w:eastAsia="Calibri" w:hAnsi="Times New Roman"/>
          <w:bCs/>
          <w:sz w:val="20"/>
          <w:szCs w:val="20"/>
        </w:rPr>
        <w:t>artemisinin</w:t>
      </w:r>
      <w:proofErr w:type="spellEnd"/>
      <w:r w:rsidRPr="003352F7">
        <w:rPr>
          <w:rFonts w:ascii="Times New Roman" w:eastAsia="Calibri" w:hAnsi="Times New Roman"/>
          <w:bCs/>
          <w:sz w:val="20"/>
          <w:szCs w:val="20"/>
        </w:rPr>
        <w:t xml:space="preserve"> biosynthesis in transgenic </w:t>
      </w:r>
      <w:r w:rsidRPr="003352F7">
        <w:rPr>
          <w:rFonts w:ascii="Times New Roman" w:eastAsia="Calibri" w:hAnsi="Times New Roman"/>
          <w:bCs/>
          <w:i/>
          <w:iCs/>
          <w:sz w:val="20"/>
          <w:szCs w:val="20"/>
        </w:rPr>
        <w:t xml:space="preserve">Artemisia </w:t>
      </w:r>
      <w:proofErr w:type="spellStart"/>
      <w:r w:rsidRPr="003352F7">
        <w:rPr>
          <w:rFonts w:ascii="Times New Roman" w:eastAsia="Calibri" w:hAnsi="Times New Roman"/>
          <w:bCs/>
          <w:i/>
          <w:iCs/>
          <w:sz w:val="20"/>
          <w:szCs w:val="20"/>
        </w:rPr>
        <w:t>annua</w:t>
      </w:r>
      <w:proofErr w:type="spellEnd"/>
      <w:r w:rsidRPr="003352F7">
        <w:rPr>
          <w:rFonts w:ascii="Times New Roman" w:eastAsia="Calibri" w:hAnsi="Times New Roman"/>
          <w:bCs/>
          <w:sz w:val="20"/>
          <w:szCs w:val="20"/>
        </w:rPr>
        <w:t xml:space="preserve"> L. Plants, </w:t>
      </w:r>
      <w:proofErr w:type="spellStart"/>
      <w:r w:rsidRPr="003352F7">
        <w:rPr>
          <w:rFonts w:ascii="Times New Roman" w:eastAsia="Calibri" w:hAnsi="Times New Roman"/>
          <w:iCs/>
          <w:sz w:val="20"/>
          <w:szCs w:val="20"/>
        </w:rPr>
        <w:t>Planta</w:t>
      </w:r>
      <w:proofErr w:type="spellEnd"/>
      <w:r w:rsidRPr="003352F7">
        <w:rPr>
          <w:rFonts w:ascii="Times New Roman" w:eastAsia="Calibri" w:hAnsi="Times New Roman"/>
          <w:iCs/>
          <w:sz w:val="20"/>
          <w:szCs w:val="20"/>
        </w:rPr>
        <w:t xml:space="preserve">, </w:t>
      </w:r>
      <w:proofErr w:type="spellStart"/>
      <w:r w:rsidRPr="003352F7">
        <w:rPr>
          <w:rFonts w:ascii="Times New Roman" w:eastAsia="Calibri" w:hAnsi="Times New Roman"/>
          <w:iCs/>
          <w:sz w:val="20"/>
          <w:szCs w:val="20"/>
        </w:rPr>
        <w:t>Medica</w:t>
      </w:r>
      <w:proofErr w:type="spellEnd"/>
      <w:r w:rsidRPr="003352F7">
        <w:rPr>
          <w:rFonts w:ascii="Times New Roman" w:eastAsia="Calibri" w:hAnsi="Times New Roman"/>
          <w:sz w:val="20"/>
          <w:szCs w:val="20"/>
        </w:rPr>
        <w:t xml:space="preserve"> 75: 1-6.</w:t>
      </w:r>
    </w:p>
    <w:p w:rsidR="00577788" w:rsidRPr="003352F7" w:rsidRDefault="00577788" w:rsidP="00D72093">
      <w:pPr>
        <w:numPr>
          <w:ilvl w:val="0"/>
          <w:numId w:val="7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proofErr w:type="spellStart"/>
      <w:r w:rsidRPr="003352F7">
        <w:rPr>
          <w:rFonts w:ascii="Times New Roman" w:hAnsi="Times New Roman"/>
          <w:sz w:val="20"/>
          <w:szCs w:val="20"/>
        </w:rPr>
        <w:t>Arora</w:t>
      </w:r>
      <w:proofErr w:type="spellEnd"/>
      <w:r w:rsidRPr="003352F7">
        <w:rPr>
          <w:rFonts w:ascii="Times New Roman" w:hAnsi="Times New Roman"/>
          <w:sz w:val="20"/>
          <w:szCs w:val="20"/>
        </w:rPr>
        <w:t xml:space="preserve"> K, Sharma M, </w:t>
      </w:r>
      <w:proofErr w:type="spellStart"/>
      <w:r w:rsidRPr="003352F7">
        <w:rPr>
          <w:rFonts w:ascii="Times New Roman" w:hAnsi="Times New Roman"/>
          <w:sz w:val="20"/>
          <w:szCs w:val="20"/>
        </w:rPr>
        <w:t>Srivastava</w:t>
      </w:r>
      <w:proofErr w:type="spellEnd"/>
      <w:r w:rsidRPr="003352F7">
        <w:rPr>
          <w:rFonts w:ascii="Times New Roman" w:hAnsi="Times New Roman"/>
          <w:sz w:val="20"/>
          <w:szCs w:val="20"/>
        </w:rPr>
        <w:t xml:space="preserve"> J, </w:t>
      </w:r>
      <w:proofErr w:type="spellStart"/>
      <w:r w:rsidRPr="003352F7">
        <w:rPr>
          <w:rFonts w:ascii="Times New Roman" w:hAnsi="Times New Roman"/>
          <w:sz w:val="20"/>
          <w:szCs w:val="20"/>
        </w:rPr>
        <w:t>Ranade</w:t>
      </w:r>
      <w:proofErr w:type="spellEnd"/>
      <w:r w:rsidRPr="003352F7">
        <w:rPr>
          <w:rFonts w:ascii="Times New Roman" w:hAnsi="Times New Roman"/>
          <w:sz w:val="20"/>
          <w:szCs w:val="20"/>
        </w:rPr>
        <w:t xml:space="preserve"> SA, and Sharma AK (2010).</w:t>
      </w:r>
      <w:r w:rsidR="003352F7">
        <w:rPr>
          <w:rFonts w:ascii="Times New Roman" w:hAnsi="Times New Roman" w:hint="eastAsia"/>
          <w:sz w:val="20"/>
          <w:szCs w:val="20"/>
          <w:lang w:eastAsia="zh-CN"/>
        </w:rPr>
        <w:t xml:space="preserve"> </w:t>
      </w:r>
      <w:r w:rsidRPr="003352F7">
        <w:rPr>
          <w:rFonts w:ascii="Times New Roman" w:hAnsi="Times New Roman"/>
          <w:sz w:val="20"/>
          <w:szCs w:val="20"/>
        </w:rPr>
        <w:t xml:space="preserve">Rapid </w:t>
      </w:r>
      <w:r w:rsidRPr="003352F7">
        <w:rPr>
          <w:rFonts w:ascii="Times New Roman" w:hAnsi="Times New Roman"/>
          <w:i/>
          <w:iCs/>
          <w:sz w:val="20"/>
          <w:szCs w:val="20"/>
        </w:rPr>
        <w:t xml:space="preserve">in vitro </w:t>
      </w:r>
      <w:r w:rsidRPr="003352F7">
        <w:rPr>
          <w:rFonts w:ascii="Times New Roman" w:hAnsi="Times New Roman"/>
          <w:sz w:val="20"/>
          <w:szCs w:val="20"/>
        </w:rPr>
        <w:t xml:space="preserve">cloning of a 40-year-old tree of </w:t>
      </w:r>
      <w:proofErr w:type="spellStart"/>
      <w:r w:rsidRPr="003352F7">
        <w:rPr>
          <w:rFonts w:ascii="Times New Roman" w:hAnsi="Times New Roman"/>
          <w:i/>
          <w:iCs/>
          <w:sz w:val="20"/>
          <w:szCs w:val="20"/>
        </w:rPr>
        <w:t>Azadirachta</w:t>
      </w:r>
      <w:proofErr w:type="spellEnd"/>
      <w:r w:rsidRPr="003352F7">
        <w:rPr>
          <w:rFonts w:ascii="Times New Roman" w:hAnsi="Times New Roman"/>
          <w:i/>
          <w:iCs/>
          <w:sz w:val="20"/>
          <w:szCs w:val="20"/>
        </w:rPr>
        <w:t xml:space="preserve"> </w:t>
      </w:r>
      <w:proofErr w:type="spellStart"/>
      <w:r w:rsidRPr="003352F7">
        <w:rPr>
          <w:rFonts w:ascii="Times New Roman" w:hAnsi="Times New Roman"/>
          <w:i/>
          <w:iCs/>
          <w:sz w:val="20"/>
          <w:szCs w:val="20"/>
        </w:rPr>
        <w:t>indica</w:t>
      </w:r>
      <w:proofErr w:type="spellEnd"/>
      <w:r w:rsidRPr="003352F7"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3352F7">
        <w:rPr>
          <w:rFonts w:ascii="Times New Roman" w:hAnsi="Times New Roman"/>
          <w:sz w:val="20"/>
          <w:szCs w:val="20"/>
        </w:rPr>
        <w:t>A.</w:t>
      </w:r>
      <w:r w:rsidR="003352F7">
        <w:rPr>
          <w:rFonts w:ascii="Times New Roman" w:hAnsi="Times New Roman" w:hint="eastAsia"/>
          <w:sz w:val="20"/>
          <w:szCs w:val="20"/>
          <w:lang w:eastAsia="zh-CN"/>
        </w:rPr>
        <w:t xml:space="preserve"> </w:t>
      </w:r>
      <w:proofErr w:type="spellStart"/>
      <w:r w:rsidRPr="003352F7">
        <w:rPr>
          <w:rFonts w:ascii="Times New Roman" w:hAnsi="Times New Roman"/>
          <w:sz w:val="20"/>
          <w:szCs w:val="20"/>
        </w:rPr>
        <w:t>Juss</w:t>
      </w:r>
      <w:proofErr w:type="spellEnd"/>
      <w:r w:rsidRPr="003352F7">
        <w:rPr>
          <w:rFonts w:ascii="Times New Roman" w:hAnsi="Times New Roman"/>
          <w:sz w:val="20"/>
          <w:szCs w:val="20"/>
        </w:rPr>
        <w:t xml:space="preserve"> (</w:t>
      </w:r>
      <w:proofErr w:type="spellStart"/>
      <w:r w:rsidRPr="003352F7">
        <w:rPr>
          <w:rFonts w:ascii="Times New Roman" w:hAnsi="Times New Roman"/>
          <w:sz w:val="20"/>
          <w:szCs w:val="20"/>
        </w:rPr>
        <w:t>Neem</w:t>
      </w:r>
      <w:proofErr w:type="spellEnd"/>
      <w:r w:rsidRPr="003352F7">
        <w:rPr>
          <w:rFonts w:ascii="Times New Roman" w:hAnsi="Times New Roman"/>
          <w:sz w:val="20"/>
          <w:szCs w:val="20"/>
        </w:rPr>
        <w:t xml:space="preserve">) employing nodal stem segments. </w:t>
      </w:r>
      <w:r w:rsidRPr="003352F7">
        <w:rPr>
          <w:rFonts w:ascii="Times New Roman" w:hAnsi="Times New Roman"/>
          <w:iCs/>
          <w:sz w:val="20"/>
          <w:szCs w:val="20"/>
        </w:rPr>
        <w:t>Agro, Forest, Syst</w:t>
      </w:r>
      <w:r w:rsidRPr="003352F7">
        <w:rPr>
          <w:rFonts w:ascii="Times New Roman" w:hAnsi="Times New Roman"/>
          <w:sz w:val="20"/>
          <w:szCs w:val="20"/>
        </w:rPr>
        <w:t>.78:53-63.</w:t>
      </w:r>
    </w:p>
    <w:p w:rsidR="00577788" w:rsidRPr="003352F7" w:rsidRDefault="00577788" w:rsidP="00D72093">
      <w:pPr>
        <w:numPr>
          <w:ilvl w:val="0"/>
          <w:numId w:val="7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proofErr w:type="spellStart"/>
      <w:r w:rsidRPr="003352F7">
        <w:rPr>
          <w:rFonts w:ascii="Times New Roman" w:hAnsi="Times New Roman"/>
          <w:sz w:val="20"/>
          <w:szCs w:val="20"/>
        </w:rPr>
        <w:t>Barless</w:t>
      </w:r>
      <w:proofErr w:type="spellEnd"/>
      <w:r w:rsidRPr="003352F7">
        <w:rPr>
          <w:rFonts w:ascii="Times New Roman" w:hAnsi="Times New Roman"/>
          <w:sz w:val="20"/>
          <w:szCs w:val="20"/>
        </w:rPr>
        <w:t xml:space="preserve"> M, </w:t>
      </w:r>
      <w:proofErr w:type="spellStart"/>
      <w:r w:rsidRPr="003352F7">
        <w:rPr>
          <w:rFonts w:ascii="Times New Roman" w:hAnsi="Times New Roman"/>
          <w:sz w:val="20"/>
          <w:szCs w:val="20"/>
        </w:rPr>
        <w:t>Skene</w:t>
      </w:r>
      <w:proofErr w:type="spellEnd"/>
      <w:r w:rsidRPr="003352F7">
        <w:rPr>
          <w:rFonts w:ascii="Times New Roman" w:hAnsi="Times New Roman"/>
          <w:sz w:val="20"/>
          <w:szCs w:val="20"/>
        </w:rPr>
        <w:t xml:space="preserve"> KGM (1980).</w:t>
      </w:r>
      <w:r w:rsidR="003352F7">
        <w:rPr>
          <w:rFonts w:ascii="Times New Roman" w:hAnsi="Times New Roman" w:hint="eastAsia"/>
          <w:sz w:val="20"/>
          <w:szCs w:val="20"/>
          <w:lang w:eastAsia="zh-CN"/>
        </w:rPr>
        <w:t xml:space="preserve"> </w:t>
      </w:r>
      <w:r w:rsidRPr="003352F7">
        <w:rPr>
          <w:rFonts w:ascii="Times New Roman" w:hAnsi="Times New Roman"/>
          <w:sz w:val="20"/>
          <w:szCs w:val="20"/>
        </w:rPr>
        <w:t>Studies of the fragmental apex of grapevine I. The regeneration capacity</w:t>
      </w:r>
      <w:r w:rsidR="003352F7" w:rsidRPr="003352F7">
        <w:rPr>
          <w:rFonts w:ascii="Times New Roman" w:hAnsi="Times New Roman"/>
          <w:sz w:val="20"/>
          <w:szCs w:val="20"/>
        </w:rPr>
        <w:t xml:space="preserve"> </w:t>
      </w:r>
      <w:r w:rsidRPr="003352F7">
        <w:rPr>
          <w:rFonts w:ascii="Times New Roman" w:hAnsi="Times New Roman"/>
          <w:sz w:val="20"/>
          <w:szCs w:val="20"/>
        </w:rPr>
        <w:t>of</w:t>
      </w:r>
      <w:r w:rsidR="003352F7" w:rsidRPr="003352F7">
        <w:rPr>
          <w:rFonts w:ascii="Times New Roman" w:hAnsi="Times New Roman"/>
          <w:sz w:val="20"/>
          <w:szCs w:val="20"/>
        </w:rPr>
        <w:t xml:space="preserve"> </w:t>
      </w:r>
      <w:r w:rsidRPr="003352F7">
        <w:rPr>
          <w:rFonts w:ascii="Times New Roman" w:hAnsi="Times New Roman"/>
          <w:sz w:val="20"/>
          <w:szCs w:val="20"/>
        </w:rPr>
        <w:t>leaf</w:t>
      </w:r>
      <w:r w:rsidR="003352F7" w:rsidRPr="003352F7">
        <w:rPr>
          <w:rFonts w:ascii="Times New Roman" w:hAnsi="Times New Roman"/>
          <w:sz w:val="20"/>
          <w:szCs w:val="20"/>
        </w:rPr>
        <w:t xml:space="preserve"> </w:t>
      </w:r>
      <w:r w:rsidRPr="003352F7">
        <w:rPr>
          <w:rFonts w:ascii="Times New Roman" w:hAnsi="Times New Roman"/>
          <w:sz w:val="20"/>
          <w:szCs w:val="20"/>
        </w:rPr>
        <w:t>primordial fragments. I</w:t>
      </w:r>
      <w:r w:rsidRPr="003352F7">
        <w:rPr>
          <w:rFonts w:ascii="Times New Roman" w:hAnsi="Times New Roman"/>
          <w:iCs/>
          <w:sz w:val="20"/>
          <w:szCs w:val="20"/>
        </w:rPr>
        <w:t xml:space="preserve">n vitro, J. Expt. Bot. </w:t>
      </w:r>
      <w:r w:rsidRPr="003352F7">
        <w:rPr>
          <w:rFonts w:ascii="Times New Roman" w:hAnsi="Times New Roman"/>
          <w:sz w:val="20"/>
          <w:szCs w:val="20"/>
        </w:rPr>
        <w:t>31: 483-488.</w:t>
      </w:r>
    </w:p>
    <w:p w:rsidR="00577788" w:rsidRPr="003352F7" w:rsidRDefault="00577788" w:rsidP="00D72093">
      <w:pPr>
        <w:numPr>
          <w:ilvl w:val="0"/>
          <w:numId w:val="7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3352F7">
        <w:rPr>
          <w:rFonts w:ascii="Times New Roman" w:hAnsi="Times New Roman"/>
          <w:sz w:val="20"/>
          <w:szCs w:val="20"/>
        </w:rPr>
        <w:t>Baskin CC, Baskin JM, Chester EW (1999).</w:t>
      </w:r>
      <w:r w:rsidR="003352F7">
        <w:rPr>
          <w:rFonts w:ascii="Times New Roman" w:hAnsi="Times New Roman" w:hint="eastAsia"/>
          <w:sz w:val="20"/>
          <w:szCs w:val="20"/>
          <w:lang w:eastAsia="zh-CN"/>
        </w:rPr>
        <w:t xml:space="preserve"> </w:t>
      </w:r>
      <w:r w:rsidRPr="003352F7">
        <w:rPr>
          <w:rFonts w:ascii="Times New Roman" w:hAnsi="Times New Roman"/>
          <w:sz w:val="20"/>
          <w:szCs w:val="20"/>
        </w:rPr>
        <w:t xml:space="preserve">Seed dormancy in the wetland winter annual </w:t>
      </w:r>
      <w:proofErr w:type="spellStart"/>
      <w:r w:rsidRPr="003352F7">
        <w:rPr>
          <w:rFonts w:ascii="Times New Roman" w:hAnsi="Times New Roman"/>
          <w:i/>
          <w:iCs/>
          <w:sz w:val="20"/>
          <w:szCs w:val="20"/>
        </w:rPr>
        <w:t>Ptilianium</w:t>
      </w:r>
      <w:proofErr w:type="spellEnd"/>
      <w:r w:rsidRPr="003352F7">
        <w:rPr>
          <w:rFonts w:ascii="Times New Roman" w:hAnsi="Times New Roman"/>
          <w:i/>
          <w:iCs/>
          <w:sz w:val="20"/>
          <w:szCs w:val="20"/>
        </w:rPr>
        <w:t xml:space="preserve"> </w:t>
      </w:r>
      <w:proofErr w:type="spellStart"/>
      <w:r w:rsidRPr="003352F7">
        <w:rPr>
          <w:rFonts w:ascii="Times New Roman" w:hAnsi="Times New Roman"/>
          <w:i/>
          <w:iCs/>
          <w:sz w:val="20"/>
          <w:szCs w:val="20"/>
        </w:rPr>
        <w:t>nuttalli</w:t>
      </w:r>
      <w:proofErr w:type="spellEnd"/>
      <w:r w:rsidRPr="003352F7"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3352F7">
        <w:rPr>
          <w:rFonts w:ascii="Times New Roman" w:hAnsi="Times New Roman"/>
          <w:sz w:val="20"/>
          <w:szCs w:val="20"/>
        </w:rPr>
        <w:t>(</w:t>
      </w:r>
      <w:proofErr w:type="spellStart"/>
      <w:r w:rsidRPr="003352F7">
        <w:rPr>
          <w:rFonts w:ascii="Times New Roman" w:hAnsi="Times New Roman"/>
          <w:sz w:val="20"/>
          <w:szCs w:val="20"/>
        </w:rPr>
        <w:t>Apiaceae</w:t>
      </w:r>
      <w:proofErr w:type="spellEnd"/>
      <w:r w:rsidRPr="003352F7">
        <w:rPr>
          <w:rFonts w:ascii="Times New Roman" w:hAnsi="Times New Roman"/>
          <w:sz w:val="20"/>
          <w:szCs w:val="20"/>
        </w:rPr>
        <w:t>).</w:t>
      </w:r>
      <w:r w:rsidR="003352F7">
        <w:rPr>
          <w:rFonts w:ascii="Times New Roman" w:hAnsi="Times New Roman" w:hint="eastAsia"/>
          <w:sz w:val="20"/>
          <w:szCs w:val="20"/>
          <w:lang w:eastAsia="zh-CN"/>
        </w:rPr>
        <w:t xml:space="preserve"> </w:t>
      </w:r>
      <w:r w:rsidRPr="003352F7">
        <w:rPr>
          <w:rFonts w:ascii="Times New Roman" w:hAnsi="Times New Roman"/>
          <w:sz w:val="20"/>
          <w:szCs w:val="20"/>
        </w:rPr>
        <w:t>Wetland 19: 23-29.</w:t>
      </w:r>
    </w:p>
    <w:p w:rsidR="00577788" w:rsidRPr="003352F7" w:rsidRDefault="00577788" w:rsidP="00D72093">
      <w:pPr>
        <w:numPr>
          <w:ilvl w:val="0"/>
          <w:numId w:val="7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3352F7">
        <w:rPr>
          <w:rFonts w:ascii="Times New Roman" w:hAnsi="Times New Roman"/>
          <w:sz w:val="20"/>
          <w:szCs w:val="20"/>
        </w:rPr>
        <w:t xml:space="preserve">Baskin CC, </w:t>
      </w:r>
      <w:proofErr w:type="spellStart"/>
      <w:r w:rsidRPr="003352F7">
        <w:rPr>
          <w:rFonts w:ascii="Times New Roman" w:hAnsi="Times New Roman"/>
          <w:sz w:val="20"/>
          <w:szCs w:val="20"/>
        </w:rPr>
        <w:t>Meyerand</w:t>
      </w:r>
      <w:proofErr w:type="spellEnd"/>
      <w:r w:rsidRPr="003352F7">
        <w:rPr>
          <w:rFonts w:ascii="Times New Roman" w:hAnsi="Times New Roman"/>
          <w:sz w:val="20"/>
          <w:szCs w:val="20"/>
        </w:rPr>
        <w:t xml:space="preserve"> E, Baskin JM (1995). Two type of </w:t>
      </w:r>
      <w:proofErr w:type="spellStart"/>
      <w:r w:rsidRPr="003352F7">
        <w:rPr>
          <w:rFonts w:ascii="Times New Roman" w:hAnsi="Times New Roman"/>
          <w:sz w:val="20"/>
          <w:szCs w:val="20"/>
        </w:rPr>
        <w:t>morpho</w:t>
      </w:r>
      <w:proofErr w:type="spellEnd"/>
      <w:r w:rsidRPr="003352F7">
        <w:rPr>
          <w:rFonts w:ascii="Times New Roman" w:hAnsi="Times New Roman"/>
          <w:sz w:val="20"/>
          <w:szCs w:val="20"/>
        </w:rPr>
        <w:t xml:space="preserve"> physiological dormancy in seeds of two genera (</w:t>
      </w:r>
      <w:proofErr w:type="spellStart"/>
      <w:r w:rsidRPr="003352F7">
        <w:rPr>
          <w:rFonts w:ascii="Times New Roman" w:hAnsi="Times New Roman"/>
          <w:i/>
          <w:iCs/>
          <w:sz w:val="20"/>
          <w:szCs w:val="20"/>
        </w:rPr>
        <w:t>Osmorhiza</w:t>
      </w:r>
      <w:proofErr w:type="spellEnd"/>
      <w:r w:rsidRPr="003352F7"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3352F7">
        <w:rPr>
          <w:rFonts w:ascii="Times New Roman" w:hAnsi="Times New Roman"/>
          <w:sz w:val="20"/>
          <w:szCs w:val="20"/>
        </w:rPr>
        <w:t xml:space="preserve">and </w:t>
      </w:r>
      <w:proofErr w:type="spellStart"/>
      <w:r w:rsidRPr="003352F7">
        <w:rPr>
          <w:rFonts w:ascii="Times New Roman" w:hAnsi="Times New Roman"/>
          <w:i/>
          <w:iCs/>
          <w:sz w:val="20"/>
          <w:szCs w:val="20"/>
        </w:rPr>
        <w:t>Erythronium</w:t>
      </w:r>
      <w:proofErr w:type="spellEnd"/>
      <w:r w:rsidRPr="003352F7">
        <w:rPr>
          <w:rFonts w:ascii="Times New Roman" w:hAnsi="Times New Roman"/>
          <w:sz w:val="20"/>
          <w:szCs w:val="20"/>
        </w:rPr>
        <w:t xml:space="preserve">) with an </w:t>
      </w:r>
      <w:proofErr w:type="spellStart"/>
      <w:r w:rsidRPr="003352F7">
        <w:rPr>
          <w:rFonts w:ascii="Times New Roman" w:hAnsi="Times New Roman"/>
          <w:sz w:val="20"/>
          <w:szCs w:val="20"/>
        </w:rPr>
        <w:t>Arcto</w:t>
      </w:r>
      <w:proofErr w:type="spellEnd"/>
      <w:r w:rsidRPr="003352F7">
        <w:rPr>
          <w:rFonts w:ascii="Times New Roman" w:hAnsi="Times New Roman"/>
          <w:sz w:val="20"/>
          <w:szCs w:val="20"/>
        </w:rPr>
        <w:t>- Tertiary distribution pattern. Am. J.</w:t>
      </w:r>
      <w:r w:rsidR="003352F7" w:rsidRPr="003352F7">
        <w:rPr>
          <w:rFonts w:ascii="Times New Roman" w:hAnsi="Times New Roman"/>
          <w:sz w:val="20"/>
          <w:szCs w:val="20"/>
        </w:rPr>
        <w:t xml:space="preserve"> </w:t>
      </w:r>
      <w:r w:rsidRPr="003352F7">
        <w:rPr>
          <w:rFonts w:ascii="Times New Roman" w:hAnsi="Times New Roman"/>
          <w:sz w:val="20"/>
          <w:szCs w:val="20"/>
        </w:rPr>
        <w:t>Bot.</w:t>
      </w:r>
      <w:r w:rsidR="003352F7" w:rsidRPr="003352F7">
        <w:rPr>
          <w:rFonts w:ascii="Times New Roman" w:hAnsi="Times New Roman"/>
          <w:sz w:val="20"/>
          <w:szCs w:val="20"/>
        </w:rPr>
        <w:t xml:space="preserve"> </w:t>
      </w:r>
      <w:r w:rsidRPr="003352F7">
        <w:rPr>
          <w:rFonts w:ascii="Times New Roman" w:hAnsi="Times New Roman"/>
          <w:sz w:val="20"/>
          <w:szCs w:val="20"/>
        </w:rPr>
        <w:t>82: 293-298.</w:t>
      </w:r>
    </w:p>
    <w:p w:rsidR="00577788" w:rsidRPr="003352F7" w:rsidRDefault="00577788" w:rsidP="00D72093">
      <w:pPr>
        <w:numPr>
          <w:ilvl w:val="0"/>
          <w:numId w:val="7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proofErr w:type="spellStart"/>
      <w:r w:rsidRPr="003352F7">
        <w:rPr>
          <w:rFonts w:ascii="Times New Roman" w:hAnsi="Times New Roman"/>
          <w:sz w:val="20"/>
          <w:szCs w:val="20"/>
        </w:rPr>
        <w:lastRenderedPageBreak/>
        <w:t>Baskinand</w:t>
      </w:r>
      <w:proofErr w:type="spellEnd"/>
      <w:r w:rsidRPr="003352F7">
        <w:rPr>
          <w:rFonts w:ascii="Times New Roman" w:hAnsi="Times New Roman"/>
          <w:sz w:val="20"/>
          <w:szCs w:val="20"/>
        </w:rPr>
        <w:t xml:space="preserve"> CC, Baskin JM (1991). Non-deep complex </w:t>
      </w:r>
      <w:proofErr w:type="spellStart"/>
      <w:r w:rsidRPr="003352F7">
        <w:rPr>
          <w:rFonts w:ascii="Times New Roman" w:hAnsi="Times New Roman"/>
          <w:sz w:val="20"/>
          <w:szCs w:val="20"/>
        </w:rPr>
        <w:t>morpho</w:t>
      </w:r>
      <w:proofErr w:type="spellEnd"/>
      <w:r w:rsidRPr="003352F7">
        <w:rPr>
          <w:rFonts w:ascii="Times New Roman" w:hAnsi="Times New Roman"/>
          <w:sz w:val="20"/>
          <w:szCs w:val="20"/>
        </w:rPr>
        <w:t xml:space="preserve"> physiological dormancy in seeds of </w:t>
      </w:r>
      <w:proofErr w:type="spellStart"/>
      <w:r w:rsidRPr="003352F7">
        <w:rPr>
          <w:rFonts w:ascii="Times New Roman" w:hAnsi="Times New Roman"/>
          <w:i/>
          <w:iCs/>
          <w:sz w:val="20"/>
          <w:szCs w:val="20"/>
        </w:rPr>
        <w:t>Osmorhiza</w:t>
      </w:r>
      <w:proofErr w:type="spellEnd"/>
      <w:r w:rsidRPr="003352F7">
        <w:rPr>
          <w:rFonts w:ascii="Times New Roman" w:hAnsi="Times New Roman"/>
          <w:i/>
          <w:iCs/>
          <w:sz w:val="20"/>
          <w:szCs w:val="20"/>
        </w:rPr>
        <w:t xml:space="preserve"> claytonia </w:t>
      </w:r>
      <w:r w:rsidRPr="003352F7">
        <w:rPr>
          <w:rFonts w:ascii="Times New Roman" w:hAnsi="Times New Roman"/>
          <w:sz w:val="20"/>
          <w:szCs w:val="20"/>
        </w:rPr>
        <w:t>(</w:t>
      </w:r>
      <w:proofErr w:type="spellStart"/>
      <w:r w:rsidRPr="003352F7">
        <w:rPr>
          <w:rFonts w:ascii="Times New Roman" w:hAnsi="Times New Roman"/>
          <w:sz w:val="20"/>
          <w:szCs w:val="20"/>
        </w:rPr>
        <w:t>Apiaceae</w:t>
      </w:r>
      <w:proofErr w:type="spellEnd"/>
      <w:r w:rsidRPr="003352F7">
        <w:rPr>
          <w:rFonts w:ascii="Times New Roman" w:hAnsi="Times New Roman"/>
          <w:sz w:val="20"/>
          <w:szCs w:val="20"/>
        </w:rPr>
        <w:t>). Am J.</w:t>
      </w:r>
      <w:r w:rsidR="003352F7" w:rsidRPr="003352F7">
        <w:rPr>
          <w:rFonts w:ascii="Times New Roman" w:hAnsi="Times New Roman"/>
          <w:sz w:val="20"/>
          <w:szCs w:val="20"/>
        </w:rPr>
        <w:t xml:space="preserve"> </w:t>
      </w:r>
      <w:r w:rsidRPr="003352F7">
        <w:rPr>
          <w:rFonts w:ascii="Times New Roman" w:hAnsi="Times New Roman"/>
          <w:sz w:val="20"/>
          <w:szCs w:val="20"/>
        </w:rPr>
        <w:t>Bot.</w:t>
      </w:r>
      <w:r w:rsidR="003352F7" w:rsidRPr="003352F7">
        <w:rPr>
          <w:rFonts w:ascii="Times New Roman" w:hAnsi="Times New Roman"/>
          <w:sz w:val="20"/>
          <w:szCs w:val="20"/>
        </w:rPr>
        <w:t xml:space="preserve"> </w:t>
      </w:r>
      <w:r w:rsidRPr="003352F7">
        <w:rPr>
          <w:rFonts w:ascii="Times New Roman" w:hAnsi="Times New Roman"/>
          <w:sz w:val="20"/>
          <w:szCs w:val="20"/>
        </w:rPr>
        <w:t>78: 588-593.</w:t>
      </w:r>
    </w:p>
    <w:p w:rsidR="00577788" w:rsidRPr="003352F7" w:rsidRDefault="00577788" w:rsidP="00D72093">
      <w:pPr>
        <w:numPr>
          <w:ilvl w:val="0"/>
          <w:numId w:val="7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3352F7">
        <w:rPr>
          <w:rFonts w:ascii="Times New Roman" w:hAnsi="Times New Roman"/>
          <w:sz w:val="20"/>
          <w:szCs w:val="20"/>
        </w:rPr>
        <w:t>Canter</w:t>
      </w:r>
      <w:r w:rsidR="005F6753" w:rsidRPr="003352F7">
        <w:rPr>
          <w:rFonts w:ascii="Times New Roman" w:hAnsi="Times New Roman"/>
          <w:sz w:val="20"/>
          <w:szCs w:val="20"/>
        </w:rPr>
        <w:t>,</w:t>
      </w:r>
      <w:r w:rsidR="003352F7" w:rsidRPr="003352F7">
        <w:rPr>
          <w:rFonts w:ascii="Times New Roman" w:hAnsi="Times New Roman"/>
          <w:sz w:val="20"/>
          <w:szCs w:val="20"/>
        </w:rPr>
        <w:t xml:space="preserve"> </w:t>
      </w:r>
      <w:r w:rsidRPr="003352F7">
        <w:rPr>
          <w:rFonts w:ascii="Times New Roman" w:hAnsi="Times New Roman"/>
          <w:sz w:val="20"/>
          <w:szCs w:val="20"/>
        </w:rPr>
        <w:t>PH,</w:t>
      </w:r>
      <w:r w:rsidR="003352F7" w:rsidRPr="003352F7">
        <w:rPr>
          <w:rFonts w:ascii="Times New Roman" w:hAnsi="Times New Roman"/>
          <w:sz w:val="20"/>
          <w:szCs w:val="20"/>
        </w:rPr>
        <w:t xml:space="preserve"> </w:t>
      </w:r>
      <w:r w:rsidRPr="003352F7">
        <w:rPr>
          <w:rFonts w:ascii="Times New Roman" w:hAnsi="Times New Roman"/>
          <w:sz w:val="20"/>
          <w:szCs w:val="20"/>
        </w:rPr>
        <w:t>Thomas H (2005). Bringing medicinal plants into cultivation: Opportunities and challenges for biotechnology. Trends Biotech. 23: 24-32.</w:t>
      </w:r>
    </w:p>
    <w:p w:rsidR="00577788" w:rsidRPr="003352F7" w:rsidRDefault="00577788" w:rsidP="00D72093">
      <w:pPr>
        <w:numPr>
          <w:ilvl w:val="0"/>
          <w:numId w:val="7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proofErr w:type="spellStart"/>
      <w:r w:rsidRPr="003352F7">
        <w:rPr>
          <w:rFonts w:ascii="Times New Roman" w:hAnsi="Times New Roman"/>
          <w:sz w:val="20"/>
          <w:szCs w:val="20"/>
        </w:rPr>
        <w:t>Forsline</w:t>
      </w:r>
      <w:proofErr w:type="spellEnd"/>
      <w:r w:rsidRPr="003352F7">
        <w:rPr>
          <w:rFonts w:ascii="Times New Roman" w:hAnsi="Times New Roman"/>
          <w:sz w:val="20"/>
          <w:szCs w:val="20"/>
        </w:rPr>
        <w:t xml:space="preserve"> PL, </w:t>
      </w:r>
      <w:proofErr w:type="spellStart"/>
      <w:r w:rsidRPr="003352F7">
        <w:rPr>
          <w:rFonts w:ascii="Times New Roman" w:hAnsi="Times New Roman"/>
          <w:sz w:val="20"/>
          <w:szCs w:val="20"/>
        </w:rPr>
        <w:t>Langille</w:t>
      </w:r>
      <w:proofErr w:type="spellEnd"/>
      <w:r w:rsidRPr="003352F7">
        <w:rPr>
          <w:rFonts w:ascii="Times New Roman" w:hAnsi="Times New Roman"/>
          <w:sz w:val="20"/>
          <w:szCs w:val="20"/>
        </w:rPr>
        <w:t xml:space="preserve"> AR (1975). Endogenous </w:t>
      </w:r>
      <w:proofErr w:type="spellStart"/>
      <w:r w:rsidRPr="003352F7">
        <w:rPr>
          <w:rFonts w:ascii="Times New Roman" w:hAnsi="Times New Roman"/>
          <w:sz w:val="20"/>
          <w:szCs w:val="20"/>
        </w:rPr>
        <w:t>cytokinins</w:t>
      </w:r>
      <w:proofErr w:type="spellEnd"/>
      <w:r w:rsidRPr="003352F7">
        <w:rPr>
          <w:rFonts w:ascii="Times New Roman" w:hAnsi="Times New Roman"/>
          <w:sz w:val="20"/>
          <w:szCs w:val="20"/>
        </w:rPr>
        <w:t xml:space="preserve"> in </w:t>
      </w:r>
      <w:proofErr w:type="spellStart"/>
      <w:r w:rsidRPr="003352F7">
        <w:rPr>
          <w:rFonts w:ascii="Times New Roman" w:hAnsi="Times New Roman"/>
          <w:i/>
          <w:sz w:val="20"/>
          <w:szCs w:val="20"/>
        </w:rPr>
        <w:t>Solanum</w:t>
      </w:r>
      <w:proofErr w:type="spellEnd"/>
      <w:r w:rsidRPr="003352F7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3352F7">
        <w:rPr>
          <w:rFonts w:ascii="Times New Roman" w:hAnsi="Times New Roman"/>
          <w:i/>
          <w:sz w:val="20"/>
          <w:szCs w:val="20"/>
        </w:rPr>
        <w:t>tuberosum</w:t>
      </w:r>
      <w:proofErr w:type="spellEnd"/>
      <w:r w:rsidRPr="003352F7">
        <w:rPr>
          <w:rFonts w:ascii="Times New Roman" w:hAnsi="Times New Roman"/>
          <w:sz w:val="20"/>
          <w:szCs w:val="20"/>
        </w:rPr>
        <w:t xml:space="preserve"> as influenced</w:t>
      </w:r>
      <w:r w:rsidR="003352F7" w:rsidRPr="003352F7">
        <w:rPr>
          <w:rFonts w:ascii="Times New Roman" w:hAnsi="Times New Roman"/>
          <w:sz w:val="20"/>
          <w:szCs w:val="20"/>
        </w:rPr>
        <w:t xml:space="preserve"> </w:t>
      </w:r>
      <w:r w:rsidRPr="003352F7">
        <w:rPr>
          <w:rFonts w:ascii="Times New Roman" w:hAnsi="Times New Roman"/>
          <w:sz w:val="20"/>
          <w:szCs w:val="20"/>
        </w:rPr>
        <w:t xml:space="preserve">by photoperiod and temperature. </w:t>
      </w:r>
      <w:proofErr w:type="spellStart"/>
      <w:r w:rsidRPr="003352F7">
        <w:rPr>
          <w:rFonts w:ascii="Times New Roman" w:hAnsi="Times New Roman"/>
          <w:sz w:val="20"/>
          <w:szCs w:val="20"/>
        </w:rPr>
        <w:t>Physiologia</w:t>
      </w:r>
      <w:proofErr w:type="spellEnd"/>
      <w:r w:rsidRPr="003352F7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3352F7">
        <w:rPr>
          <w:rFonts w:ascii="Times New Roman" w:hAnsi="Times New Roman"/>
          <w:sz w:val="20"/>
          <w:szCs w:val="20"/>
        </w:rPr>
        <w:t>Plantarum</w:t>
      </w:r>
      <w:proofErr w:type="spellEnd"/>
      <w:r w:rsidRPr="003352F7">
        <w:rPr>
          <w:rFonts w:ascii="Times New Roman" w:hAnsi="Times New Roman"/>
          <w:sz w:val="20"/>
          <w:szCs w:val="20"/>
        </w:rPr>
        <w:t xml:space="preserve"> 34: 75-77.</w:t>
      </w:r>
    </w:p>
    <w:p w:rsidR="00577788" w:rsidRPr="003352F7" w:rsidRDefault="00577788" w:rsidP="00D72093">
      <w:pPr>
        <w:numPr>
          <w:ilvl w:val="0"/>
          <w:numId w:val="7"/>
        </w:numPr>
        <w:autoSpaceDE w:val="0"/>
        <w:autoSpaceDN w:val="0"/>
        <w:adjustRightInd w:val="0"/>
        <w:snapToGrid w:val="0"/>
        <w:spacing w:after="0" w:line="240" w:lineRule="auto"/>
        <w:ind w:left="425" w:hanging="425"/>
        <w:jc w:val="both"/>
        <w:rPr>
          <w:rFonts w:ascii="Times New Roman" w:eastAsia="Times-Bold" w:hAnsi="Times New Roman"/>
          <w:bCs/>
          <w:sz w:val="20"/>
          <w:szCs w:val="20"/>
        </w:rPr>
      </w:pPr>
      <w:proofErr w:type="spellStart"/>
      <w:r w:rsidRPr="003352F7">
        <w:rPr>
          <w:rFonts w:ascii="Times New Roman" w:eastAsia="Times-Bold" w:hAnsi="Times New Roman"/>
          <w:sz w:val="20"/>
          <w:szCs w:val="20"/>
        </w:rPr>
        <w:t>Gorinova</w:t>
      </w:r>
      <w:proofErr w:type="spellEnd"/>
      <w:r w:rsidRPr="003352F7">
        <w:rPr>
          <w:rFonts w:ascii="Times New Roman" w:eastAsia="Times-Bold" w:hAnsi="Times New Roman"/>
          <w:sz w:val="20"/>
          <w:szCs w:val="20"/>
        </w:rPr>
        <w:t xml:space="preserve">, N.I., </w:t>
      </w:r>
      <w:proofErr w:type="spellStart"/>
      <w:r w:rsidRPr="003352F7">
        <w:rPr>
          <w:rFonts w:ascii="Times New Roman" w:eastAsia="Times-Bold" w:hAnsi="Times New Roman"/>
          <w:sz w:val="20"/>
          <w:szCs w:val="20"/>
        </w:rPr>
        <w:t>Atanassov</w:t>
      </w:r>
      <w:proofErr w:type="spellEnd"/>
      <w:r w:rsidRPr="003352F7">
        <w:rPr>
          <w:rFonts w:ascii="Times New Roman" w:eastAsia="Times-Bold" w:hAnsi="Times New Roman"/>
          <w:sz w:val="20"/>
          <w:szCs w:val="20"/>
        </w:rPr>
        <w:t xml:space="preserve">, A.L., and </w:t>
      </w:r>
      <w:proofErr w:type="spellStart"/>
      <w:r w:rsidRPr="003352F7">
        <w:rPr>
          <w:rFonts w:ascii="Times New Roman" w:eastAsia="Times-Bold" w:hAnsi="Times New Roman"/>
          <w:sz w:val="20"/>
          <w:szCs w:val="20"/>
        </w:rPr>
        <w:t>Velcheva</w:t>
      </w:r>
      <w:proofErr w:type="spellEnd"/>
      <w:r w:rsidRPr="003352F7">
        <w:rPr>
          <w:rFonts w:ascii="Times New Roman" w:eastAsia="Times-Bold" w:hAnsi="Times New Roman"/>
          <w:sz w:val="20"/>
          <w:szCs w:val="20"/>
        </w:rPr>
        <w:t xml:space="preserve">, M.P. (1999). </w:t>
      </w:r>
      <w:r w:rsidRPr="003352F7">
        <w:rPr>
          <w:rFonts w:ascii="Times New Roman" w:eastAsia="Times-Bold" w:hAnsi="Times New Roman"/>
          <w:bCs/>
          <w:sz w:val="20"/>
          <w:szCs w:val="20"/>
        </w:rPr>
        <w:t xml:space="preserve">XXI </w:t>
      </w:r>
      <w:proofErr w:type="spellStart"/>
      <w:r w:rsidRPr="003352F7">
        <w:rPr>
          <w:rFonts w:ascii="Times New Roman" w:eastAsia="Times-Bold" w:hAnsi="Times New Roman"/>
          <w:bCs/>
          <w:i/>
          <w:iCs/>
          <w:sz w:val="20"/>
          <w:szCs w:val="20"/>
        </w:rPr>
        <w:t>Physochlaina</w:t>
      </w:r>
      <w:proofErr w:type="spellEnd"/>
      <w:r w:rsidRPr="003352F7">
        <w:rPr>
          <w:rFonts w:ascii="Times New Roman" w:eastAsia="Times-Bold" w:hAnsi="Times New Roman"/>
          <w:bCs/>
          <w:i/>
          <w:iCs/>
          <w:sz w:val="20"/>
          <w:szCs w:val="20"/>
        </w:rPr>
        <w:t xml:space="preserve"> </w:t>
      </w:r>
      <w:r w:rsidRPr="003352F7">
        <w:rPr>
          <w:rFonts w:ascii="Times New Roman" w:eastAsia="Times-Bold" w:hAnsi="Times New Roman"/>
          <w:bCs/>
          <w:sz w:val="20"/>
          <w:szCs w:val="20"/>
        </w:rPr>
        <w:t xml:space="preserve">Species: In Vitro Culture and the Production of </w:t>
      </w:r>
      <w:proofErr w:type="spellStart"/>
      <w:r w:rsidRPr="003352F7">
        <w:rPr>
          <w:rFonts w:ascii="Times New Roman" w:eastAsia="Times-Bold" w:hAnsi="Times New Roman"/>
          <w:bCs/>
          <w:sz w:val="20"/>
          <w:szCs w:val="20"/>
        </w:rPr>
        <w:t>Physochlaine</w:t>
      </w:r>
      <w:proofErr w:type="spellEnd"/>
      <w:r w:rsidRPr="003352F7">
        <w:rPr>
          <w:rFonts w:ascii="Times New Roman" w:eastAsia="Times-Bold" w:hAnsi="Times New Roman"/>
          <w:bCs/>
          <w:sz w:val="20"/>
          <w:szCs w:val="20"/>
        </w:rPr>
        <w:t xml:space="preserve"> and Other </w:t>
      </w:r>
      <w:proofErr w:type="spellStart"/>
      <w:r w:rsidRPr="003352F7">
        <w:rPr>
          <w:rFonts w:ascii="Times New Roman" w:eastAsia="Times-Bold" w:hAnsi="Times New Roman"/>
          <w:bCs/>
          <w:sz w:val="20"/>
          <w:szCs w:val="20"/>
        </w:rPr>
        <w:t>Tropane</w:t>
      </w:r>
      <w:proofErr w:type="spellEnd"/>
      <w:r w:rsidRPr="003352F7">
        <w:rPr>
          <w:rFonts w:ascii="Times New Roman" w:eastAsia="Times-Bold" w:hAnsi="Times New Roman"/>
          <w:bCs/>
          <w:sz w:val="20"/>
          <w:szCs w:val="20"/>
        </w:rPr>
        <w:t xml:space="preserve"> Alkaloids. </w:t>
      </w:r>
      <w:r w:rsidRPr="003352F7">
        <w:rPr>
          <w:rFonts w:ascii="Times New Roman" w:hAnsi="Times New Roman"/>
          <w:sz w:val="20"/>
          <w:szCs w:val="20"/>
        </w:rPr>
        <w:t>Biotechnology in Agriculture and Forestry, Vol. 43.</w:t>
      </w:r>
      <w:r w:rsidRPr="003352F7">
        <w:rPr>
          <w:rFonts w:ascii="Times New Roman" w:eastAsia="Times-Bold" w:hAnsi="Times New Roman"/>
          <w:bCs/>
          <w:sz w:val="20"/>
          <w:szCs w:val="20"/>
        </w:rPr>
        <w:t xml:space="preserve"> </w:t>
      </w:r>
      <w:r w:rsidRPr="003352F7">
        <w:rPr>
          <w:rFonts w:ascii="Times New Roman" w:hAnsi="Times New Roman"/>
          <w:sz w:val="20"/>
          <w:szCs w:val="20"/>
        </w:rPr>
        <w:t>Medicinal and Aromatic Plants XI (ed. by Y.P.S. Bajaj)© Springer-</w:t>
      </w:r>
      <w:proofErr w:type="spellStart"/>
      <w:r w:rsidRPr="003352F7">
        <w:rPr>
          <w:rFonts w:ascii="Times New Roman" w:hAnsi="Times New Roman"/>
          <w:sz w:val="20"/>
          <w:szCs w:val="20"/>
        </w:rPr>
        <w:t>Verlag</w:t>
      </w:r>
      <w:proofErr w:type="spellEnd"/>
      <w:r w:rsidRPr="003352F7">
        <w:rPr>
          <w:rFonts w:ascii="Times New Roman" w:hAnsi="Times New Roman"/>
          <w:sz w:val="20"/>
          <w:szCs w:val="20"/>
        </w:rPr>
        <w:t xml:space="preserve"> Berlin Heidelberg 1999.</w:t>
      </w:r>
    </w:p>
    <w:p w:rsidR="00577788" w:rsidRPr="003352F7" w:rsidRDefault="00577788" w:rsidP="00D72093">
      <w:pPr>
        <w:numPr>
          <w:ilvl w:val="0"/>
          <w:numId w:val="7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3352F7">
        <w:rPr>
          <w:rFonts w:ascii="Times New Roman" w:hAnsi="Times New Roman"/>
          <w:sz w:val="20"/>
          <w:szCs w:val="20"/>
        </w:rPr>
        <w:t xml:space="preserve">Hardy I, Grange I, </w:t>
      </w:r>
      <w:proofErr w:type="spellStart"/>
      <w:r w:rsidRPr="003352F7">
        <w:rPr>
          <w:rFonts w:ascii="Times New Roman" w:hAnsi="Times New Roman"/>
          <w:sz w:val="20"/>
          <w:szCs w:val="20"/>
        </w:rPr>
        <w:t>Jouve</w:t>
      </w:r>
      <w:proofErr w:type="spellEnd"/>
      <w:r w:rsidRPr="003352F7">
        <w:rPr>
          <w:rFonts w:ascii="Times New Roman" w:hAnsi="Times New Roman"/>
          <w:sz w:val="20"/>
          <w:szCs w:val="20"/>
        </w:rPr>
        <w:t xml:space="preserve"> L, Gaspar T (1995). </w:t>
      </w:r>
      <w:proofErr w:type="spellStart"/>
      <w:r w:rsidRPr="003352F7">
        <w:rPr>
          <w:rFonts w:ascii="Times New Roman" w:hAnsi="Times New Roman"/>
          <w:sz w:val="20"/>
          <w:szCs w:val="20"/>
        </w:rPr>
        <w:t>Micropropagation</w:t>
      </w:r>
      <w:proofErr w:type="spellEnd"/>
      <w:r w:rsidRPr="003352F7">
        <w:rPr>
          <w:rFonts w:ascii="Times New Roman" w:hAnsi="Times New Roman"/>
          <w:sz w:val="20"/>
          <w:szCs w:val="20"/>
        </w:rPr>
        <w:t xml:space="preserve"> of </w:t>
      </w:r>
      <w:proofErr w:type="spellStart"/>
      <w:r w:rsidRPr="003352F7">
        <w:rPr>
          <w:rFonts w:ascii="Times New Roman" w:hAnsi="Times New Roman"/>
          <w:i/>
          <w:sz w:val="20"/>
          <w:szCs w:val="20"/>
        </w:rPr>
        <w:t>Lupinus</w:t>
      </w:r>
      <w:proofErr w:type="spellEnd"/>
      <w:r w:rsidRPr="003352F7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3352F7">
        <w:rPr>
          <w:rFonts w:ascii="Times New Roman" w:hAnsi="Times New Roman"/>
          <w:i/>
          <w:sz w:val="20"/>
          <w:szCs w:val="20"/>
        </w:rPr>
        <w:t>mutabalis</w:t>
      </w:r>
      <w:proofErr w:type="spellEnd"/>
      <w:r w:rsidRPr="003352F7">
        <w:rPr>
          <w:rFonts w:ascii="Times New Roman" w:hAnsi="Times New Roman"/>
          <w:i/>
          <w:sz w:val="20"/>
          <w:szCs w:val="20"/>
        </w:rPr>
        <w:t xml:space="preserve">. </w:t>
      </w:r>
      <w:proofErr w:type="spellStart"/>
      <w:r w:rsidRPr="003352F7">
        <w:rPr>
          <w:rFonts w:ascii="Times New Roman" w:hAnsi="Times New Roman"/>
          <w:i/>
          <w:sz w:val="20"/>
          <w:szCs w:val="20"/>
        </w:rPr>
        <w:t>Mededelingen</w:t>
      </w:r>
      <w:proofErr w:type="spellEnd"/>
      <w:r w:rsidRPr="003352F7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3352F7">
        <w:rPr>
          <w:rFonts w:ascii="Times New Roman" w:hAnsi="Times New Roman"/>
          <w:i/>
          <w:sz w:val="20"/>
          <w:szCs w:val="20"/>
        </w:rPr>
        <w:t>Faculteit</w:t>
      </w:r>
      <w:proofErr w:type="spellEnd"/>
      <w:r w:rsidRPr="003352F7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3352F7">
        <w:rPr>
          <w:rFonts w:ascii="Times New Roman" w:hAnsi="Times New Roman"/>
          <w:i/>
          <w:sz w:val="20"/>
          <w:szCs w:val="20"/>
        </w:rPr>
        <w:t>Landbouw</w:t>
      </w:r>
      <w:proofErr w:type="spellEnd"/>
      <w:r w:rsidRPr="003352F7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3352F7">
        <w:rPr>
          <w:rFonts w:ascii="Times New Roman" w:hAnsi="Times New Roman"/>
          <w:i/>
          <w:sz w:val="20"/>
          <w:szCs w:val="20"/>
        </w:rPr>
        <w:t>kundige</w:t>
      </w:r>
      <w:proofErr w:type="spellEnd"/>
      <w:r w:rsidRPr="003352F7">
        <w:rPr>
          <w:rFonts w:ascii="Times New Roman" w:hAnsi="Times New Roman"/>
          <w:i/>
          <w:sz w:val="20"/>
          <w:szCs w:val="20"/>
        </w:rPr>
        <w:t xml:space="preserve"> en </w:t>
      </w:r>
      <w:proofErr w:type="spellStart"/>
      <w:r w:rsidRPr="003352F7">
        <w:rPr>
          <w:rFonts w:ascii="Times New Roman" w:hAnsi="Times New Roman"/>
          <w:i/>
          <w:sz w:val="20"/>
          <w:szCs w:val="20"/>
        </w:rPr>
        <w:t>Toegepaste</w:t>
      </w:r>
      <w:proofErr w:type="spellEnd"/>
      <w:r w:rsidRPr="003352F7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3352F7">
        <w:rPr>
          <w:rFonts w:ascii="Times New Roman" w:hAnsi="Times New Roman"/>
          <w:i/>
          <w:sz w:val="20"/>
          <w:szCs w:val="20"/>
        </w:rPr>
        <w:t>Biologische</w:t>
      </w:r>
      <w:proofErr w:type="spellEnd"/>
      <w:r w:rsidRPr="003352F7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3352F7">
        <w:rPr>
          <w:rFonts w:ascii="Times New Roman" w:hAnsi="Times New Roman"/>
          <w:i/>
          <w:sz w:val="20"/>
          <w:szCs w:val="20"/>
        </w:rPr>
        <w:t>Wentensc</w:t>
      </w:r>
      <w:proofErr w:type="spellEnd"/>
      <w:r w:rsidRPr="003352F7">
        <w:rPr>
          <w:rFonts w:ascii="Times New Roman" w:hAnsi="Times New Roman"/>
          <w:i/>
          <w:sz w:val="20"/>
          <w:szCs w:val="20"/>
        </w:rPr>
        <w:t xml:space="preserve"> happen </w:t>
      </w:r>
      <w:proofErr w:type="spellStart"/>
      <w:r w:rsidRPr="003352F7">
        <w:rPr>
          <w:rFonts w:ascii="Times New Roman" w:hAnsi="Times New Roman"/>
          <w:i/>
          <w:sz w:val="20"/>
          <w:szCs w:val="20"/>
        </w:rPr>
        <w:t>Universitiet</w:t>
      </w:r>
      <w:proofErr w:type="spellEnd"/>
      <w:r w:rsidRPr="003352F7">
        <w:rPr>
          <w:rFonts w:ascii="Times New Roman" w:hAnsi="Times New Roman"/>
          <w:i/>
          <w:sz w:val="20"/>
          <w:szCs w:val="20"/>
        </w:rPr>
        <w:t xml:space="preserve">. </w:t>
      </w:r>
      <w:r w:rsidRPr="003352F7">
        <w:rPr>
          <w:rFonts w:ascii="Times New Roman" w:hAnsi="Times New Roman"/>
          <w:sz w:val="20"/>
          <w:szCs w:val="20"/>
        </w:rPr>
        <w:t>Gent 60: 1107-1111.</w:t>
      </w:r>
    </w:p>
    <w:p w:rsidR="00577788" w:rsidRPr="003352F7" w:rsidRDefault="00577788" w:rsidP="00D72093">
      <w:pPr>
        <w:numPr>
          <w:ilvl w:val="0"/>
          <w:numId w:val="7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proofErr w:type="spellStart"/>
      <w:r w:rsidRPr="003352F7">
        <w:rPr>
          <w:rFonts w:ascii="Times New Roman" w:hAnsi="Times New Roman"/>
          <w:bCs/>
          <w:sz w:val="20"/>
          <w:szCs w:val="20"/>
        </w:rPr>
        <w:t>Husaini</w:t>
      </w:r>
      <w:proofErr w:type="spellEnd"/>
      <w:r w:rsidR="003352F7" w:rsidRPr="003352F7">
        <w:rPr>
          <w:rFonts w:ascii="Times New Roman" w:hAnsi="Times New Roman"/>
          <w:bCs/>
          <w:sz w:val="20"/>
          <w:szCs w:val="20"/>
        </w:rPr>
        <w:t xml:space="preserve"> </w:t>
      </w:r>
      <w:r w:rsidRPr="003352F7">
        <w:rPr>
          <w:rFonts w:ascii="Times New Roman" w:hAnsi="Times New Roman"/>
          <w:bCs/>
          <w:sz w:val="20"/>
          <w:szCs w:val="20"/>
        </w:rPr>
        <w:t xml:space="preserve">AM, </w:t>
      </w:r>
      <w:proofErr w:type="spellStart"/>
      <w:r w:rsidRPr="003352F7">
        <w:rPr>
          <w:rFonts w:ascii="Times New Roman" w:hAnsi="Times New Roman"/>
          <w:sz w:val="20"/>
          <w:szCs w:val="20"/>
        </w:rPr>
        <w:t>Abdin</w:t>
      </w:r>
      <w:proofErr w:type="spellEnd"/>
      <w:r w:rsidRPr="003352F7">
        <w:rPr>
          <w:rFonts w:ascii="Times New Roman" w:hAnsi="Times New Roman"/>
          <w:sz w:val="20"/>
          <w:szCs w:val="20"/>
        </w:rPr>
        <w:t xml:space="preserve"> MZ (2007). Interactive effect of light, temperature and TDZ on the regeneration potential of leaf discs of </w:t>
      </w:r>
      <w:proofErr w:type="spellStart"/>
      <w:r w:rsidRPr="003352F7">
        <w:rPr>
          <w:rFonts w:ascii="Times New Roman" w:hAnsi="Times New Roman"/>
          <w:i/>
          <w:iCs/>
          <w:sz w:val="20"/>
          <w:szCs w:val="20"/>
        </w:rPr>
        <w:t>Fragariax</w:t>
      </w:r>
      <w:proofErr w:type="spellEnd"/>
      <w:r w:rsidRPr="003352F7">
        <w:rPr>
          <w:rFonts w:ascii="Times New Roman" w:hAnsi="Times New Roman"/>
          <w:i/>
          <w:iCs/>
          <w:sz w:val="20"/>
          <w:szCs w:val="20"/>
        </w:rPr>
        <w:t xml:space="preserve"> </w:t>
      </w:r>
      <w:proofErr w:type="spellStart"/>
      <w:r w:rsidRPr="003352F7">
        <w:rPr>
          <w:rFonts w:ascii="Times New Roman" w:hAnsi="Times New Roman"/>
          <w:i/>
          <w:iCs/>
          <w:sz w:val="20"/>
          <w:szCs w:val="20"/>
        </w:rPr>
        <w:t>ananassa</w:t>
      </w:r>
      <w:proofErr w:type="spellEnd"/>
      <w:r w:rsidRPr="003352F7">
        <w:rPr>
          <w:rFonts w:ascii="Times New Roman" w:hAnsi="Times New Roman"/>
          <w:i/>
          <w:iCs/>
          <w:sz w:val="20"/>
          <w:szCs w:val="20"/>
        </w:rPr>
        <w:t xml:space="preserve"> </w:t>
      </w:r>
      <w:proofErr w:type="spellStart"/>
      <w:r w:rsidRPr="003352F7">
        <w:rPr>
          <w:rFonts w:ascii="Times New Roman" w:hAnsi="Times New Roman"/>
          <w:sz w:val="20"/>
          <w:szCs w:val="20"/>
        </w:rPr>
        <w:t>Duch</w:t>
      </w:r>
      <w:proofErr w:type="spellEnd"/>
      <w:r w:rsidRPr="003352F7">
        <w:rPr>
          <w:rFonts w:ascii="Times New Roman" w:hAnsi="Times New Roman"/>
          <w:sz w:val="20"/>
          <w:szCs w:val="20"/>
        </w:rPr>
        <w:t xml:space="preserve">. </w:t>
      </w:r>
      <w:r w:rsidRPr="003352F7">
        <w:rPr>
          <w:rFonts w:ascii="Times New Roman" w:hAnsi="Times New Roman"/>
          <w:bCs/>
          <w:iCs/>
          <w:sz w:val="20"/>
          <w:szCs w:val="20"/>
        </w:rPr>
        <w:t>In vitro Cell.</w:t>
      </w:r>
      <w:r w:rsidR="003352F7" w:rsidRPr="003352F7">
        <w:rPr>
          <w:rFonts w:ascii="Times New Roman" w:hAnsi="Times New Roman"/>
          <w:bCs/>
          <w:iCs/>
          <w:sz w:val="20"/>
          <w:szCs w:val="20"/>
        </w:rPr>
        <w:t xml:space="preserve"> </w:t>
      </w:r>
      <w:r w:rsidRPr="003352F7">
        <w:rPr>
          <w:rFonts w:ascii="Times New Roman" w:hAnsi="Times New Roman"/>
          <w:bCs/>
          <w:iCs/>
          <w:sz w:val="20"/>
          <w:szCs w:val="20"/>
        </w:rPr>
        <w:t>Dev. Biol. Plant</w:t>
      </w:r>
      <w:r w:rsidRPr="003352F7">
        <w:rPr>
          <w:rFonts w:ascii="Times New Roman" w:hAnsi="Times New Roman"/>
          <w:sz w:val="20"/>
          <w:szCs w:val="20"/>
        </w:rPr>
        <w:t xml:space="preserve"> 43: 576-584.</w:t>
      </w:r>
    </w:p>
    <w:p w:rsidR="00577788" w:rsidRPr="003352F7" w:rsidRDefault="00577788" w:rsidP="00D72093">
      <w:pPr>
        <w:numPr>
          <w:ilvl w:val="0"/>
          <w:numId w:val="7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proofErr w:type="spellStart"/>
      <w:r w:rsidRPr="003352F7">
        <w:rPr>
          <w:rFonts w:ascii="Times New Roman" w:hAnsi="Times New Roman"/>
          <w:bCs/>
          <w:sz w:val="20"/>
          <w:szCs w:val="20"/>
        </w:rPr>
        <w:t>Husaini</w:t>
      </w:r>
      <w:proofErr w:type="spellEnd"/>
      <w:r w:rsidRPr="003352F7">
        <w:rPr>
          <w:rFonts w:ascii="Times New Roman" w:hAnsi="Times New Roman"/>
          <w:bCs/>
          <w:sz w:val="20"/>
          <w:szCs w:val="20"/>
        </w:rPr>
        <w:t xml:space="preserve"> AM</w:t>
      </w:r>
      <w:r w:rsidRPr="003352F7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3352F7">
        <w:rPr>
          <w:rFonts w:ascii="Times New Roman" w:hAnsi="Times New Roman"/>
          <w:sz w:val="20"/>
          <w:szCs w:val="20"/>
        </w:rPr>
        <w:t>Aquil</w:t>
      </w:r>
      <w:proofErr w:type="spellEnd"/>
      <w:r w:rsidRPr="003352F7">
        <w:rPr>
          <w:rFonts w:ascii="Times New Roman" w:hAnsi="Times New Roman"/>
          <w:sz w:val="20"/>
          <w:szCs w:val="20"/>
        </w:rPr>
        <w:t xml:space="preserve"> S, </w:t>
      </w:r>
      <w:proofErr w:type="spellStart"/>
      <w:r w:rsidRPr="003352F7">
        <w:rPr>
          <w:rFonts w:ascii="Times New Roman" w:hAnsi="Times New Roman"/>
          <w:sz w:val="20"/>
          <w:szCs w:val="20"/>
        </w:rPr>
        <w:t>Bhat</w:t>
      </w:r>
      <w:proofErr w:type="spellEnd"/>
      <w:r w:rsidRPr="003352F7">
        <w:rPr>
          <w:rFonts w:ascii="Times New Roman" w:hAnsi="Times New Roman"/>
          <w:sz w:val="20"/>
          <w:szCs w:val="20"/>
        </w:rPr>
        <w:t xml:space="preserve"> M, </w:t>
      </w:r>
      <w:proofErr w:type="spellStart"/>
      <w:r w:rsidRPr="003352F7">
        <w:rPr>
          <w:rFonts w:ascii="Times New Roman" w:hAnsi="Times New Roman"/>
          <w:sz w:val="20"/>
          <w:szCs w:val="20"/>
        </w:rPr>
        <w:t>Qadri</w:t>
      </w:r>
      <w:proofErr w:type="spellEnd"/>
      <w:r w:rsidRPr="003352F7">
        <w:rPr>
          <w:rFonts w:ascii="Times New Roman" w:hAnsi="Times New Roman"/>
          <w:sz w:val="20"/>
          <w:szCs w:val="20"/>
        </w:rPr>
        <w:t xml:space="preserve"> T, </w:t>
      </w:r>
      <w:proofErr w:type="spellStart"/>
      <w:r w:rsidRPr="003352F7">
        <w:rPr>
          <w:rFonts w:ascii="Times New Roman" w:hAnsi="Times New Roman"/>
          <w:sz w:val="20"/>
          <w:szCs w:val="20"/>
        </w:rPr>
        <w:t>Kamaluddin</w:t>
      </w:r>
      <w:proofErr w:type="spellEnd"/>
      <w:r w:rsidRPr="003352F7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3352F7">
        <w:rPr>
          <w:rFonts w:ascii="Times New Roman" w:hAnsi="Times New Roman"/>
          <w:sz w:val="20"/>
          <w:szCs w:val="20"/>
        </w:rPr>
        <w:t>Abdin</w:t>
      </w:r>
      <w:proofErr w:type="spellEnd"/>
      <w:r w:rsidRPr="003352F7">
        <w:rPr>
          <w:rFonts w:ascii="Times New Roman" w:hAnsi="Times New Roman"/>
          <w:sz w:val="20"/>
          <w:szCs w:val="20"/>
        </w:rPr>
        <w:t xml:space="preserve"> MZ (2008). A high-efficiency direct somatic embryogenesis system for strawberry (</w:t>
      </w:r>
      <w:proofErr w:type="spellStart"/>
      <w:r w:rsidRPr="003352F7">
        <w:rPr>
          <w:rFonts w:ascii="Times New Roman" w:hAnsi="Times New Roman"/>
          <w:i/>
          <w:sz w:val="20"/>
          <w:szCs w:val="20"/>
        </w:rPr>
        <w:t>Fragaria</w:t>
      </w:r>
      <w:proofErr w:type="spellEnd"/>
      <w:r w:rsidRPr="003352F7">
        <w:rPr>
          <w:rFonts w:ascii="Times New Roman" w:hAnsi="Times New Roman"/>
          <w:sz w:val="20"/>
          <w:szCs w:val="20"/>
        </w:rPr>
        <w:t xml:space="preserve"> x </w:t>
      </w:r>
      <w:proofErr w:type="spellStart"/>
      <w:r w:rsidRPr="003352F7">
        <w:rPr>
          <w:rFonts w:ascii="Times New Roman" w:hAnsi="Times New Roman"/>
          <w:i/>
          <w:sz w:val="20"/>
          <w:szCs w:val="20"/>
        </w:rPr>
        <w:t>ananassa</w:t>
      </w:r>
      <w:proofErr w:type="spellEnd"/>
      <w:r w:rsidRPr="003352F7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3352F7">
        <w:rPr>
          <w:rFonts w:ascii="Times New Roman" w:hAnsi="Times New Roman"/>
          <w:sz w:val="20"/>
          <w:szCs w:val="20"/>
        </w:rPr>
        <w:t>Duch</w:t>
      </w:r>
      <w:proofErr w:type="spellEnd"/>
      <w:r w:rsidRPr="003352F7">
        <w:rPr>
          <w:rFonts w:ascii="Times New Roman" w:hAnsi="Times New Roman"/>
          <w:sz w:val="20"/>
          <w:szCs w:val="20"/>
        </w:rPr>
        <w:t xml:space="preserve">.) cultivar Chandler </w:t>
      </w:r>
      <w:r w:rsidRPr="003352F7">
        <w:rPr>
          <w:rFonts w:ascii="Times New Roman" w:hAnsi="Times New Roman"/>
          <w:bCs/>
          <w:iCs/>
          <w:sz w:val="20"/>
          <w:szCs w:val="20"/>
        </w:rPr>
        <w:t>J. Crop Sc. Biotech.</w:t>
      </w:r>
      <w:r w:rsidRPr="003352F7">
        <w:rPr>
          <w:rFonts w:ascii="Times New Roman" w:hAnsi="Times New Roman"/>
          <w:sz w:val="20"/>
          <w:szCs w:val="20"/>
        </w:rPr>
        <w:t xml:space="preserve"> 11: 107-110.</w:t>
      </w:r>
    </w:p>
    <w:p w:rsidR="00577788" w:rsidRPr="003352F7" w:rsidRDefault="00577788" w:rsidP="00D72093">
      <w:pPr>
        <w:numPr>
          <w:ilvl w:val="0"/>
          <w:numId w:val="7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3352F7">
        <w:rPr>
          <w:rFonts w:ascii="Times New Roman" w:hAnsi="Times New Roman"/>
          <w:sz w:val="20"/>
          <w:szCs w:val="20"/>
        </w:rPr>
        <w:t>IUCN Red List</w:t>
      </w:r>
      <w:r w:rsidR="003352F7" w:rsidRPr="003352F7">
        <w:rPr>
          <w:rFonts w:ascii="Times New Roman" w:hAnsi="Times New Roman"/>
          <w:sz w:val="20"/>
          <w:szCs w:val="20"/>
        </w:rPr>
        <w:t xml:space="preserve"> </w:t>
      </w:r>
      <w:r w:rsidRPr="003352F7">
        <w:rPr>
          <w:rFonts w:ascii="Times New Roman" w:hAnsi="Times New Roman"/>
          <w:sz w:val="20"/>
          <w:szCs w:val="20"/>
        </w:rPr>
        <w:t>Categories and Criteria Version 3.1.IUCN Species Survival Commission 51st meeting of the IUCN Council, Gland, Switzerland, 9 February 2000.</w:t>
      </w:r>
    </w:p>
    <w:p w:rsidR="00577788" w:rsidRPr="003352F7" w:rsidRDefault="00577788" w:rsidP="00D72093">
      <w:pPr>
        <w:numPr>
          <w:ilvl w:val="0"/>
          <w:numId w:val="7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3352F7">
        <w:rPr>
          <w:rFonts w:ascii="Times New Roman" w:hAnsi="Times New Roman"/>
          <w:sz w:val="20"/>
          <w:szCs w:val="20"/>
        </w:rPr>
        <w:t xml:space="preserve">Jain RK, </w:t>
      </w:r>
      <w:proofErr w:type="spellStart"/>
      <w:r w:rsidRPr="003352F7">
        <w:rPr>
          <w:rFonts w:ascii="Times New Roman" w:hAnsi="Times New Roman"/>
          <w:sz w:val="20"/>
          <w:szCs w:val="20"/>
        </w:rPr>
        <w:t>Chowdhury</w:t>
      </w:r>
      <w:proofErr w:type="spellEnd"/>
      <w:r w:rsidRPr="003352F7">
        <w:rPr>
          <w:rFonts w:ascii="Times New Roman" w:hAnsi="Times New Roman"/>
          <w:sz w:val="20"/>
          <w:szCs w:val="20"/>
        </w:rPr>
        <w:t xml:space="preserve"> JB, Sharma DR,</w:t>
      </w:r>
      <w:r w:rsidR="003352F7" w:rsidRPr="003352F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352F7">
        <w:rPr>
          <w:rFonts w:ascii="Times New Roman" w:hAnsi="Times New Roman"/>
          <w:sz w:val="20"/>
          <w:szCs w:val="20"/>
        </w:rPr>
        <w:t>Friedt</w:t>
      </w:r>
      <w:proofErr w:type="spellEnd"/>
      <w:r w:rsidRPr="003352F7">
        <w:rPr>
          <w:rFonts w:ascii="Times New Roman" w:hAnsi="Times New Roman"/>
          <w:sz w:val="20"/>
          <w:szCs w:val="20"/>
        </w:rPr>
        <w:t xml:space="preserve"> W (1988). Genotypic and media effects on plant regeneration from cotyledon </w:t>
      </w:r>
      <w:proofErr w:type="spellStart"/>
      <w:r w:rsidRPr="003352F7">
        <w:rPr>
          <w:rFonts w:ascii="Times New Roman" w:hAnsi="Times New Roman"/>
          <w:sz w:val="20"/>
          <w:szCs w:val="20"/>
        </w:rPr>
        <w:t>explant</w:t>
      </w:r>
      <w:proofErr w:type="spellEnd"/>
      <w:r w:rsidRPr="003352F7">
        <w:rPr>
          <w:rFonts w:ascii="Times New Roman" w:hAnsi="Times New Roman"/>
          <w:sz w:val="20"/>
          <w:szCs w:val="20"/>
        </w:rPr>
        <w:t xml:space="preserve"> cultures of some </w:t>
      </w:r>
      <w:proofErr w:type="spellStart"/>
      <w:r w:rsidRPr="003352F7">
        <w:rPr>
          <w:rFonts w:ascii="Times New Roman" w:hAnsi="Times New Roman"/>
          <w:i/>
          <w:sz w:val="20"/>
          <w:szCs w:val="20"/>
        </w:rPr>
        <w:t>Brassica</w:t>
      </w:r>
      <w:proofErr w:type="spellEnd"/>
      <w:r w:rsidRPr="003352F7">
        <w:rPr>
          <w:rFonts w:ascii="Times New Roman" w:hAnsi="Times New Roman"/>
          <w:i/>
          <w:sz w:val="20"/>
          <w:szCs w:val="20"/>
        </w:rPr>
        <w:t xml:space="preserve"> species</w:t>
      </w:r>
      <w:r w:rsidRPr="003352F7">
        <w:rPr>
          <w:rFonts w:ascii="Times New Roman" w:hAnsi="Times New Roman"/>
          <w:sz w:val="20"/>
          <w:szCs w:val="20"/>
        </w:rPr>
        <w:t>.</w:t>
      </w:r>
      <w:r w:rsidR="00615318">
        <w:rPr>
          <w:rFonts w:ascii="Times New Roman" w:hAnsi="Times New Roman" w:hint="eastAsia"/>
          <w:sz w:val="20"/>
          <w:szCs w:val="20"/>
          <w:lang w:eastAsia="zh-CN"/>
        </w:rPr>
        <w:t xml:space="preserve"> </w:t>
      </w:r>
      <w:r w:rsidRPr="003352F7">
        <w:rPr>
          <w:rFonts w:ascii="Times New Roman" w:hAnsi="Times New Roman"/>
          <w:sz w:val="20"/>
          <w:szCs w:val="20"/>
        </w:rPr>
        <w:t>Plant Cell Tissue, Organ, Cult. 14:197–206.</w:t>
      </w:r>
    </w:p>
    <w:p w:rsidR="00577788" w:rsidRPr="003352F7" w:rsidRDefault="00615318" w:rsidP="00D72093">
      <w:pPr>
        <w:numPr>
          <w:ilvl w:val="0"/>
          <w:numId w:val="7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Joshi M,</w:t>
      </w:r>
      <w:r>
        <w:rPr>
          <w:rFonts w:ascii="Times New Roman" w:hAnsi="Times New Roman" w:hint="eastAsia"/>
          <w:bCs/>
          <w:sz w:val="20"/>
          <w:szCs w:val="20"/>
          <w:lang w:eastAsia="zh-CN"/>
        </w:rPr>
        <w:t xml:space="preserve"> </w:t>
      </w:r>
      <w:proofErr w:type="spellStart"/>
      <w:r w:rsidR="00577788" w:rsidRPr="003352F7">
        <w:rPr>
          <w:rFonts w:ascii="Times New Roman" w:hAnsi="Times New Roman"/>
          <w:bCs/>
          <w:sz w:val="20"/>
          <w:szCs w:val="20"/>
        </w:rPr>
        <w:t>Dhar</w:t>
      </w:r>
      <w:proofErr w:type="spellEnd"/>
      <w:r w:rsidR="00577788" w:rsidRPr="003352F7">
        <w:rPr>
          <w:rFonts w:ascii="Times New Roman" w:hAnsi="Times New Roman"/>
          <w:bCs/>
          <w:sz w:val="20"/>
          <w:szCs w:val="20"/>
        </w:rPr>
        <w:t xml:space="preserve"> U (2003). </w:t>
      </w:r>
      <w:r w:rsidR="00577788" w:rsidRPr="003352F7">
        <w:rPr>
          <w:rFonts w:ascii="Times New Roman" w:hAnsi="Times New Roman"/>
          <w:bCs/>
          <w:i/>
          <w:sz w:val="20"/>
          <w:szCs w:val="20"/>
        </w:rPr>
        <w:t>In</w:t>
      </w:r>
      <w:r w:rsidR="003352F7" w:rsidRPr="003352F7">
        <w:rPr>
          <w:rFonts w:ascii="Times New Roman" w:hAnsi="Times New Roman"/>
          <w:bCs/>
          <w:i/>
          <w:sz w:val="20"/>
          <w:szCs w:val="20"/>
        </w:rPr>
        <w:t xml:space="preserve"> </w:t>
      </w:r>
      <w:r w:rsidR="00577788" w:rsidRPr="003352F7">
        <w:rPr>
          <w:rFonts w:ascii="Times New Roman" w:hAnsi="Times New Roman"/>
          <w:bCs/>
          <w:i/>
          <w:sz w:val="20"/>
          <w:szCs w:val="20"/>
        </w:rPr>
        <w:t>vitro</w:t>
      </w:r>
      <w:r w:rsidR="00577788" w:rsidRPr="003352F7">
        <w:rPr>
          <w:rFonts w:ascii="Times New Roman" w:hAnsi="Times New Roman"/>
          <w:bCs/>
          <w:sz w:val="20"/>
          <w:szCs w:val="20"/>
        </w:rPr>
        <w:t xml:space="preserve"> propagation of </w:t>
      </w:r>
      <w:proofErr w:type="spellStart"/>
      <w:r w:rsidR="00577788" w:rsidRPr="003352F7">
        <w:rPr>
          <w:rFonts w:ascii="Times New Roman" w:hAnsi="Times New Roman"/>
          <w:bCs/>
          <w:i/>
          <w:sz w:val="20"/>
          <w:szCs w:val="20"/>
        </w:rPr>
        <w:t>Saussurea</w:t>
      </w:r>
      <w:proofErr w:type="spellEnd"/>
      <w:r w:rsidR="00577788" w:rsidRPr="003352F7">
        <w:rPr>
          <w:rFonts w:ascii="Times New Roman" w:hAnsi="Times New Roman"/>
          <w:bCs/>
          <w:i/>
          <w:sz w:val="20"/>
          <w:szCs w:val="20"/>
        </w:rPr>
        <w:t xml:space="preserve"> </w:t>
      </w:r>
      <w:proofErr w:type="spellStart"/>
      <w:r w:rsidR="00577788" w:rsidRPr="003352F7">
        <w:rPr>
          <w:rFonts w:ascii="Times New Roman" w:hAnsi="Times New Roman"/>
          <w:bCs/>
          <w:i/>
          <w:sz w:val="20"/>
          <w:szCs w:val="20"/>
        </w:rPr>
        <w:t>obvallata</w:t>
      </w:r>
      <w:proofErr w:type="spellEnd"/>
      <w:r w:rsidR="00577788" w:rsidRPr="003352F7">
        <w:rPr>
          <w:rFonts w:ascii="Times New Roman" w:hAnsi="Times New Roman"/>
          <w:bCs/>
          <w:sz w:val="20"/>
          <w:szCs w:val="20"/>
        </w:rPr>
        <w:t xml:space="preserve"> (DC.) </w:t>
      </w:r>
      <w:proofErr w:type="spellStart"/>
      <w:r w:rsidR="00577788" w:rsidRPr="003352F7">
        <w:rPr>
          <w:rFonts w:ascii="Times New Roman" w:hAnsi="Times New Roman"/>
          <w:bCs/>
          <w:sz w:val="20"/>
          <w:szCs w:val="20"/>
        </w:rPr>
        <w:t>Edgew</w:t>
      </w:r>
      <w:proofErr w:type="spellEnd"/>
      <w:r w:rsidR="00577788" w:rsidRPr="003352F7">
        <w:rPr>
          <w:rFonts w:ascii="Times New Roman" w:hAnsi="Times New Roman"/>
          <w:bCs/>
          <w:sz w:val="20"/>
          <w:szCs w:val="20"/>
        </w:rPr>
        <w:t xml:space="preserve">.--an endangered </w:t>
      </w:r>
      <w:proofErr w:type="spellStart"/>
      <w:r w:rsidR="00577788" w:rsidRPr="003352F7">
        <w:rPr>
          <w:rFonts w:ascii="Times New Roman" w:hAnsi="Times New Roman"/>
          <w:bCs/>
          <w:sz w:val="20"/>
          <w:szCs w:val="20"/>
        </w:rPr>
        <w:t>ethnoreligious</w:t>
      </w:r>
      <w:proofErr w:type="spellEnd"/>
      <w:r w:rsidR="003352F7" w:rsidRPr="003352F7">
        <w:rPr>
          <w:rFonts w:ascii="Times New Roman" w:hAnsi="Times New Roman"/>
          <w:bCs/>
          <w:sz w:val="20"/>
          <w:szCs w:val="20"/>
        </w:rPr>
        <w:t xml:space="preserve"> </w:t>
      </w:r>
      <w:r w:rsidR="00577788" w:rsidRPr="003352F7">
        <w:rPr>
          <w:rFonts w:ascii="Times New Roman" w:hAnsi="Times New Roman"/>
          <w:bCs/>
          <w:sz w:val="20"/>
          <w:szCs w:val="20"/>
        </w:rPr>
        <w:t>medicinal</w:t>
      </w:r>
      <w:r w:rsidR="003352F7" w:rsidRPr="003352F7">
        <w:rPr>
          <w:rFonts w:ascii="Times New Roman" w:hAnsi="Times New Roman"/>
          <w:bCs/>
          <w:sz w:val="20"/>
          <w:szCs w:val="20"/>
        </w:rPr>
        <w:t xml:space="preserve"> </w:t>
      </w:r>
      <w:r w:rsidR="00577788" w:rsidRPr="003352F7">
        <w:rPr>
          <w:rFonts w:ascii="Times New Roman" w:hAnsi="Times New Roman"/>
          <w:bCs/>
          <w:sz w:val="20"/>
          <w:szCs w:val="20"/>
        </w:rPr>
        <w:t>herb of Himalaya. Plant, Cell, Rep.</w:t>
      </w:r>
      <w:r w:rsidR="003352F7" w:rsidRPr="003352F7">
        <w:rPr>
          <w:rFonts w:ascii="Times New Roman" w:hAnsi="Times New Roman"/>
          <w:bCs/>
          <w:sz w:val="20"/>
          <w:szCs w:val="20"/>
        </w:rPr>
        <w:t xml:space="preserve"> </w:t>
      </w:r>
      <w:r w:rsidR="00577788" w:rsidRPr="003352F7">
        <w:rPr>
          <w:rFonts w:ascii="Times New Roman" w:hAnsi="Times New Roman"/>
          <w:bCs/>
          <w:sz w:val="20"/>
          <w:szCs w:val="20"/>
        </w:rPr>
        <w:t>21: 933-9.</w:t>
      </w:r>
    </w:p>
    <w:p w:rsidR="00577788" w:rsidRPr="003352F7" w:rsidRDefault="00577788" w:rsidP="00D72093">
      <w:pPr>
        <w:numPr>
          <w:ilvl w:val="0"/>
          <w:numId w:val="7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proofErr w:type="spellStart"/>
      <w:r w:rsidRPr="003352F7">
        <w:rPr>
          <w:rFonts w:ascii="Times New Roman" w:hAnsi="Times New Roman"/>
          <w:sz w:val="20"/>
          <w:szCs w:val="20"/>
        </w:rPr>
        <w:t>Kadkade</w:t>
      </w:r>
      <w:proofErr w:type="spellEnd"/>
      <w:r w:rsidRPr="003352F7">
        <w:rPr>
          <w:rFonts w:ascii="Times New Roman" w:hAnsi="Times New Roman"/>
          <w:sz w:val="20"/>
          <w:szCs w:val="20"/>
        </w:rPr>
        <w:t xml:space="preserve"> P, Seibert M (1977). </w:t>
      </w:r>
      <w:proofErr w:type="spellStart"/>
      <w:r w:rsidRPr="003352F7">
        <w:rPr>
          <w:rFonts w:ascii="Times New Roman" w:hAnsi="Times New Roman"/>
          <w:sz w:val="20"/>
          <w:szCs w:val="20"/>
        </w:rPr>
        <w:t>Phytochrome</w:t>
      </w:r>
      <w:proofErr w:type="spellEnd"/>
      <w:r w:rsidRPr="003352F7">
        <w:rPr>
          <w:rFonts w:ascii="Times New Roman" w:hAnsi="Times New Roman"/>
          <w:sz w:val="20"/>
          <w:szCs w:val="20"/>
        </w:rPr>
        <w:t>-regulated organogenesis in lettuce tissue culture. Nature. 270: 49–50.</w:t>
      </w:r>
    </w:p>
    <w:p w:rsidR="00577788" w:rsidRPr="003352F7" w:rsidRDefault="00577788" w:rsidP="00D72093">
      <w:pPr>
        <w:numPr>
          <w:ilvl w:val="0"/>
          <w:numId w:val="7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proofErr w:type="spellStart"/>
      <w:r w:rsidRPr="003352F7">
        <w:rPr>
          <w:rFonts w:ascii="Times New Roman" w:hAnsi="Times New Roman"/>
          <w:sz w:val="20"/>
          <w:szCs w:val="20"/>
        </w:rPr>
        <w:t>Kaul</w:t>
      </w:r>
      <w:proofErr w:type="spellEnd"/>
      <w:r w:rsidRPr="003352F7">
        <w:rPr>
          <w:rFonts w:ascii="Times New Roman" w:hAnsi="Times New Roman"/>
          <w:sz w:val="20"/>
          <w:szCs w:val="20"/>
        </w:rPr>
        <w:t xml:space="preserve"> MK (1997). Medicinal Plants of Kashmir and </w:t>
      </w:r>
      <w:proofErr w:type="spellStart"/>
      <w:r w:rsidRPr="003352F7">
        <w:rPr>
          <w:rFonts w:ascii="Times New Roman" w:hAnsi="Times New Roman"/>
          <w:sz w:val="20"/>
          <w:szCs w:val="20"/>
        </w:rPr>
        <w:t>Ladakh</w:t>
      </w:r>
      <w:proofErr w:type="spellEnd"/>
      <w:r w:rsidRPr="003352F7">
        <w:rPr>
          <w:rFonts w:ascii="Times New Roman" w:hAnsi="Times New Roman"/>
          <w:sz w:val="20"/>
          <w:szCs w:val="20"/>
        </w:rPr>
        <w:t>. Indus publishing</w:t>
      </w:r>
      <w:r w:rsidR="003352F7" w:rsidRPr="003352F7">
        <w:rPr>
          <w:rFonts w:ascii="Times New Roman" w:hAnsi="Times New Roman"/>
          <w:sz w:val="20"/>
          <w:szCs w:val="20"/>
        </w:rPr>
        <w:t xml:space="preserve"> </w:t>
      </w:r>
      <w:r w:rsidRPr="003352F7">
        <w:rPr>
          <w:rFonts w:ascii="Times New Roman" w:hAnsi="Times New Roman"/>
          <w:sz w:val="20"/>
          <w:szCs w:val="20"/>
        </w:rPr>
        <w:t>Co, New Delhi.</w:t>
      </w:r>
    </w:p>
    <w:p w:rsidR="00577788" w:rsidRPr="003352F7" w:rsidRDefault="00577788" w:rsidP="00D72093">
      <w:pPr>
        <w:numPr>
          <w:ilvl w:val="0"/>
          <w:numId w:val="7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proofErr w:type="spellStart"/>
      <w:r w:rsidRPr="003352F7">
        <w:rPr>
          <w:rFonts w:ascii="Times New Roman" w:hAnsi="Times New Roman"/>
          <w:sz w:val="20"/>
          <w:szCs w:val="20"/>
        </w:rPr>
        <w:t>Kuvaev</w:t>
      </w:r>
      <w:proofErr w:type="spellEnd"/>
      <w:r w:rsidRPr="003352F7">
        <w:rPr>
          <w:rFonts w:ascii="Times New Roman" w:hAnsi="Times New Roman"/>
          <w:sz w:val="20"/>
          <w:szCs w:val="20"/>
        </w:rPr>
        <w:t xml:space="preserve">, V., </w:t>
      </w:r>
      <w:proofErr w:type="spellStart"/>
      <w:r w:rsidRPr="003352F7">
        <w:rPr>
          <w:rFonts w:ascii="Times New Roman" w:hAnsi="Times New Roman"/>
          <w:sz w:val="20"/>
          <w:szCs w:val="20"/>
        </w:rPr>
        <w:t>Blinova</w:t>
      </w:r>
      <w:proofErr w:type="spellEnd"/>
      <w:r w:rsidRPr="003352F7">
        <w:rPr>
          <w:rFonts w:ascii="Times New Roman" w:hAnsi="Times New Roman"/>
          <w:sz w:val="20"/>
          <w:szCs w:val="20"/>
        </w:rPr>
        <w:t xml:space="preserve">, K. (1960). </w:t>
      </w:r>
      <w:proofErr w:type="spellStart"/>
      <w:r w:rsidRPr="003352F7">
        <w:rPr>
          <w:rFonts w:ascii="Times New Roman" w:hAnsi="Times New Roman"/>
          <w:sz w:val="20"/>
          <w:szCs w:val="20"/>
        </w:rPr>
        <w:t>Predvaritelnaya</w:t>
      </w:r>
      <w:proofErr w:type="spellEnd"/>
      <w:r w:rsidRPr="003352F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352F7">
        <w:rPr>
          <w:rFonts w:ascii="Times New Roman" w:hAnsi="Times New Roman"/>
          <w:sz w:val="20"/>
          <w:szCs w:val="20"/>
        </w:rPr>
        <w:t>khimicheskaya</w:t>
      </w:r>
      <w:proofErr w:type="spellEnd"/>
      <w:r w:rsidRPr="003352F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352F7">
        <w:rPr>
          <w:rFonts w:ascii="Times New Roman" w:hAnsi="Times New Roman"/>
          <w:sz w:val="20"/>
          <w:szCs w:val="20"/>
        </w:rPr>
        <w:t>otzenka</w:t>
      </w:r>
      <w:proofErr w:type="spellEnd"/>
      <w:r w:rsidRPr="003352F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352F7">
        <w:rPr>
          <w:rFonts w:ascii="Times New Roman" w:hAnsi="Times New Roman"/>
          <w:sz w:val="20"/>
          <w:szCs w:val="20"/>
        </w:rPr>
        <w:t>lekarstvenich</w:t>
      </w:r>
      <w:proofErr w:type="spellEnd"/>
      <w:r w:rsidRPr="003352F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352F7">
        <w:rPr>
          <w:rFonts w:ascii="Times New Roman" w:hAnsi="Times New Roman"/>
          <w:sz w:val="20"/>
          <w:szCs w:val="20"/>
        </w:rPr>
        <w:t>rastenii</w:t>
      </w:r>
      <w:proofErr w:type="spellEnd"/>
      <w:r w:rsidRPr="003352F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352F7">
        <w:rPr>
          <w:rFonts w:ascii="Times New Roman" w:hAnsi="Times New Roman"/>
          <w:sz w:val="20"/>
          <w:szCs w:val="20"/>
        </w:rPr>
        <w:lastRenderedPageBreak/>
        <w:t>Tibetskoi</w:t>
      </w:r>
      <w:proofErr w:type="spellEnd"/>
      <w:r w:rsidRPr="003352F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352F7">
        <w:rPr>
          <w:rFonts w:ascii="Times New Roman" w:hAnsi="Times New Roman"/>
          <w:sz w:val="20"/>
          <w:szCs w:val="20"/>
        </w:rPr>
        <w:t>medicini</w:t>
      </w:r>
      <w:proofErr w:type="spellEnd"/>
      <w:r w:rsidRPr="003352F7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3352F7">
        <w:rPr>
          <w:rFonts w:ascii="Times New Roman" w:hAnsi="Times New Roman"/>
          <w:sz w:val="20"/>
          <w:szCs w:val="20"/>
        </w:rPr>
        <w:t>proizrastaustih</w:t>
      </w:r>
      <w:proofErr w:type="spellEnd"/>
      <w:r w:rsidRPr="003352F7">
        <w:rPr>
          <w:rFonts w:ascii="Times New Roman" w:hAnsi="Times New Roman"/>
          <w:sz w:val="20"/>
          <w:szCs w:val="20"/>
        </w:rPr>
        <w:t xml:space="preserve"> v </w:t>
      </w:r>
      <w:proofErr w:type="spellStart"/>
      <w:r w:rsidRPr="003352F7">
        <w:rPr>
          <w:rFonts w:ascii="Times New Roman" w:hAnsi="Times New Roman"/>
          <w:sz w:val="20"/>
          <w:szCs w:val="20"/>
        </w:rPr>
        <w:t>Zabaikalie</w:t>
      </w:r>
      <w:proofErr w:type="spellEnd"/>
      <w:r w:rsidRPr="003352F7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Pr="003352F7">
        <w:rPr>
          <w:rFonts w:ascii="Times New Roman" w:hAnsi="Times New Roman"/>
          <w:sz w:val="20"/>
          <w:szCs w:val="20"/>
        </w:rPr>
        <w:t>Voprosi</w:t>
      </w:r>
      <w:proofErr w:type="spellEnd"/>
      <w:r w:rsidRPr="003352F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352F7">
        <w:rPr>
          <w:rFonts w:ascii="Times New Roman" w:hAnsi="Times New Roman"/>
          <w:sz w:val="20"/>
          <w:szCs w:val="20"/>
        </w:rPr>
        <w:t>Pharmacognosii</w:t>
      </w:r>
      <w:proofErr w:type="spellEnd"/>
      <w:r w:rsidRPr="003352F7">
        <w:rPr>
          <w:rFonts w:ascii="Times New Roman" w:hAnsi="Times New Roman"/>
          <w:sz w:val="20"/>
          <w:szCs w:val="20"/>
        </w:rPr>
        <w:t>. 12:213-262.</w:t>
      </w:r>
    </w:p>
    <w:p w:rsidR="00577788" w:rsidRPr="003352F7" w:rsidRDefault="00577788" w:rsidP="00D72093">
      <w:pPr>
        <w:numPr>
          <w:ilvl w:val="0"/>
          <w:numId w:val="7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3352F7">
        <w:rPr>
          <w:rFonts w:ascii="Times New Roman" w:hAnsi="Times New Roman"/>
          <w:sz w:val="20"/>
          <w:szCs w:val="20"/>
        </w:rPr>
        <w:t xml:space="preserve">Marks TR, Simpson SE (1994). Factors affecting shoot development in apically dominant </w:t>
      </w:r>
      <w:r w:rsidRPr="003352F7">
        <w:rPr>
          <w:rFonts w:ascii="Times New Roman" w:hAnsi="Times New Roman"/>
          <w:i/>
          <w:iCs/>
          <w:sz w:val="20"/>
          <w:szCs w:val="20"/>
        </w:rPr>
        <w:t xml:space="preserve">Acer </w:t>
      </w:r>
      <w:r w:rsidRPr="003352F7">
        <w:rPr>
          <w:rFonts w:ascii="Times New Roman" w:hAnsi="Times New Roman"/>
          <w:sz w:val="20"/>
          <w:szCs w:val="20"/>
        </w:rPr>
        <w:t xml:space="preserve">cultivars </w:t>
      </w:r>
      <w:r w:rsidRPr="003352F7">
        <w:rPr>
          <w:rFonts w:ascii="Times New Roman" w:hAnsi="Times New Roman"/>
          <w:i/>
          <w:iCs/>
          <w:sz w:val="20"/>
          <w:szCs w:val="20"/>
        </w:rPr>
        <w:t xml:space="preserve">in vitro. </w:t>
      </w:r>
      <w:r w:rsidRPr="003352F7">
        <w:rPr>
          <w:rFonts w:ascii="Times New Roman" w:hAnsi="Times New Roman"/>
          <w:iCs/>
          <w:sz w:val="20"/>
          <w:szCs w:val="20"/>
        </w:rPr>
        <w:t>J.</w:t>
      </w:r>
      <w:r w:rsidR="003352F7" w:rsidRPr="003352F7">
        <w:rPr>
          <w:rFonts w:ascii="Times New Roman" w:hAnsi="Times New Roman"/>
          <w:iCs/>
          <w:sz w:val="20"/>
          <w:szCs w:val="20"/>
        </w:rPr>
        <w:t xml:space="preserve"> </w:t>
      </w:r>
      <w:r w:rsidRPr="003352F7">
        <w:rPr>
          <w:rFonts w:ascii="Times New Roman" w:hAnsi="Times New Roman"/>
          <w:iCs/>
          <w:sz w:val="20"/>
          <w:szCs w:val="20"/>
        </w:rPr>
        <w:t xml:space="preserve">Hort. Sc. </w:t>
      </w:r>
      <w:r w:rsidRPr="003352F7">
        <w:rPr>
          <w:rFonts w:ascii="Times New Roman" w:hAnsi="Times New Roman"/>
          <w:sz w:val="20"/>
          <w:szCs w:val="20"/>
        </w:rPr>
        <w:t>69: 543-551.</w:t>
      </w:r>
    </w:p>
    <w:p w:rsidR="00577788" w:rsidRPr="003352F7" w:rsidRDefault="00577788" w:rsidP="00D72093">
      <w:pPr>
        <w:numPr>
          <w:ilvl w:val="0"/>
          <w:numId w:val="7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proofErr w:type="spellStart"/>
      <w:r w:rsidRPr="003352F7">
        <w:rPr>
          <w:rFonts w:ascii="Times New Roman" w:hAnsi="Times New Roman"/>
          <w:sz w:val="20"/>
          <w:szCs w:val="20"/>
        </w:rPr>
        <w:t>Murashige</w:t>
      </w:r>
      <w:proofErr w:type="spellEnd"/>
      <w:r w:rsidRPr="003352F7">
        <w:rPr>
          <w:rFonts w:ascii="Times New Roman" w:hAnsi="Times New Roman"/>
          <w:sz w:val="20"/>
          <w:szCs w:val="20"/>
        </w:rPr>
        <w:t xml:space="preserve"> T, </w:t>
      </w:r>
      <w:proofErr w:type="spellStart"/>
      <w:r w:rsidRPr="003352F7">
        <w:rPr>
          <w:rFonts w:ascii="Times New Roman" w:hAnsi="Times New Roman"/>
          <w:sz w:val="20"/>
          <w:szCs w:val="20"/>
        </w:rPr>
        <w:t>Skoog</w:t>
      </w:r>
      <w:proofErr w:type="spellEnd"/>
      <w:r w:rsidRPr="003352F7">
        <w:rPr>
          <w:rFonts w:ascii="Times New Roman" w:hAnsi="Times New Roman"/>
          <w:sz w:val="20"/>
          <w:szCs w:val="20"/>
        </w:rPr>
        <w:t xml:space="preserve"> F (1962). A revised medium for rapid growth and bio assays with tobacco tissue cultures. </w:t>
      </w:r>
      <w:proofErr w:type="spellStart"/>
      <w:r w:rsidRPr="003352F7">
        <w:rPr>
          <w:rFonts w:ascii="Times New Roman" w:hAnsi="Times New Roman"/>
          <w:sz w:val="20"/>
          <w:szCs w:val="20"/>
        </w:rPr>
        <w:t>Physiologia</w:t>
      </w:r>
      <w:proofErr w:type="spellEnd"/>
      <w:r w:rsidRPr="003352F7">
        <w:rPr>
          <w:rFonts w:ascii="Times New Roman" w:hAnsi="Times New Roman"/>
          <w:sz w:val="20"/>
          <w:szCs w:val="20"/>
        </w:rPr>
        <w:t>, Plantarum15: 473–479.</w:t>
      </w:r>
    </w:p>
    <w:p w:rsidR="00577788" w:rsidRPr="003352F7" w:rsidRDefault="00577788" w:rsidP="00D72093">
      <w:pPr>
        <w:numPr>
          <w:ilvl w:val="0"/>
          <w:numId w:val="7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proofErr w:type="spellStart"/>
      <w:r w:rsidRPr="003352F7">
        <w:rPr>
          <w:rFonts w:ascii="Times New Roman" w:hAnsi="Times New Roman"/>
          <w:sz w:val="20"/>
          <w:szCs w:val="20"/>
        </w:rPr>
        <w:t>Murch</w:t>
      </w:r>
      <w:proofErr w:type="spellEnd"/>
      <w:r w:rsidRPr="003352F7">
        <w:rPr>
          <w:rFonts w:ascii="Times New Roman" w:hAnsi="Times New Roman"/>
          <w:sz w:val="20"/>
          <w:szCs w:val="20"/>
        </w:rPr>
        <w:t xml:space="preserve"> SJ, </w:t>
      </w:r>
      <w:proofErr w:type="spellStart"/>
      <w:r w:rsidRPr="003352F7">
        <w:rPr>
          <w:rFonts w:ascii="Times New Roman" w:hAnsi="Times New Roman"/>
          <w:sz w:val="20"/>
          <w:szCs w:val="20"/>
        </w:rPr>
        <w:t>Choffe</w:t>
      </w:r>
      <w:proofErr w:type="spellEnd"/>
      <w:r w:rsidRPr="003352F7">
        <w:rPr>
          <w:rFonts w:ascii="Times New Roman" w:hAnsi="Times New Roman"/>
          <w:sz w:val="20"/>
          <w:szCs w:val="20"/>
        </w:rPr>
        <w:t xml:space="preserve"> KL, Victor JMR, </w:t>
      </w:r>
      <w:proofErr w:type="spellStart"/>
      <w:r w:rsidRPr="003352F7">
        <w:rPr>
          <w:rFonts w:ascii="Times New Roman" w:hAnsi="Times New Roman"/>
          <w:sz w:val="20"/>
          <w:szCs w:val="20"/>
        </w:rPr>
        <w:t>Slimmon</w:t>
      </w:r>
      <w:proofErr w:type="spellEnd"/>
      <w:r w:rsidRPr="003352F7">
        <w:rPr>
          <w:rFonts w:ascii="Times New Roman" w:hAnsi="Times New Roman"/>
          <w:sz w:val="20"/>
          <w:szCs w:val="20"/>
        </w:rPr>
        <w:t xml:space="preserve"> TY, Krishna R,</w:t>
      </w:r>
      <w:r w:rsidR="003352F7" w:rsidRPr="003352F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352F7">
        <w:rPr>
          <w:rFonts w:ascii="Times New Roman" w:hAnsi="Times New Roman"/>
          <w:sz w:val="20"/>
          <w:szCs w:val="20"/>
        </w:rPr>
        <w:t>Saxena</w:t>
      </w:r>
      <w:proofErr w:type="spellEnd"/>
      <w:r w:rsidRPr="003352F7">
        <w:rPr>
          <w:rFonts w:ascii="Times New Roman" w:hAnsi="Times New Roman"/>
          <w:sz w:val="20"/>
          <w:szCs w:val="20"/>
        </w:rPr>
        <w:t xml:space="preserve"> PK (2000). </w:t>
      </w:r>
      <w:proofErr w:type="spellStart"/>
      <w:r w:rsidRPr="003352F7">
        <w:rPr>
          <w:rFonts w:ascii="Times New Roman" w:hAnsi="Times New Roman"/>
          <w:sz w:val="20"/>
          <w:szCs w:val="20"/>
        </w:rPr>
        <w:t>Thidiazuron</w:t>
      </w:r>
      <w:proofErr w:type="spellEnd"/>
      <w:r w:rsidRPr="003352F7">
        <w:rPr>
          <w:rFonts w:ascii="Times New Roman" w:hAnsi="Times New Roman"/>
          <w:sz w:val="20"/>
          <w:szCs w:val="20"/>
        </w:rPr>
        <w:t xml:space="preserve"> induced plant regeneration from </w:t>
      </w:r>
      <w:proofErr w:type="spellStart"/>
      <w:r w:rsidRPr="003352F7">
        <w:rPr>
          <w:rFonts w:ascii="Times New Roman" w:hAnsi="Times New Roman"/>
          <w:sz w:val="20"/>
          <w:szCs w:val="20"/>
        </w:rPr>
        <w:t>hypocotyl</w:t>
      </w:r>
      <w:proofErr w:type="spellEnd"/>
      <w:r w:rsidRPr="003352F7">
        <w:rPr>
          <w:rFonts w:ascii="Times New Roman" w:hAnsi="Times New Roman"/>
          <w:sz w:val="20"/>
          <w:szCs w:val="20"/>
        </w:rPr>
        <w:t xml:space="preserve"> cultures of St. John’s </w:t>
      </w:r>
      <w:proofErr w:type="spellStart"/>
      <w:r w:rsidRPr="003352F7">
        <w:rPr>
          <w:rFonts w:ascii="Times New Roman" w:hAnsi="Times New Roman"/>
          <w:sz w:val="20"/>
          <w:szCs w:val="20"/>
        </w:rPr>
        <w:t>wort</w:t>
      </w:r>
      <w:proofErr w:type="spellEnd"/>
      <w:r w:rsidRPr="003352F7">
        <w:rPr>
          <w:rFonts w:ascii="Times New Roman" w:hAnsi="Times New Roman"/>
          <w:sz w:val="20"/>
          <w:szCs w:val="20"/>
        </w:rPr>
        <w:t xml:space="preserve"> (</w:t>
      </w:r>
      <w:proofErr w:type="spellStart"/>
      <w:r w:rsidRPr="003352F7">
        <w:rPr>
          <w:rFonts w:ascii="Times New Roman" w:hAnsi="Times New Roman"/>
          <w:i/>
          <w:iCs/>
          <w:sz w:val="20"/>
          <w:szCs w:val="20"/>
        </w:rPr>
        <w:t>Hypericum</w:t>
      </w:r>
      <w:proofErr w:type="spellEnd"/>
      <w:r w:rsidRPr="003352F7">
        <w:rPr>
          <w:rFonts w:ascii="Times New Roman" w:hAnsi="Times New Roman"/>
          <w:i/>
          <w:iCs/>
          <w:sz w:val="20"/>
          <w:szCs w:val="20"/>
        </w:rPr>
        <w:t xml:space="preserve"> </w:t>
      </w:r>
      <w:proofErr w:type="spellStart"/>
      <w:r w:rsidRPr="003352F7">
        <w:rPr>
          <w:rFonts w:ascii="Times New Roman" w:hAnsi="Times New Roman"/>
          <w:i/>
          <w:iCs/>
          <w:sz w:val="20"/>
          <w:szCs w:val="20"/>
        </w:rPr>
        <w:t>perforatum</w:t>
      </w:r>
      <w:proofErr w:type="spellEnd"/>
      <w:r w:rsidRPr="003352F7">
        <w:rPr>
          <w:rFonts w:ascii="Times New Roman" w:hAnsi="Times New Roman"/>
          <w:sz w:val="20"/>
          <w:szCs w:val="20"/>
        </w:rPr>
        <w:t xml:space="preserve"> “</w:t>
      </w:r>
      <w:proofErr w:type="spellStart"/>
      <w:r w:rsidRPr="003352F7">
        <w:rPr>
          <w:rFonts w:ascii="Times New Roman" w:hAnsi="Times New Roman"/>
          <w:sz w:val="20"/>
          <w:szCs w:val="20"/>
        </w:rPr>
        <w:t>Anthos</w:t>
      </w:r>
      <w:proofErr w:type="spellEnd"/>
      <w:r w:rsidRPr="003352F7">
        <w:rPr>
          <w:rFonts w:ascii="Times New Roman" w:hAnsi="Times New Roman"/>
          <w:sz w:val="20"/>
          <w:szCs w:val="20"/>
        </w:rPr>
        <w:t>”). Plant, Cell, Reports. 19: 576–581.</w:t>
      </w:r>
    </w:p>
    <w:p w:rsidR="00577788" w:rsidRPr="003352F7" w:rsidRDefault="00577788" w:rsidP="00D72093">
      <w:pPr>
        <w:numPr>
          <w:ilvl w:val="0"/>
          <w:numId w:val="7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3352F7">
        <w:rPr>
          <w:rFonts w:ascii="Times New Roman" w:hAnsi="Times New Roman"/>
          <w:sz w:val="20"/>
          <w:szCs w:val="20"/>
        </w:rPr>
        <w:t>Murthy</w:t>
      </w:r>
      <w:r w:rsidR="003352F7" w:rsidRPr="003352F7">
        <w:rPr>
          <w:rFonts w:ascii="Times New Roman" w:hAnsi="Times New Roman"/>
          <w:sz w:val="20"/>
          <w:szCs w:val="20"/>
        </w:rPr>
        <w:t xml:space="preserve"> </w:t>
      </w:r>
      <w:r w:rsidRPr="003352F7">
        <w:rPr>
          <w:rFonts w:ascii="Times New Roman" w:hAnsi="Times New Roman"/>
          <w:sz w:val="20"/>
          <w:szCs w:val="20"/>
        </w:rPr>
        <w:t xml:space="preserve">BNS, </w:t>
      </w:r>
      <w:proofErr w:type="spellStart"/>
      <w:r w:rsidRPr="003352F7">
        <w:rPr>
          <w:rFonts w:ascii="Times New Roman" w:hAnsi="Times New Roman"/>
          <w:sz w:val="20"/>
          <w:szCs w:val="20"/>
        </w:rPr>
        <w:t>Murch</w:t>
      </w:r>
      <w:proofErr w:type="spellEnd"/>
      <w:r w:rsidRPr="003352F7">
        <w:rPr>
          <w:rFonts w:ascii="Times New Roman" w:hAnsi="Times New Roman"/>
          <w:sz w:val="20"/>
          <w:szCs w:val="20"/>
        </w:rPr>
        <w:t xml:space="preserve"> SJ,</w:t>
      </w:r>
      <w:r w:rsidR="003352F7" w:rsidRPr="003352F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352F7">
        <w:rPr>
          <w:rFonts w:ascii="Times New Roman" w:hAnsi="Times New Roman"/>
          <w:sz w:val="20"/>
          <w:szCs w:val="20"/>
        </w:rPr>
        <w:t>Saxena</w:t>
      </w:r>
      <w:proofErr w:type="spellEnd"/>
      <w:r w:rsidRPr="003352F7">
        <w:rPr>
          <w:rFonts w:ascii="Times New Roman" w:hAnsi="Times New Roman"/>
          <w:sz w:val="20"/>
          <w:szCs w:val="20"/>
        </w:rPr>
        <w:t xml:space="preserve"> PK (1998). </w:t>
      </w:r>
      <w:proofErr w:type="spellStart"/>
      <w:r w:rsidRPr="003352F7">
        <w:rPr>
          <w:rFonts w:ascii="Times New Roman" w:hAnsi="Times New Roman"/>
          <w:sz w:val="20"/>
          <w:szCs w:val="20"/>
        </w:rPr>
        <w:t>Thidiazuron</w:t>
      </w:r>
      <w:proofErr w:type="spellEnd"/>
      <w:r w:rsidRPr="003352F7">
        <w:rPr>
          <w:rFonts w:ascii="Times New Roman" w:hAnsi="Times New Roman"/>
          <w:sz w:val="20"/>
          <w:szCs w:val="20"/>
        </w:rPr>
        <w:t xml:space="preserve">: a potent regulator of </w:t>
      </w:r>
      <w:r w:rsidRPr="003352F7">
        <w:rPr>
          <w:rFonts w:ascii="Times New Roman" w:hAnsi="Times New Roman"/>
          <w:i/>
          <w:sz w:val="20"/>
          <w:szCs w:val="20"/>
        </w:rPr>
        <w:t>in vitro</w:t>
      </w:r>
      <w:r w:rsidRPr="003352F7">
        <w:rPr>
          <w:rFonts w:ascii="Times New Roman" w:hAnsi="Times New Roman"/>
          <w:sz w:val="20"/>
          <w:szCs w:val="20"/>
        </w:rPr>
        <w:t xml:space="preserve"> plant morphogenesis. In vitro Cell Dev. Biol. 34: 267-275.</w:t>
      </w:r>
    </w:p>
    <w:p w:rsidR="00577788" w:rsidRPr="003352F7" w:rsidRDefault="00577788" w:rsidP="00D72093">
      <w:pPr>
        <w:numPr>
          <w:ilvl w:val="0"/>
          <w:numId w:val="7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/>
          <w:i/>
          <w:sz w:val="20"/>
          <w:szCs w:val="20"/>
        </w:rPr>
      </w:pPr>
      <w:r w:rsidRPr="003352F7">
        <w:rPr>
          <w:rFonts w:ascii="Times New Roman" w:hAnsi="Times New Roman"/>
          <w:sz w:val="20"/>
          <w:szCs w:val="20"/>
        </w:rPr>
        <w:t>Rout GR,</w:t>
      </w:r>
      <w:r w:rsidR="003352F7" w:rsidRPr="003352F7">
        <w:rPr>
          <w:rFonts w:ascii="Times New Roman" w:hAnsi="Times New Roman"/>
          <w:sz w:val="20"/>
          <w:szCs w:val="20"/>
        </w:rPr>
        <w:t xml:space="preserve"> </w:t>
      </w:r>
      <w:r w:rsidRPr="003352F7">
        <w:rPr>
          <w:rFonts w:ascii="Times New Roman" w:hAnsi="Times New Roman"/>
          <w:sz w:val="20"/>
          <w:szCs w:val="20"/>
        </w:rPr>
        <w:t>Das P (1998). In vitro organogenesis in Ginger (</w:t>
      </w:r>
      <w:proofErr w:type="spellStart"/>
      <w:r w:rsidRPr="003352F7">
        <w:rPr>
          <w:rFonts w:ascii="Times New Roman" w:hAnsi="Times New Roman"/>
          <w:i/>
          <w:sz w:val="20"/>
          <w:szCs w:val="20"/>
        </w:rPr>
        <w:t>Zingiber</w:t>
      </w:r>
      <w:proofErr w:type="spellEnd"/>
      <w:r w:rsidRPr="003352F7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3352F7">
        <w:rPr>
          <w:rFonts w:ascii="Times New Roman" w:hAnsi="Times New Roman"/>
          <w:i/>
          <w:sz w:val="20"/>
          <w:szCs w:val="20"/>
        </w:rPr>
        <w:t>officinale</w:t>
      </w:r>
      <w:proofErr w:type="spellEnd"/>
      <w:r w:rsidRPr="003352F7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3352F7">
        <w:rPr>
          <w:rFonts w:ascii="Times New Roman" w:hAnsi="Times New Roman"/>
          <w:sz w:val="20"/>
          <w:szCs w:val="20"/>
        </w:rPr>
        <w:t>Rosc</w:t>
      </w:r>
      <w:proofErr w:type="spellEnd"/>
      <w:r w:rsidRPr="003352F7">
        <w:rPr>
          <w:rFonts w:ascii="Times New Roman" w:hAnsi="Times New Roman"/>
          <w:sz w:val="20"/>
          <w:szCs w:val="20"/>
        </w:rPr>
        <w:t>.) J. Herbs Spices, Medicinal, Plants: 4: 41–50.</w:t>
      </w:r>
    </w:p>
    <w:p w:rsidR="00577788" w:rsidRPr="003352F7" w:rsidRDefault="00577788" w:rsidP="00D72093">
      <w:pPr>
        <w:numPr>
          <w:ilvl w:val="0"/>
          <w:numId w:val="7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3352F7">
        <w:rPr>
          <w:rFonts w:ascii="Times New Roman" w:hAnsi="Times New Roman"/>
          <w:sz w:val="20"/>
          <w:szCs w:val="20"/>
        </w:rPr>
        <w:t>Santarem</w:t>
      </w:r>
      <w:r w:rsidR="003352F7" w:rsidRPr="003352F7">
        <w:rPr>
          <w:rFonts w:ascii="Times New Roman" w:hAnsi="Times New Roman"/>
          <w:sz w:val="20"/>
          <w:szCs w:val="20"/>
        </w:rPr>
        <w:t xml:space="preserve"> </w:t>
      </w:r>
      <w:r w:rsidRPr="003352F7">
        <w:rPr>
          <w:rFonts w:ascii="Times New Roman" w:hAnsi="Times New Roman"/>
          <w:sz w:val="20"/>
          <w:szCs w:val="20"/>
        </w:rPr>
        <w:t xml:space="preserve">ER, </w:t>
      </w:r>
      <w:proofErr w:type="spellStart"/>
      <w:r w:rsidRPr="003352F7">
        <w:rPr>
          <w:rFonts w:ascii="Times New Roman" w:hAnsi="Times New Roman"/>
          <w:sz w:val="20"/>
          <w:szCs w:val="20"/>
        </w:rPr>
        <w:t>Astarita</w:t>
      </w:r>
      <w:proofErr w:type="spellEnd"/>
      <w:r w:rsidRPr="003352F7">
        <w:rPr>
          <w:rFonts w:ascii="Times New Roman" w:hAnsi="Times New Roman"/>
          <w:sz w:val="20"/>
          <w:szCs w:val="20"/>
        </w:rPr>
        <w:t xml:space="preserve"> V (2003). Multiple shoot formation in </w:t>
      </w:r>
      <w:proofErr w:type="spellStart"/>
      <w:r w:rsidRPr="003352F7">
        <w:rPr>
          <w:rFonts w:ascii="Times New Roman" w:hAnsi="Times New Roman"/>
          <w:i/>
          <w:iCs/>
          <w:sz w:val="20"/>
          <w:szCs w:val="20"/>
        </w:rPr>
        <w:t>Hypericum</w:t>
      </w:r>
      <w:proofErr w:type="spellEnd"/>
      <w:r w:rsidRPr="003352F7">
        <w:rPr>
          <w:rFonts w:ascii="Times New Roman" w:hAnsi="Times New Roman"/>
          <w:i/>
          <w:iCs/>
          <w:sz w:val="20"/>
          <w:szCs w:val="20"/>
        </w:rPr>
        <w:t xml:space="preserve"> </w:t>
      </w:r>
      <w:proofErr w:type="spellStart"/>
      <w:r w:rsidRPr="003352F7">
        <w:rPr>
          <w:rFonts w:ascii="Times New Roman" w:hAnsi="Times New Roman"/>
          <w:i/>
          <w:iCs/>
          <w:sz w:val="20"/>
          <w:szCs w:val="20"/>
        </w:rPr>
        <w:t>perforatum</w:t>
      </w:r>
      <w:proofErr w:type="spellEnd"/>
      <w:r w:rsidRPr="003352F7"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3352F7">
        <w:rPr>
          <w:rFonts w:ascii="Times New Roman" w:hAnsi="Times New Roman"/>
          <w:sz w:val="20"/>
          <w:szCs w:val="20"/>
        </w:rPr>
        <w:t xml:space="preserve">L. and </w:t>
      </w:r>
      <w:proofErr w:type="spellStart"/>
      <w:r w:rsidRPr="003352F7">
        <w:rPr>
          <w:rFonts w:ascii="Times New Roman" w:hAnsi="Times New Roman"/>
          <w:sz w:val="20"/>
          <w:szCs w:val="20"/>
        </w:rPr>
        <w:t>hypericin</w:t>
      </w:r>
      <w:proofErr w:type="spellEnd"/>
      <w:r w:rsidRPr="003352F7">
        <w:rPr>
          <w:rFonts w:ascii="Times New Roman" w:hAnsi="Times New Roman"/>
          <w:sz w:val="20"/>
          <w:szCs w:val="20"/>
        </w:rPr>
        <w:t xml:space="preserve"> production. </w:t>
      </w:r>
      <w:proofErr w:type="spellStart"/>
      <w:r w:rsidRPr="003352F7">
        <w:rPr>
          <w:rFonts w:ascii="Times New Roman" w:hAnsi="Times New Roman"/>
          <w:sz w:val="20"/>
          <w:szCs w:val="20"/>
        </w:rPr>
        <w:t>Brazalian</w:t>
      </w:r>
      <w:proofErr w:type="spellEnd"/>
      <w:r w:rsidRPr="003352F7">
        <w:rPr>
          <w:rFonts w:ascii="Times New Roman" w:hAnsi="Times New Roman"/>
          <w:sz w:val="20"/>
          <w:szCs w:val="20"/>
        </w:rPr>
        <w:t xml:space="preserve"> J.</w:t>
      </w:r>
      <w:r w:rsidR="003352F7" w:rsidRPr="003352F7">
        <w:rPr>
          <w:rFonts w:ascii="Times New Roman" w:hAnsi="Times New Roman"/>
          <w:sz w:val="20"/>
          <w:szCs w:val="20"/>
        </w:rPr>
        <w:t xml:space="preserve"> </w:t>
      </w:r>
      <w:r w:rsidRPr="003352F7">
        <w:rPr>
          <w:rFonts w:ascii="Times New Roman" w:hAnsi="Times New Roman"/>
          <w:sz w:val="20"/>
          <w:szCs w:val="20"/>
        </w:rPr>
        <w:t>Plant, Physiology 15:43–47.</w:t>
      </w:r>
    </w:p>
    <w:p w:rsidR="00577788" w:rsidRPr="003352F7" w:rsidRDefault="00577788" w:rsidP="00D72093">
      <w:pPr>
        <w:numPr>
          <w:ilvl w:val="0"/>
          <w:numId w:val="7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proofErr w:type="spellStart"/>
      <w:r w:rsidRPr="003352F7">
        <w:rPr>
          <w:rFonts w:ascii="Times New Roman" w:hAnsi="Times New Roman"/>
          <w:sz w:val="20"/>
          <w:szCs w:val="20"/>
        </w:rPr>
        <w:t>Sen</w:t>
      </w:r>
      <w:proofErr w:type="spellEnd"/>
      <w:r w:rsidRPr="003352F7">
        <w:rPr>
          <w:rFonts w:ascii="Times New Roman" w:hAnsi="Times New Roman"/>
          <w:sz w:val="20"/>
          <w:szCs w:val="20"/>
        </w:rPr>
        <w:t xml:space="preserve"> J, </w:t>
      </w:r>
      <w:proofErr w:type="spellStart"/>
      <w:r w:rsidRPr="003352F7">
        <w:rPr>
          <w:rFonts w:ascii="Times New Roman" w:hAnsi="Times New Roman"/>
          <w:sz w:val="20"/>
          <w:szCs w:val="20"/>
        </w:rPr>
        <w:t>Kalia</w:t>
      </w:r>
      <w:proofErr w:type="spellEnd"/>
      <w:r w:rsidRPr="003352F7">
        <w:rPr>
          <w:rFonts w:ascii="Times New Roman" w:hAnsi="Times New Roman"/>
          <w:sz w:val="20"/>
          <w:szCs w:val="20"/>
        </w:rPr>
        <w:t xml:space="preserve"> S,</w:t>
      </w:r>
      <w:r w:rsidR="003352F7" w:rsidRPr="003352F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352F7">
        <w:rPr>
          <w:rFonts w:ascii="Times New Roman" w:hAnsi="Times New Roman"/>
          <w:sz w:val="20"/>
          <w:szCs w:val="20"/>
        </w:rPr>
        <w:t>Mukherjee</w:t>
      </w:r>
      <w:proofErr w:type="spellEnd"/>
      <w:r w:rsidRPr="003352F7">
        <w:rPr>
          <w:rFonts w:ascii="Times New Roman" w:hAnsi="Times New Roman"/>
          <w:sz w:val="20"/>
          <w:szCs w:val="20"/>
        </w:rPr>
        <w:t xml:space="preserve"> SG (2002). Levels of endogenous free amino acids during various stages of culture of </w:t>
      </w:r>
      <w:proofErr w:type="spellStart"/>
      <w:r w:rsidRPr="003352F7">
        <w:rPr>
          <w:rFonts w:ascii="Times New Roman" w:hAnsi="Times New Roman"/>
          <w:i/>
          <w:sz w:val="20"/>
          <w:szCs w:val="20"/>
        </w:rPr>
        <w:t>Vigina</w:t>
      </w:r>
      <w:proofErr w:type="spellEnd"/>
      <w:r w:rsidRPr="003352F7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3352F7">
        <w:rPr>
          <w:rFonts w:ascii="Times New Roman" w:hAnsi="Times New Roman"/>
          <w:i/>
          <w:sz w:val="20"/>
          <w:szCs w:val="20"/>
        </w:rPr>
        <w:t>mungo</w:t>
      </w:r>
      <w:proofErr w:type="spellEnd"/>
      <w:r w:rsidR="00615318">
        <w:rPr>
          <w:rFonts w:ascii="Times New Roman" w:hAnsi="Times New Roman" w:hint="eastAsia"/>
          <w:i/>
          <w:sz w:val="20"/>
          <w:szCs w:val="20"/>
          <w:lang w:eastAsia="zh-CN"/>
        </w:rPr>
        <w:t xml:space="preserve"> </w:t>
      </w:r>
      <w:r w:rsidRPr="003352F7">
        <w:rPr>
          <w:rFonts w:ascii="Times New Roman" w:hAnsi="Times New Roman"/>
          <w:sz w:val="20"/>
          <w:szCs w:val="20"/>
        </w:rPr>
        <w:t xml:space="preserve">(L.) </w:t>
      </w:r>
      <w:proofErr w:type="spellStart"/>
      <w:r w:rsidRPr="003352F7">
        <w:rPr>
          <w:rFonts w:ascii="Times New Roman" w:hAnsi="Times New Roman"/>
          <w:sz w:val="20"/>
          <w:szCs w:val="20"/>
        </w:rPr>
        <w:t>Hepper</w:t>
      </w:r>
      <w:proofErr w:type="spellEnd"/>
      <w:r w:rsidRPr="003352F7">
        <w:rPr>
          <w:rFonts w:ascii="Times New Roman" w:hAnsi="Times New Roman"/>
          <w:sz w:val="20"/>
          <w:szCs w:val="20"/>
        </w:rPr>
        <w:t>-somatic embryogenesis and plant regeneration. Current, Science 82: 429-433.</w:t>
      </w:r>
    </w:p>
    <w:p w:rsidR="00577788" w:rsidRPr="003352F7" w:rsidRDefault="00577788" w:rsidP="00D72093">
      <w:pPr>
        <w:numPr>
          <w:ilvl w:val="0"/>
          <w:numId w:val="7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proofErr w:type="spellStart"/>
      <w:r w:rsidRPr="003352F7">
        <w:rPr>
          <w:rFonts w:ascii="Times New Roman" w:hAnsi="Times New Roman"/>
          <w:sz w:val="20"/>
          <w:szCs w:val="20"/>
        </w:rPr>
        <w:t>Senapati</w:t>
      </w:r>
      <w:proofErr w:type="spellEnd"/>
      <w:r w:rsidRPr="003352F7">
        <w:rPr>
          <w:rFonts w:ascii="Times New Roman" w:hAnsi="Times New Roman"/>
          <w:sz w:val="20"/>
          <w:szCs w:val="20"/>
        </w:rPr>
        <w:t xml:space="preserve"> SK, Rout GR (2008). Study of culture conditions for improved </w:t>
      </w:r>
      <w:proofErr w:type="spellStart"/>
      <w:r w:rsidRPr="003352F7">
        <w:rPr>
          <w:rFonts w:ascii="Times New Roman" w:hAnsi="Times New Roman"/>
          <w:sz w:val="20"/>
          <w:szCs w:val="20"/>
        </w:rPr>
        <w:t>micropropagation</w:t>
      </w:r>
      <w:proofErr w:type="spellEnd"/>
      <w:r w:rsidRPr="003352F7">
        <w:rPr>
          <w:rFonts w:ascii="Times New Roman" w:hAnsi="Times New Roman"/>
          <w:sz w:val="20"/>
          <w:szCs w:val="20"/>
        </w:rPr>
        <w:t xml:space="preserve"> of hybrid rose.</w:t>
      </w:r>
      <w:r w:rsidR="003352F7" w:rsidRPr="003352F7">
        <w:rPr>
          <w:rFonts w:ascii="Times New Roman" w:hAnsi="Times New Roman"/>
          <w:sz w:val="20"/>
          <w:szCs w:val="20"/>
        </w:rPr>
        <w:t xml:space="preserve"> </w:t>
      </w:r>
      <w:r w:rsidRPr="003352F7">
        <w:rPr>
          <w:rFonts w:ascii="Times New Roman" w:hAnsi="Times New Roman"/>
          <w:iCs/>
          <w:sz w:val="20"/>
          <w:szCs w:val="20"/>
        </w:rPr>
        <w:t xml:space="preserve">Hort. Sci. </w:t>
      </w:r>
      <w:r w:rsidRPr="003352F7">
        <w:rPr>
          <w:rFonts w:ascii="Times New Roman" w:hAnsi="Times New Roman"/>
          <w:sz w:val="20"/>
          <w:szCs w:val="20"/>
        </w:rPr>
        <w:t>35: 34.</w:t>
      </w:r>
    </w:p>
    <w:p w:rsidR="00577788" w:rsidRPr="003352F7" w:rsidRDefault="00577788" w:rsidP="00D72093">
      <w:pPr>
        <w:numPr>
          <w:ilvl w:val="0"/>
          <w:numId w:val="7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3352F7">
        <w:rPr>
          <w:rFonts w:ascii="Times New Roman" w:hAnsi="Times New Roman"/>
          <w:sz w:val="20"/>
          <w:szCs w:val="20"/>
        </w:rPr>
        <w:t xml:space="preserve">Thomas TH, </w:t>
      </w:r>
      <w:proofErr w:type="spellStart"/>
      <w:r w:rsidRPr="003352F7">
        <w:rPr>
          <w:rFonts w:ascii="Times New Roman" w:hAnsi="Times New Roman"/>
          <w:sz w:val="20"/>
          <w:szCs w:val="20"/>
        </w:rPr>
        <w:t>Sambrooks</w:t>
      </w:r>
      <w:proofErr w:type="spellEnd"/>
      <w:r w:rsidRPr="003352F7">
        <w:rPr>
          <w:rFonts w:ascii="Times New Roman" w:hAnsi="Times New Roman"/>
          <w:sz w:val="20"/>
          <w:szCs w:val="20"/>
        </w:rPr>
        <w:t xml:space="preserve"> RY (1985). Possible control of </w:t>
      </w:r>
      <w:proofErr w:type="spellStart"/>
      <w:r w:rsidRPr="003352F7">
        <w:rPr>
          <w:rFonts w:ascii="Times New Roman" w:hAnsi="Times New Roman"/>
          <w:sz w:val="20"/>
          <w:szCs w:val="20"/>
        </w:rPr>
        <w:t>gibberellin</w:t>
      </w:r>
      <w:proofErr w:type="spellEnd"/>
      <w:r w:rsidRPr="003352F7">
        <w:rPr>
          <w:rFonts w:ascii="Times New Roman" w:hAnsi="Times New Roman"/>
          <w:sz w:val="20"/>
          <w:szCs w:val="20"/>
        </w:rPr>
        <w:t>-induced release of temperature-dependent primary dormancy in seeds of celery (</w:t>
      </w:r>
      <w:proofErr w:type="spellStart"/>
      <w:r w:rsidRPr="003352F7">
        <w:rPr>
          <w:rFonts w:ascii="Times New Roman" w:hAnsi="Times New Roman"/>
          <w:i/>
          <w:iCs/>
          <w:sz w:val="20"/>
          <w:szCs w:val="20"/>
        </w:rPr>
        <w:t>Apium</w:t>
      </w:r>
      <w:proofErr w:type="spellEnd"/>
      <w:r w:rsidRPr="003352F7">
        <w:rPr>
          <w:rFonts w:ascii="Times New Roman" w:hAnsi="Times New Roman"/>
          <w:i/>
          <w:iCs/>
          <w:sz w:val="20"/>
          <w:szCs w:val="20"/>
        </w:rPr>
        <w:t xml:space="preserve"> </w:t>
      </w:r>
      <w:proofErr w:type="spellStart"/>
      <w:r w:rsidRPr="003352F7">
        <w:rPr>
          <w:rFonts w:ascii="Times New Roman" w:hAnsi="Times New Roman"/>
          <w:i/>
          <w:iCs/>
          <w:sz w:val="20"/>
          <w:szCs w:val="20"/>
        </w:rPr>
        <w:t>graveolens</w:t>
      </w:r>
      <w:proofErr w:type="spellEnd"/>
      <w:r w:rsidRPr="003352F7">
        <w:rPr>
          <w:rFonts w:ascii="Times New Roman" w:hAnsi="Times New Roman"/>
          <w:sz w:val="20"/>
          <w:szCs w:val="20"/>
        </w:rPr>
        <w:t xml:space="preserve">) by trans </w:t>
      </w:r>
      <w:r w:rsidRPr="003352F7">
        <w:rPr>
          <w:rFonts w:ascii="Times New Roman" w:hAnsi="Times New Roman"/>
          <w:sz w:val="20"/>
          <w:szCs w:val="20"/>
        </w:rPr>
        <w:lastRenderedPageBreak/>
        <w:t>membrane ion fluxes.</w:t>
      </w:r>
      <w:r w:rsidR="003352F7" w:rsidRPr="003352F7">
        <w:rPr>
          <w:rFonts w:ascii="Times New Roman" w:hAnsi="Times New Roman"/>
          <w:sz w:val="20"/>
          <w:szCs w:val="20"/>
        </w:rPr>
        <w:t xml:space="preserve"> </w:t>
      </w:r>
      <w:r w:rsidRPr="003352F7">
        <w:rPr>
          <w:rFonts w:ascii="Times New Roman" w:hAnsi="Times New Roman"/>
          <w:sz w:val="20"/>
          <w:szCs w:val="20"/>
        </w:rPr>
        <w:t>Plant, Growth, Regulation 3:191-199.</w:t>
      </w:r>
    </w:p>
    <w:p w:rsidR="00577788" w:rsidRPr="003352F7" w:rsidRDefault="00577788" w:rsidP="00D72093">
      <w:pPr>
        <w:numPr>
          <w:ilvl w:val="0"/>
          <w:numId w:val="7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3352F7">
        <w:rPr>
          <w:rFonts w:ascii="Times New Roman" w:hAnsi="Times New Roman"/>
          <w:sz w:val="20"/>
          <w:szCs w:val="20"/>
        </w:rPr>
        <w:t xml:space="preserve">Torne JM, </w:t>
      </w:r>
      <w:proofErr w:type="spellStart"/>
      <w:r w:rsidRPr="003352F7">
        <w:rPr>
          <w:rFonts w:ascii="Times New Roman" w:hAnsi="Times New Roman"/>
          <w:sz w:val="20"/>
          <w:szCs w:val="20"/>
        </w:rPr>
        <w:t>Moysset</w:t>
      </w:r>
      <w:proofErr w:type="spellEnd"/>
      <w:r w:rsidRPr="003352F7">
        <w:rPr>
          <w:rFonts w:ascii="Times New Roman" w:hAnsi="Times New Roman"/>
          <w:sz w:val="20"/>
          <w:szCs w:val="20"/>
        </w:rPr>
        <w:t xml:space="preserve"> L, </w:t>
      </w:r>
      <w:proofErr w:type="spellStart"/>
      <w:r w:rsidRPr="003352F7">
        <w:rPr>
          <w:rFonts w:ascii="Times New Roman" w:hAnsi="Times New Roman"/>
          <w:sz w:val="20"/>
          <w:szCs w:val="20"/>
        </w:rPr>
        <w:t>Claparols</w:t>
      </w:r>
      <w:proofErr w:type="spellEnd"/>
      <w:r w:rsidRPr="003352F7">
        <w:rPr>
          <w:rFonts w:ascii="Times New Roman" w:hAnsi="Times New Roman"/>
          <w:sz w:val="20"/>
          <w:szCs w:val="20"/>
        </w:rPr>
        <w:t xml:space="preserve"> I,</w:t>
      </w:r>
      <w:r w:rsidR="003352F7" w:rsidRPr="003352F7">
        <w:rPr>
          <w:rFonts w:ascii="Times New Roman" w:hAnsi="Times New Roman"/>
          <w:sz w:val="20"/>
          <w:szCs w:val="20"/>
        </w:rPr>
        <w:t xml:space="preserve"> </w:t>
      </w:r>
      <w:r w:rsidRPr="003352F7">
        <w:rPr>
          <w:rFonts w:ascii="Times New Roman" w:hAnsi="Times New Roman"/>
          <w:sz w:val="20"/>
          <w:szCs w:val="20"/>
        </w:rPr>
        <w:t xml:space="preserve">Simon E (1996). </w:t>
      </w:r>
      <w:proofErr w:type="spellStart"/>
      <w:r w:rsidRPr="003352F7">
        <w:rPr>
          <w:rFonts w:ascii="Times New Roman" w:hAnsi="Times New Roman"/>
          <w:sz w:val="20"/>
          <w:szCs w:val="20"/>
        </w:rPr>
        <w:t>Photocontrol</w:t>
      </w:r>
      <w:proofErr w:type="spellEnd"/>
      <w:r w:rsidRPr="003352F7">
        <w:rPr>
          <w:rFonts w:ascii="Times New Roman" w:hAnsi="Times New Roman"/>
          <w:sz w:val="20"/>
          <w:szCs w:val="20"/>
        </w:rPr>
        <w:t xml:space="preserve"> of somatic embryogenesis and polyamine content in </w:t>
      </w:r>
      <w:proofErr w:type="spellStart"/>
      <w:r w:rsidRPr="003352F7">
        <w:rPr>
          <w:rFonts w:ascii="Times New Roman" w:hAnsi="Times New Roman"/>
          <w:i/>
          <w:sz w:val="20"/>
          <w:szCs w:val="20"/>
        </w:rPr>
        <w:t>Araujia</w:t>
      </w:r>
      <w:proofErr w:type="spellEnd"/>
      <w:r w:rsidRPr="003352F7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3352F7">
        <w:rPr>
          <w:rFonts w:ascii="Times New Roman" w:hAnsi="Times New Roman"/>
          <w:i/>
          <w:sz w:val="20"/>
          <w:szCs w:val="20"/>
        </w:rPr>
        <w:t>sericifera</w:t>
      </w:r>
      <w:proofErr w:type="spellEnd"/>
      <w:r w:rsidR="003352F7" w:rsidRPr="003352F7">
        <w:rPr>
          <w:rFonts w:ascii="Times New Roman" w:hAnsi="Times New Roman"/>
          <w:i/>
          <w:sz w:val="20"/>
          <w:szCs w:val="20"/>
        </w:rPr>
        <w:t xml:space="preserve"> </w:t>
      </w:r>
      <w:r w:rsidRPr="003352F7">
        <w:rPr>
          <w:rFonts w:ascii="Times New Roman" w:hAnsi="Times New Roman"/>
          <w:sz w:val="20"/>
          <w:szCs w:val="20"/>
        </w:rPr>
        <w:t>petals.</w:t>
      </w:r>
      <w:r w:rsidR="003352F7" w:rsidRPr="003352F7">
        <w:rPr>
          <w:rFonts w:ascii="Times New Roman" w:hAnsi="Times New Roman"/>
          <w:sz w:val="20"/>
          <w:szCs w:val="20"/>
        </w:rPr>
        <w:t xml:space="preserve"> </w:t>
      </w:r>
      <w:r w:rsidRPr="003352F7">
        <w:rPr>
          <w:rFonts w:ascii="Times New Roman" w:hAnsi="Times New Roman"/>
          <w:sz w:val="20"/>
          <w:szCs w:val="20"/>
        </w:rPr>
        <w:t>Physiol. Plant 98: 413-418.</w:t>
      </w:r>
    </w:p>
    <w:p w:rsidR="00577788" w:rsidRPr="003352F7" w:rsidRDefault="00577788" w:rsidP="00D72093">
      <w:pPr>
        <w:numPr>
          <w:ilvl w:val="0"/>
          <w:numId w:val="7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proofErr w:type="spellStart"/>
      <w:r w:rsidRPr="003352F7">
        <w:rPr>
          <w:rFonts w:ascii="Times New Roman" w:hAnsi="Times New Roman"/>
          <w:sz w:val="20"/>
          <w:szCs w:val="20"/>
        </w:rPr>
        <w:t>Tyub</w:t>
      </w:r>
      <w:proofErr w:type="spellEnd"/>
      <w:r w:rsidRPr="003352F7">
        <w:rPr>
          <w:rFonts w:ascii="Times New Roman" w:hAnsi="Times New Roman"/>
          <w:sz w:val="20"/>
          <w:szCs w:val="20"/>
        </w:rPr>
        <w:t xml:space="preserve"> S, </w:t>
      </w:r>
      <w:proofErr w:type="spellStart"/>
      <w:r w:rsidRPr="003352F7">
        <w:rPr>
          <w:rFonts w:ascii="Times New Roman" w:hAnsi="Times New Roman"/>
          <w:sz w:val="20"/>
          <w:szCs w:val="20"/>
        </w:rPr>
        <w:t>Kamili</w:t>
      </w:r>
      <w:proofErr w:type="spellEnd"/>
      <w:r w:rsidRPr="003352F7">
        <w:rPr>
          <w:rFonts w:ascii="Times New Roman" w:hAnsi="Times New Roman"/>
          <w:sz w:val="20"/>
          <w:szCs w:val="20"/>
        </w:rPr>
        <w:t xml:space="preserve"> AN, </w:t>
      </w:r>
      <w:proofErr w:type="spellStart"/>
      <w:r w:rsidRPr="003352F7">
        <w:rPr>
          <w:rFonts w:ascii="Times New Roman" w:hAnsi="Times New Roman"/>
          <w:sz w:val="20"/>
          <w:szCs w:val="20"/>
        </w:rPr>
        <w:t>Chishti</w:t>
      </w:r>
      <w:proofErr w:type="spellEnd"/>
      <w:r w:rsidRPr="003352F7">
        <w:rPr>
          <w:rFonts w:ascii="Times New Roman" w:hAnsi="Times New Roman"/>
          <w:sz w:val="20"/>
          <w:szCs w:val="20"/>
        </w:rPr>
        <w:t xml:space="preserve"> HJ, Shah AM (2005).</w:t>
      </w:r>
      <w:r w:rsidR="003352F7" w:rsidRPr="003352F7">
        <w:rPr>
          <w:rFonts w:ascii="Times New Roman" w:hAnsi="Times New Roman" w:hint="eastAsia"/>
          <w:sz w:val="20"/>
          <w:szCs w:val="20"/>
          <w:lang w:eastAsia="zh-CN"/>
        </w:rPr>
        <w:t xml:space="preserve"> </w:t>
      </w:r>
      <w:r w:rsidRPr="003352F7">
        <w:rPr>
          <w:rFonts w:ascii="Times New Roman" w:hAnsi="Times New Roman"/>
          <w:sz w:val="20"/>
          <w:szCs w:val="20"/>
        </w:rPr>
        <w:t>In vitro plantlet regeneration of shoot apices of</w:t>
      </w:r>
      <w:r w:rsidR="003352F7" w:rsidRPr="003352F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352F7">
        <w:rPr>
          <w:rFonts w:ascii="Times New Roman" w:hAnsi="Times New Roman"/>
          <w:i/>
          <w:sz w:val="20"/>
          <w:szCs w:val="20"/>
        </w:rPr>
        <w:t>Lupinus</w:t>
      </w:r>
      <w:proofErr w:type="spellEnd"/>
      <w:r w:rsidRPr="003352F7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3352F7">
        <w:rPr>
          <w:rFonts w:ascii="Times New Roman" w:hAnsi="Times New Roman"/>
          <w:i/>
          <w:sz w:val="20"/>
          <w:szCs w:val="20"/>
        </w:rPr>
        <w:t>polyphyllus</w:t>
      </w:r>
      <w:proofErr w:type="spellEnd"/>
      <w:r w:rsidRPr="003352F7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3352F7">
        <w:rPr>
          <w:rFonts w:ascii="Times New Roman" w:hAnsi="Times New Roman"/>
          <w:sz w:val="20"/>
          <w:szCs w:val="20"/>
        </w:rPr>
        <w:t>Lindl</w:t>
      </w:r>
      <w:proofErr w:type="spellEnd"/>
      <w:r w:rsidRPr="003352F7">
        <w:rPr>
          <w:rFonts w:ascii="Times New Roman" w:hAnsi="Times New Roman"/>
          <w:sz w:val="20"/>
          <w:szCs w:val="20"/>
        </w:rPr>
        <w:t>. J.</w:t>
      </w:r>
      <w:r w:rsidR="003352F7" w:rsidRPr="003352F7">
        <w:rPr>
          <w:rFonts w:ascii="Times New Roman" w:hAnsi="Times New Roman"/>
          <w:sz w:val="20"/>
          <w:szCs w:val="20"/>
        </w:rPr>
        <w:t xml:space="preserve"> </w:t>
      </w:r>
      <w:r w:rsidRPr="003352F7">
        <w:rPr>
          <w:rFonts w:ascii="Times New Roman" w:hAnsi="Times New Roman"/>
          <w:sz w:val="20"/>
          <w:szCs w:val="20"/>
        </w:rPr>
        <w:t>Res. and Dev. 5: 115- 120.</w:t>
      </w:r>
    </w:p>
    <w:p w:rsidR="00577788" w:rsidRPr="003352F7" w:rsidRDefault="00577788" w:rsidP="00D72093">
      <w:pPr>
        <w:numPr>
          <w:ilvl w:val="0"/>
          <w:numId w:val="7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proofErr w:type="spellStart"/>
      <w:r w:rsidRPr="003352F7">
        <w:rPr>
          <w:rFonts w:ascii="Times New Roman" w:hAnsi="Times New Roman"/>
          <w:sz w:val="20"/>
          <w:szCs w:val="20"/>
        </w:rPr>
        <w:t>Upadhyaya</w:t>
      </w:r>
      <w:proofErr w:type="spellEnd"/>
      <w:r w:rsidRPr="003352F7">
        <w:rPr>
          <w:rFonts w:ascii="Times New Roman" w:hAnsi="Times New Roman"/>
          <w:sz w:val="20"/>
          <w:szCs w:val="20"/>
        </w:rPr>
        <w:t xml:space="preserve"> A, Davis TD, </w:t>
      </w:r>
      <w:proofErr w:type="spellStart"/>
      <w:r w:rsidRPr="003352F7">
        <w:rPr>
          <w:rFonts w:ascii="Times New Roman" w:hAnsi="Times New Roman"/>
          <w:sz w:val="20"/>
          <w:szCs w:val="20"/>
        </w:rPr>
        <w:t>Sankhla</w:t>
      </w:r>
      <w:proofErr w:type="spellEnd"/>
      <w:r w:rsidRPr="003352F7">
        <w:rPr>
          <w:rFonts w:ascii="Times New Roman" w:hAnsi="Times New Roman"/>
          <w:sz w:val="20"/>
          <w:szCs w:val="20"/>
        </w:rPr>
        <w:t xml:space="preserve"> D,</w:t>
      </w:r>
      <w:r w:rsidR="003352F7" w:rsidRPr="003352F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352F7">
        <w:rPr>
          <w:rFonts w:ascii="Times New Roman" w:hAnsi="Times New Roman"/>
          <w:sz w:val="20"/>
          <w:szCs w:val="20"/>
        </w:rPr>
        <w:t>Sankhla</w:t>
      </w:r>
      <w:proofErr w:type="spellEnd"/>
      <w:r w:rsidRPr="003352F7">
        <w:rPr>
          <w:rFonts w:ascii="Times New Roman" w:hAnsi="Times New Roman"/>
          <w:sz w:val="20"/>
          <w:szCs w:val="20"/>
        </w:rPr>
        <w:t xml:space="preserve"> N (1992).</w:t>
      </w:r>
      <w:r w:rsidR="003352F7" w:rsidRPr="003352F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352F7">
        <w:rPr>
          <w:rFonts w:ascii="Times New Roman" w:hAnsi="Times New Roman"/>
          <w:sz w:val="20"/>
          <w:szCs w:val="20"/>
        </w:rPr>
        <w:t>Micropropagation</w:t>
      </w:r>
      <w:proofErr w:type="spellEnd"/>
      <w:r w:rsidRPr="003352F7">
        <w:rPr>
          <w:rFonts w:ascii="Times New Roman" w:hAnsi="Times New Roman"/>
          <w:sz w:val="20"/>
          <w:szCs w:val="20"/>
        </w:rPr>
        <w:t xml:space="preserve"> of </w:t>
      </w:r>
      <w:proofErr w:type="spellStart"/>
      <w:r w:rsidRPr="003352F7">
        <w:rPr>
          <w:rFonts w:ascii="Times New Roman" w:hAnsi="Times New Roman"/>
          <w:i/>
          <w:sz w:val="20"/>
          <w:szCs w:val="20"/>
        </w:rPr>
        <w:t>Lupinus</w:t>
      </w:r>
      <w:proofErr w:type="spellEnd"/>
      <w:r w:rsidRPr="003352F7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3352F7">
        <w:rPr>
          <w:rFonts w:ascii="Times New Roman" w:hAnsi="Times New Roman"/>
          <w:i/>
          <w:sz w:val="20"/>
          <w:szCs w:val="20"/>
        </w:rPr>
        <w:t>texensis</w:t>
      </w:r>
      <w:proofErr w:type="spellEnd"/>
      <w:r w:rsidRPr="003352F7">
        <w:rPr>
          <w:rFonts w:ascii="Times New Roman" w:hAnsi="Times New Roman"/>
          <w:sz w:val="20"/>
          <w:szCs w:val="20"/>
        </w:rPr>
        <w:t xml:space="preserve"> from </w:t>
      </w:r>
      <w:proofErr w:type="spellStart"/>
      <w:r w:rsidRPr="003352F7">
        <w:rPr>
          <w:rFonts w:ascii="Times New Roman" w:hAnsi="Times New Roman"/>
          <w:sz w:val="20"/>
          <w:szCs w:val="20"/>
        </w:rPr>
        <w:t>cotyledonary</w:t>
      </w:r>
      <w:proofErr w:type="spellEnd"/>
      <w:r w:rsidRPr="003352F7">
        <w:rPr>
          <w:rFonts w:ascii="Times New Roman" w:hAnsi="Times New Roman"/>
          <w:sz w:val="20"/>
          <w:szCs w:val="20"/>
        </w:rPr>
        <w:t xml:space="preserve"> node explants.</w:t>
      </w:r>
      <w:r w:rsidR="003352F7" w:rsidRPr="003352F7">
        <w:rPr>
          <w:rFonts w:ascii="Times New Roman" w:hAnsi="Times New Roman"/>
          <w:sz w:val="20"/>
          <w:szCs w:val="20"/>
        </w:rPr>
        <w:t xml:space="preserve"> </w:t>
      </w:r>
      <w:r w:rsidRPr="003352F7">
        <w:rPr>
          <w:rFonts w:ascii="Times New Roman" w:hAnsi="Times New Roman"/>
          <w:sz w:val="20"/>
          <w:szCs w:val="20"/>
        </w:rPr>
        <w:t>Hort. Sci. 27: 1222-1223.</w:t>
      </w:r>
    </w:p>
    <w:p w:rsidR="00577788" w:rsidRPr="003352F7" w:rsidRDefault="00577788" w:rsidP="00D72093">
      <w:pPr>
        <w:numPr>
          <w:ilvl w:val="0"/>
          <w:numId w:val="7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3352F7">
        <w:rPr>
          <w:rFonts w:ascii="Times New Roman" w:hAnsi="Times New Roman"/>
          <w:sz w:val="20"/>
          <w:szCs w:val="20"/>
        </w:rPr>
        <w:t xml:space="preserve">Waldron A, </w:t>
      </w:r>
      <w:proofErr w:type="spellStart"/>
      <w:r w:rsidRPr="003352F7">
        <w:rPr>
          <w:rFonts w:ascii="Times New Roman" w:hAnsi="Times New Roman"/>
          <w:sz w:val="20"/>
          <w:szCs w:val="20"/>
        </w:rPr>
        <w:t>Mooers</w:t>
      </w:r>
      <w:proofErr w:type="spellEnd"/>
      <w:r w:rsidRPr="003352F7">
        <w:rPr>
          <w:rFonts w:ascii="Times New Roman" w:hAnsi="Times New Roman"/>
          <w:sz w:val="20"/>
          <w:szCs w:val="20"/>
        </w:rPr>
        <w:t xml:space="preserve"> AO, Miller DC, </w:t>
      </w:r>
      <w:proofErr w:type="spellStart"/>
      <w:r w:rsidRPr="003352F7">
        <w:rPr>
          <w:rFonts w:ascii="Times New Roman" w:hAnsi="Times New Roman"/>
          <w:sz w:val="20"/>
          <w:szCs w:val="20"/>
        </w:rPr>
        <w:t>Nibbelink</w:t>
      </w:r>
      <w:proofErr w:type="spellEnd"/>
      <w:r w:rsidRPr="003352F7">
        <w:rPr>
          <w:rFonts w:ascii="Times New Roman" w:hAnsi="Times New Roman"/>
          <w:sz w:val="20"/>
          <w:szCs w:val="20"/>
        </w:rPr>
        <w:t xml:space="preserve"> N, Redding D, Kuhn TS, Roberts JT, </w:t>
      </w:r>
      <w:proofErr w:type="spellStart"/>
      <w:r w:rsidRPr="003352F7">
        <w:rPr>
          <w:rFonts w:ascii="Times New Roman" w:hAnsi="Times New Roman"/>
          <w:sz w:val="20"/>
          <w:szCs w:val="20"/>
        </w:rPr>
        <w:t>Gittleman</w:t>
      </w:r>
      <w:proofErr w:type="spellEnd"/>
      <w:r w:rsidRPr="003352F7">
        <w:rPr>
          <w:rFonts w:ascii="Times New Roman" w:hAnsi="Times New Roman"/>
          <w:sz w:val="20"/>
          <w:szCs w:val="20"/>
        </w:rPr>
        <w:t xml:space="preserve"> JL (2013) Targeting global conservation funding to limit immediate </w:t>
      </w:r>
      <w:proofErr w:type="spellStart"/>
      <w:r w:rsidRPr="003352F7">
        <w:rPr>
          <w:rFonts w:ascii="Times New Roman" w:hAnsi="Times New Roman"/>
          <w:sz w:val="20"/>
          <w:szCs w:val="20"/>
        </w:rPr>
        <w:t>biodervisity</w:t>
      </w:r>
      <w:proofErr w:type="spellEnd"/>
      <w:r w:rsidRPr="003352F7">
        <w:rPr>
          <w:rFonts w:ascii="Times New Roman" w:hAnsi="Times New Roman"/>
          <w:sz w:val="20"/>
          <w:szCs w:val="20"/>
        </w:rPr>
        <w:t xml:space="preserve"> declines. proc Natl. Acad. Sci. 110: 12144-12148.</w:t>
      </w:r>
    </w:p>
    <w:p w:rsidR="00577788" w:rsidRPr="003352F7" w:rsidRDefault="00577788" w:rsidP="00D72093">
      <w:pPr>
        <w:numPr>
          <w:ilvl w:val="0"/>
          <w:numId w:val="7"/>
        </w:numPr>
        <w:snapToGrid w:val="0"/>
        <w:spacing w:after="0" w:line="240" w:lineRule="auto"/>
        <w:ind w:left="425" w:hanging="425"/>
        <w:jc w:val="both"/>
        <w:rPr>
          <w:rStyle w:val="apple-style-span"/>
          <w:rFonts w:ascii="Times New Roman" w:eastAsia="Calibri" w:hAnsi="Times New Roman"/>
          <w:sz w:val="20"/>
          <w:szCs w:val="20"/>
        </w:rPr>
      </w:pPr>
      <w:proofErr w:type="spellStart"/>
      <w:r w:rsidRPr="003352F7">
        <w:rPr>
          <w:rFonts w:ascii="Times New Roman" w:eastAsia="Calibri" w:hAnsi="Times New Roman"/>
          <w:sz w:val="20"/>
          <w:szCs w:val="20"/>
        </w:rPr>
        <w:t>Xu</w:t>
      </w:r>
      <w:proofErr w:type="spellEnd"/>
      <w:r w:rsidRPr="003352F7">
        <w:rPr>
          <w:rFonts w:ascii="Times New Roman" w:eastAsia="Calibri" w:hAnsi="Times New Roman"/>
          <w:sz w:val="20"/>
          <w:szCs w:val="20"/>
        </w:rPr>
        <w:t xml:space="preserve"> YW, </w:t>
      </w:r>
      <w:proofErr w:type="spellStart"/>
      <w:r w:rsidRPr="003352F7">
        <w:rPr>
          <w:rFonts w:ascii="Times New Roman" w:eastAsia="Calibri" w:hAnsi="Times New Roman"/>
          <w:sz w:val="20"/>
          <w:szCs w:val="20"/>
        </w:rPr>
        <w:t>Zeng</w:t>
      </w:r>
      <w:proofErr w:type="spellEnd"/>
      <w:r w:rsidRPr="003352F7">
        <w:rPr>
          <w:rFonts w:ascii="Times New Roman" w:eastAsia="Calibri" w:hAnsi="Times New Roman"/>
          <w:sz w:val="20"/>
          <w:szCs w:val="20"/>
        </w:rPr>
        <w:t xml:space="preserve"> JW, </w:t>
      </w:r>
      <w:proofErr w:type="spellStart"/>
      <w:r w:rsidRPr="003352F7">
        <w:rPr>
          <w:rFonts w:ascii="Times New Roman" w:eastAsia="Calibri" w:hAnsi="Times New Roman"/>
          <w:sz w:val="20"/>
          <w:szCs w:val="20"/>
        </w:rPr>
        <w:t>Zou</w:t>
      </w:r>
      <w:proofErr w:type="spellEnd"/>
      <w:r w:rsidRPr="003352F7">
        <w:rPr>
          <w:rFonts w:ascii="Times New Roman" w:eastAsia="Calibri" w:hAnsi="Times New Roman"/>
          <w:sz w:val="20"/>
          <w:szCs w:val="20"/>
        </w:rPr>
        <w:t xml:space="preserve"> YT, </w:t>
      </w:r>
      <w:proofErr w:type="spellStart"/>
      <w:r w:rsidRPr="003352F7">
        <w:rPr>
          <w:rFonts w:ascii="Times New Roman" w:eastAsia="Calibri" w:hAnsi="Times New Roman"/>
          <w:bCs/>
          <w:sz w:val="20"/>
          <w:szCs w:val="20"/>
        </w:rPr>
        <w:t>Husaini</w:t>
      </w:r>
      <w:proofErr w:type="spellEnd"/>
      <w:r w:rsidRPr="003352F7">
        <w:rPr>
          <w:rFonts w:ascii="Times New Roman" w:eastAsia="Calibri" w:hAnsi="Times New Roman"/>
          <w:bCs/>
          <w:sz w:val="20"/>
          <w:szCs w:val="20"/>
        </w:rPr>
        <w:t xml:space="preserve"> AM</w:t>
      </w:r>
      <w:r w:rsidRPr="003352F7">
        <w:rPr>
          <w:rFonts w:ascii="Times New Roman" w:eastAsia="Calibri" w:hAnsi="Times New Roman"/>
          <w:sz w:val="20"/>
          <w:szCs w:val="20"/>
        </w:rPr>
        <w:t>, Yao RY, Wu DG,</w:t>
      </w:r>
      <w:r w:rsidR="003352F7" w:rsidRPr="003352F7">
        <w:rPr>
          <w:rFonts w:ascii="Times New Roman" w:eastAsia="Calibri" w:hAnsi="Times New Roman"/>
          <w:sz w:val="20"/>
          <w:szCs w:val="20"/>
        </w:rPr>
        <w:t xml:space="preserve"> </w:t>
      </w:r>
      <w:r w:rsidRPr="003352F7">
        <w:rPr>
          <w:rFonts w:ascii="Times New Roman" w:eastAsia="Calibri" w:hAnsi="Times New Roman"/>
          <w:sz w:val="20"/>
          <w:szCs w:val="20"/>
        </w:rPr>
        <w:t xml:space="preserve">Wu W (2011a). Combined effect of dark and wounding on regeneration potential of </w:t>
      </w:r>
      <w:proofErr w:type="spellStart"/>
      <w:r w:rsidRPr="003352F7">
        <w:rPr>
          <w:rFonts w:ascii="Times New Roman" w:eastAsia="Calibri" w:hAnsi="Times New Roman"/>
          <w:i/>
          <w:iCs/>
          <w:sz w:val="20"/>
          <w:szCs w:val="20"/>
        </w:rPr>
        <w:t>Houttuyni</w:t>
      </w:r>
      <w:proofErr w:type="spellEnd"/>
      <w:r w:rsidRPr="003352F7">
        <w:rPr>
          <w:rFonts w:ascii="Times New Roman" w:eastAsia="Calibri" w:hAnsi="Times New Roman"/>
          <w:i/>
          <w:iCs/>
          <w:sz w:val="20"/>
          <w:szCs w:val="20"/>
        </w:rPr>
        <w:t xml:space="preserve"> </w:t>
      </w:r>
      <w:proofErr w:type="spellStart"/>
      <w:r w:rsidRPr="003352F7">
        <w:rPr>
          <w:rFonts w:ascii="Times New Roman" w:eastAsia="Calibri" w:hAnsi="Times New Roman"/>
          <w:i/>
          <w:iCs/>
          <w:sz w:val="20"/>
          <w:szCs w:val="20"/>
        </w:rPr>
        <w:t>acordata</w:t>
      </w:r>
      <w:proofErr w:type="spellEnd"/>
      <w:r w:rsidRPr="003352F7">
        <w:rPr>
          <w:rFonts w:ascii="Times New Roman" w:eastAsia="Calibri" w:hAnsi="Times New Roman"/>
          <w:i/>
          <w:iCs/>
          <w:sz w:val="20"/>
          <w:szCs w:val="20"/>
        </w:rPr>
        <w:t xml:space="preserve"> </w:t>
      </w:r>
      <w:proofErr w:type="spellStart"/>
      <w:r w:rsidRPr="003352F7">
        <w:rPr>
          <w:rFonts w:ascii="Times New Roman" w:eastAsia="Calibri" w:hAnsi="Times New Roman"/>
          <w:sz w:val="20"/>
          <w:szCs w:val="20"/>
        </w:rPr>
        <w:t>Thunb</w:t>
      </w:r>
      <w:proofErr w:type="spellEnd"/>
      <w:r w:rsidRPr="003352F7">
        <w:rPr>
          <w:rFonts w:ascii="Times New Roman" w:eastAsia="Calibri" w:hAnsi="Times New Roman"/>
          <w:sz w:val="20"/>
          <w:szCs w:val="20"/>
        </w:rPr>
        <w:t xml:space="preserve"> leaves. </w:t>
      </w:r>
      <w:r w:rsidRPr="003352F7">
        <w:rPr>
          <w:rFonts w:ascii="Times New Roman" w:eastAsia="Calibri" w:hAnsi="Times New Roman"/>
          <w:bCs/>
          <w:iCs/>
          <w:sz w:val="20"/>
          <w:szCs w:val="20"/>
        </w:rPr>
        <w:t xml:space="preserve">Indian, J. Expt. Biol. </w:t>
      </w:r>
      <w:r w:rsidRPr="003352F7">
        <w:rPr>
          <w:rFonts w:ascii="Times New Roman" w:eastAsia="Calibri" w:hAnsi="Times New Roman"/>
          <w:sz w:val="20"/>
          <w:szCs w:val="20"/>
        </w:rPr>
        <w:t>49: 540-546.</w:t>
      </w:r>
    </w:p>
    <w:p w:rsidR="00577788" w:rsidRPr="003352F7" w:rsidRDefault="00577788" w:rsidP="00D72093">
      <w:pPr>
        <w:numPr>
          <w:ilvl w:val="0"/>
          <w:numId w:val="7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proofErr w:type="spellStart"/>
      <w:r w:rsidRPr="003352F7">
        <w:rPr>
          <w:rStyle w:val="Strong"/>
          <w:rFonts w:ascii="Times New Roman" w:eastAsia="Calibri" w:hAnsi="Times New Roman"/>
          <w:b w:val="0"/>
          <w:sz w:val="20"/>
          <w:szCs w:val="20"/>
        </w:rPr>
        <w:t>Xu</w:t>
      </w:r>
      <w:proofErr w:type="spellEnd"/>
      <w:r w:rsidRPr="003352F7">
        <w:rPr>
          <w:rStyle w:val="Strong"/>
          <w:rFonts w:ascii="Times New Roman" w:eastAsia="Calibri" w:hAnsi="Times New Roman"/>
          <w:b w:val="0"/>
          <w:sz w:val="20"/>
          <w:szCs w:val="20"/>
        </w:rPr>
        <w:t xml:space="preserve"> YW, </w:t>
      </w:r>
      <w:proofErr w:type="spellStart"/>
      <w:r w:rsidRPr="003352F7">
        <w:rPr>
          <w:rStyle w:val="Strong"/>
          <w:rFonts w:ascii="Times New Roman" w:eastAsia="Calibri" w:hAnsi="Times New Roman"/>
          <w:b w:val="0"/>
          <w:sz w:val="20"/>
          <w:szCs w:val="20"/>
        </w:rPr>
        <w:t>Zou</w:t>
      </w:r>
      <w:proofErr w:type="spellEnd"/>
      <w:r w:rsidRPr="003352F7">
        <w:rPr>
          <w:rStyle w:val="Strong"/>
          <w:rFonts w:ascii="Times New Roman" w:eastAsia="Calibri" w:hAnsi="Times New Roman"/>
          <w:b w:val="0"/>
          <w:sz w:val="20"/>
          <w:szCs w:val="20"/>
        </w:rPr>
        <w:t xml:space="preserve"> YT, </w:t>
      </w:r>
      <w:proofErr w:type="spellStart"/>
      <w:r w:rsidRPr="003352F7">
        <w:rPr>
          <w:rStyle w:val="Strong"/>
          <w:rFonts w:ascii="Times New Roman" w:eastAsia="Calibri" w:hAnsi="Times New Roman"/>
          <w:b w:val="0"/>
          <w:sz w:val="20"/>
          <w:szCs w:val="20"/>
        </w:rPr>
        <w:t>Husaini</w:t>
      </w:r>
      <w:proofErr w:type="spellEnd"/>
      <w:r w:rsidRPr="003352F7">
        <w:rPr>
          <w:rStyle w:val="Strong"/>
          <w:rFonts w:ascii="Times New Roman" w:eastAsia="Calibri" w:hAnsi="Times New Roman"/>
          <w:b w:val="0"/>
          <w:sz w:val="20"/>
          <w:szCs w:val="20"/>
        </w:rPr>
        <w:t xml:space="preserve"> AM, </w:t>
      </w:r>
      <w:proofErr w:type="spellStart"/>
      <w:r w:rsidRPr="003352F7">
        <w:rPr>
          <w:rStyle w:val="Strong"/>
          <w:rFonts w:ascii="Times New Roman" w:eastAsia="Calibri" w:hAnsi="Times New Roman"/>
          <w:b w:val="0"/>
          <w:sz w:val="20"/>
          <w:szCs w:val="20"/>
        </w:rPr>
        <w:t>Zeng</w:t>
      </w:r>
      <w:proofErr w:type="spellEnd"/>
      <w:r w:rsidRPr="003352F7">
        <w:rPr>
          <w:rStyle w:val="Strong"/>
          <w:rFonts w:ascii="Times New Roman" w:eastAsia="Calibri" w:hAnsi="Times New Roman"/>
          <w:b w:val="0"/>
          <w:sz w:val="20"/>
          <w:szCs w:val="20"/>
        </w:rPr>
        <w:t xml:space="preserve"> JW, Guan LL, Liu Q, Wu W (2011b).</w:t>
      </w:r>
      <w:r w:rsidRPr="003352F7">
        <w:rPr>
          <w:rStyle w:val="Strong"/>
          <w:rFonts w:ascii="Times New Roman" w:eastAsia="Calibri" w:hAnsi="Times New Roman"/>
          <w:sz w:val="20"/>
          <w:szCs w:val="20"/>
        </w:rPr>
        <w:t xml:space="preserve"> </w:t>
      </w:r>
      <w:r w:rsidRPr="003352F7">
        <w:rPr>
          <w:rStyle w:val="apple-style-span"/>
          <w:rFonts w:ascii="Times New Roman" w:eastAsia="Calibri" w:hAnsi="Times New Roman"/>
          <w:bCs/>
          <w:sz w:val="20"/>
          <w:szCs w:val="20"/>
        </w:rPr>
        <w:t>Optimization of potassium for proper growth and physiological response of</w:t>
      </w:r>
      <w:r w:rsidR="00615318">
        <w:rPr>
          <w:rStyle w:val="apple-converted-space"/>
          <w:rFonts w:ascii="Times New Roman" w:eastAsiaTheme="minorEastAsia" w:hAnsi="Times New Roman" w:hint="eastAsia"/>
          <w:bCs/>
          <w:sz w:val="20"/>
          <w:szCs w:val="20"/>
          <w:lang w:eastAsia="zh-CN"/>
        </w:rPr>
        <w:t xml:space="preserve"> </w:t>
      </w:r>
      <w:proofErr w:type="spellStart"/>
      <w:r w:rsidRPr="003352F7">
        <w:rPr>
          <w:rStyle w:val="apple-style-span"/>
          <w:rFonts w:ascii="Times New Roman" w:eastAsia="Calibri" w:hAnsi="Times New Roman"/>
          <w:bCs/>
          <w:i/>
          <w:iCs/>
          <w:sz w:val="20"/>
          <w:szCs w:val="20"/>
        </w:rPr>
        <w:t>Houttuyni</w:t>
      </w:r>
      <w:proofErr w:type="spellEnd"/>
      <w:r w:rsidRPr="003352F7">
        <w:rPr>
          <w:rStyle w:val="apple-style-span"/>
          <w:rFonts w:ascii="Times New Roman" w:eastAsia="Calibri" w:hAnsi="Times New Roman"/>
          <w:bCs/>
          <w:i/>
          <w:iCs/>
          <w:sz w:val="20"/>
          <w:szCs w:val="20"/>
        </w:rPr>
        <w:t xml:space="preserve"> </w:t>
      </w:r>
      <w:proofErr w:type="spellStart"/>
      <w:r w:rsidRPr="003352F7">
        <w:rPr>
          <w:rStyle w:val="apple-style-span"/>
          <w:rFonts w:ascii="Times New Roman" w:eastAsia="Calibri" w:hAnsi="Times New Roman"/>
          <w:bCs/>
          <w:i/>
          <w:iCs/>
          <w:sz w:val="20"/>
          <w:szCs w:val="20"/>
        </w:rPr>
        <w:t>acordata</w:t>
      </w:r>
      <w:proofErr w:type="spellEnd"/>
      <w:r w:rsidR="003352F7" w:rsidRPr="003352F7">
        <w:rPr>
          <w:rStyle w:val="apple-converted-space"/>
          <w:rFonts w:ascii="Times New Roman" w:eastAsia="Calibri" w:hAnsi="Times New Roman"/>
          <w:bCs/>
          <w:sz w:val="20"/>
          <w:szCs w:val="20"/>
        </w:rPr>
        <w:t xml:space="preserve"> </w:t>
      </w:r>
      <w:proofErr w:type="spellStart"/>
      <w:r w:rsidRPr="003352F7">
        <w:rPr>
          <w:rStyle w:val="apple-style-span"/>
          <w:rFonts w:ascii="Times New Roman" w:eastAsia="Calibri" w:hAnsi="Times New Roman"/>
          <w:bCs/>
          <w:sz w:val="20"/>
          <w:szCs w:val="20"/>
        </w:rPr>
        <w:t>Thunb</w:t>
      </w:r>
      <w:proofErr w:type="spellEnd"/>
      <w:r w:rsidRPr="003352F7">
        <w:rPr>
          <w:rStyle w:val="apple-style-span"/>
          <w:rFonts w:ascii="Times New Roman" w:eastAsia="Calibri" w:hAnsi="Times New Roman"/>
          <w:bCs/>
          <w:sz w:val="20"/>
          <w:szCs w:val="20"/>
        </w:rPr>
        <w:t xml:space="preserve">. </w:t>
      </w:r>
      <w:proofErr w:type="spellStart"/>
      <w:r w:rsidRPr="003352F7">
        <w:rPr>
          <w:rStyle w:val="apple-style-span"/>
          <w:rFonts w:ascii="Times New Roman" w:eastAsia="Calibri" w:hAnsi="Times New Roman"/>
          <w:bCs/>
          <w:sz w:val="20"/>
          <w:szCs w:val="20"/>
          <w:bdr w:val="none" w:sz="0" w:space="0" w:color="auto" w:frame="1"/>
        </w:rPr>
        <w:t>Env</w:t>
      </w:r>
      <w:proofErr w:type="spellEnd"/>
      <w:r w:rsidRPr="003352F7">
        <w:rPr>
          <w:rStyle w:val="apple-style-span"/>
          <w:rFonts w:ascii="Times New Roman" w:eastAsia="Calibri" w:hAnsi="Times New Roman"/>
          <w:bCs/>
          <w:sz w:val="20"/>
          <w:szCs w:val="20"/>
          <w:bdr w:val="none" w:sz="0" w:space="0" w:color="auto" w:frame="1"/>
        </w:rPr>
        <w:t xml:space="preserve">. Expt. Bot. </w:t>
      </w:r>
      <w:r w:rsidRPr="003352F7">
        <w:rPr>
          <w:rStyle w:val="apple-style-span"/>
          <w:rFonts w:ascii="Times New Roman" w:eastAsia="Calibri" w:hAnsi="Times New Roman"/>
          <w:sz w:val="20"/>
          <w:szCs w:val="20"/>
          <w:bdr w:val="none" w:sz="0" w:space="0" w:color="auto" w:frame="1"/>
        </w:rPr>
        <w:t xml:space="preserve">71: </w:t>
      </w:r>
      <w:r w:rsidRPr="003352F7">
        <w:rPr>
          <w:rStyle w:val="apple-style-span"/>
          <w:rFonts w:ascii="Times New Roman" w:eastAsia="Calibri" w:hAnsi="Times New Roman"/>
          <w:sz w:val="20"/>
          <w:szCs w:val="20"/>
        </w:rPr>
        <w:t>292-297.</w:t>
      </w:r>
    </w:p>
    <w:p w:rsidR="00577788" w:rsidRPr="003352F7" w:rsidRDefault="00577788" w:rsidP="00D72093">
      <w:pPr>
        <w:numPr>
          <w:ilvl w:val="0"/>
          <w:numId w:val="7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proofErr w:type="spellStart"/>
      <w:r w:rsidRPr="003352F7">
        <w:rPr>
          <w:rFonts w:ascii="Times New Roman" w:hAnsi="Times New Roman"/>
          <w:sz w:val="20"/>
          <w:szCs w:val="20"/>
        </w:rPr>
        <w:t>Yadav</w:t>
      </w:r>
      <w:proofErr w:type="spellEnd"/>
      <w:r w:rsidRPr="003352F7">
        <w:rPr>
          <w:rFonts w:ascii="Times New Roman" w:hAnsi="Times New Roman"/>
          <w:sz w:val="20"/>
          <w:szCs w:val="20"/>
        </w:rPr>
        <w:t xml:space="preserve"> K,</w:t>
      </w:r>
      <w:r w:rsidR="003352F7" w:rsidRPr="003352F7">
        <w:rPr>
          <w:rFonts w:ascii="Times New Roman" w:hAnsi="Times New Roman"/>
          <w:sz w:val="20"/>
          <w:szCs w:val="20"/>
        </w:rPr>
        <w:t xml:space="preserve"> </w:t>
      </w:r>
      <w:r w:rsidRPr="003352F7">
        <w:rPr>
          <w:rFonts w:ascii="Times New Roman" w:hAnsi="Times New Roman"/>
          <w:sz w:val="20"/>
          <w:szCs w:val="20"/>
        </w:rPr>
        <w:t>Singh N (2011a).</w:t>
      </w:r>
      <w:r w:rsidRPr="003352F7">
        <w:rPr>
          <w:rFonts w:ascii="Times New Roman" w:hAnsi="Times New Roman"/>
          <w:i/>
          <w:iCs/>
          <w:sz w:val="20"/>
          <w:szCs w:val="20"/>
        </w:rPr>
        <w:t xml:space="preserve">In vitro </w:t>
      </w:r>
      <w:r w:rsidRPr="003352F7">
        <w:rPr>
          <w:rFonts w:ascii="Times New Roman" w:hAnsi="Times New Roman"/>
          <w:sz w:val="20"/>
          <w:szCs w:val="20"/>
        </w:rPr>
        <w:t xml:space="preserve">flowering of shoots regenerated from cultured nodal explants of </w:t>
      </w:r>
      <w:proofErr w:type="spellStart"/>
      <w:r w:rsidRPr="003352F7">
        <w:rPr>
          <w:rFonts w:ascii="Times New Roman" w:hAnsi="Times New Roman"/>
          <w:i/>
          <w:iCs/>
          <w:sz w:val="20"/>
          <w:szCs w:val="20"/>
        </w:rPr>
        <w:t>Spilanthes</w:t>
      </w:r>
      <w:proofErr w:type="spellEnd"/>
      <w:r w:rsidRPr="003352F7">
        <w:rPr>
          <w:rFonts w:ascii="Times New Roman" w:hAnsi="Times New Roman"/>
          <w:i/>
          <w:iCs/>
          <w:sz w:val="20"/>
          <w:szCs w:val="20"/>
        </w:rPr>
        <w:t xml:space="preserve"> </w:t>
      </w:r>
      <w:proofErr w:type="spellStart"/>
      <w:r w:rsidRPr="003352F7">
        <w:rPr>
          <w:rFonts w:ascii="Times New Roman" w:hAnsi="Times New Roman"/>
          <w:i/>
          <w:iCs/>
          <w:sz w:val="20"/>
          <w:szCs w:val="20"/>
        </w:rPr>
        <w:t>acmella</w:t>
      </w:r>
      <w:proofErr w:type="spellEnd"/>
      <w:r w:rsidRPr="003352F7">
        <w:rPr>
          <w:rFonts w:ascii="Times New Roman" w:hAnsi="Times New Roman"/>
          <w:i/>
          <w:iCs/>
          <w:sz w:val="20"/>
          <w:szCs w:val="20"/>
        </w:rPr>
        <w:t xml:space="preserve"> </w:t>
      </w:r>
      <w:proofErr w:type="spellStart"/>
      <w:r w:rsidRPr="003352F7">
        <w:rPr>
          <w:rFonts w:ascii="Times New Roman" w:hAnsi="Times New Roman"/>
          <w:sz w:val="20"/>
          <w:szCs w:val="20"/>
        </w:rPr>
        <w:t>Murr</w:t>
      </w:r>
      <w:proofErr w:type="spellEnd"/>
      <w:r w:rsidRPr="003352F7">
        <w:rPr>
          <w:rFonts w:ascii="Times New Roman" w:hAnsi="Times New Roman"/>
          <w:sz w:val="20"/>
          <w:szCs w:val="20"/>
        </w:rPr>
        <w:t xml:space="preserve">. -An ornamental cum medicinal herb. </w:t>
      </w:r>
      <w:proofErr w:type="spellStart"/>
      <w:r w:rsidRPr="003352F7">
        <w:rPr>
          <w:rFonts w:ascii="Times New Roman" w:hAnsi="Times New Roman"/>
          <w:iCs/>
          <w:sz w:val="20"/>
          <w:szCs w:val="20"/>
        </w:rPr>
        <w:t>Analele</w:t>
      </w:r>
      <w:proofErr w:type="spellEnd"/>
      <w:r w:rsidRPr="003352F7">
        <w:rPr>
          <w:rFonts w:ascii="Times New Roman" w:hAnsi="Times New Roman"/>
          <w:iCs/>
          <w:sz w:val="20"/>
          <w:szCs w:val="20"/>
        </w:rPr>
        <w:t xml:space="preserve">. </w:t>
      </w:r>
      <w:proofErr w:type="spellStart"/>
      <w:r w:rsidRPr="003352F7">
        <w:rPr>
          <w:rFonts w:ascii="Times New Roman" w:hAnsi="Times New Roman"/>
          <w:iCs/>
          <w:sz w:val="20"/>
          <w:szCs w:val="20"/>
        </w:rPr>
        <w:t>Universităţiidin</w:t>
      </w:r>
      <w:proofErr w:type="spellEnd"/>
      <w:r w:rsidR="003352F7" w:rsidRPr="003352F7">
        <w:rPr>
          <w:rFonts w:ascii="Times New Roman" w:hAnsi="Times New Roman"/>
          <w:iCs/>
          <w:sz w:val="20"/>
          <w:szCs w:val="20"/>
        </w:rPr>
        <w:t xml:space="preserve"> </w:t>
      </w:r>
      <w:r w:rsidRPr="003352F7">
        <w:rPr>
          <w:rFonts w:ascii="Times New Roman" w:hAnsi="Times New Roman"/>
          <w:iCs/>
          <w:sz w:val="20"/>
          <w:szCs w:val="20"/>
        </w:rPr>
        <w:t xml:space="preserve">Oradea- </w:t>
      </w:r>
      <w:proofErr w:type="spellStart"/>
      <w:r w:rsidRPr="003352F7">
        <w:rPr>
          <w:rFonts w:ascii="Times New Roman" w:hAnsi="Times New Roman"/>
          <w:iCs/>
          <w:sz w:val="20"/>
          <w:szCs w:val="20"/>
        </w:rPr>
        <w:t>Fascicula</w:t>
      </w:r>
      <w:proofErr w:type="spellEnd"/>
      <w:r w:rsidRPr="003352F7">
        <w:rPr>
          <w:rFonts w:ascii="Times New Roman" w:hAnsi="Times New Roman"/>
          <w:iCs/>
          <w:sz w:val="20"/>
          <w:szCs w:val="20"/>
        </w:rPr>
        <w:t>, Biologie</w:t>
      </w:r>
      <w:r w:rsidRPr="003352F7">
        <w:rPr>
          <w:rFonts w:ascii="Times New Roman" w:hAnsi="Times New Roman"/>
          <w:sz w:val="20"/>
          <w:szCs w:val="20"/>
        </w:rPr>
        <w:t>18: 60-64.</w:t>
      </w:r>
    </w:p>
    <w:p w:rsidR="00D72093" w:rsidRPr="003352F7" w:rsidRDefault="00577788" w:rsidP="00D72093">
      <w:pPr>
        <w:numPr>
          <w:ilvl w:val="0"/>
          <w:numId w:val="7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proofErr w:type="spellStart"/>
      <w:r w:rsidRPr="003352F7">
        <w:rPr>
          <w:rFonts w:ascii="Times New Roman" w:hAnsi="Times New Roman"/>
          <w:sz w:val="20"/>
          <w:szCs w:val="20"/>
        </w:rPr>
        <w:t>Yadav</w:t>
      </w:r>
      <w:proofErr w:type="spellEnd"/>
      <w:r w:rsidRPr="003352F7">
        <w:rPr>
          <w:rFonts w:ascii="Times New Roman" w:hAnsi="Times New Roman"/>
          <w:sz w:val="20"/>
          <w:szCs w:val="20"/>
        </w:rPr>
        <w:t xml:space="preserve"> K, Singh N (2011b).</w:t>
      </w:r>
      <w:r w:rsidR="003352F7" w:rsidRPr="003352F7">
        <w:rPr>
          <w:rFonts w:ascii="Times New Roman" w:hAnsi="Times New Roman"/>
          <w:sz w:val="20"/>
          <w:szCs w:val="20"/>
        </w:rPr>
        <w:t xml:space="preserve"> </w:t>
      </w:r>
      <w:r w:rsidRPr="003352F7">
        <w:rPr>
          <w:rFonts w:ascii="Times New Roman" w:hAnsi="Times New Roman"/>
          <w:i/>
          <w:iCs/>
          <w:sz w:val="20"/>
          <w:szCs w:val="20"/>
        </w:rPr>
        <w:t xml:space="preserve">In vitro </w:t>
      </w:r>
      <w:r w:rsidRPr="003352F7">
        <w:rPr>
          <w:rFonts w:ascii="Times New Roman" w:hAnsi="Times New Roman"/>
          <w:sz w:val="20"/>
          <w:szCs w:val="20"/>
        </w:rPr>
        <w:t>propagation and biochemical analysis of field established wood apple (</w:t>
      </w:r>
      <w:proofErr w:type="spellStart"/>
      <w:r w:rsidRPr="003352F7">
        <w:rPr>
          <w:rFonts w:ascii="Times New Roman" w:hAnsi="Times New Roman"/>
          <w:i/>
          <w:iCs/>
          <w:sz w:val="20"/>
          <w:szCs w:val="20"/>
        </w:rPr>
        <w:t>Aegle</w:t>
      </w:r>
      <w:proofErr w:type="spellEnd"/>
      <w:r w:rsidRPr="003352F7">
        <w:rPr>
          <w:rFonts w:ascii="Times New Roman" w:hAnsi="Times New Roman"/>
          <w:i/>
          <w:iCs/>
          <w:sz w:val="20"/>
          <w:szCs w:val="20"/>
        </w:rPr>
        <w:t xml:space="preserve"> </w:t>
      </w:r>
      <w:proofErr w:type="spellStart"/>
      <w:r w:rsidRPr="003352F7">
        <w:rPr>
          <w:rFonts w:ascii="Times New Roman" w:hAnsi="Times New Roman"/>
          <w:i/>
          <w:iCs/>
          <w:sz w:val="20"/>
          <w:szCs w:val="20"/>
        </w:rPr>
        <w:t>marmelos</w:t>
      </w:r>
      <w:proofErr w:type="spellEnd"/>
      <w:r w:rsidRPr="003352F7"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3352F7">
        <w:rPr>
          <w:rFonts w:ascii="Times New Roman" w:hAnsi="Times New Roman"/>
          <w:sz w:val="20"/>
          <w:szCs w:val="20"/>
        </w:rPr>
        <w:t xml:space="preserve">L.). </w:t>
      </w:r>
      <w:proofErr w:type="spellStart"/>
      <w:r w:rsidRPr="003352F7">
        <w:rPr>
          <w:rFonts w:ascii="Times New Roman" w:hAnsi="Times New Roman"/>
          <w:iCs/>
          <w:sz w:val="20"/>
          <w:szCs w:val="20"/>
        </w:rPr>
        <w:t>Analele</w:t>
      </w:r>
      <w:proofErr w:type="spellEnd"/>
      <w:r w:rsidRPr="003352F7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Pr="003352F7">
        <w:rPr>
          <w:rFonts w:ascii="Times New Roman" w:hAnsi="Times New Roman"/>
          <w:iCs/>
          <w:sz w:val="20"/>
          <w:szCs w:val="20"/>
        </w:rPr>
        <w:t>Universităţii</w:t>
      </w:r>
      <w:proofErr w:type="spellEnd"/>
      <w:r w:rsidRPr="003352F7">
        <w:rPr>
          <w:rFonts w:ascii="Times New Roman" w:hAnsi="Times New Roman"/>
          <w:iCs/>
          <w:sz w:val="20"/>
          <w:szCs w:val="20"/>
        </w:rPr>
        <w:t xml:space="preserve"> din Oradea – </w:t>
      </w:r>
      <w:proofErr w:type="spellStart"/>
      <w:r w:rsidRPr="003352F7">
        <w:rPr>
          <w:rFonts w:ascii="Times New Roman" w:hAnsi="Times New Roman"/>
          <w:iCs/>
          <w:sz w:val="20"/>
          <w:szCs w:val="20"/>
        </w:rPr>
        <w:t>Fascicula</w:t>
      </w:r>
      <w:proofErr w:type="spellEnd"/>
      <w:r w:rsidRPr="003352F7">
        <w:rPr>
          <w:rFonts w:ascii="Times New Roman" w:hAnsi="Times New Roman"/>
          <w:iCs/>
          <w:sz w:val="20"/>
          <w:szCs w:val="20"/>
        </w:rPr>
        <w:t>, Biologie</w:t>
      </w:r>
      <w:r w:rsidRPr="003352F7">
        <w:rPr>
          <w:rFonts w:ascii="Times New Roman" w:hAnsi="Times New Roman"/>
          <w:sz w:val="20"/>
          <w:szCs w:val="20"/>
        </w:rPr>
        <w:t xml:space="preserve">18: 3-28. </w:t>
      </w:r>
    </w:p>
    <w:p w:rsidR="00D72093" w:rsidRPr="003352F7" w:rsidRDefault="00D72093" w:rsidP="00D72093">
      <w:pPr>
        <w:numPr>
          <w:ilvl w:val="0"/>
          <w:numId w:val="7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  <w:sectPr w:rsidR="00D72093" w:rsidRPr="003352F7" w:rsidSect="003352F7">
          <w:headerReference w:type="default" r:id="rId19"/>
          <w:footerReference w:type="default" r:id="rId20"/>
          <w:type w:val="continuous"/>
          <w:pgSz w:w="12242" w:h="15842" w:code="1"/>
          <w:pgMar w:top="1440" w:right="1440" w:bottom="1440" w:left="1440" w:header="720" w:footer="720" w:gutter="0"/>
          <w:cols w:num="2" w:space="576"/>
          <w:docGrid w:linePitch="360"/>
        </w:sectPr>
      </w:pPr>
    </w:p>
    <w:p w:rsidR="00577788" w:rsidRPr="003352F7" w:rsidRDefault="00577788" w:rsidP="00D72093">
      <w:pPr>
        <w:tabs>
          <w:tab w:val="left" w:pos="6630"/>
        </w:tabs>
        <w:snapToGrid w:val="0"/>
        <w:spacing w:after="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</w:p>
    <w:p w:rsidR="00714A52" w:rsidRPr="003352F7" w:rsidRDefault="00714A52" w:rsidP="00D72093">
      <w:pPr>
        <w:snapToGrid w:val="0"/>
        <w:spacing w:after="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</w:p>
    <w:p w:rsidR="00D72093" w:rsidRPr="003352F7" w:rsidRDefault="00D72093" w:rsidP="00D72093">
      <w:pPr>
        <w:snapToGrid w:val="0"/>
        <w:spacing w:after="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</w:p>
    <w:p w:rsidR="007E2ED0" w:rsidRPr="003352F7" w:rsidRDefault="00D72093" w:rsidP="00D72093">
      <w:pPr>
        <w:snapToGrid w:val="0"/>
        <w:spacing w:after="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3352F7">
        <w:rPr>
          <w:rFonts w:ascii="Times New Roman" w:hAnsi="Times New Roman"/>
          <w:sz w:val="20"/>
          <w:szCs w:val="20"/>
        </w:rPr>
        <w:t>1/18/2016</w:t>
      </w:r>
    </w:p>
    <w:sectPr w:rsidR="007E2ED0" w:rsidRPr="003352F7" w:rsidSect="001961BF">
      <w:headerReference w:type="default" r:id="rId21"/>
      <w:footerReference w:type="default" r:id="rId22"/>
      <w:type w:val="continuous"/>
      <w:pgSz w:w="12242" w:h="15842" w:code="1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1C1E" w:rsidRDefault="00691C1E" w:rsidP="00D72093">
      <w:pPr>
        <w:spacing w:after="0" w:line="240" w:lineRule="auto"/>
      </w:pPr>
      <w:r>
        <w:separator/>
      </w:r>
    </w:p>
  </w:endnote>
  <w:endnote w:type="continuationSeparator" w:id="0">
    <w:p w:rsidR="00691C1E" w:rsidRDefault="00691C1E" w:rsidP="00D72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-Bold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093" w:rsidRPr="00D72093" w:rsidRDefault="007B4F7A" w:rsidP="00D72093">
    <w:pPr>
      <w:spacing w:after="0" w:line="240" w:lineRule="auto"/>
      <w:jc w:val="center"/>
      <w:rPr>
        <w:rFonts w:ascii="Times New Roman" w:hAnsi="Times New Roman"/>
        <w:sz w:val="20"/>
      </w:rPr>
    </w:pPr>
    <w:r w:rsidRPr="00D72093">
      <w:rPr>
        <w:rFonts w:ascii="Times New Roman" w:hAnsi="Times New Roman"/>
        <w:sz w:val="20"/>
      </w:rPr>
      <w:fldChar w:fldCharType="begin"/>
    </w:r>
    <w:r w:rsidR="00D72093" w:rsidRPr="00D72093">
      <w:rPr>
        <w:rFonts w:ascii="Times New Roman" w:hAnsi="Times New Roman"/>
        <w:sz w:val="20"/>
      </w:rPr>
      <w:instrText xml:space="preserve"> page </w:instrText>
    </w:r>
    <w:r w:rsidRPr="00D72093">
      <w:rPr>
        <w:rFonts w:ascii="Times New Roman" w:hAnsi="Times New Roman"/>
        <w:sz w:val="20"/>
      </w:rPr>
      <w:fldChar w:fldCharType="separate"/>
    </w:r>
    <w:r w:rsidR="00F33246">
      <w:rPr>
        <w:rFonts w:ascii="Times New Roman" w:hAnsi="Times New Roman"/>
        <w:noProof/>
        <w:sz w:val="20"/>
      </w:rPr>
      <w:t>28</w:t>
    </w:r>
    <w:r w:rsidRPr="00D72093">
      <w:rPr>
        <w:rFonts w:ascii="Times New Roman" w:hAnsi="Times New Roman"/>
        <w:sz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093" w:rsidRPr="00D72093" w:rsidRDefault="007B4F7A" w:rsidP="00D72093">
    <w:pPr>
      <w:spacing w:after="0" w:line="240" w:lineRule="auto"/>
      <w:jc w:val="center"/>
      <w:rPr>
        <w:rFonts w:ascii="Times New Roman" w:hAnsi="Times New Roman"/>
        <w:sz w:val="20"/>
      </w:rPr>
    </w:pPr>
    <w:r w:rsidRPr="00D72093">
      <w:rPr>
        <w:rFonts w:ascii="Times New Roman" w:hAnsi="Times New Roman"/>
        <w:sz w:val="20"/>
      </w:rPr>
      <w:fldChar w:fldCharType="begin"/>
    </w:r>
    <w:r w:rsidR="00D72093" w:rsidRPr="00D72093">
      <w:rPr>
        <w:rFonts w:ascii="Times New Roman" w:hAnsi="Times New Roman"/>
        <w:sz w:val="20"/>
      </w:rPr>
      <w:instrText xml:space="preserve"> page </w:instrText>
    </w:r>
    <w:r w:rsidRPr="00D72093">
      <w:rPr>
        <w:rFonts w:ascii="Times New Roman" w:hAnsi="Times New Roman"/>
        <w:sz w:val="20"/>
      </w:rPr>
      <w:fldChar w:fldCharType="separate"/>
    </w:r>
    <w:r w:rsidR="00F33246">
      <w:rPr>
        <w:rFonts w:ascii="Times New Roman" w:hAnsi="Times New Roman"/>
        <w:noProof/>
        <w:sz w:val="20"/>
      </w:rPr>
      <w:t>31</w:t>
    </w:r>
    <w:r w:rsidRPr="00D72093">
      <w:rPr>
        <w:rFonts w:ascii="Times New Roman" w:hAnsi="Times New Roman"/>
        <w:sz w:val="2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093" w:rsidRPr="00D72093" w:rsidRDefault="007B4F7A" w:rsidP="00D72093">
    <w:pPr>
      <w:spacing w:after="0" w:line="240" w:lineRule="auto"/>
      <w:jc w:val="center"/>
      <w:rPr>
        <w:rFonts w:ascii="Times New Roman" w:hAnsi="Times New Roman"/>
        <w:sz w:val="20"/>
      </w:rPr>
    </w:pPr>
    <w:r w:rsidRPr="00D72093">
      <w:rPr>
        <w:rFonts w:ascii="Times New Roman" w:hAnsi="Times New Roman"/>
        <w:sz w:val="20"/>
      </w:rPr>
      <w:fldChar w:fldCharType="begin"/>
    </w:r>
    <w:r w:rsidR="00D72093" w:rsidRPr="00D72093">
      <w:rPr>
        <w:rFonts w:ascii="Times New Roman" w:hAnsi="Times New Roman"/>
        <w:sz w:val="20"/>
      </w:rPr>
      <w:instrText xml:space="preserve"> page </w:instrText>
    </w:r>
    <w:r w:rsidRPr="00D72093">
      <w:rPr>
        <w:rFonts w:ascii="Times New Roman" w:hAnsi="Times New Roman"/>
        <w:sz w:val="20"/>
      </w:rPr>
      <w:fldChar w:fldCharType="separate"/>
    </w:r>
    <w:r w:rsidR="00F33246">
      <w:rPr>
        <w:rFonts w:ascii="Times New Roman" w:hAnsi="Times New Roman"/>
        <w:noProof/>
        <w:sz w:val="20"/>
      </w:rPr>
      <w:t>33</w:t>
    </w:r>
    <w:r w:rsidRPr="00D72093">
      <w:rPr>
        <w:rFonts w:ascii="Times New Roman" w:hAnsi="Times New Roman"/>
        <w:sz w:val="20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093" w:rsidRPr="00D72093" w:rsidRDefault="007B4F7A" w:rsidP="00D72093">
    <w:pPr>
      <w:spacing w:after="0" w:line="240" w:lineRule="auto"/>
      <w:jc w:val="center"/>
      <w:rPr>
        <w:rFonts w:ascii="Times New Roman" w:hAnsi="Times New Roman"/>
        <w:sz w:val="20"/>
      </w:rPr>
    </w:pPr>
    <w:r w:rsidRPr="00D72093">
      <w:rPr>
        <w:rFonts w:ascii="Times New Roman" w:hAnsi="Times New Roman"/>
        <w:sz w:val="20"/>
      </w:rPr>
      <w:fldChar w:fldCharType="begin"/>
    </w:r>
    <w:r w:rsidR="00D72093" w:rsidRPr="00D72093">
      <w:rPr>
        <w:rFonts w:ascii="Times New Roman" w:hAnsi="Times New Roman"/>
        <w:sz w:val="20"/>
      </w:rPr>
      <w:instrText xml:space="preserve"> page </w:instrText>
    </w:r>
    <w:r w:rsidRPr="00D72093">
      <w:rPr>
        <w:rFonts w:ascii="Times New Roman" w:hAnsi="Times New Roman"/>
        <w:sz w:val="20"/>
      </w:rPr>
      <w:fldChar w:fldCharType="separate"/>
    </w:r>
    <w:r w:rsidR="00F33246">
      <w:rPr>
        <w:rFonts w:ascii="Times New Roman" w:hAnsi="Times New Roman"/>
        <w:noProof/>
        <w:sz w:val="20"/>
      </w:rPr>
      <w:t>34</w:t>
    </w:r>
    <w:r w:rsidRPr="00D72093">
      <w:rPr>
        <w:rFonts w:ascii="Times New Roman" w:hAnsi="Times New Roman"/>
        <w:sz w:val="20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093" w:rsidRPr="00D72093" w:rsidRDefault="007B4F7A" w:rsidP="00D72093">
    <w:pPr>
      <w:spacing w:after="0" w:line="240" w:lineRule="auto"/>
      <w:jc w:val="center"/>
      <w:rPr>
        <w:rFonts w:ascii="Times New Roman" w:hAnsi="Times New Roman"/>
        <w:sz w:val="20"/>
      </w:rPr>
    </w:pPr>
    <w:r w:rsidRPr="00D72093">
      <w:rPr>
        <w:rFonts w:ascii="Times New Roman" w:hAnsi="Times New Roman"/>
        <w:sz w:val="20"/>
      </w:rPr>
      <w:fldChar w:fldCharType="begin"/>
    </w:r>
    <w:r w:rsidR="00D72093" w:rsidRPr="00D72093">
      <w:rPr>
        <w:rFonts w:ascii="Times New Roman" w:hAnsi="Times New Roman"/>
        <w:sz w:val="20"/>
      </w:rPr>
      <w:instrText xml:space="preserve"> page </w:instrText>
    </w:r>
    <w:r w:rsidRPr="00D72093">
      <w:rPr>
        <w:rFonts w:ascii="Times New Roman" w:hAnsi="Times New Roman"/>
        <w:sz w:val="20"/>
      </w:rPr>
      <w:fldChar w:fldCharType="separate"/>
    </w:r>
    <w:r w:rsidR="00D72093">
      <w:rPr>
        <w:rFonts w:ascii="Times New Roman" w:hAnsi="Times New Roman"/>
        <w:noProof/>
        <w:sz w:val="20"/>
      </w:rPr>
      <w:t>1</w:t>
    </w:r>
    <w:r w:rsidRPr="00D72093">
      <w:rPr>
        <w:rFonts w:ascii="Times New Roman" w:hAnsi="Times New Roman"/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1C1E" w:rsidRDefault="00691C1E" w:rsidP="00D72093">
      <w:pPr>
        <w:spacing w:after="0" w:line="240" w:lineRule="auto"/>
      </w:pPr>
      <w:r>
        <w:separator/>
      </w:r>
    </w:p>
  </w:footnote>
  <w:footnote w:type="continuationSeparator" w:id="0">
    <w:p w:rsidR="00691C1E" w:rsidRDefault="00691C1E" w:rsidP="00D720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093" w:rsidRPr="00D72093" w:rsidRDefault="00D72093" w:rsidP="00D72093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/>
        <w:iCs/>
        <w:sz w:val="20"/>
        <w:szCs w:val="20"/>
      </w:rPr>
    </w:pPr>
    <w:r w:rsidRPr="00D72093">
      <w:rPr>
        <w:rFonts w:ascii="Times New Roman" w:hAnsi="Times New Roman" w:hint="eastAsia"/>
        <w:sz w:val="20"/>
        <w:szCs w:val="20"/>
      </w:rPr>
      <w:tab/>
    </w:r>
    <w:r w:rsidRPr="00D72093">
      <w:rPr>
        <w:rFonts w:ascii="Times New Roman" w:hAnsi="Times New Roman"/>
        <w:sz w:val="20"/>
        <w:szCs w:val="20"/>
      </w:rPr>
      <w:t>New York Science Journal 201</w:t>
    </w:r>
    <w:r w:rsidRPr="00D72093">
      <w:rPr>
        <w:rFonts w:ascii="Times New Roman" w:hAnsi="Times New Roman" w:hint="eastAsia"/>
        <w:sz w:val="20"/>
        <w:szCs w:val="20"/>
      </w:rPr>
      <w:t>6</w:t>
    </w:r>
    <w:r w:rsidRPr="00D72093">
      <w:rPr>
        <w:rFonts w:ascii="Times New Roman" w:hAnsi="Times New Roman"/>
        <w:sz w:val="20"/>
        <w:szCs w:val="20"/>
      </w:rPr>
      <w:t>;</w:t>
    </w:r>
    <w:r w:rsidRPr="00D72093">
      <w:rPr>
        <w:rFonts w:ascii="Times New Roman" w:hAnsi="Times New Roman" w:hint="eastAsia"/>
        <w:sz w:val="20"/>
        <w:szCs w:val="20"/>
      </w:rPr>
      <w:t>9</w:t>
    </w:r>
    <w:r w:rsidRPr="00D72093">
      <w:rPr>
        <w:rFonts w:ascii="Times New Roman" w:hAnsi="Times New Roman"/>
        <w:sz w:val="20"/>
        <w:szCs w:val="20"/>
      </w:rPr>
      <w:t>(</w:t>
    </w:r>
    <w:r w:rsidRPr="00D72093">
      <w:rPr>
        <w:rFonts w:ascii="Times New Roman" w:hAnsi="Times New Roman" w:hint="eastAsia"/>
        <w:sz w:val="20"/>
        <w:szCs w:val="20"/>
      </w:rPr>
      <w:t>1</w:t>
    </w:r>
    <w:r w:rsidRPr="00D72093">
      <w:rPr>
        <w:rFonts w:ascii="Times New Roman" w:hAnsi="Times New Roman"/>
        <w:sz w:val="20"/>
        <w:szCs w:val="20"/>
      </w:rPr>
      <w:t>)</w:t>
    </w:r>
    <w:r w:rsidRPr="00D72093">
      <w:rPr>
        <w:rFonts w:ascii="Times New Roman" w:hAnsi="Times New Roman"/>
        <w:iCs/>
        <w:sz w:val="20"/>
        <w:szCs w:val="20"/>
      </w:rPr>
      <w:t xml:space="preserve">     </w:t>
    </w:r>
    <w:r w:rsidRPr="00D72093">
      <w:rPr>
        <w:rFonts w:ascii="Times New Roman" w:hAnsi="Times New Roman" w:hint="eastAsia"/>
        <w:iCs/>
        <w:sz w:val="20"/>
        <w:szCs w:val="20"/>
      </w:rPr>
      <w:tab/>
    </w:r>
    <w:r w:rsidRPr="00D72093">
      <w:rPr>
        <w:rFonts w:ascii="Times New Roman" w:hAnsi="Times New Roman"/>
        <w:iCs/>
        <w:sz w:val="20"/>
        <w:szCs w:val="20"/>
      </w:rPr>
      <w:t xml:space="preserve"> </w:t>
    </w:r>
    <w:r w:rsidRPr="00D72093">
      <w:rPr>
        <w:rFonts w:ascii="Times New Roman" w:hAnsi="Times New Roman" w:hint="eastAsia"/>
        <w:iCs/>
        <w:sz w:val="20"/>
        <w:szCs w:val="20"/>
      </w:rPr>
      <w:t xml:space="preserve"> </w:t>
    </w:r>
    <w:r w:rsidRPr="00D72093">
      <w:rPr>
        <w:rFonts w:ascii="Times New Roman" w:hAnsi="Times New Roman"/>
        <w:iCs/>
        <w:sz w:val="20"/>
        <w:szCs w:val="20"/>
      </w:rPr>
      <w:t xml:space="preserve">   </w:t>
    </w:r>
    <w:hyperlink r:id="rId1" w:history="1">
      <w:r w:rsidRPr="00D72093">
        <w:rPr>
          <w:rStyle w:val="Hyperlink"/>
          <w:rFonts w:ascii="Times New Roman" w:hAnsi="Times New Roman"/>
          <w:sz w:val="20"/>
          <w:szCs w:val="20"/>
        </w:rPr>
        <w:t>http://www.sciencepub.net/newyork</w:t>
      </w:r>
    </w:hyperlink>
  </w:p>
  <w:p w:rsidR="00D72093" w:rsidRPr="00D72093" w:rsidRDefault="00D72093" w:rsidP="00D72093">
    <w:pPr>
      <w:tabs>
        <w:tab w:val="left" w:pos="851"/>
        <w:tab w:val="left" w:pos="7200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/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093" w:rsidRPr="00D72093" w:rsidRDefault="00D72093" w:rsidP="00D72093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/>
        <w:iCs/>
        <w:sz w:val="20"/>
        <w:szCs w:val="20"/>
      </w:rPr>
    </w:pPr>
    <w:r w:rsidRPr="00D72093">
      <w:rPr>
        <w:rFonts w:ascii="Times New Roman" w:hAnsi="Times New Roman" w:hint="eastAsia"/>
        <w:sz w:val="20"/>
        <w:szCs w:val="20"/>
      </w:rPr>
      <w:tab/>
    </w:r>
    <w:r w:rsidRPr="00D72093">
      <w:rPr>
        <w:rFonts w:ascii="Times New Roman" w:hAnsi="Times New Roman"/>
        <w:sz w:val="20"/>
        <w:szCs w:val="20"/>
      </w:rPr>
      <w:t>New York Science Journal 201</w:t>
    </w:r>
    <w:r w:rsidRPr="00D72093">
      <w:rPr>
        <w:rFonts w:ascii="Times New Roman" w:hAnsi="Times New Roman" w:hint="eastAsia"/>
        <w:sz w:val="20"/>
        <w:szCs w:val="20"/>
      </w:rPr>
      <w:t>6</w:t>
    </w:r>
    <w:r w:rsidRPr="00D72093">
      <w:rPr>
        <w:rFonts w:ascii="Times New Roman" w:hAnsi="Times New Roman"/>
        <w:sz w:val="20"/>
        <w:szCs w:val="20"/>
      </w:rPr>
      <w:t>;</w:t>
    </w:r>
    <w:r w:rsidRPr="00D72093">
      <w:rPr>
        <w:rFonts w:ascii="Times New Roman" w:hAnsi="Times New Roman" w:hint="eastAsia"/>
        <w:sz w:val="20"/>
        <w:szCs w:val="20"/>
      </w:rPr>
      <w:t>9</w:t>
    </w:r>
    <w:r w:rsidRPr="00D72093">
      <w:rPr>
        <w:rFonts w:ascii="Times New Roman" w:hAnsi="Times New Roman"/>
        <w:sz w:val="20"/>
        <w:szCs w:val="20"/>
      </w:rPr>
      <w:t>(</w:t>
    </w:r>
    <w:r w:rsidRPr="00D72093">
      <w:rPr>
        <w:rFonts w:ascii="Times New Roman" w:hAnsi="Times New Roman" w:hint="eastAsia"/>
        <w:sz w:val="20"/>
        <w:szCs w:val="20"/>
      </w:rPr>
      <w:t>1</w:t>
    </w:r>
    <w:r w:rsidRPr="00D72093">
      <w:rPr>
        <w:rFonts w:ascii="Times New Roman" w:hAnsi="Times New Roman"/>
        <w:sz w:val="20"/>
        <w:szCs w:val="20"/>
      </w:rPr>
      <w:t>)</w:t>
    </w:r>
    <w:r w:rsidRPr="00D72093">
      <w:rPr>
        <w:rFonts w:ascii="Times New Roman" w:hAnsi="Times New Roman"/>
        <w:iCs/>
        <w:sz w:val="20"/>
        <w:szCs w:val="20"/>
      </w:rPr>
      <w:t xml:space="preserve">     </w:t>
    </w:r>
    <w:r w:rsidRPr="00D72093">
      <w:rPr>
        <w:rFonts w:ascii="Times New Roman" w:hAnsi="Times New Roman" w:hint="eastAsia"/>
        <w:iCs/>
        <w:sz w:val="20"/>
        <w:szCs w:val="20"/>
      </w:rPr>
      <w:tab/>
    </w:r>
    <w:r w:rsidRPr="00D72093">
      <w:rPr>
        <w:rFonts w:ascii="Times New Roman" w:hAnsi="Times New Roman"/>
        <w:iCs/>
        <w:sz w:val="20"/>
        <w:szCs w:val="20"/>
      </w:rPr>
      <w:t xml:space="preserve"> </w:t>
    </w:r>
    <w:r w:rsidRPr="00D72093">
      <w:rPr>
        <w:rFonts w:ascii="Times New Roman" w:hAnsi="Times New Roman" w:hint="eastAsia"/>
        <w:iCs/>
        <w:sz w:val="20"/>
        <w:szCs w:val="20"/>
      </w:rPr>
      <w:t xml:space="preserve"> </w:t>
    </w:r>
    <w:r w:rsidRPr="00D72093">
      <w:rPr>
        <w:rFonts w:ascii="Times New Roman" w:hAnsi="Times New Roman"/>
        <w:iCs/>
        <w:sz w:val="20"/>
        <w:szCs w:val="20"/>
      </w:rPr>
      <w:t xml:space="preserve">   </w:t>
    </w:r>
    <w:hyperlink r:id="rId1" w:history="1">
      <w:r w:rsidRPr="00D72093">
        <w:rPr>
          <w:rStyle w:val="Hyperlink"/>
          <w:rFonts w:ascii="Times New Roman" w:hAnsi="Times New Roman"/>
          <w:sz w:val="20"/>
          <w:szCs w:val="20"/>
        </w:rPr>
        <w:t>http://www.sciencepub.net/newyork</w:t>
      </w:r>
    </w:hyperlink>
  </w:p>
  <w:p w:rsidR="00D72093" w:rsidRPr="00D72093" w:rsidRDefault="00D72093" w:rsidP="00D72093">
    <w:pPr>
      <w:tabs>
        <w:tab w:val="left" w:pos="851"/>
        <w:tab w:val="left" w:pos="7200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/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093" w:rsidRPr="00D72093" w:rsidRDefault="00D72093" w:rsidP="00D72093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/>
        <w:iCs/>
        <w:sz w:val="20"/>
        <w:szCs w:val="20"/>
      </w:rPr>
    </w:pPr>
    <w:r w:rsidRPr="00D72093">
      <w:rPr>
        <w:rFonts w:ascii="Times New Roman" w:hAnsi="Times New Roman" w:hint="eastAsia"/>
        <w:sz w:val="20"/>
        <w:szCs w:val="20"/>
      </w:rPr>
      <w:tab/>
    </w:r>
    <w:r w:rsidRPr="00D72093">
      <w:rPr>
        <w:rFonts w:ascii="Times New Roman" w:hAnsi="Times New Roman"/>
        <w:sz w:val="20"/>
        <w:szCs w:val="20"/>
      </w:rPr>
      <w:t>New York Science Journal 201</w:t>
    </w:r>
    <w:r w:rsidRPr="00D72093">
      <w:rPr>
        <w:rFonts w:ascii="Times New Roman" w:hAnsi="Times New Roman" w:hint="eastAsia"/>
        <w:sz w:val="20"/>
        <w:szCs w:val="20"/>
      </w:rPr>
      <w:t>6</w:t>
    </w:r>
    <w:r w:rsidRPr="00D72093">
      <w:rPr>
        <w:rFonts w:ascii="Times New Roman" w:hAnsi="Times New Roman"/>
        <w:sz w:val="20"/>
        <w:szCs w:val="20"/>
      </w:rPr>
      <w:t>;</w:t>
    </w:r>
    <w:r w:rsidRPr="00D72093">
      <w:rPr>
        <w:rFonts w:ascii="Times New Roman" w:hAnsi="Times New Roman" w:hint="eastAsia"/>
        <w:sz w:val="20"/>
        <w:szCs w:val="20"/>
      </w:rPr>
      <w:t>9</w:t>
    </w:r>
    <w:r w:rsidRPr="00D72093">
      <w:rPr>
        <w:rFonts w:ascii="Times New Roman" w:hAnsi="Times New Roman"/>
        <w:sz w:val="20"/>
        <w:szCs w:val="20"/>
      </w:rPr>
      <w:t>(</w:t>
    </w:r>
    <w:r w:rsidRPr="00D72093">
      <w:rPr>
        <w:rFonts w:ascii="Times New Roman" w:hAnsi="Times New Roman" w:hint="eastAsia"/>
        <w:sz w:val="20"/>
        <w:szCs w:val="20"/>
      </w:rPr>
      <w:t>1</w:t>
    </w:r>
    <w:r w:rsidRPr="00D72093">
      <w:rPr>
        <w:rFonts w:ascii="Times New Roman" w:hAnsi="Times New Roman"/>
        <w:sz w:val="20"/>
        <w:szCs w:val="20"/>
      </w:rPr>
      <w:t>)</w:t>
    </w:r>
    <w:r w:rsidRPr="00D72093">
      <w:rPr>
        <w:rFonts w:ascii="Times New Roman" w:hAnsi="Times New Roman"/>
        <w:iCs/>
        <w:sz w:val="20"/>
        <w:szCs w:val="20"/>
      </w:rPr>
      <w:t xml:space="preserve">     </w:t>
    </w:r>
    <w:r w:rsidRPr="00D72093">
      <w:rPr>
        <w:rFonts w:ascii="Times New Roman" w:hAnsi="Times New Roman" w:hint="eastAsia"/>
        <w:iCs/>
        <w:sz w:val="20"/>
        <w:szCs w:val="20"/>
      </w:rPr>
      <w:tab/>
    </w:r>
    <w:r w:rsidRPr="00D72093">
      <w:rPr>
        <w:rFonts w:ascii="Times New Roman" w:hAnsi="Times New Roman"/>
        <w:iCs/>
        <w:sz w:val="20"/>
        <w:szCs w:val="20"/>
      </w:rPr>
      <w:t xml:space="preserve"> </w:t>
    </w:r>
    <w:r w:rsidRPr="00D72093">
      <w:rPr>
        <w:rFonts w:ascii="Times New Roman" w:hAnsi="Times New Roman" w:hint="eastAsia"/>
        <w:iCs/>
        <w:sz w:val="20"/>
        <w:szCs w:val="20"/>
      </w:rPr>
      <w:t xml:space="preserve"> </w:t>
    </w:r>
    <w:r w:rsidRPr="00D72093">
      <w:rPr>
        <w:rFonts w:ascii="Times New Roman" w:hAnsi="Times New Roman"/>
        <w:iCs/>
        <w:sz w:val="20"/>
        <w:szCs w:val="20"/>
      </w:rPr>
      <w:t xml:space="preserve">   </w:t>
    </w:r>
    <w:hyperlink r:id="rId1" w:history="1">
      <w:r w:rsidRPr="00D72093">
        <w:rPr>
          <w:rStyle w:val="Hyperlink"/>
          <w:rFonts w:ascii="Times New Roman" w:hAnsi="Times New Roman"/>
          <w:sz w:val="20"/>
          <w:szCs w:val="20"/>
        </w:rPr>
        <w:t>http://www.sciencepub.net/newyork</w:t>
      </w:r>
    </w:hyperlink>
  </w:p>
  <w:p w:rsidR="00D72093" w:rsidRPr="00D72093" w:rsidRDefault="00D72093" w:rsidP="00D72093">
    <w:pPr>
      <w:tabs>
        <w:tab w:val="left" w:pos="851"/>
        <w:tab w:val="left" w:pos="7200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/>
        <w:sz w:val="20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093" w:rsidRPr="00D72093" w:rsidRDefault="00D72093" w:rsidP="00D72093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/>
        <w:iCs/>
        <w:sz w:val="20"/>
        <w:szCs w:val="20"/>
      </w:rPr>
    </w:pPr>
    <w:r w:rsidRPr="00D72093">
      <w:rPr>
        <w:rFonts w:ascii="Times New Roman" w:hAnsi="Times New Roman" w:hint="eastAsia"/>
        <w:sz w:val="20"/>
        <w:szCs w:val="20"/>
      </w:rPr>
      <w:tab/>
    </w:r>
    <w:r w:rsidRPr="00D72093">
      <w:rPr>
        <w:rFonts w:ascii="Times New Roman" w:hAnsi="Times New Roman"/>
        <w:sz w:val="20"/>
        <w:szCs w:val="20"/>
      </w:rPr>
      <w:t>New York Science Journal 201</w:t>
    </w:r>
    <w:r w:rsidRPr="00D72093">
      <w:rPr>
        <w:rFonts w:ascii="Times New Roman" w:hAnsi="Times New Roman" w:hint="eastAsia"/>
        <w:sz w:val="20"/>
        <w:szCs w:val="20"/>
      </w:rPr>
      <w:t>6</w:t>
    </w:r>
    <w:r w:rsidRPr="00D72093">
      <w:rPr>
        <w:rFonts w:ascii="Times New Roman" w:hAnsi="Times New Roman"/>
        <w:sz w:val="20"/>
        <w:szCs w:val="20"/>
      </w:rPr>
      <w:t>;</w:t>
    </w:r>
    <w:r w:rsidRPr="00D72093">
      <w:rPr>
        <w:rFonts w:ascii="Times New Roman" w:hAnsi="Times New Roman" w:hint="eastAsia"/>
        <w:sz w:val="20"/>
        <w:szCs w:val="20"/>
      </w:rPr>
      <w:t>9</w:t>
    </w:r>
    <w:r w:rsidRPr="00D72093">
      <w:rPr>
        <w:rFonts w:ascii="Times New Roman" w:hAnsi="Times New Roman"/>
        <w:sz w:val="20"/>
        <w:szCs w:val="20"/>
      </w:rPr>
      <w:t>(</w:t>
    </w:r>
    <w:r w:rsidRPr="00D72093">
      <w:rPr>
        <w:rFonts w:ascii="Times New Roman" w:hAnsi="Times New Roman" w:hint="eastAsia"/>
        <w:sz w:val="20"/>
        <w:szCs w:val="20"/>
      </w:rPr>
      <w:t>1</w:t>
    </w:r>
    <w:r w:rsidRPr="00D72093">
      <w:rPr>
        <w:rFonts w:ascii="Times New Roman" w:hAnsi="Times New Roman"/>
        <w:sz w:val="20"/>
        <w:szCs w:val="20"/>
      </w:rPr>
      <w:t>)</w:t>
    </w:r>
    <w:r w:rsidRPr="00D72093">
      <w:rPr>
        <w:rFonts w:ascii="Times New Roman" w:hAnsi="Times New Roman"/>
        <w:iCs/>
        <w:sz w:val="20"/>
        <w:szCs w:val="20"/>
      </w:rPr>
      <w:t xml:space="preserve">     </w:t>
    </w:r>
    <w:r w:rsidRPr="00D72093">
      <w:rPr>
        <w:rFonts w:ascii="Times New Roman" w:hAnsi="Times New Roman" w:hint="eastAsia"/>
        <w:iCs/>
        <w:sz w:val="20"/>
        <w:szCs w:val="20"/>
      </w:rPr>
      <w:tab/>
    </w:r>
    <w:r w:rsidRPr="00D72093">
      <w:rPr>
        <w:rFonts w:ascii="Times New Roman" w:hAnsi="Times New Roman"/>
        <w:iCs/>
        <w:sz w:val="20"/>
        <w:szCs w:val="20"/>
      </w:rPr>
      <w:t xml:space="preserve"> </w:t>
    </w:r>
    <w:r w:rsidRPr="00D72093">
      <w:rPr>
        <w:rFonts w:ascii="Times New Roman" w:hAnsi="Times New Roman" w:hint="eastAsia"/>
        <w:iCs/>
        <w:sz w:val="20"/>
        <w:szCs w:val="20"/>
      </w:rPr>
      <w:t xml:space="preserve"> </w:t>
    </w:r>
    <w:r w:rsidRPr="00D72093">
      <w:rPr>
        <w:rFonts w:ascii="Times New Roman" w:hAnsi="Times New Roman"/>
        <w:iCs/>
        <w:sz w:val="20"/>
        <w:szCs w:val="20"/>
      </w:rPr>
      <w:t xml:space="preserve">   </w:t>
    </w:r>
    <w:hyperlink r:id="rId1" w:history="1">
      <w:r w:rsidRPr="00D72093">
        <w:rPr>
          <w:rStyle w:val="Hyperlink"/>
          <w:rFonts w:ascii="Times New Roman" w:hAnsi="Times New Roman"/>
          <w:sz w:val="20"/>
          <w:szCs w:val="20"/>
        </w:rPr>
        <w:t>http://www.sciencepub.net/newyork</w:t>
      </w:r>
    </w:hyperlink>
  </w:p>
  <w:p w:rsidR="00D72093" w:rsidRPr="00D72093" w:rsidRDefault="00D72093" w:rsidP="00D72093">
    <w:pPr>
      <w:tabs>
        <w:tab w:val="left" w:pos="851"/>
        <w:tab w:val="left" w:pos="7200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/>
        <w:sz w:val="20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093" w:rsidRPr="00D72093" w:rsidRDefault="00D72093" w:rsidP="00D72093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/>
        <w:iCs/>
        <w:sz w:val="20"/>
        <w:szCs w:val="20"/>
      </w:rPr>
    </w:pPr>
    <w:r w:rsidRPr="00D72093">
      <w:rPr>
        <w:rFonts w:ascii="Times New Roman" w:hAnsi="Times New Roman" w:hint="eastAsia"/>
        <w:sz w:val="20"/>
        <w:szCs w:val="20"/>
      </w:rPr>
      <w:tab/>
    </w:r>
    <w:r w:rsidRPr="00D72093">
      <w:rPr>
        <w:rFonts w:ascii="Times New Roman" w:hAnsi="Times New Roman"/>
        <w:sz w:val="20"/>
        <w:szCs w:val="20"/>
      </w:rPr>
      <w:t>New York Science Journal 201</w:t>
    </w:r>
    <w:r w:rsidRPr="00D72093">
      <w:rPr>
        <w:rFonts w:ascii="Times New Roman" w:hAnsi="Times New Roman" w:hint="eastAsia"/>
        <w:sz w:val="20"/>
        <w:szCs w:val="20"/>
      </w:rPr>
      <w:t>6</w:t>
    </w:r>
    <w:r w:rsidRPr="00D72093">
      <w:rPr>
        <w:rFonts w:ascii="Times New Roman" w:hAnsi="Times New Roman"/>
        <w:sz w:val="20"/>
        <w:szCs w:val="20"/>
      </w:rPr>
      <w:t>;</w:t>
    </w:r>
    <w:r w:rsidRPr="00D72093">
      <w:rPr>
        <w:rFonts w:ascii="Times New Roman" w:hAnsi="Times New Roman" w:hint="eastAsia"/>
        <w:sz w:val="20"/>
        <w:szCs w:val="20"/>
      </w:rPr>
      <w:t>9</w:t>
    </w:r>
    <w:r w:rsidRPr="00D72093">
      <w:rPr>
        <w:rFonts w:ascii="Times New Roman" w:hAnsi="Times New Roman"/>
        <w:sz w:val="20"/>
        <w:szCs w:val="20"/>
      </w:rPr>
      <w:t>(</w:t>
    </w:r>
    <w:r w:rsidRPr="00D72093">
      <w:rPr>
        <w:rFonts w:ascii="Times New Roman" w:hAnsi="Times New Roman" w:hint="eastAsia"/>
        <w:sz w:val="20"/>
        <w:szCs w:val="20"/>
      </w:rPr>
      <w:t>1</w:t>
    </w:r>
    <w:r w:rsidRPr="00D72093">
      <w:rPr>
        <w:rFonts w:ascii="Times New Roman" w:hAnsi="Times New Roman"/>
        <w:sz w:val="20"/>
        <w:szCs w:val="20"/>
      </w:rPr>
      <w:t>)</w:t>
    </w:r>
    <w:r w:rsidRPr="00D72093">
      <w:rPr>
        <w:rFonts w:ascii="Times New Roman" w:hAnsi="Times New Roman"/>
        <w:iCs/>
        <w:sz w:val="20"/>
        <w:szCs w:val="20"/>
      </w:rPr>
      <w:t xml:space="preserve">     </w:t>
    </w:r>
    <w:r w:rsidRPr="00D72093">
      <w:rPr>
        <w:rFonts w:ascii="Times New Roman" w:hAnsi="Times New Roman" w:hint="eastAsia"/>
        <w:iCs/>
        <w:sz w:val="20"/>
        <w:szCs w:val="20"/>
      </w:rPr>
      <w:tab/>
    </w:r>
    <w:r w:rsidRPr="00D72093">
      <w:rPr>
        <w:rFonts w:ascii="Times New Roman" w:hAnsi="Times New Roman"/>
        <w:iCs/>
        <w:sz w:val="20"/>
        <w:szCs w:val="20"/>
      </w:rPr>
      <w:t xml:space="preserve"> </w:t>
    </w:r>
    <w:r w:rsidRPr="00D72093">
      <w:rPr>
        <w:rFonts w:ascii="Times New Roman" w:hAnsi="Times New Roman" w:hint="eastAsia"/>
        <w:iCs/>
        <w:sz w:val="20"/>
        <w:szCs w:val="20"/>
      </w:rPr>
      <w:t xml:space="preserve"> </w:t>
    </w:r>
    <w:r w:rsidRPr="00D72093">
      <w:rPr>
        <w:rFonts w:ascii="Times New Roman" w:hAnsi="Times New Roman"/>
        <w:iCs/>
        <w:sz w:val="20"/>
        <w:szCs w:val="20"/>
      </w:rPr>
      <w:t xml:space="preserve">   </w:t>
    </w:r>
    <w:hyperlink r:id="rId1" w:history="1">
      <w:r w:rsidRPr="00D72093">
        <w:rPr>
          <w:rStyle w:val="Hyperlink"/>
          <w:rFonts w:ascii="Times New Roman" w:hAnsi="Times New Roman"/>
          <w:sz w:val="20"/>
          <w:szCs w:val="20"/>
        </w:rPr>
        <w:t>http://www.sciencepub.net/newyork</w:t>
      </w:r>
    </w:hyperlink>
  </w:p>
  <w:p w:rsidR="00D72093" w:rsidRPr="00D72093" w:rsidRDefault="00D72093" w:rsidP="00D72093">
    <w:pPr>
      <w:tabs>
        <w:tab w:val="left" w:pos="851"/>
        <w:tab w:val="left" w:pos="7200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B0BF7"/>
    <w:multiLevelType w:val="hybridMultilevel"/>
    <w:tmpl w:val="8F04FEEA"/>
    <w:lvl w:ilvl="0" w:tplc="23F4CEA6">
      <w:start w:val="1"/>
      <w:numFmt w:val="bullet"/>
      <w:lvlText w:val=""/>
      <w:lvlJc w:val="left"/>
      <w:pPr>
        <w:ind w:left="1920" w:hanging="36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">
    <w:nsid w:val="4A560D66"/>
    <w:multiLevelType w:val="hybridMultilevel"/>
    <w:tmpl w:val="E0E2DE4C"/>
    <w:lvl w:ilvl="0" w:tplc="981E254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DB3401A0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8D36CA"/>
    <w:multiLevelType w:val="hybridMultilevel"/>
    <w:tmpl w:val="EA5432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74765A"/>
    <w:multiLevelType w:val="hybridMultilevel"/>
    <w:tmpl w:val="548AA7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223F2E"/>
    <w:multiLevelType w:val="hybridMultilevel"/>
    <w:tmpl w:val="0BD09018"/>
    <w:lvl w:ilvl="0" w:tplc="E866484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547BE9"/>
    <w:multiLevelType w:val="hybridMultilevel"/>
    <w:tmpl w:val="AA2CE78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BEC639DA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8A6655"/>
    <w:multiLevelType w:val="hybridMultilevel"/>
    <w:tmpl w:val="0F50F75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6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ocumentProtection w:edit="readOnly" w:enforcement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71537"/>
    <w:rsid w:val="00000AFD"/>
    <w:rsid w:val="0000430E"/>
    <w:rsid w:val="00006322"/>
    <w:rsid w:val="00006663"/>
    <w:rsid w:val="00006BB7"/>
    <w:rsid w:val="0000755B"/>
    <w:rsid w:val="0001029E"/>
    <w:rsid w:val="000114F8"/>
    <w:rsid w:val="00021D06"/>
    <w:rsid w:val="00026B08"/>
    <w:rsid w:val="00030F12"/>
    <w:rsid w:val="00034404"/>
    <w:rsid w:val="00034EEC"/>
    <w:rsid w:val="00035557"/>
    <w:rsid w:val="00036798"/>
    <w:rsid w:val="00037D91"/>
    <w:rsid w:val="00041032"/>
    <w:rsid w:val="00041939"/>
    <w:rsid w:val="00042D62"/>
    <w:rsid w:val="0004645A"/>
    <w:rsid w:val="000467BA"/>
    <w:rsid w:val="000476AC"/>
    <w:rsid w:val="00047B37"/>
    <w:rsid w:val="00053AEA"/>
    <w:rsid w:val="00054C6A"/>
    <w:rsid w:val="00055B1D"/>
    <w:rsid w:val="00056A76"/>
    <w:rsid w:val="00057FCA"/>
    <w:rsid w:val="00061199"/>
    <w:rsid w:val="000612F7"/>
    <w:rsid w:val="0007449D"/>
    <w:rsid w:val="00076337"/>
    <w:rsid w:val="00076472"/>
    <w:rsid w:val="0007658C"/>
    <w:rsid w:val="000806EA"/>
    <w:rsid w:val="00091F45"/>
    <w:rsid w:val="00094872"/>
    <w:rsid w:val="00096154"/>
    <w:rsid w:val="000A323B"/>
    <w:rsid w:val="000A4CD7"/>
    <w:rsid w:val="000A5CF3"/>
    <w:rsid w:val="000A6188"/>
    <w:rsid w:val="000A6E21"/>
    <w:rsid w:val="000B7A11"/>
    <w:rsid w:val="000C23E2"/>
    <w:rsid w:val="000C2DFA"/>
    <w:rsid w:val="000C7D43"/>
    <w:rsid w:val="000D0224"/>
    <w:rsid w:val="000D2F57"/>
    <w:rsid w:val="000D3D1F"/>
    <w:rsid w:val="000D549B"/>
    <w:rsid w:val="000E10CA"/>
    <w:rsid w:val="000E1129"/>
    <w:rsid w:val="000E1A4C"/>
    <w:rsid w:val="000E40C7"/>
    <w:rsid w:val="000E5746"/>
    <w:rsid w:val="000E5B49"/>
    <w:rsid w:val="000E706A"/>
    <w:rsid w:val="000E7FAA"/>
    <w:rsid w:val="000F39A5"/>
    <w:rsid w:val="000F61CE"/>
    <w:rsid w:val="001008A3"/>
    <w:rsid w:val="00100976"/>
    <w:rsid w:val="001017B6"/>
    <w:rsid w:val="00101A6C"/>
    <w:rsid w:val="001056CF"/>
    <w:rsid w:val="00105B39"/>
    <w:rsid w:val="00121649"/>
    <w:rsid w:val="00121F10"/>
    <w:rsid w:val="00123155"/>
    <w:rsid w:val="00135A22"/>
    <w:rsid w:val="00135B0C"/>
    <w:rsid w:val="0013633B"/>
    <w:rsid w:val="00140242"/>
    <w:rsid w:val="001534D2"/>
    <w:rsid w:val="00156973"/>
    <w:rsid w:val="00160F61"/>
    <w:rsid w:val="00162389"/>
    <w:rsid w:val="00162DE1"/>
    <w:rsid w:val="00162E4B"/>
    <w:rsid w:val="001640BA"/>
    <w:rsid w:val="00174C3B"/>
    <w:rsid w:val="00175959"/>
    <w:rsid w:val="00176210"/>
    <w:rsid w:val="00181C4C"/>
    <w:rsid w:val="00191E7C"/>
    <w:rsid w:val="0019417E"/>
    <w:rsid w:val="001961BF"/>
    <w:rsid w:val="00196B58"/>
    <w:rsid w:val="00196B7A"/>
    <w:rsid w:val="001A3E34"/>
    <w:rsid w:val="001A72D9"/>
    <w:rsid w:val="001B0A5B"/>
    <w:rsid w:val="001B1AEB"/>
    <w:rsid w:val="001B1B20"/>
    <w:rsid w:val="001B20CB"/>
    <w:rsid w:val="001B3B7E"/>
    <w:rsid w:val="001C0E20"/>
    <w:rsid w:val="001C190C"/>
    <w:rsid w:val="001C2CD4"/>
    <w:rsid w:val="001C2E27"/>
    <w:rsid w:val="001C332A"/>
    <w:rsid w:val="001C39DC"/>
    <w:rsid w:val="001D510F"/>
    <w:rsid w:val="001F1398"/>
    <w:rsid w:val="001F3F58"/>
    <w:rsid w:val="00203CA0"/>
    <w:rsid w:val="00204BF9"/>
    <w:rsid w:val="002053F0"/>
    <w:rsid w:val="0020546E"/>
    <w:rsid w:val="002073A0"/>
    <w:rsid w:val="002133C3"/>
    <w:rsid w:val="00222AEE"/>
    <w:rsid w:val="00222C80"/>
    <w:rsid w:val="00222F30"/>
    <w:rsid w:val="0022685C"/>
    <w:rsid w:val="00227A54"/>
    <w:rsid w:val="00232BEA"/>
    <w:rsid w:val="00234D21"/>
    <w:rsid w:val="00236219"/>
    <w:rsid w:val="002373E9"/>
    <w:rsid w:val="00241152"/>
    <w:rsid w:val="0024121F"/>
    <w:rsid w:val="00244B5D"/>
    <w:rsid w:val="0024623D"/>
    <w:rsid w:val="00251C9B"/>
    <w:rsid w:val="00261C5C"/>
    <w:rsid w:val="002658EC"/>
    <w:rsid w:val="002709E5"/>
    <w:rsid w:val="002714E3"/>
    <w:rsid w:val="0027192D"/>
    <w:rsid w:val="00273C8E"/>
    <w:rsid w:val="00276CE7"/>
    <w:rsid w:val="00282100"/>
    <w:rsid w:val="002928EE"/>
    <w:rsid w:val="00292F15"/>
    <w:rsid w:val="00295F80"/>
    <w:rsid w:val="00296F2D"/>
    <w:rsid w:val="002A3F35"/>
    <w:rsid w:val="002A4127"/>
    <w:rsid w:val="002A5713"/>
    <w:rsid w:val="002A79AD"/>
    <w:rsid w:val="002B5F03"/>
    <w:rsid w:val="002B603E"/>
    <w:rsid w:val="002C49A8"/>
    <w:rsid w:val="002C6239"/>
    <w:rsid w:val="002D2186"/>
    <w:rsid w:val="002D30B1"/>
    <w:rsid w:val="002D5390"/>
    <w:rsid w:val="002E056C"/>
    <w:rsid w:val="002E760B"/>
    <w:rsid w:val="002E7CE6"/>
    <w:rsid w:val="002F3A46"/>
    <w:rsid w:val="003008E0"/>
    <w:rsid w:val="00302160"/>
    <w:rsid w:val="003104B7"/>
    <w:rsid w:val="00314839"/>
    <w:rsid w:val="003174FA"/>
    <w:rsid w:val="00325C0F"/>
    <w:rsid w:val="00325CDB"/>
    <w:rsid w:val="00334B1B"/>
    <w:rsid w:val="003352F7"/>
    <w:rsid w:val="003368AD"/>
    <w:rsid w:val="003374FA"/>
    <w:rsid w:val="003415B3"/>
    <w:rsid w:val="003451F6"/>
    <w:rsid w:val="0034621E"/>
    <w:rsid w:val="00347B31"/>
    <w:rsid w:val="00351595"/>
    <w:rsid w:val="00352360"/>
    <w:rsid w:val="00354263"/>
    <w:rsid w:val="003547A7"/>
    <w:rsid w:val="00355EC4"/>
    <w:rsid w:val="003607D4"/>
    <w:rsid w:val="003609BB"/>
    <w:rsid w:val="00364E0B"/>
    <w:rsid w:val="00371090"/>
    <w:rsid w:val="00371559"/>
    <w:rsid w:val="003727B1"/>
    <w:rsid w:val="00372CC1"/>
    <w:rsid w:val="003771AD"/>
    <w:rsid w:val="003775F8"/>
    <w:rsid w:val="00380FF2"/>
    <w:rsid w:val="00390DA1"/>
    <w:rsid w:val="003926C9"/>
    <w:rsid w:val="003A162C"/>
    <w:rsid w:val="003A473F"/>
    <w:rsid w:val="003B31F6"/>
    <w:rsid w:val="003B339F"/>
    <w:rsid w:val="003B497E"/>
    <w:rsid w:val="003B79BC"/>
    <w:rsid w:val="003C0113"/>
    <w:rsid w:val="003C1A12"/>
    <w:rsid w:val="003C2609"/>
    <w:rsid w:val="003C3C62"/>
    <w:rsid w:val="003C641C"/>
    <w:rsid w:val="003C713B"/>
    <w:rsid w:val="003D121F"/>
    <w:rsid w:val="003D6ECC"/>
    <w:rsid w:val="003E17FC"/>
    <w:rsid w:val="003E3946"/>
    <w:rsid w:val="003E3EC3"/>
    <w:rsid w:val="003E62F5"/>
    <w:rsid w:val="003E6DF8"/>
    <w:rsid w:val="003F2A04"/>
    <w:rsid w:val="003F2DB0"/>
    <w:rsid w:val="003F2E09"/>
    <w:rsid w:val="003F36CF"/>
    <w:rsid w:val="00401186"/>
    <w:rsid w:val="00402F85"/>
    <w:rsid w:val="00404FDE"/>
    <w:rsid w:val="0041050E"/>
    <w:rsid w:val="00410A5C"/>
    <w:rsid w:val="00411589"/>
    <w:rsid w:val="00411B65"/>
    <w:rsid w:val="00412A3F"/>
    <w:rsid w:val="00416953"/>
    <w:rsid w:val="00421150"/>
    <w:rsid w:val="00422091"/>
    <w:rsid w:val="0042253A"/>
    <w:rsid w:val="0042393D"/>
    <w:rsid w:val="0042700B"/>
    <w:rsid w:val="004276CE"/>
    <w:rsid w:val="00427F52"/>
    <w:rsid w:val="00430068"/>
    <w:rsid w:val="00430B31"/>
    <w:rsid w:val="00431FA2"/>
    <w:rsid w:val="00433DF5"/>
    <w:rsid w:val="004352E1"/>
    <w:rsid w:val="00435449"/>
    <w:rsid w:val="00435B84"/>
    <w:rsid w:val="00440155"/>
    <w:rsid w:val="00440BB1"/>
    <w:rsid w:val="004444D1"/>
    <w:rsid w:val="00447291"/>
    <w:rsid w:val="004473AC"/>
    <w:rsid w:val="00453752"/>
    <w:rsid w:val="00453D1C"/>
    <w:rsid w:val="00456714"/>
    <w:rsid w:val="00457A36"/>
    <w:rsid w:val="00457F79"/>
    <w:rsid w:val="00465BD7"/>
    <w:rsid w:val="00470355"/>
    <w:rsid w:val="00470592"/>
    <w:rsid w:val="00470816"/>
    <w:rsid w:val="00473248"/>
    <w:rsid w:val="00473A64"/>
    <w:rsid w:val="0047693A"/>
    <w:rsid w:val="004773A4"/>
    <w:rsid w:val="00480CD0"/>
    <w:rsid w:val="00480F3A"/>
    <w:rsid w:val="00484885"/>
    <w:rsid w:val="00494D5D"/>
    <w:rsid w:val="00495B2F"/>
    <w:rsid w:val="00495BB0"/>
    <w:rsid w:val="00496CBD"/>
    <w:rsid w:val="004A2C6A"/>
    <w:rsid w:val="004A6846"/>
    <w:rsid w:val="004B2E52"/>
    <w:rsid w:val="004B41B5"/>
    <w:rsid w:val="004C021A"/>
    <w:rsid w:val="004C3137"/>
    <w:rsid w:val="004D099F"/>
    <w:rsid w:val="004D589E"/>
    <w:rsid w:val="004D770D"/>
    <w:rsid w:val="004E31BD"/>
    <w:rsid w:val="004E3FD1"/>
    <w:rsid w:val="004E6465"/>
    <w:rsid w:val="004F4E11"/>
    <w:rsid w:val="004F6C4E"/>
    <w:rsid w:val="00500949"/>
    <w:rsid w:val="00503591"/>
    <w:rsid w:val="0050644B"/>
    <w:rsid w:val="00507ED1"/>
    <w:rsid w:val="0051031D"/>
    <w:rsid w:val="005123E2"/>
    <w:rsid w:val="005158BA"/>
    <w:rsid w:val="0053005E"/>
    <w:rsid w:val="005316A5"/>
    <w:rsid w:val="0053197C"/>
    <w:rsid w:val="00533DC3"/>
    <w:rsid w:val="0053436F"/>
    <w:rsid w:val="00534FFA"/>
    <w:rsid w:val="00537890"/>
    <w:rsid w:val="00542AA4"/>
    <w:rsid w:val="005462E8"/>
    <w:rsid w:val="00546341"/>
    <w:rsid w:val="005501E6"/>
    <w:rsid w:val="005552A5"/>
    <w:rsid w:val="00556964"/>
    <w:rsid w:val="00556A24"/>
    <w:rsid w:val="005641FF"/>
    <w:rsid w:val="0057004A"/>
    <w:rsid w:val="00570664"/>
    <w:rsid w:val="005722B5"/>
    <w:rsid w:val="00573091"/>
    <w:rsid w:val="00575F31"/>
    <w:rsid w:val="00576B3D"/>
    <w:rsid w:val="00577049"/>
    <w:rsid w:val="00577788"/>
    <w:rsid w:val="00577E60"/>
    <w:rsid w:val="0058051D"/>
    <w:rsid w:val="00581144"/>
    <w:rsid w:val="0058132D"/>
    <w:rsid w:val="00583A01"/>
    <w:rsid w:val="00584014"/>
    <w:rsid w:val="005845BF"/>
    <w:rsid w:val="00586429"/>
    <w:rsid w:val="005936C2"/>
    <w:rsid w:val="00593D17"/>
    <w:rsid w:val="005973E7"/>
    <w:rsid w:val="00597650"/>
    <w:rsid w:val="005A1CA4"/>
    <w:rsid w:val="005A3BB8"/>
    <w:rsid w:val="005A7DD0"/>
    <w:rsid w:val="005B0F85"/>
    <w:rsid w:val="005B2AEA"/>
    <w:rsid w:val="005B34C9"/>
    <w:rsid w:val="005B4556"/>
    <w:rsid w:val="005C1FEA"/>
    <w:rsid w:val="005C236A"/>
    <w:rsid w:val="005C25B3"/>
    <w:rsid w:val="005C3BC1"/>
    <w:rsid w:val="005D3F90"/>
    <w:rsid w:val="005E24B6"/>
    <w:rsid w:val="005E32F8"/>
    <w:rsid w:val="005E5727"/>
    <w:rsid w:val="005E73EE"/>
    <w:rsid w:val="005F1F75"/>
    <w:rsid w:val="005F33AA"/>
    <w:rsid w:val="005F6753"/>
    <w:rsid w:val="00604065"/>
    <w:rsid w:val="00604E93"/>
    <w:rsid w:val="00606008"/>
    <w:rsid w:val="00606104"/>
    <w:rsid w:val="00610623"/>
    <w:rsid w:val="0061127D"/>
    <w:rsid w:val="00612CFF"/>
    <w:rsid w:val="00613117"/>
    <w:rsid w:val="006131AD"/>
    <w:rsid w:val="00614B62"/>
    <w:rsid w:val="00615318"/>
    <w:rsid w:val="00617F91"/>
    <w:rsid w:val="0062032C"/>
    <w:rsid w:val="006217E2"/>
    <w:rsid w:val="00624DC3"/>
    <w:rsid w:val="00625954"/>
    <w:rsid w:val="00627113"/>
    <w:rsid w:val="00627751"/>
    <w:rsid w:val="00631098"/>
    <w:rsid w:val="00634297"/>
    <w:rsid w:val="00635D45"/>
    <w:rsid w:val="0063759F"/>
    <w:rsid w:val="00644519"/>
    <w:rsid w:val="006450A9"/>
    <w:rsid w:val="00653DBF"/>
    <w:rsid w:val="00653F35"/>
    <w:rsid w:val="0066645C"/>
    <w:rsid w:val="00666B31"/>
    <w:rsid w:val="0067111F"/>
    <w:rsid w:val="00672A76"/>
    <w:rsid w:val="006756E7"/>
    <w:rsid w:val="0067716F"/>
    <w:rsid w:val="00681B4F"/>
    <w:rsid w:val="00684CD5"/>
    <w:rsid w:val="00684ED0"/>
    <w:rsid w:val="006854DA"/>
    <w:rsid w:val="0068668D"/>
    <w:rsid w:val="00691C1E"/>
    <w:rsid w:val="006967EA"/>
    <w:rsid w:val="006A1C8B"/>
    <w:rsid w:val="006A44E7"/>
    <w:rsid w:val="006A7569"/>
    <w:rsid w:val="006B4567"/>
    <w:rsid w:val="006B4679"/>
    <w:rsid w:val="006C3E4F"/>
    <w:rsid w:val="006C614A"/>
    <w:rsid w:val="006D2B86"/>
    <w:rsid w:val="006D4619"/>
    <w:rsid w:val="006D53FC"/>
    <w:rsid w:val="006E2262"/>
    <w:rsid w:val="006E655C"/>
    <w:rsid w:val="006E68C0"/>
    <w:rsid w:val="006E77C9"/>
    <w:rsid w:val="006F093C"/>
    <w:rsid w:val="006F0970"/>
    <w:rsid w:val="006F3CE8"/>
    <w:rsid w:val="006F7E1F"/>
    <w:rsid w:val="007001A6"/>
    <w:rsid w:val="00700300"/>
    <w:rsid w:val="007036DA"/>
    <w:rsid w:val="0071007A"/>
    <w:rsid w:val="007133B8"/>
    <w:rsid w:val="00714A52"/>
    <w:rsid w:val="00714FD2"/>
    <w:rsid w:val="007152D9"/>
    <w:rsid w:val="007159F3"/>
    <w:rsid w:val="00717306"/>
    <w:rsid w:val="00720605"/>
    <w:rsid w:val="00721A54"/>
    <w:rsid w:val="00721BCA"/>
    <w:rsid w:val="00721DBD"/>
    <w:rsid w:val="007230FB"/>
    <w:rsid w:val="0072531E"/>
    <w:rsid w:val="00726B3E"/>
    <w:rsid w:val="0073332B"/>
    <w:rsid w:val="00734ED8"/>
    <w:rsid w:val="00735FDF"/>
    <w:rsid w:val="00737680"/>
    <w:rsid w:val="00737D35"/>
    <w:rsid w:val="00737DB5"/>
    <w:rsid w:val="00742BE4"/>
    <w:rsid w:val="0074630A"/>
    <w:rsid w:val="00747DEB"/>
    <w:rsid w:val="00750AA9"/>
    <w:rsid w:val="00750B7B"/>
    <w:rsid w:val="00750B98"/>
    <w:rsid w:val="00750BB7"/>
    <w:rsid w:val="007533F4"/>
    <w:rsid w:val="00756288"/>
    <w:rsid w:val="007620DA"/>
    <w:rsid w:val="00763432"/>
    <w:rsid w:val="0076464A"/>
    <w:rsid w:val="00766117"/>
    <w:rsid w:val="00767898"/>
    <w:rsid w:val="00771856"/>
    <w:rsid w:val="00771C40"/>
    <w:rsid w:val="00772304"/>
    <w:rsid w:val="0077532F"/>
    <w:rsid w:val="00777583"/>
    <w:rsid w:val="00790B00"/>
    <w:rsid w:val="00791396"/>
    <w:rsid w:val="007A1D53"/>
    <w:rsid w:val="007A3B43"/>
    <w:rsid w:val="007B4F7A"/>
    <w:rsid w:val="007C0403"/>
    <w:rsid w:val="007C23A5"/>
    <w:rsid w:val="007C39E6"/>
    <w:rsid w:val="007C548F"/>
    <w:rsid w:val="007D02AF"/>
    <w:rsid w:val="007D12BE"/>
    <w:rsid w:val="007D23B6"/>
    <w:rsid w:val="007D50FB"/>
    <w:rsid w:val="007D5F38"/>
    <w:rsid w:val="007D669A"/>
    <w:rsid w:val="007E2ED0"/>
    <w:rsid w:val="007E3787"/>
    <w:rsid w:val="007F1C0B"/>
    <w:rsid w:val="007F2402"/>
    <w:rsid w:val="007F4704"/>
    <w:rsid w:val="007F567D"/>
    <w:rsid w:val="007F61EF"/>
    <w:rsid w:val="00803285"/>
    <w:rsid w:val="008063CA"/>
    <w:rsid w:val="00806840"/>
    <w:rsid w:val="00807661"/>
    <w:rsid w:val="008076AB"/>
    <w:rsid w:val="00815A79"/>
    <w:rsid w:val="00815C4F"/>
    <w:rsid w:val="00816885"/>
    <w:rsid w:val="00820F8F"/>
    <w:rsid w:val="008214CD"/>
    <w:rsid w:val="00824635"/>
    <w:rsid w:val="0082794B"/>
    <w:rsid w:val="0083157F"/>
    <w:rsid w:val="0084056B"/>
    <w:rsid w:val="00841715"/>
    <w:rsid w:val="00850655"/>
    <w:rsid w:val="008532D7"/>
    <w:rsid w:val="00853844"/>
    <w:rsid w:val="00853E32"/>
    <w:rsid w:val="008561D5"/>
    <w:rsid w:val="008570D0"/>
    <w:rsid w:val="00857541"/>
    <w:rsid w:val="008610F1"/>
    <w:rsid w:val="00861ED8"/>
    <w:rsid w:val="00861FEC"/>
    <w:rsid w:val="00866028"/>
    <w:rsid w:val="00880B56"/>
    <w:rsid w:val="008852D0"/>
    <w:rsid w:val="008879FF"/>
    <w:rsid w:val="00892A04"/>
    <w:rsid w:val="008A195A"/>
    <w:rsid w:val="008A3E6D"/>
    <w:rsid w:val="008B1A91"/>
    <w:rsid w:val="008B5131"/>
    <w:rsid w:val="008B737A"/>
    <w:rsid w:val="008C1E6A"/>
    <w:rsid w:val="008C6D61"/>
    <w:rsid w:val="008D0181"/>
    <w:rsid w:val="008D0B7C"/>
    <w:rsid w:val="008D2DEC"/>
    <w:rsid w:val="008D5465"/>
    <w:rsid w:val="008E1457"/>
    <w:rsid w:val="008E19C9"/>
    <w:rsid w:val="008E1CAE"/>
    <w:rsid w:val="008E35E5"/>
    <w:rsid w:val="008E4AD1"/>
    <w:rsid w:val="008F14CD"/>
    <w:rsid w:val="008F4661"/>
    <w:rsid w:val="008F47B8"/>
    <w:rsid w:val="008F5DE7"/>
    <w:rsid w:val="008F637C"/>
    <w:rsid w:val="008F75FD"/>
    <w:rsid w:val="008F7845"/>
    <w:rsid w:val="0090208F"/>
    <w:rsid w:val="0090488C"/>
    <w:rsid w:val="0090579E"/>
    <w:rsid w:val="00911207"/>
    <w:rsid w:val="00911A04"/>
    <w:rsid w:val="00913D2E"/>
    <w:rsid w:val="00914786"/>
    <w:rsid w:val="009151D9"/>
    <w:rsid w:val="009170B2"/>
    <w:rsid w:val="00922C0B"/>
    <w:rsid w:val="009244C1"/>
    <w:rsid w:val="009250AB"/>
    <w:rsid w:val="009316D0"/>
    <w:rsid w:val="009337A0"/>
    <w:rsid w:val="009362FF"/>
    <w:rsid w:val="00944C6A"/>
    <w:rsid w:val="00944E56"/>
    <w:rsid w:val="00945B50"/>
    <w:rsid w:val="00947A55"/>
    <w:rsid w:val="00950494"/>
    <w:rsid w:val="0095299D"/>
    <w:rsid w:val="009542E2"/>
    <w:rsid w:val="00954A97"/>
    <w:rsid w:val="009561D4"/>
    <w:rsid w:val="00956598"/>
    <w:rsid w:val="00957ADE"/>
    <w:rsid w:val="00957EDB"/>
    <w:rsid w:val="0096018D"/>
    <w:rsid w:val="0096090C"/>
    <w:rsid w:val="009613C7"/>
    <w:rsid w:val="00963F21"/>
    <w:rsid w:val="00965B92"/>
    <w:rsid w:val="00966869"/>
    <w:rsid w:val="009730F7"/>
    <w:rsid w:val="00976072"/>
    <w:rsid w:val="00977B2C"/>
    <w:rsid w:val="0098240E"/>
    <w:rsid w:val="00983BFE"/>
    <w:rsid w:val="00983E34"/>
    <w:rsid w:val="00992285"/>
    <w:rsid w:val="00992DC9"/>
    <w:rsid w:val="00994A7A"/>
    <w:rsid w:val="00995808"/>
    <w:rsid w:val="009961CA"/>
    <w:rsid w:val="00996B1F"/>
    <w:rsid w:val="0099710A"/>
    <w:rsid w:val="009A666F"/>
    <w:rsid w:val="009B1787"/>
    <w:rsid w:val="009B214F"/>
    <w:rsid w:val="009B3109"/>
    <w:rsid w:val="009B5E07"/>
    <w:rsid w:val="009B611F"/>
    <w:rsid w:val="009B6FC3"/>
    <w:rsid w:val="009B7816"/>
    <w:rsid w:val="009C249C"/>
    <w:rsid w:val="009C43A1"/>
    <w:rsid w:val="009D0912"/>
    <w:rsid w:val="009D30F2"/>
    <w:rsid w:val="009D416A"/>
    <w:rsid w:val="009E3B37"/>
    <w:rsid w:val="009E5CCE"/>
    <w:rsid w:val="009E5CF9"/>
    <w:rsid w:val="009F0C38"/>
    <w:rsid w:val="009F1CF3"/>
    <w:rsid w:val="009F4E67"/>
    <w:rsid w:val="009F6CFB"/>
    <w:rsid w:val="00A00831"/>
    <w:rsid w:val="00A00C5D"/>
    <w:rsid w:val="00A012E9"/>
    <w:rsid w:val="00A03243"/>
    <w:rsid w:val="00A0467A"/>
    <w:rsid w:val="00A04EA0"/>
    <w:rsid w:val="00A05156"/>
    <w:rsid w:val="00A1072B"/>
    <w:rsid w:val="00A1163B"/>
    <w:rsid w:val="00A13CB7"/>
    <w:rsid w:val="00A243C7"/>
    <w:rsid w:val="00A3168B"/>
    <w:rsid w:val="00A3437C"/>
    <w:rsid w:val="00A35A8C"/>
    <w:rsid w:val="00A37332"/>
    <w:rsid w:val="00A41411"/>
    <w:rsid w:val="00A43249"/>
    <w:rsid w:val="00A43254"/>
    <w:rsid w:val="00A4361C"/>
    <w:rsid w:val="00A43811"/>
    <w:rsid w:val="00A44329"/>
    <w:rsid w:val="00A502C6"/>
    <w:rsid w:val="00A60DA5"/>
    <w:rsid w:val="00A61090"/>
    <w:rsid w:val="00A646EB"/>
    <w:rsid w:val="00A64787"/>
    <w:rsid w:val="00A66984"/>
    <w:rsid w:val="00A67194"/>
    <w:rsid w:val="00A701E9"/>
    <w:rsid w:val="00A711A3"/>
    <w:rsid w:val="00A716EF"/>
    <w:rsid w:val="00A7223E"/>
    <w:rsid w:val="00A741F2"/>
    <w:rsid w:val="00A76384"/>
    <w:rsid w:val="00A7674E"/>
    <w:rsid w:val="00A81827"/>
    <w:rsid w:val="00A82B00"/>
    <w:rsid w:val="00A908EC"/>
    <w:rsid w:val="00A92FD1"/>
    <w:rsid w:val="00A933DD"/>
    <w:rsid w:val="00A93DE4"/>
    <w:rsid w:val="00AA24EE"/>
    <w:rsid w:val="00AA5E66"/>
    <w:rsid w:val="00AA5FCD"/>
    <w:rsid w:val="00AA70F0"/>
    <w:rsid w:val="00AA7E6B"/>
    <w:rsid w:val="00AC27DC"/>
    <w:rsid w:val="00AC4DEC"/>
    <w:rsid w:val="00AC6257"/>
    <w:rsid w:val="00AC78CE"/>
    <w:rsid w:val="00AD3EB2"/>
    <w:rsid w:val="00AD6CDC"/>
    <w:rsid w:val="00AD721E"/>
    <w:rsid w:val="00AE1FE7"/>
    <w:rsid w:val="00AF26C9"/>
    <w:rsid w:val="00AF57B2"/>
    <w:rsid w:val="00AF6C8D"/>
    <w:rsid w:val="00B00A1A"/>
    <w:rsid w:val="00B030AF"/>
    <w:rsid w:val="00B03762"/>
    <w:rsid w:val="00B0443F"/>
    <w:rsid w:val="00B069E4"/>
    <w:rsid w:val="00B16283"/>
    <w:rsid w:val="00B16613"/>
    <w:rsid w:val="00B178CE"/>
    <w:rsid w:val="00B20917"/>
    <w:rsid w:val="00B23588"/>
    <w:rsid w:val="00B241B9"/>
    <w:rsid w:val="00B264CE"/>
    <w:rsid w:val="00B2691A"/>
    <w:rsid w:val="00B269AF"/>
    <w:rsid w:val="00B26D4C"/>
    <w:rsid w:val="00B40114"/>
    <w:rsid w:val="00B46161"/>
    <w:rsid w:val="00B461A7"/>
    <w:rsid w:val="00B527B6"/>
    <w:rsid w:val="00B52D22"/>
    <w:rsid w:val="00B53A05"/>
    <w:rsid w:val="00B54BA6"/>
    <w:rsid w:val="00B564C3"/>
    <w:rsid w:val="00B60D68"/>
    <w:rsid w:val="00B61A25"/>
    <w:rsid w:val="00B63EB0"/>
    <w:rsid w:val="00B6752E"/>
    <w:rsid w:val="00B74B4F"/>
    <w:rsid w:val="00B830BC"/>
    <w:rsid w:val="00B8337C"/>
    <w:rsid w:val="00B834DB"/>
    <w:rsid w:val="00B83C16"/>
    <w:rsid w:val="00B9380A"/>
    <w:rsid w:val="00BA045A"/>
    <w:rsid w:val="00BA1311"/>
    <w:rsid w:val="00BA259B"/>
    <w:rsid w:val="00BA3064"/>
    <w:rsid w:val="00BA39E4"/>
    <w:rsid w:val="00BA7C4A"/>
    <w:rsid w:val="00BB3DC4"/>
    <w:rsid w:val="00BB4B28"/>
    <w:rsid w:val="00BB60D0"/>
    <w:rsid w:val="00BB64AC"/>
    <w:rsid w:val="00BB7D4D"/>
    <w:rsid w:val="00BC0252"/>
    <w:rsid w:val="00BC0C7F"/>
    <w:rsid w:val="00BC1033"/>
    <w:rsid w:val="00BC24EA"/>
    <w:rsid w:val="00BC3445"/>
    <w:rsid w:val="00BC5525"/>
    <w:rsid w:val="00BC59AE"/>
    <w:rsid w:val="00BC6A7C"/>
    <w:rsid w:val="00BC6D5A"/>
    <w:rsid w:val="00BD041C"/>
    <w:rsid w:val="00BD1955"/>
    <w:rsid w:val="00BD327C"/>
    <w:rsid w:val="00BD368B"/>
    <w:rsid w:val="00BD3A14"/>
    <w:rsid w:val="00BD5BAA"/>
    <w:rsid w:val="00BD7EF4"/>
    <w:rsid w:val="00BE528E"/>
    <w:rsid w:val="00BF0B5B"/>
    <w:rsid w:val="00BF300A"/>
    <w:rsid w:val="00BF4E05"/>
    <w:rsid w:val="00BF6D3F"/>
    <w:rsid w:val="00C00E99"/>
    <w:rsid w:val="00C017CB"/>
    <w:rsid w:val="00C01863"/>
    <w:rsid w:val="00C01B74"/>
    <w:rsid w:val="00C01F60"/>
    <w:rsid w:val="00C067F6"/>
    <w:rsid w:val="00C12E71"/>
    <w:rsid w:val="00C1302A"/>
    <w:rsid w:val="00C13B45"/>
    <w:rsid w:val="00C172DE"/>
    <w:rsid w:val="00C20F94"/>
    <w:rsid w:val="00C2411E"/>
    <w:rsid w:val="00C24702"/>
    <w:rsid w:val="00C31670"/>
    <w:rsid w:val="00C31D4D"/>
    <w:rsid w:val="00C332EB"/>
    <w:rsid w:val="00C33D5A"/>
    <w:rsid w:val="00C37FAE"/>
    <w:rsid w:val="00C40A63"/>
    <w:rsid w:val="00C54949"/>
    <w:rsid w:val="00C60068"/>
    <w:rsid w:val="00C62E88"/>
    <w:rsid w:val="00C71537"/>
    <w:rsid w:val="00C71878"/>
    <w:rsid w:val="00C72C9C"/>
    <w:rsid w:val="00C73679"/>
    <w:rsid w:val="00C750F2"/>
    <w:rsid w:val="00C76922"/>
    <w:rsid w:val="00C76C24"/>
    <w:rsid w:val="00C777C8"/>
    <w:rsid w:val="00C90384"/>
    <w:rsid w:val="00C92A86"/>
    <w:rsid w:val="00C93CE1"/>
    <w:rsid w:val="00C95CC3"/>
    <w:rsid w:val="00C95D8C"/>
    <w:rsid w:val="00C973C2"/>
    <w:rsid w:val="00CA58ED"/>
    <w:rsid w:val="00CB28EC"/>
    <w:rsid w:val="00CB4E03"/>
    <w:rsid w:val="00CB7164"/>
    <w:rsid w:val="00CC0A2C"/>
    <w:rsid w:val="00CC46AE"/>
    <w:rsid w:val="00CD0ED8"/>
    <w:rsid w:val="00CD1FA9"/>
    <w:rsid w:val="00CD2051"/>
    <w:rsid w:val="00CD76F4"/>
    <w:rsid w:val="00CE15B4"/>
    <w:rsid w:val="00CE637D"/>
    <w:rsid w:val="00CE732F"/>
    <w:rsid w:val="00CF18B5"/>
    <w:rsid w:val="00CF28A0"/>
    <w:rsid w:val="00CF446A"/>
    <w:rsid w:val="00CF4B76"/>
    <w:rsid w:val="00CF5B6B"/>
    <w:rsid w:val="00CF7BE0"/>
    <w:rsid w:val="00D01377"/>
    <w:rsid w:val="00D0361D"/>
    <w:rsid w:val="00D040B9"/>
    <w:rsid w:val="00D070A5"/>
    <w:rsid w:val="00D0758A"/>
    <w:rsid w:val="00D21D11"/>
    <w:rsid w:val="00D24338"/>
    <w:rsid w:val="00D243A9"/>
    <w:rsid w:val="00D27BD0"/>
    <w:rsid w:val="00D317E5"/>
    <w:rsid w:val="00D34F18"/>
    <w:rsid w:val="00D351C7"/>
    <w:rsid w:val="00D37F04"/>
    <w:rsid w:val="00D37F18"/>
    <w:rsid w:val="00D457C3"/>
    <w:rsid w:val="00D45D07"/>
    <w:rsid w:val="00D45EE9"/>
    <w:rsid w:val="00D4659B"/>
    <w:rsid w:val="00D466FA"/>
    <w:rsid w:val="00D50097"/>
    <w:rsid w:val="00D51F36"/>
    <w:rsid w:val="00D51F47"/>
    <w:rsid w:val="00D5626E"/>
    <w:rsid w:val="00D620D0"/>
    <w:rsid w:val="00D639E6"/>
    <w:rsid w:val="00D63D5C"/>
    <w:rsid w:val="00D70BF5"/>
    <w:rsid w:val="00D72093"/>
    <w:rsid w:val="00D7629B"/>
    <w:rsid w:val="00D80E36"/>
    <w:rsid w:val="00D84A1A"/>
    <w:rsid w:val="00D8517B"/>
    <w:rsid w:val="00D85FF5"/>
    <w:rsid w:val="00D86882"/>
    <w:rsid w:val="00D905C7"/>
    <w:rsid w:val="00D91583"/>
    <w:rsid w:val="00D933F9"/>
    <w:rsid w:val="00D94327"/>
    <w:rsid w:val="00D960F0"/>
    <w:rsid w:val="00DA005C"/>
    <w:rsid w:val="00DA12D9"/>
    <w:rsid w:val="00DA268A"/>
    <w:rsid w:val="00DA2C41"/>
    <w:rsid w:val="00DA6FDE"/>
    <w:rsid w:val="00DA7617"/>
    <w:rsid w:val="00DB05F9"/>
    <w:rsid w:val="00DB0B1C"/>
    <w:rsid w:val="00DB1764"/>
    <w:rsid w:val="00DB23C3"/>
    <w:rsid w:val="00DB3072"/>
    <w:rsid w:val="00DB56E2"/>
    <w:rsid w:val="00DB5D3B"/>
    <w:rsid w:val="00DB6B12"/>
    <w:rsid w:val="00DC0253"/>
    <w:rsid w:val="00DC10BA"/>
    <w:rsid w:val="00DC606D"/>
    <w:rsid w:val="00DC79EE"/>
    <w:rsid w:val="00DD33A1"/>
    <w:rsid w:val="00DD386F"/>
    <w:rsid w:val="00DD4743"/>
    <w:rsid w:val="00DD73E9"/>
    <w:rsid w:val="00DE6DB2"/>
    <w:rsid w:val="00DF2969"/>
    <w:rsid w:val="00DF7EFF"/>
    <w:rsid w:val="00E02F8A"/>
    <w:rsid w:val="00E03BBA"/>
    <w:rsid w:val="00E048EE"/>
    <w:rsid w:val="00E20E06"/>
    <w:rsid w:val="00E22FFD"/>
    <w:rsid w:val="00E30888"/>
    <w:rsid w:val="00E37A6A"/>
    <w:rsid w:val="00E40069"/>
    <w:rsid w:val="00E41431"/>
    <w:rsid w:val="00E42C9D"/>
    <w:rsid w:val="00E43348"/>
    <w:rsid w:val="00E45660"/>
    <w:rsid w:val="00E474E9"/>
    <w:rsid w:val="00E47DCB"/>
    <w:rsid w:val="00E51246"/>
    <w:rsid w:val="00E5462B"/>
    <w:rsid w:val="00E55D2B"/>
    <w:rsid w:val="00E57494"/>
    <w:rsid w:val="00E61083"/>
    <w:rsid w:val="00E6109D"/>
    <w:rsid w:val="00E613B2"/>
    <w:rsid w:val="00E62AC0"/>
    <w:rsid w:val="00E62B79"/>
    <w:rsid w:val="00E637DC"/>
    <w:rsid w:val="00E63E01"/>
    <w:rsid w:val="00E7405D"/>
    <w:rsid w:val="00E755F5"/>
    <w:rsid w:val="00E816F7"/>
    <w:rsid w:val="00E83FF4"/>
    <w:rsid w:val="00E8484B"/>
    <w:rsid w:val="00E84A6E"/>
    <w:rsid w:val="00E85EB2"/>
    <w:rsid w:val="00E862DF"/>
    <w:rsid w:val="00E86FE1"/>
    <w:rsid w:val="00E876B2"/>
    <w:rsid w:val="00E91208"/>
    <w:rsid w:val="00E9795C"/>
    <w:rsid w:val="00EA002B"/>
    <w:rsid w:val="00EB000C"/>
    <w:rsid w:val="00EB6841"/>
    <w:rsid w:val="00EB7F8D"/>
    <w:rsid w:val="00EC5DBB"/>
    <w:rsid w:val="00EC7DD2"/>
    <w:rsid w:val="00ED1CD1"/>
    <w:rsid w:val="00EE0A83"/>
    <w:rsid w:val="00EE0BE1"/>
    <w:rsid w:val="00EE66D4"/>
    <w:rsid w:val="00F019C2"/>
    <w:rsid w:val="00F029E6"/>
    <w:rsid w:val="00F03624"/>
    <w:rsid w:val="00F04EF7"/>
    <w:rsid w:val="00F04FC7"/>
    <w:rsid w:val="00F060A4"/>
    <w:rsid w:val="00F07B77"/>
    <w:rsid w:val="00F1090C"/>
    <w:rsid w:val="00F10D81"/>
    <w:rsid w:val="00F135A5"/>
    <w:rsid w:val="00F20A18"/>
    <w:rsid w:val="00F24F06"/>
    <w:rsid w:val="00F26B3F"/>
    <w:rsid w:val="00F30212"/>
    <w:rsid w:val="00F31718"/>
    <w:rsid w:val="00F32161"/>
    <w:rsid w:val="00F33246"/>
    <w:rsid w:val="00F506ED"/>
    <w:rsid w:val="00F5215F"/>
    <w:rsid w:val="00F525DA"/>
    <w:rsid w:val="00F52640"/>
    <w:rsid w:val="00F52CCC"/>
    <w:rsid w:val="00F56614"/>
    <w:rsid w:val="00F604C5"/>
    <w:rsid w:val="00F60EB3"/>
    <w:rsid w:val="00F628D1"/>
    <w:rsid w:val="00F66F5D"/>
    <w:rsid w:val="00F67498"/>
    <w:rsid w:val="00F67B18"/>
    <w:rsid w:val="00F72053"/>
    <w:rsid w:val="00F732EC"/>
    <w:rsid w:val="00F74D5E"/>
    <w:rsid w:val="00F775DF"/>
    <w:rsid w:val="00F7766B"/>
    <w:rsid w:val="00F86243"/>
    <w:rsid w:val="00F95052"/>
    <w:rsid w:val="00FA060F"/>
    <w:rsid w:val="00FA4F98"/>
    <w:rsid w:val="00FB162E"/>
    <w:rsid w:val="00FB17B3"/>
    <w:rsid w:val="00FB180B"/>
    <w:rsid w:val="00FB4082"/>
    <w:rsid w:val="00FB5605"/>
    <w:rsid w:val="00FC0A6D"/>
    <w:rsid w:val="00FC0F2D"/>
    <w:rsid w:val="00FC5940"/>
    <w:rsid w:val="00FD6EDF"/>
    <w:rsid w:val="00FE0395"/>
    <w:rsid w:val="00FE09DB"/>
    <w:rsid w:val="00FE0BDC"/>
    <w:rsid w:val="00FE2044"/>
    <w:rsid w:val="00FE21BD"/>
    <w:rsid w:val="00FE3E40"/>
    <w:rsid w:val="00FE5ECA"/>
    <w:rsid w:val="00FF1710"/>
    <w:rsid w:val="00FF3443"/>
    <w:rsid w:val="00FF34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F8F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143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4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A5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E17F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E17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17FC"/>
  </w:style>
  <w:style w:type="paragraph" w:styleId="NoSpacing">
    <w:name w:val="No Spacing"/>
    <w:uiPriority w:val="1"/>
    <w:qFormat/>
    <w:rsid w:val="003E17FC"/>
    <w:rPr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A7674E"/>
    <w:rPr>
      <w:sz w:val="22"/>
      <w:szCs w:val="22"/>
      <w:lang w:eastAsia="en-US"/>
    </w:rPr>
  </w:style>
  <w:style w:type="character" w:styleId="Strong">
    <w:name w:val="Strong"/>
    <w:uiPriority w:val="22"/>
    <w:qFormat/>
    <w:rsid w:val="00135B0C"/>
    <w:rPr>
      <w:b/>
      <w:bCs/>
    </w:rPr>
  </w:style>
  <w:style w:type="character" w:customStyle="1" w:styleId="apple-style-span">
    <w:name w:val="apple-style-span"/>
    <w:basedOn w:val="DefaultParagraphFont"/>
    <w:rsid w:val="00135B0C"/>
  </w:style>
  <w:style w:type="character" w:customStyle="1" w:styleId="apple-converted-space">
    <w:name w:val="apple-converted-space"/>
    <w:basedOn w:val="DefaultParagraphFont"/>
    <w:rsid w:val="00135B0C"/>
  </w:style>
  <w:style w:type="character" w:styleId="CommentReference">
    <w:name w:val="annotation reference"/>
    <w:basedOn w:val="DefaultParagraphFont"/>
    <w:uiPriority w:val="99"/>
    <w:semiHidden/>
    <w:unhideWhenUsed/>
    <w:rsid w:val="006060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60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600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60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6008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FB56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1640B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8F14CD"/>
    <w:rPr>
      <w:color w:val="0000FF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3104B7"/>
  </w:style>
  <w:style w:type="paragraph" w:styleId="Footer">
    <w:name w:val="footer"/>
    <w:basedOn w:val="Normal"/>
    <w:link w:val="FooterChar"/>
    <w:uiPriority w:val="99"/>
    <w:semiHidden/>
    <w:unhideWhenUsed/>
    <w:rsid w:val="00D72093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72093"/>
    <w:rPr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nsor12bhat@gmail.com" TargetMode="External"/><Relationship Id="rId13" Type="http://schemas.openxmlformats.org/officeDocument/2006/relationships/header" Target="header2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5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image" Target="media/image1.jpeg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hart" Target="charts/chart1.xml"/><Relationship Id="rId23" Type="http://schemas.openxmlformats.org/officeDocument/2006/relationships/fontTable" Target="fontTable.xml"/><Relationship Id="rId10" Type="http://schemas.openxmlformats.org/officeDocument/2006/relationships/hyperlink" Target="http://www.dx.doi.org/10.7537/marsnys09011605" TargetMode="Externa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yperlink" Target="http://www.sciencepub.net/newyork" TargetMode="External"/><Relationship Id="rId14" Type="http://schemas.openxmlformats.org/officeDocument/2006/relationships/footer" Target="footer2.xml"/><Relationship Id="rId22" Type="http://schemas.openxmlformats.org/officeDocument/2006/relationships/footer" Target="foot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Desktop\data%20invitro%20fina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>
        <c:manualLayout>
          <c:layoutTarget val="inner"/>
          <c:xMode val="edge"/>
          <c:yMode val="edge"/>
          <c:x val="0.1047607633520706"/>
          <c:y val="4.6116384984587533E-2"/>
          <c:w val="0.74901904385239515"/>
          <c:h val="0.53698628792895475"/>
        </c:manualLayout>
      </c:layout>
      <c:lineChart>
        <c:grouping val="standard"/>
        <c:ser>
          <c:idx val="0"/>
          <c:order val="0"/>
          <c:tx>
            <c:v>24 hrs</c:v>
          </c:tx>
          <c:marker>
            <c:symbol val="none"/>
          </c:marker>
          <c:errBars>
            <c:errDir val="y"/>
            <c:errBarType val="both"/>
            <c:errValType val="stdErr"/>
          </c:errBars>
          <c:cat>
            <c:strRef>
              <c:f>Sheet2!$A$2:$A$19</c:f>
              <c:strCache>
                <c:ptCount val="18"/>
                <c:pt idx="0">
                  <c:v>Basal</c:v>
                </c:pt>
                <c:pt idx="1">
                  <c:v>BAP(1µM)</c:v>
                </c:pt>
                <c:pt idx="2">
                  <c:v>BAP(2µM)</c:v>
                </c:pt>
                <c:pt idx="3">
                  <c:v>BAP(3µM)</c:v>
                </c:pt>
                <c:pt idx="4">
                  <c:v>TDZ(5µM)</c:v>
                </c:pt>
                <c:pt idx="5">
                  <c:v>TDZ(7.5µM)</c:v>
                </c:pt>
                <c:pt idx="6">
                  <c:v>TDZ(10µM)</c:v>
                </c:pt>
                <c:pt idx="7">
                  <c:v>BAP(5µM)+NAA(2µM)</c:v>
                </c:pt>
                <c:pt idx="8">
                  <c:v>BAP(5µM)+NAA(3µM)</c:v>
                </c:pt>
                <c:pt idx="9">
                  <c:v>BAP(6µM)+NAA(3µM)</c:v>
                </c:pt>
                <c:pt idx="10">
                  <c:v>BAP(7µM)+NAA(3µM)</c:v>
                </c:pt>
                <c:pt idx="11">
                  <c:v>BAP(7µM)+NAA(4µM)</c:v>
                </c:pt>
                <c:pt idx="12">
                  <c:v>BAP(8µM)+NAA(4µM)</c:v>
                </c:pt>
                <c:pt idx="13">
                  <c:v>BAP(9µM)+NAA(4µM)</c:v>
                </c:pt>
                <c:pt idx="14">
                  <c:v>BAP(9µM)+NAA(5µM)</c:v>
                </c:pt>
                <c:pt idx="15">
                  <c:v>BAP(10µM)+NAA(5µM)</c:v>
                </c:pt>
                <c:pt idx="16">
                  <c:v>BAP(7µM)+NAA(5µM)+ TDZ(5µM)</c:v>
                </c:pt>
                <c:pt idx="17">
                  <c:v>BAP(10µM)+IAA(5µM)+TDZ(5µM)</c:v>
                </c:pt>
              </c:strCache>
            </c:strRef>
          </c:cat>
          <c:val>
            <c:numRef>
              <c:f>Sheet2!$B$2:$B$19</c:f>
              <c:numCache>
                <c:formatCode>General</c:formatCode>
                <c:ptCount val="1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2.2000000000000002</c:v>
                </c:pt>
                <c:pt idx="6">
                  <c:v>1.5</c:v>
                </c:pt>
                <c:pt idx="7">
                  <c:v>0</c:v>
                </c:pt>
                <c:pt idx="8">
                  <c:v>0</c:v>
                </c:pt>
                <c:pt idx="9">
                  <c:v>2.4</c:v>
                </c:pt>
                <c:pt idx="10">
                  <c:v>2.7</c:v>
                </c:pt>
                <c:pt idx="11">
                  <c:v>2.2999999999999998</c:v>
                </c:pt>
                <c:pt idx="12">
                  <c:v>1.9000000000000001</c:v>
                </c:pt>
                <c:pt idx="13">
                  <c:v>1.3</c:v>
                </c:pt>
                <c:pt idx="14">
                  <c:v>0</c:v>
                </c:pt>
                <c:pt idx="15">
                  <c:v>1.9000000000000001</c:v>
                </c:pt>
                <c:pt idx="16">
                  <c:v>2.6</c:v>
                </c:pt>
                <c:pt idx="17">
                  <c:v>2.9</c:v>
                </c:pt>
              </c:numCache>
            </c:numRef>
          </c:val>
        </c:ser>
        <c:ser>
          <c:idx val="1"/>
          <c:order val="1"/>
          <c:tx>
            <c:v>16 hrs</c:v>
          </c:tx>
          <c:marker>
            <c:symbol val="none"/>
          </c:marker>
          <c:errBars>
            <c:errDir val="y"/>
            <c:errBarType val="both"/>
            <c:errValType val="stdErr"/>
          </c:errBars>
          <c:cat>
            <c:strRef>
              <c:f>Sheet2!$A$2:$A$19</c:f>
              <c:strCache>
                <c:ptCount val="18"/>
                <c:pt idx="0">
                  <c:v>Basal</c:v>
                </c:pt>
                <c:pt idx="1">
                  <c:v>BAP(1µM)</c:v>
                </c:pt>
                <c:pt idx="2">
                  <c:v>BAP(2µM)</c:v>
                </c:pt>
                <c:pt idx="3">
                  <c:v>BAP(3µM)</c:v>
                </c:pt>
                <c:pt idx="4">
                  <c:v>TDZ(5µM)</c:v>
                </c:pt>
                <c:pt idx="5">
                  <c:v>TDZ(7.5µM)</c:v>
                </c:pt>
                <c:pt idx="6">
                  <c:v>TDZ(10µM)</c:v>
                </c:pt>
                <c:pt idx="7">
                  <c:v>BAP(5µM)+NAA(2µM)</c:v>
                </c:pt>
                <c:pt idx="8">
                  <c:v>BAP(5µM)+NAA(3µM)</c:v>
                </c:pt>
                <c:pt idx="9">
                  <c:v>BAP(6µM)+NAA(3µM)</c:v>
                </c:pt>
                <c:pt idx="10">
                  <c:v>BAP(7µM)+NAA(3µM)</c:v>
                </c:pt>
                <c:pt idx="11">
                  <c:v>BAP(7µM)+NAA(4µM)</c:v>
                </c:pt>
                <c:pt idx="12">
                  <c:v>BAP(8µM)+NAA(4µM)</c:v>
                </c:pt>
                <c:pt idx="13">
                  <c:v>BAP(9µM)+NAA(4µM)</c:v>
                </c:pt>
                <c:pt idx="14">
                  <c:v>BAP(9µM)+NAA(5µM)</c:v>
                </c:pt>
                <c:pt idx="15">
                  <c:v>BAP(10µM)+NAA(5µM)</c:v>
                </c:pt>
                <c:pt idx="16">
                  <c:v>BAP(7µM)+NAA(5µM)+ TDZ(5µM)</c:v>
                </c:pt>
                <c:pt idx="17">
                  <c:v>BAP(10µM)+IAA(5µM)+TDZ(5µM)</c:v>
                </c:pt>
              </c:strCache>
            </c:strRef>
          </c:cat>
          <c:val>
            <c:numRef>
              <c:f>Sheet2!$C$2:$C$19</c:f>
              <c:numCache>
                <c:formatCode>General</c:formatCode>
                <c:ptCount val="18"/>
                <c:pt idx="0">
                  <c:v>1</c:v>
                </c:pt>
                <c:pt idx="1">
                  <c:v>1.3</c:v>
                </c:pt>
                <c:pt idx="2">
                  <c:v>1.3</c:v>
                </c:pt>
                <c:pt idx="3">
                  <c:v>1.5</c:v>
                </c:pt>
                <c:pt idx="4">
                  <c:v>2.9</c:v>
                </c:pt>
                <c:pt idx="5">
                  <c:v>8.9</c:v>
                </c:pt>
                <c:pt idx="6">
                  <c:v>3.4</c:v>
                </c:pt>
                <c:pt idx="7">
                  <c:v>1.700000000000004</c:v>
                </c:pt>
                <c:pt idx="8">
                  <c:v>1.6</c:v>
                </c:pt>
                <c:pt idx="9">
                  <c:v>7.2</c:v>
                </c:pt>
                <c:pt idx="10">
                  <c:v>7.6</c:v>
                </c:pt>
                <c:pt idx="11">
                  <c:v>6.5</c:v>
                </c:pt>
                <c:pt idx="12">
                  <c:v>3.9</c:v>
                </c:pt>
                <c:pt idx="13">
                  <c:v>3.6</c:v>
                </c:pt>
                <c:pt idx="14">
                  <c:v>2.1</c:v>
                </c:pt>
                <c:pt idx="15">
                  <c:v>4.3</c:v>
                </c:pt>
                <c:pt idx="16">
                  <c:v>6.4</c:v>
                </c:pt>
                <c:pt idx="17">
                  <c:v>9.4</c:v>
                </c:pt>
              </c:numCache>
            </c:numRef>
          </c:val>
        </c:ser>
        <c:ser>
          <c:idx val="2"/>
          <c:order val="2"/>
          <c:tx>
            <c:v>12 hrs</c:v>
          </c:tx>
          <c:marker>
            <c:symbol val="none"/>
          </c:marker>
          <c:errBars>
            <c:errDir val="y"/>
            <c:errBarType val="both"/>
            <c:errValType val="stdErr"/>
          </c:errBars>
          <c:cat>
            <c:strRef>
              <c:f>Sheet2!$A$2:$A$19</c:f>
              <c:strCache>
                <c:ptCount val="18"/>
                <c:pt idx="0">
                  <c:v>Basal</c:v>
                </c:pt>
                <c:pt idx="1">
                  <c:v>BAP(1µM)</c:v>
                </c:pt>
                <c:pt idx="2">
                  <c:v>BAP(2µM)</c:v>
                </c:pt>
                <c:pt idx="3">
                  <c:v>BAP(3µM)</c:v>
                </c:pt>
                <c:pt idx="4">
                  <c:v>TDZ(5µM)</c:v>
                </c:pt>
                <c:pt idx="5">
                  <c:v>TDZ(7.5µM)</c:v>
                </c:pt>
                <c:pt idx="6">
                  <c:v>TDZ(10µM)</c:v>
                </c:pt>
                <c:pt idx="7">
                  <c:v>BAP(5µM)+NAA(2µM)</c:v>
                </c:pt>
                <c:pt idx="8">
                  <c:v>BAP(5µM)+NAA(3µM)</c:v>
                </c:pt>
                <c:pt idx="9">
                  <c:v>BAP(6µM)+NAA(3µM)</c:v>
                </c:pt>
                <c:pt idx="10">
                  <c:v>BAP(7µM)+NAA(3µM)</c:v>
                </c:pt>
                <c:pt idx="11">
                  <c:v>BAP(7µM)+NAA(4µM)</c:v>
                </c:pt>
                <c:pt idx="12">
                  <c:v>BAP(8µM)+NAA(4µM)</c:v>
                </c:pt>
                <c:pt idx="13">
                  <c:v>BAP(9µM)+NAA(4µM)</c:v>
                </c:pt>
                <c:pt idx="14">
                  <c:v>BAP(9µM)+NAA(5µM)</c:v>
                </c:pt>
                <c:pt idx="15">
                  <c:v>BAP(10µM)+NAA(5µM)</c:v>
                </c:pt>
                <c:pt idx="16">
                  <c:v>BAP(7µM)+NAA(5µM)+ TDZ(5µM)</c:v>
                </c:pt>
                <c:pt idx="17">
                  <c:v>BAP(10µM)+IAA(5µM)+TDZ(5µM)</c:v>
                </c:pt>
              </c:strCache>
            </c:strRef>
          </c:cat>
          <c:val>
            <c:numRef>
              <c:f>Sheet2!$D$2:$D$19</c:f>
              <c:numCache>
                <c:formatCode>General</c:formatCode>
                <c:ptCount val="18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1.4</c:v>
                </c:pt>
                <c:pt idx="4">
                  <c:v>1.700000000000004</c:v>
                </c:pt>
                <c:pt idx="5">
                  <c:v>5.6</c:v>
                </c:pt>
                <c:pt idx="6">
                  <c:v>2.1</c:v>
                </c:pt>
                <c:pt idx="7">
                  <c:v>1.3</c:v>
                </c:pt>
                <c:pt idx="8">
                  <c:v>1.700000000000004</c:v>
                </c:pt>
                <c:pt idx="9">
                  <c:v>4.8</c:v>
                </c:pt>
                <c:pt idx="10">
                  <c:v>5.0999999999999996</c:v>
                </c:pt>
                <c:pt idx="11">
                  <c:v>4.9000000000000004</c:v>
                </c:pt>
                <c:pt idx="12">
                  <c:v>1.9000000000000001</c:v>
                </c:pt>
                <c:pt idx="13">
                  <c:v>2.4</c:v>
                </c:pt>
                <c:pt idx="14">
                  <c:v>1.6</c:v>
                </c:pt>
                <c:pt idx="15">
                  <c:v>2.5</c:v>
                </c:pt>
                <c:pt idx="16">
                  <c:v>4.3</c:v>
                </c:pt>
                <c:pt idx="17">
                  <c:v>5.9</c:v>
                </c:pt>
              </c:numCache>
            </c:numRef>
          </c:val>
        </c:ser>
        <c:marker val="1"/>
        <c:axId val="68404736"/>
        <c:axId val="68411392"/>
      </c:lineChart>
      <c:catAx>
        <c:axId val="68404736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lang="en-US"/>
                </a:pPr>
                <a:r>
                  <a:rPr lang="en-IN"/>
                  <a:t>Treatments </a:t>
                </a:r>
              </a:p>
            </c:rich>
          </c:tx>
          <c:layout>
            <c:manualLayout>
              <c:xMode val="edge"/>
              <c:yMode val="edge"/>
              <c:x val="0.45617543708675767"/>
              <c:y val="0.90556742569340998"/>
            </c:manualLayout>
          </c:layout>
        </c:title>
        <c:tickLblPos val="nextTo"/>
        <c:txPr>
          <a:bodyPr/>
          <a:lstStyle/>
          <a:p>
            <a:pPr>
              <a:defRPr lang="en-US"/>
            </a:pPr>
            <a:endParaRPr lang="en-US"/>
          </a:p>
        </c:txPr>
        <c:crossAx val="68411392"/>
        <c:crosses val="autoZero"/>
        <c:auto val="1"/>
        <c:lblAlgn val="ctr"/>
        <c:lblOffset val="100"/>
      </c:catAx>
      <c:valAx>
        <c:axId val="68411392"/>
        <c:scaling>
          <c:orientation val="minMax"/>
        </c:scaling>
        <c:axPos val="l"/>
        <c:title>
          <c:tx>
            <c:rich>
              <a:bodyPr rot="-5400000" vert="horz"/>
              <a:lstStyle/>
              <a:p>
                <a:pPr>
                  <a:defRPr lang="en-US"/>
                </a:pPr>
                <a:r>
                  <a:rPr lang="en-IN"/>
                  <a:t>Shoot number (mean±SE)</a:t>
                </a:r>
              </a:p>
            </c:rich>
          </c:tx>
          <c:layout/>
        </c:title>
        <c:numFmt formatCode="General" sourceLinked="1"/>
        <c:tickLblPos val="nextTo"/>
        <c:txPr>
          <a:bodyPr/>
          <a:lstStyle/>
          <a:p>
            <a:pPr>
              <a:defRPr lang="en-US"/>
            </a:pPr>
            <a:endParaRPr lang="en-US"/>
          </a:p>
        </c:txPr>
        <c:crossAx val="68404736"/>
        <c:crosses val="autoZero"/>
        <c:crossBetween val="between"/>
      </c:valAx>
    </c:plotArea>
    <c:legend>
      <c:legendPos val="r"/>
      <c:layout/>
      <c:txPr>
        <a:bodyPr/>
        <a:lstStyle/>
        <a:p>
          <a:pPr>
            <a:defRPr lang="en-US"/>
          </a:pPr>
          <a:endParaRPr lang="en-US"/>
        </a:p>
      </c:txPr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1B198-20FB-4EA7-B433-4C0D6C280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4178</Words>
  <Characters>23816</Characters>
  <Application>Microsoft Office Word</Application>
  <DocSecurity>0</DocSecurity>
  <Lines>198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27939</CharactersWithSpaces>
  <SharedDoc>false</SharedDoc>
  <HLinks>
    <vt:vector size="6" baseType="variant">
      <vt:variant>
        <vt:i4>3735565</vt:i4>
      </vt:variant>
      <vt:variant>
        <vt:i4>0</vt:i4>
      </vt:variant>
      <vt:variant>
        <vt:i4>0</vt:i4>
      </vt:variant>
      <vt:variant>
        <vt:i4>5</vt:i4>
      </vt:variant>
      <vt:variant>
        <vt:lpwstr>mailto:mansor12bhat@gmail.com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Administrator</cp:lastModifiedBy>
  <cp:revision>2</cp:revision>
  <cp:lastPrinted>2016-01-22T04:57:00Z</cp:lastPrinted>
  <dcterms:created xsi:type="dcterms:W3CDTF">2016-02-07T04:37:00Z</dcterms:created>
  <dcterms:modified xsi:type="dcterms:W3CDTF">2016-02-07T04:37:00Z</dcterms:modified>
</cp:coreProperties>
</file>