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charts/chart6.xml" ContentType="application/vnd.openxmlformats-officedocument.drawingml.chart+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47" w:rsidRDefault="008B5C53" w:rsidP="007745D4">
      <w:pPr>
        <w:snapToGrid w:val="0"/>
        <w:spacing w:after="0" w:line="240" w:lineRule="auto"/>
        <w:jc w:val="center"/>
        <w:rPr>
          <w:rFonts w:ascii="Times New Roman" w:hAnsi="Times New Roman" w:cs="Times New Roman"/>
          <w:b/>
          <w:sz w:val="20"/>
          <w:szCs w:val="20"/>
          <w:lang w:eastAsia="zh-CN"/>
        </w:rPr>
      </w:pPr>
      <w:r w:rsidRPr="007745D4">
        <w:rPr>
          <w:rFonts w:ascii="Times New Roman" w:hAnsi="Times New Roman" w:cs="Times New Roman"/>
          <w:b/>
          <w:sz w:val="20"/>
          <w:szCs w:val="20"/>
        </w:rPr>
        <w:t xml:space="preserve">Appraisal </w:t>
      </w:r>
      <w:r w:rsidR="00F11847" w:rsidRPr="007745D4">
        <w:rPr>
          <w:rFonts w:ascii="Times New Roman" w:hAnsi="Times New Roman" w:cs="Times New Roman"/>
          <w:b/>
          <w:sz w:val="20"/>
          <w:szCs w:val="20"/>
        </w:rPr>
        <w:t xml:space="preserve">of heavy metals in </w:t>
      </w:r>
      <w:r w:rsidRPr="007745D4">
        <w:rPr>
          <w:rFonts w:ascii="Times New Roman" w:hAnsi="Times New Roman" w:cs="Times New Roman"/>
          <w:b/>
          <w:sz w:val="20"/>
          <w:szCs w:val="20"/>
        </w:rPr>
        <w:t xml:space="preserve">the </w:t>
      </w:r>
      <w:r w:rsidR="00F11847" w:rsidRPr="007745D4">
        <w:rPr>
          <w:rFonts w:ascii="Times New Roman" w:hAnsi="Times New Roman" w:cs="Times New Roman"/>
          <w:b/>
          <w:sz w:val="20"/>
          <w:szCs w:val="20"/>
        </w:rPr>
        <w:t>organs of fish</w:t>
      </w:r>
      <w:r w:rsidR="00EF5432" w:rsidRPr="007745D4">
        <w:rPr>
          <w:rFonts w:ascii="Times New Roman" w:hAnsi="Times New Roman" w:cs="Times New Roman"/>
          <w:b/>
          <w:sz w:val="20"/>
          <w:szCs w:val="20"/>
        </w:rPr>
        <w:t xml:space="preserve"> species </w:t>
      </w:r>
      <w:proofErr w:type="spellStart"/>
      <w:r w:rsidR="00F11847" w:rsidRPr="007745D4">
        <w:rPr>
          <w:rFonts w:ascii="Times New Roman" w:hAnsi="Times New Roman" w:cs="Times New Roman"/>
          <w:b/>
          <w:i/>
          <w:sz w:val="20"/>
          <w:szCs w:val="20"/>
        </w:rPr>
        <w:t>Cyprinus</w:t>
      </w:r>
      <w:proofErr w:type="spellEnd"/>
      <w:r w:rsidR="00F11847" w:rsidRPr="007745D4">
        <w:rPr>
          <w:rFonts w:ascii="Times New Roman" w:hAnsi="Times New Roman" w:cs="Times New Roman"/>
          <w:b/>
          <w:i/>
          <w:sz w:val="20"/>
          <w:szCs w:val="20"/>
        </w:rPr>
        <w:t xml:space="preserve"> </w:t>
      </w:r>
      <w:proofErr w:type="spellStart"/>
      <w:r w:rsidR="00F11847" w:rsidRPr="007745D4">
        <w:rPr>
          <w:rFonts w:ascii="Times New Roman" w:hAnsi="Times New Roman" w:cs="Times New Roman"/>
          <w:b/>
          <w:i/>
          <w:sz w:val="20"/>
          <w:szCs w:val="20"/>
        </w:rPr>
        <w:t>carpio</w:t>
      </w:r>
      <w:proofErr w:type="spellEnd"/>
      <w:r w:rsidR="0050689F" w:rsidRPr="007745D4">
        <w:rPr>
          <w:rFonts w:ascii="Times New Roman" w:hAnsi="Times New Roman" w:cs="Times New Roman"/>
          <w:b/>
          <w:i/>
          <w:sz w:val="20"/>
          <w:szCs w:val="20"/>
        </w:rPr>
        <w:t xml:space="preserve"> </w:t>
      </w:r>
      <w:r w:rsidR="0050689F" w:rsidRPr="007745D4">
        <w:rPr>
          <w:rFonts w:ascii="Times New Roman" w:hAnsi="Times New Roman" w:cs="Times New Roman"/>
          <w:b/>
          <w:sz w:val="20"/>
          <w:szCs w:val="20"/>
        </w:rPr>
        <w:t>and</w:t>
      </w:r>
      <w:r w:rsidR="0050689F" w:rsidRPr="007745D4">
        <w:rPr>
          <w:rFonts w:ascii="Times New Roman" w:hAnsi="Times New Roman" w:cs="Times New Roman"/>
          <w:b/>
          <w:i/>
          <w:sz w:val="20"/>
          <w:szCs w:val="20"/>
        </w:rPr>
        <w:t xml:space="preserve"> </w:t>
      </w:r>
      <w:proofErr w:type="spellStart"/>
      <w:r w:rsidR="0050689F" w:rsidRPr="007745D4">
        <w:rPr>
          <w:rFonts w:ascii="Times New Roman" w:hAnsi="Times New Roman" w:cs="Times New Roman"/>
          <w:b/>
          <w:i/>
          <w:sz w:val="20"/>
          <w:szCs w:val="20"/>
        </w:rPr>
        <w:t>Heterotis</w:t>
      </w:r>
      <w:proofErr w:type="spellEnd"/>
      <w:r w:rsidR="0050689F" w:rsidRPr="007745D4">
        <w:rPr>
          <w:rFonts w:ascii="Times New Roman" w:hAnsi="Times New Roman" w:cs="Times New Roman"/>
          <w:b/>
          <w:i/>
          <w:sz w:val="20"/>
          <w:szCs w:val="20"/>
        </w:rPr>
        <w:t xml:space="preserve"> </w:t>
      </w:r>
      <w:proofErr w:type="spellStart"/>
      <w:r w:rsidR="0050689F" w:rsidRPr="007745D4">
        <w:rPr>
          <w:rFonts w:ascii="Times New Roman" w:hAnsi="Times New Roman" w:cs="Times New Roman"/>
          <w:b/>
          <w:i/>
          <w:sz w:val="20"/>
          <w:szCs w:val="20"/>
        </w:rPr>
        <w:t>niloticus</w:t>
      </w:r>
      <w:proofErr w:type="spellEnd"/>
      <w:r w:rsidR="00F11847" w:rsidRPr="007745D4">
        <w:rPr>
          <w:rFonts w:ascii="Times New Roman" w:hAnsi="Times New Roman" w:cs="Times New Roman"/>
          <w:b/>
          <w:sz w:val="20"/>
          <w:szCs w:val="20"/>
        </w:rPr>
        <w:t xml:space="preserve"> in </w:t>
      </w:r>
      <w:proofErr w:type="spellStart"/>
      <w:r w:rsidR="00F11847" w:rsidRPr="007745D4">
        <w:rPr>
          <w:rFonts w:ascii="Times New Roman" w:hAnsi="Times New Roman" w:cs="Times New Roman"/>
          <w:b/>
          <w:sz w:val="20"/>
          <w:szCs w:val="20"/>
        </w:rPr>
        <w:t>Alaro</w:t>
      </w:r>
      <w:proofErr w:type="spellEnd"/>
      <w:r w:rsidR="00F11847" w:rsidRPr="007745D4">
        <w:rPr>
          <w:rFonts w:ascii="Times New Roman" w:hAnsi="Times New Roman" w:cs="Times New Roman"/>
          <w:b/>
          <w:sz w:val="20"/>
          <w:szCs w:val="20"/>
        </w:rPr>
        <w:t xml:space="preserve"> Stream, Ibadan</w:t>
      </w:r>
    </w:p>
    <w:p w:rsidR="007745D4" w:rsidRPr="007745D4" w:rsidRDefault="007745D4" w:rsidP="007745D4">
      <w:pPr>
        <w:snapToGrid w:val="0"/>
        <w:spacing w:after="0" w:line="240" w:lineRule="auto"/>
        <w:jc w:val="center"/>
        <w:rPr>
          <w:rFonts w:ascii="Times New Roman" w:hAnsi="Times New Roman" w:cs="Times New Roman"/>
          <w:b/>
          <w:sz w:val="20"/>
          <w:szCs w:val="20"/>
          <w:lang w:eastAsia="zh-CN"/>
        </w:rPr>
      </w:pPr>
    </w:p>
    <w:p w:rsidR="007745D4" w:rsidRPr="007745D4" w:rsidRDefault="00837F50" w:rsidP="007745D4">
      <w:pPr>
        <w:snapToGrid w:val="0"/>
        <w:spacing w:after="0" w:line="240" w:lineRule="auto"/>
        <w:jc w:val="center"/>
        <w:rPr>
          <w:rFonts w:ascii="Times New Roman" w:hAnsi="Times New Roman" w:cs="Times New Roman"/>
          <w:sz w:val="20"/>
          <w:szCs w:val="20"/>
          <w:lang w:eastAsia="zh-CN"/>
        </w:rPr>
      </w:pPr>
      <w:r w:rsidRPr="007745D4">
        <w:rPr>
          <w:rFonts w:ascii="Times New Roman" w:hAnsi="Times New Roman" w:cs="Times New Roman"/>
          <w:sz w:val="20"/>
          <w:szCs w:val="20"/>
        </w:rPr>
        <w:t xml:space="preserve">Emmanuel </w:t>
      </w:r>
      <w:proofErr w:type="spellStart"/>
      <w:r w:rsidRPr="007745D4">
        <w:rPr>
          <w:rFonts w:ascii="Times New Roman" w:hAnsi="Times New Roman" w:cs="Times New Roman"/>
          <w:sz w:val="20"/>
          <w:szCs w:val="20"/>
        </w:rPr>
        <w:t>Teryila</w:t>
      </w:r>
      <w:proofErr w:type="spellEnd"/>
      <w:r w:rsidRPr="007745D4">
        <w:rPr>
          <w:rFonts w:ascii="Times New Roman" w:hAnsi="Times New Roman" w:cs="Times New Roman"/>
          <w:sz w:val="20"/>
          <w:szCs w:val="20"/>
        </w:rPr>
        <w:t xml:space="preserve"> </w:t>
      </w:r>
      <w:proofErr w:type="spellStart"/>
      <w:r w:rsidRPr="007745D4">
        <w:rPr>
          <w:rFonts w:ascii="Times New Roman" w:hAnsi="Times New Roman" w:cs="Times New Roman"/>
          <w:sz w:val="20"/>
          <w:szCs w:val="20"/>
        </w:rPr>
        <w:t>Tyokumbur</w:t>
      </w:r>
      <w:proofErr w:type="spellEnd"/>
    </w:p>
    <w:p w:rsidR="007745D4" w:rsidRPr="007745D4" w:rsidRDefault="007745D4" w:rsidP="007745D4">
      <w:pPr>
        <w:snapToGrid w:val="0"/>
        <w:spacing w:after="0" w:line="240" w:lineRule="auto"/>
        <w:jc w:val="center"/>
        <w:rPr>
          <w:rFonts w:ascii="Times New Roman" w:hAnsi="Times New Roman" w:cs="Times New Roman"/>
          <w:sz w:val="20"/>
          <w:szCs w:val="20"/>
          <w:lang w:eastAsia="zh-CN"/>
        </w:rPr>
      </w:pPr>
    </w:p>
    <w:p w:rsidR="00837F50" w:rsidRPr="007745D4" w:rsidRDefault="00837F50" w:rsidP="007745D4">
      <w:pPr>
        <w:snapToGrid w:val="0"/>
        <w:spacing w:after="0" w:line="240" w:lineRule="auto"/>
        <w:jc w:val="center"/>
        <w:rPr>
          <w:rFonts w:ascii="Times New Roman" w:hAnsi="Times New Roman" w:cs="Times New Roman"/>
          <w:sz w:val="20"/>
          <w:szCs w:val="20"/>
        </w:rPr>
      </w:pPr>
      <w:proofErr w:type="gramStart"/>
      <w:r w:rsidRPr="007745D4">
        <w:rPr>
          <w:rFonts w:ascii="Times New Roman" w:hAnsi="Times New Roman" w:cs="Times New Roman"/>
          <w:sz w:val="20"/>
          <w:szCs w:val="20"/>
        </w:rPr>
        <w:t>Department of Zoology, University of Ibadan, Ibadan, Nigeria.</w:t>
      </w:r>
      <w:proofErr w:type="gramEnd"/>
    </w:p>
    <w:p w:rsidR="00837F50" w:rsidRPr="007745D4" w:rsidRDefault="00837F50" w:rsidP="007745D4">
      <w:pPr>
        <w:snapToGrid w:val="0"/>
        <w:spacing w:after="0" w:line="240" w:lineRule="auto"/>
        <w:jc w:val="center"/>
        <w:rPr>
          <w:rFonts w:ascii="Times New Roman" w:hAnsi="Times New Roman" w:cs="Times New Roman" w:hint="eastAsia"/>
          <w:sz w:val="20"/>
          <w:szCs w:val="20"/>
          <w:lang w:eastAsia="zh-CN"/>
        </w:rPr>
      </w:pPr>
      <w:r w:rsidRPr="007745D4">
        <w:rPr>
          <w:rFonts w:ascii="Times New Roman" w:hAnsi="Times New Roman" w:cs="Times New Roman"/>
          <w:sz w:val="20"/>
          <w:szCs w:val="20"/>
        </w:rPr>
        <w:t xml:space="preserve">Email: </w:t>
      </w:r>
      <w:hyperlink r:id="rId6" w:history="1">
        <w:r w:rsidR="00A1627A" w:rsidRPr="002C5109">
          <w:rPr>
            <w:rStyle w:val="Hyperlink"/>
            <w:rFonts w:ascii="Times New Roman" w:hAnsi="Times New Roman" w:cs="Times New Roman"/>
            <w:sz w:val="20"/>
            <w:szCs w:val="20"/>
          </w:rPr>
          <w:t>e.tyokumbur@mail.ui.edu.ng</w:t>
        </w:r>
      </w:hyperlink>
      <w:r w:rsidR="00A1627A">
        <w:rPr>
          <w:rFonts w:ascii="Times New Roman" w:hAnsi="Times New Roman" w:cs="Times New Roman" w:hint="eastAsia"/>
          <w:sz w:val="20"/>
          <w:szCs w:val="20"/>
          <w:lang w:eastAsia="zh-CN"/>
        </w:rPr>
        <w:t xml:space="preserve"> </w:t>
      </w:r>
    </w:p>
    <w:p w:rsidR="00837F50" w:rsidRPr="007745D4" w:rsidRDefault="00837F50" w:rsidP="007745D4">
      <w:pPr>
        <w:snapToGrid w:val="0"/>
        <w:spacing w:after="0" w:line="240" w:lineRule="auto"/>
        <w:jc w:val="center"/>
        <w:rPr>
          <w:rFonts w:ascii="Times New Roman" w:hAnsi="Times New Roman" w:cs="Times New Roman"/>
          <w:b/>
          <w:sz w:val="20"/>
          <w:szCs w:val="20"/>
        </w:rPr>
      </w:pPr>
    </w:p>
    <w:p w:rsidR="002D3D9B" w:rsidRPr="007745D4" w:rsidRDefault="00837F50" w:rsidP="007745D4">
      <w:pPr>
        <w:snapToGrid w:val="0"/>
        <w:spacing w:after="0" w:line="240" w:lineRule="auto"/>
        <w:jc w:val="both"/>
        <w:rPr>
          <w:rFonts w:ascii="Times New Roman" w:hAnsi="Times New Roman" w:cs="Times New Roman"/>
          <w:sz w:val="20"/>
          <w:szCs w:val="20"/>
          <w:lang w:eastAsia="zh-CN"/>
        </w:rPr>
      </w:pPr>
      <w:r w:rsidRPr="007745D4">
        <w:rPr>
          <w:rFonts w:ascii="Times New Roman" w:hAnsi="Times New Roman" w:cs="Times New Roman"/>
          <w:b/>
          <w:sz w:val="20"/>
          <w:szCs w:val="20"/>
        </w:rPr>
        <w:t>Abstract</w:t>
      </w:r>
      <w:r w:rsidR="00A1627A">
        <w:rPr>
          <w:rFonts w:ascii="Times New Roman" w:hAnsi="Times New Roman" w:cs="Times New Roman"/>
          <w:sz w:val="20"/>
          <w:szCs w:val="20"/>
        </w:rPr>
        <w:t>:</w:t>
      </w:r>
      <w:r w:rsidR="007745D4" w:rsidRPr="007745D4">
        <w:rPr>
          <w:rFonts w:ascii="Times New Roman" w:hAnsi="Times New Roman" w:cs="Times New Roman" w:hint="eastAsia"/>
          <w:sz w:val="20"/>
          <w:szCs w:val="20"/>
          <w:lang w:eastAsia="zh-CN"/>
        </w:rPr>
        <w:t xml:space="preserve"> </w:t>
      </w:r>
      <w:r w:rsidR="002D3D9B" w:rsidRPr="007745D4">
        <w:rPr>
          <w:rFonts w:ascii="Times New Roman" w:hAnsi="Times New Roman" w:cs="Times New Roman"/>
          <w:sz w:val="20"/>
          <w:szCs w:val="20"/>
        </w:rPr>
        <w:t xml:space="preserve">Studies were carried out on the evaluation of heavy metals in the organs of the fish species </w:t>
      </w:r>
      <w:proofErr w:type="spellStart"/>
      <w:r w:rsidR="002D3D9B" w:rsidRPr="007745D4">
        <w:rPr>
          <w:rFonts w:ascii="Times New Roman" w:hAnsi="Times New Roman" w:cs="Times New Roman"/>
          <w:i/>
          <w:sz w:val="20"/>
          <w:szCs w:val="20"/>
        </w:rPr>
        <w:t>Cyprinus</w:t>
      </w:r>
      <w:proofErr w:type="spellEnd"/>
      <w:r w:rsidR="002D3D9B" w:rsidRPr="007745D4">
        <w:rPr>
          <w:rFonts w:ascii="Times New Roman" w:hAnsi="Times New Roman" w:cs="Times New Roman"/>
          <w:i/>
          <w:sz w:val="20"/>
          <w:szCs w:val="20"/>
        </w:rPr>
        <w:t xml:space="preserve"> </w:t>
      </w:r>
      <w:proofErr w:type="spellStart"/>
      <w:r w:rsidR="002D3D9B" w:rsidRPr="007745D4">
        <w:rPr>
          <w:rFonts w:ascii="Times New Roman" w:hAnsi="Times New Roman" w:cs="Times New Roman"/>
          <w:i/>
          <w:sz w:val="20"/>
          <w:szCs w:val="20"/>
        </w:rPr>
        <w:t>carpio</w:t>
      </w:r>
      <w:proofErr w:type="spellEnd"/>
      <w:r w:rsidR="002D3D9B" w:rsidRPr="007745D4">
        <w:rPr>
          <w:rFonts w:ascii="Times New Roman" w:hAnsi="Times New Roman" w:cs="Times New Roman"/>
          <w:i/>
          <w:sz w:val="20"/>
          <w:szCs w:val="20"/>
        </w:rPr>
        <w:t xml:space="preserve"> </w:t>
      </w:r>
      <w:r w:rsidR="002D3D9B" w:rsidRPr="007745D4">
        <w:rPr>
          <w:rFonts w:ascii="Times New Roman" w:hAnsi="Times New Roman" w:cs="Times New Roman"/>
          <w:sz w:val="20"/>
          <w:szCs w:val="20"/>
        </w:rPr>
        <w:t>and</w:t>
      </w:r>
      <w:r w:rsidR="002D3D9B" w:rsidRPr="007745D4">
        <w:rPr>
          <w:rFonts w:ascii="Times New Roman" w:hAnsi="Times New Roman" w:cs="Times New Roman"/>
          <w:i/>
          <w:sz w:val="20"/>
          <w:szCs w:val="20"/>
        </w:rPr>
        <w:t xml:space="preserve"> </w:t>
      </w:r>
      <w:proofErr w:type="spellStart"/>
      <w:r w:rsidR="002D3D9B" w:rsidRPr="007745D4">
        <w:rPr>
          <w:rFonts w:ascii="Times New Roman" w:hAnsi="Times New Roman" w:cs="Times New Roman"/>
          <w:i/>
          <w:sz w:val="20"/>
          <w:szCs w:val="20"/>
        </w:rPr>
        <w:t>Heterotis</w:t>
      </w:r>
      <w:proofErr w:type="spellEnd"/>
      <w:r w:rsidR="002D3D9B" w:rsidRPr="007745D4">
        <w:rPr>
          <w:rFonts w:ascii="Times New Roman" w:hAnsi="Times New Roman" w:cs="Times New Roman"/>
          <w:i/>
          <w:sz w:val="20"/>
          <w:szCs w:val="20"/>
        </w:rPr>
        <w:t xml:space="preserve"> </w:t>
      </w:r>
      <w:proofErr w:type="spellStart"/>
      <w:r w:rsidR="002D3D9B" w:rsidRPr="007745D4">
        <w:rPr>
          <w:rFonts w:ascii="Times New Roman" w:hAnsi="Times New Roman" w:cs="Times New Roman"/>
          <w:i/>
          <w:sz w:val="20"/>
          <w:szCs w:val="20"/>
        </w:rPr>
        <w:t>niloticus</w:t>
      </w:r>
      <w:proofErr w:type="spellEnd"/>
      <w:r w:rsidR="002D3D9B" w:rsidRPr="007745D4">
        <w:rPr>
          <w:rFonts w:ascii="Times New Roman" w:hAnsi="Times New Roman" w:cs="Times New Roman"/>
          <w:sz w:val="20"/>
          <w:szCs w:val="20"/>
        </w:rPr>
        <w:t xml:space="preserve"> in </w:t>
      </w:r>
      <w:proofErr w:type="spellStart"/>
      <w:r w:rsidR="002D3D9B" w:rsidRPr="007745D4">
        <w:rPr>
          <w:rFonts w:ascii="Times New Roman" w:hAnsi="Times New Roman" w:cs="Times New Roman"/>
          <w:sz w:val="20"/>
          <w:szCs w:val="20"/>
        </w:rPr>
        <w:t>Alaro</w:t>
      </w:r>
      <w:proofErr w:type="spellEnd"/>
      <w:r w:rsidR="002D3D9B" w:rsidRPr="007745D4">
        <w:rPr>
          <w:rFonts w:ascii="Times New Roman" w:hAnsi="Times New Roman" w:cs="Times New Roman"/>
          <w:sz w:val="20"/>
          <w:szCs w:val="20"/>
        </w:rPr>
        <w:t xml:space="preserve"> Stream located in Ibadan, Nigeria. The study was to assess the extent of heavy metals which have the chemical and ecological potential to be become elevated </w:t>
      </w:r>
      <w:r w:rsidR="007833FD" w:rsidRPr="007745D4">
        <w:rPr>
          <w:rFonts w:ascii="Times New Roman" w:hAnsi="Times New Roman" w:cs="Times New Roman"/>
          <w:sz w:val="20"/>
          <w:szCs w:val="20"/>
        </w:rPr>
        <w:t>with the</w:t>
      </w:r>
      <w:r w:rsidR="002D3D9B" w:rsidRPr="007745D4">
        <w:rPr>
          <w:rFonts w:ascii="Times New Roman" w:hAnsi="Times New Roman" w:cs="Times New Roman"/>
          <w:sz w:val="20"/>
          <w:szCs w:val="20"/>
        </w:rPr>
        <w:t xml:space="preserve"> tendency to </w:t>
      </w:r>
      <w:proofErr w:type="spellStart"/>
      <w:r w:rsidR="002D3D9B" w:rsidRPr="007745D4">
        <w:rPr>
          <w:rFonts w:ascii="Times New Roman" w:hAnsi="Times New Roman" w:cs="Times New Roman"/>
          <w:sz w:val="20"/>
          <w:szCs w:val="20"/>
        </w:rPr>
        <w:t>bioaccumulate</w:t>
      </w:r>
      <w:proofErr w:type="spellEnd"/>
      <w:r w:rsidR="002D3D9B" w:rsidRPr="007745D4">
        <w:rPr>
          <w:rFonts w:ascii="Times New Roman" w:hAnsi="Times New Roman" w:cs="Times New Roman"/>
          <w:sz w:val="20"/>
          <w:szCs w:val="20"/>
        </w:rPr>
        <w:t xml:space="preserve"> in fish which are higher consumers in</w:t>
      </w:r>
      <w:r w:rsidRPr="007745D4">
        <w:rPr>
          <w:rFonts w:ascii="Times New Roman" w:hAnsi="Times New Roman" w:cs="Times New Roman"/>
          <w:sz w:val="20"/>
          <w:szCs w:val="20"/>
        </w:rPr>
        <w:t xml:space="preserve"> the food chain of </w:t>
      </w:r>
      <w:r w:rsidR="002D3D9B" w:rsidRPr="007745D4">
        <w:rPr>
          <w:rFonts w:ascii="Times New Roman" w:hAnsi="Times New Roman" w:cs="Times New Roman"/>
          <w:sz w:val="20"/>
          <w:szCs w:val="20"/>
        </w:rPr>
        <w:t>aquatic ecosystem</w:t>
      </w:r>
      <w:r w:rsidRPr="007745D4">
        <w:rPr>
          <w:rFonts w:ascii="Times New Roman" w:hAnsi="Times New Roman" w:cs="Times New Roman"/>
          <w:sz w:val="20"/>
          <w:szCs w:val="20"/>
        </w:rPr>
        <w:t>s</w:t>
      </w:r>
      <w:r w:rsidR="002D3D9B" w:rsidRPr="007745D4">
        <w:rPr>
          <w:rFonts w:ascii="Times New Roman" w:hAnsi="Times New Roman" w:cs="Times New Roman"/>
          <w:sz w:val="20"/>
          <w:szCs w:val="20"/>
        </w:rPr>
        <w:t xml:space="preserve">. A total of 64 fish representing two fish species of </w:t>
      </w:r>
      <w:r w:rsidR="002D3D9B" w:rsidRPr="007745D4">
        <w:rPr>
          <w:rFonts w:ascii="Times New Roman" w:hAnsi="Times New Roman" w:cs="Times New Roman"/>
          <w:i/>
          <w:sz w:val="20"/>
          <w:szCs w:val="20"/>
        </w:rPr>
        <w:t xml:space="preserve">H. </w:t>
      </w:r>
      <w:proofErr w:type="spellStart"/>
      <w:r w:rsidR="002D3D9B" w:rsidRPr="007745D4">
        <w:rPr>
          <w:rFonts w:ascii="Times New Roman" w:hAnsi="Times New Roman" w:cs="Times New Roman"/>
          <w:i/>
          <w:sz w:val="20"/>
          <w:szCs w:val="20"/>
        </w:rPr>
        <w:t>niloticus</w:t>
      </w:r>
      <w:proofErr w:type="spellEnd"/>
      <w:r w:rsidR="002D3D9B" w:rsidRPr="007745D4">
        <w:rPr>
          <w:rFonts w:ascii="Times New Roman" w:hAnsi="Times New Roman" w:cs="Times New Roman"/>
          <w:i/>
          <w:sz w:val="20"/>
          <w:szCs w:val="20"/>
        </w:rPr>
        <w:t xml:space="preserve"> </w:t>
      </w:r>
      <w:r w:rsidR="002D3D9B" w:rsidRPr="007745D4">
        <w:rPr>
          <w:rFonts w:ascii="Times New Roman" w:hAnsi="Times New Roman" w:cs="Times New Roman"/>
          <w:sz w:val="20"/>
          <w:szCs w:val="20"/>
        </w:rPr>
        <w:t xml:space="preserve">(32) and </w:t>
      </w:r>
      <w:r w:rsidR="002D3D9B" w:rsidRPr="007745D4">
        <w:rPr>
          <w:rFonts w:ascii="Times New Roman" w:hAnsi="Times New Roman" w:cs="Times New Roman"/>
          <w:i/>
          <w:sz w:val="20"/>
          <w:szCs w:val="20"/>
        </w:rPr>
        <w:t xml:space="preserve">C. </w:t>
      </w:r>
      <w:proofErr w:type="spellStart"/>
      <w:r w:rsidR="002D3D9B" w:rsidRPr="007745D4">
        <w:rPr>
          <w:rFonts w:ascii="Times New Roman" w:hAnsi="Times New Roman" w:cs="Times New Roman"/>
          <w:i/>
          <w:sz w:val="20"/>
          <w:szCs w:val="20"/>
        </w:rPr>
        <w:t>carpio</w:t>
      </w:r>
      <w:proofErr w:type="spellEnd"/>
      <w:r w:rsidR="002D3D9B" w:rsidRPr="007745D4">
        <w:rPr>
          <w:rFonts w:ascii="Times New Roman" w:hAnsi="Times New Roman" w:cs="Times New Roman"/>
          <w:sz w:val="20"/>
          <w:szCs w:val="20"/>
        </w:rPr>
        <w:t xml:space="preserve"> (32) were collected from the sampling sites. Fish were dissected to remove the gills, gut, liver, fins, bones and muscle (flesh) and dried separately in an oven at 105</w:t>
      </w:r>
      <w:r w:rsidR="002D3D9B" w:rsidRPr="007745D4">
        <w:rPr>
          <w:rFonts w:ascii="Times New Roman" w:hAnsi="Times New Roman" w:cs="Times New Roman"/>
          <w:sz w:val="20"/>
          <w:szCs w:val="20"/>
          <w:vertAlign w:val="superscript"/>
        </w:rPr>
        <w:t>0</w:t>
      </w:r>
      <w:r w:rsidR="002D3D9B" w:rsidRPr="007745D4">
        <w:rPr>
          <w:rFonts w:ascii="Times New Roman" w:hAnsi="Times New Roman" w:cs="Times New Roman"/>
          <w:sz w:val="20"/>
          <w:szCs w:val="20"/>
        </w:rPr>
        <w:t xml:space="preserve">C for 6hours for pulverization. The pulverized samples were </w:t>
      </w:r>
      <w:r w:rsidR="00544B7C" w:rsidRPr="007745D4">
        <w:rPr>
          <w:rFonts w:ascii="Times New Roman" w:hAnsi="Times New Roman" w:cs="Times New Roman"/>
          <w:sz w:val="20"/>
          <w:szCs w:val="20"/>
        </w:rPr>
        <w:t xml:space="preserve">acid digested </w:t>
      </w:r>
      <w:r w:rsidR="00167B80" w:rsidRPr="007745D4">
        <w:rPr>
          <w:rFonts w:ascii="Times New Roman" w:hAnsi="Times New Roman" w:cs="Times New Roman"/>
          <w:sz w:val="20"/>
          <w:szCs w:val="20"/>
        </w:rPr>
        <w:t>for analyses with Inductively Coupled Plasma Spectrometer (ICP-MS)</w:t>
      </w:r>
      <w:r w:rsidR="00544B7C" w:rsidRPr="007745D4">
        <w:rPr>
          <w:rFonts w:ascii="Times New Roman" w:hAnsi="Times New Roman" w:cs="Times New Roman"/>
          <w:sz w:val="20"/>
          <w:szCs w:val="20"/>
        </w:rPr>
        <w:t>.</w:t>
      </w:r>
      <w:r w:rsidR="00167B80" w:rsidRPr="007745D4">
        <w:rPr>
          <w:rFonts w:ascii="Times New Roman" w:hAnsi="Times New Roman" w:cs="Times New Roman"/>
          <w:sz w:val="20"/>
          <w:szCs w:val="20"/>
        </w:rPr>
        <w:t>The results of mean Cu, Zn, Mo, V and Co in the fish organs in this study supports earlier findings</w:t>
      </w:r>
      <w:r w:rsidR="002D3D9B" w:rsidRPr="007745D4">
        <w:rPr>
          <w:rFonts w:ascii="Times New Roman" w:hAnsi="Times New Roman" w:cs="Times New Roman"/>
          <w:sz w:val="20"/>
          <w:szCs w:val="20"/>
        </w:rPr>
        <w:t xml:space="preserve"> </w:t>
      </w:r>
      <w:r w:rsidR="00167B80" w:rsidRPr="007745D4">
        <w:rPr>
          <w:rFonts w:ascii="Times New Roman" w:hAnsi="Times New Roman" w:cs="Times New Roman"/>
          <w:sz w:val="20"/>
          <w:szCs w:val="20"/>
        </w:rPr>
        <w:t xml:space="preserve">that indicated elevated levels in polluted aquatic ecosystems. For instance, all the organs of </w:t>
      </w:r>
      <w:r w:rsidR="00167B80" w:rsidRPr="007745D4">
        <w:rPr>
          <w:rFonts w:ascii="Times New Roman" w:hAnsi="Times New Roman" w:cs="Times New Roman"/>
          <w:i/>
          <w:sz w:val="20"/>
          <w:szCs w:val="20"/>
        </w:rPr>
        <w:t xml:space="preserve">H. </w:t>
      </w:r>
      <w:proofErr w:type="spellStart"/>
      <w:r w:rsidR="00167B80" w:rsidRPr="007745D4">
        <w:rPr>
          <w:rFonts w:ascii="Times New Roman" w:hAnsi="Times New Roman" w:cs="Times New Roman"/>
          <w:i/>
          <w:sz w:val="20"/>
          <w:szCs w:val="20"/>
        </w:rPr>
        <w:t>niloticus</w:t>
      </w:r>
      <w:proofErr w:type="spellEnd"/>
      <w:r w:rsidR="00167B80" w:rsidRPr="007745D4">
        <w:rPr>
          <w:rFonts w:ascii="Times New Roman" w:hAnsi="Times New Roman" w:cs="Times New Roman"/>
          <w:sz w:val="20"/>
          <w:szCs w:val="20"/>
        </w:rPr>
        <w:t xml:space="preserve"> had higher mean values of Ni that were above World Health Organization’s</w:t>
      </w:r>
      <w:r w:rsidR="007833FD" w:rsidRPr="007745D4">
        <w:rPr>
          <w:rFonts w:ascii="Times New Roman" w:hAnsi="Times New Roman" w:cs="Times New Roman"/>
          <w:sz w:val="20"/>
          <w:szCs w:val="20"/>
        </w:rPr>
        <w:t xml:space="preserve"> (WHO)</w:t>
      </w:r>
      <w:r w:rsidR="00167B80" w:rsidRPr="007745D4">
        <w:rPr>
          <w:rFonts w:ascii="Times New Roman" w:hAnsi="Times New Roman" w:cs="Times New Roman"/>
          <w:sz w:val="20"/>
          <w:szCs w:val="20"/>
        </w:rPr>
        <w:t xml:space="preserve"> limit guideline limit in food while in </w:t>
      </w:r>
      <w:r w:rsidR="00167B80" w:rsidRPr="007745D4">
        <w:rPr>
          <w:rFonts w:ascii="Times New Roman" w:hAnsi="Times New Roman" w:cs="Times New Roman"/>
          <w:i/>
          <w:sz w:val="20"/>
          <w:szCs w:val="20"/>
        </w:rPr>
        <w:t xml:space="preserve">C. </w:t>
      </w:r>
      <w:proofErr w:type="spellStart"/>
      <w:r w:rsidR="00167B80" w:rsidRPr="007745D4">
        <w:rPr>
          <w:rFonts w:ascii="Times New Roman" w:hAnsi="Times New Roman" w:cs="Times New Roman"/>
          <w:i/>
          <w:sz w:val="20"/>
          <w:szCs w:val="20"/>
        </w:rPr>
        <w:t>carpio</w:t>
      </w:r>
      <w:proofErr w:type="spellEnd"/>
      <w:r w:rsidR="00167B80" w:rsidRPr="007745D4">
        <w:rPr>
          <w:rFonts w:ascii="Times New Roman" w:hAnsi="Times New Roman" w:cs="Times New Roman"/>
          <w:sz w:val="20"/>
          <w:szCs w:val="20"/>
        </w:rPr>
        <w:t>, only the intestine, gut , bones and fins were higher than the permissible level</w:t>
      </w:r>
      <w:r w:rsidR="002D3D9B" w:rsidRPr="007745D4">
        <w:rPr>
          <w:rFonts w:ascii="Times New Roman" w:hAnsi="Times New Roman" w:cs="Times New Roman"/>
          <w:sz w:val="20"/>
          <w:szCs w:val="20"/>
        </w:rPr>
        <w:t xml:space="preserve"> </w:t>
      </w:r>
      <w:r w:rsidR="00167B80" w:rsidRPr="007745D4">
        <w:rPr>
          <w:rFonts w:ascii="Times New Roman" w:hAnsi="Times New Roman" w:cs="Times New Roman"/>
          <w:sz w:val="20"/>
          <w:szCs w:val="20"/>
        </w:rPr>
        <w:t>.</w:t>
      </w:r>
      <w:r w:rsidR="002D3D9B" w:rsidRPr="007745D4">
        <w:rPr>
          <w:rFonts w:ascii="Times New Roman" w:hAnsi="Times New Roman" w:cs="Times New Roman"/>
          <w:sz w:val="20"/>
          <w:szCs w:val="20"/>
        </w:rPr>
        <w:t xml:space="preserve"> </w:t>
      </w:r>
      <w:r w:rsidR="007833FD" w:rsidRPr="007745D4">
        <w:rPr>
          <w:rFonts w:ascii="Times New Roman" w:hAnsi="Times New Roman" w:cs="Times New Roman"/>
          <w:sz w:val="20"/>
          <w:szCs w:val="20"/>
        </w:rPr>
        <w:t xml:space="preserve">The mean V concentration in the two fish species was above the WHO permissible limit guideline of 0.02ppm in the order in the order: Liver&lt;Gills&lt;Fins&lt;Intestine&lt;Gut&lt;Muscle </w:t>
      </w:r>
      <w:r w:rsidR="007833FD" w:rsidRPr="007745D4">
        <w:rPr>
          <w:rFonts w:ascii="Times New Roman" w:hAnsi="Times New Roman" w:cs="Times New Roman"/>
          <w:i/>
          <w:sz w:val="20"/>
          <w:szCs w:val="20"/>
        </w:rPr>
        <w:t xml:space="preserve">C. </w:t>
      </w:r>
      <w:proofErr w:type="spellStart"/>
      <w:r w:rsidR="007833FD" w:rsidRPr="007745D4">
        <w:rPr>
          <w:rFonts w:ascii="Times New Roman" w:hAnsi="Times New Roman" w:cs="Times New Roman"/>
          <w:i/>
          <w:sz w:val="20"/>
          <w:szCs w:val="20"/>
        </w:rPr>
        <w:t>carpio</w:t>
      </w:r>
      <w:proofErr w:type="spellEnd"/>
      <w:r w:rsidR="007833FD" w:rsidRPr="007745D4">
        <w:rPr>
          <w:rFonts w:ascii="Times New Roman" w:hAnsi="Times New Roman" w:cs="Times New Roman"/>
          <w:sz w:val="20"/>
          <w:szCs w:val="20"/>
        </w:rPr>
        <w:t xml:space="preserve"> and Gills&lt;Bone&lt;Fins&lt;Intestine&lt;Muscle&lt;Gut (</w:t>
      </w:r>
      <w:r w:rsidR="007833FD" w:rsidRPr="007745D4">
        <w:rPr>
          <w:rFonts w:ascii="Times New Roman" w:hAnsi="Times New Roman" w:cs="Times New Roman"/>
          <w:i/>
          <w:sz w:val="20"/>
          <w:szCs w:val="20"/>
        </w:rPr>
        <w:t xml:space="preserve">H. </w:t>
      </w:r>
      <w:proofErr w:type="spellStart"/>
      <w:r w:rsidR="007833FD" w:rsidRPr="007745D4">
        <w:rPr>
          <w:rFonts w:ascii="Times New Roman" w:hAnsi="Times New Roman" w:cs="Times New Roman"/>
          <w:i/>
          <w:sz w:val="20"/>
          <w:szCs w:val="20"/>
        </w:rPr>
        <w:t>niloticus</w:t>
      </w:r>
      <w:proofErr w:type="spellEnd"/>
      <w:r w:rsidR="007833FD" w:rsidRPr="007745D4">
        <w:rPr>
          <w:rFonts w:ascii="Times New Roman" w:hAnsi="Times New Roman" w:cs="Times New Roman"/>
          <w:sz w:val="20"/>
          <w:szCs w:val="20"/>
        </w:rPr>
        <w:t xml:space="preserve">). </w:t>
      </w:r>
      <w:r w:rsidR="00167B80" w:rsidRPr="007745D4">
        <w:rPr>
          <w:rFonts w:ascii="Times New Roman" w:hAnsi="Times New Roman" w:cs="Times New Roman"/>
          <w:sz w:val="20"/>
          <w:szCs w:val="20"/>
        </w:rPr>
        <w:t xml:space="preserve">The study shows that these fish caught in </w:t>
      </w:r>
      <w:proofErr w:type="spellStart"/>
      <w:r w:rsidR="00167B80" w:rsidRPr="007745D4">
        <w:rPr>
          <w:rFonts w:ascii="Times New Roman" w:hAnsi="Times New Roman" w:cs="Times New Roman"/>
          <w:sz w:val="20"/>
          <w:szCs w:val="20"/>
        </w:rPr>
        <w:t>Alaro</w:t>
      </w:r>
      <w:proofErr w:type="spellEnd"/>
      <w:r w:rsidR="00167B80" w:rsidRPr="007745D4">
        <w:rPr>
          <w:rFonts w:ascii="Times New Roman" w:hAnsi="Times New Roman" w:cs="Times New Roman"/>
          <w:sz w:val="20"/>
          <w:szCs w:val="20"/>
        </w:rPr>
        <w:t xml:space="preserve"> Stream is not safe for human consumption.</w:t>
      </w:r>
    </w:p>
    <w:p w:rsidR="007745D4" w:rsidRPr="007745D4" w:rsidRDefault="007745D4" w:rsidP="007745D4">
      <w:pPr>
        <w:snapToGrid w:val="0"/>
        <w:spacing w:after="0" w:line="240" w:lineRule="auto"/>
        <w:jc w:val="both"/>
        <w:rPr>
          <w:rFonts w:ascii="Times New Roman" w:hAnsi="Times New Roman" w:cs="Times New Roman"/>
          <w:sz w:val="20"/>
          <w:szCs w:val="20"/>
        </w:rPr>
      </w:pPr>
      <w:r w:rsidRPr="007745D4">
        <w:rPr>
          <w:rFonts w:ascii="Times New Roman" w:hAnsi="Times New Roman" w:cs="Times New Roman"/>
          <w:bCs/>
          <w:sz w:val="20"/>
          <w:szCs w:val="20"/>
        </w:rPr>
        <w:t>[</w:t>
      </w:r>
      <w:r w:rsidRPr="007745D4">
        <w:rPr>
          <w:rFonts w:ascii="Times New Roman" w:hAnsi="Times New Roman" w:cs="Times New Roman"/>
          <w:sz w:val="20"/>
          <w:szCs w:val="20"/>
        </w:rPr>
        <w:t xml:space="preserve">Emmanuel </w:t>
      </w:r>
      <w:proofErr w:type="spellStart"/>
      <w:r w:rsidRPr="007745D4">
        <w:rPr>
          <w:rFonts w:ascii="Times New Roman" w:hAnsi="Times New Roman" w:cs="Times New Roman"/>
          <w:sz w:val="20"/>
          <w:szCs w:val="20"/>
        </w:rPr>
        <w:t>Teryila</w:t>
      </w:r>
      <w:proofErr w:type="spellEnd"/>
      <w:r w:rsidRPr="007745D4">
        <w:rPr>
          <w:rFonts w:ascii="Times New Roman" w:hAnsi="Times New Roman" w:cs="Times New Roman"/>
          <w:sz w:val="20"/>
          <w:szCs w:val="20"/>
        </w:rPr>
        <w:t xml:space="preserve"> </w:t>
      </w:r>
      <w:proofErr w:type="spellStart"/>
      <w:r w:rsidRPr="007745D4">
        <w:rPr>
          <w:rFonts w:ascii="Times New Roman" w:hAnsi="Times New Roman" w:cs="Times New Roman"/>
          <w:sz w:val="20"/>
          <w:szCs w:val="20"/>
        </w:rPr>
        <w:t>Tyokumbur</w:t>
      </w:r>
      <w:proofErr w:type="spellEnd"/>
      <w:r w:rsidRPr="007745D4">
        <w:rPr>
          <w:rFonts w:ascii="Times New Roman" w:hAnsi="Times New Roman" w:cs="Times New Roman"/>
          <w:sz w:val="20"/>
          <w:szCs w:val="20"/>
        </w:rPr>
        <w:t>.</w:t>
      </w:r>
      <w:r w:rsidRPr="007745D4">
        <w:rPr>
          <w:rFonts w:ascii="Times New Roman" w:hAnsi="Times New Roman" w:cs="Times New Roman" w:hint="eastAsia"/>
          <w:b/>
          <w:bCs/>
          <w:sz w:val="20"/>
          <w:szCs w:val="20"/>
          <w:lang w:bidi="fa-IR"/>
        </w:rPr>
        <w:t xml:space="preserve"> </w:t>
      </w:r>
      <w:proofErr w:type="gramStart"/>
      <w:r w:rsidRPr="007745D4">
        <w:rPr>
          <w:rFonts w:ascii="Times New Roman" w:hAnsi="Times New Roman" w:cs="Times New Roman"/>
          <w:b/>
          <w:sz w:val="20"/>
          <w:szCs w:val="20"/>
        </w:rPr>
        <w:t xml:space="preserve">Appraisal of heavy metals in the organs of fish species </w:t>
      </w:r>
      <w:proofErr w:type="spellStart"/>
      <w:r w:rsidRPr="007745D4">
        <w:rPr>
          <w:rFonts w:ascii="Times New Roman" w:hAnsi="Times New Roman" w:cs="Times New Roman"/>
          <w:b/>
          <w:i/>
          <w:sz w:val="20"/>
          <w:szCs w:val="20"/>
        </w:rPr>
        <w:t>Cyprinus</w:t>
      </w:r>
      <w:proofErr w:type="spellEnd"/>
      <w:r w:rsidRPr="007745D4">
        <w:rPr>
          <w:rFonts w:ascii="Times New Roman" w:hAnsi="Times New Roman" w:cs="Times New Roman"/>
          <w:b/>
          <w:i/>
          <w:sz w:val="20"/>
          <w:szCs w:val="20"/>
        </w:rPr>
        <w:t xml:space="preserve"> </w:t>
      </w:r>
      <w:proofErr w:type="spellStart"/>
      <w:r w:rsidRPr="007745D4">
        <w:rPr>
          <w:rFonts w:ascii="Times New Roman" w:hAnsi="Times New Roman" w:cs="Times New Roman"/>
          <w:b/>
          <w:i/>
          <w:sz w:val="20"/>
          <w:szCs w:val="20"/>
        </w:rPr>
        <w:t>carpio</w:t>
      </w:r>
      <w:proofErr w:type="spellEnd"/>
      <w:r w:rsidRPr="007745D4">
        <w:rPr>
          <w:rFonts w:ascii="Times New Roman" w:hAnsi="Times New Roman" w:cs="Times New Roman"/>
          <w:b/>
          <w:i/>
          <w:sz w:val="20"/>
          <w:szCs w:val="20"/>
        </w:rPr>
        <w:t xml:space="preserve"> </w:t>
      </w:r>
      <w:r w:rsidRPr="007745D4">
        <w:rPr>
          <w:rFonts w:ascii="Times New Roman" w:hAnsi="Times New Roman" w:cs="Times New Roman"/>
          <w:b/>
          <w:sz w:val="20"/>
          <w:szCs w:val="20"/>
        </w:rPr>
        <w:t>and</w:t>
      </w:r>
      <w:r w:rsidRPr="007745D4">
        <w:rPr>
          <w:rFonts w:ascii="Times New Roman" w:hAnsi="Times New Roman" w:cs="Times New Roman"/>
          <w:b/>
          <w:i/>
          <w:sz w:val="20"/>
          <w:szCs w:val="20"/>
        </w:rPr>
        <w:t xml:space="preserve"> </w:t>
      </w:r>
      <w:proofErr w:type="spellStart"/>
      <w:r w:rsidRPr="007745D4">
        <w:rPr>
          <w:rFonts w:ascii="Times New Roman" w:hAnsi="Times New Roman" w:cs="Times New Roman"/>
          <w:b/>
          <w:i/>
          <w:sz w:val="20"/>
          <w:szCs w:val="20"/>
        </w:rPr>
        <w:t>Heterotis</w:t>
      </w:r>
      <w:proofErr w:type="spellEnd"/>
      <w:r w:rsidRPr="007745D4">
        <w:rPr>
          <w:rFonts w:ascii="Times New Roman" w:hAnsi="Times New Roman" w:cs="Times New Roman"/>
          <w:b/>
          <w:i/>
          <w:sz w:val="20"/>
          <w:szCs w:val="20"/>
        </w:rPr>
        <w:t xml:space="preserve"> </w:t>
      </w:r>
      <w:proofErr w:type="spellStart"/>
      <w:r w:rsidRPr="007745D4">
        <w:rPr>
          <w:rFonts w:ascii="Times New Roman" w:hAnsi="Times New Roman" w:cs="Times New Roman"/>
          <w:b/>
          <w:i/>
          <w:sz w:val="20"/>
          <w:szCs w:val="20"/>
        </w:rPr>
        <w:t>niloticus</w:t>
      </w:r>
      <w:proofErr w:type="spellEnd"/>
      <w:r w:rsidRPr="007745D4">
        <w:rPr>
          <w:rFonts w:ascii="Times New Roman" w:hAnsi="Times New Roman" w:cs="Times New Roman"/>
          <w:b/>
          <w:sz w:val="20"/>
          <w:szCs w:val="20"/>
        </w:rPr>
        <w:t xml:space="preserve"> in </w:t>
      </w:r>
      <w:proofErr w:type="spellStart"/>
      <w:r w:rsidRPr="007745D4">
        <w:rPr>
          <w:rFonts w:ascii="Times New Roman" w:hAnsi="Times New Roman" w:cs="Times New Roman"/>
          <w:b/>
          <w:sz w:val="20"/>
          <w:szCs w:val="20"/>
        </w:rPr>
        <w:t>Alaro</w:t>
      </w:r>
      <w:proofErr w:type="spellEnd"/>
      <w:r w:rsidRPr="007745D4">
        <w:rPr>
          <w:rFonts w:ascii="Times New Roman" w:hAnsi="Times New Roman" w:cs="Times New Roman"/>
          <w:b/>
          <w:sz w:val="20"/>
          <w:szCs w:val="20"/>
        </w:rPr>
        <w:t xml:space="preserve"> Stream, Ibadan</w:t>
      </w:r>
      <w:r w:rsidRPr="007745D4">
        <w:rPr>
          <w:rFonts w:ascii="Times New Roman" w:eastAsia="Times New Roman" w:hAnsi="Times New Roman" w:cs="Times New Roman"/>
          <w:b/>
          <w:bCs/>
          <w:sz w:val="20"/>
          <w:szCs w:val="20"/>
          <w:lang w:bidi="fa-IR"/>
        </w:rPr>
        <w:t>.</w:t>
      </w:r>
      <w:proofErr w:type="gramEnd"/>
      <w:r w:rsidRPr="007745D4">
        <w:rPr>
          <w:rFonts w:ascii="Times New Roman" w:hAnsi="Times New Roman" w:cs="Times New Roman"/>
          <w:bCs/>
          <w:i/>
          <w:sz w:val="20"/>
          <w:szCs w:val="20"/>
        </w:rPr>
        <w:t xml:space="preserve"> N Y </w:t>
      </w:r>
      <w:proofErr w:type="spellStart"/>
      <w:r w:rsidRPr="007745D4">
        <w:rPr>
          <w:rFonts w:ascii="Times New Roman" w:hAnsi="Times New Roman" w:cs="Times New Roman"/>
          <w:bCs/>
          <w:i/>
          <w:sz w:val="20"/>
          <w:szCs w:val="20"/>
        </w:rPr>
        <w:t>Sci</w:t>
      </w:r>
      <w:proofErr w:type="spellEnd"/>
      <w:r w:rsidRPr="007745D4">
        <w:rPr>
          <w:rFonts w:ascii="Times New Roman" w:hAnsi="Times New Roman" w:cs="Times New Roman"/>
          <w:bCs/>
          <w:i/>
          <w:sz w:val="20"/>
          <w:szCs w:val="20"/>
        </w:rPr>
        <w:t xml:space="preserve"> J</w:t>
      </w:r>
      <w:r w:rsidRPr="007745D4">
        <w:rPr>
          <w:rFonts w:ascii="Times New Roman" w:hAnsi="Times New Roman" w:cs="Times New Roman"/>
          <w:bCs/>
          <w:sz w:val="20"/>
          <w:szCs w:val="20"/>
        </w:rPr>
        <w:t xml:space="preserve"> </w:t>
      </w:r>
      <w:r w:rsidRPr="007745D4">
        <w:rPr>
          <w:rFonts w:ascii="Times New Roman" w:hAnsi="Times New Roman" w:cs="Times New Roman"/>
          <w:sz w:val="20"/>
          <w:szCs w:val="20"/>
        </w:rPr>
        <w:t>201</w:t>
      </w:r>
      <w:r w:rsidRPr="007745D4">
        <w:rPr>
          <w:rFonts w:ascii="Times New Roman" w:hAnsi="Times New Roman" w:cs="Times New Roman" w:hint="eastAsia"/>
          <w:sz w:val="20"/>
          <w:szCs w:val="20"/>
        </w:rPr>
        <w:t>6</w:t>
      </w:r>
      <w:r w:rsidRPr="007745D4">
        <w:rPr>
          <w:rFonts w:ascii="Times New Roman" w:hAnsi="Times New Roman" w:cs="Times New Roman"/>
          <w:sz w:val="20"/>
          <w:szCs w:val="20"/>
        </w:rPr>
        <w:t>;</w:t>
      </w:r>
      <w:r w:rsidRPr="007745D4">
        <w:rPr>
          <w:rFonts w:ascii="Times New Roman" w:hAnsi="Times New Roman" w:cs="Times New Roman" w:hint="eastAsia"/>
          <w:sz w:val="20"/>
          <w:szCs w:val="20"/>
        </w:rPr>
        <w:t>9</w:t>
      </w:r>
      <w:r w:rsidRPr="007745D4">
        <w:rPr>
          <w:rFonts w:ascii="Times New Roman" w:hAnsi="Times New Roman" w:cs="Times New Roman"/>
          <w:sz w:val="20"/>
          <w:szCs w:val="20"/>
        </w:rPr>
        <w:t>(</w:t>
      </w:r>
      <w:r w:rsidRPr="007745D4">
        <w:rPr>
          <w:rFonts w:ascii="Times New Roman" w:hAnsi="Times New Roman" w:cs="Times New Roman" w:hint="eastAsia"/>
          <w:sz w:val="20"/>
          <w:szCs w:val="20"/>
        </w:rPr>
        <w:t>4</w:t>
      </w:r>
      <w:r w:rsidRPr="007745D4">
        <w:rPr>
          <w:rFonts w:ascii="Times New Roman" w:hAnsi="Times New Roman" w:cs="Times New Roman"/>
          <w:sz w:val="20"/>
          <w:szCs w:val="20"/>
        </w:rPr>
        <w:t>):</w:t>
      </w:r>
      <w:r w:rsidR="00176A15">
        <w:rPr>
          <w:rFonts w:ascii="Times New Roman" w:hAnsi="Times New Roman" w:cs="Times New Roman"/>
          <w:noProof/>
          <w:color w:val="000000"/>
          <w:sz w:val="20"/>
          <w:szCs w:val="20"/>
        </w:rPr>
        <w:t>1</w:t>
      </w:r>
      <w:r w:rsidRPr="007745D4">
        <w:rPr>
          <w:rFonts w:ascii="Times New Roman" w:hAnsi="Times New Roman" w:cs="Times New Roman"/>
          <w:color w:val="000000"/>
          <w:sz w:val="20"/>
          <w:szCs w:val="20"/>
        </w:rPr>
        <w:t>-</w:t>
      </w:r>
      <w:r w:rsidR="00176A15">
        <w:rPr>
          <w:rFonts w:ascii="Times New Roman" w:hAnsi="Times New Roman" w:cs="Times New Roman"/>
          <w:noProof/>
          <w:color w:val="000000"/>
          <w:sz w:val="20"/>
          <w:szCs w:val="20"/>
        </w:rPr>
        <w:t>7</w:t>
      </w:r>
      <w:r w:rsidRPr="007745D4">
        <w:rPr>
          <w:rFonts w:ascii="Times New Roman" w:hAnsi="Times New Roman" w:cs="Times New Roman"/>
          <w:sz w:val="20"/>
          <w:szCs w:val="20"/>
        </w:rPr>
        <w:t xml:space="preserve">]. </w:t>
      </w:r>
      <w:proofErr w:type="gramStart"/>
      <w:r w:rsidRPr="007745D4">
        <w:rPr>
          <w:rFonts w:ascii="Times New Roman" w:hAnsi="Times New Roman" w:cs="Times New Roman"/>
          <w:iCs/>
          <w:color w:val="000000"/>
          <w:sz w:val="20"/>
          <w:szCs w:val="20"/>
        </w:rPr>
        <w:t>ISSN 1554-0200 (print); ISSN 2375-723X (online)</w:t>
      </w:r>
      <w:r w:rsidRPr="007745D4">
        <w:rPr>
          <w:rFonts w:ascii="Times New Roman" w:hAnsi="Times New Roman" w:cs="Times New Roman"/>
          <w:sz w:val="20"/>
          <w:szCs w:val="20"/>
        </w:rPr>
        <w:t>.</w:t>
      </w:r>
      <w:proofErr w:type="gramEnd"/>
      <w:r w:rsidRPr="007745D4">
        <w:rPr>
          <w:rFonts w:ascii="Times New Roman" w:hAnsi="Times New Roman" w:cs="Times New Roman"/>
          <w:sz w:val="20"/>
          <w:szCs w:val="20"/>
        </w:rPr>
        <w:t xml:space="preserve"> </w:t>
      </w:r>
      <w:hyperlink r:id="rId7" w:history="1">
        <w:r w:rsidRPr="007745D4">
          <w:rPr>
            <w:rStyle w:val="Hyperlink"/>
            <w:rFonts w:ascii="Times New Roman" w:hAnsi="Times New Roman" w:cs="Times New Roman"/>
            <w:color w:val="0000FF"/>
            <w:sz w:val="20"/>
            <w:szCs w:val="20"/>
          </w:rPr>
          <w:t>http://www.sciencepub.net/newyork</w:t>
        </w:r>
      </w:hyperlink>
      <w:r w:rsidRPr="007745D4">
        <w:rPr>
          <w:rFonts w:ascii="Times New Roman" w:hAnsi="Times New Roman" w:cs="Times New Roman"/>
          <w:sz w:val="20"/>
          <w:szCs w:val="20"/>
        </w:rPr>
        <w:t xml:space="preserve">. </w:t>
      </w:r>
      <w:r>
        <w:rPr>
          <w:rFonts w:ascii="Times New Roman" w:hAnsi="Times New Roman" w:cs="Times New Roman" w:hint="eastAsia"/>
          <w:sz w:val="20"/>
          <w:szCs w:val="20"/>
          <w:lang w:eastAsia="zh-CN"/>
        </w:rPr>
        <w:t>1</w:t>
      </w:r>
      <w:r w:rsidRPr="007745D4">
        <w:rPr>
          <w:rFonts w:ascii="Times New Roman" w:hAnsi="Times New Roman" w:cs="Times New Roman" w:hint="eastAsia"/>
          <w:sz w:val="20"/>
          <w:szCs w:val="20"/>
        </w:rPr>
        <w:t xml:space="preserve">. </w:t>
      </w:r>
      <w:proofErr w:type="gramStart"/>
      <w:r w:rsidRPr="007745D4">
        <w:rPr>
          <w:rFonts w:ascii="Times New Roman" w:hAnsi="Times New Roman" w:cs="Times New Roman"/>
          <w:color w:val="000000"/>
          <w:sz w:val="20"/>
          <w:szCs w:val="20"/>
          <w:shd w:val="clear" w:color="auto" w:fill="FFFFFF"/>
        </w:rPr>
        <w:t>doi</w:t>
      </w:r>
      <w:proofErr w:type="gramEnd"/>
      <w:r w:rsidRPr="007745D4">
        <w:rPr>
          <w:rFonts w:ascii="Times New Roman" w:hAnsi="Times New Roman" w:cs="Times New Roman"/>
          <w:color w:val="000000"/>
          <w:sz w:val="20"/>
          <w:szCs w:val="20"/>
          <w:shd w:val="clear" w:color="auto" w:fill="FFFFFF"/>
        </w:rPr>
        <w:t>:</w:t>
      </w:r>
      <w:hyperlink r:id="rId8" w:history="1">
        <w:r w:rsidRPr="007745D4">
          <w:rPr>
            <w:rStyle w:val="Hyperlink"/>
            <w:rFonts w:ascii="Times New Roman" w:hAnsi="Times New Roman" w:cs="Times New Roman"/>
            <w:color w:val="0000FF"/>
            <w:sz w:val="20"/>
            <w:szCs w:val="20"/>
            <w:shd w:val="clear" w:color="auto" w:fill="FFFFFF"/>
          </w:rPr>
          <w:t>10.7537/mars</w:t>
        </w:r>
        <w:r w:rsidRPr="007745D4">
          <w:rPr>
            <w:rStyle w:val="Hyperlink"/>
            <w:rFonts w:ascii="Times New Roman" w:hAnsi="Times New Roman" w:cs="Times New Roman" w:hint="eastAsia"/>
            <w:color w:val="0000FF"/>
            <w:sz w:val="20"/>
            <w:szCs w:val="20"/>
            <w:shd w:val="clear" w:color="auto" w:fill="FFFFFF"/>
          </w:rPr>
          <w:t>nys0904</w:t>
        </w:r>
        <w:r w:rsidRPr="007745D4">
          <w:rPr>
            <w:rStyle w:val="Hyperlink"/>
            <w:rFonts w:ascii="Times New Roman" w:hAnsi="Times New Roman" w:cs="Times New Roman"/>
            <w:color w:val="0000FF"/>
            <w:sz w:val="20"/>
            <w:szCs w:val="20"/>
            <w:shd w:val="clear" w:color="auto" w:fill="FFFFFF"/>
          </w:rPr>
          <w:t>1</w:t>
        </w:r>
        <w:r w:rsidRPr="007745D4">
          <w:rPr>
            <w:rStyle w:val="Hyperlink"/>
            <w:rFonts w:ascii="Times New Roman" w:hAnsi="Times New Roman" w:cs="Times New Roman" w:hint="eastAsia"/>
            <w:color w:val="0000FF"/>
            <w:sz w:val="20"/>
            <w:szCs w:val="20"/>
            <w:shd w:val="clear" w:color="auto" w:fill="FFFFFF"/>
          </w:rPr>
          <w:t>6</w:t>
        </w:r>
        <w:r w:rsidRPr="007745D4">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1</w:t>
        </w:r>
      </w:hyperlink>
      <w:r w:rsidRPr="007745D4">
        <w:rPr>
          <w:rFonts w:ascii="Times New Roman" w:hAnsi="Times New Roman" w:cs="Times New Roman"/>
          <w:color w:val="000000"/>
          <w:sz w:val="20"/>
          <w:szCs w:val="20"/>
          <w:shd w:val="clear" w:color="auto" w:fill="FFFFFF"/>
        </w:rPr>
        <w:t>.</w:t>
      </w:r>
    </w:p>
    <w:p w:rsidR="007745D4" w:rsidRPr="007745D4" w:rsidRDefault="007745D4" w:rsidP="007745D4">
      <w:pPr>
        <w:snapToGrid w:val="0"/>
        <w:spacing w:after="0" w:line="240" w:lineRule="auto"/>
        <w:jc w:val="both"/>
        <w:rPr>
          <w:rFonts w:ascii="Times New Roman" w:hAnsi="Times New Roman" w:cs="Times New Roman"/>
          <w:sz w:val="20"/>
          <w:szCs w:val="20"/>
          <w:lang w:eastAsia="zh-CN"/>
        </w:rPr>
      </w:pPr>
    </w:p>
    <w:p w:rsidR="002D3D9B" w:rsidRDefault="00837F50" w:rsidP="007745D4">
      <w:pPr>
        <w:snapToGrid w:val="0"/>
        <w:spacing w:after="0" w:line="240" w:lineRule="auto"/>
        <w:jc w:val="both"/>
        <w:rPr>
          <w:rFonts w:ascii="Times New Roman" w:hAnsi="Times New Roman" w:cs="Times New Roman"/>
          <w:sz w:val="20"/>
          <w:szCs w:val="20"/>
          <w:lang w:eastAsia="zh-CN"/>
        </w:rPr>
      </w:pPr>
      <w:r w:rsidRPr="007745D4">
        <w:rPr>
          <w:rFonts w:ascii="Times New Roman" w:hAnsi="Times New Roman" w:cs="Times New Roman"/>
          <w:b/>
          <w:sz w:val="20"/>
          <w:szCs w:val="20"/>
        </w:rPr>
        <w:t>Keywords</w:t>
      </w:r>
      <w:r w:rsidR="001D6D99" w:rsidRPr="007745D4">
        <w:rPr>
          <w:rFonts w:ascii="Times New Roman" w:hAnsi="Times New Roman" w:cs="Times New Roman"/>
          <w:sz w:val="20"/>
          <w:szCs w:val="20"/>
        </w:rPr>
        <w:t>: Heavy metals, f</w:t>
      </w:r>
      <w:r w:rsidRPr="007745D4">
        <w:rPr>
          <w:rFonts w:ascii="Times New Roman" w:hAnsi="Times New Roman" w:cs="Times New Roman"/>
          <w:sz w:val="20"/>
          <w:szCs w:val="20"/>
        </w:rPr>
        <w:t xml:space="preserve">ish, </w:t>
      </w:r>
      <w:proofErr w:type="spellStart"/>
      <w:r w:rsidR="001D6D99" w:rsidRPr="007745D4">
        <w:rPr>
          <w:rFonts w:ascii="Times New Roman" w:hAnsi="Times New Roman" w:cs="Times New Roman"/>
          <w:i/>
          <w:sz w:val="20"/>
          <w:szCs w:val="20"/>
        </w:rPr>
        <w:t>Cyprinus</w:t>
      </w:r>
      <w:proofErr w:type="spellEnd"/>
      <w:r w:rsidR="001D6D99" w:rsidRPr="007745D4">
        <w:rPr>
          <w:rFonts w:ascii="Times New Roman" w:hAnsi="Times New Roman" w:cs="Times New Roman"/>
          <w:i/>
          <w:sz w:val="20"/>
          <w:szCs w:val="20"/>
        </w:rPr>
        <w:t xml:space="preserve"> </w:t>
      </w:r>
      <w:proofErr w:type="spellStart"/>
      <w:r w:rsidR="001D6D99" w:rsidRPr="007745D4">
        <w:rPr>
          <w:rFonts w:ascii="Times New Roman" w:hAnsi="Times New Roman" w:cs="Times New Roman"/>
          <w:i/>
          <w:sz w:val="20"/>
          <w:szCs w:val="20"/>
        </w:rPr>
        <w:t>carpio</w:t>
      </w:r>
      <w:proofErr w:type="spellEnd"/>
      <w:r w:rsidR="001D6D99" w:rsidRPr="007745D4">
        <w:rPr>
          <w:rFonts w:ascii="Times New Roman" w:hAnsi="Times New Roman" w:cs="Times New Roman"/>
          <w:sz w:val="20"/>
          <w:szCs w:val="20"/>
        </w:rPr>
        <w:t>,</w:t>
      </w:r>
      <w:r w:rsidR="001D6D99" w:rsidRPr="007745D4">
        <w:rPr>
          <w:rFonts w:ascii="Times New Roman" w:hAnsi="Times New Roman" w:cs="Times New Roman"/>
          <w:i/>
          <w:sz w:val="20"/>
          <w:szCs w:val="20"/>
        </w:rPr>
        <w:t xml:space="preserve"> </w:t>
      </w:r>
      <w:proofErr w:type="spellStart"/>
      <w:r w:rsidR="001D6D99" w:rsidRPr="007745D4">
        <w:rPr>
          <w:rFonts w:ascii="Times New Roman" w:hAnsi="Times New Roman" w:cs="Times New Roman"/>
          <w:i/>
          <w:sz w:val="20"/>
          <w:szCs w:val="20"/>
        </w:rPr>
        <w:t>Heterotis</w:t>
      </w:r>
      <w:proofErr w:type="spellEnd"/>
      <w:r w:rsidR="001D6D99" w:rsidRPr="007745D4">
        <w:rPr>
          <w:rFonts w:ascii="Times New Roman" w:hAnsi="Times New Roman" w:cs="Times New Roman"/>
          <w:i/>
          <w:sz w:val="20"/>
          <w:szCs w:val="20"/>
        </w:rPr>
        <w:t xml:space="preserve"> </w:t>
      </w:r>
      <w:proofErr w:type="spellStart"/>
      <w:r w:rsidR="001D6D99" w:rsidRPr="007745D4">
        <w:rPr>
          <w:rFonts w:ascii="Times New Roman" w:hAnsi="Times New Roman" w:cs="Times New Roman"/>
          <w:i/>
          <w:sz w:val="20"/>
          <w:szCs w:val="20"/>
        </w:rPr>
        <w:t>niloticus</w:t>
      </w:r>
      <w:proofErr w:type="spellEnd"/>
      <w:r w:rsidRPr="007745D4">
        <w:rPr>
          <w:rFonts w:ascii="Times New Roman" w:hAnsi="Times New Roman" w:cs="Times New Roman"/>
          <w:sz w:val="20"/>
          <w:szCs w:val="20"/>
        </w:rPr>
        <w:t>, Ibadan.</w:t>
      </w:r>
    </w:p>
    <w:p w:rsidR="007745D4" w:rsidRDefault="007745D4" w:rsidP="007745D4">
      <w:pPr>
        <w:snapToGrid w:val="0"/>
        <w:spacing w:after="0" w:line="240" w:lineRule="auto"/>
        <w:jc w:val="both"/>
        <w:rPr>
          <w:rFonts w:ascii="Times New Roman" w:hAnsi="Times New Roman" w:cs="Times New Roman"/>
          <w:b/>
          <w:sz w:val="20"/>
          <w:szCs w:val="20"/>
        </w:rPr>
      </w:pPr>
    </w:p>
    <w:p w:rsidR="007745D4" w:rsidRDefault="007745D4" w:rsidP="007745D4">
      <w:pPr>
        <w:snapToGrid w:val="0"/>
        <w:spacing w:after="0" w:line="240" w:lineRule="auto"/>
        <w:jc w:val="both"/>
        <w:rPr>
          <w:rFonts w:ascii="Times New Roman" w:hAnsi="Times New Roman" w:cs="Times New Roman"/>
          <w:b/>
          <w:sz w:val="20"/>
          <w:szCs w:val="20"/>
        </w:rPr>
        <w:sectPr w:rsidR="007745D4" w:rsidSect="00FB6C60">
          <w:headerReference w:type="default" r:id="rId9"/>
          <w:footerReference w:type="default" r:id="rId10"/>
          <w:type w:val="continuous"/>
          <w:pgSz w:w="12242" w:h="15842" w:code="1"/>
          <w:pgMar w:top="1440" w:right="1440" w:bottom="1440" w:left="1440" w:header="720" w:footer="720" w:gutter="0"/>
          <w:cols w:space="708"/>
          <w:docGrid w:linePitch="360"/>
        </w:sectPr>
      </w:pPr>
    </w:p>
    <w:p w:rsidR="00175967" w:rsidRPr="007745D4" w:rsidRDefault="00175967" w:rsidP="007745D4">
      <w:pPr>
        <w:snapToGrid w:val="0"/>
        <w:spacing w:after="0" w:line="240" w:lineRule="auto"/>
        <w:jc w:val="both"/>
        <w:rPr>
          <w:rFonts w:ascii="Times New Roman" w:hAnsi="Times New Roman" w:cs="Times New Roman"/>
          <w:sz w:val="20"/>
          <w:szCs w:val="20"/>
        </w:rPr>
      </w:pPr>
      <w:r w:rsidRPr="007745D4">
        <w:rPr>
          <w:rFonts w:ascii="Times New Roman" w:hAnsi="Times New Roman" w:cs="Times New Roman"/>
          <w:b/>
          <w:sz w:val="20"/>
          <w:szCs w:val="20"/>
        </w:rPr>
        <w:lastRenderedPageBreak/>
        <w:t>Introduction</w:t>
      </w:r>
    </w:p>
    <w:p w:rsidR="00266693" w:rsidRPr="007745D4" w:rsidRDefault="00D66D2A" w:rsidP="007745D4">
      <w:pPr>
        <w:snapToGrid w:val="0"/>
        <w:spacing w:after="0" w:line="240" w:lineRule="auto"/>
        <w:ind w:firstLine="425"/>
        <w:jc w:val="both"/>
        <w:rPr>
          <w:rFonts w:ascii="Times New Roman" w:hAnsi="Times New Roman" w:cs="Times New Roman"/>
          <w:sz w:val="20"/>
          <w:szCs w:val="20"/>
        </w:rPr>
      </w:pPr>
      <w:r w:rsidRPr="007745D4">
        <w:rPr>
          <w:rFonts w:ascii="Times New Roman" w:hAnsi="Times New Roman" w:cs="Times New Roman"/>
          <w:sz w:val="20"/>
          <w:szCs w:val="20"/>
        </w:rPr>
        <w:t xml:space="preserve">In the aquatic </w:t>
      </w:r>
      <w:r w:rsidR="006D6735" w:rsidRPr="007745D4">
        <w:rPr>
          <w:rFonts w:ascii="Times New Roman" w:hAnsi="Times New Roman" w:cs="Times New Roman"/>
          <w:sz w:val="20"/>
          <w:szCs w:val="20"/>
        </w:rPr>
        <w:t>habitat</w:t>
      </w:r>
      <w:r w:rsidRPr="007745D4">
        <w:rPr>
          <w:rFonts w:ascii="Times New Roman" w:hAnsi="Times New Roman" w:cs="Times New Roman"/>
          <w:sz w:val="20"/>
          <w:szCs w:val="20"/>
        </w:rPr>
        <w:t xml:space="preserve">, fish are </w:t>
      </w:r>
      <w:r w:rsidR="006D6735" w:rsidRPr="007745D4">
        <w:rPr>
          <w:rFonts w:ascii="Times New Roman" w:hAnsi="Times New Roman" w:cs="Times New Roman"/>
          <w:sz w:val="20"/>
          <w:szCs w:val="20"/>
        </w:rPr>
        <w:t xml:space="preserve">a very </w:t>
      </w:r>
      <w:r w:rsidRPr="007745D4">
        <w:rPr>
          <w:rFonts w:ascii="Times New Roman" w:hAnsi="Times New Roman" w:cs="Times New Roman"/>
          <w:sz w:val="20"/>
          <w:szCs w:val="20"/>
        </w:rPr>
        <w:t xml:space="preserve">important indicator of heavy metal </w:t>
      </w:r>
      <w:r w:rsidR="006D6735" w:rsidRPr="007745D4">
        <w:rPr>
          <w:rFonts w:ascii="Times New Roman" w:hAnsi="Times New Roman" w:cs="Times New Roman"/>
          <w:sz w:val="20"/>
          <w:szCs w:val="20"/>
        </w:rPr>
        <w:t xml:space="preserve">pollution since heavy </w:t>
      </w:r>
      <w:r w:rsidRPr="007745D4">
        <w:rPr>
          <w:rFonts w:ascii="Times New Roman" w:hAnsi="Times New Roman" w:cs="Times New Roman"/>
          <w:sz w:val="20"/>
          <w:szCs w:val="20"/>
        </w:rPr>
        <w:t>metals are transferred to the fish through food</w:t>
      </w:r>
      <w:r w:rsidR="00006E35" w:rsidRPr="007745D4">
        <w:rPr>
          <w:rFonts w:ascii="Times New Roman" w:hAnsi="Times New Roman" w:cs="Times New Roman"/>
          <w:sz w:val="20"/>
          <w:szCs w:val="20"/>
        </w:rPr>
        <w:t xml:space="preserve"> </w:t>
      </w:r>
      <w:r w:rsidRPr="007745D4">
        <w:rPr>
          <w:rFonts w:ascii="Times New Roman" w:hAnsi="Times New Roman" w:cs="Times New Roman"/>
          <w:sz w:val="20"/>
          <w:szCs w:val="20"/>
        </w:rPr>
        <w:t>chain that could ultimately affect the health of people</w:t>
      </w:r>
      <w:r w:rsidR="00006E35" w:rsidRPr="007745D4">
        <w:rPr>
          <w:rFonts w:ascii="Times New Roman" w:hAnsi="Times New Roman" w:cs="Times New Roman"/>
          <w:sz w:val="20"/>
          <w:szCs w:val="20"/>
        </w:rPr>
        <w:t xml:space="preserve"> </w:t>
      </w:r>
      <w:r w:rsidR="006D6735" w:rsidRPr="007745D4">
        <w:rPr>
          <w:rFonts w:ascii="Times New Roman" w:hAnsi="Times New Roman" w:cs="Times New Roman"/>
          <w:sz w:val="20"/>
          <w:szCs w:val="20"/>
        </w:rPr>
        <w:t>consuming the</w:t>
      </w:r>
      <w:r w:rsidRPr="007745D4">
        <w:rPr>
          <w:rFonts w:ascii="Times New Roman" w:hAnsi="Times New Roman" w:cs="Times New Roman"/>
          <w:sz w:val="20"/>
          <w:szCs w:val="20"/>
        </w:rPr>
        <w:t xml:space="preserve"> fish</w:t>
      </w:r>
      <w:r w:rsidR="006D6735" w:rsidRPr="007745D4">
        <w:rPr>
          <w:rFonts w:ascii="Times New Roman" w:hAnsi="Times New Roman" w:cs="Times New Roman"/>
          <w:sz w:val="20"/>
          <w:szCs w:val="20"/>
        </w:rPr>
        <w:t xml:space="preserve"> </w:t>
      </w:r>
      <w:r w:rsidR="00F322D0" w:rsidRPr="007745D4">
        <w:rPr>
          <w:rFonts w:ascii="Times New Roman" w:hAnsi="Times New Roman" w:cs="Times New Roman"/>
          <w:sz w:val="20"/>
          <w:szCs w:val="20"/>
        </w:rPr>
        <w:t>(</w:t>
      </w:r>
      <w:proofErr w:type="spellStart"/>
      <w:r w:rsidR="00F322D0" w:rsidRPr="007745D4">
        <w:rPr>
          <w:rFonts w:ascii="Times New Roman" w:hAnsi="Times New Roman" w:cs="Times New Roman"/>
          <w:sz w:val="20"/>
          <w:szCs w:val="20"/>
        </w:rPr>
        <w:t>Gernhofer</w:t>
      </w:r>
      <w:proofErr w:type="spellEnd"/>
      <w:r w:rsidR="00F322D0" w:rsidRPr="007745D4">
        <w:rPr>
          <w:rFonts w:ascii="Times New Roman" w:hAnsi="Times New Roman" w:cs="Times New Roman"/>
          <w:sz w:val="20"/>
          <w:szCs w:val="20"/>
        </w:rPr>
        <w:t xml:space="preserve"> </w:t>
      </w:r>
      <w:r w:rsidR="00F322D0" w:rsidRPr="007745D4">
        <w:rPr>
          <w:rFonts w:ascii="Times New Roman" w:hAnsi="Times New Roman" w:cs="Times New Roman"/>
          <w:i/>
          <w:sz w:val="20"/>
          <w:szCs w:val="20"/>
        </w:rPr>
        <w:t>et al.</w:t>
      </w:r>
      <w:r w:rsidR="00F322D0" w:rsidRPr="007745D4">
        <w:rPr>
          <w:rFonts w:ascii="Times New Roman" w:hAnsi="Times New Roman" w:cs="Times New Roman"/>
          <w:sz w:val="20"/>
          <w:szCs w:val="20"/>
        </w:rPr>
        <w:t>, 2001)</w:t>
      </w:r>
      <w:r w:rsidRPr="007745D4">
        <w:rPr>
          <w:rFonts w:ascii="Times New Roman" w:hAnsi="Times New Roman" w:cs="Times New Roman"/>
          <w:sz w:val="20"/>
          <w:szCs w:val="20"/>
        </w:rPr>
        <w:t xml:space="preserve">. Heavy metals </w:t>
      </w:r>
      <w:r w:rsidR="006D6735" w:rsidRPr="007745D4">
        <w:rPr>
          <w:rFonts w:ascii="Times New Roman" w:hAnsi="Times New Roman" w:cs="Times New Roman"/>
          <w:sz w:val="20"/>
          <w:szCs w:val="20"/>
        </w:rPr>
        <w:t xml:space="preserve">have the chemical and ecological potential to be </w:t>
      </w:r>
      <w:r w:rsidRPr="007745D4">
        <w:rPr>
          <w:rFonts w:ascii="Times New Roman" w:hAnsi="Times New Roman" w:cs="Times New Roman"/>
          <w:sz w:val="20"/>
          <w:szCs w:val="20"/>
        </w:rPr>
        <w:t xml:space="preserve">persistent </w:t>
      </w:r>
      <w:r w:rsidR="006D6735" w:rsidRPr="007745D4">
        <w:rPr>
          <w:rFonts w:ascii="Times New Roman" w:hAnsi="Times New Roman" w:cs="Times New Roman"/>
          <w:sz w:val="20"/>
          <w:szCs w:val="20"/>
        </w:rPr>
        <w:t xml:space="preserve">in the environment which elevates their toxicity and tendency to </w:t>
      </w:r>
      <w:proofErr w:type="spellStart"/>
      <w:r w:rsidR="006D6735" w:rsidRPr="007745D4">
        <w:rPr>
          <w:rFonts w:ascii="Times New Roman" w:hAnsi="Times New Roman" w:cs="Times New Roman"/>
          <w:sz w:val="20"/>
          <w:szCs w:val="20"/>
        </w:rPr>
        <w:t>bio</w:t>
      </w:r>
      <w:r w:rsidRPr="007745D4">
        <w:rPr>
          <w:rFonts w:ascii="Times New Roman" w:hAnsi="Times New Roman" w:cs="Times New Roman"/>
          <w:sz w:val="20"/>
          <w:szCs w:val="20"/>
        </w:rPr>
        <w:t>accumulate</w:t>
      </w:r>
      <w:proofErr w:type="spellEnd"/>
      <w:r w:rsidRPr="007745D4">
        <w:rPr>
          <w:rFonts w:ascii="Times New Roman" w:hAnsi="Times New Roman" w:cs="Times New Roman"/>
          <w:sz w:val="20"/>
          <w:szCs w:val="20"/>
        </w:rPr>
        <w:t xml:space="preserve"> in</w:t>
      </w:r>
      <w:r w:rsidR="00006E35" w:rsidRPr="007745D4">
        <w:rPr>
          <w:rFonts w:ascii="Times New Roman" w:hAnsi="Times New Roman" w:cs="Times New Roman"/>
          <w:sz w:val="20"/>
          <w:szCs w:val="20"/>
        </w:rPr>
        <w:t xml:space="preserve"> </w:t>
      </w:r>
      <w:r w:rsidRPr="007745D4">
        <w:rPr>
          <w:rFonts w:ascii="Times New Roman" w:hAnsi="Times New Roman" w:cs="Times New Roman"/>
          <w:sz w:val="20"/>
          <w:szCs w:val="20"/>
        </w:rPr>
        <w:t xml:space="preserve">aquatic ecosystems </w:t>
      </w:r>
      <w:r w:rsidR="00F322D0" w:rsidRPr="007745D4">
        <w:rPr>
          <w:rFonts w:ascii="Times New Roman" w:hAnsi="Times New Roman" w:cs="Times New Roman"/>
          <w:sz w:val="20"/>
          <w:szCs w:val="20"/>
        </w:rPr>
        <w:t>(Miller</w:t>
      </w:r>
      <w:r w:rsidR="00F322D0" w:rsidRPr="007745D4">
        <w:rPr>
          <w:rFonts w:ascii="Times New Roman" w:hAnsi="Times New Roman" w:cs="Times New Roman"/>
          <w:i/>
          <w:sz w:val="20"/>
          <w:szCs w:val="20"/>
        </w:rPr>
        <w:t xml:space="preserve"> et al.,</w:t>
      </w:r>
      <w:r w:rsidR="00F322D0" w:rsidRPr="007745D4">
        <w:rPr>
          <w:rFonts w:ascii="Times New Roman" w:hAnsi="Times New Roman" w:cs="Times New Roman"/>
          <w:sz w:val="20"/>
          <w:szCs w:val="20"/>
        </w:rPr>
        <w:t xml:space="preserve"> 2002; </w:t>
      </w:r>
      <w:proofErr w:type="spellStart"/>
      <w:r w:rsidR="00F322D0" w:rsidRPr="007745D4">
        <w:rPr>
          <w:rFonts w:ascii="Times New Roman" w:hAnsi="Times New Roman" w:cs="Times New Roman"/>
          <w:sz w:val="20"/>
          <w:szCs w:val="20"/>
        </w:rPr>
        <w:t>Jabeen</w:t>
      </w:r>
      <w:proofErr w:type="spellEnd"/>
      <w:r w:rsidR="00F322D0" w:rsidRPr="007745D4">
        <w:rPr>
          <w:rFonts w:ascii="Times New Roman" w:hAnsi="Times New Roman" w:cs="Times New Roman"/>
          <w:sz w:val="20"/>
          <w:szCs w:val="20"/>
        </w:rPr>
        <w:t xml:space="preserve"> </w:t>
      </w:r>
      <w:r w:rsidR="00F322D0" w:rsidRPr="007745D4">
        <w:rPr>
          <w:rFonts w:ascii="Times New Roman" w:hAnsi="Times New Roman" w:cs="Times New Roman"/>
          <w:i/>
          <w:sz w:val="20"/>
          <w:szCs w:val="20"/>
        </w:rPr>
        <w:t>et al</w:t>
      </w:r>
      <w:r w:rsidR="00F322D0" w:rsidRPr="007745D4">
        <w:rPr>
          <w:rFonts w:ascii="Times New Roman" w:hAnsi="Times New Roman" w:cs="Times New Roman"/>
          <w:sz w:val="20"/>
          <w:szCs w:val="20"/>
        </w:rPr>
        <w:t>.</w:t>
      </w:r>
      <w:r w:rsidR="00F97FD3" w:rsidRPr="007745D4">
        <w:rPr>
          <w:rFonts w:ascii="Times New Roman" w:hAnsi="Times New Roman" w:cs="Times New Roman"/>
          <w:sz w:val="20"/>
          <w:szCs w:val="20"/>
        </w:rPr>
        <w:t xml:space="preserve">, </w:t>
      </w:r>
      <w:r w:rsidR="00F322D0" w:rsidRPr="007745D4">
        <w:rPr>
          <w:rFonts w:ascii="Times New Roman" w:hAnsi="Times New Roman" w:cs="Times New Roman"/>
          <w:sz w:val="20"/>
          <w:szCs w:val="20"/>
        </w:rPr>
        <w:t>2012)</w:t>
      </w:r>
      <w:r w:rsidR="00006E35" w:rsidRPr="007745D4">
        <w:rPr>
          <w:rFonts w:ascii="Times New Roman" w:hAnsi="Times New Roman" w:cs="Times New Roman"/>
          <w:sz w:val="20"/>
          <w:szCs w:val="20"/>
        </w:rPr>
        <w:t>.</w:t>
      </w:r>
      <w:r w:rsidR="001078BE" w:rsidRPr="007745D4">
        <w:rPr>
          <w:rFonts w:ascii="Times New Roman" w:hAnsi="Times New Roman" w:cs="Times New Roman"/>
          <w:sz w:val="20"/>
          <w:szCs w:val="20"/>
        </w:rPr>
        <w:t xml:space="preserve"> Thus, heavy metal </w:t>
      </w:r>
      <w:proofErr w:type="spellStart"/>
      <w:r w:rsidR="001078BE" w:rsidRPr="007745D4">
        <w:rPr>
          <w:rFonts w:ascii="Times New Roman" w:hAnsi="Times New Roman" w:cs="Times New Roman"/>
          <w:sz w:val="20"/>
          <w:szCs w:val="20"/>
        </w:rPr>
        <w:t>ecotoxicity</w:t>
      </w:r>
      <w:proofErr w:type="spellEnd"/>
      <w:r w:rsidR="001078BE" w:rsidRPr="007745D4">
        <w:rPr>
          <w:rFonts w:ascii="Times New Roman" w:hAnsi="Times New Roman" w:cs="Times New Roman"/>
          <w:sz w:val="20"/>
          <w:szCs w:val="20"/>
        </w:rPr>
        <w:t xml:space="preserve"> in the aquatic ecosystems has become a major global health concern over the years </w:t>
      </w:r>
      <w:r w:rsidR="00F322D0" w:rsidRPr="007745D4">
        <w:rPr>
          <w:rFonts w:ascii="Times New Roman" w:hAnsi="Times New Roman" w:cs="Times New Roman"/>
          <w:sz w:val="20"/>
          <w:szCs w:val="20"/>
        </w:rPr>
        <w:t>(</w:t>
      </w:r>
      <w:proofErr w:type="spellStart"/>
      <w:r w:rsidR="00F322D0" w:rsidRPr="007745D4">
        <w:rPr>
          <w:rFonts w:ascii="Times New Roman" w:hAnsi="Times New Roman" w:cs="Times New Roman"/>
          <w:bCs/>
          <w:sz w:val="20"/>
          <w:szCs w:val="20"/>
        </w:rPr>
        <w:t>Mendil</w:t>
      </w:r>
      <w:proofErr w:type="spellEnd"/>
      <w:r w:rsidR="00F322D0" w:rsidRPr="007745D4">
        <w:rPr>
          <w:rFonts w:ascii="Times New Roman" w:hAnsi="Times New Roman" w:cs="Times New Roman"/>
          <w:bCs/>
          <w:sz w:val="20"/>
          <w:szCs w:val="20"/>
        </w:rPr>
        <w:t xml:space="preserve"> </w:t>
      </w:r>
      <w:r w:rsidR="00F322D0" w:rsidRPr="007745D4">
        <w:rPr>
          <w:rFonts w:ascii="Times New Roman" w:hAnsi="Times New Roman" w:cs="Times New Roman"/>
          <w:bCs/>
          <w:i/>
          <w:sz w:val="20"/>
          <w:szCs w:val="20"/>
        </w:rPr>
        <w:t>et al.</w:t>
      </w:r>
      <w:r w:rsidR="00F322D0" w:rsidRPr="007745D4">
        <w:rPr>
          <w:rFonts w:ascii="Times New Roman" w:hAnsi="Times New Roman" w:cs="Times New Roman"/>
          <w:bCs/>
          <w:sz w:val="20"/>
          <w:szCs w:val="20"/>
        </w:rPr>
        <w:t xml:space="preserve"> 2010)</w:t>
      </w:r>
      <w:r w:rsidR="001078BE" w:rsidRPr="007745D4">
        <w:rPr>
          <w:rFonts w:ascii="Times New Roman" w:hAnsi="Times New Roman" w:cs="Times New Roman"/>
          <w:sz w:val="20"/>
          <w:szCs w:val="20"/>
        </w:rPr>
        <w:t xml:space="preserve">. Bioaccumulation of toxic heavy metals in the tissues of aquatic biota to elevated hazardous levels has becomes a problem of increasing public health concern to both animals and humans </w:t>
      </w:r>
      <w:r w:rsidR="00F322D0" w:rsidRPr="007745D4">
        <w:rPr>
          <w:rFonts w:ascii="Times New Roman" w:hAnsi="Times New Roman" w:cs="Times New Roman"/>
          <w:sz w:val="20"/>
          <w:szCs w:val="20"/>
        </w:rPr>
        <w:t>(</w:t>
      </w:r>
      <w:proofErr w:type="spellStart"/>
      <w:r w:rsidR="00F322D0" w:rsidRPr="007745D4">
        <w:rPr>
          <w:rFonts w:ascii="Times New Roman" w:hAnsi="Times New Roman" w:cs="Times New Roman"/>
          <w:sz w:val="20"/>
          <w:szCs w:val="20"/>
        </w:rPr>
        <w:t>Raju</w:t>
      </w:r>
      <w:proofErr w:type="spellEnd"/>
      <w:r w:rsidR="00F322D0" w:rsidRPr="007745D4">
        <w:rPr>
          <w:rFonts w:ascii="Times New Roman" w:hAnsi="Times New Roman" w:cs="Times New Roman"/>
          <w:sz w:val="20"/>
          <w:szCs w:val="20"/>
        </w:rPr>
        <w:t xml:space="preserve"> </w:t>
      </w:r>
      <w:r w:rsidR="00F322D0" w:rsidRPr="007745D4">
        <w:rPr>
          <w:rFonts w:ascii="Times New Roman" w:hAnsi="Times New Roman" w:cs="Times New Roman"/>
          <w:i/>
          <w:sz w:val="20"/>
          <w:szCs w:val="20"/>
        </w:rPr>
        <w:t>et al</w:t>
      </w:r>
      <w:r w:rsidR="00F322D0" w:rsidRPr="007745D4">
        <w:rPr>
          <w:rFonts w:ascii="Times New Roman" w:hAnsi="Times New Roman" w:cs="Times New Roman"/>
          <w:sz w:val="20"/>
          <w:szCs w:val="20"/>
        </w:rPr>
        <w:t>. 2013)</w:t>
      </w:r>
      <w:r w:rsidR="001078BE" w:rsidRPr="007745D4">
        <w:rPr>
          <w:rFonts w:ascii="Times New Roman" w:hAnsi="Times New Roman" w:cs="Times New Roman"/>
          <w:sz w:val="20"/>
          <w:szCs w:val="20"/>
        </w:rPr>
        <w:t>.</w:t>
      </w:r>
      <w:r w:rsidR="00290BC7" w:rsidRPr="007745D4">
        <w:rPr>
          <w:rFonts w:ascii="Times New Roman" w:hAnsi="Times New Roman" w:cs="Times New Roman"/>
          <w:sz w:val="20"/>
          <w:szCs w:val="20"/>
        </w:rPr>
        <w:t xml:space="preserve"> This is due to the presence of e</w:t>
      </w:r>
      <w:r w:rsidR="001078BE" w:rsidRPr="007745D4">
        <w:rPr>
          <w:rFonts w:ascii="Times New Roman" w:hAnsi="Times New Roman" w:cs="Times New Roman"/>
          <w:sz w:val="20"/>
          <w:szCs w:val="20"/>
        </w:rPr>
        <w:t>xcessive</w:t>
      </w:r>
      <w:r w:rsidR="00290BC7" w:rsidRPr="007745D4">
        <w:rPr>
          <w:rFonts w:ascii="Times New Roman" w:hAnsi="Times New Roman" w:cs="Times New Roman"/>
          <w:sz w:val="20"/>
          <w:szCs w:val="20"/>
        </w:rPr>
        <w:t xml:space="preserve"> heavy </w:t>
      </w:r>
      <w:r w:rsidR="001078BE" w:rsidRPr="007745D4">
        <w:rPr>
          <w:rFonts w:ascii="Times New Roman" w:hAnsi="Times New Roman" w:cs="Times New Roman"/>
          <w:sz w:val="20"/>
          <w:szCs w:val="20"/>
        </w:rPr>
        <w:t xml:space="preserve">metal concentration in surface water </w:t>
      </w:r>
      <w:r w:rsidR="00290BC7" w:rsidRPr="007745D4">
        <w:rPr>
          <w:rFonts w:ascii="Times New Roman" w:hAnsi="Times New Roman" w:cs="Times New Roman"/>
          <w:sz w:val="20"/>
          <w:szCs w:val="20"/>
        </w:rPr>
        <w:t xml:space="preserve">that </w:t>
      </w:r>
      <w:r w:rsidR="001078BE" w:rsidRPr="007745D4">
        <w:rPr>
          <w:rFonts w:ascii="Times New Roman" w:hAnsi="Times New Roman" w:cs="Times New Roman"/>
          <w:sz w:val="20"/>
          <w:szCs w:val="20"/>
        </w:rPr>
        <w:t>could lead to health</w:t>
      </w:r>
      <w:r w:rsidR="00290BC7" w:rsidRPr="007745D4">
        <w:rPr>
          <w:rFonts w:ascii="Times New Roman" w:hAnsi="Times New Roman" w:cs="Times New Roman"/>
          <w:sz w:val="20"/>
          <w:szCs w:val="20"/>
        </w:rPr>
        <w:t xml:space="preserve"> </w:t>
      </w:r>
      <w:r w:rsidR="001078BE" w:rsidRPr="007745D4">
        <w:rPr>
          <w:rFonts w:ascii="Times New Roman" w:hAnsi="Times New Roman" w:cs="Times New Roman"/>
          <w:sz w:val="20"/>
          <w:szCs w:val="20"/>
        </w:rPr>
        <w:t>hazards in man, either through drinking of water and</w:t>
      </w:r>
      <w:r w:rsidR="00290BC7" w:rsidRPr="007745D4">
        <w:rPr>
          <w:rFonts w:ascii="Times New Roman" w:hAnsi="Times New Roman" w:cs="Times New Roman"/>
          <w:sz w:val="20"/>
          <w:szCs w:val="20"/>
        </w:rPr>
        <w:t xml:space="preserve"> unknowing </w:t>
      </w:r>
      <w:r w:rsidR="001078BE" w:rsidRPr="007745D4">
        <w:rPr>
          <w:rFonts w:ascii="Times New Roman" w:hAnsi="Times New Roman" w:cs="Times New Roman"/>
          <w:sz w:val="20"/>
          <w:szCs w:val="20"/>
        </w:rPr>
        <w:t xml:space="preserve">consumption of </w:t>
      </w:r>
      <w:r w:rsidR="00290BC7" w:rsidRPr="007745D4">
        <w:rPr>
          <w:rFonts w:ascii="Times New Roman" w:hAnsi="Times New Roman" w:cs="Times New Roman"/>
          <w:sz w:val="20"/>
          <w:szCs w:val="20"/>
        </w:rPr>
        <w:t xml:space="preserve">contaminated </w:t>
      </w:r>
      <w:r w:rsidR="001078BE" w:rsidRPr="007745D4">
        <w:rPr>
          <w:rFonts w:ascii="Times New Roman" w:hAnsi="Times New Roman" w:cs="Times New Roman"/>
          <w:sz w:val="20"/>
          <w:szCs w:val="20"/>
        </w:rPr>
        <w:t>fish</w:t>
      </w:r>
      <w:r w:rsidR="00F322D0" w:rsidRPr="007745D4">
        <w:rPr>
          <w:rFonts w:ascii="Times New Roman" w:hAnsi="Times New Roman" w:cs="Times New Roman"/>
          <w:sz w:val="20"/>
          <w:szCs w:val="20"/>
        </w:rPr>
        <w:t xml:space="preserve"> (</w:t>
      </w:r>
      <w:r w:rsidR="00F322D0" w:rsidRPr="007745D4">
        <w:rPr>
          <w:rFonts w:ascii="Times New Roman" w:hAnsi="Times New Roman" w:cs="Times New Roman"/>
          <w:bCs/>
          <w:sz w:val="20"/>
          <w:szCs w:val="20"/>
        </w:rPr>
        <w:t xml:space="preserve">Mathias and Cummings, 1973; </w:t>
      </w:r>
      <w:proofErr w:type="spellStart"/>
      <w:r w:rsidR="00F322D0" w:rsidRPr="007745D4">
        <w:rPr>
          <w:rFonts w:ascii="Times New Roman" w:hAnsi="Times New Roman" w:cs="Times New Roman"/>
          <w:sz w:val="20"/>
          <w:szCs w:val="20"/>
        </w:rPr>
        <w:t>Kargin</w:t>
      </w:r>
      <w:proofErr w:type="spellEnd"/>
      <w:r w:rsidR="00F322D0" w:rsidRPr="007745D4">
        <w:rPr>
          <w:rFonts w:ascii="Times New Roman" w:hAnsi="Times New Roman" w:cs="Times New Roman"/>
          <w:sz w:val="20"/>
          <w:szCs w:val="20"/>
        </w:rPr>
        <w:t xml:space="preserve">, 1998; </w:t>
      </w:r>
      <w:proofErr w:type="spellStart"/>
      <w:r w:rsidR="00F322D0" w:rsidRPr="007745D4">
        <w:rPr>
          <w:rFonts w:ascii="Times New Roman" w:hAnsi="Times New Roman" w:cs="Times New Roman"/>
          <w:sz w:val="20"/>
          <w:szCs w:val="20"/>
        </w:rPr>
        <w:t>Ashraf</w:t>
      </w:r>
      <w:proofErr w:type="spellEnd"/>
      <w:r w:rsidR="00F322D0" w:rsidRPr="007745D4">
        <w:rPr>
          <w:rFonts w:ascii="Times New Roman" w:hAnsi="Times New Roman" w:cs="Times New Roman"/>
          <w:sz w:val="20"/>
          <w:szCs w:val="20"/>
        </w:rPr>
        <w:t>, 2001)</w:t>
      </w:r>
      <w:r w:rsidR="00290BC7" w:rsidRPr="007745D4">
        <w:rPr>
          <w:rFonts w:ascii="Times New Roman" w:hAnsi="Times New Roman" w:cs="Times New Roman"/>
          <w:sz w:val="20"/>
          <w:szCs w:val="20"/>
        </w:rPr>
        <w:t>.</w:t>
      </w:r>
      <w:r w:rsidR="00061C5D" w:rsidRPr="007745D4">
        <w:rPr>
          <w:rFonts w:ascii="Times New Roman" w:hAnsi="Times New Roman" w:cs="Times New Roman"/>
          <w:sz w:val="20"/>
          <w:szCs w:val="20"/>
        </w:rPr>
        <w:t xml:space="preserve"> This public health concern posed by heavy metals in the environment creates an immense threat to the existence of organisms thriving in an ecosystem and the ecological integrity of the habitat as these pollutants may enter the food chains, persist in the environment, </w:t>
      </w:r>
      <w:proofErr w:type="spellStart"/>
      <w:r w:rsidR="00061C5D" w:rsidRPr="007745D4">
        <w:rPr>
          <w:rFonts w:ascii="Times New Roman" w:hAnsi="Times New Roman" w:cs="Times New Roman"/>
          <w:sz w:val="20"/>
          <w:szCs w:val="20"/>
        </w:rPr>
        <w:t>bioaccumulate</w:t>
      </w:r>
      <w:proofErr w:type="spellEnd"/>
      <w:r w:rsidR="00061C5D" w:rsidRPr="007745D4">
        <w:rPr>
          <w:rFonts w:ascii="Times New Roman" w:hAnsi="Times New Roman" w:cs="Times New Roman"/>
          <w:sz w:val="20"/>
          <w:szCs w:val="20"/>
        </w:rPr>
        <w:t xml:space="preserve"> and </w:t>
      </w:r>
      <w:proofErr w:type="spellStart"/>
      <w:r w:rsidR="00061C5D" w:rsidRPr="007745D4">
        <w:rPr>
          <w:rFonts w:ascii="Times New Roman" w:hAnsi="Times New Roman" w:cs="Times New Roman"/>
          <w:sz w:val="20"/>
          <w:szCs w:val="20"/>
        </w:rPr>
        <w:t>biomagnify</w:t>
      </w:r>
      <w:proofErr w:type="spellEnd"/>
      <w:r w:rsidR="00061C5D" w:rsidRPr="007745D4">
        <w:rPr>
          <w:rFonts w:ascii="Times New Roman" w:hAnsi="Times New Roman" w:cs="Times New Roman"/>
          <w:sz w:val="20"/>
          <w:szCs w:val="20"/>
        </w:rPr>
        <w:t xml:space="preserve"> and increase the exposure to environmental health risks </w:t>
      </w:r>
      <w:r w:rsidR="00F322D0" w:rsidRPr="007745D4">
        <w:rPr>
          <w:rFonts w:ascii="Times New Roman" w:hAnsi="Times New Roman" w:cs="Times New Roman"/>
          <w:sz w:val="20"/>
          <w:szCs w:val="20"/>
        </w:rPr>
        <w:t xml:space="preserve">(Su </w:t>
      </w:r>
      <w:r w:rsidR="00F322D0" w:rsidRPr="007745D4">
        <w:rPr>
          <w:rFonts w:ascii="Times New Roman" w:hAnsi="Times New Roman" w:cs="Times New Roman"/>
          <w:i/>
          <w:sz w:val="20"/>
          <w:szCs w:val="20"/>
        </w:rPr>
        <w:lastRenderedPageBreak/>
        <w:t>et al.,</w:t>
      </w:r>
      <w:r w:rsidR="00F322D0" w:rsidRPr="007745D4">
        <w:rPr>
          <w:rFonts w:ascii="Times New Roman" w:hAnsi="Times New Roman" w:cs="Times New Roman"/>
          <w:sz w:val="20"/>
          <w:szCs w:val="20"/>
        </w:rPr>
        <w:t xml:space="preserve"> 2009)</w:t>
      </w:r>
      <w:r w:rsidR="00061C5D" w:rsidRPr="007745D4">
        <w:rPr>
          <w:rFonts w:ascii="Times New Roman" w:hAnsi="Times New Roman" w:cs="Times New Roman"/>
          <w:sz w:val="20"/>
          <w:szCs w:val="20"/>
        </w:rPr>
        <w:t>.</w:t>
      </w:r>
      <w:r w:rsidR="00245122" w:rsidRPr="007745D4">
        <w:rPr>
          <w:rFonts w:ascii="Times New Roman" w:hAnsi="Times New Roman" w:cs="Times New Roman"/>
          <w:sz w:val="20"/>
          <w:szCs w:val="20"/>
        </w:rPr>
        <w:t xml:space="preserve"> However, what becomes </w:t>
      </w:r>
      <w:proofErr w:type="spellStart"/>
      <w:r w:rsidR="00245122" w:rsidRPr="007745D4">
        <w:rPr>
          <w:rFonts w:ascii="Times New Roman" w:hAnsi="Times New Roman" w:cs="Times New Roman"/>
          <w:sz w:val="20"/>
          <w:szCs w:val="20"/>
        </w:rPr>
        <w:t>bioavailable</w:t>
      </w:r>
      <w:proofErr w:type="spellEnd"/>
      <w:r w:rsidR="00245122" w:rsidRPr="007745D4">
        <w:rPr>
          <w:rFonts w:ascii="Times New Roman" w:hAnsi="Times New Roman" w:cs="Times New Roman"/>
          <w:sz w:val="20"/>
          <w:szCs w:val="20"/>
        </w:rPr>
        <w:t xml:space="preserve"> in the aquatic ecosystem depends on the heavy metal speciation in bottom sediments and entire water body that affects uptake in the food chain </w:t>
      </w:r>
      <w:r w:rsidR="00F322D0" w:rsidRPr="007745D4">
        <w:rPr>
          <w:rFonts w:ascii="Times New Roman" w:hAnsi="Times New Roman" w:cs="Times New Roman"/>
          <w:sz w:val="20"/>
          <w:szCs w:val="20"/>
        </w:rPr>
        <w:t>(</w:t>
      </w:r>
      <w:proofErr w:type="spellStart"/>
      <w:r w:rsidR="00F322D0" w:rsidRPr="007745D4">
        <w:rPr>
          <w:rFonts w:ascii="Times New Roman" w:hAnsi="Times New Roman" w:cs="Times New Roman"/>
          <w:sz w:val="20"/>
          <w:szCs w:val="20"/>
        </w:rPr>
        <w:t>Bochenek</w:t>
      </w:r>
      <w:proofErr w:type="spellEnd"/>
      <w:r w:rsidR="00F322D0" w:rsidRPr="007745D4">
        <w:rPr>
          <w:rFonts w:ascii="Times New Roman" w:hAnsi="Times New Roman" w:cs="Times New Roman"/>
          <w:sz w:val="20"/>
          <w:szCs w:val="20"/>
        </w:rPr>
        <w:t xml:space="preserve"> </w:t>
      </w:r>
      <w:r w:rsidR="008919D5" w:rsidRPr="007745D4">
        <w:rPr>
          <w:rFonts w:ascii="Times New Roman" w:hAnsi="Times New Roman" w:cs="Times New Roman"/>
          <w:i/>
          <w:sz w:val="20"/>
          <w:szCs w:val="20"/>
        </w:rPr>
        <w:t>et al.,</w:t>
      </w:r>
      <w:r w:rsidR="008919D5" w:rsidRPr="007745D4">
        <w:rPr>
          <w:rFonts w:ascii="Times New Roman" w:hAnsi="Times New Roman" w:cs="Times New Roman"/>
          <w:sz w:val="20"/>
          <w:szCs w:val="20"/>
        </w:rPr>
        <w:t xml:space="preserve"> 2008)</w:t>
      </w:r>
      <w:r w:rsidR="00245122" w:rsidRPr="007745D4">
        <w:rPr>
          <w:rFonts w:ascii="Times New Roman" w:hAnsi="Times New Roman" w:cs="Times New Roman"/>
          <w:sz w:val="20"/>
          <w:szCs w:val="20"/>
        </w:rPr>
        <w:t>.</w:t>
      </w:r>
      <w:r w:rsidR="002E7C8D" w:rsidRPr="007745D4">
        <w:rPr>
          <w:rFonts w:ascii="Times New Roman" w:hAnsi="Times New Roman" w:cs="Times New Roman"/>
          <w:sz w:val="20"/>
          <w:szCs w:val="20"/>
        </w:rPr>
        <w:t xml:space="preserve"> Fish being the higher consumer in the aquatic food chain are able to accumulate large quantities of heavy metals in their organs </w:t>
      </w:r>
      <w:r w:rsidR="008919D5" w:rsidRPr="007745D4">
        <w:rPr>
          <w:rFonts w:ascii="Times New Roman" w:hAnsi="Times New Roman" w:cs="Times New Roman"/>
          <w:sz w:val="20"/>
          <w:szCs w:val="20"/>
        </w:rPr>
        <w:t>(</w:t>
      </w:r>
      <w:proofErr w:type="spellStart"/>
      <w:r w:rsidR="008919D5" w:rsidRPr="007745D4">
        <w:rPr>
          <w:rFonts w:ascii="Times New Roman" w:hAnsi="Times New Roman" w:cs="Times New Roman"/>
          <w:sz w:val="20"/>
          <w:szCs w:val="20"/>
        </w:rPr>
        <w:t>Chezhian</w:t>
      </w:r>
      <w:proofErr w:type="spellEnd"/>
      <w:r w:rsidR="008919D5" w:rsidRPr="007745D4">
        <w:rPr>
          <w:rFonts w:ascii="Times New Roman" w:hAnsi="Times New Roman" w:cs="Times New Roman"/>
          <w:sz w:val="20"/>
          <w:szCs w:val="20"/>
        </w:rPr>
        <w:t xml:space="preserve"> </w:t>
      </w:r>
      <w:r w:rsidR="008919D5" w:rsidRPr="007745D4">
        <w:rPr>
          <w:rFonts w:ascii="Times New Roman" w:hAnsi="Times New Roman" w:cs="Times New Roman"/>
          <w:i/>
          <w:sz w:val="20"/>
          <w:szCs w:val="20"/>
        </w:rPr>
        <w:t>et al.</w:t>
      </w:r>
      <w:r w:rsidR="008919D5" w:rsidRPr="007745D4">
        <w:rPr>
          <w:rFonts w:ascii="Times New Roman" w:hAnsi="Times New Roman" w:cs="Times New Roman"/>
          <w:sz w:val="20"/>
          <w:szCs w:val="20"/>
        </w:rPr>
        <w:t xml:space="preserve"> 2010)</w:t>
      </w:r>
      <w:r w:rsidR="002E7C8D" w:rsidRPr="007745D4">
        <w:rPr>
          <w:rFonts w:ascii="Times New Roman" w:hAnsi="Times New Roman" w:cs="Times New Roman"/>
          <w:sz w:val="20"/>
          <w:szCs w:val="20"/>
        </w:rPr>
        <w:t xml:space="preserve">. The </w:t>
      </w:r>
      <w:r w:rsidR="00804643" w:rsidRPr="007745D4">
        <w:rPr>
          <w:rFonts w:ascii="Times New Roman" w:hAnsi="Times New Roman" w:cs="Times New Roman"/>
          <w:sz w:val="20"/>
          <w:szCs w:val="20"/>
        </w:rPr>
        <w:t xml:space="preserve">heavy metals </w:t>
      </w:r>
      <w:r w:rsidR="002E7C8D" w:rsidRPr="007745D4">
        <w:rPr>
          <w:rFonts w:ascii="Times New Roman" w:hAnsi="Times New Roman" w:cs="Times New Roman"/>
          <w:sz w:val="20"/>
          <w:szCs w:val="20"/>
        </w:rPr>
        <w:t xml:space="preserve">once absorbed are transported by the blood </w:t>
      </w:r>
      <w:r w:rsidR="00804643" w:rsidRPr="007745D4">
        <w:rPr>
          <w:rFonts w:ascii="Times New Roman" w:hAnsi="Times New Roman" w:cs="Times New Roman"/>
          <w:sz w:val="20"/>
          <w:szCs w:val="20"/>
        </w:rPr>
        <w:t xml:space="preserve">stream </w:t>
      </w:r>
      <w:r w:rsidR="002E7C8D" w:rsidRPr="007745D4">
        <w:rPr>
          <w:rFonts w:ascii="Times New Roman" w:hAnsi="Times New Roman" w:cs="Times New Roman"/>
          <w:sz w:val="20"/>
          <w:szCs w:val="20"/>
        </w:rPr>
        <w:t xml:space="preserve">to either a storage </w:t>
      </w:r>
      <w:r w:rsidR="00804643" w:rsidRPr="007745D4">
        <w:rPr>
          <w:rFonts w:ascii="Times New Roman" w:hAnsi="Times New Roman" w:cs="Times New Roman"/>
          <w:sz w:val="20"/>
          <w:szCs w:val="20"/>
        </w:rPr>
        <w:t>organ</w:t>
      </w:r>
      <w:r w:rsidR="002E7C8D" w:rsidRPr="007745D4">
        <w:rPr>
          <w:rFonts w:ascii="Times New Roman" w:hAnsi="Times New Roman" w:cs="Times New Roman"/>
          <w:sz w:val="20"/>
          <w:szCs w:val="20"/>
        </w:rPr>
        <w:t xml:space="preserve"> (bones, liver), or to other organs </w:t>
      </w:r>
      <w:r w:rsidR="00804643" w:rsidRPr="007745D4">
        <w:rPr>
          <w:rFonts w:ascii="Times New Roman" w:hAnsi="Times New Roman" w:cs="Times New Roman"/>
          <w:sz w:val="20"/>
          <w:szCs w:val="20"/>
        </w:rPr>
        <w:t xml:space="preserve">such as the </w:t>
      </w:r>
      <w:r w:rsidR="002E7C8D" w:rsidRPr="007745D4">
        <w:rPr>
          <w:rFonts w:ascii="Times New Roman" w:hAnsi="Times New Roman" w:cs="Times New Roman"/>
          <w:sz w:val="20"/>
          <w:szCs w:val="20"/>
        </w:rPr>
        <w:t>kidney, gills, f</w:t>
      </w:r>
      <w:r w:rsidR="00804643" w:rsidRPr="007745D4">
        <w:rPr>
          <w:rFonts w:ascii="Times New Roman" w:hAnsi="Times New Roman" w:cs="Times New Roman"/>
          <w:sz w:val="20"/>
          <w:szCs w:val="20"/>
        </w:rPr>
        <w:t>ins and intestine</w:t>
      </w:r>
      <w:r w:rsidR="008919D5" w:rsidRPr="007745D4">
        <w:rPr>
          <w:rFonts w:ascii="Times New Roman" w:hAnsi="Times New Roman" w:cs="Times New Roman"/>
          <w:sz w:val="20"/>
          <w:szCs w:val="20"/>
        </w:rPr>
        <w:t xml:space="preserve"> (Dural </w:t>
      </w:r>
      <w:r w:rsidR="008919D5" w:rsidRPr="007745D4">
        <w:rPr>
          <w:rFonts w:ascii="Times New Roman" w:hAnsi="Times New Roman" w:cs="Times New Roman"/>
          <w:i/>
          <w:sz w:val="20"/>
          <w:szCs w:val="20"/>
        </w:rPr>
        <w:t>et al.</w:t>
      </w:r>
      <w:r w:rsidR="008919D5" w:rsidRPr="007745D4">
        <w:rPr>
          <w:rFonts w:ascii="Times New Roman" w:hAnsi="Times New Roman" w:cs="Times New Roman"/>
          <w:sz w:val="20"/>
          <w:szCs w:val="20"/>
        </w:rPr>
        <w:t xml:space="preserve"> 2007; </w:t>
      </w:r>
      <w:proofErr w:type="spellStart"/>
      <w:r w:rsidR="008919D5" w:rsidRPr="007745D4">
        <w:rPr>
          <w:rFonts w:ascii="Times New Roman" w:hAnsi="Times New Roman" w:cs="Times New Roman"/>
          <w:sz w:val="20"/>
          <w:szCs w:val="20"/>
        </w:rPr>
        <w:t>Kousar</w:t>
      </w:r>
      <w:proofErr w:type="spellEnd"/>
      <w:r w:rsidR="008919D5" w:rsidRPr="007745D4">
        <w:rPr>
          <w:rFonts w:ascii="Times New Roman" w:hAnsi="Times New Roman" w:cs="Times New Roman"/>
          <w:sz w:val="20"/>
          <w:szCs w:val="20"/>
        </w:rPr>
        <w:t xml:space="preserve"> and </w:t>
      </w:r>
      <w:proofErr w:type="spellStart"/>
      <w:r w:rsidR="008919D5" w:rsidRPr="007745D4">
        <w:rPr>
          <w:rFonts w:ascii="Times New Roman" w:hAnsi="Times New Roman" w:cs="Times New Roman"/>
          <w:sz w:val="20"/>
          <w:szCs w:val="20"/>
        </w:rPr>
        <w:t>Javed</w:t>
      </w:r>
      <w:proofErr w:type="spellEnd"/>
      <w:r w:rsidR="008919D5" w:rsidRPr="007745D4">
        <w:rPr>
          <w:rFonts w:ascii="Times New Roman" w:hAnsi="Times New Roman" w:cs="Times New Roman"/>
          <w:sz w:val="20"/>
          <w:szCs w:val="20"/>
        </w:rPr>
        <w:t>, 2014)</w:t>
      </w:r>
      <w:r w:rsidR="00804643" w:rsidRPr="007745D4">
        <w:rPr>
          <w:rFonts w:ascii="Times New Roman" w:hAnsi="Times New Roman" w:cs="Times New Roman"/>
          <w:sz w:val="20"/>
          <w:szCs w:val="20"/>
        </w:rPr>
        <w:t xml:space="preserve"> .</w:t>
      </w:r>
      <w:r w:rsidR="00266693" w:rsidRPr="007745D4">
        <w:rPr>
          <w:rFonts w:ascii="Times New Roman" w:hAnsi="Times New Roman" w:cs="Times New Roman"/>
          <w:sz w:val="20"/>
          <w:szCs w:val="20"/>
        </w:rPr>
        <w:t xml:space="preserve"> The objectives of this study are to assess heavy metals Nickel (Ni), Copper (Cu), Zinc (Zn), Cobalt (Co), Vanadium (V) and Molybdenum (Mo)</w:t>
      </w:r>
      <w:r w:rsidR="00A1627A">
        <w:rPr>
          <w:rFonts w:ascii="Times New Roman" w:hAnsi="Times New Roman" w:cs="Times New Roman"/>
          <w:sz w:val="20"/>
          <w:szCs w:val="20"/>
        </w:rPr>
        <w:t xml:space="preserve"> </w:t>
      </w:r>
      <w:r w:rsidR="00266693" w:rsidRPr="007745D4">
        <w:rPr>
          <w:rFonts w:ascii="Times New Roman" w:hAnsi="Times New Roman" w:cs="Times New Roman"/>
          <w:sz w:val="20"/>
          <w:szCs w:val="20"/>
        </w:rPr>
        <w:t xml:space="preserve">in organs of the fish, </w:t>
      </w:r>
      <w:proofErr w:type="spellStart"/>
      <w:r w:rsidR="00266693" w:rsidRPr="007745D4">
        <w:rPr>
          <w:rFonts w:ascii="Times New Roman" w:hAnsi="Times New Roman" w:cs="Times New Roman"/>
          <w:i/>
          <w:sz w:val="20"/>
          <w:szCs w:val="20"/>
        </w:rPr>
        <w:t>Heterotis</w:t>
      </w:r>
      <w:proofErr w:type="spellEnd"/>
      <w:r w:rsidR="00266693" w:rsidRPr="007745D4">
        <w:rPr>
          <w:rFonts w:ascii="Times New Roman" w:hAnsi="Times New Roman" w:cs="Times New Roman"/>
          <w:i/>
          <w:sz w:val="20"/>
          <w:szCs w:val="20"/>
        </w:rPr>
        <w:t xml:space="preserve"> </w:t>
      </w:r>
      <w:proofErr w:type="spellStart"/>
      <w:r w:rsidR="00266693" w:rsidRPr="007745D4">
        <w:rPr>
          <w:rFonts w:ascii="Times New Roman" w:hAnsi="Times New Roman" w:cs="Times New Roman"/>
          <w:i/>
          <w:sz w:val="20"/>
          <w:szCs w:val="20"/>
        </w:rPr>
        <w:t>niloticus</w:t>
      </w:r>
      <w:proofErr w:type="spellEnd"/>
      <w:r w:rsidR="00266693" w:rsidRPr="007745D4">
        <w:rPr>
          <w:rFonts w:ascii="Times New Roman" w:hAnsi="Times New Roman" w:cs="Times New Roman"/>
          <w:sz w:val="20"/>
          <w:szCs w:val="20"/>
        </w:rPr>
        <w:t xml:space="preserve"> and </w:t>
      </w:r>
      <w:proofErr w:type="spellStart"/>
      <w:r w:rsidR="00266693" w:rsidRPr="007745D4">
        <w:rPr>
          <w:rFonts w:ascii="Times New Roman" w:hAnsi="Times New Roman" w:cs="Times New Roman"/>
          <w:i/>
          <w:sz w:val="20"/>
          <w:szCs w:val="20"/>
        </w:rPr>
        <w:t>Cyprinus</w:t>
      </w:r>
      <w:proofErr w:type="spellEnd"/>
      <w:r w:rsidR="00266693" w:rsidRPr="007745D4">
        <w:rPr>
          <w:rFonts w:ascii="Times New Roman" w:hAnsi="Times New Roman" w:cs="Times New Roman"/>
          <w:i/>
          <w:sz w:val="20"/>
          <w:szCs w:val="20"/>
        </w:rPr>
        <w:t xml:space="preserve"> </w:t>
      </w:r>
      <w:proofErr w:type="spellStart"/>
      <w:r w:rsidR="00266693" w:rsidRPr="007745D4">
        <w:rPr>
          <w:rFonts w:ascii="Times New Roman" w:hAnsi="Times New Roman" w:cs="Times New Roman"/>
          <w:i/>
          <w:sz w:val="20"/>
          <w:szCs w:val="20"/>
        </w:rPr>
        <w:t>carpio</w:t>
      </w:r>
      <w:proofErr w:type="spellEnd"/>
      <w:r w:rsidR="00266693" w:rsidRPr="007745D4">
        <w:rPr>
          <w:rFonts w:ascii="Times New Roman" w:hAnsi="Times New Roman" w:cs="Times New Roman"/>
          <w:sz w:val="20"/>
          <w:szCs w:val="20"/>
        </w:rPr>
        <w:t xml:space="preserve"> in </w:t>
      </w:r>
      <w:proofErr w:type="spellStart"/>
      <w:r w:rsidR="00266693" w:rsidRPr="007745D4">
        <w:rPr>
          <w:rFonts w:ascii="Times New Roman" w:hAnsi="Times New Roman" w:cs="Times New Roman"/>
          <w:sz w:val="20"/>
          <w:szCs w:val="20"/>
        </w:rPr>
        <w:t>Alaro</w:t>
      </w:r>
      <w:proofErr w:type="spellEnd"/>
      <w:r w:rsidR="00266693" w:rsidRPr="007745D4">
        <w:rPr>
          <w:rFonts w:ascii="Times New Roman" w:hAnsi="Times New Roman" w:cs="Times New Roman"/>
          <w:sz w:val="20"/>
          <w:szCs w:val="20"/>
        </w:rPr>
        <w:t xml:space="preserve"> Stream and to compare it with World Health Organization’s (WHO) limit guidelines.</w:t>
      </w:r>
    </w:p>
    <w:p w:rsidR="00175967" w:rsidRPr="007745D4" w:rsidRDefault="00266693" w:rsidP="007745D4">
      <w:pPr>
        <w:snapToGrid w:val="0"/>
        <w:spacing w:after="0" w:line="240" w:lineRule="auto"/>
        <w:jc w:val="both"/>
        <w:rPr>
          <w:rFonts w:ascii="Times New Roman" w:hAnsi="Times New Roman" w:cs="Times New Roman"/>
          <w:b/>
          <w:sz w:val="20"/>
          <w:szCs w:val="20"/>
        </w:rPr>
      </w:pPr>
      <w:r w:rsidRPr="007745D4">
        <w:rPr>
          <w:rFonts w:ascii="Times New Roman" w:hAnsi="Times New Roman" w:cs="Times New Roman"/>
          <w:b/>
          <w:sz w:val="20"/>
          <w:szCs w:val="20"/>
        </w:rPr>
        <w:t>Experimental Methods</w:t>
      </w:r>
    </w:p>
    <w:p w:rsidR="003A519F" w:rsidRPr="007745D4" w:rsidRDefault="003A519F" w:rsidP="007745D4">
      <w:pPr>
        <w:snapToGrid w:val="0"/>
        <w:spacing w:after="0" w:line="240" w:lineRule="auto"/>
        <w:jc w:val="both"/>
        <w:rPr>
          <w:rFonts w:ascii="Times New Roman" w:hAnsi="Times New Roman" w:cs="Times New Roman"/>
          <w:b/>
          <w:sz w:val="20"/>
          <w:szCs w:val="20"/>
        </w:rPr>
      </w:pPr>
      <w:r w:rsidRPr="007745D4">
        <w:rPr>
          <w:rFonts w:ascii="Times New Roman" w:hAnsi="Times New Roman" w:cs="Times New Roman"/>
          <w:b/>
          <w:sz w:val="20"/>
          <w:szCs w:val="20"/>
        </w:rPr>
        <w:t>Study Area</w:t>
      </w:r>
    </w:p>
    <w:p w:rsidR="003D5C1E" w:rsidRPr="007745D4" w:rsidRDefault="003A519F" w:rsidP="007745D4">
      <w:pPr>
        <w:snapToGrid w:val="0"/>
        <w:spacing w:after="0" w:line="240" w:lineRule="auto"/>
        <w:ind w:firstLine="425"/>
        <w:jc w:val="both"/>
        <w:rPr>
          <w:rFonts w:ascii="Times New Roman" w:hAnsi="Times New Roman" w:cs="Times New Roman"/>
          <w:b/>
          <w:sz w:val="20"/>
          <w:szCs w:val="20"/>
        </w:rPr>
      </w:pPr>
      <w:proofErr w:type="spellStart"/>
      <w:r w:rsidRPr="007745D4">
        <w:rPr>
          <w:rFonts w:ascii="Times New Roman" w:hAnsi="Times New Roman" w:cs="Times New Roman"/>
          <w:sz w:val="20"/>
          <w:szCs w:val="20"/>
        </w:rPr>
        <w:t>Alaro</w:t>
      </w:r>
      <w:proofErr w:type="spellEnd"/>
      <w:r w:rsidRPr="007745D4">
        <w:rPr>
          <w:rFonts w:ascii="Times New Roman" w:hAnsi="Times New Roman" w:cs="Times New Roman"/>
          <w:sz w:val="20"/>
          <w:szCs w:val="20"/>
        </w:rPr>
        <w:t xml:space="preserve"> stream flows through </w:t>
      </w:r>
      <w:proofErr w:type="spellStart"/>
      <w:r w:rsidRPr="007745D4">
        <w:rPr>
          <w:rFonts w:ascii="Times New Roman" w:hAnsi="Times New Roman" w:cs="Times New Roman"/>
          <w:sz w:val="20"/>
          <w:szCs w:val="20"/>
        </w:rPr>
        <w:t>Oluyole</w:t>
      </w:r>
      <w:proofErr w:type="spellEnd"/>
      <w:r w:rsidRPr="007745D4">
        <w:rPr>
          <w:rFonts w:ascii="Times New Roman" w:hAnsi="Times New Roman" w:cs="Times New Roman"/>
          <w:sz w:val="20"/>
          <w:szCs w:val="20"/>
        </w:rPr>
        <w:t xml:space="preserve"> Industrial Estate in a west to south east direction from its source at </w:t>
      </w:r>
      <w:proofErr w:type="spellStart"/>
      <w:r w:rsidRPr="007745D4">
        <w:rPr>
          <w:rFonts w:ascii="Times New Roman" w:hAnsi="Times New Roman" w:cs="Times New Roman"/>
          <w:sz w:val="20"/>
          <w:szCs w:val="20"/>
        </w:rPr>
        <w:t>Agaloke</w:t>
      </w:r>
      <w:proofErr w:type="spellEnd"/>
      <w:r w:rsidRPr="007745D4">
        <w:rPr>
          <w:rFonts w:ascii="Times New Roman" w:hAnsi="Times New Roman" w:cs="Times New Roman"/>
          <w:sz w:val="20"/>
          <w:szCs w:val="20"/>
        </w:rPr>
        <w:t xml:space="preserve"> near </w:t>
      </w:r>
      <w:proofErr w:type="spellStart"/>
      <w:r w:rsidRPr="007745D4">
        <w:rPr>
          <w:rFonts w:ascii="Times New Roman" w:hAnsi="Times New Roman" w:cs="Times New Roman"/>
          <w:sz w:val="20"/>
          <w:szCs w:val="20"/>
        </w:rPr>
        <w:t>Apata</w:t>
      </w:r>
      <w:proofErr w:type="spellEnd"/>
      <w:r w:rsidRPr="007745D4">
        <w:rPr>
          <w:rFonts w:ascii="Times New Roman" w:hAnsi="Times New Roman" w:cs="Times New Roman"/>
          <w:sz w:val="20"/>
          <w:szCs w:val="20"/>
        </w:rPr>
        <w:t xml:space="preserve"> in Ibadan. It joins River </w:t>
      </w:r>
      <w:proofErr w:type="spellStart"/>
      <w:r w:rsidRPr="007745D4">
        <w:rPr>
          <w:rFonts w:ascii="Times New Roman" w:hAnsi="Times New Roman" w:cs="Times New Roman"/>
          <w:sz w:val="20"/>
          <w:szCs w:val="20"/>
        </w:rPr>
        <w:t>Ona</w:t>
      </w:r>
      <w:proofErr w:type="spellEnd"/>
      <w:r w:rsidRPr="007745D4">
        <w:rPr>
          <w:rFonts w:ascii="Times New Roman" w:hAnsi="Times New Roman" w:cs="Times New Roman"/>
          <w:sz w:val="20"/>
          <w:szCs w:val="20"/>
        </w:rPr>
        <w:t xml:space="preserve"> as its main tributary at the south east of a meat processing factory. The stream receives effluents from industries, agricultural activities and domestic wastes. These effluents sources are discharged into </w:t>
      </w:r>
      <w:proofErr w:type="spellStart"/>
      <w:r w:rsidRPr="007745D4">
        <w:rPr>
          <w:rFonts w:ascii="Times New Roman" w:hAnsi="Times New Roman" w:cs="Times New Roman"/>
          <w:sz w:val="20"/>
          <w:szCs w:val="20"/>
        </w:rPr>
        <w:t>Alaro</w:t>
      </w:r>
      <w:proofErr w:type="spellEnd"/>
      <w:r w:rsidRPr="007745D4">
        <w:rPr>
          <w:rFonts w:ascii="Times New Roman" w:hAnsi="Times New Roman" w:cs="Times New Roman"/>
          <w:sz w:val="20"/>
          <w:szCs w:val="20"/>
        </w:rPr>
        <w:t xml:space="preserve"> stream directly or indirectly as run-off, </w:t>
      </w:r>
      <w:proofErr w:type="spellStart"/>
      <w:r w:rsidRPr="007745D4">
        <w:rPr>
          <w:rFonts w:ascii="Times New Roman" w:hAnsi="Times New Roman" w:cs="Times New Roman"/>
          <w:sz w:val="20"/>
          <w:szCs w:val="20"/>
        </w:rPr>
        <w:t>leachate</w:t>
      </w:r>
      <w:proofErr w:type="spellEnd"/>
      <w:r w:rsidRPr="007745D4">
        <w:rPr>
          <w:rFonts w:ascii="Times New Roman" w:hAnsi="Times New Roman" w:cs="Times New Roman"/>
          <w:sz w:val="20"/>
          <w:szCs w:val="20"/>
        </w:rPr>
        <w:t xml:space="preserve"> and deposition. </w:t>
      </w:r>
    </w:p>
    <w:p w:rsidR="00A1627A" w:rsidRDefault="00A1627A" w:rsidP="007745D4">
      <w:pPr>
        <w:snapToGrid w:val="0"/>
        <w:spacing w:after="0" w:line="240" w:lineRule="auto"/>
        <w:contextualSpacing/>
        <w:jc w:val="center"/>
        <w:rPr>
          <w:rFonts w:ascii="Times New Roman" w:hAnsi="Times New Roman" w:cs="Times New Roman"/>
          <w:b/>
          <w:sz w:val="20"/>
          <w:szCs w:val="20"/>
        </w:rPr>
        <w:sectPr w:rsidR="00A1627A" w:rsidSect="00A1627A">
          <w:headerReference w:type="default" r:id="rId11"/>
          <w:footerReference w:type="default" r:id="rId12"/>
          <w:type w:val="continuous"/>
          <w:pgSz w:w="12242" w:h="15842" w:code="1"/>
          <w:pgMar w:top="1440" w:right="1440" w:bottom="1440" w:left="1440" w:header="720" w:footer="720" w:gutter="0"/>
          <w:cols w:num="2" w:space="432"/>
          <w:docGrid w:linePitch="360"/>
        </w:sectPr>
      </w:pPr>
    </w:p>
    <w:p w:rsidR="007745D4" w:rsidRDefault="007745D4" w:rsidP="007745D4">
      <w:pPr>
        <w:snapToGrid w:val="0"/>
        <w:spacing w:after="0" w:line="240" w:lineRule="auto"/>
        <w:contextualSpacing/>
        <w:jc w:val="center"/>
        <w:rPr>
          <w:rFonts w:ascii="Times New Roman" w:hAnsi="Times New Roman" w:cs="Times New Roman"/>
          <w:b/>
          <w:sz w:val="20"/>
          <w:szCs w:val="20"/>
        </w:rPr>
      </w:pPr>
    </w:p>
    <w:p w:rsidR="003D5C1E" w:rsidRPr="007745D4" w:rsidRDefault="003D5C1E" w:rsidP="007745D4">
      <w:pPr>
        <w:snapToGrid w:val="0"/>
        <w:spacing w:after="0" w:line="240" w:lineRule="auto"/>
        <w:contextualSpacing/>
        <w:jc w:val="center"/>
        <w:rPr>
          <w:rFonts w:ascii="Times New Roman" w:hAnsi="Times New Roman" w:cs="Times New Roman"/>
          <w:b/>
          <w:sz w:val="20"/>
          <w:szCs w:val="20"/>
        </w:rPr>
      </w:pPr>
      <w:r w:rsidRPr="007745D4">
        <w:rPr>
          <w:rFonts w:ascii="Times New Roman" w:hAnsi="Times New Roman" w:cs="Times New Roman"/>
          <w:b/>
          <w:noProof/>
          <w:sz w:val="20"/>
          <w:szCs w:val="20"/>
          <w:lang w:val="en-US" w:eastAsia="zh-CN"/>
        </w:rPr>
        <w:drawing>
          <wp:inline distT="0" distB="0" distL="0" distR="0">
            <wp:extent cx="4986655" cy="4738254"/>
            <wp:effectExtent l="19050" t="0" r="23495" b="5196"/>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45D4" w:rsidRPr="007745D4" w:rsidRDefault="007745D4" w:rsidP="007745D4">
      <w:pPr>
        <w:snapToGrid w:val="0"/>
        <w:spacing w:after="0" w:line="240" w:lineRule="auto"/>
        <w:contextualSpacing/>
        <w:jc w:val="center"/>
        <w:rPr>
          <w:rFonts w:ascii="Times New Roman" w:hAnsi="Times New Roman" w:cs="Times New Roman"/>
          <w:b/>
          <w:sz w:val="20"/>
          <w:szCs w:val="20"/>
        </w:rPr>
      </w:pPr>
      <w:r w:rsidRPr="007745D4">
        <w:rPr>
          <w:rFonts w:ascii="Times New Roman" w:hAnsi="Times New Roman" w:cs="Times New Roman"/>
          <w:b/>
          <w:sz w:val="20"/>
          <w:szCs w:val="20"/>
        </w:rPr>
        <w:t>Figure 1: Mean Ni concentration (</w:t>
      </w:r>
      <w:proofErr w:type="spellStart"/>
      <w:r w:rsidRPr="007745D4">
        <w:rPr>
          <w:rFonts w:ascii="Times New Roman" w:hAnsi="Times New Roman" w:cs="Times New Roman"/>
          <w:b/>
          <w:sz w:val="20"/>
          <w:szCs w:val="20"/>
        </w:rPr>
        <w:t>ppm</w:t>
      </w:r>
      <w:proofErr w:type="spellEnd"/>
      <w:r w:rsidRPr="007745D4">
        <w:rPr>
          <w:rFonts w:ascii="Times New Roman" w:hAnsi="Times New Roman" w:cs="Times New Roman"/>
          <w:b/>
          <w:sz w:val="20"/>
          <w:szCs w:val="20"/>
        </w:rPr>
        <w:t>) in the fish organs.</w:t>
      </w:r>
    </w:p>
    <w:p w:rsidR="007745D4" w:rsidRDefault="007745D4" w:rsidP="007745D4">
      <w:pPr>
        <w:snapToGrid w:val="0"/>
        <w:spacing w:after="0" w:line="240" w:lineRule="auto"/>
        <w:ind w:firstLine="425"/>
        <w:contextualSpacing/>
        <w:jc w:val="both"/>
        <w:rPr>
          <w:rFonts w:ascii="Times New Roman" w:hAnsi="Times New Roman" w:cs="Times New Roman"/>
          <w:sz w:val="20"/>
          <w:szCs w:val="20"/>
          <w:lang w:eastAsia="zh-CN"/>
        </w:rPr>
      </w:pPr>
    </w:p>
    <w:p w:rsidR="007745D4" w:rsidRDefault="007745D4" w:rsidP="007745D4">
      <w:pPr>
        <w:snapToGrid w:val="0"/>
        <w:spacing w:after="0" w:line="240" w:lineRule="auto"/>
        <w:ind w:firstLine="425"/>
        <w:contextualSpacing/>
        <w:jc w:val="both"/>
        <w:rPr>
          <w:rFonts w:ascii="Times New Roman" w:hAnsi="Times New Roman" w:cs="Times New Roman"/>
          <w:sz w:val="20"/>
          <w:szCs w:val="20"/>
          <w:lang w:eastAsia="zh-CN"/>
        </w:rPr>
        <w:sectPr w:rsidR="007745D4" w:rsidSect="00FB6C60">
          <w:headerReference w:type="default" r:id="rId14"/>
          <w:footerReference w:type="default" r:id="rId15"/>
          <w:type w:val="continuous"/>
          <w:pgSz w:w="12242" w:h="15842" w:code="1"/>
          <w:pgMar w:top="1440" w:right="1440" w:bottom="1440" w:left="1440" w:header="720" w:footer="720" w:gutter="0"/>
          <w:cols w:space="708"/>
          <w:docGrid w:linePitch="360"/>
        </w:sectPr>
      </w:pPr>
    </w:p>
    <w:p w:rsidR="007745D4" w:rsidRPr="007745D4" w:rsidRDefault="007745D4" w:rsidP="00176A15">
      <w:pPr>
        <w:snapToGrid w:val="0"/>
        <w:spacing w:after="0" w:line="240" w:lineRule="auto"/>
        <w:ind w:firstLine="425"/>
        <w:jc w:val="both"/>
        <w:rPr>
          <w:rFonts w:ascii="Times New Roman" w:hAnsi="Times New Roman" w:cs="Times New Roman"/>
          <w:sz w:val="20"/>
          <w:szCs w:val="20"/>
        </w:rPr>
      </w:pPr>
      <w:r w:rsidRPr="007745D4">
        <w:rPr>
          <w:rFonts w:ascii="Times New Roman" w:hAnsi="Times New Roman" w:cs="Times New Roman"/>
          <w:sz w:val="20"/>
          <w:szCs w:val="20"/>
        </w:rPr>
        <w:lastRenderedPageBreak/>
        <w:t xml:space="preserve">The </w:t>
      </w:r>
      <w:proofErr w:type="spellStart"/>
      <w:r w:rsidRPr="007745D4">
        <w:rPr>
          <w:rFonts w:ascii="Times New Roman" w:hAnsi="Times New Roman" w:cs="Times New Roman"/>
          <w:sz w:val="20"/>
          <w:szCs w:val="20"/>
        </w:rPr>
        <w:t>Oluyole</w:t>
      </w:r>
      <w:proofErr w:type="spellEnd"/>
      <w:r w:rsidRPr="007745D4">
        <w:rPr>
          <w:rFonts w:ascii="Times New Roman" w:hAnsi="Times New Roman" w:cs="Times New Roman"/>
          <w:sz w:val="20"/>
          <w:szCs w:val="20"/>
        </w:rPr>
        <w:t xml:space="preserve"> industrial estate is located between latitude </w:t>
      </w:r>
      <w:proofErr w:type="gramStart"/>
      <w:r w:rsidRPr="007745D4">
        <w:rPr>
          <w:rFonts w:ascii="Times New Roman" w:hAnsi="Times New Roman" w:cs="Times New Roman"/>
          <w:sz w:val="20"/>
          <w:szCs w:val="20"/>
        </w:rPr>
        <w:t>7</w:t>
      </w:r>
      <w:r w:rsidRPr="007745D4">
        <w:rPr>
          <w:rFonts w:ascii="Times New Roman" w:hAnsi="Times New Roman" w:cs="Times New Roman"/>
          <w:sz w:val="20"/>
          <w:szCs w:val="20"/>
          <w:vertAlign w:val="superscript"/>
        </w:rPr>
        <w:t>o</w:t>
      </w:r>
      <w:r w:rsidRPr="007745D4">
        <w:rPr>
          <w:rFonts w:ascii="Times New Roman" w:hAnsi="Times New Roman" w:cs="Times New Roman"/>
          <w:sz w:val="20"/>
          <w:szCs w:val="20"/>
        </w:rPr>
        <w:t>21’N</w:t>
      </w:r>
      <w:proofErr w:type="gramEnd"/>
      <w:r w:rsidRPr="007745D4">
        <w:rPr>
          <w:rFonts w:ascii="Times New Roman" w:hAnsi="Times New Roman" w:cs="Times New Roman"/>
          <w:sz w:val="20"/>
          <w:szCs w:val="20"/>
        </w:rPr>
        <w:t xml:space="preserve"> -7 </w:t>
      </w:r>
      <w:r w:rsidRPr="007745D4">
        <w:rPr>
          <w:rFonts w:ascii="Times New Roman" w:hAnsi="Times New Roman" w:cs="Times New Roman"/>
          <w:sz w:val="20"/>
          <w:szCs w:val="20"/>
          <w:vertAlign w:val="superscript"/>
        </w:rPr>
        <w:t>o</w:t>
      </w:r>
      <w:r w:rsidRPr="007745D4">
        <w:rPr>
          <w:rFonts w:ascii="Times New Roman" w:hAnsi="Times New Roman" w:cs="Times New Roman"/>
          <w:sz w:val="20"/>
          <w:szCs w:val="20"/>
        </w:rPr>
        <w:t xml:space="preserve"> 22’N and longitude 3</w:t>
      </w:r>
      <w:r w:rsidRPr="007745D4">
        <w:rPr>
          <w:rFonts w:ascii="Times New Roman" w:hAnsi="Times New Roman" w:cs="Times New Roman"/>
          <w:sz w:val="20"/>
          <w:szCs w:val="20"/>
          <w:vertAlign w:val="superscript"/>
        </w:rPr>
        <w:t xml:space="preserve"> o</w:t>
      </w:r>
      <w:r w:rsidRPr="007745D4">
        <w:rPr>
          <w:rFonts w:ascii="Times New Roman" w:hAnsi="Times New Roman" w:cs="Times New Roman"/>
          <w:sz w:val="20"/>
          <w:szCs w:val="20"/>
        </w:rPr>
        <w:t xml:space="preserve"> 50’-3</w:t>
      </w:r>
      <w:r w:rsidRPr="007745D4">
        <w:rPr>
          <w:rFonts w:ascii="Times New Roman" w:hAnsi="Times New Roman" w:cs="Times New Roman"/>
          <w:sz w:val="20"/>
          <w:szCs w:val="20"/>
          <w:vertAlign w:val="superscript"/>
        </w:rPr>
        <w:t xml:space="preserve"> o</w:t>
      </w:r>
      <w:r w:rsidRPr="007745D4">
        <w:rPr>
          <w:rFonts w:ascii="Times New Roman" w:hAnsi="Times New Roman" w:cs="Times New Roman"/>
          <w:sz w:val="20"/>
          <w:szCs w:val="20"/>
        </w:rPr>
        <w:t xml:space="preserve"> 52’E.</w:t>
      </w:r>
    </w:p>
    <w:p w:rsidR="007745D4" w:rsidRPr="007745D4" w:rsidRDefault="007745D4" w:rsidP="007745D4">
      <w:pPr>
        <w:snapToGrid w:val="0"/>
        <w:spacing w:after="0" w:line="240" w:lineRule="auto"/>
        <w:jc w:val="both"/>
        <w:rPr>
          <w:rFonts w:ascii="Times New Roman" w:hAnsi="Times New Roman" w:cs="Times New Roman"/>
          <w:b/>
          <w:sz w:val="20"/>
          <w:szCs w:val="20"/>
        </w:rPr>
      </w:pPr>
      <w:r w:rsidRPr="007745D4">
        <w:rPr>
          <w:rFonts w:ascii="Times New Roman" w:hAnsi="Times New Roman" w:cs="Times New Roman"/>
          <w:b/>
          <w:sz w:val="20"/>
          <w:szCs w:val="20"/>
        </w:rPr>
        <w:t>Sampling Sites</w:t>
      </w:r>
    </w:p>
    <w:p w:rsidR="007745D4" w:rsidRPr="007745D4" w:rsidRDefault="007745D4" w:rsidP="007745D4">
      <w:pPr>
        <w:snapToGrid w:val="0"/>
        <w:spacing w:after="0" w:line="240" w:lineRule="auto"/>
        <w:ind w:firstLine="425"/>
        <w:jc w:val="both"/>
        <w:rPr>
          <w:rFonts w:ascii="Times New Roman" w:hAnsi="Times New Roman" w:cs="Times New Roman"/>
          <w:sz w:val="20"/>
          <w:szCs w:val="20"/>
        </w:rPr>
      </w:pPr>
      <w:r w:rsidRPr="007745D4">
        <w:rPr>
          <w:rFonts w:ascii="Times New Roman" w:hAnsi="Times New Roman" w:cs="Times New Roman"/>
          <w:sz w:val="20"/>
          <w:szCs w:val="20"/>
        </w:rPr>
        <w:t xml:space="preserve">Sampling sites were numbered 1 to 5, with Site 1 located before </w:t>
      </w:r>
      <w:proofErr w:type="spellStart"/>
      <w:r w:rsidRPr="007745D4">
        <w:rPr>
          <w:rFonts w:ascii="Times New Roman" w:hAnsi="Times New Roman" w:cs="Times New Roman"/>
          <w:sz w:val="20"/>
          <w:szCs w:val="20"/>
        </w:rPr>
        <w:t>Oke</w:t>
      </w:r>
      <w:proofErr w:type="spellEnd"/>
      <w:r w:rsidRPr="007745D4">
        <w:rPr>
          <w:rFonts w:ascii="Times New Roman" w:hAnsi="Times New Roman" w:cs="Times New Roman"/>
          <w:sz w:val="20"/>
          <w:szCs w:val="20"/>
        </w:rPr>
        <w:t xml:space="preserve"> </w:t>
      </w:r>
      <w:proofErr w:type="spellStart"/>
      <w:r w:rsidRPr="007745D4">
        <w:rPr>
          <w:rFonts w:ascii="Times New Roman" w:hAnsi="Times New Roman" w:cs="Times New Roman"/>
          <w:sz w:val="20"/>
          <w:szCs w:val="20"/>
        </w:rPr>
        <w:t>Alaro</w:t>
      </w:r>
      <w:proofErr w:type="spellEnd"/>
      <w:r w:rsidRPr="007745D4">
        <w:rPr>
          <w:rFonts w:ascii="Times New Roman" w:hAnsi="Times New Roman" w:cs="Times New Roman"/>
          <w:sz w:val="20"/>
          <w:szCs w:val="20"/>
        </w:rPr>
        <w:t xml:space="preserve"> Bridge I just before the stream flows through the industrial estate. Sampling Site 2 was located downstream of </w:t>
      </w:r>
      <w:proofErr w:type="spellStart"/>
      <w:r w:rsidRPr="007745D4">
        <w:rPr>
          <w:rFonts w:ascii="Times New Roman" w:hAnsi="Times New Roman" w:cs="Times New Roman"/>
          <w:sz w:val="20"/>
          <w:szCs w:val="20"/>
        </w:rPr>
        <w:t>Oke</w:t>
      </w:r>
      <w:proofErr w:type="spellEnd"/>
      <w:r w:rsidRPr="007745D4">
        <w:rPr>
          <w:rFonts w:ascii="Times New Roman" w:hAnsi="Times New Roman" w:cs="Times New Roman"/>
          <w:sz w:val="20"/>
          <w:szCs w:val="20"/>
        </w:rPr>
        <w:t xml:space="preserve"> </w:t>
      </w:r>
      <w:proofErr w:type="spellStart"/>
      <w:r w:rsidRPr="007745D4">
        <w:rPr>
          <w:rFonts w:ascii="Times New Roman" w:hAnsi="Times New Roman" w:cs="Times New Roman"/>
          <w:sz w:val="20"/>
          <w:szCs w:val="20"/>
        </w:rPr>
        <w:t>Alaro</w:t>
      </w:r>
      <w:proofErr w:type="spellEnd"/>
      <w:r w:rsidRPr="007745D4">
        <w:rPr>
          <w:rFonts w:ascii="Times New Roman" w:hAnsi="Times New Roman" w:cs="Times New Roman"/>
          <w:sz w:val="20"/>
          <w:szCs w:val="20"/>
        </w:rPr>
        <w:t xml:space="preserve"> bridge II at a distance of about 500 metres from Site 1. This site receives run-off water from </w:t>
      </w:r>
      <w:proofErr w:type="spellStart"/>
      <w:r w:rsidRPr="007745D4">
        <w:rPr>
          <w:rFonts w:ascii="Times New Roman" w:hAnsi="Times New Roman" w:cs="Times New Roman"/>
          <w:sz w:val="20"/>
          <w:szCs w:val="20"/>
        </w:rPr>
        <w:t>Alaro</w:t>
      </w:r>
      <w:proofErr w:type="spellEnd"/>
      <w:r w:rsidRPr="007745D4">
        <w:rPr>
          <w:rFonts w:ascii="Times New Roman" w:hAnsi="Times New Roman" w:cs="Times New Roman"/>
          <w:sz w:val="20"/>
          <w:szCs w:val="20"/>
        </w:rPr>
        <w:t xml:space="preserve"> dwellings and some areas of</w:t>
      </w:r>
      <w:r w:rsidR="00A1627A">
        <w:rPr>
          <w:rFonts w:ascii="Times New Roman" w:hAnsi="Times New Roman" w:cs="Times New Roman" w:hint="eastAsia"/>
          <w:sz w:val="20"/>
          <w:szCs w:val="20"/>
          <w:lang w:eastAsia="zh-CN"/>
        </w:rPr>
        <w:t xml:space="preserve"> </w:t>
      </w:r>
      <w:proofErr w:type="spellStart"/>
      <w:r w:rsidRPr="007745D4">
        <w:rPr>
          <w:rFonts w:ascii="Times New Roman" w:hAnsi="Times New Roman" w:cs="Times New Roman"/>
          <w:sz w:val="20"/>
          <w:szCs w:val="20"/>
        </w:rPr>
        <w:t>Oluyole</w:t>
      </w:r>
      <w:proofErr w:type="spellEnd"/>
      <w:r w:rsidRPr="007745D4">
        <w:rPr>
          <w:rFonts w:ascii="Times New Roman" w:hAnsi="Times New Roman" w:cs="Times New Roman"/>
          <w:sz w:val="20"/>
          <w:szCs w:val="20"/>
        </w:rPr>
        <w:t xml:space="preserve"> residential area. A shopping arcade also discharges effluents into a gutter that drains into the stream.</w:t>
      </w:r>
    </w:p>
    <w:p w:rsidR="007745D4" w:rsidRPr="007745D4" w:rsidRDefault="007745D4" w:rsidP="007745D4">
      <w:pPr>
        <w:snapToGrid w:val="0"/>
        <w:spacing w:after="0" w:line="240" w:lineRule="auto"/>
        <w:ind w:firstLine="425"/>
        <w:jc w:val="both"/>
        <w:rPr>
          <w:rFonts w:ascii="Times New Roman" w:hAnsi="Times New Roman" w:cs="Times New Roman"/>
          <w:sz w:val="20"/>
          <w:szCs w:val="20"/>
        </w:rPr>
      </w:pPr>
      <w:r w:rsidRPr="007745D4">
        <w:rPr>
          <w:rFonts w:ascii="Times New Roman" w:hAnsi="Times New Roman" w:cs="Times New Roman"/>
          <w:sz w:val="20"/>
          <w:szCs w:val="20"/>
        </w:rPr>
        <w:t>Sampling site 3 receives effluents discharged from some beverage, crown cork and confectionery factories.</w:t>
      </w:r>
    </w:p>
    <w:p w:rsidR="007745D4" w:rsidRPr="007745D4" w:rsidRDefault="007745D4" w:rsidP="007745D4">
      <w:pPr>
        <w:snapToGrid w:val="0"/>
        <w:spacing w:after="0" w:line="240" w:lineRule="auto"/>
        <w:ind w:firstLine="425"/>
        <w:jc w:val="both"/>
        <w:rPr>
          <w:rFonts w:ascii="Times New Roman" w:hAnsi="Times New Roman" w:cs="Times New Roman"/>
          <w:sz w:val="20"/>
          <w:szCs w:val="20"/>
        </w:rPr>
      </w:pPr>
      <w:r w:rsidRPr="007745D4">
        <w:rPr>
          <w:rFonts w:ascii="Times New Roman" w:hAnsi="Times New Roman" w:cs="Times New Roman"/>
          <w:sz w:val="20"/>
          <w:szCs w:val="20"/>
        </w:rPr>
        <w:t xml:space="preserve">Sampling Site 4 receives effluents from a meat processing factory. Sampling site 5 is located just before the confluence between River </w:t>
      </w:r>
      <w:proofErr w:type="spellStart"/>
      <w:r w:rsidRPr="007745D4">
        <w:rPr>
          <w:rFonts w:ascii="Times New Roman" w:hAnsi="Times New Roman" w:cs="Times New Roman"/>
          <w:sz w:val="20"/>
          <w:szCs w:val="20"/>
        </w:rPr>
        <w:t>Ona</w:t>
      </w:r>
      <w:proofErr w:type="spellEnd"/>
      <w:r w:rsidRPr="007745D4">
        <w:rPr>
          <w:rFonts w:ascii="Times New Roman" w:hAnsi="Times New Roman" w:cs="Times New Roman"/>
          <w:sz w:val="20"/>
          <w:szCs w:val="20"/>
        </w:rPr>
        <w:t xml:space="preserve"> and </w:t>
      </w:r>
      <w:proofErr w:type="spellStart"/>
      <w:r w:rsidRPr="007745D4">
        <w:rPr>
          <w:rFonts w:ascii="Times New Roman" w:hAnsi="Times New Roman" w:cs="Times New Roman"/>
          <w:sz w:val="20"/>
          <w:szCs w:val="20"/>
        </w:rPr>
        <w:t>Alaro</w:t>
      </w:r>
      <w:proofErr w:type="spellEnd"/>
      <w:r w:rsidRPr="007745D4">
        <w:rPr>
          <w:rFonts w:ascii="Times New Roman" w:hAnsi="Times New Roman" w:cs="Times New Roman"/>
          <w:sz w:val="20"/>
          <w:szCs w:val="20"/>
        </w:rPr>
        <w:t xml:space="preserve"> Stream.</w:t>
      </w:r>
    </w:p>
    <w:p w:rsidR="007745D4" w:rsidRPr="007745D4" w:rsidRDefault="007745D4" w:rsidP="007745D4">
      <w:pPr>
        <w:snapToGrid w:val="0"/>
        <w:spacing w:after="0" w:line="240" w:lineRule="auto"/>
        <w:jc w:val="both"/>
        <w:rPr>
          <w:rFonts w:ascii="Times New Roman" w:hAnsi="Times New Roman" w:cs="Times New Roman"/>
          <w:b/>
          <w:sz w:val="20"/>
          <w:szCs w:val="20"/>
        </w:rPr>
      </w:pPr>
      <w:r w:rsidRPr="007745D4">
        <w:rPr>
          <w:rFonts w:ascii="Times New Roman" w:hAnsi="Times New Roman" w:cs="Times New Roman"/>
          <w:b/>
          <w:sz w:val="20"/>
          <w:szCs w:val="20"/>
        </w:rPr>
        <w:lastRenderedPageBreak/>
        <w:t>Sample Collection and Processing for Analyses</w:t>
      </w:r>
    </w:p>
    <w:p w:rsidR="007745D4" w:rsidRPr="007745D4" w:rsidRDefault="007745D4" w:rsidP="007745D4">
      <w:pPr>
        <w:snapToGrid w:val="0"/>
        <w:spacing w:after="0" w:line="240" w:lineRule="auto"/>
        <w:ind w:firstLine="425"/>
        <w:jc w:val="both"/>
        <w:rPr>
          <w:rFonts w:ascii="Times New Roman" w:hAnsi="Times New Roman" w:cs="Times New Roman"/>
          <w:sz w:val="20"/>
          <w:szCs w:val="20"/>
        </w:rPr>
      </w:pPr>
      <w:r w:rsidRPr="007745D4">
        <w:rPr>
          <w:rFonts w:ascii="Times New Roman" w:hAnsi="Times New Roman" w:cs="Times New Roman"/>
          <w:sz w:val="20"/>
          <w:szCs w:val="20"/>
        </w:rPr>
        <w:t xml:space="preserve">A total of 64 fish representing </w:t>
      </w:r>
      <w:r w:rsidRPr="007745D4">
        <w:rPr>
          <w:rFonts w:ascii="Times New Roman" w:hAnsi="Times New Roman" w:cs="Times New Roman"/>
          <w:i/>
          <w:sz w:val="20"/>
          <w:szCs w:val="20"/>
        </w:rPr>
        <w:t xml:space="preserve">H. </w:t>
      </w:r>
      <w:proofErr w:type="spellStart"/>
      <w:r w:rsidRPr="007745D4">
        <w:rPr>
          <w:rFonts w:ascii="Times New Roman" w:hAnsi="Times New Roman" w:cs="Times New Roman"/>
          <w:i/>
          <w:sz w:val="20"/>
          <w:szCs w:val="20"/>
        </w:rPr>
        <w:t>niloticus</w:t>
      </w:r>
      <w:proofErr w:type="spellEnd"/>
      <w:r w:rsidRPr="007745D4">
        <w:rPr>
          <w:rFonts w:ascii="Times New Roman" w:hAnsi="Times New Roman" w:cs="Times New Roman"/>
          <w:i/>
          <w:sz w:val="20"/>
          <w:szCs w:val="20"/>
        </w:rPr>
        <w:t xml:space="preserve"> </w:t>
      </w:r>
      <w:r w:rsidRPr="007745D4">
        <w:rPr>
          <w:rFonts w:ascii="Times New Roman" w:hAnsi="Times New Roman" w:cs="Times New Roman"/>
          <w:sz w:val="20"/>
          <w:szCs w:val="20"/>
        </w:rPr>
        <w:t xml:space="preserve">(32) and </w:t>
      </w:r>
      <w:r w:rsidRPr="007745D4">
        <w:rPr>
          <w:rFonts w:ascii="Times New Roman" w:hAnsi="Times New Roman" w:cs="Times New Roman"/>
          <w:i/>
          <w:sz w:val="20"/>
          <w:szCs w:val="20"/>
        </w:rPr>
        <w:t xml:space="preserve">C. </w:t>
      </w:r>
      <w:proofErr w:type="spellStart"/>
      <w:r w:rsidRPr="007745D4">
        <w:rPr>
          <w:rFonts w:ascii="Times New Roman" w:hAnsi="Times New Roman" w:cs="Times New Roman"/>
          <w:i/>
          <w:sz w:val="20"/>
          <w:szCs w:val="20"/>
        </w:rPr>
        <w:t>carpio</w:t>
      </w:r>
      <w:proofErr w:type="spellEnd"/>
      <w:r w:rsidRPr="007745D4">
        <w:rPr>
          <w:rFonts w:ascii="Times New Roman" w:hAnsi="Times New Roman" w:cs="Times New Roman"/>
          <w:sz w:val="20"/>
          <w:szCs w:val="20"/>
        </w:rPr>
        <w:t xml:space="preserve"> (32) were collected from the sampling sites</w:t>
      </w:r>
      <w:r w:rsidR="00A1627A">
        <w:rPr>
          <w:rFonts w:ascii="Times New Roman" w:hAnsi="Times New Roman" w:cs="Times New Roman"/>
          <w:sz w:val="20"/>
          <w:szCs w:val="20"/>
        </w:rPr>
        <w:t xml:space="preserve"> </w:t>
      </w:r>
      <w:r w:rsidRPr="007745D4">
        <w:rPr>
          <w:rFonts w:ascii="Times New Roman" w:hAnsi="Times New Roman" w:cs="Times New Roman"/>
          <w:sz w:val="20"/>
          <w:szCs w:val="20"/>
        </w:rPr>
        <w:t>using cast nets of mesh size between 30-50mm.The nets were cast and retrieved with a drawing string to check for caught fish. In addition, gill nets with mesh size of 30-50mm were tied to stakes with a lead weight resting on the benthic surface vertically with the aid of floats and left overnight, pending retrieval the following morning.</w:t>
      </w:r>
    </w:p>
    <w:p w:rsidR="007745D4" w:rsidRPr="007745D4" w:rsidRDefault="007745D4" w:rsidP="007745D4">
      <w:pPr>
        <w:snapToGrid w:val="0"/>
        <w:spacing w:after="0" w:line="240" w:lineRule="auto"/>
        <w:ind w:firstLine="425"/>
        <w:jc w:val="both"/>
        <w:rPr>
          <w:rFonts w:ascii="Times New Roman" w:hAnsi="Times New Roman" w:cs="Times New Roman"/>
          <w:sz w:val="20"/>
          <w:szCs w:val="20"/>
        </w:rPr>
      </w:pPr>
      <w:r w:rsidRPr="007745D4">
        <w:rPr>
          <w:rFonts w:ascii="Times New Roman" w:hAnsi="Times New Roman" w:cs="Times New Roman"/>
          <w:sz w:val="20"/>
          <w:szCs w:val="20"/>
        </w:rPr>
        <w:t>Fish were dissected to remove the gills, gut, liver, fins, bones and muscle .These organs were dried separately in an oven</w:t>
      </w:r>
      <w:r w:rsidR="00A1627A">
        <w:rPr>
          <w:rFonts w:ascii="Times New Roman" w:hAnsi="Times New Roman" w:cs="Times New Roman"/>
          <w:sz w:val="20"/>
          <w:szCs w:val="20"/>
        </w:rPr>
        <w:t xml:space="preserve"> </w:t>
      </w:r>
      <w:r w:rsidRPr="007745D4">
        <w:rPr>
          <w:rFonts w:ascii="Times New Roman" w:hAnsi="Times New Roman" w:cs="Times New Roman"/>
          <w:sz w:val="20"/>
          <w:szCs w:val="20"/>
        </w:rPr>
        <w:t>at 105</w:t>
      </w:r>
      <w:r w:rsidRPr="007745D4">
        <w:rPr>
          <w:rFonts w:ascii="Times New Roman" w:hAnsi="Times New Roman" w:cs="Times New Roman"/>
          <w:sz w:val="20"/>
          <w:szCs w:val="20"/>
          <w:vertAlign w:val="superscript"/>
        </w:rPr>
        <w:t>0</w:t>
      </w:r>
      <w:r w:rsidRPr="007745D4">
        <w:rPr>
          <w:rFonts w:ascii="Times New Roman" w:hAnsi="Times New Roman" w:cs="Times New Roman"/>
          <w:sz w:val="20"/>
          <w:szCs w:val="20"/>
        </w:rPr>
        <w:t>C for 6hours .Each organ was pulverized into powdered form with using a porcelain mortar and pestle .The pulverized samples were kept in Ziploc bags pending acid digestion.</w:t>
      </w:r>
    </w:p>
    <w:p w:rsidR="007745D4" w:rsidRPr="007745D4" w:rsidRDefault="007745D4" w:rsidP="007745D4">
      <w:pPr>
        <w:snapToGrid w:val="0"/>
        <w:spacing w:after="0" w:line="240" w:lineRule="auto"/>
        <w:ind w:firstLine="425"/>
        <w:jc w:val="both"/>
        <w:rPr>
          <w:rFonts w:ascii="Times New Roman" w:hAnsi="Times New Roman" w:cs="Times New Roman" w:hint="eastAsia"/>
          <w:sz w:val="20"/>
          <w:szCs w:val="20"/>
          <w:lang w:eastAsia="zh-CN"/>
        </w:rPr>
      </w:pPr>
      <w:r w:rsidRPr="007745D4">
        <w:rPr>
          <w:rFonts w:ascii="Times New Roman" w:hAnsi="Times New Roman" w:cs="Times New Roman"/>
          <w:sz w:val="20"/>
          <w:szCs w:val="20"/>
        </w:rPr>
        <w:t>Pulverized samples were digested by adding 2mL trace metal grade HNO</w:t>
      </w:r>
      <w:r w:rsidRPr="007745D4">
        <w:rPr>
          <w:rFonts w:ascii="Times New Roman" w:hAnsi="Times New Roman" w:cs="Times New Roman"/>
          <w:sz w:val="20"/>
          <w:szCs w:val="20"/>
          <w:vertAlign w:val="subscript"/>
        </w:rPr>
        <w:t>3</w:t>
      </w:r>
      <w:r w:rsidRPr="007745D4">
        <w:rPr>
          <w:rFonts w:ascii="Times New Roman" w:hAnsi="Times New Roman" w:cs="Times New Roman"/>
          <w:sz w:val="20"/>
          <w:szCs w:val="20"/>
        </w:rPr>
        <w:t xml:space="preserve"> to 0.5g of each sample in</w:t>
      </w:r>
      <w:r w:rsidR="00A1627A">
        <w:rPr>
          <w:rFonts w:ascii="Times New Roman" w:hAnsi="Times New Roman" w:cs="Times New Roman" w:hint="eastAsia"/>
          <w:sz w:val="20"/>
          <w:szCs w:val="20"/>
          <w:lang w:eastAsia="zh-CN"/>
        </w:rPr>
        <w:t xml:space="preserve"> </w:t>
      </w:r>
      <w:r w:rsidRPr="007745D4">
        <w:rPr>
          <w:rFonts w:ascii="Times New Roman" w:hAnsi="Times New Roman" w:cs="Times New Roman"/>
          <w:sz w:val="20"/>
          <w:szCs w:val="20"/>
        </w:rPr>
        <w:t xml:space="preserve">Teflon tubes and heated at 105 </w:t>
      </w:r>
      <w:r w:rsidRPr="007745D4">
        <w:rPr>
          <w:rFonts w:ascii="Times New Roman" w:hAnsi="Times New Roman" w:cs="Times New Roman"/>
          <w:sz w:val="20"/>
          <w:szCs w:val="20"/>
          <w:vertAlign w:val="superscript"/>
        </w:rPr>
        <w:t>0</w:t>
      </w:r>
      <w:r w:rsidRPr="007745D4">
        <w:rPr>
          <w:rFonts w:ascii="Times New Roman" w:hAnsi="Times New Roman" w:cs="Times New Roman"/>
          <w:sz w:val="20"/>
          <w:szCs w:val="20"/>
        </w:rPr>
        <w:t xml:space="preserve">C for 1hour in a heat block after which the clear solution was then </w:t>
      </w:r>
      <w:r w:rsidRPr="007745D4">
        <w:rPr>
          <w:rFonts w:ascii="Times New Roman" w:hAnsi="Times New Roman" w:cs="Times New Roman"/>
          <w:sz w:val="20"/>
          <w:szCs w:val="20"/>
        </w:rPr>
        <w:lastRenderedPageBreak/>
        <w:t>allowed to</w:t>
      </w:r>
      <w:r w:rsidR="00A1627A">
        <w:rPr>
          <w:rFonts w:ascii="Times New Roman" w:hAnsi="Times New Roman" w:cs="Times New Roman" w:hint="eastAsia"/>
          <w:sz w:val="20"/>
          <w:szCs w:val="20"/>
          <w:lang w:eastAsia="zh-CN"/>
        </w:rPr>
        <w:t xml:space="preserve"> </w:t>
      </w:r>
      <w:r w:rsidRPr="007745D4">
        <w:rPr>
          <w:rFonts w:ascii="Times New Roman" w:hAnsi="Times New Roman" w:cs="Times New Roman"/>
          <w:sz w:val="20"/>
          <w:szCs w:val="20"/>
        </w:rPr>
        <w:t>cool down, followed by addition of 1ml H</w:t>
      </w:r>
      <w:r w:rsidRPr="007745D4">
        <w:rPr>
          <w:rFonts w:ascii="Times New Roman" w:hAnsi="Times New Roman" w:cs="Times New Roman"/>
          <w:sz w:val="20"/>
          <w:szCs w:val="20"/>
          <w:vertAlign w:val="subscript"/>
        </w:rPr>
        <w:t>2</w:t>
      </w:r>
      <w:r w:rsidRPr="007745D4">
        <w:rPr>
          <w:rFonts w:ascii="Times New Roman" w:hAnsi="Times New Roman" w:cs="Times New Roman"/>
          <w:sz w:val="20"/>
          <w:szCs w:val="20"/>
        </w:rPr>
        <w:t>O</w:t>
      </w:r>
      <w:r w:rsidRPr="007745D4">
        <w:rPr>
          <w:rFonts w:ascii="Times New Roman" w:hAnsi="Times New Roman" w:cs="Times New Roman"/>
          <w:sz w:val="20"/>
          <w:szCs w:val="20"/>
          <w:vertAlign w:val="subscript"/>
        </w:rPr>
        <w:t>2.</w:t>
      </w:r>
      <w:r w:rsidRPr="007745D4">
        <w:rPr>
          <w:rFonts w:ascii="Times New Roman" w:hAnsi="Times New Roman" w:cs="Times New Roman"/>
          <w:sz w:val="20"/>
          <w:szCs w:val="20"/>
        </w:rPr>
        <w:t xml:space="preserve"> After the simmering reaction, the </w:t>
      </w:r>
      <w:proofErr w:type="spellStart"/>
      <w:r w:rsidRPr="007745D4">
        <w:rPr>
          <w:rFonts w:ascii="Times New Roman" w:hAnsi="Times New Roman" w:cs="Times New Roman"/>
          <w:sz w:val="20"/>
          <w:szCs w:val="20"/>
        </w:rPr>
        <w:t>digestate</w:t>
      </w:r>
      <w:proofErr w:type="spellEnd"/>
      <w:r w:rsidRPr="007745D4">
        <w:rPr>
          <w:rFonts w:ascii="Times New Roman" w:hAnsi="Times New Roman" w:cs="Times New Roman"/>
          <w:sz w:val="20"/>
          <w:szCs w:val="20"/>
        </w:rPr>
        <w:t xml:space="preserve"> was boiled and left overnight. The </w:t>
      </w:r>
      <w:proofErr w:type="spellStart"/>
      <w:r w:rsidRPr="007745D4">
        <w:rPr>
          <w:rFonts w:ascii="Times New Roman" w:hAnsi="Times New Roman" w:cs="Times New Roman"/>
          <w:sz w:val="20"/>
          <w:szCs w:val="20"/>
        </w:rPr>
        <w:t>digestate</w:t>
      </w:r>
      <w:proofErr w:type="spellEnd"/>
      <w:r w:rsidRPr="007745D4">
        <w:rPr>
          <w:rFonts w:ascii="Times New Roman" w:hAnsi="Times New Roman" w:cs="Times New Roman"/>
          <w:sz w:val="20"/>
          <w:szCs w:val="20"/>
        </w:rPr>
        <w:t xml:space="preserve"> was thereafter diluted to the 10ml mark using </w:t>
      </w:r>
      <w:proofErr w:type="spellStart"/>
      <w:r w:rsidRPr="007745D4">
        <w:rPr>
          <w:rFonts w:ascii="Times New Roman" w:hAnsi="Times New Roman" w:cs="Times New Roman"/>
          <w:sz w:val="20"/>
          <w:szCs w:val="20"/>
        </w:rPr>
        <w:t>MilliQ</w:t>
      </w:r>
      <w:proofErr w:type="spellEnd"/>
      <w:r w:rsidRPr="007745D4">
        <w:rPr>
          <w:rFonts w:ascii="Times New Roman" w:hAnsi="Times New Roman" w:cs="Times New Roman"/>
          <w:sz w:val="20"/>
          <w:szCs w:val="20"/>
        </w:rPr>
        <w:t xml:space="preserve"> water and transferred into test tubes rinsed with </w:t>
      </w:r>
      <w:proofErr w:type="spellStart"/>
      <w:r w:rsidRPr="007745D4">
        <w:rPr>
          <w:rFonts w:ascii="Times New Roman" w:hAnsi="Times New Roman" w:cs="Times New Roman"/>
          <w:sz w:val="20"/>
          <w:szCs w:val="20"/>
        </w:rPr>
        <w:t>deionized</w:t>
      </w:r>
      <w:proofErr w:type="spellEnd"/>
      <w:r w:rsidRPr="007745D4">
        <w:rPr>
          <w:rFonts w:ascii="Times New Roman" w:hAnsi="Times New Roman" w:cs="Times New Roman"/>
          <w:sz w:val="20"/>
          <w:szCs w:val="20"/>
        </w:rPr>
        <w:t xml:space="preserve"> water for analyses using Inductively Coupled Plasma Mass Spectrometer (ICP-MS)</w:t>
      </w:r>
      <w:r w:rsidR="00A1627A">
        <w:rPr>
          <w:rFonts w:ascii="Times New Roman" w:hAnsi="Times New Roman" w:cs="Times New Roman" w:hint="eastAsia"/>
          <w:sz w:val="20"/>
          <w:szCs w:val="20"/>
          <w:lang w:eastAsia="zh-CN"/>
        </w:rPr>
        <w:t>.</w:t>
      </w:r>
    </w:p>
    <w:p w:rsidR="007745D4" w:rsidRPr="007745D4" w:rsidRDefault="007745D4" w:rsidP="007745D4">
      <w:pPr>
        <w:snapToGrid w:val="0"/>
        <w:spacing w:after="0" w:line="240" w:lineRule="auto"/>
        <w:ind w:firstLine="425"/>
        <w:contextualSpacing/>
        <w:jc w:val="both"/>
        <w:rPr>
          <w:rFonts w:ascii="Times New Roman" w:hAnsi="Times New Roman" w:cs="Times New Roman"/>
          <w:sz w:val="20"/>
          <w:szCs w:val="20"/>
        </w:rPr>
      </w:pPr>
      <w:r w:rsidRPr="007745D4">
        <w:rPr>
          <w:rFonts w:ascii="Times New Roman" w:hAnsi="Times New Roman" w:cs="Times New Roman"/>
          <w:sz w:val="20"/>
          <w:szCs w:val="20"/>
        </w:rPr>
        <w:t>The Standard Reference Material (SRM) used to evaluate the level of detection and recovery of heavy metals by the ICP-MS was bovine liver procured from the National Institute of Standards and Technology (NIST-1577).</w:t>
      </w:r>
    </w:p>
    <w:p w:rsidR="007745D4" w:rsidRPr="007745D4" w:rsidRDefault="007745D4" w:rsidP="007745D4">
      <w:pPr>
        <w:snapToGrid w:val="0"/>
        <w:spacing w:after="0" w:line="240" w:lineRule="auto"/>
        <w:contextualSpacing/>
        <w:jc w:val="both"/>
        <w:rPr>
          <w:rFonts w:ascii="Times New Roman" w:hAnsi="Times New Roman" w:cs="Times New Roman"/>
          <w:b/>
          <w:sz w:val="20"/>
          <w:szCs w:val="20"/>
        </w:rPr>
      </w:pPr>
    </w:p>
    <w:p w:rsidR="007745D4" w:rsidRPr="007745D4" w:rsidRDefault="007745D4" w:rsidP="007745D4">
      <w:pPr>
        <w:snapToGrid w:val="0"/>
        <w:spacing w:after="0" w:line="240" w:lineRule="auto"/>
        <w:contextualSpacing/>
        <w:jc w:val="both"/>
        <w:rPr>
          <w:rFonts w:ascii="Times New Roman" w:hAnsi="Times New Roman" w:cs="Times New Roman"/>
          <w:b/>
          <w:sz w:val="20"/>
          <w:szCs w:val="20"/>
        </w:rPr>
      </w:pPr>
      <w:r w:rsidRPr="007745D4">
        <w:rPr>
          <w:rFonts w:ascii="Times New Roman" w:hAnsi="Times New Roman" w:cs="Times New Roman"/>
          <w:b/>
          <w:sz w:val="20"/>
          <w:szCs w:val="20"/>
        </w:rPr>
        <w:t>Results</w:t>
      </w:r>
    </w:p>
    <w:p w:rsidR="007745D4" w:rsidRPr="007745D4" w:rsidRDefault="007745D4" w:rsidP="007745D4">
      <w:pPr>
        <w:snapToGrid w:val="0"/>
        <w:spacing w:after="0" w:line="240" w:lineRule="auto"/>
        <w:ind w:firstLine="425"/>
        <w:contextualSpacing/>
        <w:jc w:val="both"/>
        <w:rPr>
          <w:rFonts w:ascii="Times New Roman" w:hAnsi="Times New Roman" w:cs="Times New Roman"/>
          <w:sz w:val="20"/>
          <w:szCs w:val="20"/>
        </w:rPr>
      </w:pPr>
      <w:r w:rsidRPr="007745D4">
        <w:rPr>
          <w:rFonts w:ascii="Times New Roman" w:hAnsi="Times New Roman" w:cs="Times New Roman"/>
          <w:sz w:val="20"/>
          <w:szCs w:val="20"/>
        </w:rPr>
        <w:t xml:space="preserve">The </w:t>
      </w:r>
      <w:proofErr w:type="gramStart"/>
      <w:r w:rsidRPr="007745D4">
        <w:rPr>
          <w:rFonts w:ascii="Times New Roman" w:hAnsi="Times New Roman" w:cs="Times New Roman"/>
          <w:sz w:val="20"/>
          <w:szCs w:val="20"/>
        </w:rPr>
        <w:t>results of the mean heavy metal concentration in the organs of the fish in the study is</w:t>
      </w:r>
      <w:proofErr w:type="gramEnd"/>
      <w:r w:rsidRPr="007745D4">
        <w:rPr>
          <w:rFonts w:ascii="Times New Roman" w:hAnsi="Times New Roman" w:cs="Times New Roman"/>
          <w:sz w:val="20"/>
          <w:szCs w:val="20"/>
        </w:rPr>
        <w:t xml:space="preserve"> shown in Figures 1-6 below.</w:t>
      </w:r>
    </w:p>
    <w:p w:rsidR="007745D4" w:rsidRDefault="007745D4" w:rsidP="007745D4">
      <w:pPr>
        <w:snapToGrid w:val="0"/>
        <w:spacing w:after="0" w:line="240" w:lineRule="auto"/>
        <w:ind w:firstLine="425"/>
        <w:contextualSpacing/>
        <w:jc w:val="both"/>
        <w:rPr>
          <w:rFonts w:ascii="Times New Roman" w:hAnsi="Times New Roman" w:cs="Times New Roman"/>
          <w:sz w:val="20"/>
          <w:szCs w:val="20"/>
          <w:lang w:eastAsia="zh-CN"/>
        </w:rPr>
      </w:pPr>
    </w:p>
    <w:p w:rsidR="007745D4" w:rsidRDefault="007745D4" w:rsidP="007745D4">
      <w:pPr>
        <w:snapToGrid w:val="0"/>
        <w:spacing w:after="0" w:line="240" w:lineRule="auto"/>
        <w:ind w:firstLine="425"/>
        <w:contextualSpacing/>
        <w:jc w:val="both"/>
        <w:rPr>
          <w:rFonts w:ascii="Times New Roman" w:hAnsi="Times New Roman" w:cs="Times New Roman"/>
          <w:sz w:val="20"/>
          <w:szCs w:val="20"/>
          <w:lang w:eastAsia="zh-CN"/>
        </w:rPr>
      </w:pPr>
    </w:p>
    <w:p w:rsidR="003D5C1E" w:rsidRPr="007745D4" w:rsidRDefault="003D5C1E" w:rsidP="007745D4">
      <w:pPr>
        <w:snapToGrid w:val="0"/>
        <w:spacing w:after="0" w:line="240" w:lineRule="auto"/>
        <w:ind w:firstLine="425"/>
        <w:contextualSpacing/>
        <w:jc w:val="both"/>
        <w:rPr>
          <w:rFonts w:ascii="Times New Roman" w:hAnsi="Times New Roman" w:cs="Times New Roman"/>
          <w:b/>
          <w:sz w:val="20"/>
          <w:szCs w:val="20"/>
        </w:rPr>
      </w:pPr>
      <w:r w:rsidRPr="007745D4">
        <w:rPr>
          <w:rFonts w:ascii="Times New Roman" w:hAnsi="Times New Roman" w:cs="Times New Roman"/>
          <w:sz w:val="20"/>
          <w:szCs w:val="20"/>
        </w:rPr>
        <w:lastRenderedPageBreak/>
        <w:t xml:space="preserve">The highest mean Ni was recorded in </w:t>
      </w:r>
      <w:r w:rsidRPr="007745D4">
        <w:rPr>
          <w:rFonts w:ascii="Times New Roman" w:hAnsi="Times New Roman" w:cs="Times New Roman"/>
          <w:i/>
          <w:sz w:val="20"/>
          <w:szCs w:val="20"/>
        </w:rPr>
        <w:t xml:space="preserve">H. </w:t>
      </w:r>
      <w:proofErr w:type="spellStart"/>
      <w:r w:rsidRPr="007745D4">
        <w:rPr>
          <w:rFonts w:ascii="Times New Roman" w:hAnsi="Times New Roman" w:cs="Times New Roman"/>
          <w:i/>
          <w:sz w:val="20"/>
          <w:szCs w:val="20"/>
        </w:rPr>
        <w:t>niloticus</w:t>
      </w:r>
      <w:proofErr w:type="spellEnd"/>
      <w:r w:rsidRPr="007745D4">
        <w:rPr>
          <w:rFonts w:ascii="Times New Roman" w:hAnsi="Times New Roman" w:cs="Times New Roman"/>
          <w:sz w:val="20"/>
          <w:szCs w:val="20"/>
        </w:rPr>
        <w:t xml:space="preserve"> (1.58ppm, gut) while the lowest was 0.03ppm in </w:t>
      </w:r>
      <w:r w:rsidRPr="007745D4">
        <w:rPr>
          <w:rFonts w:ascii="Times New Roman" w:hAnsi="Times New Roman" w:cs="Times New Roman"/>
          <w:i/>
          <w:sz w:val="20"/>
          <w:szCs w:val="20"/>
        </w:rPr>
        <w:t xml:space="preserve">C. </w:t>
      </w:r>
      <w:proofErr w:type="spellStart"/>
      <w:r w:rsidRPr="007745D4">
        <w:rPr>
          <w:rFonts w:ascii="Times New Roman" w:hAnsi="Times New Roman" w:cs="Times New Roman"/>
          <w:i/>
          <w:sz w:val="20"/>
          <w:szCs w:val="20"/>
        </w:rPr>
        <w:t>carpio</w:t>
      </w:r>
      <w:proofErr w:type="spellEnd"/>
      <w:r w:rsidRPr="007745D4">
        <w:rPr>
          <w:rFonts w:ascii="Times New Roman" w:hAnsi="Times New Roman" w:cs="Times New Roman"/>
          <w:sz w:val="20"/>
          <w:szCs w:val="20"/>
        </w:rPr>
        <w:t xml:space="preserve"> also in the gut. The least mean value for </w:t>
      </w:r>
      <w:r w:rsidRPr="007745D4">
        <w:rPr>
          <w:rFonts w:ascii="Times New Roman" w:hAnsi="Times New Roman" w:cs="Times New Roman"/>
          <w:i/>
          <w:sz w:val="20"/>
          <w:szCs w:val="20"/>
        </w:rPr>
        <w:t xml:space="preserve">H. </w:t>
      </w:r>
      <w:proofErr w:type="spellStart"/>
      <w:r w:rsidRPr="007745D4">
        <w:rPr>
          <w:rFonts w:ascii="Times New Roman" w:hAnsi="Times New Roman" w:cs="Times New Roman"/>
          <w:i/>
          <w:sz w:val="20"/>
          <w:szCs w:val="20"/>
        </w:rPr>
        <w:t>niloticus</w:t>
      </w:r>
      <w:proofErr w:type="spellEnd"/>
      <w:r w:rsidRPr="007745D4">
        <w:rPr>
          <w:rFonts w:ascii="Times New Roman" w:hAnsi="Times New Roman" w:cs="Times New Roman"/>
          <w:sz w:val="20"/>
          <w:szCs w:val="20"/>
        </w:rPr>
        <w:t xml:space="preserve"> was 0.58ppm in the fins while the highest for </w:t>
      </w:r>
      <w:r w:rsidRPr="007745D4">
        <w:rPr>
          <w:rFonts w:ascii="Times New Roman" w:hAnsi="Times New Roman" w:cs="Times New Roman"/>
          <w:i/>
          <w:sz w:val="20"/>
          <w:szCs w:val="20"/>
        </w:rPr>
        <w:t xml:space="preserve">C. </w:t>
      </w:r>
      <w:proofErr w:type="spellStart"/>
      <w:r w:rsidRPr="007745D4">
        <w:rPr>
          <w:rFonts w:ascii="Times New Roman" w:hAnsi="Times New Roman" w:cs="Times New Roman"/>
          <w:i/>
          <w:sz w:val="20"/>
          <w:szCs w:val="20"/>
        </w:rPr>
        <w:t>carpio</w:t>
      </w:r>
      <w:proofErr w:type="spellEnd"/>
      <w:r w:rsidRPr="007745D4">
        <w:rPr>
          <w:rFonts w:ascii="Times New Roman" w:hAnsi="Times New Roman" w:cs="Times New Roman"/>
          <w:sz w:val="20"/>
          <w:szCs w:val="20"/>
        </w:rPr>
        <w:t xml:space="preserve"> was 0.67ppm in the muscle (flesh). All the mean Ni </w:t>
      </w:r>
      <w:proofErr w:type="gramStart"/>
      <w:r w:rsidRPr="007745D4">
        <w:rPr>
          <w:rFonts w:ascii="Times New Roman" w:hAnsi="Times New Roman" w:cs="Times New Roman"/>
          <w:sz w:val="20"/>
          <w:szCs w:val="20"/>
        </w:rPr>
        <w:t xml:space="preserve">concentration in </w:t>
      </w:r>
      <w:r w:rsidRPr="007745D4">
        <w:rPr>
          <w:rFonts w:ascii="Times New Roman" w:hAnsi="Times New Roman" w:cs="Times New Roman"/>
          <w:i/>
          <w:sz w:val="20"/>
          <w:szCs w:val="20"/>
        </w:rPr>
        <w:t xml:space="preserve">H. </w:t>
      </w:r>
      <w:proofErr w:type="spellStart"/>
      <w:r w:rsidRPr="007745D4">
        <w:rPr>
          <w:rFonts w:ascii="Times New Roman" w:hAnsi="Times New Roman" w:cs="Times New Roman"/>
          <w:i/>
          <w:sz w:val="20"/>
          <w:szCs w:val="20"/>
        </w:rPr>
        <w:t>niloticus</w:t>
      </w:r>
      <w:proofErr w:type="spellEnd"/>
      <w:r w:rsidRPr="007745D4">
        <w:rPr>
          <w:rFonts w:ascii="Times New Roman" w:hAnsi="Times New Roman" w:cs="Times New Roman"/>
          <w:sz w:val="20"/>
          <w:szCs w:val="20"/>
        </w:rPr>
        <w:t xml:space="preserve"> organs were</w:t>
      </w:r>
      <w:proofErr w:type="gramEnd"/>
      <w:r w:rsidRPr="007745D4">
        <w:rPr>
          <w:rFonts w:ascii="Times New Roman" w:hAnsi="Times New Roman" w:cs="Times New Roman"/>
          <w:sz w:val="20"/>
          <w:szCs w:val="20"/>
        </w:rPr>
        <w:t xml:space="preserve"> above the World Health Organization (WHO) permissible limit guideline of 0.07ppm [14]. In </w:t>
      </w:r>
      <w:r w:rsidRPr="007745D4">
        <w:rPr>
          <w:rFonts w:ascii="Times New Roman" w:hAnsi="Times New Roman" w:cs="Times New Roman"/>
          <w:i/>
          <w:sz w:val="20"/>
          <w:szCs w:val="20"/>
        </w:rPr>
        <w:t xml:space="preserve">C. </w:t>
      </w:r>
      <w:proofErr w:type="spellStart"/>
      <w:r w:rsidRPr="007745D4">
        <w:rPr>
          <w:rFonts w:ascii="Times New Roman" w:hAnsi="Times New Roman" w:cs="Times New Roman"/>
          <w:i/>
          <w:sz w:val="20"/>
          <w:szCs w:val="20"/>
        </w:rPr>
        <w:t>carpio</w:t>
      </w:r>
      <w:proofErr w:type="spellEnd"/>
      <w:r w:rsidRPr="007745D4">
        <w:rPr>
          <w:rFonts w:ascii="Times New Roman" w:hAnsi="Times New Roman" w:cs="Times New Roman"/>
          <w:sz w:val="20"/>
          <w:szCs w:val="20"/>
        </w:rPr>
        <w:t xml:space="preserve">, with the exception of the liver (0.04ppm) and gut (0.03ppm) all the other organs were above the WHO permissible limit guideline. Comparatively, all the organs of </w:t>
      </w:r>
      <w:r w:rsidRPr="007745D4">
        <w:rPr>
          <w:rFonts w:ascii="Times New Roman" w:hAnsi="Times New Roman" w:cs="Times New Roman"/>
          <w:i/>
          <w:sz w:val="20"/>
          <w:szCs w:val="20"/>
        </w:rPr>
        <w:t xml:space="preserve">H. </w:t>
      </w:r>
      <w:proofErr w:type="spellStart"/>
      <w:r w:rsidRPr="007745D4">
        <w:rPr>
          <w:rFonts w:ascii="Times New Roman" w:hAnsi="Times New Roman" w:cs="Times New Roman"/>
          <w:i/>
          <w:sz w:val="20"/>
          <w:szCs w:val="20"/>
        </w:rPr>
        <w:t>niloticus</w:t>
      </w:r>
      <w:proofErr w:type="spellEnd"/>
      <w:r w:rsidRPr="007745D4">
        <w:rPr>
          <w:rFonts w:ascii="Times New Roman" w:hAnsi="Times New Roman" w:cs="Times New Roman"/>
          <w:sz w:val="20"/>
          <w:szCs w:val="20"/>
        </w:rPr>
        <w:t xml:space="preserve"> had higher mean values of Ni that were above WHO limit while in </w:t>
      </w:r>
      <w:r w:rsidRPr="007745D4">
        <w:rPr>
          <w:rFonts w:ascii="Times New Roman" w:hAnsi="Times New Roman" w:cs="Times New Roman"/>
          <w:i/>
          <w:sz w:val="20"/>
          <w:szCs w:val="20"/>
        </w:rPr>
        <w:t xml:space="preserve">C. </w:t>
      </w:r>
      <w:proofErr w:type="spellStart"/>
      <w:r w:rsidRPr="007745D4">
        <w:rPr>
          <w:rFonts w:ascii="Times New Roman" w:hAnsi="Times New Roman" w:cs="Times New Roman"/>
          <w:i/>
          <w:sz w:val="20"/>
          <w:szCs w:val="20"/>
        </w:rPr>
        <w:t>carpio</w:t>
      </w:r>
      <w:proofErr w:type="spellEnd"/>
      <w:r w:rsidRPr="007745D4">
        <w:rPr>
          <w:rFonts w:ascii="Times New Roman" w:hAnsi="Times New Roman" w:cs="Times New Roman"/>
          <w:sz w:val="20"/>
          <w:szCs w:val="20"/>
        </w:rPr>
        <w:t>, only the intestine, gut, bones and fins were higher than the permissible level.</w:t>
      </w:r>
    </w:p>
    <w:p w:rsidR="007745D4" w:rsidRDefault="003D5C1E" w:rsidP="00A1627A">
      <w:pPr>
        <w:snapToGrid w:val="0"/>
        <w:spacing w:after="0" w:line="240" w:lineRule="auto"/>
        <w:ind w:firstLine="425"/>
        <w:contextualSpacing/>
        <w:jc w:val="both"/>
        <w:rPr>
          <w:rFonts w:ascii="Times New Roman" w:hAnsi="Times New Roman" w:cs="Times New Roman"/>
          <w:b/>
          <w:sz w:val="20"/>
          <w:szCs w:val="20"/>
        </w:rPr>
      </w:pPr>
      <w:r w:rsidRPr="007745D4">
        <w:rPr>
          <w:rFonts w:ascii="Times New Roman" w:hAnsi="Times New Roman" w:cs="Times New Roman"/>
          <w:sz w:val="20"/>
          <w:szCs w:val="20"/>
        </w:rPr>
        <w:t xml:space="preserve">With the exception of the liver (77.79ppm) of </w:t>
      </w:r>
      <w:r w:rsidRPr="007745D4">
        <w:rPr>
          <w:rFonts w:ascii="Times New Roman" w:hAnsi="Times New Roman" w:cs="Times New Roman"/>
          <w:i/>
          <w:sz w:val="20"/>
          <w:szCs w:val="20"/>
        </w:rPr>
        <w:t xml:space="preserve">H. </w:t>
      </w:r>
      <w:proofErr w:type="spellStart"/>
      <w:r w:rsidRPr="007745D4">
        <w:rPr>
          <w:rFonts w:ascii="Times New Roman" w:hAnsi="Times New Roman" w:cs="Times New Roman"/>
          <w:i/>
          <w:sz w:val="20"/>
          <w:szCs w:val="20"/>
        </w:rPr>
        <w:t>niloticus</w:t>
      </w:r>
      <w:proofErr w:type="spellEnd"/>
      <w:r w:rsidRPr="007745D4">
        <w:rPr>
          <w:rFonts w:ascii="Times New Roman" w:hAnsi="Times New Roman" w:cs="Times New Roman"/>
          <w:sz w:val="20"/>
          <w:szCs w:val="20"/>
        </w:rPr>
        <w:t>, all the other organs of the two fish were below the WHO permissible guideline of 30ppm.</w:t>
      </w:r>
      <w:r w:rsidR="00A1627A">
        <w:rPr>
          <w:rFonts w:ascii="Times New Roman" w:hAnsi="Times New Roman" w:cs="Times New Roman" w:hint="eastAsia"/>
          <w:sz w:val="20"/>
          <w:szCs w:val="20"/>
          <w:lang w:eastAsia="zh-CN"/>
        </w:rPr>
        <w:t xml:space="preserve"> </w:t>
      </w:r>
    </w:p>
    <w:p w:rsidR="007745D4" w:rsidRDefault="007745D4" w:rsidP="007745D4">
      <w:pPr>
        <w:snapToGrid w:val="0"/>
        <w:spacing w:after="0" w:line="240" w:lineRule="auto"/>
        <w:contextualSpacing/>
        <w:jc w:val="both"/>
        <w:rPr>
          <w:rFonts w:ascii="Times New Roman" w:hAnsi="Times New Roman" w:cs="Times New Roman"/>
          <w:b/>
          <w:sz w:val="20"/>
          <w:szCs w:val="20"/>
        </w:rPr>
        <w:sectPr w:rsidR="007745D4" w:rsidSect="00A1627A">
          <w:headerReference w:type="default" r:id="rId16"/>
          <w:footerReference w:type="default" r:id="rId17"/>
          <w:type w:val="continuous"/>
          <w:pgSz w:w="12242" w:h="15842" w:code="1"/>
          <w:pgMar w:top="1440" w:right="1440" w:bottom="1440" w:left="1440" w:header="720" w:footer="720" w:gutter="0"/>
          <w:cols w:num="2" w:space="576"/>
          <w:docGrid w:linePitch="360"/>
        </w:sectPr>
      </w:pPr>
    </w:p>
    <w:p w:rsidR="003D5C1E" w:rsidRPr="007745D4" w:rsidRDefault="003D5C1E" w:rsidP="007745D4">
      <w:pPr>
        <w:snapToGrid w:val="0"/>
        <w:spacing w:after="0" w:line="240" w:lineRule="auto"/>
        <w:contextualSpacing/>
        <w:jc w:val="center"/>
        <w:rPr>
          <w:rFonts w:ascii="Times New Roman" w:hAnsi="Times New Roman" w:cs="Times New Roman"/>
          <w:b/>
          <w:sz w:val="20"/>
          <w:szCs w:val="20"/>
        </w:rPr>
      </w:pPr>
      <w:r w:rsidRPr="007745D4">
        <w:rPr>
          <w:rFonts w:ascii="Times New Roman" w:hAnsi="Times New Roman" w:cs="Times New Roman"/>
          <w:b/>
          <w:noProof/>
          <w:sz w:val="20"/>
          <w:szCs w:val="20"/>
          <w:lang w:val="en-US" w:eastAsia="zh-CN"/>
        </w:rPr>
        <w:lastRenderedPageBreak/>
        <w:drawing>
          <wp:inline distT="0" distB="0" distL="0" distR="0">
            <wp:extent cx="4986399" cy="5064826"/>
            <wp:effectExtent l="19050" t="0" r="23751" b="2474"/>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745D4" w:rsidRPr="007745D4" w:rsidRDefault="007745D4" w:rsidP="007745D4">
      <w:pPr>
        <w:snapToGrid w:val="0"/>
        <w:spacing w:after="0" w:line="240" w:lineRule="auto"/>
        <w:contextualSpacing/>
        <w:jc w:val="center"/>
        <w:rPr>
          <w:rFonts w:ascii="Times New Roman" w:hAnsi="Times New Roman" w:cs="Times New Roman"/>
          <w:b/>
          <w:sz w:val="20"/>
          <w:szCs w:val="20"/>
        </w:rPr>
      </w:pPr>
      <w:r w:rsidRPr="007745D4">
        <w:rPr>
          <w:rFonts w:ascii="Times New Roman" w:hAnsi="Times New Roman" w:cs="Times New Roman"/>
          <w:b/>
          <w:sz w:val="20"/>
          <w:szCs w:val="20"/>
        </w:rPr>
        <w:t>Figure 2: Mean Cu concentration (</w:t>
      </w:r>
      <w:proofErr w:type="spellStart"/>
      <w:r w:rsidRPr="007745D4">
        <w:rPr>
          <w:rFonts w:ascii="Times New Roman" w:hAnsi="Times New Roman" w:cs="Times New Roman"/>
          <w:b/>
          <w:sz w:val="20"/>
          <w:szCs w:val="20"/>
        </w:rPr>
        <w:t>ppm</w:t>
      </w:r>
      <w:proofErr w:type="spellEnd"/>
      <w:r w:rsidRPr="007745D4">
        <w:rPr>
          <w:rFonts w:ascii="Times New Roman" w:hAnsi="Times New Roman" w:cs="Times New Roman"/>
          <w:b/>
          <w:sz w:val="20"/>
          <w:szCs w:val="20"/>
        </w:rPr>
        <w:t>) in the fish organs.</w:t>
      </w:r>
    </w:p>
    <w:p w:rsidR="007745D4" w:rsidRPr="007745D4" w:rsidRDefault="007745D4" w:rsidP="007745D4">
      <w:pPr>
        <w:snapToGrid w:val="0"/>
        <w:spacing w:after="0" w:line="240" w:lineRule="auto"/>
        <w:ind w:firstLine="425"/>
        <w:contextualSpacing/>
        <w:jc w:val="both"/>
        <w:rPr>
          <w:rFonts w:ascii="Times New Roman" w:hAnsi="Times New Roman" w:cs="Times New Roman"/>
          <w:sz w:val="20"/>
          <w:szCs w:val="20"/>
          <w:lang w:eastAsia="zh-CN"/>
        </w:rPr>
      </w:pPr>
    </w:p>
    <w:p w:rsidR="003D5C1E" w:rsidRPr="007745D4" w:rsidRDefault="003D5C1E" w:rsidP="007745D4">
      <w:pPr>
        <w:snapToGrid w:val="0"/>
        <w:spacing w:after="0" w:line="240" w:lineRule="auto"/>
        <w:ind w:firstLine="425"/>
        <w:contextualSpacing/>
        <w:jc w:val="both"/>
        <w:rPr>
          <w:rFonts w:ascii="Times New Roman" w:hAnsi="Times New Roman" w:cs="Times New Roman"/>
          <w:b/>
          <w:sz w:val="20"/>
          <w:szCs w:val="20"/>
        </w:rPr>
      </w:pPr>
      <w:r w:rsidRPr="007745D4">
        <w:rPr>
          <w:rFonts w:ascii="Times New Roman" w:hAnsi="Times New Roman" w:cs="Times New Roman"/>
          <w:sz w:val="20"/>
          <w:szCs w:val="20"/>
        </w:rPr>
        <w:lastRenderedPageBreak/>
        <w:t xml:space="preserve">The mean Cu levels in </w:t>
      </w:r>
      <w:proofErr w:type="spellStart"/>
      <w:r w:rsidRPr="007745D4">
        <w:rPr>
          <w:rFonts w:ascii="Times New Roman" w:hAnsi="Times New Roman" w:cs="Times New Roman"/>
          <w:i/>
          <w:sz w:val="20"/>
          <w:szCs w:val="20"/>
        </w:rPr>
        <w:t>C.carpio</w:t>
      </w:r>
      <w:proofErr w:type="spellEnd"/>
      <w:r w:rsidRPr="007745D4">
        <w:rPr>
          <w:rFonts w:ascii="Times New Roman" w:hAnsi="Times New Roman" w:cs="Times New Roman"/>
          <w:sz w:val="20"/>
          <w:szCs w:val="20"/>
        </w:rPr>
        <w:t xml:space="preserve"> were in the order: Gut&lt;Muscle&lt;Liver&lt;Fins&lt;Gills&lt;Bone&lt;Intestine (4.24ppm), while in </w:t>
      </w:r>
      <w:r w:rsidRPr="007745D4">
        <w:rPr>
          <w:rFonts w:ascii="Times New Roman" w:hAnsi="Times New Roman" w:cs="Times New Roman"/>
          <w:i/>
          <w:sz w:val="20"/>
          <w:szCs w:val="20"/>
        </w:rPr>
        <w:t xml:space="preserve">H. </w:t>
      </w:r>
      <w:proofErr w:type="spellStart"/>
      <w:r w:rsidRPr="007745D4">
        <w:rPr>
          <w:rFonts w:ascii="Times New Roman" w:hAnsi="Times New Roman" w:cs="Times New Roman"/>
          <w:i/>
          <w:sz w:val="20"/>
          <w:szCs w:val="20"/>
        </w:rPr>
        <w:t>niloticus</w:t>
      </w:r>
      <w:proofErr w:type="spellEnd"/>
      <w:r w:rsidRPr="007745D4">
        <w:rPr>
          <w:rFonts w:ascii="Times New Roman" w:hAnsi="Times New Roman" w:cs="Times New Roman"/>
          <w:sz w:val="20"/>
          <w:szCs w:val="20"/>
        </w:rPr>
        <w:t>, it was in order: Intestine&lt;Bone&lt;Gills&lt;Fins&lt;Muscle&lt;Gut&lt;Liver as shown in fig.2.</w:t>
      </w:r>
    </w:p>
    <w:p w:rsidR="003D5C1E" w:rsidRPr="007745D4" w:rsidRDefault="003D5C1E" w:rsidP="007745D4">
      <w:pPr>
        <w:snapToGrid w:val="0"/>
        <w:spacing w:after="0" w:line="240" w:lineRule="auto"/>
        <w:contextualSpacing/>
        <w:jc w:val="both"/>
        <w:rPr>
          <w:rFonts w:ascii="Times New Roman" w:hAnsi="Times New Roman" w:cs="Times New Roman"/>
          <w:b/>
          <w:sz w:val="20"/>
          <w:szCs w:val="20"/>
        </w:rPr>
      </w:pPr>
    </w:p>
    <w:p w:rsidR="003D5C1E" w:rsidRPr="007745D4" w:rsidRDefault="003D5C1E" w:rsidP="007745D4">
      <w:pPr>
        <w:snapToGrid w:val="0"/>
        <w:spacing w:after="0" w:line="240" w:lineRule="auto"/>
        <w:contextualSpacing/>
        <w:jc w:val="center"/>
        <w:rPr>
          <w:rFonts w:ascii="Times New Roman" w:hAnsi="Times New Roman" w:cs="Times New Roman"/>
          <w:b/>
          <w:sz w:val="20"/>
          <w:szCs w:val="20"/>
        </w:rPr>
      </w:pPr>
      <w:r w:rsidRPr="007745D4">
        <w:rPr>
          <w:rFonts w:ascii="Times New Roman" w:hAnsi="Times New Roman" w:cs="Times New Roman"/>
          <w:b/>
          <w:noProof/>
          <w:sz w:val="20"/>
          <w:szCs w:val="20"/>
          <w:lang w:val="en-US" w:eastAsia="zh-CN"/>
        </w:rPr>
        <w:drawing>
          <wp:inline distT="0" distB="0" distL="0" distR="0">
            <wp:extent cx="5022025" cy="2933205"/>
            <wp:effectExtent l="19050" t="0" r="26225" b="4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745D4" w:rsidRPr="007745D4" w:rsidRDefault="007745D4" w:rsidP="007745D4">
      <w:pPr>
        <w:snapToGrid w:val="0"/>
        <w:spacing w:after="0" w:line="240" w:lineRule="auto"/>
        <w:contextualSpacing/>
        <w:jc w:val="center"/>
        <w:rPr>
          <w:rFonts w:ascii="Times New Roman" w:hAnsi="Times New Roman" w:cs="Times New Roman"/>
          <w:b/>
          <w:sz w:val="20"/>
          <w:szCs w:val="20"/>
        </w:rPr>
      </w:pPr>
      <w:r w:rsidRPr="007745D4">
        <w:rPr>
          <w:rFonts w:ascii="Times New Roman" w:hAnsi="Times New Roman" w:cs="Times New Roman"/>
          <w:b/>
          <w:sz w:val="20"/>
          <w:szCs w:val="20"/>
        </w:rPr>
        <w:t>Figure 3: Mean Zn concentration (</w:t>
      </w:r>
      <w:proofErr w:type="spellStart"/>
      <w:r w:rsidRPr="007745D4">
        <w:rPr>
          <w:rFonts w:ascii="Times New Roman" w:hAnsi="Times New Roman" w:cs="Times New Roman"/>
          <w:b/>
          <w:sz w:val="20"/>
          <w:szCs w:val="20"/>
        </w:rPr>
        <w:t>ppm</w:t>
      </w:r>
      <w:proofErr w:type="spellEnd"/>
      <w:r w:rsidRPr="007745D4">
        <w:rPr>
          <w:rFonts w:ascii="Times New Roman" w:hAnsi="Times New Roman" w:cs="Times New Roman"/>
          <w:b/>
          <w:sz w:val="20"/>
          <w:szCs w:val="20"/>
        </w:rPr>
        <w:t>) in the fish organs.</w:t>
      </w:r>
    </w:p>
    <w:p w:rsidR="007745D4" w:rsidRDefault="007745D4" w:rsidP="007745D4">
      <w:pPr>
        <w:snapToGrid w:val="0"/>
        <w:spacing w:after="0" w:line="240" w:lineRule="auto"/>
        <w:ind w:firstLine="425"/>
        <w:contextualSpacing/>
        <w:jc w:val="both"/>
        <w:rPr>
          <w:rFonts w:ascii="Times New Roman" w:hAnsi="Times New Roman" w:cs="Times New Roman"/>
          <w:sz w:val="20"/>
          <w:szCs w:val="20"/>
          <w:lang w:eastAsia="zh-CN"/>
        </w:rPr>
      </w:pPr>
    </w:p>
    <w:p w:rsidR="007745D4" w:rsidRDefault="007745D4" w:rsidP="007745D4">
      <w:pPr>
        <w:snapToGrid w:val="0"/>
        <w:spacing w:after="0" w:line="240" w:lineRule="auto"/>
        <w:ind w:firstLine="425"/>
        <w:contextualSpacing/>
        <w:jc w:val="both"/>
        <w:rPr>
          <w:rFonts w:ascii="Times New Roman" w:hAnsi="Times New Roman" w:cs="Times New Roman"/>
          <w:sz w:val="20"/>
          <w:szCs w:val="20"/>
        </w:rPr>
        <w:sectPr w:rsidR="007745D4" w:rsidSect="00FB6C60">
          <w:headerReference w:type="default" r:id="rId20"/>
          <w:footerReference w:type="default" r:id="rId21"/>
          <w:type w:val="continuous"/>
          <w:pgSz w:w="12242" w:h="15842" w:code="1"/>
          <w:pgMar w:top="1440" w:right="1440" w:bottom="1440" w:left="1440" w:header="720" w:footer="720" w:gutter="0"/>
          <w:cols w:space="708"/>
          <w:docGrid w:linePitch="360"/>
        </w:sectPr>
      </w:pPr>
    </w:p>
    <w:p w:rsidR="008B5C53" w:rsidRPr="007745D4" w:rsidRDefault="008B5C53" w:rsidP="007745D4">
      <w:pPr>
        <w:snapToGrid w:val="0"/>
        <w:spacing w:after="0" w:line="240" w:lineRule="auto"/>
        <w:ind w:firstLine="425"/>
        <w:contextualSpacing/>
        <w:jc w:val="both"/>
        <w:rPr>
          <w:rFonts w:ascii="Times New Roman" w:hAnsi="Times New Roman" w:cs="Times New Roman"/>
          <w:sz w:val="20"/>
          <w:szCs w:val="20"/>
        </w:rPr>
      </w:pPr>
      <w:r w:rsidRPr="007745D4">
        <w:rPr>
          <w:rFonts w:ascii="Times New Roman" w:hAnsi="Times New Roman" w:cs="Times New Roman"/>
          <w:sz w:val="20"/>
          <w:szCs w:val="20"/>
        </w:rPr>
        <w:lastRenderedPageBreak/>
        <w:t xml:space="preserve">All the mean Zn concentration in the organs of the two fish was below the WHO permissible guideline of 1000ppm. The highest mean level was in the gills (139.1ppm) of </w:t>
      </w:r>
      <w:r w:rsidRPr="007745D4">
        <w:rPr>
          <w:rFonts w:ascii="Times New Roman" w:hAnsi="Times New Roman" w:cs="Times New Roman"/>
          <w:i/>
          <w:sz w:val="20"/>
          <w:szCs w:val="20"/>
        </w:rPr>
        <w:t xml:space="preserve">H. </w:t>
      </w:r>
      <w:proofErr w:type="spellStart"/>
      <w:r w:rsidRPr="007745D4">
        <w:rPr>
          <w:rFonts w:ascii="Times New Roman" w:hAnsi="Times New Roman" w:cs="Times New Roman"/>
          <w:i/>
          <w:sz w:val="20"/>
          <w:szCs w:val="20"/>
        </w:rPr>
        <w:t>niloticus</w:t>
      </w:r>
      <w:proofErr w:type="spellEnd"/>
      <w:r w:rsidRPr="007745D4">
        <w:rPr>
          <w:rFonts w:ascii="Times New Roman" w:hAnsi="Times New Roman" w:cs="Times New Roman"/>
          <w:sz w:val="20"/>
          <w:szCs w:val="20"/>
        </w:rPr>
        <w:t xml:space="preserve"> while the least was in the muscle (12.1ppm) of </w:t>
      </w:r>
      <w:r w:rsidRPr="007745D4">
        <w:rPr>
          <w:rFonts w:ascii="Times New Roman" w:hAnsi="Times New Roman" w:cs="Times New Roman"/>
          <w:i/>
          <w:sz w:val="20"/>
          <w:szCs w:val="20"/>
        </w:rPr>
        <w:t xml:space="preserve">C. </w:t>
      </w:r>
      <w:proofErr w:type="spellStart"/>
      <w:r w:rsidRPr="007745D4">
        <w:rPr>
          <w:rFonts w:ascii="Times New Roman" w:hAnsi="Times New Roman" w:cs="Times New Roman"/>
          <w:i/>
          <w:sz w:val="20"/>
          <w:szCs w:val="20"/>
        </w:rPr>
        <w:t>carpio</w:t>
      </w:r>
      <w:proofErr w:type="spellEnd"/>
      <w:r w:rsidRPr="007745D4">
        <w:rPr>
          <w:rFonts w:ascii="Times New Roman" w:hAnsi="Times New Roman" w:cs="Times New Roman"/>
          <w:sz w:val="20"/>
          <w:szCs w:val="20"/>
        </w:rPr>
        <w:t xml:space="preserve">. The mean Zn </w:t>
      </w:r>
      <w:r w:rsidRPr="007745D4">
        <w:rPr>
          <w:rFonts w:ascii="Times New Roman" w:hAnsi="Times New Roman" w:cs="Times New Roman"/>
          <w:sz w:val="20"/>
          <w:szCs w:val="20"/>
        </w:rPr>
        <w:lastRenderedPageBreak/>
        <w:t xml:space="preserve">concentration in the organs of </w:t>
      </w:r>
      <w:r w:rsidRPr="007745D4">
        <w:rPr>
          <w:rFonts w:ascii="Times New Roman" w:hAnsi="Times New Roman" w:cs="Times New Roman"/>
          <w:i/>
          <w:sz w:val="20"/>
          <w:szCs w:val="20"/>
        </w:rPr>
        <w:t xml:space="preserve">C. </w:t>
      </w:r>
      <w:proofErr w:type="spellStart"/>
      <w:r w:rsidRPr="007745D4">
        <w:rPr>
          <w:rFonts w:ascii="Times New Roman" w:hAnsi="Times New Roman" w:cs="Times New Roman"/>
          <w:i/>
          <w:sz w:val="20"/>
          <w:szCs w:val="20"/>
        </w:rPr>
        <w:t>carpio</w:t>
      </w:r>
      <w:proofErr w:type="spellEnd"/>
      <w:r w:rsidRPr="007745D4">
        <w:rPr>
          <w:rFonts w:ascii="Times New Roman" w:hAnsi="Times New Roman" w:cs="Times New Roman"/>
          <w:i/>
          <w:sz w:val="20"/>
          <w:szCs w:val="20"/>
        </w:rPr>
        <w:t xml:space="preserve"> </w:t>
      </w:r>
      <w:r w:rsidRPr="007745D4">
        <w:rPr>
          <w:rFonts w:ascii="Times New Roman" w:hAnsi="Times New Roman" w:cs="Times New Roman"/>
          <w:sz w:val="20"/>
          <w:szCs w:val="20"/>
        </w:rPr>
        <w:t xml:space="preserve">was in the order: Muscle&lt;Liver&lt;Bone&lt;Gills&lt;Fins&lt;Gut while in </w:t>
      </w:r>
      <w:r w:rsidRPr="007745D4">
        <w:rPr>
          <w:rFonts w:ascii="Times New Roman" w:hAnsi="Times New Roman" w:cs="Times New Roman"/>
          <w:i/>
          <w:sz w:val="20"/>
          <w:szCs w:val="20"/>
        </w:rPr>
        <w:t xml:space="preserve">H. </w:t>
      </w:r>
      <w:proofErr w:type="spellStart"/>
      <w:r w:rsidRPr="007745D4">
        <w:rPr>
          <w:rFonts w:ascii="Times New Roman" w:hAnsi="Times New Roman" w:cs="Times New Roman"/>
          <w:i/>
          <w:sz w:val="20"/>
          <w:szCs w:val="20"/>
        </w:rPr>
        <w:t>niloticus</w:t>
      </w:r>
      <w:proofErr w:type="spellEnd"/>
      <w:r w:rsidRPr="007745D4">
        <w:rPr>
          <w:rFonts w:ascii="Times New Roman" w:hAnsi="Times New Roman" w:cs="Times New Roman"/>
          <w:sz w:val="20"/>
          <w:szCs w:val="20"/>
        </w:rPr>
        <w:t xml:space="preserve"> it was: Intestine&lt;Bone&lt;Fins&lt;Muscle&lt;Gut</w:t>
      </w:r>
      <w:r w:rsidR="00A1627A">
        <w:rPr>
          <w:rFonts w:ascii="Times New Roman" w:hAnsi="Times New Roman" w:cs="Times New Roman" w:hint="eastAsia"/>
          <w:sz w:val="20"/>
          <w:szCs w:val="20"/>
          <w:lang w:eastAsia="zh-CN"/>
        </w:rPr>
        <w:t xml:space="preserve"> </w:t>
      </w:r>
      <w:r w:rsidRPr="007745D4">
        <w:rPr>
          <w:rFonts w:ascii="Times New Roman" w:hAnsi="Times New Roman" w:cs="Times New Roman"/>
          <w:sz w:val="20"/>
          <w:szCs w:val="20"/>
        </w:rPr>
        <w:t>&lt;Liver.</w:t>
      </w:r>
    </w:p>
    <w:p w:rsidR="007745D4" w:rsidRDefault="007745D4" w:rsidP="007745D4">
      <w:pPr>
        <w:snapToGrid w:val="0"/>
        <w:spacing w:after="0" w:line="240" w:lineRule="auto"/>
        <w:contextualSpacing/>
        <w:jc w:val="both"/>
        <w:rPr>
          <w:rFonts w:ascii="Times New Roman" w:hAnsi="Times New Roman" w:cs="Times New Roman"/>
          <w:b/>
          <w:sz w:val="20"/>
          <w:szCs w:val="20"/>
        </w:rPr>
        <w:sectPr w:rsidR="007745D4" w:rsidSect="007745D4">
          <w:headerReference w:type="default" r:id="rId22"/>
          <w:footerReference w:type="default" r:id="rId23"/>
          <w:type w:val="continuous"/>
          <w:pgSz w:w="12242" w:h="15842" w:code="1"/>
          <w:pgMar w:top="1440" w:right="1440" w:bottom="1440" w:left="1440" w:header="720" w:footer="720" w:gutter="0"/>
          <w:cols w:num="2" w:space="425"/>
          <w:docGrid w:linePitch="360"/>
        </w:sectPr>
      </w:pPr>
    </w:p>
    <w:p w:rsidR="007745D4" w:rsidRPr="007745D4" w:rsidRDefault="007745D4" w:rsidP="007745D4">
      <w:pPr>
        <w:snapToGrid w:val="0"/>
        <w:spacing w:after="0" w:line="240" w:lineRule="auto"/>
        <w:contextualSpacing/>
        <w:jc w:val="both"/>
        <w:rPr>
          <w:rFonts w:ascii="Times New Roman" w:hAnsi="Times New Roman" w:cs="Times New Roman"/>
          <w:b/>
          <w:sz w:val="20"/>
          <w:szCs w:val="20"/>
          <w:lang w:eastAsia="zh-CN"/>
        </w:rPr>
      </w:pPr>
    </w:p>
    <w:p w:rsidR="003D5C1E" w:rsidRPr="007745D4" w:rsidRDefault="003D5C1E" w:rsidP="007745D4">
      <w:pPr>
        <w:snapToGrid w:val="0"/>
        <w:spacing w:after="0" w:line="240" w:lineRule="auto"/>
        <w:contextualSpacing/>
        <w:jc w:val="center"/>
        <w:rPr>
          <w:rFonts w:ascii="Times New Roman" w:hAnsi="Times New Roman" w:cs="Times New Roman"/>
          <w:b/>
          <w:sz w:val="20"/>
          <w:szCs w:val="20"/>
        </w:rPr>
      </w:pPr>
      <w:r w:rsidRPr="007745D4">
        <w:rPr>
          <w:rFonts w:ascii="Times New Roman" w:hAnsi="Times New Roman" w:cs="Times New Roman"/>
          <w:b/>
          <w:noProof/>
          <w:sz w:val="20"/>
          <w:szCs w:val="20"/>
          <w:lang w:val="en-US" w:eastAsia="zh-CN"/>
        </w:rPr>
        <w:drawing>
          <wp:inline distT="0" distB="0" distL="0" distR="0">
            <wp:extent cx="5057651" cy="2778826"/>
            <wp:effectExtent l="19050" t="0" r="9649" b="2474"/>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745D4" w:rsidRDefault="007745D4" w:rsidP="007745D4">
      <w:pPr>
        <w:snapToGrid w:val="0"/>
        <w:spacing w:after="0" w:line="240" w:lineRule="auto"/>
        <w:contextualSpacing/>
        <w:jc w:val="center"/>
        <w:rPr>
          <w:rFonts w:ascii="Times New Roman" w:hAnsi="Times New Roman" w:cs="Times New Roman"/>
          <w:b/>
          <w:sz w:val="20"/>
          <w:szCs w:val="20"/>
          <w:lang w:eastAsia="zh-CN"/>
        </w:rPr>
      </w:pPr>
      <w:proofErr w:type="gramStart"/>
      <w:r w:rsidRPr="007745D4">
        <w:rPr>
          <w:rFonts w:ascii="Times New Roman" w:hAnsi="Times New Roman" w:cs="Times New Roman"/>
          <w:b/>
          <w:sz w:val="20"/>
          <w:szCs w:val="20"/>
        </w:rPr>
        <w:t>Figure 4: Mean Co concentration (</w:t>
      </w:r>
      <w:proofErr w:type="spellStart"/>
      <w:r w:rsidRPr="007745D4">
        <w:rPr>
          <w:rFonts w:ascii="Times New Roman" w:hAnsi="Times New Roman" w:cs="Times New Roman"/>
          <w:b/>
          <w:sz w:val="20"/>
          <w:szCs w:val="20"/>
        </w:rPr>
        <w:t>ppm</w:t>
      </w:r>
      <w:proofErr w:type="spellEnd"/>
      <w:r w:rsidRPr="007745D4">
        <w:rPr>
          <w:rFonts w:ascii="Times New Roman" w:hAnsi="Times New Roman" w:cs="Times New Roman"/>
          <w:b/>
          <w:sz w:val="20"/>
          <w:szCs w:val="20"/>
        </w:rPr>
        <w:t>) in the fish organs.</w:t>
      </w:r>
      <w:proofErr w:type="gramEnd"/>
    </w:p>
    <w:p w:rsidR="007745D4" w:rsidRDefault="007745D4" w:rsidP="007745D4">
      <w:pPr>
        <w:snapToGrid w:val="0"/>
        <w:spacing w:after="0" w:line="240" w:lineRule="auto"/>
        <w:ind w:firstLine="425"/>
        <w:contextualSpacing/>
        <w:jc w:val="both"/>
        <w:rPr>
          <w:rFonts w:ascii="Times New Roman" w:hAnsi="Times New Roman" w:cs="Times New Roman"/>
          <w:sz w:val="20"/>
          <w:szCs w:val="20"/>
          <w:lang w:eastAsia="zh-CN"/>
        </w:rPr>
      </w:pPr>
    </w:p>
    <w:p w:rsidR="007745D4" w:rsidRDefault="007745D4" w:rsidP="007745D4">
      <w:pPr>
        <w:snapToGrid w:val="0"/>
        <w:spacing w:after="0" w:line="240" w:lineRule="auto"/>
        <w:ind w:firstLine="425"/>
        <w:contextualSpacing/>
        <w:jc w:val="both"/>
        <w:rPr>
          <w:rFonts w:ascii="Times New Roman" w:hAnsi="Times New Roman" w:cs="Times New Roman"/>
          <w:sz w:val="20"/>
          <w:szCs w:val="20"/>
        </w:rPr>
        <w:sectPr w:rsidR="007745D4" w:rsidSect="00FB6C60">
          <w:headerReference w:type="default" r:id="rId25"/>
          <w:footerReference w:type="default" r:id="rId26"/>
          <w:type w:val="continuous"/>
          <w:pgSz w:w="12242" w:h="15842" w:code="1"/>
          <w:pgMar w:top="1440" w:right="1440" w:bottom="1440" w:left="1440" w:header="720" w:footer="720" w:gutter="0"/>
          <w:cols w:space="708"/>
          <w:docGrid w:linePitch="360"/>
        </w:sectPr>
      </w:pPr>
    </w:p>
    <w:p w:rsidR="007745D4" w:rsidRDefault="008B5C53" w:rsidP="007745D4">
      <w:pPr>
        <w:snapToGrid w:val="0"/>
        <w:spacing w:after="0" w:line="240" w:lineRule="auto"/>
        <w:ind w:firstLine="425"/>
        <w:contextualSpacing/>
        <w:jc w:val="both"/>
        <w:rPr>
          <w:rFonts w:ascii="Times New Roman" w:hAnsi="Times New Roman" w:cs="Times New Roman"/>
          <w:b/>
          <w:sz w:val="20"/>
          <w:szCs w:val="20"/>
        </w:rPr>
      </w:pPr>
      <w:r w:rsidRPr="007745D4">
        <w:rPr>
          <w:rFonts w:ascii="Times New Roman" w:hAnsi="Times New Roman" w:cs="Times New Roman"/>
          <w:sz w:val="20"/>
          <w:szCs w:val="20"/>
        </w:rPr>
        <w:lastRenderedPageBreak/>
        <w:t xml:space="preserve">The highest mean Co concentration in the organs of C. </w:t>
      </w:r>
      <w:proofErr w:type="spellStart"/>
      <w:r w:rsidRPr="007745D4">
        <w:rPr>
          <w:rFonts w:ascii="Times New Roman" w:hAnsi="Times New Roman" w:cs="Times New Roman"/>
          <w:sz w:val="20"/>
          <w:szCs w:val="20"/>
        </w:rPr>
        <w:t>carpio</w:t>
      </w:r>
      <w:proofErr w:type="spellEnd"/>
      <w:r w:rsidRPr="007745D4">
        <w:rPr>
          <w:rFonts w:ascii="Times New Roman" w:hAnsi="Times New Roman" w:cs="Times New Roman"/>
          <w:sz w:val="20"/>
          <w:szCs w:val="20"/>
        </w:rPr>
        <w:t xml:space="preserve"> was in the muscle (0.26ppm) while the least was in the gills (0.03ppm) with the order: Gills&lt;Intestine and Bone&lt;Liver&lt;Gut&lt;Muscle. The </w:t>
      </w:r>
      <w:r w:rsidRPr="007745D4">
        <w:rPr>
          <w:rFonts w:ascii="Times New Roman" w:hAnsi="Times New Roman" w:cs="Times New Roman"/>
          <w:sz w:val="20"/>
          <w:szCs w:val="20"/>
        </w:rPr>
        <w:lastRenderedPageBreak/>
        <w:t xml:space="preserve">highest mean value for H. </w:t>
      </w:r>
      <w:proofErr w:type="spellStart"/>
      <w:r w:rsidRPr="007745D4">
        <w:rPr>
          <w:rFonts w:ascii="Times New Roman" w:hAnsi="Times New Roman" w:cs="Times New Roman"/>
          <w:sz w:val="20"/>
          <w:szCs w:val="20"/>
        </w:rPr>
        <w:t>niloticus</w:t>
      </w:r>
      <w:proofErr w:type="spellEnd"/>
      <w:r w:rsidRPr="007745D4">
        <w:rPr>
          <w:rFonts w:ascii="Times New Roman" w:hAnsi="Times New Roman" w:cs="Times New Roman"/>
          <w:sz w:val="20"/>
          <w:szCs w:val="20"/>
        </w:rPr>
        <w:t xml:space="preserve"> organs was 0.95ppm (Intestine) while the least was 0.1ppm (Liver) in the order: Liver&lt;Muscle&lt;Bone&lt;Fins&lt;Gut&lt;Intestine. There is however, no listed limit for Co.</w:t>
      </w:r>
    </w:p>
    <w:p w:rsidR="007745D4" w:rsidRDefault="007745D4" w:rsidP="007745D4">
      <w:pPr>
        <w:snapToGrid w:val="0"/>
        <w:spacing w:after="0" w:line="240" w:lineRule="auto"/>
        <w:contextualSpacing/>
        <w:jc w:val="both"/>
        <w:rPr>
          <w:rFonts w:ascii="Times New Roman" w:hAnsi="Times New Roman" w:cs="Times New Roman"/>
          <w:b/>
          <w:sz w:val="20"/>
          <w:szCs w:val="20"/>
        </w:rPr>
        <w:sectPr w:rsidR="007745D4" w:rsidSect="007745D4">
          <w:headerReference w:type="default" r:id="rId27"/>
          <w:footerReference w:type="default" r:id="rId28"/>
          <w:type w:val="continuous"/>
          <w:pgSz w:w="12242" w:h="15842" w:code="1"/>
          <w:pgMar w:top="1440" w:right="1440" w:bottom="1440" w:left="1440" w:header="720" w:footer="720" w:gutter="0"/>
          <w:cols w:num="2" w:space="425"/>
          <w:docGrid w:linePitch="360"/>
        </w:sectPr>
      </w:pPr>
    </w:p>
    <w:p w:rsidR="003D5C1E" w:rsidRPr="007745D4" w:rsidRDefault="003D5C1E" w:rsidP="007745D4">
      <w:pPr>
        <w:snapToGrid w:val="0"/>
        <w:spacing w:after="0" w:line="240" w:lineRule="auto"/>
        <w:contextualSpacing/>
        <w:jc w:val="center"/>
        <w:rPr>
          <w:rFonts w:ascii="Times New Roman" w:hAnsi="Times New Roman" w:cs="Times New Roman"/>
          <w:b/>
          <w:sz w:val="20"/>
          <w:szCs w:val="20"/>
        </w:rPr>
      </w:pPr>
      <w:r w:rsidRPr="007745D4">
        <w:rPr>
          <w:rFonts w:ascii="Times New Roman" w:hAnsi="Times New Roman" w:cs="Times New Roman"/>
          <w:b/>
          <w:noProof/>
          <w:sz w:val="20"/>
          <w:szCs w:val="20"/>
          <w:lang w:val="en-US" w:eastAsia="zh-CN"/>
        </w:rPr>
        <w:lastRenderedPageBreak/>
        <w:drawing>
          <wp:inline distT="0" distB="0" distL="0" distR="0">
            <wp:extent cx="5093277" cy="2784763"/>
            <wp:effectExtent l="19050" t="0" r="12123"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745D4" w:rsidRDefault="007745D4" w:rsidP="007745D4">
      <w:pPr>
        <w:snapToGrid w:val="0"/>
        <w:spacing w:after="0" w:line="240" w:lineRule="auto"/>
        <w:contextualSpacing/>
        <w:jc w:val="center"/>
        <w:rPr>
          <w:rFonts w:ascii="Times New Roman" w:hAnsi="Times New Roman" w:cs="Times New Roman"/>
          <w:b/>
          <w:sz w:val="20"/>
          <w:szCs w:val="20"/>
          <w:lang w:eastAsia="zh-CN"/>
        </w:rPr>
      </w:pPr>
      <w:r w:rsidRPr="007745D4">
        <w:rPr>
          <w:rFonts w:ascii="Times New Roman" w:hAnsi="Times New Roman" w:cs="Times New Roman"/>
          <w:b/>
          <w:sz w:val="20"/>
          <w:szCs w:val="20"/>
        </w:rPr>
        <w:t>Figure 5: Mean V concentration (</w:t>
      </w:r>
      <w:proofErr w:type="spellStart"/>
      <w:r w:rsidRPr="007745D4">
        <w:rPr>
          <w:rFonts w:ascii="Times New Roman" w:hAnsi="Times New Roman" w:cs="Times New Roman"/>
          <w:b/>
          <w:sz w:val="20"/>
          <w:szCs w:val="20"/>
        </w:rPr>
        <w:t>ppm</w:t>
      </w:r>
      <w:proofErr w:type="spellEnd"/>
      <w:r w:rsidRPr="007745D4">
        <w:rPr>
          <w:rFonts w:ascii="Times New Roman" w:hAnsi="Times New Roman" w:cs="Times New Roman"/>
          <w:b/>
          <w:sz w:val="20"/>
          <w:szCs w:val="20"/>
        </w:rPr>
        <w:t>) in the fish organs.</w:t>
      </w:r>
    </w:p>
    <w:p w:rsidR="007745D4" w:rsidRDefault="007745D4" w:rsidP="007745D4">
      <w:pPr>
        <w:snapToGrid w:val="0"/>
        <w:spacing w:after="0" w:line="240" w:lineRule="auto"/>
        <w:ind w:firstLine="425"/>
        <w:contextualSpacing/>
        <w:jc w:val="both"/>
        <w:rPr>
          <w:rFonts w:ascii="Times New Roman" w:hAnsi="Times New Roman" w:cs="Times New Roman"/>
          <w:sz w:val="20"/>
          <w:szCs w:val="20"/>
          <w:lang w:eastAsia="zh-CN"/>
        </w:rPr>
      </w:pPr>
    </w:p>
    <w:p w:rsidR="007745D4" w:rsidRDefault="007745D4" w:rsidP="007745D4">
      <w:pPr>
        <w:snapToGrid w:val="0"/>
        <w:spacing w:after="0" w:line="240" w:lineRule="auto"/>
        <w:ind w:firstLine="425"/>
        <w:contextualSpacing/>
        <w:jc w:val="both"/>
        <w:rPr>
          <w:rFonts w:ascii="Times New Roman" w:hAnsi="Times New Roman" w:cs="Times New Roman"/>
          <w:sz w:val="20"/>
          <w:szCs w:val="20"/>
        </w:rPr>
        <w:sectPr w:rsidR="007745D4" w:rsidSect="00FB6C60">
          <w:headerReference w:type="default" r:id="rId30"/>
          <w:footerReference w:type="default" r:id="rId31"/>
          <w:type w:val="continuous"/>
          <w:pgSz w:w="12242" w:h="15842" w:code="1"/>
          <w:pgMar w:top="1440" w:right="1440" w:bottom="1440" w:left="1440" w:header="720" w:footer="720" w:gutter="0"/>
          <w:cols w:space="708"/>
          <w:docGrid w:linePitch="360"/>
        </w:sectPr>
      </w:pPr>
    </w:p>
    <w:p w:rsidR="008B5C53" w:rsidRPr="007745D4" w:rsidRDefault="008B5C53" w:rsidP="007745D4">
      <w:pPr>
        <w:snapToGrid w:val="0"/>
        <w:spacing w:after="0" w:line="240" w:lineRule="auto"/>
        <w:ind w:firstLine="425"/>
        <w:contextualSpacing/>
        <w:jc w:val="both"/>
        <w:rPr>
          <w:rFonts w:ascii="Times New Roman" w:hAnsi="Times New Roman" w:cs="Times New Roman"/>
          <w:sz w:val="20"/>
          <w:szCs w:val="20"/>
        </w:rPr>
      </w:pPr>
      <w:r w:rsidRPr="007745D4">
        <w:rPr>
          <w:rFonts w:ascii="Times New Roman" w:hAnsi="Times New Roman" w:cs="Times New Roman"/>
          <w:sz w:val="20"/>
          <w:szCs w:val="20"/>
        </w:rPr>
        <w:lastRenderedPageBreak/>
        <w:t>All the mean V concentration in the two fish was above the WHO permissible limit guideline of 0.02ppm.</w:t>
      </w:r>
    </w:p>
    <w:p w:rsidR="008B5C53" w:rsidRPr="007745D4" w:rsidRDefault="008B5C53" w:rsidP="007745D4">
      <w:pPr>
        <w:snapToGrid w:val="0"/>
        <w:spacing w:after="0" w:line="240" w:lineRule="auto"/>
        <w:ind w:firstLine="425"/>
        <w:contextualSpacing/>
        <w:jc w:val="both"/>
        <w:rPr>
          <w:rFonts w:ascii="Times New Roman" w:hAnsi="Times New Roman" w:cs="Times New Roman"/>
          <w:sz w:val="20"/>
          <w:szCs w:val="20"/>
        </w:rPr>
      </w:pPr>
      <w:r w:rsidRPr="007745D4">
        <w:rPr>
          <w:rFonts w:ascii="Times New Roman" w:hAnsi="Times New Roman" w:cs="Times New Roman"/>
          <w:sz w:val="20"/>
          <w:szCs w:val="20"/>
        </w:rPr>
        <w:t xml:space="preserve">The highest mean V concentration in </w:t>
      </w:r>
      <w:r w:rsidRPr="007745D4">
        <w:rPr>
          <w:rFonts w:ascii="Times New Roman" w:hAnsi="Times New Roman" w:cs="Times New Roman"/>
          <w:i/>
          <w:sz w:val="20"/>
          <w:szCs w:val="20"/>
        </w:rPr>
        <w:t xml:space="preserve">C. </w:t>
      </w:r>
      <w:proofErr w:type="spellStart"/>
      <w:r w:rsidRPr="007745D4">
        <w:rPr>
          <w:rFonts w:ascii="Times New Roman" w:hAnsi="Times New Roman" w:cs="Times New Roman"/>
          <w:i/>
          <w:sz w:val="20"/>
          <w:szCs w:val="20"/>
        </w:rPr>
        <w:t>carpio</w:t>
      </w:r>
      <w:proofErr w:type="spellEnd"/>
      <w:r w:rsidRPr="007745D4">
        <w:rPr>
          <w:rFonts w:ascii="Times New Roman" w:hAnsi="Times New Roman" w:cs="Times New Roman"/>
          <w:sz w:val="20"/>
          <w:szCs w:val="20"/>
        </w:rPr>
        <w:t xml:space="preserve"> was 3.41ppm (Muscle) while the lowest was 0.06ppm (Liver) in the order: Liver&lt;Gills&lt;Fins&lt;Intestine&lt;Gut</w:t>
      </w:r>
      <w:r w:rsidR="00A1627A">
        <w:rPr>
          <w:rFonts w:ascii="Times New Roman" w:hAnsi="Times New Roman" w:cs="Times New Roman" w:hint="eastAsia"/>
          <w:sz w:val="20"/>
          <w:szCs w:val="20"/>
          <w:lang w:eastAsia="zh-CN"/>
        </w:rPr>
        <w:t xml:space="preserve"> </w:t>
      </w:r>
      <w:r w:rsidRPr="007745D4">
        <w:rPr>
          <w:rFonts w:ascii="Times New Roman" w:hAnsi="Times New Roman" w:cs="Times New Roman"/>
          <w:sz w:val="20"/>
          <w:szCs w:val="20"/>
        </w:rPr>
        <w:lastRenderedPageBreak/>
        <w:t xml:space="preserve">&lt;Muscle. The highest mean V value in </w:t>
      </w:r>
      <w:r w:rsidRPr="007745D4">
        <w:rPr>
          <w:rFonts w:ascii="Times New Roman" w:hAnsi="Times New Roman" w:cs="Times New Roman"/>
          <w:i/>
          <w:sz w:val="20"/>
          <w:szCs w:val="20"/>
        </w:rPr>
        <w:t xml:space="preserve">H. </w:t>
      </w:r>
      <w:proofErr w:type="spellStart"/>
      <w:r w:rsidRPr="007745D4">
        <w:rPr>
          <w:rFonts w:ascii="Times New Roman" w:hAnsi="Times New Roman" w:cs="Times New Roman"/>
          <w:i/>
          <w:sz w:val="20"/>
          <w:szCs w:val="20"/>
        </w:rPr>
        <w:t>niloticus</w:t>
      </w:r>
      <w:proofErr w:type="spellEnd"/>
      <w:r w:rsidRPr="007745D4">
        <w:rPr>
          <w:rFonts w:ascii="Times New Roman" w:hAnsi="Times New Roman" w:cs="Times New Roman"/>
          <w:sz w:val="20"/>
          <w:szCs w:val="20"/>
        </w:rPr>
        <w:t xml:space="preserve"> was 1.42ppm (Gut) while the lowest was 0.25ppm (Gills) in the order: Gills&lt;Bone&lt;Fins&lt;Intestine</w:t>
      </w:r>
      <w:r w:rsidR="00A1627A">
        <w:rPr>
          <w:rFonts w:ascii="Times New Roman" w:hAnsi="Times New Roman" w:cs="Times New Roman" w:hint="eastAsia"/>
          <w:sz w:val="20"/>
          <w:szCs w:val="20"/>
          <w:lang w:eastAsia="zh-CN"/>
        </w:rPr>
        <w:t xml:space="preserve"> </w:t>
      </w:r>
      <w:r w:rsidRPr="007745D4">
        <w:rPr>
          <w:rFonts w:ascii="Times New Roman" w:hAnsi="Times New Roman" w:cs="Times New Roman"/>
          <w:sz w:val="20"/>
          <w:szCs w:val="20"/>
        </w:rPr>
        <w:t xml:space="preserve">&lt;Muscle&lt;Gut. All the mean V concentration in the organs of </w:t>
      </w:r>
      <w:r w:rsidRPr="007745D4">
        <w:rPr>
          <w:rFonts w:ascii="Times New Roman" w:hAnsi="Times New Roman" w:cs="Times New Roman"/>
          <w:i/>
          <w:sz w:val="20"/>
          <w:szCs w:val="20"/>
        </w:rPr>
        <w:t xml:space="preserve">H. </w:t>
      </w:r>
      <w:proofErr w:type="spellStart"/>
      <w:r w:rsidRPr="007745D4">
        <w:rPr>
          <w:rFonts w:ascii="Times New Roman" w:hAnsi="Times New Roman" w:cs="Times New Roman"/>
          <w:i/>
          <w:sz w:val="20"/>
          <w:szCs w:val="20"/>
        </w:rPr>
        <w:t>niloticus</w:t>
      </w:r>
      <w:proofErr w:type="spellEnd"/>
      <w:r w:rsidRPr="007745D4">
        <w:rPr>
          <w:rFonts w:ascii="Times New Roman" w:hAnsi="Times New Roman" w:cs="Times New Roman"/>
          <w:sz w:val="20"/>
          <w:szCs w:val="20"/>
        </w:rPr>
        <w:t xml:space="preserve"> was all above that of </w:t>
      </w:r>
      <w:r w:rsidRPr="007745D4">
        <w:rPr>
          <w:rFonts w:ascii="Times New Roman" w:hAnsi="Times New Roman" w:cs="Times New Roman"/>
          <w:i/>
          <w:sz w:val="20"/>
          <w:szCs w:val="20"/>
        </w:rPr>
        <w:t xml:space="preserve">C. </w:t>
      </w:r>
      <w:proofErr w:type="spellStart"/>
      <w:r w:rsidRPr="007745D4">
        <w:rPr>
          <w:rFonts w:ascii="Times New Roman" w:hAnsi="Times New Roman" w:cs="Times New Roman"/>
          <w:i/>
          <w:sz w:val="20"/>
          <w:szCs w:val="20"/>
        </w:rPr>
        <w:t>carpio</w:t>
      </w:r>
      <w:proofErr w:type="spellEnd"/>
      <w:r w:rsidRPr="007745D4">
        <w:rPr>
          <w:rFonts w:ascii="Times New Roman" w:hAnsi="Times New Roman" w:cs="Times New Roman"/>
          <w:sz w:val="20"/>
          <w:szCs w:val="20"/>
        </w:rPr>
        <w:t>.</w:t>
      </w:r>
    </w:p>
    <w:p w:rsidR="007745D4" w:rsidRDefault="007745D4" w:rsidP="007745D4">
      <w:pPr>
        <w:snapToGrid w:val="0"/>
        <w:spacing w:after="0" w:line="240" w:lineRule="auto"/>
        <w:contextualSpacing/>
        <w:jc w:val="both"/>
        <w:rPr>
          <w:rFonts w:ascii="Times New Roman" w:hAnsi="Times New Roman" w:cs="Times New Roman"/>
          <w:b/>
          <w:sz w:val="20"/>
          <w:szCs w:val="20"/>
        </w:rPr>
        <w:sectPr w:rsidR="007745D4" w:rsidSect="00A1627A">
          <w:headerReference w:type="default" r:id="rId32"/>
          <w:footerReference w:type="default" r:id="rId33"/>
          <w:type w:val="continuous"/>
          <w:pgSz w:w="12242" w:h="15842" w:code="1"/>
          <w:pgMar w:top="1440" w:right="1440" w:bottom="1440" w:left="1440" w:header="720" w:footer="720" w:gutter="0"/>
          <w:cols w:num="2" w:space="576"/>
          <w:docGrid w:linePitch="360"/>
        </w:sectPr>
      </w:pPr>
    </w:p>
    <w:p w:rsidR="003D5C1E" w:rsidRPr="007745D4" w:rsidRDefault="003D5C1E" w:rsidP="007745D4">
      <w:pPr>
        <w:snapToGrid w:val="0"/>
        <w:spacing w:after="0" w:line="240" w:lineRule="auto"/>
        <w:contextualSpacing/>
        <w:jc w:val="both"/>
        <w:rPr>
          <w:rFonts w:ascii="Times New Roman" w:hAnsi="Times New Roman" w:cs="Times New Roman"/>
          <w:b/>
          <w:sz w:val="20"/>
          <w:szCs w:val="20"/>
        </w:rPr>
      </w:pPr>
    </w:p>
    <w:p w:rsidR="003D5C1E" w:rsidRPr="007745D4" w:rsidRDefault="003D5C1E" w:rsidP="007745D4">
      <w:pPr>
        <w:snapToGrid w:val="0"/>
        <w:spacing w:after="0" w:line="240" w:lineRule="auto"/>
        <w:contextualSpacing/>
        <w:jc w:val="center"/>
        <w:rPr>
          <w:rFonts w:ascii="Times New Roman" w:hAnsi="Times New Roman" w:cs="Times New Roman"/>
          <w:b/>
          <w:sz w:val="20"/>
          <w:szCs w:val="20"/>
        </w:rPr>
      </w:pPr>
      <w:r w:rsidRPr="007745D4">
        <w:rPr>
          <w:rFonts w:ascii="Times New Roman" w:hAnsi="Times New Roman" w:cs="Times New Roman"/>
          <w:b/>
          <w:noProof/>
          <w:sz w:val="20"/>
          <w:szCs w:val="20"/>
          <w:lang w:val="en-US" w:eastAsia="zh-CN"/>
        </w:rPr>
        <w:drawing>
          <wp:inline distT="0" distB="0" distL="0" distR="0">
            <wp:extent cx="5140779" cy="2743200"/>
            <wp:effectExtent l="19050" t="0" r="21771"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745D4" w:rsidRDefault="007745D4" w:rsidP="007745D4">
      <w:pPr>
        <w:snapToGrid w:val="0"/>
        <w:spacing w:after="0" w:line="240" w:lineRule="auto"/>
        <w:contextualSpacing/>
        <w:jc w:val="center"/>
        <w:rPr>
          <w:rFonts w:ascii="Times New Roman" w:hAnsi="Times New Roman" w:cs="Times New Roman"/>
          <w:b/>
          <w:sz w:val="20"/>
          <w:szCs w:val="20"/>
          <w:lang w:eastAsia="zh-CN"/>
        </w:rPr>
      </w:pPr>
      <w:r w:rsidRPr="007745D4">
        <w:rPr>
          <w:rFonts w:ascii="Times New Roman" w:hAnsi="Times New Roman" w:cs="Times New Roman"/>
          <w:b/>
          <w:sz w:val="20"/>
          <w:szCs w:val="20"/>
        </w:rPr>
        <w:t>Figure 6: Mean Mo concentration (</w:t>
      </w:r>
      <w:proofErr w:type="spellStart"/>
      <w:r w:rsidRPr="007745D4">
        <w:rPr>
          <w:rFonts w:ascii="Times New Roman" w:hAnsi="Times New Roman" w:cs="Times New Roman"/>
          <w:b/>
          <w:sz w:val="20"/>
          <w:szCs w:val="20"/>
        </w:rPr>
        <w:t>ppm</w:t>
      </w:r>
      <w:proofErr w:type="spellEnd"/>
      <w:r w:rsidRPr="007745D4">
        <w:rPr>
          <w:rFonts w:ascii="Times New Roman" w:hAnsi="Times New Roman" w:cs="Times New Roman"/>
          <w:b/>
          <w:sz w:val="20"/>
          <w:szCs w:val="20"/>
        </w:rPr>
        <w:t>) in the fish organs.</w:t>
      </w:r>
    </w:p>
    <w:p w:rsidR="007745D4" w:rsidRDefault="007745D4" w:rsidP="007745D4">
      <w:pPr>
        <w:snapToGrid w:val="0"/>
        <w:spacing w:after="0" w:line="240" w:lineRule="auto"/>
        <w:ind w:firstLine="425"/>
        <w:contextualSpacing/>
        <w:jc w:val="both"/>
        <w:rPr>
          <w:rFonts w:ascii="Times New Roman" w:hAnsi="Times New Roman" w:cs="Times New Roman"/>
          <w:sz w:val="20"/>
          <w:szCs w:val="20"/>
        </w:rPr>
      </w:pPr>
    </w:p>
    <w:p w:rsidR="007745D4" w:rsidRDefault="007745D4" w:rsidP="007745D4">
      <w:pPr>
        <w:snapToGrid w:val="0"/>
        <w:spacing w:after="0" w:line="240" w:lineRule="auto"/>
        <w:ind w:firstLine="425"/>
        <w:contextualSpacing/>
        <w:jc w:val="both"/>
        <w:rPr>
          <w:rFonts w:ascii="Times New Roman" w:hAnsi="Times New Roman" w:cs="Times New Roman"/>
          <w:sz w:val="20"/>
          <w:szCs w:val="20"/>
        </w:rPr>
        <w:sectPr w:rsidR="007745D4" w:rsidSect="00FB6C60">
          <w:headerReference w:type="default" r:id="rId35"/>
          <w:footerReference w:type="default" r:id="rId36"/>
          <w:type w:val="continuous"/>
          <w:pgSz w:w="12242" w:h="15842" w:code="1"/>
          <w:pgMar w:top="1440" w:right="1440" w:bottom="1440" w:left="1440" w:header="720" w:footer="720" w:gutter="0"/>
          <w:cols w:space="708"/>
          <w:docGrid w:linePitch="360"/>
        </w:sectPr>
      </w:pPr>
    </w:p>
    <w:p w:rsidR="00942D1F" w:rsidRPr="007745D4" w:rsidRDefault="002A0F8E" w:rsidP="007745D4">
      <w:pPr>
        <w:snapToGrid w:val="0"/>
        <w:spacing w:after="0" w:line="240" w:lineRule="auto"/>
        <w:ind w:firstLine="425"/>
        <w:contextualSpacing/>
        <w:jc w:val="both"/>
        <w:rPr>
          <w:rFonts w:ascii="Times New Roman" w:hAnsi="Times New Roman" w:cs="Times New Roman"/>
          <w:sz w:val="20"/>
          <w:szCs w:val="20"/>
        </w:rPr>
      </w:pPr>
      <w:r w:rsidRPr="007745D4">
        <w:rPr>
          <w:rFonts w:ascii="Times New Roman" w:hAnsi="Times New Roman" w:cs="Times New Roman"/>
          <w:sz w:val="20"/>
          <w:szCs w:val="20"/>
        </w:rPr>
        <w:lastRenderedPageBreak/>
        <w:t xml:space="preserve">The highest mean Mo concentration in the organs of </w:t>
      </w:r>
      <w:r w:rsidRPr="007745D4">
        <w:rPr>
          <w:rFonts w:ascii="Times New Roman" w:hAnsi="Times New Roman" w:cs="Times New Roman"/>
          <w:i/>
          <w:sz w:val="20"/>
          <w:szCs w:val="20"/>
        </w:rPr>
        <w:t xml:space="preserve">C. </w:t>
      </w:r>
      <w:proofErr w:type="spellStart"/>
      <w:r w:rsidRPr="007745D4">
        <w:rPr>
          <w:rFonts w:ascii="Times New Roman" w:hAnsi="Times New Roman" w:cs="Times New Roman"/>
          <w:i/>
          <w:sz w:val="20"/>
          <w:szCs w:val="20"/>
        </w:rPr>
        <w:t>carpio</w:t>
      </w:r>
      <w:proofErr w:type="spellEnd"/>
      <w:r w:rsidRPr="007745D4">
        <w:rPr>
          <w:rFonts w:ascii="Times New Roman" w:hAnsi="Times New Roman" w:cs="Times New Roman"/>
          <w:sz w:val="20"/>
          <w:szCs w:val="20"/>
        </w:rPr>
        <w:t xml:space="preserve"> was 0.44ppm (Intestine) while the lowest was in the muscle (0.02ppm) in the order: Muscle&lt;Gut and Fins&lt;Gills&lt;Bone&lt;Liver&lt;Intestine. The lowest mean Mo in </w:t>
      </w:r>
      <w:r w:rsidRPr="007745D4">
        <w:rPr>
          <w:rFonts w:ascii="Times New Roman" w:hAnsi="Times New Roman" w:cs="Times New Roman"/>
          <w:i/>
          <w:sz w:val="20"/>
          <w:szCs w:val="20"/>
        </w:rPr>
        <w:t xml:space="preserve">H. </w:t>
      </w:r>
      <w:proofErr w:type="spellStart"/>
      <w:r w:rsidRPr="007745D4">
        <w:rPr>
          <w:rFonts w:ascii="Times New Roman" w:hAnsi="Times New Roman" w:cs="Times New Roman"/>
          <w:i/>
          <w:sz w:val="20"/>
          <w:szCs w:val="20"/>
        </w:rPr>
        <w:t>niloticus</w:t>
      </w:r>
      <w:proofErr w:type="spellEnd"/>
      <w:r w:rsidRPr="007745D4">
        <w:rPr>
          <w:rFonts w:ascii="Times New Roman" w:hAnsi="Times New Roman" w:cs="Times New Roman"/>
          <w:sz w:val="20"/>
          <w:szCs w:val="20"/>
        </w:rPr>
        <w:t xml:space="preserve"> was 0.14ppm (Intestine) while the highest mean value was 1.1ppm (Liver) in the order: Intestine&lt;Muscle&lt;Bone&lt;Gut</w:t>
      </w:r>
      <w:r w:rsidR="00A1627A">
        <w:rPr>
          <w:rFonts w:ascii="Times New Roman" w:hAnsi="Times New Roman" w:cs="Times New Roman" w:hint="eastAsia"/>
          <w:sz w:val="20"/>
          <w:szCs w:val="20"/>
          <w:lang w:eastAsia="zh-CN"/>
        </w:rPr>
        <w:t xml:space="preserve"> </w:t>
      </w:r>
      <w:r w:rsidRPr="007745D4">
        <w:rPr>
          <w:rFonts w:ascii="Times New Roman" w:hAnsi="Times New Roman" w:cs="Times New Roman"/>
          <w:sz w:val="20"/>
          <w:szCs w:val="20"/>
        </w:rPr>
        <w:lastRenderedPageBreak/>
        <w:t xml:space="preserve">&lt;Fins&lt;Gills&lt;Liver. </w:t>
      </w:r>
      <w:r w:rsidR="00A60402" w:rsidRPr="007745D4">
        <w:rPr>
          <w:rFonts w:ascii="Times New Roman" w:hAnsi="Times New Roman" w:cs="Times New Roman"/>
          <w:sz w:val="20"/>
          <w:szCs w:val="20"/>
        </w:rPr>
        <w:t xml:space="preserve">However, there is no WHO permissible limit for Mo because in 2011 the 70 </w:t>
      </w:r>
      <w:proofErr w:type="spellStart"/>
      <w:r w:rsidR="00A60402" w:rsidRPr="007745D4">
        <w:rPr>
          <w:rFonts w:ascii="Times New Roman" w:hAnsi="Times New Roman" w:cs="Times New Roman"/>
          <w:sz w:val="20"/>
          <w:szCs w:val="20"/>
        </w:rPr>
        <w:t>μg</w:t>
      </w:r>
      <w:proofErr w:type="spellEnd"/>
      <w:r w:rsidR="00A60402" w:rsidRPr="007745D4">
        <w:rPr>
          <w:rFonts w:ascii="Times New Roman" w:hAnsi="Times New Roman" w:cs="Times New Roman"/>
          <w:sz w:val="20"/>
          <w:szCs w:val="20"/>
        </w:rPr>
        <w:t xml:space="preserve">/L guideline was withdrawn with the assertion that molybdenum occurs in drinking-water at concentrations well below those of health concern and therefore, it is not considered necessary to set a formal guideline value </w:t>
      </w:r>
      <w:r w:rsidR="008919D5" w:rsidRPr="007745D4">
        <w:rPr>
          <w:rFonts w:ascii="Times New Roman" w:hAnsi="Times New Roman" w:cs="Times New Roman"/>
          <w:sz w:val="20"/>
          <w:szCs w:val="20"/>
        </w:rPr>
        <w:t>(WHO, 2011)</w:t>
      </w:r>
      <w:r w:rsidR="00A60402" w:rsidRPr="007745D4">
        <w:rPr>
          <w:rFonts w:ascii="Times New Roman" w:hAnsi="Times New Roman" w:cs="Times New Roman"/>
          <w:sz w:val="20"/>
          <w:szCs w:val="20"/>
        </w:rPr>
        <w:t>.</w:t>
      </w:r>
    </w:p>
    <w:p w:rsidR="00D54A65" w:rsidRPr="007745D4" w:rsidRDefault="00D54A65" w:rsidP="007745D4">
      <w:pPr>
        <w:snapToGrid w:val="0"/>
        <w:spacing w:after="0" w:line="240" w:lineRule="auto"/>
        <w:contextualSpacing/>
        <w:jc w:val="both"/>
        <w:rPr>
          <w:rFonts w:ascii="Times New Roman" w:hAnsi="Times New Roman" w:cs="Times New Roman"/>
          <w:b/>
          <w:sz w:val="20"/>
          <w:szCs w:val="20"/>
        </w:rPr>
      </w:pPr>
      <w:r w:rsidRPr="007745D4">
        <w:rPr>
          <w:rFonts w:ascii="Times New Roman" w:hAnsi="Times New Roman" w:cs="Times New Roman"/>
          <w:b/>
          <w:sz w:val="20"/>
          <w:szCs w:val="20"/>
        </w:rPr>
        <w:lastRenderedPageBreak/>
        <w:t>Discussion</w:t>
      </w:r>
    </w:p>
    <w:p w:rsidR="004620F2" w:rsidRPr="007745D4" w:rsidRDefault="004879BF" w:rsidP="007745D4">
      <w:pPr>
        <w:snapToGrid w:val="0"/>
        <w:spacing w:after="0" w:line="240" w:lineRule="auto"/>
        <w:ind w:firstLine="425"/>
        <w:contextualSpacing/>
        <w:jc w:val="both"/>
        <w:rPr>
          <w:rFonts w:ascii="Times New Roman" w:hAnsi="Times New Roman" w:cs="Times New Roman"/>
          <w:sz w:val="20"/>
          <w:szCs w:val="20"/>
        </w:rPr>
      </w:pPr>
      <w:r w:rsidRPr="007745D4">
        <w:rPr>
          <w:rFonts w:ascii="Times New Roman" w:hAnsi="Times New Roman" w:cs="Times New Roman"/>
          <w:sz w:val="20"/>
          <w:szCs w:val="20"/>
        </w:rPr>
        <w:t>Heavy metals are toxic aquatic pollutants whose uptake and accumulation in the aquatic biota beyond optimally safe limits could cause direct impacts on the aquatic food chain and eventually to man as a higher consumer</w:t>
      </w:r>
      <w:r w:rsidR="002709F9" w:rsidRPr="007745D4">
        <w:rPr>
          <w:rFonts w:ascii="Times New Roman" w:hAnsi="Times New Roman" w:cs="Times New Roman"/>
          <w:sz w:val="20"/>
          <w:szCs w:val="20"/>
        </w:rPr>
        <w:t xml:space="preserve"> </w:t>
      </w:r>
      <w:r w:rsidR="008919D5" w:rsidRPr="007745D4">
        <w:rPr>
          <w:rFonts w:ascii="Times New Roman" w:hAnsi="Times New Roman" w:cs="Times New Roman"/>
          <w:sz w:val="20"/>
          <w:szCs w:val="20"/>
        </w:rPr>
        <w:t>(</w:t>
      </w:r>
      <w:proofErr w:type="spellStart"/>
      <w:r w:rsidR="008919D5" w:rsidRPr="007745D4">
        <w:rPr>
          <w:rFonts w:ascii="Times New Roman" w:hAnsi="Times New Roman" w:cs="Times New Roman"/>
          <w:sz w:val="20"/>
          <w:szCs w:val="20"/>
        </w:rPr>
        <w:t>Rauf</w:t>
      </w:r>
      <w:proofErr w:type="spellEnd"/>
      <w:r w:rsidR="008919D5" w:rsidRPr="007745D4">
        <w:rPr>
          <w:rFonts w:ascii="Times New Roman" w:hAnsi="Times New Roman" w:cs="Times New Roman"/>
          <w:sz w:val="20"/>
          <w:szCs w:val="20"/>
        </w:rPr>
        <w:t>, 2009)</w:t>
      </w:r>
      <w:r w:rsidR="002709F9" w:rsidRPr="007745D4">
        <w:rPr>
          <w:rFonts w:ascii="Times New Roman" w:hAnsi="Times New Roman" w:cs="Times New Roman"/>
          <w:sz w:val="20"/>
          <w:szCs w:val="20"/>
        </w:rPr>
        <w:t xml:space="preserve">. This is so because heavy metals are inorganic contaminants that are widespread in the aquatic environment </w:t>
      </w:r>
      <w:r w:rsidR="00F97FD3" w:rsidRPr="007745D4">
        <w:rPr>
          <w:rFonts w:ascii="Times New Roman" w:hAnsi="Times New Roman" w:cs="Times New Roman"/>
          <w:sz w:val="20"/>
          <w:szCs w:val="20"/>
        </w:rPr>
        <w:t>(</w:t>
      </w:r>
      <w:proofErr w:type="spellStart"/>
      <w:r w:rsidR="00F97FD3" w:rsidRPr="007745D4">
        <w:rPr>
          <w:rFonts w:ascii="Times New Roman" w:hAnsi="Times New Roman" w:cs="Times New Roman"/>
          <w:sz w:val="20"/>
          <w:szCs w:val="20"/>
        </w:rPr>
        <w:t>Bochenek</w:t>
      </w:r>
      <w:proofErr w:type="spellEnd"/>
      <w:r w:rsidR="00F97FD3" w:rsidRPr="007745D4">
        <w:rPr>
          <w:rFonts w:ascii="Times New Roman" w:hAnsi="Times New Roman" w:cs="Times New Roman"/>
          <w:sz w:val="20"/>
          <w:szCs w:val="20"/>
        </w:rPr>
        <w:t xml:space="preserve"> </w:t>
      </w:r>
      <w:r w:rsidR="00F97FD3" w:rsidRPr="007745D4">
        <w:rPr>
          <w:rFonts w:ascii="Times New Roman" w:hAnsi="Times New Roman" w:cs="Times New Roman"/>
          <w:i/>
          <w:sz w:val="20"/>
          <w:szCs w:val="20"/>
        </w:rPr>
        <w:t>et al.,</w:t>
      </w:r>
      <w:r w:rsidR="00F97FD3" w:rsidRPr="007745D4">
        <w:rPr>
          <w:rFonts w:ascii="Times New Roman" w:hAnsi="Times New Roman" w:cs="Times New Roman"/>
          <w:sz w:val="20"/>
          <w:szCs w:val="20"/>
        </w:rPr>
        <w:t xml:space="preserve"> </w:t>
      </w:r>
      <w:proofErr w:type="gramStart"/>
      <w:r w:rsidR="00F97FD3" w:rsidRPr="007745D4">
        <w:rPr>
          <w:rFonts w:ascii="Times New Roman" w:hAnsi="Times New Roman" w:cs="Times New Roman"/>
          <w:sz w:val="20"/>
          <w:szCs w:val="20"/>
        </w:rPr>
        <w:t>2008 )</w:t>
      </w:r>
      <w:proofErr w:type="gramEnd"/>
      <w:r w:rsidR="002709F9" w:rsidRPr="007745D4">
        <w:rPr>
          <w:rFonts w:ascii="Times New Roman" w:hAnsi="Times New Roman" w:cs="Times New Roman"/>
          <w:sz w:val="20"/>
          <w:szCs w:val="20"/>
        </w:rPr>
        <w:t xml:space="preserve">. </w:t>
      </w:r>
      <w:r w:rsidR="004620F2" w:rsidRPr="007745D4">
        <w:rPr>
          <w:rFonts w:ascii="Times New Roman" w:hAnsi="Times New Roman" w:cs="Times New Roman"/>
          <w:sz w:val="20"/>
          <w:szCs w:val="20"/>
        </w:rPr>
        <w:t xml:space="preserve">The relatively high Ni concentration in the organs of </w:t>
      </w:r>
      <w:r w:rsidR="004620F2" w:rsidRPr="007745D4">
        <w:rPr>
          <w:rFonts w:ascii="Times New Roman" w:hAnsi="Times New Roman" w:cs="Times New Roman"/>
          <w:i/>
          <w:sz w:val="20"/>
          <w:szCs w:val="20"/>
        </w:rPr>
        <w:t xml:space="preserve">C. </w:t>
      </w:r>
      <w:proofErr w:type="spellStart"/>
      <w:r w:rsidR="004620F2" w:rsidRPr="007745D4">
        <w:rPr>
          <w:rFonts w:ascii="Times New Roman" w:hAnsi="Times New Roman" w:cs="Times New Roman"/>
          <w:i/>
          <w:sz w:val="20"/>
          <w:szCs w:val="20"/>
        </w:rPr>
        <w:t>carpio</w:t>
      </w:r>
      <w:proofErr w:type="spellEnd"/>
      <w:r w:rsidR="004620F2" w:rsidRPr="007745D4">
        <w:rPr>
          <w:rFonts w:ascii="Times New Roman" w:hAnsi="Times New Roman" w:cs="Times New Roman"/>
          <w:sz w:val="20"/>
          <w:szCs w:val="20"/>
        </w:rPr>
        <w:t xml:space="preserve"> and </w:t>
      </w:r>
      <w:r w:rsidR="004620F2" w:rsidRPr="007745D4">
        <w:rPr>
          <w:rFonts w:ascii="Times New Roman" w:hAnsi="Times New Roman" w:cs="Times New Roman"/>
          <w:i/>
          <w:sz w:val="20"/>
          <w:szCs w:val="20"/>
        </w:rPr>
        <w:t xml:space="preserve">H. </w:t>
      </w:r>
      <w:proofErr w:type="spellStart"/>
      <w:r w:rsidR="004620F2" w:rsidRPr="007745D4">
        <w:rPr>
          <w:rFonts w:ascii="Times New Roman" w:hAnsi="Times New Roman" w:cs="Times New Roman"/>
          <w:i/>
          <w:sz w:val="20"/>
          <w:szCs w:val="20"/>
        </w:rPr>
        <w:t>niloticus</w:t>
      </w:r>
      <w:proofErr w:type="spellEnd"/>
      <w:r w:rsidR="004620F2" w:rsidRPr="007745D4">
        <w:rPr>
          <w:rFonts w:ascii="Times New Roman" w:hAnsi="Times New Roman" w:cs="Times New Roman"/>
          <w:sz w:val="20"/>
          <w:szCs w:val="20"/>
        </w:rPr>
        <w:t xml:space="preserve"> which exceeded WHO permissible guideline limit can be attributed to the level of pollution of </w:t>
      </w:r>
      <w:proofErr w:type="spellStart"/>
      <w:r w:rsidR="004620F2" w:rsidRPr="007745D4">
        <w:rPr>
          <w:rFonts w:ascii="Times New Roman" w:hAnsi="Times New Roman" w:cs="Times New Roman"/>
          <w:sz w:val="20"/>
          <w:szCs w:val="20"/>
        </w:rPr>
        <w:t>Alaro</w:t>
      </w:r>
      <w:proofErr w:type="spellEnd"/>
      <w:r w:rsidR="004620F2" w:rsidRPr="007745D4">
        <w:rPr>
          <w:rFonts w:ascii="Times New Roman" w:hAnsi="Times New Roman" w:cs="Times New Roman"/>
          <w:sz w:val="20"/>
          <w:szCs w:val="20"/>
        </w:rPr>
        <w:t xml:space="preserve"> Stream and the high retention capacity in t</w:t>
      </w:r>
      <w:r w:rsidRPr="007745D4">
        <w:rPr>
          <w:rFonts w:ascii="Times New Roman" w:hAnsi="Times New Roman" w:cs="Times New Roman"/>
          <w:sz w:val="20"/>
          <w:szCs w:val="20"/>
        </w:rPr>
        <w:t xml:space="preserve">he fish </w:t>
      </w:r>
      <w:r w:rsidR="008919D5" w:rsidRPr="007745D4">
        <w:rPr>
          <w:rFonts w:ascii="Times New Roman" w:hAnsi="Times New Roman" w:cs="Times New Roman"/>
          <w:sz w:val="20"/>
          <w:szCs w:val="20"/>
        </w:rPr>
        <w:t>(</w:t>
      </w:r>
      <w:proofErr w:type="spellStart"/>
      <w:r w:rsidR="008919D5" w:rsidRPr="007745D4">
        <w:rPr>
          <w:rFonts w:ascii="Times New Roman" w:hAnsi="Times New Roman" w:cs="Times New Roman"/>
          <w:sz w:val="20"/>
          <w:szCs w:val="20"/>
        </w:rPr>
        <w:t>Nagabhushanam</w:t>
      </w:r>
      <w:proofErr w:type="spellEnd"/>
      <w:r w:rsidR="008919D5" w:rsidRPr="007745D4">
        <w:rPr>
          <w:rFonts w:ascii="Times New Roman" w:hAnsi="Times New Roman" w:cs="Times New Roman"/>
          <w:sz w:val="20"/>
          <w:szCs w:val="20"/>
        </w:rPr>
        <w:t xml:space="preserve"> </w:t>
      </w:r>
      <w:r w:rsidR="008919D5" w:rsidRPr="007745D4">
        <w:rPr>
          <w:rFonts w:ascii="Times New Roman" w:hAnsi="Times New Roman" w:cs="Times New Roman"/>
          <w:i/>
          <w:sz w:val="20"/>
          <w:szCs w:val="20"/>
        </w:rPr>
        <w:t>et al.</w:t>
      </w:r>
      <w:r w:rsidR="008919D5" w:rsidRPr="007745D4">
        <w:rPr>
          <w:rFonts w:ascii="Times New Roman" w:hAnsi="Times New Roman" w:cs="Times New Roman"/>
          <w:sz w:val="20"/>
          <w:szCs w:val="20"/>
        </w:rPr>
        <w:t xml:space="preserve"> 1999</w:t>
      </w:r>
      <w:r w:rsidR="00F97FD3" w:rsidRPr="007745D4">
        <w:rPr>
          <w:rFonts w:ascii="Times New Roman" w:hAnsi="Times New Roman" w:cs="Times New Roman"/>
          <w:sz w:val="20"/>
          <w:szCs w:val="20"/>
        </w:rPr>
        <w:t>; Heath, 1987</w:t>
      </w:r>
      <w:r w:rsidR="008919D5" w:rsidRPr="007745D4">
        <w:rPr>
          <w:rFonts w:ascii="Times New Roman" w:hAnsi="Times New Roman" w:cs="Times New Roman"/>
          <w:sz w:val="20"/>
          <w:szCs w:val="20"/>
        </w:rPr>
        <w:t>)</w:t>
      </w:r>
      <w:r w:rsidR="004620F2" w:rsidRPr="007745D4">
        <w:rPr>
          <w:rFonts w:ascii="Times New Roman" w:hAnsi="Times New Roman" w:cs="Times New Roman"/>
          <w:sz w:val="20"/>
          <w:szCs w:val="20"/>
        </w:rPr>
        <w:t xml:space="preserve">. This corroborates similar findings by </w:t>
      </w:r>
      <w:proofErr w:type="spellStart"/>
      <w:r w:rsidR="004620F2" w:rsidRPr="007745D4">
        <w:rPr>
          <w:rFonts w:ascii="Times New Roman" w:hAnsi="Times New Roman" w:cs="Times New Roman"/>
          <w:sz w:val="20"/>
          <w:szCs w:val="20"/>
        </w:rPr>
        <w:t>Jabeen</w:t>
      </w:r>
      <w:proofErr w:type="spellEnd"/>
      <w:r w:rsidR="004620F2" w:rsidRPr="007745D4">
        <w:rPr>
          <w:rFonts w:ascii="Times New Roman" w:hAnsi="Times New Roman" w:cs="Times New Roman"/>
          <w:sz w:val="20"/>
          <w:szCs w:val="20"/>
        </w:rPr>
        <w:t xml:space="preserve"> </w:t>
      </w:r>
      <w:r w:rsidR="00F97FD3" w:rsidRPr="007745D4">
        <w:rPr>
          <w:rFonts w:ascii="Times New Roman" w:hAnsi="Times New Roman" w:cs="Times New Roman"/>
          <w:i/>
          <w:sz w:val="20"/>
          <w:szCs w:val="20"/>
        </w:rPr>
        <w:t>et al</w:t>
      </w:r>
      <w:r w:rsidR="00F97FD3" w:rsidRPr="007745D4">
        <w:rPr>
          <w:rFonts w:ascii="Times New Roman" w:hAnsi="Times New Roman" w:cs="Times New Roman"/>
          <w:sz w:val="20"/>
          <w:szCs w:val="20"/>
        </w:rPr>
        <w:t>.</w:t>
      </w:r>
      <w:r w:rsidR="00A1627A">
        <w:rPr>
          <w:rFonts w:ascii="Times New Roman" w:hAnsi="Times New Roman" w:cs="Times New Roman" w:hint="eastAsia"/>
          <w:sz w:val="20"/>
          <w:szCs w:val="20"/>
          <w:lang w:eastAsia="zh-CN"/>
        </w:rPr>
        <w:t xml:space="preserve"> </w:t>
      </w:r>
      <w:r w:rsidR="00F97FD3" w:rsidRPr="007745D4">
        <w:rPr>
          <w:rFonts w:ascii="Times New Roman" w:hAnsi="Times New Roman" w:cs="Times New Roman"/>
          <w:sz w:val="20"/>
          <w:szCs w:val="20"/>
        </w:rPr>
        <w:t>(2012),</w:t>
      </w:r>
      <w:r w:rsidR="004620F2" w:rsidRPr="007745D4">
        <w:rPr>
          <w:rFonts w:ascii="Times New Roman" w:hAnsi="Times New Roman" w:cs="Times New Roman"/>
          <w:sz w:val="20"/>
          <w:szCs w:val="20"/>
        </w:rPr>
        <w:t xml:space="preserve"> in which uptake and accumulation of nickel in the liver fish species were significantly higher, followed by that in kidney and gills</w:t>
      </w:r>
    </w:p>
    <w:p w:rsidR="00D54A65" w:rsidRPr="007745D4" w:rsidRDefault="004620F2" w:rsidP="007745D4">
      <w:pPr>
        <w:snapToGrid w:val="0"/>
        <w:spacing w:after="0" w:line="240" w:lineRule="auto"/>
        <w:ind w:firstLine="425"/>
        <w:contextualSpacing/>
        <w:jc w:val="both"/>
        <w:rPr>
          <w:rFonts w:ascii="Times New Roman" w:hAnsi="Times New Roman" w:cs="Times New Roman"/>
          <w:sz w:val="20"/>
          <w:szCs w:val="20"/>
        </w:rPr>
      </w:pPr>
      <w:proofErr w:type="gramStart"/>
      <w:r w:rsidRPr="007745D4">
        <w:rPr>
          <w:rFonts w:ascii="Times New Roman" w:hAnsi="Times New Roman" w:cs="Times New Roman"/>
          <w:sz w:val="20"/>
          <w:szCs w:val="20"/>
        </w:rPr>
        <w:t>with</w:t>
      </w:r>
      <w:proofErr w:type="gramEnd"/>
      <w:r w:rsidRPr="007745D4">
        <w:rPr>
          <w:rFonts w:ascii="Times New Roman" w:hAnsi="Times New Roman" w:cs="Times New Roman"/>
          <w:sz w:val="20"/>
          <w:szCs w:val="20"/>
        </w:rPr>
        <w:t xml:space="preserve"> statistically significant differences</w:t>
      </w:r>
      <w:r w:rsidR="004879BF" w:rsidRPr="007745D4">
        <w:rPr>
          <w:rFonts w:ascii="Times New Roman" w:hAnsi="Times New Roman" w:cs="Times New Roman"/>
          <w:sz w:val="20"/>
          <w:szCs w:val="20"/>
        </w:rPr>
        <w:t>.</w:t>
      </w:r>
      <w:r w:rsidR="00DD68A3" w:rsidRPr="007745D4">
        <w:rPr>
          <w:rFonts w:ascii="Times New Roman" w:hAnsi="Times New Roman" w:cs="Times New Roman"/>
          <w:sz w:val="20"/>
          <w:szCs w:val="20"/>
        </w:rPr>
        <w:t xml:space="preserve"> The results of this study also compare favourably with other findings in which among exposed freshwater fish species, </w:t>
      </w:r>
      <w:proofErr w:type="spellStart"/>
      <w:r w:rsidR="00DD68A3" w:rsidRPr="007745D4">
        <w:rPr>
          <w:rFonts w:ascii="Times New Roman" w:hAnsi="Times New Roman" w:cs="Times New Roman"/>
          <w:i/>
          <w:sz w:val="20"/>
          <w:szCs w:val="20"/>
        </w:rPr>
        <w:t>Cirrhina</w:t>
      </w:r>
      <w:proofErr w:type="spellEnd"/>
      <w:r w:rsidR="00DD68A3" w:rsidRPr="007745D4">
        <w:rPr>
          <w:rFonts w:ascii="Times New Roman" w:hAnsi="Times New Roman" w:cs="Times New Roman"/>
          <w:i/>
          <w:sz w:val="20"/>
          <w:szCs w:val="20"/>
        </w:rPr>
        <w:t xml:space="preserve"> </w:t>
      </w:r>
      <w:proofErr w:type="spellStart"/>
      <w:r w:rsidR="00DD68A3" w:rsidRPr="007745D4">
        <w:rPr>
          <w:rFonts w:ascii="Times New Roman" w:hAnsi="Times New Roman" w:cs="Times New Roman"/>
          <w:i/>
          <w:sz w:val="20"/>
          <w:szCs w:val="20"/>
        </w:rPr>
        <w:t>mrigala</w:t>
      </w:r>
      <w:proofErr w:type="spellEnd"/>
      <w:r w:rsidR="00DD68A3" w:rsidRPr="007745D4">
        <w:rPr>
          <w:rFonts w:ascii="Times New Roman" w:hAnsi="Times New Roman" w:cs="Times New Roman"/>
          <w:sz w:val="20"/>
          <w:szCs w:val="20"/>
        </w:rPr>
        <w:t xml:space="preserve"> exhibited significantly higher ability to amass Ni (146.8±149.1 </w:t>
      </w:r>
      <w:proofErr w:type="spellStart"/>
      <w:r w:rsidR="00DD68A3" w:rsidRPr="007745D4">
        <w:rPr>
          <w:rFonts w:ascii="Times New Roman" w:hAnsi="Times New Roman" w:cs="Times New Roman"/>
          <w:sz w:val="20"/>
          <w:szCs w:val="20"/>
        </w:rPr>
        <w:t>μg</w:t>
      </w:r>
      <w:proofErr w:type="spellEnd"/>
      <w:r w:rsidR="00DD68A3" w:rsidRPr="007745D4">
        <w:rPr>
          <w:rFonts w:ascii="Times New Roman" w:hAnsi="Times New Roman" w:cs="Times New Roman"/>
          <w:sz w:val="20"/>
          <w:szCs w:val="20"/>
        </w:rPr>
        <w:t xml:space="preserve"> g</w:t>
      </w:r>
      <w:r w:rsidR="00DD68A3" w:rsidRPr="007745D4">
        <w:rPr>
          <w:rFonts w:ascii="Times New Roman" w:hAnsi="Times New Roman" w:cs="Times New Roman"/>
          <w:sz w:val="20"/>
          <w:szCs w:val="20"/>
          <w:vertAlign w:val="superscript"/>
        </w:rPr>
        <w:t xml:space="preserve">-1 </w:t>
      </w:r>
      <w:r w:rsidR="00DD68A3" w:rsidRPr="007745D4">
        <w:rPr>
          <w:rFonts w:ascii="Times New Roman" w:hAnsi="Times New Roman" w:cs="Times New Roman"/>
          <w:sz w:val="20"/>
          <w:szCs w:val="20"/>
        </w:rPr>
        <w:t xml:space="preserve">or </w:t>
      </w:r>
      <w:proofErr w:type="spellStart"/>
      <w:r w:rsidR="00DD68A3" w:rsidRPr="007745D4">
        <w:rPr>
          <w:rFonts w:ascii="Times New Roman" w:hAnsi="Times New Roman" w:cs="Times New Roman"/>
          <w:sz w:val="20"/>
          <w:szCs w:val="20"/>
        </w:rPr>
        <w:t>ppm</w:t>
      </w:r>
      <w:proofErr w:type="spellEnd"/>
      <w:r w:rsidR="00DD68A3" w:rsidRPr="007745D4">
        <w:rPr>
          <w:rFonts w:ascii="Times New Roman" w:hAnsi="Times New Roman" w:cs="Times New Roman"/>
          <w:sz w:val="20"/>
          <w:szCs w:val="20"/>
        </w:rPr>
        <w:t>)</w:t>
      </w:r>
      <w:r w:rsidR="00676F8D" w:rsidRPr="007745D4">
        <w:rPr>
          <w:rFonts w:ascii="Times New Roman" w:hAnsi="Times New Roman" w:cs="Times New Roman"/>
          <w:sz w:val="20"/>
          <w:szCs w:val="20"/>
        </w:rPr>
        <w:t>.</w:t>
      </w:r>
      <w:r w:rsidR="00E4193A" w:rsidRPr="007745D4">
        <w:rPr>
          <w:rFonts w:ascii="Times New Roman" w:hAnsi="Times New Roman" w:cs="Times New Roman"/>
          <w:sz w:val="20"/>
          <w:szCs w:val="20"/>
        </w:rPr>
        <w:t xml:space="preserve"> The findings for Cu, </w:t>
      </w:r>
      <w:r w:rsidR="006C641C" w:rsidRPr="007745D4">
        <w:rPr>
          <w:rFonts w:ascii="Times New Roman" w:hAnsi="Times New Roman" w:cs="Times New Roman"/>
          <w:sz w:val="20"/>
          <w:szCs w:val="20"/>
        </w:rPr>
        <w:t xml:space="preserve">Zn, Mo, V and Co in the fish organs </w:t>
      </w:r>
      <w:r w:rsidR="002709F9" w:rsidRPr="007745D4">
        <w:rPr>
          <w:rFonts w:ascii="Times New Roman" w:hAnsi="Times New Roman" w:cs="Times New Roman"/>
          <w:sz w:val="20"/>
          <w:szCs w:val="20"/>
        </w:rPr>
        <w:t xml:space="preserve">in this study </w:t>
      </w:r>
      <w:r w:rsidR="006C641C" w:rsidRPr="007745D4">
        <w:rPr>
          <w:rFonts w:ascii="Times New Roman" w:hAnsi="Times New Roman" w:cs="Times New Roman"/>
          <w:sz w:val="20"/>
          <w:szCs w:val="20"/>
        </w:rPr>
        <w:t xml:space="preserve">supports earlier findings by </w:t>
      </w:r>
      <w:proofErr w:type="spellStart"/>
      <w:r w:rsidR="006C641C" w:rsidRPr="007745D4">
        <w:rPr>
          <w:rFonts w:ascii="Times New Roman" w:hAnsi="Times New Roman" w:cs="Times New Roman"/>
          <w:sz w:val="20"/>
          <w:szCs w:val="20"/>
        </w:rPr>
        <w:t>Jabeen</w:t>
      </w:r>
      <w:proofErr w:type="spellEnd"/>
      <w:r w:rsidR="006C641C" w:rsidRPr="007745D4">
        <w:rPr>
          <w:rFonts w:ascii="Times New Roman" w:hAnsi="Times New Roman" w:cs="Times New Roman"/>
          <w:sz w:val="20"/>
          <w:szCs w:val="20"/>
        </w:rPr>
        <w:t xml:space="preserve"> </w:t>
      </w:r>
      <w:r w:rsidR="006C641C" w:rsidRPr="007745D4">
        <w:rPr>
          <w:rFonts w:ascii="Times New Roman" w:hAnsi="Times New Roman" w:cs="Times New Roman"/>
          <w:i/>
          <w:sz w:val="20"/>
          <w:szCs w:val="20"/>
        </w:rPr>
        <w:t>et al</w:t>
      </w:r>
      <w:r w:rsidR="006C641C" w:rsidRPr="007745D4">
        <w:rPr>
          <w:rFonts w:ascii="Times New Roman" w:hAnsi="Times New Roman" w:cs="Times New Roman"/>
          <w:sz w:val="20"/>
          <w:szCs w:val="20"/>
        </w:rPr>
        <w:t xml:space="preserve"> </w:t>
      </w:r>
      <w:r w:rsidR="00F97FD3" w:rsidRPr="007745D4">
        <w:rPr>
          <w:rFonts w:ascii="Times New Roman" w:hAnsi="Times New Roman" w:cs="Times New Roman"/>
          <w:sz w:val="20"/>
          <w:szCs w:val="20"/>
        </w:rPr>
        <w:t>(2012)</w:t>
      </w:r>
      <w:r w:rsidR="006C641C" w:rsidRPr="007745D4">
        <w:rPr>
          <w:rFonts w:ascii="Times New Roman" w:hAnsi="Times New Roman" w:cs="Times New Roman"/>
          <w:sz w:val="20"/>
          <w:szCs w:val="20"/>
        </w:rPr>
        <w:t xml:space="preserve"> where freshwater fish exhibited significant tendencies to </w:t>
      </w:r>
      <w:proofErr w:type="spellStart"/>
      <w:r w:rsidR="006C641C" w:rsidRPr="007745D4">
        <w:rPr>
          <w:rFonts w:ascii="Times New Roman" w:hAnsi="Times New Roman" w:cs="Times New Roman"/>
          <w:sz w:val="20"/>
          <w:szCs w:val="20"/>
        </w:rPr>
        <w:t>bioaccumulate</w:t>
      </w:r>
      <w:proofErr w:type="spellEnd"/>
      <w:r w:rsidR="006C641C" w:rsidRPr="007745D4">
        <w:rPr>
          <w:rFonts w:ascii="Times New Roman" w:hAnsi="Times New Roman" w:cs="Times New Roman"/>
          <w:sz w:val="20"/>
          <w:szCs w:val="20"/>
        </w:rPr>
        <w:t xml:space="preserve"> zinc in their</w:t>
      </w:r>
      <w:r w:rsidR="002709F9" w:rsidRPr="007745D4">
        <w:rPr>
          <w:rFonts w:ascii="Times New Roman" w:hAnsi="Times New Roman" w:cs="Times New Roman"/>
          <w:sz w:val="20"/>
          <w:szCs w:val="20"/>
        </w:rPr>
        <w:t xml:space="preserve"> </w:t>
      </w:r>
      <w:r w:rsidR="006C641C" w:rsidRPr="007745D4">
        <w:rPr>
          <w:rFonts w:ascii="Times New Roman" w:hAnsi="Times New Roman" w:cs="Times New Roman"/>
          <w:sz w:val="20"/>
          <w:szCs w:val="20"/>
        </w:rPr>
        <w:t>liver with the concentrations of 84.77±26.23 and 124.79±11.91 μgg</w:t>
      </w:r>
      <w:r w:rsidR="006C641C" w:rsidRPr="007745D4">
        <w:rPr>
          <w:rFonts w:ascii="Times New Roman" w:hAnsi="Times New Roman" w:cs="Times New Roman"/>
          <w:sz w:val="20"/>
          <w:szCs w:val="20"/>
          <w:vertAlign w:val="superscript"/>
        </w:rPr>
        <w:t>-1</w:t>
      </w:r>
      <w:r w:rsidR="006C641C" w:rsidRPr="007745D4">
        <w:rPr>
          <w:rFonts w:ascii="Times New Roman" w:hAnsi="Times New Roman" w:cs="Times New Roman"/>
          <w:sz w:val="20"/>
          <w:szCs w:val="20"/>
        </w:rPr>
        <w:t xml:space="preserve"> respectively, followed by the accumulation of this metal in the gills with statistically significant differences </w:t>
      </w:r>
      <w:r w:rsidR="008B5C53" w:rsidRPr="007745D4">
        <w:rPr>
          <w:rFonts w:ascii="Times New Roman" w:hAnsi="Times New Roman" w:cs="Times New Roman"/>
          <w:sz w:val="20"/>
          <w:szCs w:val="20"/>
        </w:rPr>
        <w:t>(</w:t>
      </w:r>
      <w:proofErr w:type="spellStart"/>
      <w:r w:rsidR="008B5C53" w:rsidRPr="007745D4">
        <w:rPr>
          <w:rFonts w:ascii="Times New Roman" w:hAnsi="Times New Roman" w:cs="Times New Roman"/>
          <w:sz w:val="20"/>
          <w:szCs w:val="20"/>
        </w:rPr>
        <w:t>Chezhian</w:t>
      </w:r>
      <w:proofErr w:type="spellEnd"/>
      <w:r w:rsidR="008B5C53" w:rsidRPr="007745D4">
        <w:rPr>
          <w:rFonts w:ascii="Times New Roman" w:hAnsi="Times New Roman" w:cs="Times New Roman"/>
          <w:sz w:val="20"/>
          <w:szCs w:val="20"/>
        </w:rPr>
        <w:t>, 2010)</w:t>
      </w:r>
      <w:r w:rsidR="006C641C" w:rsidRPr="007745D4">
        <w:rPr>
          <w:rFonts w:ascii="Times New Roman" w:hAnsi="Times New Roman" w:cs="Times New Roman"/>
          <w:sz w:val="20"/>
          <w:szCs w:val="20"/>
        </w:rPr>
        <w:t>.</w:t>
      </w:r>
      <w:r w:rsidR="004879BF" w:rsidRPr="007745D4">
        <w:rPr>
          <w:rFonts w:ascii="Times New Roman" w:hAnsi="Times New Roman" w:cs="Times New Roman"/>
          <w:sz w:val="20"/>
          <w:szCs w:val="20"/>
        </w:rPr>
        <w:t xml:space="preserve">Similarly, </w:t>
      </w:r>
      <w:proofErr w:type="spellStart"/>
      <w:r w:rsidR="004879BF" w:rsidRPr="007745D4">
        <w:rPr>
          <w:rFonts w:ascii="Times New Roman" w:hAnsi="Times New Roman" w:cs="Times New Roman"/>
          <w:sz w:val="20"/>
          <w:szCs w:val="20"/>
        </w:rPr>
        <w:t>Raju</w:t>
      </w:r>
      <w:proofErr w:type="spellEnd"/>
      <w:r w:rsidR="004879BF" w:rsidRPr="007745D4">
        <w:rPr>
          <w:rFonts w:ascii="Times New Roman" w:hAnsi="Times New Roman" w:cs="Times New Roman"/>
          <w:sz w:val="20"/>
          <w:szCs w:val="20"/>
        </w:rPr>
        <w:t xml:space="preserve"> and others found that </w:t>
      </w:r>
      <w:r w:rsidR="00DD68A3" w:rsidRPr="007745D4">
        <w:rPr>
          <w:rFonts w:ascii="Times New Roman" w:hAnsi="Times New Roman" w:cs="Times New Roman"/>
          <w:sz w:val="20"/>
          <w:szCs w:val="20"/>
        </w:rPr>
        <w:t>t</w:t>
      </w:r>
      <w:r w:rsidR="004879BF" w:rsidRPr="007745D4">
        <w:rPr>
          <w:rFonts w:ascii="Times New Roman" w:hAnsi="Times New Roman" w:cs="Times New Roman"/>
          <w:sz w:val="20"/>
          <w:szCs w:val="20"/>
        </w:rPr>
        <w:t>he concentration of all the analyzed metals</w:t>
      </w:r>
      <w:r w:rsidR="00DD68A3" w:rsidRPr="007745D4">
        <w:rPr>
          <w:rFonts w:ascii="Times New Roman" w:hAnsi="Times New Roman" w:cs="Times New Roman"/>
          <w:sz w:val="20"/>
          <w:szCs w:val="20"/>
        </w:rPr>
        <w:t xml:space="preserve"> (Fe, </w:t>
      </w:r>
      <w:proofErr w:type="spellStart"/>
      <w:r w:rsidR="00DD68A3" w:rsidRPr="007745D4">
        <w:rPr>
          <w:rFonts w:ascii="Times New Roman" w:hAnsi="Times New Roman" w:cs="Times New Roman"/>
          <w:sz w:val="20"/>
          <w:szCs w:val="20"/>
        </w:rPr>
        <w:t>Pb</w:t>
      </w:r>
      <w:proofErr w:type="spellEnd"/>
      <w:r w:rsidR="00DD68A3" w:rsidRPr="007745D4">
        <w:rPr>
          <w:rFonts w:ascii="Times New Roman" w:hAnsi="Times New Roman" w:cs="Times New Roman"/>
          <w:sz w:val="20"/>
          <w:szCs w:val="20"/>
        </w:rPr>
        <w:t xml:space="preserve">, Zn, Ni, </w:t>
      </w:r>
      <w:proofErr w:type="spellStart"/>
      <w:r w:rsidR="00DD68A3" w:rsidRPr="007745D4">
        <w:rPr>
          <w:rFonts w:ascii="Times New Roman" w:hAnsi="Times New Roman" w:cs="Times New Roman"/>
          <w:sz w:val="20"/>
          <w:szCs w:val="20"/>
        </w:rPr>
        <w:t>Mn</w:t>
      </w:r>
      <w:proofErr w:type="spellEnd"/>
      <w:r w:rsidR="00DD68A3" w:rsidRPr="007745D4">
        <w:rPr>
          <w:rFonts w:ascii="Times New Roman" w:hAnsi="Times New Roman" w:cs="Times New Roman"/>
          <w:sz w:val="20"/>
          <w:szCs w:val="20"/>
        </w:rPr>
        <w:t xml:space="preserve">, Cu, Cr and </w:t>
      </w:r>
      <w:proofErr w:type="spellStart"/>
      <w:r w:rsidR="00DD68A3" w:rsidRPr="007745D4">
        <w:rPr>
          <w:rFonts w:ascii="Times New Roman" w:hAnsi="Times New Roman" w:cs="Times New Roman"/>
          <w:sz w:val="20"/>
          <w:szCs w:val="20"/>
        </w:rPr>
        <w:t>Cd</w:t>
      </w:r>
      <w:proofErr w:type="spellEnd"/>
      <w:r w:rsidR="00DD68A3" w:rsidRPr="007745D4">
        <w:rPr>
          <w:rFonts w:ascii="Times New Roman" w:hAnsi="Times New Roman" w:cs="Times New Roman"/>
          <w:sz w:val="20"/>
          <w:szCs w:val="20"/>
        </w:rPr>
        <w:t xml:space="preserve">) </w:t>
      </w:r>
      <w:r w:rsidR="004879BF" w:rsidRPr="007745D4">
        <w:rPr>
          <w:rFonts w:ascii="Times New Roman" w:hAnsi="Times New Roman" w:cs="Times New Roman"/>
          <w:sz w:val="20"/>
          <w:szCs w:val="20"/>
        </w:rPr>
        <w:t>in</w:t>
      </w:r>
      <w:r w:rsidR="00DD68A3" w:rsidRPr="007745D4">
        <w:rPr>
          <w:rFonts w:ascii="Times New Roman" w:hAnsi="Times New Roman" w:cs="Times New Roman"/>
          <w:sz w:val="20"/>
          <w:szCs w:val="20"/>
        </w:rPr>
        <w:t xml:space="preserve"> freshwater fish organs along the River Cauvery in India </w:t>
      </w:r>
      <w:r w:rsidR="004879BF" w:rsidRPr="007745D4">
        <w:rPr>
          <w:rFonts w:ascii="Times New Roman" w:hAnsi="Times New Roman" w:cs="Times New Roman"/>
          <w:sz w:val="20"/>
          <w:szCs w:val="20"/>
        </w:rPr>
        <w:t xml:space="preserve">were observed to be high </w:t>
      </w:r>
      <w:r w:rsidR="00DD68A3" w:rsidRPr="007745D4">
        <w:rPr>
          <w:rFonts w:ascii="Times New Roman" w:hAnsi="Times New Roman" w:cs="Times New Roman"/>
          <w:sz w:val="20"/>
          <w:szCs w:val="20"/>
        </w:rPr>
        <w:t xml:space="preserve">at significant level </w:t>
      </w:r>
      <w:r w:rsidR="004879BF" w:rsidRPr="007745D4">
        <w:rPr>
          <w:rFonts w:ascii="Times New Roman" w:hAnsi="Times New Roman" w:cs="Times New Roman"/>
          <w:sz w:val="20"/>
          <w:szCs w:val="20"/>
        </w:rPr>
        <w:t>in downstream stations</w:t>
      </w:r>
      <w:r w:rsidR="00DD68A3" w:rsidRPr="007745D4">
        <w:rPr>
          <w:rFonts w:ascii="Times New Roman" w:hAnsi="Times New Roman" w:cs="Times New Roman"/>
          <w:sz w:val="20"/>
          <w:szCs w:val="20"/>
        </w:rPr>
        <w:t xml:space="preserve"> which was also attributed to the</w:t>
      </w:r>
      <w:r w:rsidR="004879BF" w:rsidRPr="007745D4">
        <w:rPr>
          <w:rFonts w:ascii="Times New Roman" w:hAnsi="Times New Roman" w:cs="Times New Roman"/>
          <w:sz w:val="20"/>
          <w:szCs w:val="20"/>
        </w:rPr>
        <w:t xml:space="preserve"> dump</w:t>
      </w:r>
      <w:r w:rsidR="00DD68A3" w:rsidRPr="007745D4">
        <w:rPr>
          <w:rFonts w:ascii="Times New Roman" w:hAnsi="Times New Roman" w:cs="Times New Roman"/>
          <w:sz w:val="20"/>
          <w:szCs w:val="20"/>
        </w:rPr>
        <w:t xml:space="preserve">ing of </w:t>
      </w:r>
      <w:r w:rsidR="004879BF" w:rsidRPr="007745D4">
        <w:rPr>
          <w:rFonts w:ascii="Times New Roman" w:hAnsi="Times New Roman" w:cs="Times New Roman"/>
          <w:sz w:val="20"/>
          <w:szCs w:val="20"/>
        </w:rPr>
        <w:t>agricultural and industrial wastes</w:t>
      </w:r>
      <w:r w:rsidR="00F97FD3" w:rsidRPr="007745D4">
        <w:rPr>
          <w:rFonts w:ascii="Times New Roman" w:hAnsi="Times New Roman" w:cs="Times New Roman"/>
          <w:sz w:val="20"/>
          <w:szCs w:val="20"/>
        </w:rPr>
        <w:t xml:space="preserve"> (</w:t>
      </w:r>
      <w:proofErr w:type="spellStart"/>
      <w:r w:rsidR="00F97FD3" w:rsidRPr="007745D4">
        <w:rPr>
          <w:rFonts w:ascii="Times New Roman" w:hAnsi="Times New Roman" w:cs="Times New Roman"/>
          <w:sz w:val="20"/>
          <w:szCs w:val="20"/>
        </w:rPr>
        <w:t>Raju</w:t>
      </w:r>
      <w:proofErr w:type="spellEnd"/>
      <w:r w:rsidR="00F97FD3" w:rsidRPr="007745D4">
        <w:rPr>
          <w:rFonts w:ascii="Times New Roman" w:hAnsi="Times New Roman" w:cs="Times New Roman"/>
          <w:sz w:val="20"/>
          <w:szCs w:val="20"/>
        </w:rPr>
        <w:t xml:space="preserve"> </w:t>
      </w:r>
      <w:r w:rsidR="00F97FD3" w:rsidRPr="007745D4">
        <w:rPr>
          <w:rFonts w:ascii="Times New Roman" w:hAnsi="Times New Roman" w:cs="Times New Roman"/>
          <w:i/>
          <w:sz w:val="20"/>
          <w:szCs w:val="20"/>
        </w:rPr>
        <w:t>et al.</w:t>
      </w:r>
      <w:r w:rsidR="00F97FD3" w:rsidRPr="007745D4">
        <w:rPr>
          <w:rFonts w:ascii="Times New Roman" w:hAnsi="Times New Roman" w:cs="Times New Roman"/>
          <w:sz w:val="20"/>
          <w:szCs w:val="20"/>
        </w:rPr>
        <w:t xml:space="preserve"> (2013)</w:t>
      </w:r>
      <w:r w:rsidR="00DD68A3" w:rsidRPr="007745D4">
        <w:rPr>
          <w:rFonts w:ascii="Times New Roman" w:hAnsi="Times New Roman" w:cs="Times New Roman"/>
          <w:sz w:val="20"/>
          <w:szCs w:val="20"/>
        </w:rPr>
        <w:t>.</w:t>
      </w:r>
      <w:r w:rsidR="004879BF" w:rsidRPr="007745D4">
        <w:rPr>
          <w:rFonts w:ascii="Times New Roman" w:hAnsi="Times New Roman" w:cs="Times New Roman"/>
          <w:sz w:val="20"/>
          <w:szCs w:val="20"/>
        </w:rPr>
        <w:t xml:space="preserve"> </w:t>
      </w:r>
      <w:r w:rsidR="00676F8D" w:rsidRPr="007745D4">
        <w:rPr>
          <w:rFonts w:ascii="Times New Roman" w:hAnsi="Times New Roman" w:cs="Times New Roman"/>
          <w:sz w:val="20"/>
          <w:szCs w:val="20"/>
        </w:rPr>
        <w:t xml:space="preserve">The liver of both fishes also contained significantly higher heavy metals due to its affinity as a storage organ and formation of </w:t>
      </w:r>
      <w:proofErr w:type="spellStart"/>
      <w:r w:rsidR="00676F8D" w:rsidRPr="007745D4">
        <w:rPr>
          <w:rFonts w:ascii="Times New Roman" w:hAnsi="Times New Roman" w:cs="Times New Roman"/>
          <w:sz w:val="20"/>
          <w:szCs w:val="20"/>
        </w:rPr>
        <w:t>metallothionein</w:t>
      </w:r>
      <w:proofErr w:type="spellEnd"/>
      <w:r w:rsidR="00676F8D" w:rsidRPr="007745D4">
        <w:rPr>
          <w:rFonts w:ascii="Times New Roman" w:hAnsi="Times New Roman" w:cs="Times New Roman"/>
          <w:sz w:val="20"/>
          <w:szCs w:val="20"/>
        </w:rPr>
        <w:t xml:space="preserve"> protein with the metals </w:t>
      </w:r>
      <w:r w:rsidR="008919D5" w:rsidRPr="007745D4">
        <w:rPr>
          <w:rFonts w:ascii="Times New Roman" w:hAnsi="Times New Roman" w:cs="Times New Roman"/>
          <w:sz w:val="20"/>
          <w:szCs w:val="20"/>
        </w:rPr>
        <w:t>(</w:t>
      </w:r>
      <w:proofErr w:type="spellStart"/>
      <w:r w:rsidR="008919D5" w:rsidRPr="007745D4">
        <w:rPr>
          <w:rFonts w:ascii="Times New Roman" w:hAnsi="Times New Roman" w:cs="Times New Roman"/>
          <w:sz w:val="20"/>
          <w:szCs w:val="20"/>
        </w:rPr>
        <w:t>Nagabhushanam</w:t>
      </w:r>
      <w:proofErr w:type="spellEnd"/>
      <w:r w:rsidR="008919D5" w:rsidRPr="007745D4">
        <w:rPr>
          <w:rFonts w:ascii="Times New Roman" w:hAnsi="Times New Roman" w:cs="Times New Roman"/>
          <w:sz w:val="20"/>
          <w:szCs w:val="20"/>
        </w:rPr>
        <w:t xml:space="preserve"> </w:t>
      </w:r>
      <w:r w:rsidR="008919D5" w:rsidRPr="007745D4">
        <w:rPr>
          <w:rFonts w:ascii="Times New Roman" w:hAnsi="Times New Roman" w:cs="Times New Roman"/>
          <w:i/>
          <w:sz w:val="20"/>
          <w:szCs w:val="20"/>
        </w:rPr>
        <w:t>et al.</w:t>
      </w:r>
      <w:r w:rsidR="008919D5" w:rsidRPr="007745D4">
        <w:rPr>
          <w:rFonts w:ascii="Times New Roman" w:hAnsi="Times New Roman" w:cs="Times New Roman"/>
          <w:sz w:val="20"/>
          <w:szCs w:val="20"/>
        </w:rPr>
        <w:t xml:space="preserve"> 1999)</w:t>
      </w:r>
      <w:r w:rsidR="006C641C" w:rsidRPr="007745D4">
        <w:rPr>
          <w:rFonts w:ascii="Times New Roman" w:hAnsi="Times New Roman" w:cs="Times New Roman"/>
          <w:sz w:val="20"/>
          <w:szCs w:val="20"/>
        </w:rPr>
        <w:t>.</w:t>
      </w:r>
      <w:r w:rsidR="00342619" w:rsidRPr="007745D4">
        <w:rPr>
          <w:rFonts w:ascii="Times New Roman" w:hAnsi="Times New Roman" w:cs="Times New Roman"/>
          <w:sz w:val="20"/>
          <w:szCs w:val="20"/>
        </w:rPr>
        <w:t xml:space="preserve"> </w:t>
      </w:r>
      <w:proofErr w:type="spellStart"/>
      <w:r w:rsidR="002709F9" w:rsidRPr="007745D4">
        <w:rPr>
          <w:rFonts w:ascii="Times New Roman" w:hAnsi="Times New Roman" w:cs="Times New Roman"/>
          <w:sz w:val="20"/>
          <w:szCs w:val="20"/>
        </w:rPr>
        <w:t>Metallothioneins</w:t>
      </w:r>
      <w:proofErr w:type="spellEnd"/>
      <w:r w:rsidR="002709F9" w:rsidRPr="007745D4">
        <w:rPr>
          <w:rFonts w:ascii="Times New Roman" w:hAnsi="Times New Roman" w:cs="Times New Roman"/>
          <w:sz w:val="20"/>
          <w:szCs w:val="20"/>
        </w:rPr>
        <w:t xml:space="preserve"> are proteins that bind to heavy metals such as zinc, copper, mercury, cadmium and silver thereby maintaining a balance between copper and zinc concentrations in order to protect the organism from the toxic effects of cadmium and mercury, which are its inhibitors </w:t>
      </w:r>
      <w:r w:rsidR="00F97FD3" w:rsidRPr="007745D4">
        <w:rPr>
          <w:rFonts w:ascii="Times New Roman" w:hAnsi="Times New Roman" w:cs="Times New Roman"/>
          <w:sz w:val="20"/>
          <w:szCs w:val="20"/>
        </w:rPr>
        <w:t>(</w:t>
      </w:r>
      <w:proofErr w:type="spellStart"/>
      <w:r w:rsidR="00F97FD3" w:rsidRPr="007745D4">
        <w:rPr>
          <w:rFonts w:ascii="Times New Roman" w:hAnsi="Times New Roman" w:cs="Times New Roman"/>
          <w:sz w:val="20"/>
          <w:szCs w:val="20"/>
        </w:rPr>
        <w:t>Ikem</w:t>
      </w:r>
      <w:proofErr w:type="spellEnd"/>
      <w:r w:rsidR="00F97FD3" w:rsidRPr="007745D4">
        <w:rPr>
          <w:rFonts w:ascii="Times New Roman" w:hAnsi="Times New Roman" w:cs="Times New Roman"/>
          <w:sz w:val="20"/>
          <w:szCs w:val="20"/>
        </w:rPr>
        <w:t xml:space="preserve"> </w:t>
      </w:r>
      <w:r w:rsidR="00F97FD3" w:rsidRPr="007745D4">
        <w:rPr>
          <w:rFonts w:ascii="Times New Roman" w:hAnsi="Times New Roman" w:cs="Times New Roman"/>
          <w:i/>
          <w:sz w:val="20"/>
          <w:szCs w:val="20"/>
        </w:rPr>
        <w:t>et al.,</w:t>
      </w:r>
      <w:r w:rsidR="00F97FD3" w:rsidRPr="007745D4">
        <w:rPr>
          <w:rFonts w:ascii="Times New Roman" w:hAnsi="Times New Roman" w:cs="Times New Roman"/>
          <w:sz w:val="20"/>
          <w:szCs w:val="20"/>
        </w:rPr>
        <w:t xml:space="preserve">2003; </w:t>
      </w:r>
      <w:proofErr w:type="spellStart"/>
      <w:r w:rsidR="00F97FD3" w:rsidRPr="007745D4">
        <w:rPr>
          <w:rFonts w:ascii="Times New Roman" w:hAnsi="Times New Roman" w:cs="Times New Roman"/>
          <w:sz w:val="20"/>
          <w:szCs w:val="20"/>
        </w:rPr>
        <w:t>Bochenek</w:t>
      </w:r>
      <w:proofErr w:type="spellEnd"/>
      <w:r w:rsidR="00F97FD3" w:rsidRPr="007745D4">
        <w:rPr>
          <w:rFonts w:ascii="Times New Roman" w:hAnsi="Times New Roman" w:cs="Times New Roman"/>
          <w:sz w:val="20"/>
          <w:szCs w:val="20"/>
        </w:rPr>
        <w:t xml:space="preserve"> </w:t>
      </w:r>
      <w:r w:rsidR="00F97FD3" w:rsidRPr="007745D4">
        <w:rPr>
          <w:rFonts w:ascii="Times New Roman" w:hAnsi="Times New Roman" w:cs="Times New Roman"/>
          <w:i/>
          <w:sz w:val="20"/>
          <w:szCs w:val="20"/>
        </w:rPr>
        <w:t>et al.,</w:t>
      </w:r>
      <w:r w:rsidR="00F97FD3" w:rsidRPr="007745D4">
        <w:rPr>
          <w:rFonts w:ascii="Times New Roman" w:hAnsi="Times New Roman" w:cs="Times New Roman"/>
          <w:sz w:val="20"/>
          <w:szCs w:val="20"/>
        </w:rPr>
        <w:t xml:space="preserve"> 2008)</w:t>
      </w:r>
      <w:r w:rsidR="002709F9" w:rsidRPr="007745D4">
        <w:rPr>
          <w:rFonts w:ascii="Times New Roman" w:hAnsi="Times New Roman" w:cs="Times New Roman"/>
          <w:sz w:val="20"/>
          <w:szCs w:val="20"/>
        </w:rPr>
        <w:t xml:space="preserve">. </w:t>
      </w:r>
      <w:r w:rsidR="00342619" w:rsidRPr="007745D4">
        <w:rPr>
          <w:rFonts w:ascii="Times New Roman" w:hAnsi="Times New Roman" w:cs="Times New Roman"/>
          <w:sz w:val="20"/>
          <w:szCs w:val="20"/>
        </w:rPr>
        <w:t xml:space="preserve">The differences between the heavy metal </w:t>
      </w:r>
      <w:r w:rsidR="002709F9" w:rsidRPr="007745D4">
        <w:rPr>
          <w:rFonts w:ascii="Times New Roman" w:hAnsi="Times New Roman" w:cs="Times New Roman"/>
          <w:sz w:val="20"/>
          <w:szCs w:val="20"/>
        </w:rPr>
        <w:t>concentrations</w:t>
      </w:r>
      <w:r w:rsidR="00342619" w:rsidRPr="007745D4">
        <w:rPr>
          <w:rFonts w:ascii="Times New Roman" w:hAnsi="Times New Roman" w:cs="Times New Roman"/>
          <w:sz w:val="20"/>
          <w:szCs w:val="20"/>
        </w:rPr>
        <w:t xml:space="preserve"> in the two fish species could be due to different feeding habit, diet and habitat preferences</w:t>
      </w:r>
      <w:r w:rsidR="00904483" w:rsidRPr="007745D4">
        <w:rPr>
          <w:rFonts w:ascii="Times New Roman" w:hAnsi="Times New Roman" w:cs="Times New Roman"/>
          <w:sz w:val="20"/>
          <w:szCs w:val="20"/>
        </w:rPr>
        <w:t xml:space="preserve"> </w:t>
      </w:r>
      <w:r w:rsidR="008919D5" w:rsidRPr="007745D4">
        <w:rPr>
          <w:rFonts w:ascii="Times New Roman" w:hAnsi="Times New Roman" w:cs="Times New Roman"/>
          <w:sz w:val="20"/>
          <w:szCs w:val="20"/>
        </w:rPr>
        <w:t>(</w:t>
      </w:r>
      <w:proofErr w:type="spellStart"/>
      <w:r w:rsidR="008919D5" w:rsidRPr="007745D4">
        <w:rPr>
          <w:rFonts w:ascii="Times New Roman" w:hAnsi="Times New Roman" w:cs="Times New Roman"/>
          <w:sz w:val="20"/>
          <w:szCs w:val="20"/>
        </w:rPr>
        <w:t>Karadede</w:t>
      </w:r>
      <w:proofErr w:type="spellEnd"/>
      <w:r w:rsidR="008919D5" w:rsidRPr="007745D4">
        <w:rPr>
          <w:rFonts w:ascii="Times New Roman" w:hAnsi="Times New Roman" w:cs="Times New Roman"/>
          <w:sz w:val="20"/>
          <w:szCs w:val="20"/>
        </w:rPr>
        <w:t xml:space="preserve">-Akin and </w:t>
      </w:r>
      <w:proofErr w:type="spellStart"/>
      <w:r w:rsidR="008919D5" w:rsidRPr="007745D4">
        <w:rPr>
          <w:rFonts w:ascii="Times New Roman" w:hAnsi="Times New Roman" w:cs="Times New Roman"/>
          <w:sz w:val="20"/>
          <w:szCs w:val="20"/>
        </w:rPr>
        <w:t>Unlu</w:t>
      </w:r>
      <w:proofErr w:type="spellEnd"/>
      <w:r w:rsidR="008919D5" w:rsidRPr="007745D4">
        <w:rPr>
          <w:rFonts w:ascii="Times New Roman" w:hAnsi="Times New Roman" w:cs="Times New Roman"/>
          <w:sz w:val="20"/>
          <w:szCs w:val="20"/>
        </w:rPr>
        <w:t xml:space="preserve">, 2007; </w:t>
      </w:r>
      <w:proofErr w:type="spellStart"/>
      <w:r w:rsidR="008919D5" w:rsidRPr="007745D4">
        <w:rPr>
          <w:rFonts w:ascii="Times New Roman" w:hAnsi="Times New Roman" w:cs="Times New Roman"/>
          <w:sz w:val="20"/>
          <w:szCs w:val="20"/>
        </w:rPr>
        <w:t>Rauf</w:t>
      </w:r>
      <w:proofErr w:type="spellEnd"/>
      <w:r w:rsidR="008919D5" w:rsidRPr="007745D4">
        <w:rPr>
          <w:rFonts w:ascii="Times New Roman" w:hAnsi="Times New Roman" w:cs="Times New Roman"/>
          <w:sz w:val="20"/>
          <w:szCs w:val="20"/>
        </w:rPr>
        <w:t>, 2009).</w:t>
      </w:r>
      <w:r w:rsidR="00F13A2A" w:rsidRPr="007745D4">
        <w:rPr>
          <w:rFonts w:ascii="Times New Roman" w:hAnsi="Times New Roman" w:cs="Times New Roman"/>
          <w:sz w:val="20"/>
        </w:rPr>
        <w:t xml:space="preserve"> </w:t>
      </w:r>
      <w:r w:rsidR="00F13A2A" w:rsidRPr="007745D4">
        <w:rPr>
          <w:rFonts w:ascii="Times New Roman" w:hAnsi="Times New Roman" w:cs="Times New Roman"/>
          <w:sz w:val="20"/>
          <w:szCs w:val="20"/>
        </w:rPr>
        <w:t>Heavy metal</w:t>
      </w:r>
      <w:r w:rsidR="00F13A2A" w:rsidRPr="007745D4">
        <w:rPr>
          <w:rFonts w:ascii="Times New Roman" w:hAnsi="Times New Roman" w:cs="Times New Roman"/>
          <w:sz w:val="20"/>
        </w:rPr>
        <w:t xml:space="preserve"> </w:t>
      </w:r>
      <w:r w:rsidR="00F13A2A" w:rsidRPr="007745D4">
        <w:rPr>
          <w:rFonts w:ascii="Times New Roman" w:hAnsi="Times New Roman" w:cs="Times New Roman"/>
          <w:sz w:val="20"/>
          <w:szCs w:val="20"/>
        </w:rPr>
        <w:t xml:space="preserve">distribution in the two fish species depends on the metal properties and physicochemical factors while the effects of the toxicants depend on their concentration, dose, duration </w:t>
      </w:r>
      <w:r w:rsidR="00F13A2A" w:rsidRPr="007745D4">
        <w:rPr>
          <w:rFonts w:ascii="Times New Roman" w:hAnsi="Times New Roman" w:cs="Times New Roman"/>
          <w:sz w:val="20"/>
          <w:szCs w:val="20"/>
        </w:rPr>
        <w:lastRenderedPageBreak/>
        <w:t xml:space="preserve">of exposure, and route of exposure </w:t>
      </w:r>
      <w:r w:rsidR="00F97FD3" w:rsidRPr="007745D4">
        <w:rPr>
          <w:rFonts w:ascii="Times New Roman" w:hAnsi="Times New Roman" w:cs="Times New Roman"/>
          <w:sz w:val="20"/>
          <w:szCs w:val="20"/>
        </w:rPr>
        <w:t>(</w:t>
      </w:r>
      <w:proofErr w:type="spellStart"/>
      <w:r w:rsidR="00F97FD3" w:rsidRPr="007745D4">
        <w:rPr>
          <w:rFonts w:ascii="Times New Roman" w:hAnsi="Times New Roman" w:cs="Times New Roman"/>
          <w:sz w:val="20"/>
          <w:szCs w:val="20"/>
        </w:rPr>
        <w:t>Bochenek</w:t>
      </w:r>
      <w:proofErr w:type="spellEnd"/>
      <w:r w:rsidR="00F97FD3" w:rsidRPr="007745D4">
        <w:rPr>
          <w:rFonts w:ascii="Times New Roman" w:hAnsi="Times New Roman" w:cs="Times New Roman"/>
          <w:sz w:val="20"/>
          <w:szCs w:val="20"/>
        </w:rPr>
        <w:t xml:space="preserve"> </w:t>
      </w:r>
      <w:r w:rsidR="00F97FD3" w:rsidRPr="007745D4">
        <w:rPr>
          <w:rFonts w:ascii="Times New Roman" w:hAnsi="Times New Roman" w:cs="Times New Roman"/>
          <w:i/>
          <w:sz w:val="20"/>
          <w:szCs w:val="20"/>
        </w:rPr>
        <w:t>et al.,</w:t>
      </w:r>
      <w:r w:rsidR="00F97FD3" w:rsidRPr="007745D4">
        <w:rPr>
          <w:rFonts w:ascii="Times New Roman" w:hAnsi="Times New Roman" w:cs="Times New Roman"/>
          <w:sz w:val="20"/>
          <w:szCs w:val="20"/>
        </w:rPr>
        <w:t xml:space="preserve"> 2008; </w:t>
      </w:r>
      <w:proofErr w:type="spellStart"/>
      <w:r w:rsidR="00F97FD3" w:rsidRPr="007745D4">
        <w:rPr>
          <w:rFonts w:ascii="Times New Roman" w:hAnsi="Times New Roman" w:cs="Times New Roman"/>
          <w:sz w:val="20"/>
          <w:szCs w:val="20"/>
        </w:rPr>
        <w:t>Ladipo</w:t>
      </w:r>
      <w:proofErr w:type="spellEnd"/>
      <w:r w:rsidR="00F97FD3" w:rsidRPr="007745D4">
        <w:rPr>
          <w:rFonts w:ascii="Times New Roman" w:hAnsi="Times New Roman" w:cs="Times New Roman"/>
          <w:sz w:val="20"/>
          <w:szCs w:val="20"/>
        </w:rPr>
        <w:t xml:space="preserve"> </w:t>
      </w:r>
      <w:r w:rsidR="00F97FD3" w:rsidRPr="007745D4">
        <w:rPr>
          <w:rFonts w:ascii="Times New Roman" w:hAnsi="Times New Roman" w:cs="Times New Roman"/>
          <w:i/>
          <w:sz w:val="20"/>
          <w:szCs w:val="20"/>
        </w:rPr>
        <w:t>et al.,</w:t>
      </w:r>
      <w:r w:rsidR="00F97FD3" w:rsidRPr="007745D4">
        <w:rPr>
          <w:rFonts w:ascii="Times New Roman" w:hAnsi="Times New Roman" w:cs="Times New Roman"/>
          <w:sz w:val="20"/>
          <w:szCs w:val="20"/>
        </w:rPr>
        <w:t xml:space="preserve"> 2012)</w:t>
      </w:r>
      <w:r w:rsidR="00F13A2A" w:rsidRPr="007745D4">
        <w:rPr>
          <w:rFonts w:ascii="Times New Roman" w:hAnsi="Times New Roman" w:cs="Times New Roman"/>
          <w:sz w:val="20"/>
          <w:szCs w:val="20"/>
        </w:rPr>
        <w:t>.</w:t>
      </w:r>
    </w:p>
    <w:p w:rsidR="003A519F" w:rsidRPr="007745D4" w:rsidRDefault="003A519F" w:rsidP="007745D4">
      <w:pPr>
        <w:snapToGrid w:val="0"/>
        <w:spacing w:after="0" w:line="240" w:lineRule="auto"/>
        <w:contextualSpacing/>
        <w:jc w:val="both"/>
        <w:rPr>
          <w:rFonts w:ascii="Times New Roman" w:hAnsi="Times New Roman" w:cs="Times New Roman"/>
          <w:b/>
          <w:sz w:val="20"/>
          <w:szCs w:val="20"/>
        </w:rPr>
      </w:pPr>
    </w:p>
    <w:p w:rsidR="004B0465" w:rsidRPr="007745D4" w:rsidRDefault="00006E35" w:rsidP="007745D4">
      <w:pPr>
        <w:snapToGrid w:val="0"/>
        <w:spacing w:after="0" w:line="240" w:lineRule="auto"/>
        <w:contextualSpacing/>
        <w:jc w:val="both"/>
        <w:rPr>
          <w:rFonts w:ascii="Times New Roman" w:hAnsi="Times New Roman" w:cs="Times New Roman"/>
          <w:b/>
          <w:sz w:val="20"/>
          <w:szCs w:val="20"/>
        </w:rPr>
      </w:pPr>
      <w:r w:rsidRPr="007745D4">
        <w:rPr>
          <w:rFonts w:ascii="Times New Roman" w:hAnsi="Times New Roman" w:cs="Times New Roman"/>
          <w:b/>
          <w:sz w:val="20"/>
          <w:szCs w:val="20"/>
        </w:rPr>
        <w:t>References</w:t>
      </w:r>
    </w:p>
    <w:p w:rsidR="007745D4" w:rsidRDefault="0001564A" w:rsidP="007745D4">
      <w:p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7745D4">
        <w:rPr>
          <w:rFonts w:ascii="Times New Roman" w:hAnsi="Times New Roman" w:cs="Times New Roman"/>
          <w:bCs/>
          <w:sz w:val="20"/>
          <w:szCs w:val="20"/>
        </w:rPr>
        <w:t>1</w:t>
      </w:r>
      <w:r w:rsidRPr="007745D4">
        <w:rPr>
          <w:rFonts w:ascii="Times New Roman" w:hAnsi="Times New Roman" w:cs="Times New Roman"/>
          <w:bCs/>
          <w:sz w:val="20"/>
          <w:szCs w:val="20"/>
        </w:rPr>
        <w:tab/>
      </w:r>
      <w:proofErr w:type="spellStart"/>
      <w:r w:rsidR="004B0465" w:rsidRPr="007745D4">
        <w:rPr>
          <w:rFonts w:ascii="Times New Roman" w:hAnsi="Times New Roman" w:cs="Times New Roman"/>
          <w:bCs/>
          <w:sz w:val="20"/>
          <w:szCs w:val="20"/>
        </w:rPr>
        <w:t>Ashraf</w:t>
      </w:r>
      <w:proofErr w:type="spellEnd"/>
      <w:r w:rsidR="004B0465" w:rsidRPr="007745D4">
        <w:rPr>
          <w:rFonts w:ascii="Times New Roman" w:hAnsi="Times New Roman" w:cs="Times New Roman"/>
          <w:bCs/>
          <w:sz w:val="20"/>
          <w:szCs w:val="20"/>
        </w:rPr>
        <w:t xml:space="preserve">, W. (2001).Accumulation of Heavy Metals in Kidney and Heart Tissues of </w:t>
      </w:r>
      <w:proofErr w:type="spellStart"/>
      <w:r w:rsidR="004B0465" w:rsidRPr="007745D4">
        <w:rPr>
          <w:rFonts w:ascii="Times New Roman" w:hAnsi="Times New Roman" w:cs="Times New Roman"/>
          <w:bCs/>
          <w:i/>
          <w:sz w:val="20"/>
          <w:szCs w:val="20"/>
        </w:rPr>
        <w:t>Epinephelus</w:t>
      </w:r>
      <w:proofErr w:type="spellEnd"/>
      <w:r w:rsidR="004B0465" w:rsidRPr="007745D4">
        <w:rPr>
          <w:rFonts w:ascii="Times New Roman" w:hAnsi="Times New Roman" w:cs="Times New Roman"/>
          <w:bCs/>
          <w:i/>
          <w:sz w:val="20"/>
          <w:szCs w:val="20"/>
        </w:rPr>
        <w:t xml:space="preserve"> </w:t>
      </w:r>
      <w:proofErr w:type="spellStart"/>
      <w:r w:rsidR="004B0465" w:rsidRPr="007745D4">
        <w:rPr>
          <w:rFonts w:ascii="Times New Roman" w:hAnsi="Times New Roman" w:cs="Times New Roman"/>
          <w:bCs/>
          <w:i/>
          <w:sz w:val="20"/>
          <w:szCs w:val="20"/>
        </w:rPr>
        <w:t>microdon</w:t>
      </w:r>
      <w:proofErr w:type="spellEnd"/>
      <w:r w:rsidR="004B0465" w:rsidRPr="007745D4">
        <w:rPr>
          <w:rFonts w:ascii="Times New Roman" w:hAnsi="Times New Roman" w:cs="Times New Roman"/>
          <w:bCs/>
          <w:sz w:val="20"/>
          <w:szCs w:val="20"/>
        </w:rPr>
        <w:t xml:space="preserve"> Fish from the Arabian Gulf. </w:t>
      </w:r>
      <w:proofErr w:type="gramStart"/>
      <w:r w:rsidR="004B0465" w:rsidRPr="007745D4">
        <w:rPr>
          <w:rFonts w:ascii="Times New Roman" w:hAnsi="Times New Roman" w:cs="Times New Roman"/>
          <w:bCs/>
          <w:i/>
          <w:sz w:val="20"/>
          <w:szCs w:val="20"/>
        </w:rPr>
        <w:t>Environmental Monitoring and Assessment</w:t>
      </w:r>
      <w:r w:rsidR="004B0465" w:rsidRPr="007745D4">
        <w:rPr>
          <w:rFonts w:ascii="Times New Roman" w:hAnsi="Times New Roman" w:cs="Times New Roman"/>
          <w:bCs/>
          <w:sz w:val="20"/>
          <w:szCs w:val="20"/>
        </w:rPr>
        <w:t>.</w:t>
      </w:r>
      <w:proofErr w:type="gramEnd"/>
      <w:r w:rsidR="004B0465" w:rsidRPr="007745D4">
        <w:rPr>
          <w:rFonts w:ascii="Times New Roman" w:hAnsi="Times New Roman" w:cs="Times New Roman"/>
          <w:bCs/>
          <w:sz w:val="20"/>
          <w:szCs w:val="20"/>
        </w:rPr>
        <w:t xml:space="preserve"> 101(1-3), 311-316.</w:t>
      </w:r>
    </w:p>
    <w:p w:rsidR="007745D4" w:rsidRDefault="0001564A" w:rsidP="007745D4">
      <w:pPr>
        <w:snapToGrid w:val="0"/>
        <w:spacing w:after="0" w:line="240" w:lineRule="auto"/>
        <w:ind w:left="425" w:hanging="425"/>
        <w:contextualSpacing/>
        <w:jc w:val="both"/>
        <w:rPr>
          <w:rFonts w:ascii="Times New Roman" w:hAnsi="Times New Roman" w:cs="Times New Roman"/>
          <w:sz w:val="20"/>
          <w:szCs w:val="20"/>
        </w:rPr>
      </w:pPr>
      <w:r w:rsidRPr="007745D4">
        <w:rPr>
          <w:rFonts w:ascii="Times New Roman" w:hAnsi="Times New Roman" w:cs="Times New Roman"/>
          <w:sz w:val="20"/>
          <w:szCs w:val="20"/>
        </w:rPr>
        <w:t>2</w:t>
      </w:r>
      <w:r w:rsidRPr="007745D4">
        <w:rPr>
          <w:rFonts w:ascii="Times New Roman" w:hAnsi="Times New Roman" w:cs="Times New Roman"/>
          <w:sz w:val="20"/>
          <w:szCs w:val="20"/>
        </w:rPr>
        <w:tab/>
      </w:r>
      <w:proofErr w:type="spellStart"/>
      <w:r w:rsidR="004B0465" w:rsidRPr="007745D4">
        <w:rPr>
          <w:rFonts w:ascii="Times New Roman" w:hAnsi="Times New Roman" w:cs="Times New Roman"/>
          <w:sz w:val="20"/>
          <w:szCs w:val="20"/>
        </w:rPr>
        <w:t>Bochenek</w:t>
      </w:r>
      <w:proofErr w:type="spellEnd"/>
      <w:r w:rsidR="004B0465" w:rsidRPr="007745D4">
        <w:rPr>
          <w:rFonts w:ascii="Times New Roman" w:hAnsi="Times New Roman" w:cs="Times New Roman"/>
          <w:sz w:val="20"/>
          <w:szCs w:val="20"/>
        </w:rPr>
        <w:t xml:space="preserve">, I.; </w:t>
      </w:r>
      <w:proofErr w:type="spellStart"/>
      <w:r w:rsidR="004B0465" w:rsidRPr="007745D4">
        <w:rPr>
          <w:rFonts w:ascii="Times New Roman" w:hAnsi="Times New Roman" w:cs="Times New Roman"/>
          <w:sz w:val="20"/>
          <w:szCs w:val="20"/>
        </w:rPr>
        <w:t>Protasowicki</w:t>
      </w:r>
      <w:proofErr w:type="spellEnd"/>
      <w:r w:rsidR="004B0465" w:rsidRPr="007745D4">
        <w:rPr>
          <w:rFonts w:ascii="Times New Roman" w:hAnsi="Times New Roman" w:cs="Times New Roman"/>
          <w:sz w:val="20"/>
          <w:szCs w:val="20"/>
        </w:rPr>
        <w:t xml:space="preserve">, </w:t>
      </w:r>
      <w:r w:rsidR="00F9223E" w:rsidRPr="007745D4">
        <w:rPr>
          <w:rFonts w:ascii="Times New Roman" w:hAnsi="Times New Roman" w:cs="Times New Roman"/>
          <w:sz w:val="20"/>
          <w:szCs w:val="20"/>
        </w:rPr>
        <w:t>M. and</w:t>
      </w:r>
      <w:r w:rsidR="004B0465" w:rsidRPr="007745D4">
        <w:rPr>
          <w:rFonts w:ascii="Times New Roman" w:hAnsi="Times New Roman" w:cs="Times New Roman"/>
          <w:sz w:val="20"/>
          <w:szCs w:val="20"/>
        </w:rPr>
        <w:t xml:space="preserve"> </w:t>
      </w:r>
      <w:proofErr w:type="spellStart"/>
      <w:r w:rsidR="004B0465" w:rsidRPr="007745D4">
        <w:rPr>
          <w:rFonts w:ascii="Times New Roman" w:hAnsi="Times New Roman" w:cs="Times New Roman"/>
          <w:sz w:val="20"/>
          <w:szCs w:val="20"/>
        </w:rPr>
        <w:t>Brucka-JastrzEbska</w:t>
      </w:r>
      <w:proofErr w:type="spellEnd"/>
      <w:r w:rsidR="004B0465" w:rsidRPr="007745D4">
        <w:rPr>
          <w:rFonts w:ascii="Times New Roman" w:hAnsi="Times New Roman" w:cs="Times New Roman"/>
          <w:sz w:val="20"/>
          <w:szCs w:val="20"/>
        </w:rPr>
        <w:t xml:space="preserve">, E. (2008). Concentrations of </w:t>
      </w:r>
      <w:proofErr w:type="spellStart"/>
      <w:r w:rsidR="004B0465" w:rsidRPr="007745D4">
        <w:rPr>
          <w:rFonts w:ascii="Times New Roman" w:hAnsi="Times New Roman" w:cs="Times New Roman"/>
          <w:sz w:val="20"/>
          <w:szCs w:val="20"/>
        </w:rPr>
        <w:t>Cd</w:t>
      </w:r>
      <w:proofErr w:type="spellEnd"/>
      <w:r w:rsidR="004B0465" w:rsidRPr="007745D4">
        <w:rPr>
          <w:rFonts w:ascii="Times New Roman" w:hAnsi="Times New Roman" w:cs="Times New Roman"/>
          <w:sz w:val="20"/>
          <w:szCs w:val="20"/>
        </w:rPr>
        <w:t xml:space="preserve">, </w:t>
      </w:r>
      <w:proofErr w:type="spellStart"/>
      <w:r w:rsidR="004B0465" w:rsidRPr="007745D4">
        <w:rPr>
          <w:rFonts w:ascii="Times New Roman" w:hAnsi="Times New Roman" w:cs="Times New Roman"/>
          <w:sz w:val="20"/>
          <w:szCs w:val="20"/>
        </w:rPr>
        <w:t>Pb</w:t>
      </w:r>
      <w:proofErr w:type="spellEnd"/>
      <w:r w:rsidR="004B0465" w:rsidRPr="007745D4">
        <w:rPr>
          <w:rFonts w:ascii="Times New Roman" w:hAnsi="Times New Roman" w:cs="Times New Roman"/>
          <w:sz w:val="20"/>
          <w:szCs w:val="20"/>
        </w:rPr>
        <w:t xml:space="preserve">, Zn, </w:t>
      </w:r>
      <w:r w:rsidR="008B5C53" w:rsidRPr="007745D4">
        <w:rPr>
          <w:rFonts w:ascii="Times New Roman" w:hAnsi="Times New Roman" w:cs="Times New Roman"/>
          <w:sz w:val="20"/>
          <w:szCs w:val="20"/>
        </w:rPr>
        <w:t>and</w:t>
      </w:r>
      <w:r w:rsidR="004B0465" w:rsidRPr="007745D4">
        <w:rPr>
          <w:rFonts w:ascii="Times New Roman" w:hAnsi="Times New Roman" w:cs="Times New Roman"/>
          <w:sz w:val="20"/>
          <w:szCs w:val="20"/>
        </w:rPr>
        <w:t xml:space="preserve"> Cu in roach, </w:t>
      </w:r>
      <w:proofErr w:type="spellStart"/>
      <w:r w:rsidR="004B0465" w:rsidRPr="007745D4">
        <w:rPr>
          <w:rFonts w:ascii="Times New Roman" w:hAnsi="Times New Roman" w:cs="Times New Roman"/>
          <w:i/>
          <w:sz w:val="20"/>
          <w:szCs w:val="20"/>
        </w:rPr>
        <w:t>Rutilis</w:t>
      </w:r>
      <w:proofErr w:type="spellEnd"/>
      <w:r w:rsidR="004B0465" w:rsidRPr="007745D4">
        <w:rPr>
          <w:rFonts w:ascii="Times New Roman" w:hAnsi="Times New Roman" w:cs="Times New Roman"/>
          <w:i/>
          <w:sz w:val="20"/>
          <w:szCs w:val="20"/>
        </w:rPr>
        <w:t xml:space="preserve"> </w:t>
      </w:r>
      <w:proofErr w:type="spellStart"/>
      <w:r w:rsidR="004B0465" w:rsidRPr="007745D4">
        <w:rPr>
          <w:rFonts w:ascii="Times New Roman" w:hAnsi="Times New Roman" w:cs="Times New Roman"/>
          <w:i/>
          <w:sz w:val="20"/>
          <w:szCs w:val="20"/>
        </w:rPr>
        <w:t>rutilis</w:t>
      </w:r>
      <w:proofErr w:type="spellEnd"/>
      <w:r w:rsidR="004B0465" w:rsidRPr="007745D4">
        <w:rPr>
          <w:rFonts w:ascii="Times New Roman" w:hAnsi="Times New Roman" w:cs="Times New Roman"/>
          <w:sz w:val="20"/>
          <w:szCs w:val="20"/>
        </w:rPr>
        <w:t xml:space="preserve"> (L.) from the lower reaches of the Oder River and their correlation with concentrations of heavy metals in bottom sediments collected in the same area. </w:t>
      </w:r>
      <w:r w:rsidR="004B0465" w:rsidRPr="007745D4">
        <w:rPr>
          <w:rFonts w:ascii="Times New Roman" w:hAnsi="Times New Roman" w:cs="Times New Roman"/>
          <w:i/>
          <w:sz w:val="20"/>
          <w:szCs w:val="20"/>
        </w:rPr>
        <w:t>Arch. Pol. Fish</w:t>
      </w:r>
      <w:r w:rsidR="004B0465" w:rsidRPr="007745D4">
        <w:rPr>
          <w:rFonts w:ascii="Times New Roman" w:hAnsi="Times New Roman" w:cs="Times New Roman"/>
          <w:sz w:val="20"/>
          <w:szCs w:val="20"/>
        </w:rPr>
        <w:t>. 16(1), 21-36.</w:t>
      </w:r>
    </w:p>
    <w:p w:rsidR="007745D4" w:rsidRDefault="0001564A" w:rsidP="007745D4">
      <w:pPr>
        <w:snapToGrid w:val="0"/>
        <w:spacing w:after="0" w:line="240" w:lineRule="auto"/>
        <w:ind w:left="425" w:hanging="425"/>
        <w:contextualSpacing/>
        <w:jc w:val="both"/>
        <w:rPr>
          <w:rFonts w:ascii="Times New Roman" w:hAnsi="Times New Roman" w:cs="Times New Roman"/>
          <w:sz w:val="20"/>
          <w:szCs w:val="20"/>
        </w:rPr>
      </w:pPr>
      <w:r w:rsidRPr="007745D4">
        <w:rPr>
          <w:rFonts w:ascii="Times New Roman" w:hAnsi="Times New Roman" w:cs="Times New Roman"/>
          <w:sz w:val="20"/>
          <w:szCs w:val="20"/>
        </w:rPr>
        <w:t>3</w:t>
      </w:r>
      <w:r w:rsidRPr="007745D4">
        <w:rPr>
          <w:rFonts w:ascii="Times New Roman" w:hAnsi="Times New Roman" w:cs="Times New Roman"/>
          <w:sz w:val="20"/>
          <w:szCs w:val="20"/>
        </w:rPr>
        <w:tab/>
      </w:r>
      <w:proofErr w:type="spellStart"/>
      <w:r w:rsidR="004B0465" w:rsidRPr="007745D4">
        <w:rPr>
          <w:rFonts w:ascii="Times New Roman" w:hAnsi="Times New Roman" w:cs="Times New Roman"/>
          <w:sz w:val="20"/>
          <w:szCs w:val="20"/>
        </w:rPr>
        <w:t>Chezhian</w:t>
      </w:r>
      <w:proofErr w:type="spellEnd"/>
      <w:r w:rsidR="004B0465" w:rsidRPr="007745D4">
        <w:rPr>
          <w:rFonts w:ascii="Times New Roman" w:hAnsi="Times New Roman" w:cs="Times New Roman"/>
          <w:sz w:val="20"/>
          <w:szCs w:val="20"/>
        </w:rPr>
        <w:t xml:space="preserve">, N.; </w:t>
      </w:r>
      <w:proofErr w:type="spellStart"/>
      <w:r w:rsidR="004B0465" w:rsidRPr="007745D4">
        <w:rPr>
          <w:rFonts w:ascii="Times New Roman" w:hAnsi="Times New Roman" w:cs="Times New Roman"/>
          <w:sz w:val="20"/>
          <w:szCs w:val="20"/>
        </w:rPr>
        <w:t>Kabilan</w:t>
      </w:r>
      <w:proofErr w:type="spellEnd"/>
      <w:r w:rsidR="004B0465" w:rsidRPr="007745D4">
        <w:rPr>
          <w:rFonts w:ascii="Times New Roman" w:hAnsi="Times New Roman" w:cs="Times New Roman"/>
          <w:sz w:val="20"/>
          <w:szCs w:val="20"/>
        </w:rPr>
        <w:t>, T.; Kumar</w:t>
      </w:r>
      <w:r w:rsidR="00F9223E" w:rsidRPr="007745D4">
        <w:rPr>
          <w:rFonts w:ascii="Times New Roman" w:hAnsi="Times New Roman" w:cs="Times New Roman"/>
          <w:sz w:val="20"/>
          <w:szCs w:val="20"/>
        </w:rPr>
        <w:t>, T.S. and</w:t>
      </w:r>
      <w:r w:rsidR="004B0465" w:rsidRPr="007745D4">
        <w:rPr>
          <w:rFonts w:ascii="Times New Roman" w:hAnsi="Times New Roman" w:cs="Times New Roman"/>
          <w:sz w:val="20"/>
          <w:szCs w:val="20"/>
        </w:rPr>
        <w:t xml:space="preserve"> </w:t>
      </w:r>
      <w:proofErr w:type="spellStart"/>
      <w:r w:rsidR="004B0465" w:rsidRPr="007745D4">
        <w:rPr>
          <w:rFonts w:ascii="Times New Roman" w:hAnsi="Times New Roman" w:cs="Times New Roman"/>
          <w:sz w:val="20"/>
          <w:szCs w:val="20"/>
        </w:rPr>
        <w:t>Senthamilselvan</w:t>
      </w:r>
      <w:proofErr w:type="spellEnd"/>
      <w:r w:rsidR="004B0465" w:rsidRPr="007745D4">
        <w:rPr>
          <w:rFonts w:ascii="Times New Roman" w:hAnsi="Times New Roman" w:cs="Times New Roman"/>
          <w:sz w:val="20"/>
          <w:szCs w:val="20"/>
        </w:rPr>
        <w:t xml:space="preserve">, D. (2010).Impact of chemical factory effluent on the structural changes in gills of </w:t>
      </w:r>
      <w:proofErr w:type="spellStart"/>
      <w:r w:rsidR="004B0465" w:rsidRPr="007745D4">
        <w:rPr>
          <w:rFonts w:ascii="Times New Roman" w:hAnsi="Times New Roman" w:cs="Times New Roman"/>
          <w:sz w:val="20"/>
          <w:szCs w:val="20"/>
        </w:rPr>
        <w:t>estuariane</w:t>
      </w:r>
      <w:proofErr w:type="spellEnd"/>
      <w:r w:rsidR="004B0465" w:rsidRPr="007745D4">
        <w:rPr>
          <w:rFonts w:ascii="Times New Roman" w:hAnsi="Times New Roman" w:cs="Times New Roman"/>
          <w:sz w:val="20"/>
          <w:szCs w:val="20"/>
        </w:rPr>
        <w:t xml:space="preserve"> fish, </w:t>
      </w:r>
      <w:proofErr w:type="spellStart"/>
      <w:r w:rsidR="004B0465" w:rsidRPr="007745D4">
        <w:rPr>
          <w:rFonts w:ascii="Times New Roman" w:hAnsi="Times New Roman" w:cs="Times New Roman"/>
          <w:i/>
          <w:sz w:val="20"/>
          <w:szCs w:val="20"/>
        </w:rPr>
        <w:t>Mugil</w:t>
      </w:r>
      <w:proofErr w:type="spellEnd"/>
      <w:r w:rsidR="004B0465" w:rsidRPr="007745D4">
        <w:rPr>
          <w:rFonts w:ascii="Times New Roman" w:hAnsi="Times New Roman" w:cs="Times New Roman"/>
          <w:i/>
          <w:sz w:val="20"/>
          <w:szCs w:val="20"/>
        </w:rPr>
        <w:t xml:space="preserve"> </w:t>
      </w:r>
      <w:proofErr w:type="spellStart"/>
      <w:r w:rsidR="004B0465" w:rsidRPr="007745D4">
        <w:rPr>
          <w:rFonts w:ascii="Times New Roman" w:hAnsi="Times New Roman" w:cs="Times New Roman"/>
          <w:i/>
          <w:sz w:val="20"/>
          <w:szCs w:val="20"/>
        </w:rPr>
        <w:t>cephalus</w:t>
      </w:r>
      <w:proofErr w:type="spellEnd"/>
      <w:r w:rsidR="004B0465" w:rsidRPr="007745D4">
        <w:rPr>
          <w:rFonts w:ascii="Times New Roman" w:hAnsi="Times New Roman" w:cs="Times New Roman"/>
          <w:sz w:val="20"/>
          <w:szCs w:val="20"/>
        </w:rPr>
        <w:t xml:space="preserve">. </w:t>
      </w:r>
      <w:proofErr w:type="gramStart"/>
      <w:r w:rsidR="004B0465" w:rsidRPr="007745D4">
        <w:rPr>
          <w:rFonts w:ascii="Times New Roman" w:hAnsi="Times New Roman" w:cs="Times New Roman"/>
          <w:i/>
          <w:sz w:val="20"/>
          <w:szCs w:val="20"/>
        </w:rPr>
        <w:t xml:space="preserve">World </w:t>
      </w:r>
      <w:proofErr w:type="spellStart"/>
      <w:r w:rsidR="004B0465" w:rsidRPr="007745D4">
        <w:rPr>
          <w:rFonts w:ascii="Times New Roman" w:hAnsi="Times New Roman" w:cs="Times New Roman"/>
          <w:i/>
          <w:sz w:val="20"/>
          <w:szCs w:val="20"/>
        </w:rPr>
        <w:t>Appli</w:t>
      </w:r>
      <w:proofErr w:type="spellEnd"/>
      <w:r w:rsidR="004B0465" w:rsidRPr="007745D4">
        <w:rPr>
          <w:rFonts w:ascii="Times New Roman" w:hAnsi="Times New Roman" w:cs="Times New Roman"/>
          <w:i/>
          <w:sz w:val="20"/>
          <w:szCs w:val="20"/>
        </w:rPr>
        <w:t>.</w:t>
      </w:r>
      <w:proofErr w:type="gramEnd"/>
      <w:r w:rsidR="004B0465" w:rsidRPr="007745D4">
        <w:rPr>
          <w:rFonts w:ascii="Times New Roman" w:hAnsi="Times New Roman" w:cs="Times New Roman"/>
          <w:i/>
          <w:sz w:val="20"/>
          <w:szCs w:val="20"/>
        </w:rPr>
        <w:t xml:space="preserve"> Sci</w:t>
      </w:r>
      <w:r w:rsidR="004B0465" w:rsidRPr="007745D4">
        <w:rPr>
          <w:rFonts w:ascii="Times New Roman" w:hAnsi="Times New Roman" w:cs="Times New Roman"/>
          <w:sz w:val="20"/>
          <w:szCs w:val="20"/>
        </w:rPr>
        <w:t>. J. 9, 922-927.</w:t>
      </w:r>
    </w:p>
    <w:p w:rsidR="007745D4" w:rsidRDefault="0001564A" w:rsidP="007745D4">
      <w:pPr>
        <w:snapToGrid w:val="0"/>
        <w:spacing w:after="0" w:line="240" w:lineRule="auto"/>
        <w:ind w:left="425" w:hanging="425"/>
        <w:contextualSpacing/>
        <w:jc w:val="both"/>
        <w:rPr>
          <w:rFonts w:ascii="Times New Roman" w:hAnsi="Times New Roman" w:cs="Times New Roman"/>
          <w:sz w:val="20"/>
          <w:szCs w:val="20"/>
        </w:rPr>
      </w:pPr>
      <w:r w:rsidRPr="007745D4">
        <w:rPr>
          <w:rFonts w:ascii="Times New Roman" w:hAnsi="Times New Roman" w:cs="Times New Roman"/>
          <w:sz w:val="20"/>
          <w:szCs w:val="20"/>
        </w:rPr>
        <w:t>4</w:t>
      </w:r>
      <w:r w:rsidRPr="007745D4">
        <w:rPr>
          <w:rFonts w:ascii="Times New Roman" w:hAnsi="Times New Roman" w:cs="Times New Roman"/>
          <w:sz w:val="20"/>
          <w:szCs w:val="20"/>
        </w:rPr>
        <w:tab/>
      </w:r>
      <w:r w:rsidR="004B0465" w:rsidRPr="007745D4">
        <w:rPr>
          <w:rFonts w:ascii="Times New Roman" w:hAnsi="Times New Roman" w:cs="Times New Roman"/>
          <w:sz w:val="20"/>
          <w:szCs w:val="20"/>
        </w:rPr>
        <w:t xml:space="preserve">Dural, M.; </w:t>
      </w:r>
      <w:proofErr w:type="spellStart"/>
      <w:r w:rsidR="004B0465" w:rsidRPr="007745D4">
        <w:rPr>
          <w:rFonts w:ascii="Times New Roman" w:hAnsi="Times New Roman" w:cs="Times New Roman"/>
          <w:sz w:val="20"/>
          <w:szCs w:val="20"/>
        </w:rPr>
        <w:t>Goksu</w:t>
      </w:r>
      <w:proofErr w:type="spellEnd"/>
      <w:r w:rsidR="00F9223E" w:rsidRPr="007745D4">
        <w:rPr>
          <w:rFonts w:ascii="Times New Roman" w:hAnsi="Times New Roman" w:cs="Times New Roman"/>
          <w:sz w:val="20"/>
          <w:szCs w:val="20"/>
        </w:rPr>
        <w:t>, M.Z.L. and</w:t>
      </w:r>
      <w:r w:rsidR="004B0465" w:rsidRPr="007745D4">
        <w:rPr>
          <w:rFonts w:ascii="Times New Roman" w:hAnsi="Times New Roman" w:cs="Times New Roman"/>
          <w:sz w:val="20"/>
          <w:szCs w:val="20"/>
        </w:rPr>
        <w:t xml:space="preserve"> </w:t>
      </w:r>
      <w:proofErr w:type="spellStart"/>
      <w:r w:rsidR="004B0465" w:rsidRPr="007745D4">
        <w:rPr>
          <w:rFonts w:ascii="Times New Roman" w:hAnsi="Times New Roman" w:cs="Times New Roman"/>
          <w:sz w:val="20"/>
          <w:szCs w:val="20"/>
        </w:rPr>
        <w:t>Ozak</w:t>
      </w:r>
      <w:proofErr w:type="spellEnd"/>
      <w:r w:rsidR="004B0465" w:rsidRPr="007745D4">
        <w:rPr>
          <w:rFonts w:ascii="Times New Roman" w:hAnsi="Times New Roman" w:cs="Times New Roman"/>
          <w:sz w:val="20"/>
          <w:szCs w:val="20"/>
        </w:rPr>
        <w:t xml:space="preserve">, A.A. (2007). Investigation of heavy metal levels in economically important fish species captured from the Tuzla Lagoon. </w:t>
      </w:r>
      <w:r w:rsidR="004B0465" w:rsidRPr="007745D4">
        <w:rPr>
          <w:rFonts w:ascii="Times New Roman" w:hAnsi="Times New Roman" w:cs="Times New Roman"/>
          <w:i/>
          <w:sz w:val="20"/>
          <w:szCs w:val="20"/>
        </w:rPr>
        <w:t>Food Chem</w:t>
      </w:r>
      <w:r w:rsidR="004B0465" w:rsidRPr="007745D4">
        <w:rPr>
          <w:rFonts w:ascii="Times New Roman" w:hAnsi="Times New Roman" w:cs="Times New Roman"/>
          <w:sz w:val="20"/>
          <w:szCs w:val="20"/>
        </w:rPr>
        <w:t>. 102, 415-421.</w:t>
      </w:r>
    </w:p>
    <w:p w:rsidR="007745D4" w:rsidRDefault="0001564A" w:rsidP="007745D4">
      <w:pPr>
        <w:snapToGrid w:val="0"/>
        <w:spacing w:after="0" w:line="240" w:lineRule="auto"/>
        <w:ind w:left="425" w:hanging="425"/>
        <w:contextualSpacing/>
        <w:jc w:val="both"/>
        <w:rPr>
          <w:rFonts w:ascii="Times New Roman" w:hAnsi="Times New Roman" w:cs="Times New Roman"/>
          <w:sz w:val="20"/>
          <w:szCs w:val="20"/>
        </w:rPr>
      </w:pPr>
      <w:r w:rsidRPr="007745D4">
        <w:rPr>
          <w:rFonts w:ascii="Times New Roman" w:hAnsi="Times New Roman" w:cs="Times New Roman"/>
          <w:sz w:val="20"/>
          <w:szCs w:val="20"/>
        </w:rPr>
        <w:t>5</w:t>
      </w:r>
      <w:r w:rsidRPr="007745D4">
        <w:rPr>
          <w:rFonts w:ascii="Times New Roman" w:hAnsi="Times New Roman" w:cs="Times New Roman"/>
          <w:sz w:val="20"/>
          <w:szCs w:val="20"/>
        </w:rPr>
        <w:tab/>
      </w:r>
      <w:proofErr w:type="spellStart"/>
      <w:r w:rsidR="00006E35" w:rsidRPr="007745D4">
        <w:rPr>
          <w:rFonts w:ascii="Times New Roman" w:hAnsi="Times New Roman" w:cs="Times New Roman"/>
          <w:sz w:val="20"/>
          <w:szCs w:val="20"/>
        </w:rPr>
        <w:t>Gernhofer</w:t>
      </w:r>
      <w:proofErr w:type="spellEnd"/>
      <w:r w:rsidR="001078BE" w:rsidRPr="007745D4">
        <w:rPr>
          <w:rFonts w:ascii="Times New Roman" w:hAnsi="Times New Roman" w:cs="Times New Roman"/>
          <w:sz w:val="20"/>
          <w:szCs w:val="20"/>
        </w:rPr>
        <w:t>,</w:t>
      </w:r>
      <w:r w:rsidR="00006E35" w:rsidRPr="007745D4">
        <w:rPr>
          <w:rFonts w:ascii="Times New Roman" w:hAnsi="Times New Roman" w:cs="Times New Roman"/>
          <w:sz w:val="20"/>
          <w:szCs w:val="20"/>
        </w:rPr>
        <w:t xml:space="preserve"> M.; </w:t>
      </w:r>
      <w:proofErr w:type="spellStart"/>
      <w:r w:rsidR="00006E35" w:rsidRPr="007745D4">
        <w:rPr>
          <w:rFonts w:ascii="Times New Roman" w:hAnsi="Times New Roman" w:cs="Times New Roman"/>
          <w:sz w:val="20"/>
          <w:szCs w:val="20"/>
        </w:rPr>
        <w:t>Pawert</w:t>
      </w:r>
      <w:proofErr w:type="spellEnd"/>
      <w:r w:rsidR="00006E35" w:rsidRPr="007745D4">
        <w:rPr>
          <w:rFonts w:ascii="Times New Roman" w:hAnsi="Times New Roman" w:cs="Times New Roman"/>
          <w:sz w:val="20"/>
          <w:szCs w:val="20"/>
        </w:rPr>
        <w:t xml:space="preserve">, M.; Schramm, M.; </w:t>
      </w:r>
      <w:proofErr w:type="spellStart"/>
      <w:r w:rsidR="00006E35" w:rsidRPr="007745D4">
        <w:rPr>
          <w:rFonts w:ascii="Times New Roman" w:hAnsi="Times New Roman" w:cs="Times New Roman"/>
          <w:sz w:val="20"/>
          <w:szCs w:val="20"/>
        </w:rPr>
        <w:t>Muller</w:t>
      </w:r>
      <w:r w:rsidR="00F9223E" w:rsidRPr="007745D4">
        <w:rPr>
          <w:rFonts w:ascii="Times New Roman" w:hAnsi="Times New Roman" w:cs="Times New Roman"/>
          <w:sz w:val="20"/>
          <w:szCs w:val="20"/>
        </w:rPr>
        <w:t>.and</w:t>
      </w:r>
      <w:proofErr w:type="spellEnd"/>
      <w:r w:rsidR="00006E35" w:rsidRPr="007745D4">
        <w:rPr>
          <w:rFonts w:ascii="Times New Roman" w:hAnsi="Times New Roman" w:cs="Times New Roman"/>
          <w:sz w:val="20"/>
          <w:szCs w:val="20"/>
        </w:rPr>
        <w:t xml:space="preserve"> </w:t>
      </w:r>
      <w:proofErr w:type="spellStart"/>
      <w:r w:rsidR="00006E35" w:rsidRPr="007745D4">
        <w:rPr>
          <w:rFonts w:ascii="Times New Roman" w:hAnsi="Times New Roman" w:cs="Times New Roman"/>
          <w:sz w:val="20"/>
          <w:szCs w:val="20"/>
        </w:rPr>
        <w:t>Triebskorn</w:t>
      </w:r>
      <w:proofErr w:type="spellEnd"/>
      <w:r w:rsidR="00006E35" w:rsidRPr="007745D4">
        <w:rPr>
          <w:rFonts w:ascii="Times New Roman" w:hAnsi="Times New Roman" w:cs="Times New Roman"/>
          <w:sz w:val="20"/>
          <w:szCs w:val="20"/>
        </w:rPr>
        <w:t>,</w:t>
      </w:r>
      <w:r w:rsidR="004B0465" w:rsidRPr="007745D4">
        <w:rPr>
          <w:rFonts w:ascii="Times New Roman" w:hAnsi="Times New Roman" w:cs="Times New Roman"/>
          <w:sz w:val="20"/>
          <w:szCs w:val="20"/>
        </w:rPr>
        <w:t xml:space="preserve"> R</w:t>
      </w:r>
      <w:proofErr w:type="gramStart"/>
      <w:r w:rsidR="004B0465" w:rsidRPr="007745D4">
        <w:rPr>
          <w:rFonts w:ascii="Times New Roman" w:hAnsi="Times New Roman" w:cs="Times New Roman"/>
          <w:sz w:val="20"/>
          <w:szCs w:val="20"/>
        </w:rPr>
        <w:t>.</w:t>
      </w:r>
      <w:r w:rsidR="00000087" w:rsidRPr="007745D4">
        <w:rPr>
          <w:rFonts w:ascii="Times New Roman" w:hAnsi="Times New Roman" w:cs="Times New Roman"/>
          <w:sz w:val="20"/>
          <w:szCs w:val="20"/>
        </w:rPr>
        <w:t>(</w:t>
      </w:r>
      <w:proofErr w:type="gramEnd"/>
      <w:r w:rsidR="00000087" w:rsidRPr="007745D4">
        <w:rPr>
          <w:rFonts w:ascii="Times New Roman" w:hAnsi="Times New Roman" w:cs="Times New Roman"/>
          <w:sz w:val="20"/>
          <w:szCs w:val="20"/>
        </w:rPr>
        <w:t xml:space="preserve"> 2001). </w:t>
      </w:r>
      <w:proofErr w:type="gramStart"/>
      <w:r w:rsidR="00006E35" w:rsidRPr="007745D4">
        <w:rPr>
          <w:rFonts w:ascii="Times New Roman" w:hAnsi="Times New Roman" w:cs="Times New Roman"/>
          <w:sz w:val="20"/>
          <w:szCs w:val="20"/>
        </w:rPr>
        <w:t>Ultra structural biomarkers as tools to characterize the health status of fish in contaminated streams.</w:t>
      </w:r>
      <w:proofErr w:type="gramEnd"/>
      <w:r w:rsidR="00006E35" w:rsidRPr="007745D4">
        <w:rPr>
          <w:rFonts w:ascii="Times New Roman" w:hAnsi="Times New Roman" w:cs="Times New Roman"/>
          <w:sz w:val="20"/>
          <w:szCs w:val="20"/>
        </w:rPr>
        <w:t xml:space="preserve"> </w:t>
      </w:r>
      <w:proofErr w:type="gramStart"/>
      <w:r w:rsidR="00006E35" w:rsidRPr="007745D4">
        <w:rPr>
          <w:rFonts w:ascii="Times New Roman" w:hAnsi="Times New Roman" w:cs="Times New Roman"/>
          <w:i/>
          <w:sz w:val="20"/>
          <w:szCs w:val="20"/>
        </w:rPr>
        <w:t xml:space="preserve">J </w:t>
      </w:r>
      <w:proofErr w:type="spellStart"/>
      <w:r w:rsidR="00006E35" w:rsidRPr="007745D4">
        <w:rPr>
          <w:rFonts w:ascii="Times New Roman" w:hAnsi="Times New Roman" w:cs="Times New Roman"/>
          <w:i/>
          <w:sz w:val="20"/>
          <w:szCs w:val="20"/>
        </w:rPr>
        <w:t>Aquat</w:t>
      </w:r>
      <w:proofErr w:type="spellEnd"/>
      <w:r w:rsidR="00F8169E" w:rsidRPr="007745D4">
        <w:rPr>
          <w:rFonts w:ascii="Times New Roman" w:hAnsi="Times New Roman" w:cs="Times New Roman"/>
          <w:i/>
          <w:sz w:val="20"/>
          <w:szCs w:val="20"/>
        </w:rPr>
        <w:t>.</w:t>
      </w:r>
      <w:proofErr w:type="gramEnd"/>
      <w:r w:rsidR="00006E35" w:rsidRPr="007745D4">
        <w:rPr>
          <w:rFonts w:ascii="Times New Roman" w:hAnsi="Times New Roman" w:cs="Times New Roman"/>
          <w:i/>
          <w:sz w:val="20"/>
          <w:szCs w:val="20"/>
        </w:rPr>
        <w:t xml:space="preserve"> </w:t>
      </w:r>
      <w:proofErr w:type="spellStart"/>
      <w:proofErr w:type="gramStart"/>
      <w:r w:rsidR="00006E35" w:rsidRPr="007745D4">
        <w:rPr>
          <w:rFonts w:ascii="Times New Roman" w:hAnsi="Times New Roman" w:cs="Times New Roman"/>
          <w:i/>
          <w:sz w:val="20"/>
          <w:szCs w:val="20"/>
        </w:rPr>
        <w:t>Ecosyst</w:t>
      </w:r>
      <w:proofErr w:type="spellEnd"/>
      <w:r w:rsidR="00F8169E" w:rsidRPr="007745D4">
        <w:rPr>
          <w:rFonts w:ascii="Times New Roman" w:hAnsi="Times New Roman" w:cs="Times New Roman"/>
          <w:i/>
          <w:sz w:val="20"/>
          <w:szCs w:val="20"/>
        </w:rPr>
        <w:t>.</w:t>
      </w:r>
      <w:proofErr w:type="gramEnd"/>
      <w:r w:rsidR="00006E35" w:rsidRPr="007745D4">
        <w:rPr>
          <w:rFonts w:ascii="Times New Roman" w:hAnsi="Times New Roman" w:cs="Times New Roman"/>
          <w:i/>
          <w:sz w:val="20"/>
          <w:szCs w:val="20"/>
        </w:rPr>
        <w:t xml:space="preserve"> Stress </w:t>
      </w:r>
      <w:r w:rsidR="001078BE" w:rsidRPr="007745D4">
        <w:rPr>
          <w:rFonts w:ascii="Times New Roman" w:hAnsi="Times New Roman" w:cs="Times New Roman"/>
          <w:i/>
          <w:sz w:val="20"/>
          <w:szCs w:val="20"/>
        </w:rPr>
        <w:t>Recov.</w:t>
      </w:r>
      <w:r w:rsidR="00290BC7" w:rsidRPr="007745D4">
        <w:rPr>
          <w:rFonts w:ascii="Times New Roman" w:hAnsi="Times New Roman" w:cs="Times New Roman"/>
          <w:sz w:val="20"/>
          <w:szCs w:val="20"/>
        </w:rPr>
        <w:t xml:space="preserve">8, </w:t>
      </w:r>
      <w:r w:rsidR="00006E35" w:rsidRPr="007745D4">
        <w:rPr>
          <w:rFonts w:ascii="Times New Roman" w:hAnsi="Times New Roman" w:cs="Times New Roman"/>
          <w:sz w:val="20"/>
          <w:szCs w:val="20"/>
        </w:rPr>
        <w:t>241-260</w:t>
      </w:r>
    </w:p>
    <w:p w:rsidR="0001564A" w:rsidRPr="007745D4" w:rsidRDefault="0001564A" w:rsidP="007745D4">
      <w:pPr>
        <w:snapToGrid w:val="0"/>
        <w:spacing w:after="0" w:line="240" w:lineRule="auto"/>
        <w:ind w:left="425" w:hanging="425"/>
        <w:jc w:val="both"/>
        <w:rPr>
          <w:rFonts w:ascii="Times New Roman" w:hAnsi="Times New Roman" w:cs="Times New Roman"/>
          <w:sz w:val="20"/>
          <w:szCs w:val="20"/>
        </w:rPr>
      </w:pPr>
      <w:r w:rsidRPr="007745D4">
        <w:rPr>
          <w:rFonts w:ascii="Times New Roman" w:hAnsi="Times New Roman" w:cs="Times New Roman"/>
          <w:sz w:val="20"/>
          <w:szCs w:val="20"/>
        </w:rPr>
        <w:t>6</w:t>
      </w:r>
      <w:r w:rsidRPr="007745D4">
        <w:rPr>
          <w:rFonts w:ascii="Times New Roman" w:hAnsi="Times New Roman" w:cs="Times New Roman"/>
          <w:sz w:val="20"/>
          <w:szCs w:val="20"/>
        </w:rPr>
        <w:tab/>
        <w:t>Heath, A.G. (1987).Water Pollution and Fish Physiology. CRC Press, Inc., Boca Rotan, Florida, USA.</w:t>
      </w:r>
    </w:p>
    <w:p w:rsidR="0001564A" w:rsidRPr="007745D4" w:rsidRDefault="0001564A" w:rsidP="007745D4">
      <w:pPr>
        <w:snapToGrid w:val="0"/>
        <w:spacing w:after="0" w:line="240" w:lineRule="auto"/>
        <w:ind w:left="425" w:hanging="425"/>
        <w:jc w:val="both"/>
        <w:rPr>
          <w:rFonts w:ascii="Times New Roman" w:hAnsi="Times New Roman" w:cs="Times New Roman"/>
          <w:sz w:val="20"/>
          <w:szCs w:val="20"/>
        </w:rPr>
      </w:pPr>
      <w:r w:rsidRPr="007745D4">
        <w:rPr>
          <w:rFonts w:ascii="Times New Roman" w:hAnsi="Times New Roman" w:cs="Times New Roman"/>
          <w:sz w:val="20"/>
          <w:szCs w:val="20"/>
        </w:rPr>
        <w:t>7</w:t>
      </w:r>
      <w:r w:rsidRPr="007745D4">
        <w:rPr>
          <w:rFonts w:ascii="Times New Roman" w:hAnsi="Times New Roman" w:cs="Times New Roman"/>
          <w:sz w:val="20"/>
          <w:szCs w:val="20"/>
        </w:rPr>
        <w:tab/>
      </w:r>
      <w:proofErr w:type="spellStart"/>
      <w:r w:rsidRPr="007745D4">
        <w:rPr>
          <w:rFonts w:ascii="Times New Roman" w:hAnsi="Times New Roman" w:cs="Times New Roman"/>
          <w:sz w:val="20"/>
          <w:szCs w:val="20"/>
        </w:rPr>
        <w:t>Ikem</w:t>
      </w:r>
      <w:proofErr w:type="spellEnd"/>
      <w:r w:rsidRPr="007745D4">
        <w:rPr>
          <w:rFonts w:ascii="Times New Roman" w:hAnsi="Times New Roman" w:cs="Times New Roman"/>
          <w:sz w:val="20"/>
          <w:szCs w:val="20"/>
        </w:rPr>
        <w:t xml:space="preserve">, A.; </w:t>
      </w:r>
      <w:proofErr w:type="spellStart"/>
      <w:r w:rsidRPr="007745D4">
        <w:rPr>
          <w:rFonts w:ascii="Times New Roman" w:hAnsi="Times New Roman" w:cs="Times New Roman"/>
          <w:sz w:val="20"/>
          <w:szCs w:val="20"/>
        </w:rPr>
        <w:t>Egiebor</w:t>
      </w:r>
      <w:proofErr w:type="spellEnd"/>
      <w:r w:rsidRPr="007745D4">
        <w:rPr>
          <w:rFonts w:ascii="Times New Roman" w:hAnsi="Times New Roman" w:cs="Times New Roman"/>
          <w:sz w:val="20"/>
          <w:szCs w:val="20"/>
        </w:rPr>
        <w:t xml:space="preserve">, N.O.; </w:t>
      </w:r>
      <w:proofErr w:type="spellStart"/>
      <w:r w:rsidRPr="007745D4">
        <w:rPr>
          <w:rFonts w:ascii="Times New Roman" w:hAnsi="Times New Roman" w:cs="Times New Roman"/>
          <w:sz w:val="20"/>
          <w:szCs w:val="20"/>
        </w:rPr>
        <w:t>Nyavor</w:t>
      </w:r>
      <w:proofErr w:type="spellEnd"/>
      <w:r w:rsidRPr="007745D4">
        <w:rPr>
          <w:rFonts w:ascii="Times New Roman" w:hAnsi="Times New Roman" w:cs="Times New Roman"/>
          <w:sz w:val="20"/>
          <w:szCs w:val="20"/>
        </w:rPr>
        <w:t xml:space="preserve">, K. (2003).Trace Elements in Water, Fish and Sediments from Tuskegee Lake, </w:t>
      </w:r>
      <w:proofErr w:type="spellStart"/>
      <w:r w:rsidRPr="007745D4">
        <w:rPr>
          <w:rFonts w:ascii="Times New Roman" w:hAnsi="Times New Roman" w:cs="Times New Roman"/>
          <w:sz w:val="20"/>
          <w:szCs w:val="20"/>
        </w:rPr>
        <w:t>Southeastern</w:t>
      </w:r>
      <w:proofErr w:type="spellEnd"/>
      <w:r w:rsidRPr="007745D4">
        <w:rPr>
          <w:rFonts w:ascii="Times New Roman" w:hAnsi="Times New Roman" w:cs="Times New Roman"/>
          <w:sz w:val="20"/>
          <w:szCs w:val="20"/>
        </w:rPr>
        <w:t xml:space="preserve"> USA. </w:t>
      </w:r>
      <w:proofErr w:type="gramStart"/>
      <w:r w:rsidRPr="007745D4">
        <w:rPr>
          <w:rFonts w:ascii="Times New Roman" w:hAnsi="Times New Roman" w:cs="Times New Roman"/>
          <w:i/>
          <w:sz w:val="20"/>
          <w:szCs w:val="20"/>
        </w:rPr>
        <w:t>Water Air and Soil Pollution</w:t>
      </w:r>
      <w:r w:rsidRPr="007745D4">
        <w:rPr>
          <w:rFonts w:ascii="Times New Roman" w:hAnsi="Times New Roman" w:cs="Times New Roman"/>
          <w:sz w:val="20"/>
          <w:szCs w:val="20"/>
        </w:rPr>
        <w:t>.</w:t>
      </w:r>
      <w:proofErr w:type="gramEnd"/>
      <w:r w:rsidRPr="007745D4">
        <w:rPr>
          <w:rFonts w:ascii="Times New Roman" w:hAnsi="Times New Roman" w:cs="Times New Roman"/>
          <w:sz w:val="20"/>
          <w:szCs w:val="20"/>
        </w:rPr>
        <w:t xml:space="preserve"> 149(1-4), 51-75.</w:t>
      </w:r>
    </w:p>
    <w:p w:rsidR="007745D4" w:rsidRDefault="0001564A" w:rsidP="007745D4">
      <w:p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7745D4">
        <w:rPr>
          <w:rFonts w:ascii="Times New Roman" w:hAnsi="Times New Roman" w:cs="Times New Roman"/>
          <w:sz w:val="20"/>
          <w:szCs w:val="20"/>
        </w:rPr>
        <w:t>8</w:t>
      </w:r>
      <w:r w:rsidRPr="007745D4">
        <w:rPr>
          <w:rFonts w:ascii="Times New Roman" w:hAnsi="Times New Roman" w:cs="Times New Roman"/>
          <w:sz w:val="20"/>
          <w:szCs w:val="20"/>
        </w:rPr>
        <w:tab/>
      </w:r>
      <w:proofErr w:type="spellStart"/>
      <w:r w:rsidR="004B0465" w:rsidRPr="007745D4">
        <w:rPr>
          <w:rFonts w:ascii="Times New Roman" w:hAnsi="Times New Roman" w:cs="Times New Roman"/>
          <w:sz w:val="20"/>
          <w:szCs w:val="20"/>
        </w:rPr>
        <w:t>Jabeen</w:t>
      </w:r>
      <w:proofErr w:type="spellEnd"/>
      <w:r w:rsidR="004B0465" w:rsidRPr="007745D4">
        <w:rPr>
          <w:rFonts w:ascii="Times New Roman" w:hAnsi="Times New Roman" w:cs="Times New Roman"/>
          <w:sz w:val="20"/>
          <w:szCs w:val="20"/>
        </w:rPr>
        <w:t xml:space="preserve">, G.; </w:t>
      </w:r>
      <w:proofErr w:type="spellStart"/>
      <w:r w:rsidR="004B0465" w:rsidRPr="007745D4">
        <w:rPr>
          <w:rFonts w:ascii="Times New Roman" w:hAnsi="Times New Roman" w:cs="Times New Roman"/>
          <w:sz w:val="20"/>
          <w:szCs w:val="20"/>
        </w:rPr>
        <w:t>Javed</w:t>
      </w:r>
      <w:proofErr w:type="spellEnd"/>
      <w:r w:rsidR="00F9223E" w:rsidRPr="007745D4">
        <w:rPr>
          <w:rFonts w:ascii="Times New Roman" w:hAnsi="Times New Roman" w:cs="Times New Roman"/>
          <w:sz w:val="20"/>
          <w:szCs w:val="20"/>
        </w:rPr>
        <w:t>, M. and</w:t>
      </w:r>
      <w:r w:rsidR="004B0465" w:rsidRPr="007745D4">
        <w:rPr>
          <w:rFonts w:ascii="Times New Roman" w:hAnsi="Times New Roman" w:cs="Times New Roman"/>
          <w:sz w:val="20"/>
          <w:szCs w:val="20"/>
        </w:rPr>
        <w:t xml:space="preserve"> </w:t>
      </w:r>
      <w:proofErr w:type="spellStart"/>
      <w:r w:rsidR="004B0465" w:rsidRPr="007745D4">
        <w:rPr>
          <w:rFonts w:ascii="Times New Roman" w:hAnsi="Times New Roman" w:cs="Times New Roman"/>
          <w:sz w:val="20"/>
          <w:szCs w:val="20"/>
        </w:rPr>
        <w:t>Azmat</w:t>
      </w:r>
      <w:proofErr w:type="spellEnd"/>
      <w:r w:rsidR="004B0465" w:rsidRPr="007745D4">
        <w:rPr>
          <w:rFonts w:ascii="Times New Roman" w:hAnsi="Times New Roman" w:cs="Times New Roman"/>
          <w:sz w:val="20"/>
          <w:szCs w:val="20"/>
        </w:rPr>
        <w:t xml:space="preserve">, H. </w:t>
      </w:r>
      <w:r w:rsidR="004B0465" w:rsidRPr="007745D4">
        <w:rPr>
          <w:rFonts w:ascii="Times New Roman" w:hAnsi="Times New Roman" w:cs="Times New Roman"/>
          <w:bCs/>
          <w:sz w:val="20"/>
          <w:szCs w:val="20"/>
        </w:rPr>
        <w:t>(2012). Assessment of Heavy Metals in the Fish Collected from the River Ravi, Pakistan.</w:t>
      </w:r>
      <w:r w:rsidR="004B0465" w:rsidRPr="007745D4">
        <w:rPr>
          <w:rFonts w:ascii="Times New Roman" w:hAnsi="Times New Roman" w:cs="Times New Roman"/>
          <w:sz w:val="20"/>
        </w:rPr>
        <w:t xml:space="preserve"> </w:t>
      </w:r>
      <w:r w:rsidR="004B0465" w:rsidRPr="007745D4">
        <w:rPr>
          <w:rFonts w:ascii="Times New Roman" w:hAnsi="Times New Roman" w:cs="Times New Roman"/>
          <w:bCs/>
          <w:sz w:val="20"/>
          <w:szCs w:val="20"/>
        </w:rPr>
        <w:t xml:space="preserve">Pakistan. </w:t>
      </w:r>
      <w:r w:rsidR="004B0465" w:rsidRPr="007745D4">
        <w:rPr>
          <w:rFonts w:ascii="Times New Roman" w:hAnsi="Times New Roman" w:cs="Times New Roman"/>
          <w:bCs/>
          <w:i/>
          <w:sz w:val="20"/>
          <w:szCs w:val="20"/>
        </w:rPr>
        <w:t>Pak Vet J</w:t>
      </w:r>
      <w:r w:rsidR="004B0465" w:rsidRPr="007745D4">
        <w:rPr>
          <w:rFonts w:ascii="Times New Roman" w:hAnsi="Times New Roman" w:cs="Times New Roman"/>
          <w:bCs/>
          <w:sz w:val="20"/>
          <w:szCs w:val="20"/>
        </w:rPr>
        <w:t>. 32(1), 107-111.</w:t>
      </w:r>
    </w:p>
    <w:p w:rsidR="0001564A" w:rsidRPr="007745D4" w:rsidRDefault="0001564A" w:rsidP="007745D4">
      <w:pPr>
        <w:snapToGrid w:val="0"/>
        <w:spacing w:after="0" w:line="240" w:lineRule="auto"/>
        <w:ind w:left="425" w:hanging="425"/>
        <w:jc w:val="both"/>
        <w:rPr>
          <w:rFonts w:ascii="Times New Roman" w:hAnsi="Times New Roman" w:cs="Times New Roman"/>
          <w:sz w:val="20"/>
          <w:szCs w:val="20"/>
        </w:rPr>
      </w:pPr>
      <w:r w:rsidRPr="007745D4">
        <w:rPr>
          <w:rFonts w:ascii="Times New Roman" w:hAnsi="Times New Roman" w:cs="Times New Roman"/>
          <w:sz w:val="20"/>
          <w:szCs w:val="20"/>
        </w:rPr>
        <w:t>9</w:t>
      </w:r>
      <w:r w:rsidRPr="007745D4">
        <w:rPr>
          <w:rFonts w:ascii="Times New Roman" w:hAnsi="Times New Roman" w:cs="Times New Roman"/>
          <w:sz w:val="20"/>
          <w:szCs w:val="20"/>
        </w:rPr>
        <w:tab/>
      </w:r>
      <w:proofErr w:type="spellStart"/>
      <w:r w:rsidRPr="007745D4">
        <w:rPr>
          <w:rFonts w:ascii="Times New Roman" w:hAnsi="Times New Roman" w:cs="Times New Roman"/>
          <w:sz w:val="20"/>
          <w:szCs w:val="20"/>
        </w:rPr>
        <w:t>Karadede</w:t>
      </w:r>
      <w:proofErr w:type="spellEnd"/>
      <w:r w:rsidRPr="007745D4">
        <w:rPr>
          <w:rFonts w:ascii="Times New Roman" w:hAnsi="Times New Roman" w:cs="Times New Roman"/>
          <w:sz w:val="20"/>
          <w:szCs w:val="20"/>
        </w:rPr>
        <w:t xml:space="preserve">-Akin, H.; </w:t>
      </w:r>
      <w:proofErr w:type="spellStart"/>
      <w:r w:rsidRPr="007745D4">
        <w:rPr>
          <w:rFonts w:ascii="Times New Roman" w:hAnsi="Times New Roman" w:cs="Times New Roman"/>
          <w:sz w:val="20"/>
          <w:szCs w:val="20"/>
        </w:rPr>
        <w:t>Unlu</w:t>
      </w:r>
      <w:proofErr w:type="spellEnd"/>
      <w:r w:rsidRPr="007745D4">
        <w:rPr>
          <w:rFonts w:ascii="Times New Roman" w:hAnsi="Times New Roman" w:cs="Times New Roman"/>
          <w:sz w:val="20"/>
          <w:szCs w:val="20"/>
        </w:rPr>
        <w:t>, E. (2007).Heavy Metal concentrations in water, sediments, fish and some benthic organisms from Tigris River, Turkey.</w:t>
      </w:r>
      <w:r w:rsidR="00A1627A">
        <w:rPr>
          <w:rFonts w:ascii="Times New Roman" w:hAnsi="Times New Roman" w:cs="Times New Roman"/>
          <w:sz w:val="20"/>
          <w:szCs w:val="20"/>
        </w:rPr>
        <w:t xml:space="preserve"> </w:t>
      </w:r>
      <w:proofErr w:type="gramStart"/>
      <w:r w:rsidRPr="007745D4">
        <w:rPr>
          <w:rFonts w:ascii="Times New Roman" w:hAnsi="Times New Roman" w:cs="Times New Roman"/>
          <w:i/>
          <w:sz w:val="20"/>
          <w:szCs w:val="20"/>
        </w:rPr>
        <w:t>Environmental Monitoring and Assessment</w:t>
      </w:r>
      <w:r w:rsidRPr="007745D4">
        <w:rPr>
          <w:rFonts w:ascii="Times New Roman" w:hAnsi="Times New Roman" w:cs="Times New Roman"/>
          <w:sz w:val="20"/>
          <w:szCs w:val="20"/>
        </w:rPr>
        <w:t>.</w:t>
      </w:r>
      <w:proofErr w:type="gramEnd"/>
      <w:r w:rsidRPr="007745D4">
        <w:rPr>
          <w:rFonts w:ascii="Times New Roman" w:hAnsi="Times New Roman" w:cs="Times New Roman"/>
          <w:sz w:val="20"/>
          <w:szCs w:val="20"/>
        </w:rPr>
        <w:t xml:space="preserve"> </w:t>
      </w:r>
      <w:proofErr w:type="gramStart"/>
      <w:r w:rsidRPr="007745D4">
        <w:rPr>
          <w:rFonts w:ascii="Times New Roman" w:hAnsi="Times New Roman" w:cs="Times New Roman"/>
          <w:sz w:val="20"/>
          <w:szCs w:val="20"/>
        </w:rPr>
        <w:t>131(1), 323- 337.</w:t>
      </w:r>
      <w:proofErr w:type="gramEnd"/>
    </w:p>
    <w:p w:rsidR="007745D4" w:rsidRDefault="0001564A" w:rsidP="007745D4">
      <w:pPr>
        <w:autoSpaceDE w:val="0"/>
        <w:autoSpaceDN w:val="0"/>
        <w:adjustRightInd w:val="0"/>
        <w:snapToGrid w:val="0"/>
        <w:spacing w:after="0" w:line="240" w:lineRule="auto"/>
        <w:ind w:left="425" w:hanging="425"/>
        <w:contextualSpacing/>
        <w:jc w:val="both"/>
        <w:rPr>
          <w:rFonts w:ascii="Times New Roman" w:hAnsi="Times New Roman" w:cs="Times New Roman"/>
          <w:sz w:val="20"/>
          <w:szCs w:val="20"/>
        </w:rPr>
      </w:pPr>
      <w:r w:rsidRPr="007745D4">
        <w:rPr>
          <w:rFonts w:ascii="Times New Roman" w:hAnsi="Times New Roman" w:cs="Times New Roman"/>
          <w:bCs/>
          <w:sz w:val="20"/>
          <w:szCs w:val="20"/>
        </w:rPr>
        <w:t>10</w:t>
      </w:r>
      <w:r w:rsidRPr="007745D4">
        <w:rPr>
          <w:rFonts w:ascii="Times New Roman" w:hAnsi="Times New Roman" w:cs="Times New Roman"/>
          <w:bCs/>
          <w:sz w:val="20"/>
          <w:szCs w:val="20"/>
        </w:rPr>
        <w:tab/>
      </w:r>
      <w:proofErr w:type="spellStart"/>
      <w:r w:rsidR="004B0465" w:rsidRPr="007745D4">
        <w:rPr>
          <w:rFonts w:ascii="Times New Roman" w:hAnsi="Times New Roman" w:cs="Times New Roman"/>
          <w:bCs/>
          <w:sz w:val="20"/>
          <w:szCs w:val="20"/>
        </w:rPr>
        <w:t>Kargin</w:t>
      </w:r>
      <w:proofErr w:type="spellEnd"/>
      <w:r w:rsidR="004B0465" w:rsidRPr="007745D4">
        <w:rPr>
          <w:rFonts w:ascii="Times New Roman" w:hAnsi="Times New Roman" w:cs="Times New Roman"/>
          <w:bCs/>
          <w:sz w:val="20"/>
          <w:szCs w:val="20"/>
        </w:rPr>
        <w:t xml:space="preserve">, F. (1998). </w:t>
      </w:r>
      <w:proofErr w:type="gramStart"/>
      <w:r w:rsidR="004B0465" w:rsidRPr="007745D4">
        <w:rPr>
          <w:rFonts w:ascii="Times New Roman" w:hAnsi="Times New Roman" w:cs="Times New Roman"/>
          <w:bCs/>
          <w:sz w:val="20"/>
          <w:szCs w:val="20"/>
        </w:rPr>
        <w:t xml:space="preserve">Metal Concentration in Tissues of The Fresh Water Fish </w:t>
      </w:r>
      <w:proofErr w:type="spellStart"/>
      <w:r w:rsidR="004B0465" w:rsidRPr="007745D4">
        <w:rPr>
          <w:rFonts w:ascii="Times New Roman" w:hAnsi="Times New Roman" w:cs="Times New Roman"/>
          <w:bCs/>
          <w:i/>
          <w:sz w:val="20"/>
          <w:szCs w:val="20"/>
        </w:rPr>
        <w:t>Capoeta</w:t>
      </w:r>
      <w:proofErr w:type="spellEnd"/>
      <w:r w:rsidR="004B0465" w:rsidRPr="007745D4">
        <w:rPr>
          <w:rFonts w:ascii="Times New Roman" w:hAnsi="Times New Roman" w:cs="Times New Roman"/>
          <w:bCs/>
          <w:i/>
          <w:sz w:val="20"/>
          <w:szCs w:val="20"/>
        </w:rPr>
        <w:t xml:space="preserve"> </w:t>
      </w:r>
      <w:proofErr w:type="spellStart"/>
      <w:r w:rsidR="004B0465" w:rsidRPr="007745D4">
        <w:rPr>
          <w:rFonts w:ascii="Times New Roman" w:hAnsi="Times New Roman" w:cs="Times New Roman"/>
          <w:bCs/>
          <w:i/>
          <w:sz w:val="20"/>
          <w:szCs w:val="20"/>
        </w:rPr>
        <w:t>barroisi</w:t>
      </w:r>
      <w:proofErr w:type="spellEnd"/>
      <w:r w:rsidR="004B0465" w:rsidRPr="007745D4">
        <w:rPr>
          <w:rFonts w:ascii="Times New Roman" w:hAnsi="Times New Roman" w:cs="Times New Roman"/>
          <w:bCs/>
          <w:sz w:val="20"/>
          <w:szCs w:val="20"/>
        </w:rPr>
        <w:t xml:space="preserve"> from the </w:t>
      </w:r>
      <w:proofErr w:type="spellStart"/>
      <w:r w:rsidR="004B0465" w:rsidRPr="007745D4">
        <w:rPr>
          <w:rFonts w:ascii="Times New Roman" w:hAnsi="Times New Roman" w:cs="Times New Roman"/>
          <w:bCs/>
          <w:sz w:val="20"/>
          <w:szCs w:val="20"/>
        </w:rPr>
        <w:t>Seyhan</w:t>
      </w:r>
      <w:proofErr w:type="spellEnd"/>
      <w:r w:rsidR="004B0465" w:rsidRPr="007745D4">
        <w:rPr>
          <w:rFonts w:ascii="Times New Roman" w:hAnsi="Times New Roman" w:cs="Times New Roman"/>
          <w:bCs/>
          <w:sz w:val="20"/>
          <w:szCs w:val="20"/>
        </w:rPr>
        <w:t xml:space="preserve"> River (Turkey).</w:t>
      </w:r>
      <w:proofErr w:type="gramEnd"/>
      <w:r w:rsidR="004B0465" w:rsidRPr="007745D4">
        <w:rPr>
          <w:rFonts w:ascii="Times New Roman" w:hAnsi="Times New Roman" w:cs="Times New Roman"/>
          <w:bCs/>
          <w:sz w:val="20"/>
          <w:szCs w:val="20"/>
        </w:rPr>
        <w:t xml:space="preserve"> </w:t>
      </w:r>
      <w:proofErr w:type="gramStart"/>
      <w:r w:rsidR="004B0465" w:rsidRPr="007745D4">
        <w:rPr>
          <w:rFonts w:ascii="Times New Roman" w:hAnsi="Times New Roman" w:cs="Times New Roman"/>
          <w:bCs/>
          <w:i/>
          <w:sz w:val="20"/>
          <w:szCs w:val="20"/>
        </w:rPr>
        <w:t>Bulletin Environmental Contamination and Toxicology</w:t>
      </w:r>
      <w:r w:rsidR="004B0465" w:rsidRPr="007745D4">
        <w:rPr>
          <w:rFonts w:ascii="Times New Roman" w:hAnsi="Times New Roman" w:cs="Times New Roman"/>
          <w:bCs/>
          <w:sz w:val="20"/>
          <w:szCs w:val="20"/>
        </w:rPr>
        <w:t>.</w:t>
      </w:r>
      <w:proofErr w:type="gramEnd"/>
      <w:r w:rsidR="00A1627A">
        <w:rPr>
          <w:rFonts w:ascii="Times New Roman" w:hAnsi="Times New Roman" w:cs="Times New Roman" w:hint="eastAsia"/>
          <w:bCs/>
          <w:sz w:val="20"/>
          <w:szCs w:val="20"/>
          <w:lang w:eastAsia="zh-CN"/>
        </w:rPr>
        <w:t xml:space="preserve"> </w:t>
      </w:r>
      <w:r w:rsidR="004B0465" w:rsidRPr="007745D4">
        <w:rPr>
          <w:rFonts w:ascii="Times New Roman" w:hAnsi="Times New Roman" w:cs="Times New Roman"/>
          <w:bCs/>
          <w:sz w:val="20"/>
          <w:szCs w:val="20"/>
        </w:rPr>
        <w:t>60 (5), 822-828.</w:t>
      </w:r>
    </w:p>
    <w:p w:rsidR="007745D4" w:rsidRDefault="0001564A" w:rsidP="007745D4">
      <w:pPr>
        <w:snapToGrid w:val="0"/>
        <w:spacing w:after="0" w:line="240" w:lineRule="auto"/>
        <w:ind w:left="425" w:hanging="425"/>
        <w:contextualSpacing/>
        <w:jc w:val="both"/>
        <w:rPr>
          <w:rFonts w:ascii="Times New Roman" w:hAnsi="Times New Roman" w:cs="Times New Roman"/>
          <w:sz w:val="20"/>
          <w:szCs w:val="20"/>
        </w:rPr>
      </w:pPr>
      <w:r w:rsidRPr="007745D4">
        <w:rPr>
          <w:rFonts w:ascii="Times New Roman" w:hAnsi="Times New Roman" w:cs="Times New Roman"/>
          <w:sz w:val="20"/>
          <w:szCs w:val="20"/>
        </w:rPr>
        <w:t>11</w:t>
      </w:r>
      <w:r w:rsidRPr="007745D4">
        <w:rPr>
          <w:rFonts w:ascii="Times New Roman" w:hAnsi="Times New Roman" w:cs="Times New Roman"/>
          <w:sz w:val="20"/>
          <w:szCs w:val="20"/>
        </w:rPr>
        <w:tab/>
      </w:r>
      <w:proofErr w:type="spellStart"/>
      <w:r w:rsidR="004B0465" w:rsidRPr="007745D4">
        <w:rPr>
          <w:rFonts w:ascii="Times New Roman" w:hAnsi="Times New Roman" w:cs="Times New Roman"/>
          <w:sz w:val="20"/>
          <w:szCs w:val="20"/>
        </w:rPr>
        <w:t>Kousar</w:t>
      </w:r>
      <w:proofErr w:type="spellEnd"/>
      <w:r w:rsidR="004B0465" w:rsidRPr="007745D4">
        <w:rPr>
          <w:rFonts w:ascii="Times New Roman" w:hAnsi="Times New Roman" w:cs="Times New Roman"/>
          <w:sz w:val="20"/>
          <w:szCs w:val="20"/>
        </w:rPr>
        <w:t xml:space="preserve">, S.; </w:t>
      </w:r>
      <w:proofErr w:type="spellStart"/>
      <w:r w:rsidR="004B0465" w:rsidRPr="007745D4">
        <w:rPr>
          <w:rFonts w:ascii="Times New Roman" w:hAnsi="Times New Roman" w:cs="Times New Roman"/>
          <w:sz w:val="20"/>
          <w:szCs w:val="20"/>
        </w:rPr>
        <w:t>Javed</w:t>
      </w:r>
      <w:proofErr w:type="spellEnd"/>
      <w:r w:rsidR="004B0465" w:rsidRPr="007745D4">
        <w:rPr>
          <w:rFonts w:ascii="Times New Roman" w:hAnsi="Times New Roman" w:cs="Times New Roman"/>
          <w:sz w:val="20"/>
          <w:szCs w:val="20"/>
        </w:rPr>
        <w:t xml:space="preserve">, M. (2014).Heavy metals toxicity and bioaccumulation patterns in the body </w:t>
      </w:r>
      <w:r w:rsidR="004B0465" w:rsidRPr="007745D4">
        <w:rPr>
          <w:rFonts w:ascii="Times New Roman" w:hAnsi="Times New Roman" w:cs="Times New Roman"/>
          <w:sz w:val="20"/>
          <w:szCs w:val="20"/>
        </w:rPr>
        <w:lastRenderedPageBreak/>
        <w:t xml:space="preserve">organs of four fresh water fish species. </w:t>
      </w:r>
      <w:r w:rsidR="004B0465" w:rsidRPr="007745D4">
        <w:rPr>
          <w:rFonts w:ascii="Times New Roman" w:hAnsi="Times New Roman" w:cs="Times New Roman"/>
          <w:i/>
          <w:sz w:val="20"/>
          <w:szCs w:val="20"/>
        </w:rPr>
        <w:t>Pak. Vet. J</w:t>
      </w:r>
      <w:r w:rsidR="004B0465" w:rsidRPr="007745D4">
        <w:rPr>
          <w:rFonts w:ascii="Times New Roman" w:hAnsi="Times New Roman" w:cs="Times New Roman"/>
          <w:sz w:val="20"/>
          <w:szCs w:val="20"/>
        </w:rPr>
        <w:t>. 34(2), 161-164.</w:t>
      </w:r>
    </w:p>
    <w:p w:rsidR="0001564A" w:rsidRPr="007745D4" w:rsidRDefault="0001564A" w:rsidP="007745D4">
      <w:pPr>
        <w:snapToGrid w:val="0"/>
        <w:spacing w:after="0" w:line="240" w:lineRule="auto"/>
        <w:ind w:left="425" w:hanging="425"/>
        <w:jc w:val="both"/>
        <w:rPr>
          <w:rFonts w:ascii="Times New Roman" w:hAnsi="Times New Roman" w:cs="Times New Roman"/>
          <w:sz w:val="20"/>
          <w:szCs w:val="20"/>
        </w:rPr>
      </w:pPr>
      <w:r w:rsidRPr="007745D4">
        <w:rPr>
          <w:rFonts w:ascii="Times New Roman" w:hAnsi="Times New Roman" w:cs="Times New Roman"/>
          <w:sz w:val="20"/>
          <w:szCs w:val="20"/>
        </w:rPr>
        <w:t>12</w:t>
      </w:r>
      <w:r w:rsidRPr="007745D4">
        <w:rPr>
          <w:rFonts w:ascii="Times New Roman" w:hAnsi="Times New Roman" w:cs="Times New Roman"/>
          <w:sz w:val="20"/>
          <w:szCs w:val="20"/>
        </w:rPr>
        <w:tab/>
      </w:r>
      <w:proofErr w:type="spellStart"/>
      <w:r w:rsidRPr="007745D4">
        <w:rPr>
          <w:rFonts w:ascii="Times New Roman" w:hAnsi="Times New Roman" w:cs="Times New Roman"/>
          <w:sz w:val="20"/>
          <w:szCs w:val="20"/>
        </w:rPr>
        <w:t>Ladipo</w:t>
      </w:r>
      <w:proofErr w:type="spellEnd"/>
      <w:r w:rsidRPr="007745D4">
        <w:rPr>
          <w:rFonts w:ascii="Times New Roman" w:hAnsi="Times New Roman" w:cs="Times New Roman"/>
          <w:sz w:val="20"/>
          <w:szCs w:val="20"/>
        </w:rPr>
        <w:t xml:space="preserve">, M.K.; </w:t>
      </w:r>
      <w:proofErr w:type="spellStart"/>
      <w:r w:rsidRPr="007745D4">
        <w:rPr>
          <w:rFonts w:ascii="Times New Roman" w:hAnsi="Times New Roman" w:cs="Times New Roman"/>
          <w:sz w:val="20"/>
          <w:szCs w:val="20"/>
        </w:rPr>
        <w:t>Ajibola</w:t>
      </w:r>
      <w:proofErr w:type="spellEnd"/>
      <w:r w:rsidRPr="007745D4">
        <w:rPr>
          <w:rFonts w:ascii="Times New Roman" w:hAnsi="Times New Roman" w:cs="Times New Roman"/>
          <w:sz w:val="20"/>
          <w:szCs w:val="20"/>
        </w:rPr>
        <w:t xml:space="preserve">, O.V.; </w:t>
      </w:r>
      <w:proofErr w:type="spellStart"/>
      <w:r w:rsidRPr="007745D4">
        <w:rPr>
          <w:rFonts w:ascii="Times New Roman" w:hAnsi="Times New Roman" w:cs="Times New Roman"/>
          <w:sz w:val="20"/>
          <w:szCs w:val="20"/>
        </w:rPr>
        <w:t>Oniye</w:t>
      </w:r>
      <w:proofErr w:type="spellEnd"/>
      <w:r w:rsidRPr="007745D4">
        <w:rPr>
          <w:rFonts w:ascii="Times New Roman" w:hAnsi="Times New Roman" w:cs="Times New Roman"/>
          <w:sz w:val="20"/>
          <w:szCs w:val="20"/>
        </w:rPr>
        <w:t>, S.J. (2012).</w:t>
      </w:r>
      <w:r w:rsidR="00A1627A">
        <w:rPr>
          <w:rFonts w:ascii="Times New Roman" w:hAnsi="Times New Roman" w:cs="Times New Roman" w:hint="eastAsia"/>
          <w:sz w:val="20"/>
          <w:szCs w:val="20"/>
          <w:lang w:eastAsia="zh-CN"/>
        </w:rPr>
        <w:t xml:space="preserve"> </w:t>
      </w:r>
      <w:proofErr w:type="gramStart"/>
      <w:r w:rsidRPr="007745D4">
        <w:rPr>
          <w:rFonts w:ascii="Times New Roman" w:hAnsi="Times New Roman" w:cs="Times New Roman"/>
          <w:sz w:val="20"/>
          <w:szCs w:val="20"/>
        </w:rPr>
        <w:t>Spatiotemporal assessment of metal concentration in fish and periwinkles in selected locations of Lagos lagoon, Nigeria.</w:t>
      </w:r>
      <w:proofErr w:type="gramEnd"/>
      <w:r w:rsidRPr="007745D4">
        <w:rPr>
          <w:rFonts w:ascii="Times New Roman" w:hAnsi="Times New Roman" w:cs="Times New Roman"/>
          <w:sz w:val="20"/>
          <w:szCs w:val="20"/>
        </w:rPr>
        <w:t xml:space="preserve"> </w:t>
      </w:r>
      <w:r w:rsidRPr="007745D4">
        <w:rPr>
          <w:rFonts w:ascii="Times New Roman" w:hAnsi="Times New Roman" w:cs="Times New Roman"/>
          <w:i/>
          <w:sz w:val="20"/>
          <w:szCs w:val="20"/>
        </w:rPr>
        <w:t xml:space="preserve">J Environ </w:t>
      </w:r>
      <w:proofErr w:type="spellStart"/>
      <w:r w:rsidRPr="007745D4">
        <w:rPr>
          <w:rFonts w:ascii="Times New Roman" w:hAnsi="Times New Roman" w:cs="Times New Roman"/>
          <w:i/>
          <w:sz w:val="20"/>
          <w:szCs w:val="20"/>
        </w:rPr>
        <w:t>Chem</w:t>
      </w:r>
      <w:proofErr w:type="spellEnd"/>
      <w:r w:rsidRPr="007745D4">
        <w:rPr>
          <w:rFonts w:ascii="Times New Roman" w:hAnsi="Times New Roman" w:cs="Times New Roman"/>
          <w:i/>
          <w:sz w:val="20"/>
          <w:szCs w:val="20"/>
        </w:rPr>
        <w:t xml:space="preserve"> </w:t>
      </w:r>
      <w:proofErr w:type="spellStart"/>
      <w:r w:rsidRPr="007745D4">
        <w:rPr>
          <w:rFonts w:ascii="Times New Roman" w:hAnsi="Times New Roman" w:cs="Times New Roman"/>
          <w:i/>
          <w:sz w:val="20"/>
          <w:szCs w:val="20"/>
        </w:rPr>
        <w:t>Ecotoxicol</w:t>
      </w:r>
      <w:proofErr w:type="spellEnd"/>
      <w:r w:rsidRPr="007745D4">
        <w:rPr>
          <w:rFonts w:ascii="Times New Roman" w:hAnsi="Times New Roman" w:cs="Times New Roman"/>
          <w:sz w:val="20"/>
          <w:szCs w:val="20"/>
        </w:rPr>
        <w:t>. (4), 161-169.</w:t>
      </w:r>
    </w:p>
    <w:p w:rsidR="007745D4" w:rsidRDefault="0001564A" w:rsidP="007745D4">
      <w:p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7745D4">
        <w:rPr>
          <w:rFonts w:ascii="Times New Roman" w:hAnsi="Times New Roman" w:cs="Times New Roman"/>
          <w:bCs/>
          <w:sz w:val="20"/>
          <w:szCs w:val="20"/>
        </w:rPr>
        <w:t>13</w:t>
      </w:r>
      <w:r w:rsidRPr="007745D4">
        <w:rPr>
          <w:rFonts w:ascii="Times New Roman" w:hAnsi="Times New Roman" w:cs="Times New Roman"/>
          <w:bCs/>
          <w:sz w:val="20"/>
          <w:szCs w:val="20"/>
        </w:rPr>
        <w:tab/>
      </w:r>
      <w:r w:rsidR="004B0465" w:rsidRPr="007745D4">
        <w:rPr>
          <w:rFonts w:ascii="Times New Roman" w:hAnsi="Times New Roman" w:cs="Times New Roman"/>
          <w:bCs/>
          <w:sz w:val="20"/>
          <w:szCs w:val="20"/>
        </w:rPr>
        <w:t xml:space="preserve">Mathias, B.J. and Cummings, T.F. (1973). </w:t>
      </w:r>
      <w:proofErr w:type="gramStart"/>
      <w:r w:rsidR="004B0465" w:rsidRPr="007745D4">
        <w:rPr>
          <w:rFonts w:ascii="Times New Roman" w:hAnsi="Times New Roman" w:cs="Times New Roman"/>
          <w:bCs/>
          <w:sz w:val="20"/>
          <w:szCs w:val="20"/>
        </w:rPr>
        <w:t>Selected Metals in Sediments, Water and Biota in the Illinois River.</w:t>
      </w:r>
      <w:proofErr w:type="gramEnd"/>
      <w:r w:rsidRPr="007745D4">
        <w:rPr>
          <w:rFonts w:ascii="Times New Roman" w:hAnsi="Times New Roman" w:cs="Times New Roman"/>
          <w:bCs/>
          <w:sz w:val="20"/>
          <w:szCs w:val="20"/>
        </w:rPr>
        <w:t xml:space="preserve"> </w:t>
      </w:r>
      <w:proofErr w:type="gramStart"/>
      <w:r w:rsidR="004B0465" w:rsidRPr="007745D4">
        <w:rPr>
          <w:rFonts w:ascii="Times New Roman" w:hAnsi="Times New Roman" w:cs="Times New Roman"/>
          <w:bCs/>
          <w:i/>
          <w:sz w:val="20"/>
          <w:szCs w:val="20"/>
        </w:rPr>
        <w:t>Journal (Water Pollution and Control Federation).</w:t>
      </w:r>
      <w:proofErr w:type="gramEnd"/>
      <w:r w:rsidR="004B0465" w:rsidRPr="007745D4">
        <w:rPr>
          <w:rFonts w:ascii="Times New Roman" w:hAnsi="Times New Roman" w:cs="Times New Roman"/>
          <w:bCs/>
          <w:sz w:val="20"/>
          <w:szCs w:val="20"/>
        </w:rPr>
        <w:t xml:space="preserve"> 48(7), 1573-1583.</w:t>
      </w:r>
    </w:p>
    <w:p w:rsidR="007745D4" w:rsidRDefault="0001564A" w:rsidP="007745D4">
      <w:p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7745D4">
        <w:rPr>
          <w:rFonts w:ascii="Times New Roman" w:hAnsi="Times New Roman" w:cs="Times New Roman"/>
          <w:bCs/>
          <w:sz w:val="20"/>
          <w:szCs w:val="20"/>
        </w:rPr>
        <w:t>14</w:t>
      </w:r>
      <w:r w:rsidRPr="007745D4">
        <w:rPr>
          <w:rFonts w:ascii="Times New Roman" w:hAnsi="Times New Roman" w:cs="Times New Roman"/>
          <w:bCs/>
          <w:sz w:val="20"/>
          <w:szCs w:val="20"/>
        </w:rPr>
        <w:tab/>
      </w:r>
      <w:proofErr w:type="spellStart"/>
      <w:r w:rsidR="004B0465" w:rsidRPr="007745D4">
        <w:rPr>
          <w:rFonts w:ascii="Times New Roman" w:hAnsi="Times New Roman" w:cs="Times New Roman"/>
          <w:bCs/>
          <w:sz w:val="20"/>
          <w:szCs w:val="20"/>
        </w:rPr>
        <w:t>Mendil</w:t>
      </w:r>
      <w:proofErr w:type="spellEnd"/>
      <w:r w:rsidR="004B0465" w:rsidRPr="007745D4">
        <w:rPr>
          <w:rFonts w:ascii="Times New Roman" w:hAnsi="Times New Roman" w:cs="Times New Roman"/>
          <w:bCs/>
          <w:sz w:val="20"/>
          <w:szCs w:val="20"/>
        </w:rPr>
        <w:t xml:space="preserve">, D.; </w:t>
      </w:r>
      <w:proofErr w:type="spellStart"/>
      <w:r w:rsidR="004B0465" w:rsidRPr="007745D4">
        <w:rPr>
          <w:rFonts w:ascii="Times New Roman" w:hAnsi="Times New Roman" w:cs="Times New Roman"/>
          <w:bCs/>
          <w:sz w:val="20"/>
          <w:szCs w:val="20"/>
        </w:rPr>
        <w:t>Demirci</w:t>
      </w:r>
      <w:proofErr w:type="spellEnd"/>
      <w:r w:rsidR="004B0465" w:rsidRPr="007745D4">
        <w:rPr>
          <w:rFonts w:ascii="Times New Roman" w:hAnsi="Times New Roman" w:cs="Times New Roman"/>
          <w:bCs/>
          <w:sz w:val="20"/>
          <w:szCs w:val="20"/>
        </w:rPr>
        <w:t xml:space="preserve">, Z M.; </w:t>
      </w:r>
      <w:proofErr w:type="spellStart"/>
      <w:r w:rsidR="004B0465" w:rsidRPr="007745D4">
        <w:rPr>
          <w:rFonts w:ascii="Times New Roman" w:hAnsi="Times New Roman" w:cs="Times New Roman"/>
          <w:bCs/>
          <w:sz w:val="20"/>
          <w:szCs w:val="20"/>
        </w:rPr>
        <w:t>Tuzen</w:t>
      </w:r>
      <w:proofErr w:type="spellEnd"/>
      <w:r w:rsidR="00F9223E" w:rsidRPr="007745D4">
        <w:rPr>
          <w:rFonts w:ascii="Times New Roman" w:hAnsi="Times New Roman" w:cs="Times New Roman"/>
          <w:bCs/>
          <w:sz w:val="20"/>
          <w:szCs w:val="20"/>
        </w:rPr>
        <w:t>, M. and</w:t>
      </w:r>
      <w:r w:rsidR="004B0465" w:rsidRPr="007745D4">
        <w:rPr>
          <w:rFonts w:ascii="Times New Roman" w:hAnsi="Times New Roman" w:cs="Times New Roman"/>
          <w:bCs/>
          <w:sz w:val="20"/>
          <w:szCs w:val="20"/>
        </w:rPr>
        <w:t xml:space="preserve"> </w:t>
      </w:r>
      <w:proofErr w:type="spellStart"/>
      <w:r w:rsidR="004B0465" w:rsidRPr="007745D4">
        <w:rPr>
          <w:rFonts w:ascii="Times New Roman" w:hAnsi="Times New Roman" w:cs="Times New Roman"/>
          <w:bCs/>
          <w:sz w:val="20"/>
          <w:szCs w:val="20"/>
        </w:rPr>
        <w:t>Soylak</w:t>
      </w:r>
      <w:proofErr w:type="spellEnd"/>
      <w:r w:rsidR="004B0465" w:rsidRPr="007745D4">
        <w:rPr>
          <w:rFonts w:ascii="Times New Roman" w:hAnsi="Times New Roman" w:cs="Times New Roman"/>
          <w:bCs/>
          <w:sz w:val="20"/>
          <w:szCs w:val="20"/>
        </w:rPr>
        <w:t>, M. (2010).</w:t>
      </w:r>
      <w:r w:rsidR="00A1627A">
        <w:rPr>
          <w:rFonts w:ascii="Times New Roman" w:hAnsi="Times New Roman" w:cs="Times New Roman" w:hint="eastAsia"/>
          <w:bCs/>
          <w:sz w:val="20"/>
          <w:szCs w:val="20"/>
          <w:lang w:eastAsia="zh-CN"/>
        </w:rPr>
        <w:t xml:space="preserve"> </w:t>
      </w:r>
      <w:r w:rsidR="004B0465" w:rsidRPr="007745D4">
        <w:rPr>
          <w:rFonts w:ascii="Times New Roman" w:hAnsi="Times New Roman" w:cs="Times New Roman"/>
          <w:bCs/>
          <w:sz w:val="20"/>
          <w:szCs w:val="20"/>
        </w:rPr>
        <w:t xml:space="preserve">Seasonal investigation of trace element contents in commercially valuable fish species from the Black Sea. </w:t>
      </w:r>
      <w:r w:rsidR="004B0465" w:rsidRPr="007745D4">
        <w:rPr>
          <w:rFonts w:ascii="Times New Roman" w:hAnsi="Times New Roman" w:cs="Times New Roman"/>
          <w:bCs/>
          <w:i/>
          <w:sz w:val="20"/>
          <w:szCs w:val="20"/>
        </w:rPr>
        <w:t>J AOAC Int</w:t>
      </w:r>
      <w:r w:rsidR="004B0465" w:rsidRPr="007745D4">
        <w:rPr>
          <w:rFonts w:ascii="Times New Roman" w:hAnsi="Times New Roman" w:cs="Times New Roman"/>
          <w:bCs/>
          <w:sz w:val="20"/>
          <w:szCs w:val="20"/>
        </w:rPr>
        <w:t>. 92, 1580-1586.</w:t>
      </w:r>
    </w:p>
    <w:p w:rsidR="007745D4" w:rsidRDefault="0001564A" w:rsidP="007745D4">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745D4">
        <w:rPr>
          <w:rFonts w:ascii="Times New Roman" w:hAnsi="Times New Roman" w:cs="Times New Roman"/>
          <w:sz w:val="20"/>
          <w:szCs w:val="20"/>
        </w:rPr>
        <w:t>15</w:t>
      </w:r>
      <w:r w:rsidRPr="007745D4">
        <w:rPr>
          <w:rFonts w:ascii="Times New Roman" w:hAnsi="Times New Roman" w:cs="Times New Roman"/>
          <w:sz w:val="20"/>
          <w:szCs w:val="20"/>
        </w:rPr>
        <w:tab/>
      </w:r>
      <w:r w:rsidR="00006E35" w:rsidRPr="007745D4">
        <w:rPr>
          <w:rFonts w:ascii="Times New Roman" w:hAnsi="Times New Roman" w:cs="Times New Roman"/>
          <w:sz w:val="20"/>
          <w:szCs w:val="20"/>
        </w:rPr>
        <w:t xml:space="preserve">Miller, G.G.; Sweet, L.I.; Adams, J.V.; </w:t>
      </w:r>
      <w:proofErr w:type="spellStart"/>
      <w:r w:rsidR="00006E35" w:rsidRPr="007745D4">
        <w:rPr>
          <w:rFonts w:ascii="Times New Roman" w:hAnsi="Times New Roman" w:cs="Times New Roman"/>
          <w:sz w:val="20"/>
          <w:szCs w:val="20"/>
        </w:rPr>
        <w:t>Om</w:t>
      </w:r>
      <w:r w:rsidR="00F9223E" w:rsidRPr="007745D4">
        <w:rPr>
          <w:rFonts w:ascii="Times New Roman" w:hAnsi="Times New Roman" w:cs="Times New Roman"/>
          <w:sz w:val="20"/>
          <w:szCs w:val="20"/>
        </w:rPr>
        <w:t>ann</w:t>
      </w:r>
      <w:proofErr w:type="spellEnd"/>
      <w:r w:rsidR="00F9223E" w:rsidRPr="007745D4">
        <w:rPr>
          <w:rFonts w:ascii="Times New Roman" w:hAnsi="Times New Roman" w:cs="Times New Roman"/>
          <w:sz w:val="20"/>
          <w:szCs w:val="20"/>
        </w:rPr>
        <w:t xml:space="preserve">, G.M.; </w:t>
      </w:r>
      <w:proofErr w:type="spellStart"/>
      <w:r w:rsidR="00F9223E" w:rsidRPr="007745D4">
        <w:rPr>
          <w:rFonts w:ascii="Times New Roman" w:hAnsi="Times New Roman" w:cs="Times New Roman"/>
          <w:sz w:val="20"/>
          <w:szCs w:val="20"/>
        </w:rPr>
        <w:t>Passino</w:t>
      </w:r>
      <w:proofErr w:type="spellEnd"/>
      <w:r w:rsidR="00F9223E" w:rsidRPr="007745D4">
        <w:rPr>
          <w:rFonts w:ascii="Times New Roman" w:hAnsi="Times New Roman" w:cs="Times New Roman"/>
          <w:sz w:val="20"/>
          <w:szCs w:val="20"/>
        </w:rPr>
        <w:t>-Reader, D.R.</w:t>
      </w:r>
      <w:r w:rsidR="008B5C53" w:rsidRPr="007745D4">
        <w:rPr>
          <w:rFonts w:ascii="Times New Roman" w:hAnsi="Times New Roman" w:cs="Times New Roman"/>
          <w:sz w:val="20"/>
          <w:szCs w:val="20"/>
        </w:rPr>
        <w:t xml:space="preserve"> </w:t>
      </w:r>
      <w:r w:rsidR="00F9223E" w:rsidRPr="007745D4">
        <w:rPr>
          <w:rFonts w:ascii="Times New Roman" w:hAnsi="Times New Roman" w:cs="Times New Roman"/>
          <w:sz w:val="20"/>
          <w:szCs w:val="20"/>
        </w:rPr>
        <w:t>and</w:t>
      </w:r>
      <w:r w:rsidR="00566E53" w:rsidRPr="007745D4">
        <w:rPr>
          <w:rFonts w:ascii="Times New Roman" w:hAnsi="Times New Roman" w:cs="Times New Roman"/>
          <w:sz w:val="20"/>
          <w:szCs w:val="20"/>
        </w:rPr>
        <w:t xml:space="preserve"> </w:t>
      </w:r>
      <w:r w:rsidR="00006E35" w:rsidRPr="007745D4">
        <w:rPr>
          <w:rFonts w:ascii="Times New Roman" w:hAnsi="Times New Roman" w:cs="Times New Roman"/>
          <w:sz w:val="20"/>
          <w:szCs w:val="20"/>
        </w:rPr>
        <w:t>Meter, P.G.</w:t>
      </w:r>
      <w:r w:rsidR="004B0465" w:rsidRPr="007745D4">
        <w:rPr>
          <w:rFonts w:ascii="Times New Roman" w:hAnsi="Times New Roman" w:cs="Times New Roman"/>
          <w:sz w:val="20"/>
          <w:szCs w:val="20"/>
        </w:rPr>
        <w:t xml:space="preserve"> (2002).</w:t>
      </w:r>
      <w:r w:rsidR="00566E53" w:rsidRPr="007745D4">
        <w:rPr>
          <w:rFonts w:ascii="Times New Roman" w:hAnsi="Times New Roman" w:cs="Times New Roman"/>
          <w:sz w:val="20"/>
          <w:szCs w:val="20"/>
        </w:rPr>
        <w:t xml:space="preserve"> </w:t>
      </w:r>
      <w:proofErr w:type="gramStart"/>
      <w:r w:rsidR="00006E35" w:rsidRPr="007745D4">
        <w:rPr>
          <w:rFonts w:ascii="Times New Roman" w:hAnsi="Times New Roman" w:cs="Times New Roman"/>
          <w:sz w:val="20"/>
          <w:szCs w:val="20"/>
        </w:rPr>
        <w:t>In vitro toxicity and interactions of environmental contaminants (</w:t>
      </w:r>
      <w:proofErr w:type="spellStart"/>
      <w:r w:rsidR="00006E35" w:rsidRPr="007745D4">
        <w:rPr>
          <w:rFonts w:ascii="Times New Roman" w:hAnsi="Times New Roman" w:cs="Times New Roman"/>
          <w:sz w:val="20"/>
          <w:szCs w:val="20"/>
        </w:rPr>
        <w:t>Arochlor</w:t>
      </w:r>
      <w:proofErr w:type="spellEnd"/>
      <w:r w:rsidR="00006E35" w:rsidRPr="007745D4">
        <w:rPr>
          <w:rFonts w:ascii="Times New Roman" w:hAnsi="Times New Roman" w:cs="Times New Roman"/>
          <w:sz w:val="20"/>
          <w:szCs w:val="20"/>
        </w:rPr>
        <w:t xml:space="preserve"> 1254 and mercury) and </w:t>
      </w:r>
      <w:proofErr w:type="spellStart"/>
      <w:r w:rsidR="00006E35" w:rsidRPr="007745D4">
        <w:rPr>
          <w:rFonts w:ascii="Times New Roman" w:hAnsi="Times New Roman" w:cs="Times New Roman"/>
          <w:sz w:val="20"/>
          <w:szCs w:val="20"/>
        </w:rPr>
        <w:t>immunomodulatory</w:t>
      </w:r>
      <w:proofErr w:type="spellEnd"/>
      <w:r w:rsidR="00006E35" w:rsidRPr="007745D4">
        <w:rPr>
          <w:rFonts w:ascii="Times New Roman" w:hAnsi="Times New Roman" w:cs="Times New Roman"/>
          <w:sz w:val="20"/>
          <w:szCs w:val="20"/>
        </w:rPr>
        <w:t xml:space="preserve"> agents (</w:t>
      </w:r>
      <w:proofErr w:type="spellStart"/>
      <w:r w:rsidR="00006E35" w:rsidRPr="007745D4">
        <w:rPr>
          <w:rFonts w:ascii="Times New Roman" w:hAnsi="Times New Roman" w:cs="Times New Roman"/>
          <w:sz w:val="20"/>
          <w:szCs w:val="20"/>
        </w:rPr>
        <w:t>lipopolysaccharides</w:t>
      </w:r>
      <w:proofErr w:type="spellEnd"/>
      <w:r w:rsidR="00006E35" w:rsidRPr="007745D4">
        <w:rPr>
          <w:rFonts w:ascii="Times New Roman" w:hAnsi="Times New Roman" w:cs="Times New Roman"/>
          <w:sz w:val="20"/>
          <w:szCs w:val="20"/>
        </w:rPr>
        <w:t xml:space="preserve"> and </w:t>
      </w:r>
      <w:proofErr w:type="spellStart"/>
      <w:r w:rsidR="00006E35" w:rsidRPr="007745D4">
        <w:rPr>
          <w:rFonts w:ascii="Times New Roman" w:hAnsi="Times New Roman" w:cs="Times New Roman"/>
          <w:sz w:val="20"/>
          <w:szCs w:val="20"/>
        </w:rPr>
        <w:t>cortisol</w:t>
      </w:r>
      <w:proofErr w:type="spellEnd"/>
      <w:r w:rsidR="00006E35" w:rsidRPr="007745D4">
        <w:rPr>
          <w:rFonts w:ascii="Times New Roman" w:hAnsi="Times New Roman" w:cs="Times New Roman"/>
          <w:sz w:val="20"/>
          <w:szCs w:val="20"/>
        </w:rPr>
        <w:t>) on</w:t>
      </w:r>
      <w:r w:rsidR="00566E53" w:rsidRPr="007745D4">
        <w:rPr>
          <w:rFonts w:ascii="Times New Roman" w:hAnsi="Times New Roman" w:cs="Times New Roman"/>
          <w:sz w:val="20"/>
          <w:szCs w:val="20"/>
        </w:rPr>
        <w:t xml:space="preserve"> </w:t>
      </w:r>
      <w:proofErr w:type="spellStart"/>
      <w:r w:rsidR="00006E35" w:rsidRPr="007745D4">
        <w:rPr>
          <w:rFonts w:ascii="Times New Roman" w:hAnsi="Times New Roman" w:cs="Times New Roman"/>
          <w:sz w:val="20"/>
          <w:szCs w:val="20"/>
        </w:rPr>
        <w:t>thymocytes</w:t>
      </w:r>
      <w:proofErr w:type="spellEnd"/>
      <w:r w:rsidR="00006E35" w:rsidRPr="007745D4">
        <w:rPr>
          <w:rFonts w:ascii="Times New Roman" w:hAnsi="Times New Roman" w:cs="Times New Roman"/>
          <w:sz w:val="20"/>
          <w:szCs w:val="20"/>
        </w:rPr>
        <w:t xml:space="preserve"> </w:t>
      </w:r>
      <w:r w:rsidR="00006E35" w:rsidRPr="007745D4">
        <w:rPr>
          <w:rFonts w:ascii="Times New Roman" w:hAnsi="Times New Roman" w:cs="Times New Roman"/>
          <w:sz w:val="20"/>
          <w:szCs w:val="20"/>
        </w:rPr>
        <w:lastRenderedPageBreak/>
        <w:t>from lake trout (</w:t>
      </w:r>
      <w:proofErr w:type="spellStart"/>
      <w:r w:rsidR="00006E35" w:rsidRPr="007745D4">
        <w:rPr>
          <w:rFonts w:ascii="Times New Roman" w:hAnsi="Times New Roman" w:cs="Times New Roman"/>
          <w:i/>
          <w:iCs/>
          <w:sz w:val="20"/>
          <w:szCs w:val="20"/>
        </w:rPr>
        <w:t>Salvelinus</w:t>
      </w:r>
      <w:proofErr w:type="spellEnd"/>
      <w:r w:rsidR="00006E35" w:rsidRPr="007745D4">
        <w:rPr>
          <w:rFonts w:ascii="Times New Roman" w:hAnsi="Times New Roman" w:cs="Times New Roman"/>
          <w:i/>
          <w:iCs/>
          <w:sz w:val="20"/>
          <w:szCs w:val="20"/>
        </w:rPr>
        <w:t xml:space="preserve"> </w:t>
      </w:r>
      <w:proofErr w:type="spellStart"/>
      <w:r w:rsidR="00006E35" w:rsidRPr="007745D4">
        <w:rPr>
          <w:rFonts w:ascii="Times New Roman" w:hAnsi="Times New Roman" w:cs="Times New Roman"/>
          <w:i/>
          <w:iCs/>
          <w:sz w:val="20"/>
          <w:szCs w:val="20"/>
        </w:rPr>
        <w:t>namaycus</w:t>
      </w:r>
      <w:proofErr w:type="spellEnd"/>
      <w:r w:rsidR="00006E35" w:rsidRPr="007745D4">
        <w:rPr>
          <w:rFonts w:ascii="Times New Roman" w:hAnsi="Times New Roman" w:cs="Times New Roman"/>
          <w:sz w:val="20"/>
          <w:szCs w:val="20"/>
        </w:rPr>
        <w:t>).</w:t>
      </w:r>
      <w:proofErr w:type="gramEnd"/>
      <w:r w:rsidR="00006E35" w:rsidRPr="007745D4">
        <w:rPr>
          <w:rFonts w:ascii="Times New Roman" w:hAnsi="Times New Roman" w:cs="Times New Roman"/>
          <w:sz w:val="20"/>
          <w:szCs w:val="20"/>
        </w:rPr>
        <w:t xml:space="preserve"> </w:t>
      </w:r>
      <w:r w:rsidR="00006E35" w:rsidRPr="007745D4">
        <w:rPr>
          <w:rFonts w:ascii="Times New Roman" w:hAnsi="Times New Roman" w:cs="Times New Roman"/>
          <w:i/>
          <w:sz w:val="20"/>
          <w:szCs w:val="20"/>
        </w:rPr>
        <w:t xml:space="preserve">Fish and Shellfish </w:t>
      </w:r>
      <w:r w:rsidR="001078BE" w:rsidRPr="007745D4">
        <w:rPr>
          <w:rFonts w:ascii="Times New Roman" w:hAnsi="Times New Roman" w:cs="Times New Roman"/>
          <w:i/>
          <w:sz w:val="20"/>
          <w:szCs w:val="20"/>
        </w:rPr>
        <w:t>Immunol</w:t>
      </w:r>
      <w:r w:rsidR="001078BE" w:rsidRPr="007745D4">
        <w:rPr>
          <w:rFonts w:ascii="Times New Roman" w:hAnsi="Times New Roman" w:cs="Times New Roman"/>
          <w:sz w:val="20"/>
          <w:szCs w:val="20"/>
        </w:rPr>
        <w:t>.</w:t>
      </w:r>
      <w:r w:rsidR="00290BC7" w:rsidRPr="007745D4">
        <w:rPr>
          <w:rFonts w:ascii="Times New Roman" w:hAnsi="Times New Roman" w:cs="Times New Roman"/>
          <w:sz w:val="20"/>
          <w:szCs w:val="20"/>
        </w:rPr>
        <w:t xml:space="preserve">13, </w:t>
      </w:r>
      <w:r w:rsidR="00006E35" w:rsidRPr="007745D4">
        <w:rPr>
          <w:rFonts w:ascii="Times New Roman" w:hAnsi="Times New Roman" w:cs="Times New Roman"/>
          <w:sz w:val="20"/>
          <w:szCs w:val="20"/>
        </w:rPr>
        <w:t>11-26.</w:t>
      </w:r>
    </w:p>
    <w:p w:rsidR="007745D4" w:rsidRDefault="0001564A" w:rsidP="007745D4">
      <w:pPr>
        <w:snapToGrid w:val="0"/>
        <w:spacing w:after="0" w:line="240" w:lineRule="auto"/>
        <w:ind w:left="425" w:hanging="425"/>
        <w:jc w:val="both"/>
        <w:rPr>
          <w:rFonts w:ascii="Times New Roman" w:hAnsi="Times New Roman" w:cs="Times New Roman"/>
          <w:sz w:val="20"/>
          <w:szCs w:val="20"/>
        </w:rPr>
      </w:pPr>
      <w:r w:rsidRPr="007745D4">
        <w:rPr>
          <w:rFonts w:ascii="Times New Roman" w:hAnsi="Times New Roman" w:cs="Times New Roman"/>
          <w:sz w:val="20"/>
          <w:szCs w:val="20"/>
        </w:rPr>
        <w:t>16</w:t>
      </w:r>
      <w:r w:rsidRPr="007745D4">
        <w:rPr>
          <w:rFonts w:ascii="Times New Roman" w:hAnsi="Times New Roman" w:cs="Times New Roman"/>
          <w:sz w:val="20"/>
          <w:szCs w:val="20"/>
        </w:rPr>
        <w:tab/>
      </w:r>
      <w:proofErr w:type="spellStart"/>
      <w:r w:rsidRPr="007745D4">
        <w:rPr>
          <w:rFonts w:ascii="Times New Roman" w:hAnsi="Times New Roman" w:cs="Times New Roman"/>
          <w:sz w:val="20"/>
          <w:szCs w:val="20"/>
        </w:rPr>
        <w:t>Nagabhushanam</w:t>
      </w:r>
      <w:proofErr w:type="spellEnd"/>
      <w:r w:rsidRPr="007745D4">
        <w:rPr>
          <w:rFonts w:ascii="Times New Roman" w:hAnsi="Times New Roman" w:cs="Times New Roman"/>
          <w:sz w:val="20"/>
          <w:szCs w:val="20"/>
        </w:rPr>
        <w:t xml:space="preserve">, R.; </w:t>
      </w:r>
      <w:proofErr w:type="spellStart"/>
      <w:r w:rsidRPr="007745D4">
        <w:rPr>
          <w:rFonts w:ascii="Times New Roman" w:hAnsi="Times New Roman" w:cs="Times New Roman"/>
          <w:sz w:val="20"/>
          <w:szCs w:val="20"/>
        </w:rPr>
        <w:t>Kodarkar</w:t>
      </w:r>
      <w:proofErr w:type="spellEnd"/>
      <w:r w:rsidRPr="007745D4">
        <w:rPr>
          <w:rFonts w:ascii="Times New Roman" w:hAnsi="Times New Roman" w:cs="Times New Roman"/>
          <w:sz w:val="20"/>
          <w:szCs w:val="20"/>
        </w:rPr>
        <w:t xml:space="preserve">, </w:t>
      </w:r>
      <w:proofErr w:type="spellStart"/>
      <w:r w:rsidRPr="007745D4">
        <w:rPr>
          <w:rFonts w:ascii="Times New Roman" w:hAnsi="Times New Roman" w:cs="Times New Roman"/>
          <w:sz w:val="20"/>
          <w:szCs w:val="20"/>
        </w:rPr>
        <w:t>M.S</w:t>
      </w:r>
      <w:r w:rsidR="00F9223E" w:rsidRPr="007745D4">
        <w:rPr>
          <w:rFonts w:ascii="Times New Roman" w:hAnsi="Times New Roman" w:cs="Times New Roman"/>
          <w:sz w:val="20"/>
          <w:szCs w:val="20"/>
        </w:rPr>
        <w:t>.and</w:t>
      </w:r>
      <w:proofErr w:type="spellEnd"/>
      <w:r w:rsidRPr="007745D4">
        <w:rPr>
          <w:rFonts w:ascii="Times New Roman" w:hAnsi="Times New Roman" w:cs="Times New Roman"/>
          <w:sz w:val="20"/>
          <w:szCs w:val="20"/>
        </w:rPr>
        <w:t xml:space="preserve"> </w:t>
      </w:r>
      <w:proofErr w:type="spellStart"/>
      <w:r w:rsidRPr="007745D4">
        <w:rPr>
          <w:rFonts w:ascii="Times New Roman" w:hAnsi="Times New Roman" w:cs="Times New Roman"/>
          <w:sz w:val="20"/>
          <w:szCs w:val="20"/>
        </w:rPr>
        <w:t>Sarojini</w:t>
      </w:r>
      <w:proofErr w:type="spellEnd"/>
      <w:r w:rsidRPr="007745D4">
        <w:rPr>
          <w:rFonts w:ascii="Times New Roman" w:hAnsi="Times New Roman" w:cs="Times New Roman"/>
          <w:sz w:val="20"/>
          <w:szCs w:val="20"/>
        </w:rPr>
        <w:t>, R. (1999).</w:t>
      </w:r>
      <w:r w:rsidR="00240008">
        <w:rPr>
          <w:rFonts w:ascii="Times New Roman" w:hAnsi="Times New Roman" w:cs="Times New Roman" w:hint="eastAsia"/>
          <w:sz w:val="20"/>
          <w:szCs w:val="20"/>
          <w:lang w:eastAsia="zh-CN"/>
        </w:rPr>
        <w:t xml:space="preserve"> </w:t>
      </w:r>
      <w:r w:rsidRPr="007745D4">
        <w:rPr>
          <w:rFonts w:ascii="Times New Roman" w:hAnsi="Times New Roman" w:cs="Times New Roman"/>
          <w:i/>
          <w:sz w:val="20"/>
          <w:szCs w:val="20"/>
        </w:rPr>
        <w:t>Textbook of Animal Physiology</w:t>
      </w:r>
      <w:r w:rsidRPr="007745D4">
        <w:rPr>
          <w:rFonts w:ascii="Times New Roman" w:hAnsi="Times New Roman" w:cs="Times New Roman"/>
          <w:sz w:val="20"/>
          <w:szCs w:val="20"/>
        </w:rPr>
        <w:t>.</w:t>
      </w:r>
      <w:r w:rsidR="004610EE">
        <w:rPr>
          <w:rFonts w:ascii="Times New Roman" w:hAnsi="Times New Roman" w:cs="Times New Roman" w:hint="eastAsia"/>
          <w:sz w:val="20"/>
          <w:szCs w:val="20"/>
          <w:lang w:eastAsia="zh-CN"/>
        </w:rPr>
        <w:t xml:space="preserve"> </w:t>
      </w:r>
      <w:proofErr w:type="gramStart"/>
      <w:r w:rsidRPr="007745D4">
        <w:rPr>
          <w:rFonts w:ascii="Times New Roman" w:hAnsi="Times New Roman" w:cs="Times New Roman"/>
          <w:sz w:val="20"/>
          <w:szCs w:val="20"/>
        </w:rPr>
        <w:t>2nd Edition.</w:t>
      </w:r>
      <w:proofErr w:type="gramEnd"/>
      <w:r w:rsidR="004610EE">
        <w:rPr>
          <w:rFonts w:ascii="Times New Roman" w:hAnsi="Times New Roman" w:cs="Times New Roman" w:hint="eastAsia"/>
          <w:sz w:val="20"/>
          <w:szCs w:val="20"/>
          <w:lang w:eastAsia="zh-CN"/>
        </w:rPr>
        <w:t xml:space="preserve"> </w:t>
      </w:r>
      <w:r w:rsidRPr="007745D4">
        <w:rPr>
          <w:rFonts w:ascii="Times New Roman" w:hAnsi="Times New Roman" w:cs="Times New Roman"/>
          <w:sz w:val="20"/>
          <w:szCs w:val="20"/>
        </w:rPr>
        <w:t xml:space="preserve">IBH Publishing Co. PVT. </w:t>
      </w:r>
      <w:proofErr w:type="gramStart"/>
      <w:r w:rsidRPr="007745D4">
        <w:rPr>
          <w:rFonts w:ascii="Times New Roman" w:hAnsi="Times New Roman" w:cs="Times New Roman"/>
          <w:sz w:val="20"/>
          <w:szCs w:val="20"/>
        </w:rPr>
        <w:t>Ltd. India.</w:t>
      </w:r>
      <w:proofErr w:type="gramEnd"/>
    </w:p>
    <w:p w:rsidR="007745D4" w:rsidRDefault="0001564A" w:rsidP="007745D4">
      <w:p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7745D4">
        <w:rPr>
          <w:rFonts w:ascii="Times New Roman" w:hAnsi="Times New Roman" w:cs="Times New Roman"/>
          <w:bCs/>
          <w:sz w:val="20"/>
          <w:szCs w:val="20"/>
        </w:rPr>
        <w:t>17</w:t>
      </w:r>
      <w:r w:rsidRPr="007745D4">
        <w:rPr>
          <w:rFonts w:ascii="Times New Roman" w:hAnsi="Times New Roman" w:cs="Times New Roman"/>
          <w:bCs/>
          <w:sz w:val="20"/>
          <w:szCs w:val="20"/>
        </w:rPr>
        <w:tab/>
      </w:r>
      <w:proofErr w:type="spellStart"/>
      <w:r w:rsidR="00290BC7" w:rsidRPr="007745D4">
        <w:rPr>
          <w:rFonts w:ascii="Times New Roman" w:hAnsi="Times New Roman" w:cs="Times New Roman"/>
          <w:bCs/>
          <w:sz w:val="20"/>
          <w:szCs w:val="20"/>
        </w:rPr>
        <w:t>Raju</w:t>
      </w:r>
      <w:proofErr w:type="spellEnd"/>
      <w:r w:rsidR="00290BC7" w:rsidRPr="007745D4">
        <w:rPr>
          <w:rFonts w:ascii="Times New Roman" w:hAnsi="Times New Roman" w:cs="Times New Roman"/>
          <w:bCs/>
          <w:sz w:val="20"/>
          <w:szCs w:val="20"/>
        </w:rPr>
        <w:t xml:space="preserve">, K.V.; </w:t>
      </w:r>
      <w:proofErr w:type="spellStart"/>
      <w:r w:rsidR="00290BC7" w:rsidRPr="007745D4">
        <w:rPr>
          <w:rFonts w:ascii="Times New Roman" w:hAnsi="Times New Roman" w:cs="Times New Roman"/>
          <w:bCs/>
          <w:sz w:val="20"/>
          <w:szCs w:val="20"/>
        </w:rPr>
        <w:t>Somashekar</w:t>
      </w:r>
      <w:proofErr w:type="spellEnd"/>
      <w:r w:rsidR="00290BC7" w:rsidRPr="007745D4">
        <w:rPr>
          <w:rFonts w:ascii="Times New Roman" w:hAnsi="Times New Roman" w:cs="Times New Roman"/>
          <w:bCs/>
          <w:sz w:val="20"/>
          <w:szCs w:val="20"/>
        </w:rPr>
        <w:t xml:space="preserve">, </w:t>
      </w:r>
      <w:proofErr w:type="spellStart"/>
      <w:r w:rsidR="00290BC7" w:rsidRPr="007745D4">
        <w:rPr>
          <w:rFonts w:ascii="Times New Roman" w:hAnsi="Times New Roman" w:cs="Times New Roman"/>
          <w:bCs/>
          <w:sz w:val="20"/>
          <w:szCs w:val="20"/>
        </w:rPr>
        <w:t>R.K</w:t>
      </w:r>
      <w:r w:rsidR="00F9223E" w:rsidRPr="007745D4">
        <w:rPr>
          <w:rFonts w:ascii="Times New Roman" w:hAnsi="Times New Roman" w:cs="Times New Roman"/>
          <w:bCs/>
          <w:sz w:val="20"/>
          <w:szCs w:val="20"/>
        </w:rPr>
        <w:t>.and</w:t>
      </w:r>
      <w:proofErr w:type="spellEnd"/>
      <w:r w:rsidR="00290BC7" w:rsidRPr="007745D4">
        <w:rPr>
          <w:rFonts w:ascii="Times New Roman" w:hAnsi="Times New Roman" w:cs="Times New Roman"/>
          <w:bCs/>
          <w:sz w:val="20"/>
          <w:szCs w:val="20"/>
        </w:rPr>
        <w:t xml:space="preserve"> </w:t>
      </w:r>
      <w:proofErr w:type="spellStart"/>
      <w:r w:rsidR="00290BC7" w:rsidRPr="007745D4">
        <w:rPr>
          <w:rFonts w:ascii="Times New Roman" w:hAnsi="Times New Roman" w:cs="Times New Roman"/>
          <w:bCs/>
          <w:sz w:val="20"/>
          <w:szCs w:val="20"/>
        </w:rPr>
        <w:t>Prakash</w:t>
      </w:r>
      <w:proofErr w:type="spellEnd"/>
      <w:r w:rsidR="00290BC7" w:rsidRPr="007745D4">
        <w:rPr>
          <w:rFonts w:ascii="Times New Roman" w:hAnsi="Times New Roman" w:cs="Times New Roman"/>
          <w:bCs/>
          <w:sz w:val="20"/>
          <w:szCs w:val="20"/>
        </w:rPr>
        <w:t>, K.L.</w:t>
      </w:r>
      <w:r w:rsidR="004B0465" w:rsidRPr="007745D4">
        <w:rPr>
          <w:rFonts w:ascii="Times New Roman" w:hAnsi="Times New Roman" w:cs="Times New Roman"/>
          <w:bCs/>
          <w:sz w:val="20"/>
          <w:szCs w:val="20"/>
        </w:rPr>
        <w:t xml:space="preserve"> (2013).</w:t>
      </w:r>
      <w:r w:rsidR="00290BC7" w:rsidRPr="007745D4">
        <w:rPr>
          <w:rFonts w:ascii="Times New Roman" w:hAnsi="Times New Roman" w:cs="Times New Roman"/>
          <w:bCs/>
          <w:sz w:val="20"/>
          <w:szCs w:val="20"/>
        </w:rPr>
        <w:t xml:space="preserve"> </w:t>
      </w:r>
      <w:proofErr w:type="gramStart"/>
      <w:r w:rsidR="00290BC7" w:rsidRPr="007745D4">
        <w:rPr>
          <w:rFonts w:ascii="Times New Roman" w:hAnsi="Times New Roman" w:cs="Times New Roman"/>
          <w:bCs/>
          <w:sz w:val="20"/>
          <w:szCs w:val="20"/>
        </w:rPr>
        <w:t>Metal Concentration in Fresh Water Fish Organs.</w:t>
      </w:r>
      <w:proofErr w:type="gramEnd"/>
      <w:r w:rsidR="00290BC7" w:rsidRPr="007745D4">
        <w:rPr>
          <w:rFonts w:ascii="Times New Roman" w:hAnsi="Times New Roman" w:cs="Times New Roman"/>
          <w:bCs/>
          <w:sz w:val="20"/>
          <w:szCs w:val="20"/>
        </w:rPr>
        <w:t xml:space="preserve"> </w:t>
      </w:r>
      <w:r w:rsidR="00290BC7" w:rsidRPr="007745D4">
        <w:rPr>
          <w:rFonts w:ascii="Times New Roman" w:hAnsi="Times New Roman" w:cs="Times New Roman"/>
          <w:bCs/>
          <w:i/>
          <w:sz w:val="20"/>
          <w:szCs w:val="20"/>
        </w:rPr>
        <w:t>Open Journal of Metal.</w:t>
      </w:r>
      <w:r w:rsidR="00290BC7" w:rsidRPr="007745D4">
        <w:rPr>
          <w:rFonts w:ascii="Times New Roman" w:hAnsi="Times New Roman" w:cs="Times New Roman"/>
          <w:bCs/>
          <w:sz w:val="20"/>
          <w:szCs w:val="20"/>
        </w:rPr>
        <w:t xml:space="preserve"> 3,</w:t>
      </w:r>
      <w:r w:rsidR="001F2735" w:rsidRPr="007745D4">
        <w:rPr>
          <w:rFonts w:ascii="Times New Roman" w:hAnsi="Times New Roman" w:cs="Times New Roman"/>
          <w:bCs/>
          <w:sz w:val="20"/>
          <w:szCs w:val="20"/>
        </w:rPr>
        <w:t xml:space="preserve"> </w:t>
      </w:r>
      <w:r w:rsidR="00290BC7" w:rsidRPr="007745D4">
        <w:rPr>
          <w:rFonts w:ascii="Times New Roman" w:hAnsi="Times New Roman" w:cs="Times New Roman"/>
          <w:bCs/>
          <w:sz w:val="20"/>
          <w:szCs w:val="20"/>
        </w:rPr>
        <w:t>23-28.</w:t>
      </w:r>
    </w:p>
    <w:p w:rsidR="007745D4" w:rsidRDefault="0001564A" w:rsidP="007745D4">
      <w:pPr>
        <w:snapToGrid w:val="0"/>
        <w:spacing w:after="0" w:line="240" w:lineRule="auto"/>
        <w:ind w:left="425" w:hanging="425"/>
        <w:jc w:val="both"/>
        <w:rPr>
          <w:rFonts w:ascii="Times New Roman" w:hAnsi="Times New Roman" w:cs="Times New Roman"/>
          <w:sz w:val="20"/>
          <w:szCs w:val="20"/>
        </w:rPr>
      </w:pPr>
      <w:r w:rsidRPr="007745D4">
        <w:rPr>
          <w:rFonts w:ascii="Times New Roman" w:hAnsi="Times New Roman" w:cs="Times New Roman"/>
          <w:sz w:val="20"/>
          <w:szCs w:val="20"/>
        </w:rPr>
        <w:t>18</w:t>
      </w:r>
      <w:r w:rsidRPr="007745D4">
        <w:rPr>
          <w:rFonts w:ascii="Times New Roman" w:hAnsi="Times New Roman" w:cs="Times New Roman"/>
          <w:sz w:val="20"/>
          <w:szCs w:val="20"/>
        </w:rPr>
        <w:tab/>
      </w:r>
      <w:proofErr w:type="spellStart"/>
      <w:r w:rsidRPr="007745D4">
        <w:rPr>
          <w:rFonts w:ascii="Times New Roman" w:hAnsi="Times New Roman" w:cs="Times New Roman"/>
          <w:sz w:val="20"/>
          <w:szCs w:val="20"/>
        </w:rPr>
        <w:t>Rauf</w:t>
      </w:r>
      <w:proofErr w:type="spellEnd"/>
      <w:r w:rsidRPr="007745D4">
        <w:rPr>
          <w:rFonts w:ascii="Times New Roman" w:hAnsi="Times New Roman" w:cs="Times New Roman"/>
          <w:sz w:val="20"/>
          <w:szCs w:val="20"/>
        </w:rPr>
        <w:t xml:space="preserve">, A. (2009). </w:t>
      </w:r>
      <w:proofErr w:type="gramStart"/>
      <w:r w:rsidRPr="007745D4">
        <w:rPr>
          <w:rFonts w:ascii="Times New Roman" w:hAnsi="Times New Roman" w:cs="Times New Roman"/>
          <w:sz w:val="20"/>
          <w:szCs w:val="20"/>
        </w:rPr>
        <w:t xml:space="preserve">Studies on metals eco-toxicity of the River Ravi stretch from Lahore to </w:t>
      </w:r>
      <w:proofErr w:type="spellStart"/>
      <w:r w:rsidRPr="007745D4">
        <w:rPr>
          <w:rFonts w:ascii="Times New Roman" w:hAnsi="Times New Roman" w:cs="Times New Roman"/>
          <w:sz w:val="20"/>
          <w:szCs w:val="20"/>
        </w:rPr>
        <w:t>Baloki</w:t>
      </w:r>
      <w:proofErr w:type="spellEnd"/>
      <w:r w:rsidRPr="007745D4">
        <w:rPr>
          <w:rFonts w:ascii="Times New Roman" w:hAnsi="Times New Roman" w:cs="Times New Roman"/>
          <w:sz w:val="20"/>
          <w:szCs w:val="20"/>
        </w:rPr>
        <w:t xml:space="preserve"> </w:t>
      </w:r>
      <w:proofErr w:type="spellStart"/>
      <w:r w:rsidRPr="007745D4">
        <w:rPr>
          <w:rFonts w:ascii="Times New Roman" w:hAnsi="Times New Roman" w:cs="Times New Roman"/>
          <w:sz w:val="20"/>
          <w:szCs w:val="20"/>
        </w:rPr>
        <w:t>headworks</w:t>
      </w:r>
      <w:proofErr w:type="spellEnd"/>
      <w:r w:rsidRPr="007745D4">
        <w:rPr>
          <w:rFonts w:ascii="Times New Roman" w:hAnsi="Times New Roman" w:cs="Times New Roman"/>
          <w:sz w:val="20"/>
          <w:szCs w:val="20"/>
        </w:rPr>
        <w:t>, Pakistan.</w:t>
      </w:r>
      <w:proofErr w:type="gramEnd"/>
      <w:r w:rsidRPr="007745D4">
        <w:rPr>
          <w:rFonts w:ascii="Times New Roman" w:hAnsi="Times New Roman" w:cs="Times New Roman"/>
          <w:sz w:val="20"/>
          <w:szCs w:val="20"/>
        </w:rPr>
        <w:t xml:space="preserve"> </w:t>
      </w:r>
      <w:proofErr w:type="gramStart"/>
      <w:r w:rsidRPr="007745D4">
        <w:rPr>
          <w:rFonts w:ascii="Times New Roman" w:hAnsi="Times New Roman" w:cs="Times New Roman"/>
          <w:sz w:val="20"/>
          <w:szCs w:val="20"/>
        </w:rPr>
        <w:t>PhD Thesis.</w:t>
      </w:r>
      <w:proofErr w:type="gramEnd"/>
      <w:r w:rsidRPr="007745D4">
        <w:rPr>
          <w:rFonts w:ascii="Times New Roman" w:hAnsi="Times New Roman" w:cs="Times New Roman"/>
          <w:sz w:val="20"/>
          <w:szCs w:val="20"/>
        </w:rPr>
        <w:t xml:space="preserve"> </w:t>
      </w:r>
      <w:proofErr w:type="gramStart"/>
      <w:r w:rsidRPr="007745D4">
        <w:rPr>
          <w:rFonts w:ascii="Times New Roman" w:hAnsi="Times New Roman" w:cs="Times New Roman"/>
          <w:sz w:val="20"/>
          <w:szCs w:val="20"/>
        </w:rPr>
        <w:t xml:space="preserve">Dept of Zoology and Fisheries, </w:t>
      </w:r>
      <w:proofErr w:type="spellStart"/>
      <w:r w:rsidRPr="007745D4">
        <w:rPr>
          <w:rFonts w:ascii="Times New Roman" w:hAnsi="Times New Roman" w:cs="Times New Roman"/>
          <w:sz w:val="20"/>
          <w:szCs w:val="20"/>
        </w:rPr>
        <w:t>Univ</w:t>
      </w:r>
      <w:proofErr w:type="spellEnd"/>
      <w:r w:rsidRPr="007745D4">
        <w:rPr>
          <w:rFonts w:ascii="Times New Roman" w:hAnsi="Times New Roman" w:cs="Times New Roman"/>
          <w:sz w:val="20"/>
          <w:szCs w:val="20"/>
        </w:rPr>
        <w:t xml:space="preserve"> Agric, Faisalabad, Pakistan.</w:t>
      </w:r>
      <w:proofErr w:type="gramEnd"/>
      <w:r w:rsidRPr="007745D4">
        <w:rPr>
          <w:rFonts w:ascii="Times New Roman" w:hAnsi="Times New Roman" w:cs="Times New Roman"/>
          <w:sz w:val="20"/>
          <w:szCs w:val="20"/>
        </w:rPr>
        <w:t xml:space="preserve"> pp: 210.</w:t>
      </w:r>
    </w:p>
    <w:p w:rsidR="007745D4" w:rsidRDefault="0001564A" w:rsidP="007745D4">
      <w:pPr>
        <w:snapToGrid w:val="0"/>
        <w:spacing w:after="0" w:line="240" w:lineRule="auto"/>
        <w:ind w:left="425" w:hanging="425"/>
        <w:contextualSpacing/>
        <w:jc w:val="both"/>
        <w:rPr>
          <w:rFonts w:ascii="Times New Roman" w:hAnsi="Times New Roman" w:cs="Times New Roman"/>
          <w:sz w:val="20"/>
          <w:szCs w:val="20"/>
        </w:rPr>
      </w:pPr>
      <w:r w:rsidRPr="007745D4">
        <w:rPr>
          <w:rFonts w:ascii="Times New Roman" w:hAnsi="Times New Roman" w:cs="Times New Roman"/>
          <w:sz w:val="20"/>
          <w:szCs w:val="20"/>
        </w:rPr>
        <w:t>19</w:t>
      </w:r>
      <w:r w:rsidRPr="007745D4">
        <w:rPr>
          <w:rFonts w:ascii="Times New Roman" w:hAnsi="Times New Roman" w:cs="Times New Roman"/>
          <w:sz w:val="20"/>
          <w:szCs w:val="20"/>
        </w:rPr>
        <w:tab/>
      </w:r>
      <w:r w:rsidR="004B0465" w:rsidRPr="007745D4">
        <w:rPr>
          <w:rFonts w:ascii="Times New Roman" w:hAnsi="Times New Roman" w:cs="Times New Roman"/>
          <w:sz w:val="20"/>
          <w:szCs w:val="20"/>
        </w:rPr>
        <w:t xml:space="preserve">Su, G.S.; </w:t>
      </w:r>
      <w:proofErr w:type="spellStart"/>
      <w:r w:rsidR="004B0465" w:rsidRPr="007745D4">
        <w:rPr>
          <w:rFonts w:ascii="Times New Roman" w:hAnsi="Times New Roman" w:cs="Times New Roman"/>
          <w:sz w:val="20"/>
          <w:szCs w:val="20"/>
        </w:rPr>
        <w:t>Martillano</w:t>
      </w:r>
      <w:proofErr w:type="spellEnd"/>
      <w:r w:rsidR="004B0465" w:rsidRPr="007745D4">
        <w:rPr>
          <w:rFonts w:ascii="Times New Roman" w:hAnsi="Times New Roman" w:cs="Times New Roman"/>
          <w:sz w:val="20"/>
          <w:szCs w:val="20"/>
        </w:rPr>
        <w:t xml:space="preserve">, K.J.; </w:t>
      </w:r>
      <w:proofErr w:type="spellStart"/>
      <w:r w:rsidR="004B0465" w:rsidRPr="007745D4">
        <w:rPr>
          <w:rFonts w:ascii="Times New Roman" w:hAnsi="Times New Roman" w:cs="Times New Roman"/>
          <w:sz w:val="20"/>
          <w:szCs w:val="20"/>
        </w:rPr>
        <w:t>Alcantara</w:t>
      </w:r>
      <w:proofErr w:type="spellEnd"/>
      <w:r w:rsidR="004B0465" w:rsidRPr="007745D4">
        <w:rPr>
          <w:rFonts w:ascii="Times New Roman" w:hAnsi="Times New Roman" w:cs="Times New Roman"/>
          <w:sz w:val="20"/>
          <w:szCs w:val="20"/>
        </w:rPr>
        <w:t xml:space="preserve">, T.P.; </w:t>
      </w:r>
      <w:proofErr w:type="spellStart"/>
      <w:r w:rsidR="004B0465" w:rsidRPr="007745D4">
        <w:rPr>
          <w:rFonts w:ascii="Times New Roman" w:hAnsi="Times New Roman" w:cs="Times New Roman"/>
          <w:sz w:val="20"/>
          <w:szCs w:val="20"/>
        </w:rPr>
        <w:t>Ragragio</w:t>
      </w:r>
      <w:proofErr w:type="spellEnd"/>
      <w:r w:rsidR="004B0465" w:rsidRPr="007745D4">
        <w:rPr>
          <w:rFonts w:ascii="Times New Roman" w:hAnsi="Times New Roman" w:cs="Times New Roman"/>
          <w:sz w:val="20"/>
          <w:szCs w:val="20"/>
        </w:rPr>
        <w:t xml:space="preserve">, E.; De Jesus, J.; </w:t>
      </w:r>
      <w:proofErr w:type="spellStart"/>
      <w:r w:rsidR="004B0465" w:rsidRPr="007745D4">
        <w:rPr>
          <w:rFonts w:ascii="Times New Roman" w:hAnsi="Times New Roman" w:cs="Times New Roman"/>
          <w:sz w:val="20"/>
          <w:szCs w:val="20"/>
        </w:rPr>
        <w:t>Hallare</w:t>
      </w:r>
      <w:proofErr w:type="spellEnd"/>
      <w:r w:rsidR="00F9223E" w:rsidRPr="007745D4">
        <w:rPr>
          <w:rFonts w:ascii="Times New Roman" w:hAnsi="Times New Roman" w:cs="Times New Roman"/>
          <w:sz w:val="20"/>
          <w:szCs w:val="20"/>
        </w:rPr>
        <w:t>, A. and</w:t>
      </w:r>
      <w:r w:rsidR="004B0465" w:rsidRPr="007745D4">
        <w:rPr>
          <w:rFonts w:ascii="Times New Roman" w:hAnsi="Times New Roman" w:cs="Times New Roman"/>
          <w:sz w:val="20"/>
          <w:szCs w:val="20"/>
        </w:rPr>
        <w:t xml:space="preserve"> Ramos, G. (2009). </w:t>
      </w:r>
      <w:proofErr w:type="gramStart"/>
      <w:r w:rsidR="004B0465" w:rsidRPr="007745D4">
        <w:rPr>
          <w:rFonts w:ascii="Times New Roman" w:hAnsi="Times New Roman" w:cs="Times New Roman"/>
          <w:sz w:val="20"/>
          <w:szCs w:val="20"/>
        </w:rPr>
        <w:t xml:space="preserve">Assessing heavy metals in the waters, fish and </w:t>
      </w:r>
      <w:proofErr w:type="spellStart"/>
      <w:r w:rsidR="004B0465" w:rsidRPr="007745D4">
        <w:rPr>
          <w:rFonts w:ascii="Times New Roman" w:hAnsi="Times New Roman" w:cs="Times New Roman"/>
          <w:sz w:val="20"/>
          <w:szCs w:val="20"/>
        </w:rPr>
        <w:t>macroinvertebrates</w:t>
      </w:r>
      <w:proofErr w:type="spellEnd"/>
      <w:r w:rsidR="004B0465" w:rsidRPr="007745D4">
        <w:rPr>
          <w:rFonts w:ascii="Times New Roman" w:hAnsi="Times New Roman" w:cs="Times New Roman"/>
          <w:sz w:val="20"/>
          <w:szCs w:val="20"/>
        </w:rPr>
        <w:t xml:space="preserve"> in Manila bay, Philippines</w:t>
      </w:r>
      <w:r w:rsidR="004B0465" w:rsidRPr="007745D4">
        <w:rPr>
          <w:rFonts w:ascii="Times New Roman" w:hAnsi="Times New Roman" w:cs="Times New Roman"/>
          <w:i/>
          <w:sz w:val="20"/>
          <w:szCs w:val="20"/>
        </w:rPr>
        <w:t>.</w:t>
      </w:r>
      <w:proofErr w:type="gramEnd"/>
      <w:r w:rsidR="004B0465" w:rsidRPr="007745D4">
        <w:rPr>
          <w:rFonts w:ascii="Times New Roman" w:hAnsi="Times New Roman" w:cs="Times New Roman"/>
          <w:i/>
          <w:sz w:val="20"/>
          <w:szCs w:val="20"/>
        </w:rPr>
        <w:t xml:space="preserve"> </w:t>
      </w:r>
      <w:proofErr w:type="gramStart"/>
      <w:r w:rsidR="004B0465" w:rsidRPr="007745D4">
        <w:rPr>
          <w:rFonts w:ascii="Times New Roman" w:hAnsi="Times New Roman" w:cs="Times New Roman"/>
          <w:i/>
          <w:sz w:val="20"/>
          <w:szCs w:val="20"/>
        </w:rPr>
        <w:t>Journal of Applied Sciences in Environmental Sanitation</w:t>
      </w:r>
      <w:r w:rsidR="004B0465" w:rsidRPr="007745D4">
        <w:rPr>
          <w:rFonts w:ascii="Times New Roman" w:hAnsi="Times New Roman" w:cs="Times New Roman"/>
          <w:sz w:val="20"/>
          <w:szCs w:val="20"/>
        </w:rPr>
        <w:t>.</w:t>
      </w:r>
      <w:proofErr w:type="gramEnd"/>
      <w:r w:rsidR="004B0465" w:rsidRPr="007745D4">
        <w:rPr>
          <w:rFonts w:ascii="Times New Roman" w:hAnsi="Times New Roman" w:cs="Times New Roman"/>
          <w:sz w:val="20"/>
          <w:szCs w:val="20"/>
        </w:rPr>
        <w:t xml:space="preserve"> 4 (3), 187-195.</w:t>
      </w:r>
    </w:p>
    <w:p w:rsidR="007745D4" w:rsidRDefault="0001564A" w:rsidP="007745D4">
      <w:pPr>
        <w:snapToGrid w:val="0"/>
        <w:spacing w:after="0" w:line="240" w:lineRule="auto"/>
        <w:ind w:left="425" w:hanging="425"/>
        <w:contextualSpacing/>
        <w:jc w:val="both"/>
        <w:rPr>
          <w:rFonts w:ascii="Times New Roman" w:hAnsi="Times New Roman" w:cs="Times New Roman"/>
          <w:sz w:val="20"/>
          <w:szCs w:val="20"/>
        </w:rPr>
      </w:pPr>
      <w:r w:rsidRPr="007745D4">
        <w:rPr>
          <w:rFonts w:ascii="Times New Roman" w:hAnsi="Times New Roman" w:cs="Times New Roman"/>
          <w:sz w:val="20"/>
          <w:szCs w:val="20"/>
        </w:rPr>
        <w:t>20</w:t>
      </w:r>
      <w:r w:rsidRPr="007745D4">
        <w:rPr>
          <w:rFonts w:ascii="Times New Roman" w:hAnsi="Times New Roman" w:cs="Times New Roman"/>
          <w:sz w:val="20"/>
          <w:szCs w:val="20"/>
        </w:rPr>
        <w:tab/>
      </w:r>
      <w:r w:rsidR="00FA3279" w:rsidRPr="007745D4">
        <w:rPr>
          <w:rFonts w:ascii="Times New Roman" w:hAnsi="Times New Roman" w:cs="Times New Roman"/>
          <w:sz w:val="20"/>
          <w:szCs w:val="20"/>
        </w:rPr>
        <w:t xml:space="preserve">World Health Organization (WHO). </w:t>
      </w:r>
      <w:proofErr w:type="gramStart"/>
      <w:r w:rsidRPr="007745D4">
        <w:rPr>
          <w:rFonts w:ascii="Times New Roman" w:hAnsi="Times New Roman" w:cs="Times New Roman"/>
          <w:sz w:val="20"/>
          <w:szCs w:val="20"/>
        </w:rPr>
        <w:t xml:space="preserve">(2011). </w:t>
      </w:r>
      <w:r w:rsidR="00FA3279" w:rsidRPr="007745D4">
        <w:rPr>
          <w:rFonts w:ascii="Times New Roman" w:hAnsi="Times New Roman" w:cs="Times New Roman"/>
          <w:i/>
          <w:sz w:val="20"/>
          <w:szCs w:val="20"/>
        </w:rPr>
        <w:t>Guidelines for drinking-water quality</w:t>
      </w:r>
      <w:r w:rsidR="00FA3279" w:rsidRPr="007745D4">
        <w:rPr>
          <w:rFonts w:ascii="Times New Roman" w:hAnsi="Times New Roman" w:cs="Times New Roman"/>
          <w:sz w:val="20"/>
          <w:szCs w:val="20"/>
        </w:rPr>
        <w:t>.</w:t>
      </w:r>
      <w:proofErr w:type="gramEnd"/>
      <w:r w:rsidR="00FA3279" w:rsidRPr="007745D4">
        <w:rPr>
          <w:rFonts w:ascii="Times New Roman" w:hAnsi="Times New Roman" w:cs="Times New Roman"/>
          <w:sz w:val="20"/>
          <w:szCs w:val="20"/>
        </w:rPr>
        <w:t xml:space="preserve"> 4th ed. Geneva: WHO.</w:t>
      </w:r>
      <w:r w:rsidR="00A1627A">
        <w:rPr>
          <w:rFonts w:ascii="Times New Roman" w:hAnsi="Times New Roman" w:cs="Times New Roman" w:hint="eastAsia"/>
          <w:sz w:val="20"/>
          <w:szCs w:val="20"/>
          <w:lang w:eastAsia="zh-CN"/>
        </w:rPr>
        <w:t xml:space="preserve"> </w:t>
      </w:r>
    </w:p>
    <w:p w:rsidR="007745D4" w:rsidRDefault="007745D4" w:rsidP="007745D4">
      <w:pPr>
        <w:snapToGrid w:val="0"/>
        <w:spacing w:after="0" w:line="240" w:lineRule="auto"/>
        <w:ind w:left="425" w:hanging="425"/>
        <w:jc w:val="both"/>
        <w:rPr>
          <w:rFonts w:ascii="Times New Roman" w:hAnsi="Times New Roman" w:cs="Times New Roman"/>
          <w:sz w:val="20"/>
          <w:szCs w:val="20"/>
        </w:rPr>
        <w:sectPr w:rsidR="007745D4" w:rsidSect="00A1627A">
          <w:headerReference w:type="default" r:id="rId37"/>
          <w:footerReference w:type="default" r:id="rId38"/>
          <w:type w:val="continuous"/>
          <w:pgSz w:w="12242" w:h="15842" w:code="1"/>
          <w:pgMar w:top="1440" w:right="1440" w:bottom="1440" w:left="1440" w:header="720" w:footer="720" w:gutter="0"/>
          <w:cols w:num="2" w:space="576"/>
          <w:docGrid w:linePitch="360"/>
        </w:sectPr>
      </w:pPr>
    </w:p>
    <w:p w:rsidR="004B0465" w:rsidRPr="007745D4" w:rsidRDefault="004B0465" w:rsidP="007745D4">
      <w:pPr>
        <w:snapToGrid w:val="0"/>
        <w:spacing w:after="0" w:line="240" w:lineRule="auto"/>
        <w:ind w:left="425" w:hanging="425"/>
        <w:jc w:val="both"/>
        <w:rPr>
          <w:rFonts w:ascii="Times New Roman" w:hAnsi="Times New Roman" w:cs="Times New Roman"/>
          <w:sz w:val="20"/>
          <w:szCs w:val="20"/>
        </w:rPr>
      </w:pPr>
    </w:p>
    <w:p w:rsidR="007745D4" w:rsidRDefault="007745D4" w:rsidP="007745D4">
      <w:pPr>
        <w:snapToGrid w:val="0"/>
        <w:spacing w:after="0" w:line="240" w:lineRule="auto"/>
        <w:ind w:left="425" w:hanging="425"/>
        <w:jc w:val="both"/>
        <w:rPr>
          <w:rFonts w:ascii="Times New Roman" w:hAnsi="Times New Roman" w:cs="Times New Roman"/>
          <w:sz w:val="20"/>
          <w:szCs w:val="20"/>
        </w:rPr>
      </w:pPr>
    </w:p>
    <w:p w:rsidR="007745D4" w:rsidRPr="007745D4" w:rsidRDefault="007745D4" w:rsidP="007745D4">
      <w:pPr>
        <w:snapToGrid w:val="0"/>
        <w:spacing w:after="0" w:line="240" w:lineRule="auto"/>
        <w:ind w:left="425" w:hanging="425"/>
        <w:jc w:val="both"/>
        <w:rPr>
          <w:rFonts w:ascii="Times New Roman" w:hAnsi="Times New Roman" w:cs="Times New Roman"/>
          <w:sz w:val="20"/>
          <w:szCs w:val="20"/>
        </w:rPr>
      </w:pPr>
    </w:p>
    <w:p w:rsidR="004879BF" w:rsidRPr="007745D4" w:rsidRDefault="007745D4" w:rsidP="007745D4">
      <w:pPr>
        <w:snapToGrid w:val="0"/>
        <w:spacing w:after="0" w:line="240" w:lineRule="auto"/>
        <w:ind w:left="425" w:hanging="425"/>
        <w:jc w:val="both"/>
        <w:rPr>
          <w:rFonts w:ascii="Times New Roman" w:hAnsi="Times New Roman" w:cs="Times New Roman"/>
          <w:sz w:val="20"/>
          <w:szCs w:val="20"/>
        </w:rPr>
      </w:pPr>
      <w:r w:rsidRPr="007745D4">
        <w:rPr>
          <w:rFonts w:ascii="Times New Roman" w:hAnsi="Times New Roman" w:cs="Times New Roman"/>
          <w:sz w:val="20"/>
          <w:szCs w:val="20"/>
        </w:rPr>
        <w:t>2/28/2016</w:t>
      </w:r>
    </w:p>
    <w:sectPr w:rsidR="004879BF" w:rsidRPr="007745D4" w:rsidSect="00FB6C60">
      <w:headerReference w:type="default" r:id="rId39"/>
      <w:footerReference w:type="default" r:id="rId40"/>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278" w:rsidRDefault="00EC4278" w:rsidP="007745D4">
      <w:pPr>
        <w:spacing w:after="0" w:line="240" w:lineRule="auto"/>
      </w:pPr>
      <w:r>
        <w:separator/>
      </w:r>
    </w:p>
  </w:endnote>
  <w:endnote w:type="continuationSeparator" w:id="0">
    <w:p w:rsidR="00EC4278" w:rsidRDefault="00EC4278" w:rsidP="00774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F941F3" w:rsidP="007745D4">
    <w:pPr>
      <w:spacing w:after="0" w:line="240" w:lineRule="auto"/>
      <w:jc w:val="center"/>
      <w:rPr>
        <w:rFonts w:ascii="Times New Roman" w:hAnsi="Times New Roman" w:cs="Times New Roman"/>
        <w:sz w:val="20"/>
      </w:rPr>
    </w:pPr>
    <w:r w:rsidRPr="007745D4">
      <w:rPr>
        <w:rFonts w:ascii="Times New Roman" w:hAnsi="Times New Roman" w:cs="Times New Roman"/>
        <w:sz w:val="20"/>
      </w:rPr>
      <w:fldChar w:fldCharType="begin"/>
    </w:r>
    <w:r w:rsidR="007745D4" w:rsidRPr="007745D4">
      <w:rPr>
        <w:rFonts w:ascii="Times New Roman" w:hAnsi="Times New Roman" w:cs="Times New Roman"/>
        <w:sz w:val="20"/>
      </w:rPr>
      <w:instrText xml:space="preserve"> page </w:instrText>
    </w:r>
    <w:r w:rsidRPr="007745D4">
      <w:rPr>
        <w:rFonts w:ascii="Times New Roman" w:hAnsi="Times New Roman" w:cs="Times New Roman"/>
        <w:sz w:val="20"/>
      </w:rPr>
      <w:fldChar w:fldCharType="separate"/>
    </w:r>
    <w:r w:rsidR="00A1627A">
      <w:rPr>
        <w:rFonts w:ascii="Times New Roman" w:hAnsi="Times New Roman" w:cs="Times New Roman"/>
        <w:noProof/>
        <w:sz w:val="20"/>
      </w:rPr>
      <w:t>1</w:t>
    </w:r>
    <w:r w:rsidRPr="007745D4">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F941F3" w:rsidP="007745D4">
    <w:pPr>
      <w:spacing w:after="0" w:line="240" w:lineRule="auto"/>
      <w:jc w:val="center"/>
      <w:rPr>
        <w:rFonts w:ascii="Times New Roman" w:hAnsi="Times New Roman" w:cs="Times New Roman"/>
        <w:sz w:val="20"/>
      </w:rPr>
    </w:pPr>
    <w:r w:rsidRPr="007745D4">
      <w:rPr>
        <w:rFonts w:ascii="Times New Roman" w:hAnsi="Times New Roman" w:cs="Times New Roman"/>
        <w:sz w:val="20"/>
      </w:rPr>
      <w:fldChar w:fldCharType="begin"/>
    </w:r>
    <w:r w:rsidR="007745D4" w:rsidRPr="007745D4">
      <w:rPr>
        <w:rFonts w:ascii="Times New Roman" w:hAnsi="Times New Roman" w:cs="Times New Roman"/>
        <w:sz w:val="20"/>
      </w:rPr>
      <w:instrText xml:space="preserve"> page </w:instrText>
    </w:r>
    <w:r w:rsidRPr="007745D4">
      <w:rPr>
        <w:rFonts w:ascii="Times New Roman" w:hAnsi="Times New Roman" w:cs="Times New Roman"/>
        <w:sz w:val="20"/>
      </w:rPr>
      <w:fldChar w:fldCharType="separate"/>
    </w:r>
    <w:r w:rsidR="007745D4">
      <w:rPr>
        <w:rFonts w:ascii="Times New Roman" w:hAnsi="Times New Roman" w:cs="Times New Roman"/>
        <w:noProof/>
        <w:sz w:val="20"/>
      </w:rPr>
      <w:t>1</w:t>
    </w:r>
    <w:r w:rsidRPr="007745D4">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F941F3" w:rsidP="007745D4">
    <w:pPr>
      <w:spacing w:after="0" w:line="240" w:lineRule="auto"/>
      <w:jc w:val="center"/>
      <w:rPr>
        <w:rFonts w:ascii="Times New Roman" w:hAnsi="Times New Roman" w:cs="Times New Roman"/>
        <w:sz w:val="20"/>
      </w:rPr>
    </w:pPr>
    <w:r w:rsidRPr="007745D4">
      <w:rPr>
        <w:rFonts w:ascii="Times New Roman" w:hAnsi="Times New Roman" w:cs="Times New Roman"/>
        <w:sz w:val="20"/>
      </w:rPr>
      <w:fldChar w:fldCharType="begin"/>
    </w:r>
    <w:r w:rsidR="007745D4" w:rsidRPr="007745D4">
      <w:rPr>
        <w:rFonts w:ascii="Times New Roman" w:hAnsi="Times New Roman" w:cs="Times New Roman"/>
        <w:sz w:val="20"/>
      </w:rPr>
      <w:instrText xml:space="preserve"> page </w:instrText>
    </w:r>
    <w:r w:rsidRPr="007745D4">
      <w:rPr>
        <w:rFonts w:ascii="Times New Roman" w:hAnsi="Times New Roman" w:cs="Times New Roman"/>
        <w:sz w:val="20"/>
      </w:rPr>
      <w:fldChar w:fldCharType="separate"/>
    </w:r>
    <w:r w:rsidR="007745D4">
      <w:rPr>
        <w:rFonts w:ascii="Times New Roman" w:hAnsi="Times New Roman" w:cs="Times New Roman"/>
        <w:noProof/>
        <w:sz w:val="20"/>
      </w:rPr>
      <w:t>6</w:t>
    </w:r>
    <w:r w:rsidRPr="007745D4">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F941F3" w:rsidP="007745D4">
    <w:pPr>
      <w:spacing w:after="0" w:line="240" w:lineRule="auto"/>
      <w:jc w:val="center"/>
      <w:rPr>
        <w:rFonts w:ascii="Times New Roman" w:hAnsi="Times New Roman" w:cs="Times New Roman"/>
        <w:sz w:val="20"/>
      </w:rPr>
    </w:pPr>
    <w:r w:rsidRPr="007745D4">
      <w:rPr>
        <w:rFonts w:ascii="Times New Roman" w:hAnsi="Times New Roman" w:cs="Times New Roman"/>
        <w:sz w:val="20"/>
      </w:rPr>
      <w:fldChar w:fldCharType="begin"/>
    </w:r>
    <w:r w:rsidR="007745D4" w:rsidRPr="007745D4">
      <w:rPr>
        <w:rFonts w:ascii="Times New Roman" w:hAnsi="Times New Roman" w:cs="Times New Roman"/>
        <w:sz w:val="20"/>
      </w:rPr>
      <w:instrText xml:space="preserve"> page </w:instrText>
    </w:r>
    <w:r w:rsidRPr="007745D4">
      <w:rPr>
        <w:rFonts w:ascii="Times New Roman" w:hAnsi="Times New Roman" w:cs="Times New Roman"/>
        <w:sz w:val="20"/>
      </w:rPr>
      <w:fldChar w:fldCharType="separate"/>
    </w:r>
    <w:r w:rsidR="00240008">
      <w:rPr>
        <w:rFonts w:ascii="Times New Roman" w:hAnsi="Times New Roman" w:cs="Times New Roman"/>
        <w:noProof/>
        <w:sz w:val="20"/>
      </w:rPr>
      <w:t>7</w:t>
    </w:r>
    <w:r w:rsidRPr="007745D4">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F941F3" w:rsidP="007745D4">
    <w:pPr>
      <w:spacing w:after="0" w:line="240" w:lineRule="auto"/>
      <w:jc w:val="center"/>
      <w:rPr>
        <w:rFonts w:ascii="Times New Roman" w:hAnsi="Times New Roman" w:cs="Times New Roman"/>
        <w:sz w:val="20"/>
      </w:rPr>
    </w:pPr>
    <w:r w:rsidRPr="007745D4">
      <w:rPr>
        <w:rFonts w:ascii="Times New Roman" w:hAnsi="Times New Roman" w:cs="Times New Roman"/>
        <w:sz w:val="20"/>
      </w:rPr>
      <w:fldChar w:fldCharType="begin"/>
    </w:r>
    <w:r w:rsidR="007745D4" w:rsidRPr="007745D4">
      <w:rPr>
        <w:rFonts w:ascii="Times New Roman" w:hAnsi="Times New Roman" w:cs="Times New Roman"/>
        <w:sz w:val="20"/>
      </w:rPr>
      <w:instrText xml:space="preserve"> page </w:instrText>
    </w:r>
    <w:r w:rsidRPr="007745D4">
      <w:rPr>
        <w:rFonts w:ascii="Times New Roman" w:hAnsi="Times New Roman" w:cs="Times New Roman"/>
        <w:sz w:val="20"/>
      </w:rPr>
      <w:fldChar w:fldCharType="separate"/>
    </w:r>
    <w:r w:rsidR="007745D4">
      <w:rPr>
        <w:rFonts w:ascii="Times New Roman" w:hAnsi="Times New Roman" w:cs="Times New Roman"/>
        <w:noProof/>
        <w:sz w:val="20"/>
      </w:rPr>
      <w:t>1</w:t>
    </w:r>
    <w:r w:rsidRPr="007745D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F941F3" w:rsidP="007745D4">
    <w:pPr>
      <w:spacing w:after="0" w:line="240" w:lineRule="auto"/>
      <w:jc w:val="center"/>
      <w:rPr>
        <w:rFonts w:ascii="Times New Roman" w:hAnsi="Times New Roman" w:cs="Times New Roman"/>
        <w:sz w:val="20"/>
      </w:rPr>
    </w:pPr>
    <w:r w:rsidRPr="007745D4">
      <w:rPr>
        <w:rFonts w:ascii="Times New Roman" w:hAnsi="Times New Roman" w:cs="Times New Roman"/>
        <w:sz w:val="20"/>
      </w:rPr>
      <w:fldChar w:fldCharType="begin"/>
    </w:r>
    <w:r w:rsidR="007745D4" w:rsidRPr="007745D4">
      <w:rPr>
        <w:rFonts w:ascii="Times New Roman" w:hAnsi="Times New Roman" w:cs="Times New Roman"/>
        <w:sz w:val="20"/>
      </w:rPr>
      <w:instrText xml:space="preserve"> page </w:instrText>
    </w:r>
    <w:r w:rsidRPr="007745D4">
      <w:rPr>
        <w:rFonts w:ascii="Times New Roman" w:hAnsi="Times New Roman" w:cs="Times New Roman"/>
        <w:sz w:val="20"/>
      </w:rPr>
      <w:fldChar w:fldCharType="separate"/>
    </w:r>
    <w:r w:rsidR="00A1627A">
      <w:rPr>
        <w:rFonts w:ascii="Times New Roman" w:hAnsi="Times New Roman" w:cs="Times New Roman"/>
        <w:noProof/>
        <w:sz w:val="20"/>
      </w:rPr>
      <w:t>2</w:t>
    </w:r>
    <w:r w:rsidRPr="007745D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F941F3" w:rsidP="007745D4">
    <w:pPr>
      <w:spacing w:after="0" w:line="240" w:lineRule="auto"/>
      <w:jc w:val="center"/>
      <w:rPr>
        <w:rFonts w:ascii="Times New Roman" w:hAnsi="Times New Roman" w:cs="Times New Roman"/>
        <w:sz w:val="20"/>
      </w:rPr>
    </w:pPr>
    <w:r w:rsidRPr="007745D4">
      <w:rPr>
        <w:rFonts w:ascii="Times New Roman" w:hAnsi="Times New Roman" w:cs="Times New Roman"/>
        <w:sz w:val="20"/>
      </w:rPr>
      <w:fldChar w:fldCharType="begin"/>
    </w:r>
    <w:r w:rsidR="007745D4" w:rsidRPr="007745D4">
      <w:rPr>
        <w:rFonts w:ascii="Times New Roman" w:hAnsi="Times New Roman" w:cs="Times New Roman"/>
        <w:sz w:val="20"/>
      </w:rPr>
      <w:instrText xml:space="preserve"> page </w:instrText>
    </w:r>
    <w:r w:rsidRPr="007745D4">
      <w:rPr>
        <w:rFonts w:ascii="Times New Roman" w:hAnsi="Times New Roman" w:cs="Times New Roman"/>
        <w:sz w:val="20"/>
      </w:rPr>
      <w:fldChar w:fldCharType="separate"/>
    </w:r>
    <w:r w:rsidR="00A1627A">
      <w:rPr>
        <w:rFonts w:ascii="Times New Roman" w:hAnsi="Times New Roman" w:cs="Times New Roman"/>
        <w:noProof/>
        <w:sz w:val="20"/>
      </w:rPr>
      <w:t>2</w:t>
    </w:r>
    <w:r w:rsidRPr="007745D4">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F941F3" w:rsidP="007745D4">
    <w:pPr>
      <w:spacing w:after="0" w:line="240" w:lineRule="auto"/>
      <w:jc w:val="center"/>
      <w:rPr>
        <w:rFonts w:ascii="Times New Roman" w:hAnsi="Times New Roman" w:cs="Times New Roman"/>
        <w:sz w:val="20"/>
      </w:rPr>
    </w:pPr>
    <w:r w:rsidRPr="007745D4">
      <w:rPr>
        <w:rFonts w:ascii="Times New Roman" w:hAnsi="Times New Roman" w:cs="Times New Roman"/>
        <w:sz w:val="20"/>
      </w:rPr>
      <w:fldChar w:fldCharType="begin"/>
    </w:r>
    <w:r w:rsidR="007745D4" w:rsidRPr="007745D4">
      <w:rPr>
        <w:rFonts w:ascii="Times New Roman" w:hAnsi="Times New Roman" w:cs="Times New Roman"/>
        <w:sz w:val="20"/>
      </w:rPr>
      <w:instrText xml:space="preserve"> page </w:instrText>
    </w:r>
    <w:r w:rsidRPr="007745D4">
      <w:rPr>
        <w:rFonts w:ascii="Times New Roman" w:hAnsi="Times New Roman" w:cs="Times New Roman"/>
        <w:sz w:val="20"/>
      </w:rPr>
      <w:fldChar w:fldCharType="separate"/>
    </w:r>
    <w:r w:rsidR="00A1627A">
      <w:rPr>
        <w:rFonts w:ascii="Times New Roman" w:hAnsi="Times New Roman" w:cs="Times New Roman"/>
        <w:noProof/>
        <w:sz w:val="20"/>
      </w:rPr>
      <w:t>3</w:t>
    </w:r>
    <w:r w:rsidRPr="007745D4">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F941F3" w:rsidP="007745D4">
    <w:pPr>
      <w:spacing w:after="0" w:line="240" w:lineRule="auto"/>
      <w:jc w:val="center"/>
      <w:rPr>
        <w:rFonts w:ascii="Times New Roman" w:hAnsi="Times New Roman" w:cs="Times New Roman"/>
        <w:sz w:val="20"/>
      </w:rPr>
    </w:pPr>
    <w:r w:rsidRPr="007745D4">
      <w:rPr>
        <w:rFonts w:ascii="Times New Roman" w:hAnsi="Times New Roman" w:cs="Times New Roman"/>
        <w:sz w:val="20"/>
      </w:rPr>
      <w:fldChar w:fldCharType="begin"/>
    </w:r>
    <w:r w:rsidR="007745D4" w:rsidRPr="007745D4">
      <w:rPr>
        <w:rFonts w:ascii="Times New Roman" w:hAnsi="Times New Roman" w:cs="Times New Roman"/>
        <w:sz w:val="20"/>
      </w:rPr>
      <w:instrText xml:space="preserve"> page </w:instrText>
    </w:r>
    <w:r w:rsidRPr="007745D4">
      <w:rPr>
        <w:rFonts w:ascii="Times New Roman" w:hAnsi="Times New Roman" w:cs="Times New Roman"/>
        <w:sz w:val="20"/>
      </w:rPr>
      <w:fldChar w:fldCharType="separate"/>
    </w:r>
    <w:r w:rsidR="00A1627A">
      <w:rPr>
        <w:rFonts w:ascii="Times New Roman" w:hAnsi="Times New Roman" w:cs="Times New Roman"/>
        <w:noProof/>
        <w:sz w:val="20"/>
      </w:rPr>
      <w:t>4</w:t>
    </w:r>
    <w:r w:rsidRPr="007745D4">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F941F3" w:rsidP="007745D4">
    <w:pPr>
      <w:spacing w:after="0" w:line="240" w:lineRule="auto"/>
      <w:jc w:val="center"/>
      <w:rPr>
        <w:rFonts w:ascii="Times New Roman" w:hAnsi="Times New Roman" w:cs="Times New Roman"/>
        <w:sz w:val="20"/>
      </w:rPr>
    </w:pPr>
    <w:r w:rsidRPr="007745D4">
      <w:rPr>
        <w:rFonts w:ascii="Times New Roman" w:hAnsi="Times New Roman" w:cs="Times New Roman"/>
        <w:sz w:val="20"/>
      </w:rPr>
      <w:fldChar w:fldCharType="begin"/>
    </w:r>
    <w:r w:rsidR="007745D4" w:rsidRPr="007745D4">
      <w:rPr>
        <w:rFonts w:ascii="Times New Roman" w:hAnsi="Times New Roman" w:cs="Times New Roman"/>
        <w:sz w:val="20"/>
      </w:rPr>
      <w:instrText xml:space="preserve"> page </w:instrText>
    </w:r>
    <w:r w:rsidRPr="007745D4">
      <w:rPr>
        <w:rFonts w:ascii="Times New Roman" w:hAnsi="Times New Roman" w:cs="Times New Roman"/>
        <w:sz w:val="20"/>
      </w:rPr>
      <w:fldChar w:fldCharType="separate"/>
    </w:r>
    <w:r w:rsidR="007745D4">
      <w:rPr>
        <w:rFonts w:ascii="Times New Roman" w:hAnsi="Times New Roman" w:cs="Times New Roman"/>
        <w:noProof/>
        <w:sz w:val="20"/>
      </w:rPr>
      <w:t>1</w:t>
    </w:r>
    <w:r w:rsidRPr="007745D4">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F941F3" w:rsidP="007745D4">
    <w:pPr>
      <w:spacing w:after="0" w:line="240" w:lineRule="auto"/>
      <w:jc w:val="center"/>
      <w:rPr>
        <w:rFonts w:ascii="Times New Roman" w:hAnsi="Times New Roman" w:cs="Times New Roman"/>
        <w:sz w:val="20"/>
      </w:rPr>
    </w:pPr>
    <w:r w:rsidRPr="007745D4">
      <w:rPr>
        <w:rFonts w:ascii="Times New Roman" w:hAnsi="Times New Roman" w:cs="Times New Roman"/>
        <w:sz w:val="20"/>
      </w:rPr>
      <w:fldChar w:fldCharType="begin"/>
    </w:r>
    <w:r w:rsidR="007745D4" w:rsidRPr="007745D4">
      <w:rPr>
        <w:rFonts w:ascii="Times New Roman" w:hAnsi="Times New Roman" w:cs="Times New Roman"/>
        <w:sz w:val="20"/>
      </w:rPr>
      <w:instrText xml:space="preserve"> page </w:instrText>
    </w:r>
    <w:r w:rsidRPr="007745D4">
      <w:rPr>
        <w:rFonts w:ascii="Times New Roman" w:hAnsi="Times New Roman" w:cs="Times New Roman"/>
        <w:sz w:val="20"/>
      </w:rPr>
      <w:fldChar w:fldCharType="separate"/>
    </w:r>
    <w:r w:rsidR="007745D4">
      <w:rPr>
        <w:rFonts w:ascii="Times New Roman" w:hAnsi="Times New Roman" w:cs="Times New Roman"/>
        <w:noProof/>
        <w:sz w:val="20"/>
      </w:rPr>
      <w:t>5</w:t>
    </w:r>
    <w:r w:rsidRPr="007745D4">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F941F3" w:rsidP="007745D4">
    <w:pPr>
      <w:spacing w:after="0" w:line="240" w:lineRule="auto"/>
      <w:jc w:val="center"/>
      <w:rPr>
        <w:rFonts w:ascii="Times New Roman" w:hAnsi="Times New Roman" w:cs="Times New Roman"/>
        <w:sz w:val="20"/>
      </w:rPr>
    </w:pPr>
    <w:r w:rsidRPr="007745D4">
      <w:rPr>
        <w:rFonts w:ascii="Times New Roman" w:hAnsi="Times New Roman" w:cs="Times New Roman"/>
        <w:sz w:val="20"/>
      </w:rPr>
      <w:fldChar w:fldCharType="begin"/>
    </w:r>
    <w:r w:rsidR="007745D4" w:rsidRPr="007745D4">
      <w:rPr>
        <w:rFonts w:ascii="Times New Roman" w:hAnsi="Times New Roman" w:cs="Times New Roman"/>
        <w:sz w:val="20"/>
      </w:rPr>
      <w:instrText xml:space="preserve"> page </w:instrText>
    </w:r>
    <w:r w:rsidRPr="007745D4">
      <w:rPr>
        <w:rFonts w:ascii="Times New Roman" w:hAnsi="Times New Roman" w:cs="Times New Roman"/>
        <w:sz w:val="20"/>
      </w:rPr>
      <w:fldChar w:fldCharType="separate"/>
    </w:r>
    <w:r w:rsidR="00A1627A">
      <w:rPr>
        <w:rFonts w:ascii="Times New Roman" w:hAnsi="Times New Roman" w:cs="Times New Roman"/>
        <w:noProof/>
        <w:sz w:val="20"/>
      </w:rPr>
      <w:t>5</w:t>
    </w:r>
    <w:r w:rsidRPr="007745D4">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F941F3" w:rsidP="007745D4">
    <w:pPr>
      <w:spacing w:after="0" w:line="240" w:lineRule="auto"/>
      <w:jc w:val="center"/>
      <w:rPr>
        <w:rFonts w:ascii="Times New Roman" w:hAnsi="Times New Roman" w:cs="Times New Roman"/>
        <w:sz w:val="20"/>
      </w:rPr>
    </w:pPr>
    <w:r w:rsidRPr="007745D4">
      <w:rPr>
        <w:rFonts w:ascii="Times New Roman" w:hAnsi="Times New Roman" w:cs="Times New Roman"/>
        <w:sz w:val="20"/>
      </w:rPr>
      <w:fldChar w:fldCharType="begin"/>
    </w:r>
    <w:r w:rsidR="007745D4" w:rsidRPr="007745D4">
      <w:rPr>
        <w:rFonts w:ascii="Times New Roman" w:hAnsi="Times New Roman" w:cs="Times New Roman"/>
        <w:sz w:val="20"/>
      </w:rPr>
      <w:instrText xml:space="preserve"> page </w:instrText>
    </w:r>
    <w:r w:rsidRPr="007745D4">
      <w:rPr>
        <w:rFonts w:ascii="Times New Roman" w:hAnsi="Times New Roman" w:cs="Times New Roman"/>
        <w:sz w:val="20"/>
      </w:rPr>
      <w:fldChar w:fldCharType="separate"/>
    </w:r>
    <w:r w:rsidR="00A1627A">
      <w:rPr>
        <w:rFonts w:ascii="Times New Roman" w:hAnsi="Times New Roman" w:cs="Times New Roman"/>
        <w:noProof/>
        <w:sz w:val="20"/>
      </w:rPr>
      <w:t>5</w:t>
    </w:r>
    <w:r w:rsidRPr="007745D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278" w:rsidRDefault="00EC4278" w:rsidP="007745D4">
      <w:pPr>
        <w:spacing w:after="0" w:line="240" w:lineRule="auto"/>
      </w:pPr>
      <w:r>
        <w:separator/>
      </w:r>
    </w:p>
  </w:footnote>
  <w:footnote w:type="continuationSeparator" w:id="0">
    <w:p w:rsidR="00EC4278" w:rsidRDefault="00EC4278" w:rsidP="007745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7745D4" w:rsidP="007745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745D4">
      <w:rPr>
        <w:rFonts w:ascii="Times New Roman" w:hAnsi="Times New Roman" w:cs="Times New Roman" w:hint="eastAsia"/>
        <w:sz w:val="20"/>
        <w:szCs w:val="20"/>
      </w:rPr>
      <w:tab/>
    </w:r>
    <w:r w:rsidRPr="007745D4">
      <w:rPr>
        <w:rFonts w:ascii="Times New Roman" w:hAnsi="Times New Roman" w:cs="Times New Roman"/>
        <w:sz w:val="20"/>
        <w:szCs w:val="20"/>
      </w:rPr>
      <w:t>New York Science Journal 201</w:t>
    </w:r>
    <w:r w:rsidRPr="007745D4">
      <w:rPr>
        <w:rFonts w:ascii="Times New Roman" w:hAnsi="Times New Roman" w:cs="Times New Roman" w:hint="eastAsia"/>
        <w:sz w:val="20"/>
        <w:szCs w:val="20"/>
      </w:rPr>
      <w:t>6</w:t>
    </w:r>
    <w:proofErr w:type="gramStart"/>
    <w:r w:rsidRPr="007745D4">
      <w:rPr>
        <w:rFonts w:ascii="Times New Roman" w:hAnsi="Times New Roman" w:cs="Times New Roman"/>
        <w:sz w:val="20"/>
        <w:szCs w:val="20"/>
      </w:rPr>
      <w:t>;</w:t>
    </w:r>
    <w:r w:rsidRPr="007745D4">
      <w:rPr>
        <w:rFonts w:ascii="Times New Roman" w:hAnsi="Times New Roman" w:cs="Times New Roman" w:hint="eastAsia"/>
        <w:sz w:val="20"/>
        <w:szCs w:val="20"/>
      </w:rPr>
      <w:t>9</w:t>
    </w:r>
    <w:proofErr w:type="gramEnd"/>
    <w:r w:rsidRPr="007745D4">
      <w:rPr>
        <w:rFonts w:ascii="Times New Roman" w:hAnsi="Times New Roman" w:cs="Times New Roman"/>
        <w:sz w:val="20"/>
        <w:szCs w:val="20"/>
      </w:rPr>
      <w:t>(</w:t>
    </w:r>
    <w:r w:rsidRPr="007745D4">
      <w:rPr>
        <w:rFonts w:ascii="Times New Roman" w:hAnsi="Times New Roman" w:cs="Times New Roman" w:hint="eastAsia"/>
        <w:sz w:val="20"/>
        <w:szCs w:val="20"/>
      </w:rPr>
      <w:t>4</w:t>
    </w:r>
    <w:r w:rsidRPr="007745D4">
      <w:rPr>
        <w:rFonts w:ascii="Times New Roman" w:hAnsi="Times New Roman" w:cs="Times New Roman"/>
        <w:sz w:val="20"/>
        <w:szCs w:val="20"/>
      </w:rPr>
      <w:t>)</w:t>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ab/>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 xml:space="preserve"> </w:t>
    </w:r>
    <w:r w:rsidRPr="007745D4">
      <w:rPr>
        <w:rFonts w:ascii="Times New Roman" w:hAnsi="Times New Roman" w:cs="Times New Roman"/>
        <w:iCs/>
        <w:sz w:val="20"/>
        <w:szCs w:val="20"/>
      </w:rPr>
      <w:t xml:space="preserve">   </w:t>
    </w:r>
    <w:hyperlink r:id="rId1" w:history="1">
      <w:r w:rsidRPr="007745D4">
        <w:rPr>
          <w:rStyle w:val="Hyperlink"/>
          <w:rFonts w:ascii="Times New Roman" w:hAnsi="Times New Roman" w:cs="Times New Roman"/>
          <w:color w:val="0000FF"/>
          <w:sz w:val="20"/>
          <w:szCs w:val="20"/>
        </w:rPr>
        <w:t>http://www.sciencepub.net/newyork</w:t>
      </w:r>
    </w:hyperlink>
  </w:p>
  <w:p w:rsidR="007745D4" w:rsidRPr="007745D4" w:rsidRDefault="007745D4" w:rsidP="007745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7745D4" w:rsidP="007745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745D4">
      <w:rPr>
        <w:rFonts w:ascii="Times New Roman" w:hAnsi="Times New Roman" w:cs="Times New Roman" w:hint="eastAsia"/>
        <w:sz w:val="20"/>
        <w:szCs w:val="20"/>
      </w:rPr>
      <w:tab/>
    </w:r>
    <w:r w:rsidRPr="007745D4">
      <w:rPr>
        <w:rFonts w:ascii="Times New Roman" w:hAnsi="Times New Roman" w:cs="Times New Roman"/>
        <w:sz w:val="20"/>
        <w:szCs w:val="20"/>
      </w:rPr>
      <w:t>New York Science Journal 201</w:t>
    </w:r>
    <w:r w:rsidRPr="007745D4">
      <w:rPr>
        <w:rFonts w:ascii="Times New Roman" w:hAnsi="Times New Roman" w:cs="Times New Roman" w:hint="eastAsia"/>
        <w:sz w:val="20"/>
        <w:szCs w:val="20"/>
      </w:rPr>
      <w:t>6</w:t>
    </w:r>
    <w:proofErr w:type="gramStart"/>
    <w:r w:rsidRPr="007745D4">
      <w:rPr>
        <w:rFonts w:ascii="Times New Roman" w:hAnsi="Times New Roman" w:cs="Times New Roman"/>
        <w:sz w:val="20"/>
        <w:szCs w:val="20"/>
      </w:rPr>
      <w:t>;</w:t>
    </w:r>
    <w:r w:rsidRPr="007745D4">
      <w:rPr>
        <w:rFonts w:ascii="Times New Roman" w:hAnsi="Times New Roman" w:cs="Times New Roman" w:hint="eastAsia"/>
        <w:sz w:val="20"/>
        <w:szCs w:val="20"/>
      </w:rPr>
      <w:t>9</w:t>
    </w:r>
    <w:proofErr w:type="gramEnd"/>
    <w:r w:rsidRPr="007745D4">
      <w:rPr>
        <w:rFonts w:ascii="Times New Roman" w:hAnsi="Times New Roman" w:cs="Times New Roman"/>
        <w:sz w:val="20"/>
        <w:szCs w:val="20"/>
      </w:rPr>
      <w:t>(</w:t>
    </w:r>
    <w:r w:rsidRPr="007745D4">
      <w:rPr>
        <w:rFonts w:ascii="Times New Roman" w:hAnsi="Times New Roman" w:cs="Times New Roman" w:hint="eastAsia"/>
        <w:sz w:val="20"/>
        <w:szCs w:val="20"/>
      </w:rPr>
      <w:t>4</w:t>
    </w:r>
    <w:r w:rsidRPr="007745D4">
      <w:rPr>
        <w:rFonts w:ascii="Times New Roman" w:hAnsi="Times New Roman" w:cs="Times New Roman"/>
        <w:sz w:val="20"/>
        <w:szCs w:val="20"/>
      </w:rPr>
      <w:t>)</w:t>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ab/>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 xml:space="preserve"> </w:t>
    </w:r>
    <w:r w:rsidRPr="007745D4">
      <w:rPr>
        <w:rFonts w:ascii="Times New Roman" w:hAnsi="Times New Roman" w:cs="Times New Roman"/>
        <w:iCs/>
        <w:sz w:val="20"/>
        <w:szCs w:val="20"/>
      </w:rPr>
      <w:t xml:space="preserve">   </w:t>
    </w:r>
    <w:hyperlink r:id="rId1" w:history="1">
      <w:r w:rsidRPr="007745D4">
        <w:rPr>
          <w:rStyle w:val="Hyperlink"/>
          <w:rFonts w:ascii="Times New Roman" w:hAnsi="Times New Roman" w:cs="Times New Roman"/>
          <w:color w:val="0000FF"/>
          <w:sz w:val="20"/>
          <w:szCs w:val="20"/>
        </w:rPr>
        <w:t>http://www.sciencepub.net/newyork</w:t>
      </w:r>
    </w:hyperlink>
  </w:p>
  <w:p w:rsidR="007745D4" w:rsidRPr="007745D4" w:rsidRDefault="007745D4" w:rsidP="007745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7745D4" w:rsidP="007745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745D4">
      <w:rPr>
        <w:rFonts w:ascii="Times New Roman" w:hAnsi="Times New Roman" w:cs="Times New Roman" w:hint="eastAsia"/>
        <w:sz w:val="20"/>
        <w:szCs w:val="20"/>
      </w:rPr>
      <w:tab/>
    </w:r>
    <w:r w:rsidRPr="007745D4">
      <w:rPr>
        <w:rFonts w:ascii="Times New Roman" w:hAnsi="Times New Roman" w:cs="Times New Roman"/>
        <w:sz w:val="20"/>
        <w:szCs w:val="20"/>
      </w:rPr>
      <w:t>New York Science Journal 201</w:t>
    </w:r>
    <w:r w:rsidRPr="007745D4">
      <w:rPr>
        <w:rFonts w:ascii="Times New Roman" w:hAnsi="Times New Roman" w:cs="Times New Roman" w:hint="eastAsia"/>
        <w:sz w:val="20"/>
        <w:szCs w:val="20"/>
      </w:rPr>
      <w:t>6</w:t>
    </w:r>
    <w:proofErr w:type="gramStart"/>
    <w:r w:rsidRPr="007745D4">
      <w:rPr>
        <w:rFonts w:ascii="Times New Roman" w:hAnsi="Times New Roman" w:cs="Times New Roman"/>
        <w:sz w:val="20"/>
        <w:szCs w:val="20"/>
      </w:rPr>
      <w:t>;</w:t>
    </w:r>
    <w:r w:rsidRPr="007745D4">
      <w:rPr>
        <w:rFonts w:ascii="Times New Roman" w:hAnsi="Times New Roman" w:cs="Times New Roman" w:hint="eastAsia"/>
        <w:sz w:val="20"/>
        <w:szCs w:val="20"/>
      </w:rPr>
      <w:t>9</w:t>
    </w:r>
    <w:proofErr w:type="gramEnd"/>
    <w:r w:rsidRPr="007745D4">
      <w:rPr>
        <w:rFonts w:ascii="Times New Roman" w:hAnsi="Times New Roman" w:cs="Times New Roman"/>
        <w:sz w:val="20"/>
        <w:szCs w:val="20"/>
      </w:rPr>
      <w:t>(</w:t>
    </w:r>
    <w:r w:rsidRPr="007745D4">
      <w:rPr>
        <w:rFonts w:ascii="Times New Roman" w:hAnsi="Times New Roman" w:cs="Times New Roman" w:hint="eastAsia"/>
        <w:sz w:val="20"/>
        <w:szCs w:val="20"/>
      </w:rPr>
      <w:t>4</w:t>
    </w:r>
    <w:r w:rsidRPr="007745D4">
      <w:rPr>
        <w:rFonts w:ascii="Times New Roman" w:hAnsi="Times New Roman" w:cs="Times New Roman"/>
        <w:sz w:val="20"/>
        <w:szCs w:val="20"/>
      </w:rPr>
      <w:t>)</w:t>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ab/>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 xml:space="preserve"> </w:t>
    </w:r>
    <w:r w:rsidRPr="007745D4">
      <w:rPr>
        <w:rFonts w:ascii="Times New Roman" w:hAnsi="Times New Roman" w:cs="Times New Roman"/>
        <w:iCs/>
        <w:sz w:val="20"/>
        <w:szCs w:val="20"/>
      </w:rPr>
      <w:t xml:space="preserve">   </w:t>
    </w:r>
    <w:hyperlink r:id="rId1" w:history="1">
      <w:r w:rsidRPr="007745D4">
        <w:rPr>
          <w:rStyle w:val="Hyperlink"/>
          <w:rFonts w:ascii="Times New Roman" w:hAnsi="Times New Roman" w:cs="Times New Roman"/>
          <w:color w:val="0000FF"/>
          <w:sz w:val="20"/>
          <w:szCs w:val="20"/>
        </w:rPr>
        <w:t>http://www.sciencepub.net/newyork</w:t>
      </w:r>
    </w:hyperlink>
  </w:p>
  <w:p w:rsidR="007745D4" w:rsidRPr="007745D4" w:rsidRDefault="007745D4" w:rsidP="007745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7745D4" w:rsidP="007745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745D4">
      <w:rPr>
        <w:rFonts w:ascii="Times New Roman" w:hAnsi="Times New Roman" w:cs="Times New Roman" w:hint="eastAsia"/>
        <w:sz w:val="20"/>
        <w:szCs w:val="20"/>
      </w:rPr>
      <w:tab/>
    </w:r>
    <w:r w:rsidRPr="007745D4">
      <w:rPr>
        <w:rFonts w:ascii="Times New Roman" w:hAnsi="Times New Roman" w:cs="Times New Roman"/>
        <w:sz w:val="20"/>
        <w:szCs w:val="20"/>
      </w:rPr>
      <w:t>New York Science Journal 201</w:t>
    </w:r>
    <w:r w:rsidRPr="007745D4">
      <w:rPr>
        <w:rFonts w:ascii="Times New Roman" w:hAnsi="Times New Roman" w:cs="Times New Roman" w:hint="eastAsia"/>
        <w:sz w:val="20"/>
        <w:szCs w:val="20"/>
      </w:rPr>
      <w:t>6</w:t>
    </w:r>
    <w:proofErr w:type="gramStart"/>
    <w:r w:rsidRPr="007745D4">
      <w:rPr>
        <w:rFonts w:ascii="Times New Roman" w:hAnsi="Times New Roman" w:cs="Times New Roman"/>
        <w:sz w:val="20"/>
        <w:szCs w:val="20"/>
      </w:rPr>
      <w:t>;</w:t>
    </w:r>
    <w:r w:rsidRPr="007745D4">
      <w:rPr>
        <w:rFonts w:ascii="Times New Roman" w:hAnsi="Times New Roman" w:cs="Times New Roman" w:hint="eastAsia"/>
        <w:sz w:val="20"/>
        <w:szCs w:val="20"/>
      </w:rPr>
      <w:t>9</w:t>
    </w:r>
    <w:proofErr w:type="gramEnd"/>
    <w:r w:rsidRPr="007745D4">
      <w:rPr>
        <w:rFonts w:ascii="Times New Roman" w:hAnsi="Times New Roman" w:cs="Times New Roman"/>
        <w:sz w:val="20"/>
        <w:szCs w:val="20"/>
      </w:rPr>
      <w:t>(</w:t>
    </w:r>
    <w:r w:rsidRPr="007745D4">
      <w:rPr>
        <w:rFonts w:ascii="Times New Roman" w:hAnsi="Times New Roman" w:cs="Times New Roman" w:hint="eastAsia"/>
        <w:sz w:val="20"/>
        <w:szCs w:val="20"/>
      </w:rPr>
      <w:t>4</w:t>
    </w:r>
    <w:r w:rsidRPr="007745D4">
      <w:rPr>
        <w:rFonts w:ascii="Times New Roman" w:hAnsi="Times New Roman" w:cs="Times New Roman"/>
        <w:sz w:val="20"/>
        <w:szCs w:val="20"/>
      </w:rPr>
      <w:t>)</w:t>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ab/>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 xml:space="preserve"> </w:t>
    </w:r>
    <w:r w:rsidRPr="007745D4">
      <w:rPr>
        <w:rFonts w:ascii="Times New Roman" w:hAnsi="Times New Roman" w:cs="Times New Roman"/>
        <w:iCs/>
        <w:sz w:val="20"/>
        <w:szCs w:val="20"/>
      </w:rPr>
      <w:t xml:space="preserve">   </w:t>
    </w:r>
    <w:hyperlink r:id="rId1" w:history="1">
      <w:r w:rsidRPr="007745D4">
        <w:rPr>
          <w:rStyle w:val="Hyperlink"/>
          <w:rFonts w:ascii="Times New Roman" w:hAnsi="Times New Roman" w:cs="Times New Roman"/>
          <w:color w:val="0000FF"/>
          <w:sz w:val="20"/>
          <w:szCs w:val="20"/>
        </w:rPr>
        <w:t>http://www.sciencepub.net/newyork</w:t>
      </w:r>
    </w:hyperlink>
  </w:p>
  <w:p w:rsidR="007745D4" w:rsidRPr="007745D4" w:rsidRDefault="007745D4" w:rsidP="007745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7745D4" w:rsidP="007745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745D4">
      <w:rPr>
        <w:rFonts w:ascii="Times New Roman" w:hAnsi="Times New Roman" w:cs="Times New Roman" w:hint="eastAsia"/>
        <w:sz w:val="20"/>
        <w:szCs w:val="20"/>
      </w:rPr>
      <w:tab/>
    </w:r>
    <w:r w:rsidRPr="007745D4">
      <w:rPr>
        <w:rFonts w:ascii="Times New Roman" w:hAnsi="Times New Roman" w:cs="Times New Roman"/>
        <w:sz w:val="20"/>
        <w:szCs w:val="20"/>
      </w:rPr>
      <w:t>New York Science Journal 201</w:t>
    </w:r>
    <w:r w:rsidRPr="007745D4">
      <w:rPr>
        <w:rFonts w:ascii="Times New Roman" w:hAnsi="Times New Roman" w:cs="Times New Roman" w:hint="eastAsia"/>
        <w:sz w:val="20"/>
        <w:szCs w:val="20"/>
      </w:rPr>
      <w:t>6</w:t>
    </w:r>
    <w:proofErr w:type="gramStart"/>
    <w:r w:rsidRPr="007745D4">
      <w:rPr>
        <w:rFonts w:ascii="Times New Roman" w:hAnsi="Times New Roman" w:cs="Times New Roman"/>
        <w:sz w:val="20"/>
        <w:szCs w:val="20"/>
      </w:rPr>
      <w:t>;</w:t>
    </w:r>
    <w:r w:rsidRPr="007745D4">
      <w:rPr>
        <w:rFonts w:ascii="Times New Roman" w:hAnsi="Times New Roman" w:cs="Times New Roman" w:hint="eastAsia"/>
        <w:sz w:val="20"/>
        <w:szCs w:val="20"/>
      </w:rPr>
      <w:t>9</w:t>
    </w:r>
    <w:proofErr w:type="gramEnd"/>
    <w:r w:rsidRPr="007745D4">
      <w:rPr>
        <w:rFonts w:ascii="Times New Roman" w:hAnsi="Times New Roman" w:cs="Times New Roman"/>
        <w:sz w:val="20"/>
        <w:szCs w:val="20"/>
      </w:rPr>
      <w:t>(</w:t>
    </w:r>
    <w:r w:rsidRPr="007745D4">
      <w:rPr>
        <w:rFonts w:ascii="Times New Roman" w:hAnsi="Times New Roman" w:cs="Times New Roman" w:hint="eastAsia"/>
        <w:sz w:val="20"/>
        <w:szCs w:val="20"/>
      </w:rPr>
      <w:t>4</w:t>
    </w:r>
    <w:r w:rsidRPr="007745D4">
      <w:rPr>
        <w:rFonts w:ascii="Times New Roman" w:hAnsi="Times New Roman" w:cs="Times New Roman"/>
        <w:sz w:val="20"/>
        <w:szCs w:val="20"/>
      </w:rPr>
      <w:t>)</w:t>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ab/>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 xml:space="preserve"> </w:t>
    </w:r>
    <w:r w:rsidRPr="007745D4">
      <w:rPr>
        <w:rFonts w:ascii="Times New Roman" w:hAnsi="Times New Roman" w:cs="Times New Roman"/>
        <w:iCs/>
        <w:sz w:val="20"/>
        <w:szCs w:val="20"/>
      </w:rPr>
      <w:t xml:space="preserve">   </w:t>
    </w:r>
    <w:hyperlink r:id="rId1" w:history="1">
      <w:r w:rsidRPr="007745D4">
        <w:rPr>
          <w:rStyle w:val="Hyperlink"/>
          <w:rFonts w:ascii="Times New Roman" w:hAnsi="Times New Roman" w:cs="Times New Roman"/>
          <w:color w:val="0000FF"/>
          <w:sz w:val="20"/>
          <w:szCs w:val="20"/>
        </w:rPr>
        <w:t>http://www.sciencepub.net/newyork</w:t>
      </w:r>
    </w:hyperlink>
  </w:p>
  <w:p w:rsidR="007745D4" w:rsidRPr="007745D4" w:rsidRDefault="007745D4" w:rsidP="007745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7745D4" w:rsidP="007745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745D4">
      <w:rPr>
        <w:rFonts w:ascii="Times New Roman" w:hAnsi="Times New Roman" w:cs="Times New Roman" w:hint="eastAsia"/>
        <w:sz w:val="20"/>
        <w:szCs w:val="20"/>
      </w:rPr>
      <w:tab/>
    </w:r>
    <w:r w:rsidRPr="007745D4">
      <w:rPr>
        <w:rFonts w:ascii="Times New Roman" w:hAnsi="Times New Roman" w:cs="Times New Roman"/>
        <w:sz w:val="20"/>
        <w:szCs w:val="20"/>
      </w:rPr>
      <w:t>New York Science Journal 201</w:t>
    </w:r>
    <w:r w:rsidRPr="007745D4">
      <w:rPr>
        <w:rFonts w:ascii="Times New Roman" w:hAnsi="Times New Roman" w:cs="Times New Roman" w:hint="eastAsia"/>
        <w:sz w:val="20"/>
        <w:szCs w:val="20"/>
      </w:rPr>
      <w:t>6</w:t>
    </w:r>
    <w:proofErr w:type="gramStart"/>
    <w:r w:rsidRPr="007745D4">
      <w:rPr>
        <w:rFonts w:ascii="Times New Roman" w:hAnsi="Times New Roman" w:cs="Times New Roman"/>
        <w:sz w:val="20"/>
        <w:szCs w:val="20"/>
      </w:rPr>
      <w:t>;</w:t>
    </w:r>
    <w:r w:rsidRPr="007745D4">
      <w:rPr>
        <w:rFonts w:ascii="Times New Roman" w:hAnsi="Times New Roman" w:cs="Times New Roman" w:hint="eastAsia"/>
        <w:sz w:val="20"/>
        <w:szCs w:val="20"/>
      </w:rPr>
      <w:t>9</w:t>
    </w:r>
    <w:proofErr w:type="gramEnd"/>
    <w:r w:rsidRPr="007745D4">
      <w:rPr>
        <w:rFonts w:ascii="Times New Roman" w:hAnsi="Times New Roman" w:cs="Times New Roman"/>
        <w:sz w:val="20"/>
        <w:szCs w:val="20"/>
      </w:rPr>
      <w:t>(</w:t>
    </w:r>
    <w:r w:rsidRPr="007745D4">
      <w:rPr>
        <w:rFonts w:ascii="Times New Roman" w:hAnsi="Times New Roman" w:cs="Times New Roman" w:hint="eastAsia"/>
        <w:sz w:val="20"/>
        <w:szCs w:val="20"/>
      </w:rPr>
      <w:t>4</w:t>
    </w:r>
    <w:r w:rsidRPr="007745D4">
      <w:rPr>
        <w:rFonts w:ascii="Times New Roman" w:hAnsi="Times New Roman" w:cs="Times New Roman"/>
        <w:sz w:val="20"/>
        <w:szCs w:val="20"/>
      </w:rPr>
      <w:t>)</w:t>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ab/>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 xml:space="preserve"> </w:t>
    </w:r>
    <w:r w:rsidRPr="007745D4">
      <w:rPr>
        <w:rFonts w:ascii="Times New Roman" w:hAnsi="Times New Roman" w:cs="Times New Roman"/>
        <w:iCs/>
        <w:sz w:val="20"/>
        <w:szCs w:val="20"/>
      </w:rPr>
      <w:t xml:space="preserve">   </w:t>
    </w:r>
    <w:hyperlink r:id="rId1" w:history="1">
      <w:r w:rsidRPr="007745D4">
        <w:rPr>
          <w:rStyle w:val="Hyperlink"/>
          <w:rFonts w:ascii="Times New Roman" w:hAnsi="Times New Roman" w:cs="Times New Roman"/>
          <w:color w:val="0000FF"/>
          <w:sz w:val="20"/>
          <w:szCs w:val="20"/>
        </w:rPr>
        <w:t>http://www.sciencepub.net/newyork</w:t>
      </w:r>
    </w:hyperlink>
  </w:p>
  <w:p w:rsidR="007745D4" w:rsidRPr="007745D4" w:rsidRDefault="007745D4" w:rsidP="007745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7745D4" w:rsidP="007745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745D4">
      <w:rPr>
        <w:rFonts w:ascii="Times New Roman" w:hAnsi="Times New Roman" w:cs="Times New Roman" w:hint="eastAsia"/>
        <w:sz w:val="20"/>
        <w:szCs w:val="20"/>
      </w:rPr>
      <w:tab/>
    </w:r>
    <w:r w:rsidRPr="007745D4">
      <w:rPr>
        <w:rFonts w:ascii="Times New Roman" w:hAnsi="Times New Roman" w:cs="Times New Roman"/>
        <w:sz w:val="20"/>
        <w:szCs w:val="20"/>
      </w:rPr>
      <w:t>New York Science Journal 201</w:t>
    </w:r>
    <w:r w:rsidRPr="007745D4">
      <w:rPr>
        <w:rFonts w:ascii="Times New Roman" w:hAnsi="Times New Roman" w:cs="Times New Roman" w:hint="eastAsia"/>
        <w:sz w:val="20"/>
        <w:szCs w:val="20"/>
      </w:rPr>
      <w:t>6</w:t>
    </w:r>
    <w:proofErr w:type="gramStart"/>
    <w:r w:rsidRPr="007745D4">
      <w:rPr>
        <w:rFonts w:ascii="Times New Roman" w:hAnsi="Times New Roman" w:cs="Times New Roman"/>
        <w:sz w:val="20"/>
        <w:szCs w:val="20"/>
      </w:rPr>
      <w:t>;</w:t>
    </w:r>
    <w:r w:rsidRPr="007745D4">
      <w:rPr>
        <w:rFonts w:ascii="Times New Roman" w:hAnsi="Times New Roman" w:cs="Times New Roman" w:hint="eastAsia"/>
        <w:sz w:val="20"/>
        <w:szCs w:val="20"/>
      </w:rPr>
      <w:t>9</w:t>
    </w:r>
    <w:proofErr w:type="gramEnd"/>
    <w:r w:rsidRPr="007745D4">
      <w:rPr>
        <w:rFonts w:ascii="Times New Roman" w:hAnsi="Times New Roman" w:cs="Times New Roman"/>
        <w:sz w:val="20"/>
        <w:szCs w:val="20"/>
      </w:rPr>
      <w:t>(</w:t>
    </w:r>
    <w:r w:rsidRPr="007745D4">
      <w:rPr>
        <w:rFonts w:ascii="Times New Roman" w:hAnsi="Times New Roman" w:cs="Times New Roman" w:hint="eastAsia"/>
        <w:sz w:val="20"/>
        <w:szCs w:val="20"/>
      </w:rPr>
      <w:t>4</w:t>
    </w:r>
    <w:r w:rsidRPr="007745D4">
      <w:rPr>
        <w:rFonts w:ascii="Times New Roman" w:hAnsi="Times New Roman" w:cs="Times New Roman"/>
        <w:sz w:val="20"/>
        <w:szCs w:val="20"/>
      </w:rPr>
      <w:t>)</w:t>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ab/>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 xml:space="preserve"> </w:t>
    </w:r>
    <w:r w:rsidRPr="007745D4">
      <w:rPr>
        <w:rFonts w:ascii="Times New Roman" w:hAnsi="Times New Roman" w:cs="Times New Roman"/>
        <w:iCs/>
        <w:sz w:val="20"/>
        <w:szCs w:val="20"/>
      </w:rPr>
      <w:t xml:space="preserve">   </w:t>
    </w:r>
    <w:hyperlink r:id="rId1" w:history="1">
      <w:r w:rsidRPr="007745D4">
        <w:rPr>
          <w:rStyle w:val="Hyperlink"/>
          <w:rFonts w:ascii="Times New Roman" w:hAnsi="Times New Roman" w:cs="Times New Roman"/>
          <w:color w:val="0000FF"/>
          <w:sz w:val="20"/>
          <w:szCs w:val="20"/>
        </w:rPr>
        <w:t>http://www.sciencepub.net/newyork</w:t>
      </w:r>
    </w:hyperlink>
  </w:p>
  <w:p w:rsidR="007745D4" w:rsidRPr="007745D4" w:rsidRDefault="007745D4" w:rsidP="007745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7745D4" w:rsidP="007745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745D4">
      <w:rPr>
        <w:rFonts w:ascii="Times New Roman" w:hAnsi="Times New Roman" w:cs="Times New Roman" w:hint="eastAsia"/>
        <w:sz w:val="20"/>
        <w:szCs w:val="20"/>
      </w:rPr>
      <w:tab/>
    </w:r>
    <w:r w:rsidRPr="007745D4">
      <w:rPr>
        <w:rFonts w:ascii="Times New Roman" w:hAnsi="Times New Roman" w:cs="Times New Roman"/>
        <w:sz w:val="20"/>
        <w:szCs w:val="20"/>
      </w:rPr>
      <w:t>New York Science Journal 201</w:t>
    </w:r>
    <w:r w:rsidRPr="007745D4">
      <w:rPr>
        <w:rFonts w:ascii="Times New Roman" w:hAnsi="Times New Roman" w:cs="Times New Roman" w:hint="eastAsia"/>
        <w:sz w:val="20"/>
        <w:szCs w:val="20"/>
      </w:rPr>
      <w:t>6</w:t>
    </w:r>
    <w:proofErr w:type="gramStart"/>
    <w:r w:rsidRPr="007745D4">
      <w:rPr>
        <w:rFonts w:ascii="Times New Roman" w:hAnsi="Times New Roman" w:cs="Times New Roman"/>
        <w:sz w:val="20"/>
        <w:szCs w:val="20"/>
      </w:rPr>
      <w:t>;</w:t>
    </w:r>
    <w:r w:rsidRPr="007745D4">
      <w:rPr>
        <w:rFonts w:ascii="Times New Roman" w:hAnsi="Times New Roman" w:cs="Times New Roman" w:hint="eastAsia"/>
        <w:sz w:val="20"/>
        <w:szCs w:val="20"/>
      </w:rPr>
      <w:t>9</w:t>
    </w:r>
    <w:proofErr w:type="gramEnd"/>
    <w:r w:rsidRPr="007745D4">
      <w:rPr>
        <w:rFonts w:ascii="Times New Roman" w:hAnsi="Times New Roman" w:cs="Times New Roman"/>
        <w:sz w:val="20"/>
        <w:szCs w:val="20"/>
      </w:rPr>
      <w:t>(</w:t>
    </w:r>
    <w:r w:rsidRPr="007745D4">
      <w:rPr>
        <w:rFonts w:ascii="Times New Roman" w:hAnsi="Times New Roman" w:cs="Times New Roman" w:hint="eastAsia"/>
        <w:sz w:val="20"/>
        <w:szCs w:val="20"/>
      </w:rPr>
      <w:t>4</w:t>
    </w:r>
    <w:r w:rsidRPr="007745D4">
      <w:rPr>
        <w:rFonts w:ascii="Times New Roman" w:hAnsi="Times New Roman" w:cs="Times New Roman"/>
        <w:sz w:val="20"/>
        <w:szCs w:val="20"/>
      </w:rPr>
      <w:t>)</w:t>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ab/>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 xml:space="preserve"> </w:t>
    </w:r>
    <w:r w:rsidRPr="007745D4">
      <w:rPr>
        <w:rFonts w:ascii="Times New Roman" w:hAnsi="Times New Roman" w:cs="Times New Roman"/>
        <w:iCs/>
        <w:sz w:val="20"/>
        <w:szCs w:val="20"/>
      </w:rPr>
      <w:t xml:space="preserve">   </w:t>
    </w:r>
    <w:hyperlink r:id="rId1" w:history="1">
      <w:r w:rsidRPr="007745D4">
        <w:rPr>
          <w:rStyle w:val="Hyperlink"/>
          <w:rFonts w:ascii="Times New Roman" w:hAnsi="Times New Roman" w:cs="Times New Roman"/>
          <w:color w:val="0000FF"/>
          <w:sz w:val="20"/>
          <w:szCs w:val="20"/>
        </w:rPr>
        <w:t>http://www.sciencepub.net/newyork</w:t>
      </w:r>
    </w:hyperlink>
  </w:p>
  <w:p w:rsidR="007745D4" w:rsidRPr="007745D4" w:rsidRDefault="007745D4" w:rsidP="007745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7745D4" w:rsidP="007745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745D4">
      <w:rPr>
        <w:rFonts w:ascii="Times New Roman" w:hAnsi="Times New Roman" w:cs="Times New Roman" w:hint="eastAsia"/>
        <w:sz w:val="20"/>
        <w:szCs w:val="20"/>
      </w:rPr>
      <w:tab/>
    </w:r>
    <w:r w:rsidRPr="007745D4">
      <w:rPr>
        <w:rFonts w:ascii="Times New Roman" w:hAnsi="Times New Roman" w:cs="Times New Roman"/>
        <w:sz w:val="20"/>
        <w:szCs w:val="20"/>
      </w:rPr>
      <w:t>New York Science Journal 201</w:t>
    </w:r>
    <w:r w:rsidRPr="007745D4">
      <w:rPr>
        <w:rFonts w:ascii="Times New Roman" w:hAnsi="Times New Roman" w:cs="Times New Roman" w:hint="eastAsia"/>
        <w:sz w:val="20"/>
        <w:szCs w:val="20"/>
      </w:rPr>
      <w:t>6</w:t>
    </w:r>
    <w:proofErr w:type="gramStart"/>
    <w:r w:rsidRPr="007745D4">
      <w:rPr>
        <w:rFonts w:ascii="Times New Roman" w:hAnsi="Times New Roman" w:cs="Times New Roman"/>
        <w:sz w:val="20"/>
        <w:szCs w:val="20"/>
      </w:rPr>
      <w:t>;</w:t>
    </w:r>
    <w:r w:rsidRPr="007745D4">
      <w:rPr>
        <w:rFonts w:ascii="Times New Roman" w:hAnsi="Times New Roman" w:cs="Times New Roman" w:hint="eastAsia"/>
        <w:sz w:val="20"/>
        <w:szCs w:val="20"/>
      </w:rPr>
      <w:t>9</w:t>
    </w:r>
    <w:proofErr w:type="gramEnd"/>
    <w:r w:rsidRPr="007745D4">
      <w:rPr>
        <w:rFonts w:ascii="Times New Roman" w:hAnsi="Times New Roman" w:cs="Times New Roman"/>
        <w:sz w:val="20"/>
        <w:szCs w:val="20"/>
      </w:rPr>
      <w:t>(</w:t>
    </w:r>
    <w:r w:rsidRPr="007745D4">
      <w:rPr>
        <w:rFonts w:ascii="Times New Roman" w:hAnsi="Times New Roman" w:cs="Times New Roman" w:hint="eastAsia"/>
        <w:sz w:val="20"/>
        <w:szCs w:val="20"/>
      </w:rPr>
      <w:t>4</w:t>
    </w:r>
    <w:r w:rsidRPr="007745D4">
      <w:rPr>
        <w:rFonts w:ascii="Times New Roman" w:hAnsi="Times New Roman" w:cs="Times New Roman"/>
        <w:sz w:val="20"/>
        <w:szCs w:val="20"/>
      </w:rPr>
      <w:t>)</w:t>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ab/>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 xml:space="preserve"> </w:t>
    </w:r>
    <w:r w:rsidRPr="007745D4">
      <w:rPr>
        <w:rFonts w:ascii="Times New Roman" w:hAnsi="Times New Roman" w:cs="Times New Roman"/>
        <w:iCs/>
        <w:sz w:val="20"/>
        <w:szCs w:val="20"/>
      </w:rPr>
      <w:t xml:space="preserve">   </w:t>
    </w:r>
    <w:hyperlink r:id="rId1" w:history="1">
      <w:r w:rsidRPr="007745D4">
        <w:rPr>
          <w:rStyle w:val="Hyperlink"/>
          <w:rFonts w:ascii="Times New Roman" w:hAnsi="Times New Roman" w:cs="Times New Roman"/>
          <w:color w:val="0000FF"/>
          <w:sz w:val="20"/>
          <w:szCs w:val="20"/>
        </w:rPr>
        <w:t>http://www.sciencepub.net/newyork</w:t>
      </w:r>
    </w:hyperlink>
  </w:p>
  <w:p w:rsidR="007745D4" w:rsidRPr="007745D4" w:rsidRDefault="007745D4" w:rsidP="007745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7745D4" w:rsidP="007745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745D4">
      <w:rPr>
        <w:rFonts w:ascii="Times New Roman" w:hAnsi="Times New Roman" w:cs="Times New Roman" w:hint="eastAsia"/>
        <w:sz w:val="20"/>
        <w:szCs w:val="20"/>
      </w:rPr>
      <w:tab/>
    </w:r>
    <w:r w:rsidRPr="007745D4">
      <w:rPr>
        <w:rFonts w:ascii="Times New Roman" w:hAnsi="Times New Roman" w:cs="Times New Roman"/>
        <w:sz w:val="20"/>
        <w:szCs w:val="20"/>
      </w:rPr>
      <w:t>New York Science Journal 201</w:t>
    </w:r>
    <w:r w:rsidRPr="007745D4">
      <w:rPr>
        <w:rFonts w:ascii="Times New Roman" w:hAnsi="Times New Roman" w:cs="Times New Roman" w:hint="eastAsia"/>
        <w:sz w:val="20"/>
        <w:szCs w:val="20"/>
      </w:rPr>
      <w:t>6</w:t>
    </w:r>
    <w:proofErr w:type="gramStart"/>
    <w:r w:rsidRPr="007745D4">
      <w:rPr>
        <w:rFonts w:ascii="Times New Roman" w:hAnsi="Times New Roman" w:cs="Times New Roman"/>
        <w:sz w:val="20"/>
        <w:szCs w:val="20"/>
      </w:rPr>
      <w:t>;</w:t>
    </w:r>
    <w:r w:rsidRPr="007745D4">
      <w:rPr>
        <w:rFonts w:ascii="Times New Roman" w:hAnsi="Times New Roman" w:cs="Times New Roman" w:hint="eastAsia"/>
        <w:sz w:val="20"/>
        <w:szCs w:val="20"/>
      </w:rPr>
      <w:t>9</w:t>
    </w:r>
    <w:proofErr w:type="gramEnd"/>
    <w:r w:rsidRPr="007745D4">
      <w:rPr>
        <w:rFonts w:ascii="Times New Roman" w:hAnsi="Times New Roman" w:cs="Times New Roman"/>
        <w:sz w:val="20"/>
        <w:szCs w:val="20"/>
      </w:rPr>
      <w:t>(</w:t>
    </w:r>
    <w:r w:rsidRPr="007745D4">
      <w:rPr>
        <w:rFonts w:ascii="Times New Roman" w:hAnsi="Times New Roman" w:cs="Times New Roman" w:hint="eastAsia"/>
        <w:sz w:val="20"/>
        <w:szCs w:val="20"/>
      </w:rPr>
      <w:t>4</w:t>
    </w:r>
    <w:r w:rsidRPr="007745D4">
      <w:rPr>
        <w:rFonts w:ascii="Times New Roman" w:hAnsi="Times New Roman" w:cs="Times New Roman"/>
        <w:sz w:val="20"/>
        <w:szCs w:val="20"/>
      </w:rPr>
      <w:t>)</w:t>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ab/>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 xml:space="preserve"> </w:t>
    </w:r>
    <w:r w:rsidRPr="007745D4">
      <w:rPr>
        <w:rFonts w:ascii="Times New Roman" w:hAnsi="Times New Roman" w:cs="Times New Roman"/>
        <w:iCs/>
        <w:sz w:val="20"/>
        <w:szCs w:val="20"/>
      </w:rPr>
      <w:t xml:space="preserve">   </w:t>
    </w:r>
    <w:hyperlink r:id="rId1" w:history="1">
      <w:r w:rsidRPr="007745D4">
        <w:rPr>
          <w:rStyle w:val="Hyperlink"/>
          <w:rFonts w:ascii="Times New Roman" w:hAnsi="Times New Roman" w:cs="Times New Roman"/>
          <w:color w:val="0000FF"/>
          <w:sz w:val="20"/>
          <w:szCs w:val="20"/>
        </w:rPr>
        <w:t>http://www.sciencepub.net/newyork</w:t>
      </w:r>
    </w:hyperlink>
  </w:p>
  <w:p w:rsidR="007745D4" w:rsidRPr="007745D4" w:rsidRDefault="007745D4" w:rsidP="007745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7745D4" w:rsidP="007745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745D4">
      <w:rPr>
        <w:rFonts w:ascii="Times New Roman" w:hAnsi="Times New Roman" w:cs="Times New Roman" w:hint="eastAsia"/>
        <w:sz w:val="20"/>
        <w:szCs w:val="20"/>
      </w:rPr>
      <w:tab/>
    </w:r>
    <w:r w:rsidRPr="007745D4">
      <w:rPr>
        <w:rFonts w:ascii="Times New Roman" w:hAnsi="Times New Roman" w:cs="Times New Roman"/>
        <w:sz w:val="20"/>
        <w:szCs w:val="20"/>
      </w:rPr>
      <w:t>New York Science Journal 201</w:t>
    </w:r>
    <w:r w:rsidRPr="007745D4">
      <w:rPr>
        <w:rFonts w:ascii="Times New Roman" w:hAnsi="Times New Roman" w:cs="Times New Roman" w:hint="eastAsia"/>
        <w:sz w:val="20"/>
        <w:szCs w:val="20"/>
      </w:rPr>
      <w:t>6</w:t>
    </w:r>
    <w:proofErr w:type="gramStart"/>
    <w:r w:rsidRPr="007745D4">
      <w:rPr>
        <w:rFonts w:ascii="Times New Roman" w:hAnsi="Times New Roman" w:cs="Times New Roman"/>
        <w:sz w:val="20"/>
        <w:szCs w:val="20"/>
      </w:rPr>
      <w:t>;</w:t>
    </w:r>
    <w:r w:rsidRPr="007745D4">
      <w:rPr>
        <w:rFonts w:ascii="Times New Roman" w:hAnsi="Times New Roman" w:cs="Times New Roman" w:hint="eastAsia"/>
        <w:sz w:val="20"/>
        <w:szCs w:val="20"/>
      </w:rPr>
      <w:t>9</w:t>
    </w:r>
    <w:proofErr w:type="gramEnd"/>
    <w:r w:rsidRPr="007745D4">
      <w:rPr>
        <w:rFonts w:ascii="Times New Roman" w:hAnsi="Times New Roman" w:cs="Times New Roman"/>
        <w:sz w:val="20"/>
        <w:szCs w:val="20"/>
      </w:rPr>
      <w:t>(</w:t>
    </w:r>
    <w:r w:rsidRPr="007745D4">
      <w:rPr>
        <w:rFonts w:ascii="Times New Roman" w:hAnsi="Times New Roman" w:cs="Times New Roman" w:hint="eastAsia"/>
        <w:sz w:val="20"/>
        <w:szCs w:val="20"/>
      </w:rPr>
      <w:t>4</w:t>
    </w:r>
    <w:r w:rsidRPr="007745D4">
      <w:rPr>
        <w:rFonts w:ascii="Times New Roman" w:hAnsi="Times New Roman" w:cs="Times New Roman"/>
        <w:sz w:val="20"/>
        <w:szCs w:val="20"/>
      </w:rPr>
      <w:t>)</w:t>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ab/>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 xml:space="preserve"> </w:t>
    </w:r>
    <w:r w:rsidRPr="007745D4">
      <w:rPr>
        <w:rFonts w:ascii="Times New Roman" w:hAnsi="Times New Roman" w:cs="Times New Roman"/>
        <w:iCs/>
        <w:sz w:val="20"/>
        <w:szCs w:val="20"/>
      </w:rPr>
      <w:t xml:space="preserve">   </w:t>
    </w:r>
    <w:hyperlink r:id="rId1" w:history="1">
      <w:r w:rsidRPr="007745D4">
        <w:rPr>
          <w:rStyle w:val="Hyperlink"/>
          <w:rFonts w:ascii="Times New Roman" w:hAnsi="Times New Roman" w:cs="Times New Roman"/>
          <w:color w:val="0000FF"/>
          <w:sz w:val="20"/>
          <w:szCs w:val="20"/>
        </w:rPr>
        <w:t>http://www.sciencepub.net/newyork</w:t>
      </w:r>
    </w:hyperlink>
  </w:p>
  <w:p w:rsidR="007745D4" w:rsidRPr="007745D4" w:rsidRDefault="007745D4" w:rsidP="007745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7745D4" w:rsidP="007745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745D4">
      <w:rPr>
        <w:rFonts w:ascii="Times New Roman" w:hAnsi="Times New Roman" w:cs="Times New Roman" w:hint="eastAsia"/>
        <w:sz w:val="20"/>
        <w:szCs w:val="20"/>
      </w:rPr>
      <w:tab/>
    </w:r>
    <w:r w:rsidRPr="007745D4">
      <w:rPr>
        <w:rFonts w:ascii="Times New Roman" w:hAnsi="Times New Roman" w:cs="Times New Roman"/>
        <w:sz w:val="20"/>
        <w:szCs w:val="20"/>
      </w:rPr>
      <w:t>New York Science Journal 201</w:t>
    </w:r>
    <w:r w:rsidRPr="007745D4">
      <w:rPr>
        <w:rFonts w:ascii="Times New Roman" w:hAnsi="Times New Roman" w:cs="Times New Roman" w:hint="eastAsia"/>
        <w:sz w:val="20"/>
        <w:szCs w:val="20"/>
      </w:rPr>
      <w:t>6</w:t>
    </w:r>
    <w:proofErr w:type="gramStart"/>
    <w:r w:rsidRPr="007745D4">
      <w:rPr>
        <w:rFonts w:ascii="Times New Roman" w:hAnsi="Times New Roman" w:cs="Times New Roman"/>
        <w:sz w:val="20"/>
        <w:szCs w:val="20"/>
      </w:rPr>
      <w:t>;</w:t>
    </w:r>
    <w:r w:rsidRPr="007745D4">
      <w:rPr>
        <w:rFonts w:ascii="Times New Roman" w:hAnsi="Times New Roman" w:cs="Times New Roman" w:hint="eastAsia"/>
        <w:sz w:val="20"/>
        <w:szCs w:val="20"/>
      </w:rPr>
      <w:t>9</w:t>
    </w:r>
    <w:proofErr w:type="gramEnd"/>
    <w:r w:rsidRPr="007745D4">
      <w:rPr>
        <w:rFonts w:ascii="Times New Roman" w:hAnsi="Times New Roman" w:cs="Times New Roman"/>
        <w:sz w:val="20"/>
        <w:szCs w:val="20"/>
      </w:rPr>
      <w:t>(</w:t>
    </w:r>
    <w:r w:rsidRPr="007745D4">
      <w:rPr>
        <w:rFonts w:ascii="Times New Roman" w:hAnsi="Times New Roman" w:cs="Times New Roman" w:hint="eastAsia"/>
        <w:sz w:val="20"/>
        <w:szCs w:val="20"/>
      </w:rPr>
      <w:t>4</w:t>
    </w:r>
    <w:r w:rsidRPr="007745D4">
      <w:rPr>
        <w:rFonts w:ascii="Times New Roman" w:hAnsi="Times New Roman" w:cs="Times New Roman"/>
        <w:sz w:val="20"/>
        <w:szCs w:val="20"/>
      </w:rPr>
      <w:t>)</w:t>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ab/>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 xml:space="preserve"> </w:t>
    </w:r>
    <w:r w:rsidRPr="007745D4">
      <w:rPr>
        <w:rFonts w:ascii="Times New Roman" w:hAnsi="Times New Roman" w:cs="Times New Roman"/>
        <w:iCs/>
        <w:sz w:val="20"/>
        <w:szCs w:val="20"/>
      </w:rPr>
      <w:t xml:space="preserve">   </w:t>
    </w:r>
    <w:hyperlink r:id="rId1" w:history="1">
      <w:r w:rsidRPr="007745D4">
        <w:rPr>
          <w:rStyle w:val="Hyperlink"/>
          <w:rFonts w:ascii="Times New Roman" w:hAnsi="Times New Roman" w:cs="Times New Roman"/>
          <w:color w:val="0000FF"/>
          <w:sz w:val="20"/>
          <w:szCs w:val="20"/>
        </w:rPr>
        <w:t>http://www.sciencepub.net/newyork</w:t>
      </w:r>
    </w:hyperlink>
  </w:p>
  <w:p w:rsidR="007745D4" w:rsidRPr="007745D4" w:rsidRDefault="007745D4" w:rsidP="007745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D4" w:rsidRPr="007745D4" w:rsidRDefault="007745D4" w:rsidP="007745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745D4">
      <w:rPr>
        <w:rFonts w:ascii="Times New Roman" w:hAnsi="Times New Roman" w:cs="Times New Roman" w:hint="eastAsia"/>
        <w:sz w:val="20"/>
        <w:szCs w:val="20"/>
      </w:rPr>
      <w:tab/>
    </w:r>
    <w:r w:rsidRPr="007745D4">
      <w:rPr>
        <w:rFonts w:ascii="Times New Roman" w:hAnsi="Times New Roman" w:cs="Times New Roman"/>
        <w:sz w:val="20"/>
        <w:szCs w:val="20"/>
      </w:rPr>
      <w:t>New York Science Journal 201</w:t>
    </w:r>
    <w:r w:rsidRPr="007745D4">
      <w:rPr>
        <w:rFonts w:ascii="Times New Roman" w:hAnsi="Times New Roman" w:cs="Times New Roman" w:hint="eastAsia"/>
        <w:sz w:val="20"/>
        <w:szCs w:val="20"/>
      </w:rPr>
      <w:t>6</w:t>
    </w:r>
    <w:proofErr w:type="gramStart"/>
    <w:r w:rsidRPr="007745D4">
      <w:rPr>
        <w:rFonts w:ascii="Times New Roman" w:hAnsi="Times New Roman" w:cs="Times New Roman"/>
        <w:sz w:val="20"/>
        <w:szCs w:val="20"/>
      </w:rPr>
      <w:t>;</w:t>
    </w:r>
    <w:r w:rsidRPr="007745D4">
      <w:rPr>
        <w:rFonts w:ascii="Times New Roman" w:hAnsi="Times New Roman" w:cs="Times New Roman" w:hint="eastAsia"/>
        <w:sz w:val="20"/>
        <w:szCs w:val="20"/>
      </w:rPr>
      <w:t>9</w:t>
    </w:r>
    <w:proofErr w:type="gramEnd"/>
    <w:r w:rsidRPr="007745D4">
      <w:rPr>
        <w:rFonts w:ascii="Times New Roman" w:hAnsi="Times New Roman" w:cs="Times New Roman"/>
        <w:sz w:val="20"/>
        <w:szCs w:val="20"/>
      </w:rPr>
      <w:t>(</w:t>
    </w:r>
    <w:r w:rsidRPr="007745D4">
      <w:rPr>
        <w:rFonts w:ascii="Times New Roman" w:hAnsi="Times New Roman" w:cs="Times New Roman" w:hint="eastAsia"/>
        <w:sz w:val="20"/>
        <w:szCs w:val="20"/>
      </w:rPr>
      <w:t>4</w:t>
    </w:r>
    <w:r w:rsidRPr="007745D4">
      <w:rPr>
        <w:rFonts w:ascii="Times New Roman" w:hAnsi="Times New Roman" w:cs="Times New Roman"/>
        <w:sz w:val="20"/>
        <w:szCs w:val="20"/>
      </w:rPr>
      <w:t>)</w:t>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ab/>
    </w:r>
    <w:r w:rsidRPr="007745D4">
      <w:rPr>
        <w:rFonts w:ascii="Times New Roman" w:hAnsi="Times New Roman" w:cs="Times New Roman"/>
        <w:iCs/>
        <w:sz w:val="20"/>
        <w:szCs w:val="20"/>
      </w:rPr>
      <w:t xml:space="preserve"> </w:t>
    </w:r>
    <w:r w:rsidRPr="007745D4">
      <w:rPr>
        <w:rFonts w:ascii="Times New Roman" w:hAnsi="Times New Roman" w:cs="Times New Roman" w:hint="eastAsia"/>
        <w:iCs/>
        <w:sz w:val="20"/>
        <w:szCs w:val="20"/>
      </w:rPr>
      <w:t xml:space="preserve"> </w:t>
    </w:r>
    <w:r w:rsidRPr="007745D4">
      <w:rPr>
        <w:rFonts w:ascii="Times New Roman" w:hAnsi="Times New Roman" w:cs="Times New Roman"/>
        <w:iCs/>
        <w:sz w:val="20"/>
        <w:szCs w:val="20"/>
      </w:rPr>
      <w:t xml:space="preserve">   </w:t>
    </w:r>
    <w:hyperlink r:id="rId1" w:history="1">
      <w:r w:rsidRPr="007745D4">
        <w:rPr>
          <w:rStyle w:val="Hyperlink"/>
          <w:rFonts w:ascii="Times New Roman" w:hAnsi="Times New Roman" w:cs="Times New Roman"/>
          <w:color w:val="0000FF"/>
          <w:sz w:val="20"/>
          <w:szCs w:val="20"/>
        </w:rPr>
        <w:t>http://www.sciencepub.net/newyork</w:t>
      </w:r>
    </w:hyperlink>
  </w:p>
  <w:p w:rsidR="007745D4" w:rsidRPr="007745D4" w:rsidRDefault="007745D4" w:rsidP="007745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E1686E"/>
    <w:rsid w:val="00000087"/>
    <w:rsid w:val="0000127D"/>
    <w:rsid w:val="00006E35"/>
    <w:rsid w:val="0001564A"/>
    <w:rsid w:val="000518AE"/>
    <w:rsid w:val="00061C5D"/>
    <w:rsid w:val="00064ADE"/>
    <w:rsid w:val="000A6E56"/>
    <w:rsid w:val="00103E69"/>
    <w:rsid w:val="001078BE"/>
    <w:rsid w:val="00131AFB"/>
    <w:rsid w:val="00167B80"/>
    <w:rsid w:val="00175967"/>
    <w:rsid w:val="00176A15"/>
    <w:rsid w:val="001D6D99"/>
    <w:rsid w:val="001F2735"/>
    <w:rsid w:val="00240008"/>
    <w:rsid w:val="00245122"/>
    <w:rsid w:val="00266693"/>
    <w:rsid w:val="002709F9"/>
    <w:rsid w:val="00290BC7"/>
    <w:rsid w:val="002A0F8E"/>
    <w:rsid w:val="002D3D9B"/>
    <w:rsid w:val="002E7C8D"/>
    <w:rsid w:val="00326FCE"/>
    <w:rsid w:val="00342619"/>
    <w:rsid w:val="0037607B"/>
    <w:rsid w:val="003A519F"/>
    <w:rsid w:val="003D5C1E"/>
    <w:rsid w:val="003E749F"/>
    <w:rsid w:val="00424B53"/>
    <w:rsid w:val="0042726A"/>
    <w:rsid w:val="00441D6A"/>
    <w:rsid w:val="004610EE"/>
    <w:rsid w:val="004620F2"/>
    <w:rsid w:val="004879BF"/>
    <w:rsid w:val="004B0465"/>
    <w:rsid w:val="005060AA"/>
    <w:rsid w:val="0050689F"/>
    <w:rsid w:val="0051351B"/>
    <w:rsid w:val="00544B7C"/>
    <w:rsid w:val="00566E53"/>
    <w:rsid w:val="005D7606"/>
    <w:rsid w:val="005E5E34"/>
    <w:rsid w:val="00604C56"/>
    <w:rsid w:val="00611E41"/>
    <w:rsid w:val="00633966"/>
    <w:rsid w:val="006471CD"/>
    <w:rsid w:val="00676F8D"/>
    <w:rsid w:val="006B1F74"/>
    <w:rsid w:val="006B48EA"/>
    <w:rsid w:val="006C641C"/>
    <w:rsid w:val="006D6735"/>
    <w:rsid w:val="006F6AE5"/>
    <w:rsid w:val="007678B3"/>
    <w:rsid w:val="007745D4"/>
    <w:rsid w:val="007833FD"/>
    <w:rsid w:val="00791097"/>
    <w:rsid w:val="007B0C12"/>
    <w:rsid w:val="007D44B1"/>
    <w:rsid w:val="008029AB"/>
    <w:rsid w:val="00804643"/>
    <w:rsid w:val="00830962"/>
    <w:rsid w:val="00837F50"/>
    <w:rsid w:val="008871AF"/>
    <w:rsid w:val="008919D5"/>
    <w:rsid w:val="008B5C53"/>
    <w:rsid w:val="009013F9"/>
    <w:rsid w:val="00904483"/>
    <w:rsid w:val="00937AB4"/>
    <w:rsid w:val="00942D1F"/>
    <w:rsid w:val="00945DA5"/>
    <w:rsid w:val="00953B51"/>
    <w:rsid w:val="00A1627A"/>
    <w:rsid w:val="00A60402"/>
    <w:rsid w:val="00A93B1C"/>
    <w:rsid w:val="00A968B9"/>
    <w:rsid w:val="00AF129C"/>
    <w:rsid w:val="00B263E3"/>
    <w:rsid w:val="00B2676E"/>
    <w:rsid w:val="00B4322B"/>
    <w:rsid w:val="00BA1B55"/>
    <w:rsid w:val="00BA1FFB"/>
    <w:rsid w:val="00BD0833"/>
    <w:rsid w:val="00BF4B04"/>
    <w:rsid w:val="00C117A1"/>
    <w:rsid w:val="00C72E57"/>
    <w:rsid w:val="00C935D8"/>
    <w:rsid w:val="00D171C4"/>
    <w:rsid w:val="00D54A65"/>
    <w:rsid w:val="00D66D2A"/>
    <w:rsid w:val="00D6751E"/>
    <w:rsid w:val="00DD68A3"/>
    <w:rsid w:val="00E1686E"/>
    <w:rsid w:val="00E4193A"/>
    <w:rsid w:val="00EA00CD"/>
    <w:rsid w:val="00EA0E54"/>
    <w:rsid w:val="00EC4278"/>
    <w:rsid w:val="00EF5432"/>
    <w:rsid w:val="00F11847"/>
    <w:rsid w:val="00F13A2A"/>
    <w:rsid w:val="00F322D0"/>
    <w:rsid w:val="00F8169E"/>
    <w:rsid w:val="00F871E9"/>
    <w:rsid w:val="00F9223E"/>
    <w:rsid w:val="00F941F3"/>
    <w:rsid w:val="00F97FD3"/>
    <w:rsid w:val="00FA3279"/>
    <w:rsid w:val="00FB4BD3"/>
    <w:rsid w:val="00FB6C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D1F"/>
    <w:rPr>
      <w:rFonts w:ascii="Tahoma" w:hAnsi="Tahoma" w:cs="Tahoma"/>
      <w:sz w:val="16"/>
      <w:szCs w:val="16"/>
    </w:rPr>
  </w:style>
  <w:style w:type="character" w:styleId="Hyperlink">
    <w:name w:val="Hyperlink"/>
    <w:basedOn w:val="DefaultParagraphFont"/>
    <w:uiPriority w:val="99"/>
    <w:unhideWhenUsed/>
    <w:rsid w:val="00837F50"/>
    <w:rPr>
      <w:color w:val="0000FF" w:themeColor="hyperlink"/>
      <w:u w:val="single"/>
    </w:rPr>
  </w:style>
  <w:style w:type="paragraph" w:styleId="Header">
    <w:name w:val="header"/>
    <w:basedOn w:val="Normal"/>
    <w:link w:val="HeaderChar"/>
    <w:uiPriority w:val="99"/>
    <w:semiHidden/>
    <w:unhideWhenUsed/>
    <w:rsid w:val="007745D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7745D4"/>
    <w:rPr>
      <w:sz w:val="18"/>
      <w:szCs w:val="18"/>
    </w:rPr>
  </w:style>
  <w:style w:type="paragraph" w:styleId="Footer">
    <w:name w:val="footer"/>
    <w:basedOn w:val="Normal"/>
    <w:link w:val="FooterChar"/>
    <w:uiPriority w:val="99"/>
    <w:semiHidden/>
    <w:unhideWhenUsed/>
    <w:rsid w:val="007745D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7745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041601" TargetMode="External"/><Relationship Id="rId13" Type="http://schemas.openxmlformats.org/officeDocument/2006/relationships/chart" Target="charts/chart1.xml"/><Relationship Id="rId18" Type="http://schemas.openxmlformats.org/officeDocument/2006/relationships/chart" Target="charts/chart2.xml"/><Relationship Id="rId26" Type="http://schemas.openxmlformats.org/officeDocument/2006/relationships/footer" Target="footer7.xml"/><Relationship Id="rId39" Type="http://schemas.openxmlformats.org/officeDocument/2006/relationships/header" Target="header13.xml"/><Relationship Id="rId3" Type="http://schemas.openxmlformats.org/officeDocument/2006/relationships/webSettings" Target="webSettings.xml"/><Relationship Id="rId21" Type="http://schemas.openxmlformats.org/officeDocument/2006/relationships/footer" Target="footer5.xml"/><Relationship Id="rId34" Type="http://schemas.openxmlformats.org/officeDocument/2006/relationships/chart" Target="charts/chart6.xml"/><Relationship Id="rId42" Type="http://schemas.openxmlformats.org/officeDocument/2006/relationships/theme" Target="theme/theme1.xml"/><Relationship Id="rId7" Type="http://schemas.openxmlformats.org/officeDocument/2006/relationships/hyperlink" Target="http://www.sciencepub.net/newyork"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chart" Target="charts/chart5.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tyokumbur@mail.ui.edu.ng" TargetMode="External"/><Relationship Id="rId11" Type="http://schemas.openxmlformats.org/officeDocument/2006/relationships/header" Target="header2.xml"/><Relationship Id="rId24" Type="http://schemas.openxmlformats.org/officeDocument/2006/relationships/chart" Target="charts/chart4.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3.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footer" Target="footer9.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Sheet1!$A$2</c:f>
              <c:strCache>
                <c:ptCount val="1"/>
                <c:pt idx="0">
                  <c:v>Cyprinus carpio</c:v>
                </c:pt>
              </c:strCache>
            </c:strRef>
          </c:tx>
          <c:dLbls>
            <c:dLbl>
              <c:idx val="1"/>
              <c:layout>
                <c:manualLayout>
                  <c:x val="-2.8336170359138633E-2"/>
                  <c:y val="0"/>
                </c:manualLayout>
              </c:layout>
              <c:showVal val="1"/>
            </c:dLbl>
            <c:dLbl>
              <c:idx val="4"/>
              <c:layout>
                <c:manualLayout>
                  <c:x val="-1.1806737649641172E-2"/>
                  <c:y val="0"/>
                </c:manualLayout>
              </c:layout>
              <c:showVal val="1"/>
            </c:dLbl>
            <c:dLbl>
              <c:idx val="5"/>
              <c:layout>
                <c:manualLayout>
                  <c:x val="-1.4168085179569323E-2"/>
                  <c:y val="2.6084006108998419E-3"/>
                </c:manualLayout>
              </c:layout>
              <c:showVal val="1"/>
            </c:dLbl>
            <c:txPr>
              <a:bodyPr/>
              <a:lstStyle/>
              <a:p>
                <a:pPr>
                  <a:defRPr lang="en-US" sz="800"/>
                </a:pPr>
                <a:endParaRPr lang="en-US"/>
              </a:p>
            </c:txPr>
            <c:showVal val="1"/>
          </c:dLbls>
          <c:cat>
            <c:strRef>
              <c:f>Sheet1!$B$1:$I$1</c:f>
              <c:strCache>
                <c:ptCount val="8"/>
                <c:pt idx="0">
                  <c:v>Muscle</c:v>
                </c:pt>
                <c:pt idx="1">
                  <c:v>Liver</c:v>
                </c:pt>
                <c:pt idx="2">
                  <c:v>Gut</c:v>
                </c:pt>
                <c:pt idx="3">
                  <c:v>Intestine</c:v>
                </c:pt>
                <c:pt idx="4">
                  <c:v>Gills</c:v>
                </c:pt>
                <c:pt idx="5">
                  <c:v>Bone</c:v>
                </c:pt>
                <c:pt idx="6">
                  <c:v>Fins</c:v>
                </c:pt>
                <c:pt idx="7">
                  <c:v>WHO Limits</c:v>
                </c:pt>
              </c:strCache>
            </c:strRef>
          </c:cat>
          <c:val>
            <c:numRef>
              <c:f>Sheet1!$B$2:$I$2</c:f>
              <c:numCache>
                <c:formatCode>General</c:formatCode>
                <c:ptCount val="8"/>
                <c:pt idx="0">
                  <c:v>0.67000000000000315</c:v>
                </c:pt>
                <c:pt idx="1">
                  <c:v>4.0000000000000098E-2</c:v>
                </c:pt>
                <c:pt idx="2">
                  <c:v>3.0000000000000058E-2</c:v>
                </c:pt>
                <c:pt idx="3">
                  <c:v>0.13</c:v>
                </c:pt>
                <c:pt idx="4">
                  <c:v>8.000000000000021E-2</c:v>
                </c:pt>
                <c:pt idx="5">
                  <c:v>0.15000000000000024</c:v>
                </c:pt>
                <c:pt idx="6">
                  <c:v>0.30000000000000032</c:v>
                </c:pt>
                <c:pt idx="7">
                  <c:v>7.0000000000000034E-2</c:v>
                </c:pt>
              </c:numCache>
            </c:numRef>
          </c:val>
        </c:ser>
        <c:ser>
          <c:idx val="1"/>
          <c:order val="1"/>
          <c:tx>
            <c:strRef>
              <c:f>Sheet1!$A$3</c:f>
              <c:strCache>
                <c:ptCount val="1"/>
                <c:pt idx="0">
                  <c:v>Heterotis niloticus</c:v>
                </c:pt>
              </c:strCache>
            </c:strRef>
          </c:tx>
          <c:dLbls>
            <c:dLbl>
              <c:idx val="0"/>
              <c:layout>
                <c:manualLayout>
                  <c:x val="2.3613475299282229E-2"/>
                  <c:y val="0"/>
                </c:manualLayout>
              </c:layout>
              <c:dLblPos val="outEnd"/>
              <c:showVal val="1"/>
            </c:dLbl>
            <c:dLbl>
              <c:idx val="7"/>
              <c:delete val="1"/>
            </c:dLbl>
            <c:txPr>
              <a:bodyPr/>
              <a:lstStyle/>
              <a:p>
                <a:pPr>
                  <a:defRPr lang="en-US" sz="800">
                    <a:latin typeface="Times New Roman" pitchFamily="18" charset="0"/>
                    <a:cs typeface="Times New Roman" pitchFamily="18" charset="0"/>
                  </a:defRPr>
                </a:pPr>
                <a:endParaRPr lang="en-US"/>
              </a:p>
            </c:txPr>
            <c:dLblPos val="outEnd"/>
            <c:showVal val="1"/>
          </c:dLbls>
          <c:cat>
            <c:strRef>
              <c:f>Sheet1!$B$1:$I$1</c:f>
              <c:strCache>
                <c:ptCount val="8"/>
                <c:pt idx="0">
                  <c:v>Muscle</c:v>
                </c:pt>
                <c:pt idx="1">
                  <c:v>Liver</c:v>
                </c:pt>
                <c:pt idx="2">
                  <c:v>Gut</c:v>
                </c:pt>
                <c:pt idx="3">
                  <c:v>Intestine</c:v>
                </c:pt>
                <c:pt idx="4">
                  <c:v>Gills</c:v>
                </c:pt>
                <c:pt idx="5">
                  <c:v>Bone</c:v>
                </c:pt>
                <c:pt idx="6">
                  <c:v>Fins</c:v>
                </c:pt>
                <c:pt idx="7">
                  <c:v>WHO Limits</c:v>
                </c:pt>
              </c:strCache>
            </c:strRef>
          </c:cat>
          <c:val>
            <c:numRef>
              <c:f>Sheet1!$B$3:$I$3</c:f>
              <c:numCache>
                <c:formatCode>General</c:formatCode>
                <c:ptCount val="8"/>
                <c:pt idx="0">
                  <c:v>0.69000000000000106</c:v>
                </c:pt>
                <c:pt idx="1">
                  <c:v>0.99</c:v>
                </c:pt>
                <c:pt idx="2">
                  <c:v>1.58</c:v>
                </c:pt>
                <c:pt idx="3">
                  <c:v>1.08</c:v>
                </c:pt>
                <c:pt idx="4">
                  <c:v>0.59000000000000064</c:v>
                </c:pt>
                <c:pt idx="5">
                  <c:v>0.61000000000000065</c:v>
                </c:pt>
                <c:pt idx="6">
                  <c:v>0.58000000000000063</c:v>
                </c:pt>
                <c:pt idx="7">
                  <c:v>7.0000000000000034E-2</c:v>
                </c:pt>
              </c:numCache>
            </c:numRef>
          </c:val>
        </c:ser>
        <c:dLbls>
          <c:showVal val="1"/>
        </c:dLbls>
        <c:axId val="60458496"/>
        <c:axId val="60460416"/>
      </c:barChart>
      <c:catAx>
        <c:axId val="60458496"/>
        <c:scaling>
          <c:orientation val="minMax"/>
        </c:scaling>
        <c:axPos val="b"/>
        <c:title>
          <c:tx>
            <c:rich>
              <a:bodyPr/>
              <a:lstStyle/>
              <a:p>
                <a:pPr>
                  <a:defRPr lang="en-US" sz="800" b="0">
                    <a:latin typeface="Times New Roman" pitchFamily="18" charset="0"/>
                    <a:cs typeface="Times New Roman" pitchFamily="18" charset="0"/>
                  </a:defRPr>
                </a:pPr>
                <a:r>
                  <a:rPr lang="en-US" sz="800" b="0">
                    <a:latin typeface="Times New Roman" pitchFamily="18" charset="0"/>
                    <a:cs typeface="Times New Roman" pitchFamily="18" charset="0"/>
                  </a:rPr>
                  <a:t>Fish organs and WHO Limit</a:t>
                </a:r>
              </a:p>
            </c:rich>
          </c:tx>
          <c:layout/>
        </c:title>
        <c:tickLblPos val="nextTo"/>
        <c:txPr>
          <a:bodyPr/>
          <a:lstStyle/>
          <a:p>
            <a:pPr>
              <a:defRPr lang="en-US" sz="800">
                <a:latin typeface="Times New Roman" pitchFamily="18" charset="0"/>
                <a:cs typeface="Times New Roman" pitchFamily="18" charset="0"/>
              </a:defRPr>
            </a:pPr>
            <a:endParaRPr lang="en-US"/>
          </a:p>
        </c:txPr>
        <c:crossAx val="60460416"/>
        <c:crosses val="autoZero"/>
        <c:auto val="1"/>
        <c:lblAlgn val="ctr"/>
        <c:lblOffset val="100"/>
      </c:catAx>
      <c:valAx>
        <c:axId val="60460416"/>
        <c:scaling>
          <c:orientation val="minMax"/>
        </c:scaling>
        <c:axPos val="l"/>
        <c:title>
          <c:tx>
            <c:rich>
              <a:bodyPr rot="-5400000" vert="horz"/>
              <a:lstStyle/>
              <a:p>
                <a:pPr>
                  <a:defRPr lang="en-US" sz="800" b="0">
                    <a:latin typeface="Times New Roman" pitchFamily="18" charset="0"/>
                    <a:cs typeface="Times New Roman" pitchFamily="18" charset="0"/>
                  </a:defRPr>
                </a:pPr>
                <a:r>
                  <a:rPr lang="en-US" sz="800" b="0">
                    <a:latin typeface="Times New Roman" pitchFamily="18" charset="0"/>
                    <a:cs typeface="Times New Roman" pitchFamily="18" charset="0"/>
                  </a:rPr>
                  <a:t>Mean Ni concentration (ppm)</a:t>
                </a:r>
              </a:p>
            </c:rich>
          </c:tx>
          <c:layout/>
        </c:title>
        <c:numFmt formatCode="General" sourceLinked="1"/>
        <c:tickLblPos val="nextTo"/>
        <c:txPr>
          <a:bodyPr/>
          <a:lstStyle/>
          <a:p>
            <a:pPr>
              <a:defRPr lang="en-US"/>
            </a:pPr>
            <a:endParaRPr lang="en-US"/>
          </a:p>
        </c:txPr>
        <c:crossAx val="60458496"/>
        <c:crosses val="autoZero"/>
        <c:crossBetween val="between"/>
      </c:valAx>
    </c:plotArea>
    <c:legend>
      <c:legendPos val="r"/>
      <c:layout/>
      <c:txPr>
        <a:bodyPr/>
        <a:lstStyle/>
        <a:p>
          <a:pPr>
            <a:defRPr lang="en-US" sz="800" i="1">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745369754807027"/>
          <c:y val="3.78694154547463E-2"/>
          <c:w val="0.69881732288170251"/>
          <c:h val="0.77684011257248253"/>
        </c:manualLayout>
      </c:layout>
      <c:barChart>
        <c:barDir val="col"/>
        <c:grouping val="clustered"/>
        <c:ser>
          <c:idx val="0"/>
          <c:order val="0"/>
          <c:tx>
            <c:strRef>
              <c:f>Sheet1!$A$11</c:f>
              <c:strCache>
                <c:ptCount val="1"/>
                <c:pt idx="0">
                  <c:v>Cyprinus carpio</c:v>
                </c:pt>
              </c:strCache>
            </c:strRef>
          </c:tx>
          <c:dLbls>
            <c:dLbl>
              <c:idx val="7"/>
              <c:layout>
                <c:manualLayout>
                  <c:x val="-4.0750850463430487E-2"/>
                  <c:y val="4.2627328164876743E-2"/>
                </c:manualLayout>
              </c:layout>
              <c:dLblPos val="outEnd"/>
              <c:showVal val="1"/>
            </c:dLbl>
            <c:txPr>
              <a:bodyPr/>
              <a:lstStyle/>
              <a:p>
                <a:pPr>
                  <a:defRPr lang="en-US" sz="600"/>
                </a:pPr>
                <a:endParaRPr lang="en-US"/>
              </a:p>
            </c:txPr>
            <c:dLblPos val="outEnd"/>
            <c:showVal val="1"/>
          </c:dLbls>
          <c:cat>
            <c:strRef>
              <c:f>Sheet1!$B$10:$I$10</c:f>
              <c:strCache>
                <c:ptCount val="8"/>
                <c:pt idx="0">
                  <c:v>Muscle</c:v>
                </c:pt>
                <c:pt idx="1">
                  <c:v>Liver</c:v>
                </c:pt>
                <c:pt idx="2">
                  <c:v>Gut</c:v>
                </c:pt>
                <c:pt idx="3">
                  <c:v>Intestine</c:v>
                </c:pt>
                <c:pt idx="4">
                  <c:v>Gills</c:v>
                </c:pt>
                <c:pt idx="5">
                  <c:v>Bone</c:v>
                </c:pt>
                <c:pt idx="6">
                  <c:v>Fins</c:v>
                </c:pt>
                <c:pt idx="7">
                  <c:v>WHO Limits</c:v>
                </c:pt>
              </c:strCache>
            </c:strRef>
          </c:cat>
          <c:val>
            <c:numRef>
              <c:f>Sheet1!$B$11:$I$11</c:f>
              <c:numCache>
                <c:formatCode>General</c:formatCode>
                <c:ptCount val="8"/>
                <c:pt idx="0">
                  <c:v>1.1900000000000048</c:v>
                </c:pt>
                <c:pt idx="1">
                  <c:v>1.6800000000000048</c:v>
                </c:pt>
                <c:pt idx="2">
                  <c:v>0.43000000000000038</c:v>
                </c:pt>
                <c:pt idx="3">
                  <c:v>4.24</c:v>
                </c:pt>
                <c:pt idx="4">
                  <c:v>2.27</c:v>
                </c:pt>
                <c:pt idx="5">
                  <c:v>4.1099999999999985</c:v>
                </c:pt>
                <c:pt idx="6">
                  <c:v>1.47</c:v>
                </c:pt>
                <c:pt idx="7">
                  <c:v>30</c:v>
                </c:pt>
              </c:numCache>
            </c:numRef>
          </c:val>
        </c:ser>
        <c:ser>
          <c:idx val="1"/>
          <c:order val="1"/>
          <c:tx>
            <c:strRef>
              <c:f>Sheet1!$A$12</c:f>
              <c:strCache>
                <c:ptCount val="1"/>
                <c:pt idx="0">
                  <c:v>Heterotis niloticus</c:v>
                </c:pt>
              </c:strCache>
            </c:strRef>
          </c:tx>
          <c:dLbls>
            <c:dLbl>
              <c:idx val="7"/>
              <c:delete val="1"/>
            </c:dLbl>
            <c:txPr>
              <a:bodyPr/>
              <a:lstStyle/>
              <a:p>
                <a:pPr>
                  <a:defRPr lang="en-US" sz="600"/>
                </a:pPr>
                <a:endParaRPr lang="en-US"/>
              </a:p>
            </c:txPr>
            <c:dLblPos val="outEnd"/>
            <c:showVal val="1"/>
          </c:dLbls>
          <c:cat>
            <c:strRef>
              <c:f>Sheet1!$B$10:$I$10</c:f>
              <c:strCache>
                <c:ptCount val="8"/>
                <c:pt idx="0">
                  <c:v>Muscle</c:v>
                </c:pt>
                <c:pt idx="1">
                  <c:v>Liver</c:v>
                </c:pt>
                <c:pt idx="2">
                  <c:v>Gut</c:v>
                </c:pt>
                <c:pt idx="3">
                  <c:v>Intestine</c:v>
                </c:pt>
                <c:pt idx="4">
                  <c:v>Gills</c:v>
                </c:pt>
                <c:pt idx="5">
                  <c:v>Bone</c:v>
                </c:pt>
                <c:pt idx="6">
                  <c:v>Fins</c:v>
                </c:pt>
                <c:pt idx="7">
                  <c:v>WHO Limits</c:v>
                </c:pt>
              </c:strCache>
            </c:strRef>
          </c:cat>
          <c:val>
            <c:numRef>
              <c:f>Sheet1!$B$12:$I$12</c:f>
              <c:numCache>
                <c:formatCode>General</c:formatCode>
                <c:ptCount val="8"/>
                <c:pt idx="0">
                  <c:v>13.01</c:v>
                </c:pt>
                <c:pt idx="1">
                  <c:v>77.790000000000006</c:v>
                </c:pt>
                <c:pt idx="2">
                  <c:v>20.439999999999987</c:v>
                </c:pt>
                <c:pt idx="3">
                  <c:v>0.59</c:v>
                </c:pt>
                <c:pt idx="4">
                  <c:v>1.24</c:v>
                </c:pt>
                <c:pt idx="5">
                  <c:v>0.95000000000000062</c:v>
                </c:pt>
                <c:pt idx="6">
                  <c:v>1.9300000000000048</c:v>
                </c:pt>
                <c:pt idx="7">
                  <c:v>30</c:v>
                </c:pt>
              </c:numCache>
            </c:numRef>
          </c:val>
        </c:ser>
        <c:dLbls>
          <c:showVal val="1"/>
        </c:dLbls>
        <c:axId val="60958208"/>
        <c:axId val="60960128"/>
      </c:barChart>
      <c:catAx>
        <c:axId val="60958208"/>
        <c:scaling>
          <c:orientation val="minMax"/>
        </c:scaling>
        <c:axPos val="b"/>
        <c:title>
          <c:tx>
            <c:rich>
              <a:bodyPr/>
              <a:lstStyle/>
              <a:p>
                <a:pPr>
                  <a:defRPr lang="en-US" sz="800" b="0">
                    <a:latin typeface="Times New Roman" pitchFamily="18" charset="0"/>
                    <a:cs typeface="Times New Roman" pitchFamily="18" charset="0"/>
                  </a:defRPr>
                </a:pPr>
                <a:r>
                  <a:rPr lang="en-US" sz="800" b="0">
                    <a:latin typeface="Times New Roman" pitchFamily="18" charset="0"/>
                    <a:cs typeface="Times New Roman" pitchFamily="18" charset="0"/>
                  </a:rPr>
                  <a:t>Fish organs and WHO Limits</a:t>
                </a:r>
              </a:p>
            </c:rich>
          </c:tx>
          <c:layout/>
        </c:title>
        <c:tickLblPos val="nextTo"/>
        <c:txPr>
          <a:bodyPr/>
          <a:lstStyle/>
          <a:p>
            <a:pPr>
              <a:defRPr lang="en-US" sz="800">
                <a:latin typeface="Times New Roman" pitchFamily="18" charset="0"/>
                <a:cs typeface="Times New Roman" pitchFamily="18" charset="0"/>
              </a:defRPr>
            </a:pPr>
            <a:endParaRPr lang="en-US"/>
          </a:p>
        </c:txPr>
        <c:crossAx val="60960128"/>
        <c:crosses val="autoZero"/>
        <c:auto val="1"/>
        <c:lblAlgn val="ctr"/>
        <c:lblOffset val="100"/>
      </c:catAx>
      <c:valAx>
        <c:axId val="60960128"/>
        <c:scaling>
          <c:orientation val="minMax"/>
        </c:scaling>
        <c:axPos val="l"/>
        <c:title>
          <c:tx>
            <c:rich>
              <a:bodyPr rot="-5400000" vert="horz"/>
              <a:lstStyle/>
              <a:p>
                <a:pPr>
                  <a:defRPr lang="en-US" sz="800" b="0">
                    <a:latin typeface="Times New Roman" pitchFamily="18" charset="0"/>
                    <a:cs typeface="Times New Roman" pitchFamily="18" charset="0"/>
                  </a:defRPr>
                </a:pPr>
                <a:r>
                  <a:rPr lang="en-US" sz="800" b="0">
                    <a:latin typeface="Times New Roman" pitchFamily="18" charset="0"/>
                    <a:cs typeface="Times New Roman" pitchFamily="18" charset="0"/>
                  </a:rPr>
                  <a:t>Mean Cu concentration (ppm)</a:t>
                </a:r>
              </a:p>
            </c:rich>
          </c:tx>
          <c:layout/>
        </c:title>
        <c:numFmt formatCode="General" sourceLinked="1"/>
        <c:tickLblPos val="nextTo"/>
        <c:txPr>
          <a:bodyPr/>
          <a:lstStyle/>
          <a:p>
            <a:pPr>
              <a:defRPr lang="en-US"/>
            </a:pPr>
            <a:endParaRPr lang="en-US"/>
          </a:p>
        </c:txPr>
        <c:crossAx val="60958208"/>
        <c:crosses val="autoZero"/>
        <c:crossBetween val="between"/>
      </c:valAx>
    </c:plotArea>
    <c:legend>
      <c:legendPos val="r"/>
      <c:layout/>
      <c:txPr>
        <a:bodyPr/>
        <a:lstStyle/>
        <a:p>
          <a:pPr>
            <a:defRPr lang="en-US" sz="800" i="1">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720541016820967"/>
          <c:y val="4.8070966741158565E-2"/>
          <c:w val="0.71019419457290645"/>
          <c:h val="0.73607777158432564"/>
        </c:manualLayout>
      </c:layout>
      <c:barChart>
        <c:barDir val="col"/>
        <c:grouping val="clustered"/>
        <c:ser>
          <c:idx val="0"/>
          <c:order val="0"/>
          <c:tx>
            <c:strRef>
              <c:f>Sheet1!$A$17</c:f>
              <c:strCache>
                <c:ptCount val="1"/>
                <c:pt idx="0">
                  <c:v>Cyprinus carpio</c:v>
                </c:pt>
              </c:strCache>
            </c:strRef>
          </c:tx>
          <c:dLbls>
            <c:dLbl>
              <c:idx val="4"/>
              <c:layout>
                <c:manualLayout>
                  <c:x val="-1.5173162220419053E-2"/>
                  <c:y val="4.3297348804465525E-3"/>
                </c:manualLayout>
              </c:layout>
              <c:dLblPos val="outEnd"/>
              <c:showVal val="1"/>
            </c:dLbl>
            <c:txPr>
              <a:bodyPr/>
              <a:lstStyle/>
              <a:p>
                <a:pPr>
                  <a:defRPr lang="en-US" sz="600"/>
                </a:pPr>
                <a:endParaRPr lang="en-US"/>
              </a:p>
            </c:txPr>
            <c:dLblPos val="outEnd"/>
            <c:showVal val="1"/>
          </c:dLbls>
          <c:cat>
            <c:strRef>
              <c:f>Sheet1!$B$16:$I$16</c:f>
              <c:strCache>
                <c:ptCount val="8"/>
                <c:pt idx="0">
                  <c:v>Muscle</c:v>
                </c:pt>
                <c:pt idx="1">
                  <c:v>Liver</c:v>
                </c:pt>
                <c:pt idx="2">
                  <c:v>Gut</c:v>
                </c:pt>
                <c:pt idx="3">
                  <c:v>Intestine</c:v>
                </c:pt>
                <c:pt idx="4">
                  <c:v>Gills</c:v>
                </c:pt>
                <c:pt idx="5">
                  <c:v>Bone</c:v>
                </c:pt>
                <c:pt idx="6">
                  <c:v>Fins</c:v>
                </c:pt>
                <c:pt idx="7">
                  <c:v>WHO Limits</c:v>
                </c:pt>
              </c:strCache>
            </c:strRef>
          </c:cat>
          <c:val>
            <c:numRef>
              <c:f>Sheet1!$B$17:$I$17</c:f>
              <c:numCache>
                <c:formatCode>General</c:formatCode>
                <c:ptCount val="8"/>
                <c:pt idx="0">
                  <c:v>12.1</c:v>
                </c:pt>
                <c:pt idx="1">
                  <c:v>25.5</c:v>
                </c:pt>
                <c:pt idx="2">
                  <c:v>66.400000000000006</c:v>
                </c:pt>
                <c:pt idx="3">
                  <c:v>87.6</c:v>
                </c:pt>
                <c:pt idx="4">
                  <c:v>48.8</c:v>
                </c:pt>
                <c:pt idx="5">
                  <c:v>52.8</c:v>
                </c:pt>
                <c:pt idx="6">
                  <c:v>50.6</c:v>
                </c:pt>
                <c:pt idx="7">
                  <c:v>1000</c:v>
                </c:pt>
              </c:numCache>
            </c:numRef>
          </c:val>
        </c:ser>
        <c:ser>
          <c:idx val="1"/>
          <c:order val="1"/>
          <c:tx>
            <c:strRef>
              <c:f>Sheet1!$A$18</c:f>
              <c:strCache>
                <c:ptCount val="1"/>
                <c:pt idx="0">
                  <c:v>Heterotis niloticus</c:v>
                </c:pt>
              </c:strCache>
            </c:strRef>
          </c:tx>
          <c:dLbls>
            <c:dLbl>
              <c:idx val="6"/>
              <c:layout>
                <c:manualLayout>
                  <c:x val="2.2759743330628582E-2"/>
                  <c:y val="4.3297348804463946E-3"/>
                </c:manualLayout>
              </c:layout>
              <c:dLblPos val="outEnd"/>
              <c:showVal val="1"/>
            </c:dLbl>
            <c:dLbl>
              <c:idx val="7"/>
              <c:delete val="1"/>
            </c:dLbl>
            <c:txPr>
              <a:bodyPr/>
              <a:lstStyle/>
              <a:p>
                <a:pPr>
                  <a:defRPr lang="en-US" sz="600">
                    <a:latin typeface="Times New Roman" pitchFamily="18" charset="0"/>
                    <a:cs typeface="Times New Roman" pitchFamily="18" charset="0"/>
                  </a:defRPr>
                </a:pPr>
                <a:endParaRPr lang="en-US"/>
              </a:p>
            </c:txPr>
            <c:dLblPos val="outEnd"/>
            <c:showVal val="1"/>
          </c:dLbls>
          <c:cat>
            <c:strRef>
              <c:f>Sheet1!$B$16:$I$16</c:f>
              <c:strCache>
                <c:ptCount val="8"/>
                <c:pt idx="0">
                  <c:v>Muscle</c:v>
                </c:pt>
                <c:pt idx="1">
                  <c:v>Liver</c:v>
                </c:pt>
                <c:pt idx="2">
                  <c:v>Gut</c:v>
                </c:pt>
                <c:pt idx="3">
                  <c:v>Intestine</c:v>
                </c:pt>
                <c:pt idx="4">
                  <c:v>Gills</c:v>
                </c:pt>
                <c:pt idx="5">
                  <c:v>Bone</c:v>
                </c:pt>
                <c:pt idx="6">
                  <c:v>Fins</c:v>
                </c:pt>
                <c:pt idx="7">
                  <c:v>WHO Limits</c:v>
                </c:pt>
              </c:strCache>
            </c:strRef>
          </c:cat>
          <c:val>
            <c:numRef>
              <c:f>Sheet1!$B$18:$I$18</c:f>
              <c:numCache>
                <c:formatCode>General</c:formatCode>
                <c:ptCount val="8"/>
                <c:pt idx="0">
                  <c:v>58.1</c:v>
                </c:pt>
                <c:pt idx="1">
                  <c:v>124.1</c:v>
                </c:pt>
                <c:pt idx="2">
                  <c:v>100</c:v>
                </c:pt>
                <c:pt idx="3">
                  <c:v>21</c:v>
                </c:pt>
                <c:pt idx="4">
                  <c:v>139.1</c:v>
                </c:pt>
                <c:pt idx="5">
                  <c:v>26.8</c:v>
                </c:pt>
                <c:pt idx="6">
                  <c:v>53.1</c:v>
                </c:pt>
                <c:pt idx="7">
                  <c:v>1000</c:v>
                </c:pt>
              </c:numCache>
            </c:numRef>
          </c:val>
        </c:ser>
        <c:dLbls>
          <c:showVal val="1"/>
        </c:dLbls>
        <c:axId val="61006592"/>
        <c:axId val="61008512"/>
      </c:barChart>
      <c:catAx>
        <c:axId val="61006592"/>
        <c:scaling>
          <c:orientation val="minMax"/>
        </c:scaling>
        <c:axPos val="b"/>
        <c:title>
          <c:tx>
            <c:rich>
              <a:bodyPr/>
              <a:lstStyle/>
              <a:p>
                <a:pPr>
                  <a:defRPr lang="en-US" sz="800" b="0">
                    <a:latin typeface="Times New Roman" pitchFamily="18" charset="0"/>
                    <a:cs typeface="Times New Roman" pitchFamily="18" charset="0"/>
                  </a:defRPr>
                </a:pPr>
                <a:r>
                  <a:rPr lang="en-US" sz="800" b="0">
                    <a:latin typeface="Times New Roman" pitchFamily="18" charset="0"/>
                    <a:cs typeface="Times New Roman" pitchFamily="18" charset="0"/>
                  </a:rPr>
                  <a:t>Fish organs and WHO limit guideline</a:t>
                </a:r>
              </a:p>
            </c:rich>
          </c:tx>
          <c:layout/>
        </c:title>
        <c:tickLblPos val="nextTo"/>
        <c:txPr>
          <a:bodyPr/>
          <a:lstStyle/>
          <a:p>
            <a:pPr>
              <a:defRPr lang="en-US" sz="800">
                <a:latin typeface="Times New Roman" pitchFamily="18" charset="0"/>
                <a:cs typeface="Times New Roman" pitchFamily="18" charset="0"/>
              </a:defRPr>
            </a:pPr>
            <a:endParaRPr lang="en-US"/>
          </a:p>
        </c:txPr>
        <c:crossAx val="61008512"/>
        <c:crosses val="autoZero"/>
        <c:auto val="1"/>
        <c:lblAlgn val="ctr"/>
        <c:lblOffset val="100"/>
      </c:catAx>
      <c:valAx>
        <c:axId val="61008512"/>
        <c:scaling>
          <c:orientation val="minMax"/>
        </c:scaling>
        <c:axPos val="l"/>
        <c:title>
          <c:tx>
            <c:rich>
              <a:bodyPr rot="-5400000" vert="horz"/>
              <a:lstStyle/>
              <a:p>
                <a:pPr>
                  <a:defRPr lang="en-US" sz="800" b="0">
                    <a:latin typeface="Times New Roman" pitchFamily="18" charset="0"/>
                    <a:cs typeface="Times New Roman" pitchFamily="18" charset="0"/>
                  </a:defRPr>
                </a:pPr>
                <a:r>
                  <a:rPr lang="en-US" sz="800" b="0">
                    <a:latin typeface="Times New Roman" pitchFamily="18" charset="0"/>
                    <a:cs typeface="Times New Roman" pitchFamily="18" charset="0"/>
                  </a:rPr>
                  <a:t>Mean Zn concentration (ppm)</a:t>
                </a:r>
              </a:p>
            </c:rich>
          </c:tx>
          <c:layout/>
        </c:title>
        <c:numFmt formatCode="General" sourceLinked="1"/>
        <c:tickLblPos val="nextTo"/>
        <c:txPr>
          <a:bodyPr/>
          <a:lstStyle/>
          <a:p>
            <a:pPr>
              <a:defRPr lang="en-US"/>
            </a:pPr>
            <a:endParaRPr lang="en-US"/>
          </a:p>
        </c:txPr>
        <c:crossAx val="61006592"/>
        <c:crosses val="autoZero"/>
        <c:crossBetween val="between"/>
      </c:valAx>
    </c:plotArea>
    <c:legend>
      <c:legendPos val="r"/>
      <c:layout/>
      <c:txPr>
        <a:bodyPr/>
        <a:lstStyle/>
        <a:p>
          <a:pPr>
            <a:defRPr lang="en-US" sz="600" i="1">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7377929003009582"/>
          <c:y val="5.0741572160329457E-2"/>
          <c:w val="0.65460685207421843"/>
          <c:h val="0.76854182305765095"/>
        </c:manualLayout>
      </c:layout>
      <c:barChart>
        <c:barDir val="col"/>
        <c:grouping val="clustered"/>
        <c:ser>
          <c:idx val="0"/>
          <c:order val="0"/>
          <c:tx>
            <c:strRef>
              <c:f>Sheet1!$A$23</c:f>
              <c:strCache>
                <c:ptCount val="1"/>
                <c:pt idx="0">
                  <c:v>Cyprinus carpio</c:v>
                </c:pt>
              </c:strCache>
            </c:strRef>
          </c:tx>
          <c:dLbls>
            <c:dLbl>
              <c:idx val="0"/>
              <c:layout>
                <c:manualLayout>
                  <c:x val="-5.0220942488914296E-3"/>
                  <c:y val="-4.5702753608898436E-3"/>
                </c:manualLayout>
              </c:layout>
              <c:dLblPos val="outEnd"/>
              <c:showVal val="1"/>
            </c:dLbl>
            <c:dLbl>
              <c:idx val="1"/>
              <c:spPr/>
              <c:txPr>
                <a:bodyPr/>
                <a:lstStyle/>
                <a:p>
                  <a:pPr>
                    <a:defRPr lang="en-US" sz="600"/>
                  </a:pPr>
                  <a:endParaRPr lang="en-US"/>
                </a:p>
              </c:txPr>
            </c:dLbl>
            <c:dLbl>
              <c:idx val="2"/>
              <c:layout>
                <c:manualLayout>
                  <c:x val="-1.5066282746674297E-2"/>
                  <c:y val="-2.2851376804449288E-2"/>
                </c:manualLayout>
              </c:layout>
              <c:dLblPos val="outEnd"/>
              <c:showVal val="1"/>
            </c:dLbl>
            <c:dLbl>
              <c:idx val="3"/>
              <c:layout>
                <c:manualLayout>
                  <c:x val="-1.2555235622228579E-2"/>
                  <c:y val="-8.3787413696962045E-17"/>
                </c:manualLayout>
              </c:layout>
              <c:dLblPos val="outEnd"/>
              <c:showVal val="1"/>
            </c:dLbl>
            <c:dLbl>
              <c:idx val="4"/>
              <c:layout>
                <c:manualLayout>
                  <c:x val="-1.2555235622228579E-2"/>
                  <c:y val="0"/>
                </c:manualLayout>
              </c:layout>
              <c:dLblPos val="outEnd"/>
              <c:showVal val="1"/>
            </c:dLbl>
            <c:dLbl>
              <c:idx val="5"/>
              <c:layout>
                <c:manualLayout>
                  <c:x val="-2.2599424120011438E-2"/>
                  <c:y val="9.1405507217795449E-3"/>
                </c:manualLayout>
              </c:layout>
              <c:dLblPos val="outEnd"/>
              <c:showVal val="1"/>
            </c:dLbl>
            <c:dLbl>
              <c:idx val="6"/>
              <c:layout>
                <c:manualLayout>
                  <c:x val="-2.0088376995565756E-2"/>
                  <c:y val="9.1405507217795449E-3"/>
                </c:manualLayout>
              </c:layout>
              <c:dLblPos val="outEnd"/>
              <c:showVal val="1"/>
            </c:dLbl>
            <c:txPr>
              <a:bodyPr/>
              <a:lstStyle/>
              <a:p>
                <a:pPr>
                  <a:defRPr lang="en-US" sz="800"/>
                </a:pPr>
                <a:endParaRPr lang="en-US"/>
              </a:p>
            </c:txPr>
            <c:dLblPos val="outEnd"/>
            <c:showVal val="1"/>
          </c:dLbls>
          <c:cat>
            <c:strRef>
              <c:f>Sheet1!$B$22:$H$22</c:f>
              <c:strCache>
                <c:ptCount val="7"/>
                <c:pt idx="0">
                  <c:v>Muscle</c:v>
                </c:pt>
                <c:pt idx="1">
                  <c:v>Liver</c:v>
                </c:pt>
                <c:pt idx="2">
                  <c:v>Gut</c:v>
                </c:pt>
                <c:pt idx="3">
                  <c:v>Intestine</c:v>
                </c:pt>
                <c:pt idx="4">
                  <c:v>Gills</c:v>
                </c:pt>
                <c:pt idx="5">
                  <c:v>Bone</c:v>
                </c:pt>
                <c:pt idx="6">
                  <c:v>Fins</c:v>
                </c:pt>
              </c:strCache>
            </c:strRef>
          </c:cat>
          <c:val>
            <c:numRef>
              <c:f>Sheet1!$B$23:$H$23</c:f>
              <c:numCache>
                <c:formatCode>General</c:formatCode>
                <c:ptCount val="7"/>
                <c:pt idx="0">
                  <c:v>0.26</c:v>
                </c:pt>
                <c:pt idx="1">
                  <c:v>9.0000000000000024E-2</c:v>
                </c:pt>
                <c:pt idx="2">
                  <c:v>0.12000000000000002</c:v>
                </c:pt>
                <c:pt idx="3">
                  <c:v>0.05</c:v>
                </c:pt>
                <c:pt idx="4">
                  <c:v>3.0000000000000002E-2</c:v>
                </c:pt>
                <c:pt idx="5">
                  <c:v>0.05</c:v>
                </c:pt>
                <c:pt idx="6">
                  <c:v>0.14000000000000001</c:v>
                </c:pt>
              </c:numCache>
            </c:numRef>
          </c:val>
        </c:ser>
        <c:ser>
          <c:idx val="1"/>
          <c:order val="1"/>
          <c:tx>
            <c:strRef>
              <c:f>Sheet1!$A$24</c:f>
              <c:strCache>
                <c:ptCount val="1"/>
                <c:pt idx="0">
                  <c:v>Heterotis niloticus</c:v>
                </c:pt>
              </c:strCache>
            </c:strRef>
          </c:tx>
          <c:dLbls>
            <c:dLbl>
              <c:idx val="1"/>
              <c:layout>
                <c:manualLayout>
                  <c:x val="1.9444444444444445E-2"/>
                  <c:y val="9.259259259259434E-3"/>
                </c:manualLayout>
              </c:layout>
              <c:spPr/>
              <c:txPr>
                <a:bodyPr/>
                <a:lstStyle/>
                <a:p>
                  <a:pPr>
                    <a:defRPr lang="en-US" sz="600"/>
                  </a:pPr>
                  <a:endParaRPr lang="en-US"/>
                </a:p>
              </c:txPr>
              <c:dLblPos val="outEnd"/>
              <c:showVal val="1"/>
            </c:dLbl>
            <c:txPr>
              <a:bodyPr/>
              <a:lstStyle/>
              <a:p>
                <a:pPr>
                  <a:defRPr lang="en-US" sz="800"/>
                </a:pPr>
                <a:endParaRPr lang="en-US"/>
              </a:p>
            </c:txPr>
            <c:dLblPos val="outEnd"/>
            <c:showVal val="1"/>
          </c:dLbls>
          <c:cat>
            <c:strRef>
              <c:f>Sheet1!$B$22:$H$22</c:f>
              <c:strCache>
                <c:ptCount val="7"/>
                <c:pt idx="0">
                  <c:v>Muscle</c:v>
                </c:pt>
                <c:pt idx="1">
                  <c:v>Liver</c:v>
                </c:pt>
                <c:pt idx="2">
                  <c:v>Gut</c:v>
                </c:pt>
                <c:pt idx="3">
                  <c:v>Intestine</c:v>
                </c:pt>
                <c:pt idx="4">
                  <c:v>Gills</c:v>
                </c:pt>
                <c:pt idx="5">
                  <c:v>Bone</c:v>
                </c:pt>
                <c:pt idx="6">
                  <c:v>Fins</c:v>
                </c:pt>
              </c:strCache>
            </c:strRef>
          </c:cat>
          <c:val>
            <c:numRef>
              <c:f>Sheet1!$B$24:$H$24</c:f>
              <c:numCache>
                <c:formatCode>General</c:formatCode>
                <c:ptCount val="7"/>
                <c:pt idx="0">
                  <c:v>0.34</c:v>
                </c:pt>
                <c:pt idx="1">
                  <c:v>0.1</c:v>
                </c:pt>
                <c:pt idx="2">
                  <c:v>0.91</c:v>
                </c:pt>
                <c:pt idx="3">
                  <c:v>0.95000000000000062</c:v>
                </c:pt>
                <c:pt idx="4">
                  <c:v>0.56000000000000005</c:v>
                </c:pt>
                <c:pt idx="5">
                  <c:v>0.38000000000000139</c:v>
                </c:pt>
                <c:pt idx="6">
                  <c:v>0.3900000000000014</c:v>
                </c:pt>
              </c:numCache>
            </c:numRef>
          </c:val>
        </c:ser>
        <c:dLbls>
          <c:showVal val="1"/>
        </c:dLbls>
        <c:axId val="61068416"/>
        <c:axId val="61070336"/>
      </c:barChart>
      <c:catAx>
        <c:axId val="61068416"/>
        <c:scaling>
          <c:orientation val="minMax"/>
        </c:scaling>
        <c:axPos val="b"/>
        <c:title>
          <c:tx>
            <c:rich>
              <a:bodyPr/>
              <a:lstStyle/>
              <a:p>
                <a:pPr>
                  <a:defRPr lang="en-US" sz="800" b="0">
                    <a:latin typeface="Times New Roman" pitchFamily="18" charset="0"/>
                    <a:cs typeface="Times New Roman" pitchFamily="18" charset="0"/>
                  </a:defRPr>
                </a:pPr>
                <a:r>
                  <a:rPr lang="en-US" sz="800" b="0">
                    <a:latin typeface="Times New Roman" pitchFamily="18" charset="0"/>
                    <a:cs typeface="Times New Roman" pitchFamily="18" charset="0"/>
                  </a:rPr>
                  <a:t>Fish organs </a:t>
                </a:r>
              </a:p>
            </c:rich>
          </c:tx>
          <c:layout/>
        </c:title>
        <c:tickLblPos val="nextTo"/>
        <c:txPr>
          <a:bodyPr/>
          <a:lstStyle/>
          <a:p>
            <a:pPr>
              <a:defRPr lang="en-US" sz="800">
                <a:latin typeface="Times New Roman" pitchFamily="18" charset="0"/>
                <a:cs typeface="Times New Roman" pitchFamily="18" charset="0"/>
              </a:defRPr>
            </a:pPr>
            <a:endParaRPr lang="en-US"/>
          </a:p>
        </c:txPr>
        <c:crossAx val="61070336"/>
        <c:crosses val="autoZero"/>
        <c:auto val="1"/>
        <c:lblAlgn val="ctr"/>
        <c:lblOffset val="100"/>
      </c:catAx>
      <c:valAx>
        <c:axId val="61070336"/>
        <c:scaling>
          <c:orientation val="minMax"/>
        </c:scaling>
        <c:axPos val="l"/>
        <c:title>
          <c:tx>
            <c:rich>
              <a:bodyPr rot="-5400000" vert="horz"/>
              <a:lstStyle/>
              <a:p>
                <a:pPr>
                  <a:defRPr lang="en-US" sz="800" b="0">
                    <a:latin typeface="Times New Roman" pitchFamily="18" charset="0"/>
                    <a:cs typeface="Times New Roman" pitchFamily="18" charset="0"/>
                  </a:defRPr>
                </a:pPr>
                <a:r>
                  <a:rPr lang="en-US" sz="800" b="0">
                    <a:latin typeface="Times New Roman" pitchFamily="18" charset="0"/>
                    <a:cs typeface="Times New Roman" pitchFamily="18" charset="0"/>
                  </a:rPr>
                  <a:t>Mean Co concentration (ppm)</a:t>
                </a:r>
              </a:p>
            </c:rich>
          </c:tx>
          <c:layout/>
        </c:title>
        <c:numFmt formatCode="General" sourceLinked="1"/>
        <c:tickLblPos val="nextTo"/>
        <c:txPr>
          <a:bodyPr/>
          <a:lstStyle/>
          <a:p>
            <a:pPr>
              <a:defRPr lang="en-US"/>
            </a:pPr>
            <a:endParaRPr lang="en-US"/>
          </a:p>
        </c:txPr>
        <c:crossAx val="61068416"/>
        <c:crosses val="autoZero"/>
        <c:crossBetween val="between"/>
      </c:valAx>
    </c:plotArea>
    <c:legend>
      <c:legendPos val="r"/>
      <c:layout/>
      <c:txPr>
        <a:bodyPr/>
        <a:lstStyle/>
        <a:p>
          <a:pPr>
            <a:defRPr lang="en-US" sz="600" i="1"/>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Sheet1!$A$36</c:f>
              <c:strCache>
                <c:ptCount val="1"/>
                <c:pt idx="0">
                  <c:v>Cyprinus carpio</c:v>
                </c:pt>
              </c:strCache>
            </c:strRef>
          </c:tx>
          <c:dLbls>
            <c:txPr>
              <a:bodyPr/>
              <a:lstStyle/>
              <a:p>
                <a:pPr>
                  <a:defRPr lang="en-US" sz="600">
                    <a:latin typeface="Times New Roman" pitchFamily="18" charset="0"/>
                    <a:cs typeface="Times New Roman" pitchFamily="18" charset="0"/>
                  </a:defRPr>
                </a:pPr>
                <a:endParaRPr lang="en-US"/>
              </a:p>
            </c:txPr>
            <c:showVal val="1"/>
          </c:dLbls>
          <c:cat>
            <c:strRef>
              <c:f>Sheet1!$B$35:$I$35</c:f>
              <c:strCache>
                <c:ptCount val="8"/>
                <c:pt idx="0">
                  <c:v>Muscle</c:v>
                </c:pt>
                <c:pt idx="1">
                  <c:v>Liver</c:v>
                </c:pt>
                <c:pt idx="2">
                  <c:v>Gut</c:v>
                </c:pt>
                <c:pt idx="3">
                  <c:v>Intestine</c:v>
                </c:pt>
                <c:pt idx="4">
                  <c:v>Gills</c:v>
                </c:pt>
                <c:pt idx="5">
                  <c:v>Bone</c:v>
                </c:pt>
                <c:pt idx="6">
                  <c:v>Fins</c:v>
                </c:pt>
                <c:pt idx="7">
                  <c:v>WHO Limits</c:v>
                </c:pt>
              </c:strCache>
            </c:strRef>
          </c:cat>
          <c:val>
            <c:numRef>
              <c:f>Sheet1!$B$36:$I$36</c:f>
              <c:numCache>
                <c:formatCode>General</c:formatCode>
                <c:ptCount val="8"/>
                <c:pt idx="0">
                  <c:v>3.4099999999999997</c:v>
                </c:pt>
                <c:pt idx="1">
                  <c:v>6.0000000000000032E-2</c:v>
                </c:pt>
                <c:pt idx="2">
                  <c:v>0.25</c:v>
                </c:pt>
                <c:pt idx="3">
                  <c:v>0.14000000000000001</c:v>
                </c:pt>
                <c:pt idx="4">
                  <c:v>8.0000000000000043E-2</c:v>
                </c:pt>
                <c:pt idx="5">
                  <c:v>0.15000000000000024</c:v>
                </c:pt>
                <c:pt idx="6">
                  <c:v>0.12000000000000002</c:v>
                </c:pt>
                <c:pt idx="7">
                  <c:v>2.0000000000000011E-2</c:v>
                </c:pt>
              </c:numCache>
            </c:numRef>
          </c:val>
        </c:ser>
        <c:ser>
          <c:idx val="1"/>
          <c:order val="1"/>
          <c:tx>
            <c:strRef>
              <c:f>Sheet1!$A$37</c:f>
              <c:strCache>
                <c:ptCount val="1"/>
                <c:pt idx="0">
                  <c:v>Heterotis niloticus</c:v>
                </c:pt>
              </c:strCache>
            </c:strRef>
          </c:tx>
          <c:dLbls>
            <c:dLbl>
              <c:idx val="7"/>
              <c:delete val="1"/>
            </c:dLbl>
            <c:txPr>
              <a:bodyPr/>
              <a:lstStyle/>
              <a:p>
                <a:pPr>
                  <a:defRPr lang="en-US" sz="600">
                    <a:latin typeface="Times New Roman" pitchFamily="18" charset="0"/>
                    <a:cs typeface="Times New Roman" pitchFamily="18" charset="0"/>
                  </a:defRPr>
                </a:pPr>
                <a:endParaRPr lang="en-US"/>
              </a:p>
            </c:txPr>
            <c:showVal val="1"/>
          </c:dLbls>
          <c:cat>
            <c:strRef>
              <c:f>Sheet1!$B$35:$I$35</c:f>
              <c:strCache>
                <c:ptCount val="8"/>
                <c:pt idx="0">
                  <c:v>Muscle</c:v>
                </c:pt>
                <c:pt idx="1">
                  <c:v>Liver</c:v>
                </c:pt>
                <c:pt idx="2">
                  <c:v>Gut</c:v>
                </c:pt>
                <c:pt idx="3">
                  <c:v>Intestine</c:v>
                </c:pt>
                <c:pt idx="4">
                  <c:v>Gills</c:v>
                </c:pt>
                <c:pt idx="5">
                  <c:v>Bone</c:v>
                </c:pt>
                <c:pt idx="6">
                  <c:v>Fins</c:v>
                </c:pt>
                <c:pt idx="7">
                  <c:v>WHO Limits</c:v>
                </c:pt>
              </c:strCache>
            </c:strRef>
          </c:cat>
          <c:val>
            <c:numRef>
              <c:f>Sheet1!$B$37:$I$37</c:f>
              <c:numCache>
                <c:formatCode>General</c:formatCode>
                <c:ptCount val="8"/>
                <c:pt idx="0">
                  <c:v>1.07</c:v>
                </c:pt>
                <c:pt idx="1">
                  <c:v>1.1399999999999946</c:v>
                </c:pt>
                <c:pt idx="2">
                  <c:v>1.42</c:v>
                </c:pt>
                <c:pt idx="3">
                  <c:v>0.85000000000000064</c:v>
                </c:pt>
                <c:pt idx="4">
                  <c:v>0.25</c:v>
                </c:pt>
                <c:pt idx="5">
                  <c:v>0.43000000000000038</c:v>
                </c:pt>
                <c:pt idx="6">
                  <c:v>0.56999999999999995</c:v>
                </c:pt>
                <c:pt idx="7">
                  <c:v>2.0000000000000011E-2</c:v>
                </c:pt>
              </c:numCache>
            </c:numRef>
          </c:val>
        </c:ser>
        <c:dLbls>
          <c:showVal val="1"/>
        </c:dLbls>
        <c:axId val="61645568"/>
        <c:axId val="61647488"/>
      </c:barChart>
      <c:catAx>
        <c:axId val="61645568"/>
        <c:scaling>
          <c:orientation val="minMax"/>
        </c:scaling>
        <c:axPos val="b"/>
        <c:title>
          <c:tx>
            <c:rich>
              <a:bodyPr/>
              <a:lstStyle/>
              <a:p>
                <a:pPr>
                  <a:defRPr lang="en-US" sz="600" b="0">
                    <a:latin typeface="Times New Roman" pitchFamily="18" charset="0"/>
                    <a:cs typeface="Times New Roman" pitchFamily="18" charset="0"/>
                  </a:defRPr>
                </a:pPr>
                <a:r>
                  <a:rPr lang="en-US" sz="600" b="0">
                    <a:latin typeface="Times New Roman" pitchFamily="18" charset="0"/>
                    <a:cs typeface="Times New Roman" pitchFamily="18" charset="0"/>
                  </a:rPr>
                  <a:t>Fish organs and WHO Limit</a:t>
                </a:r>
              </a:p>
            </c:rich>
          </c:tx>
          <c:layout/>
        </c:title>
        <c:tickLblPos val="nextTo"/>
        <c:txPr>
          <a:bodyPr/>
          <a:lstStyle/>
          <a:p>
            <a:pPr>
              <a:defRPr lang="en-US" sz="600">
                <a:latin typeface="Times New Roman" pitchFamily="18" charset="0"/>
                <a:cs typeface="Times New Roman" pitchFamily="18" charset="0"/>
              </a:defRPr>
            </a:pPr>
            <a:endParaRPr lang="en-US"/>
          </a:p>
        </c:txPr>
        <c:crossAx val="61647488"/>
        <c:crosses val="autoZero"/>
        <c:auto val="1"/>
        <c:lblAlgn val="ctr"/>
        <c:lblOffset val="100"/>
      </c:catAx>
      <c:valAx>
        <c:axId val="61647488"/>
        <c:scaling>
          <c:orientation val="minMax"/>
        </c:scaling>
        <c:axPos val="l"/>
        <c:title>
          <c:tx>
            <c:rich>
              <a:bodyPr rot="-5400000" vert="horz"/>
              <a:lstStyle/>
              <a:p>
                <a:pPr>
                  <a:defRPr lang="en-US" sz="800" b="0">
                    <a:latin typeface="Times New Roman" pitchFamily="18" charset="0"/>
                    <a:cs typeface="Times New Roman" pitchFamily="18" charset="0"/>
                  </a:defRPr>
                </a:pPr>
                <a:r>
                  <a:rPr lang="en-US" sz="800" b="0">
                    <a:latin typeface="Times New Roman" pitchFamily="18" charset="0"/>
                    <a:cs typeface="Times New Roman" pitchFamily="18" charset="0"/>
                  </a:rPr>
                  <a:t>Mean V concentration (ppm)</a:t>
                </a:r>
              </a:p>
            </c:rich>
          </c:tx>
          <c:layout/>
        </c:title>
        <c:numFmt formatCode="General" sourceLinked="1"/>
        <c:tickLblPos val="nextTo"/>
        <c:txPr>
          <a:bodyPr/>
          <a:lstStyle/>
          <a:p>
            <a:pPr>
              <a:defRPr lang="en-US"/>
            </a:pPr>
            <a:endParaRPr lang="en-US"/>
          </a:p>
        </c:txPr>
        <c:crossAx val="61645568"/>
        <c:crosses val="autoZero"/>
        <c:crossBetween val="between"/>
      </c:valAx>
    </c:plotArea>
    <c:legend>
      <c:legendPos val="r"/>
      <c:layout/>
      <c:txPr>
        <a:bodyPr/>
        <a:lstStyle/>
        <a:p>
          <a:pPr>
            <a:defRPr lang="en-US" sz="600" i="1">
              <a:latin typeface="Times New Roman" pitchFamily="18" charset="0"/>
              <a:cs typeface="Times New Roman" pitchFamily="18" charset="0"/>
            </a:defRPr>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Sheet1!$A$51</c:f>
              <c:strCache>
                <c:ptCount val="1"/>
                <c:pt idx="0">
                  <c:v>Cyprinus carpio</c:v>
                </c:pt>
              </c:strCache>
            </c:strRef>
          </c:tx>
          <c:dLbls>
            <c:txPr>
              <a:bodyPr/>
              <a:lstStyle/>
              <a:p>
                <a:pPr>
                  <a:defRPr lang="en-US" sz="600"/>
                </a:pPr>
                <a:endParaRPr lang="en-US"/>
              </a:p>
            </c:txPr>
            <c:dLblPos val="outEnd"/>
            <c:showVal val="1"/>
          </c:dLbls>
          <c:cat>
            <c:strRef>
              <c:f>Sheet1!$B$50:$H$50</c:f>
              <c:strCache>
                <c:ptCount val="7"/>
                <c:pt idx="0">
                  <c:v>Muscle</c:v>
                </c:pt>
                <c:pt idx="1">
                  <c:v>Liver</c:v>
                </c:pt>
                <c:pt idx="2">
                  <c:v>Gut</c:v>
                </c:pt>
                <c:pt idx="3">
                  <c:v>Intestine</c:v>
                </c:pt>
                <c:pt idx="4">
                  <c:v>Gills</c:v>
                </c:pt>
                <c:pt idx="5">
                  <c:v>Bone</c:v>
                </c:pt>
                <c:pt idx="6">
                  <c:v>Fins</c:v>
                </c:pt>
              </c:strCache>
            </c:strRef>
          </c:cat>
          <c:val>
            <c:numRef>
              <c:f>Sheet1!$B$51:$H$51</c:f>
              <c:numCache>
                <c:formatCode>General</c:formatCode>
                <c:ptCount val="7"/>
                <c:pt idx="0">
                  <c:v>2.0000000000000011E-2</c:v>
                </c:pt>
                <c:pt idx="1">
                  <c:v>7.0000000000000021E-2</c:v>
                </c:pt>
                <c:pt idx="2">
                  <c:v>3.0000000000000002E-2</c:v>
                </c:pt>
                <c:pt idx="3">
                  <c:v>0.44</c:v>
                </c:pt>
                <c:pt idx="4">
                  <c:v>0.05</c:v>
                </c:pt>
                <c:pt idx="5">
                  <c:v>6.0000000000000032E-2</c:v>
                </c:pt>
                <c:pt idx="6">
                  <c:v>3.0000000000000002E-2</c:v>
                </c:pt>
              </c:numCache>
            </c:numRef>
          </c:val>
        </c:ser>
        <c:ser>
          <c:idx val="1"/>
          <c:order val="1"/>
          <c:tx>
            <c:strRef>
              <c:f>Sheet1!$A$52</c:f>
              <c:strCache>
                <c:ptCount val="1"/>
                <c:pt idx="0">
                  <c:v>Heterotis niloticus</c:v>
                </c:pt>
              </c:strCache>
            </c:strRef>
          </c:tx>
          <c:dLbls>
            <c:dLbl>
              <c:idx val="3"/>
              <c:layout>
                <c:manualLayout>
                  <c:x val="2.2233984382522692E-2"/>
                  <c:y val="-8.4875562720135428E-17"/>
                </c:manualLayout>
              </c:layout>
              <c:dLblPos val="outEnd"/>
              <c:showVal val="1"/>
            </c:dLbl>
            <c:txPr>
              <a:bodyPr/>
              <a:lstStyle/>
              <a:p>
                <a:pPr>
                  <a:defRPr lang="en-US" sz="800"/>
                </a:pPr>
                <a:endParaRPr lang="en-US"/>
              </a:p>
            </c:txPr>
            <c:dLblPos val="outEnd"/>
            <c:showVal val="1"/>
          </c:dLbls>
          <c:cat>
            <c:strRef>
              <c:f>Sheet1!$B$50:$H$50</c:f>
              <c:strCache>
                <c:ptCount val="7"/>
                <c:pt idx="0">
                  <c:v>Muscle</c:v>
                </c:pt>
                <c:pt idx="1">
                  <c:v>Liver</c:v>
                </c:pt>
                <c:pt idx="2">
                  <c:v>Gut</c:v>
                </c:pt>
                <c:pt idx="3">
                  <c:v>Intestine</c:v>
                </c:pt>
                <c:pt idx="4">
                  <c:v>Gills</c:v>
                </c:pt>
                <c:pt idx="5">
                  <c:v>Bone</c:v>
                </c:pt>
                <c:pt idx="6">
                  <c:v>Fins</c:v>
                </c:pt>
              </c:strCache>
            </c:strRef>
          </c:cat>
          <c:val>
            <c:numRef>
              <c:f>Sheet1!$B$52:$H$52</c:f>
              <c:numCache>
                <c:formatCode>General</c:formatCode>
                <c:ptCount val="7"/>
                <c:pt idx="0">
                  <c:v>0.17</c:v>
                </c:pt>
                <c:pt idx="1">
                  <c:v>1.1000000000000001</c:v>
                </c:pt>
                <c:pt idx="2">
                  <c:v>0.24000000000000021</c:v>
                </c:pt>
                <c:pt idx="3">
                  <c:v>0.14000000000000001</c:v>
                </c:pt>
                <c:pt idx="4">
                  <c:v>0.82000000000000062</c:v>
                </c:pt>
                <c:pt idx="5">
                  <c:v>0.22</c:v>
                </c:pt>
                <c:pt idx="6">
                  <c:v>0.55000000000000004</c:v>
                </c:pt>
              </c:numCache>
            </c:numRef>
          </c:val>
        </c:ser>
        <c:dLbls>
          <c:showVal val="1"/>
        </c:dLbls>
        <c:axId val="61685760"/>
        <c:axId val="61687680"/>
      </c:barChart>
      <c:catAx>
        <c:axId val="61685760"/>
        <c:scaling>
          <c:orientation val="minMax"/>
        </c:scaling>
        <c:axPos val="b"/>
        <c:title>
          <c:tx>
            <c:rich>
              <a:bodyPr/>
              <a:lstStyle/>
              <a:p>
                <a:pPr>
                  <a:defRPr lang="en-US" sz="800" b="0">
                    <a:latin typeface="Times New Roman" pitchFamily="18" charset="0"/>
                    <a:cs typeface="Times New Roman" pitchFamily="18" charset="0"/>
                  </a:defRPr>
                </a:pPr>
                <a:r>
                  <a:rPr lang="en-US" sz="800" b="0">
                    <a:latin typeface="Times New Roman" pitchFamily="18" charset="0"/>
                    <a:cs typeface="Times New Roman" pitchFamily="18" charset="0"/>
                  </a:rPr>
                  <a:t>Fish organs</a:t>
                </a:r>
              </a:p>
            </c:rich>
          </c:tx>
          <c:layout/>
        </c:title>
        <c:tickLblPos val="nextTo"/>
        <c:txPr>
          <a:bodyPr/>
          <a:lstStyle/>
          <a:p>
            <a:pPr>
              <a:defRPr lang="en-US" sz="800"/>
            </a:pPr>
            <a:endParaRPr lang="en-US"/>
          </a:p>
        </c:txPr>
        <c:crossAx val="61687680"/>
        <c:crosses val="autoZero"/>
        <c:auto val="1"/>
        <c:lblAlgn val="ctr"/>
        <c:lblOffset val="100"/>
      </c:catAx>
      <c:valAx>
        <c:axId val="61687680"/>
        <c:scaling>
          <c:orientation val="minMax"/>
        </c:scaling>
        <c:axPos val="l"/>
        <c:title>
          <c:tx>
            <c:rich>
              <a:bodyPr rot="-5400000" vert="horz"/>
              <a:lstStyle/>
              <a:p>
                <a:pPr>
                  <a:defRPr lang="en-US" sz="800" b="0">
                    <a:latin typeface="Times New Roman" pitchFamily="18" charset="0"/>
                    <a:cs typeface="Times New Roman" pitchFamily="18" charset="0"/>
                  </a:defRPr>
                </a:pPr>
                <a:r>
                  <a:rPr lang="en-US" sz="800" b="0">
                    <a:latin typeface="Times New Roman" pitchFamily="18" charset="0"/>
                    <a:cs typeface="Times New Roman" pitchFamily="18" charset="0"/>
                  </a:rPr>
                  <a:t>Mean Mo concentration (ppm)</a:t>
                </a:r>
              </a:p>
            </c:rich>
          </c:tx>
          <c:layout/>
        </c:title>
        <c:numFmt formatCode="General" sourceLinked="1"/>
        <c:tickLblPos val="nextTo"/>
        <c:txPr>
          <a:bodyPr/>
          <a:lstStyle/>
          <a:p>
            <a:pPr>
              <a:defRPr lang="en-US"/>
            </a:pPr>
            <a:endParaRPr lang="en-US"/>
          </a:p>
        </c:txPr>
        <c:crossAx val="61685760"/>
        <c:crosses val="autoZero"/>
        <c:crossBetween val="between"/>
      </c:valAx>
    </c:plotArea>
    <c:legend>
      <c:legendPos val="r"/>
      <c:layout/>
      <c:txPr>
        <a:bodyPr/>
        <a:lstStyle/>
        <a:p>
          <a:pPr>
            <a:defRPr lang="en-US" sz="600" i="1"/>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Administrator</cp:lastModifiedBy>
  <cp:revision>6</cp:revision>
  <cp:lastPrinted>2016-03-02T02:35:00Z</cp:lastPrinted>
  <dcterms:created xsi:type="dcterms:W3CDTF">2016-03-02T08:36:00Z</dcterms:created>
  <dcterms:modified xsi:type="dcterms:W3CDTF">2016-03-02T02:43:00Z</dcterms:modified>
</cp:coreProperties>
</file>