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C8F" w:rsidRPr="00D20841" w:rsidRDefault="00505C8F" w:rsidP="00EC3464">
      <w:pPr>
        <w:pStyle w:val="NoSpacing"/>
        <w:bidi w:val="0"/>
        <w:snapToGrid w:val="0"/>
        <w:jc w:val="center"/>
        <w:rPr>
          <w:b/>
          <w:bCs/>
          <w:sz w:val="20"/>
          <w:szCs w:val="20"/>
          <w:lang w:bidi="ar-EG"/>
        </w:rPr>
      </w:pPr>
      <w:r w:rsidRPr="00D20841">
        <w:rPr>
          <w:b/>
          <w:bCs/>
          <w:sz w:val="20"/>
          <w:szCs w:val="20"/>
          <w:lang w:bidi="ar-EG"/>
        </w:rPr>
        <w:t>Suicidal Risk Assessment in Hospitalized</w:t>
      </w:r>
      <w:r w:rsidR="00B7595C" w:rsidRPr="00D20841">
        <w:rPr>
          <w:b/>
          <w:bCs/>
          <w:sz w:val="20"/>
          <w:szCs w:val="20"/>
          <w:lang w:bidi="ar-EG"/>
        </w:rPr>
        <w:t xml:space="preserve"> </w:t>
      </w:r>
      <w:r w:rsidRPr="00D20841">
        <w:rPr>
          <w:b/>
          <w:bCs/>
          <w:sz w:val="20"/>
          <w:szCs w:val="20"/>
          <w:lang w:bidi="ar-EG"/>
        </w:rPr>
        <w:t>Schizophrenic patients</w:t>
      </w:r>
    </w:p>
    <w:p w:rsidR="00505C8F" w:rsidRPr="00D20841" w:rsidRDefault="00505C8F" w:rsidP="00EC3464">
      <w:pPr>
        <w:pStyle w:val="NoSpacing"/>
        <w:bidi w:val="0"/>
        <w:snapToGrid w:val="0"/>
        <w:jc w:val="center"/>
        <w:rPr>
          <w:b/>
          <w:bCs/>
          <w:sz w:val="20"/>
          <w:szCs w:val="20"/>
          <w:lang w:bidi="ar-EG"/>
        </w:rPr>
      </w:pPr>
    </w:p>
    <w:p w:rsidR="00505C8F" w:rsidRPr="00D20841" w:rsidRDefault="006F1B0D" w:rsidP="00EC3464">
      <w:pPr>
        <w:pStyle w:val="NoSpacing"/>
        <w:bidi w:val="0"/>
        <w:snapToGrid w:val="0"/>
        <w:jc w:val="center"/>
        <w:rPr>
          <w:sz w:val="20"/>
          <w:szCs w:val="20"/>
          <w:lang w:bidi="ar-EG"/>
        </w:rPr>
      </w:pPr>
      <w:proofErr w:type="gramStart"/>
      <w:r w:rsidRPr="00D20841">
        <w:rPr>
          <w:sz w:val="20"/>
          <w:szCs w:val="20"/>
          <w:lang w:bidi="ar-EG"/>
        </w:rPr>
        <w:t xml:space="preserve">Hussein </w:t>
      </w:r>
      <w:proofErr w:type="spellStart"/>
      <w:r w:rsidRPr="00D20841">
        <w:rPr>
          <w:sz w:val="20"/>
          <w:szCs w:val="20"/>
          <w:lang w:bidi="ar-EG"/>
        </w:rPr>
        <w:t>Elolaimy</w:t>
      </w:r>
      <w:proofErr w:type="spellEnd"/>
      <w:r w:rsidR="00B7595C" w:rsidRPr="00D20841">
        <w:rPr>
          <w:sz w:val="20"/>
          <w:szCs w:val="20"/>
          <w:lang w:bidi="ar-EG"/>
        </w:rPr>
        <w:t xml:space="preserve"> </w:t>
      </w:r>
      <w:proofErr w:type="spellStart"/>
      <w:r w:rsidRPr="00D20841">
        <w:rPr>
          <w:sz w:val="20"/>
          <w:szCs w:val="20"/>
          <w:lang w:bidi="ar-EG"/>
        </w:rPr>
        <w:t>Elsheikh</w:t>
      </w:r>
      <w:proofErr w:type="spellEnd"/>
      <w:r w:rsidR="00505C8F" w:rsidRPr="00D20841">
        <w:rPr>
          <w:sz w:val="20"/>
          <w:szCs w:val="20"/>
          <w:lang w:bidi="ar-EG"/>
        </w:rPr>
        <w:t>;</w:t>
      </w:r>
      <w:r w:rsidR="00B7595C" w:rsidRPr="00D20841">
        <w:rPr>
          <w:sz w:val="20"/>
          <w:szCs w:val="20"/>
          <w:lang w:bidi="ar-EG"/>
        </w:rPr>
        <w:t xml:space="preserve"> </w:t>
      </w:r>
      <w:proofErr w:type="spellStart"/>
      <w:r w:rsidRPr="00D20841">
        <w:rPr>
          <w:sz w:val="20"/>
          <w:szCs w:val="20"/>
          <w:lang w:bidi="ar-EG"/>
        </w:rPr>
        <w:t>Shewikar</w:t>
      </w:r>
      <w:proofErr w:type="spellEnd"/>
      <w:r w:rsidR="00B7595C" w:rsidRPr="00D20841">
        <w:rPr>
          <w:sz w:val="20"/>
          <w:szCs w:val="20"/>
          <w:lang w:bidi="ar-EG"/>
        </w:rPr>
        <w:t xml:space="preserve"> </w:t>
      </w:r>
      <w:proofErr w:type="spellStart"/>
      <w:r w:rsidRPr="00D20841">
        <w:rPr>
          <w:sz w:val="20"/>
          <w:szCs w:val="20"/>
          <w:lang w:bidi="ar-EG"/>
        </w:rPr>
        <w:t>Tawfik</w:t>
      </w:r>
      <w:proofErr w:type="spellEnd"/>
      <w:r w:rsidR="00D20841">
        <w:rPr>
          <w:sz w:val="20"/>
          <w:szCs w:val="20"/>
          <w:lang w:bidi="ar-EG"/>
        </w:rPr>
        <w:t xml:space="preserve"> </w:t>
      </w:r>
      <w:r w:rsidRPr="00D20841">
        <w:rPr>
          <w:sz w:val="20"/>
          <w:szCs w:val="20"/>
          <w:lang w:bidi="ar-EG"/>
        </w:rPr>
        <w:t xml:space="preserve">El </w:t>
      </w:r>
      <w:proofErr w:type="spellStart"/>
      <w:r w:rsidRPr="00D20841">
        <w:rPr>
          <w:sz w:val="20"/>
          <w:szCs w:val="20"/>
          <w:lang w:bidi="ar-EG"/>
        </w:rPr>
        <w:t>Bakry</w:t>
      </w:r>
      <w:proofErr w:type="spellEnd"/>
      <w:r w:rsidR="00505C8F" w:rsidRPr="00D20841">
        <w:rPr>
          <w:sz w:val="20"/>
          <w:szCs w:val="20"/>
          <w:lang w:bidi="ar-EG"/>
        </w:rPr>
        <w:t>;</w:t>
      </w:r>
      <w:r w:rsidR="00B7595C" w:rsidRPr="00D20841">
        <w:rPr>
          <w:sz w:val="20"/>
          <w:szCs w:val="20"/>
          <w:lang w:bidi="ar-EG"/>
        </w:rPr>
        <w:t xml:space="preserve"> </w:t>
      </w:r>
      <w:proofErr w:type="spellStart"/>
      <w:r w:rsidR="00505C8F" w:rsidRPr="00D20841">
        <w:rPr>
          <w:sz w:val="20"/>
          <w:szCs w:val="20"/>
          <w:lang w:bidi="ar-EG"/>
        </w:rPr>
        <w:t>Waleed</w:t>
      </w:r>
      <w:proofErr w:type="spellEnd"/>
      <w:r w:rsidR="00B7595C" w:rsidRPr="00D20841">
        <w:rPr>
          <w:sz w:val="20"/>
          <w:szCs w:val="20"/>
          <w:lang w:bidi="ar-EG"/>
        </w:rPr>
        <w:t xml:space="preserve"> </w:t>
      </w:r>
      <w:proofErr w:type="spellStart"/>
      <w:r w:rsidR="00505C8F" w:rsidRPr="00D20841">
        <w:rPr>
          <w:sz w:val="20"/>
          <w:szCs w:val="20"/>
          <w:lang w:bidi="ar-EG"/>
        </w:rPr>
        <w:t>Eleraky</w:t>
      </w:r>
      <w:proofErr w:type="spellEnd"/>
      <w:r w:rsidR="00B7595C" w:rsidRPr="00D20841">
        <w:rPr>
          <w:sz w:val="20"/>
          <w:szCs w:val="20"/>
          <w:lang w:bidi="ar-EG"/>
        </w:rPr>
        <w:t xml:space="preserve"> </w:t>
      </w:r>
      <w:proofErr w:type="spellStart"/>
      <w:r w:rsidR="00505C8F" w:rsidRPr="00D20841">
        <w:rPr>
          <w:sz w:val="20"/>
          <w:szCs w:val="20"/>
          <w:lang w:bidi="ar-EG"/>
        </w:rPr>
        <w:t>Elazab</w:t>
      </w:r>
      <w:r w:rsidR="00B00DDB" w:rsidRPr="00D20841">
        <w:rPr>
          <w:sz w:val="20"/>
          <w:szCs w:val="20"/>
          <w:lang w:bidi="ar-EG"/>
        </w:rPr>
        <w:t>and</w:t>
      </w:r>
      <w:proofErr w:type="spellEnd"/>
      <w:r w:rsidR="00B7595C" w:rsidRPr="00D20841">
        <w:rPr>
          <w:sz w:val="20"/>
          <w:szCs w:val="20"/>
          <w:lang w:bidi="ar-EG"/>
        </w:rPr>
        <w:t xml:space="preserve"> </w:t>
      </w:r>
      <w:proofErr w:type="spellStart"/>
      <w:r w:rsidR="00505C8F" w:rsidRPr="00D20841">
        <w:rPr>
          <w:sz w:val="20"/>
          <w:szCs w:val="20"/>
          <w:lang w:bidi="ar-EG"/>
        </w:rPr>
        <w:t>Aimen</w:t>
      </w:r>
      <w:proofErr w:type="spellEnd"/>
      <w:r w:rsidR="00B7595C" w:rsidRPr="00D20841">
        <w:rPr>
          <w:sz w:val="20"/>
          <w:szCs w:val="20"/>
          <w:lang w:bidi="ar-EG"/>
        </w:rPr>
        <w:t xml:space="preserve"> </w:t>
      </w:r>
      <w:proofErr w:type="spellStart"/>
      <w:r w:rsidR="00505C8F" w:rsidRPr="00D20841">
        <w:rPr>
          <w:sz w:val="20"/>
          <w:szCs w:val="20"/>
          <w:lang w:bidi="ar-EG"/>
        </w:rPr>
        <w:t>Ebdorebbh</w:t>
      </w:r>
      <w:proofErr w:type="spellEnd"/>
      <w:r w:rsidR="00B7595C" w:rsidRPr="00D20841">
        <w:rPr>
          <w:sz w:val="20"/>
          <w:szCs w:val="20"/>
          <w:lang w:bidi="ar-EG"/>
        </w:rPr>
        <w:t xml:space="preserve"> </w:t>
      </w:r>
      <w:proofErr w:type="spellStart"/>
      <w:r w:rsidR="00505C8F" w:rsidRPr="00D20841">
        <w:rPr>
          <w:sz w:val="20"/>
          <w:szCs w:val="20"/>
          <w:lang w:bidi="ar-EG"/>
        </w:rPr>
        <w:t>Albuhwri</w:t>
      </w:r>
      <w:proofErr w:type="spellEnd"/>
      <w:r w:rsidR="00505C8F" w:rsidRPr="00D20841">
        <w:rPr>
          <w:sz w:val="20"/>
          <w:szCs w:val="20"/>
          <w:lang w:bidi="ar-EG"/>
        </w:rPr>
        <w:t>.</w:t>
      </w:r>
      <w:proofErr w:type="gramEnd"/>
    </w:p>
    <w:p w:rsidR="00505C8F" w:rsidRPr="00D20841" w:rsidRDefault="00505C8F" w:rsidP="00EC3464">
      <w:pPr>
        <w:pStyle w:val="NoSpacing"/>
        <w:bidi w:val="0"/>
        <w:snapToGrid w:val="0"/>
        <w:jc w:val="center"/>
        <w:rPr>
          <w:sz w:val="20"/>
          <w:szCs w:val="20"/>
          <w:lang w:bidi="ar-EG"/>
        </w:rPr>
      </w:pPr>
    </w:p>
    <w:p w:rsidR="00505C8F" w:rsidRPr="00D20841" w:rsidRDefault="00505C8F" w:rsidP="00EC3464">
      <w:pPr>
        <w:pStyle w:val="NoSpacing"/>
        <w:bidi w:val="0"/>
        <w:snapToGrid w:val="0"/>
        <w:jc w:val="center"/>
        <w:rPr>
          <w:sz w:val="20"/>
          <w:szCs w:val="20"/>
          <w:lang w:bidi="ar-EG"/>
        </w:rPr>
      </w:pPr>
      <w:proofErr w:type="gramStart"/>
      <w:r w:rsidRPr="00D20841">
        <w:rPr>
          <w:sz w:val="20"/>
          <w:szCs w:val="20"/>
          <w:lang w:bidi="ar-EG"/>
        </w:rPr>
        <w:t>Neuropsychiatry De</w:t>
      </w:r>
      <w:r w:rsidR="00B7595C" w:rsidRPr="00D20841">
        <w:rPr>
          <w:sz w:val="20"/>
          <w:szCs w:val="20"/>
          <w:lang w:bidi="ar-EG"/>
        </w:rPr>
        <w:t xml:space="preserve">partment, Faculty of Medicine, </w:t>
      </w:r>
      <w:proofErr w:type="spellStart"/>
      <w:r w:rsidRPr="00D20841">
        <w:rPr>
          <w:sz w:val="20"/>
          <w:szCs w:val="20"/>
          <w:lang w:bidi="ar-EG"/>
        </w:rPr>
        <w:t>Benha</w:t>
      </w:r>
      <w:proofErr w:type="spellEnd"/>
      <w:r w:rsidRPr="00D20841">
        <w:rPr>
          <w:sz w:val="20"/>
          <w:szCs w:val="20"/>
          <w:lang w:bidi="ar-EG"/>
        </w:rPr>
        <w:t xml:space="preserve"> </w:t>
      </w:r>
      <w:r w:rsidR="00B7595C" w:rsidRPr="00D20841">
        <w:rPr>
          <w:sz w:val="20"/>
          <w:szCs w:val="20"/>
          <w:lang w:bidi="ar-EG"/>
        </w:rPr>
        <w:t xml:space="preserve">University, </w:t>
      </w:r>
      <w:proofErr w:type="spellStart"/>
      <w:r w:rsidR="00B7595C" w:rsidRPr="00D20841">
        <w:rPr>
          <w:sz w:val="20"/>
          <w:szCs w:val="20"/>
          <w:lang w:bidi="ar-EG"/>
        </w:rPr>
        <w:t>Benha</w:t>
      </w:r>
      <w:proofErr w:type="spellEnd"/>
      <w:r w:rsidR="00B7595C" w:rsidRPr="00D20841">
        <w:rPr>
          <w:sz w:val="20"/>
          <w:szCs w:val="20"/>
          <w:lang w:bidi="ar-EG"/>
        </w:rPr>
        <w:t>,</w:t>
      </w:r>
      <w:r w:rsidRPr="00D20841">
        <w:rPr>
          <w:sz w:val="20"/>
          <w:szCs w:val="20"/>
          <w:lang w:bidi="ar-EG"/>
        </w:rPr>
        <w:t xml:space="preserve"> Egypt.</w:t>
      </w:r>
      <w:proofErr w:type="gramEnd"/>
    </w:p>
    <w:p w:rsidR="00505C8F" w:rsidRPr="00D20841" w:rsidRDefault="00593CC4" w:rsidP="00EC3464">
      <w:pPr>
        <w:pStyle w:val="NoSpacing"/>
        <w:bidi w:val="0"/>
        <w:snapToGrid w:val="0"/>
        <w:jc w:val="center"/>
        <w:rPr>
          <w:color w:val="1C11EF"/>
          <w:sz w:val="20"/>
          <w:szCs w:val="20"/>
          <w:u w:val="single"/>
          <w:lang w:bidi="ar-EG"/>
        </w:rPr>
      </w:pPr>
      <w:r w:rsidRPr="00D20841">
        <w:rPr>
          <w:color w:val="1C11EF"/>
          <w:sz w:val="20"/>
          <w:szCs w:val="20"/>
          <w:u w:val="single"/>
          <w:lang w:bidi="ar-EG"/>
        </w:rPr>
        <w:t>aimen_</w:t>
      </w:r>
      <w:hyperlink r:id="rId7" w:history="1">
        <w:r w:rsidRPr="00D20841">
          <w:rPr>
            <w:rStyle w:val="Hyperlink"/>
            <w:color w:val="1C11EF"/>
            <w:sz w:val="20"/>
            <w:szCs w:val="20"/>
            <w:lang w:bidi="ar-EG"/>
          </w:rPr>
          <w:t>ebdorebbh@yahoo.com</w:t>
        </w:r>
      </w:hyperlink>
    </w:p>
    <w:p w:rsidR="00B00DDB" w:rsidRPr="00D20841" w:rsidRDefault="00B00DDB" w:rsidP="00EC3464">
      <w:pPr>
        <w:pStyle w:val="NoSpacing"/>
        <w:bidi w:val="0"/>
        <w:snapToGrid w:val="0"/>
        <w:jc w:val="center"/>
        <w:rPr>
          <w:b/>
          <w:bCs/>
          <w:sz w:val="20"/>
          <w:szCs w:val="20"/>
          <w:lang w:bidi="ar-EG"/>
        </w:rPr>
      </w:pPr>
    </w:p>
    <w:p w:rsidR="00A21DC4" w:rsidRPr="00D20841" w:rsidRDefault="00B00DDB" w:rsidP="00EC3464">
      <w:pPr>
        <w:pStyle w:val="NoSpacing"/>
        <w:bidi w:val="0"/>
        <w:snapToGrid w:val="0"/>
        <w:jc w:val="both"/>
        <w:rPr>
          <w:color w:val="000000"/>
          <w:sz w:val="20"/>
          <w:szCs w:val="20"/>
        </w:rPr>
      </w:pPr>
      <w:r w:rsidRPr="00D20841">
        <w:rPr>
          <w:b/>
          <w:bCs/>
          <w:sz w:val="20"/>
          <w:szCs w:val="20"/>
          <w:lang w:bidi="ar-EG"/>
        </w:rPr>
        <w:t>Abstrac</w:t>
      </w:r>
      <w:r w:rsidR="006F1B0D" w:rsidRPr="00D20841">
        <w:rPr>
          <w:b/>
          <w:bCs/>
          <w:sz w:val="20"/>
          <w:szCs w:val="20"/>
          <w:lang w:bidi="ar-EG"/>
        </w:rPr>
        <w:t>t:</w:t>
      </w:r>
      <w:r w:rsidR="005247E6" w:rsidRPr="00D20841">
        <w:rPr>
          <w:b/>
          <w:bCs/>
          <w:sz w:val="20"/>
          <w:szCs w:val="20"/>
          <w:lang w:bidi="ar-EG"/>
        </w:rPr>
        <w:t xml:space="preserve"> </w:t>
      </w:r>
      <w:r w:rsidR="00A21DC4" w:rsidRPr="00D20841">
        <w:rPr>
          <w:color w:val="000000"/>
          <w:sz w:val="20"/>
          <w:szCs w:val="20"/>
        </w:rPr>
        <w:t xml:space="preserve">Schizophrenia is a disorder with an estimated suicide risk of 4–5%. Many factors are </w:t>
      </w:r>
      <w:r w:rsidR="00B7595C" w:rsidRPr="00D20841">
        <w:rPr>
          <w:color w:val="000000"/>
          <w:sz w:val="20"/>
          <w:szCs w:val="20"/>
        </w:rPr>
        <w:t>involved in</w:t>
      </w:r>
      <w:r w:rsidR="00A21DC4" w:rsidRPr="00D20841">
        <w:rPr>
          <w:color w:val="000000"/>
          <w:sz w:val="20"/>
          <w:szCs w:val="20"/>
        </w:rPr>
        <w:t xml:space="preserve"> the suicidal process, some of which are different from those in the general population. Clinical</w:t>
      </w:r>
      <w:r w:rsidR="00D20841">
        <w:rPr>
          <w:rFonts w:eastAsiaTheme="minorEastAsia" w:hint="eastAsia"/>
          <w:color w:val="000000"/>
          <w:sz w:val="20"/>
          <w:szCs w:val="20"/>
          <w:lang w:eastAsia="zh-CN"/>
        </w:rPr>
        <w:t xml:space="preserve"> </w:t>
      </w:r>
      <w:r w:rsidR="00A21DC4" w:rsidRPr="00D20841">
        <w:rPr>
          <w:color w:val="000000"/>
          <w:sz w:val="20"/>
          <w:szCs w:val="20"/>
        </w:rPr>
        <w:t>risk</w:t>
      </w:r>
      <w:r w:rsidR="00B7595C" w:rsidRPr="00D20841">
        <w:rPr>
          <w:color w:val="000000"/>
          <w:sz w:val="20"/>
          <w:szCs w:val="20"/>
        </w:rPr>
        <w:t xml:space="preserve"> </w:t>
      </w:r>
      <w:r w:rsidR="00A21DC4" w:rsidRPr="00D20841">
        <w:rPr>
          <w:color w:val="000000"/>
          <w:sz w:val="20"/>
          <w:szCs w:val="20"/>
        </w:rPr>
        <w:t>factors include</w:t>
      </w:r>
      <w:r w:rsidR="00CF3C04" w:rsidRPr="00D20841">
        <w:rPr>
          <w:color w:val="000000"/>
          <w:sz w:val="20"/>
          <w:szCs w:val="20"/>
        </w:rPr>
        <w:t xml:space="preserve"> previous</w:t>
      </w:r>
      <w:r w:rsidR="00A21DC4" w:rsidRPr="00D20841">
        <w:rPr>
          <w:color w:val="000000"/>
          <w:sz w:val="20"/>
          <w:szCs w:val="20"/>
        </w:rPr>
        <w:t xml:space="preserve"> attempted suicide, depression</w:t>
      </w:r>
      <w:r w:rsidR="001D194B" w:rsidRPr="00D20841">
        <w:rPr>
          <w:color w:val="000000"/>
          <w:sz w:val="20"/>
          <w:szCs w:val="20"/>
        </w:rPr>
        <w:t xml:space="preserve"> symptoms</w:t>
      </w:r>
      <w:r w:rsidR="00A21DC4" w:rsidRPr="00D20841">
        <w:rPr>
          <w:color w:val="000000"/>
          <w:sz w:val="20"/>
          <w:szCs w:val="20"/>
        </w:rPr>
        <w:t xml:space="preserve">, </w:t>
      </w:r>
      <w:r w:rsidR="00CF3C04" w:rsidRPr="00D20841">
        <w:rPr>
          <w:color w:val="000000"/>
          <w:sz w:val="20"/>
          <w:szCs w:val="20"/>
        </w:rPr>
        <w:t>male gender, substance abuse</w:t>
      </w:r>
      <w:r w:rsidR="00D20841">
        <w:rPr>
          <w:color w:val="000000"/>
          <w:sz w:val="20"/>
          <w:szCs w:val="20"/>
        </w:rPr>
        <w:t>,</w:t>
      </w:r>
      <w:r w:rsidR="00D20841" w:rsidRPr="00D20841">
        <w:rPr>
          <w:rFonts w:eastAsiaTheme="minorEastAsia" w:hint="eastAsia"/>
          <w:color w:val="000000"/>
          <w:sz w:val="20"/>
          <w:szCs w:val="20"/>
          <w:lang w:eastAsia="zh-CN"/>
        </w:rPr>
        <w:t xml:space="preserve"> </w:t>
      </w:r>
      <w:r w:rsidR="00CF3C04" w:rsidRPr="00D20841">
        <w:rPr>
          <w:color w:val="000000"/>
          <w:sz w:val="20"/>
          <w:szCs w:val="20"/>
        </w:rPr>
        <w:t>psychosis and</w:t>
      </w:r>
      <w:r w:rsidR="00D20841">
        <w:rPr>
          <w:rFonts w:eastAsiaTheme="minorEastAsia" w:hint="eastAsia"/>
          <w:color w:val="000000"/>
          <w:sz w:val="20"/>
          <w:szCs w:val="20"/>
          <w:lang w:eastAsia="zh-CN"/>
        </w:rPr>
        <w:t xml:space="preserve"> </w:t>
      </w:r>
      <w:r w:rsidR="001D194B" w:rsidRPr="00D20841">
        <w:rPr>
          <w:color w:val="000000"/>
          <w:sz w:val="20"/>
          <w:szCs w:val="20"/>
          <w:lang w:bidi="ar-EG"/>
        </w:rPr>
        <w:t xml:space="preserve">hopelessness. Biosocial factors, such as a high intelligence quotient and high level of </w:t>
      </w:r>
      <w:proofErr w:type="spellStart"/>
      <w:r w:rsidR="001D194B" w:rsidRPr="00D20841">
        <w:rPr>
          <w:color w:val="000000"/>
          <w:sz w:val="20"/>
          <w:szCs w:val="20"/>
          <w:lang w:bidi="ar-EG"/>
        </w:rPr>
        <w:t>premorbid</w:t>
      </w:r>
      <w:proofErr w:type="spellEnd"/>
      <w:r w:rsidR="001D194B" w:rsidRPr="00D20841">
        <w:rPr>
          <w:color w:val="000000"/>
          <w:sz w:val="20"/>
          <w:szCs w:val="20"/>
          <w:lang w:bidi="ar-EG"/>
        </w:rPr>
        <w:t xml:space="preserve"> </w:t>
      </w:r>
      <w:r w:rsidR="00543194" w:rsidRPr="00D20841">
        <w:rPr>
          <w:color w:val="000000"/>
          <w:sz w:val="20"/>
          <w:szCs w:val="20"/>
          <w:lang w:bidi="ar-EG"/>
        </w:rPr>
        <w:t>functions</w:t>
      </w:r>
      <w:r w:rsidR="00D20841">
        <w:rPr>
          <w:color w:val="000000"/>
          <w:sz w:val="20"/>
          <w:szCs w:val="20"/>
          <w:lang w:bidi="ar-EG"/>
        </w:rPr>
        <w:t>,</w:t>
      </w:r>
      <w:r w:rsidR="00D20841" w:rsidRPr="00D20841">
        <w:rPr>
          <w:rFonts w:eastAsiaTheme="minorEastAsia" w:hint="eastAsia"/>
          <w:color w:val="000000"/>
          <w:sz w:val="20"/>
          <w:szCs w:val="20"/>
          <w:lang w:eastAsia="zh-CN" w:bidi="ar-EG"/>
        </w:rPr>
        <w:t xml:space="preserve"> </w:t>
      </w:r>
      <w:r w:rsidR="001D194B" w:rsidRPr="00D20841">
        <w:rPr>
          <w:color w:val="000000"/>
          <w:sz w:val="20"/>
          <w:szCs w:val="20"/>
          <w:lang w:bidi="ar-EG"/>
        </w:rPr>
        <w:t>have also been associated with an increased risk of suicide in patients with schizophrenia.</w:t>
      </w:r>
      <w:r w:rsidR="00D20841" w:rsidRPr="00D20841">
        <w:rPr>
          <w:rFonts w:eastAsiaTheme="minorEastAsia" w:hint="eastAsia"/>
          <w:color w:val="000000"/>
          <w:sz w:val="20"/>
          <w:szCs w:val="20"/>
          <w:lang w:eastAsia="zh-CN" w:bidi="ar-EG"/>
        </w:rPr>
        <w:t xml:space="preserve"> </w:t>
      </w:r>
      <w:r w:rsidR="001D194B" w:rsidRPr="00D20841">
        <w:rPr>
          <w:color w:val="000000"/>
          <w:sz w:val="20"/>
          <w:szCs w:val="20"/>
          <w:lang w:bidi="ar-EG"/>
        </w:rPr>
        <w:t xml:space="preserve">Suicide risk is supposed to be high during the first year after diagnosis. Many of the suicide attempts </w:t>
      </w:r>
      <w:r w:rsidR="00B7595C" w:rsidRPr="00D20841">
        <w:rPr>
          <w:color w:val="000000"/>
          <w:sz w:val="20"/>
          <w:szCs w:val="20"/>
          <w:lang w:bidi="ar-EG"/>
        </w:rPr>
        <w:t>occur during</w:t>
      </w:r>
      <w:r w:rsidR="00D20841">
        <w:rPr>
          <w:color w:val="000000"/>
          <w:sz w:val="20"/>
          <w:szCs w:val="20"/>
          <w:lang w:bidi="ar-EG"/>
        </w:rPr>
        <w:t xml:space="preserve"> </w:t>
      </w:r>
      <w:r w:rsidR="001D194B" w:rsidRPr="00D20841">
        <w:rPr>
          <w:color w:val="000000"/>
          <w:sz w:val="20"/>
          <w:szCs w:val="20"/>
          <w:lang w:bidi="ar-EG"/>
        </w:rPr>
        <w:t>hospital admission or soon after discharge. Management of suicide risk includes both</w:t>
      </w:r>
      <w:r w:rsidR="00D20841">
        <w:rPr>
          <w:rFonts w:eastAsiaTheme="minorEastAsia" w:hint="eastAsia"/>
          <w:color w:val="000000"/>
          <w:sz w:val="20"/>
          <w:szCs w:val="20"/>
          <w:lang w:eastAsia="zh-CN" w:bidi="ar-EG"/>
        </w:rPr>
        <w:t xml:space="preserve"> </w:t>
      </w:r>
      <w:r w:rsidR="001D194B" w:rsidRPr="00D20841">
        <w:rPr>
          <w:color w:val="000000"/>
          <w:sz w:val="20"/>
          <w:szCs w:val="20"/>
          <w:lang w:bidi="ar-EG"/>
        </w:rPr>
        <w:t>medical treatment and psychosocial interventions. Still, risk factors are crude; efforts to predict</w:t>
      </w:r>
      <w:r w:rsidR="00D20841">
        <w:rPr>
          <w:rFonts w:eastAsiaTheme="minorEastAsia" w:hint="eastAsia"/>
          <w:color w:val="000000"/>
          <w:sz w:val="20"/>
          <w:szCs w:val="20"/>
          <w:lang w:eastAsia="zh-CN" w:bidi="ar-EG"/>
        </w:rPr>
        <w:t xml:space="preserve"> </w:t>
      </w:r>
      <w:r w:rsidR="001D194B" w:rsidRPr="00D20841">
        <w:rPr>
          <w:color w:val="000000"/>
          <w:sz w:val="20"/>
          <w:szCs w:val="20"/>
          <w:lang w:bidi="ar-EG"/>
        </w:rPr>
        <w:t>individual suicides have not proved useful and more researches</w:t>
      </w:r>
      <w:r w:rsidR="00D20841">
        <w:rPr>
          <w:color w:val="000000"/>
          <w:sz w:val="20"/>
          <w:szCs w:val="20"/>
          <w:lang w:bidi="ar-EG"/>
        </w:rPr>
        <w:t xml:space="preserve"> </w:t>
      </w:r>
      <w:r w:rsidR="001D194B" w:rsidRPr="00D20841">
        <w:rPr>
          <w:color w:val="000000"/>
          <w:sz w:val="20"/>
          <w:szCs w:val="20"/>
          <w:lang w:bidi="ar-EG"/>
        </w:rPr>
        <w:t>are</w:t>
      </w:r>
      <w:r w:rsidR="00D20841">
        <w:rPr>
          <w:color w:val="000000"/>
          <w:sz w:val="20"/>
          <w:szCs w:val="20"/>
          <w:lang w:bidi="ar-EG"/>
        </w:rPr>
        <w:t xml:space="preserve"> </w:t>
      </w:r>
      <w:r w:rsidR="001D194B" w:rsidRPr="00D20841">
        <w:rPr>
          <w:color w:val="000000"/>
          <w:sz w:val="20"/>
          <w:szCs w:val="20"/>
          <w:lang w:bidi="ar-EG"/>
        </w:rPr>
        <w:t>needed.</w:t>
      </w:r>
    </w:p>
    <w:p w:rsidR="00EC3464" w:rsidRPr="00D20841" w:rsidRDefault="00B00DDB" w:rsidP="00EC3464">
      <w:pPr>
        <w:bidi w:val="0"/>
        <w:snapToGrid w:val="0"/>
        <w:jc w:val="both"/>
        <w:rPr>
          <w:sz w:val="20"/>
          <w:szCs w:val="20"/>
        </w:rPr>
      </w:pPr>
      <w:proofErr w:type="gramStart"/>
      <w:r w:rsidRPr="00D20841">
        <w:rPr>
          <w:b/>
          <w:bCs/>
          <w:sz w:val="20"/>
          <w:szCs w:val="20"/>
          <w:lang w:bidi="ar-EG"/>
        </w:rPr>
        <w:t>[</w:t>
      </w:r>
      <w:r w:rsidR="00B7595C" w:rsidRPr="00D20841">
        <w:rPr>
          <w:sz w:val="20"/>
          <w:szCs w:val="20"/>
          <w:lang w:bidi="ar-EG"/>
        </w:rPr>
        <w:t xml:space="preserve">Hussein </w:t>
      </w:r>
      <w:proofErr w:type="spellStart"/>
      <w:r w:rsidR="00B7595C" w:rsidRPr="00D20841">
        <w:rPr>
          <w:sz w:val="20"/>
          <w:szCs w:val="20"/>
          <w:lang w:bidi="ar-EG"/>
        </w:rPr>
        <w:t>Elolaimy</w:t>
      </w:r>
      <w:proofErr w:type="spellEnd"/>
      <w:r w:rsidR="00B7595C" w:rsidRPr="00D20841">
        <w:rPr>
          <w:sz w:val="20"/>
          <w:szCs w:val="20"/>
          <w:lang w:bidi="ar-EG"/>
        </w:rPr>
        <w:t xml:space="preserve"> </w:t>
      </w:r>
      <w:proofErr w:type="spellStart"/>
      <w:r w:rsidR="00B7595C" w:rsidRPr="00D20841">
        <w:rPr>
          <w:sz w:val="20"/>
          <w:szCs w:val="20"/>
          <w:lang w:bidi="ar-EG"/>
        </w:rPr>
        <w:t>Elsheikh</w:t>
      </w:r>
      <w:proofErr w:type="spellEnd"/>
      <w:r w:rsidR="00B7595C" w:rsidRPr="00D20841">
        <w:rPr>
          <w:sz w:val="20"/>
          <w:szCs w:val="20"/>
          <w:lang w:bidi="ar-EG"/>
        </w:rPr>
        <w:t xml:space="preserve">; </w:t>
      </w:r>
      <w:proofErr w:type="spellStart"/>
      <w:r w:rsidR="00B7595C" w:rsidRPr="00D20841">
        <w:rPr>
          <w:sz w:val="20"/>
          <w:szCs w:val="20"/>
          <w:lang w:bidi="ar-EG"/>
        </w:rPr>
        <w:t>Shewikar</w:t>
      </w:r>
      <w:proofErr w:type="spellEnd"/>
      <w:r w:rsidR="00B7595C" w:rsidRPr="00D20841">
        <w:rPr>
          <w:sz w:val="20"/>
          <w:szCs w:val="20"/>
          <w:lang w:bidi="ar-EG"/>
        </w:rPr>
        <w:t xml:space="preserve"> </w:t>
      </w:r>
      <w:proofErr w:type="spellStart"/>
      <w:r w:rsidR="00B7595C" w:rsidRPr="00D20841">
        <w:rPr>
          <w:sz w:val="20"/>
          <w:szCs w:val="20"/>
          <w:lang w:bidi="ar-EG"/>
        </w:rPr>
        <w:t>Tawfik</w:t>
      </w:r>
      <w:proofErr w:type="spellEnd"/>
      <w:r w:rsidR="00D20841">
        <w:rPr>
          <w:sz w:val="20"/>
          <w:szCs w:val="20"/>
          <w:lang w:bidi="ar-EG"/>
        </w:rPr>
        <w:t xml:space="preserve"> </w:t>
      </w:r>
      <w:r w:rsidR="00B7595C" w:rsidRPr="00D20841">
        <w:rPr>
          <w:sz w:val="20"/>
          <w:szCs w:val="20"/>
          <w:lang w:bidi="ar-EG"/>
        </w:rPr>
        <w:t xml:space="preserve">El </w:t>
      </w:r>
      <w:proofErr w:type="spellStart"/>
      <w:r w:rsidR="00B7595C" w:rsidRPr="00D20841">
        <w:rPr>
          <w:sz w:val="20"/>
          <w:szCs w:val="20"/>
          <w:lang w:bidi="ar-EG"/>
        </w:rPr>
        <w:t>Bakry</w:t>
      </w:r>
      <w:proofErr w:type="spellEnd"/>
      <w:r w:rsidR="00B7595C" w:rsidRPr="00D20841">
        <w:rPr>
          <w:sz w:val="20"/>
          <w:szCs w:val="20"/>
          <w:lang w:bidi="ar-EG"/>
        </w:rPr>
        <w:t xml:space="preserve">; </w:t>
      </w:r>
      <w:proofErr w:type="spellStart"/>
      <w:r w:rsidR="00B7595C" w:rsidRPr="00D20841">
        <w:rPr>
          <w:sz w:val="20"/>
          <w:szCs w:val="20"/>
          <w:lang w:bidi="ar-EG"/>
        </w:rPr>
        <w:t>Waleed</w:t>
      </w:r>
      <w:proofErr w:type="spellEnd"/>
      <w:r w:rsidR="00B7595C" w:rsidRPr="00D20841">
        <w:rPr>
          <w:sz w:val="20"/>
          <w:szCs w:val="20"/>
          <w:lang w:bidi="ar-EG"/>
        </w:rPr>
        <w:t xml:space="preserve"> </w:t>
      </w:r>
      <w:proofErr w:type="spellStart"/>
      <w:r w:rsidR="00B7595C" w:rsidRPr="00D20841">
        <w:rPr>
          <w:sz w:val="20"/>
          <w:szCs w:val="20"/>
          <w:lang w:bidi="ar-EG"/>
        </w:rPr>
        <w:t>Eleraky</w:t>
      </w:r>
      <w:proofErr w:type="spellEnd"/>
      <w:r w:rsidR="00B7595C" w:rsidRPr="00D20841">
        <w:rPr>
          <w:sz w:val="20"/>
          <w:szCs w:val="20"/>
          <w:lang w:bidi="ar-EG"/>
        </w:rPr>
        <w:t xml:space="preserve"> </w:t>
      </w:r>
      <w:proofErr w:type="spellStart"/>
      <w:r w:rsidR="00B7595C" w:rsidRPr="00D20841">
        <w:rPr>
          <w:sz w:val="20"/>
          <w:szCs w:val="20"/>
          <w:lang w:bidi="ar-EG"/>
        </w:rPr>
        <w:t>Elazaband</w:t>
      </w:r>
      <w:proofErr w:type="spellEnd"/>
      <w:r w:rsidR="00B7595C" w:rsidRPr="00D20841">
        <w:rPr>
          <w:sz w:val="20"/>
          <w:szCs w:val="20"/>
          <w:lang w:bidi="ar-EG"/>
        </w:rPr>
        <w:t xml:space="preserve"> </w:t>
      </w:r>
      <w:proofErr w:type="spellStart"/>
      <w:r w:rsidR="00B7595C" w:rsidRPr="00D20841">
        <w:rPr>
          <w:sz w:val="20"/>
          <w:szCs w:val="20"/>
          <w:lang w:bidi="ar-EG"/>
        </w:rPr>
        <w:t>Aimen</w:t>
      </w:r>
      <w:proofErr w:type="spellEnd"/>
      <w:r w:rsidR="00B7595C" w:rsidRPr="00D20841">
        <w:rPr>
          <w:sz w:val="20"/>
          <w:szCs w:val="20"/>
          <w:lang w:bidi="ar-EG"/>
        </w:rPr>
        <w:t xml:space="preserve"> </w:t>
      </w:r>
      <w:proofErr w:type="spellStart"/>
      <w:r w:rsidR="00B7595C" w:rsidRPr="00D20841">
        <w:rPr>
          <w:sz w:val="20"/>
          <w:szCs w:val="20"/>
          <w:lang w:bidi="ar-EG"/>
        </w:rPr>
        <w:t>Ebdorebbh</w:t>
      </w:r>
      <w:proofErr w:type="spellEnd"/>
      <w:r w:rsidR="00B7595C" w:rsidRPr="00D20841">
        <w:rPr>
          <w:sz w:val="20"/>
          <w:szCs w:val="20"/>
          <w:lang w:bidi="ar-EG"/>
        </w:rPr>
        <w:t xml:space="preserve"> </w:t>
      </w:r>
      <w:proofErr w:type="spellStart"/>
      <w:r w:rsidR="00B7595C" w:rsidRPr="00D20841">
        <w:rPr>
          <w:sz w:val="20"/>
          <w:szCs w:val="20"/>
          <w:lang w:bidi="ar-EG"/>
        </w:rPr>
        <w:t>Albuhwri</w:t>
      </w:r>
      <w:proofErr w:type="spellEnd"/>
      <w:r w:rsidR="00B7595C" w:rsidRPr="00D20841">
        <w:rPr>
          <w:sz w:val="20"/>
          <w:szCs w:val="20"/>
          <w:lang w:bidi="ar-EG"/>
        </w:rPr>
        <w:t>.</w:t>
      </w:r>
      <w:proofErr w:type="gramEnd"/>
      <w:r w:rsidRPr="00D20841">
        <w:rPr>
          <w:b/>
          <w:bCs/>
          <w:sz w:val="20"/>
          <w:szCs w:val="20"/>
          <w:lang w:bidi="ar-EG"/>
        </w:rPr>
        <w:t xml:space="preserve"> </w:t>
      </w:r>
      <w:proofErr w:type="gramStart"/>
      <w:r w:rsidRPr="00D20841">
        <w:rPr>
          <w:b/>
          <w:bCs/>
          <w:sz w:val="20"/>
          <w:szCs w:val="20"/>
          <w:lang w:bidi="ar-EG"/>
        </w:rPr>
        <w:t>Suicidal Risk Assessment in Hospitalized</w:t>
      </w:r>
      <w:r w:rsidR="00B7595C" w:rsidRPr="00D20841">
        <w:rPr>
          <w:b/>
          <w:bCs/>
          <w:sz w:val="20"/>
          <w:szCs w:val="20"/>
          <w:lang w:bidi="ar-EG"/>
        </w:rPr>
        <w:t xml:space="preserve"> </w:t>
      </w:r>
      <w:r w:rsidRPr="00D20841">
        <w:rPr>
          <w:b/>
          <w:bCs/>
          <w:sz w:val="20"/>
          <w:szCs w:val="20"/>
          <w:lang w:bidi="ar-EG"/>
        </w:rPr>
        <w:t>Schizophrenic patients</w:t>
      </w:r>
      <w:r w:rsidR="00EC3464" w:rsidRPr="00D20841">
        <w:rPr>
          <w:b/>
          <w:bCs/>
          <w:sz w:val="20"/>
          <w:szCs w:val="20"/>
          <w:lang w:bidi="fa-IR"/>
        </w:rPr>
        <w:t>.</w:t>
      </w:r>
      <w:proofErr w:type="gramEnd"/>
      <w:r w:rsidR="00EC3464" w:rsidRPr="00D20841">
        <w:rPr>
          <w:bCs/>
          <w:i/>
          <w:sz w:val="20"/>
          <w:szCs w:val="20"/>
        </w:rPr>
        <w:t xml:space="preserve"> N Y </w:t>
      </w:r>
      <w:proofErr w:type="spellStart"/>
      <w:r w:rsidR="00EC3464" w:rsidRPr="00D20841">
        <w:rPr>
          <w:bCs/>
          <w:i/>
          <w:sz w:val="20"/>
          <w:szCs w:val="20"/>
        </w:rPr>
        <w:t>Sci</w:t>
      </w:r>
      <w:proofErr w:type="spellEnd"/>
      <w:r w:rsidR="00EC3464" w:rsidRPr="00D20841">
        <w:rPr>
          <w:bCs/>
          <w:i/>
          <w:sz w:val="20"/>
          <w:szCs w:val="20"/>
        </w:rPr>
        <w:t xml:space="preserve"> J</w:t>
      </w:r>
      <w:r w:rsidR="00EC3464" w:rsidRPr="00D20841">
        <w:rPr>
          <w:bCs/>
          <w:sz w:val="20"/>
          <w:szCs w:val="20"/>
        </w:rPr>
        <w:t xml:space="preserve"> </w:t>
      </w:r>
      <w:r w:rsidR="00EC3464" w:rsidRPr="00D20841">
        <w:rPr>
          <w:sz w:val="20"/>
          <w:szCs w:val="20"/>
        </w:rPr>
        <w:t>201</w:t>
      </w:r>
      <w:r w:rsidR="00EC3464" w:rsidRPr="00D20841">
        <w:rPr>
          <w:rFonts w:hint="eastAsia"/>
          <w:sz w:val="20"/>
          <w:szCs w:val="20"/>
        </w:rPr>
        <w:t>6</w:t>
      </w:r>
      <w:proofErr w:type="gramStart"/>
      <w:r w:rsidR="00EC3464" w:rsidRPr="00D20841">
        <w:rPr>
          <w:sz w:val="20"/>
          <w:szCs w:val="20"/>
        </w:rPr>
        <w:t>;</w:t>
      </w:r>
      <w:r w:rsidR="00EC3464" w:rsidRPr="00D20841">
        <w:rPr>
          <w:rFonts w:hint="eastAsia"/>
          <w:sz w:val="20"/>
          <w:szCs w:val="20"/>
        </w:rPr>
        <w:t>9</w:t>
      </w:r>
      <w:proofErr w:type="gramEnd"/>
      <w:r w:rsidR="00EC3464" w:rsidRPr="00D20841">
        <w:rPr>
          <w:sz w:val="20"/>
          <w:szCs w:val="20"/>
        </w:rPr>
        <w:t>(</w:t>
      </w:r>
      <w:r w:rsidR="00EC3464" w:rsidRPr="00D20841">
        <w:rPr>
          <w:rFonts w:hint="eastAsia"/>
          <w:sz w:val="20"/>
          <w:szCs w:val="20"/>
        </w:rPr>
        <w:t>4</w:t>
      </w:r>
      <w:r w:rsidR="00EC3464" w:rsidRPr="00D20841">
        <w:rPr>
          <w:sz w:val="20"/>
          <w:szCs w:val="20"/>
        </w:rPr>
        <w:t>):</w:t>
      </w:r>
      <w:r w:rsidR="00924648" w:rsidRPr="00D20841">
        <w:rPr>
          <w:noProof/>
          <w:color w:val="000000"/>
          <w:sz w:val="20"/>
          <w:szCs w:val="20"/>
        </w:rPr>
        <w:t>23</w:t>
      </w:r>
      <w:r w:rsidR="00EC3464" w:rsidRPr="00D20841">
        <w:rPr>
          <w:color w:val="000000"/>
          <w:sz w:val="20"/>
          <w:szCs w:val="20"/>
        </w:rPr>
        <w:t>-</w:t>
      </w:r>
      <w:r w:rsidR="00924648" w:rsidRPr="00D20841">
        <w:rPr>
          <w:noProof/>
          <w:color w:val="000000"/>
          <w:sz w:val="20"/>
          <w:szCs w:val="20"/>
        </w:rPr>
        <w:t>26</w:t>
      </w:r>
      <w:r w:rsidR="00EC3464" w:rsidRPr="00D20841">
        <w:rPr>
          <w:sz w:val="20"/>
          <w:szCs w:val="20"/>
        </w:rPr>
        <w:t xml:space="preserve">]. </w:t>
      </w:r>
      <w:proofErr w:type="gramStart"/>
      <w:r w:rsidR="00EC3464" w:rsidRPr="00D20841">
        <w:rPr>
          <w:iCs/>
          <w:color w:val="000000"/>
          <w:sz w:val="20"/>
          <w:szCs w:val="20"/>
        </w:rPr>
        <w:t>ISSN 1554-0200 (print); ISSN 2375-723X (online)</w:t>
      </w:r>
      <w:r w:rsidR="00EC3464" w:rsidRPr="00D20841">
        <w:rPr>
          <w:sz w:val="20"/>
          <w:szCs w:val="20"/>
        </w:rPr>
        <w:t>.</w:t>
      </w:r>
      <w:proofErr w:type="gramEnd"/>
      <w:r w:rsidR="00EC3464" w:rsidRPr="00D20841">
        <w:rPr>
          <w:sz w:val="20"/>
          <w:szCs w:val="20"/>
        </w:rPr>
        <w:t xml:space="preserve"> </w:t>
      </w:r>
      <w:hyperlink r:id="rId8" w:history="1">
        <w:r w:rsidR="00EC3464" w:rsidRPr="00D20841">
          <w:rPr>
            <w:rStyle w:val="Hyperlink"/>
            <w:sz w:val="20"/>
            <w:szCs w:val="20"/>
          </w:rPr>
          <w:t>http://www.sciencepub.net/newyork</w:t>
        </w:r>
      </w:hyperlink>
      <w:r w:rsidR="00EC3464" w:rsidRPr="00D20841">
        <w:rPr>
          <w:sz w:val="20"/>
          <w:szCs w:val="20"/>
        </w:rPr>
        <w:t xml:space="preserve">. </w:t>
      </w:r>
      <w:r w:rsidR="00EC3464" w:rsidRPr="00D20841">
        <w:rPr>
          <w:rFonts w:eastAsiaTheme="minorEastAsia" w:hint="eastAsia"/>
          <w:sz w:val="20"/>
          <w:szCs w:val="20"/>
          <w:lang w:eastAsia="zh-CN"/>
        </w:rPr>
        <w:t>4</w:t>
      </w:r>
      <w:r w:rsidR="00EC3464" w:rsidRPr="00D20841">
        <w:rPr>
          <w:rFonts w:hint="eastAsia"/>
          <w:sz w:val="20"/>
          <w:szCs w:val="20"/>
        </w:rPr>
        <w:t xml:space="preserve">. </w:t>
      </w:r>
      <w:proofErr w:type="gramStart"/>
      <w:r w:rsidR="00EC3464" w:rsidRPr="00D20841">
        <w:rPr>
          <w:color w:val="000000"/>
          <w:sz w:val="20"/>
          <w:szCs w:val="20"/>
          <w:shd w:val="clear" w:color="auto" w:fill="FFFFFF"/>
        </w:rPr>
        <w:t>doi</w:t>
      </w:r>
      <w:proofErr w:type="gramEnd"/>
      <w:r w:rsidR="00EC3464" w:rsidRPr="00D20841">
        <w:rPr>
          <w:color w:val="000000"/>
          <w:sz w:val="20"/>
          <w:szCs w:val="20"/>
          <w:shd w:val="clear" w:color="auto" w:fill="FFFFFF"/>
        </w:rPr>
        <w:t>:</w:t>
      </w:r>
      <w:hyperlink r:id="rId9" w:history="1">
        <w:r w:rsidR="00EC3464" w:rsidRPr="00D20841">
          <w:rPr>
            <w:rStyle w:val="Hyperlink"/>
            <w:sz w:val="20"/>
            <w:szCs w:val="20"/>
            <w:shd w:val="clear" w:color="auto" w:fill="FFFFFF"/>
          </w:rPr>
          <w:t>10.7537/mars</w:t>
        </w:r>
        <w:r w:rsidR="00EC3464" w:rsidRPr="00D20841">
          <w:rPr>
            <w:rStyle w:val="Hyperlink"/>
            <w:rFonts w:hint="eastAsia"/>
            <w:sz w:val="20"/>
            <w:szCs w:val="20"/>
            <w:shd w:val="clear" w:color="auto" w:fill="FFFFFF"/>
          </w:rPr>
          <w:t>nys0904</w:t>
        </w:r>
        <w:r w:rsidR="00EC3464" w:rsidRPr="00D20841">
          <w:rPr>
            <w:rStyle w:val="Hyperlink"/>
            <w:sz w:val="20"/>
            <w:szCs w:val="20"/>
            <w:shd w:val="clear" w:color="auto" w:fill="FFFFFF"/>
          </w:rPr>
          <w:t>1</w:t>
        </w:r>
        <w:r w:rsidR="00EC3464" w:rsidRPr="00D20841">
          <w:rPr>
            <w:rStyle w:val="Hyperlink"/>
            <w:rFonts w:hint="eastAsia"/>
            <w:sz w:val="20"/>
            <w:szCs w:val="20"/>
            <w:shd w:val="clear" w:color="auto" w:fill="FFFFFF"/>
          </w:rPr>
          <w:t>6</w:t>
        </w:r>
        <w:r w:rsidR="00EC3464" w:rsidRPr="00D20841">
          <w:rPr>
            <w:rStyle w:val="Hyperlink"/>
            <w:sz w:val="20"/>
            <w:szCs w:val="20"/>
            <w:shd w:val="clear" w:color="auto" w:fill="FFFFFF"/>
          </w:rPr>
          <w:t>0</w:t>
        </w:r>
        <w:r w:rsidR="00EC3464" w:rsidRPr="00D20841">
          <w:rPr>
            <w:rStyle w:val="Hyperlink"/>
            <w:rFonts w:eastAsiaTheme="minorEastAsia" w:hint="eastAsia"/>
            <w:sz w:val="20"/>
            <w:szCs w:val="20"/>
            <w:shd w:val="clear" w:color="auto" w:fill="FFFFFF"/>
            <w:lang w:eastAsia="zh-CN"/>
          </w:rPr>
          <w:t>4</w:t>
        </w:r>
      </w:hyperlink>
      <w:r w:rsidR="00EC3464" w:rsidRPr="00D20841">
        <w:rPr>
          <w:color w:val="000000"/>
          <w:sz w:val="20"/>
          <w:szCs w:val="20"/>
          <w:shd w:val="clear" w:color="auto" w:fill="FFFFFF"/>
        </w:rPr>
        <w:t>.</w:t>
      </w:r>
    </w:p>
    <w:p w:rsidR="00B00DDB" w:rsidRPr="00D20841" w:rsidRDefault="00B00DDB" w:rsidP="00EC3464">
      <w:pPr>
        <w:pStyle w:val="NoSpacing"/>
        <w:bidi w:val="0"/>
        <w:snapToGrid w:val="0"/>
        <w:jc w:val="both"/>
        <w:rPr>
          <w:b/>
          <w:bCs/>
          <w:sz w:val="20"/>
          <w:szCs w:val="20"/>
          <w:lang w:bidi="ar-EG"/>
        </w:rPr>
      </w:pPr>
    </w:p>
    <w:p w:rsidR="00B00DDB" w:rsidRPr="00D20841" w:rsidRDefault="00B00DDB" w:rsidP="00EC3464">
      <w:pPr>
        <w:pStyle w:val="NoSpacing"/>
        <w:bidi w:val="0"/>
        <w:snapToGrid w:val="0"/>
        <w:jc w:val="both"/>
        <w:rPr>
          <w:color w:val="000000" w:themeColor="text1"/>
          <w:sz w:val="20"/>
          <w:szCs w:val="20"/>
          <w:lang w:bidi="ar-EG"/>
        </w:rPr>
      </w:pPr>
      <w:r w:rsidRPr="00D20841">
        <w:rPr>
          <w:b/>
          <w:bCs/>
          <w:color w:val="000000" w:themeColor="text1"/>
          <w:sz w:val="20"/>
          <w:szCs w:val="20"/>
          <w:lang w:bidi="ar-EG"/>
        </w:rPr>
        <w:t>Key word</w:t>
      </w:r>
      <w:r w:rsidR="005167E2" w:rsidRPr="00D20841">
        <w:rPr>
          <w:b/>
          <w:bCs/>
          <w:color w:val="000000" w:themeColor="text1"/>
          <w:sz w:val="20"/>
          <w:szCs w:val="20"/>
          <w:lang w:bidi="ar-EG"/>
        </w:rPr>
        <w:t>s:</w:t>
      </w:r>
      <w:r w:rsidR="00D20841" w:rsidRPr="00D20841">
        <w:rPr>
          <w:rFonts w:eastAsiaTheme="minorEastAsia" w:hint="eastAsia"/>
          <w:b/>
          <w:bCs/>
          <w:color w:val="000000" w:themeColor="text1"/>
          <w:sz w:val="20"/>
          <w:szCs w:val="20"/>
          <w:lang w:eastAsia="zh-CN" w:bidi="ar-EG"/>
        </w:rPr>
        <w:t xml:space="preserve"> </w:t>
      </w:r>
      <w:r w:rsidRPr="00D20841">
        <w:rPr>
          <w:color w:val="000000" w:themeColor="text1"/>
          <w:sz w:val="20"/>
          <w:szCs w:val="20"/>
          <w:lang w:bidi="ar-EG"/>
        </w:rPr>
        <w:t>s</w:t>
      </w:r>
      <w:r w:rsidR="005167E2" w:rsidRPr="00D20841">
        <w:rPr>
          <w:color w:val="000000" w:themeColor="text1"/>
          <w:sz w:val="20"/>
          <w:szCs w:val="20"/>
          <w:lang w:bidi="ar-EG"/>
        </w:rPr>
        <w:t>uicide</w:t>
      </w:r>
      <w:r w:rsidR="00D20841">
        <w:rPr>
          <w:rFonts w:eastAsiaTheme="minorEastAsia" w:hint="eastAsia"/>
          <w:color w:val="000000" w:themeColor="text1"/>
          <w:sz w:val="20"/>
          <w:szCs w:val="20"/>
          <w:lang w:eastAsia="zh-CN" w:bidi="ar-EG"/>
        </w:rPr>
        <w:t>;</w:t>
      </w:r>
      <w:r w:rsidR="00B7595C" w:rsidRPr="00D20841">
        <w:rPr>
          <w:color w:val="000000" w:themeColor="text1"/>
          <w:sz w:val="20"/>
          <w:szCs w:val="20"/>
          <w:lang w:bidi="ar-EG"/>
        </w:rPr>
        <w:t xml:space="preserve"> </w:t>
      </w:r>
      <w:r w:rsidR="005167E2" w:rsidRPr="00D20841">
        <w:rPr>
          <w:color w:val="000000" w:themeColor="text1"/>
          <w:sz w:val="20"/>
          <w:szCs w:val="20"/>
          <w:lang w:bidi="ar-EG"/>
        </w:rPr>
        <w:t>schizophrenia</w:t>
      </w:r>
      <w:r w:rsidR="00D20841">
        <w:rPr>
          <w:rFonts w:eastAsiaTheme="minorEastAsia" w:hint="eastAsia"/>
          <w:color w:val="000000" w:themeColor="text1"/>
          <w:sz w:val="20"/>
          <w:szCs w:val="20"/>
          <w:lang w:eastAsia="zh-CN" w:bidi="ar-EG"/>
        </w:rPr>
        <w:t>;</w:t>
      </w:r>
      <w:r w:rsidR="00B7595C" w:rsidRPr="00D20841">
        <w:rPr>
          <w:color w:val="000000" w:themeColor="text1"/>
          <w:sz w:val="20"/>
          <w:szCs w:val="20"/>
          <w:lang w:bidi="ar-EG"/>
        </w:rPr>
        <w:t xml:space="preserve"> </w:t>
      </w:r>
      <w:r w:rsidR="005167E2" w:rsidRPr="00D20841">
        <w:rPr>
          <w:color w:val="000000" w:themeColor="text1"/>
          <w:sz w:val="20"/>
          <w:szCs w:val="20"/>
          <w:lang w:bidi="ar-EG"/>
        </w:rPr>
        <w:t>suicide risk</w:t>
      </w:r>
      <w:r w:rsidR="00D20841">
        <w:rPr>
          <w:rFonts w:eastAsiaTheme="minorEastAsia" w:hint="eastAsia"/>
          <w:color w:val="000000" w:themeColor="text1"/>
          <w:sz w:val="20"/>
          <w:szCs w:val="20"/>
          <w:lang w:eastAsia="zh-CN" w:bidi="ar-EG"/>
        </w:rPr>
        <w:t>;</w:t>
      </w:r>
      <w:r w:rsidR="00B7595C" w:rsidRPr="00D20841">
        <w:rPr>
          <w:color w:val="000000" w:themeColor="text1"/>
          <w:sz w:val="20"/>
          <w:szCs w:val="20"/>
          <w:lang w:bidi="ar-EG"/>
        </w:rPr>
        <w:t xml:space="preserve"> </w:t>
      </w:r>
      <w:r w:rsidR="005167E2" w:rsidRPr="00D20841">
        <w:rPr>
          <w:color w:val="000000" w:themeColor="text1"/>
          <w:sz w:val="20"/>
          <w:szCs w:val="20"/>
          <w:lang w:bidi="ar-EG"/>
        </w:rPr>
        <w:t>risk factors</w:t>
      </w:r>
      <w:r w:rsidR="00D20841">
        <w:rPr>
          <w:rFonts w:eastAsiaTheme="minorEastAsia" w:hint="eastAsia"/>
          <w:color w:val="000000" w:themeColor="text1"/>
          <w:sz w:val="20"/>
          <w:szCs w:val="20"/>
          <w:lang w:eastAsia="zh-CN" w:bidi="ar-EG"/>
        </w:rPr>
        <w:t>;</w:t>
      </w:r>
      <w:r w:rsidR="00B7595C" w:rsidRPr="00D20841">
        <w:rPr>
          <w:color w:val="000000" w:themeColor="text1"/>
          <w:sz w:val="20"/>
          <w:szCs w:val="20"/>
          <w:lang w:bidi="ar-EG"/>
        </w:rPr>
        <w:t xml:space="preserve"> </w:t>
      </w:r>
      <w:proofErr w:type="spellStart"/>
      <w:r w:rsidR="005167E2" w:rsidRPr="00D20841">
        <w:rPr>
          <w:color w:val="000000" w:themeColor="text1"/>
          <w:sz w:val="20"/>
          <w:szCs w:val="20"/>
          <w:lang w:bidi="ar-EG"/>
        </w:rPr>
        <w:t>uicide</w:t>
      </w:r>
      <w:proofErr w:type="spellEnd"/>
      <w:r w:rsidR="005167E2" w:rsidRPr="00D20841">
        <w:rPr>
          <w:color w:val="000000" w:themeColor="text1"/>
          <w:sz w:val="20"/>
          <w:szCs w:val="20"/>
          <w:lang w:bidi="ar-EG"/>
        </w:rPr>
        <w:t xml:space="preserve"> attempt</w:t>
      </w:r>
      <w:r w:rsidR="00D20841">
        <w:rPr>
          <w:rFonts w:eastAsiaTheme="minorEastAsia" w:hint="eastAsia"/>
          <w:color w:val="000000" w:themeColor="text1"/>
          <w:sz w:val="20"/>
          <w:szCs w:val="20"/>
          <w:lang w:eastAsia="zh-CN" w:bidi="ar-EG"/>
        </w:rPr>
        <w:t>;</w:t>
      </w:r>
      <w:r w:rsidR="00B7595C" w:rsidRPr="00D20841">
        <w:rPr>
          <w:color w:val="000000" w:themeColor="text1"/>
          <w:sz w:val="20"/>
          <w:szCs w:val="20"/>
          <w:lang w:bidi="ar-EG"/>
        </w:rPr>
        <w:t xml:space="preserve"> </w:t>
      </w:r>
      <w:r w:rsidR="005167E2" w:rsidRPr="00D20841">
        <w:rPr>
          <w:color w:val="000000" w:themeColor="text1"/>
          <w:sz w:val="20"/>
          <w:szCs w:val="20"/>
          <w:lang w:bidi="ar-EG"/>
        </w:rPr>
        <w:t>suicide intent</w:t>
      </w:r>
      <w:r w:rsidR="00D20841">
        <w:rPr>
          <w:rFonts w:eastAsiaTheme="minorEastAsia" w:hint="eastAsia"/>
          <w:color w:val="000000" w:themeColor="text1"/>
          <w:sz w:val="20"/>
          <w:szCs w:val="20"/>
          <w:lang w:eastAsia="zh-CN" w:bidi="ar-EG"/>
        </w:rPr>
        <w:t>;</w:t>
      </w:r>
      <w:r w:rsidR="00B7595C" w:rsidRPr="00D20841">
        <w:rPr>
          <w:color w:val="000000" w:themeColor="text1"/>
          <w:sz w:val="20"/>
          <w:szCs w:val="20"/>
          <w:lang w:bidi="ar-EG"/>
        </w:rPr>
        <w:t xml:space="preserve"> </w:t>
      </w:r>
      <w:r w:rsidR="005167E2" w:rsidRPr="00D20841">
        <w:rPr>
          <w:color w:val="000000" w:themeColor="text1"/>
          <w:sz w:val="20"/>
          <w:szCs w:val="20"/>
          <w:lang w:bidi="ar-EG"/>
        </w:rPr>
        <w:t>manag</w:t>
      </w:r>
      <w:r w:rsidR="006D08C4" w:rsidRPr="00D20841">
        <w:rPr>
          <w:color w:val="000000" w:themeColor="text1"/>
          <w:sz w:val="20"/>
          <w:szCs w:val="20"/>
          <w:lang w:bidi="ar-EG"/>
        </w:rPr>
        <w:t>e</w:t>
      </w:r>
      <w:r w:rsidR="005167E2" w:rsidRPr="00D20841">
        <w:rPr>
          <w:color w:val="000000" w:themeColor="text1"/>
          <w:sz w:val="20"/>
          <w:szCs w:val="20"/>
          <w:lang w:bidi="ar-EG"/>
        </w:rPr>
        <w:t>ment</w:t>
      </w:r>
    </w:p>
    <w:p w:rsidR="00EC3464" w:rsidRPr="00D20841" w:rsidRDefault="00EC3464" w:rsidP="00EC3464">
      <w:pPr>
        <w:pStyle w:val="NoSpacing"/>
        <w:bidi w:val="0"/>
        <w:snapToGrid w:val="0"/>
        <w:jc w:val="both"/>
        <w:rPr>
          <w:b/>
          <w:bCs/>
          <w:sz w:val="20"/>
          <w:szCs w:val="20"/>
          <w:lang w:bidi="ar-EG"/>
        </w:rPr>
      </w:pPr>
    </w:p>
    <w:p w:rsidR="00EC3464" w:rsidRPr="00D20841" w:rsidRDefault="00EC3464" w:rsidP="00EC3464">
      <w:pPr>
        <w:pStyle w:val="NoSpacing"/>
        <w:bidi w:val="0"/>
        <w:snapToGrid w:val="0"/>
        <w:jc w:val="both"/>
        <w:rPr>
          <w:b/>
          <w:bCs/>
          <w:sz w:val="20"/>
          <w:szCs w:val="20"/>
          <w:lang w:bidi="ar-EG"/>
        </w:rPr>
        <w:sectPr w:rsidR="00EC3464" w:rsidRPr="00D20841" w:rsidSect="00924648">
          <w:headerReference w:type="default" r:id="rId10"/>
          <w:footerReference w:type="default" r:id="rId11"/>
          <w:type w:val="continuous"/>
          <w:pgSz w:w="12240" w:h="15840" w:code="1"/>
          <w:pgMar w:top="1440" w:right="1440" w:bottom="1440" w:left="1440" w:header="720" w:footer="720" w:gutter="0"/>
          <w:pgNumType w:start="23"/>
          <w:cols w:space="720"/>
          <w:docGrid w:linePitch="360"/>
        </w:sectPr>
      </w:pPr>
    </w:p>
    <w:p w:rsidR="00505C8F" w:rsidRPr="00D20841" w:rsidRDefault="00B00DDB" w:rsidP="00EC3464">
      <w:pPr>
        <w:pStyle w:val="NoSpacing"/>
        <w:bidi w:val="0"/>
        <w:snapToGrid w:val="0"/>
        <w:jc w:val="both"/>
        <w:rPr>
          <w:b/>
          <w:bCs/>
          <w:sz w:val="20"/>
          <w:szCs w:val="20"/>
          <w:lang w:bidi="ar-EG"/>
        </w:rPr>
      </w:pPr>
      <w:r w:rsidRPr="00D20841">
        <w:rPr>
          <w:b/>
          <w:bCs/>
          <w:sz w:val="20"/>
          <w:szCs w:val="20"/>
          <w:lang w:bidi="ar-EG"/>
        </w:rPr>
        <w:lastRenderedPageBreak/>
        <w:t xml:space="preserve">1. </w:t>
      </w:r>
      <w:r w:rsidR="00505C8F" w:rsidRPr="00D20841">
        <w:rPr>
          <w:b/>
          <w:bCs/>
          <w:sz w:val="20"/>
          <w:szCs w:val="20"/>
          <w:lang w:bidi="ar-EG"/>
        </w:rPr>
        <w:t>Introduction</w:t>
      </w:r>
    </w:p>
    <w:p w:rsidR="00505C8F" w:rsidRPr="00D20841" w:rsidRDefault="00505C8F" w:rsidP="00EC3464">
      <w:pPr>
        <w:pStyle w:val="NoSpacing"/>
        <w:bidi w:val="0"/>
        <w:snapToGrid w:val="0"/>
        <w:ind w:firstLine="425"/>
        <w:jc w:val="both"/>
        <w:rPr>
          <w:sz w:val="20"/>
          <w:szCs w:val="20"/>
          <w:lang w:bidi="ar-EG"/>
        </w:rPr>
      </w:pPr>
      <w:r w:rsidRPr="00D20841">
        <w:rPr>
          <w:color w:val="000000"/>
          <w:sz w:val="20"/>
          <w:szCs w:val="20"/>
        </w:rPr>
        <w:t>Suicide is defined as a self-inflicted death with evidence that the person intended to die</w:t>
      </w:r>
      <w:r w:rsidR="00D20841">
        <w:rPr>
          <w:color w:val="000000"/>
          <w:sz w:val="20"/>
          <w:szCs w:val="20"/>
        </w:rPr>
        <w:t>.</w:t>
      </w:r>
      <w:r w:rsidR="00D20841">
        <w:rPr>
          <w:rFonts w:eastAsiaTheme="minorEastAsia" w:hint="eastAsia"/>
          <w:color w:val="000000"/>
          <w:sz w:val="20"/>
          <w:szCs w:val="20"/>
          <w:lang w:eastAsia="zh-CN"/>
        </w:rPr>
        <w:t xml:space="preserve"> </w:t>
      </w:r>
      <w:r w:rsidRPr="00D20841">
        <w:rPr>
          <w:color w:val="000000"/>
          <w:sz w:val="20"/>
          <w:szCs w:val="20"/>
        </w:rPr>
        <w:t xml:space="preserve">Suicide remains the ninth leading cause of death worldwide. The most commonly used method of suicide varies by country and is partly related to availability. Common methods include: </w:t>
      </w:r>
      <w:hyperlink r:id="rId12" w:tooltip="Hanging" w:history="1">
        <w:r w:rsidRPr="00D20841">
          <w:rPr>
            <w:color w:val="000000"/>
            <w:sz w:val="20"/>
            <w:szCs w:val="20"/>
          </w:rPr>
          <w:t>hanging</w:t>
        </w:r>
      </w:hyperlink>
      <w:r w:rsidRPr="00D20841">
        <w:rPr>
          <w:color w:val="000000"/>
          <w:sz w:val="20"/>
          <w:szCs w:val="20"/>
        </w:rPr>
        <w:t xml:space="preserve">, </w:t>
      </w:r>
      <w:hyperlink r:id="rId13" w:tooltip="Pesticide poisoning" w:history="1">
        <w:r w:rsidRPr="00D20841">
          <w:rPr>
            <w:color w:val="000000"/>
            <w:sz w:val="20"/>
            <w:szCs w:val="20"/>
          </w:rPr>
          <w:t>pesticide poisoning</w:t>
        </w:r>
      </w:hyperlink>
      <w:r w:rsidRPr="00D20841">
        <w:rPr>
          <w:color w:val="000000"/>
          <w:sz w:val="20"/>
          <w:szCs w:val="20"/>
        </w:rPr>
        <w:t>, and firearms. Around 800,000 to a million people die by suicide every year</w:t>
      </w:r>
      <w:proofErr w:type="gramStart"/>
      <w:r w:rsidR="00D20841">
        <w:rPr>
          <w:color w:val="000000"/>
          <w:sz w:val="20"/>
          <w:szCs w:val="20"/>
        </w:rPr>
        <w:t>.</w:t>
      </w:r>
      <w:r w:rsidRPr="00D20841">
        <w:rPr>
          <w:color w:val="000000"/>
          <w:sz w:val="20"/>
          <w:szCs w:val="20"/>
        </w:rPr>
        <w:t>(</w:t>
      </w:r>
      <w:proofErr w:type="gramEnd"/>
      <w:r w:rsidRPr="00D20841">
        <w:rPr>
          <w:color w:val="000000"/>
          <w:sz w:val="20"/>
          <w:szCs w:val="20"/>
        </w:rPr>
        <w:t>1)</w:t>
      </w:r>
    </w:p>
    <w:p w:rsidR="00505C8F" w:rsidRPr="00D20841" w:rsidRDefault="00505C8F" w:rsidP="00EC3464">
      <w:pPr>
        <w:pStyle w:val="1"/>
        <w:snapToGrid w:val="0"/>
        <w:spacing w:before="0" w:after="0" w:line="240" w:lineRule="auto"/>
        <w:ind w:firstLine="425"/>
        <w:rPr>
          <w:sz w:val="20"/>
          <w:szCs w:val="20"/>
        </w:rPr>
      </w:pPr>
      <w:r w:rsidRPr="00D20841">
        <w:rPr>
          <w:sz w:val="20"/>
          <w:szCs w:val="20"/>
        </w:rPr>
        <w:t>Schizophrenia is a devastating psychiatric disorder affecting approximately 1% of the population worldwide during a lifetime. The onset of the illness occurs relatively early in life, usually in the late teens or early adulthood, and most patients have long-lasting adverse effects. Schizophrenia is a clinical syndrome diagnosed on the basis of symptom profiles</w:t>
      </w:r>
      <w:r w:rsidR="00D20841">
        <w:rPr>
          <w:sz w:val="20"/>
          <w:szCs w:val="20"/>
        </w:rPr>
        <w:t>,</w:t>
      </w:r>
      <w:r w:rsidR="00D20841">
        <w:rPr>
          <w:rFonts w:eastAsiaTheme="minorEastAsia" w:hint="eastAsia"/>
          <w:sz w:val="20"/>
          <w:szCs w:val="20"/>
          <w:lang w:eastAsia="zh-CN"/>
        </w:rPr>
        <w:t xml:space="preserve"> </w:t>
      </w:r>
      <w:r w:rsidRPr="00D20841">
        <w:rPr>
          <w:sz w:val="20"/>
          <w:szCs w:val="20"/>
        </w:rPr>
        <w:t xml:space="preserve">and is characterized by a constellation of symptoms of psychosis, such as abnormalities in the perception or expression of reality, as well as negative symptoms, such as affective flattening and </w:t>
      </w:r>
      <w:proofErr w:type="spellStart"/>
      <w:r w:rsidRPr="00D20841">
        <w:rPr>
          <w:sz w:val="20"/>
          <w:szCs w:val="20"/>
        </w:rPr>
        <w:t>avolition</w:t>
      </w:r>
      <w:proofErr w:type="spellEnd"/>
      <w:r w:rsidRPr="00D20841">
        <w:rPr>
          <w:sz w:val="20"/>
          <w:szCs w:val="20"/>
        </w:rPr>
        <w:t>. (2)</w:t>
      </w:r>
    </w:p>
    <w:p w:rsidR="00505C8F" w:rsidRPr="00D20841" w:rsidRDefault="00505C8F" w:rsidP="00EC3464">
      <w:pPr>
        <w:pStyle w:val="1"/>
        <w:snapToGrid w:val="0"/>
        <w:spacing w:before="0" w:after="0" w:line="240" w:lineRule="auto"/>
        <w:ind w:firstLine="425"/>
        <w:rPr>
          <w:sz w:val="20"/>
          <w:szCs w:val="20"/>
        </w:rPr>
      </w:pPr>
      <w:r w:rsidRPr="00D20841">
        <w:rPr>
          <w:sz w:val="20"/>
          <w:szCs w:val="20"/>
        </w:rPr>
        <w:t>People with schizophrenia are known to die much earlier than expected</w:t>
      </w:r>
      <w:r w:rsidR="00D20841">
        <w:rPr>
          <w:sz w:val="20"/>
          <w:szCs w:val="20"/>
        </w:rPr>
        <w:t>.</w:t>
      </w:r>
      <w:r w:rsidRPr="00D20841">
        <w:rPr>
          <w:sz w:val="20"/>
          <w:szCs w:val="20"/>
        </w:rPr>
        <w:t xml:space="preserve"> Up to 40% of this excess premature mortality can be attributed to suicide and unnatural deaths, </w:t>
      </w:r>
      <w:r w:rsidR="0029426A" w:rsidRPr="00D20841">
        <w:rPr>
          <w:b/>
          <w:bCs/>
          <w:sz w:val="20"/>
          <w:szCs w:val="20"/>
        </w:rPr>
        <w:t>palmer et al</w:t>
      </w:r>
      <w:r w:rsidR="00D20841">
        <w:rPr>
          <w:b/>
          <w:bCs/>
          <w:sz w:val="20"/>
          <w:szCs w:val="20"/>
        </w:rPr>
        <w:t>.</w:t>
      </w:r>
      <w:r w:rsidR="0029426A" w:rsidRPr="00D20841">
        <w:rPr>
          <w:b/>
          <w:bCs/>
          <w:sz w:val="20"/>
          <w:szCs w:val="20"/>
        </w:rPr>
        <w:t>, 2005</w:t>
      </w:r>
      <w:r w:rsidRPr="00D20841">
        <w:rPr>
          <w:sz w:val="20"/>
          <w:szCs w:val="20"/>
        </w:rPr>
        <w:t xml:space="preserve"> estimated a lifetime suicide risk of 4.9% for people with schizophrenia. Detection of those at risk is clinically important, but risk prediction is known to be imprecise</w:t>
      </w:r>
      <w:proofErr w:type="gramStart"/>
      <w:r w:rsidRPr="00D20841">
        <w:rPr>
          <w:sz w:val="20"/>
          <w:szCs w:val="20"/>
        </w:rPr>
        <w:t>.(</w:t>
      </w:r>
      <w:proofErr w:type="gramEnd"/>
      <w:r w:rsidRPr="00D20841">
        <w:rPr>
          <w:sz w:val="20"/>
          <w:szCs w:val="20"/>
        </w:rPr>
        <w:t>3)</w:t>
      </w:r>
    </w:p>
    <w:p w:rsidR="00505C8F" w:rsidRPr="00D20841" w:rsidRDefault="00505C8F" w:rsidP="00EC3464">
      <w:pPr>
        <w:pStyle w:val="1"/>
        <w:snapToGrid w:val="0"/>
        <w:spacing w:before="0" w:after="0" w:line="240" w:lineRule="auto"/>
        <w:ind w:firstLine="425"/>
        <w:rPr>
          <w:sz w:val="20"/>
          <w:szCs w:val="20"/>
        </w:rPr>
      </w:pPr>
      <w:r w:rsidRPr="00D20841">
        <w:rPr>
          <w:sz w:val="20"/>
          <w:szCs w:val="20"/>
        </w:rPr>
        <w:t xml:space="preserve">An earlier systematic review of risk factors for suicide in schizophrenia identified 29 high quality data containing studies which were </w:t>
      </w:r>
      <w:proofErr w:type="spellStart"/>
      <w:r w:rsidRPr="00D20841">
        <w:rPr>
          <w:sz w:val="20"/>
          <w:szCs w:val="20"/>
        </w:rPr>
        <w:t>analysed</w:t>
      </w:r>
      <w:proofErr w:type="spellEnd"/>
      <w:r w:rsidRPr="00D20841">
        <w:rPr>
          <w:sz w:val="20"/>
          <w:szCs w:val="20"/>
        </w:rPr>
        <w:t xml:space="preserve"> for individual risk factors</w:t>
      </w:r>
      <w:r w:rsidRPr="00D20841">
        <w:rPr>
          <w:b/>
          <w:bCs/>
          <w:sz w:val="20"/>
          <w:szCs w:val="20"/>
        </w:rPr>
        <w:t xml:space="preserve">. </w:t>
      </w:r>
      <w:r w:rsidRPr="00D20841">
        <w:rPr>
          <w:sz w:val="20"/>
          <w:szCs w:val="20"/>
        </w:rPr>
        <w:t xml:space="preserve">Also found, perhaps unsurprisingly that many of the important risk factors for suicide in schizophrenia were similar to those in the general population, including mood disorder, </w:t>
      </w:r>
      <w:r w:rsidRPr="00D20841">
        <w:rPr>
          <w:sz w:val="20"/>
          <w:szCs w:val="20"/>
        </w:rPr>
        <w:lastRenderedPageBreak/>
        <w:t>recent loss, previous suicide attempts, and drug misuse</w:t>
      </w:r>
      <w:proofErr w:type="gramStart"/>
      <w:r w:rsidRPr="00D20841">
        <w:rPr>
          <w:sz w:val="20"/>
          <w:szCs w:val="20"/>
        </w:rPr>
        <w:t>.(</w:t>
      </w:r>
      <w:proofErr w:type="gramEnd"/>
      <w:r w:rsidRPr="00D20841">
        <w:rPr>
          <w:sz w:val="20"/>
          <w:szCs w:val="20"/>
        </w:rPr>
        <w:t>4) However, some other factors they identified as associated with high suicide risk in schizophrenia, such as fear of mental disintegration, agitation or restlessness, and poor adherence with treatment, are not immediately self</w:t>
      </w:r>
      <w:r w:rsidR="00D20841">
        <w:rPr>
          <w:sz w:val="20"/>
          <w:szCs w:val="20"/>
        </w:rPr>
        <w:t xml:space="preserve"> </w:t>
      </w:r>
      <w:r w:rsidRPr="00D20841">
        <w:rPr>
          <w:sz w:val="20"/>
          <w:szCs w:val="20"/>
        </w:rPr>
        <w:t>evident</w:t>
      </w:r>
      <w:r w:rsidR="00D20841">
        <w:rPr>
          <w:sz w:val="20"/>
          <w:szCs w:val="20"/>
        </w:rPr>
        <w:t>.</w:t>
      </w:r>
      <w:r w:rsidRPr="00D20841">
        <w:rPr>
          <w:sz w:val="20"/>
          <w:szCs w:val="20"/>
        </w:rPr>
        <w:t xml:space="preserve"> Interestingly, the review also observed a reduced risk of suicide associated with the presence of hallucinations</w:t>
      </w:r>
      <w:proofErr w:type="gramStart"/>
      <w:r w:rsidRPr="00D20841">
        <w:rPr>
          <w:sz w:val="20"/>
          <w:szCs w:val="20"/>
        </w:rPr>
        <w:t>.(</w:t>
      </w:r>
      <w:proofErr w:type="gramEnd"/>
      <w:r w:rsidRPr="00D20841">
        <w:rPr>
          <w:sz w:val="20"/>
          <w:szCs w:val="20"/>
        </w:rPr>
        <w:t>5)</w:t>
      </w:r>
    </w:p>
    <w:p w:rsidR="00505C8F" w:rsidRPr="00D20841" w:rsidRDefault="00505C8F" w:rsidP="00EC3464">
      <w:pPr>
        <w:pStyle w:val="2"/>
        <w:snapToGrid w:val="0"/>
        <w:spacing w:line="240" w:lineRule="auto"/>
        <w:rPr>
          <w:sz w:val="20"/>
          <w:szCs w:val="20"/>
        </w:rPr>
      </w:pPr>
      <w:r w:rsidRPr="00D20841">
        <w:rPr>
          <w:sz w:val="20"/>
          <w:szCs w:val="20"/>
        </w:rPr>
        <w:t>The aim of the study:</w:t>
      </w:r>
    </w:p>
    <w:p w:rsidR="00505C8F" w:rsidRPr="00D20841" w:rsidRDefault="00505C8F" w:rsidP="00EC3464">
      <w:pPr>
        <w:pStyle w:val="1"/>
        <w:snapToGrid w:val="0"/>
        <w:spacing w:before="0" w:after="0" w:line="240" w:lineRule="auto"/>
        <w:ind w:firstLine="425"/>
        <w:rPr>
          <w:b/>
          <w:bCs/>
          <w:sz w:val="20"/>
          <w:szCs w:val="20"/>
        </w:rPr>
      </w:pPr>
      <w:r w:rsidRPr="00D20841">
        <w:rPr>
          <w:sz w:val="20"/>
          <w:szCs w:val="20"/>
        </w:rPr>
        <w:t>The aim of the work is to assess the suicidal risk in patients with schizophrenia who are admitted to Tanta</w:t>
      </w:r>
      <w:r w:rsidR="00D20841">
        <w:rPr>
          <w:sz w:val="20"/>
          <w:szCs w:val="20"/>
        </w:rPr>
        <w:t xml:space="preserve"> </w:t>
      </w:r>
      <w:r w:rsidRPr="00D20841">
        <w:rPr>
          <w:sz w:val="20"/>
          <w:szCs w:val="20"/>
        </w:rPr>
        <w:t>mental</w:t>
      </w:r>
      <w:r w:rsidR="00D20841">
        <w:rPr>
          <w:sz w:val="20"/>
          <w:szCs w:val="20"/>
        </w:rPr>
        <w:t xml:space="preserve"> </w:t>
      </w:r>
      <w:r w:rsidRPr="00D20841">
        <w:rPr>
          <w:sz w:val="20"/>
          <w:szCs w:val="20"/>
        </w:rPr>
        <w:t>hospital. To study the risk factors of suicidal behavior among hospitalized schizophrenic patients in Tanta mental hospital</w:t>
      </w:r>
      <w:r w:rsidR="00D20841">
        <w:rPr>
          <w:sz w:val="20"/>
          <w:szCs w:val="20"/>
        </w:rPr>
        <w:t>.</w:t>
      </w:r>
      <w:r w:rsidR="00D20841">
        <w:rPr>
          <w:rFonts w:eastAsiaTheme="minorEastAsia" w:hint="eastAsia"/>
          <w:sz w:val="20"/>
          <w:szCs w:val="20"/>
          <w:lang w:eastAsia="zh-CN"/>
        </w:rPr>
        <w:t xml:space="preserve"> </w:t>
      </w:r>
      <w:proofErr w:type="gramStart"/>
      <w:r w:rsidRPr="00D20841">
        <w:rPr>
          <w:sz w:val="20"/>
          <w:szCs w:val="20"/>
        </w:rPr>
        <w:t>To assess severity of suicidal ideation and degree of seriousness of suicide intent in patients.</w:t>
      </w:r>
      <w:proofErr w:type="gramEnd"/>
    </w:p>
    <w:p w:rsidR="00B00DDB" w:rsidRPr="00D20841" w:rsidRDefault="00B00DDB" w:rsidP="00EC3464">
      <w:pPr>
        <w:pStyle w:val="2"/>
        <w:snapToGrid w:val="0"/>
        <w:spacing w:line="240" w:lineRule="auto"/>
        <w:rPr>
          <w:sz w:val="20"/>
          <w:szCs w:val="20"/>
        </w:rPr>
      </w:pPr>
    </w:p>
    <w:p w:rsidR="00505C8F" w:rsidRPr="00D20841" w:rsidRDefault="00B00DDB" w:rsidP="00EC3464">
      <w:pPr>
        <w:pStyle w:val="2"/>
        <w:snapToGrid w:val="0"/>
        <w:spacing w:line="240" w:lineRule="auto"/>
        <w:rPr>
          <w:sz w:val="20"/>
          <w:szCs w:val="20"/>
        </w:rPr>
      </w:pPr>
      <w:r w:rsidRPr="00D20841">
        <w:rPr>
          <w:sz w:val="20"/>
          <w:szCs w:val="20"/>
        </w:rPr>
        <w:t xml:space="preserve">2. </w:t>
      </w:r>
      <w:r w:rsidR="00505C8F" w:rsidRPr="00D20841">
        <w:rPr>
          <w:sz w:val="20"/>
          <w:szCs w:val="20"/>
        </w:rPr>
        <w:t>Subjects and methods</w:t>
      </w:r>
    </w:p>
    <w:p w:rsidR="00505C8F" w:rsidRPr="00D20841" w:rsidRDefault="00505C8F" w:rsidP="00EC3464">
      <w:pPr>
        <w:pStyle w:val="1"/>
        <w:snapToGrid w:val="0"/>
        <w:spacing w:before="0" w:after="0" w:line="240" w:lineRule="auto"/>
        <w:ind w:firstLine="0"/>
        <w:rPr>
          <w:sz w:val="20"/>
          <w:szCs w:val="20"/>
        </w:rPr>
      </w:pPr>
      <w:r w:rsidRPr="00D20841">
        <w:rPr>
          <w:b/>
          <w:bCs/>
          <w:sz w:val="20"/>
          <w:szCs w:val="20"/>
        </w:rPr>
        <w:t>Type of study</w:t>
      </w:r>
      <w:r w:rsidRPr="00D20841">
        <w:rPr>
          <w:sz w:val="20"/>
          <w:szCs w:val="20"/>
        </w:rPr>
        <w:t>: Cross sectional study. All patients with schizophrenia of ages ranging from18 to 60 years old</w:t>
      </w:r>
      <w:r w:rsidR="00D20841">
        <w:rPr>
          <w:sz w:val="20"/>
          <w:szCs w:val="20"/>
        </w:rPr>
        <w:t xml:space="preserve"> </w:t>
      </w:r>
      <w:r w:rsidRPr="00D20841">
        <w:rPr>
          <w:sz w:val="20"/>
          <w:szCs w:val="20"/>
        </w:rPr>
        <w:t>and met the inclusion criteria</w:t>
      </w:r>
      <w:r w:rsidR="00D20841">
        <w:rPr>
          <w:sz w:val="20"/>
          <w:szCs w:val="20"/>
        </w:rPr>
        <w:t xml:space="preserve"> </w:t>
      </w:r>
      <w:r w:rsidRPr="00D20841">
        <w:rPr>
          <w:sz w:val="20"/>
          <w:szCs w:val="20"/>
        </w:rPr>
        <w:t>who are admitted to Tanta Mental</w:t>
      </w:r>
      <w:r w:rsidR="00D20841">
        <w:rPr>
          <w:sz w:val="20"/>
          <w:szCs w:val="20"/>
        </w:rPr>
        <w:t xml:space="preserve"> </w:t>
      </w:r>
      <w:r w:rsidRPr="00D20841">
        <w:rPr>
          <w:sz w:val="20"/>
          <w:szCs w:val="20"/>
        </w:rPr>
        <w:t>Hospital (it is a governmental hospital located at Tanta)</w:t>
      </w:r>
      <w:r w:rsidR="00D20841">
        <w:rPr>
          <w:sz w:val="20"/>
          <w:szCs w:val="20"/>
        </w:rPr>
        <w:t xml:space="preserve"> </w:t>
      </w:r>
      <w:r w:rsidRPr="00D20841">
        <w:rPr>
          <w:sz w:val="20"/>
          <w:szCs w:val="20"/>
        </w:rPr>
        <w:t>through 6 months</w:t>
      </w:r>
      <w:r w:rsidR="00D20841">
        <w:rPr>
          <w:sz w:val="20"/>
          <w:szCs w:val="20"/>
        </w:rPr>
        <w:t xml:space="preserve"> </w:t>
      </w:r>
      <w:r w:rsidRPr="00D20841">
        <w:rPr>
          <w:sz w:val="20"/>
          <w:szCs w:val="20"/>
        </w:rPr>
        <w:t>will be included</w:t>
      </w:r>
      <w:r w:rsidR="00D20841">
        <w:rPr>
          <w:sz w:val="20"/>
          <w:szCs w:val="20"/>
        </w:rPr>
        <w:t xml:space="preserve"> </w:t>
      </w:r>
      <w:r w:rsidRPr="00D20841">
        <w:rPr>
          <w:sz w:val="20"/>
          <w:szCs w:val="20"/>
        </w:rPr>
        <w:t>in this study.</w:t>
      </w:r>
    </w:p>
    <w:p w:rsidR="00505C8F" w:rsidRPr="00D20841" w:rsidRDefault="00505C8F" w:rsidP="00EC3464">
      <w:pPr>
        <w:pStyle w:val="1"/>
        <w:snapToGrid w:val="0"/>
        <w:spacing w:before="0" w:after="0" w:line="240" w:lineRule="auto"/>
        <w:ind w:firstLine="0"/>
        <w:rPr>
          <w:sz w:val="20"/>
          <w:szCs w:val="20"/>
        </w:rPr>
      </w:pPr>
      <w:r w:rsidRPr="00D20841">
        <w:rPr>
          <w:b/>
          <w:bCs/>
          <w:sz w:val="20"/>
          <w:szCs w:val="20"/>
        </w:rPr>
        <w:t>Selection of patients</w:t>
      </w:r>
      <w:r w:rsidRPr="00D20841">
        <w:rPr>
          <w:sz w:val="20"/>
          <w:szCs w:val="20"/>
        </w:rPr>
        <w:t>: All patients who are admitted to Tanta Mental Hospital during the period of study and</w:t>
      </w:r>
      <w:r w:rsidR="00D20841">
        <w:rPr>
          <w:sz w:val="20"/>
          <w:szCs w:val="20"/>
        </w:rPr>
        <w:t xml:space="preserve"> </w:t>
      </w:r>
      <w:r w:rsidRPr="00D20841">
        <w:rPr>
          <w:sz w:val="20"/>
          <w:szCs w:val="20"/>
        </w:rPr>
        <w:t>met</w:t>
      </w:r>
      <w:r w:rsidR="00D20841">
        <w:rPr>
          <w:sz w:val="20"/>
          <w:szCs w:val="20"/>
        </w:rPr>
        <w:t xml:space="preserve"> </w:t>
      </w:r>
      <w:r w:rsidRPr="00D20841">
        <w:rPr>
          <w:sz w:val="20"/>
          <w:szCs w:val="20"/>
        </w:rPr>
        <w:t>th</w:t>
      </w:r>
      <w:r w:rsidR="00E25B85" w:rsidRPr="00D20841">
        <w:rPr>
          <w:sz w:val="20"/>
          <w:szCs w:val="20"/>
        </w:rPr>
        <w:t>e inclusion</w:t>
      </w:r>
      <w:r w:rsidR="00D20841">
        <w:rPr>
          <w:sz w:val="20"/>
          <w:szCs w:val="20"/>
        </w:rPr>
        <w:t xml:space="preserve"> </w:t>
      </w:r>
      <w:r w:rsidR="00E25B85" w:rsidRPr="00D20841">
        <w:rPr>
          <w:sz w:val="20"/>
          <w:szCs w:val="20"/>
        </w:rPr>
        <w:t>criteria</w:t>
      </w:r>
      <w:r w:rsidR="00D20841">
        <w:rPr>
          <w:sz w:val="20"/>
          <w:szCs w:val="20"/>
        </w:rPr>
        <w:t>.</w:t>
      </w:r>
      <w:r w:rsidR="00D20841">
        <w:rPr>
          <w:rFonts w:eastAsiaTheme="minorEastAsia" w:hint="eastAsia"/>
          <w:sz w:val="20"/>
          <w:szCs w:val="20"/>
          <w:lang w:eastAsia="zh-CN"/>
        </w:rPr>
        <w:t xml:space="preserve"> </w:t>
      </w:r>
      <w:r w:rsidRPr="00D20841">
        <w:rPr>
          <w:sz w:val="20"/>
          <w:szCs w:val="20"/>
        </w:rPr>
        <w:t>Clinical and psychometric e</w:t>
      </w:r>
      <w:r w:rsidR="005900AC" w:rsidRPr="00D20841">
        <w:rPr>
          <w:sz w:val="20"/>
          <w:szCs w:val="20"/>
        </w:rPr>
        <w:t>valuation are done by specialist then</w:t>
      </w:r>
      <w:r w:rsidR="006E36DC" w:rsidRPr="00D20841">
        <w:rPr>
          <w:sz w:val="20"/>
          <w:szCs w:val="20"/>
        </w:rPr>
        <w:t xml:space="preserve"> researcher </w:t>
      </w:r>
      <w:r w:rsidRPr="00D20841">
        <w:rPr>
          <w:sz w:val="20"/>
          <w:szCs w:val="20"/>
        </w:rPr>
        <w:t>in Tanta mental hospital to diagnose</w:t>
      </w:r>
      <w:r w:rsidR="00E25B85" w:rsidRPr="00D20841">
        <w:rPr>
          <w:sz w:val="20"/>
          <w:szCs w:val="20"/>
        </w:rPr>
        <w:t xml:space="preserve"> the patients</w:t>
      </w:r>
      <w:r w:rsidRPr="00D20841">
        <w:rPr>
          <w:sz w:val="20"/>
          <w:szCs w:val="20"/>
        </w:rPr>
        <w:t xml:space="preserve"> who are fulfilled inclusion criteria</w:t>
      </w:r>
      <w:r w:rsidR="00D20841">
        <w:rPr>
          <w:rFonts w:eastAsiaTheme="minorEastAsia" w:hint="eastAsia"/>
          <w:sz w:val="20"/>
          <w:szCs w:val="20"/>
          <w:lang w:eastAsia="zh-CN"/>
        </w:rPr>
        <w:t xml:space="preserve"> </w:t>
      </w:r>
      <w:r w:rsidR="00E25B85" w:rsidRPr="00D20841">
        <w:rPr>
          <w:b/>
          <w:bCs/>
          <w:sz w:val="20"/>
          <w:szCs w:val="20"/>
        </w:rPr>
        <w:t>(</w:t>
      </w:r>
      <w:r w:rsidR="00E25B85" w:rsidRPr="00D20841">
        <w:rPr>
          <w:sz w:val="20"/>
          <w:szCs w:val="20"/>
        </w:rPr>
        <w:t>male or female patients aging between 18 and 60 years old, diagnosed as schizophrenic patient according to DSM V criteria</w:t>
      </w:r>
      <w:r w:rsidR="006E36DC" w:rsidRPr="00D20841">
        <w:rPr>
          <w:sz w:val="20"/>
          <w:szCs w:val="20"/>
        </w:rPr>
        <w:t>, giving informed consent to participate in our study</w:t>
      </w:r>
      <w:r w:rsidR="006E36DC" w:rsidRPr="00D20841">
        <w:rPr>
          <w:b/>
          <w:bCs/>
          <w:sz w:val="20"/>
          <w:szCs w:val="20"/>
        </w:rPr>
        <w:t>)</w:t>
      </w:r>
      <w:r w:rsidR="006E36DC" w:rsidRPr="00D20841">
        <w:rPr>
          <w:sz w:val="20"/>
          <w:szCs w:val="20"/>
        </w:rPr>
        <w:t xml:space="preserve">. The patients who are excluded from participating in </w:t>
      </w:r>
      <w:r w:rsidR="006E36DC" w:rsidRPr="00D20841">
        <w:rPr>
          <w:sz w:val="20"/>
          <w:szCs w:val="20"/>
        </w:rPr>
        <w:lastRenderedPageBreak/>
        <w:t xml:space="preserve">this study are </w:t>
      </w:r>
      <w:proofErr w:type="gramStart"/>
      <w:r w:rsidR="006E36DC" w:rsidRPr="00D20841">
        <w:rPr>
          <w:sz w:val="20"/>
          <w:szCs w:val="20"/>
        </w:rPr>
        <w:t>those</w:t>
      </w:r>
      <w:r w:rsidR="00E632F6" w:rsidRPr="00D20841">
        <w:rPr>
          <w:sz w:val="20"/>
          <w:szCs w:val="20"/>
        </w:rPr>
        <w:t xml:space="preserve"> patients</w:t>
      </w:r>
      <w:r w:rsidR="00D20841">
        <w:rPr>
          <w:sz w:val="20"/>
          <w:szCs w:val="20"/>
        </w:rPr>
        <w:t xml:space="preserve"> </w:t>
      </w:r>
      <w:r w:rsidR="00E632F6" w:rsidRPr="00D20841">
        <w:rPr>
          <w:sz w:val="20"/>
          <w:szCs w:val="20"/>
        </w:rPr>
        <w:t>complaining of serious medical conditions</w:t>
      </w:r>
      <w:proofErr w:type="gramEnd"/>
      <w:r w:rsidR="00E632F6" w:rsidRPr="00D20841">
        <w:rPr>
          <w:sz w:val="20"/>
          <w:szCs w:val="20"/>
        </w:rPr>
        <w:t xml:space="preserve"> e.g</w:t>
      </w:r>
      <w:r w:rsidR="00D20841">
        <w:rPr>
          <w:rFonts w:eastAsiaTheme="minorEastAsia" w:hint="eastAsia"/>
          <w:sz w:val="20"/>
          <w:szCs w:val="20"/>
          <w:lang w:eastAsia="zh-CN"/>
        </w:rPr>
        <w:t xml:space="preserve">. </w:t>
      </w:r>
      <w:proofErr w:type="spellStart"/>
      <w:r w:rsidR="00E632F6" w:rsidRPr="00D20841">
        <w:rPr>
          <w:sz w:val="20"/>
          <w:szCs w:val="20"/>
        </w:rPr>
        <w:t>tumours</w:t>
      </w:r>
      <w:proofErr w:type="spellEnd"/>
      <w:r w:rsidR="00E632F6" w:rsidRPr="00D20841">
        <w:rPr>
          <w:sz w:val="20"/>
          <w:szCs w:val="20"/>
        </w:rPr>
        <w:t>, chronic physical disease and other serious conditions</w:t>
      </w:r>
      <w:r w:rsidR="001C74ED" w:rsidRPr="00D20841">
        <w:rPr>
          <w:sz w:val="20"/>
          <w:szCs w:val="20"/>
        </w:rPr>
        <w:t>.</w:t>
      </w:r>
      <w:r w:rsidR="00B7595C" w:rsidRPr="00D20841">
        <w:rPr>
          <w:sz w:val="20"/>
          <w:szCs w:val="20"/>
        </w:rPr>
        <w:t xml:space="preserve"> </w:t>
      </w:r>
      <w:r w:rsidRPr="00D20841">
        <w:rPr>
          <w:sz w:val="20"/>
          <w:szCs w:val="20"/>
        </w:rPr>
        <w:t>MINI</w:t>
      </w:r>
      <w:r w:rsidR="00D20841">
        <w:rPr>
          <w:rFonts w:eastAsiaTheme="minorEastAsia" w:hint="eastAsia"/>
          <w:sz w:val="20"/>
          <w:szCs w:val="20"/>
          <w:lang w:eastAsia="zh-CN"/>
        </w:rPr>
        <w:t xml:space="preserve"> </w:t>
      </w:r>
      <w:r w:rsidR="00E632F6" w:rsidRPr="00D20841">
        <w:rPr>
          <w:b/>
          <w:bCs/>
          <w:sz w:val="20"/>
          <w:szCs w:val="20"/>
        </w:rPr>
        <w:t>(</w:t>
      </w:r>
      <w:r w:rsidR="00E632F6" w:rsidRPr="00D20841">
        <w:rPr>
          <w:sz w:val="20"/>
          <w:szCs w:val="20"/>
        </w:rPr>
        <w:t>Mini</w:t>
      </w:r>
      <w:r w:rsidR="001C74ED" w:rsidRPr="00D20841">
        <w:rPr>
          <w:sz w:val="20"/>
          <w:szCs w:val="20"/>
        </w:rPr>
        <w:t xml:space="preserve"> I</w:t>
      </w:r>
      <w:r w:rsidR="00E632F6" w:rsidRPr="00D20841">
        <w:rPr>
          <w:sz w:val="20"/>
          <w:szCs w:val="20"/>
        </w:rPr>
        <w:t>nternational Neuropsychiatric Interview</w:t>
      </w:r>
      <w:r w:rsidR="001C74ED" w:rsidRPr="00D20841">
        <w:rPr>
          <w:sz w:val="20"/>
          <w:szCs w:val="20"/>
        </w:rPr>
        <w:t>-</w:t>
      </w:r>
      <w:proofErr w:type="spellStart"/>
      <w:r w:rsidR="001C74ED" w:rsidRPr="00D20841">
        <w:rPr>
          <w:sz w:val="20"/>
          <w:szCs w:val="20"/>
        </w:rPr>
        <w:t>suicidality</w:t>
      </w:r>
      <w:proofErr w:type="spellEnd"/>
      <w:r w:rsidR="001C74ED" w:rsidRPr="00D20841">
        <w:rPr>
          <w:sz w:val="20"/>
          <w:szCs w:val="20"/>
        </w:rPr>
        <w:t xml:space="preserve"> module</w:t>
      </w:r>
      <w:r w:rsidR="001C74ED" w:rsidRPr="00D20841">
        <w:rPr>
          <w:b/>
          <w:bCs/>
          <w:sz w:val="20"/>
          <w:szCs w:val="20"/>
        </w:rPr>
        <w:t>)</w:t>
      </w:r>
      <w:r w:rsidRPr="00D20841">
        <w:rPr>
          <w:sz w:val="20"/>
          <w:szCs w:val="20"/>
        </w:rPr>
        <w:t xml:space="preserve"> and SIS scale (</w:t>
      </w:r>
      <w:r w:rsidR="001C74ED" w:rsidRPr="00D20841">
        <w:rPr>
          <w:sz w:val="20"/>
          <w:szCs w:val="20"/>
        </w:rPr>
        <w:t>Suicide Intent Scale -</w:t>
      </w:r>
      <w:r w:rsidRPr="00D20841">
        <w:rPr>
          <w:sz w:val="20"/>
          <w:szCs w:val="20"/>
        </w:rPr>
        <w:t>Arabic versions) applied to the patient in the ward within one or two days of admission to assess suicide risk during the past month by using MINI</w:t>
      </w:r>
      <w:r w:rsidR="00D20841">
        <w:rPr>
          <w:rFonts w:eastAsiaTheme="minorEastAsia" w:hint="eastAsia"/>
          <w:sz w:val="20"/>
          <w:szCs w:val="20"/>
          <w:lang w:eastAsia="zh-CN"/>
        </w:rPr>
        <w:t xml:space="preserve"> </w:t>
      </w:r>
      <w:r w:rsidR="001C74ED" w:rsidRPr="00D20841">
        <w:rPr>
          <w:sz w:val="20"/>
          <w:szCs w:val="20"/>
        </w:rPr>
        <w:t>(</w:t>
      </w:r>
      <w:proofErr w:type="spellStart"/>
      <w:r w:rsidR="001C74ED" w:rsidRPr="00D20841">
        <w:rPr>
          <w:sz w:val="20"/>
          <w:szCs w:val="20"/>
        </w:rPr>
        <w:t>suicidality</w:t>
      </w:r>
      <w:proofErr w:type="spellEnd"/>
      <w:r w:rsidR="001C74ED" w:rsidRPr="00D20841">
        <w:rPr>
          <w:sz w:val="20"/>
          <w:szCs w:val="20"/>
        </w:rPr>
        <w:t xml:space="preserve"> module),</w:t>
      </w:r>
      <w:r w:rsidR="00730E4B" w:rsidRPr="00D20841">
        <w:rPr>
          <w:sz w:val="20"/>
          <w:szCs w:val="20"/>
        </w:rPr>
        <w:t xml:space="preserve"> and to assess the</w:t>
      </w:r>
      <w:r w:rsidRPr="00D20841">
        <w:rPr>
          <w:sz w:val="20"/>
          <w:szCs w:val="20"/>
        </w:rPr>
        <w:t xml:space="preserve"> degree</w:t>
      </w:r>
      <w:r w:rsidR="00730E4B" w:rsidRPr="00D20841">
        <w:rPr>
          <w:sz w:val="20"/>
          <w:szCs w:val="20"/>
        </w:rPr>
        <w:t xml:space="preserve"> of </w:t>
      </w:r>
      <w:r w:rsidR="00B7595C" w:rsidRPr="00D20841">
        <w:rPr>
          <w:sz w:val="20"/>
          <w:szCs w:val="20"/>
        </w:rPr>
        <w:t>seriousness of</w:t>
      </w:r>
      <w:r w:rsidR="00D20841">
        <w:rPr>
          <w:sz w:val="20"/>
          <w:szCs w:val="20"/>
        </w:rPr>
        <w:t xml:space="preserve"> </w:t>
      </w:r>
      <w:r w:rsidRPr="00D20841">
        <w:rPr>
          <w:sz w:val="20"/>
          <w:szCs w:val="20"/>
        </w:rPr>
        <w:t>the suicide intent in patients who have actually attempted suicide by using SIS scale (assess of the last suicide attempt).After one we</w:t>
      </w:r>
      <w:r w:rsidR="001C74ED" w:rsidRPr="00D20841">
        <w:rPr>
          <w:sz w:val="20"/>
          <w:szCs w:val="20"/>
        </w:rPr>
        <w:t>ek of admission</w:t>
      </w:r>
      <w:r w:rsidR="00D20841">
        <w:rPr>
          <w:sz w:val="20"/>
          <w:szCs w:val="20"/>
        </w:rPr>
        <w:t>,</w:t>
      </w:r>
      <w:r w:rsidR="00D20841">
        <w:rPr>
          <w:rFonts w:eastAsiaTheme="minorEastAsia" w:hint="eastAsia"/>
          <w:sz w:val="20"/>
          <w:szCs w:val="20"/>
          <w:lang w:eastAsia="zh-CN"/>
        </w:rPr>
        <w:t xml:space="preserve"> </w:t>
      </w:r>
      <w:r w:rsidR="001C74ED" w:rsidRPr="00D20841">
        <w:rPr>
          <w:sz w:val="20"/>
          <w:szCs w:val="20"/>
        </w:rPr>
        <w:t xml:space="preserve">BSI scale </w:t>
      </w:r>
      <w:r w:rsidRPr="00D20841">
        <w:rPr>
          <w:sz w:val="20"/>
          <w:szCs w:val="20"/>
        </w:rPr>
        <w:t>(</w:t>
      </w:r>
      <w:r w:rsidR="001C74ED" w:rsidRPr="00D20841">
        <w:rPr>
          <w:sz w:val="20"/>
          <w:szCs w:val="20"/>
        </w:rPr>
        <w:t xml:space="preserve">Beck Scale for Suicidal Ideations- </w:t>
      </w:r>
      <w:r w:rsidRPr="00D20841">
        <w:rPr>
          <w:sz w:val="20"/>
          <w:szCs w:val="20"/>
        </w:rPr>
        <w:t>Arabic version) applied to the patient to assess suicide risk during the past week.</w:t>
      </w:r>
    </w:p>
    <w:p w:rsidR="00B00DDB" w:rsidRPr="00D20841" w:rsidRDefault="00B00DDB" w:rsidP="00EC3464">
      <w:pPr>
        <w:pStyle w:val="2"/>
        <w:snapToGrid w:val="0"/>
        <w:spacing w:line="240" w:lineRule="auto"/>
        <w:rPr>
          <w:sz w:val="20"/>
          <w:szCs w:val="20"/>
        </w:rPr>
      </w:pPr>
    </w:p>
    <w:p w:rsidR="00505C8F" w:rsidRPr="00D20841" w:rsidRDefault="00B00DDB" w:rsidP="00EC3464">
      <w:pPr>
        <w:pStyle w:val="2"/>
        <w:snapToGrid w:val="0"/>
        <w:spacing w:line="240" w:lineRule="auto"/>
        <w:rPr>
          <w:sz w:val="20"/>
          <w:szCs w:val="20"/>
        </w:rPr>
      </w:pPr>
      <w:r w:rsidRPr="00D20841">
        <w:rPr>
          <w:sz w:val="20"/>
          <w:szCs w:val="20"/>
        </w:rPr>
        <w:t xml:space="preserve">3. </w:t>
      </w:r>
      <w:r w:rsidR="00505C8F" w:rsidRPr="00D20841">
        <w:rPr>
          <w:sz w:val="20"/>
          <w:szCs w:val="20"/>
        </w:rPr>
        <w:t>Results</w:t>
      </w:r>
      <w:r w:rsidR="00B7595C" w:rsidRPr="00D20841">
        <w:rPr>
          <w:sz w:val="20"/>
          <w:szCs w:val="20"/>
        </w:rPr>
        <w:t xml:space="preserve"> </w:t>
      </w:r>
      <w:r w:rsidR="006B5373" w:rsidRPr="00D20841">
        <w:rPr>
          <w:sz w:val="20"/>
          <w:szCs w:val="20"/>
        </w:rPr>
        <w:t>and discussion</w:t>
      </w:r>
      <w:r w:rsidR="00505C8F" w:rsidRPr="00D20841">
        <w:rPr>
          <w:sz w:val="20"/>
          <w:szCs w:val="20"/>
        </w:rPr>
        <w:t>:</w:t>
      </w:r>
    </w:p>
    <w:p w:rsidR="00505C8F" w:rsidRPr="00D20841" w:rsidRDefault="00505C8F" w:rsidP="00EC3464">
      <w:pPr>
        <w:pStyle w:val="1"/>
        <w:snapToGrid w:val="0"/>
        <w:spacing w:before="0" w:after="0" w:line="240" w:lineRule="auto"/>
        <w:ind w:firstLine="425"/>
        <w:rPr>
          <w:sz w:val="20"/>
          <w:szCs w:val="20"/>
        </w:rPr>
      </w:pPr>
      <w:r w:rsidRPr="00D20841">
        <w:rPr>
          <w:sz w:val="20"/>
          <w:szCs w:val="20"/>
        </w:rPr>
        <w:t>The mean age of studied group was 29.42 years old (</w:t>
      </w:r>
      <w:proofErr w:type="spellStart"/>
      <w:r w:rsidRPr="00D20841">
        <w:rPr>
          <w:sz w:val="20"/>
          <w:szCs w:val="20"/>
        </w:rPr>
        <w:t>sd</w:t>
      </w:r>
      <w:proofErr w:type="spellEnd"/>
      <w:r w:rsidRPr="00D20841">
        <w:rPr>
          <w:sz w:val="20"/>
          <w:szCs w:val="20"/>
        </w:rPr>
        <w:t xml:space="preserve"> = 9.8)</w:t>
      </w:r>
      <w:r w:rsidR="00D20841">
        <w:rPr>
          <w:rFonts w:eastAsiaTheme="minorEastAsia" w:hint="eastAsia"/>
          <w:sz w:val="20"/>
          <w:szCs w:val="20"/>
          <w:lang w:eastAsia="zh-CN"/>
        </w:rPr>
        <w:t xml:space="preserve"> </w:t>
      </w:r>
      <w:r w:rsidRPr="00D20841">
        <w:rPr>
          <w:sz w:val="20"/>
          <w:szCs w:val="20"/>
        </w:rPr>
        <w:t>and range was (18-55),</w:t>
      </w:r>
      <w:r w:rsidR="00D20841">
        <w:rPr>
          <w:rFonts w:eastAsiaTheme="minorEastAsia" w:hint="eastAsia"/>
          <w:sz w:val="20"/>
          <w:szCs w:val="20"/>
          <w:lang w:eastAsia="zh-CN"/>
        </w:rPr>
        <w:t xml:space="preserve"> </w:t>
      </w:r>
      <w:r w:rsidRPr="00D20841">
        <w:rPr>
          <w:sz w:val="20"/>
          <w:szCs w:val="20"/>
        </w:rPr>
        <w:t>the number of male patients in studied group was 33 (62.3%),</w:t>
      </w:r>
      <w:r w:rsidR="00D20841">
        <w:rPr>
          <w:rFonts w:eastAsiaTheme="minorEastAsia" w:hint="eastAsia"/>
          <w:sz w:val="20"/>
          <w:szCs w:val="20"/>
          <w:lang w:eastAsia="zh-CN"/>
        </w:rPr>
        <w:t xml:space="preserve"> </w:t>
      </w:r>
      <w:r w:rsidRPr="00D20841">
        <w:rPr>
          <w:sz w:val="20"/>
          <w:szCs w:val="20"/>
        </w:rPr>
        <w:t>females number was 20 (37.7%).</w:t>
      </w:r>
      <w:r w:rsidR="00D20841">
        <w:rPr>
          <w:rFonts w:eastAsiaTheme="minorEastAsia" w:hint="eastAsia"/>
          <w:sz w:val="20"/>
          <w:szCs w:val="20"/>
          <w:lang w:eastAsia="zh-CN"/>
        </w:rPr>
        <w:t xml:space="preserve"> M</w:t>
      </w:r>
      <w:r w:rsidRPr="00D20841">
        <w:rPr>
          <w:sz w:val="20"/>
          <w:szCs w:val="20"/>
        </w:rPr>
        <w:t>ost of patients was found to live in urban areas 38</w:t>
      </w:r>
      <w:r w:rsidR="00176D58">
        <w:rPr>
          <w:rFonts w:eastAsiaTheme="minorEastAsia" w:hint="eastAsia"/>
          <w:sz w:val="20"/>
          <w:szCs w:val="20"/>
          <w:lang w:eastAsia="zh-CN"/>
        </w:rPr>
        <w:t xml:space="preserve"> </w:t>
      </w:r>
      <w:r w:rsidRPr="00D20841">
        <w:rPr>
          <w:sz w:val="20"/>
          <w:szCs w:val="20"/>
        </w:rPr>
        <w:t>(71.7%)</w:t>
      </w:r>
      <w:r w:rsidR="00D20841">
        <w:rPr>
          <w:rFonts w:eastAsiaTheme="minorEastAsia" w:hint="eastAsia"/>
          <w:sz w:val="20"/>
          <w:szCs w:val="20"/>
          <w:lang w:eastAsia="zh-CN"/>
        </w:rPr>
        <w:t xml:space="preserve"> </w:t>
      </w:r>
      <w:r w:rsidRPr="00D20841">
        <w:rPr>
          <w:sz w:val="20"/>
          <w:szCs w:val="20"/>
        </w:rPr>
        <w:t>and there were 15 patients (28.3%) live in rural areas. regarding marital status</w:t>
      </w:r>
      <w:r w:rsidR="00D20841">
        <w:rPr>
          <w:sz w:val="20"/>
          <w:szCs w:val="20"/>
        </w:rPr>
        <w:t>,</w:t>
      </w:r>
      <w:r w:rsidRPr="00D20841">
        <w:rPr>
          <w:sz w:val="20"/>
          <w:szCs w:val="20"/>
        </w:rPr>
        <w:t xml:space="preserve"> more than half of patients were single</w:t>
      </w:r>
      <w:r w:rsidR="00D20841">
        <w:rPr>
          <w:rFonts w:eastAsiaTheme="minorEastAsia" w:hint="eastAsia"/>
          <w:sz w:val="20"/>
          <w:szCs w:val="20"/>
          <w:lang w:eastAsia="zh-CN"/>
        </w:rPr>
        <w:t xml:space="preserve"> </w:t>
      </w:r>
      <w:r w:rsidRPr="00D20841">
        <w:rPr>
          <w:sz w:val="20"/>
          <w:szCs w:val="20"/>
        </w:rPr>
        <w:t>(54.7%),</w:t>
      </w:r>
      <w:r w:rsidR="00D20841">
        <w:rPr>
          <w:rFonts w:eastAsiaTheme="minorEastAsia" w:hint="eastAsia"/>
          <w:sz w:val="20"/>
          <w:szCs w:val="20"/>
          <w:lang w:eastAsia="zh-CN"/>
        </w:rPr>
        <w:t xml:space="preserve"> </w:t>
      </w:r>
      <w:r w:rsidRPr="00D20841">
        <w:rPr>
          <w:sz w:val="20"/>
          <w:szCs w:val="20"/>
        </w:rPr>
        <w:t>(24.5 %) were married,</w:t>
      </w:r>
      <w:r w:rsidR="00D20841">
        <w:rPr>
          <w:rFonts w:eastAsiaTheme="minorEastAsia" w:hint="eastAsia"/>
          <w:sz w:val="20"/>
          <w:szCs w:val="20"/>
          <w:lang w:eastAsia="zh-CN"/>
        </w:rPr>
        <w:t xml:space="preserve"> </w:t>
      </w:r>
      <w:r w:rsidRPr="00D20841">
        <w:rPr>
          <w:sz w:val="20"/>
          <w:szCs w:val="20"/>
        </w:rPr>
        <w:t>(18.9%)</w:t>
      </w:r>
      <w:r w:rsidR="00D20841">
        <w:rPr>
          <w:rFonts w:eastAsiaTheme="minorEastAsia" w:hint="eastAsia"/>
          <w:sz w:val="20"/>
          <w:szCs w:val="20"/>
          <w:lang w:eastAsia="zh-CN"/>
        </w:rPr>
        <w:t xml:space="preserve"> </w:t>
      </w:r>
      <w:r w:rsidRPr="00D20841">
        <w:rPr>
          <w:sz w:val="20"/>
          <w:szCs w:val="20"/>
        </w:rPr>
        <w:t>were divorced,</w:t>
      </w:r>
      <w:r w:rsidR="00D20841">
        <w:rPr>
          <w:rFonts w:eastAsiaTheme="minorEastAsia" w:hint="eastAsia"/>
          <w:sz w:val="20"/>
          <w:szCs w:val="20"/>
          <w:lang w:eastAsia="zh-CN"/>
        </w:rPr>
        <w:t xml:space="preserve"> </w:t>
      </w:r>
      <w:r w:rsidRPr="00D20841">
        <w:rPr>
          <w:sz w:val="20"/>
          <w:szCs w:val="20"/>
        </w:rPr>
        <w:t>(1.9%) were widowed.</w:t>
      </w:r>
      <w:r w:rsidR="00D20841">
        <w:rPr>
          <w:rFonts w:eastAsiaTheme="minorEastAsia" w:hint="eastAsia"/>
          <w:sz w:val="20"/>
          <w:szCs w:val="20"/>
          <w:lang w:eastAsia="zh-CN"/>
        </w:rPr>
        <w:t xml:space="preserve"> </w:t>
      </w:r>
      <w:r w:rsidRPr="00D20841">
        <w:rPr>
          <w:sz w:val="20"/>
          <w:szCs w:val="20"/>
        </w:rPr>
        <w:t xml:space="preserve">(24.5%) of patients were </w:t>
      </w:r>
      <w:proofErr w:type="spellStart"/>
      <w:r w:rsidRPr="00D20841">
        <w:rPr>
          <w:sz w:val="20"/>
          <w:szCs w:val="20"/>
        </w:rPr>
        <w:t>illetrate</w:t>
      </w:r>
      <w:proofErr w:type="spellEnd"/>
      <w:r w:rsidRPr="00D20841">
        <w:rPr>
          <w:sz w:val="20"/>
          <w:szCs w:val="20"/>
        </w:rPr>
        <w:t>, (28.3%) went to primary school,</w:t>
      </w:r>
      <w:r w:rsidR="00D20841">
        <w:rPr>
          <w:rFonts w:eastAsiaTheme="minorEastAsia" w:hint="eastAsia"/>
          <w:sz w:val="20"/>
          <w:szCs w:val="20"/>
          <w:lang w:eastAsia="zh-CN"/>
        </w:rPr>
        <w:t xml:space="preserve"> </w:t>
      </w:r>
      <w:r w:rsidRPr="00D20841">
        <w:rPr>
          <w:sz w:val="20"/>
          <w:szCs w:val="20"/>
        </w:rPr>
        <w:t>(20.8%) went to preparatory school,</w:t>
      </w:r>
      <w:r w:rsidR="00D20841">
        <w:rPr>
          <w:rFonts w:eastAsiaTheme="minorEastAsia" w:hint="eastAsia"/>
          <w:sz w:val="20"/>
          <w:szCs w:val="20"/>
          <w:lang w:eastAsia="zh-CN"/>
        </w:rPr>
        <w:t xml:space="preserve"> </w:t>
      </w:r>
      <w:r w:rsidRPr="00D20841">
        <w:rPr>
          <w:sz w:val="20"/>
          <w:szCs w:val="20"/>
        </w:rPr>
        <w:t>(15.1%) went to secondary school,</w:t>
      </w:r>
      <w:r w:rsidR="00D20841">
        <w:rPr>
          <w:rFonts w:eastAsiaTheme="minorEastAsia" w:hint="eastAsia"/>
          <w:sz w:val="20"/>
          <w:szCs w:val="20"/>
          <w:lang w:eastAsia="zh-CN"/>
        </w:rPr>
        <w:t xml:space="preserve"> </w:t>
      </w:r>
      <w:r w:rsidRPr="00D20841">
        <w:rPr>
          <w:sz w:val="20"/>
          <w:szCs w:val="20"/>
        </w:rPr>
        <w:t>(11</w:t>
      </w:r>
      <w:proofErr w:type="gramStart"/>
      <w:r w:rsidRPr="00D20841">
        <w:rPr>
          <w:sz w:val="20"/>
          <w:szCs w:val="20"/>
        </w:rPr>
        <w:t>,3</w:t>
      </w:r>
      <w:proofErr w:type="gramEnd"/>
      <w:r w:rsidRPr="00D20841">
        <w:rPr>
          <w:sz w:val="20"/>
          <w:szCs w:val="20"/>
        </w:rPr>
        <w:t>%) had university degree.</w:t>
      </w:r>
      <w:r w:rsidR="00D20841">
        <w:rPr>
          <w:rFonts w:eastAsiaTheme="minorEastAsia" w:hint="eastAsia"/>
          <w:sz w:val="20"/>
          <w:szCs w:val="20"/>
          <w:lang w:eastAsia="zh-CN"/>
        </w:rPr>
        <w:t xml:space="preserve"> </w:t>
      </w:r>
      <w:r w:rsidRPr="00D20841">
        <w:rPr>
          <w:sz w:val="20"/>
          <w:szCs w:val="20"/>
        </w:rPr>
        <w:t>(46.2%) of studied group were employed</w:t>
      </w:r>
      <w:r w:rsidR="00D20841">
        <w:rPr>
          <w:sz w:val="20"/>
          <w:szCs w:val="20"/>
        </w:rPr>
        <w:t>,</w:t>
      </w:r>
      <w:r w:rsidR="00D20841">
        <w:rPr>
          <w:rFonts w:eastAsiaTheme="minorEastAsia" w:hint="eastAsia"/>
          <w:sz w:val="20"/>
          <w:szCs w:val="20"/>
          <w:lang w:eastAsia="zh-CN"/>
        </w:rPr>
        <w:t xml:space="preserve"> </w:t>
      </w:r>
      <w:r w:rsidRPr="00D20841">
        <w:rPr>
          <w:sz w:val="20"/>
          <w:szCs w:val="20"/>
        </w:rPr>
        <w:t>(42.3%) were non employed,</w:t>
      </w:r>
      <w:r w:rsidR="00D20841">
        <w:rPr>
          <w:rFonts w:eastAsiaTheme="minorEastAsia" w:hint="eastAsia"/>
          <w:sz w:val="20"/>
          <w:szCs w:val="20"/>
          <w:lang w:eastAsia="zh-CN"/>
        </w:rPr>
        <w:t xml:space="preserve"> </w:t>
      </w:r>
      <w:r w:rsidRPr="00D20841">
        <w:rPr>
          <w:sz w:val="20"/>
          <w:szCs w:val="20"/>
        </w:rPr>
        <w:t>(11.5%)</w:t>
      </w:r>
      <w:r w:rsidR="00D20841">
        <w:rPr>
          <w:rFonts w:eastAsiaTheme="minorEastAsia" w:hint="eastAsia"/>
          <w:sz w:val="20"/>
          <w:szCs w:val="20"/>
          <w:lang w:eastAsia="zh-CN"/>
        </w:rPr>
        <w:t xml:space="preserve"> </w:t>
      </w:r>
      <w:r w:rsidRPr="00D20841">
        <w:rPr>
          <w:sz w:val="20"/>
          <w:szCs w:val="20"/>
        </w:rPr>
        <w:t>were still students. according to sis (suicide intent scale) there were (45.3%) of patients who had no suicide attempt, (18.9%) of patients had</w:t>
      </w:r>
      <w:r w:rsidR="00D20841">
        <w:rPr>
          <w:sz w:val="20"/>
          <w:szCs w:val="20"/>
        </w:rPr>
        <w:t xml:space="preserve"> </w:t>
      </w:r>
      <w:r w:rsidRPr="00D20841">
        <w:rPr>
          <w:sz w:val="20"/>
          <w:szCs w:val="20"/>
        </w:rPr>
        <w:t>no intent to die by suicide attempt,</w:t>
      </w:r>
      <w:r w:rsidR="00D20841">
        <w:rPr>
          <w:rFonts w:eastAsiaTheme="minorEastAsia" w:hint="eastAsia"/>
          <w:sz w:val="20"/>
          <w:szCs w:val="20"/>
          <w:lang w:eastAsia="zh-CN"/>
        </w:rPr>
        <w:t xml:space="preserve"> </w:t>
      </w:r>
      <w:r w:rsidRPr="00D20841">
        <w:rPr>
          <w:sz w:val="20"/>
          <w:szCs w:val="20"/>
        </w:rPr>
        <w:t>(22.6%) had low intent,(7.5%) had medium intent,</w:t>
      </w:r>
      <w:r w:rsidR="00D20841">
        <w:rPr>
          <w:rFonts w:eastAsiaTheme="minorEastAsia" w:hint="eastAsia"/>
          <w:sz w:val="20"/>
          <w:szCs w:val="20"/>
          <w:lang w:eastAsia="zh-CN"/>
        </w:rPr>
        <w:t xml:space="preserve"> </w:t>
      </w:r>
      <w:r w:rsidRPr="00D20841">
        <w:rPr>
          <w:sz w:val="20"/>
          <w:szCs w:val="20"/>
        </w:rPr>
        <w:t>(5.7%) had high intent</w:t>
      </w:r>
      <w:r w:rsidR="00D20841">
        <w:rPr>
          <w:sz w:val="20"/>
          <w:szCs w:val="20"/>
        </w:rPr>
        <w:t>,</w:t>
      </w:r>
      <w:r w:rsidR="00D20841">
        <w:rPr>
          <w:rFonts w:eastAsiaTheme="minorEastAsia" w:hint="eastAsia"/>
          <w:sz w:val="20"/>
          <w:szCs w:val="20"/>
          <w:lang w:eastAsia="zh-CN"/>
        </w:rPr>
        <w:t xml:space="preserve"> </w:t>
      </w:r>
      <w:r w:rsidRPr="00D20841">
        <w:rPr>
          <w:sz w:val="20"/>
          <w:szCs w:val="20"/>
        </w:rPr>
        <w:t xml:space="preserve">the mean value of </w:t>
      </w:r>
      <w:r w:rsidR="00D20841">
        <w:rPr>
          <w:sz w:val="20"/>
          <w:szCs w:val="20"/>
        </w:rPr>
        <w:t>(</w:t>
      </w:r>
      <w:r w:rsidRPr="00D20841">
        <w:rPr>
          <w:sz w:val="20"/>
          <w:szCs w:val="20"/>
        </w:rPr>
        <w:t>sis) was</w:t>
      </w:r>
      <w:r w:rsidR="00D20841">
        <w:rPr>
          <w:sz w:val="20"/>
          <w:szCs w:val="20"/>
        </w:rPr>
        <w:t>(</w:t>
      </w:r>
      <w:r w:rsidRPr="00D20841">
        <w:rPr>
          <w:sz w:val="20"/>
          <w:szCs w:val="20"/>
        </w:rPr>
        <w:t xml:space="preserve">4.33) and </w:t>
      </w:r>
      <w:proofErr w:type="spellStart"/>
      <w:r w:rsidRPr="00D20841">
        <w:rPr>
          <w:sz w:val="20"/>
          <w:szCs w:val="20"/>
        </w:rPr>
        <w:t>sd</w:t>
      </w:r>
      <w:proofErr w:type="spellEnd"/>
      <w:r w:rsidRPr="00D20841">
        <w:rPr>
          <w:sz w:val="20"/>
          <w:szCs w:val="20"/>
        </w:rPr>
        <w:t xml:space="preserve"> =6.52</w:t>
      </w:r>
      <w:r w:rsidR="00D20841">
        <w:rPr>
          <w:sz w:val="20"/>
          <w:szCs w:val="20"/>
        </w:rPr>
        <w:t xml:space="preserve"> </w:t>
      </w:r>
      <w:r w:rsidRPr="00D20841">
        <w:rPr>
          <w:sz w:val="20"/>
          <w:szCs w:val="20"/>
        </w:rPr>
        <w:t>with range of (0-22).</w:t>
      </w:r>
      <w:r w:rsidR="00D20841">
        <w:rPr>
          <w:rFonts w:eastAsiaTheme="minorEastAsia" w:hint="eastAsia"/>
          <w:sz w:val="20"/>
          <w:szCs w:val="20"/>
          <w:lang w:eastAsia="zh-CN"/>
        </w:rPr>
        <w:t xml:space="preserve"> A</w:t>
      </w:r>
      <w:r w:rsidRPr="00D20841">
        <w:rPr>
          <w:sz w:val="20"/>
          <w:szCs w:val="20"/>
        </w:rPr>
        <w:t xml:space="preserve">ccording to </w:t>
      </w:r>
      <w:proofErr w:type="spellStart"/>
      <w:r w:rsidRPr="00D20841">
        <w:rPr>
          <w:sz w:val="20"/>
          <w:szCs w:val="20"/>
        </w:rPr>
        <w:t>bsi</w:t>
      </w:r>
      <w:proofErr w:type="spellEnd"/>
      <w:r w:rsidRPr="00D20841">
        <w:rPr>
          <w:sz w:val="20"/>
          <w:szCs w:val="20"/>
        </w:rPr>
        <w:t xml:space="preserve"> (beck scale for suicidal ideation), (32.1%) had no suicidal ideation,</w:t>
      </w:r>
      <w:r w:rsidR="00D20841">
        <w:rPr>
          <w:rFonts w:eastAsiaTheme="minorEastAsia" w:hint="eastAsia"/>
          <w:sz w:val="20"/>
          <w:szCs w:val="20"/>
          <w:lang w:eastAsia="zh-CN"/>
        </w:rPr>
        <w:t xml:space="preserve"> </w:t>
      </w:r>
      <w:r w:rsidRPr="00D20841">
        <w:rPr>
          <w:sz w:val="20"/>
          <w:szCs w:val="20"/>
        </w:rPr>
        <w:t>(50.9%)</w:t>
      </w:r>
      <w:r w:rsidR="00D20841">
        <w:rPr>
          <w:rFonts w:eastAsiaTheme="minorEastAsia" w:hint="eastAsia"/>
          <w:sz w:val="20"/>
          <w:szCs w:val="20"/>
          <w:lang w:eastAsia="zh-CN"/>
        </w:rPr>
        <w:t xml:space="preserve"> </w:t>
      </w:r>
      <w:r w:rsidRPr="00D20841">
        <w:rPr>
          <w:sz w:val="20"/>
          <w:szCs w:val="20"/>
        </w:rPr>
        <w:t>had mild suicidal ideation</w:t>
      </w:r>
      <w:proofErr w:type="gramStart"/>
      <w:r w:rsidRPr="00D20841">
        <w:rPr>
          <w:sz w:val="20"/>
          <w:szCs w:val="20"/>
        </w:rPr>
        <w:t>,(</w:t>
      </w:r>
      <w:proofErr w:type="gramEnd"/>
      <w:r w:rsidRPr="00D20841">
        <w:rPr>
          <w:sz w:val="20"/>
          <w:szCs w:val="20"/>
        </w:rPr>
        <w:t xml:space="preserve">5.7%) had moderate suicidal ideation,(11.3%) had a great suicidal ideation, the mean value of </w:t>
      </w:r>
      <w:proofErr w:type="spellStart"/>
      <w:r w:rsidRPr="00D20841">
        <w:rPr>
          <w:sz w:val="20"/>
          <w:szCs w:val="20"/>
        </w:rPr>
        <w:t>bsi</w:t>
      </w:r>
      <w:proofErr w:type="spellEnd"/>
      <w:r w:rsidRPr="00D20841">
        <w:rPr>
          <w:sz w:val="20"/>
          <w:szCs w:val="20"/>
        </w:rPr>
        <w:t xml:space="preserve"> was (5.6) with </w:t>
      </w:r>
      <w:proofErr w:type="spellStart"/>
      <w:r w:rsidRPr="00D20841">
        <w:rPr>
          <w:sz w:val="20"/>
          <w:szCs w:val="20"/>
        </w:rPr>
        <w:t>sd</w:t>
      </w:r>
      <w:proofErr w:type="spellEnd"/>
      <w:r w:rsidRPr="00D20841">
        <w:rPr>
          <w:sz w:val="20"/>
          <w:szCs w:val="20"/>
        </w:rPr>
        <w:t xml:space="preserve"> (standard</w:t>
      </w:r>
      <w:r w:rsidR="00D20841">
        <w:rPr>
          <w:sz w:val="20"/>
          <w:szCs w:val="20"/>
        </w:rPr>
        <w:t xml:space="preserve"> deviation)=8.59 and range was(</w:t>
      </w:r>
      <w:r w:rsidRPr="00D20841">
        <w:rPr>
          <w:sz w:val="20"/>
          <w:szCs w:val="20"/>
        </w:rPr>
        <w:t>0-31).</w:t>
      </w:r>
      <w:r w:rsidR="00D20841">
        <w:rPr>
          <w:rFonts w:eastAsiaTheme="minorEastAsia" w:hint="eastAsia"/>
          <w:sz w:val="20"/>
          <w:szCs w:val="20"/>
          <w:lang w:eastAsia="zh-CN"/>
        </w:rPr>
        <w:t xml:space="preserve"> R</w:t>
      </w:r>
      <w:r w:rsidRPr="00D20841">
        <w:rPr>
          <w:sz w:val="20"/>
          <w:szCs w:val="20"/>
        </w:rPr>
        <w:t>egarding mini (26.4%) of patients had no suicidal risk in the past month,</w:t>
      </w:r>
      <w:r w:rsidR="00D20841">
        <w:rPr>
          <w:rFonts w:eastAsiaTheme="minorEastAsia" w:hint="eastAsia"/>
          <w:sz w:val="20"/>
          <w:szCs w:val="20"/>
          <w:lang w:eastAsia="zh-CN"/>
        </w:rPr>
        <w:t xml:space="preserve"> </w:t>
      </w:r>
      <w:r w:rsidRPr="00D20841">
        <w:rPr>
          <w:sz w:val="20"/>
          <w:szCs w:val="20"/>
        </w:rPr>
        <w:t>(37.7%) had low suicide risk,</w:t>
      </w:r>
      <w:r w:rsidR="00D20841">
        <w:rPr>
          <w:rFonts w:eastAsiaTheme="minorEastAsia" w:hint="eastAsia"/>
          <w:sz w:val="20"/>
          <w:szCs w:val="20"/>
          <w:lang w:eastAsia="zh-CN"/>
        </w:rPr>
        <w:t xml:space="preserve"> </w:t>
      </w:r>
      <w:r w:rsidRPr="00D20841">
        <w:rPr>
          <w:sz w:val="20"/>
          <w:szCs w:val="20"/>
        </w:rPr>
        <w:t>(24.5%) had medium suicide risk,(11.3%) of patients had high suicide risk, the mean value of mini was</w:t>
      </w:r>
      <w:r w:rsidR="00D20841">
        <w:rPr>
          <w:rFonts w:eastAsiaTheme="minorEastAsia" w:hint="eastAsia"/>
          <w:sz w:val="20"/>
          <w:szCs w:val="20"/>
          <w:lang w:eastAsia="zh-CN"/>
        </w:rPr>
        <w:t xml:space="preserve"> </w:t>
      </w:r>
      <w:r w:rsidRPr="00D20841">
        <w:rPr>
          <w:sz w:val="20"/>
          <w:szCs w:val="20"/>
        </w:rPr>
        <w:t xml:space="preserve">(1.21) with </w:t>
      </w:r>
      <w:proofErr w:type="spellStart"/>
      <w:r w:rsidRPr="00D20841">
        <w:rPr>
          <w:sz w:val="20"/>
          <w:szCs w:val="20"/>
        </w:rPr>
        <w:t>sd</w:t>
      </w:r>
      <w:proofErr w:type="spellEnd"/>
      <w:r w:rsidRPr="00D20841">
        <w:rPr>
          <w:sz w:val="20"/>
          <w:szCs w:val="20"/>
        </w:rPr>
        <w:t xml:space="preserve"> = 0.97 and range was (0-3).</w:t>
      </w:r>
    </w:p>
    <w:p w:rsidR="00505C8F" w:rsidRPr="00D20841" w:rsidRDefault="00505C8F" w:rsidP="00EC3464">
      <w:pPr>
        <w:pStyle w:val="1"/>
        <w:snapToGrid w:val="0"/>
        <w:spacing w:before="0" w:after="0" w:line="240" w:lineRule="auto"/>
        <w:ind w:firstLine="425"/>
        <w:rPr>
          <w:sz w:val="20"/>
          <w:szCs w:val="20"/>
        </w:rPr>
      </w:pPr>
      <w:r w:rsidRPr="00D20841">
        <w:rPr>
          <w:sz w:val="20"/>
          <w:szCs w:val="20"/>
        </w:rPr>
        <w:t>There was highly significant correlation between educational level and sis scale,</w:t>
      </w:r>
      <w:r w:rsidR="00D20841">
        <w:rPr>
          <w:sz w:val="20"/>
          <w:szCs w:val="20"/>
        </w:rPr>
        <w:t xml:space="preserve"> </w:t>
      </w:r>
      <w:r w:rsidRPr="00D20841">
        <w:rPr>
          <w:sz w:val="20"/>
          <w:szCs w:val="20"/>
        </w:rPr>
        <w:t>increased educational level (secondary</w:t>
      </w:r>
      <w:r w:rsidR="00D20841">
        <w:rPr>
          <w:sz w:val="20"/>
          <w:szCs w:val="20"/>
        </w:rPr>
        <w:t>,</w:t>
      </w:r>
      <w:r w:rsidR="00D20841">
        <w:rPr>
          <w:rFonts w:eastAsiaTheme="minorEastAsia" w:hint="eastAsia"/>
          <w:sz w:val="20"/>
          <w:szCs w:val="20"/>
          <w:lang w:eastAsia="zh-CN"/>
        </w:rPr>
        <w:t xml:space="preserve"> </w:t>
      </w:r>
      <w:r w:rsidRPr="00D20841">
        <w:rPr>
          <w:sz w:val="20"/>
          <w:szCs w:val="20"/>
        </w:rPr>
        <w:t>university degrees) has highly significant likelihood of being medium to highly suicidal on sis scale (75%, 66.7 % respectively)</w:t>
      </w:r>
      <w:r w:rsidR="00811338" w:rsidRPr="00D20841">
        <w:rPr>
          <w:sz w:val="20"/>
          <w:szCs w:val="20"/>
        </w:rPr>
        <w:t>.</w:t>
      </w:r>
      <w:r w:rsidR="00D20841">
        <w:rPr>
          <w:rFonts w:eastAsiaTheme="minorEastAsia" w:hint="eastAsia"/>
          <w:sz w:val="20"/>
          <w:szCs w:val="20"/>
          <w:lang w:eastAsia="zh-CN"/>
        </w:rPr>
        <w:t xml:space="preserve"> </w:t>
      </w:r>
      <w:r w:rsidR="00811338" w:rsidRPr="00D20841">
        <w:rPr>
          <w:sz w:val="20"/>
          <w:szCs w:val="20"/>
        </w:rPr>
        <w:t>That was agreed with</w:t>
      </w:r>
      <w:r w:rsidR="00B7595C" w:rsidRPr="00D20841">
        <w:rPr>
          <w:sz w:val="20"/>
          <w:szCs w:val="20"/>
        </w:rPr>
        <w:t xml:space="preserve"> </w:t>
      </w:r>
      <w:r w:rsidR="00811338" w:rsidRPr="00D20841">
        <w:rPr>
          <w:b/>
          <w:bCs/>
          <w:sz w:val="20"/>
          <w:szCs w:val="20"/>
        </w:rPr>
        <w:t>Fenton</w:t>
      </w:r>
      <w:r w:rsidR="00D20841">
        <w:rPr>
          <w:b/>
          <w:bCs/>
          <w:sz w:val="20"/>
          <w:szCs w:val="20"/>
        </w:rPr>
        <w:t>,</w:t>
      </w:r>
      <w:r w:rsidR="00811338" w:rsidRPr="00D20841">
        <w:rPr>
          <w:b/>
          <w:bCs/>
          <w:sz w:val="20"/>
          <w:szCs w:val="20"/>
        </w:rPr>
        <w:t xml:space="preserve"> 2000</w:t>
      </w:r>
      <w:r w:rsidR="000F743A" w:rsidRPr="00D20841">
        <w:rPr>
          <w:sz w:val="20"/>
          <w:szCs w:val="20"/>
        </w:rPr>
        <w:t>(6)</w:t>
      </w:r>
      <w:r w:rsidR="00D20841">
        <w:rPr>
          <w:rFonts w:eastAsiaTheme="minorEastAsia" w:hint="eastAsia"/>
          <w:sz w:val="20"/>
          <w:szCs w:val="20"/>
          <w:lang w:eastAsia="zh-CN"/>
        </w:rPr>
        <w:t xml:space="preserve"> </w:t>
      </w:r>
      <w:r w:rsidR="00811338" w:rsidRPr="00D20841">
        <w:rPr>
          <w:sz w:val="20"/>
          <w:szCs w:val="20"/>
        </w:rPr>
        <w:t>who settled that highly educated and</w:t>
      </w:r>
      <w:r w:rsidR="00D20841">
        <w:rPr>
          <w:sz w:val="20"/>
          <w:szCs w:val="20"/>
        </w:rPr>
        <w:t xml:space="preserve"> </w:t>
      </w:r>
      <w:r w:rsidR="00B7595C" w:rsidRPr="00D20841">
        <w:rPr>
          <w:sz w:val="20"/>
          <w:szCs w:val="20"/>
        </w:rPr>
        <w:t>intelligent schizophrenic</w:t>
      </w:r>
      <w:r w:rsidR="00811338" w:rsidRPr="00D20841">
        <w:rPr>
          <w:sz w:val="20"/>
          <w:szCs w:val="20"/>
        </w:rPr>
        <w:t xml:space="preserve"> patients having increased risk of suicide</w:t>
      </w:r>
      <w:r w:rsidR="00D20841">
        <w:rPr>
          <w:sz w:val="20"/>
          <w:szCs w:val="20"/>
        </w:rPr>
        <w:t>.</w:t>
      </w:r>
      <w:r w:rsidR="00D20841">
        <w:rPr>
          <w:rFonts w:eastAsiaTheme="minorEastAsia" w:hint="eastAsia"/>
          <w:sz w:val="20"/>
          <w:szCs w:val="20"/>
          <w:lang w:eastAsia="zh-CN"/>
        </w:rPr>
        <w:t xml:space="preserve"> </w:t>
      </w:r>
      <w:r w:rsidR="00811338" w:rsidRPr="00D20841">
        <w:rPr>
          <w:sz w:val="20"/>
          <w:szCs w:val="20"/>
        </w:rPr>
        <w:t xml:space="preserve">This may be due to </w:t>
      </w:r>
      <w:r w:rsidR="00811338" w:rsidRPr="00D20841">
        <w:rPr>
          <w:sz w:val="20"/>
          <w:szCs w:val="20"/>
        </w:rPr>
        <w:lastRenderedPageBreak/>
        <w:t xml:space="preserve">awareness of health deterioration and impairment in academic functioning in comparison to the </w:t>
      </w:r>
      <w:proofErr w:type="spellStart"/>
      <w:r w:rsidR="00811338" w:rsidRPr="00D20841">
        <w:rPr>
          <w:sz w:val="20"/>
          <w:szCs w:val="20"/>
        </w:rPr>
        <w:t>premorbid</w:t>
      </w:r>
      <w:proofErr w:type="spellEnd"/>
      <w:r w:rsidR="00811338" w:rsidRPr="00D20841">
        <w:rPr>
          <w:sz w:val="20"/>
          <w:szCs w:val="20"/>
        </w:rPr>
        <w:t xml:space="preserve"> high functioning which usually happened as a consequence of the disease, also increased sense of loss due to illness may</w:t>
      </w:r>
      <w:r w:rsidR="00D20841">
        <w:rPr>
          <w:sz w:val="20"/>
          <w:szCs w:val="20"/>
        </w:rPr>
        <w:t xml:space="preserve"> </w:t>
      </w:r>
      <w:r w:rsidR="00811338" w:rsidRPr="00D20841">
        <w:rPr>
          <w:sz w:val="20"/>
          <w:szCs w:val="20"/>
        </w:rPr>
        <w:t>increase the suicide risk.</w:t>
      </w:r>
      <w:r w:rsidR="00D20841">
        <w:rPr>
          <w:sz w:val="20"/>
          <w:szCs w:val="20"/>
        </w:rPr>
        <w:t xml:space="preserve"> </w:t>
      </w:r>
      <w:r w:rsidR="00811338" w:rsidRPr="00D20841">
        <w:rPr>
          <w:sz w:val="20"/>
          <w:szCs w:val="20"/>
        </w:rPr>
        <w:t xml:space="preserve">In contrast to </w:t>
      </w:r>
      <w:r w:rsidR="00B7595C" w:rsidRPr="00D20841">
        <w:rPr>
          <w:sz w:val="20"/>
          <w:szCs w:val="20"/>
        </w:rPr>
        <w:t xml:space="preserve">that, </w:t>
      </w:r>
      <w:proofErr w:type="gramStart"/>
      <w:r w:rsidR="00B7595C" w:rsidRPr="00D20841">
        <w:rPr>
          <w:sz w:val="20"/>
          <w:szCs w:val="20"/>
        </w:rPr>
        <w:t>Altamura</w:t>
      </w:r>
      <w:r w:rsidR="00B7595C" w:rsidRPr="00D20841">
        <w:rPr>
          <w:b/>
          <w:bCs/>
          <w:sz w:val="20"/>
          <w:szCs w:val="20"/>
        </w:rPr>
        <w:t>.</w:t>
      </w:r>
      <w:r w:rsidR="00811338" w:rsidRPr="00D20841">
        <w:rPr>
          <w:b/>
          <w:bCs/>
          <w:sz w:val="20"/>
          <w:szCs w:val="20"/>
        </w:rPr>
        <w:t>,</w:t>
      </w:r>
      <w:proofErr w:type="gramEnd"/>
      <w:r w:rsidR="00811338" w:rsidRPr="00D20841">
        <w:rPr>
          <w:b/>
          <w:bCs/>
          <w:sz w:val="20"/>
          <w:szCs w:val="20"/>
        </w:rPr>
        <w:t xml:space="preserve"> 2007</w:t>
      </w:r>
      <w:r w:rsidR="000F743A" w:rsidRPr="00D20841">
        <w:rPr>
          <w:sz w:val="20"/>
          <w:szCs w:val="20"/>
        </w:rPr>
        <w:t>(7)</w:t>
      </w:r>
      <w:r w:rsidR="00811338" w:rsidRPr="00D20841">
        <w:rPr>
          <w:sz w:val="20"/>
          <w:szCs w:val="20"/>
        </w:rPr>
        <w:t xml:space="preserve"> showed that the highly educational level were not found</w:t>
      </w:r>
      <w:r w:rsidR="00D20841">
        <w:rPr>
          <w:rFonts w:eastAsiaTheme="minorEastAsia" w:hint="eastAsia"/>
          <w:sz w:val="20"/>
          <w:szCs w:val="20"/>
          <w:lang w:eastAsia="zh-CN"/>
        </w:rPr>
        <w:t xml:space="preserve"> </w:t>
      </w:r>
      <w:r w:rsidR="00811338" w:rsidRPr="00D20841">
        <w:rPr>
          <w:sz w:val="20"/>
          <w:szCs w:val="20"/>
        </w:rPr>
        <w:t>to be associated with suicidal risk</w:t>
      </w:r>
    </w:p>
    <w:p w:rsidR="00505C8F" w:rsidRPr="00D20841" w:rsidRDefault="00505C8F" w:rsidP="00EC3464">
      <w:pPr>
        <w:pStyle w:val="1"/>
        <w:snapToGrid w:val="0"/>
        <w:spacing w:before="0" w:after="0" w:line="240" w:lineRule="auto"/>
        <w:ind w:firstLine="425"/>
        <w:rPr>
          <w:sz w:val="20"/>
          <w:szCs w:val="20"/>
        </w:rPr>
      </w:pPr>
      <w:r w:rsidRPr="00D20841">
        <w:rPr>
          <w:sz w:val="20"/>
          <w:szCs w:val="20"/>
        </w:rPr>
        <w:t xml:space="preserve">There was significant statistical relation between presence </w:t>
      </w:r>
      <w:proofErr w:type="gramStart"/>
      <w:r w:rsidRPr="00D20841">
        <w:rPr>
          <w:sz w:val="20"/>
          <w:szCs w:val="20"/>
        </w:rPr>
        <w:t>or</w:t>
      </w:r>
      <w:proofErr w:type="gramEnd"/>
      <w:r w:rsidRPr="00D20841">
        <w:rPr>
          <w:sz w:val="20"/>
          <w:szCs w:val="20"/>
        </w:rPr>
        <w:t xml:space="preserve"> history of depressive symptoms and </w:t>
      </w:r>
      <w:proofErr w:type="spellStart"/>
      <w:r w:rsidRPr="00D20841">
        <w:rPr>
          <w:sz w:val="20"/>
          <w:szCs w:val="20"/>
        </w:rPr>
        <w:t>bsi</w:t>
      </w:r>
      <w:proofErr w:type="spellEnd"/>
      <w:r w:rsidR="00D20841">
        <w:rPr>
          <w:sz w:val="20"/>
          <w:szCs w:val="20"/>
        </w:rPr>
        <w:t>,</w:t>
      </w:r>
      <w:r w:rsidRPr="00D20841">
        <w:rPr>
          <w:sz w:val="20"/>
          <w:szCs w:val="20"/>
        </w:rPr>
        <w:t xml:space="preserve"> sis scales and mini. According to sis scale</w:t>
      </w:r>
      <w:r w:rsidR="00D20841">
        <w:rPr>
          <w:sz w:val="20"/>
          <w:szCs w:val="20"/>
        </w:rPr>
        <w:t>,</w:t>
      </w:r>
      <w:r w:rsidRPr="00D20841">
        <w:rPr>
          <w:sz w:val="20"/>
          <w:szCs w:val="20"/>
        </w:rPr>
        <w:t xml:space="preserve"> 100% of patients with medium suicide risk (4 patients), 66</w:t>
      </w:r>
      <w:proofErr w:type="gramStart"/>
      <w:r w:rsidRPr="00D20841">
        <w:rPr>
          <w:sz w:val="20"/>
          <w:szCs w:val="20"/>
        </w:rPr>
        <w:t>,7</w:t>
      </w:r>
      <w:proofErr w:type="gramEnd"/>
      <w:r w:rsidRPr="00D20841">
        <w:rPr>
          <w:sz w:val="20"/>
          <w:szCs w:val="20"/>
        </w:rPr>
        <w:t>% of highly suicide risk(2 of 3 patients),</w:t>
      </w:r>
      <w:r w:rsidR="00D20841">
        <w:rPr>
          <w:rFonts w:eastAsiaTheme="minorEastAsia" w:hint="eastAsia"/>
          <w:sz w:val="20"/>
          <w:szCs w:val="20"/>
          <w:lang w:eastAsia="zh-CN"/>
        </w:rPr>
        <w:t xml:space="preserve"> </w:t>
      </w:r>
      <w:r w:rsidRPr="00D20841">
        <w:rPr>
          <w:sz w:val="20"/>
          <w:szCs w:val="20"/>
        </w:rPr>
        <w:t>66.7% of mild suicide risk</w:t>
      </w:r>
      <w:r w:rsidR="00D20841">
        <w:rPr>
          <w:rFonts w:eastAsiaTheme="minorEastAsia" w:hint="eastAsia"/>
          <w:sz w:val="20"/>
          <w:szCs w:val="20"/>
          <w:lang w:eastAsia="zh-CN"/>
        </w:rPr>
        <w:t xml:space="preserve"> </w:t>
      </w:r>
      <w:r w:rsidRPr="00D20841">
        <w:rPr>
          <w:sz w:val="20"/>
          <w:szCs w:val="20"/>
        </w:rPr>
        <w:t>(8 of 12 patients)</w:t>
      </w:r>
      <w:r w:rsidR="00D20841">
        <w:rPr>
          <w:sz w:val="20"/>
          <w:szCs w:val="20"/>
        </w:rPr>
        <w:t xml:space="preserve"> </w:t>
      </w:r>
      <w:r w:rsidRPr="00D20841">
        <w:rPr>
          <w:sz w:val="20"/>
          <w:szCs w:val="20"/>
        </w:rPr>
        <w:t>were evident to have depression symptoms or history of depression</w:t>
      </w:r>
      <w:r w:rsidRPr="00D20841">
        <w:rPr>
          <w:b/>
          <w:bCs/>
          <w:sz w:val="20"/>
          <w:szCs w:val="20"/>
        </w:rPr>
        <w:t>.</w:t>
      </w:r>
      <w:r w:rsidRPr="00D20841">
        <w:rPr>
          <w:sz w:val="20"/>
          <w:szCs w:val="20"/>
        </w:rPr>
        <w:t xml:space="preserve">70.7 % (17 patients) of patients with no previous suicide attempt were evident not to have depression symptoms or history of </w:t>
      </w:r>
      <w:r w:rsidR="00B7595C" w:rsidRPr="00D20841">
        <w:rPr>
          <w:sz w:val="20"/>
          <w:szCs w:val="20"/>
        </w:rPr>
        <w:t>depression. These</w:t>
      </w:r>
      <w:r w:rsidR="005F7D4C" w:rsidRPr="00D20841">
        <w:rPr>
          <w:sz w:val="20"/>
          <w:szCs w:val="20"/>
        </w:rPr>
        <w:t xml:space="preserve"> results agreed with</w:t>
      </w:r>
      <w:r w:rsidR="00B7595C" w:rsidRPr="00D20841">
        <w:rPr>
          <w:sz w:val="20"/>
          <w:szCs w:val="20"/>
        </w:rPr>
        <w:t xml:space="preserve"> </w:t>
      </w:r>
      <w:proofErr w:type="spellStart"/>
      <w:r w:rsidR="005F7D4C" w:rsidRPr="00D20841">
        <w:rPr>
          <w:b/>
          <w:bCs/>
          <w:sz w:val="20"/>
          <w:szCs w:val="20"/>
        </w:rPr>
        <w:t>Karvonen</w:t>
      </w:r>
      <w:proofErr w:type="spellEnd"/>
      <w:r w:rsidR="005F7D4C" w:rsidRPr="00D20841">
        <w:rPr>
          <w:b/>
          <w:bCs/>
          <w:sz w:val="20"/>
          <w:szCs w:val="20"/>
        </w:rPr>
        <w:t xml:space="preserve"> et al</w:t>
      </w:r>
      <w:r w:rsidR="00D20841">
        <w:rPr>
          <w:b/>
          <w:bCs/>
          <w:sz w:val="20"/>
          <w:szCs w:val="20"/>
        </w:rPr>
        <w:t>.</w:t>
      </w:r>
      <w:r w:rsidR="005F7D4C" w:rsidRPr="00D20841">
        <w:rPr>
          <w:b/>
          <w:bCs/>
          <w:sz w:val="20"/>
          <w:szCs w:val="20"/>
        </w:rPr>
        <w:t>, 2007</w:t>
      </w:r>
      <w:r w:rsidR="00E43A57" w:rsidRPr="00D20841">
        <w:rPr>
          <w:sz w:val="20"/>
          <w:szCs w:val="20"/>
        </w:rPr>
        <w:t>(8)</w:t>
      </w:r>
      <w:r w:rsidR="005F7D4C" w:rsidRPr="00D20841">
        <w:rPr>
          <w:sz w:val="20"/>
          <w:szCs w:val="20"/>
        </w:rPr>
        <w:t xml:space="preserve"> and other studies which revealed that depression is one of the most important suicide risk factors in schizophrenics, in that study depression was seen in 57.36% of the patients group having suicidal ideation, while there was no depression in the group not having suicidal ideation.</w:t>
      </w:r>
      <w:r w:rsidR="00B7595C" w:rsidRPr="00D20841">
        <w:rPr>
          <w:sz w:val="20"/>
          <w:szCs w:val="20"/>
        </w:rPr>
        <w:t xml:space="preserve"> </w:t>
      </w:r>
      <w:proofErr w:type="spellStart"/>
      <w:r w:rsidR="005F7D4C" w:rsidRPr="00D20841">
        <w:rPr>
          <w:b/>
          <w:bCs/>
          <w:sz w:val="20"/>
          <w:szCs w:val="20"/>
        </w:rPr>
        <w:t>Harkavy</w:t>
      </w:r>
      <w:proofErr w:type="spellEnd"/>
      <w:r w:rsidR="005F7D4C" w:rsidRPr="00D20841">
        <w:rPr>
          <w:b/>
          <w:bCs/>
          <w:sz w:val="20"/>
          <w:szCs w:val="20"/>
        </w:rPr>
        <w:t xml:space="preserve"> et al</w:t>
      </w:r>
      <w:r w:rsidR="00D20841">
        <w:rPr>
          <w:b/>
          <w:bCs/>
          <w:sz w:val="20"/>
          <w:szCs w:val="20"/>
        </w:rPr>
        <w:t>.</w:t>
      </w:r>
      <w:r w:rsidR="005F7D4C" w:rsidRPr="00D20841">
        <w:rPr>
          <w:b/>
          <w:bCs/>
          <w:sz w:val="20"/>
          <w:szCs w:val="20"/>
        </w:rPr>
        <w:t>, 2004</w:t>
      </w:r>
      <w:r w:rsidR="00E43A57" w:rsidRPr="00D20841">
        <w:rPr>
          <w:sz w:val="20"/>
          <w:szCs w:val="20"/>
        </w:rPr>
        <w:t>(9)</w:t>
      </w:r>
      <w:r w:rsidR="005F7D4C" w:rsidRPr="00D20841">
        <w:rPr>
          <w:sz w:val="20"/>
          <w:szCs w:val="20"/>
        </w:rPr>
        <w:t xml:space="preserve"> suggested that depression</w:t>
      </w:r>
      <w:r w:rsidR="00D20841">
        <w:rPr>
          <w:sz w:val="20"/>
          <w:szCs w:val="20"/>
        </w:rPr>
        <w:t xml:space="preserve"> </w:t>
      </w:r>
      <w:r w:rsidR="005F7D4C" w:rsidRPr="00D20841">
        <w:rPr>
          <w:sz w:val="20"/>
          <w:szCs w:val="20"/>
        </w:rPr>
        <w:t>and depressed mood can serve as a stressor or trigger for suicidal behavior (attempts and ideation) among individuals who are at risk for suicidal behavior and this has been demonstrated among individuals with schizophrenia</w:t>
      </w:r>
      <w:r w:rsidR="00D20841">
        <w:rPr>
          <w:sz w:val="20"/>
          <w:szCs w:val="20"/>
        </w:rPr>
        <w:t>.</w:t>
      </w:r>
      <w:r w:rsidR="005F7D4C" w:rsidRPr="00D20841">
        <w:rPr>
          <w:sz w:val="20"/>
          <w:szCs w:val="20"/>
        </w:rPr>
        <w:t xml:space="preserve"> According to </w:t>
      </w:r>
      <w:proofErr w:type="spellStart"/>
      <w:r w:rsidR="00B7595C" w:rsidRPr="00D20841">
        <w:rPr>
          <w:b/>
          <w:bCs/>
          <w:sz w:val="20"/>
          <w:szCs w:val="20"/>
        </w:rPr>
        <w:t>Pompili</w:t>
      </w:r>
      <w:proofErr w:type="spellEnd"/>
      <w:r w:rsidR="00B7595C" w:rsidRPr="00D20841">
        <w:rPr>
          <w:b/>
          <w:bCs/>
          <w:sz w:val="20"/>
          <w:szCs w:val="20"/>
        </w:rPr>
        <w:t xml:space="preserve"> et al</w:t>
      </w:r>
      <w:r w:rsidR="005F7D4C" w:rsidRPr="00D20841">
        <w:rPr>
          <w:b/>
          <w:bCs/>
          <w:sz w:val="20"/>
          <w:szCs w:val="20"/>
        </w:rPr>
        <w:t>.,</w:t>
      </w:r>
      <w:r w:rsidR="00B7595C" w:rsidRPr="00D20841">
        <w:rPr>
          <w:b/>
          <w:bCs/>
          <w:sz w:val="20"/>
          <w:szCs w:val="20"/>
        </w:rPr>
        <w:t xml:space="preserve"> </w:t>
      </w:r>
      <w:r w:rsidR="005F7D4C" w:rsidRPr="00D20841">
        <w:rPr>
          <w:b/>
          <w:bCs/>
          <w:sz w:val="20"/>
          <w:szCs w:val="20"/>
        </w:rPr>
        <w:t>2004</w:t>
      </w:r>
      <w:r w:rsidR="00B7595C" w:rsidRPr="00D20841">
        <w:rPr>
          <w:b/>
          <w:bCs/>
          <w:sz w:val="20"/>
          <w:szCs w:val="20"/>
        </w:rPr>
        <w:t xml:space="preserve"> </w:t>
      </w:r>
      <w:r w:rsidR="00E43A57" w:rsidRPr="00D20841">
        <w:rPr>
          <w:sz w:val="20"/>
          <w:szCs w:val="20"/>
        </w:rPr>
        <w:t>(10)</w:t>
      </w:r>
      <w:r w:rsidR="005F7D4C" w:rsidRPr="00D20841">
        <w:rPr>
          <w:sz w:val="20"/>
          <w:szCs w:val="20"/>
        </w:rPr>
        <w:t>, the depression related aspects of schizophrenia are generally differentiated according to the time at which they occur during the psychotic episodes</w:t>
      </w:r>
      <w:r w:rsidR="00D20841">
        <w:rPr>
          <w:sz w:val="20"/>
          <w:szCs w:val="20"/>
        </w:rPr>
        <w:t>,</w:t>
      </w:r>
      <w:r w:rsidR="005F7D4C" w:rsidRPr="00D20841">
        <w:rPr>
          <w:sz w:val="20"/>
          <w:szCs w:val="20"/>
        </w:rPr>
        <w:t xml:space="preserve"> contemporaneously with the psychosis or as a "post-psychotic depression" phenomenon, This latter syndrome has been reported as particularly relevant for suicide risk. </w:t>
      </w:r>
      <w:r w:rsidR="00D20841">
        <w:rPr>
          <w:rFonts w:eastAsiaTheme="minorEastAsia" w:hint="eastAsia"/>
          <w:sz w:val="20"/>
          <w:szCs w:val="20"/>
          <w:lang w:eastAsia="zh-CN"/>
        </w:rPr>
        <w:t>O</w:t>
      </w:r>
      <w:r w:rsidR="005F7D4C" w:rsidRPr="00D20841">
        <w:rPr>
          <w:sz w:val="20"/>
          <w:szCs w:val="20"/>
        </w:rPr>
        <w:t>ne study</w:t>
      </w:r>
      <w:r w:rsidR="00D20841">
        <w:rPr>
          <w:sz w:val="20"/>
          <w:szCs w:val="20"/>
        </w:rPr>
        <w:t xml:space="preserve"> </w:t>
      </w:r>
      <w:r w:rsidR="005F7D4C" w:rsidRPr="00D20841">
        <w:rPr>
          <w:sz w:val="20"/>
          <w:szCs w:val="20"/>
        </w:rPr>
        <w:t>(</w:t>
      </w:r>
      <w:r w:rsidR="005F7D4C" w:rsidRPr="00D20841">
        <w:rPr>
          <w:b/>
          <w:bCs/>
          <w:sz w:val="20"/>
          <w:szCs w:val="20"/>
        </w:rPr>
        <w:t>Baca et al.,</w:t>
      </w:r>
      <w:r w:rsidR="00D20841">
        <w:rPr>
          <w:b/>
          <w:bCs/>
          <w:sz w:val="20"/>
          <w:szCs w:val="20"/>
        </w:rPr>
        <w:t xml:space="preserve"> </w:t>
      </w:r>
      <w:r w:rsidR="005F7D4C" w:rsidRPr="00D20841">
        <w:rPr>
          <w:b/>
          <w:bCs/>
          <w:sz w:val="20"/>
          <w:szCs w:val="20"/>
        </w:rPr>
        <w:t>2005</w:t>
      </w:r>
      <w:proofErr w:type="gramStart"/>
      <w:r w:rsidR="005F7D4C" w:rsidRPr="00D20841">
        <w:rPr>
          <w:sz w:val="20"/>
          <w:szCs w:val="20"/>
        </w:rPr>
        <w:t>)</w:t>
      </w:r>
      <w:r w:rsidR="00E43A57" w:rsidRPr="00D20841">
        <w:rPr>
          <w:sz w:val="20"/>
          <w:szCs w:val="20"/>
        </w:rPr>
        <w:t>(</w:t>
      </w:r>
      <w:proofErr w:type="gramEnd"/>
      <w:r w:rsidR="00E43A57" w:rsidRPr="00D20841">
        <w:rPr>
          <w:sz w:val="20"/>
          <w:szCs w:val="20"/>
        </w:rPr>
        <w:t>11)</w:t>
      </w:r>
      <w:r w:rsidR="005F7D4C" w:rsidRPr="00D20841">
        <w:rPr>
          <w:sz w:val="20"/>
          <w:szCs w:val="20"/>
        </w:rPr>
        <w:t xml:space="preserve"> found no difference in level of depression between attempters and non attempters which disagree with results in the present study. In the present study there were patients under treatment of antidepressants medications because they complaining of depressive symptoms</w:t>
      </w:r>
      <w:r w:rsidR="00D20841">
        <w:rPr>
          <w:sz w:val="20"/>
          <w:szCs w:val="20"/>
        </w:rPr>
        <w:t>,</w:t>
      </w:r>
      <w:r w:rsidR="005F7D4C" w:rsidRPr="00D20841">
        <w:rPr>
          <w:sz w:val="20"/>
          <w:szCs w:val="20"/>
        </w:rPr>
        <w:t xml:space="preserve"> while others had a history of depression</w:t>
      </w:r>
      <w:r w:rsidR="00D20841">
        <w:rPr>
          <w:sz w:val="20"/>
          <w:szCs w:val="20"/>
        </w:rPr>
        <w:t xml:space="preserve">. </w:t>
      </w:r>
      <w:proofErr w:type="gramStart"/>
      <w:r w:rsidR="005F7D4C" w:rsidRPr="00D20841">
        <w:rPr>
          <w:sz w:val="20"/>
          <w:szCs w:val="20"/>
        </w:rPr>
        <w:t>depression</w:t>
      </w:r>
      <w:proofErr w:type="gramEnd"/>
      <w:r w:rsidR="005F7D4C" w:rsidRPr="00D20841">
        <w:rPr>
          <w:sz w:val="20"/>
          <w:szCs w:val="20"/>
        </w:rPr>
        <w:t xml:space="preserve"> can often be masked or confused with the negative symptoms or side-effects of medication so targeted questions was used to identify depression during the present study.</w:t>
      </w:r>
    </w:p>
    <w:p w:rsidR="00505C8F" w:rsidRPr="00D20841" w:rsidRDefault="00505C8F" w:rsidP="00EC3464">
      <w:pPr>
        <w:pStyle w:val="1"/>
        <w:snapToGrid w:val="0"/>
        <w:spacing w:before="0" w:after="0" w:line="240" w:lineRule="auto"/>
        <w:ind w:firstLine="425"/>
        <w:rPr>
          <w:sz w:val="20"/>
          <w:szCs w:val="20"/>
        </w:rPr>
      </w:pPr>
      <w:r w:rsidRPr="00D20841">
        <w:rPr>
          <w:sz w:val="20"/>
          <w:szCs w:val="20"/>
        </w:rPr>
        <w:t xml:space="preserve">In the present study there was significant relation between </w:t>
      </w:r>
      <w:proofErr w:type="spellStart"/>
      <w:r w:rsidRPr="00D20841">
        <w:rPr>
          <w:sz w:val="20"/>
          <w:szCs w:val="20"/>
        </w:rPr>
        <w:t>hoplessness</w:t>
      </w:r>
      <w:proofErr w:type="spellEnd"/>
      <w:r w:rsidRPr="00D20841">
        <w:rPr>
          <w:sz w:val="20"/>
          <w:szCs w:val="20"/>
        </w:rPr>
        <w:t xml:space="preserve"> and </w:t>
      </w:r>
      <w:proofErr w:type="spellStart"/>
      <w:proofErr w:type="gramStart"/>
      <w:r w:rsidRPr="00D20841">
        <w:rPr>
          <w:sz w:val="20"/>
          <w:szCs w:val="20"/>
        </w:rPr>
        <w:t>bsi</w:t>
      </w:r>
      <w:proofErr w:type="spellEnd"/>
      <w:proofErr w:type="gramEnd"/>
      <w:r w:rsidR="00D20841">
        <w:rPr>
          <w:sz w:val="20"/>
          <w:szCs w:val="20"/>
        </w:rPr>
        <w:t>,</w:t>
      </w:r>
      <w:r w:rsidRPr="00D20841">
        <w:rPr>
          <w:sz w:val="20"/>
          <w:szCs w:val="20"/>
        </w:rPr>
        <w:t xml:space="preserve"> sis scales and mini. According to sis</w:t>
      </w:r>
      <w:r w:rsidR="00D20841">
        <w:rPr>
          <w:sz w:val="20"/>
          <w:szCs w:val="20"/>
        </w:rPr>
        <w:t>,</w:t>
      </w:r>
      <w:r w:rsidRPr="00D20841">
        <w:rPr>
          <w:sz w:val="20"/>
          <w:szCs w:val="20"/>
        </w:rPr>
        <w:t>100% of patients(3patients) with high suicide risk</w:t>
      </w:r>
      <w:r w:rsidR="00D20841">
        <w:rPr>
          <w:sz w:val="20"/>
          <w:szCs w:val="20"/>
        </w:rPr>
        <w:t>,</w:t>
      </w:r>
      <w:r w:rsidR="00D20841">
        <w:rPr>
          <w:rFonts w:eastAsiaTheme="minorEastAsia" w:hint="eastAsia"/>
          <w:sz w:val="20"/>
          <w:szCs w:val="20"/>
          <w:lang w:eastAsia="zh-CN"/>
        </w:rPr>
        <w:t xml:space="preserve"> </w:t>
      </w:r>
      <w:r w:rsidRPr="00D20841">
        <w:rPr>
          <w:sz w:val="20"/>
          <w:szCs w:val="20"/>
        </w:rPr>
        <w:t>100% of patients</w:t>
      </w:r>
      <w:r w:rsidR="00D20841">
        <w:rPr>
          <w:rFonts w:eastAsiaTheme="minorEastAsia" w:hint="eastAsia"/>
          <w:sz w:val="20"/>
          <w:szCs w:val="20"/>
          <w:lang w:eastAsia="zh-CN"/>
        </w:rPr>
        <w:t xml:space="preserve"> </w:t>
      </w:r>
      <w:r w:rsidRPr="00D20841">
        <w:rPr>
          <w:sz w:val="20"/>
          <w:szCs w:val="20"/>
        </w:rPr>
        <w:t>(4 patients) with medium suicide risk,</w:t>
      </w:r>
      <w:r w:rsidR="00D20841">
        <w:rPr>
          <w:rFonts w:eastAsiaTheme="minorEastAsia" w:hint="eastAsia"/>
          <w:sz w:val="20"/>
          <w:szCs w:val="20"/>
          <w:lang w:eastAsia="zh-CN"/>
        </w:rPr>
        <w:t xml:space="preserve"> </w:t>
      </w:r>
      <w:r w:rsidRPr="00D20841">
        <w:rPr>
          <w:sz w:val="20"/>
          <w:szCs w:val="20"/>
        </w:rPr>
        <w:t xml:space="preserve">83.3% with mild suicide risk reporting periods of </w:t>
      </w:r>
      <w:proofErr w:type="spellStart"/>
      <w:r w:rsidRPr="00D20841">
        <w:rPr>
          <w:sz w:val="20"/>
          <w:szCs w:val="20"/>
        </w:rPr>
        <w:t>hoplessness</w:t>
      </w:r>
      <w:proofErr w:type="spellEnd"/>
      <w:r w:rsidR="00D20841">
        <w:rPr>
          <w:sz w:val="20"/>
          <w:szCs w:val="20"/>
        </w:rPr>
        <w:t xml:space="preserve"> </w:t>
      </w:r>
      <w:r w:rsidRPr="00D20841">
        <w:rPr>
          <w:sz w:val="20"/>
          <w:szCs w:val="20"/>
        </w:rPr>
        <w:t>while patients with no history of suicide attempt</w:t>
      </w:r>
      <w:r w:rsidR="00D20841">
        <w:rPr>
          <w:sz w:val="20"/>
          <w:szCs w:val="20"/>
        </w:rPr>
        <w:t>,</w:t>
      </w:r>
      <w:r w:rsidR="00D20841">
        <w:rPr>
          <w:rFonts w:eastAsiaTheme="minorEastAsia" w:hint="eastAsia"/>
          <w:sz w:val="20"/>
          <w:szCs w:val="20"/>
          <w:lang w:eastAsia="zh-CN"/>
        </w:rPr>
        <w:t xml:space="preserve"> </w:t>
      </w:r>
      <w:r w:rsidRPr="00D20841">
        <w:rPr>
          <w:sz w:val="20"/>
          <w:szCs w:val="20"/>
        </w:rPr>
        <w:t>only 37,5 % was positively hopeless.</w:t>
      </w:r>
      <w:r w:rsidR="00B7595C" w:rsidRPr="00D20841">
        <w:rPr>
          <w:sz w:val="20"/>
          <w:szCs w:val="20"/>
        </w:rPr>
        <w:t xml:space="preserve"> </w:t>
      </w:r>
      <w:r w:rsidR="005F7D4C" w:rsidRPr="00D20841">
        <w:rPr>
          <w:sz w:val="20"/>
          <w:szCs w:val="20"/>
        </w:rPr>
        <w:t xml:space="preserve">These results consistent with </w:t>
      </w:r>
      <w:proofErr w:type="spellStart"/>
      <w:r w:rsidR="005F7D4C" w:rsidRPr="00D20841">
        <w:rPr>
          <w:b/>
          <w:bCs/>
          <w:sz w:val="20"/>
          <w:szCs w:val="20"/>
        </w:rPr>
        <w:t>Nordentoft</w:t>
      </w:r>
      <w:proofErr w:type="spellEnd"/>
      <w:r w:rsidR="005F7D4C" w:rsidRPr="00D20841">
        <w:rPr>
          <w:b/>
          <w:bCs/>
          <w:sz w:val="20"/>
          <w:szCs w:val="20"/>
        </w:rPr>
        <w:t xml:space="preserve"> et al</w:t>
      </w:r>
      <w:r w:rsidR="00D20841">
        <w:rPr>
          <w:b/>
          <w:bCs/>
          <w:sz w:val="20"/>
          <w:szCs w:val="20"/>
        </w:rPr>
        <w:t>.</w:t>
      </w:r>
      <w:r w:rsidR="005F7D4C" w:rsidRPr="00D20841">
        <w:rPr>
          <w:b/>
          <w:bCs/>
          <w:sz w:val="20"/>
          <w:szCs w:val="20"/>
        </w:rPr>
        <w:t>,</w:t>
      </w:r>
      <w:r w:rsidR="00D20841">
        <w:rPr>
          <w:rFonts w:eastAsiaTheme="minorEastAsia" w:hint="eastAsia"/>
          <w:b/>
          <w:bCs/>
          <w:sz w:val="20"/>
          <w:szCs w:val="20"/>
          <w:lang w:eastAsia="zh-CN"/>
        </w:rPr>
        <w:t xml:space="preserve"> </w:t>
      </w:r>
      <w:r w:rsidR="005F7D4C" w:rsidRPr="00D20841">
        <w:rPr>
          <w:b/>
          <w:bCs/>
          <w:sz w:val="20"/>
          <w:szCs w:val="20"/>
        </w:rPr>
        <w:t>2002</w:t>
      </w:r>
      <w:r w:rsidR="00D20841">
        <w:rPr>
          <w:rFonts w:eastAsiaTheme="minorEastAsia" w:hint="eastAsia"/>
          <w:b/>
          <w:bCs/>
          <w:sz w:val="20"/>
          <w:szCs w:val="20"/>
          <w:lang w:eastAsia="zh-CN"/>
        </w:rPr>
        <w:t xml:space="preserve"> </w:t>
      </w:r>
      <w:r w:rsidR="00E43A57" w:rsidRPr="00D20841">
        <w:rPr>
          <w:sz w:val="20"/>
          <w:szCs w:val="20"/>
        </w:rPr>
        <w:t>(12)</w:t>
      </w:r>
      <w:r w:rsidR="005F7D4C" w:rsidRPr="00D20841">
        <w:rPr>
          <w:sz w:val="20"/>
          <w:szCs w:val="20"/>
        </w:rPr>
        <w:t xml:space="preserve"> who settled that</w:t>
      </w:r>
      <w:r w:rsidR="00D20841">
        <w:rPr>
          <w:sz w:val="20"/>
          <w:szCs w:val="20"/>
        </w:rPr>
        <w:t>,</w:t>
      </w:r>
      <w:r w:rsidR="005F7D4C" w:rsidRPr="00D20841">
        <w:rPr>
          <w:sz w:val="20"/>
          <w:szCs w:val="20"/>
        </w:rPr>
        <w:t xml:space="preserve"> the </w:t>
      </w:r>
      <w:r w:rsidR="005F7D4C" w:rsidRPr="00D20841">
        <w:rPr>
          <w:sz w:val="20"/>
          <w:szCs w:val="20"/>
        </w:rPr>
        <w:lastRenderedPageBreak/>
        <w:t>feeling of hopelessness</w:t>
      </w:r>
      <w:r w:rsidR="00D20841">
        <w:rPr>
          <w:sz w:val="20"/>
          <w:szCs w:val="20"/>
        </w:rPr>
        <w:t xml:space="preserve"> </w:t>
      </w:r>
      <w:r w:rsidR="005F7D4C" w:rsidRPr="00D20841">
        <w:rPr>
          <w:sz w:val="20"/>
          <w:szCs w:val="20"/>
        </w:rPr>
        <w:t>is the most important risk factor for suicidal behavior in schizophrenia</w:t>
      </w:r>
      <w:r w:rsidR="00D20841">
        <w:rPr>
          <w:sz w:val="20"/>
          <w:szCs w:val="20"/>
        </w:rPr>
        <w:t>,</w:t>
      </w:r>
      <w:r w:rsidR="005F7D4C" w:rsidRPr="00D20841">
        <w:rPr>
          <w:sz w:val="20"/>
          <w:szCs w:val="20"/>
        </w:rPr>
        <w:t xml:space="preserve"> and the importance of hopelessness as a risk factor remains even without a concurrent depression. </w:t>
      </w:r>
      <w:r w:rsidR="005F7D4C" w:rsidRPr="00D20841">
        <w:rPr>
          <w:b/>
          <w:bCs/>
          <w:sz w:val="20"/>
          <w:szCs w:val="20"/>
        </w:rPr>
        <w:t>Drake &amp; cotton</w:t>
      </w:r>
      <w:r w:rsidR="00D20841">
        <w:rPr>
          <w:b/>
          <w:bCs/>
          <w:sz w:val="20"/>
          <w:szCs w:val="20"/>
        </w:rPr>
        <w:t>,</w:t>
      </w:r>
      <w:r w:rsidR="005F7D4C" w:rsidRPr="00D20841">
        <w:rPr>
          <w:b/>
          <w:bCs/>
          <w:sz w:val="20"/>
          <w:szCs w:val="20"/>
        </w:rPr>
        <w:t xml:space="preserve"> 1986</w:t>
      </w:r>
      <w:r w:rsidR="00E43A57" w:rsidRPr="00D20841">
        <w:rPr>
          <w:sz w:val="20"/>
          <w:szCs w:val="20"/>
        </w:rPr>
        <w:t>(13)</w:t>
      </w:r>
      <w:r w:rsidR="00D20841">
        <w:rPr>
          <w:sz w:val="20"/>
          <w:szCs w:val="20"/>
        </w:rPr>
        <w:t xml:space="preserve"> </w:t>
      </w:r>
      <w:r w:rsidR="005F7D4C" w:rsidRPr="00D20841">
        <w:rPr>
          <w:sz w:val="20"/>
          <w:szCs w:val="20"/>
        </w:rPr>
        <w:t>found that</w:t>
      </w:r>
      <w:r w:rsidR="00D20841">
        <w:rPr>
          <w:sz w:val="20"/>
          <w:szCs w:val="20"/>
        </w:rPr>
        <w:t xml:space="preserve"> </w:t>
      </w:r>
      <w:r w:rsidR="005F7D4C" w:rsidRPr="00D20841">
        <w:rPr>
          <w:sz w:val="20"/>
          <w:szCs w:val="20"/>
        </w:rPr>
        <w:t xml:space="preserve">more than 95% of schizophrenic patients in his studied sample (15 schizophrenic patients) who completed suicide during a 3 to 7 years follow up were hopeless. In the present study most of patients who did not experience </w:t>
      </w:r>
      <w:proofErr w:type="spellStart"/>
      <w:r w:rsidR="005F7D4C" w:rsidRPr="00D20841">
        <w:rPr>
          <w:sz w:val="20"/>
          <w:szCs w:val="20"/>
        </w:rPr>
        <w:t>hoplessness</w:t>
      </w:r>
      <w:proofErr w:type="spellEnd"/>
      <w:r w:rsidR="005F7D4C" w:rsidRPr="00D20841">
        <w:rPr>
          <w:sz w:val="20"/>
          <w:szCs w:val="20"/>
        </w:rPr>
        <w:t xml:space="preserve"> during their illness referred that to religious causes and family support. Some investigators have drawn attention to the role of insight or awareness of their disorder (and its progression) as affecting the level of hopelessness and </w:t>
      </w:r>
      <w:proofErr w:type="spellStart"/>
      <w:r w:rsidR="005F7D4C" w:rsidRPr="00D20841">
        <w:rPr>
          <w:sz w:val="20"/>
          <w:szCs w:val="20"/>
        </w:rPr>
        <w:t>suicidality</w:t>
      </w:r>
      <w:proofErr w:type="spellEnd"/>
      <w:r w:rsidR="005F7D4C" w:rsidRPr="00D20841">
        <w:rPr>
          <w:sz w:val="20"/>
          <w:szCs w:val="20"/>
        </w:rPr>
        <w:t xml:space="preserve"> in schizophrenics.</w:t>
      </w:r>
    </w:p>
    <w:p w:rsidR="00FD5827" w:rsidRPr="00D20841" w:rsidRDefault="00505C8F" w:rsidP="00EC3464">
      <w:pPr>
        <w:pStyle w:val="1"/>
        <w:snapToGrid w:val="0"/>
        <w:spacing w:before="0" w:after="0" w:line="240" w:lineRule="auto"/>
        <w:ind w:firstLine="425"/>
        <w:rPr>
          <w:sz w:val="20"/>
          <w:szCs w:val="20"/>
        </w:rPr>
      </w:pPr>
      <w:r w:rsidRPr="00D20841">
        <w:rPr>
          <w:sz w:val="20"/>
          <w:szCs w:val="20"/>
        </w:rPr>
        <w:t>In the present study</w:t>
      </w:r>
      <w:r w:rsidR="00D20841">
        <w:rPr>
          <w:sz w:val="20"/>
          <w:szCs w:val="20"/>
        </w:rPr>
        <w:t>,</w:t>
      </w:r>
      <w:r w:rsidRPr="00D20841">
        <w:rPr>
          <w:sz w:val="20"/>
          <w:szCs w:val="20"/>
        </w:rPr>
        <w:t xml:space="preserve"> 52.8% of</w:t>
      </w:r>
      <w:r w:rsidR="00D20841">
        <w:rPr>
          <w:sz w:val="20"/>
          <w:szCs w:val="20"/>
        </w:rPr>
        <w:t xml:space="preserve"> </w:t>
      </w:r>
      <w:r w:rsidRPr="00D20841">
        <w:rPr>
          <w:sz w:val="20"/>
          <w:szCs w:val="20"/>
        </w:rPr>
        <w:t>patients</w:t>
      </w:r>
      <w:r w:rsidR="00D20841">
        <w:rPr>
          <w:sz w:val="20"/>
          <w:szCs w:val="20"/>
        </w:rPr>
        <w:t xml:space="preserve"> </w:t>
      </w:r>
      <w:r w:rsidRPr="00D20841">
        <w:rPr>
          <w:sz w:val="20"/>
          <w:szCs w:val="20"/>
        </w:rPr>
        <w:t>have positive symptoms and 47.2% have no positive symptoms (hallucinations</w:t>
      </w:r>
      <w:r w:rsidR="00D20841">
        <w:rPr>
          <w:sz w:val="20"/>
          <w:szCs w:val="20"/>
        </w:rPr>
        <w:t>,</w:t>
      </w:r>
      <w:r w:rsidR="00D20841">
        <w:rPr>
          <w:rFonts w:eastAsiaTheme="minorEastAsia" w:hint="eastAsia"/>
          <w:sz w:val="20"/>
          <w:szCs w:val="20"/>
          <w:lang w:eastAsia="zh-CN"/>
        </w:rPr>
        <w:t xml:space="preserve"> </w:t>
      </w:r>
      <w:r w:rsidRPr="00D20841">
        <w:rPr>
          <w:sz w:val="20"/>
          <w:szCs w:val="20"/>
        </w:rPr>
        <w:t>delusions</w:t>
      </w:r>
      <w:r w:rsidR="00D20841">
        <w:rPr>
          <w:sz w:val="20"/>
          <w:szCs w:val="20"/>
        </w:rPr>
        <w:t>,</w:t>
      </w:r>
      <w:r w:rsidRPr="00D20841">
        <w:rPr>
          <w:sz w:val="20"/>
          <w:szCs w:val="20"/>
        </w:rPr>
        <w:t xml:space="preserve"> disorganization and formal thought disorder</w:t>
      </w:r>
      <w:r w:rsidR="00D20841">
        <w:rPr>
          <w:sz w:val="20"/>
          <w:szCs w:val="20"/>
        </w:rPr>
        <w:t>)</w:t>
      </w:r>
      <w:r w:rsidRPr="00D20841">
        <w:rPr>
          <w:sz w:val="20"/>
          <w:szCs w:val="20"/>
        </w:rPr>
        <w:t>. There was statistical significant correlation between presence of</w:t>
      </w:r>
      <w:r w:rsidR="00D20841">
        <w:rPr>
          <w:sz w:val="20"/>
          <w:szCs w:val="20"/>
        </w:rPr>
        <w:t xml:space="preserve"> </w:t>
      </w:r>
      <w:r w:rsidRPr="00D20841">
        <w:rPr>
          <w:sz w:val="20"/>
          <w:szCs w:val="20"/>
        </w:rPr>
        <w:t xml:space="preserve">positive symptoms and suicide </w:t>
      </w:r>
      <w:proofErr w:type="spellStart"/>
      <w:r w:rsidRPr="00D20841">
        <w:rPr>
          <w:sz w:val="20"/>
          <w:szCs w:val="20"/>
        </w:rPr>
        <w:t>risk.</w:t>
      </w:r>
      <w:r w:rsidR="00FD5827" w:rsidRPr="00D20841">
        <w:rPr>
          <w:sz w:val="20"/>
          <w:szCs w:val="20"/>
        </w:rPr>
        <w:t>These</w:t>
      </w:r>
      <w:proofErr w:type="spellEnd"/>
      <w:r w:rsidR="00FD5827" w:rsidRPr="00D20841">
        <w:rPr>
          <w:sz w:val="20"/>
          <w:szCs w:val="20"/>
        </w:rPr>
        <w:t xml:space="preserve"> results agreed with </w:t>
      </w:r>
      <w:proofErr w:type="spellStart"/>
      <w:r w:rsidR="00FD5827" w:rsidRPr="00D20841">
        <w:rPr>
          <w:b/>
          <w:bCs/>
          <w:sz w:val="20"/>
          <w:szCs w:val="20"/>
        </w:rPr>
        <w:t>Hawton</w:t>
      </w:r>
      <w:proofErr w:type="spellEnd"/>
      <w:r w:rsidR="00FD5827" w:rsidRPr="00D20841">
        <w:rPr>
          <w:b/>
          <w:bCs/>
          <w:sz w:val="20"/>
          <w:szCs w:val="20"/>
        </w:rPr>
        <w:t xml:space="preserve"> et al</w:t>
      </w:r>
      <w:r w:rsidR="00D20841">
        <w:rPr>
          <w:b/>
          <w:bCs/>
          <w:sz w:val="20"/>
          <w:szCs w:val="20"/>
        </w:rPr>
        <w:t>.</w:t>
      </w:r>
      <w:r w:rsidR="00FD5827" w:rsidRPr="00D20841">
        <w:rPr>
          <w:b/>
          <w:bCs/>
          <w:sz w:val="20"/>
          <w:szCs w:val="20"/>
        </w:rPr>
        <w:t>, 2005</w:t>
      </w:r>
      <w:r w:rsidR="00E43A57" w:rsidRPr="00D20841">
        <w:rPr>
          <w:sz w:val="20"/>
          <w:szCs w:val="20"/>
        </w:rPr>
        <w:t>(14)</w:t>
      </w:r>
      <w:r w:rsidR="00D20841">
        <w:rPr>
          <w:sz w:val="20"/>
          <w:szCs w:val="20"/>
        </w:rPr>
        <w:t>;</w:t>
      </w:r>
      <w:r w:rsidR="00FD5827" w:rsidRPr="00D20841">
        <w:rPr>
          <w:sz w:val="20"/>
          <w:szCs w:val="20"/>
        </w:rPr>
        <w:t xml:space="preserve"> </w:t>
      </w:r>
      <w:proofErr w:type="spellStart"/>
      <w:r w:rsidR="00FD5827" w:rsidRPr="00D20841">
        <w:rPr>
          <w:b/>
          <w:bCs/>
          <w:sz w:val="20"/>
          <w:szCs w:val="20"/>
        </w:rPr>
        <w:t>Dehert</w:t>
      </w:r>
      <w:proofErr w:type="spellEnd"/>
      <w:r w:rsidR="00FD5827" w:rsidRPr="00D20841">
        <w:rPr>
          <w:b/>
          <w:bCs/>
          <w:sz w:val="20"/>
          <w:szCs w:val="20"/>
        </w:rPr>
        <w:t xml:space="preserve"> et al</w:t>
      </w:r>
      <w:r w:rsidR="00D20841">
        <w:rPr>
          <w:b/>
          <w:bCs/>
          <w:sz w:val="20"/>
          <w:szCs w:val="20"/>
        </w:rPr>
        <w:t>.</w:t>
      </w:r>
      <w:r w:rsidR="00FD5827" w:rsidRPr="00D20841">
        <w:rPr>
          <w:b/>
          <w:bCs/>
          <w:sz w:val="20"/>
          <w:szCs w:val="20"/>
        </w:rPr>
        <w:t>, 2001</w:t>
      </w:r>
      <w:r w:rsidR="00E43A57" w:rsidRPr="00D20841">
        <w:rPr>
          <w:sz w:val="20"/>
          <w:szCs w:val="20"/>
        </w:rPr>
        <w:t>(15)</w:t>
      </w:r>
      <w:r w:rsidR="00FD5827" w:rsidRPr="00D20841">
        <w:rPr>
          <w:sz w:val="20"/>
          <w:szCs w:val="20"/>
        </w:rPr>
        <w:t xml:space="preserve"> who stating that positive characteristics increase suicide risk and, during suicide attempts, 80% of patients with schizophrenia have delusions</w:t>
      </w:r>
      <w:r w:rsidR="00D20841">
        <w:rPr>
          <w:sz w:val="20"/>
          <w:szCs w:val="20"/>
        </w:rPr>
        <w:t>.</w:t>
      </w:r>
      <w:r w:rsidR="00FD5827" w:rsidRPr="00D20841">
        <w:rPr>
          <w:sz w:val="20"/>
          <w:szCs w:val="20"/>
        </w:rPr>
        <w:t xml:space="preserve"> </w:t>
      </w:r>
      <w:r w:rsidR="00FD5827" w:rsidRPr="00D20841">
        <w:rPr>
          <w:b/>
          <w:bCs/>
          <w:sz w:val="20"/>
          <w:szCs w:val="20"/>
        </w:rPr>
        <w:t>Fenton</w:t>
      </w:r>
      <w:r w:rsidR="00D20841">
        <w:rPr>
          <w:b/>
          <w:bCs/>
          <w:sz w:val="20"/>
          <w:szCs w:val="20"/>
        </w:rPr>
        <w:t>,</w:t>
      </w:r>
      <w:r w:rsidR="00FD5827" w:rsidRPr="00D20841">
        <w:rPr>
          <w:b/>
          <w:bCs/>
          <w:sz w:val="20"/>
          <w:szCs w:val="20"/>
        </w:rPr>
        <w:t xml:space="preserve"> 2000</w:t>
      </w:r>
      <w:r w:rsidR="00FD5827" w:rsidRPr="00D20841">
        <w:rPr>
          <w:sz w:val="20"/>
          <w:szCs w:val="20"/>
        </w:rPr>
        <w:t xml:space="preserve"> pointed out that especially auditory</w:t>
      </w:r>
      <w:r w:rsidR="00D20841">
        <w:rPr>
          <w:sz w:val="20"/>
          <w:szCs w:val="20"/>
        </w:rPr>
        <w:t xml:space="preserve"> </w:t>
      </w:r>
      <w:r w:rsidR="00FD5827" w:rsidRPr="00D20841">
        <w:rPr>
          <w:sz w:val="20"/>
          <w:szCs w:val="20"/>
        </w:rPr>
        <w:t>hallucination</w:t>
      </w:r>
      <w:r w:rsidR="00D20841">
        <w:rPr>
          <w:sz w:val="20"/>
          <w:szCs w:val="20"/>
        </w:rPr>
        <w:t xml:space="preserve"> </w:t>
      </w:r>
      <w:r w:rsidR="00FD5827" w:rsidRPr="00D20841">
        <w:rPr>
          <w:sz w:val="20"/>
          <w:szCs w:val="20"/>
        </w:rPr>
        <w:t>of</w:t>
      </w:r>
      <w:r w:rsidR="00D20841">
        <w:rPr>
          <w:sz w:val="20"/>
          <w:szCs w:val="20"/>
        </w:rPr>
        <w:t xml:space="preserve"> </w:t>
      </w:r>
      <w:r w:rsidR="00FD5827" w:rsidRPr="00D20841">
        <w:rPr>
          <w:sz w:val="20"/>
          <w:szCs w:val="20"/>
        </w:rPr>
        <w:t xml:space="preserve">positive characteristics play a role in completed suicides. In contrast to that, </w:t>
      </w:r>
      <w:r w:rsidR="00FD5827" w:rsidRPr="00D20841">
        <w:rPr>
          <w:b/>
          <w:bCs/>
          <w:sz w:val="20"/>
          <w:szCs w:val="20"/>
        </w:rPr>
        <w:t>Altamura et al., 2007</w:t>
      </w:r>
      <w:r w:rsidR="00D20841">
        <w:rPr>
          <w:sz w:val="20"/>
          <w:szCs w:val="20"/>
        </w:rPr>
        <w:t xml:space="preserve"> </w:t>
      </w:r>
      <w:r w:rsidR="00FD5827" w:rsidRPr="00D20841">
        <w:rPr>
          <w:sz w:val="20"/>
          <w:szCs w:val="20"/>
        </w:rPr>
        <w:t xml:space="preserve">reported that patients with command hallucinations and those without command hallucinations did not differ on number of prior suicide attempts, </w:t>
      </w:r>
      <w:proofErr w:type="gramStart"/>
      <w:r w:rsidR="00FD5827" w:rsidRPr="00D20841">
        <w:rPr>
          <w:sz w:val="20"/>
          <w:szCs w:val="20"/>
        </w:rPr>
        <w:t>nor</w:t>
      </w:r>
      <w:proofErr w:type="gramEnd"/>
      <w:r w:rsidR="00FD5827" w:rsidRPr="00D20841">
        <w:rPr>
          <w:sz w:val="20"/>
          <w:szCs w:val="20"/>
        </w:rPr>
        <w:t xml:space="preserve"> on a history of violent/impulsive acts. In the present study</w:t>
      </w:r>
      <w:r w:rsidR="00D20841">
        <w:rPr>
          <w:sz w:val="20"/>
          <w:szCs w:val="20"/>
        </w:rPr>
        <w:t>,</w:t>
      </w:r>
      <w:r w:rsidR="00FD5827" w:rsidRPr="00D20841">
        <w:rPr>
          <w:sz w:val="20"/>
          <w:szCs w:val="20"/>
        </w:rPr>
        <w:t xml:space="preserve"> it was found that multiple types of delusions were evident (persecution</w:t>
      </w:r>
      <w:r w:rsidR="00D20841">
        <w:rPr>
          <w:sz w:val="20"/>
          <w:szCs w:val="20"/>
        </w:rPr>
        <w:t>,</w:t>
      </w:r>
      <w:r w:rsidR="00D20841">
        <w:rPr>
          <w:rFonts w:eastAsiaTheme="minorEastAsia" w:hint="eastAsia"/>
          <w:sz w:val="20"/>
          <w:szCs w:val="20"/>
          <w:lang w:eastAsia="zh-CN"/>
        </w:rPr>
        <w:t xml:space="preserve"> </w:t>
      </w:r>
      <w:r w:rsidR="00FD5827" w:rsidRPr="00D20841">
        <w:rPr>
          <w:sz w:val="20"/>
          <w:szCs w:val="20"/>
        </w:rPr>
        <w:t>control</w:t>
      </w:r>
      <w:r w:rsidR="00D20841">
        <w:rPr>
          <w:sz w:val="20"/>
          <w:szCs w:val="20"/>
        </w:rPr>
        <w:t>,</w:t>
      </w:r>
      <w:r w:rsidR="00D20841">
        <w:rPr>
          <w:rFonts w:eastAsiaTheme="minorEastAsia" w:hint="eastAsia"/>
          <w:sz w:val="20"/>
          <w:szCs w:val="20"/>
          <w:lang w:eastAsia="zh-CN"/>
        </w:rPr>
        <w:t xml:space="preserve"> </w:t>
      </w:r>
      <w:r w:rsidR="00FD5827" w:rsidRPr="00D20841">
        <w:rPr>
          <w:sz w:val="20"/>
          <w:szCs w:val="20"/>
        </w:rPr>
        <w:t>grandiosity)</w:t>
      </w:r>
      <w:r w:rsidR="00D20841">
        <w:rPr>
          <w:sz w:val="20"/>
          <w:szCs w:val="20"/>
        </w:rPr>
        <w:t>,</w:t>
      </w:r>
      <w:r w:rsidR="00FD5827" w:rsidRPr="00D20841">
        <w:rPr>
          <w:sz w:val="20"/>
          <w:szCs w:val="20"/>
        </w:rPr>
        <w:t xml:space="preserve"> more than hallucinations (auditory), in studied sample all patients deny any commanding hallucinations ordered to kill themselves, while</w:t>
      </w:r>
      <w:r w:rsidR="00D20841">
        <w:rPr>
          <w:sz w:val="20"/>
          <w:szCs w:val="20"/>
        </w:rPr>
        <w:t xml:space="preserve"> </w:t>
      </w:r>
      <w:r w:rsidR="00FD5827" w:rsidRPr="00D20841">
        <w:rPr>
          <w:sz w:val="20"/>
          <w:szCs w:val="20"/>
        </w:rPr>
        <w:t>delusions of persecution were evident in</w:t>
      </w:r>
      <w:r w:rsidR="00D20841">
        <w:rPr>
          <w:sz w:val="20"/>
          <w:szCs w:val="20"/>
        </w:rPr>
        <w:t xml:space="preserve"> </w:t>
      </w:r>
      <w:r w:rsidR="00FD5827" w:rsidRPr="00D20841">
        <w:rPr>
          <w:sz w:val="20"/>
          <w:szCs w:val="20"/>
        </w:rPr>
        <w:t>increasing suicidal ideations.</w:t>
      </w:r>
    </w:p>
    <w:p w:rsidR="008B2EE2" w:rsidRPr="00D20841" w:rsidRDefault="00505C8F" w:rsidP="00EC3464">
      <w:pPr>
        <w:pStyle w:val="1"/>
        <w:snapToGrid w:val="0"/>
        <w:spacing w:before="0" w:after="0" w:line="240" w:lineRule="auto"/>
        <w:ind w:firstLine="425"/>
        <w:rPr>
          <w:sz w:val="20"/>
          <w:szCs w:val="20"/>
        </w:rPr>
      </w:pPr>
      <w:r w:rsidRPr="00D20841">
        <w:rPr>
          <w:sz w:val="20"/>
          <w:szCs w:val="20"/>
        </w:rPr>
        <w:t>In the present study, 47.1% (25 patients) of patients were insightful (awareness of the illness, awareness of the need for treatment, and awareness of the consequences of the disorder) while 52.9% were not. There was a</w:t>
      </w:r>
      <w:r w:rsidR="00D20841">
        <w:rPr>
          <w:sz w:val="20"/>
          <w:szCs w:val="20"/>
        </w:rPr>
        <w:t xml:space="preserve"> </w:t>
      </w:r>
      <w:r w:rsidRPr="00D20841">
        <w:rPr>
          <w:sz w:val="20"/>
          <w:szCs w:val="20"/>
        </w:rPr>
        <w:t>significant relation between presence of insight and suicide risk.</w:t>
      </w:r>
      <w:r w:rsidR="008B2EE2" w:rsidRPr="00D20841">
        <w:rPr>
          <w:sz w:val="20"/>
          <w:szCs w:val="20"/>
        </w:rPr>
        <w:t xml:space="preserve"> This result agreed with </w:t>
      </w:r>
      <w:r w:rsidR="008B2EE2" w:rsidRPr="00D20841">
        <w:rPr>
          <w:b/>
          <w:bCs/>
          <w:sz w:val="20"/>
          <w:szCs w:val="20"/>
        </w:rPr>
        <w:t>Barak et al., 2008</w:t>
      </w:r>
      <w:r w:rsidR="00E43A57" w:rsidRPr="00D20841">
        <w:rPr>
          <w:sz w:val="20"/>
          <w:szCs w:val="20"/>
        </w:rPr>
        <w:t>(16)</w:t>
      </w:r>
      <w:r w:rsidR="008B2EE2" w:rsidRPr="00D20841">
        <w:rPr>
          <w:sz w:val="20"/>
          <w:szCs w:val="20"/>
        </w:rPr>
        <w:t xml:space="preserve"> who compared two groups of patients with schizophrenia: 200 with a lifetime history of suicidal ideation and/or attempts and 133 without any history of </w:t>
      </w:r>
      <w:proofErr w:type="spellStart"/>
      <w:r w:rsidR="008B2EE2" w:rsidRPr="00D20841">
        <w:rPr>
          <w:sz w:val="20"/>
          <w:szCs w:val="20"/>
        </w:rPr>
        <w:t>suicidality</w:t>
      </w:r>
      <w:proofErr w:type="spellEnd"/>
      <w:r w:rsidR="008B2EE2" w:rsidRPr="00D20841">
        <w:rPr>
          <w:sz w:val="20"/>
          <w:szCs w:val="20"/>
        </w:rPr>
        <w:t xml:space="preserve">. The group with a history of </w:t>
      </w:r>
      <w:proofErr w:type="spellStart"/>
      <w:r w:rsidR="008B2EE2" w:rsidRPr="00D20841">
        <w:rPr>
          <w:sz w:val="20"/>
          <w:szCs w:val="20"/>
        </w:rPr>
        <w:t>suicidality</w:t>
      </w:r>
      <w:proofErr w:type="spellEnd"/>
      <w:r w:rsidR="008B2EE2" w:rsidRPr="00D20841">
        <w:rPr>
          <w:sz w:val="20"/>
          <w:szCs w:val="20"/>
        </w:rPr>
        <w:t xml:space="preserve"> had significantly higher levels of both general awareness of illness and hopelessness. While these studies suggested increased awareness of one's illness was associated with suicidal behavior in these patients, it was not possible to determine whether insight was directly related to suicide or only indirectly related via its influence on hopelessness. </w:t>
      </w:r>
      <w:proofErr w:type="spellStart"/>
      <w:r w:rsidR="008B2EE2" w:rsidRPr="00D20841">
        <w:rPr>
          <w:b/>
          <w:bCs/>
          <w:sz w:val="20"/>
          <w:szCs w:val="20"/>
        </w:rPr>
        <w:t>Reutfors</w:t>
      </w:r>
      <w:proofErr w:type="spellEnd"/>
      <w:r w:rsidR="008B2EE2" w:rsidRPr="00D20841">
        <w:rPr>
          <w:b/>
          <w:bCs/>
          <w:sz w:val="20"/>
          <w:szCs w:val="20"/>
        </w:rPr>
        <w:t xml:space="preserve"> et </w:t>
      </w:r>
      <w:r w:rsidR="00B7595C" w:rsidRPr="00D20841">
        <w:rPr>
          <w:b/>
          <w:bCs/>
          <w:sz w:val="20"/>
          <w:szCs w:val="20"/>
        </w:rPr>
        <w:t>al.</w:t>
      </w:r>
      <w:r w:rsidR="008B2EE2" w:rsidRPr="00D20841">
        <w:rPr>
          <w:b/>
          <w:bCs/>
          <w:sz w:val="20"/>
          <w:szCs w:val="20"/>
        </w:rPr>
        <w:t>, 2009</w:t>
      </w:r>
      <w:r w:rsidR="00E43A57" w:rsidRPr="00D20841">
        <w:rPr>
          <w:sz w:val="20"/>
          <w:szCs w:val="20"/>
        </w:rPr>
        <w:t>(17)</w:t>
      </w:r>
      <w:r w:rsidR="008B2EE2" w:rsidRPr="00D20841">
        <w:rPr>
          <w:sz w:val="20"/>
          <w:szCs w:val="20"/>
        </w:rPr>
        <w:t xml:space="preserve"> reported weak relation </w:t>
      </w:r>
      <w:r w:rsidR="008B2EE2" w:rsidRPr="00D20841">
        <w:rPr>
          <w:sz w:val="20"/>
          <w:szCs w:val="20"/>
        </w:rPr>
        <w:lastRenderedPageBreak/>
        <w:t>between patient awareness of his disease and suicidal behavior in his follow up study which disagree with the present study and many other studies. In the present study it was found that most patients who were insightful having a history of depression more than others which may be the cause of increased suicidal ideations in these patients especially awareness of deterioration in occupational</w:t>
      </w:r>
      <w:r w:rsidR="00D20841">
        <w:rPr>
          <w:sz w:val="20"/>
          <w:szCs w:val="20"/>
        </w:rPr>
        <w:t>,</w:t>
      </w:r>
      <w:r w:rsidR="008B2EE2" w:rsidRPr="00D20841">
        <w:rPr>
          <w:sz w:val="20"/>
          <w:szCs w:val="20"/>
        </w:rPr>
        <w:t xml:space="preserve"> social functions that happened after disease.</w:t>
      </w:r>
    </w:p>
    <w:p w:rsidR="008B2EE2" w:rsidRPr="00D20841" w:rsidRDefault="00505C8F" w:rsidP="00EC3464">
      <w:pPr>
        <w:pStyle w:val="1"/>
        <w:snapToGrid w:val="0"/>
        <w:spacing w:before="0" w:after="0" w:line="240" w:lineRule="auto"/>
        <w:ind w:firstLine="425"/>
        <w:rPr>
          <w:sz w:val="20"/>
          <w:szCs w:val="20"/>
        </w:rPr>
      </w:pPr>
      <w:r w:rsidRPr="00D20841">
        <w:rPr>
          <w:sz w:val="20"/>
          <w:szCs w:val="20"/>
        </w:rPr>
        <w:t>Results of the present study revealed that; 37.7 % of patients admitted once to psychiatric hospital and 62.3% admitted more than once. There was significant correlation between multiple admission to hospital and sis</w:t>
      </w:r>
      <w:r w:rsidR="00D20841">
        <w:rPr>
          <w:sz w:val="20"/>
          <w:szCs w:val="20"/>
        </w:rPr>
        <w:t>,</w:t>
      </w:r>
      <w:r w:rsidRPr="00D20841">
        <w:rPr>
          <w:sz w:val="20"/>
          <w:szCs w:val="20"/>
        </w:rPr>
        <w:t xml:space="preserve"> </w:t>
      </w:r>
      <w:proofErr w:type="spellStart"/>
      <w:r w:rsidRPr="00D20841">
        <w:rPr>
          <w:sz w:val="20"/>
          <w:szCs w:val="20"/>
        </w:rPr>
        <w:t>bsi</w:t>
      </w:r>
      <w:proofErr w:type="spellEnd"/>
      <w:r w:rsidRPr="00D20841">
        <w:rPr>
          <w:sz w:val="20"/>
          <w:szCs w:val="20"/>
        </w:rPr>
        <w:t xml:space="preserve"> scales and mini, 100% of (3patients) of patients with moderate and highly suicide risk were admitted to hospital more than once.</w:t>
      </w:r>
      <w:r w:rsidR="00176D58">
        <w:rPr>
          <w:rFonts w:eastAsiaTheme="minorEastAsia" w:hint="eastAsia"/>
          <w:sz w:val="20"/>
          <w:szCs w:val="20"/>
          <w:lang w:eastAsia="zh-CN"/>
        </w:rPr>
        <w:t xml:space="preserve"> </w:t>
      </w:r>
      <w:r w:rsidR="008B2EE2" w:rsidRPr="00D20841">
        <w:rPr>
          <w:sz w:val="20"/>
          <w:szCs w:val="20"/>
        </w:rPr>
        <w:t xml:space="preserve">These results were consistent with </w:t>
      </w:r>
      <w:r w:rsidR="008B2EE2" w:rsidRPr="00D20841">
        <w:rPr>
          <w:b/>
          <w:bCs/>
          <w:sz w:val="20"/>
          <w:szCs w:val="20"/>
        </w:rPr>
        <w:t>Qin &amp;</w:t>
      </w:r>
      <w:r w:rsidR="00D20841">
        <w:rPr>
          <w:rFonts w:eastAsiaTheme="minorEastAsia" w:hint="eastAsia"/>
          <w:b/>
          <w:bCs/>
          <w:sz w:val="20"/>
          <w:szCs w:val="20"/>
          <w:lang w:eastAsia="zh-CN"/>
        </w:rPr>
        <w:t xml:space="preserve"> </w:t>
      </w:r>
      <w:proofErr w:type="spellStart"/>
      <w:r w:rsidR="008B2EE2" w:rsidRPr="00D20841">
        <w:rPr>
          <w:b/>
          <w:bCs/>
          <w:sz w:val="20"/>
          <w:szCs w:val="20"/>
        </w:rPr>
        <w:t>nordentoft</w:t>
      </w:r>
      <w:proofErr w:type="spellEnd"/>
      <w:r w:rsidR="00D20841">
        <w:rPr>
          <w:b/>
          <w:bCs/>
          <w:sz w:val="20"/>
          <w:szCs w:val="20"/>
        </w:rPr>
        <w:t>.</w:t>
      </w:r>
      <w:r w:rsidR="008B2EE2" w:rsidRPr="00D20841">
        <w:rPr>
          <w:b/>
          <w:bCs/>
          <w:sz w:val="20"/>
          <w:szCs w:val="20"/>
        </w:rPr>
        <w:t>, 2005</w:t>
      </w:r>
      <w:r w:rsidR="00E43A57" w:rsidRPr="00D20841">
        <w:rPr>
          <w:sz w:val="20"/>
          <w:szCs w:val="20"/>
        </w:rPr>
        <w:t>(18)</w:t>
      </w:r>
      <w:r w:rsidR="008B2EE2" w:rsidRPr="00D20841">
        <w:rPr>
          <w:sz w:val="20"/>
          <w:szCs w:val="20"/>
        </w:rPr>
        <w:t xml:space="preserve"> who reported that 64.1% of studied group</w:t>
      </w:r>
      <w:r w:rsidR="00D20841">
        <w:rPr>
          <w:sz w:val="20"/>
          <w:szCs w:val="20"/>
        </w:rPr>
        <w:t xml:space="preserve"> </w:t>
      </w:r>
      <w:r w:rsidR="008B2EE2" w:rsidRPr="00D20841">
        <w:rPr>
          <w:sz w:val="20"/>
          <w:szCs w:val="20"/>
        </w:rPr>
        <w:t>who are committed suicide had a history of a multiple admission to psychiatric hospitals</w:t>
      </w:r>
      <w:r w:rsidR="00D20841">
        <w:rPr>
          <w:sz w:val="20"/>
          <w:szCs w:val="20"/>
        </w:rPr>
        <w:t>,</w:t>
      </w:r>
      <w:r w:rsidR="00D20841">
        <w:rPr>
          <w:rFonts w:eastAsiaTheme="minorEastAsia" w:hint="eastAsia"/>
          <w:sz w:val="20"/>
          <w:szCs w:val="20"/>
          <w:lang w:eastAsia="zh-CN"/>
        </w:rPr>
        <w:t xml:space="preserve"> </w:t>
      </w:r>
      <w:r w:rsidR="008B2EE2" w:rsidRPr="00D20841">
        <w:rPr>
          <w:sz w:val="20"/>
          <w:szCs w:val="20"/>
        </w:rPr>
        <w:t>This study confirmed previous reports that suicide risk</w:t>
      </w:r>
      <w:r w:rsidR="00D20841">
        <w:rPr>
          <w:sz w:val="20"/>
          <w:szCs w:val="20"/>
        </w:rPr>
        <w:t xml:space="preserve"> </w:t>
      </w:r>
      <w:r w:rsidR="008B2EE2" w:rsidRPr="00D20841">
        <w:rPr>
          <w:sz w:val="20"/>
          <w:szCs w:val="20"/>
        </w:rPr>
        <w:t>is highly associated with a history of admission to psychiatric hospital and</w:t>
      </w:r>
      <w:r w:rsidR="00D20841">
        <w:rPr>
          <w:sz w:val="20"/>
          <w:szCs w:val="20"/>
        </w:rPr>
        <w:t xml:space="preserve"> </w:t>
      </w:r>
      <w:r w:rsidR="008B2EE2" w:rsidRPr="00D20841">
        <w:rPr>
          <w:sz w:val="20"/>
          <w:szCs w:val="20"/>
        </w:rPr>
        <w:t>the number of psychiatric admissions itself has been associated with a higher risk of suicide and has been suggested to be indicative of these</w:t>
      </w:r>
      <w:r w:rsidR="00D20841">
        <w:rPr>
          <w:rFonts w:eastAsiaTheme="minorEastAsia" w:hint="eastAsia"/>
          <w:sz w:val="20"/>
          <w:szCs w:val="20"/>
          <w:lang w:eastAsia="zh-CN"/>
        </w:rPr>
        <w:t xml:space="preserve"> </w:t>
      </w:r>
      <w:r w:rsidR="008B2EE2" w:rsidRPr="00D20841">
        <w:rPr>
          <w:sz w:val="20"/>
          <w:szCs w:val="20"/>
        </w:rPr>
        <w:t xml:space="preserve">verity of illness. </w:t>
      </w:r>
      <w:r w:rsidR="005632DA" w:rsidRPr="00D20841">
        <w:rPr>
          <w:b/>
          <w:bCs/>
          <w:sz w:val="20"/>
          <w:szCs w:val="20"/>
        </w:rPr>
        <w:t>Appleby et al</w:t>
      </w:r>
      <w:r w:rsidR="00D20841">
        <w:rPr>
          <w:b/>
          <w:bCs/>
          <w:sz w:val="20"/>
          <w:szCs w:val="20"/>
        </w:rPr>
        <w:t>.</w:t>
      </w:r>
      <w:r w:rsidR="005632DA" w:rsidRPr="00D20841">
        <w:rPr>
          <w:b/>
          <w:bCs/>
          <w:sz w:val="20"/>
          <w:szCs w:val="20"/>
        </w:rPr>
        <w:t>, 2007</w:t>
      </w:r>
      <w:r w:rsidR="00E43A57" w:rsidRPr="00D20841">
        <w:rPr>
          <w:sz w:val="20"/>
          <w:szCs w:val="20"/>
        </w:rPr>
        <w:t>(19)</w:t>
      </w:r>
      <w:r w:rsidR="008B2EE2" w:rsidRPr="00D20841">
        <w:rPr>
          <w:sz w:val="20"/>
          <w:szCs w:val="20"/>
        </w:rPr>
        <w:t xml:space="preserve"> showed that the suicide risk peaked, not only shortly after discharge</w:t>
      </w:r>
      <w:r w:rsidR="00D20841">
        <w:rPr>
          <w:sz w:val="20"/>
          <w:szCs w:val="20"/>
        </w:rPr>
        <w:t>,</w:t>
      </w:r>
      <w:r w:rsidR="008B2EE2" w:rsidRPr="00D20841">
        <w:rPr>
          <w:sz w:val="20"/>
          <w:szCs w:val="20"/>
        </w:rPr>
        <w:t xml:space="preserve"> but also </w:t>
      </w:r>
      <w:proofErr w:type="gramStart"/>
      <w:r w:rsidR="008B2EE2" w:rsidRPr="00D20841">
        <w:rPr>
          <w:sz w:val="20"/>
          <w:szCs w:val="20"/>
        </w:rPr>
        <w:t>Shortly</w:t>
      </w:r>
      <w:proofErr w:type="gramEnd"/>
      <w:r w:rsidR="008B2EE2" w:rsidRPr="00D20841">
        <w:rPr>
          <w:sz w:val="20"/>
          <w:szCs w:val="20"/>
        </w:rPr>
        <w:t xml:space="preserve"> after admission. These results</w:t>
      </w:r>
      <w:r w:rsidR="00D20841">
        <w:rPr>
          <w:sz w:val="20"/>
          <w:szCs w:val="20"/>
        </w:rPr>
        <w:t xml:space="preserve"> </w:t>
      </w:r>
      <w:r w:rsidR="008B2EE2" w:rsidRPr="00D20841">
        <w:rPr>
          <w:sz w:val="20"/>
          <w:szCs w:val="20"/>
        </w:rPr>
        <w:t>indicating the importance of an immediate assessment of the suicide risk after admission and proper follow up and</w:t>
      </w:r>
      <w:r w:rsidR="00D20841">
        <w:rPr>
          <w:sz w:val="20"/>
          <w:szCs w:val="20"/>
        </w:rPr>
        <w:t xml:space="preserve"> </w:t>
      </w:r>
      <w:r w:rsidR="008B2EE2" w:rsidRPr="00D20841">
        <w:rPr>
          <w:sz w:val="20"/>
          <w:szCs w:val="20"/>
        </w:rPr>
        <w:t>outpatient treatment immediately after discharge from hospital</w:t>
      </w:r>
      <w:r w:rsidR="00D20841">
        <w:rPr>
          <w:sz w:val="20"/>
          <w:szCs w:val="20"/>
        </w:rPr>
        <w:t>.</w:t>
      </w:r>
    </w:p>
    <w:p w:rsidR="00B00DDB" w:rsidRPr="00D20841" w:rsidRDefault="00B00DDB" w:rsidP="00EC3464">
      <w:pPr>
        <w:pStyle w:val="1"/>
        <w:snapToGrid w:val="0"/>
        <w:spacing w:before="0" w:after="0" w:line="240" w:lineRule="auto"/>
        <w:ind w:firstLine="0"/>
        <w:rPr>
          <w:b/>
          <w:bCs/>
          <w:sz w:val="20"/>
          <w:szCs w:val="20"/>
        </w:rPr>
      </w:pPr>
    </w:p>
    <w:p w:rsidR="00505C8F" w:rsidRPr="00D20841" w:rsidRDefault="00505C8F" w:rsidP="00EC3464">
      <w:pPr>
        <w:pStyle w:val="1"/>
        <w:snapToGrid w:val="0"/>
        <w:spacing w:before="0" w:after="0" w:line="240" w:lineRule="auto"/>
        <w:ind w:firstLine="0"/>
        <w:rPr>
          <w:b/>
          <w:bCs/>
          <w:sz w:val="20"/>
          <w:szCs w:val="20"/>
        </w:rPr>
      </w:pPr>
      <w:r w:rsidRPr="00D20841">
        <w:rPr>
          <w:b/>
          <w:bCs/>
          <w:sz w:val="20"/>
          <w:szCs w:val="20"/>
        </w:rPr>
        <w:t>Conclusion</w:t>
      </w:r>
    </w:p>
    <w:p w:rsidR="00505C8F" w:rsidRPr="00D20841" w:rsidRDefault="00505C8F" w:rsidP="00EC3464">
      <w:pPr>
        <w:pStyle w:val="1"/>
        <w:snapToGrid w:val="0"/>
        <w:spacing w:before="0" w:after="0" w:line="240" w:lineRule="auto"/>
        <w:ind w:firstLine="425"/>
        <w:rPr>
          <w:sz w:val="20"/>
          <w:szCs w:val="20"/>
        </w:rPr>
      </w:pPr>
      <w:r w:rsidRPr="00D20841">
        <w:rPr>
          <w:sz w:val="20"/>
          <w:szCs w:val="20"/>
        </w:rPr>
        <w:t>Suicide risk in hospitalized</w:t>
      </w:r>
      <w:r w:rsidR="00D20841">
        <w:rPr>
          <w:sz w:val="20"/>
          <w:szCs w:val="20"/>
        </w:rPr>
        <w:t xml:space="preserve"> </w:t>
      </w:r>
      <w:r w:rsidRPr="00D20841">
        <w:rPr>
          <w:sz w:val="20"/>
          <w:szCs w:val="20"/>
        </w:rPr>
        <w:t>schizophrenic</w:t>
      </w:r>
      <w:r w:rsidR="00D20841">
        <w:rPr>
          <w:sz w:val="20"/>
          <w:szCs w:val="20"/>
        </w:rPr>
        <w:t xml:space="preserve"> </w:t>
      </w:r>
      <w:r w:rsidRPr="00D20841">
        <w:rPr>
          <w:sz w:val="20"/>
          <w:szCs w:val="20"/>
        </w:rPr>
        <w:t>patients</w:t>
      </w:r>
      <w:r w:rsidR="00D20841">
        <w:rPr>
          <w:sz w:val="20"/>
          <w:szCs w:val="20"/>
        </w:rPr>
        <w:t xml:space="preserve"> </w:t>
      </w:r>
      <w:r w:rsidRPr="00D20841">
        <w:rPr>
          <w:sz w:val="20"/>
          <w:szCs w:val="20"/>
        </w:rPr>
        <w:t>is high.</w:t>
      </w:r>
      <w:r w:rsidR="00D20841">
        <w:rPr>
          <w:sz w:val="20"/>
          <w:szCs w:val="20"/>
        </w:rPr>
        <w:t xml:space="preserve"> </w:t>
      </w:r>
      <w:r w:rsidRPr="00D20841">
        <w:rPr>
          <w:sz w:val="20"/>
          <w:szCs w:val="20"/>
        </w:rPr>
        <w:t>many risk factors</w:t>
      </w:r>
      <w:r w:rsidR="00D20841">
        <w:rPr>
          <w:sz w:val="20"/>
          <w:szCs w:val="20"/>
        </w:rPr>
        <w:t xml:space="preserve"> </w:t>
      </w:r>
      <w:r w:rsidRPr="00D20841">
        <w:rPr>
          <w:sz w:val="20"/>
          <w:szCs w:val="20"/>
        </w:rPr>
        <w:t xml:space="preserve">have strong association with later suicide, namely (according the present study) depressive symptoms, a history of </w:t>
      </w:r>
      <w:proofErr w:type="spellStart"/>
      <w:r w:rsidRPr="00D20841">
        <w:rPr>
          <w:sz w:val="20"/>
          <w:szCs w:val="20"/>
        </w:rPr>
        <w:t>hoplessness</w:t>
      </w:r>
      <w:proofErr w:type="spellEnd"/>
      <w:r w:rsidR="00D20841">
        <w:rPr>
          <w:sz w:val="20"/>
          <w:szCs w:val="20"/>
        </w:rPr>
        <w:t>,</w:t>
      </w:r>
      <w:r w:rsidRPr="00D20841">
        <w:rPr>
          <w:sz w:val="20"/>
          <w:szCs w:val="20"/>
        </w:rPr>
        <w:t xml:space="preserve"> highly educated persons</w:t>
      </w:r>
      <w:r w:rsidR="00D20841">
        <w:rPr>
          <w:sz w:val="20"/>
          <w:szCs w:val="20"/>
        </w:rPr>
        <w:t>,</w:t>
      </w:r>
      <w:r w:rsidRPr="00D20841">
        <w:rPr>
          <w:sz w:val="20"/>
          <w:szCs w:val="20"/>
        </w:rPr>
        <w:t xml:space="preserve"> positive</w:t>
      </w:r>
      <w:r w:rsidR="00D20841">
        <w:rPr>
          <w:sz w:val="20"/>
          <w:szCs w:val="20"/>
        </w:rPr>
        <w:t xml:space="preserve"> </w:t>
      </w:r>
      <w:r w:rsidRPr="00D20841">
        <w:rPr>
          <w:sz w:val="20"/>
          <w:szCs w:val="20"/>
        </w:rPr>
        <w:t>psychotic symptoms, the presence of insight and</w:t>
      </w:r>
      <w:r w:rsidR="00D20841">
        <w:rPr>
          <w:sz w:val="20"/>
          <w:szCs w:val="20"/>
        </w:rPr>
        <w:t xml:space="preserve"> </w:t>
      </w:r>
      <w:r w:rsidRPr="00D20841">
        <w:rPr>
          <w:sz w:val="20"/>
          <w:szCs w:val="20"/>
        </w:rPr>
        <w:t>multiple admissions to mental hospital.</w:t>
      </w:r>
    </w:p>
    <w:p w:rsidR="00505C8F" w:rsidRPr="00D20841" w:rsidRDefault="00505C8F" w:rsidP="00EC3464">
      <w:pPr>
        <w:pStyle w:val="1"/>
        <w:snapToGrid w:val="0"/>
        <w:spacing w:before="0" w:after="0" w:line="240" w:lineRule="auto"/>
        <w:ind w:firstLine="425"/>
        <w:rPr>
          <w:sz w:val="20"/>
          <w:szCs w:val="20"/>
        </w:rPr>
      </w:pPr>
      <w:r w:rsidRPr="00D20841">
        <w:rPr>
          <w:sz w:val="20"/>
          <w:szCs w:val="20"/>
        </w:rPr>
        <w:t xml:space="preserve">Prevention of suicide in schizophrenia would thus rely on identifying those individuals with the risk factors noted above, and actively treating any </w:t>
      </w:r>
      <w:proofErr w:type="spellStart"/>
      <w:r w:rsidRPr="00D20841">
        <w:rPr>
          <w:sz w:val="20"/>
          <w:szCs w:val="20"/>
        </w:rPr>
        <w:t>comorbid</w:t>
      </w:r>
      <w:proofErr w:type="spellEnd"/>
      <w:r w:rsidRPr="00D20841">
        <w:rPr>
          <w:sz w:val="20"/>
          <w:szCs w:val="20"/>
        </w:rPr>
        <w:t xml:space="preserve"> depressive illness and positive psychotic symptoms, as well as addressing any other </w:t>
      </w:r>
      <w:proofErr w:type="spellStart"/>
      <w:proofErr w:type="gramStart"/>
      <w:r w:rsidRPr="00D20841">
        <w:rPr>
          <w:sz w:val="20"/>
          <w:szCs w:val="20"/>
        </w:rPr>
        <w:t>comorbidities</w:t>
      </w:r>
      <w:proofErr w:type="spellEnd"/>
      <w:proofErr w:type="gramEnd"/>
      <w:r w:rsidRPr="00D20841">
        <w:rPr>
          <w:sz w:val="20"/>
          <w:szCs w:val="20"/>
        </w:rPr>
        <w:t>.</w:t>
      </w:r>
    </w:p>
    <w:p w:rsidR="00B00DDB" w:rsidRPr="00D20841" w:rsidRDefault="00505C8F" w:rsidP="00EC3464">
      <w:pPr>
        <w:pStyle w:val="1"/>
        <w:snapToGrid w:val="0"/>
        <w:spacing w:before="0" w:after="0" w:line="240" w:lineRule="auto"/>
        <w:ind w:firstLine="425"/>
        <w:rPr>
          <w:sz w:val="20"/>
          <w:szCs w:val="20"/>
        </w:rPr>
      </w:pPr>
      <w:r w:rsidRPr="00D20841">
        <w:rPr>
          <w:sz w:val="20"/>
          <w:szCs w:val="20"/>
        </w:rPr>
        <w:t>Suicide prediction in those</w:t>
      </w:r>
      <w:r w:rsidR="00F029FB" w:rsidRPr="00D20841">
        <w:rPr>
          <w:sz w:val="20"/>
          <w:szCs w:val="20"/>
        </w:rPr>
        <w:t xml:space="preserve"> with schizophrenia</w:t>
      </w:r>
      <w:r w:rsidR="00D20841">
        <w:rPr>
          <w:sz w:val="20"/>
          <w:szCs w:val="20"/>
        </w:rPr>
        <w:t xml:space="preserve"> </w:t>
      </w:r>
      <w:r w:rsidR="00F029FB" w:rsidRPr="00D20841">
        <w:rPr>
          <w:sz w:val="20"/>
          <w:szCs w:val="20"/>
        </w:rPr>
        <w:t>is complicated</w:t>
      </w:r>
      <w:r w:rsidRPr="00D20841">
        <w:rPr>
          <w:sz w:val="20"/>
          <w:szCs w:val="20"/>
        </w:rPr>
        <w:t xml:space="preserve">, and efforts at prevention should also focus on optimizing adherence to </w:t>
      </w:r>
      <w:r w:rsidR="00F029FB" w:rsidRPr="00D20841">
        <w:rPr>
          <w:sz w:val="20"/>
          <w:szCs w:val="20"/>
        </w:rPr>
        <w:t>treatment</w:t>
      </w:r>
      <w:r w:rsidR="00B00DDB" w:rsidRPr="00D20841">
        <w:rPr>
          <w:sz w:val="20"/>
          <w:szCs w:val="20"/>
        </w:rPr>
        <w:t xml:space="preserve">. </w:t>
      </w:r>
      <w:r w:rsidRPr="00D20841">
        <w:rPr>
          <w:sz w:val="20"/>
          <w:szCs w:val="20"/>
        </w:rPr>
        <w:t>Also using</w:t>
      </w:r>
      <w:r w:rsidR="00D20841">
        <w:rPr>
          <w:sz w:val="20"/>
          <w:szCs w:val="20"/>
        </w:rPr>
        <w:t xml:space="preserve"> </w:t>
      </w:r>
      <w:r w:rsidRPr="00D20841">
        <w:rPr>
          <w:sz w:val="20"/>
          <w:szCs w:val="20"/>
        </w:rPr>
        <w:t>social</w:t>
      </w:r>
      <w:r w:rsidR="00D20841">
        <w:rPr>
          <w:sz w:val="20"/>
          <w:szCs w:val="20"/>
        </w:rPr>
        <w:t>,</w:t>
      </w:r>
      <w:r w:rsidRPr="00D20841">
        <w:rPr>
          <w:sz w:val="20"/>
          <w:szCs w:val="20"/>
        </w:rPr>
        <w:t xml:space="preserve"> occupational and rehabilitation programs is very important.</w:t>
      </w:r>
    </w:p>
    <w:p w:rsidR="00B00DDB" w:rsidRPr="00D20841" w:rsidRDefault="00B00DDB" w:rsidP="00EC3464">
      <w:pPr>
        <w:pStyle w:val="NoSpacing"/>
        <w:bidi w:val="0"/>
        <w:snapToGrid w:val="0"/>
        <w:jc w:val="both"/>
        <w:rPr>
          <w:b/>
          <w:bCs/>
          <w:sz w:val="20"/>
          <w:szCs w:val="20"/>
          <w:lang w:bidi="ar-EG"/>
        </w:rPr>
      </w:pPr>
    </w:p>
    <w:p w:rsidR="00B00DDB" w:rsidRPr="00D20841" w:rsidRDefault="00B00DDB" w:rsidP="00EC3464">
      <w:pPr>
        <w:pStyle w:val="NoSpacing"/>
        <w:bidi w:val="0"/>
        <w:snapToGrid w:val="0"/>
        <w:jc w:val="both"/>
        <w:rPr>
          <w:b/>
          <w:bCs/>
          <w:sz w:val="20"/>
          <w:szCs w:val="20"/>
          <w:lang w:bidi="ar-EG"/>
        </w:rPr>
      </w:pPr>
      <w:r w:rsidRPr="00D20841">
        <w:rPr>
          <w:b/>
          <w:bCs/>
          <w:sz w:val="20"/>
          <w:szCs w:val="20"/>
          <w:lang w:bidi="ar-EG"/>
        </w:rPr>
        <w:t>Corresponding Author:</w:t>
      </w:r>
    </w:p>
    <w:p w:rsidR="00B00DDB" w:rsidRPr="00D20841" w:rsidRDefault="00B00DDB" w:rsidP="00EC3464">
      <w:pPr>
        <w:pStyle w:val="NoSpacing"/>
        <w:bidi w:val="0"/>
        <w:snapToGrid w:val="0"/>
        <w:jc w:val="both"/>
        <w:rPr>
          <w:bCs/>
          <w:sz w:val="20"/>
          <w:szCs w:val="20"/>
          <w:lang w:bidi="ar-EG"/>
        </w:rPr>
      </w:pPr>
      <w:r w:rsidRPr="00D20841">
        <w:rPr>
          <w:bCs/>
          <w:sz w:val="20"/>
          <w:szCs w:val="20"/>
          <w:lang w:bidi="ar-EG"/>
        </w:rPr>
        <w:t>Dr</w:t>
      </w:r>
      <w:r w:rsidR="00D20841">
        <w:rPr>
          <w:rFonts w:eastAsiaTheme="minorEastAsia" w:hint="eastAsia"/>
          <w:bCs/>
          <w:sz w:val="20"/>
          <w:szCs w:val="20"/>
          <w:lang w:eastAsia="zh-CN" w:bidi="ar-EG"/>
        </w:rPr>
        <w:t xml:space="preserve"> </w:t>
      </w:r>
      <w:proofErr w:type="spellStart"/>
      <w:r w:rsidRPr="00D20841">
        <w:rPr>
          <w:bCs/>
          <w:sz w:val="20"/>
          <w:szCs w:val="20"/>
          <w:lang w:bidi="ar-EG"/>
        </w:rPr>
        <w:t>Aimen</w:t>
      </w:r>
      <w:proofErr w:type="spellEnd"/>
      <w:r w:rsidR="00D20841">
        <w:rPr>
          <w:rFonts w:eastAsiaTheme="minorEastAsia" w:hint="eastAsia"/>
          <w:bCs/>
          <w:sz w:val="20"/>
          <w:szCs w:val="20"/>
          <w:lang w:eastAsia="zh-CN" w:bidi="ar-EG"/>
        </w:rPr>
        <w:t xml:space="preserve"> </w:t>
      </w:r>
      <w:proofErr w:type="spellStart"/>
      <w:r w:rsidRPr="00D20841">
        <w:rPr>
          <w:bCs/>
          <w:sz w:val="20"/>
          <w:szCs w:val="20"/>
          <w:lang w:bidi="ar-EG"/>
        </w:rPr>
        <w:t>Ebdorebbh</w:t>
      </w:r>
      <w:proofErr w:type="spellEnd"/>
      <w:r w:rsidR="00D20841">
        <w:rPr>
          <w:rFonts w:eastAsiaTheme="minorEastAsia" w:hint="eastAsia"/>
          <w:bCs/>
          <w:sz w:val="20"/>
          <w:szCs w:val="20"/>
          <w:lang w:eastAsia="zh-CN" w:bidi="ar-EG"/>
        </w:rPr>
        <w:t xml:space="preserve"> </w:t>
      </w:r>
      <w:proofErr w:type="spellStart"/>
      <w:r w:rsidRPr="00D20841">
        <w:rPr>
          <w:bCs/>
          <w:sz w:val="20"/>
          <w:szCs w:val="20"/>
          <w:lang w:bidi="ar-EG"/>
        </w:rPr>
        <w:t>Albuhwri</w:t>
      </w:r>
      <w:proofErr w:type="spellEnd"/>
      <w:r w:rsidR="0053540E" w:rsidRPr="00D20841">
        <w:rPr>
          <w:sz w:val="20"/>
          <w:szCs w:val="20"/>
          <w:lang w:bidi="ar-EG"/>
        </w:rPr>
        <w:t>,</w:t>
      </w:r>
      <w:r w:rsidR="00D20841">
        <w:rPr>
          <w:rFonts w:eastAsiaTheme="minorEastAsia" w:hint="eastAsia"/>
          <w:sz w:val="20"/>
          <w:szCs w:val="20"/>
          <w:lang w:eastAsia="zh-CN" w:bidi="ar-EG"/>
        </w:rPr>
        <w:t xml:space="preserve"> </w:t>
      </w:r>
      <w:r w:rsidR="00912FC1" w:rsidRPr="00D20841">
        <w:rPr>
          <w:sz w:val="20"/>
          <w:szCs w:val="20"/>
          <w:lang w:bidi="ar-EG"/>
        </w:rPr>
        <w:t>Diploma in</w:t>
      </w:r>
      <w:r w:rsidR="00A10E25" w:rsidRPr="00D20841">
        <w:rPr>
          <w:sz w:val="20"/>
          <w:szCs w:val="20"/>
          <w:lang w:bidi="ar-EG"/>
        </w:rPr>
        <w:t xml:space="preserve"> neuro</w:t>
      </w:r>
      <w:r w:rsidR="00912FC1" w:rsidRPr="00D20841">
        <w:rPr>
          <w:sz w:val="20"/>
          <w:szCs w:val="20"/>
          <w:lang w:bidi="ar-EG"/>
        </w:rPr>
        <w:t xml:space="preserve">logy and </w:t>
      </w:r>
      <w:bookmarkStart w:id="0" w:name="_GoBack"/>
      <w:bookmarkEnd w:id="0"/>
      <w:r w:rsidR="00A10E25" w:rsidRPr="00D20841">
        <w:rPr>
          <w:sz w:val="20"/>
          <w:szCs w:val="20"/>
          <w:lang w:bidi="ar-EG"/>
        </w:rPr>
        <w:t>psychiatry</w:t>
      </w:r>
      <w:r w:rsidR="0053540E" w:rsidRPr="00D20841">
        <w:rPr>
          <w:bCs/>
          <w:sz w:val="20"/>
          <w:szCs w:val="20"/>
          <w:lang w:bidi="ar-EG"/>
        </w:rPr>
        <w:t>.</w:t>
      </w:r>
    </w:p>
    <w:p w:rsidR="00B00DDB" w:rsidRPr="00D20841" w:rsidRDefault="00B00DDB" w:rsidP="00EC3464">
      <w:pPr>
        <w:pStyle w:val="NoSpacing"/>
        <w:bidi w:val="0"/>
        <w:snapToGrid w:val="0"/>
        <w:jc w:val="both"/>
        <w:rPr>
          <w:sz w:val="20"/>
          <w:szCs w:val="20"/>
          <w:lang w:bidi="ar-EG"/>
        </w:rPr>
      </w:pPr>
      <w:r w:rsidRPr="00D20841">
        <w:rPr>
          <w:bCs/>
          <w:sz w:val="20"/>
          <w:szCs w:val="20"/>
          <w:lang w:bidi="ar-EG"/>
        </w:rPr>
        <w:lastRenderedPageBreak/>
        <w:t>Address</w:t>
      </w:r>
      <w:r w:rsidR="00A10E25" w:rsidRPr="00D20841">
        <w:rPr>
          <w:sz w:val="20"/>
          <w:szCs w:val="20"/>
          <w:lang w:bidi="ar-EG"/>
        </w:rPr>
        <w:t>:</w:t>
      </w:r>
      <w:r w:rsidR="00D20841">
        <w:rPr>
          <w:rFonts w:eastAsiaTheme="minorEastAsia" w:hint="eastAsia"/>
          <w:sz w:val="20"/>
          <w:szCs w:val="20"/>
          <w:lang w:eastAsia="zh-CN" w:bidi="ar-EG"/>
        </w:rPr>
        <w:t xml:space="preserve"> </w:t>
      </w:r>
      <w:proofErr w:type="spellStart"/>
      <w:r w:rsidRPr="00D20841">
        <w:rPr>
          <w:sz w:val="20"/>
          <w:szCs w:val="20"/>
          <w:lang w:bidi="ar-EG"/>
        </w:rPr>
        <w:t>Tantamental</w:t>
      </w:r>
      <w:proofErr w:type="spellEnd"/>
      <w:r w:rsidR="00D20841">
        <w:rPr>
          <w:rFonts w:eastAsiaTheme="minorEastAsia" w:hint="eastAsia"/>
          <w:sz w:val="20"/>
          <w:szCs w:val="20"/>
          <w:lang w:eastAsia="zh-CN" w:bidi="ar-EG"/>
        </w:rPr>
        <w:t xml:space="preserve"> </w:t>
      </w:r>
      <w:r w:rsidRPr="00D20841">
        <w:rPr>
          <w:sz w:val="20"/>
          <w:szCs w:val="20"/>
          <w:lang w:bidi="ar-EG"/>
        </w:rPr>
        <w:t>Hospital</w:t>
      </w:r>
      <w:r w:rsidR="00D20841">
        <w:rPr>
          <w:sz w:val="20"/>
          <w:szCs w:val="20"/>
          <w:lang w:bidi="ar-EG"/>
        </w:rPr>
        <w:t>,</w:t>
      </w:r>
      <w:r w:rsidRPr="00D20841">
        <w:rPr>
          <w:sz w:val="20"/>
          <w:szCs w:val="20"/>
          <w:lang w:bidi="ar-EG"/>
        </w:rPr>
        <w:t xml:space="preserve"> Tanta</w:t>
      </w:r>
      <w:r w:rsidR="00D20841">
        <w:rPr>
          <w:bCs/>
          <w:sz w:val="20"/>
          <w:szCs w:val="20"/>
          <w:lang w:bidi="ar-EG"/>
        </w:rPr>
        <w:t>,</w:t>
      </w:r>
      <w:r w:rsidRPr="00D20841">
        <w:rPr>
          <w:sz w:val="20"/>
          <w:szCs w:val="20"/>
          <w:lang w:bidi="ar-EG"/>
        </w:rPr>
        <w:t xml:space="preserve"> Egypt.</w:t>
      </w:r>
    </w:p>
    <w:p w:rsidR="00593CC4" w:rsidRPr="00D20841" w:rsidRDefault="00B00DDB" w:rsidP="00EC3464">
      <w:pPr>
        <w:pStyle w:val="NoSpacing"/>
        <w:bidi w:val="0"/>
        <w:snapToGrid w:val="0"/>
        <w:jc w:val="both"/>
        <w:rPr>
          <w:color w:val="1C11EF"/>
          <w:sz w:val="20"/>
          <w:szCs w:val="20"/>
          <w:u w:val="single"/>
          <w:lang w:bidi="ar-EG"/>
        </w:rPr>
      </w:pPr>
      <w:r w:rsidRPr="00D20841">
        <w:rPr>
          <w:bCs/>
          <w:sz w:val="20"/>
          <w:szCs w:val="20"/>
          <w:lang w:bidi="ar-EG"/>
        </w:rPr>
        <w:t xml:space="preserve">Email: </w:t>
      </w:r>
      <w:r w:rsidR="00593CC4" w:rsidRPr="00D20841">
        <w:rPr>
          <w:color w:val="1C11EF"/>
          <w:sz w:val="20"/>
          <w:szCs w:val="20"/>
          <w:u w:val="single"/>
          <w:lang w:bidi="ar-EG"/>
        </w:rPr>
        <w:t>aimen_</w:t>
      </w:r>
      <w:hyperlink r:id="rId14" w:history="1">
        <w:r w:rsidR="00593CC4" w:rsidRPr="00D20841">
          <w:rPr>
            <w:rStyle w:val="Hyperlink"/>
            <w:color w:val="1C11EF"/>
            <w:sz w:val="20"/>
            <w:szCs w:val="20"/>
            <w:lang w:bidi="ar-EG"/>
          </w:rPr>
          <w:t>ebdorebbh@yahoo.com</w:t>
        </w:r>
      </w:hyperlink>
    </w:p>
    <w:p w:rsidR="00B00DDB" w:rsidRPr="00D20841" w:rsidRDefault="00B00DDB" w:rsidP="00EC3464">
      <w:pPr>
        <w:pStyle w:val="NoSpacing"/>
        <w:bidi w:val="0"/>
        <w:snapToGrid w:val="0"/>
        <w:jc w:val="both"/>
        <w:rPr>
          <w:sz w:val="20"/>
          <w:szCs w:val="20"/>
          <w:lang w:bidi="ar-EG"/>
        </w:rPr>
      </w:pPr>
    </w:p>
    <w:p w:rsidR="00EC3464" w:rsidRPr="00D20841" w:rsidRDefault="00505C8F" w:rsidP="00EC3464">
      <w:pPr>
        <w:pStyle w:val="1"/>
        <w:snapToGrid w:val="0"/>
        <w:spacing w:before="0" w:after="0" w:line="240" w:lineRule="auto"/>
        <w:ind w:firstLine="0"/>
        <w:rPr>
          <w:b/>
          <w:bCs/>
          <w:sz w:val="20"/>
          <w:szCs w:val="20"/>
        </w:rPr>
      </w:pPr>
      <w:r w:rsidRPr="00D20841">
        <w:rPr>
          <w:b/>
          <w:bCs/>
          <w:sz w:val="20"/>
          <w:szCs w:val="20"/>
        </w:rPr>
        <w:t>References</w:t>
      </w:r>
    </w:p>
    <w:p w:rsidR="00EC3464" w:rsidRPr="00D20841" w:rsidRDefault="00EC3464" w:rsidP="00EC3464">
      <w:pPr>
        <w:pStyle w:val="ListParagraph"/>
        <w:numPr>
          <w:ilvl w:val="0"/>
          <w:numId w:val="13"/>
        </w:numPr>
        <w:bidi w:val="0"/>
        <w:snapToGrid w:val="0"/>
        <w:jc w:val="both"/>
        <w:rPr>
          <w:color w:val="000000"/>
          <w:sz w:val="20"/>
          <w:szCs w:val="20"/>
        </w:rPr>
      </w:pPr>
      <w:r w:rsidRPr="00D20841">
        <w:rPr>
          <w:bCs/>
          <w:color w:val="000000"/>
          <w:sz w:val="20"/>
          <w:szCs w:val="20"/>
        </w:rPr>
        <w:t>B</w:t>
      </w:r>
      <w:r w:rsidR="00505C8F" w:rsidRPr="00D20841">
        <w:rPr>
          <w:bCs/>
          <w:color w:val="000000"/>
          <w:sz w:val="20"/>
          <w:szCs w:val="20"/>
        </w:rPr>
        <w:t xml:space="preserve">renner, L.A.; Silverman, M.M.; </w:t>
      </w:r>
      <w:proofErr w:type="spellStart"/>
      <w:r w:rsidR="00505C8F" w:rsidRPr="00D20841">
        <w:rPr>
          <w:bCs/>
          <w:color w:val="000000"/>
          <w:sz w:val="20"/>
          <w:szCs w:val="20"/>
        </w:rPr>
        <w:t>Betthauser</w:t>
      </w:r>
      <w:proofErr w:type="spellEnd"/>
      <w:r w:rsidR="00505C8F" w:rsidRPr="00D20841">
        <w:rPr>
          <w:bCs/>
          <w:color w:val="000000"/>
          <w:sz w:val="20"/>
          <w:szCs w:val="20"/>
        </w:rPr>
        <w:t xml:space="preserve">, L.M.; </w:t>
      </w:r>
      <w:proofErr w:type="spellStart"/>
      <w:r w:rsidR="00505C8F" w:rsidRPr="00D20841">
        <w:rPr>
          <w:bCs/>
          <w:color w:val="000000"/>
          <w:sz w:val="20"/>
          <w:szCs w:val="20"/>
        </w:rPr>
        <w:t>Breshears</w:t>
      </w:r>
      <w:proofErr w:type="spellEnd"/>
      <w:r w:rsidR="00505C8F" w:rsidRPr="00D20841">
        <w:rPr>
          <w:bCs/>
          <w:color w:val="000000"/>
          <w:sz w:val="20"/>
          <w:szCs w:val="20"/>
        </w:rPr>
        <w:t>, R.E.;</w:t>
      </w:r>
      <w:r w:rsidR="00D20841">
        <w:rPr>
          <w:rFonts w:eastAsiaTheme="minorEastAsia" w:hint="eastAsia"/>
          <w:bCs/>
          <w:color w:val="000000"/>
          <w:sz w:val="20"/>
          <w:szCs w:val="20"/>
          <w:lang w:eastAsia="zh-CN"/>
        </w:rPr>
        <w:t xml:space="preserve"> </w:t>
      </w:r>
      <w:proofErr w:type="spellStart"/>
      <w:r w:rsidR="00505C8F" w:rsidRPr="00D20841">
        <w:rPr>
          <w:bCs/>
          <w:color w:val="000000"/>
          <w:sz w:val="20"/>
          <w:szCs w:val="20"/>
        </w:rPr>
        <w:t>Bellon</w:t>
      </w:r>
      <w:proofErr w:type="spellEnd"/>
      <w:r w:rsidR="00505C8F" w:rsidRPr="00D20841">
        <w:rPr>
          <w:bCs/>
          <w:color w:val="000000"/>
          <w:sz w:val="20"/>
          <w:szCs w:val="20"/>
        </w:rPr>
        <w:t xml:space="preserve">, K.K.; </w:t>
      </w:r>
      <w:proofErr w:type="spellStart"/>
      <w:r w:rsidR="00505C8F" w:rsidRPr="00D20841">
        <w:rPr>
          <w:bCs/>
          <w:color w:val="000000"/>
          <w:sz w:val="20"/>
          <w:szCs w:val="20"/>
        </w:rPr>
        <w:t>Nagamoto</w:t>
      </w:r>
      <w:proofErr w:type="spellEnd"/>
      <w:r w:rsidR="00505C8F" w:rsidRPr="00D20841">
        <w:rPr>
          <w:bCs/>
          <w:color w:val="000000"/>
          <w:sz w:val="20"/>
          <w:szCs w:val="20"/>
        </w:rPr>
        <w:t>, H.T. (2010</w:t>
      </w:r>
      <w:r w:rsidR="00505C8F" w:rsidRPr="00D20841">
        <w:rPr>
          <w:color w:val="000000"/>
          <w:sz w:val="20"/>
          <w:szCs w:val="20"/>
        </w:rPr>
        <w:t>).</w:t>
      </w:r>
      <w:r w:rsidR="00D20841">
        <w:rPr>
          <w:rFonts w:eastAsiaTheme="minorEastAsia" w:hint="eastAsia"/>
          <w:color w:val="000000"/>
          <w:sz w:val="20"/>
          <w:szCs w:val="20"/>
          <w:lang w:eastAsia="zh-CN"/>
        </w:rPr>
        <w:t xml:space="preserve"> </w:t>
      </w:r>
      <w:hyperlink r:id="rId15" w:history="1">
        <w:r w:rsidR="00505C8F" w:rsidRPr="00D20841">
          <w:rPr>
            <w:color w:val="000000"/>
            <w:sz w:val="20"/>
            <w:szCs w:val="20"/>
          </w:rPr>
          <w:t>"Suicide Nomenclature – 2010 Suicide Prevention Conference"</w:t>
        </w:r>
      </w:hyperlink>
      <w:r w:rsidR="00505C8F" w:rsidRPr="00D20841">
        <w:rPr>
          <w:color w:val="000000"/>
          <w:sz w:val="20"/>
          <w:szCs w:val="20"/>
        </w:rPr>
        <w:t xml:space="preserve"> (PDF). Denver: Department of Defense; Defense </w:t>
      </w:r>
      <w:proofErr w:type="spellStart"/>
      <w:r w:rsidR="00505C8F" w:rsidRPr="00D20841">
        <w:rPr>
          <w:color w:val="000000"/>
          <w:sz w:val="20"/>
          <w:szCs w:val="20"/>
        </w:rPr>
        <w:t>Centres</w:t>
      </w:r>
      <w:proofErr w:type="spellEnd"/>
      <w:r w:rsidR="00505C8F" w:rsidRPr="00D20841">
        <w:rPr>
          <w:color w:val="000000"/>
          <w:sz w:val="20"/>
          <w:szCs w:val="20"/>
        </w:rPr>
        <w:t xml:space="preserve"> of Excellence for Psychological Health and Traumatic Brain Injury. Retrieved</w:t>
      </w:r>
      <w:r w:rsidR="00D20841">
        <w:rPr>
          <w:rFonts w:eastAsiaTheme="minorEastAsia" w:hint="eastAsia"/>
          <w:color w:val="000000"/>
          <w:sz w:val="20"/>
          <w:szCs w:val="20"/>
          <w:lang w:eastAsia="zh-CN"/>
        </w:rPr>
        <w:t xml:space="preserve"> </w:t>
      </w:r>
      <w:r w:rsidR="00505C8F" w:rsidRPr="00D20841">
        <w:rPr>
          <w:color w:val="000000"/>
          <w:sz w:val="20"/>
          <w:szCs w:val="20"/>
        </w:rPr>
        <w:t>17 May 2013.</w:t>
      </w:r>
    </w:p>
    <w:p w:rsidR="00EC3464" w:rsidRPr="00D20841" w:rsidRDefault="00EC3464" w:rsidP="00EC3464">
      <w:pPr>
        <w:pStyle w:val="ListParagraph"/>
        <w:numPr>
          <w:ilvl w:val="0"/>
          <w:numId w:val="13"/>
        </w:numPr>
        <w:bidi w:val="0"/>
        <w:snapToGrid w:val="0"/>
        <w:jc w:val="both"/>
        <w:rPr>
          <w:color w:val="000000"/>
          <w:sz w:val="20"/>
          <w:szCs w:val="20"/>
        </w:rPr>
      </w:pPr>
      <w:proofErr w:type="spellStart"/>
      <w:r w:rsidRPr="00D20841">
        <w:rPr>
          <w:bCs/>
          <w:color w:val="000000"/>
          <w:sz w:val="20"/>
          <w:szCs w:val="20"/>
        </w:rPr>
        <w:t>G</w:t>
      </w:r>
      <w:r w:rsidR="00505C8F" w:rsidRPr="00D20841">
        <w:rPr>
          <w:bCs/>
          <w:color w:val="000000"/>
          <w:sz w:val="20"/>
          <w:szCs w:val="20"/>
        </w:rPr>
        <w:t>elderand</w:t>
      </w:r>
      <w:proofErr w:type="spellEnd"/>
      <w:r w:rsidR="00D20841">
        <w:rPr>
          <w:bCs/>
          <w:color w:val="000000"/>
          <w:sz w:val="20"/>
          <w:szCs w:val="20"/>
        </w:rPr>
        <w:t xml:space="preserve"> </w:t>
      </w:r>
      <w:r w:rsidR="00505C8F" w:rsidRPr="00D20841">
        <w:rPr>
          <w:bCs/>
          <w:color w:val="000000"/>
          <w:sz w:val="20"/>
          <w:szCs w:val="20"/>
        </w:rPr>
        <w:t xml:space="preserve">Michael (2005). </w:t>
      </w:r>
      <w:r w:rsidR="00505C8F" w:rsidRPr="00D20841">
        <w:rPr>
          <w:color w:val="000000"/>
          <w:sz w:val="20"/>
          <w:szCs w:val="20"/>
        </w:rPr>
        <w:t>Oxford</w:t>
      </w:r>
      <w:r w:rsidR="00D20841">
        <w:rPr>
          <w:color w:val="000000"/>
          <w:sz w:val="20"/>
          <w:szCs w:val="20"/>
        </w:rPr>
        <w:t xml:space="preserve"> </w:t>
      </w:r>
      <w:r w:rsidR="00505C8F" w:rsidRPr="00D20841">
        <w:rPr>
          <w:color w:val="000000"/>
          <w:sz w:val="20"/>
          <w:szCs w:val="20"/>
        </w:rPr>
        <w:t>University</w:t>
      </w:r>
      <w:r w:rsidR="00D20841">
        <w:rPr>
          <w:color w:val="000000"/>
          <w:sz w:val="20"/>
          <w:szCs w:val="20"/>
        </w:rPr>
        <w:t xml:space="preserve"> </w:t>
      </w:r>
      <w:r w:rsidR="00505C8F" w:rsidRPr="00D20841">
        <w:rPr>
          <w:color w:val="000000"/>
          <w:sz w:val="20"/>
          <w:szCs w:val="20"/>
        </w:rPr>
        <w:t>Press Inc.</w:t>
      </w:r>
      <w:r w:rsidR="00D20841">
        <w:rPr>
          <w:rFonts w:eastAsiaTheme="minorEastAsia" w:hint="eastAsia"/>
          <w:color w:val="000000"/>
          <w:sz w:val="20"/>
          <w:szCs w:val="20"/>
          <w:lang w:eastAsia="zh-CN"/>
        </w:rPr>
        <w:t xml:space="preserve"> </w:t>
      </w:r>
      <w:r w:rsidR="00505C8F" w:rsidRPr="00D20841">
        <w:rPr>
          <w:color w:val="000000"/>
          <w:sz w:val="20"/>
          <w:szCs w:val="20"/>
        </w:rPr>
        <w:t>New York</w:t>
      </w:r>
      <w:r w:rsidR="00505C8F" w:rsidRPr="00D20841">
        <w:rPr>
          <w:bCs/>
          <w:color w:val="000000"/>
          <w:sz w:val="20"/>
          <w:szCs w:val="20"/>
        </w:rPr>
        <w:t xml:space="preserve"> "</w:t>
      </w:r>
      <w:r w:rsidR="00505C8F" w:rsidRPr="00D20841">
        <w:rPr>
          <w:color w:val="000000"/>
          <w:sz w:val="20"/>
          <w:szCs w:val="20"/>
        </w:rPr>
        <w:t>Psychiatry</w:t>
      </w:r>
      <w:r w:rsidR="00505C8F" w:rsidRPr="00D20841">
        <w:rPr>
          <w:bCs/>
          <w:color w:val="000000"/>
          <w:sz w:val="20"/>
          <w:szCs w:val="20"/>
        </w:rPr>
        <w:t>":</w:t>
      </w:r>
      <w:r w:rsidR="00505C8F" w:rsidRPr="00D20841">
        <w:rPr>
          <w:color w:val="000000"/>
          <w:sz w:val="20"/>
          <w:szCs w:val="20"/>
        </w:rPr>
        <w:t>p12</w:t>
      </w:r>
      <w:r w:rsidR="00505C8F" w:rsidRPr="00D20841">
        <w:rPr>
          <w:bCs/>
          <w:color w:val="000000"/>
          <w:sz w:val="20"/>
          <w:szCs w:val="20"/>
        </w:rPr>
        <w:t>.</w:t>
      </w:r>
    </w:p>
    <w:p w:rsidR="00EC3464" w:rsidRPr="00D20841" w:rsidRDefault="00EC3464" w:rsidP="00EC3464">
      <w:pPr>
        <w:pStyle w:val="ListParagraph"/>
        <w:numPr>
          <w:ilvl w:val="0"/>
          <w:numId w:val="13"/>
        </w:numPr>
        <w:bidi w:val="0"/>
        <w:snapToGrid w:val="0"/>
        <w:jc w:val="both"/>
        <w:rPr>
          <w:color w:val="000000"/>
          <w:sz w:val="20"/>
          <w:szCs w:val="20"/>
        </w:rPr>
      </w:pPr>
      <w:proofErr w:type="spellStart"/>
      <w:r w:rsidRPr="00D20841">
        <w:rPr>
          <w:bCs/>
          <w:color w:val="000000"/>
          <w:sz w:val="20"/>
          <w:szCs w:val="20"/>
        </w:rPr>
        <w:t>B</w:t>
      </w:r>
      <w:r w:rsidR="00505C8F" w:rsidRPr="00D20841">
        <w:rPr>
          <w:bCs/>
          <w:color w:val="000000"/>
          <w:sz w:val="20"/>
          <w:szCs w:val="20"/>
        </w:rPr>
        <w:t>ushe</w:t>
      </w:r>
      <w:proofErr w:type="spellEnd"/>
      <w:r w:rsidR="00505C8F" w:rsidRPr="00D20841">
        <w:rPr>
          <w:bCs/>
          <w:color w:val="000000"/>
          <w:sz w:val="20"/>
          <w:szCs w:val="20"/>
        </w:rPr>
        <w:t xml:space="preserve"> C, Taylor M and </w:t>
      </w:r>
      <w:proofErr w:type="spellStart"/>
      <w:r w:rsidR="00505C8F" w:rsidRPr="00D20841">
        <w:rPr>
          <w:bCs/>
          <w:color w:val="000000"/>
          <w:sz w:val="20"/>
          <w:szCs w:val="20"/>
        </w:rPr>
        <w:t>Haukka</w:t>
      </w:r>
      <w:proofErr w:type="spellEnd"/>
      <w:r w:rsidR="00505C8F" w:rsidRPr="00D20841">
        <w:rPr>
          <w:bCs/>
          <w:color w:val="000000"/>
          <w:sz w:val="20"/>
          <w:szCs w:val="20"/>
        </w:rPr>
        <w:t xml:space="preserve"> J (2010</w:t>
      </w:r>
      <w:r w:rsidR="00505C8F" w:rsidRPr="00D20841">
        <w:rPr>
          <w:color w:val="000000"/>
          <w:sz w:val="20"/>
          <w:szCs w:val="20"/>
        </w:rPr>
        <w:t>). Mortality in schizophrenia– A measurable clinical endpoint.</w:t>
      </w:r>
      <w:r w:rsidR="00D20841">
        <w:rPr>
          <w:rFonts w:eastAsiaTheme="minorEastAsia" w:hint="eastAsia"/>
          <w:color w:val="000000"/>
          <w:sz w:val="20"/>
          <w:szCs w:val="20"/>
          <w:lang w:eastAsia="zh-CN"/>
        </w:rPr>
        <w:t xml:space="preserve"> </w:t>
      </w:r>
      <w:r w:rsidR="00505C8F" w:rsidRPr="00D20841">
        <w:rPr>
          <w:color w:val="000000"/>
          <w:sz w:val="20"/>
          <w:szCs w:val="20"/>
        </w:rPr>
        <w:t>J</w:t>
      </w:r>
      <w:r w:rsidR="00D20841">
        <w:rPr>
          <w:rFonts w:eastAsiaTheme="minorEastAsia" w:hint="eastAsia"/>
          <w:color w:val="000000"/>
          <w:sz w:val="20"/>
          <w:szCs w:val="20"/>
          <w:lang w:eastAsia="zh-CN"/>
        </w:rPr>
        <w:t xml:space="preserve"> </w:t>
      </w:r>
      <w:proofErr w:type="spellStart"/>
      <w:r w:rsidR="00505C8F" w:rsidRPr="00D20841">
        <w:rPr>
          <w:color w:val="000000"/>
          <w:sz w:val="20"/>
          <w:szCs w:val="20"/>
        </w:rPr>
        <w:t>Psychopharmacol</w:t>
      </w:r>
      <w:proofErr w:type="spellEnd"/>
      <w:r w:rsidR="00D20841">
        <w:rPr>
          <w:rFonts w:eastAsiaTheme="minorEastAsia" w:hint="eastAsia"/>
          <w:color w:val="000000"/>
          <w:sz w:val="20"/>
          <w:szCs w:val="20"/>
          <w:lang w:eastAsia="zh-CN"/>
        </w:rPr>
        <w:t xml:space="preserve"> </w:t>
      </w:r>
      <w:r w:rsidR="00505C8F" w:rsidRPr="00D20841">
        <w:rPr>
          <w:color w:val="000000"/>
          <w:sz w:val="20"/>
          <w:szCs w:val="20"/>
        </w:rPr>
        <w:t>24</w:t>
      </w:r>
      <w:r w:rsidR="00D20841">
        <w:rPr>
          <w:rFonts w:eastAsiaTheme="minorEastAsia" w:hint="eastAsia"/>
          <w:color w:val="000000"/>
          <w:sz w:val="20"/>
          <w:szCs w:val="20"/>
          <w:lang w:eastAsia="zh-CN"/>
        </w:rPr>
        <w:t xml:space="preserve"> </w:t>
      </w:r>
      <w:r w:rsidR="00505C8F" w:rsidRPr="00D20841">
        <w:rPr>
          <w:color w:val="000000"/>
          <w:sz w:val="20"/>
          <w:szCs w:val="20"/>
        </w:rPr>
        <w:t>(</w:t>
      </w:r>
      <w:proofErr w:type="spellStart"/>
      <w:r w:rsidR="00505C8F" w:rsidRPr="00D20841">
        <w:rPr>
          <w:color w:val="000000"/>
          <w:sz w:val="20"/>
          <w:szCs w:val="20"/>
        </w:rPr>
        <w:t>Suppl</w:t>
      </w:r>
      <w:proofErr w:type="spellEnd"/>
      <w:r w:rsidR="00505C8F" w:rsidRPr="00D20841">
        <w:rPr>
          <w:color w:val="000000"/>
          <w:sz w:val="20"/>
          <w:szCs w:val="20"/>
        </w:rPr>
        <w:t xml:space="preserve"> 4):17-25.</w:t>
      </w:r>
    </w:p>
    <w:p w:rsidR="00EC3464" w:rsidRPr="00D20841" w:rsidRDefault="00EC3464" w:rsidP="00EC3464">
      <w:pPr>
        <w:pStyle w:val="ListParagraph"/>
        <w:numPr>
          <w:ilvl w:val="0"/>
          <w:numId w:val="13"/>
        </w:numPr>
        <w:bidi w:val="0"/>
        <w:snapToGrid w:val="0"/>
        <w:jc w:val="both"/>
        <w:rPr>
          <w:color w:val="000000"/>
          <w:sz w:val="20"/>
          <w:szCs w:val="20"/>
        </w:rPr>
      </w:pPr>
      <w:r w:rsidRPr="00D20841">
        <w:rPr>
          <w:bCs/>
          <w:color w:val="000000"/>
          <w:sz w:val="20"/>
          <w:szCs w:val="20"/>
        </w:rPr>
        <w:t>P</w:t>
      </w:r>
      <w:r w:rsidR="00505C8F" w:rsidRPr="00D20841">
        <w:rPr>
          <w:bCs/>
          <w:color w:val="000000"/>
          <w:sz w:val="20"/>
          <w:szCs w:val="20"/>
        </w:rPr>
        <w:t xml:space="preserve">almer BA, </w:t>
      </w:r>
      <w:proofErr w:type="spellStart"/>
      <w:r w:rsidR="00505C8F" w:rsidRPr="00D20841">
        <w:rPr>
          <w:bCs/>
          <w:color w:val="000000"/>
          <w:sz w:val="20"/>
          <w:szCs w:val="20"/>
        </w:rPr>
        <w:t>Pankratz</w:t>
      </w:r>
      <w:proofErr w:type="spellEnd"/>
      <w:r w:rsidR="00505C8F" w:rsidRPr="00D20841">
        <w:rPr>
          <w:bCs/>
          <w:color w:val="000000"/>
          <w:sz w:val="20"/>
          <w:szCs w:val="20"/>
        </w:rPr>
        <w:t xml:space="preserve"> VS, </w:t>
      </w:r>
      <w:proofErr w:type="spellStart"/>
      <w:r w:rsidR="00505C8F" w:rsidRPr="00D20841">
        <w:rPr>
          <w:bCs/>
          <w:color w:val="000000"/>
          <w:sz w:val="20"/>
          <w:szCs w:val="20"/>
        </w:rPr>
        <w:t>Bostwick</w:t>
      </w:r>
      <w:proofErr w:type="spellEnd"/>
      <w:r w:rsidR="00D20841">
        <w:rPr>
          <w:rFonts w:eastAsiaTheme="minorEastAsia" w:hint="eastAsia"/>
          <w:bCs/>
          <w:color w:val="000000"/>
          <w:sz w:val="20"/>
          <w:szCs w:val="20"/>
          <w:lang w:eastAsia="zh-CN"/>
        </w:rPr>
        <w:t xml:space="preserve"> </w:t>
      </w:r>
      <w:r w:rsidR="00505C8F" w:rsidRPr="00D20841">
        <w:rPr>
          <w:bCs/>
          <w:color w:val="000000"/>
          <w:sz w:val="20"/>
          <w:szCs w:val="20"/>
        </w:rPr>
        <w:t>J</w:t>
      </w:r>
      <w:r w:rsidR="00D20841">
        <w:rPr>
          <w:rFonts w:eastAsiaTheme="minorEastAsia" w:hint="eastAsia"/>
          <w:bCs/>
          <w:color w:val="000000"/>
          <w:sz w:val="20"/>
          <w:szCs w:val="20"/>
          <w:lang w:eastAsia="zh-CN"/>
        </w:rPr>
        <w:t xml:space="preserve"> </w:t>
      </w:r>
      <w:r w:rsidR="00505C8F" w:rsidRPr="00D20841">
        <w:rPr>
          <w:bCs/>
          <w:color w:val="000000"/>
          <w:sz w:val="20"/>
          <w:szCs w:val="20"/>
        </w:rPr>
        <w:t>M</w:t>
      </w:r>
      <w:r w:rsidR="00D20841">
        <w:rPr>
          <w:bCs/>
          <w:color w:val="000000"/>
          <w:sz w:val="20"/>
          <w:szCs w:val="20"/>
        </w:rPr>
        <w:t xml:space="preserve"> </w:t>
      </w:r>
      <w:r w:rsidR="00505C8F" w:rsidRPr="00D20841">
        <w:rPr>
          <w:bCs/>
          <w:color w:val="000000"/>
          <w:sz w:val="20"/>
          <w:szCs w:val="20"/>
        </w:rPr>
        <w:t>(2005</w:t>
      </w:r>
      <w:r w:rsidR="00505C8F" w:rsidRPr="00D20841">
        <w:rPr>
          <w:color w:val="000000"/>
          <w:sz w:val="20"/>
          <w:szCs w:val="20"/>
        </w:rPr>
        <w:t>). "The lifetime risk of suicide in schizophrenia: a reexamination".</w:t>
      </w:r>
      <w:r w:rsidR="00D20841">
        <w:rPr>
          <w:rFonts w:eastAsiaTheme="minorEastAsia" w:hint="eastAsia"/>
          <w:color w:val="000000"/>
          <w:sz w:val="20"/>
          <w:szCs w:val="20"/>
          <w:lang w:eastAsia="zh-CN"/>
        </w:rPr>
        <w:t xml:space="preserve"> </w:t>
      </w:r>
      <w:r w:rsidR="00505C8F" w:rsidRPr="00D20841">
        <w:rPr>
          <w:color w:val="000000"/>
          <w:sz w:val="20"/>
          <w:szCs w:val="20"/>
        </w:rPr>
        <w:t>Archives of General Psychiatry</w:t>
      </w:r>
      <w:r w:rsidR="00D20841">
        <w:rPr>
          <w:rFonts w:eastAsiaTheme="minorEastAsia" w:hint="eastAsia"/>
          <w:color w:val="000000"/>
          <w:sz w:val="20"/>
          <w:szCs w:val="20"/>
          <w:lang w:eastAsia="zh-CN"/>
        </w:rPr>
        <w:t xml:space="preserve"> </w:t>
      </w:r>
      <w:r w:rsidR="00505C8F" w:rsidRPr="00D20841">
        <w:rPr>
          <w:color w:val="000000"/>
          <w:sz w:val="20"/>
          <w:szCs w:val="20"/>
        </w:rPr>
        <w:t>62 (3): 247–53.</w:t>
      </w:r>
    </w:p>
    <w:p w:rsidR="00EC3464" w:rsidRPr="00D20841" w:rsidRDefault="00EC3464" w:rsidP="00EC3464">
      <w:pPr>
        <w:pStyle w:val="ListParagraph"/>
        <w:numPr>
          <w:ilvl w:val="0"/>
          <w:numId w:val="13"/>
        </w:numPr>
        <w:bidi w:val="0"/>
        <w:snapToGrid w:val="0"/>
        <w:jc w:val="both"/>
        <w:rPr>
          <w:color w:val="000000"/>
          <w:sz w:val="20"/>
          <w:szCs w:val="20"/>
        </w:rPr>
      </w:pPr>
      <w:proofErr w:type="spellStart"/>
      <w:r w:rsidRPr="00D20841">
        <w:rPr>
          <w:bCs/>
          <w:color w:val="000000"/>
          <w:sz w:val="20"/>
          <w:szCs w:val="20"/>
        </w:rPr>
        <w:t>H</w:t>
      </w:r>
      <w:r w:rsidR="00505C8F" w:rsidRPr="00D20841">
        <w:rPr>
          <w:bCs/>
          <w:color w:val="000000"/>
          <w:sz w:val="20"/>
          <w:szCs w:val="20"/>
        </w:rPr>
        <w:t>awton</w:t>
      </w:r>
      <w:proofErr w:type="spellEnd"/>
      <w:r w:rsidR="00505C8F" w:rsidRPr="00D20841">
        <w:rPr>
          <w:bCs/>
          <w:color w:val="000000"/>
          <w:sz w:val="20"/>
          <w:szCs w:val="20"/>
        </w:rPr>
        <w:t xml:space="preserve"> K, Sutton L, Haw C, Sinclair J, </w:t>
      </w:r>
      <w:proofErr w:type="spellStart"/>
      <w:r w:rsidR="00505C8F" w:rsidRPr="00D20841">
        <w:rPr>
          <w:bCs/>
          <w:color w:val="000000"/>
          <w:sz w:val="20"/>
          <w:szCs w:val="20"/>
        </w:rPr>
        <w:t>Deeks</w:t>
      </w:r>
      <w:proofErr w:type="spellEnd"/>
      <w:r w:rsidR="00505C8F" w:rsidRPr="00D20841">
        <w:rPr>
          <w:bCs/>
          <w:color w:val="000000"/>
          <w:sz w:val="20"/>
          <w:szCs w:val="20"/>
        </w:rPr>
        <w:t xml:space="preserve"> JJ</w:t>
      </w:r>
      <w:r w:rsidR="00D20841">
        <w:rPr>
          <w:bCs/>
          <w:color w:val="000000"/>
          <w:sz w:val="20"/>
          <w:szCs w:val="20"/>
        </w:rPr>
        <w:t xml:space="preserve"> </w:t>
      </w:r>
      <w:r w:rsidR="00505C8F" w:rsidRPr="00D20841">
        <w:rPr>
          <w:color w:val="000000"/>
          <w:sz w:val="20"/>
          <w:szCs w:val="20"/>
        </w:rPr>
        <w:t>(</w:t>
      </w:r>
      <w:r w:rsidR="00505C8F" w:rsidRPr="00D20841">
        <w:rPr>
          <w:bCs/>
          <w:color w:val="000000"/>
          <w:sz w:val="20"/>
          <w:szCs w:val="20"/>
        </w:rPr>
        <w:t>2005</w:t>
      </w:r>
      <w:r w:rsidR="00505C8F" w:rsidRPr="00D20841">
        <w:rPr>
          <w:color w:val="000000"/>
          <w:sz w:val="20"/>
          <w:szCs w:val="20"/>
        </w:rPr>
        <w:t>). Schizophrenia and suicide: systematic review of risk factors. Br.</w:t>
      </w:r>
      <w:r w:rsidR="00D20841">
        <w:rPr>
          <w:rFonts w:eastAsiaTheme="minorEastAsia" w:hint="eastAsia"/>
          <w:color w:val="000000"/>
          <w:sz w:val="20"/>
          <w:szCs w:val="20"/>
          <w:lang w:eastAsia="zh-CN"/>
        </w:rPr>
        <w:t xml:space="preserve"> </w:t>
      </w:r>
      <w:r w:rsidR="00505C8F" w:rsidRPr="00D20841">
        <w:rPr>
          <w:color w:val="000000"/>
          <w:sz w:val="20"/>
          <w:szCs w:val="20"/>
        </w:rPr>
        <w:t>J. Psychiatry 187, 9–20.</w:t>
      </w:r>
    </w:p>
    <w:p w:rsidR="00EC3464" w:rsidRPr="00D20841" w:rsidRDefault="00EC3464" w:rsidP="00EC3464">
      <w:pPr>
        <w:pStyle w:val="ListParagraph"/>
        <w:numPr>
          <w:ilvl w:val="0"/>
          <w:numId w:val="13"/>
        </w:numPr>
        <w:bidi w:val="0"/>
        <w:snapToGrid w:val="0"/>
        <w:jc w:val="both"/>
        <w:rPr>
          <w:color w:val="000000"/>
          <w:sz w:val="20"/>
          <w:szCs w:val="20"/>
        </w:rPr>
      </w:pPr>
      <w:r w:rsidRPr="00D20841">
        <w:rPr>
          <w:bCs/>
          <w:color w:val="000000"/>
          <w:sz w:val="20"/>
          <w:szCs w:val="20"/>
        </w:rPr>
        <w:t>F</w:t>
      </w:r>
      <w:r w:rsidR="0053540E" w:rsidRPr="00D20841">
        <w:rPr>
          <w:bCs/>
          <w:color w:val="000000"/>
          <w:sz w:val="20"/>
          <w:szCs w:val="20"/>
        </w:rPr>
        <w:t>enton WS,</w:t>
      </w:r>
      <w:r w:rsidR="0053540E" w:rsidRPr="00D20841">
        <w:rPr>
          <w:color w:val="000000"/>
          <w:sz w:val="20"/>
          <w:szCs w:val="20"/>
        </w:rPr>
        <w:t xml:space="preserve"> (</w:t>
      </w:r>
      <w:r w:rsidR="0053540E" w:rsidRPr="00D20841">
        <w:rPr>
          <w:bCs/>
          <w:color w:val="000000"/>
          <w:sz w:val="20"/>
          <w:szCs w:val="20"/>
        </w:rPr>
        <w:t>2000</w:t>
      </w:r>
      <w:r w:rsidR="0053540E" w:rsidRPr="00D20841">
        <w:rPr>
          <w:color w:val="000000"/>
          <w:sz w:val="20"/>
          <w:szCs w:val="20"/>
        </w:rPr>
        <w:t>), Depression</w:t>
      </w:r>
      <w:r w:rsidR="00D20841">
        <w:rPr>
          <w:color w:val="000000"/>
          <w:sz w:val="20"/>
          <w:szCs w:val="20"/>
        </w:rPr>
        <w:t>,</w:t>
      </w:r>
      <w:r w:rsidR="00D20841">
        <w:rPr>
          <w:rFonts w:eastAsiaTheme="minorEastAsia" w:hint="eastAsia"/>
          <w:color w:val="000000"/>
          <w:sz w:val="20"/>
          <w:szCs w:val="20"/>
          <w:lang w:eastAsia="zh-CN"/>
        </w:rPr>
        <w:t xml:space="preserve"> </w:t>
      </w:r>
      <w:r w:rsidR="0053540E" w:rsidRPr="00D20841">
        <w:rPr>
          <w:color w:val="000000"/>
          <w:sz w:val="20"/>
          <w:szCs w:val="20"/>
        </w:rPr>
        <w:t>suicide and suicide prevention in schizophrenia</w:t>
      </w:r>
      <w:r w:rsidR="00D20841">
        <w:rPr>
          <w:color w:val="000000"/>
          <w:sz w:val="20"/>
          <w:szCs w:val="20"/>
        </w:rPr>
        <w:t>.</w:t>
      </w:r>
      <w:r w:rsidR="00D20841">
        <w:rPr>
          <w:rFonts w:eastAsiaTheme="minorEastAsia" w:hint="eastAsia"/>
          <w:color w:val="000000"/>
          <w:sz w:val="20"/>
          <w:szCs w:val="20"/>
          <w:lang w:eastAsia="zh-CN"/>
        </w:rPr>
        <w:t xml:space="preserve"> </w:t>
      </w:r>
      <w:proofErr w:type="gramStart"/>
      <w:r w:rsidR="0053540E" w:rsidRPr="00D20841">
        <w:rPr>
          <w:color w:val="000000"/>
          <w:sz w:val="20"/>
          <w:szCs w:val="20"/>
        </w:rPr>
        <w:t>suicide</w:t>
      </w:r>
      <w:proofErr w:type="gramEnd"/>
      <w:r w:rsidR="0053540E" w:rsidRPr="00D20841">
        <w:rPr>
          <w:color w:val="000000"/>
          <w:sz w:val="20"/>
          <w:szCs w:val="20"/>
        </w:rPr>
        <w:t xml:space="preserve"> life</w:t>
      </w:r>
      <w:r w:rsidR="00D20841">
        <w:rPr>
          <w:color w:val="000000"/>
          <w:sz w:val="20"/>
          <w:szCs w:val="20"/>
        </w:rPr>
        <w:t xml:space="preserve"> </w:t>
      </w:r>
      <w:r w:rsidR="0053540E" w:rsidRPr="00D20841">
        <w:rPr>
          <w:color w:val="000000"/>
          <w:sz w:val="20"/>
          <w:szCs w:val="20"/>
        </w:rPr>
        <w:t>threat</w:t>
      </w:r>
      <w:r w:rsidR="00D20841">
        <w:rPr>
          <w:color w:val="000000"/>
          <w:sz w:val="20"/>
          <w:szCs w:val="20"/>
        </w:rPr>
        <w:t xml:space="preserve"> </w:t>
      </w:r>
      <w:r w:rsidR="0053540E" w:rsidRPr="00D20841">
        <w:rPr>
          <w:color w:val="000000"/>
          <w:sz w:val="20"/>
          <w:szCs w:val="20"/>
        </w:rPr>
        <w:t>behave; 34:49.</w:t>
      </w:r>
    </w:p>
    <w:p w:rsidR="00EC3464" w:rsidRPr="00D20841" w:rsidRDefault="00EC3464" w:rsidP="00EC3464">
      <w:pPr>
        <w:pStyle w:val="ListParagraph"/>
        <w:numPr>
          <w:ilvl w:val="0"/>
          <w:numId w:val="13"/>
        </w:numPr>
        <w:bidi w:val="0"/>
        <w:snapToGrid w:val="0"/>
        <w:jc w:val="both"/>
        <w:rPr>
          <w:color w:val="000000"/>
          <w:sz w:val="20"/>
          <w:szCs w:val="20"/>
        </w:rPr>
      </w:pPr>
      <w:r w:rsidRPr="00D20841">
        <w:rPr>
          <w:bCs/>
          <w:color w:val="000000"/>
          <w:sz w:val="20"/>
          <w:szCs w:val="20"/>
        </w:rPr>
        <w:t>A</w:t>
      </w:r>
      <w:r w:rsidR="0053540E" w:rsidRPr="00D20841">
        <w:rPr>
          <w:bCs/>
          <w:color w:val="000000"/>
          <w:sz w:val="20"/>
          <w:szCs w:val="20"/>
        </w:rPr>
        <w:t xml:space="preserve">ltamura AC, </w:t>
      </w:r>
      <w:proofErr w:type="spellStart"/>
      <w:r w:rsidR="0053540E" w:rsidRPr="00D20841">
        <w:rPr>
          <w:bCs/>
          <w:color w:val="000000"/>
          <w:sz w:val="20"/>
          <w:szCs w:val="20"/>
        </w:rPr>
        <w:t>Mundo</w:t>
      </w:r>
      <w:proofErr w:type="spellEnd"/>
      <w:r w:rsidR="0053540E" w:rsidRPr="00D20841">
        <w:rPr>
          <w:bCs/>
          <w:color w:val="000000"/>
          <w:sz w:val="20"/>
          <w:szCs w:val="20"/>
        </w:rPr>
        <w:t xml:space="preserve"> E, </w:t>
      </w:r>
      <w:proofErr w:type="spellStart"/>
      <w:r w:rsidR="0053540E" w:rsidRPr="00D20841">
        <w:rPr>
          <w:bCs/>
          <w:color w:val="000000"/>
          <w:sz w:val="20"/>
          <w:szCs w:val="20"/>
        </w:rPr>
        <w:t>Bassetti</w:t>
      </w:r>
      <w:proofErr w:type="spellEnd"/>
      <w:r w:rsidR="0053540E" w:rsidRPr="00D20841">
        <w:rPr>
          <w:bCs/>
          <w:color w:val="000000"/>
          <w:sz w:val="20"/>
          <w:szCs w:val="20"/>
        </w:rPr>
        <w:t xml:space="preserve"> R, Green A, </w:t>
      </w:r>
      <w:proofErr w:type="spellStart"/>
      <w:r w:rsidR="0053540E" w:rsidRPr="00D20841">
        <w:rPr>
          <w:bCs/>
          <w:color w:val="000000"/>
          <w:sz w:val="20"/>
          <w:szCs w:val="20"/>
        </w:rPr>
        <w:t>Lindenmayer</w:t>
      </w:r>
      <w:proofErr w:type="spellEnd"/>
      <w:r w:rsidR="00176D58">
        <w:rPr>
          <w:rFonts w:eastAsiaTheme="minorEastAsia" w:hint="eastAsia"/>
          <w:bCs/>
          <w:color w:val="000000"/>
          <w:sz w:val="20"/>
          <w:szCs w:val="20"/>
          <w:lang w:eastAsia="zh-CN"/>
        </w:rPr>
        <w:t xml:space="preserve"> </w:t>
      </w:r>
      <w:r w:rsidR="0053540E" w:rsidRPr="00D20841">
        <w:rPr>
          <w:bCs/>
          <w:color w:val="000000"/>
          <w:sz w:val="20"/>
          <w:szCs w:val="20"/>
        </w:rPr>
        <w:t>JP,</w:t>
      </w:r>
      <w:r w:rsidR="00176D58">
        <w:rPr>
          <w:rFonts w:eastAsiaTheme="minorEastAsia" w:hint="eastAsia"/>
          <w:bCs/>
          <w:color w:val="000000"/>
          <w:sz w:val="20"/>
          <w:szCs w:val="20"/>
          <w:lang w:eastAsia="zh-CN"/>
        </w:rPr>
        <w:t xml:space="preserve"> </w:t>
      </w:r>
      <w:proofErr w:type="spellStart"/>
      <w:r w:rsidR="0053540E" w:rsidRPr="00D20841">
        <w:rPr>
          <w:bCs/>
          <w:color w:val="000000"/>
          <w:sz w:val="20"/>
          <w:szCs w:val="20"/>
        </w:rPr>
        <w:t>Alphs</w:t>
      </w:r>
      <w:proofErr w:type="spellEnd"/>
      <w:r w:rsidR="0053540E" w:rsidRPr="00D20841">
        <w:rPr>
          <w:bCs/>
          <w:color w:val="000000"/>
          <w:sz w:val="20"/>
          <w:szCs w:val="20"/>
        </w:rPr>
        <w:t xml:space="preserve"> L, et</w:t>
      </w:r>
      <w:r w:rsidR="00176D58">
        <w:rPr>
          <w:rFonts w:eastAsiaTheme="minorEastAsia" w:hint="eastAsia"/>
          <w:bCs/>
          <w:color w:val="000000"/>
          <w:sz w:val="20"/>
          <w:szCs w:val="20"/>
          <w:lang w:eastAsia="zh-CN"/>
        </w:rPr>
        <w:t xml:space="preserve"> </w:t>
      </w:r>
      <w:r w:rsidR="0053540E" w:rsidRPr="00D20841">
        <w:rPr>
          <w:bCs/>
          <w:color w:val="000000"/>
          <w:sz w:val="20"/>
          <w:szCs w:val="20"/>
        </w:rPr>
        <w:t>al. (2007</w:t>
      </w:r>
      <w:r w:rsidR="0053540E" w:rsidRPr="00D20841">
        <w:rPr>
          <w:color w:val="000000"/>
          <w:sz w:val="20"/>
          <w:szCs w:val="20"/>
        </w:rPr>
        <w:t xml:space="preserve">). </w:t>
      </w:r>
      <w:proofErr w:type="spellStart"/>
      <w:r w:rsidR="0053540E" w:rsidRPr="00D20841">
        <w:rPr>
          <w:color w:val="000000"/>
          <w:sz w:val="20"/>
          <w:szCs w:val="20"/>
        </w:rPr>
        <w:t>Transcultural</w:t>
      </w:r>
      <w:proofErr w:type="spellEnd"/>
      <w:r w:rsidR="0053540E" w:rsidRPr="00D20841">
        <w:rPr>
          <w:color w:val="000000"/>
          <w:sz w:val="20"/>
          <w:szCs w:val="20"/>
        </w:rPr>
        <w:t xml:space="preserve"> differences in suicide attempters: Analysis on a high-risk population of patients with schizophrenia or schizoaffective disorder. </w:t>
      </w:r>
      <w:proofErr w:type="spellStart"/>
      <w:r w:rsidR="0053540E" w:rsidRPr="00D20841">
        <w:rPr>
          <w:color w:val="000000"/>
          <w:sz w:val="20"/>
          <w:szCs w:val="20"/>
        </w:rPr>
        <w:t>Schizophr</w:t>
      </w:r>
      <w:proofErr w:type="spellEnd"/>
      <w:r w:rsidR="00D20841">
        <w:rPr>
          <w:color w:val="000000"/>
          <w:sz w:val="20"/>
          <w:szCs w:val="20"/>
        </w:rPr>
        <w:t xml:space="preserve"> </w:t>
      </w:r>
      <w:r w:rsidR="0053540E" w:rsidRPr="00D20841">
        <w:rPr>
          <w:color w:val="000000"/>
          <w:sz w:val="20"/>
          <w:szCs w:val="20"/>
        </w:rPr>
        <w:t>Res89: 140–146.</w:t>
      </w:r>
    </w:p>
    <w:p w:rsidR="00EC3464" w:rsidRPr="00D20841" w:rsidRDefault="00EC3464" w:rsidP="00EC3464">
      <w:pPr>
        <w:pStyle w:val="ListParagraph"/>
        <w:numPr>
          <w:ilvl w:val="0"/>
          <w:numId w:val="13"/>
        </w:numPr>
        <w:bidi w:val="0"/>
        <w:snapToGrid w:val="0"/>
        <w:jc w:val="both"/>
        <w:rPr>
          <w:color w:val="000000"/>
          <w:sz w:val="20"/>
          <w:szCs w:val="20"/>
        </w:rPr>
      </w:pPr>
      <w:proofErr w:type="spellStart"/>
      <w:r w:rsidRPr="00D20841">
        <w:rPr>
          <w:bCs/>
          <w:color w:val="000000"/>
          <w:sz w:val="20"/>
          <w:szCs w:val="20"/>
        </w:rPr>
        <w:t>K</w:t>
      </w:r>
      <w:r w:rsidR="0053540E" w:rsidRPr="00D20841">
        <w:rPr>
          <w:bCs/>
          <w:color w:val="000000"/>
          <w:sz w:val="20"/>
          <w:szCs w:val="20"/>
        </w:rPr>
        <w:t>arvonen</w:t>
      </w:r>
      <w:proofErr w:type="spellEnd"/>
      <w:r w:rsidR="0053540E" w:rsidRPr="00D20841">
        <w:rPr>
          <w:bCs/>
          <w:color w:val="000000"/>
          <w:sz w:val="20"/>
          <w:szCs w:val="20"/>
        </w:rPr>
        <w:t xml:space="preserve"> K, </w:t>
      </w:r>
      <w:proofErr w:type="spellStart"/>
      <w:r w:rsidR="0053540E" w:rsidRPr="00D20841">
        <w:rPr>
          <w:bCs/>
          <w:color w:val="000000"/>
          <w:sz w:val="20"/>
          <w:szCs w:val="20"/>
        </w:rPr>
        <w:t>Sammela</w:t>
      </w:r>
      <w:proofErr w:type="spellEnd"/>
      <w:r w:rsidR="0053540E" w:rsidRPr="00D20841">
        <w:rPr>
          <w:bCs/>
          <w:color w:val="000000"/>
          <w:sz w:val="20"/>
          <w:szCs w:val="20"/>
        </w:rPr>
        <w:t xml:space="preserve"> HL, </w:t>
      </w:r>
      <w:proofErr w:type="spellStart"/>
      <w:r w:rsidR="0053540E" w:rsidRPr="00D20841">
        <w:rPr>
          <w:bCs/>
          <w:color w:val="000000"/>
          <w:sz w:val="20"/>
          <w:szCs w:val="20"/>
        </w:rPr>
        <w:t>Rahikkala</w:t>
      </w:r>
      <w:proofErr w:type="spellEnd"/>
      <w:r w:rsidR="0053540E" w:rsidRPr="00D20841">
        <w:rPr>
          <w:bCs/>
          <w:color w:val="000000"/>
          <w:sz w:val="20"/>
          <w:szCs w:val="20"/>
        </w:rPr>
        <w:t xml:space="preserve"> H, Hakko H, </w:t>
      </w:r>
      <w:proofErr w:type="spellStart"/>
      <w:r w:rsidR="0053540E" w:rsidRPr="00D20841">
        <w:rPr>
          <w:bCs/>
          <w:color w:val="000000"/>
          <w:sz w:val="20"/>
          <w:szCs w:val="20"/>
        </w:rPr>
        <w:t>Särkioja</w:t>
      </w:r>
      <w:proofErr w:type="spellEnd"/>
      <w:r w:rsidR="0053540E" w:rsidRPr="00D20841">
        <w:rPr>
          <w:bCs/>
          <w:color w:val="000000"/>
          <w:sz w:val="20"/>
          <w:szCs w:val="20"/>
        </w:rPr>
        <w:t xml:space="preserve"> T, Meyer</w:t>
      </w:r>
      <w:r w:rsidR="0053540E" w:rsidRPr="00D20841">
        <w:rPr>
          <w:color w:val="000000"/>
          <w:sz w:val="20"/>
          <w:szCs w:val="20"/>
        </w:rPr>
        <w:t>-</w:t>
      </w:r>
      <w:proofErr w:type="spellStart"/>
      <w:r w:rsidR="0053540E" w:rsidRPr="00D20841">
        <w:rPr>
          <w:bCs/>
          <w:color w:val="000000"/>
          <w:sz w:val="20"/>
          <w:szCs w:val="20"/>
        </w:rPr>
        <w:t>Rochow</w:t>
      </w:r>
      <w:proofErr w:type="spellEnd"/>
      <w:r w:rsidR="0053540E" w:rsidRPr="00D20841">
        <w:rPr>
          <w:bCs/>
          <w:color w:val="000000"/>
          <w:sz w:val="20"/>
          <w:szCs w:val="20"/>
        </w:rPr>
        <w:t xml:space="preserve"> VB, </w:t>
      </w:r>
      <w:proofErr w:type="spellStart"/>
      <w:r w:rsidR="0053540E" w:rsidRPr="00D20841">
        <w:rPr>
          <w:bCs/>
          <w:color w:val="000000"/>
          <w:sz w:val="20"/>
          <w:szCs w:val="20"/>
        </w:rPr>
        <w:t>Räsänen</w:t>
      </w:r>
      <w:proofErr w:type="spellEnd"/>
      <w:r w:rsidR="0053540E" w:rsidRPr="00D20841">
        <w:rPr>
          <w:bCs/>
          <w:color w:val="000000"/>
          <w:sz w:val="20"/>
          <w:szCs w:val="20"/>
        </w:rPr>
        <w:t xml:space="preserve"> P, </w:t>
      </w:r>
      <w:proofErr w:type="spellStart"/>
      <w:r w:rsidR="0053540E" w:rsidRPr="00D20841">
        <w:rPr>
          <w:bCs/>
          <w:color w:val="000000"/>
          <w:sz w:val="20"/>
          <w:szCs w:val="20"/>
        </w:rPr>
        <w:t>Timonen</w:t>
      </w:r>
      <w:proofErr w:type="spellEnd"/>
      <w:r w:rsidR="0053540E" w:rsidRPr="00D20841">
        <w:rPr>
          <w:bCs/>
          <w:color w:val="000000"/>
          <w:sz w:val="20"/>
          <w:szCs w:val="20"/>
        </w:rPr>
        <w:t xml:space="preserve"> M</w:t>
      </w:r>
      <w:r w:rsidR="0053540E" w:rsidRPr="00D20841">
        <w:rPr>
          <w:color w:val="000000"/>
          <w:sz w:val="20"/>
          <w:szCs w:val="20"/>
        </w:rPr>
        <w:t xml:space="preserve"> (</w:t>
      </w:r>
      <w:r w:rsidR="0053540E" w:rsidRPr="00D20841">
        <w:rPr>
          <w:bCs/>
          <w:color w:val="000000"/>
          <w:sz w:val="20"/>
          <w:szCs w:val="20"/>
        </w:rPr>
        <w:t>2007</w:t>
      </w:r>
      <w:r w:rsidR="0053540E" w:rsidRPr="00D20841">
        <w:rPr>
          <w:color w:val="000000"/>
          <w:sz w:val="20"/>
          <w:szCs w:val="20"/>
        </w:rPr>
        <w:t>). Sex</w:t>
      </w:r>
      <w:r w:rsidR="00D20841">
        <w:rPr>
          <w:color w:val="000000"/>
          <w:sz w:val="20"/>
          <w:szCs w:val="20"/>
        </w:rPr>
        <w:t>,</w:t>
      </w:r>
      <w:r w:rsidR="0053540E" w:rsidRPr="00D20841">
        <w:rPr>
          <w:color w:val="000000"/>
          <w:sz w:val="20"/>
          <w:szCs w:val="20"/>
        </w:rPr>
        <w:t xml:space="preserve"> timing</w:t>
      </w:r>
      <w:r w:rsidR="00D20841">
        <w:rPr>
          <w:color w:val="000000"/>
          <w:sz w:val="20"/>
          <w:szCs w:val="20"/>
        </w:rPr>
        <w:t>,</w:t>
      </w:r>
      <w:r w:rsidR="0053540E" w:rsidRPr="00D20841">
        <w:rPr>
          <w:color w:val="000000"/>
          <w:sz w:val="20"/>
          <w:szCs w:val="20"/>
        </w:rPr>
        <w:t xml:space="preserve"> and depression among suicide victims with schizophrenia. </w:t>
      </w:r>
      <w:proofErr w:type="spellStart"/>
      <w:r w:rsidR="0053540E" w:rsidRPr="00D20841">
        <w:rPr>
          <w:color w:val="000000"/>
          <w:sz w:val="20"/>
          <w:szCs w:val="20"/>
        </w:rPr>
        <w:t>Compr</w:t>
      </w:r>
      <w:proofErr w:type="spellEnd"/>
      <w:r w:rsidR="00176D58">
        <w:rPr>
          <w:rFonts w:eastAsiaTheme="minorEastAsia" w:hint="eastAsia"/>
          <w:color w:val="000000"/>
          <w:sz w:val="20"/>
          <w:szCs w:val="20"/>
          <w:lang w:eastAsia="zh-CN"/>
        </w:rPr>
        <w:t xml:space="preserve"> </w:t>
      </w:r>
      <w:r w:rsidR="0053540E" w:rsidRPr="00D20841">
        <w:rPr>
          <w:color w:val="000000"/>
          <w:sz w:val="20"/>
          <w:szCs w:val="20"/>
        </w:rPr>
        <w:t>Psychiatry</w:t>
      </w:r>
      <w:proofErr w:type="gramStart"/>
      <w:r w:rsidR="00D20841">
        <w:rPr>
          <w:color w:val="000000"/>
          <w:sz w:val="20"/>
          <w:szCs w:val="20"/>
        </w:rPr>
        <w:t>;</w:t>
      </w:r>
      <w:r w:rsidR="0053540E" w:rsidRPr="00D20841">
        <w:rPr>
          <w:color w:val="000000"/>
          <w:sz w:val="20"/>
          <w:szCs w:val="20"/>
        </w:rPr>
        <w:t>48:319</w:t>
      </w:r>
      <w:proofErr w:type="gramEnd"/>
      <w:r w:rsidR="0053540E" w:rsidRPr="00D20841">
        <w:rPr>
          <w:color w:val="000000"/>
          <w:sz w:val="20"/>
          <w:szCs w:val="20"/>
        </w:rPr>
        <w:t>–322.</w:t>
      </w:r>
    </w:p>
    <w:p w:rsidR="00EC3464" w:rsidRPr="00D20841" w:rsidRDefault="00EC3464" w:rsidP="00EC3464">
      <w:pPr>
        <w:pStyle w:val="ListParagraph"/>
        <w:numPr>
          <w:ilvl w:val="0"/>
          <w:numId w:val="13"/>
        </w:numPr>
        <w:bidi w:val="0"/>
        <w:snapToGrid w:val="0"/>
        <w:jc w:val="both"/>
        <w:rPr>
          <w:color w:val="000000"/>
          <w:sz w:val="20"/>
          <w:szCs w:val="20"/>
        </w:rPr>
      </w:pPr>
      <w:proofErr w:type="spellStart"/>
      <w:r w:rsidRPr="00D20841">
        <w:rPr>
          <w:bCs/>
          <w:color w:val="000000"/>
          <w:sz w:val="20"/>
          <w:szCs w:val="20"/>
        </w:rPr>
        <w:t>H</w:t>
      </w:r>
      <w:r w:rsidR="00E366D1" w:rsidRPr="00D20841">
        <w:rPr>
          <w:bCs/>
          <w:color w:val="000000"/>
          <w:sz w:val="20"/>
          <w:szCs w:val="20"/>
        </w:rPr>
        <w:t>arkavy</w:t>
      </w:r>
      <w:proofErr w:type="spellEnd"/>
      <w:r w:rsidR="00E366D1" w:rsidRPr="00D20841">
        <w:rPr>
          <w:bCs/>
          <w:color w:val="000000"/>
          <w:sz w:val="20"/>
          <w:szCs w:val="20"/>
        </w:rPr>
        <w:t xml:space="preserve">-Friedman JM, Nelson EA, </w:t>
      </w:r>
      <w:proofErr w:type="spellStart"/>
      <w:r w:rsidR="00E366D1" w:rsidRPr="00D20841">
        <w:rPr>
          <w:bCs/>
          <w:color w:val="000000"/>
          <w:sz w:val="20"/>
          <w:szCs w:val="20"/>
        </w:rPr>
        <w:t>Venarde</w:t>
      </w:r>
      <w:proofErr w:type="spellEnd"/>
      <w:r w:rsidR="00E366D1" w:rsidRPr="00D20841">
        <w:rPr>
          <w:bCs/>
          <w:color w:val="000000"/>
          <w:sz w:val="20"/>
          <w:szCs w:val="20"/>
        </w:rPr>
        <w:t xml:space="preserve"> DF, Mann JJ (2004).</w:t>
      </w:r>
      <w:r w:rsidR="00E366D1" w:rsidRPr="00D20841">
        <w:rPr>
          <w:color w:val="000000"/>
          <w:sz w:val="20"/>
          <w:szCs w:val="20"/>
        </w:rPr>
        <w:t xml:space="preserve"> Suicidal behavior in schizophrenia and schizoaffective disorder: Examining the Role of Depression.</w:t>
      </w:r>
      <w:r w:rsidR="00176D58">
        <w:rPr>
          <w:rFonts w:eastAsiaTheme="minorEastAsia" w:hint="eastAsia"/>
          <w:color w:val="000000"/>
          <w:sz w:val="20"/>
          <w:szCs w:val="20"/>
          <w:lang w:eastAsia="zh-CN"/>
        </w:rPr>
        <w:t xml:space="preserve"> </w:t>
      </w:r>
      <w:r w:rsidR="00E366D1" w:rsidRPr="00D20841">
        <w:rPr>
          <w:color w:val="000000"/>
          <w:sz w:val="20"/>
          <w:szCs w:val="20"/>
        </w:rPr>
        <w:t>Suicide Life Threat Behav.</w:t>
      </w:r>
      <w:proofErr w:type="gramStart"/>
      <w:r w:rsidR="00D20841">
        <w:rPr>
          <w:color w:val="000000"/>
          <w:sz w:val="20"/>
          <w:szCs w:val="20"/>
        </w:rPr>
        <w:t>;</w:t>
      </w:r>
      <w:r w:rsidR="00E366D1" w:rsidRPr="00D20841">
        <w:rPr>
          <w:color w:val="000000"/>
          <w:sz w:val="20"/>
          <w:szCs w:val="20"/>
        </w:rPr>
        <w:t>34:66</w:t>
      </w:r>
      <w:proofErr w:type="gramEnd"/>
      <w:r w:rsidR="00E366D1" w:rsidRPr="00D20841">
        <w:rPr>
          <w:color w:val="000000"/>
          <w:sz w:val="20"/>
          <w:szCs w:val="20"/>
        </w:rPr>
        <w:t>–76.</w:t>
      </w:r>
    </w:p>
    <w:p w:rsidR="00EC3464" w:rsidRPr="00D20841" w:rsidRDefault="00EC3464" w:rsidP="00EC3464">
      <w:pPr>
        <w:pStyle w:val="ListParagraph"/>
        <w:numPr>
          <w:ilvl w:val="0"/>
          <w:numId w:val="13"/>
        </w:numPr>
        <w:bidi w:val="0"/>
        <w:snapToGrid w:val="0"/>
        <w:jc w:val="both"/>
        <w:rPr>
          <w:color w:val="000000"/>
          <w:sz w:val="20"/>
          <w:szCs w:val="20"/>
        </w:rPr>
      </w:pPr>
      <w:proofErr w:type="spellStart"/>
      <w:r w:rsidRPr="00D20841">
        <w:rPr>
          <w:bCs/>
          <w:color w:val="000000"/>
          <w:sz w:val="20"/>
          <w:szCs w:val="20"/>
        </w:rPr>
        <w:lastRenderedPageBreak/>
        <w:t>P</w:t>
      </w:r>
      <w:r w:rsidR="00E366D1" w:rsidRPr="00D20841">
        <w:rPr>
          <w:bCs/>
          <w:color w:val="000000"/>
          <w:sz w:val="20"/>
          <w:szCs w:val="20"/>
        </w:rPr>
        <w:t>ompili</w:t>
      </w:r>
      <w:proofErr w:type="spellEnd"/>
      <w:r w:rsidR="00E366D1" w:rsidRPr="00D20841">
        <w:rPr>
          <w:bCs/>
          <w:color w:val="000000"/>
          <w:sz w:val="20"/>
          <w:szCs w:val="20"/>
        </w:rPr>
        <w:t xml:space="preserve"> M, </w:t>
      </w:r>
      <w:proofErr w:type="spellStart"/>
      <w:r w:rsidR="00E366D1" w:rsidRPr="00D20841">
        <w:rPr>
          <w:bCs/>
          <w:color w:val="000000"/>
          <w:sz w:val="20"/>
          <w:szCs w:val="20"/>
        </w:rPr>
        <w:t>Mancinelli</w:t>
      </w:r>
      <w:proofErr w:type="spellEnd"/>
      <w:r w:rsidR="00E366D1" w:rsidRPr="00D20841">
        <w:rPr>
          <w:bCs/>
          <w:color w:val="000000"/>
          <w:sz w:val="20"/>
          <w:szCs w:val="20"/>
        </w:rPr>
        <w:t xml:space="preserve"> I, </w:t>
      </w:r>
      <w:proofErr w:type="spellStart"/>
      <w:r w:rsidR="00E366D1" w:rsidRPr="00D20841">
        <w:rPr>
          <w:bCs/>
          <w:color w:val="000000"/>
          <w:sz w:val="20"/>
          <w:szCs w:val="20"/>
        </w:rPr>
        <w:t>Girardi</w:t>
      </w:r>
      <w:proofErr w:type="spellEnd"/>
      <w:r w:rsidR="00E366D1" w:rsidRPr="00D20841">
        <w:rPr>
          <w:bCs/>
          <w:color w:val="000000"/>
          <w:sz w:val="20"/>
          <w:szCs w:val="20"/>
        </w:rPr>
        <w:t xml:space="preserve"> P, et al (2004</w:t>
      </w:r>
      <w:r w:rsidR="00E366D1" w:rsidRPr="00D20841">
        <w:rPr>
          <w:color w:val="000000"/>
          <w:sz w:val="20"/>
          <w:szCs w:val="20"/>
        </w:rPr>
        <w:t>).</w:t>
      </w:r>
      <w:r w:rsidR="00176D58">
        <w:rPr>
          <w:rFonts w:eastAsiaTheme="minorEastAsia" w:hint="eastAsia"/>
          <w:color w:val="000000"/>
          <w:sz w:val="20"/>
          <w:szCs w:val="20"/>
          <w:lang w:eastAsia="zh-CN"/>
        </w:rPr>
        <w:t xml:space="preserve"> </w:t>
      </w:r>
      <w:r w:rsidR="00E366D1" w:rsidRPr="00D20841">
        <w:rPr>
          <w:color w:val="000000"/>
          <w:sz w:val="20"/>
          <w:szCs w:val="20"/>
        </w:rPr>
        <w:t xml:space="preserve">Making sense of nurses’ role in the prevention of suicide in schizophrenia. Issues </w:t>
      </w:r>
      <w:proofErr w:type="spellStart"/>
      <w:r w:rsidR="00E366D1" w:rsidRPr="00D20841">
        <w:rPr>
          <w:color w:val="000000"/>
          <w:sz w:val="20"/>
          <w:szCs w:val="20"/>
        </w:rPr>
        <w:t>Ment</w:t>
      </w:r>
      <w:proofErr w:type="spellEnd"/>
      <w:r w:rsidR="00E366D1" w:rsidRPr="00D20841">
        <w:rPr>
          <w:color w:val="000000"/>
          <w:sz w:val="20"/>
          <w:szCs w:val="20"/>
        </w:rPr>
        <w:t xml:space="preserve"> Health </w:t>
      </w:r>
      <w:proofErr w:type="spellStart"/>
      <w:r w:rsidR="00E366D1" w:rsidRPr="00D20841">
        <w:rPr>
          <w:color w:val="000000"/>
          <w:sz w:val="20"/>
          <w:szCs w:val="20"/>
        </w:rPr>
        <w:t>Nurs</w:t>
      </w:r>
      <w:proofErr w:type="spellEnd"/>
      <w:r w:rsidR="00E366D1" w:rsidRPr="00D20841">
        <w:rPr>
          <w:color w:val="000000"/>
          <w:sz w:val="20"/>
          <w:szCs w:val="20"/>
        </w:rPr>
        <w:t xml:space="preserve"> 2004</w:t>
      </w:r>
      <w:proofErr w:type="gramStart"/>
      <w:r w:rsidR="00E366D1" w:rsidRPr="00D20841">
        <w:rPr>
          <w:color w:val="000000"/>
          <w:sz w:val="20"/>
          <w:szCs w:val="20"/>
        </w:rPr>
        <w:t>;25:5</w:t>
      </w:r>
      <w:proofErr w:type="gramEnd"/>
      <w:r w:rsidR="00E366D1" w:rsidRPr="00D20841">
        <w:rPr>
          <w:color w:val="000000"/>
          <w:sz w:val="20"/>
          <w:szCs w:val="20"/>
        </w:rPr>
        <w:t>–7.</w:t>
      </w:r>
    </w:p>
    <w:p w:rsidR="00EC3464" w:rsidRPr="00D20841" w:rsidRDefault="00EC3464" w:rsidP="00EC3464">
      <w:pPr>
        <w:pStyle w:val="ListParagraph"/>
        <w:numPr>
          <w:ilvl w:val="0"/>
          <w:numId w:val="13"/>
        </w:numPr>
        <w:bidi w:val="0"/>
        <w:snapToGrid w:val="0"/>
        <w:jc w:val="both"/>
        <w:rPr>
          <w:color w:val="000000"/>
          <w:sz w:val="20"/>
          <w:szCs w:val="20"/>
        </w:rPr>
      </w:pPr>
      <w:r w:rsidRPr="00D20841">
        <w:rPr>
          <w:bCs/>
          <w:color w:val="000000"/>
          <w:sz w:val="20"/>
          <w:szCs w:val="20"/>
        </w:rPr>
        <w:t>B</w:t>
      </w:r>
      <w:r w:rsidR="00E366D1" w:rsidRPr="00D20841">
        <w:rPr>
          <w:bCs/>
          <w:color w:val="000000"/>
          <w:sz w:val="20"/>
          <w:szCs w:val="20"/>
        </w:rPr>
        <w:t xml:space="preserve">aca Garcia E, Perez-Rodriguez MM, Diaz </w:t>
      </w:r>
      <w:proofErr w:type="spellStart"/>
      <w:r w:rsidR="00E366D1" w:rsidRPr="00D20841">
        <w:rPr>
          <w:bCs/>
          <w:color w:val="000000"/>
          <w:sz w:val="20"/>
          <w:szCs w:val="20"/>
        </w:rPr>
        <w:t>Sastre</w:t>
      </w:r>
      <w:proofErr w:type="spellEnd"/>
      <w:r w:rsidR="00E366D1" w:rsidRPr="00D20841">
        <w:rPr>
          <w:bCs/>
          <w:color w:val="000000"/>
          <w:sz w:val="20"/>
          <w:szCs w:val="20"/>
        </w:rPr>
        <w:t xml:space="preserve"> C, </w:t>
      </w:r>
      <w:proofErr w:type="spellStart"/>
      <w:r w:rsidR="00E366D1" w:rsidRPr="00D20841">
        <w:rPr>
          <w:bCs/>
          <w:color w:val="000000"/>
          <w:sz w:val="20"/>
          <w:szCs w:val="20"/>
        </w:rPr>
        <w:t>Saiz</w:t>
      </w:r>
      <w:proofErr w:type="spellEnd"/>
      <w:r w:rsidR="00E366D1" w:rsidRPr="00D20841">
        <w:rPr>
          <w:bCs/>
          <w:color w:val="000000"/>
          <w:sz w:val="20"/>
          <w:szCs w:val="20"/>
        </w:rPr>
        <w:t>-Ruiz J, de Leon J (2005)</w:t>
      </w:r>
      <w:r w:rsidR="00E366D1" w:rsidRPr="00D20841">
        <w:rPr>
          <w:color w:val="000000"/>
          <w:sz w:val="20"/>
          <w:szCs w:val="20"/>
        </w:rPr>
        <w:t xml:space="preserve">. Suicidal behavior in schizophrenia and depression: A comparison. </w:t>
      </w:r>
      <w:proofErr w:type="spellStart"/>
      <w:r w:rsidR="00E366D1" w:rsidRPr="00D20841">
        <w:rPr>
          <w:color w:val="000000"/>
          <w:sz w:val="20"/>
          <w:szCs w:val="20"/>
        </w:rPr>
        <w:t>Schizophr</w:t>
      </w:r>
      <w:proofErr w:type="spellEnd"/>
      <w:r w:rsidR="00E366D1" w:rsidRPr="00D20841">
        <w:rPr>
          <w:color w:val="000000"/>
          <w:sz w:val="20"/>
          <w:szCs w:val="20"/>
        </w:rPr>
        <w:t xml:space="preserve"> Res 2005</w:t>
      </w:r>
      <w:proofErr w:type="gramStart"/>
      <w:r w:rsidR="00E366D1" w:rsidRPr="00D20841">
        <w:rPr>
          <w:color w:val="000000"/>
          <w:sz w:val="20"/>
          <w:szCs w:val="20"/>
        </w:rPr>
        <w:t>;10</w:t>
      </w:r>
      <w:proofErr w:type="gramEnd"/>
      <w:r w:rsidR="00E366D1" w:rsidRPr="00D20841">
        <w:rPr>
          <w:color w:val="000000"/>
          <w:sz w:val="20"/>
          <w:szCs w:val="20"/>
        </w:rPr>
        <w:t xml:space="preserve"> 9: 1–5.</w:t>
      </w:r>
    </w:p>
    <w:p w:rsidR="00EC3464" w:rsidRPr="00D20841" w:rsidRDefault="00EC3464" w:rsidP="00EC3464">
      <w:pPr>
        <w:pStyle w:val="ListParagraph"/>
        <w:numPr>
          <w:ilvl w:val="0"/>
          <w:numId w:val="13"/>
        </w:numPr>
        <w:bidi w:val="0"/>
        <w:snapToGrid w:val="0"/>
        <w:jc w:val="both"/>
        <w:rPr>
          <w:bCs/>
          <w:color w:val="000000"/>
          <w:sz w:val="20"/>
          <w:szCs w:val="20"/>
        </w:rPr>
      </w:pPr>
      <w:proofErr w:type="spellStart"/>
      <w:r w:rsidRPr="00D20841">
        <w:rPr>
          <w:bCs/>
          <w:color w:val="000000"/>
          <w:sz w:val="20"/>
          <w:szCs w:val="20"/>
        </w:rPr>
        <w:t>N</w:t>
      </w:r>
      <w:r w:rsidR="00E366D1" w:rsidRPr="00D20841">
        <w:rPr>
          <w:bCs/>
          <w:color w:val="000000"/>
          <w:sz w:val="20"/>
          <w:szCs w:val="20"/>
        </w:rPr>
        <w:t>ordentoft</w:t>
      </w:r>
      <w:proofErr w:type="spellEnd"/>
      <w:r w:rsidR="00E366D1" w:rsidRPr="00D20841">
        <w:rPr>
          <w:bCs/>
          <w:color w:val="000000"/>
          <w:sz w:val="20"/>
          <w:szCs w:val="20"/>
        </w:rPr>
        <w:t xml:space="preserve"> M, </w:t>
      </w:r>
      <w:proofErr w:type="spellStart"/>
      <w:r w:rsidR="00E366D1" w:rsidRPr="00D20841">
        <w:rPr>
          <w:bCs/>
          <w:color w:val="000000"/>
          <w:sz w:val="20"/>
          <w:szCs w:val="20"/>
        </w:rPr>
        <w:t>Jeppesen</w:t>
      </w:r>
      <w:proofErr w:type="spellEnd"/>
      <w:r w:rsidR="00E366D1" w:rsidRPr="00D20841">
        <w:rPr>
          <w:bCs/>
          <w:color w:val="000000"/>
          <w:sz w:val="20"/>
          <w:szCs w:val="20"/>
        </w:rPr>
        <w:t xml:space="preserve"> P, Abel Metal (2002</w:t>
      </w:r>
      <w:r w:rsidR="00E366D1" w:rsidRPr="00D20841">
        <w:rPr>
          <w:color w:val="000000"/>
          <w:sz w:val="20"/>
          <w:szCs w:val="20"/>
        </w:rPr>
        <w:t xml:space="preserve">). OPUS study: suicidal </w:t>
      </w:r>
      <w:proofErr w:type="spellStart"/>
      <w:r w:rsidR="00E366D1" w:rsidRPr="00D20841">
        <w:rPr>
          <w:color w:val="000000"/>
          <w:sz w:val="20"/>
          <w:szCs w:val="20"/>
        </w:rPr>
        <w:t>behaviour</w:t>
      </w:r>
      <w:proofErr w:type="spellEnd"/>
      <w:r w:rsidR="00E366D1" w:rsidRPr="00D20841">
        <w:rPr>
          <w:color w:val="000000"/>
          <w:sz w:val="20"/>
          <w:szCs w:val="20"/>
        </w:rPr>
        <w:t xml:space="preserve">, suicidal ideation and hopelessness among patients with first-episode psychosis. One-year follow-up of a </w:t>
      </w:r>
      <w:proofErr w:type="spellStart"/>
      <w:r w:rsidR="00E366D1" w:rsidRPr="00D20841">
        <w:rPr>
          <w:color w:val="000000"/>
          <w:sz w:val="20"/>
          <w:szCs w:val="20"/>
        </w:rPr>
        <w:t>randomised</w:t>
      </w:r>
      <w:proofErr w:type="spellEnd"/>
      <w:r w:rsidR="00E366D1" w:rsidRPr="00D20841">
        <w:rPr>
          <w:color w:val="000000"/>
          <w:sz w:val="20"/>
          <w:szCs w:val="20"/>
        </w:rPr>
        <w:t xml:space="preserve"> controlled trial.</w:t>
      </w:r>
      <w:r w:rsidR="00176D58">
        <w:rPr>
          <w:rFonts w:eastAsiaTheme="minorEastAsia" w:hint="eastAsia"/>
          <w:color w:val="000000"/>
          <w:sz w:val="20"/>
          <w:szCs w:val="20"/>
          <w:lang w:eastAsia="zh-CN"/>
        </w:rPr>
        <w:t xml:space="preserve"> </w:t>
      </w:r>
      <w:r w:rsidR="00E366D1" w:rsidRPr="00D20841">
        <w:rPr>
          <w:color w:val="000000"/>
          <w:sz w:val="20"/>
          <w:szCs w:val="20"/>
        </w:rPr>
        <w:t>Br.</w:t>
      </w:r>
      <w:r w:rsidR="00176D58">
        <w:rPr>
          <w:rFonts w:eastAsiaTheme="minorEastAsia" w:hint="eastAsia"/>
          <w:color w:val="000000"/>
          <w:sz w:val="20"/>
          <w:szCs w:val="20"/>
          <w:lang w:eastAsia="zh-CN"/>
        </w:rPr>
        <w:t xml:space="preserve"> </w:t>
      </w:r>
      <w:r w:rsidR="00E366D1" w:rsidRPr="00D20841">
        <w:rPr>
          <w:color w:val="000000"/>
          <w:sz w:val="20"/>
          <w:szCs w:val="20"/>
        </w:rPr>
        <w:t>J. Psychiatry Suppl.43, S98–S106</w:t>
      </w:r>
      <w:r w:rsidR="00D20841">
        <w:rPr>
          <w:color w:val="000000"/>
          <w:sz w:val="20"/>
          <w:szCs w:val="20"/>
        </w:rPr>
        <w:t>.</w:t>
      </w:r>
    </w:p>
    <w:p w:rsidR="00EC3464" w:rsidRPr="00D20841" w:rsidRDefault="00EC3464" w:rsidP="00EC3464">
      <w:pPr>
        <w:pStyle w:val="ListParagraph"/>
        <w:numPr>
          <w:ilvl w:val="0"/>
          <w:numId w:val="13"/>
        </w:numPr>
        <w:bidi w:val="0"/>
        <w:snapToGrid w:val="0"/>
        <w:jc w:val="both"/>
        <w:rPr>
          <w:bCs/>
          <w:color w:val="000000"/>
          <w:sz w:val="20"/>
          <w:szCs w:val="20"/>
        </w:rPr>
      </w:pPr>
      <w:r w:rsidRPr="00D20841">
        <w:rPr>
          <w:bCs/>
          <w:color w:val="000000"/>
          <w:sz w:val="20"/>
          <w:szCs w:val="20"/>
        </w:rPr>
        <w:t>D</w:t>
      </w:r>
      <w:r w:rsidR="0090477D" w:rsidRPr="00D20841">
        <w:rPr>
          <w:bCs/>
          <w:color w:val="000000"/>
          <w:sz w:val="20"/>
          <w:szCs w:val="20"/>
        </w:rPr>
        <w:t>rake RE, Cotton PG (1986).</w:t>
      </w:r>
      <w:r w:rsidR="0090477D" w:rsidRPr="00D20841">
        <w:rPr>
          <w:color w:val="000000"/>
          <w:sz w:val="20"/>
          <w:szCs w:val="20"/>
        </w:rPr>
        <w:t>Depression, hopelessness and suicide in chronic schizophrenia. Br J Psychiatry 1986</w:t>
      </w:r>
      <w:proofErr w:type="gramStart"/>
      <w:r w:rsidR="0090477D" w:rsidRPr="00D20841">
        <w:rPr>
          <w:color w:val="000000"/>
          <w:sz w:val="20"/>
          <w:szCs w:val="20"/>
        </w:rPr>
        <w:t>;148:554</w:t>
      </w:r>
      <w:proofErr w:type="gramEnd"/>
      <w:r w:rsidR="0090477D" w:rsidRPr="00D20841">
        <w:rPr>
          <w:color w:val="000000"/>
          <w:sz w:val="20"/>
          <w:szCs w:val="20"/>
        </w:rPr>
        <w:t>–9.</w:t>
      </w:r>
    </w:p>
    <w:p w:rsidR="00EC3464" w:rsidRPr="00D20841" w:rsidRDefault="00EC3464" w:rsidP="00EC3464">
      <w:pPr>
        <w:pStyle w:val="ListParagraph"/>
        <w:numPr>
          <w:ilvl w:val="0"/>
          <w:numId w:val="13"/>
        </w:numPr>
        <w:bidi w:val="0"/>
        <w:snapToGrid w:val="0"/>
        <w:jc w:val="both"/>
        <w:rPr>
          <w:color w:val="000000"/>
          <w:sz w:val="20"/>
          <w:szCs w:val="20"/>
        </w:rPr>
      </w:pPr>
      <w:proofErr w:type="spellStart"/>
      <w:r w:rsidRPr="00D20841">
        <w:rPr>
          <w:bCs/>
          <w:color w:val="000000"/>
          <w:sz w:val="20"/>
          <w:szCs w:val="20"/>
        </w:rPr>
        <w:t>H</w:t>
      </w:r>
      <w:r w:rsidR="00092BDC" w:rsidRPr="00D20841">
        <w:rPr>
          <w:bCs/>
          <w:color w:val="000000"/>
          <w:sz w:val="20"/>
          <w:szCs w:val="20"/>
        </w:rPr>
        <w:t>awton</w:t>
      </w:r>
      <w:proofErr w:type="spellEnd"/>
      <w:r w:rsidR="00092BDC" w:rsidRPr="00D20841">
        <w:rPr>
          <w:bCs/>
          <w:color w:val="000000"/>
          <w:sz w:val="20"/>
          <w:szCs w:val="20"/>
        </w:rPr>
        <w:t xml:space="preserve"> K, Sutton L, Haw C, Sinclair J, </w:t>
      </w:r>
      <w:proofErr w:type="spellStart"/>
      <w:r w:rsidR="00092BDC" w:rsidRPr="00D20841">
        <w:rPr>
          <w:bCs/>
          <w:color w:val="000000"/>
          <w:sz w:val="20"/>
          <w:szCs w:val="20"/>
        </w:rPr>
        <w:t>Deeks</w:t>
      </w:r>
      <w:proofErr w:type="spellEnd"/>
      <w:r w:rsidR="00092BDC" w:rsidRPr="00D20841">
        <w:rPr>
          <w:bCs/>
          <w:color w:val="000000"/>
          <w:sz w:val="20"/>
          <w:szCs w:val="20"/>
        </w:rPr>
        <w:t xml:space="preserve"> JJ (2005).</w:t>
      </w:r>
      <w:r w:rsidR="00176D58">
        <w:rPr>
          <w:rFonts w:eastAsiaTheme="minorEastAsia" w:hint="eastAsia"/>
          <w:bCs/>
          <w:color w:val="000000"/>
          <w:sz w:val="20"/>
          <w:szCs w:val="20"/>
          <w:lang w:eastAsia="zh-CN"/>
        </w:rPr>
        <w:t xml:space="preserve"> </w:t>
      </w:r>
      <w:r w:rsidR="00092BDC" w:rsidRPr="00D20841">
        <w:rPr>
          <w:color w:val="000000"/>
          <w:sz w:val="20"/>
          <w:szCs w:val="20"/>
        </w:rPr>
        <w:t>Schizophrenia and suicide: systematic review of risk factors. Br.</w:t>
      </w:r>
      <w:r w:rsidR="00176D58">
        <w:rPr>
          <w:rFonts w:eastAsiaTheme="minorEastAsia" w:hint="eastAsia"/>
          <w:color w:val="000000"/>
          <w:sz w:val="20"/>
          <w:szCs w:val="20"/>
          <w:lang w:eastAsia="zh-CN"/>
        </w:rPr>
        <w:t xml:space="preserve"> </w:t>
      </w:r>
      <w:r w:rsidR="00092BDC" w:rsidRPr="00D20841">
        <w:rPr>
          <w:color w:val="000000"/>
          <w:sz w:val="20"/>
          <w:szCs w:val="20"/>
        </w:rPr>
        <w:t>J. Psychiatry 187, 9–20.</w:t>
      </w:r>
    </w:p>
    <w:p w:rsidR="00EC3464" w:rsidRPr="00D20841" w:rsidRDefault="00EC3464" w:rsidP="00EC3464">
      <w:pPr>
        <w:pStyle w:val="ListParagraph"/>
        <w:numPr>
          <w:ilvl w:val="0"/>
          <w:numId w:val="13"/>
        </w:numPr>
        <w:bidi w:val="0"/>
        <w:snapToGrid w:val="0"/>
        <w:jc w:val="both"/>
        <w:rPr>
          <w:color w:val="000000"/>
          <w:sz w:val="20"/>
          <w:szCs w:val="20"/>
        </w:rPr>
      </w:pPr>
      <w:r w:rsidRPr="00D20841">
        <w:rPr>
          <w:bCs/>
          <w:color w:val="000000"/>
          <w:sz w:val="20"/>
          <w:szCs w:val="20"/>
        </w:rPr>
        <w:t>D</w:t>
      </w:r>
      <w:r w:rsidR="00092BDC" w:rsidRPr="00D20841">
        <w:rPr>
          <w:bCs/>
          <w:color w:val="000000"/>
          <w:sz w:val="20"/>
          <w:szCs w:val="20"/>
        </w:rPr>
        <w:t xml:space="preserve">e </w:t>
      </w:r>
      <w:proofErr w:type="spellStart"/>
      <w:r w:rsidR="00092BDC" w:rsidRPr="00D20841">
        <w:rPr>
          <w:bCs/>
          <w:color w:val="000000"/>
          <w:sz w:val="20"/>
          <w:szCs w:val="20"/>
        </w:rPr>
        <w:t>Hert</w:t>
      </w:r>
      <w:proofErr w:type="spellEnd"/>
      <w:r w:rsidR="00092BDC" w:rsidRPr="00D20841">
        <w:rPr>
          <w:bCs/>
          <w:color w:val="000000"/>
          <w:sz w:val="20"/>
          <w:szCs w:val="20"/>
        </w:rPr>
        <w:t xml:space="preserve"> M, </w:t>
      </w:r>
      <w:proofErr w:type="spellStart"/>
      <w:r w:rsidR="00092BDC" w:rsidRPr="00D20841">
        <w:rPr>
          <w:bCs/>
          <w:color w:val="000000"/>
          <w:sz w:val="20"/>
          <w:szCs w:val="20"/>
        </w:rPr>
        <w:t>Mckenzie</w:t>
      </w:r>
      <w:proofErr w:type="spellEnd"/>
      <w:r w:rsidR="00092BDC" w:rsidRPr="00D20841">
        <w:rPr>
          <w:bCs/>
          <w:color w:val="000000"/>
          <w:sz w:val="20"/>
          <w:szCs w:val="20"/>
        </w:rPr>
        <w:t xml:space="preserve"> K, </w:t>
      </w:r>
      <w:proofErr w:type="spellStart"/>
      <w:r w:rsidR="00092BDC" w:rsidRPr="00D20841">
        <w:rPr>
          <w:bCs/>
          <w:color w:val="000000"/>
          <w:sz w:val="20"/>
          <w:szCs w:val="20"/>
        </w:rPr>
        <w:t>Peuskens</w:t>
      </w:r>
      <w:proofErr w:type="spellEnd"/>
      <w:r w:rsidR="00092BDC" w:rsidRPr="00D20841">
        <w:rPr>
          <w:bCs/>
          <w:color w:val="000000"/>
          <w:sz w:val="20"/>
          <w:szCs w:val="20"/>
        </w:rPr>
        <w:t xml:space="preserve"> J (2001</w:t>
      </w:r>
      <w:r w:rsidR="00092BDC" w:rsidRPr="00D20841">
        <w:rPr>
          <w:color w:val="000000"/>
          <w:sz w:val="20"/>
          <w:szCs w:val="20"/>
        </w:rPr>
        <w:t>).</w:t>
      </w:r>
      <w:r w:rsidR="00176D58">
        <w:rPr>
          <w:rFonts w:eastAsiaTheme="minorEastAsia" w:hint="eastAsia"/>
          <w:color w:val="000000"/>
          <w:sz w:val="20"/>
          <w:szCs w:val="20"/>
          <w:lang w:eastAsia="zh-CN"/>
        </w:rPr>
        <w:t xml:space="preserve"> </w:t>
      </w:r>
      <w:r w:rsidR="00092BDC" w:rsidRPr="00D20841">
        <w:rPr>
          <w:color w:val="000000"/>
          <w:sz w:val="20"/>
          <w:szCs w:val="20"/>
        </w:rPr>
        <w:t>Risk factors for suicide in young patients suffering from schizophrenia.</w:t>
      </w:r>
      <w:r w:rsidR="00B7595C" w:rsidRPr="00D20841">
        <w:rPr>
          <w:color w:val="000000"/>
          <w:sz w:val="20"/>
          <w:szCs w:val="20"/>
        </w:rPr>
        <w:t xml:space="preserve"> </w:t>
      </w:r>
      <w:proofErr w:type="spellStart"/>
      <w:r w:rsidR="00092BDC" w:rsidRPr="00D20841">
        <w:rPr>
          <w:color w:val="000000"/>
          <w:sz w:val="20"/>
          <w:szCs w:val="20"/>
        </w:rPr>
        <w:t>Schizophr</w:t>
      </w:r>
      <w:proofErr w:type="spellEnd"/>
      <w:r w:rsidR="00092BDC" w:rsidRPr="00D20841">
        <w:rPr>
          <w:color w:val="000000"/>
          <w:sz w:val="20"/>
          <w:szCs w:val="20"/>
        </w:rPr>
        <w:t xml:space="preserve"> Res 2001</w:t>
      </w:r>
      <w:proofErr w:type="gramStart"/>
      <w:r w:rsidR="00092BDC" w:rsidRPr="00D20841">
        <w:rPr>
          <w:color w:val="000000"/>
          <w:sz w:val="20"/>
          <w:szCs w:val="20"/>
        </w:rPr>
        <w:t>;47:127</w:t>
      </w:r>
      <w:proofErr w:type="gramEnd"/>
      <w:r w:rsidR="00092BDC" w:rsidRPr="00D20841">
        <w:rPr>
          <w:color w:val="000000"/>
          <w:sz w:val="20"/>
          <w:szCs w:val="20"/>
        </w:rPr>
        <w:t>–34.</w:t>
      </w:r>
    </w:p>
    <w:p w:rsidR="00EC3464" w:rsidRPr="00D20841" w:rsidRDefault="00EC3464" w:rsidP="00EC3464">
      <w:pPr>
        <w:pStyle w:val="ListParagraph"/>
        <w:numPr>
          <w:ilvl w:val="0"/>
          <w:numId w:val="13"/>
        </w:numPr>
        <w:bidi w:val="0"/>
        <w:snapToGrid w:val="0"/>
        <w:jc w:val="both"/>
        <w:rPr>
          <w:color w:val="000000"/>
          <w:sz w:val="20"/>
          <w:szCs w:val="20"/>
        </w:rPr>
      </w:pPr>
      <w:r w:rsidRPr="00D20841">
        <w:rPr>
          <w:bCs/>
          <w:color w:val="000000"/>
          <w:sz w:val="20"/>
          <w:szCs w:val="20"/>
        </w:rPr>
        <w:t>B</w:t>
      </w:r>
      <w:r w:rsidR="00092BDC" w:rsidRPr="00D20841">
        <w:rPr>
          <w:bCs/>
          <w:color w:val="000000"/>
          <w:sz w:val="20"/>
          <w:szCs w:val="20"/>
        </w:rPr>
        <w:t xml:space="preserve">arak Y, Baruch Y, </w:t>
      </w:r>
      <w:proofErr w:type="spellStart"/>
      <w:r w:rsidR="00092BDC" w:rsidRPr="00D20841">
        <w:rPr>
          <w:bCs/>
          <w:color w:val="000000"/>
          <w:sz w:val="20"/>
          <w:szCs w:val="20"/>
        </w:rPr>
        <w:t>Achiron</w:t>
      </w:r>
      <w:proofErr w:type="spellEnd"/>
      <w:r w:rsidR="00092BDC" w:rsidRPr="00D20841">
        <w:rPr>
          <w:bCs/>
          <w:color w:val="000000"/>
          <w:sz w:val="20"/>
          <w:szCs w:val="20"/>
        </w:rPr>
        <w:t xml:space="preserve"> A and </w:t>
      </w:r>
      <w:proofErr w:type="spellStart"/>
      <w:r w:rsidR="00092BDC" w:rsidRPr="00D20841">
        <w:rPr>
          <w:bCs/>
          <w:color w:val="000000"/>
          <w:sz w:val="20"/>
          <w:szCs w:val="20"/>
        </w:rPr>
        <w:t>Aizenberg</w:t>
      </w:r>
      <w:proofErr w:type="spellEnd"/>
      <w:r w:rsidR="00092BDC" w:rsidRPr="00D20841">
        <w:rPr>
          <w:bCs/>
          <w:color w:val="000000"/>
          <w:sz w:val="20"/>
          <w:szCs w:val="20"/>
        </w:rPr>
        <w:t xml:space="preserve"> D (2008</w:t>
      </w:r>
      <w:r w:rsidR="00092BDC" w:rsidRPr="00D20841">
        <w:rPr>
          <w:color w:val="000000"/>
          <w:sz w:val="20"/>
          <w:szCs w:val="20"/>
        </w:rPr>
        <w:t>). Suicide attempts of schizophrenia patients: A case-controlled study in tertiary care.</w:t>
      </w:r>
      <w:r w:rsidR="00D20841" w:rsidRPr="00D20841">
        <w:rPr>
          <w:rFonts w:eastAsiaTheme="minorEastAsia" w:hint="eastAsia"/>
          <w:color w:val="000000"/>
          <w:sz w:val="20"/>
          <w:szCs w:val="20"/>
          <w:lang w:eastAsia="zh-CN"/>
        </w:rPr>
        <w:t xml:space="preserve"> </w:t>
      </w:r>
      <w:r w:rsidR="00092BDC" w:rsidRPr="00D20841">
        <w:rPr>
          <w:color w:val="000000"/>
          <w:sz w:val="20"/>
          <w:szCs w:val="20"/>
        </w:rPr>
        <w:t>J</w:t>
      </w:r>
      <w:r w:rsidR="00176D58">
        <w:rPr>
          <w:rFonts w:eastAsiaTheme="minorEastAsia" w:hint="eastAsia"/>
          <w:color w:val="000000"/>
          <w:sz w:val="20"/>
          <w:szCs w:val="20"/>
          <w:lang w:eastAsia="zh-CN"/>
        </w:rPr>
        <w:t xml:space="preserve"> </w:t>
      </w:r>
      <w:proofErr w:type="spellStart"/>
      <w:r w:rsidR="00092BDC" w:rsidRPr="00D20841">
        <w:rPr>
          <w:color w:val="000000"/>
          <w:sz w:val="20"/>
          <w:szCs w:val="20"/>
        </w:rPr>
        <w:t>Psychiatr</w:t>
      </w:r>
      <w:proofErr w:type="spellEnd"/>
      <w:r w:rsidR="00092BDC" w:rsidRPr="00D20841">
        <w:rPr>
          <w:color w:val="000000"/>
          <w:sz w:val="20"/>
          <w:szCs w:val="20"/>
        </w:rPr>
        <w:t xml:space="preserve"> Res</w:t>
      </w:r>
      <w:r w:rsidR="00176D58">
        <w:rPr>
          <w:rFonts w:eastAsiaTheme="minorEastAsia" w:hint="eastAsia"/>
          <w:color w:val="000000"/>
          <w:sz w:val="20"/>
          <w:szCs w:val="20"/>
          <w:lang w:eastAsia="zh-CN"/>
        </w:rPr>
        <w:t xml:space="preserve"> </w:t>
      </w:r>
      <w:r w:rsidR="00092BDC" w:rsidRPr="00D20841">
        <w:rPr>
          <w:color w:val="000000"/>
          <w:sz w:val="20"/>
          <w:szCs w:val="20"/>
        </w:rPr>
        <w:t>42: 822–826.</w:t>
      </w:r>
    </w:p>
    <w:p w:rsidR="00EC3464" w:rsidRPr="00D20841" w:rsidRDefault="00EC3464" w:rsidP="00EC3464">
      <w:pPr>
        <w:pStyle w:val="ListParagraph"/>
        <w:numPr>
          <w:ilvl w:val="0"/>
          <w:numId w:val="13"/>
        </w:numPr>
        <w:bidi w:val="0"/>
        <w:snapToGrid w:val="0"/>
        <w:jc w:val="both"/>
        <w:rPr>
          <w:color w:val="000000"/>
          <w:sz w:val="20"/>
          <w:szCs w:val="20"/>
        </w:rPr>
      </w:pPr>
      <w:proofErr w:type="spellStart"/>
      <w:r w:rsidRPr="00D20841">
        <w:rPr>
          <w:bCs/>
          <w:color w:val="000000"/>
          <w:sz w:val="20"/>
          <w:szCs w:val="20"/>
        </w:rPr>
        <w:t>R</w:t>
      </w:r>
      <w:r w:rsidR="00092BDC" w:rsidRPr="00D20841">
        <w:rPr>
          <w:bCs/>
          <w:color w:val="000000"/>
          <w:sz w:val="20"/>
          <w:szCs w:val="20"/>
        </w:rPr>
        <w:t>eutfors</w:t>
      </w:r>
      <w:proofErr w:type="spellEnd"/>
      <w:r w:rsidR="00092BDC" w:rsidRPr="00D20841">
        <w:rPr>
          <w:bCs/>
          <w:color w:val="000000"/>
          <w:sz w:val="20"/>
          <w:szCs w:val="20"/>
        </w:rPr>
        <w:t xml:space="preserve"> J, Brandt L, </w:t>
      </w:r>
      <w:proofErr w:type="spellStart"/>
      <w:r w:rsidR="00092BDC" w:rsidRPr="00D20841">
        <w:rPr>
          <w:bCs/>
          <w:color w:val="000000"/>
          <w:sz w:val="20"/>
          <w:szCs w:val="20"/>
        </w:rPr>
        <w:t>Jonsson</w:t>
      </w:r>
      <w:proofErr w:type="spellEnd"/>
      <w:r w:rsidR="00092BDC" w:rsidRPr="00D20841">
        <w:rPr>
          <w:bCs/>
          <w:color w:val="000000"/>
          <w:sz w:val="20"/>
          <w:szCs w:val="20"/>
        </w:rPr>
        <w:t xml:space="preserve"> EG, et al (2009</w:t>
      </w:r>
      <w:r w:rsidR="00092BDC" w:rsidRPr="00D20841">
        <w:rPr>
          <w:color w:val="000000"/>
          <w:sz w:val="20"/>
          <w:szCs w:val="20"/>
        </w:rPr>
        <w:t xml:space="preserve">). Risk factors for suicide in schizophrenia: findings from a Swedish population-based case-control study. </w:t>
      </w:r>
      <w:proofErr w:type="spellStart"/>
      <w:r w:rsidR="00092BDC" w:rsidRPr="00D20841">
        <w:rPr>
          <w:color w:val="000000"/>
          <w:sz w:val="20"/>
          <w:szCs w:val="20"/>
        </w:rPr>
        <w:t>Schizophr</w:t>
      </w:r>
      <w:proofErr w:type="spellEnd"/>
      <w:r w:rsidR="00092BDC" w:rsidRPr="00D20841">
        <w:rPr>
          <w:color w:val="000000"/>
          <w:sz w:val="20"/>
          <w:szCs w:val="20"/>
        </w:rPr>
        <w:t xml:space="preserve"> Res</w:t>
      </w:r>
      <w:r w:rsidR="00176D58">
        <w:rPr>
          <w:rFonts w:eastAsiaTheme="minorEastAsia" w:hint="eastAsia"/>
          <w:color w:val="000000"/>
          <w:sz w:val="20"/>
          <w:szCs w:val="20"/>
          <w:lang w:eastAsia="zh-CN"/>
        </w:rPr>
        <w:t xml:space="preserve"> </w:t>
      </w:r>
      <w:r w:rsidR="00092BDC" w:rsidRPr="00D20841">
        <w:rPr>
          <w:color w:val="000000"/>
          <w:sz w:val="20"/>
          <w:szCs w:val="20"/>
        </w:rPr>
        <w:t>2009</w:t>
      </w:r>
      <w:proofErr w:type="gramStart"/>
      <w:r w:rsidR="00092BDC" w:rsidRPr="00D20841">
        <w:rPr>
          <w:color w:val="000000"/>
          <w:sz w:val="20"/>
          <w:szCs w:val="20"/>
        </w:rPr>
        <w:t>;108:231</w:t>
      </w:r>
      <w:proofErr w:type="gramEnd"/>
      <w:r w:rsidR="00092BDC" w:rsidRPr="00D20841">
        <w:rPr>
          <w:color w:val="000000"/>
          <w:sz w:val="20"/>
          <w:szCs w:val="20"/>
        </w:rPr>
        <w:t>–7.</w:t>
      </w:r>
    </w:p>
    <w:p w:rsidR="00EC3464" w:rsidRPr="00D20841" w:rsidRDefault="00EC3464" w:rsidP="00EC3464">
      <w:pPr>
        <w:pStyle w:val="ListParagraph"/>
        <w:numPr>
          <w:ilvl w:val="0"/>
          <w:numId w:val="13"/>
        </w:numPr>
        <w:bidi w:val="0"/>
        <w:snapToGrid w:val="0"/>
        <w:jc w:val="both"/>
        <w:rPr>
          <w:color w:val="000000"/>
          <w:sz w:val="20"/>
          <w:szCs w:val="20"/>
        </w:rPr>
      </w:pPr>
      <w:r w:rsidRPr="00D20841">
        <w:rPr>
          <w:bCs/>
          <w:color w:val="000000"/>
          <w:sz w:val="20"/>
          <w:szCs w:val="20"/>
        </w:rPr>
        <w:t>Q</w:t>
      </w:r>
      <w:r w:rsidR="005632DA" w:rsidRPr="00D20841">
        <w:rPr>
          <w:bCs/>
          <w:color w:val="000000"/>
          <w:sz w:val="20"/>
          <w:szCs w:val="20"/>
        </w:rPr>
        <w:t xml:space="preserve">in P, </w:t>
      </w:r>
      <w:proofErr w:type="spellStart"/>
      <w:r w:rsidR="005632DA" w:rsidRPr="00D20841">
        <w:rPr>
          <w:bCs/>
          <w:color w:val="000000"/>
          <w:sz w:val="20"/>
          <w:szCs w:val="20"/>
        </w:rPr>
        <w:t>Nordentoft</w:t>
      </w:r>
      <w:proofErr w:type="spellEnd"/>
      <w:r w:rsidR="005632DA" w:rsidRPr="00D20841">
        <w:rPr>
          <w:bCs/>
          <w:color w:val="000000"/>
          <w:sz w:val="20"/>
          <w:szCs w:val="20"/>
        </w:rPr>
        <w:t xml:space="preserve"> M (2005).</w:t>
      </w:r>
      <w:r w:rsidR="005632DA" w:rsidRPr="00D20841">
        <w:rPr>
          <w:color w:val="000000"/>
          <w:sz w:val="20"/>
          <w:szCs w:val="20"/>
        </w:rPr>
        <w:t xml:space="preserve"> Suicide risk in relation to psychiatric hospitalization: evidence based on longitudinal registers. Arch Gen Psychiatry.</w:t>
      </w:r>
      <w:r w:rsidR="00176D58">
        <w:rPr>
          <w:rFonts w:eastAsiaTheme="minorEastAsia" w:hint="eastAsia"/>
          <w:color w:val="000000"/>
          <w:sz w:val="20"/>
          <w:szCs w:val="20"/>
          <w:lang w:eastAsia="zh-CN"/>
        </w:rPr>
        <w:t xml:space="preserve"> </w:t>
      </w:r>
      <w:r w:rsidR="005632DA" w:rsidRPr="00D20841">
        <w:rPr>
          <w:color w:val="000000"/>
          <w:sz w:val="20"/>
          <w:szCs w:val="20"/>
        </w:rPr>
        <w:t>2005</w:t>
      </w:r>
      <w:proofErr w:type="gramStart"/>
      <w:r w:rsidR="005632DA" w:rsidRPr="00D20841">
        <w:rPr>
          <w:color w:val="000000"/>
          <w:sz w:val="20"/>
          <w:szCs w:val="20"/>
        </w:rPr>
        <w:t>;62:427</w:t>
      </w:r>
      <w:proofErr w:type="gramEnd"/>
      <w:r w:rsidR="005632DA" w:rsidRPr="00D20841">
        <w:rPr>
          <w:color w:val="000000"/>
          <w:sz w:val="20"/>
          <w:szCs w:val="20"/>
        </w:rPr>
        <w:t>–432.</w:t>
      </w:r>
    </w:p>
    <w:p w:rsidR="005632DA" w:rsidRPr="00D20841" w:rsidRDefault="00EC3464" w:rsidP="00EC3464">
      <w:pPr>
        <w:pStyle w:val="ListParagraph"/>
        <w:numPr>
          <w:ilvl w:val="0"/>
          <w:numId w:val="13"/>
        </w:numPr>
        <w:bidi w:val="0"/>
        <w:snapToGrid w:val="0"/>
        <w:jc w:val="both"/>
        <w:rPr>
          <w:color w:val="000000"/>
          <w:sz w:val="20"/>
          <w:szCs w:val="20"/>
        </w:rPr>
      </w:pPr>
      <w:r w:rsidRPr="00D20841">
        <w:rPr>
          <w:bCs/>
          <w:color w:val="000000"/>
          <w:sz w:val="20"/>
          <w:szCs w:val="20"/>
        </w:rPr>
        <w:t>A</w:t>
      </w:r>
      <w:r w:rsidR="005632DA" w:rsidRPr="00D20841">
        <w:rPr>
          <w:bCs/>
          <w:color w:val="000000"/>
          <w:sz w:val="20"/>
          <w:szCs w:val="20"/>
        </w:rPr>
        <w:t>ppleby L, Shaw J, Amos T, McDonnell R, Harris C, McCann K, Kiernan K,</w:t>
      </w:r>
      <w:r w:rsidR="00176D58">
        <w:rPr>
          <w:rFonts w:eastAsiaTheme="minorEastAsia" w:hint="eastAsia"/>
          <w:bCs/>
          <w:color w:val="000000"/>
          <w:sz w:val="20"/>
          <w:szCs w:val="20"/>
          <w:lang w:eastAsia="zh-CN"/>
        </w:rPr>
        <w:t xml:space="preserve"> </w:t>
      </w:r>
      <w:r w:rsidR="005632DA" w:rsidRPr="00D20841">
        <w:rPr>
          <w:bCs/>
          <w:color w:val="000000"/>
          <w:sz w:val="20"/>
          <w:szCs w:val="20"/>
        </w:rPr>
        <w:t xml:space="preserve">Davies S, </w:t>
      </w:r>
      <w:proofErr w:type="spellStart"/>
      <w:r w:rsidR="005632DA" w:rsidRPr="00D20841">
        <w:rPr>
          <w:bCs/>
          <w:color w:val="000000"/>
          <w:sz w:val="20"/>
          <w:szCs w:val="20"/>
        </w:rPr>
        <w:t>Bickley</w:t>
      </w:r>
      <w:proofErr w:type="spellEnd"/>
      <w:r w:rsidR="005632DA" w:rsidRPr="00D20841">
        <w:rPr>
          <w:bCs/>
          <w:color w:val="000000"/>
          <w:sz w:val="20"/>
          <w:szCs w:val="20"/>
        </w:rPr>
        <w:t xml:space="preserve"> H, Parsons R</w:t>
      </w:r>
      <w:r w:rsidR="00176D58">
        <w:rPr>
          <w:rFonts w:eastAsiaTheme="minorEastAsia" w:hint="eastAsia"/>
          <w:bCs/>
          <w:color w:val="000000"/>
          <w:sz w:val="20"/>
          <w:szCs w:val="20"/>
          <w:lang w:eastAsia="zh-CN"/>
        </w:rPr>
        <w:t xml:space="preserve"> </w:t>
      </w:r>
      <w:r w:rsidR="005632DA" w:rsidRPr="00D20841">
        <w:rPr>
          <w:bCs/>
          <w:color w:val="000000"/>
          <w:sz w:val="20"/>
          <w:szCs w:val="20"/>
        </w:rPr>
        <w:t>(2007)</w:t>
      </w:r>
      <w:r w:rsidR="005632DA" w:rsidRPr="00D20841">
        <w:rPr>
          <w:color w:val="000000"/>
          <w:sz w:val="20"/>
          <w:szCs w:val="20"/>
        </w:rPr>
        <w:t>. Suicide within 12 months of contact with mental health services: national clinical survey.</w:t>
      </w:r>
      <w:r w:rsidR="00176D58">
        <w:rPr>
          <w:rFonts w:eastAsiaTheme="minorEastAsia" w:hint="eastAsia"/>
          <w:color w:val="000000"/>
          <w:sz w:val="20"/>
          <w:szCs w:val="20"/>
          <w:lang w:eastAsia="zh-CN"/>
        </w:rPr>
        <w:t xml:space="preserve"> </w:t>
      </w:r>
      <w:r w:rsidR="005632DA" w:rsidRPr="00D20841">
        <w:rPr>
          <w:color w:val="000000"/>
          <w:sz w:val="20"/>
          <w:szCs w:val="20"/>
        </w:rPr>
        <w:t>BMJ.</w:t>
      </w:r>
      <w:proofErr w:type="gramStart"/>
      <w:r w:rsidR="00D20841">
        <w:rPr>
          <w:color w:val="000000"/>
          <w:sz w:val="20"/>
          <w:szCs w:val="20"/>
        </w:rPr>
        <w:t>;</w:t>
      </w:r>
      <w:r w:rsidR="00176D58">
        <w:rPr>
          <w:color w:val="000000"/>
          <w:sz w:val="20"/>
          <w:szCs w:val="20"/>
        </w:rPr>
        <w:t>318:1235</w:t>
      </w:r>
      <w:proofErr w:type="gramEnd"/>
      <w:r w:rsidR="00176D58">
        <w:rPr>
          <w:color w:val="000000"/>
          <w:sz w:val="20"/>
          <w:szCs w:val="20"/>
        </w:rPr>
        <w:t>–1239.</w:t>
      </w:r>
      <w:r w:rsidR="00176D58">
        <w:rPr>
          <w:rFonts w:eastAsiaTheme="minorEastAsia" w:hint="eastAsia"/>
          <w:color w:val="000000"/>
          <w:sz w:val="20"/>
          <w:szCs w:val="20"/>
          <w:lang w:eastAsia="zh-CN"/>
        </w:rPr>
        <w:t xml:space="preserve"> </w:t>
      </w:r>
      <w:r w:rsidR="005632DA" w:rsidRPr="00D20841">
        <w:rPr>
          <w:color w:val="000000"/>
          <w:sz w:val="20"/>
          <w:szCs w:val="20"/>
        </w:rPr>
        <w:t>Arch. Gen. Psychiatry 64, 1123–1131.</w:t>
      </w:r>
    </w:p>
    <w:p w:rsidR="00EC3464" w:rsidRPr="00D20841" w:rsidRDefault="00EC3464" w:rsidP="00EC3464">
      <w:pPr>
        <w:bidi w:val="0"/>
        <w:snapToGrid w:val="0"/>
        <w:ind w:left="425" w:hanging="425"/>
        <w:jc w:val="both"/>
        <w:rPr>
          <w:color w:val="000000"/>
          <w:sz w:val="20"/>
          <w:szCs w:val="20"/>
        </w:rPr>
        <w:sectPr w:rsidR="00EC3464" w:rsidRPr="00D20841" w:rsidSect="00D20841">
          <w:headerReference w:type="default" r:id="rId16"/>
          <w:footerReference w:type="default" r:id="rId17"/>
          <w:type w:val="continuous"/>
          <w:pgSz w:w="12240" w:h="15840" w:code="1"/>
          <w:pgMar w:top="1440" w:right="1440" w:bottom="1440" w:left="1440" w:header="720" w:footer="720" w:gutter="0"/>
          <w:cols w:num="2" w:space="576"/>
          <w:docGrid w:linePitch="360"/>
        </w:sectPr>
      </w:pPr>
    </w:p>
    <w:p w:rsidR="00505C8F" w:rsidRPr="00D20841" w:rsidRDefault="00505C8F" w:rsidP="00EC3464">
      <w:pPr>
        <w:bidi w:val="0"/>
        <w:snapToGrid w:val="0"/>
        <w:ind w:left="425" w:hanging="425"/>
        <w:jc w:val="both"/>
        <w:rPr>
          <w:color w:val="000000"/>
          <w:sz w:val="20"/>
          <w:szCs w:val="20"/>
        </w:rPr>
      </w:pPr>
    </w:p>
    <w:p w:rsidR="00EC3464" w:rsidRPr="00D20841" w:rsidRDefault="00EC3464" w:rsidP="00EC3464">
      <w:pPr>
        <w:bidi w:val="0"/>
        <w:snapToGrid w:val="0"/>
        <w:ind w:left="425" w:hanging="425"/>
        <w:jc w:val="both"/>
        <w:rPr>
          <w:sz w:val="20"/>
          <w:szCs w:val="20"/>
        </w:rPr>
      </w:pPr>
    </w:p>
    <w:p w:rsidR="00EC3464" w:rsidRPr="00D20841" w:rsidRDefault="00EC3464" w:rsidP="00EC3464">
      <w:pPr>
        <w:bidi w:val="0"/>
        <w:snapToGrid w:val="0"/>
        <w:ind w:left="425" w:hanging="425"/>
        <w:jc w:val="both"/>
        <w:rPr>
          <w:sz w:val="20"/>
          <w:szCs w:val="20"/>
        </w:rPr>
      </w:pPr>
    </w:p>
    <w:p w:rsidR="00505C8F" w:rsidRPr="00D20841" w:rsidRDefault="00EC3464" w:rsidP="00EC3464">
      <w:pPr>
        <w:bidi w:val="0"/>
        <w:snapToGrid w:val="0"/>
        <w:ind w:left="425" w:hanging="425"/>
        <w:jc w:val="both"/>
        <w:rPr>
          <w:sz w:val="20"/>
          <w:szCs w:val="20"/>
        </w:rPr>
      </w:pPr>
      <w:r w:rsidRPr="00D20841">
        <w:rPr>
          <w:sz w:val="20"/>
          <w:szCs w:val="20"/>
        </w:rPr>
        <w:t>4/10/2016</w:t>
      </w:r>
    </w:p>
    <w:sectPr w:rsidR="00505C8F" w:rsidRPr="00D20841" w:rsidSect="008A63B4">
      <w:headerReference w:type="default" r:id="rId18"/>
      <w:footerReference w:type="default" r:id="rId19"/>
      <w:type w:val="continuous"/>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80960B" w15:done="0"/>
  <w15:commentEx w15:paraId="5408CABC" w15:done="0"/>
  <w15:commentEx w15:paraId="7056649D" w15:done="0"/>
  <w15:commentEx w15:paraId="76BDB691" w15:done="0"/>
  <w15:commentEx w15:paraId="6711C29F"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C19" w:rsidRDefault="004E0C19" w:rsidP="00ED7A49">
      <w:r>
        <w:separator/>
      </w:r>
    </w:p>
  </w:endnote>
  <w:endnote w:type="continuationSeparator" w:id="0">
    <w:p w:rsidR="004E0C19" w:rsidRDefault="004E0C19" w:rsidP="00ED7A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64" w:rsidRPr="00EC3464" w:rsidRDefault="003A3E43" w:rsidP="00EC3464">
    <w:pPr>
      <w:bidi w:val="0"/>
      <w:jc w:val="center"/>
      <w:rPr>
        <w:sz w:val="20"/>
      </w:rPr>
    </w:pPr>
    <w:r w:rsidRPr="00EC3464">
      <w:rPr>
        <w:sz w:val="20"/>
      </w:rPr>
      <w:fldChar w:fldCharType="begin"/>
    </w:r>
    <w:r w:rsidR="00EC3464" w:rsidRPr="00EC3464">
      <w:rPr>
        <w:sz w:val="20"/>
      </w:rPr>
      <w:instrText xml:space="preserve"> page </w:instrText>
    </w:r>
    <w:r w:rsidRPr="00EC3464">
      <w:rPr>
        <w:sz w:val="20"/>
      </w:rPr>
      <w:fldChar w:fldCharType="separate"/>
    </w:r>
    <w:r w:rsidR="00176D58">
      <w:rPr>
        <w:noProof/>
        <w:sz w:val="20"/>
      </w:rPr>
      <w:t>23</w:t>
    </w:r>
    <w:r w:rsidRPr="00EC3464">
      <w:rPr>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64" w:rsidRPr="00EC3464" w:rsidRDefault="003A3E43" w:rsidP="00EC3464">
    <w:pPr>
      <w:bidi w:val="0"/>
      <w:jc w:val="center"/>
      <w:rPr>
        <w:sz w:val="20"/>
      </w:rPr>
    </w:pPr>
    <w:r w:rsidRPr="00EC3464">
      <w:rPr>
        <w:sz w:val="20"/>
      </w:rPr>
      <w:fldChar w:fldCharType="begin"/>
    </w:r>
    <w:r w:rsidR="00EC3464" w:rsidRPr="00EC3464">
      <w:rPr>
        <w:sz w:val="20"/>
      </w:rPr>
      <w:instrText xml:space="preserve"> page </w:instrText>
    </w:r>
    <w:r w:rsidRPr="00EC3464">
      <w:rPr>
        <w:sz w:val="20"/>
      </w:rPr>
      <w:fldChar w:fldCharType="separate"/>
    </w:r>
    <w:r w:rsidR="00176D58">
      <w:rPr>
        <w:noProof/>
        <w:sz w:val="20"/>
      </w:rPr>
      <w:t>24</w:t>
    </w:r>
    <w:r w:rsidRPr="00EC3464">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D1" w:rsidRPr="00EC3464" w:rsidRDefault="003A3E43" w:rsidP="00EC3464">
    <w:pPr>
      <w:bidi w:val="0"/>
      <w:jc w:val="center"/>
      <w:rPr>
        <w:sz w:val="20"/>
      </w:rPr>
    </w:pPr>
    <w:r w:rsidRPr="00EC3464">
      <w:rPr>
        <w:sz w:val="20"/>
      </w:rPr>
      <w:fldChar w:fldCharType="begin"/>
    </w:r>
    <w:r w:rsidR="00EC3464" w:rsidRPr="00EC3464">
      <w:rPr>
        <w:sz w:val="20"/>
      </w:rPr>
      <w:instrText xml:space="preserve"> page </w:instrText>
    </w:r>
    <w:r w:rsidRPr="00EC3464">
      <w:rPr>
        <w:sz w:val="20"/>
      </w:rPr>
      <w:fldChar w:fldCharType="separate"/>
    </w:r>
    <w:r w:rsidR="00EC3464">
      <w:rPr>
        <w:noProof/>
        <w:sz w:val="20"/>
      </w:rPr>
      <w:t>1</w:t>
    </w:r>
    <w:r w:rsidRPr="00EC3464">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C19" w:rsidRDefault="004E0C19" w:rsidP="00ED7A49">
      <w:r>
        <w:separator/>
      </w:r>
    </w:p>
  </w:footnote>
  <w:footnote w:type="continuationSeparator" w:id="0">
    <w:p w:rsidR="004E0C19" w:rsidRDefault="004E0C19" w:rsidP="00ED7A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64" w:rsidRPr="00EC3464" w:rsidRDefault="00EC3464" w:rsidP="00EC3464">
    <w:pPr>
      <w:pBdr>
        <w:bottom w:val="thinThickMediumGap" w:sz="12" w:space="1" w:color="auto"/>
      </w:pBdr>
      <w:tabs>
        <w:tab w:val="left" w:pos="851"/>
        <w:tab w:val="right" w:pos="8364"/>
      </w:tabs>
      <w:bidi w:val="0"/>
      <w:adjustRightInd w:val="0"/>
      <w:snapToGrid w:val="0"/>
      <w:jc w:val="both"/>
      <w:rPr>
        <w:iCs/>
        <w:sz w:val="20"/>
        <w:szCs w:val="20"/>
      </w:rPr>
    </w:pPr>
    <w:r w:rsidRPr="00EC3464">
      <w:rPr>
        <w:rFonts w:hint="eastAsia"/>
        <w:sz w:val="20"/>
        <w:szCs w:val="20"/>
      </w:rPr>
      <w:tab/>
    </w:r>
    <w:r w:rsidRPr="00EC3464">
      <w:rPr>
        <w:sz w:val="20"/>
        <w:szCs w:val="20"/>
      </w:rPr>
      <w:t>New York Science Journal 201</w:t>
    </w:r>
    <w:r w:rsidRPr="00EC3464">
      <w:rPr>
        <w:rFonts w:hint="eastAsia"/>
        <w:sz w:val="20"/>
        <w:szCs w:val="20"/>
      </w:rPr>
      <w:t>6</w:t>
    </w:r>
    <w:proofErr w:type="gramStart"/>
    <w:r w:rsidRPr="00EC3464">
      <w:rPr>
        <w:sz w:val="20"/>
        <w:szCs w:val="20"/>
      </w:rPr>
      <w:t>;</w:t>
    </w:r>
    <w:r w:rsidRPr="00EC3464">
      <w:rPr>
        <w:rFonts w:hint="eastAsia"/>
        <w:sz w:val="20"/>
        <w:szCs w:val="20"/>
      </w:rPr>
      <w:t>9</w:t>
    </w:r>
    <w:proofErr w:type="gramEnd"/>
    <w:r w:rsidRPr="00EC3464">
      <w:rPr>
        <w:sz w:val="20"/>
        <w:szCs w:val="20"/>
      </w:rPr>
      <w:t>(</w:t>
    </w:r>
    <w:r w:rsidRPr="00EC3464">
      <w:rPr>
        <w:rFonts w:hint="eastAsia"/>
        <w:sz w:val="20"/>
        <w:szCs w:val="20"/>
      </w:rPr>
      <w:t>4</w:t>
    </w:r>
    <w:r w:rsidRPr="00EC3464">
      <w:rPr>
        <w:sz w:val="20"/>
        <w:szCs w:val="20"/>
      </w:rPr>
      <w:t>)</w:t>
    </w:r>
    <w:r w:rsidRPr="00EC3464">
      <w:rPr>
        <w:iCs/>
        <w:sz w:val="20"/>
        <w:szCs w:val="20"/>
      </w:rPr>
      <w:t xml:space="preserve">     </w:t>
    </w:r>
    <w:r w:rsidRPr="00EC3464">
      <w:rPr>
        <w:rFonts w:hint="eastAsia"/>
        <w:iCs/>
        <w:sz w:val="20"/>
        <w:szCs w:val="20"/>
      </w:rPr>
      <w:tab/>
    </w:r>
    <w:r w:rsidRPr="00EC3464">
      <w:rPr>
        <w:iCs/>
        <w:sz w:val="20"/>
        <w:szCs w:val="20"/>
      </w:rPr>
      <w:t xml:space="preserve"> </w:t>
    </w:r>
    <w:r w:rsidRPr="00EC3464">
      <w:rPr>
        <w:rFonts w:hint="eastAsia"/>
        <w:iCs/>
        <w:sz w:val="20"/>
        <w:szCs w:val="20"/>
      </w:rPr>
      <w:t xml:space="preserve"> </w:t>
    </w:r>
    <w:r w:rsidRPr="00EC3464">
      <w:rPr>
        <w:iCs/>
        <w:sz w:val="20"/>
        <w:szCs w:val="20"/>
      </w:rPr>
      <w:t xml:space="preserve">   </w:t>
    </w:r>
    <w:hyperlink r:id="rId1" w:history="1">
      <w:r w:rsidRPr="00EC3464">
        <w:rPr>
          <w:rStyle w:val="Hyperlink"/>
          <w:sz w:val="20"/>
          <w:szCs w:val="20"/>
        </w:rPr>
        <w:t>http://www.sciencepub.net/newyork</w:t>
      </w:r>
    </w:hyperlink>
  </w:p>
  <w:p w:rsidR="00EC3464" w:rsidRPr="00EC3464" w:rsidRDefault="00EC3464" w:rsidP="00EC3464">
    <w:pPr>
      <w:tabs>
        <w:tab w:val="left" w:pos="851"/>
        <w:tab w:val="left" w:pos="7200"/>
        <w:tab w:val="right" w:pos="8364"/>
      </w:tabs>
      <w:bidi w:val="0"/>
      <w:adjustRightInd w:val="0"/>
      <w:snapToGrid w:val="0"/>
      <w:jc w:val="both"/>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64" w:rsidRPr="00EC3464" w:rsidRDefault="00EC3464" w:rsidP="00EC3464">
    <w:pPr>
      <w:pBdr>
        <w:bottom w:val="thinThickMediumGap" w:sz="12" w:space="1" w:color="auto"/>
      </w:pBdr>
      <w:tabs>
        <w:tab w:val="left" w:pos="851"/>
        <w:tab w:val="right" w:pos="8364"/>
      </w:tabs>
      <w:bidi w:val="0"/>
      <w:adjustRightInd w:val="0"/>
      <w:snapToGrid w:val="0"/>
      <w:jc w:val="both"/>
      <w:rPr>
        <w:iCs/>
        <w:sz w:val="20"/>
        <w:szCs w:val="20"/>
      </w:rPr>
    </w:pPr>
    <w:r w:rsidRPr="00EC3464">
      <w:rPr>
        <w:rFonts w:hint="eastAsia"/>
        <w:sz w:val="20"/>
        <w:szCs w:val="20"/>
      </w:rPr>
      <w:tab/>
    </w:r>
    <w:r w:rsidRPr="00EC3464">
      <w:rPr>
        <w:sz w:val="20"/>
        <w:szCs w:val="20"/>
      </w:rPr>
      <w:t>New York Science Journal 201</w:t>
    </w:r>
    <w:r w:rsidRPr="00EC3464">
      <w:rPr>
        <w:rFonts w:hint="eastAsia"/>
        <w:sz w:val="20"/>
        <w:szCs w:val="20"/>
      </w:rPr>
      <w:t>6</w:t>
    </w:r>
    <w:proofErr w:type="gramStart"/>
    <w:r w:rsidRPr="00EC3464">
      <w:rPr>
        <w:sz w:val="20"/>
        <w:szCs w:val="20"/>
      </w:rPr>
      <w:t>;</w:t>
    </w:r>
    <w:r w:rsidRPr="00EC3464">
      <w:rPr>
        <w:rFonts w:hint="eastAsia"/>
        <w:sz w:val="20"/>
        <w:szCs w:val="20"/>
      </w:rPr>
      <w:t>9</w:t>
    </w:r>
    <w:proofErr w:type="gramEnd"/>
    <w:r w:rsidRPr="00EC3464">
      <w:rPr>
        <w:sz w:val="20"/>
        <w:szCs w:val="20"/>
      </w:rPr>
      <w:t>(</w:t>
    </w:r>
    <w:r w:rsidRPr="00EC3464">
      <w:rPr>
        <w:rFonts w:hint="eastAsia"/>
        <w:sz w:val="20"/>
        <w:szCs w:val="20"/>
      </w:rPr>
      <w:t>4</w:t>
    </w:r>
    <w:r w:rsidRPr="00EC3464">
      <w:rPr>
        <w:sz w:val="20"/>
        <w:szCs w:val="20"/>
      </w:rPr>
      <w:t>)</w:t>
    </w:r>
    <w:r w:rsidRPr="00EC3464">
      <w:rPr>
        <w:iCs/>
        <w:sz w:val="20"/>
        <w:szCs w:val="20"/>
      </w:rPr>
      <w:t xml:space="preserve">     </w:t>
    </w:r>
    <w:r w:rsidRPr="00EC3464">
      <w:rPr>
        <w:rFonts w:hint="eastAsia"/>
        <w:iCs/>
        <w:sz w:val="20"/>
        <w:szCs w:val="20"/>
      </w:rPr>
      <w:tab/>
    </w:r>
    <w:r w:rsidRPr="00EC3464">
      <w:rPr>
        <w:iCs/>
        <w:sz w:val="20"/>
        <w:szCs w:val="20"/>
      </w:rPr>
      <w:t xml:space="preserve"> </w:t>
    </w:r>
    <w:r w:rsidRPr="00EC3464">
      <w:rPr>
        <w:rFonts w:hint="eastAsia"/>
        <w:iCs/>
        <w:sz w:val="20"/>
        <w:szCs w:val="20"/>
      </w:rPr>
      <w:t xml:space="preserve"> </w:t>
    </w:r>
    <w:r w:rsidRPr="00EC3464">
      <w:rPr>
        <w:iCs/>
        <w:sz w:val="20"/>
        <w:szCs w:val="20"/>
      </w:rPr>
      <w:t xml:space="preserve">   </w:t>
    </w:r>
    <w:hyperlink r:id="rId1" w:history="1">
      <w:r w:rsidRPr="00EC3464">
        <w:rPr>
          <w:rStyle w:val="Hyperlink"/>
          <w:sz w:val="20"/>
          <w:szCs w:val="20"/>
        </w:rPr>
        <w:t>http://www.sciencepub.net/newyork</w:t>
      </w:r>
    </w:hyperlink>
  </w:p>
  <w:p w:rsidR="00EC3464" w:rsidRPr="00EC3464" w:rsidRDefault="00EC3464" w:rsidP="00EC3464">
    <w:pPr>
      <w:tabs>
        <w:tab w:val="left" w:pos="851"/>
        <w:tab w:val="left" w:pos="7200"/>
        <w:tab w:val="right" w:pos="8364"/>
      </w:tabs>
      <w:bidi w:val="0"/>
      <w:adjustRightInd w:val="0"/>
      <w:snapToGrid w:val="0"/>
      <w:jc w:val="both"/>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464" w:rsidRPr="00EC3464" w:rsidRDefault="00EC3464" w:rsidP="00EC3464">
    <w:pPr>
      <w:pBdr>
        <w:bottom w:val="thinThickMediumGap" w:sz="12" w:space="1" w:color="auto"/>
      </w:pBdr>
      <w:tabs>
        <w:tab w:val="left" w:pos="851"/>
        <w:tab w:val="right" w:pos="8364"/>
      </w:tabs>
      <w:bidi w:val="0"/>
      <w:adjustRightInd w:val="0"/>
      <w:snapToGrid w:val="0"/>
      <w:jc w:val="both"/>
      <w:rPr>
        <w:iCs/>
        <w:sz w:val="20"/>
        <w:szCs w:val="20"/>
      </w:rPr>
    </w:pPr>
    <w:r w:rsidRPr="00EC3464">
      <w:rPr>
        <w:rFonts w:hint="eastAsia"/>
        <w:sz w:val="20"/>
        <w:szCs w:val="20"/>
      </w:rPr>
      <w:tab/>
    </w:r>
    <w:r w:rsidRPr="00EC3464">
      <w:rPr>
        <w:sz w:val="20"/>
        <w:szCs w:val="20"/>
      </w:rPr>
      <w:t>New York Science Journal 201</w:t>
    </w:r>
    <w:r w:rsidRPr="00EC3464">
      <w:rPr>
        <w:rFonts w:hint="eastAsia"/>
        <w:sz w:val="20"/>
        <w:szCs w:val="20"/>
      </w:rPr>
      <w:t>6</w:t>
    </w:r>
    <w:proofErr w:type="gramStart"/>
    <w:r w:rsidRPr="00EC3464">
      <w:rPr>
        <w:sz w:val="20"/>
        <w:szCs w:val="20"/>
      </w:rPr>
      <w:t>;</w:t>
    </w:r>
    <w:r w:rsidRPr="00EC3464">
      <w:rPr>
        <w:rFonts w:hint="eastAsia"/>
        <w:sz w:val="20"/>
        <w:szCs w:val="20"/>
      </w:rPr>
      <w:t>9</w:t>
    </w:r>
    <w:proofErr w:type="gramEnd"/>
    <w:r w:rsidRPr="00EC3464">
      <w:rPr>
        <w:sz w:val="20"/>
        <w:szCs w:val="20"/>
      </w:rPr>
      <w:t>(</w:t>
    </w:r>
    <w:r w:rsidRPr="00EC3464">
      <w:rPr>
        <w:rFonts w:hint="eastAsia"/>
        <w:sz w:val="20"/>
        <w:szCs w:val="20"/>
      </w:rPr>
      <w:t>4</w:t>
    </w:r>
    <w:r w:rsidRPr="00EC3464">
      <w:rPr>
        <w:sz w:val="20"/>
        <w:szCs w:val="20"/>
      </w:rPr>
      <w:t>)</w:t>
    </w:r>
    <w:r w:rsidRPr="00EC3464">
      <w:rPr>
        <w:iCs/>
        <w:sz w:val="20"/>
        <w:szCs w:val="20"/>
      </w:rPr>
      <w:t xml:space="preserve">     </w:t>
    </w:r>
    <w:r w:rsidRPr="00EC3464">
      <w:rPr>
        <w:rFonts w:hint="eastAsia"/>
        <w:iCs/>
        <w:sz w:val="20"/>
        <w:szCs w:val="20"/>
      </w:rPr>
      <w:tab/>
    </w:r>
    <w:r w:rsidRPr="00EC3464">
      <w:rPr>
        <w:iCs/>
        <w:sz w:val="20"/>
        <w:szCs w:val="20"/>
      </w:rPr>
      <w:t xml:space="preserve"> </w:t>
    </w:r>
    <w:r w:rsidRPr="00EC3464">
      <w:rPr>
        <w:rFonts w:hint="eastAsia"/>
        <w:iCs/>
        <w:sz w:val="20"/>
        <w:szCs w:val="20"/>
      </w:rPr>
      <w:t xml:space="preserve"> </w:t>
    </w:r>
    <w:r w:rsidRPr="00EC3464">
      <w:rPr>
        <w:iCs/>
        <w:sz w:val="20"/>
        <w:szCs w:val="20"/>
      </w:rPr>
      <w:t xml:space="preserve">   </w:t>
    </w:r>
    <w:hyperlink r:id="rId1" w:history="1">
      <w:r w:rsidRPr="00EC3464">
        <w:rPr>
          <w:rStyle w:val="Hyperlink"/>
          <w:sz w:val="20"/>
          <w:szCs w:val="20"/>
        </w:rPr>
        <w:t>http://www.sciencepub.net/newyork</w:t>
      </w:r>
    </w:hyperlink>
  </w:p>
  <w:p w:rsidR="00EC3464" w:rsidRPr="00EC3464" w:rsidRDefault="00EC3464" w:rsidP="00EC3464">
    <w:pPr>
      <w:tabs>
        <w:tab w:val="left" w:pos="851"/>
        <w:tab w:val="left" w:pos="7200"/>
        <w:tab w:val="right" w:pos="8364"/>
      </w:tabs>
      <w:bidi w:val="0"/>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17338"/>
    <w:multiLevelType w:val="hybridMultilevel"/>
    <w:tmpl w:val="1B30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21696"/>
    <w:multiLevelType w:val="hybridMultilevel"/>
    <w:tmpl w:val="5658BF6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9AC42EA"/>
    <w:multiLevelType w:val="hybridMultilevel"/>
    <w:tmpl w:val="A0929F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155F0C4E"/>
    <w:multiLevelType w:val="hybridMultilevel"/>
    <w:tmpl w:val="A8A45068"/>
    <w:lvl w:ilvl="0" w:tplc="DE3C47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944FC"/>
    <w:multiLevelType w:val="hybridMultilevel"/>
    <w:tmpl w:val="7016960A"/>
    <w:lvl w:ilvl="0" w:tplc="BC7EDDCE">
      <w:start w:val="1"/>
      <w:numFmt w:val="decimal"/>
      <w:lvlText w:val="%1."/>
      <w:lvlJc w:val="left"/>
      <w:pPr>
        <w:ind w:left="720" w:hanging="360"/>
      </w:pPr>
      <w:rPr>
        <w:rFonts w:cs="Times New Roman"/>
        <w:sz w:val="28"/>
        <w:szCs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25282BB6"/>
    <w:multiLevelType w:val="hybridMultilevel"/>
    <w:tmpl w:val="60F65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093BA2"/>
    <w:multiLevelType w:val="hybridMultilevel"/>
    <w:tmpl w:val="D83C321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28E10736"/>
    <w:multiLevelType w:val="hybridMultilevel"/>
    <w:tmpl w:val="D2408290"/>
    <w:lvl w:ilvl="0" w:tplc="2182B98C">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2B20A83"/>
    <w:multiLevelType w:val="hybridMultilevel"/>
    <w:tmpl w:val="0BA037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DD51CDA"/>
    <w:multiLevelType w:val="hybridMultilevel"/>
    <w:tmpl w:val="0D8E82D0"/>
    <w:lvl w:ilvl="0" w:tplc="BC7EDDCE">
      <w:start w:val="1"/>
      <w:numFmt w:val="decimal"/>
      <w:lvlText w:val="%1."/>
      <w:lvlJc w:val="left"/>
      <w:pPr>
        <w:ind w:left="1440" w:hanging="360"/>
      </w:pPr>
      <w:rPr>
        <w:rFonts w:cs="Times New Roman"/>
        <w:sz w:val="28"/>
        <w:szCs w:val="28"/>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0">
    <w:nsid w:val="5E5D541E"/>
    <w:multiLevelType w:val="hybridMultilevel"/>
    <w:tmpl w:val="BA0A9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FBB5120"/>
    <w:multiLevelType w:val="hybridMultilevel"/>
    <w:tmpl w:val="0D76C1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0335CE3"/>
    <w:multiLevelType w:val="hybridMultilevel"/>
    <w:tmpl w:val="69566F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4"/>
  </w:num>
  <w:num w:numId="3">
    <w:abstractNumId w:val="2"/>
  </w:num>
  <w:num w:numId="4">
    <w:abstractNumId w:val="9"/>
  </w:num>
  <w:num w:numId="5">
    <w:abstractNumId w:val="7"/>
  </w:num>
  <w:num w:numId="6">
    <w:abstractNumId w:val="8"/>
  </w:num>
  <w:num w:numId="7">
    <w:abstractNumId w:val="10"/>
  </w:num>
  <w:num w:numId="8">
    <w:abstractNumId w:val="5"/>
  </w:num>
  <w:num w:numId="9">
    <w:abstractNumId w:val="0"/>
  </w:num>
  <w:num w:numId="10">
    <w:abstractNumId w:val="3"/>
  </w:num>
  <w:num w:numId="11">
    <w:abstractNumId w:val="11"/>
  </w:num>
  <w:num w:numId="12">
    <w:abstractNumId w:val="1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c">
    <w15:presenceInfo w15:providerId="None" w15:userId="p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
  <w:rsids>
    <w:rsidRoot w:val="00ED7A49"/>
    <w:rsid w:val="000002C7"/>
    <w:rsid w:val="0000570E"/>
    <w:rsid w:val="000078F1"/>
    <w:rsid w:val="00023292"/>
    <w:rsid w:val="00037185"/>
    <w:rsid w:val="00042A23"/>
    <w:rsid w:val="00050262"/>
    <w:rsid w:val="00091F6D"/>
    <w:rsid w:val="00092BDC"/>
    <w:rsid w:val="000A77C5"/>
    <w:rsid w:val="000F743A"/>
    <w:rsid w:val="00106DC8"/>
    <w:rsid w:val="00110346"/>
    <w:rsid w:val="001140E8"/>
    <w:rsid w:val="00122E05"/>
    <w:rsid w:val="001374CD"/>
    <w:rsid w:val="00176D58"/>
    <w:rsid w:val="0018232D"/>
    <w:rsid w:val="001C52D6"/>
    <w:rsid w:val="001C74ED"/>
    <w:rsid w:val="001D194B"/>
    <w:rsid w:val="00216DDA"/>
    <w:rsid w:val="002174EA"/>
    <w:rsid w:val="00242711"/>
    <w:rsid w:val="002738B3"/>
    <w:rsid w:val="00283805"/>
    <w:rsid w:val="0029426A"/>
    <w:rsid w:val="002A39C6"/>
    <w:rsid w:val="002E4FAD"/>
    <w:rsid w:val="002F16A7"/>
    <w:rsid w:val="002F5338"/>
    <w:rsid w:val="0030225F"/>
    <w:rsid w:val="00350C90"/>
    <w:rsid w:val="0037036C"/>
    <w:rsid w:val="00375752"/>
    <w:rsid w:val="003A1F06"/>
    <w:rsid w:val="003A3E43"/>
    <w:rsid w:val="003E01AD"/>
    <w:rsid w:val="003E640F"/>
    <w:rsid w:val="00414598"/>
    <w:rsid w:val="00415538"/>
    <w:rsid w:val="00422E62"/>
    <w:rsid w:val="00456E26"/>
    <w:rsid w:val="00461360"/>
    <w:rsid w:val="004E0C19"/>
    <w:rsid w:val="004E7417"/>
    <w:rsid w:val="00505C8F"/>
    <w:rsid w:val="0051062D"/>
    <w:rsid w:val="005106B3"/>
    <w:rsid w:val="005167E2"/>
    <w:rsid w:val="0051730B"/>
    <w:rsid w:val="005247E6"/>
    <w:rsid w:val="0053540E"/>
    <w:rsid w:val="00540B5F"/>
    <w:rsid w:val="0054313B"/>
    <w:rsid w:val="00543194"/>
    <w:rsid w:val="005632DA"/>
    <w:rsid w:val="00575563"/>
    <w:rsid w:val="00587CB9"/>
    <w:rsid w:val="005900AC"/>
    <w:rsid w:val="00593CC4"/>
    <w:rsid w:val="005F7D4C"/>
    <w:rsid w:val="00637986"/>
    <w:rsid w:val="006801B3"/>
    <w:rsid w:val="006B4E7D"/>
    <w:rsid w:val="006B5373"/>
    <w:rsid w:val="006C15F8"/>
    <w:rsid w:val="006D08C4"/>
    <w:rsid w:val="006E36DC"/>
    <w:rsid w:val="006F1B0D"/>
    <w:rsid w:val="007149E6"/>
    <w:rsid w:val="0072581E"/>
    <w:rsid w:val="00730E4B"/>
    <w:rsid w:val="00763951"/>
    <w:rsid w:val="00790947"/>
    <w:rsid w:val="007B4C84"/>
    <w:rsid w:val="007B50AA"/>
    <w:rsid w:val="007E46CE"/>
    <w:rsid w:val="00811338"/>
    <w:rsid w:val="008145E1"/>
    <w:rsid w:val="00825DD8"/>
    <w:rsid w:val="00896182"/>
    <w:rsid w:val="008A63B4"/>
    <w:rsid w:val="008B2EE2"/>
    <w:rsid w:val="008D1F31"/>
    <w:rsid w:val="008D4B88"/>
    <w:rsid w:val="008E2DDB"/>
    <w:rsid w:val="008E3051"/>
    <w:rsid w:val="008F63E3"/>
    <w:rsid w:val="0090477D"/>
    <w:rsid w:val="00912FC1"/>
    <w:rsid w:val="009208FE"/>
    <w:rsid w:val="00924648"/>
    <w:rsid w:val="00977C1B"/>
    <w:rsid w:val="009837F8"/>
    <w:rsid w:val="009E278C"/>
    <w:rsid w:val="00A10E25"/>
    <w:rsid w:val="00A1767E"/>
    <w:rsid w:val="00A21DC4"/>
    <w:rsid w:val="00A40E95"/>
    <w:rsid w:val="00A63BEC"/>
    <w:rsid w:val="00A6694C"/>
    <w:rsid w:val="00A678F1"/>
    <w:rsid w:val="00A70BBC"/>
    <w:rsid w:val="00A92462"/>
    <w:rsid w:val="00AB20F4"/>
    <w:rsid w:val="00B00DDB"/>
    <w:rsid w:val="00B43F6A"/>
    <w:rsid w:val="00B7595C"/>
    <w:rsid w:val="00B81B92"/>
    <w:rsid w:val="00B8736A"/>
    <w:rsid w:val="00B9725A"/>
    <w:rsid w:val="00BB3192"/>
    <w:rsid w:val="00BC5BFC"/>
    <w:rsid w:val="00BC782A"/>
    <w:rsid w:val="00C14B31"/>
    <w:rsid w:val="00C6798A"/>
    <w:rsid w:val="00CF3C04"/>
    <w:rsid w:val="00D05779"/>
    <w:rsid w:val="00D20841"/>
    <w:rsid w:val="00D66537"/>
    <w:rsid w:val="00D77EAF"/>
    <w:rsid w:val="00D83348"/>
    <w:rsid w:val="00DB1A8D"/>
    <w:rsid w:val="00DB33B0"/>
    <w:rsid w:val="00DC273D"/>
    <w:rsid w:val="00DC2FA3"/>
    <w:rsid w:val="00DD075B"/>
    <w:rsid w:val="00E01B94"/>
    <w:rsid w:val="00E25B85"/>
    <w:rsid w:val="00E366D1"/>
    <w:rsid w:val="00E43A57"/>
    <w:rsid w:val="00E60D12"/>
    <w:rsid w:val="00E632F6"/>
    <w:rsid w:val="00EA723E"/>
    <w:rsid w:val="00EC3464"/>
    <w:rsid w:val="00EC600E"/>
    <w:rsid w:val="00ED7A49"/>
    <w:rsid w:val="00F029FB"/>
    <w:rsid w:val="00F23383"/>
    <w:rsid w:val="00F4385F"/>
    <w:rsid w:val="00F47F9F"/>
    <w:rsid w:val="00FD5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Arial"/>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86"/>
    <w:pPr>
      <w:bidi/>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7A49"/>
    <w:pPr>
      <w:tabs>
        <w:tab w:val="center" w:pos="4680"/>
        <w:tab w:val="right" w:pos="9360"/>
      </w:tabs>
    </w:pPr>
  </w:style>
  <w:style w:type="character" w:customStyle="1" w:styleId="HeaderChar">
    <w:name w:val="Header Char"/>
    <w:link w:val="Header"/>
    <w:uiPriority w:val="99"/>
    <w:locked/>
    <w:rsid w:val="00ED7A49"/>
    <w:rPr>
      <w:rFonts w:cs="Times New Roman"/>
    </w:rPr>
  </w:style>
  <w:style w:type="paragraph" w:styleId="Footer">
    <w:name w:val="footer"/>
    <w:basedOn w:val="Normal"/>
    <w:link w:val="FooterChar"/>
    <w:uiPriority w:val="99"/>
    <w:rsid w:val="00ED7A49"/>
    <w:pPr>
      <w:tabs>
        <w:tab w:val="center" w:pos="4680"/>
        <w:tab w:val="right" w:pos="9360"/>
      </w:tabs>
    </w:pPr>
  </w:style>
  <w:style w:type="character" w:customStyle="1" w:styleId="FooterChar">
    <w:name w:val="Footer Char"/>
    <w:link w:val="Footer"/>
    <w:uiPriority w:val="99"/>
    <w:locked/>
    <w:rsid w:val="00ED7A49"/>
    <w:rPr>
      <w:rFonts w:cs="Times New Roman"/>
    </w:rPr>
  </w:style>
  <w:style w:type="paragraph" w:styleId="BalloonText">
    <w:name w:val="Balloon Text"/>
    <w:basedOn w:val="Normal"/>
    <w:link w:val="BalloonTextChar"/>
    <w:uiPriority w:val="99"/>
    <w:semiHidden/>
    <w:rsid w:val="00ED7A49"/>
    <w:rPr>
      <w:rFonts w:ascii="Tahoma" w:hAnsi="Tahoma" w:cs="Tahoma"/>
      <w:sz w:val="16"/>
      <w:szCs w:val="16"/>
    </w:rPr>
  </w:style>
  <w:style w:type="character" w:customStyle="1" w:styleId="BalloonTextChar">
    <w:name w:val="Balloon Text Char"/>
    <w:link w:val="BalloonText"/>
    <w:uiPriority w:val="99"/>
    <w:semiHidden/>
    <w:locked/>
    <w:rsid w:val="00ED7A49"/>
    <w:rPr>
      <w:rFonts w:ascii="Tahoma" w:hAnsi="Tahoma" w:cs="Tahoma"/>
      <w:sz w:val="16"/>
      <w:szCs w:val="16"/>
    </w:rPr>
  </w:style>
  <w:style w:type="paragraph" w:styleId="NoSpacing">
    <w:name w:val="No Spacing"/>
    <w:uiPriority w:val="99"/>
    <w:qFormat/>
    <w:rsid w:val="00637986"/>
    <w:pPr>
      <w:bidi/>
    </w:pPr>
    <w:rPr>
      <w:rFonts w:ascii="Times New Roman" w:eastAsia="Times New Roman" w:hAnsi="Times New Roman" w:cs="Times New Roman"/>
      <w:sz w:val="24"/>
      <w:szCs w:val="24"/>
      <w:lang w:val="en-US" w:eastAsia="en-US"/>
    </w:rPr>
  </w:style>
  <w:style w:type="paragraph" w:customStyle="1" w:styleId="1">
    <w:name w:val="1"/>
    <w:basedOn w:val="Normal"/>
    <w:link w:val="1Char"/>
    <w:uiPriority w:val="99"/>
    <w:rsid w:val="00637986"/>
    <w:pPr>
      <w:bidi w:val="0"/>
      <w:spacing w:before="120" w:after="120" w:line="360" w:lineRule="auto"/>
      <w:ind w:firstLine="720"/>
      <w:jc w:val="both"/>
    </w:pPr>
    <w:rPr>
      <w:color w:val="000000"/>
      <w:sz w:val="28"/>
      <w:szCs w:val="28"/>
    </w:rPr>
  </w:style>
  <w:style w:type="paragraph" w:styleId="ListParagraph">
    <w:name w:val="List Paragraph"/>
    <w:basedOn w:val="Normal"/>
    <w:uiPriority w:val="99"/>
    <w:qFormat/>
    <w:rsid w:val="00E01B94"/>
    <w:pPr>
      <w:ind w:left="720"/>
    </w:pPr>
  </w:style>
  <w:style w:type="character" w:customStyle="1" w:styleId="1Char">
    <w:name w:val="1 Char"/>
    <w:link w:val="1"/>
    <w:uiPriority w:val="99"/>
    <w:locked/>
    <w:rsid w:val="00637986"/>
    <w:rPr>
      <w:rFonts w:ascii="Times New Roman" w:hAnsi="Times New Roman" w:cs="Times New Roman"/>
      <w:color w:val="000000"/>
      <w:sz w:val="28"/>
      <w:szCs w:val="28"/>
    </w:rPr>
  </w:style>
  <w:style w:type="paragraph" w:customStyle="1" w:styleId="2">
    <w:name w:val="2"/>
    <w:basedOn w:val="Normal"/>
    <w:link w:val="2Char"/>
    <w:uiPriority w:val="99"/>
    <w:rsid w:val="00375752"/>
    <w:pPr>
      <w:bidi w:val="0"/>
      <w:spacing w:line="360" w:lineRule="auto"/>
      <w:jc w:val="both"/>
    </w:pPr>
    <w:rPr>
      <w:b/>
      <w:bCs/>
      <w:sz w:val="32"/>
      <w:szCs w:val="32"/>
    </w:rPr>
  </w:style>
  <w:style w:type="character" w:customStyle="1" w:styleId="2Char">
    <w:name w:val="2 Char"/>
    <w:link w:val="2"/>
    <w:uiPriority w:val="99"/>
    <w:locked/>
    <w:rsid w:val="00375752"/>
    <w:rPr>
      <w:rFonts w:ascii="Times New Roman" w:hAnsi="Times New Roman" w:cs="Times New Roman"/>
      <w:b/>
      <w:bCs/>
      <w:sz w:val="32"/>
      <w:szCs w:val="32"/>
    </w:rPr>
  </w:style>
  <w:style w:type="character" w:styleId="Hyperlink">
    <w:name w:val="Hyperlink"/>
    <w:unhideWhenUsed/>
    <w:rsid w:val="006801B3"/>
    <w:rPr>
      <w:color w:val="0000FF"/>
      <w:u w:val="single"/>
    </w:rPr>
  </w:style>
  <w:style w:type="character" w:styleId="CommentReference">
    <w:name w:val="annotation reference"/>
    <w:uiPriority w:val="99"/>
    <w:semiHidden/>
    <w:unhideWhenUsed/>
    <w:rsid w:val="003E01AD"/>
    <w:rPr>
      <w:sz w:val="16"/>
      <w:szCs w:val="16"/>
    </w:rPr>
  </w:style>
  <w:style w:type="paragraph" w:styleId="CommentText">
    <w:name w:val="annotation text"/>
    <w:basedOn w:val="Normal"/>
    <w:link w:val="CommentTextChar"/>
    <w:uiPriority w:val="99"/>
    <w:semiHidden/>
    <w:unhideWhenUsed/>
    <w:rsid w:val="003E01AD"/>
    <w:rPr>
      <w:sz w:val="20"/>
      <w:szCs w:val="20"/>
    </w:rPr>
  </w:style>
  <w:style w:type="character" w:customStyle="1" w:styleId="CommentTextChar">
    <w:name w:val="Comment Text Char"/>
    <w:link w:val="CommentText"/>
    <w:uiPriority w:val="99"/>
    <w:semiHidden/>
    <w:rsid w:val="003E01AD"/>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3E01AD"/>
    <w:rPr>
      <w:b/>
      <w:bCs/>
    </w:rPr>
  </w:style>
  <w:style w:type="character" w:customStyle="1" w:styleId="CommentSubjectChar">
    <w:name w:val="Comment Subject Char"/>
    <w:link w:val="CommentSubject"/>
    <w:uiPriority w:val="99"/>
    <w:semiHidden/>
    <w:rsid w:val="003E01AD"/>
    <w:rPr>
      <w:rFonts w:ascii="Times New Roman" w:eastAsia="Times New Roman" w:hAnsi="Times New Roman" w:cs="Times New Roman"/>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986"/>
    <w:pPr>
      <w:bidi/>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D7A49"/>
    <w:pPr>
      <w:tabs>
        <w:tab w:val="center" w:pos="4680"/>
        <w:tab w:val="right" w:pos="9360"/>
      </w:tabs>
    </w:pPr>
  </w:style>
  <w:style w:type="character" w:customStyle="1" w:styleId="HeaderChar">
    <w:name w:val="Header Char"/>
    <w:link w:val="Header"/>
    <w:uiPriority w:val="99"/>
    <w:locked/>
    <w:rsid w:val="00ED7A49"/>
    <w:rPr>
      <w:rFonts w:cs="Times New Roman"/>
    </w:rPr>
  </w:style>
  <w:style w:type="paragraph" w:styleId="Footer">
    <w:name w:val="footer"/>
    <w:basedOn w:val="Normal"/>
    <w:link w:val="FooterChar"/>
    <w:uiPriority w:val="99"/>
    <w:rsid w:val="00ED7A49"/>
    <w:pPr>
      <w:tabs>
        <w:tab w:val="center" w:pos="4680"/>
        <w:tab w:val="right" w:pos="9360"/>
      </w:tabs>
    </w:pPr>
  </w:style>
  <w:style w:type="character" w:customStyle="1" w:styleId="FooterChar">
    <w:name w:val="Footer Char"/>
    <w:link w:val="Footer"/>
    <w:uiPriority w:val="99"/>
    <w:locked/>
    <w:rsid w:val="00ED7A49"/>
    <w:rPr>
      <w:rFonts w:cs="Times New Roman"/>
    </w:rPr>
  </w:style>
  <w:style w:type="paragraph" w:styleId="BalloonText">
    <w:name w:val="Balloon Text"/>
    <w:basedOn w:val="Normal"/>
    <w:link w:val="BalloonTextChar"/>
    <w:uiPriority w:val="99"/>
    <w:semiHidden/>
    <w:rsid w:val="00ED7A49"/>
    <w:rPr>
      <w:rFonts w:ascii="Tahoma" w:hAnsi="Tahoma" w:cs="Tahoma"/>
      <w:sz w:val="16"/>
      <w:szCs w:val="16"/>
    </w:rPr>
  </w:style>
  <w:style w:type="character" w:customStyle="1" w:styleId="BalloonTextChar">
    <w:name w:val="Balloon Text Char"/>
    <w:link w:val="BalloonText"/>
    <w:uiPriority w:val="99"/>
    <w:semiHidden/>
    <w:locked/>
    <w:rsid w:val="00ED7A49"/>
    <w:rPr>
      <w:rFonts w:ascii="Tahoma" w:hAnsi="Tahoma" w:cs="Tahoma"/>
      <w:sz w:val="16"/>
      <w:szCs w:val="16"/>
    </w:rPr>
  </w:style>
  <w:style w:type="paragraph" w:styleId="NoSpacing">
    <w:name w:val="No Spacing"/>
    <w:uiPriority w:val="99"/>
    <w:qFormat/>
    <w:rsid w:val="00637986"/>
    <w:pPr>
      <w:bidi/>
    </w:pPr>
    <w:rPr>
      <w:rFonts w:ascii="Times New Roman" w:eastAsia="Times New Roman" w:hAnsi="Times New Roman" w:cs="Times New Roman"/>
      <w:sz w:val="24"/>
      <w:szCs w:val="24"/>
      <w:lang w:val="en-US" w:eastAsia="en-US"/>
    </w:rPr>
  </w:style>
  <w:style w:type="paragraph" w:customStyle="1" w:styleId="1">
    <w:name w:val="1"/>
    <w:basedOn w:val="Normal"/>
    <w:link w:val="1Char"/>
    <w:uiPriority w:val="99"/>
    <w:rsid w:val="00637986"/>
    <w:pPr>
      <w:bidi w:val="0"/>
      <w:spacing w:before="120" w:after="120" w:line="360" w:lineRule="auto"/>
      <w:ind w:firstLine="720"/>
      <w:jc w:val="both"/>
    </w:pPr>
    <w:rPr>
      <w:color w:val="000000"/>
      <w:sz w:val="28"/>
      <w:szCs w:val="28"/>
    </w:rPr>
  </w:style>
  <w:style w:type="paragraph" w:styleId="ListParagraph">
    <w:name w:val="List Paragraph"/>
    <w:basedOn w:val="Normal"/>
    <w:uiPriority w:val="99"/>
    <w:qFormat/>
    <w:rsid w:val="00E01B94"/>
    <w:pPr>
      <w:ind w:left="720"/>
    </w:pPr>
  </w:style>
  <w:style w:type="character" w:customStyle="1" w:styleId="1Char">
    <w:name w:val="1 Char"/>
    <w:link w:val="1"/>
    <w:uiPriority w:val="99"/>
    <w:locked/>
    <w:rsid w:val="00637986"/>
    <w:rPr>
      <w:rFonts w:ascii="Times New Roman" w:hAnsi="Times New Roman" w:cs="Times New Roman"/>
      <w:color w:val="000000"/>
      <w:sz w:val="28"/>
      <w:szCs w:val="28"/>
    </w:rPr>
  </w:style>
  <w:style w:type="paragraph" w:customStyle="1" w:styleId="2">
    <w:name w:val="2"/>
    <w:basedOn w:val="Normal"/>
    <w:link w:val="2Char"/>
    <w:uiPriority w:val="99"/>
    <w:rsid w:val="00375752"/>
    <w:pPr>
      <w:bidi w:val="0"/>
      <w:spacing w:line="360" w:lineRule="auto"/>
      <w:jc w:val="both"/>
    </w:pPr>
    <w:rPr>
      <w:b/>
      <w:bCs/>
      <w:sz w:val="32"/>
      <w:szCs w:val="32"/>
    </w:rPr>
  </w:style>
  <w:style w:type="character" w:customStyle="1" w:styleId="2Char">
    <w:name w:val="2 Char"/>
    <w:link w:val="2"/>
    <w:uiPriority w:val="99"/>
    <w:locked/>
    <w:rsid w:val="00375752"/>
    <w:rPr>
      <w:rFonts w:ascii="Times New Roman" w:hAnsi="Times New Roman" w:cs="Times New Roman"/>
      <w:b/>
      <w:bCs/>
      <w:sz w:val="32"/>
      <w:szCs w:val="32"/>
    </w:rPr>
  </w:style>
  <w:style w:type="character" w:styleId="Hyperlink">
    <w:name w:val="Hyperlink"/>
    <w:unhideWhenUsed/>
    <w:rsid w:val="006801B3"/>
    <w:rPr>
      <w:color w:val="0000FF"/>
      <w:u w:val="single"/>
    </w:rPr>
  </w:style>
  <w:style w:type="character" w:styleId="CommentReference">
    <w:name w:val="annotation reference"/>
    <w:uiPriority w:val="99"/>
    <w:semiHidden/>
    <w:unhideWhenUsed/>
    <w:rsid w:val="003E01AD"/>
    <w:rPr>
      <w:sz w:val="16"/>
      <w:szCs w:val="16"/>
    </w:rPr>
  </w:style>
  <w:style w:type="paragraph" w:styleId="CommentText">
    <w:name w:val="annotation text"/>
    <w:basedOn w:val="Normal"/>
    <w:link w:val="CommentTextChar"/>
    <w:uiPriority w:val="99"/>
    <w:semiHidden/>
    <w:unhideWhenUsed/>
    <w:rsid w:val="003E01AD"/>
    <w:rPr>
      <w:sz w:val="20"/>
      <w:szCs w:val="20"/>
    </w:rPr>
  </w:style>
  <w:style w:type="character" w:customStyle="1" w:styleId="CommentTextChar">
    <w:name w:val="Comment Text Char"/>
    <w:link w:val="CommentText"/>
    <w:uiPriority w:val="99"/>
    <w:semiHidden/>
    <w:rsid w:val="003E01AD"/>
    <w:rPr>
      <w:rFonts w:ascii="Times New Roman" w:eastAsia="Times New Roman" w:hAnsi="Times New Roman" w:cs="Times New Roman"/>
      <w:lang w:val="en-US" w:eastAsia="en-US"/>
    </w:rPr>
  </w:style>
  <w:style w:type="paragraph" w:styleId="CommentSubject">
    <w:name w:val="annotation subject"/>
    <w:basedOn w:val="CommentText"/>
    <w:next w:val="CommentText"/>
    <w:link w:val="CommentSubjectChar"/>
    <w:uiPriority w:val="99"/>
    <w:semiHidden/>
    <w:unhideWhenUsed/>
    <w:rsid w:val="003E01AD"/>
    <w:rPr>
      <w:b/>
      <w:bCs/>
    </w:rPr>
  </w:style>
  <w:style w:type="character" w:customStyle="1" w:styleId="CommentSubjectChar">
    <w:name w:val="Comment Subject Char"/>
    <w:link w:val="CommentSubject"/>
    <w:uiPriority w:val="99"/>
    <w:semiHidden/>
    <w:rsid w:val="003E01AD"/>
    <w:rPr>
      <w:rFonts w:ascii="Times New Roman" w:eastAsia="Times New Roman" w:hAnsi="Times New Roman" w:cs="Times New Roman"/>
      <w:b/>
      <w:bCs/>
      <w:lang w:val="en-US" w:eastAsia="en-US"/>
    </w:rPr>
  </w:style>
</w:styles>
</file>

<file path=word/webSettings.xml><?xml version="1.0" encoding="utf-8"?>
<w:webSettings xmlns:r="http://schemas.openxmlformats.org/officeDocument/2006/relationships" xmlns:w="http://schemas.openxmlformats.org/wordprocessingml/2006/main">
  <w:divs>
    <w:div w:id="532767389">
      <w:bodyDiv w:val="1"/>
      <w:marLeft w:val="0"/>
      <w:marRight w:val="0"/>
      <w:marTop w:val="0"/>
      <w:marBottom w:val="0"/>
      <w:divBdr>
        <w:top w:val="none" w:sz="0" w:space="0" w:color="auto"/>
        <w:left w:val="none" w:sz="0" w:space="0" w:color="auto"/>
        <w:bottom w:val="none" w:sz="0" w:space="0" w:color="auto"/>
        <w:right w:val="none" w:sz="0" w:space="0" w:color="auto"/>
      </w:divBdr>
      <w:divsChild>
        <w:div w:id="910434391">
          <w:marLeft w:val="0"/>
          <w:marRight w:val="0"/>
          <w:marTop w:val="0"/>
          <w:marBottom w:val="0"/>
          <w:divBdr>
            <w:top w:val="none" w:sz="0" w:space="0" w:color="auto"/>
            <w:left w:val="none" w:sz="0" w:space="0" w:color="auto"/>
            <w:bottom w:val="none" w:sz="0" w:space="0" w:color="auto"/>
            <w:right w:val="none" w:sz="0" w:space="0" w:color="auto"/>
          </w:divBdr>
        </w:div>
        <w:div w:id="715813521">
          <w:marLeft w:val="0"/>
          <w:marRight w:val="0"/>
          <w:marTop w:val="0"/>
          <w:marBottom w:val="0"/>
          <w:divBdr>
            <w:top w:val="none" w:sz="0" w:space="0" w:color="auto"/>
            <w:left w:val="none" w:sz="0" w:space="0" w:color="auto"/>
            <w:bottom w:val="none" w:sz="0" w:space="0" w:color="auto"/>
            <w:right w:val="none" w:sz="0" w:space="0" w:color="auto"/>
          </w:divBdr>
        </w:div>
        <w:div w:id="1559393827">
          <w:marLeft w:val="0"/>
          <w:marRight w:val="0"/>
          <w:marTop w:val="0"/>
          <w:marBottom w:val="0"/>
          <w:divBdr>
            <w:top w:val="none" w:sz="0" w:space="0" w:color="auto"/>
            <w:left w:val="none" w:sz="0" w:space="0" w:color="auto"/>
            <w:bottom w:val="none" w:sz="0" w:space="0" w:color="auto"/>
            <w:right w:val="none" w:sz="0" w:space="0" w:color="auto"/>
          </w:divBdr>
        </w:div>
        <w:div w:id="1322006517">
          <w:marLeft w:val="0"/>
          <w:marRight w:val="0"/>
          <w:marTop w:val="0"/>
          <w:marBottom w:val="0"/>
          <w:divBdr>
            <w:top w:val="none" w:sz="0" w:space="0" w:color="auto"/>
            <w:left w:val="none" w:sz="0" w:space="0" w:color="auto"/>
            <w:bottom w:val="none" w:sz="0" w:space="0" w:color="auto"/>
            <w:right w:val="none" w:sz="0" w:space="0" w:color="auto"/>
          </w:divBdr>
        </w:div>
        <w:div w:id="1224950472">
          <w:marLeft w:val="0"/>
          <w:marRight w:val="0"/>
          <w:marTop w:val="0"/>
          <w:marBottom w:val="0"/>
          <w:divBdr>
            <w:top w:val="none" w:sz="0" w:space="0" w:color="auto"/>
            <w:left w:val="none" w:sz="0" w:space="0" w:color="auto"/>
            <w:bottom w:val="none" w:sz="0" w:space="0" w:color="auto"/>
            <w:right w:val="none" w:sz="0" w:space="0" w:color="auto"/>
          </w:divBdr>
        </w:div>
        <w:div w:id="551497755">
          <w:marLeft w:val="0"/>
          <w:marRight w:val="0"/>
          <w:marTop w:val="0"/>
          <w:marBottom w:val="0"/>
          <w:divBdr>
            <w:top w:val="none" w:sz="0" w:space="0" w:color="auto"/>
            <w:left w:val="none" w:sz="0" w:space="0" w:color="auto"/>
            <w:bottom w:val="none" w:sz="0" w:space="0" w:color="auto"/>
            <w:right w:val="none" w:sz="0" w:space="0" w:color="auto"/>
          </w:divBdr>
        </w:div>
        <w:div w:id="256719686">
          <w:marLeft w:val="0"/>
          <w:marRight w:val="0"/>
          <w:marTop w:val="0"/>
          <w:marBottom w:val="0"/>
          <w:divBdr>
            <w:top w:val="none" w:sz="0" w:space="0" w:color="auto"/>
            <w:left w:val="none" w:sz="0" w:space="0" w:color="auto"/>
            <w:bottom w:val="none" w:sz="0" w:space="0" w:color="auto"/>
            <w:right w:val="none" w:sz="0" w:space="0" w:color="auto"/>
          </w:divBdr>
        </w:div>
        <w:div w:id="95176733">
          <w:marLeft w:val="0"/>
          <w:marRight w:val="0"/>
          <w:marTop w:val="0"/>
          <w:marBottom w:val="0"/>
          <w:divBdr>
            <w:top w:val="none" w:sz="0" w:space="0" w:color="auto"/>
            <w:left w:val="none" w:sz="0" w:space="0" w:color="auto"/>
            <w:bottom w:val="none" w:sz="0" w:space="0" w:color="auto"/>
            <w:right w:val="none" w:sz="0" w:space="0" w:color="auto"/>
          </w:divBdr>
        </w:div>
        <w:div w:id="239413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yperlink" Target="http://en.wikipedia.org/wiki/Pesticide_poisonin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ebdorebbh@yahoo.com" TargetMode="External"/><Relationship Id="rId12" Type="http://schemas.openxmlformats.org/officeDocument/2006/relationships/hyperlink" Target="http://en.wikipedia.org/wiki/Hangin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hyperlink" Target="http://www.dcoe.health.mil/Content/navigation/documents/SPC2010/Jan11/1000-1130/Silverman%20Brenner%20Crosby%20A%20Brief%20History%20of%20Nomenclature%20and%20Classification%20Systems%20in%20the%20Field%20of%20Suicidology.pdf" TargetMode="Externa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dx.doi.org/10.7537/marsnys09041604" TargetMode="External"/><Relationship Id="rId14" Type="http://schemas.openxmlformats.org/officeDocument/2006/relationships/hyperlink" Target="mailto:ebdorebbh@yahoo.com" TargetMode="Externa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2875</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dc:creator>
  <cp:lastModifiedBy>Administrator</cp:lastModifiedBy>
  <cp:revision>4</cp:revision>
  <cp:lastPrinted>2016-04-14T07:21:00Z</cp:lastPrinted>
  <dcterms:created xsi:type="dcterms:W3CDTF">2016-04-14T15:39:00Z</dcterms:created>
  <dcterms:modified xsi:type="dcterms:W3CDTF">2016-04-14T07:47:00Z</dcterms:modified>
</cp:coreProperties>
</file>