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D4" w:rsidRDefault="00E8537F" w:rsidP="007F10B3">
      <w:pPr>
        <w:adjustRightInd w:val="0"/>
        <w:snapToGrid w:val="0"/>
        <w:spacing w:after="0" w:line="240" w:lineRule="auto"/>
        <w:jc w:val="center"/>
        <w:rPr>
          <w:rFonts w:ascii="Times New Roman" w:hAnsi="Times New Roman"/>
          <w:b/>
          <w:sz w:val="20"/>
          <w:szCs w:val="20"/>
          <w:lang w:eastAsia="zh-CN"/>
        </w:rPr>
      </w:pPr>
      <w:r w:rsidRPr="00997786">
        <w:rPr>
          <w:rFonts w:ascii="Times New Roman" w:hAnsi="Times New Roman"/>
          <w:b/>
          <w:sz w:val="20"/>
          <w:szCs w:val="20"/>
        </w:rPr>
        <w:t>Status</w:t>
      </w:r>
      <w:r w:rsidR="00923183" w:rsidRPr="00997786">
        <w:rPr>
          <w:rFonts w:ascii="Times New Roman" w:hAnsi="Times New Roman"/>
          <w:b/>
          <w:sz w:val="20"/>
          <w:szCs w:val="20"/>
        </w:rPr>
        <w:t xml:space="preserve"> of Tuberculosis </w:t>
      </w:r>
      <w:r w:rsidR="00C16391" w:rsidRPr="00997786">
        <w:rPr>
          <w:rFonts w:ascii="Times New Roman" w:hAnsi="Times New Roman"/>
          <w:b/>
          <w:sz w:val="20"/>
          <w:szCs w:val="20"/>
        </w:rPr>
        <w:t xml:space="preserve">Burden </w:t>
      </w:r>
      <w:r w:rsidR="00662709" w:rsidRPr="00997786">
        <w:rPr>
          <w:rFonts w:ascii="Times New Roman" w:hAnsi="Times New Roman"/>
          <w:b/>
          <w:sz w:val="20"/>
          <w:szCs w:val="20"/>
        </w:rPr>
        <w:t xml:space="preserve">in </w:t>
      </w:r>
      <w:r w:rsidR="00104B95" w:rsidRPr="00997786">
        <w:rPr>
          <w:rFonts w:ascii="Times New Roman" w:hAnsi="Times New Roman"/>
          <w:b/>
          <w:sz w:val="20"/>
          <w:szCs w:val="20"/>
        </w:rPr>
        <w:t xml:space="preserve">War Affected </w:t>
      </w:r>
      <w:r w:rsidR="00203CFE" w:rsidRPr="00997786">
        <w:rPr>
          <w:rFonts w:ascii="Times New Roman" w:hAnsi="Times New Roman"/>
          <w:b/>
          <w:sz w:val="20"/>
          <w:szCs w:val="20"/>
        </w:rPr>
        <w:t>P</w:t>
      </w:r>
      <w:r w:rsidR="000C61D0" w:rsidRPr="00997786">
        <w:rPr>
          <w:rFonts w:ascii="Times New Roman" w:hAnsi="Times New Roman"/>
          <w:b/>
          <w:sz w:val="20"/>
          <w:szCs w:val="20"/>
        </w:rPr>
        <w:t xml:space="preserve">rovince, </w:t>
      </w:r>
      <w:r w:rsidR="00724BD4" w:rsidRPr="00997786">
        <w:rPr>
          <w:rFonts w:ascii="Times New Roman" w:hAnsi="Times New Roman"/>
          <w:b/>
          <w:sz w:val="20"/>
          <w:szCs w:val="20"/>
        </w:rPr>
        <w:t xml:space="preserve">Khyber </w:t>
      </w:r>
      <w:proofErr w:type="spellStart"/>
      <w:r w:rsidR="00724BD4" w:rsidRPr="00997786">
        <w:rPr>
          <w:rFonts w:ascii="Times New Roman" w:hAnsi="Times New Roman"/>
          <w:b/>
          <w:sz w:val="20"/>
          <w:szCs w:val="20"/>
        </w:rPr>
        <w:t>Pakhtunkhwa</w:t>
      </w:r>
      <w:proofErr w:type="spellEnd"/>
      <w:r w:rsidR="00724BD4" w:rsidRPr="00997786">
        <w:rPr>
          <w:rFonts w:ascii="Times New Roman" w:hAnsi="Times New Roman"/>
          <w:b/>
          <w:sz w:val="20"/>
          <w:szCs w:val="20"/>
        </w:rPr>
        <w:t>, Pakistan</w:t>
      </w:r>
      <w:r w:rsidR="00594DA1" w:rsidRPr="00997786">
        <w:rPr>
          <w:rFonts w:ascii="Times New Roman" w:hAnsi="Times New Roman"/>
          <w:b/>
          <w:sz w:val="20"/>
          <w:szCs w:val="20"/>
        </w:rPr>
        <w:t xml:space="preserve">: Analysis of </w:t>
      </w:r>
      <w:proofErr w:type="spellStart"/>
      <w:r w:rsidR="006D7B1D" w:rsidRPr="00997786">
        <w:rPr>
          <w:rFonts w:ascii="Times New Roman" w:hAnsi="Times New Roman"/>
          <w:b/>
          <w:sz w:val="20"/>
          <w:szCs w:val="20"/>
        </w:rPr>
        <w:t>Quaterly</w:t>
      </w:r>
      <w:proofErr w:type="spellEnd"/>
      <w:r w:rsidR="006D7B1D" w:rsidRPr="00997786">
        <w:rPr>
          <w:rFonts w:ascii="Times New Roman" w:hAnsi="Times New Roman"/>
          <w:b/>
          <w:sz w:val="20"/>
          <w:szCs w:val="20"/>
        </w:rPr>
        <w:t xml:space="preserve"> </w:t>
      </w:r>
      <w:r w:rsidR="00805504" w:rsidRPr="00997786">
        <w:rPr>
          <w:rFonts w:ascii="Times New Roman" w:hAnsi="Times New Roman"/>
          <w:b/>
          <w:sz w:val="20"/>
          <w:szCs w:val="20"/>
        </w:rPr>
        <w:t>Reported Cases</w:t>
      </w:r>
    </w:p>
    <w:p w:rsidR="00997786" w:rsidRPr="00997786" w:rsidRDefault="00997786" w:rsidP="007F10B3">
      <w:pPr>
        <w:adjustRightInd w:val="0"/>
        <w:snapToGrid w:val="0"/>
        <w:spacing w:after="0" w:line="240" w:lineRule="auto"/>
        <w:jc w:val="center"/>
        <w:rPr>
          <w:rFonts w:ascii="Times New Roman" w:hAnsi="Times New Roman"/>
          <w:sz w:val="20"/>
          <w:szCs w:val="20"/>
          <w:lang w:eastAsia="zh-CN"/>
        </w:rPr>
      </w:pPr>
    </w:p>
    <w:p w:rsidR="00575DB5" w:rsidRDefault="00832399" w:rsidP="007F10B3">
      <w:pPr>
        <w:adjustRightInd w:val="0"/>
        <w:snapToGrid w:val="0"/>
        <w:spacing w:after="0" w:line="240" w:lineRule="auto"/>
        <w:jc w:val="center"/>
        <w:rPr>
          <w:rFonts w:ascii="Times New Roman" w:hAnsi="Times New Roman"/>
          <w:sz w:val="20"/>
          <w:szCs w:val="20"/>
          <w:vertAlign w:val="superscript"/>
          <w:lang w:eastAsia="zh-CN"/>
        </w:rPr>
      </w:pPr>
      <w:r w:rsidRPr="00997786">
        <w:rPr>
          <w:rFonts w:ascii="Times New Roman" w:hAnsi="Times New Roman"/>
          <w:sz w:val="20"/>
          <w:szCs w:val="20"/>
        </w:rPr>
        <w:t xml:space="preserve">Abdul </w:t>
      </w:r>
      <w:proofErr w:type="spellStart"/>
      <w:r w:rsidRPr="00997786">
        <w:rPr>
          <w:rFonts w:ascii="Times New Roman" w:hAnsi="Times New Roman"/>
          <w:sz w:val="20"/>
          <w:szCs w:val="20"/>
        </w:rPr>
        <w:t>Waheed</w:t>
      </w:r>
      <w:proofErr w:type="spellEnd"/>
      <w:r w:rsidRPr="00997786">
        <w:rPr>
          <w:rFonts w:ascii="Times New Roman" w:hAnsi="Times New Roman"/>
          <w:sz w:val="20"/>
          <w:szCs w:val="20"/>
        </w:rPr>
        <w:t xml:space="preserve"> Khan</w:t>
      </w:r>
      <w:r w:rsidR="00646D10" w:rsidRPr="00997786">
        <w:rPr>
          <w:rFonts w:ascii="Times New Roman" w:hAnsi="Times New Roman"/>
          <w:sz w:val="20"/>
          <w:szCs w:val="20"/>
        </w:rPr>
        <w:t xml:space="preserve"> </w:t>
      </w:r>
      <w:r w:rsidR="00724BD4" w:rsidRPr="00997786">
        <w:rPr>
          <w:rFonts w:ascii="Times New Roman" w:hAnsi="Times New Roman"/>
          <w:sz w:val="20"/>
          <w:szCs w:val="20"/>
          <w:vertAlign w:val="superscript"/>
        </w:rPr>
        <w:t>1,2</w:t>
      </w:r>
      <w:r w:rsidRPr="00997786">
        <w:rPr>
          <w:rFonts w:ascii="Times New Roman" w:hAnsi="Times New Roman"/>
          <w:sz w:val="20"/>
          <w:szCs w:val="20"/>
        </w:rPr>
        <w:t>;</w:t>
      </w:r>
      <w:r w:rsidR="003220C6" w:rsidRPr="00997786">
        <w:rPr>
          <w:rFonts w:ascii="Times New Roman" w:hAnsi="Times New Roman"/>
          <w:sz w:val="20"/>
          <w:szCs w:val="20"/>
          <w:vertAlign w:val="superscript"/>
        </w:rPr>
        <w:t xml:space="preserve"> </w:t>
      </w:r>
      <w:proofErr w:type="spellStart"/>
      <w:r w:rsidRPr="00997786">
        <w:rPr>
          <w:rFonts w:ascii="Times New Roman" w:hAnsi="Times New Roman"/>
          <w:sz w:val="20"/>
          <w:szCs w:val="20"/>
        </w:rPr>
        <w:t>Sadia</w:t>
      </w:r>
      <w:proofErr w:type="spellEnd"/>
      <w:r w:rsidRPr="00997786">
        <w:rPr>
          <w:rFonts w:ascii="Times New Roman" w:hAnsi="Times New Roman"/>
          <w:sz w:val="20"/>
          <w:szCs w:val="20"/>
        </w:rPr>
        <w:t xml:space="preserve"> </w:t>
      </w:r>
      <w:proofErr w:type="spellStart"/>
      <w:r w:rsidRPr="00997786">
        <w:rPr>
          <w:rFonts w:ascii="Times New Roman" w:hAnsi="Times New Roman"/>
          <w:sz w:val="20"/>
          <w:szCs w:val="20"/>
        </w:rPr>
        <w:t>Nawab</w:t>
      </w:r>
      <w:proofErr w:type="spellEnd"/>
      <w:r w:rsidR="00646D10" w:rsidRPr="00997786">
        <w:rPr>
          <w:rFonts w:ascii="Times New Roman" w:hAnsi="Times New Roman"/>
          <w:sz w:val="20"/>
          <w:szCs w:val="20"/>
        </w:rPr>
        <w:t xml:space="preserve"> </w:t>
      </w:r>
      <w:r w:rsidR="00724BD4" w:rsidRPr="00997786">
        <w:rPr>
          <w:rFonts w:ascii="Times New Roman" w:hAnsi="Times New Roman"/>
          <w:sz w:val="20"/>
          <w:szCs w:val="20"/>
          <w:vertAlign w:val="superscript"/>
        </w:rPr>
        <w:t>1</w:t>
      </w:r>
      <w:r w:rsidRPr="00997786">
        <w:rPr>
          <w:rFonts w:ascii="Times New Roman" w:hAnsi="Times New Roman"/>
          <w:sz w:val="20"/>
          <w:szCs w:val="20"/>
        </w:rPr>
        <w:t xml:space="preserve">; </w:t>
      </w:r>
      <w:r w:rsidR="00F8353E" w:rsidRPr="00997786">
        <w:rPr>
          <w:rFonts w:ascii="Times New Roman" w:hAnsi="Times New Roman"/>
          <w:sz w:val="20"/>
          <w:szCs w:val="20"/>
        </w:rPr>
        <w:t xml:space="preserve">Abdul </w:t>
      </w:r>
      <w:proofErr w:type="spellStart"/>
      <w:r w:rsidR="00F8353E" w:rsidRPr="00997786">
        <w:rPr>
          <w:rFonts w:ascii="Times New Roman" w:hAnsi="Times New Roman"/>
          <w:sz w:val="20"/>
          <w:szCs w:val="20"/>
        </w:rPr>
        <w:t>Haleem</w:t>
      </w:r>
      <w:proofErr w:type="spellEnd"/>
      <w:r w:rsidR="00F8353E" w:rsidRPr="00997786">
        <w:rPr>
          <w:rFonts w:ascii="Times New Roman" w:hAnsi="Times New Roman"/>
          <w:sz w:val="20"/>
          <w:szCs w:val="20"/>
        </w:rPr>
        <w:t xml:space="preserve"> Khan</w:t>
      </w:r>
      <w:r w:rsidR="00646D10" w:rsidRPr="00997786">
        <w:rPr>
          <w:rFonts w:ascii="Times New Roman" w:hAnsi="Times New Roman"/>
          <w:sz w:val="20"/>
          <w:szCs w:val="20"/>
        </w:rPr>
        <w:t xml:space="preserve"> </w:t>
      </w:r>
      <w:r w:rsidR="00F8353E" w:rsidRPr="00997786">
        <w:rPr>
          <w:rFonts w:ascii="Times New Roman" w:hAnsi="Times New Roman"/>
          <w:sz w:val="20"/>
          <w:szCs w:val="20"/>
          <w:vertAlign w:val="superscript"/>
        </w:rPr>
        <w:t>3</w:t>
      </w:r>
      <w:r w:rsidR="00F8353E" w:rsidRPr="00997786">
        <w:rPr>
          <w:rFonts w:ascii="Times New Roman" w:hAnsi="Times New Roman"/>
          <w:sz w:val="20"/>
          <w:szCs w:val="20"/>
        </w:rPr>
        <w:t xml:space="preserve">; </w:t>
      </w:r>
      <w:proofErr w:type="spellStart"/>
      <w:r w:rsidRPr="00997786">
        <w:rPr>
          <w:rFonts w:ascii="Times New Roman" w:hAnsi="Times New Roman"/>
          <w:sz w:val="20"/>
          <w:szCs w:val="20"/>
        </w:rPr>
        <w:t>Zeeshan</w:t>
      </w:r>
      <w:proofErr w:type="spellEnd"/>
      <w:r w:rsidRPr="00997786">
        <w:rPr>
          <w:rFonts w:ascii="Times New Roman" w:hAnsi="Times New Roman"/>
          <w:sz w:val="20"/>
          <w:szCs w:val="20"/>
        </w:rPr>
        <w:t xml:space="preserve"> </w:t>
      </w:r>
      <w:proofErr w:type="spellStart"/>
      <w:r w:rsidRPr="00997786">
        <w:rPr>
          <w:rFonts w:ascii="Times New Roman" w:hAnsi="Times New Roman"/>
          <w:sz w:val="20"/>
          <w:szCs w:val="20"/>
        </w:rPr>
        <w:t>Nasim</w:t>
      </w:r>
      <w:proofErr w:type="spellEnd"/>
      <w:r w:rsidR="00646D10" w:rsidRPr="00997786">
        <w:rPr>
          <w:rFonts w:ascii="Times New Roman" w:hAnsi="Times New Roman"/>
          <w:sz w:val="20"/>
          <w:szCs w:val="20"/>
        </w:rPr>
        <w:t xml:space="preserve"> </w:t>
      </w:r>
      <w:r w:rsidR="00863310" w:rsidRPr="00997786">
        <w:rPr>
          <w:rFonts w:ascii="Times New Roman" w:hAnsi="Times New Roman"/>
          <w:sz w:val="20"/>
          <w:szCs w:val="20"/>
          <w:vertAlign w:val="superscript"/>
        </w:rPr>
        <w:t>1</w:t>
      </w:r>
      <w:r w:rsidR="00C421E8" w:rsidRPr="00997786">
        <w:rPr>
          <w:rFonts w:ascii="Times New Roman" w:hAnsi="Times New Roman"/>
          <w:sz w:val="20"/>
          <w:szCs w:val="20"/>
        </w:rPr>
        <w:t xml:space="preserve">; </w:t>
      </w:r>
      <w:proofErr w:type="spellStart"/>
      <w:r w:rsidR="008763E8" w:rsidRPr="00997786">
        <w:rPr>
          <w:rFonts w:ascii="Times New Roman" w:hAnsi="Times New Roman"/>
          <w:sz w:val="20"/>
          <w:szCs w:val="20"/>
        </w:rPr>
        <w:t>Fazli</w:t>
      </w:r>
      <w:proofErr w:type="spellEnd"/>
      <w:r w:rsidR="008763E8" w:rsidRPr="00997786">
        <w:rPr>
          <w:rFonts w:ascii="Times New Roman" w:hAnsi="Times New Roman"/>
          <w:sz w:val="20"/>
          <w:szCs w:val="20"/>
        </w:rPr>
        <w:t xml:space="preserve"> </w:t>
      </w:r>
      <w:proofErr w:type="spellStart"/>
      <w:r w:rsidR="008763E8" w:rsidRPr="00997786">
        <w:rPr>
          <w:rFonts w:ascii="Times New Roman" w:hAnsi="Times New Roman"/>
          <w:sz w:val="20"/>
          <w:szCs w:val="20"/>
        </w:rPr>
        <w:t>Zahir</w:t>
      </w:r>
      <w:proofErr w:type="spellEnd"/>
      <w:r w:rsidR="00646D10" w:rsidRPr="00997786">
        <w:rPr>
          <w:rFonts w:ascii="Times New Roman" w:hAnsi="Times New Roman"/>
          <w:sz w:val="20"/>
          <w:szCs w:val="20"/>
        </w:rPr>
        <w:t xml:space="preserve"> </w:t>
      </w:r>
      <w:r w:rsidR="008763E8" w:rsidRPr="00997786">
        <w:rPr>
          <w:rFonts w:ascii="Times New Roman" w:hAnsi="Times New Roman"/>
          <w:sz w:val="20"/>
          <w:szCs w:val="20"/>
          <w:vertAlign w:val="superscript"/>
        </w:rPr>
        <w:t>1</w:t>
      </w:r>
      <w:r w:rsidR="00C421E8" w:rsidRPr="00997786">
        <w:rPr>
          <w:rFonts w:ascii="Times New Roman" w:hAnsi="Times New Roman"/>
          <w:sz w:val="20"/>
          <w:szCs w:val="20"/>
        </w:rPr>
        <w:t>;</w:t>
      </w:r>
      <w:r w:rsidR="00C421E8" w:rsidRPr="00997786">
        <w:rPr>
          <w:rFonts w:ascii="Times New Roman" w:hAnsi="Times New Roman"/>
          <w:sz w:val="20"/>
          <w:szCs w:val="20"/>
          <w:vertAlign w:val="superscript"/>
        </w:rPr>
        <w:t xml:space="preserve"> </w:t>
      </w:r>
      <w:proofErr w:type="spellStart"/>
      <w:r w:rsidR="00C421E8" w:rsidRPr="00997786">
        <w:rPr>
          <w:rFonts w:ascii="Times New Roman" w:hAnsi="Times New Roman"/>
          <w:sz w:val="20"/>
          <w:szCs w:val="20"/>
        </w:rPr>
        <w:t>Shakir</w:t>
      </w:r>
      <w:proofErr w:type="spellEnd"/>
      <w:r w:rsidR="00C421E8" w:rsidRPr="00997786">
        <w:rPr>
          <w:rFonts w:ascii="Times New Roman" w:hAnsi="Times New Roman"/>
          <w:sz w:val="20"/>
          <w:szCs w:val="20"/>
        </w:rPr>
        <w:t xml:space="preserve"> Khan</w:t>
      </w:r>
      <w:r w:rsidR="00646D10" w:rsidRPr="00997786">
        <w:rPr>
          <w:rFonts w:ascii="Times New Roman" w:hAnsi="Times New Roman"/>
          <w:sz w:val="20"/>
          <w:szCs w:val="20"/>
        </w:rPr>
        <w:t xml:space="preserve"> </w:t>
      </w:r>
      <w:r w:rsidR="00C421E8" w:rsidRPr="00997786">
        <w:rPr>
          <w:rFonts w:ascii="Times New Roman" w:hAnsi="Times New Roman"/>
          <w:sz w:val="20"/>
          <w:szCs w:val="20"/>
          <w:vertAlign w:val="superscript"/>
        </w:rPr>
        <w:t>1</w:t>
      </w:r>
      <w:r w:rsidR="00994C35" w:rsidRPr="00997786">
        <w:rPr>
          <w:rFonts w:ascii="Times New Roman" w:hAnsi="Times New Roman"/>
          <w:sz w:val="20"/>
          <w:szCs w:val="20"/>
        </w:rPr>
        <w:t xml:space="preserve">; </w:t>
      </w:r>
      <w:r w:rsidR="00C421E8" w:rsidRPr="00997786">
        <w:rPr>
          <w:rFonts w:ascii="Times New Roman" w:hAnsi="Times New Roman"/>
          <w:sz w:val="20"/>
          <w:szCs w:val="20"/>
        </w:rPr>
        <w:t xml:space="preserve">Muhammad </w:t>
      </w:r>
      <w:proofErr w:type="spellStart"/>
      <w:r w:rsidR="00C421E8" w:rsidRPr="00997786">
        <w:rPr>
          <w:rFonts w:ascii="Times New Roman" w:hAnsi="Times New Roman"/>
          <w:sz w:val="20"/>
          <w:szCs w:val="20"/>
        </w:rPr>
        <w:t>Yasir</w:t>
      </w:r>
      <w:proofErr w:type="spellEnd"/>
      <w:r w:rsidR="00C421E8" w:rsidRPr="00997786">
        <w:rPr>
          <w:rFonts w:ascii="Times New Roman" w:hAnsi="Times New Roman"/>
          <w:sz w:val="20"/>
          <w:szCs w:val="20"/>
          <w:vertAlign w:val="superscript"/>
        </w:rPr>
        <w:t xml:space="preserve"> </w:t>
      </w:r>
      <w:r w:rsidR="00C421E8" w:rsidRPr="00997786">
        <w:rPr>
          <w:rFonts w:ascii="Times New Roman" w:hAnsi="Times New Roman"/>
          <w:sz w:val="20"/>
          <w:szCs w:val="20"/>
        </w:rPr>
        <w:t>Khan</w:t>
      </w:r>
      <w:r w:rsidR="008F5768" w:rsidRPr="00997786">
        <w:rPr>
          <w:rFonts w:ascii="Times New Roman" w:hAnsi="Times New Roman"/>
          <w:sz w:val="20"/>
          <w:szCs w:val="20"/>
        </w:rPr>
        <w:t xml:space="preserve"> </w:t>
      </w:r>
      <w:proofErr w:type="spellStart"/>
      <w:r w:rsidR="008F5768" w:rsidRPr="00997786">
        <w:rPr>
          <w:rFonts w:ascii="Times New Roman" w:hAnsi="Times New Roman"/>
          <w:sz w:val="20"/>
          <w:szCs w:val="20"/>
        </w:rPr>
        <w:t>Khattak</w:t>
      </w:r>
      <w:proofErr w:type="spellEnd"/>
      <w:r w:rsidR="00646D10" w:rsidRPr="00997786">
        <w:rPr>
          <w:rFonts w:ascii="Times New Roman" w:hAnsi="Times New Roman"/>
          <w:sz w:val="20"/>
          <w:szCs w:val="20"/>
        </w:rPr>
        <w:t xml:space="preserve"> </w:t>
      </w:r>
      <w:r w:rsidR="00C421E8" w:rsidRPr="00997786">
        <w:rPr>
          <w:rFonts w:ascii="Times New Roman" w:hAnsi="Times New Roman"/>
          <w:sz w:val="20"/>
          <w:szCs w:val="20"/>
          <w:vertAlign w:val="superscript"/>
        </w:rPr>
        <w:t>4</w:t>
      </w:r>
      <w:r w:rsidR="002521D2" w:rsidRPr="00997786">
        <w:rPr>
          <w:rFonts w:ascii="Times New Roman" w:hAnsi="Times New Roman"/>
          <w:sz w:val="20"/>
          <w:szCs w:val="20"/>
        </w:rPr>
        <w:t>;</w:t>
      </w:r>
      <w:r w:rsidR="00510F46" w:rsidRPr="00997786">
        <w:rPr>
          <w:rFonts w:ascii="Times New Roman" w:hAnsi="Times New Roman"/>
          <w:sz w:val="20"/>
          <w:szCs w:val="20"/>
        </w:rPr>
        <w:t xml:space="preserve"> </w:t>
      </w:r>
      <w:proofErr w:type="spellStart"/>
      <w:r w:rsidR="00510F46" w:rsidRPr="00997786">
        <w:rPr>
          <w:rFonts w:ascii="Times New Roman" w:hAnsi="Times New Roman"/>
          <w:sz w:val="20"/>
          <w:szCs w:val="20"/>
        </w:rPr>
        <w:t>Abid</w:t>
      </w:r>
      <w:proofErr w:type="spellEnd"/>
      <w:r w:rsidR="00510F46" w:rsidRPr="00997786">
        <w:rPr>
          <w:rFonts w:ascii="Times New Roman" w:hAnsi="Times New Roman"/>
          <w:sz w:val="20"/>
          <w:szCs w:val="20"/>
        </w:rPr>
        <w:t xml:space="preserve"> Ali </w:t>
      </w:r>
      <w:r w:rsidR="00510F46" w:rsidRPr="00997786">
        <w:rPr>
          <w:rFonts w:ascii="Times New Roman" w:hAnsi="Times New Roman"/>
          <w:sz w:val="20"/>
          <w:szCs w:val="20"/>
          <w:vertAlign w:val="superscript"/>
        </w:rPr>
        <w:t>1</w:t>
      </w:r>
      <w:r w:rsidR="00FE154F" w:rsidRPr="00997786">
        <w:rPr>
          <w:rFonts w:ascii="Times New Roman" w:hAnsi="Times New Roman"/>
          <w:sz w:val="20"/>
          <w:szCs w:val="20"/>
        </w:rPr>
        <w:t xml:space="preserve">; </w:t>
      </w:r>
      <w:proofErr w:type="spellStart"/>
      <w:r w:rsidR="007B3BF8" w:rsidRPr="00997786">
        <w:rPr>
          <w:rFonts w:ascii="Times New Roman" w:hAnsi="Times New Roman"/>
          <w:sz w:val="20"/>
          <w:szCs w:val="20"/>
        </w:rPr>
        <w:t>Aqib</w:t>
      </w:r>
      <w:proofErr w:type="spellEnd"/>
      <w:r w:rsidR="007B3BF8" w:rsidRPr="00997786">
        <w:rPr>
          <w:rFonts w:ascii="Times New Roman" w:hAnsi="Times New Roman"/>
          <w:sz w:val="20"/>
          <w:szCs w:val="20"/>
        </w:rPr>
        <w:t xml:space="preserve"> </w:t>
      </w:r>
      <w:proofErr w:type="spellStart"/>
      <w:r w:rsidR="007B3BF8" w:rsidRPr="00997786">
        <w:rPr>
          <w:rFonts w:ascii="Times New Roman" w:hAnsi="Times New Roman"/>
          <w:sz w:val="20"/>
          <w:szCs w:val="20"/>
        </w:rPr>
        <w:t>Iqbal</w:t>
      </w:r>
      <w:proofErr w:type="spellEnd"/>
      <w:r w:rsidR="007B3BF8" w:rsidRPr="00997786">
        <w:rPr>
          <w:rFonts w:ascii="Times New Roman" w:hAnsi="Times New Roman"/>
          <w:sz w:val="20"/>
          <w:szCs w:val="20"/>
        </w:rPr>
        <w:t xml:space="preserve"> </w:t>
      </w:r>
      <w:r w:rsidR="002521D2" w:rsidRPr="00997786">
        <w:rPr>
          <w:rFonts w:ascii="Times New Roman" w:hAnsi="Times New Roman"/>
          <w:sz w:val="20"/>
          <w:szCs w:val="20"/>
          <w:vertAlign w:val="superscript"/>
        </w:rPr>
        <w:t>1</w:t>
      </w:r>
      <w:r w:rsidR="00FE154F" w:rsidRPr="00997786">
        <w:rPr>
          <w:rFonts w:ascii="Times New Roman" w:hAnsi="Times New Roman"/>
          <w:sz w:val="20"/>
          <w:szCs w:val="20"/>
          <w:vertAlign w:val="superscript"/>
        </w:rPr>
        <w:t xml:space="preserve"> </w:t>
      </w:r>
      <w:r w:rsidR="00510F46" w:rsidRPr="00997786">
        <w:rPr>
          <w:rFonts w:ascii="Times New Roman" w:hAnsi="Times New Roman"/>
          <w:sz w:val="20"/>
          <w:szCs w:val="20"/>
        </w:rPr>
        <w:t xml:space="preserve">and </w:t>
      </w:r>
      <w:proofErr w:type="spellStart"/>
      <w:r w:rsidR="00FE154F" w:rsidRPr="00997786">
        <w:rPr>
          <w:rFonts w:ascii="Times New Roman" w:hAnsi="Times New Roman"/>
          <w:sz w:val="20"/>
          <w:szCs w:val="20"/>
        </w:rPr>
        <w:t>Iqbal</w:t>
      </w:r>
      <w:proofErr w:type="spellEnd"/>
      <w:r w:rsidR="00FE154F" w:rsidRPr="00997786">
        <w:rPr>
          <w:rFonts w:ascii="Times New Roman" w:hAnsi="Times New Roman"/>
          <w:sz w:val="20"/>
          <w:szCs w:val="20"/>
        </w:rPr>
        <w:t xml:space="preserve"> </w:t>
      </w:r>
      <w:proofErr w:type="spellStart"/>
      <w:r w:rsidR="00FE154F" w:rsidRPr="00997786">
        <w:rPr>
          <w:rFonts w:ascii="Times New Roman" w:hAnsi="Times New Roman"/>
          <w:sz w:val="20"/>
          <w:szCs w:val="20"/>
        </w:rPr>
        <w:t>Munir</w:t>
      </w:r>
      <w:proofErr w:type="spellEnd"/>
      <w:r w:rsidR="00510F46" w:rsidRPr="00997786">
        <w:rPr>
          <w:rFonts w:ascii="Times New Roman" w:hAnsi="Times New Roman"/>
          <w:sz w:val="20"/>
          <w:szCs w:val="20"/>
        </w:rPr>
        <w:t xml:space="preserve"> </w:t>
      </w:r>
      <w:r w:rsidR="00FE154F" w:rsidRPr="00997786">
        <w:rPr>
          <w:rFonts w:ascii="Times New Roman" w:hAnsi="Times New Roman"/>
          <w:sz w:val="20"/>
          <w:szCs w:val="20"/>
          <w:vertAlign w:val="superscript"/>
        </w:rPr>
        <w:t>1</w:t>
      </w:r>
    </w:p>
    <w:p w:rsidR="00997786" w:rsidRPr="00997786" w:rsidRDefault="00997786" w:rsidP="007F10B3">
      <w:pPr>
        <w:adjustRightInd w:val="0"/>
        <w:snapToGrid w:val="0"/>
        <w:spacing w:after="0" w:line="240" w:lineRule="auto"/>
        <w:jc w:val="center"/>
        <w:rPr>
          <w:rFonts w:ascii="Times New Roman" w:hAnsi="Times New Roman"/>
          <w:sz w:val="20"/>
          <w:szCs w:val="20"/>
          <w:lang w:eastAsia="zh-CN"/>
        </w:rPr>
      </w:pPr>
    </w:p>
    <w:p w:rsidR="00662709" w:rsidRPr="00997786" w:rsidRDefault="00CF2CEF" w:rsidP="007F10B3">
      <w:pPr>
        <w:adjustRightInd w:val="0"/>
        <w:snapToGrid w:val="0"/>
        <w:spacing w:after="0" w:line="240" w:lineRule="auto"/>
        <w:jc w:val="center"/>
        <w:rPr>
          <w:rFonts w:ascii="Times New Roman" w:hAnsi="Times New Roman"/>
          <w:sz w:val="20"/>
          <w:szCs w:val="20"/>
        </w:rPr>
      </w:pPr>
      <w:r w:rsidRPr="00997786">
        <w:rPr>
          <w:rFonts w:ascii="Times New Roman" w:hAnsi="Times New Roman"/>
          <w:sz w:val="20"/>
          <w:szCs w:val="20"/>
          <w:vertAlign w:val="superscript"/>
        </w:rPr>
        <w:t>1</w:t>
      </w:r>
      <w:r w:rsidR="00646D10" w:rsidRPr="00997786">
        <w:rPr>
          <w:rFonts w:ascii="Times New Roman" w:hAnsi="Times New Roman"/>
          <w:sz w:val="20"/>
          <w:szCs w:val="20"/>
          <w:vertAlign w:val="superscript"/>
        </w:rPr>
        <w:t xml:space="preserve"> </w:t>
      </w:r>
      <w:r w:rsidR="00662709" w:rsidRPr="00997786">
        <w:rPr>
          <w:rFonts w:ascii="Times New Roman" w:hAnsi="Times New Roman"/>
          <w:sz w:val="20"/>
          <w:szCs w:val="20"/>
        </w:rPr>
        <w:t>Institute of Biotech</w:t>
      </w:r>
      <w:r w:rsidR="005B444E" w:rsidRPr="00997786">
        <w:rPr>
          <w:rFonts w:ascii="Times New Roman" w:hAnsi="Times New Roman"/>
          <w:sz w:val="20"/>
          <w:szCs w:val="20"/>
        </w:rPr>
        <w:t xml:space="preserve">nology and Genetic Engineering, </w:t>
      </w:r>
      <w:proofErr w:type="gramStart"/>
      <w:r w:rsidR="00662709" w:rsidRPr="00997786">
        <w:rPr>
          <w:rFonts w:ascii="Times New Roman" w:hAnsi="Times New Roman"/>
          <w:sz w:val="20"/>
          <w:szCs w:val="20"/>
        </w:rPr>
        <w:t>The</w:t>
      </w:r>
      <w:proofErr w:type="gramEnd"/>
      <w:r w:rsidR="00662709" w:rsidRPr="00997786">
        <w:rPr>
          <w:rFonts w:ascii="Times New Roman" w:hAnsi="Times New Roman"/>
          <w:sz w:val="20"/>
          <w:szCs w:val="20"/>
        </w:rPr>
        <w:t xml:space="preserve"> University of Agriculture, Peshawar, Pakistan.</w:t>
      </w:r>
    </w:p>
    <w:p w:rsidR="00662709" w:rsidRPr="00997786" w:rsidRDefault="00662709" w:rsidP="007F10B3">
      <w:pPr>
        <w:adjustRightInd w:val="0"/>
        <w:snapToGrid w:val="0"/>
        <w:spacing w:after="0" w:line="240" w:lineRule="auto"/>
        <w:jc w:val="center"/>
        <w:rPr>
          <w:rFonts w:ascii="Times New Roman" w:hAnsi="Times New Roman"/>
          <w:sz w:val="20"/>
          <w:szCs w:val="20"/>
        </w:rPr>
      </w:pPr>
      <w:r w:rsidRPr="00997786">
        <w:rPr>
          <w:rFonts w:ascii="Times New Roman" w:hAnsi="Times New Roman"/>
          <w:sz w:val="20"/>
          <w:szCs w:val="20"/>
          <w:vertAlign w:val="superscript"/>
        </w:rPr>
        <w:t>2</w:t>
      </w:r>
      <w:r w:rsidR="00646D10" w:rsidRPr="00997786">
        <w:rPr>
          <w:rFonts w:ascii="Times New Roman" w:hAnsi="Times New Roman"/>
          <w:sz w:val="20"/>
          <w:szCs w:val="20"/>
          <w:vertAlign w:val="superscript"/>
        </w:rPr>
        <w:t xml:space="preserve"> </w:t>
      </w:r>
      <w:proofErr w:type="gramStart"/>
      <w:r w:rsidR="00EC4561" w:rsidRPr="00997786">
        <w:rPr>
          <w:rFonts w:ascii="Times New Roman" w:hAnsi="Times New Roman"/>
          <w:sz w:val="20"/>
          <w:szCs w:val="20"/>
        </w:rPr>
        <w:t>Center</w:t>
      </w:r>
      <w:proofErr w:type="gramEnd"/>
      <w:r w:rsidR="00EC4561" w:rsidRPr="00997786">
        <w:rPr>
          <w:rFonts w:ascii="Times New Roman" w:hAnsi="Times New Roman"/>
          <w:sz w:val="20"/>
          <w:szCs w:val="20"/>
        </w:rPr>
        <w:t xml:space="preserve"> for</w:t>
      </w:r>
      <w:r w:rsidRPr="00997786">
        <w:rPr>
          <w:rFonts w:ascii="Times New Roman" w:hAnsi="Times New Roman"/>
          <w:sz w:val="20"/>
          <w:szCs w:val="20"/>
        </w:rPr>
        <w:t xml:space="preserve"> </w:t>
      </w:r>
      <w:r w:rsidR="007E5B07" w:rsidRPr="00997786">
        <w:rPr>
          <w:rFonts w:ascii="Times New Roman" w:hAnsi="Times New Roman"/>
          <w:sz w:val="20"/>
          <w:szCs w:val="20"/>
        </w:rPr>
        <w:t xml:space="preserve">Biotechnology and Microbiology, </w:t>
      </w:r>
      <w:r w:rsidRPr="00997786">
        <w:rPr>
          <w:rFonts w:ascii="Times New Roman" w:hAnsi="Times New Roman"/>
          <w:sz w:val="20"/>
          <w:szCs w:val="20"/>
        </w:rPr>
        <w:t>University of Swat, Pakistan.</w:t>
      </w:r>
    </w:p>
    <w:p w:rsidR="00F8353E" w:rsidRPr="00997786" w:rsidRDefault="00CF2CEF" w:rsidP="007F10B3">
      <w:pPr>
        <w:adjustRightInd w:val="0"/>
        <w:snapToGrid w:val="0"/>
        <w:spacing w:after="0" w:line="240" w:lineRule="auto"/>
        <w:jc w:val="center"/>
        <w:rPr>
          <w:rFonts w:ascii="Times New Roman" w:hAnsi="Times New Roman"/>
          <w:sz w:val="20"/>
          <w:szCs w:val="20"/>
        </w:rPr>
      </w:pPr>
      <w:proofErr w:type="gramStart"/>
      <w:r w:rsidRPr="00997786">
        <w:rPr>
          <w:rFonts w:ascii="Times New Roman" w:hAnsi="Times New Roman"/>
          <w:sz w:val="20"/>
          <w:szCs w:val="20"/>
          <w:vertAlign w:val="superscript"/>
        </w:rPr>
        <w:t>3</w:t>
      </w:r>
      <w:r w:rsidR="00646D10" w:rsidRPr="00997786">
        <w:rPr>
          <w:rFonts w:ascii="Times New Roman" w:hAnsi="Times New Roman"/>
          <w:sz w:val="20"/>
          <w:szCs w:val="20"/>
          <w:vertAlign w:val="superscript"/>
        </w:rPr>
        <w:t xml:space="preserve"> </w:t>
      </w:r>
      <w:r w:rsidR="00F8353E" w:rsidRPr="00997786">
        <w:rPr>
          <w:rFonts w:ascii="Times New Roman" w:hAnsi="Times New Roman"/>
          <w:sz w:val="20"/>
          <w:szCs w:val="20"/>
        </w:rPr>
        <w:t xml:space="preserve">Department of Zoology, </w:t>
      </w:r>
      <w:proofErr w:type="spellStart"/>
      <w:r w:rsidR="00F8353E" w:rsidRPr="00997786">
        <w:rPr>
          <w:rFonts w:ascii="Times New Roman" w:hAnsi="Times New Roman"/>
          <w:sz w:val="20"/>
          <w:szCs w:val="20"/>
        </w:rPr>
        <w:t>Islamia</w:t>
      </w:r>
      <w:proofErr w:type="spellEnd"/>
      <w:r w:rsidR="00F8353E" w:rsidRPr="00997786">
        <w:rPr>
          <w:rFonts w:ascii="Times New Roman" w:hAnsi="Times New Roman"/>
          <w:sz w:val="20"/>
          <w:szCs w:val="20"/>
        </w:rPr>
        <w:t xml:space="preserve"> College Peshawar, Pakistan.</w:t>
      </w:r>
      <w:proofErr w:type="gramEnd"/>
    </w:p>
    <w:p w:rsidR="00C421E8" w:rsidRPr="00997786" w:rsidRDefault="00CF2CEF" w:rsidP="007F10B3">
      <w:pPr>
        <w:adjustRightInd w:val="0"/>
        <w:snapToGrid w:val="0"/>
        <w:spacing w:after="0" w:line="240" w:lineRule="auto"/>
        <w:jc w:val="center"/>
        <w:rPr>
          <w:rFonts w:ascii="Times New Roman" w:hAnsi="Times New Roman"/>
          <w:sz w:val="20"/>
          <w:szCs w:val="20"/>
        </w:rPr>
      </w:pPr>
      <w:r w:rsidRPr="00997786">
        <w:rPr>
          <w:rFonts w:ascii="Times New Roman" w:hAnsi="Times New Roman"/>
          <w:sz w:val="20"/>
          <w:szCs w:val="20"/>
          <w:vertAlign w:val="superscript"/>
        </w:rPr>
        <w:t>4</w:t>
      </w:r>
      <w:r w:rsidR="00646D10" w:rsidRPr="00997786">
        <w:rPr>
          <w:rFonts w:ascii="Times New Roman" w:hAnsi="Times New Roman"/>
          <w:sz w:val="20"/>
          <w:szCs w:val="20"/>
          <w:vertAlign w:val="superscript"/>
        </w:rPr>
        <w:t xml:space="preserve"> </w:t>
      </w:r>
      <w:proofErr w:type="gramStart"/>
      <w:r w:rsidR="00C421E8" w:rsidRPr="00997786">
        <w:rPr>
          <w:rFonts w:ascii="Times New Roman" w:hAnsi="Times New Roman"/>
          <w:sz w:val="20"/>
          <w:szCs w:val="20"/>
        </w:rPr>
        <w:t>Center</w:t>
      </w:r>
      <w:proofErr w:type="gramEnd"/>
      <w:r w:rsidR="00C421E8" w:rsidRPr="00997786">
        <w:rPr>
          <w:rFonts w:ascii="Times New Roman" w:hAnsi="Times New Roman"/>
          <w:sz w:val="20"/>
          <w:szCs w:val="20"/>
        </w:rPr>
        <w:t xml:space="preserve"> of Biotechnology and Microbiology, </w:t>
      </w:r>
      <w:r w:rsidR="00B121C8" w:rsidRPr="00997786">
        <w:rPr>
          <w:rFonts w:ascii="Times New Roman" w:hAnsi="Times New Roman"/>
          <w:sz w:val="20"/>
          <w:szCs w:val="20"/>
        </w:rPr>
        <w:t>University of Peshawar</w:t>
      </w:r>
      <w:r w:rsidR="00C421E8" w:rsidRPr="00997786">
        <w:rPr>
          <w:rFonts w:ascii="Times New Roman" w:hAnsi="Times New Roman"/>
          <w:sz w:val="20"/>
          <w:szCs w:val="20"/>
        </w:rPr>
        <w:t>, Pakistan.</w:t>
      </w:r>
    </w:p>
    <w:p w:rsidR="00646D10" w:rsidRDefault="00A43788" w:rsidP="007F10B3">
      <w:pPr>
        <w:adjustRightInd w:val="0"/>
        <w:snapToGrid w:val="0"/>
        <w:spacing w:after="0" w:line="240" w:lineRule="auto"/>
        <w:jc w:val="center"/>
        <w:rPr>
          <w:rFonts w:ascii="Times New Roman" w:hAnsi="Times New Roman"/>
          <w:sz w:val="20"/>
          <w:lang w:eastAsia="zh-CN"/>
        </w:rPr>
      </w:pPr>
      <w:hyperlink r:id="rId8" w:history="1">
        <w:r w:rsidR="00646D10" w:rsidRPr="00997786">
          <w:rPr>
            <w:rStyle w:val="Hyperlink"/>
            <w:rFonts w:ascii="Times New Roman" w:hAnsi="Times New Roman"/>
            <w:sz w:val="20"/>
            <w:szCs w:val="20"/>
          </w:rPr>
          <w:t>khan_ibge@yahoo.com</w:t>
        </w:r>
      </w:hyperlink>
    </w:p>
    <w:p w:rsidR="00997786" w:rsidRPr="00997786" w:rsidRDefault="00997786" w:rsidP="007F10B3">
      <w:pPr>
        <w:adjustRightInd w:val="0"/>
        <w:snapToGrid w:val="0"/>
        <w:spacing w:after="0" w:line="240" w:lineRule="auto"/>
        <w:jc w:val="center"/>
        <w:rPr>
          <w:rFonts w:ascii="Times New Roman" w:hAnsi="Times New Roman"/>
          <w:sz w:val="20"/>
          <w:szCs w:val="20"/>
          <w:lang w:eastAsia="zh-CN"/>
        </w:rPr>
      </w:pPr>
    </w:p>
    <w:p w:rsidR="00A0012F" w:rsidRPr="00997786" w:rsidRDefault="001E768F" w:rsidP="007F10B3">
      <w:pPr>
        <w:adjustRightInd w:val="0"/>
        <w:snapToGrid w:val="0"/>
        <w:spacing w:after="0" w:line="240" w:lineRule="auto"/>
        <w:jc w:val="both"/>
        <w:rPr>
          <w:rFonts w:ascii="Times New Roman" w:hAnsi="Times New Roman"/>
          <w:b/>
          <w:sz w:val="20"/>
          <w:szCs w:val="20"/>
        </w:rPr>
      </w:pPr>
      <w:r w:rsidRPr="00997786">
        <w:rPr>
          <w:rFonts w:ascii="Times New Roman" w:hAnsi="Times New Roman"/>
          <w:b/>
          <w:sz w:val="20"/>
          <w:szCs w:val="20"/>
        </w:rPr>
        <w:t>Abstract</w:t>
      </w:r>
      <w:r w:rsidR="00646D10" w:rsidRPr="00997786">
        <w:rPr>
          <w:rFonts w:ascii="Times New Roman" w:hAnsi="Times New Roman"/>
          <w:b/>
          <w:sz w:val="20"/>
          <w:szCs w:val="20"/>
        </w:rPr>
        <w:t xml:space="preserve">: </w:t>
      </w:r>
      <w:r w:rsidR="00A0012F" w:rsidRPr="00997786">
        <w:rPr>
          <w:rFonts w:ascii="Times New Roman" w:hAnsi="Times New Roman"/>
          <w:sz w:val="20"/>
          <w:szCs w:val="20"/>
        </w:rPr>
        <w:t>The present</w:t>
      </w:r>
      <w:r w:rsidR="003E17AB" w:rsidRPr="00997786">
        <w:rPr>
          <w:rFonts w:ascii="Times New Roman" w:hAnsi="Times New Roman"/>
          <w:sz w:val="20"/>
          <w:szCs w:val="20"/>
        </w:rPr>
        <w:t xml:space="preserve"> study was aimed to ascertain Tuberculosis (TB)</w:t>
      </w:r>
      <w:r w:rsidR="00A0012F" w:rsidRPr="00997786">
        <w:rPr>
          <w:rFonts w:ascii="Times New Roman" w:hAnsi="Times New Roman"/>
          <w:sz w:val="20"/>
          <w:szCs w:val="20"/>
        </w:rPr>
        <w:t xml:space="preserve"> morbidity in hospital patients of Khyb</w:t>
      </w:r>
      <w:r w:rsidR="0027305A" w:rsidRPr="00997786">
        <w:rPr>
          <w:rFonts w:ascii="Times New Roman" w:hAnsi="Times New Roman"/>
          <w:sz w:val="20"/>
          <w:szCs w:val="20"/>
        </w:rPr>
        <w:t xml:space="preserve">er </w:t>
      </w:r>
      <w:proofErr w:type="spellStart"/>
      <w:r w:rsidR="0027305A" w:rsidRPr="00997786">
        <w:rPr>
          <w:rFonts w:ascii="Times New Roman" w:hAnsi="Times New Roman"/>
          <w:sz w:val="20"/>
          <w:szCs w:val="20"/>
        </w:rPr>
        <w:t>Pakhtunkhwa</w:t>
      </w:r>
      <w:proofErr w:type="spellEnd"/>
      <w:r w:rsidR="0027305A" w:rsidRPr="00997786">
        <w:rPr>
          <w:rFonts w:ascii="Times New Roman" w:hAnsi="Times New Roman"/>
          <w:sz w:val="20"/>
          <w:szCs w:val="20"/>
        </w:rPr>
        <w:t xml:space="preserve"> (KP), Pakistan. </w:t>
      </w:r>
      <w:r w:rsidR="00346718" w:rsidRPr="00997786">
        <w:rPr>
          <w:rFonts w:ascii="Times New Roman" w:hAnsi="Times New Roman"/>
          <w:sz w:val="20"/>
          <w:szCs w:val="20"/>
        </w:rPr>
        <w:t>R</w:t>
      </w:r>
      <w:r w:rsidR="00A0012F" w:rsidRPr="00997786">
        <w:rPr>
          <w:rFonts w:ascii="Times New Roman" w:hAnsi="Times New Roman"/>
          <w:sz w:val="20"/>
          <w:szCs w:val="20"/>
        </w:rPr>
        <w:t>ecord of 6549 suspects including 2318 (2241 new cases and 77 previously treated cases) confirmed positive patients was recovered from multiple hospitals of KP. Retrieved data was analyzed for various demographic parameters and TB types.</w:t>
      </w:r>
      <w:r w:rsidR="0027305A" w:rsidRPr="00997786">
        <w:rPr>
          <w:rFonts w:ascii="Times New Roman" w:hAnsi="Times New Roman"/>
          <w:sz w:val="20"/>
          <w:szCs w:val="20"/>
        </w:rPr>
        <w:t xml:space="preserve"> </w:t>
      </w:r>
      <w:r w:rsidR="00A0012F" w:rsidRPr="00997786">
        <w:rPr>
          <w:rFonts w:ascii="Times New Roman" w:hAnsi="Times New Roman"/>
          <w:sz w:val="20"/>
          <w:szCs w:val="20"/>
        </w:rPr>
        <w:t>Results indicated overall morbidity of 34.21% (2241/6549). Gender wise, 46.98% (1053) were males while 53.01% (1188) were females (P &lt; 0.0001). Age wise, age group ≥15 was highly affected with 75.94% (1702) infection morbidity followed by age group 4-15 with 16.64% (373) and age group 0-4 with 7.40% (166) (P &lt; 0.0001). On the basis of TB type, highest numbers comprised of pulmonary sputum s</w:t>
      </w:r>
      <w:r w:rsidR="00D61CE5" w:rsidRPr="00997786">
        <w:rPr>
          <w:rFonts w:ascii="Times New Roman" w:hAnsi="Times New Roman"/>
          <w:sz w:val="20"/>
          <w:szCs w:val="20"/>
        </w:rPr>
        <w:t xml:space="preserve">mear positive cases with 36.09% </w:t>
      </w:r>
      <w:r w:rsidR="00A0012F" w:rsidRPr="00997786">
        <w:rPr>
          <w:rFonts w:ascii="Times New Roman" w:hAnsi="Times New Roman"/>
          <w:sz w:val="20"/>
          <w:szCs w:val="20"/>
        </w:rPr>
        <w:t>(809) followed by extra-pulmonary Tuberculosis (EPTB) cases with 33.28% (746) and pulmonary sputum smear negative cases with 30.61% (686) (P &lt; 0.0001</w:t>
      </w:r>
      <w:r w:rsidR="00573F7F" w:rsidRPr="00997786">
        <w:rPr>
          <w:rFonts w:ascii="Times New Roman" w:hAnsi="Times New Roman"/>
          <w:sz w:val="20"/>
          <w:szCs w:val="20"/>
        </w:rPr>
        <w:t>)</w:t>
      </w:r>
      <w:r w:rsidR="00A0012F" w:rsidRPr="00997786">
        <w:rPr>
          <w:rFonts w:ascii="Times New Roman" w:hAnsi="Times New Roman"/>
          <w:sz w:val="20"/>
          <w:szCs w:val="20"/>
        </w:rPr>
        <w:t xml:space="preserve">. Among the previously </w:t>
      </w:r>
      <w:proofErr w:type="gramStart"/>
      <w:r w:rsidR="00A0012F" w:rsidRPr="00997786">
        <w:rPr>
          <w:rFonts w:ascii="Times New Roman" w:hAnsi="Times New Roman"/>
          <w:sz w:val="20"/>
          <w:szCs w:val="20"/>
        </w:rPr>
        <w:t>treated</w:t>
      </w:r>
      <w:proofErr w:type="gramEnd"/>
      <w:r w:rsidR="00A0012F" w:rsidRPr="00997786">
        <w:rPr>
          <w:rFonts w:ascii="Times New Roman" w:hAnsi="Times New Roman"/>
          <w:sz w:val="20"/>
          <w:szCs w:val="20"/>
        </w:rPr>
        <w:t xml:space="preserve"> cases (77), 77.92% (60) were relapse cases, 12.98% (10) were treatment failure cases while 9.09% (7</w:t>
      </w:r>
      <w:r w:rsidR="00596437" w:rsidRPr="00997786">
        <w:rPr>
          <w:rFonts w:ascii="Times New Roman" w:hAnsi="Times New Roman"/>
          <w:sz w:val="20"/>
          <w:szCs w:val="20"/>
        </w:rPr>
        <w:t xml:space="preserve">) were treatment default cases. </w:t>
      </w:r>
      <w:r w:rsidR="00A0012F" w:rsidRPr="00997786">
        <w:rPr>
          <w:rFonts w:ascii="Times New Roman" w:hAnsi="Times New Roman"/>
          <w:sz w:val="20"/>
          <w:szCs w:val="20"/>
        </w:rPr>
        <w:t xml:space="preserve">Conclusively, high </w:t>
      </w:r>
      <w:proofErr w:type="gramStart"/>
      <w:r w:rsidR="00A0012F" w:rsidRPr="00997786">
        <w:rPr>
          <w:rFonts w:ascii="Times New Roman" w:hAnsi="Times New Roman"/>
          <w:sz w:val="20"/>
          <w:szCs w:val="20"/>
        </w:rPr>
        <w:t xml:space="preserve">number of TB cases </w:t>
      </w:r>
      <w:r w:rsidR="00F716A1" w:rsidRPr="00997786">
        <w:rPr>
          <w:rFonts w:ascii="Times New Roman" w:hAnsi="Times New Roman"/>
          <w:sz w:val="20"/>
          <w:szCs w:val="20"/>
        </w:rPr>
        <w:t>were</w:t>
      </w:r>
      <w:proofErr w:type="gramEnd"/>
      <w:r w:rsidR="00F716A1" w:rsidRPr="00997786">
        <w:rPr>
          <w:rFonts w:ascii="Times New Roman" w:hAnsi="Times New Roman"/>
          <w:sz w:val="20"/>
          <w:szCs w:val="20"/>
        </w:rPr>
        <w:t xml:space="preserve"> identified. The elevated TB morbidity in KP </w:t>
      </w:r>
      <w:proofErr w:type="gramStart"/>
      <w:r w:rsidR="00A0012F" w:rsidRPr="00997786">
        <w:rPr>
          <w:rFonts w:ascii="Times New Roman" w:hAnsi="Times New Roman"/>
          <w:sz w:val="20"/>
          <w:szCs w:val="20"/>
        </w:rPr>
        <w:t>emphasize</w:t>
      </w:r>
      <w:proofErr w:type="gramEnd"/>
      <w:r w:rsidR="00A0012F" w:rsidRPr="00997786">
        <w:rPr>
          <w:rFonts w:ascii="Times New Roman" w:hAnsi="Times New Roman"/>
          <w:sz w:val="20"/>
          <w:szCs w:val="20"/>
        </w:rPr>
        <w:t xml:space="preserve"> the need of improvement in the current TB management policy for effective eradication of the infection.</w:t>
      </w:r>
    </w:p>
    <w:p w:rsidR="00997786" w:rsidRPr="00997786" w:rsidRDefault="00997786" w:rsidP="007F10B3">
      <w:pPr>
        <w:adjustRightInd w:val="0"/>
        <w:snapToGrid w:val="0"/>
        <w:spacing w:after="0" w:line="240" w:lineRule="auto"/>
        <w:jc w:val="both"/>
        <w:rPr>
          <w:rFonts w:ascii="Times New Roman" w:hAnsi="Times New Roman"/>
          <w:sz w:val="20"/>
          <w:szCs w:val="20"/>
        </w:rPr>
      </w:pPr>
      <w:r w:rsidRPr="00997786">
        <w:rPr>
          <w:rFonts w:ascii="Times New Roman" w:hAnsi="Times New Roman"/>
          <w:bCs/>
          <w:sz w:val="20"/>
          <w:szCs w:val="20"/>
        </w:rPr>
        <w:t>[</w:t>
      </w:r>
      <w:r w:rsidRPr="00997786">
        <w:rPr>
          <w:rFonts w:ascii="Times New Roman" w:hAnsi="Times New Roman"/>
          <w:sz w:val="20"/>
          <w:szCs w:val="20"/>
        </w:rPr>
        <w:t xml:space="preserve">Abdul </w:t>
      </w:r>
      <w:proofErr w:type="spellStart"/>
      <w:r w:rsidRPr="00997786">
        <w:rPr>
          <w:rFonts w:ascii="Times New Roman" w:hAnsi="Times New Roman"/>
          <w:sz w:val="20"/>
          <w:szCs w:val="20"/>
        </w:rPr>
        <w:t>Waheed</w:t>
      </w:r>
      <w:proofErr w:type="spellEnd"/>
      <w:r w:rsidRPr="00997786">
        <w:rPr>
          <w:rFonts w:ascii="Times New Roman" w:hAnsi="Times New Roman"/>
          <w:sz w:val="20"/>
          <w:szCs w:val="20"/>
        </w:rPr>
        <w:t xml:space="preserve"> Khan;</w:t>
      </w:r>
      <w:r>
        <w:rPr>
          <w:rFonts w:ascii="Times New Roman" w:hAnsi="Times New Roman"/>
          <w:sz w:val="20"/>
          <w:szCs w:val="20"/>
          <w:vertAlign w:val="superscript"/>
        </w:rPr>
        <w:t xml:space="preserve"> </w:t>
      </w:r>
      <w:proofErr w:type="spellStart"/>
      <w:r w:rsidRPr="00997786">
        <w:rPr>
          <w:rFonts w:ascii="Times New Roman" w:hAnsi="Times New Roman"/>
          <w:sz w:val="20"/>
          <w:szCs w:val="20"/>
        </w:rPr>
        <w:t>Sadia</w:t>
      </w:r>
      <w:proofErr w:type="spellEnd"/>
      <w:r w:rsidRPr="00997786">
        <w:rPr>
          <w:rFonts w:ascii="Times New Roman" w:hAnsi="Times New Roman"/>
          <w:sz w:val="20"/>
          <w:szCs w:val="20"/>
        </w:rPr>
        <w:t xml:space="preserve"> </w:t>
      </w:r>
      <w:proofErr w:type="spellStart"/>
      <w:r w:rsidRPr="00997786">
        <w:rPr>
          <w:rFonts w:ascii="Times New Roman" w:hAnsi="Times New Roman"/>
          <w:sz w:val="20"/>
          <w:szCs w:val="20"/>
        </w:rPr>
        <w:t>Nawab</w:t>
      </w:r>
      <w:proofErr w:type="spellEnd"/>
      <w:r w:rsidRPr="00997786">
        <w:rPr>
          <w:rFonts w:ascii="Times New Roman" w:hAnsi="Times New Roman"/>
          <w:sz w:val="20"/>
          <w:szCs w:val="20"/>
        </w:rPr>
        <w:t xml:space="preserve">; Abdul </w:t>
      </w:r>
      <w:proofErr w:type="spellStart"/>
      <w:r w:rsidRPr="00997786">
        <w:rPr>
          <w:rFonts w:ascii="Times New Roman" w:hAnsi="Times New Roman"/>
          <w:sz w:val="20"/>
          <w:szCs w:val="20"/>
        </w:rPr>
        <w:t>Haleem</w:t>
      </w:r>
      <w:proofErr w:type="spellEnd"/>
      <w:r w:rsidRPr="00997786">
        <w:rPr>
          <w:rFonts w:ascii="Times New Roman" w:hAnsi="Times New Roman"/>
          <w:sz w:val="20"/>
          <w:szCs w:val="20"/>
        </w:rPr>
        <w:t xml:space="preserve"> Khan; </w:t>
      </w:r>
      <w:proofErr w:type="spellStart"/>
      <w:r w:rsidRPr="00997786">
        <w:rPr>
          <w:rFonts w:ascii="Times New Roman" w:hAnsi="Times New Roman"/>
          <w:sz w:val="20"/>
          <w:szCs w:val="20"/>
        </w:rPr>
        <w:t>Zeeshan</w:t>
      </w:r>
      <w:proofErr w:type="spellEnd"/>
      <w:r w:rsidRPr="00997786">
        <w:rPr>
          <w:rFonts w:ascii="Times New Roman" w:hAnsi="Times New Roman"/>
          <w:sz w:val="20"/>
          <w:szCs w:val="20"/>
        </w:rPr>
        <w:t xml:space="preserve"> </w:t>
      </w:r>
      <w:proofErr w:type="spellStart"/>
      <w:r w:rsidRPr="00997786">
        <w:rPr>
          <w:rFonts w:ascii="Times New Roman" w:hAnsi="Times New Roman"/>
          <w:sz w:val="20"/>
          <w:szCs w:val="20"/>
        </w:rPr>
        <w:t>Nasim</w:t>
      </w:r>
      <w:proofErr w:type="spellEnd"/>
      <w:r w:rsidRPr="00997786">
        <w:rPr>
          <w:rFonts w:ascii="Times New Roman" w:hAnsi="Times New Roman"/>
          <w:sz w:val="20"/>
          <w:szCs w:val="20"/>
        </w:rPr>
        <w:t xml:space="preserve">; </w:t>
      </w:r>
      <w:proofErr w:type="spellStart"/>
      <w:r w:rsidRPr="00997786">
        <w:rPr>
          <w:rFonts w:ascii="Times New Roman" w:hAnsi="Times New Roman"/>
          <w:sz w:val="20"/>
          <w:szCs w:val="20"/>
        </w:rPr>
        <w:t>Fazli</w:t>
      </w:r>
      <w:proofErr w:type="spellEnd"/>
      <w:r w:rsidRPr="00997786">
        <w:rPr>
          <w:rFonts w:ascii="Times New Roman" w:hAnsi="Times New Roman"/>
          <w:sz w:val="20"/>
          <w:szCs w:val="20"/>
        </w:rPr>
        <w:t xml:space="preserve"> </w:t>
      </w:r>
      <w:proofErr w:type="spellStart"/>
      <w:r w:rsidRPr="00997786">
        <w:rPr>
          <w:rFonts w:ascii="Times New Roman" w:hAnsi="Times New Roman"/>
          <w:sz w:val="20"/>
          <w:szCs w:val="20"/>
        </w:rPr>
        <w:t>Zahir</w:t>
      </w:r>
      <w:proofErr w:type="spellEnd"/>
      <w:r w:rsidRPr="00997786">
        <w:rPr>
          <w:rFonts w:ascii="Times New Roman" w:hAnsi="Times New Roman"/>
          <w:sz w:val="20"/>
          <w:szCs w:val="20"/>
        </w:rPr>
        <w:t>;</w:t>
      </w:r>
      <w:r>
        <w:rPr>
          <w:rFonts w:ascii="Times New Roman" w:hAnsi="Times New Roman"/>
          <w:sz w:val="20"/>
          <w:szCs w:val="20"/>
          <w:vertAlign w:val="superscript"/>
        </w:rPr>
        <w:t xml:space="preserve"> </w:t>
      </w:r>
      <w:proofErr w:type="spellStart"/>
      <w:r w:rsidRPr="00997786">
        <w:rPr>
          <w:rFonts w:ascii="Times New Roman" w:hAnsi="Times New Roman"/>
          <w:sz w:val="20"/>
          <w:szCs w:val="20"/>
        </w:rPr>
        <w:t>Shakir</w:t>
      </w:r>
      <w:proofErr w:type="spellEnd"/>
      <w:r w:rsidRPr="00997786">
        <w:rPr>
          <w:rFonts w:ascii="Times New Roman" w:hAnsi="Times New Roman"/>
          <w:sz w:val="20"/>
          <w:szCs w:val="20"/>
        </w:rPr>
        <w:t xml:space="preserve"> Khan; Muhammad </w:t>
      </w:r>
      <w:proofErr w:type="spellStart"/>
      <w:r w:rsidRPr="00997786">
        <w:rPr>
          <w:rFonts w:ascii="Times New Roman" w:hAnsi="Times New Roman"/>
          <w:sz w:val="20"/>
          <w:szCs w:val="20"/>
        </w:rPr>
        <w:t>Yasir</w:t>
      </w:r>
      <w:proofErr w:type="spellEnd"/>
      <w:r>
        <w:rPr>
          <w:rFonts w:ascii="Times New Roman" w:hAnsi="Times New Roman"/>
          <w:sz w:val="20"/>
          <w:szCs w:val="20"/>
          <w:vertAlign w:val="superscript"/>
        </w:rPr>
        <w:t xml:space="preserve"> </w:t>
      </w:r>
      <w:r w:rsidRPr="00997786">
        <w:rPr>
          <w:rFonts w:ascii="Times New Roman" w:hAnsi="Times New Roman"/>
          <w:sz w:val="20"/>
          <w:szCs w:val="20"/>
        </w:rPr>
        <w:t xml:space="preserve">Khan </w:t>
      </w:r>
      <w:proofErr w:type="spellStart"/>
      <w:r w:rsidRPr="00997786">
        <w:rPr>
          <w:rFonts w:ascii="Times New Roman" w:hAnsi="Times New Roman"/>
          <w:sz w:val="20"/>
          <w:szCs w:val="20"/>
        </w:rPr>
        <w:t>Khattak</w:t>
      </w:r>
      <w:proofErr w:type="spellEnd"/>
      <w:r w:rsidRPr="00997786">
        <w:rPr>
          <w:rFonts w:ascii="Times New Roman" w:hAnsi="Times New Roman"/>
          <w:sz w:val="20"/>
          <w:szCs w:val="20"/>
        </w:rPr>
        <w:t xml:space="preserve">; </w:t>
      </w:r>
      <w:proofErr w:type="spellStart"/>
      <w:r w:rsidRPr="00997786">
        <w:rPr>
          <w:rFonts w:ascii="Times New Roman" w:hAnsi="Times New Roman"/>
          <w:sz w:val="20"/>
          <w:szCs w:val="20"/>
        </w:rPr>
        <w:t>Abid</w:t>
      </w:r>
      <w:proofErr w:type="spellEnd"/>
      <w:r w:rsidRPr="00997786">
        <w:rPr>
          <w:rFonts w:ascii="Times New Roman" w:hAnsi="Times New Roman"/>
          <w:sz w:val="20"/>
          <w:szCs w:val="20"/>
        </w:rPr>
        <w:t xml:space="preserve"> Ali; </w:t>
      </w:r>
      <w:proofErr w:type="spellStart"/>
      <w:r w:rsidRPr="00997786">
        <w:rPr>
          <w:rFonts w:ascii="Times New Roman" w:hAnsi="Times New Roman"/>
          <w:sz w:val="20"/>
          <w:szCs w:val="20"/>
        </w:rPr>
        <w:t>Aqib</w:t>
      </w:r>
      <w:proofErr w:type="spellEnd"/>
      <w:r w:rsidRPr="00997786">
        <w:rPr>
          <w:rFonts w:ascii="Times New Roman" w:hAnsi="Times New Roman"/>
          <w:sz w:val="20"/>
          <w:szCs w:val="20"/>
        </w:rPr>
        <w:t xml:space="preserve"> </w:t>
      </w:r>
      <w:proofErr w:type="spellStart"/>
      <w:r w:rsidRPr="00997786">
        <w:rPr>
          <w:rFonts w:ascii="Times New Roman" w:hAnsi="Times New Roman"/>
          <w:sz w:val="20"/>
          <w:szCs w:val="20"/>
        </w:rPr>
        <w:t>Iqbal</w:t>
      </w:r>
      <w:proofErr w:type="spellEnd"/>
      <w:r w:rsidR="007F10B3">
        <w:rPr>
          <w:rFonts w:ascii="Times New Roman" w:hAnsi="Times New Roman"/>
          <w:sz w:val="20"/>
          <w:szCs w:val="20"/>
        </w:rPr>
        <w:t xml:space="preserve"> </w:t>
      </w:r>
      <w:r w:rsidRPr="00997786">
        <w:rPr>
          <w:rFonts w:ascii="Times New Roman" w:hAnsi="Times New Roman"/>
          <w:sz w:val="20"/>
          <w:szCs w:val="20"/>
        </w:rPr>
        <w:t xml:space="preserve">and </w:t>
      </w:r>
      <w:proofErr w:type="spellStart"/>
      <w:r w:rsidRPr="00997786">
        <w:rPr>
          <w:rFonts w:ascii="Times New Roman" w:hAnsi="Times New Roman"/>
          <w:sz w:val="20"/>
          <w:szCs w:val="20"/>
        </w:rPr>
        <w:t>Iqbal</w:t>
      </w:r>
      <w:proofErr w:type="spellEnd"/>
      <w:r w:rsidRPr="00997786">
        <w:rPr>
          <w:rFonts w:ascii="Times New Roman" w:hAnsi="Times New Roman"/>
          <w:sz w:val="20"/>
          <w:szCs w:val="20"/>
        </w:rPr>
        <w:t xml:space="preserve"> </w:t>
      </w:r>
      <w:proofErr w:type="spellStart"/>
      <w:r w:rsidRPr="00997786">
        <w:rPr>
          <w:rFonts w:ascii="Times New Roman" w:hAnsi="Times New Roman"/>
          <w:sz w:val="20"/>
          <w:szCs w:val="20"/>
        </w:rPr>
        <w:t>Munir</w:t>
      </w:r>
      <w:proofErr w:type="spellEnd"/>
      <w:r w:rsidRPr="00997786">
        <w:rPr>
          <w:rFonts w:ascii="Times New Roman" w:hAnsi="Times New Roman"/>
          <w:sz w:val="20"/>
          <w:szCs w:val="20"/>
        </w:rPr>
        <w:t>.</w:t>
      </w:r>
      <w:r w:rsidRPr="00997786">
        <w:rPr>
          <w:rFonts w:ascii="Times New Roman" w:hAnsi="Times New Roman" w:hint="eastAsia"/>
          <w:b/>
          <w:bCs/>
          <w:sz w:val="20"/>
          <w:szCs w:val="20"/>
          <w:lang w:bidi="fa-IR"/>
        </w:rPr>
        <w:t xml:space="preserve"> </w:t>
      </w:r>
      <w:r w:rsidRPr="00997786">
        <w:rPr>
          <w:rFonts w:ascii="Times New Roman" w:hAnsi="Times New Roman"/>
          <w:b/>
          <w:sz w:val="20"/>
          <w:szCs w:val="20"/>
        </w:rPr>
        <w:t xml:space="preserve">Status of Tuberculosis Burden in War Affected Province, Khyber </w:t>
      </w:r>
      <w:proofErr w:type="spellStart"/>
      <w:r w:rsidRPr="00997786">
        <w:rPr>
          <w:rFonts w:ascii="Times New Roman" w:hAnsi="Times New Roman"/>
          <w:b/>
          <w:sz w:val="20"/>
          <w:szCs w:val="20"/>
        </w:rPr>
        <w:t>Pakhtunkhwa</w:t>
      </w:r>
      <w:proofErr w:type="spellEnd"/>
      <w:r w:rsidRPr="00997786">
        <w:rPr>
          <w:rFonts w:ascii="Times New Roman" w:hAnsi="Times New Roman"/>
          <w:b/>
          <w:sz w:val="20"/>
          <w:szCs w:val="20"/>
        </w:rPr>
        <w:t xml:space="preserve">, Pakistan: Analysis of </w:t>
      </w:r>
      <w:proofErr w:type="spellStart"/>
      <w:r w:rsidRPr="00997786">
        <w:rPr>
          <w:rFonts w:ascii="Times New Roman" w:hAnsi="Times New Roman"/>
          <w:b/>
          <w:sz w:val="20"/>
          <w:szCs w:val="20"/>
        </w:rPr>
        <w:t>Quaterly</w:t>
      </w:r>
      <w:proofErr w:type="spellEnd"/>
      <w:r w:rsidRPr="00997786">
        <w:rPr>
          <w:rFonts w:ascii="Times New Roman" w:hAnsi="Times New Roman"/>
          <w:b/>
          <w:sz w:val="20"/>
          <w:szCs w:val="20"/>
        </w:rPr>
        <w:t xml:space="preserve"> Reported Cases</w:t>
      </w:r>
      <w:r w:rsidRPr="00997786">
        <w:rPr>
          <w:rFonts w:ascii="Times New Roman" w:eastAsia="Times New Roman" w:hAnsi="Times New Roman"/>
          <w:b/>
          <w:bCs/>
          <w:sz w:val="20"/>
          <w:szCs w:val="20"/>
          <w:lang w:bidi="fa-IR"/>
        </w:rPr>
        <w:t>.</w:t>
      </w:r>
      <w:r w:rsidRPr="00997786">
        <w:rPr>
          <w:rFonts w:ascii="Times New Roman" w:hAnsi="Times New Roman"/>
          <w:bCs/>
          <w:i/>
          <w:sz w:val="20"/>
          <w:szCs w:val="20"/>
        </w:rPr>
        <w:t xml:space="preserve"> N Y </w:t>
      </w:r>
      <w:proofErr w:type="spellStart"/>
      <w:r w:rsidRPr="00997786">
        <w:rPr>
          <w:rFonts w:ascii="Times New Roman" w:hAnsi="Times New Roman"/>
          <w:bCs/>
          <w:i/>
          <w:sz w:val="20"/>
          <w:szCs w:val="20"/>
        </w:rPr>
        <w:t>Sci</w:t>
      </w:r>
      <w:proofErr w:type="spellEnd"/>
      <w:r w:rsidRPr="00997786">
        <w:rPr>
          <w:rFonts w:ascii="Times New Roman" w:hAnsi="Times New Roman"/>
          <w:bCs/>
          <w:i/>
          <w:sz w:val="20"/>
          <w:szCs w:val="20"/>
        </w:rPr>
        <w:t xml:space="preserve"> J</w:t>
      </w:r>
      <w:r w:rsidRPr="00997786">
        <w:rPr>
          <w:rFonts w:ascii="Times New Roman" w:hAnsi="Times New Roman"/>
          <w:bCs/>
          <w:sz w:val="20"/>
          <w:szCs w:val="20"/>
        </w:rPr>
        <w:t xml:space="preserve"> </w:t>
      </w:r>
      <w:r w:rsidRPr="00997786">
        <w:rPr>
          <w:rFonts w:ascii="Times New Roman" w:hAnsi="Times New Roman"/>
          <w:sz w:val="20"/>
          <w:szCs w:val="20"/>
        </w:rPr>
        <w:t>201</w:t>
      </w:r>
      <w:r w:rsidRPr="00997786">
        <w:rPr>
          <w:rFonts w:ascii="Times New Roman" w:hAnsi="Times New Roman" w:hint="eastAsia"/>
          <w:sz w:val="20"/>
          <w:szCs w:val="20"/>
        </w:rPr>
        <w:t>6</w:t>
      </w:r>
      <w:r w:rsidRPr="00997786">
        <w:rPr>
          <w:rFonts w:ascii="Times New Roman" w:hAnsi="Times New Roman"/>
          <w:sz w:val="20"/>
          <w:szCs w:val="20"/>
        </w:rPr>
        <w:t>;</w:t>
      </w:r>
      <w:r w:rsidRPr="00997786">
        <w:rPr>
          <w:rFonts w:ascii="Times New Roman" w:hAnsi="Times New Roman" w:hint="eastAsia"/>
          <w:sz w:val="20"/>
          <w:szCs w:val="20"/>
        </w:rPr>
        <w:t>9</w:t>
      </w:r>
      <w:r w:rsidRPr="00997786">
        <w:rPr>
          <w:rFonts w:ascii="Times New Roman" w:hAnsi="Times New Roman"/>
          <w:sz w:val="20"/>
          <w:szCs w:val="20"/>
        </w:rPr>
        <w:t>(</w:t>
      </w:r>
      <w:r w:rsidRPr="00997786">
        <w:rPr>
          <w:rFonts w:ascii="Times New Roman" w:hAnsi="Times New Roman" w:hint="eastAsia"/>
          <w:sz w:val="20"/>
          <w:szCs w:val="20"/>
        </w:rPr>
        <w:t>4</w:t>
      </w:r>
      <w:r w:rsidRPr="00997786">
        <w:rPr>
          <w:rFonts w:ascii="Times New Roman" w:hAnsi="Times New Roman"/>
          <w:sz w:val="20"/>
          <w:szCs w:val="20"/>
        </w:rPr>
        <w:t>):</w:t>
      </w:r>
      <w:r w:rsidR="006273BF">
        <w:rPr>
          <w:rFonts w:ascii="Times New Roman" w:hAnsi="Times New Roman"/>
          <w:noProof/>
          <w:color w:val="000000"/>
          <w:sz w:val="20"/>
          <w:szCs w:val="20"/>
        </w:rPr>
        <w:t>46</w:t>
      </w:r>
      <w:r w:rsidRPr="00997786">
        <w:rPr>
          <w:rFonts w:ascii="Times New Roman" w:hAnsi="Times New Roman"/>
          <w:color w:val="000000"/>
          <w:sz w:val="20"/>
          <w:szCs w:val="20"/>
        </w:rPr>
        <w:t>-</w:t>
      </w:r>
      <w:r w:rsidR="006273BF">
        <w:rPr>
          <w:rFonts w:ascii="Times New Roman" w:hAnsi="Times New Roman"/>
          <w:noProof/>
          <w:color w:val="000000"/>
          <w:sz w:val="20"/>
          <w:szCs w:val="20"/>
        </w:rPr>
        <w:t>51</w:t>
      </w:r>
      <w:r w:rsidRPr="00997786">
        <w:rPr>
          <w:rFonts w:ascii="Times New Roman" w:hAnsi="Times New Roman"/>
          <w:sz w:val="20"/>
          <w:szCs w:val="20"/>
        </w:rPr>
        <w:t xml:space="preserve">]. </w:t>
      </w:r>
      <w:proofErr w:type="gramStart"/>
      <w:r w:rsidRPr="00997786">
        <w:rPr>
          <w:rFonts w:ascii="Times New Roman" w:hAnsi="Times New Roman"/>
          <w:iCs/>
          <w:color w:val="000000"/>
          <w:sz w:val="20"/>
          <w:szCs w:val="20"/>
        </w:rPr>
        <w:t>ISSN 1554-0200 (print); ISSN 2375-723X (online)</w:t>
      </w:r>
      <w:r w:rsidRPr="00997786">
        <w:rPr>
          <w:rFonts w:ascii="Times New Roman" w:hAnsi="Times New Roman"/>
          <w:sz w:val="20"/>
          <w:szCs w:val="20"/>
        </w:rPr>
        <w:t>.</w:t>
      </w:r>
      <w:proofErr w:type="gramEnd"/>
      <w:r w:rsidRPr="00997786">
        <w:rPr>
          <w:rFonts w:ascii="Times New Roman" w:hAnsi="Times New Roman"/>
          <w:sz w:val="20"/>
          <w:szCs w:val="20"/>
        </w:rPr>
        <w:t xml:space="preserve"> </w:t>
      </w:r>
      <w:hyperlink r:id="rId9" w:history="1">
        <w:r w:rsidRPr="00997786">
          <w:rPr>
            <w:rStyle w:val="Hyperlink"/>
            <w:rFonts w:ascii="Times New Roman" w:hAnsi="Times New Roman"/>
            <w:sz w:val="20"/>
            <w:szCs w:val="20"/>
          </w:rPr>
          <w:t>http://www.sciencepub.net/newyork</w:t>
        </w:r>
      </w:hyperlink>
      <w:r w:rsidRPr="00997786">
        <w:rPr>
          <w:rFonts w:ascii="Times New Roman" w:hAnsi="Times New Roman"/>
          <w:sz w:val="20"/>
          <w:szCs w:val="20"/>
        </w:rPr>
        <w:t xml:space="preserve">. </w:t>
      </w:r>
      <w:r>
        <w:rPr>
          <w:rFonts w:ascii="Times New Roman" w:hAnsi="Times New Roman" w:hint="eastAsia"/>
          <w:sz w:val="20"/>
          <w:szCs w:val="20"/>
          <w:lang w:eastAsia="zh-CN"/>
        </w:rPr>
        <w:t>7</w:t>
      </w:r>
      <w:r w:rsidRPr="00997786">
        <w:rPr>
          <w:rFonts w:ascii="Times New Roman" w:hAnsi="Times New Roman" w:hint="eastAsia"/>
          <w:sz w:val="20"/>
          <w:szCs w:val="20"/>
        </w:rPr>
        <w:t xml:space="preserve">. </w:t>
      </w:r>
      <w:proofErr w:type="gramStart"/>
      <w:r w:rsidRPr="00997786">
        <w:rPr>
          <w:rFonts w:ascii="Times New Roman" w:hAnsi="Times New Roman"/>
          <w:color w:val="000000"/>
          <w:sz w:val="20"/>
          <w:szCs w:val="20"/>
          <w:shd w:val="clear" w:color="auto" w:fill="FFFFFF"/>
        </w:rPr>
        <w:t>doi</w:t>
      </w:r>
      <w:proofErr w:type="gramEnd"/>
      <w:r w:rsidRPr="00997786">
        <w:rPr>
          <w:rFonts w:ascii="Times New Roman" w:hAnsi="Times New Roman"/>
          <w:color w:val="000000"/>
          <w:sz w:val="20"/>
          <w:szCs w:val="20"/>
          <w:shd w:val="clear" w:color="auto" w:fill="FFFFFF"/>
        </w:rPr>
        <w:t>:</w:t>
      </w:r>
      <w:hyperlink r:id="rId10" w:history="1">
        <w:r w:rsidRPr="00997786">
          <w:rPr>
            <w:rStyle w:val="Hyperlink"/>
            <w:rFonts w:ascii="Times New Roman" w:hAnsi="Times New Roman"/>
            <w:sz w:val="20"/>
            <w:szCs w:val="20"/>
            <w:shd w:val="clear" w:color="auto" w:fill="FFFFFF"/>
          </w:rPr>
          <w:t>10.7537/mars</w:t>
        </w:r>
        <w:r w:rsidRPr="00997786">
          <w:rPr>
            <w:rStyle w:val="Hyperlink"/>
            <w:rFonts w:ascii="Times New Roman" w:hAnsi="Times New Roman" w:hint="eastAsia"/>
            <w:sz w:val="20"/>
            <w:szCs w:val="20"/>
            <w:shd w:val="clear" w:color="auto" w:fill="FFFFFF"/>
          </w:rPr>
          <w:t>nys0904</w:t>
        </w:r>
        <w:r w:rsidRPr="00997786">
          <w:rPr>
            <w:rStyle w:val="Hyperlink"/>
            <w:rFonts w:ascii="Times New Roman" w:hAnsi="Times New Roman"/>
            <w:sz w:val="20"/>
            <w:szCs w:val="20"/>
            <w:shd w:val="clear" w:color="auto" w:fill="FFFFFF"/>
          </w:rPr>
          <w:t>1</w:t>
        </w:r>
        <w:r w:rsidRPr="00997786">
          <w:rPr>
            <w:rStyle w:val="Hyperlink"/>
            <w:rFonts w:ascii="Times New Roman" w:hAnsi="Times New Roman" w:hint="eastAsia"/>
            <w:sz w:val="20"/>
            <w:szCs w:val="20"/>
            <w:shd w:val="clear" w:color="auto" w:fill="FFFFFF"/>
          </w:rPr>
          <w:t>6</w:t>
        </w:r>
        <w:r w:rsidRPr="00997786">
          <w:rPr>
            <w:rStyle w:val="Hyperlink"/>
            <w:rFonts w:ascii="Times New Roman" w:hAnsi="Times New Roman"/>
            <w:sz w:val="20"/>
            <w:szCs w:val="20"/>
            <w:shd w:val="clear" w:color="auto" w:fill="FFFFFF"/>
          </w:rPr>
          <w:t>0</w:t>
        </w:r>
        <w:r>
          <w:rPr>
            <w:rStyle w:val="Hyperlink"/>
            <w:rFonts w:ascii="Times New Roman" w:hAnsi="Times New Roman" w:hint="eastAsia"/>
            <w:sz w:val="20"/>
            <w:szCs w:val="20"/>
            <w:shd w:val="clear" w:color="auto" w:fill="FFFFFF"/>
            <w:lang w:eastAsia="zh-CN"/>
          </w:rPr>
          <w:t>7</w:t>
        </w:r>
      </w:hyperlink>
      <w:r w:rsidRPr="00997786">
        <w:rPr>
          <w:rFonts w:ascii="Times New Roman" w:hAnsi="Times New Roman"/>
          <w:color w:val="000000"/>
          <w:sz w:val="20"/>
          <w:szCs w:val="20"/>
          <w:shd w:val="clear" w:color="auto" w:fill="FFFFFF"/>
        </w:rPr>
        <w:t>.</w:t>
      </w:r>
    </w:p>
    <w:p w:rsidR="00997786" w:rsidRPr="00997786" w:rsidRDefault="00997786" w:rsidP="007F10B3">
      <w:pPr>
        <w:adjustRightInd w:val="0"/>
        <w:snapToGrid w:val="0"/>
        <w:spacing w:after="0" w:line="240" w:lineRule="auto"/>
        <w:jc w:val="both"/>
        <w:rPr>
          <w:rFonts w:ascii="Times New Roman" w:hAnsi="Times New Roman"/>
          <w:b/>
          <w:sz w:val="20"/>
          <w:szCs w:val="20"/>
          <w:lang w:eastAsia="zh-CN"/>
        </w:rPr>
      </w:pPr>
    </w:p>
    <w:p w:rsidR="001E768F" w:rsidRPr="00997786" w:rsidRDefault="001E768F" w:rsidP="007F10B3">
      <w:pPr>
        <w:adjustRightInd w:val="0"/>
        <w:snapToGrid w:val="0"/>
        <w:spacing w:after="0" w:line="240" w:lineRule="auto"/>
        <w:jc w:val="both"/>
        <w:rPr>
          <w:rFonts w:ascii="Times New Roman" w:hAnsi="Times New Roman"/>
          <w:sz w:val="20"/>
          <w:szCs w:val="20"/>
        </w:rPr>
      </w:pPr>
      <w:r w:rsidRPr="00997786">
        <w:rPr>
          <w:rFonts w:ascii="Times New Roman" w:hAnsi="Times New Roman"/>
          <w:b/>
          <w:sz w:val="20"/>
          <w:szCs w:val="20"/>
        </w:rPr>
        <w:t>Keywords</w:t>
      </w:r>
      <w:r w:rsidRPr="00997786">
        <w:rPr>
          <w:rFonts w:ascii="Times New Roman" w:hAnsi="Times New Roman"/>
          <w:sz w:val="20"/>
          <w:szCs w:val="20"/>
        </w:rPr>
        <w:t>: Tuberculosis; Mycobacterium;</w:t>
      </w:r>
      <w:r w:rsidR="007E5B07" w:rsidRPr="00997786">
        <w:rPr>
          <w:rFonts w:ascii="Times New Roman" w:hAnsi="Times New Roman"/>
          <w:sz w:val="20"/>
          <w:szCs w:val="20"/>
        </w:rPr>
        <w:t xml:space="preserve"> Morbidity</w:t>
      </w:r>
      <w:r w:rsidR="00805504" w:rsidRPr="00997786">
        <w:rPr>
          <w:rFonts w:ascii="Times New Roman" w:hAnsi="Times New Roman"/>
          <w:sz w:val="20"/>
          <w:szCs w:val="20"/>
        </w:rPr>
        <w:t xml:space="preserve">; </w:t>
      </w:r>
      <w:r w:rsidRPr="00997786">
        <w:rPr>
          <w:rFonts w:ascii="Times New Roman" w:hAnsi="Times New Roman"/>
          <w:sz w:val="20"/>
          <w:szCs w:val="20"/>
        </w:rPr>
        <w:t xml:space="preserve">Khyber </w:t>
      </w:r>
      <w:proofErr w:type="spellStart"/>
      <w:r w:rsidRPr="00997786">
        <w:rPr>
          <w:rFonts w:ascii="Times New Roman" w:hAnsi="Times New Roman"/>
          <w:sz w:val="20"/>
          <w:szCs w:val="20"/>
        </w:rPr>
        <w:t>Pakhtunkhwa</w:t>
      </w:r>
      <w:proofErr w:type="spellEnd"/>
      <w:r w:rsidRPr="00997786">
        <w:rPr>
          <w:rFonts w:ascii="Times New Roman" w:hAnsi="Times New Roman"/>
          <w:sz w:val="20"/>
          <w:szCs w:val="20"/>
        </w:rPr>
        <w:t>.</w:t>
      </w:r>
    </w:p>
    <w:p w:rsidR="00997786" w:rsidRDefault="00997786" w:rsidP="007F10B3">
      <w:pPr>
        <w:adjustRightInd w:val="0"/>
        <w:snapToGrid w:val="0"/>
        <w:spacing w:after="0" w:line="240" w:lineRule="auto"/>
        <w:jc w:val="both"/>
        <w:rPr>
          <w:rFonts w:ascii="Times New Roman" w:hAnsi="Times New Roman"/>
          <w:b/>
          <w:sz w:val="20"/>
          <w:szCs w:val="20"/>
        </w:rPr>
      </w:pPr>
    </w:p>
    <w:p w:rsidR="00997786" w:rsidRPr="00997786" w:rsidRDefault="00997786" w:rsidP="007F10B3">
      <w:pPr>
        <w:adjustRightInd w:val="0"/>
        <w:snapToGrid w:val="0"/>
        <w:spacing w:after="0" w:line="240" w:lineRule="auto"/>
        <w:jc w:val="both"/>
        <w:rPr>
          <w:rFonts w:ascii="Times New Roman" w:hAnsi="Times New Roman"/>
          <w:b/>
          <w:sz w:val="20"/>
          <w:szCs w:val="20"/>
        </w:rPr>
        <w:sectPr w:rsidR="00997786" w:rsidRPr="00997786" w:rsidSect="006273BF">
          <w:headerReference w:type="default" r:id="rId11"/>
          <w:footerReference w:type="default" r:id="rId12"/>
          <w:type w:val="continuous"/>
          <w:pgSz w:w="12242" w:h="15842" w:code="1"/>
          <w:pgMar w:top="1440" w:right="1440" w:bottom="1440" w:left="1440" w:header="720" w:footer="720" w:gutter="0"/>
          <w:pgNumType w:start="46"/>
          <w:cols w:space="720"/>
          <w:docGrid w:linePitch="360"/>
        </w:sectPr>
      </w:pPr>
    </w:p>
    <w:p w:rsidR="00FC7CF3" w:rsidRPr="00997786" w:rsidRDefault="00FC7CF3" w:rsidP="007F10B3">
      <w:pPr>
        <w:adjustRightInd w:val="0"/>
        <w:snapToGrid w:val="0"/>
        <w:spacing w:after="0" w:line="240" w:lineRule="auto"/>
        <w:jc w:val="both"/>
        <w:rPr>
          <w:rFonts w:ascii="Times New Roman" w:hAnsi="Times New Roman"/>
          <w:b/>
          <w:sz w:val="20"/>
          <w:szCs w:val="20"/>
        </w:rPr>
      </w:pPr>
      <w:r w:rsidRPr="00997786">
        <w:rPr>
          <w:rFonts w:ascii="Times New Roman" w:hAnsi="Times New Roman"/>
          <w:b/>
          <w:sz w:val="20"/>
          <w:szCs w:val="20"/>
        </w:rPr>
        <w:lastRenderedPageBreak/>
        <w:t>1. Introduction</w:t>
      </w:r>
    </w:p>
    <w:p w:rsidR="00FC7CF3" w:rsidRPr="00997786" w:rsidRDefault="00FC7CF3" w:rsidP="007F10B3">
      <w:pPr>
        <w:adjustRightInd w:val="0"/>
        <w:snapToGrid w:val="0"/>
        <w:spacing w:after="0" w:line="240" w:lineRule="auto"/>
        <w:ind w:firstLine="425"/>
        <w:jc w:val="both"/>
        <w:rPr>
          <w:rFonts w:ascii="Times New Roman" w:hAnsi="Times New Roman"/>
          <w:b/>
          <w:sz w:val="20"/>
          <w:szCs w:val="20"/>
        </w:rPr>
      </w:pPr>
      <w:r w:rsidRPr="00997786">
        <w:rPr>
          <w:rFonts w:ascii="Times New Roman" w:hAnsi="Times New Roman"/>
          <w:sz w:val="20"/>
          <w:szCs w:val="20"/>
        </w:rPr>
        <w:t>Tuberculosis (TB) is ranked the second major infectious disease [1] with high morbidity and mortality. Globally, the estimated morbidity in 2012 is 8.6 million while the annual death toll is 1.3 million</w:t>
      </w:r>
      <w:r w:rsidRPr="00997786">
        <w:rPr>
          <w:rFonts w:ascii="Times New Roman" w:hAnsi="Times New Roman"/>
          <w:sz w:val="20"/>
          <w:szCs w:val="20"/>
          <w:vertAlign w:val="superscript"/>
        </w:rPr>
        <w:t xml:space="preserve"> </w:t>
      </w:r>
      <w:r w:rsidRPr="00997786">
        <w:rPr>
          <w:rFonts w:ascii="Times New Roman" w:hAnsi="Times New Roman"/>
          <w:sz w:val="20"/>
          <w:szCs w:val="20"/>
        </w:rPr>
        <w:t>[2]. Pakistan is one of the five countries which contribute enormous TB share to the overall TB burden</w:t>
      </w:r>
      <w:r w:rsidRPr="00997786">
        <w:rPr>
          <w:rFonts w:ascii="Times New Roman" w:hAnsi="Times New Roman"/>
          <w:sz w:val="20"/>
          <w:szCs w:val="20"/>
          <w:vertAlign w:val="superscript"/>
        </w:rPr>
        <w:t xml:space="preserve"> </w:t>
      </w:r>
      <w:r w:rsidRPr="00997786">
        <w:rPr>
          <w:rFonts w:ascii="Times New Roman" w:hAnsi="Times New Roman"/>
          <w:sz w:val="20"/>
          <w:szCs w:val="20"/>
        </w:rPr>
        <w:t>[3]. Countrywide, the annual morbidity of TB is approximately 231 new cases in a population of 100000</w:t>
      </w:r>
      <w:r w:rsidRPr="00997786">
        <w:rPr>
          <w:rFonts w:ascii="Times New Roman" w:hAnsi="Times New Roman"/>
          <w:sz w:val="20"/>
          <w:szCs w:val="20"/>
          <w:vertAlign w:val="superscript"/>
        </w:rPr>
        <w:t xml:space="preserve"> </w:t>
      </w:r>
      <w:r w:rsidR="003616D2" w:rsidRPr="00997786">
        <w:rPr>
          <w:rFonts w:ascii="Times New Roman" w:hAnsi="Times New Roman"/>
          <w:sz w:val="20"/>
          <w:szCs w:val="20"/>
        </w:rPr>
        <w:t>[2</w:t>
      </w:r>
      <w:r w:rsidRPr="00997786">
        <w:rPr>
          <w:rFonts w:ascii="Times New Roman" w:hAnsi="Times New Roman"/>
          <w:sz w:val="20"/>
          <w:szCs w:val="20"/>
        </w:rPr>
        <w:t>].</w:t>
      </w:r>
    </w:p>
    <w:p w:rsidR="00FC7CF3" w:rsidRPr="00997786" w:rsidRDefault="00FC7CF3" w:rsidP="007F10B3">
      <w:pPr>
        <w:adjustRightInd w:val="0"/>
        <w:snapToGrid w:val="0"/>
        <w:spacing w:after="0" w:line="240" w:lineRule="auto"/>
        <w:ind w:firstLine="425"/>
        <w:jc w:val="both"/>
        <w:rPr>
          <w:rFonts w:ascii="Times New Roman" w:hAnsi="Times New Roman"/>
          <w:sz w:val="20"/>
          <w:szCs w:val="20"/>
        </w:rPr>
      </w:pPr>
      <w:r w:rsidRPr="00997786">
        <w:rPr>
          <w:rFonts w:ascii="Times New Roman" w:hAnsi="Times New Roman"/>
          <w:sz w:val="20"/>
          <w:szCs w:val="20"/>
        </w:rPr>
        <w:t xml:space="preserve">The causative agent of TB is Mycobacterium Tuberculosis (MTB). It is </w:t>
      </w:r>
      <w:proofErr w:type="gramStart"/>
      <w:r w:rsidRPr="00997786">
        <w:rPr>
          <w:rFonts w:ascii="Times New Roman" w:hAnsi="Times New Roman"/>
          <w:sz w:val="20"/>
          <w:szCs w:val="20"/>
        </w:rPr>
        <w:t>an airborne non-motile acid fast facultative bacterium that mostly localize</w:t>
      </w:r>
      <w:proofErr w:type="gramEnd"/>
      <w:r w:rsidRPr="00997786">
        <w:rPr>
          <w:rFonts w:ascii="Times New Roman" w:hAnsi="Times New Roman"/>
          <w:sz w:val="20"/>
          <w:szCs w:val="20"/>
        </w:rPr>
        <w:t xml:space="preserve"> macrophages</w:t>
      </w:r>
      <w:r w:rsidRPr="00997786">
        <w:rPr>
          <w:rFonts w:ascii="Times New Roman" w:hAnsi="Times New Roman"/>
          <w:sz w:val="20"/>
          <w:szCs w:val="20"/>
          <w:vertAlign w:val="superscript"/>
        </w:rPr>
        <w:t xml:space="preserve"> </w:t>
      </w:r>
      <w:r w:rsidRPr="00997786">
        <w:rPr>
          <w:rFonts w:ascii="Times New Roman" w:hAnsi="Times New Roman"/>
          <w:sz w:val="20"/>
          <w:szCs w:val="20"/>
        </w:rPr>
        <w:t>[4]. Pulmonary Tuberculosis (PTB) is the most common type of TB that affects the lungs. Extra-pulmonary Tuberculosis (EPTB) includes all forms of TB other than PTB</w:t>
      </w:r>
      <w:r w:rsidRPr="00997786">
        <w:rPr>
          <w:rFonts w:ascii="Times New Roman" w:hAnsi="Times New Roman"/>
          <w:color w:val="000000"/>
          <w:sz w:val="20"/>
          <w:szCs w:val="20"/>
          <w:vertAlign w:val="superscript"/>
        </w:rPr>
        <w:t xml:space="preserve"> </w:t>
      </w:r>
      <w:r w:rsidRPr="00997786">
        <w:rPr>
          <w:rFonts w:ascii="Times New Roman" w:hAnsi="Times New Roman"/>
          <w:color w:val="000000"/>
          <w:sz w:val="20"/>
          <w:szCs w:val="20"/>
        </w:rPr>
        <w:t xml:space="preserve">[5]. </w:t>
      </w:r>
      <w:r w:rsidRPr="00997786">
        <w:rPr>
          <w:rFonts w:ascii="Times New Roman" w:hAnsi="Times New Roman"/>
          <w:sz w:val="20"/>
          <w:szCs w:val="20"/>
        </w:rPr>
        <w:t>EPTB is known to affect the lymph nodes, pleura, bones and joints, the genitourinary system and soft tissues. Of the total TB morbidity, approximately 47% cases in the country are attributed to PTB</w:t>
      </w:r>
      <w:r w:rsidR="007F10B3">
        <w:rPr>
          <w:rFonts w:ascii="Times New Roman" w:hAnsi="Times New Roman"/>
          <w:sz w:val="20"/>
          <w:szCs w:val="20"/>
          <w:vertAlign w:val="superscript"/>
        </w:rPr>
        <w:t xml:space="preserve"> </w:t>
      </w:r>
      <w:r w:rsidRPr="00997786">
        <w:rPr>
          <w:rFonts w:ascii="Times New Roman" w:hAnsi="Times New Roman"/>
          <w:sz w:val="20"/>
          <w:szCs w:val="20"/>
        </w:rPr>
        <w:t>[3].</w:t>
      </w:r>
    </w:p>
    <w:p w:rsidR="00FC7CF3" w:rsidRPr="00997786" w:rsidRDefault="00FC7CF3" w:rsidP="007F10B3">
      <w:pPr>
        <w:adjustRightInd w:val="0"/>
        <w:snapToGrid w:val="0"/>
        <w:spacing w:after="0" w:line="240" w:lineRule="auto"/>
        <w:ind w:firstLine="425"/>
        <w:jc w:val="both"/>
        <w:rPr>
          <w:rFonts w:ascii="Times New Roman" w:hAnsi="Times New Roman"/>
          <w:sz w:val="20"/>
          <w:szCs w:val="20"/>
        </w:rPr>
      </w:pPr>
      <w:r w:rsidRPr="00997786">
        <w:rPr>
          <w:rFonts w:ascii="Times New Roman" w:hAnsi="Times New Roman"/>
          <w:sz w:val="20"/>
          <w:szCs w:val="20"/>
        </w:rPr>
        <w:t>After disappearing from world public health agenda in the 1960s and 1970s, TB re-emerged as a serious health concern in the early 1990s</w:t>
      </w:r>
      <w:r w:rsidRPr="00997786">
        <w:rPr>
          <w:rFonts w:ascii="Times New Roman" w:hAnsi="Times New Roman"/>
          <w:sz w:val="20"/>
          <w:szCs w:val="20"/>
          <w:vertAlign w:val="superscript"/>
        </w:rPr>
        <w:t xml:space="preserve"> </w:t>
      </w:r>
      <w:r w:rsidR="003616D2" w:rsidRPr="00997786">
        <w:rPr>
          <w:rFonts w:ascii="Times New Roman" w:hAnsi="Times New Roman"/>
          <w:sz w:val="20"/>
          <w:szCs w:val="20"/>
        </w:rPr>
        <w:t>[6]</w:t>
      </w:r>
      <w:r w:rsidRPr="00997786">
        <w:rPr>
          <w:rFonts w:ascii="Times New Roman" w:hAnsi="Times New Roman"/>
          <w:sz w:val="20"/>
          <w:szCs w:val="20"/>
        </w:rPr>
        <w:t xml:space="preserve">. The </w:t>
      </w:r>
      <w:r w:rsidRPr="00997786">
        <w:rPr>
          <w:rFonts w:ascii="Times New Roman" w:hAnsi="Times New Roman"/>
          <w:sz w:val="20"/>
          <w:szCs w:val="20"/>
        </w:rPr>
        <w:lastRenderedPageBreak/>
        <w:t>return of TB was escalated by various associated factors, including Human Immune Deficiency Virus (HIV) pandemic</w:t>
      </w:r>
      <w:r w:rsidR="003616D2" w:rsidRPr="00997786">
        <w:rPr>
          <w:rFonts w:ascii="Times New Roman" w:hAnsi="Times New Roman"/>
          <w:sz w:val="20"/>
          <w:szCs w:val="20"/>
        </w:rPr>
        <w:t xml:space="preserve"> [6]</w:t>
      </w:r>
      <w:r w:rsidRPr="00997786">
        <w:rPr>
          <w:rFonts w:ascii="Times New Roman" w:hAnsi="Times New Roman"/>
          <w:sz w:val="20"/>
          <w:szCs w:val="20"/>
        </w:rPr>
        <w:t>. In the mid 1990s, Directly Observed Treatment Short-course (DOTS) strategy was introduced by World Health Organization (WHO) which was aimed to monitor and document TB cases</w:t>
      </w:r>
      <w:r w:rsidRPr="00997786">
        <w:rPr>
          <w:rFonts w:ascii="Times New Roman" w:hAnsi="Times New Roman"/>
          <w:sz w:val="20"/>
          <w:szCs w:val="20"/>
          <w:vertAlign w:val="superscript"/>
        </w:rPr>
        <w:t xml:space="preserve"> </w:t>
      </w:r>
      <w:r w:rsidR="003616D2" w:rsidRPr="00997786">
        <w:rPr>
          <w:rFonts w:ascii="Times New Roman" w:hAnsi="Times New Roman"/>
          <w:sz w:val="20"/>
          <w:szCs w:val="20"/>
        </w:rPr>
        <w:t>[7]</w:t>
      </w:r>
      <w:r w:rsidRPr="00997786">
        <w:rPr>
          <w:rFonts w:ascii="Times New Roman" w:hAnsi="Times New Roman"/>
          <w:sz w:val="20"/>
          <w:szCs w:val="20"/>
        </w:rPr>
        <w:t>. However, due to limited coverage and implementation problems in several countries, the program could not be successfully expanded to the underdeveloped countries in its early years</w:t>
      </w:r>
      <w:r w:rsidR="003616D2" w:rsidRPr="00997786">
        <w:rPr>
          <w:rFonts w:ascii="Times New Roman" w:hAnsi="Times New Roman"/>
          <w:sz w:val="20"/>
          <w:szCs w:val="20"/>
        </w:rPr>
        <w:t xml:space="preserve"> [</w:t>
      </w:r>
      <w:r w:rsidRPr="00997786">
        <w:rPr>
          <w:rFonts w:ascii="Times New Roman" w:hAnsi="Times New Roman"/>
          <w:sz w:val="20"/>
          <w:szCs w:val="20"/>
        </w:rPr>
        <w:t>8,</w:t>
      </w:r>
      <w:r w:rsidR="00FE154F" w:rsidRPr="00997786">
        <w:rPr>
          <w:rFonts w:ascii="Times New Roman" w:hAnsi="Times New Roman"/>
          <w:sz w:val="20"/>
          <w:szCs w:val="20"/>
        </w:rPr>
        <w:t xml:space="preserve"> </w:t>
      </w:r>
      <w:r w:rsidRPr="00997786">
        <w:rPr>
          <w:rFonts w:ascii="Times New Roman" w:hAnsi="Times New Roman"/>
          <w:sz w:val="20"/>
          <w:szCs w:val="20"/>
        </w:rPr>
        <w:t>9</w:t>
      </w:r>
      <w:r w:rsidR="003616D2" w:rsidRPr="00997786">
        <w:rPr>
          <w:rFonts w:ascii="Times New Roman" w:hAnsi="Times New Roman"/>
          <w:sz w:val="20"/>
          <w:szCs w:val="20"/>
        </w:rPr>
        <w:t>]</w:t>
      </w:r>
      <w:r w:rsidRPr="00997786">
        <w:rPr>
          <w:rFonts w:ascii="Times New Roman" w:hAnsi="Times New Roman"/>
          <w:sz w:val="20"/>
          <w:szCs w:val="20"/>
        </w:rPr>
        <w:t xml:space="preserve">. Also, the emergence of multi drug resistant MTB (MDR-MTB) strains which exhibit resistance against the potent anti-TB drugs </w:t>
      </w:r>
      <w:proofErr w:type="spellStart"/>
      <w:r w:rsidRPr="00997786">
        <w:rPr>
          <w:rFonts w:ascii="Times New Roman" w:hAnsi="Times New Roman"/>
          <w:sz w:val="20"/>
          <w:szCs w:val="20"/>
        </w:rPr>
        <w:t>rifampicin</w:t>
      </w:r>
      <w:proofErr w:type="spellEnd"/>
      <w:r w:rsidRPr="00997786">
        <w:rPr>
          <w:rFonts w:ascii="Times New Roman" w:hAnsi="Times New Roman"/>
          <w:sz w:val="20"/>
          <w:szCs w:val="20"/>
        </w:rPr>
        <w:t xml:space="preserve"> and </w:t>
      </w:r>
      <w:proofErr w:type="spellStart"/>
      <w:r w:rsidRPr="00997786">
        <w:rPr>
          <w:rFonts w:ascii="Times New Roman" w:hAnsi="Times New Roman"/>
          <w:sz w:val="20"/>
          <w:szCs w:val="20"/>
        </w:rPr>
        <w:t>isonizid</w:t>
      </w:r>
      <w:proofErr w:type="spellEnd"/>
      <w:r w:rsidRPr="00997786">
        <w:rPr>
          <w:rFonts w:ascii="Times New Roman" w:hAnsi="Times New Roman"/>
          <w:sz w:val="20"/>
          <w:szCs w:val="20"/>
        </w:rPr>
        <w:t xml:space="preserve"> resulted in treatment inefficacy, relapse and mortality that posed serious complications in TB control</w:t>
      </w:r>
      <w:r w:rsidR="003616D2" w:rsidRPr="00997786">
        <w:rPr>
          <w:rFonts w:ascii="Times New Roman" w:hAnsi="Times New Roman"/>
          <w:sz w:val="20"/>
          <w:szCs w:val="20"/>
        </w:rPr>
        <w:t xml:space="preserve"> [10, 11]</w:t>
      </w:r>
      <w:r w:rsidRPr="00997786">
        <w:rPr>
          <w:rFonts w:ascii="Times New Roman" w:hAnsi="Times New Roman"/>
          <w:sz w:val="20"/>
          <w:szCs w:val="20"/>
        </w:rPr>
        <w:t xml:space="preserve">. The extensively drug resistant TB (XDR-TB) that confer resistance to </w:t>
      </w:r>
      <w:proofErr w:type="spellStart"/>
      <w:r w:rsidRPr="00997786">
        <w:rPr>
          <w:rFonts w:ascii="Times New Roman" w:hAnsi="Times New Roman"/>
          <w:sz w:val="20"/>
          <w:szCs w:val="20"/>
        </w:rPr>
        <w:t>rifampicin</w:t>
      </w:r>
      <w:proofErr w:type="spellEnd"/>
      <w:r w:rsidRPr="00997786">
        <w:rPr>
          <w:rFonts w:ascii="Times New Roman" w:hAnsi="Times New Roman"/>
          <w:sz w:val="20"/>
          <w:szCs w:val="20"/>
        </w:rPr>
        <w:t xml:space="preserve">, </w:t>
      </w:r>
      <w:proofErr w:type="spellStart"/>
      <w:r w:rsidRPr="00997786">
        <w:rPr>
          <w:rFonts w:ascii="Times New Roman" w:hAnsi="Times New Roman"/>
          <w:sz w:val="20"/>
          <w:szCs w:val="20"/>
        </w:rPr>
        <w:t>isonizid</w:t>
      </w:r>
      <w:proofErr w:type="spellEnd"/>
      <w:r w:rsidRPr="00997786">
        <w:rPr>
          <w:rFonts w:ascii="Times New Roman" w:hAnsi="Times New Roman"/>
          <w:sz w:val="20"/>
          <w:szCs w:val="20"/>
        </w:rPr>
        <w:t xml:space="preserve"> and second-line drugs used in TB treatment</w:t>
      </w:r>
      <w:r w:rsidR="003616D2" w:rsidRPr="00997786">
        <w:rPr>
          <w:rFonts w:ascii="Times New Roman" w:hAnsi="Times New Roman"/>
          <w:sz w:val="20"/>
          <w:szCs w:val="20"/>
        </w:rPr>
        <w:t xml:space="preserve"> [</w:t>
      </w:r>
      <w:r w:rsidRPr="00997786">
        <w:rPr>
          <w:rFonts w:ascii="Times New Roman" w:hAnsi="Times New Roman"/>
          <w:sz w:val="20"/>
          <w:szCs w:val="20"/>
        </w:rPr>
        <w:t>12</w:t>
      </w:r>
      <w:r w:rsidR="003616D2" w:rsidRPr="00997786">
        <w:rPr>
          <w:rFonts w:ascii="Times New Roman" w:hAnsi="Times New Roman"/>
          <w:sz w:val="20"/>
          <w:szCs w:val="20"/>
        </w:rPr>
        <w:t xml:space="preserve">] </w:t>
      </w:r>
      <w:r w:rsidRPr="00997786">
        <w:rPr>
          <w:rFonts w:ascii="Times New Roman" w:hAnsi="Times New Roman"/>
          <w:sz w:val="20"/>
          <w:szCs w:val="20"/>
        </w:rPr>
        <w:t>further worsen the situation. Currently, XDR-TB is a serious health threat as its treatment is extremely complicated and the mortality rate in susceptible individuals such as HIV carriers is very high</w:t>
      </w:r>
      <w:r w:rsidR="003616D2" w:rsidRPr="00997786">
        <w:rPr>
          <w:rFonts w:ascii="Times New Roman" w:hAnsi="Times New Roman"/>
          <w:sz w:val="20"/>
          <w:szCs w:val="20"/>
        </w:rPr>
        <w:t xml:space="preserve"> [</w:t>
      </w:r>
      <w:r w:rsidRPr="00997786">
        <w:rPr>
          <w:rFonts w:ascii="Times New Roman" w:hAnsi="Times New Roman"/>
          <w:sz w:val="20"/>
          <w:szCs w:val="20"/>
        </w:rPr>
        <w:t>13</w:t>
      </w:r>
      <w:r w:rsidR="003616D2" w:rsidRPr="00997786">
        <w:rPr>
          <w:rFonts w:ascii="Times New Roman" w:hAnsi="Times New Roman"/>
          <w:sz w:val="20"/>
          <w:szCs w:val="20"/>
        </w:rPr>
        <w:t>]</w:t>
      </w:r>
      <w:r w:rsidRPr="00997786">
        <w:rPr>
          <w:rFonts w:ascii="Times New Roman" w:hAnsi="Times New Roman"/>
          <w:sz w:val="20"/>
          <w:szCs w:val="20"/>
        </w:rPr>
        <w:t xml:space="preserve">. The annual </w:t>
      </w:r>
      <w:proofErr w:type="spellStart"/>
      <w:r w:rsidRPr="00997786">
        <w:rPr>
          <w:rFonts w:ascii="Times New Roman" w:hAnsi="Times New Roman"/>
          <w:sz w:val="20"/>
          <w:szCs w:val="20"/>
        </w:rPr>
        <w:t>world wide</w:t>
      </w:r>
      <w:proofErr w:type="spellEnd"/>
      <w:r w:rsidRPr="00997786">
        <w:rPr>
          <w:rFonts w:ascii="Times New Roman" w:hAnsi="Times New Roman"/>
          <w:sz w:val="20"/>
          <w:szCs w:val="20"/>
        </w:rPr>
        <w:t xml:space="preserve"> occurrence of resistant forms is estimated to be</w:t>
      </w:r>
      <w:r w:rsidRPr="00997786">
        <w:rPr>
          <w:rFonts w:ascii="Times New Roman" w:hAnsi="Times New Roman"/>
          <w:color w:val="000000"/>
          <w:sz w:val="20"/>
          <w:szCs w:val="20"/>
        </w:rPr>
        <w:t xml:space="preserve"> about 440,000 </w:t>
      </w:r>
      <w:r w:rsidRPr="00997786">
        <w:rPr>
          <w:rFonts w:ascii="Times New Roman" w:hAnsi="Times New Roman"/>
          <w:sz w:val="20"/>
          <w:szCs w:val="20"/>
        </w:rPr>
        <w:t>MDR-TB</w:t>
      </w:r>
      <w:r w:rsidRPr="00997786">
        <w:rPr>
          <w:rFonts w:ascii="Times New Roman" w:hAnsi="Times New Roman"/>
          <w:color w:val="000000"/>
          <w:sz w:val="20"/>
          <w:szCs w:val="20"/>
        </w:rPr>
        <w:t xml:space="preserve"> cases and </w:t>
      </w:r>
      <w:r w:rsidRPr="00997786">
        <w:rPr>
          <w:rFonts w:ascii="Times New Roman" w:hAnsi="Times New Roman"/>
          <w:sz w:val="20"/>
          <w:szCs w:val="20"/>
        </w:rPr>
        <w:t xml:space="preserve">50,000 </w:t>
      </w:r>
      <w:r w:rsidRPr="00997786">
        <w:rPr>
          <w:rFonts w:ascii="Times New Roman" w:hAnsi="Times New Roman"/>
          <w:color w:val="000000"/>
          <w:sz w:val="20"/>
          <w:szCs w:val="20"/>
        </w:rPr>
        <w:t>XDR-TB cases</w:t>
      </w:r>
      <w:r w:rsidR="003616D2" w:rsidRPr="00997786">
        <w:rPr>
          <w:rFonts w:ascii="Times New Roman" w:hAnsi="Times New Roman"/>
          <w:color w:val="000000"/>
          <w:sz w:val="20"/>
          <w:szCs w:val="20"/>
        </w:rPr>
        <w:t xml:space="preserve"> </w:t>
      </w:r>
      <w:r w:rsidR="003616D2" w:rsidRPr="00997786">
        <w:rPr>
          <w:rFonts w:ascii="Times New Roman" w:hAnsi="Times New Roman"/>
          <w:color w:val="000000"/>
          <w:sz w:val="20"/>
          <w:szCs w:val="20"/>
        </w:rPr>
        <w:lastRenderedPageBreak/>
        <w:t>[</w:t>
      </w:r>
      <w:r w:rsidRPr="00997786">
        <w:rPr>
          <w:rFonts w:ascii="Times New Roman" w:hAnsi="Times New Roman"/>
          <w:color w:val="000000"/>
          <w:sz w:val="20"/>
          <w:szCs w:val="20"/>
        </w:rPr>
        <w:t>14,</w:t>
      </w:r>
      <w:r w:rsidR="003616D2" w:rsidRPr="00997786">
        <w:rPr>
          <w:rFonts w:ascii="Times New Roman" w:hAnsi="Times New Roman"/>
          <w:color w:val="000000"/>
          <w:sz w:val="20"/>
          <w:szCs w:val="20"/>
        </w:rPr>
        <w:t xml:space="preserve"> </w:t>
      </w:r>
      <w:r w:rsidRPr="00997786">
        <w:rPr>
          <w:rFonts w:ascii="Times New Roman" w:hAnsi="Times New Roman"/>
          <w:color w:val="000000"/>
          <w:sz w:val="20"/>
          <w:szCs w:val="20"/>
        </w:rPr>
        <w:t>15</w:t>
      </w:r>
      <w:r w:rsidR="003616D2" w:rsidRPr="00997786">
        <w:rPr>
          <w:rFonts w:ascii="Times New Roman" w:hAnsi="Times New Roman"/>
          <w:color w:val="000000"/>
          <w:sz w:val="20"/>
          <w:szCs w:val="20"/>
        </w:rPr>
        <w:t>]</w:t>
      </w:r>
      <w:r w:rsidRPr="00997786">
        <w:rPr>
          <w:rFonts w:ascii="Times New Roman" w:hAnsi="Times New Roman"/>
          <w:sz w:val="20"/>
          <w:szCs w:val="20"/>
        </w:rPr>
        <w:t>. Pakistan is ahead of all the Eastern Mediterranean Region countries with an annual 9000 MDR-TB cases</w:t>
      </w:r>
      <w:r w:rsidR="003616D2" w:rsidRPr="00997786">
        <w:rPr>
          <w:rFonts w:ascii="Times New Roman" w:hAnsi="Times New Roman"/>
          <w:sz w:val="20"/>
          <w:szCs w:val="20"/>
        </w:rPr>
        <w:t xml:space="preserve"> [</w:t>
      </w:r>
      <w:r w:rsidRPr="00997786">
        <w:rPr>
          <w:rFonts w:ascii="Times New Roman" w:hAnsi="Times New Roman"/>
          <w:sz w:val="20"/>
          <w:szCs w:val="20"/>
        </w:rPr>
        <w:t>16</w:t>
      </w:r>
      <w:r w:rsidR="003616D2" w:rsidRPr="00997786">
        <w:rPr>
          <w:rFonts w:ascii="Times New Roman" w:hAnsi="Times New Roman"/>
          <w:sz w:val="20"/>
          <w:szCs w:val="20"/>
        </w:rPr>
        <w:t>]</w:t>
      </w:r>
      <w:r w:rsidRPr="00997786">
        <w:rPr>
          <w:rFonts w:ascii="Times New Roman" w:hAnsi="Times New Roman"/>
          <w:sz w:val="20"/>
          <w:szCs w:val="20"/>
        </w:rPr>
        <w:t>.</w:t>
      </w:r>
    </w:p>
    <w:p w:rsidR="00FC7CF3" w:rsidRPr="00997786" w:rsidRDefault="00FC7CF3" w:rsidP="007F10B3">
      <w:pPr>
        <w:adjustRightInd w:val="0"/>
        <w:snapToGrid w:val="0"/>
        <w:spacing w:after="0" w:line="240" w:lineRule="auto"/>
        <w:ind w:firstLine="425"/>
        <w:jc w:val="both"/>
        <w:rPr>
          <w:rFonts w:ascii="Times New Roman" w:hAnsi="Times New Roman"/>
          <w:sz w:val="20"/>
          <w:szCs w:val="20"/>
        </w:rPr>
      </w:pPr>
      <w:r w:rsidRPr="00997786">
        <w:rPr>
          <w:rFonts w:ascii="Times New Roman" w:hAnsi="Times New Roman"/>
          <w:sz w:val="20"/>
          <w:szCs w:val="20"/>
        </w:rPr>
        <w:t xml:space="preserve">Khyber </w:t>
      </w:r>
      <w:proofErr w:type="spellStart"/>
      <w:r w:rsidRPr="00997786">
        <w:rPr>
          <w:rFonts w:ascii="Times New Roman" w:hAnsi="Times New Roman"/>
          <w:sz w:val="20"/>
          <w:szCs w:val="20"/>
        </w:rPr>
        <w:t>Pakhtunkhwa</w:t>
      </w:r>
      <w:proofErr w:type="spellEnd"/>
      <w:r w:rsidRPr="00997786">
        <w:rPr>
          <w:rFonts w:ascii="Times New Roman" w:hAnsi="Times New Roman"/>
          <w:sz w:val="20"/>
          <w:szCs w:val="20"/>
        </w:rPr>
        <w:t xml:space="preserve"> (KP) province lies in the northern part of Pakistan. This province has been greatly affected by the war against insurgency and natural calamities in the past few years. Studies on TB distribution from this area have been reported very limitedly. Therefore, the current study was planned to determine the latest status of TB morbidity for assessment of disease burden in this region.</w:t>
      </w:r>
    </w:p>
    <w:p w:rsidR="00997786" w:rsidRDefault="00997786" w:rsidP="007F10B3">
      <w:pPr>
        <w:adjustRightInd w:val="0"/>
        <w:snapToGrid w:val="0"/>
        <w:spacing w:after="0" w:line="240" w:lineRule="auto"/>
        <w:jc w:val="both"/>
        <w:rPr>
          <w:rFonts w:ascii="Times New Roman" w:hAnsi="Times New Roman"/>
          <w:b/>
          <w:sz w:val="20"/>
          <w:szCs w:val="20"/>
          <w:lang w:eastAsia="zh-CN"/>
        </w:rPr>
      </w:pPr>
    </w:p>
    <w:p w:rsidR="00FC7CF3" w:rsidRPr="00997786" w:rsidRDefault="00FC7CF3" w:rsidP="007F10B3">
      <w:pPr>
        <w:adjustRightInd w:val="0"/>
        <w:snapToGrid w:val="0"/>
        <w:spacing w:after="0" w:line="240" w:lineRule="auto"/>
        <w:jc w:val="both"/>
        <w:rPr>
          <w:rFonts w:ascii="Times New Roman" w:hAnsi="Times New Roman"/>
          <w:b/>
          <w:sz w:val="20"/>
          <w:szCs w:val="20"/>
        </w:rPr>
      </w:pPr>
      <w:r w:rsidRPr="00997786">
        <w:rPr>
          <w:rFonts w:ascii="Times New Roman" w:hAnsi="Times New Roman"/>
          <w:b/>
          <w:sz w:val="20"/>
          <w:szCs w:val="20"/>
        </w:rPr>
        <w:t>2. Material and Methods</w:t>
      </w:r>
    </w:p>
    <w:p w:rsidR="00FC7CF3" w:rsidRPr="00997786" w:rsidRDefault="00FC7CF3" w:rsidP="007F10B3">
      <w:pPr>
        <w:adjustRightInd w:val="0"/>
        <w:snapToGrid w:val="0"/>
        <w:spacing w:after="0" w:line="240" w:lineRule="auto"/>
        <w:jc w:val="both"/>
        <w:rPr>
          <w:rFonts w:ascii="Times New Roman" w:hAnsi="Times New Roman"/>
          <w:sz w:val="20"/>
          <w:szCs w:val="20"/>
        </w:rPr>
      </w:pPr>
      <w:r w:rsidRPr="00997786">
        <w:rPr>
          <w:rFonts w:ascii="Times New Roman" w:hAnsi="Times New Roman"/>
          <w:b/>
          <w:sz w:val="20"/>
          <w:szCs w:val="20"/>
        </w:rPr>
        <w:t>Plan of study</w:t>
      </w:r>
    </w:p>
    <w:p w:rsidR="00FC7CF3" w:rsidRPr="00997786" w:rsidRDefault="00FC7CF3" w:rsidP="007F10B3">
      <w:pPr>
        <w:adjustRightInd w:val="0"/>
        <w:snapToGrid w:val="0"/>
        <w:spacing w:after="0" w:line="240" w:lineRule="auto"/>
        <w:ind w:firstLine="425"/>
        <w:jc w:val="both"/>
        <w:rPr>
          <w:rFonts w:ascii="Times New Roman" w:hAnsi="Times New Roman"/>
          <w:sz w:val="20"/>
          <w:szCs w:val="20"/>
        </w:rPr>
      </w:pPr>
      <w:r w:rsidRPr="00997786">
        <w:rPr>
          <w:rFonts w:ascii="Times New Roman" w:hAnsi="Times New Roman"/>
          <w:sz w:val="20"/>
          <w:szCs w:val="20"/>
        </w:rPr>
        <w:t xml:space="preserve">Various TB centers located in multiple districts of KP, Pakistan were visited during August 2015 to September 2015. TB </w:t>
      </w:r>
      <w:proofErr w:type="gramStart"/>
      <w:r w:rsidRPr="00997786">
        <w:rPr>
          <w:rFonts w:ascii="Times New Roman" w:hAnsi="Times New Roman"/>
          <w:sz w:val="20"/>
          <w:szCs w:val="20"/>
        </w:rPr>
        <w:t>patients</w:t>
      </w:r>
      <w:proofErr w:type="gramEnd"/>
      <w:r w:rsidRPr="00997786">
        <w:rPr>
          <w:rFonts w:ascii="Times New Roman" w:hAnsi="Times New Roman"/>
          <w:sz w:val="20"/>
          <w:szCs w:val="20"/>
        </w:rPr>
        <w:t xml:space="preserve"> record was retrieved after proper permission of hospitals administration. A total of 6549 TB suspects record was retrieved that consisted of 2318 confirmed TB positive patients, diagnosed either </w:t>
      </w:r>
      <w:proofErr w:type="spellStart"/>
      <w:r w:rsidRPr="00997786">
        <w:rPr>
          <w:rFonts w:ascii="Times New Roman" w:hAnsi="Times New Roman"/>
          <w:sz w:val="20"/>
          <w:szCs w:val="20"/>
        </w:rPr>
        <w:t>bacteriologically</w:t>
      </w:r>
      <w:proofErr w:type="spellEnd"/>
      <w:r w:rsidRPr="00997786">
        <w:rPr>
          <w:rFonts w:ascii="Times New Roman" w:hAnsi="Times New Roman"/>
          <w:sz w:val="20"/>
          <w:szCs w:val="20"/>
        </w:rPr>
        <w:t xml:space="preserve"> or clinically</w:t>
      </w:r>
      <w:r w:rsidR="003616D2" w:rsidRPr="00997786">
        <w:rPr>
          <w:rFonts w:ascii="Times New Roman" w:hAnsi="Times New Roman"/>
          <w:sz w:val="20"/>
          <w:szCs w:val="20"/>
        </w:rPr>
        <w:t xml:space="preserve"> [</w:t>
      </w:r>
      <w:r w:rsidRPr="00997786">
        <w:rPr>
          <w:rFonts w:ascii="Times New Roman" w:hAnsi="Times New Roman"/>
          <w:sz w:val="20"/>
          <w:szCs w:val="20"/>
        </w:rPr>
        <w:t>17</w:t>
      </w:r>
      <w:r w:rsidR="003616D2" w:rsidRPr="00997786">
        <w:rPr>
          <w:rFonts w:ascii="Times New Roman" w:hAnsi="Times New Roman"/>
          <w:sz w:val="20"/>
          <w:szCs w:val="20"/>
        </w:rPr>
        <w:t>]</w:t>
      </w:r>
      <w:r w:rsidRPr="00997786">
        <w:rPr>
          <w:rFonts w:ascii="Times New Roman" w:hAnsi="Times New Roman"/>
          <w:sz w:val="20"/>
          <w:szCs w:val="20"/>
        </w:rPr>
        <w:t xml:space="preserve">. Of them, 2241 patients were identified as new TB cases while 77 patients were treated previously. To get the actual morbidity number, previously treated patients were excluded in determination of the total infection percent. The collected data was carefully arranged according to the time of retrieval into two quarters </w:t>
      </w:r>
      <w:proofErr w:type="spellStart"/>
      <w:r w:rsidRPr="00997786">
        <w:rPr>
          <w:rFonts w:ascii="Times New Roman" w:hAnsi="Times New Roman"/>
          <w:sz w:val="20"/>
          <w:szCs w:val="20"/>
        </w:rPr>
        <w:t>i.e</w:t>
      </w:r>
      <w:proofErr w:type="spellEnd"/>
      <w:r w:rsidRPr="00997786">
        <w:rPr>
          <w:rFonts w:ascii="Times New Roman" w:hAnsi="Times New Roman"/>
          <w:sz w:val="20"/>
          <w:szCs w:val="20"/>
        </w:rPr>
        <w:t xml:space="preserve"> quarter I and quarter II. Further, </w:t>
      </w:r>
      <w:proofErr w:type="gramStart"/>
      <w:r w:rsidRPr="00997786">
        <w:rPr>
          <w:rFonts w:ascii="Times New Roman" w:hAnsi="Times New Roman"/>
          <w:sz w:val="20"/>
          <w:szCs w:val="20"/>
        </w:rPr>
        <w:t>patients</w:t>
      </w:r>
      <w:proofErr w:type="gramEnd"/>
      <w:r w:rsidRPr="00997786">
        <w:rPr>
          <w:rFonts w:ascii="Times New Roman" w:hAnsi="Times New Roman"/>
          <w:sz w:val="20"/>
          <w:szCs w:val="20"/>
        </w:rPr>
        <w:t xml:space="preserve"> </w:t>
      </w:r>
      <w:r w:rsidRPr="00997786">
        <w:rPr>
          <w:rFonts w:ascii="Times New Roman" w:hAnsi="Times New Roman"/>
          <w:sz w:val="20"/>
          <w:szCs w:val="20"/>
        </w:rPr>
        <w:lastRenderedPageBreak/>
        <w:t>record was classified into categories and analyzed for various parameters such as gender, age and type of TB.</w:t>
      </w:r>
    </w:p>
    <w:p w:rsidR="00FC7CF3" w:rsidRPr="00997786" w:rsidRDefault="00FC7CF3" w:rsidP="007F10B3">
      <w:pPr>
        <w:adjustRightInd w:val="0"/>
        <w:snapToGrid w:val="0"/>
        <w:spacing w:after="0" w:line="240" w:lineRule="auto"/>
        <w:jc w:val="both"/>
        <w:rPr>
          <w:rFonts w:ascii="Times New Roman" w:hAnsi="Times New Roman"/>
          <w:b/>
          <w:sz w:val="20"/>
          <w:szCs w:val="20"/>
        </w:rPr>
      </w:pPr>
      <w:r w:rsidRPr="00997786">
        <w:rPr>
          <w:rFonts w:ascii="Times New Roman" w:hAnsi="Times New Roman"/>
          <w:b/>
          <w:sz w:val="20"/>
          <w:szCs w:val="20"/>
        </w:rPr>
        <w:t>Statistical analysis</w:t>
      </w:r>
    </w:p>
    <w:p w:rsidR="00FC7CF3" w:rsidRPr="00997786" w:rsidRDefault="00FC7CF3" w:rsidP="007F10B3">
      <w:pPr>
        <w:adjustRightInd w:val="0"/>
        <w:snapToGrid w:val="0"/>
        <w:spacing w:after="0" w:line="240" w:lineRule="auto"/>
        <w:ind w:firstLine="425"/>
        <w:jc w:val="both"/>
        <w:rPr>
          <w:rFonts w:ascii="Times New Roman" w:hAnsi="Times New Roman"/>
          <w:sz w:val="20"/>
          <w:szCs w:val="20"/>
        </w:rPr>
      </w:pPr>
      <w:r w:rsidRPr="00997786">
        <w:rPr>
          <w:rFonts w:ascii="Times New Roman" w:hAnsi="Times New Roman"/>
          <w:sz w:val="20"/>
          <w:szCs w:val="20"/>
        </w:rPr>
        <w:t xml:space="preserve">For </w:t>
      </w:r>
      <w:proofErr w:type="spellStart"/>
      <w:r w:rsidRPr="00997786">
        <w:rPr>
          <w:rFonts w:ascii="Times New Roman" w:hAnsi="Times New Roman"/>
          <w:sz w:val="20"/>
          <w:szCs w:val="20"/>
        </w:rPr>
        <w:t>statitical</w:t>
      </w:r>
      <w:proofErr w:type="spellEnd"/>
      <w:r w:rsidRPr="00997786">
        <w:rPr>
          <w:rFonts w:ascii="Times New Roman" w:hAnsi="Times New Roman"/>
          <w:sz w:val="20"/>
          <w:szCs w:val="20"/>
        </w:rPr>
        <w:t xml:space="preserve"> analysis, Pearson Chi-square test was applied </w:t>
      </w:r>
      <w:proofErr w:type="gramStart"/>
      <w:r w:rsidRPr="00997786">
        <w:rPr>
          <w:rFonts w:ascii="Times New Roman" w:hAnsi="Times New Roman"/>
          <w:sz w:val="20"/>
          <w:szCs w:val="20"/>
        </w:rPr>
        <w:t>at 0.05 level of significance to ascertain the association of gender, age and TB type with the infection morbidity</w:t>
      </w:r>
      <w:proofErr w:type="gramEnd"/>
      <w:r w:rsidRPr="00997786">
        <w:rPr>
          <w:rFonts w:ascii="Times New Roman" w:hAnsi="Times New Roman"/>
          <w:sz w:val="20"/>
          <w:szCs w:val="20"/>
        </w:rPr>
        <w:t>.</w:t>
      </w:r>
    </w:p>
    <w:p w:rsidR="00997786" w:rsidRDefault="00997786" w:rsidP="007F10B3">
      <w:pPr>
        <w:adjustRightInd w:val="0"/>
        <w:snapToGrid w:val="0"/>
        <w:spacing w:after="0" w:line="240" w:lineRule="auto"/>
        <w:jc w:val="both"/>
        <w:rPr>
          <w:rFonts w:ascii="Times New Roman" w:hAnsi="Times New Roman"/>
          <w:b/>
          <w:sz w:val="20"/>
          <w:szCs w:val="20"/>
          <w:lang w:eastAsia="zh-CN"/>
        </w:rPr>
      </w:pPr>
    </w:p>
    <w:p w:rsidR="00FC7CF3" w:rsidRPr="00997786" w:rsidRDefault="00FC7CF3" w:rsidP="007F10B3">
      <w:pPr>
        <w:adjustRightInd w:val="0"/>
        <w:snapToGrid w:val="0"/>
        <w:spacing w:after="0" w:line="240" w:lineRule="auto"/>
        <w:jc w:val="both"/>
        <w:rPr>
          <w:rFonts w:ascii="Times New Roman" w:hAnsi="Times New Roman"/>
          <w:b/>
          <w:sz w:val="20"/>
          <w:szCs w:val="20"/>
        </w:rPr>
      </w:pPr>
      <w:r w:rsidRPr="00997786">
        <w:rPr>
          <w:rFonts w:ascii="Times New Roman" w:hAnsi="Times New Roman"/>
          <w:b/>
          <w:sz w:val="20"/>
          <w:szCs w:val="20"/>
        </w:rPr>
        <w:t>3. Results</w:t>
      </w:r>
    </w:p>
    <w:p w:rsidR="00882CAB" w:rsidRDefault="00FC7CF3" w:rsidP="007F10B3">
      <w:pPr>
        <w:adjustRightInd w:val="0"/>
        <w:snapToGrid w:val="0"/>
        <w:spacing w:after="0" w:line="240" w:lineRule="auto"/>
        <w:ind w:firstLine="425"/>
        <w:jc w:val="both"/>
        <w:rPr>
          <w:rFonts w:ascii="Times New Roman" w:hAnsi="Times New Roman"/>
          <w:sz w:val="20"/>
          <w:szCs w:val="20"/>
          <w:lang w:eastAsia="zh-CN"/>
        </w:rPr>
      </w:pPr>
      <w:r w:rsidRPr="00997786">
        <w:rPr>
          <w:rFonts w:ascii="Times New Roman" w:hAnsi="Times New Roman"/>
          <w:sz w:val="20"/>
          <w:szCs w:val="20"/>
        </w:rPr>
        <w:t>Of the total suspects (6549), 34.21% (2241) were positive for TB infection. Gender wise, 46.98% (1053) were males while 53.01% (1188) were females (P &lt; 0.0001). Age wise, age group ≥15 was found highly affected with 75.94% (1702) infected individuals followed by age group 4-15 with 16.64% (373 ) and age group 0-4 with 7.40% (166) (P &lt; 0.0001). O</w:t>
      </w:r>
      <w:r w:rsidR="008D5E5C" w:rsidRPr="00997786">
        <w:rPr>
          <w:rFonts w:ascii="Times New Roman" w:hAnsi="Times New Roman"/>
          <w:sz w:val="20"/>
          <w:szCs w:val="20"/>
        </w:rPr>
        <w:t xml:space="preserve">n the basis of TB type, greater </w:t>
      </w:r>
      <w:r w:rsidRPr="00997786">
        <w:rPr>
          <w:rFonts w:ascii="Times New Roman" w:hAnsi="Times New Roman"/>
          <w:sz w:val="20"/>
          <w:szCs w:val="20"/>
        </w:rPr>
        <w:t>cases comprised of pulmonary sputum smear positive cases with 36.09% (809) followed by EPTB cases with 33.28% (746) (P &lt; 0.0001). The share of pulmonary sputum smear negative cases was 30.61% (686). Infection rate was partially higher in quarter II (37.36%) as compared to quarter I (31.05%). Among the previously treated cases (77), 77.92% (60) were relapse cases, 12.98% (10) were treatment failure cases while 9.09% (7) were treatment default cases.</w:t>
      </w:r>
    </w:p>
    <w:p w:rsidR="007F10B3" w:rsidRPr="00997786" w:rsidRDefault="007F10B3" w:rsidP="007F10B3">
      <w:pPr>
        <w:adjustRightInd w:val="0"/>
        <w:snapToGrid w:val="0"/>
        <w:spacing w:after="0" w:line="240" w:lineRule="auto"/>
        <w:ind w:firstLine="425"/>
        <w:jc w:val="both"/>
        <w:rPr>
          <w:rFonts w:ascii="Times New Roman" w:hAnsi="Times New Roman"/>
          <w:sz w:val="20"/>
          <w:szCs w:val="20"/>
          <w:lang w:eastAsia="zh-CN"/>
        </w:rPr>
        <w:sectPr w:rsidR="007F10B3" w:rsidRPr="00997786" w:rsidSect="007F10B3">
          <w:headerReference w:type="default" r:id="rId13"/>
          <w:footerReference w:type="default" r:id="rId14"/>
          <w:type w:val="continuous"/>
          <w:pgSz w:w="12242" w:h="15842" w:code="1"/>
          <w:pgMar w:top="1440" w:right="1440" w:bottom="1440" w:left="1440" w:header="720" w:footer="720" w:gutter="0"/>
          <w:cols w:num="2" w:space="576"/>
          <w:docGrid w:linePitch="360"/>
        </w:sectPr>
      </w:pPr>
    </w:p>
    <w:p w:rsidR="00997786" w:rsidRDefault="00997786" w:rsidP="007F10B3">
      <w:pPr>
        <w:adjustRightInd w:val="0"/>
        <w:snapToGrid w:val="0"/>
        <w:spacing w:after="0" w:line="240" w:lineRule="auto"/>
        <w:rPr>
          <w:lang w:eastAsia="zh-CN"/>
        </w:rPr>
      </w:pPr>
    </w:p>
    <w:p w:rsidR="00997786" w:rsidRDefault="00997786" w:rsidP="007F10B3">
      <w:pPr>
        <w:adjustRightInd w:val="0"/>
        <w:snapToGrid w:val="0"/>
        <w:spacing w:after="0" w:line="240" w:lineRule="auto"/>
        <w:jc w:val="center"/>
        <w:rPr>
          <w:rFonts w:ascii="Times New Roman" w:hAnsi="Times New Roman"/>
          <w:sz w:val="20"/>
          <w:szCs w:val="20"/>
          <w:lang w:eastAsia="zh-CN"/>
        </w:rPr>
      </w:pPr>
      <w:proofErr w:type="gramStart"/>
      <w:r w:rsidRPr="00997786">
        <w:rPr>
          <w:rFonts w:ascii="Times New Roman" w:hAnsi="Times New Roman"/>
          <w:sz w:val="20"/>
          <w:szCs w:val="20"/>
        </w:rPr>
        <w:t>Table 1.</w:t>
      </w:r>
      <w:proofErr w:type="gramEnd"/>
      <w:r w:rsidRPr="00997786">
        <w:rPr>
          <w:rFonts w:ascii="Times New Roman" w:hAnsi="Times New Roman"/>
          <w:sz w:val="20"/>
          <w:szCs w:val="20"/>
        </w:rPr>
        <w:t xml:space="preserve"> New TB cases reported in quarter I</w:t>
      </w:r>
    </w:p>
    <w:tbl>
      <w:tblPr>
        <w:tblW w:w="4803" w:type="pct"/>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2"/>
        <w:gridCol w:w="2341"/>
        <w:gridCol w:w="878"/>
        <w:gridCol w:w="1126"/>
        <w:gridCol w:w="894"/>
      </w:tblGrid>
      <w:tr w:rsidR="00D54279" w:rsidRPr="00997786" w:rsidTr="007F10B3">
        <w:trPr>
          <w:jc w:val="center"/>
        </w:trPr>
        <w:tc>
          <w:tcPr>
            <w:tcW w:w="2153"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TB Type</w:t>
            </w:r>
          </w:p>
        </w:tc>
        <w:tc>
          <w:tcPr>
            <w:tcW w:w="1272"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Age group (years)</w:t>
            </w:r>
          </w:p>
        </w:tc>
        <w:tc>
          <w:tcPr>
            <w:tcW w:w="477"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Male</w:t>
            </w:r>
          </w:p>
        </w:tc>
        <w:tc>
          <w:tcPr>
            <w:tcW w:w="612"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Female</w:t>
            </w:r>
          </w:p>
        </w:tc>
        <w:tc>
          <w:tcPr>
            <w:tcW w:w="486"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Total</w:t>
            </w:r>
          </w:p>
        </w:tc>
      </w:tr>
      <w:tr w:rsidR="00D54279" w:rsidRPr="00997786" w:rsidTr="007F10B3">
        <w:trPr>
          <w:jc w:val="center"/>
        </w:trPr>
        <w:tc>
          <w:tcPr>
            <w:tcW w:w="2153" w:type="pct"/>
            <w:vMerge w:val="restar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Pulmonary Sputum Smear Positive</w:t>
            </w:r>
          </w:p>
        </w:tc>
        <w:tc>
          <w:tcPr>
            <w:tcW w:w="127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0-4</w:t>
            </w:r>
          </w:p>
        </w:tc>
        <w:tc>
          <w:tcPr>
            <w:tcW w:w="477"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0</w:t>
            </w:r>
          </w:p>
        </w:tc>
        <w:tc>
          <w:tcPr>
            <w:tcW w:w="61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w:t>
            </w:r>
          </w:p>
        </w:tc>
        <w:tc>
          <w:tcPr>
            <w:tcW w:w="486"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w:t>
            </w:r>
          </w:p>
        </w:tc>
      </w:tr>
      <w:tr w:rsidR="00D54279" w:rsidRPr="00997786" w:rsidTr="007F10B3">
        <w:trPr>
          <w:jc w:val="center"/>
        </w:trPr>
        <w:tc>
          <w:tcPr>
            <w:tcW w:w="2153" w:type="pct"/>
            <w:vMerge/>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p>
        </w:tc>
        <w:tc>
          <w:tcPr>
            <w:tcW w:w="127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5-14</w:t>
            </w:r>
          </w:p>
        </w:tc>
        <w:tc>
          <w:tcPr>
            <w:tcW w:w="477"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6</w:t>
            </w:r>
          </w:p>
        </w:tc>
        <w:tc>
          <w:tcPr>
            <w:tcW w:w="61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19</w:t>
            </w:r>
          </w:p>
        </w:tc>
        <w:tc>
          <w:tcPr>
            <w:tcW w:w="486"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25</w:t>
            </w:r>
          </w:p>
        </w:tc>
      </w:tr>
      <w:tr w:rsidR="00D54279" w:rsidRPr="00997786" w:rsidTr="007F10B3">
        <w:trPr>
          <w:jc w:val="center"/>
        </w:trPr>
        <w:tc>
          <w:tcPr>
            <w:tcW w:w="2153" w:type="pct"/>
            <w:vMerge/>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p>
        </w:tc>
        <w:tc>
          <w:tcPr>
            <w:tcW w:w="127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 15</w:t>
            </w:r>
          </w:p>
        </w:tc>
        <w:tc>
          <w:tcPr>
            <w:tcW w:w="477"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159</w:t>
            </w:r>
          </w:p>
        </w:tc>
        <w:tc>
          <w:tcPr>
            <w:tcW w:w="61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200</w:t>
            </w:r>
          </w:p>
        </w:tc>
        <w:tc>
          <w:tcPr>
            <w:tcW w:w="486"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359</w:t>
            </w:r>
          </w:p>
        </w:tc>
      </w:tr>
      <w:tr w:rsidR="00D54279" w:rsidRPr="00997786" w:rsidTr="007F10B3">
        <w:trPr>
          <w:jc w:val="center"/>
        </w:trPr>
        <w:tc>
          <w:tcPr>
            <w:tcW w:w="2153" w:type="pct"/>
            <w:vMerge w:val="restar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Pulmonary Sputum Smear Negative</w:t>
            </w:r>
          </w:p>
        </w:tc>
        <w:tc>
          <w:tcPr>
            <w:tcW w:w="127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0-4</w:t>
            </w:r>
          </w:p>
        </w:tc>
        <w:tc>
          <w:tcPr>
            <w:tcW w:w="477"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16</w:t>
            </w:r>
          </w:p>
        </w:tc>
        <w:tc>
          <w:tcPr>
            <w:tcW w:w="61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13</w:t>
            </w:r>
          </w:p>
        </w:tc>
        <w:tc>
          <w:tcPr>
            <w:tcW w:w="486"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29</w:t>
            </w:r>
          </w:p>
        </w:tc>
      </w:tr>
      <w:tr w:rsidR="00D54279" w:rsidRPr="00997786" w:rsidTr="007F10B3">
        <w:trPr>
          <w:jc w:val="center"/>
        </w:trPr>
        <w:tc>
          <w:tcPr>
            <w:tcW w:w="2153" w:type="pct"/>
            <w:vMerge/>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p>
        </w:tc>
        <w:tc>
          <w:tcPr>
            <w:tcW w:w="127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5-14</w:t>
            </w:r>
          </w:p>
        </w:tc>
        <w:tc>
          <w:tcPr>
            <w:tcW w:w="477"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27</w:t>
            </w:r>
          </w:p>
        </w:tc>
        <w:tc>
          <w:tcPr>
            <w:tcW w:w="61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32</w:t>
            </w:r>
          </w:p>
        </w:tc>
        <w:tc>
          <w:tcPr>
            <w:tcW w:w="486"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59</w:t>
            </w:r>
          </w:p>
        </w:tc>
      </w:tr>
      <w:tr w:rsidR="00D54279" w:rsidRPr="00997786" w:rsidTr="007F10B3">
        <w:trPr>
          <w:jc w:val="center"/>
        </w:trPr>
        <w:tc>
          <w:tcPr>
            <w:tcW w:w="2153" w:type="pct"/>
            <w:vMerge/>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p>
        </w:tc>
        <w:tc>
          <w:tcPr>
            <w:tcW w:w="127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 15</w:t>
            </w:r>
          </w:p>
        </w:tc>
        <w:tc>
          <w:tcPr>
            <w:tcW w:w="477"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107</w:t>
            </w:r>
          </w:p>
        </w:tc>
        <w:tc>
          <w:tcPr>
            <w:tcW w:w="61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118</w:t>
            </w:r>
          </w:p>
        </w:tc>
        <w:tc>
          <w:tcPr>
            <w:tcW w:w="486"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225</w:t>
            </w:r>
          </w:p>
        </w:tc>
      </w:tr>
      <w:tr w:rsidR="00D54279" w:rsidRPr="00997786" w:rsidTr="007F10B3">
        <w:trPr>
          <w:jc w:val="center"/>
        </w:trPr>
        <w:tc>
          <w:tcPr>
            <w:tcW w:w="2153" w:type="pct"/>
            <w:vMerge w:val="restar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Extra Pulmonary</w:t>
            </w:r>
          </w:p>
        </w:tc>
        <w:tc>
          <w:tcPr>
            <w:tcW w:w="127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0-4</w:t>
            </w:r>
          </w:p>
        </w:tc>
        <w:tc>
          <w:tcPr>
            <w:tcW w:w="477"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17</w:t>
            </w:r>
          </w:p>
        </w:tc>
        <w:tc>
          <w:tcPr>
            <w:tcW w:w="61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15</w:t>
            </w:r>
          </w:p>
        </w:tc>
        <w:tc>
          <w:tcPr>
            <w:tcW w:w="486"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32</w:t>
            </w:r>
          </w:p>
        </w:tc>
      </w:tr>
      <w:tr w:rsidR="00D54279" w:rsidRPr="00997786" w:rsidTr="007F10B3">
        <w:trPr>
          <w:jc w:val="center"/>
        </w:trPr>
        <w:tc>
          <w:tcPr>
            <w:tcW w:w="2153" w:type="pct"/>
            <w:vMerge/>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p>
        </w:tc>
        <w:tc>
          <w:tcPr>
            <w:tcW w:w="127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5-14</w:t>
            </w:r>
          </w:p>
        </w:tc>
        <w:tc>
          <w:tcPr>
            <w:tcW w:w="477"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33</w:t>
            </w:r>
          </w:p>
        </w:tc>
        <w:tc>
          <w:tcPr>
            <w:tcW w:w="61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34</w:t>
            </w:r>
          </w:p>
        </w:tc>
        <w:tc>
          <w:tcPr>
            <w:tcW w:w="486"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67</w:t>
            </w:r>
          </w:p>
        </w:tc>
      </w:tr>
      <w:tr w:rsidR="00D54279" w:rsidRPr="00997786" w:rsidTr="007F10B3">
        <w:trPr>
          <w:jc w:val="center"/>
        </w:trPr>
        <w:tc>
          <w:tcPr>
            <w:tcW w:w="2153" w:type="pct"/>
            <w:vMerge/>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p>
        </w:tc>
        <w:tc>
          <w:tcPr>
            <w:tcW w:w="127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 15</w:t>
            </w:r>
          </w:p>
        </w:tc>
        <w:tc>
          <w:tcPr>
            <w:tcW w:w="477"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107</w:t>
            </w:r>
          </w:p>
        </w:tc>
        <w:tc>
          <w:tcPr>
            <w:tcW w:w="61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110</w:t>
            </w:r>
          </w:p>
        </w:tc>
        <w:tc>
          <w:tcPr>
            <w:tcW w:w="486"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217</w:t>
            </w:r>
          </w:p>
        </w:tc>
      </w:tr>
      <w:tr w:rsidR="00D54279" w:rsidRPr="00997786" w:rsidTr="007F10B3">
        <w:trPr>
          <w:jc w:val="center"/>
        </w:trPr>
        <w:tc>
          <w:tcPr>
            <w:tcW w:w="2153"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Overall</w:t>
            </w:r>
          </w:p>
        </w:tc>
        <w:tc>
          <w:tcPr>
            <w:tcW w:w="1272" w:type="pct"/>
            <w:vAlign w:val="center"/>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p>
        </w:tc>
        <w:tc>
          <w:tcPr>
            <w:tcW w:w="477"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472</w:t>
            </w:r>
          </w:p>
        </w:tc>
        <w:tc>
          <w:tcPr>
            <w:tcW w:w="61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542</w:t>
            </w:r>
          </w:p>
        </w:tc>
        <w:tc>
          <w:tcPr>
            <w:tcW w:w="486"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1014</w:t>
            </w:r>
          </w:p>
        </w:tc>
      </w:tr>
    </w:tbl>
    <w:p w:rsidR="00997786" w:rsidRDefault="00997786" w:rsidP="007F10B3">
      <w:pPr>
        <w:adjustRightInd w:val="0"/>
        <w:snapToGrid w:val="0"/>
        <w:spacing w:after="0" w:line="240" w:lineRule="auto"/>
        <w:ind w:firstLine="425"/>
        <w:jc w:val="both"/>
        <w:rPr>
          <w:rFonts w:ascii="Times New Roman" w:hAnsi="Times New Roman"/>
          <w:sz w:val="20"/>
          <w:szCs w:val="20"/>
          <w:lang w:eastAsia="zh-CN"/>
        </w:rPr>
      </w:pPr>
    </w:p>
    <w:p w:rsidR="00997786" w:rsidRDefault="00997786" w:rsidP="007F10B3">
      <w:pPr>
        <w:adjustRightInd w:val="0"/>
        <w:snapToGrid w:val="0"/>
        <w:spacing w:after="0" w:line="240" w:lineRule="auto"/>
        <w:jc w:val="center"/>
        <w:rPr>
          <w:rFonts w:ascii="Times New Roman" w:hAnsi="Times New Roman"/>
          <w:sz w:val="20"/>
          <w:szCs w:val="20"/>
          <w:lang w:eastAsia="zh-CN"/>
        </w:rPr>
      </w:pPr>
      <w:proofErr w:type="gramStart"/>
      <w:r w:rsidRPr="00997786">
        <w:rPr>
          <w:rFonts w:ascii="Times New Roman" w:hAnsi="Times New Roman"/>
          <w:sz w:val="20"/>
          <w:szCs w:val="20"/>
        </w:rPr>
        <w:t>Table 2.</w:t>
      </w:r>
      <w:proofErr w:type="gramEnd"/>
      <w:r w:rsidRPr="00997786">
        <w:rPr>
          <w:rFonts w:ascii="Times New Roman" w:hAnsi="Times New Roman"/>
          <w:sz w:val="20"/>
          <w:szCs w:val="20"/>
        </w:rPr>
        <w:t xml:space="preserve"> New TB cases reported in quarter II</w:t>
      </w:r>
    </w:p>
    <w:tbl>
      <w:tblPr>
        <w:tblW w:w="4751" w:type="pct"/>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2"/>
        <w:gridCol w:w="2341"/>
        <w:gridCol w:w="877"/>
        <w:gridCol w:w="1127"/>
        <w:gridCol w:w="894"/>
      </w:tblGrid>
      <w:tr w:rsidR="00D54279" w:rsidRPr="00997786" w:rsidTr="007F10B3">
        <w:trPr>
          <w:jc w:val="center"/>
        </w:trPr>
        <w:tc>
          <w:tcPr>
            <w:tcW w:w="2122"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TB Type</w:t>
            </w:r>
          </w:p>
        </w:tc>
        <w:tc>
          <w:tcPr>
            <w:tcW w:w="1286"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Age group (years)</w:t>
            </w:r>
          </w:p>
        </w:tc>
        <w:tc>
          <w:tcPr>
            <w:tcW w:w="482"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Male</w:t>
            </w:r>
          </w:p>
        </w:tc>
        <w:tc>
          <w:tcPr>
            <w:tcW w:w="619"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Female</w:t>
            </w:r>
          </w:p>
        </w:tc>
        <w:tc>
          <w:tcPr>
            <w:tcW w:w="491"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Total</w:t>
            </w:r>
          </w:p>
        </w:tc>
      </w:tr>
      <w:tr w:rsidR="00D54279" w:rsidRPr="00997786" w:rsidTr="007F10B3">
        <w:trPr>
          <w:jc w:val="center"/>
        </w:trPr>
        <w:tc>
          <w:tcPr>
            <w:tcW w:w="2122" w:type="pct"/>
            <w:vMerge w:val="restar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Pulmonary Sputum Smear Positive</w:t>
            </w:r>
          </w:p>
        </w:tc>
        <w:tc>
          <w:tcPr>
            <w:tcW w:w="1286"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0-4</w:t>
            </w:r>
          </w:p>
        </w:tc>
        <w:tc>
          <w:tcPr>
            <w:tcW w:w="48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w:t>
            </w:r>
          </w:p>
        </w:tc>
        <w:tc>
          <w:tcPr>
            <w:tcW w:w="619"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w:t>
            </w:r>
          </w:p>
        </w:tc>
        <w:tc>
          <w:tcPr>
            <w:tcW w:w="491"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w:t>
            </w:r>
          </w:p>
        </w:tc>
      </w:tr>
      <w:tr w:rsidR="00D54279" w:rsidRPr="00997786" w:rsidTr="007F10B3">
        <w:trPr>
          <w:jc w:val="center"/>
        </w:trPr>
        <w:tc>
          <w:tcPr>
            <w:tcW w:w="2122" w:type="pct"/>
            <w:vMerge/>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p>
        </w:tc>
        <w:tc>
          <w:tcPr>
            <w:tcW w:w="1286"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5-14</w:t>
            </w:r>
          </w:p>
        </w:tc>
        <w:tc>
          <w:tcPr>
            <w:tcW w:w="48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9</w:t>
            </w:r>
          </w:p>
        </w:tc>
        <w:tc>
          <w:tcPr>
            <w:tcW w:w="619"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20</w:t>
            </w:r>
          </w:p>
        </w:tc>
        <w:tc>
          <w:tcPr>
            <w:tcW w:w="491"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29</w:t>
            </w:r>
          </w:p>
        </w:tc>
      </w:tr>
      <w:tr w:rsidR="00D54279" w:rsidRPr="00997786" w:rsidTr="007F10B3">
        <w:trPr>
          <w:jc w:val="center"/>
        </w:trPr>
        <w:tc>
          <w:tcPr>
            <w:tcW w:w="2122" w:type="pct"/>
            <w:vMerge/>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p>
        </w:tc>
        <w:tc>
          <w:tcPr>
            <w:tcW w:w="1286"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≥15</w:t>
            </w:r>
          </w:p>
        </w:tc>
        <w:tc>
          <w:tcPr>
            <w:tcW w:w="48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179</w:t>
            </w:r>
          </w:p>
        </w:tc>
        <w:tc>
          <w:tcPr>
            <w:tcW w:w="619"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213</w:t>
            </w:r>
          </w:p>
        </w:tc>
        <w:tc>
          <w:tcPr>
            <w:tcW w:w="491"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392</w:t>
            </w:r>
          </w:p>
        </w:tc>
      </w:tr>
      <w:tr w:rsidR="00D54279" w:rsidRPr="00997786" w:rsidTr="007F10B3">
        <w:trPr>
          <w:jc w:val="center"/>
        </w:trPr>
        <w:tc>
          <w:tcPr>
            <w:tcW w:w="2122" w:type="pct"/>
            <w:vMerge w:val="restar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Pulmonary Sputum Smear Negative</w:t>
            </w:r>
          </w:p>
        </w:tc>
        <w:tc>
          <w:tcPr>
            <w:tcW w:w="1286"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0-4</w:t>
            </w:r>
          </w:p>
        </w:tc>
        <w:tc>
          <w:tcPr>
            <w:tcW w:w="48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26</w:t>
            </w:r>
          </w:p>
        </w:tc>
        <w:tc>
          <w:tcPr>
            <w:tcW w:w="619"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19</w:t>
            </w:r>
          </w:p>
        </w:tc>
        <w:tc>
          <w:tcPr>
            <w:tcW w:w="491"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45</w:t>
            </w:r>
          </w:p>
        </w:tc>
      </w:tr>
      <w:tr w:rsidR="00D54279" w:rsidRPr="00997786" w:rsidTr="007F10B3">
        <w:trPr>
          <w:jc w:val="center"/>
        </w:trPr>
        <w:tc>
          <w:tcPr>
            <w:tcW w:w="2122" w:type="pct"/>
            <w:vMerge/>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p>
        </w:tc>
        <w:tc>
          <w:tcPr>
            <w:tcW w:w="1286"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5-14</w:t>
            </w:r>
          </w:p>
        </w:tc>
        <w:tc>
          <w:tcPr>
            <w:tcW w:w="48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40</w:t>
            </w:r>
          </w:p>
        </w:tc>
        <w:tc>
          <w:tcPr>
            <w:tcW w:w="619"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45</w:t>
            </w:r>
          </w:p>
        </w:tc>
        <w:tc>
          <w:tcPr>
            <w:tcW w:w="491"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85</w:t>
            </w:r>
          </w:p>
        </w:tc>
      </w:tr>
      <w:tr w:rsidR="00D54279" w:rsidRPr="00997786" w:rsidTr="007F10B3">
        <w:trPr>
          <w:jc w:val="center"/>
        </w:trPr>
        <w:tc>
          <w:tcPr>
            <w:tcW w:w="2122" w:type="pct"/>
            <w:vMerge/>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p>
        </w:tc>
        <w:tc>
          <w:tcPr>
            <w:tcW w:w="1286"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 15</w:t>
            </w:r>
          </w:p>
        </w:tc>
        <w:tc>
          <w:tcPr>
            <w:tcW w:w="48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115</w:t>
            </w:r>
          </w:p>
        </w:tc>
        <w:tc>
          <w:tcPr>
            <w:tcW w:w="619"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128</w:t>
            </w:r>
          </w:p>
        </w:tc>
        <w:tc>
          <w:tcPr>
            <w:tcW w:w="491"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243</w:t>
            </w:r>
          </w:p>
        </w:tc>
      </w:tr>
      <w:tr w:rsidR="00D54279" w:rsidRPr="00997786" w:rsidTr="007F10B3">
        <w:trPr>
          <w:jc w:val="center"/>
        </w:trPr>
        <w:tc>
          <w:tcPr>
            <w:tcW w:w="2122" w:type="pct"/>
            <w:vMerge w:val="restar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Extra Pulmonary</w:t>
            </w:r>
          </w:p>
        </w:tc>
        <w:tc>
          <w:tcPr>
            <w:tcW w:w="1286"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0-4</w:t>
            </w:r>
          </w:p>
        </w:tc>
        <w:tc>
          <w:tcPr>
            <w:tcW w:w="48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30</w:t>
            </w:r>
          </w:p>
        </w:tc>
        <w:tc>
          <w:tcPr>
            <w:tcW w:w="619"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26</w:t>
            </w:r>
          </w:p>
        </w:tc>
        <w:tc>
          <w:tcPr>
            <w:tcW w:w="491"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56</w:t>
            </w:r>
          </w:p>
        </w:tc>
      </w:tr>
      <w:tr w:rsidR="00D54279" w:rsidRPr="00997786" w:rsidTr="007F10B3">
        <w:trPr>
          <w:jc w:val="center"/>
        </w:trPr>
        <w:tc>
          <w:tcPr>
            <w:tcW w:w="2122" w:type="pct"/>
            <w:vMerge/>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p>
        </w:tc>
        <w:tc>
          <w:tcPr>
            <w:tcW w:w="1286"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5-14</w:t>
            </w:r>
          </w:p>
        </w:tc>
        <w:tc>
          <w:tcPr>
            <w:tcW w:w="48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53</w:t>
            </w:r>
          </w:p>
        </w:tc>
        <w:tc>
          <w:tcPr>
            <w:tcW w:w="619"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55</w:t>
            </w:r>
          </w:p>
        </w:tc>
        <w:tc>
          <w:tcPr>
            <w:tcW w:w="491"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108</w:t>
            </w:r>
          </w:p>
        </w:tc>
      </w:tr>
      <w:tr w:rsidR="00D54279" w:rsidRPr="00997786" w:rsidTr="007F10B3">
        <w:trPr>
          <w:jc w:val="center"/>
        </w:trPr>
        <w:tc>
          <w:tcPr>
            <w:tcW w:w="2122" w:type="pct"/>
            <w:vMerge/>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p>
        </w:tc>
        <w:tc>
          <w:tcPr>
            <w:tcW w:w="1286"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 15</w:t>
            </w:r>
          </w:p>
        </w:tc>
        <w:tc>
          <w:tcPr>
            <w:tcW w:w="48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127</w:t>
            </w:r>
          </w:p>
        </w:tc>
        <w:tc>
          <w:tcPr>
            <w:tcW w:w="619"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139</w:t>
            </w:r>
          </w:p>
        </w:tc>
        <w:tc>
          <w:tcPr>
            <w:tcW w:w="491"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266</w:t>
            </w:r>
          </w:p>
        </w:tc>
      </w:tr>
      <w:tr w:rsidR="00D54279" w:rsidRPr="00997786" w:rsidTr="007F10B3">
        <w:trPr>
          <w:jc w:val="center"/>
        </w:trPr>
        <w:tc>
          <w:tcPr>
            <w:tcW w:w="2122"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Overall</w:t>
            </w:r>
          </w:p>
        </w:tc>
        <w:tc>
          <w:tcPr>
            <w:tcW w:w="1286" w:type="pct"/>
            <w:vAlign w:val="center"/>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p>
        </w:tc>
        <w:tc>
          <w:tcPr>
            <w:tcW w:w="48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581</w:t>
            </w:r>
          </w:p>
        </w:tc>
        <w:tc>
          <w:tcPr>
            <w:tcW w:w="619"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646</w:t>
            </w:r>
          </w:p>
        </w:tc>
        <w:tc>
          <w:tcPr>
            <w:tcW w:w="491"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1227</w:t>
            </w:r>
          </w:p>
        </w:tc>
      </w:tr>
    </w:tbl>
    <w:p w:rsidR="007F10B3" w:rsidRDefault="007F10B3" w:rsidP="007F10B3">
      <w:pPr>
        <w:adjustRightInd w:val="0"/>
        <w:snapToGrid w:val="0"/>
        <w:spacing w:after="0" w:line="240" w:lineRule="auto"/>
        <w:jc w:val="center"/>
        <w:rPr>
          <w:rFonts w:ascii="Times New Roman" w:hAnsi="Times New Roman"/>
          <w:sz w:val="20"/>
          <w:szCs w:val="20"/>
          <w:lang w:eastAsia="zh-CN"/>
        </w:rPr>
      </w:pPr>
    </w:p>
    <w:p w:rsidR="007F10B3" w:rsidRDefault="007F10B3" w:rsidP="007F10B3">
      <w:pPr>
        <w:adjustRightInd w:val="0"/>
        <w:snapToGrid w:val="0"/>
        <w:spacing w:after="0" w:line="240" w:lineRule="auto"/>
        <w:jc w:val="center"/>
        <w:rPr>
          <w:rFonts w:ascii="Times New Roman" w:hAnsi="Times New Roman"/>
          <w:sz w:val="20"/>
          <w:szCs w:val="20"/>
          <w:lang w:eastAsia="zh-CN"/>
        </w:rPr>
      </w:pPr>
    </w:p>
    <w:p w:rsidR="00997786" w:rsidRDefault="00997786" w:rsidP="007F10B3">
      <w:pPr>
        <w:adjustRightInd w:val="0"/>
        <w:snapToGrid w:val="0"/>
        <w:spacing w:after="0" w:line="240" w:lineRule="auto"/>
        <w:jc w:val="center"/>
        <w:rPr>
          <w:rFonts w:ascii="Times New Roman" w:hAnsi="Times New Roman"/>
          <w:sz w:val="20"/>
          <w:szCs w:val="20"/>
          <w:lang w:eastAsia="zh-CN"/>
        </w:rPr>
      </w:pPr>
      <w:proofErr w:type="gramStart"/>
      <w:r w:rsidRPr="00997786">
        <w:rPr>
          <w:rFonts w:ascii="Times New Roman" w:hAnsi="Times New Roman"/>
          <w:sz w:val="20"/>
          <w:szCs w:val="20"/>
        </w:rPr>
        <w:t>Table 3.</w:t>
      </w:r>
      <w:proofErr w:type="gramEnd"/>
      <w:r w:rsidRPr="00997786">
        <w:rPr>
          <w:rFonts w:ascii="Times New Roman" w:hAnsi="Times New Roman"/>
          <w:sz w:val="20"/>
          <w:szCs w:val="20"/>
        </w:rPr>
        <w:t xml:space="preserve"> </w:t>
      </w:r>
      <w:proofErr w:type="spellStart"/>
      <w:r w:rsidRPr="00997786">
        <w:rPr>
          <w:rFonts w:ascii="Times New Roman" w:hAnsi="Times New Roman"/>
          <w:sz w:val="20"/>
          <w:szCs w:val="20"/>
        </w:rPr>
        <w:t>Previoulsy</w:t>
      </w:r>
      <w:proofErr w:type="spellEnd"/>
      <w:r w:rsidRPr="00997786">
        <w:rPr>
          <w:rFonts w:ascii="Times New Roman" w:hAnsi="Times New Roman"/>
          <w:sz w:val="20"/>
          <w:szCs w:val="20"/>
        </w:rPr>
        <w:t xml:space="preserve"> treated TB cases reported in quarter I</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3"/>
        <w:gridCol w:w="1261"/>
        <w:gridCol w:w="1862"/>
        <w:gridCol w:w="1912"/>
        <w:gridCol w:w="1741"/>
      </w:tblGrid>
      <w:tr w:rsidR="00D54279" w:rsidRPr="00997786" w:rsidTr="007F10B3">
        <w:trPr>
          <w:jc w:val="center"/>
        </w:trPr>
        <w:tc>
          <w:tcPr>
            <w:tcW w:w="1243"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Type</w:t>
            </w:r>
          </w:p>
        </w:tc>
        <w:tc>
          <w:tcPr>
            <w:tcW w:w="699"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Relapse</w:t>
            </w:r>
          </w:p>
        </w:tc>
        <w:tc>
          <w:tcPr>
            <w:tcW w:w="1032"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After Failure</w:t>
            </w:r>
          </w:p>
        </w:tc>
        <w:tc>
          <w:tcPr>
            <w:tcW w:w="1060"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After Default</w:t>
            </w:r>
          </w:p>
        </w:tc>
        <w:tc>
          <w:tcPr>
            <w:tcW w:w="965"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Total</w:t>
            </w:r>
          </w:p>
        </w:tc>
      </w:tr>
      <w:tr w:rsidR="00D54279" w:rsidRPr="00997786" w:rsidTr="007F10B3">
        <w:trPr>
          <w:jc w:val="center"/>
        </w:trPr>
        <w:tc>
          <w:tcPr>
            <w:tcW w:w="1243"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Pulmonary</w:t>
            </w:r>
          </w:p>
        </w:tc>
        <w:tc>
          <w:tcPr>
            <w:tcW w:w="699"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27</w:t>
            </w:r>
          </w:p>
        </w:tc>
        <w:tc>
          <w:tcPr>
            <w:tcW w:w="103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w:t>
            </w:r>
          </w:p>
        </w:tc>
        <w:tc>
          <w:tcPr>
            <w:tcW w:w="1060"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w:t>
            </w:r>
          </w:p>
        </w:tc>
        <w:tc>
          <w:tcPr>
            <w:tcW w:w="965"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32</w:t>
            </w:r>
          </w:p>
        </w:tc>
      </w:tr>
      <w:tr w:rsidR="00D54279" w:rsidRPr="00997786" w:rsidTr="007F10B3">
        <w:trPr>
          <w:jc w:val="center"/>
        </w:trPr>
        <w:tc>
          <w:tcPr>
            <w:tcW w:w="1243" w:type="pct"/>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 xml:space="preserve">Extra </w:t>
            </w:r>
            <w:proofErr w:type="spellStart"/>
            <w:r w:rsidRPr="00997786">
              <w:rPr>
                <w:rFonts w:ascii="Times New Roman" w:hAnsi="Times New Roman"/>
                <w:bCs/>
                <w:color w:val="000000"/>
                <w:sz w:val="20"/>
                <w:szCs w:val="20"/>
              </w:rPr>
              <w:t>Pulmonay</w:t>
            </w:r>
            <w:proofErr w:type="spellEnd"/>
          </w:p>
        </w:tc>
        <w:tc>
          <w:tcPr>
            <w:tcW w:w="699"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w:t>
            </w:r>
          </w:p>
        </w:tc>
        <w:tc>
          <w:tcPr>
            <w:tcW w:w="1032"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w:t>
            </w:r>
          </w:p>
        </w:tc>
        <w:tc>
          <w:tcPr>
            <w:tcW w:w="1060"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w:t>
            </w:r>
          </w:p>
        </w:tc>
        <w:tc>
          <w:tcPr>
            <w:tcW w:w="965" w:type="pct"/>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w:t>
            </w:r>
          </w:p>
        </w:tc>
      </w:tr>
      <w:tr w:rsidR="00D54279" w:rsidRPr="00997786" w:rsidTr="007F10B3">
        <w:trPr>
          <w:jc w:val="center"/>
        </w:trPr>
        <w:tc>
          <w:tcPr>
            <w:tcW w:w="1243"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Overall</w:t>
            </w:r>
          </w:p>
        </w:tc>
        <w:tc>
          <w:tcPr>
            <w:tcW w:w="699"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28</w:t>
            </w:r>
          </w:p>
        </w:tc>
        <w:tc>
          <w:tcPr>
            <w:tcW w:w="1032"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4</w:t>
            </w:r>
          </w:p>
        </w:tc>
        <w:tc>
          <w:tcPr>
            <w:tcW w:w="1060"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w:t>
            </w:r>
          </w:p>
        </w:tc>
        <w:tc>
          <w:tcPr>
            <w:tcW w:w="965" w:type="pct"/>
            <w:shd w:val="clear" w:color="auto" w:fill="C0C0C0"/>
            <w:vAlign w:val="center"/>
            <w:hideMark/>
          </w:tcPr>
          <w:p w:rsidR="00D54279" w:rsidRPr="00997786" w:rsidRDefault="00D5427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35</w:t>
            </w:r>
          </w:p>
        </w:tc>
      </w:tr>
    </w:tbl>
    <w:p w:rsidR="00D54279" w:rsidRPr="00997786" w:rsidRDefault="00D54279" w:rsidP="007F10B3">
      <w:pPr>
        <w:adjustRightInd w:val="0"/>
        <w:snapToGrid w:val="0"/>
        <w:spacing w:after="0" w:line="240" w:lineRule="auto"/>
        <w:jc w:val="center"/>
        <w:rPr>
          <w:rFonts w:ascii="Times New Roman" w:hAnsi="Times New Roman"/>
          <w:vanish/>
          <w:sz w:val="20"/>
          <w:szCs w:val="20"/>
        </w:rPr>
      </w:pPr>
    </w:p>
    <w:p w:rsidR="00997786" w:rsidRPr="00997786" w:rsidRDefault="00997786" w:rsidP="007F10B3">
      <w:pPr>
        <w:adjustRightInd w:val="0"/>
        <w:snapToGrid w:val="0"/>
        <w:spacing w:after="0" w:line="240" w:lineRule="auto"/>
        <w:jc w:val="center"/>
        <w:rPr>
          <w:rFonts w:ascii="Times New Roman" w:hAnsi="Times New Roman"/>
          <w:sz w:val="20"/>
          <w:szCs w:val="20"/>
        </w:rPr>
      </w:pPr>
      <w:proofErr w:type="gramStart"/>
      <w:r w:rsidRPr="00997786">
        <w:rPr>
          <w:rFonts w:ascii="Times New Roman" w:hAnsi="Times New Roman"/>
          <w:sz w:val="20"/>
          <w:szCs w:val="20"/>
        </w:rPr>
        <w:t>Table 4.</w:t>
      </w:r>
      <w:proofErr w:type="gramEnd"/>
      <w:r w:rsidRPr="00997786">
        <w:rPr>
          <w:rFonts w:ascii="Times New Roman" w:hAnsi="Times New Roman"/>
          <w:sz w:val="20"/>
          <w:szCs w:val="20"/>
        </w:rPr>
        <w:t xml:space="preserve"> Previously treated TB cases reported in quarter II</w:t>
      </w:r>
    </w:p>
    <w:tbl>
      <w:tblPr>
        <w:tblW w:w="4657" w:type="pct"/>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6"/>
        <w:gridCol w:w="1260"/>
        <w:gridCol w:w="1857"/>
        <w:gridCol w:w="1907"/>
        <w:gridCol w:w="1661"/>
      </w:tblGrid>
      <w:tr w:rsidR="00607429" w:rsidRPr="00997786" w:rsidTr="007F10B3">
        <w:trPr>
          <w:jc w:val="center"/>
        </w:trPr>
        <w:tc>
          <w:tcPr>
            <w:tcW w:w="1253" w:type="pct"/>
            <w:vAlign w:val="center"/>
            <w:hideMark/>
          </w:tcPr>
          <w:p w:rsidR="00607429" w:rsidRPr="00997786" w:rsidRDefault="0060742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Type</w:t>
            </w:r>
          </w:p>
        </w:tc>
        <w:tc>
          <w:tcPr>
            <w:tcW w:w="706" w:type="pct"/>
            <w:vAlign w:val="center"/>
            <w:hideMark/>
          </w:tcPr>
          <w:p w:rsidR="00607429" w:rsidRPr="00997786" w:rsidRDefault="0060742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Relapse</w:t>
            </w:r>
          </w:p>
        </w:tc>
        <w:tc>
          <w:tcPr>
            <w:tcW w:w="1041" w:type="pct"/>
            <w:vAlign w:val="center"/>
            <w:hideMark/>
          </w:tcPr>
          <w:p w:rsidR="00607429" w:rsidRPr="00997786" w:rsidRDefault="0060742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After Failure</w:t>
            </w:r>
          </w:p>
        </w:tc>
        <w:tc>
          <w:tcPr>
            <w:tcW w:w="1069" w:type="pct"/>
            <w:vAlign w:val="center"/>
            <w:hideMark/>
          </w:tcPr>
          <w:p w:rsidR="00607429" w:rsidRPr="00997786" w:rsidRDefault="0060742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After Default</w:t>
            </w:r>
          </w:p>
        </w:tc>
        <w:tc>
          <w:tcPr>
            <w:tcW w:w="931" w:type="pct"/>
            <w:vAlign w:val="center"/>
            <w:hideMark/>
          </w:tcPr>
          <w:p w:rsidR="00607429" w:rsidRPr="00997786" w:rsidRDefault="0060742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Total</w:t>
            </w:r>
          </w:p>
        </w:tc>
      </w:tr>
      <w:tr w:rsidR="00607429" w:rsidRPr="00997786" w:rsidTr="007F10B3">
        <w:trPr>
          <w:jc w:val="center"/>
        </w:trPr>
        <w:tc>
          <w:tcPr>
            <w:tcW w:w="1253" w:type="pct"/>
            <w:shd w:val="clear" w:color="auto" w:fill="C0C0C0"/>
            <w:vAlign w:val="center"/>
            <w:hideMark/>
          </w:tcPr>
          <w:p w:rsidR="00607429" w:rsidRPr="00997786" w:rsidRDefault="0060742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Pulmonary</w:t>
            </w:r>
          </w:p>
        </w:tc>
        <w:tc>
          <w:tcPr>
            <w:tcW w:w="706" w:type="pct"/>
            <w:shd w:val="clear" w:color="auto" w:fill="C0C0C0"/>
            <w:vAlign w:val="center"/>
            <w:hideMark/>
          </w:tcPr>
          <w:p w:rsidR="00607429" w:rsidRPr="00997786" w:rsidRDefault="0060742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31</w:t>
            </w:r>
          </w:p>
        </w:tc>
        <w:tc>
          <w:tcPr>
            <w:tcW w:w="1041" w:type="pct"/>
            <w:shd w:val="clear" w:color="auto" w:fill="C0C0C0"/>
            <w:vAlign w:val="center"/>
            <w:hideMark/>
          </w:tcPr>
          <w:p w:rsidR="00607429" w:rsidRPr="00997786" w:rsidRDefault="0060742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4</w:t>
            </w:r>
          </w:p>
        </w:tc>
        <w:tc>
          <w:tcPr>
            <w:tcW w:w="1069" w:type="pct"/>
            <w:shd w:val="clear" w:color="auto" w:fill="C0C0C0"/>
            <w:vAlign w:val="center"/>
            <w:hideMark/>
          </w:tcPr>
          <w:p w:rsidR="00607429" w:rsidRPr="00997786" w:rsidRDefault="0060742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w:t>
            </w:r>
          </w:p>
        </w:tc>
        <w:tc>
          <w:tcPr>
            <w:tcW w:w="931" w:type="pct"/>
            <w:shd w:val="clear" w:color="auto" w:fill="C0C0C0"/>
            <w:vAlign w:val="center"/>
            <w:hideMark/>
          </w:tcPr>
          <w:p w:rsidR="00607429" w:rsidRPr="00997786" w:rsidRDefault="0060742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37</w:t>
            </w:r>
          </w:p>
        </w:tc>
      </w:tr>
      <w:tr w:rsidR="00607429" w:rsidRPr="00997786" w:rsidTr="007F10B3">
        <w:trPr>
          <w:jc w:val="center"/>
        </w:trPr>
        <w:tc>
          <w:tcPr>
            <w:tcW w:w="1253" w:type="pct"/>
            <w:vAlign w:val="center"/>
            <w:hideMark/>
          </w:tcPr>
          <w:p w:rsidR="00607429" w:rsidRPr="00997786" w:rsidRDefault="0060742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Extra Pulmonary</w:t>
            </w:r>
          </w:p>
        </w:tc>
        <w:tc>
          <w:tcPr>
            <w:tcW w:w="706" w:type="pct"/>
            <w:vAlign w:val="center"/>
            <w:hideMark/>
          </w:tcPr>
          <w:p w:rsidR="00607429" w:rsidRPr="00997786" w:rsidRDefault="0060742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1</w:t>
            </w:r>
          </w:p>
        </w:tc>
        <w:tc>
          <w:tcPr>
            <w:tcW w:w="1041" w:type="pct"/>
            <w:vAlign w:val="center"/>
            <w:hideMark/>
          </w:tcPr>
          <w:p w:rsidR="00607429" w:rsidRPr="00997786" w:rsidRDefault="0060742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w:t>
            </w:r>
          </w:p>
        </w:tc>
        <w:tc>
          <w:tcPr>
            <w:tcW w:w="1069" w:type="pct"/>
            <w:vAlign w:val="center"/>
            <w:hideMark/>
          </w:tcPr>
          <w:p w:rsidR="00607429" w:rsidRPr="00997786" w:rsidRDefault="0060742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2</w:t>
            </w:r>
          </w:p>
        </w:tc>
        <w:tc>
          <w:tcPr>
            <w:tcW w:w="931" w:type="pct"/>
            <w:vAlign w:val="center"/>
            <w:hideMark/>
          </w:tcPr>
          <w:p w:rsidR="00607429" w:rsidRPr="00997786" w:rsidRDefault="0060742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5</w:t>
            </w:r>
          </w:p>
        </w:tc>
      </w:tr>
      <w:tr w:rsidR="00607429" w:rsidRPr="00997786" w:rsidTr="007F10B3">
        <w:trPr>
          <w:jc w:val="center"/>
        </w:trPr>
        <w:tc>
          <w:tcPr>
            <w:tcW w:w="1253" w:type="pct"/>
            <w:shd w:val="clear" w:color="auto" w:fill="C0C0C0"/>
            <w:vAlign w:val="center"/>
            <w:hideMark/>
          </w:tcPr>
          <w:p w:rsidR="00607429" w:rsidRPr="00997786" w:rsidRDefault="00607429" w:rsidP="007F10B3">
            <w:pPr>
              <w:adjustRightInd w:val="0"/>
              <w:snapToGrid w:val="0"/>
              <w:spacing w:after="0" w:line="240" w:lineRule="auto"/>
              <w:jc w:val="both"/>
              <w:rPr>
                <w:rFonts w:ascii="Times New Roman" w:hAnsi="Times New Roman"/>
                <w:bCs/>
                <w:color w:val="000000"/>
                <w:sz w:val="20"/>
                <w:szCs w:val="20"/>
              </w:rPr>
            </w:pPr>
            <w:r w:rsidRPr="00997786">
              <w:rPr>
                <w:rFonts w:ascii="Times New Roman" w:hAnsi="Times New Roman"/>
                <w:bCs/>
                <w:color w:val="000000"/>
                <w:sz w:val="20"/>
                <w:szCs w:val="20"/>
              </w:rPr>
              <w:t>Overall</w:t>
            </w:r>
          </w:p>
        </w:tc>
        <w:tc>
          <w:tcPr>
            <w:tcW w:w="706" w:type="pct"/>
            <w:shd w:val="clear" w:color="auto" w:fill="C0C0C0"/>
            <w:vAlign w:val="center"/>
            <w:hideMark/>
          </w:tcPr>
          <w:p w:rsidR="00607429" w:rsidRPr="00997786" w:rsidRDefault="0060742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32</w:t>
            </w:r>
          </w:p>
        </w:tc>
        <w:tc>
          <w:tcPr>
            <w:tcW w:w="1041" w:type="pct"/>
            <w:shd w:val="clear" w:color="auto" w:fill="C0C0C0"/>
            <w:vAlign w:val="center"/>
            <w:hideMark/>
          </w:tcPr>
          <w:p w:rsidR="00607429" w:rsidRPr="00997786" w:rsidRDefault="0060742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6</w:t>
            </w:r>
          </w:p>
        </w:tc>
        <w:tc>
          <w:tcPr>
            <w:tcW w:w="1069" w:type="pct"/>
            <w:shd w:val="clear" w:color="auto" w:fill="C0C0C0"/>
            <w:vAlign w:val="center"/>
            <w:hideMark/>
          </w:tcPr>
          <w:p w:rsidR="00607429" w:rsidRPr="00997786" w:rsidRDefault="0060742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4</w:t>
            </w:r>
          </w:p>
        </w:tc>
        <w:tc>
          <w:tcPr>
            <w:tcW w:w="931" w:type="pct"/>
            <w:shd w:val="clear" w:color="auto" w:fill="C0C0C0"/>
            <w:vAlign w:val="center"/>
            <w:hideMark/>
          </w:tcPr>
          <w:p w:rsidR="00607429" w:rsidRPr="00997786" w:rsidRDefault="00607429" w:rsidP="007F10B3">
            <w:p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42</w:t>
            </w:r>
          </w:p>
        </w:tc>
      </w:tr>
    </w:tbl>
    <w:p w:rsidR="00997786" w:rsidRDefault="00997786" w:rsidP="007F10B3">
      <w:pPr>
        <w:adjustRightInd w:val="0"/>
        <w:snapToGrid w:val="0"/>
        <w:spacing w:after="0" w:line="240" w:lineRule="auto"/>
        <w:jc w:val="both"/>
        <w:rPr>
          <w:rFonts w:ascii="Times New Roman" w:hAnsi="Times New Roman"/>
          <w:b/>
          <w:sz w:val="20"/>
          <w:szCs w:val="20"/>
          <w:lang w:eastAsia="zh-CN"/>
        </w:rPr>
      </w:pPr>
    </w:p>
    <w:p w:rsidR="007F10B3" w:rsidRDefault="007F10B3" w:rsidP="007F10B3">
      <w:pPr>
        <w:adjustRightInd w:val="0"/>
        <w:snapToGrid w:val="0"/>
        <w:spacing w:after="0" w:line="240" w:lineRule="auto"/>
        <w:jc w:val="both"/>
        <w:rPr>
          <w:rFonts w:ascii="Times New Roman" w:hAnsi="Times New Roman"/>
          <w:b/>
          <w:sz w:val="20"/>
          <w:szCs w:val="20"/>
          <w:lang w:eastAsia="zh-CN"/>
        </w:rPr>
      </w:pPr>
    </w:p>
    <w:p w:rsidR="00997786" w:rsidRPr="00997786" w:rsidRDefault="00997786" w:rsidP="007F10B3">
      <w:pPr>
        <w:adjustRightInd w:val="0"/>
        <w:snapToGrid w:val="0"/>
        <w:spacing w:after="0" w:line="240" w:lineRule="auto"/>
        <w:jc w:val="both"/>
        <w:rPr>
          <w:rFonts w:ascii="Times New Roman" w:hAnsi="Times New Roman"/>
          <w:b/>
          <w:sz w:val="20"/>
          <w:szCs w:val="20"/>
        </w:rPr>
        <w:sectPr w:rsidR="00997786" w:rsidRPr="00997786" w:rsidSect="00235294">
          <w:type w:val="continuous"/>
          <w:pgSz w:w="12242" w:h="15842" w:code="1"/>
          <w:pgMar w:top="1440" w:right="1440" w:bottom="1440" w:left="1440" w:header="720" w:footer="720" w:gutter="0"/>
          <w:cols w:space="720"/>
          <w:docGrid w:linePitch="360"/>
        </w:sectPr>
      </w:pPr>
    </w:p>
    <w:p w:rsidR="00FC7CF3" w:rsidRPr="00997786" w:rsidRDefault="00FC7CF3" w:rsidP="007F10B3">
      <w:pPr>
        <w:adjustRightInd w:val="0"/>
        <w:snapToGrid w:val="0"/>
        <w:spacing w:after="0" w:line="240" w:lineRule="auto"/>
        <w:jc w:val="both"/>
        <w:rPr>
          <w:rFonts w:ascii="Times New Roman" w:hAnsi="Times New Roman"/>
          <w:sz w:val="20"/>
          <w:szCs w:val="20"/>
        </w:rPr>
      </w:pPr>
      <w:r w:rsidRPr="00997786">
        <w:rPr>
          <w:rFonts w:ascii="Times New Roman" w:hAnsi="Times New Roman"/>
          <w:b/>
          <w:sz w:val="20"/>
          <w:szCs w:val="20"/>
        </w:rPr>
        <w:lastRenderedPageBreak/>
        <w:t>4. Discussion</w:t>
      </w:r>
    </w:p>
    <w:p w:rsidR="00FC7CF3" w:rsidRPr="00997786" w:rsidRDefault="00FC7CF3" w:rsidP="007F10B3">
      <w:pPr>
        <w:adjustRightInd w:val="0"/>
        <w:snapToGrid w:val="0"/>
        <w:spacing w:after="0" w:line="240" w:lineRule="auto"/>
        <w:ind w:firstLine="425"/>
        <w:jc w:val="both"/>
        <w:rPr>
          <w:rFonts w:ascii="Times New Roman" w:hAnsi="Times New Roman"/>
          <w:sz w:val="20"/>
          <w:szCs w:val="20"/>
        </w:rPr>
      </w:pPr>
      <w:r w:rsidRPr="00997786">
        <w:rPr>
          <w:rFonts w:ascii="Times New Roman" w:hAnsi="Times New Roman"/>
          <w:sz w:val="20"/>
          <w:szCs w:val="20"/>
        </w:rPr>
        <w:t>TB is a major infectious disease in Pakistan that accounts for 5.1% of total national disease burden</w:t>
      </w:r>
      <w:r w:rsidR="003616D2" w:rsidRPr="00997786">
        <w:rPr>
          <w:rFonts w:ascii="Times New Roman" w:hAnsi="Times New Roman"/>
          <w:sz w:val="20"/>
          <w:szCs w:val="20"/>
        </w:rPr>
        <w:t xml:space="preserve"> [</w:t>
      </w:r>
      <w:r w:rsidRPr="00997786">
        <w:rPr>
          <w:rFonts w:ascii="Times New Roman" w:hAnsi="Times New Roman"/>
          <w:sz w:val="20"/>
          <w:szCs w:val="20"/>
        </w:rPr>
        <w:t>3</w:t>
      </w:r>
      <w:r w:rsidR="003616D2" w:rsidRPr="00997786">
        <w:rPr>
          <w:rFonts w:ascii="Times New Roman" w:hAnsi="Times New Roman"/>
          <w:sz w:val="20"/>
          <w:szCs w:val="20"/>
        </w:rPr>
        <w:t>]</w:t>
      </w:r>
      <w:r w:rsidRPr="00997786">
        <w:rPr>
          <w:rFonts w:ascii="Times New Roman" w:hAnsi="Times New Roman"/>
          <w:sz w:val="20"/>
          <w:szCs w:val="20"/>
        </w:rPr>
        <w:t>. In Pakistan, the WHO recommended DOTS strategy was adopted by National TB Control Program (NTP) in 1995</w:t>
      </w:r>
      <w:r w:rsidR="003616D2" w:rsidRPr="00997786">
        <w:rPr>
          <w:rFonts w:ascii="Times New Roman" w:hAnsi="Times New Roman"/>
          <w:sz w:val="20"/>
          <w:szCs w:val="20"/>
        </w:rPr>
        <w:t xml:space="preserve"> [</w:t>
      </w:r>
      <w:r w:rsidRPr="00997786">
        <w:rPr>
          <w:rFonts w:ascii="Times New Roman" w:hAnsi="Times New Roman"/>
          <w:sz w:val="20"/>
          <w:szCs w:val="20"/>
        </w:rPr>
        <w:t>18</w:t>
      </w:r>
      <w:r w:rsidR="003616D2" w:rsidRPr="00997786">
        <w:rPr>
          <w:rFonts w:ascii="Times New Roman" w:hAnsi="Times New Roman"/>
          <w:sz w:val="20"/>
          <w:szCs w:val="20"/>
        </w:rPr>
        <w:t>]</w:t>
      </w:r>
      <w:r w:rsidRPr="00997786">
        <w:rPr>
          <w:rFonts w:ascii="Times New Roman" w:hAnsi="Times New Roman"/>
          <w:sz w:val="20"/>
          <w:szCs w:val="20"/>
        </w:rPr>
        <w:t>. In the year 2001, as a result of NTP revival, TB emergency was declared in the country</w:t>
      </w:r>
      <w:r w:rsidR="003616D2" w:rsidRPr="00997786">
        <w:rPr>
          <w:rFonts w:ascii="Times New Roman" w:hAnsi="Times New Roman"/>
          <w:sz w:val="20"/>
          <w:szCs w:val="20"/>
        </w:rPr>
        <w:t xml:space="preserve"> [</w:t>
      </w:r>
      <w:r w:rsidRPr="00997786">
        <w:rPr>
          <w:rFonts w:ascii="Times New Roman" w:hAnsi="Times New Roman"/>
          <w:sz w:val="20"/>
          <w:szCs w:val="20"/>
        </w:rPr>
        <w:t>19</w:t>
      </w:r>
      <w:r w:rsidR="003616D2" w:rsidRPr="00997786">
        <w:rPr>
          <w:rFonts w:ascii="Times New Roman" w:hAnsi="Times New Roman"/>
          <w:sz w:val="20"/>
          <w:szCs w:val="20"/>
        </w:rPr>
        <w:t>]</w:t>
      </w:r>
      <w:r w:rsidRPr="00997786">
        <w:rPr>
          <w:rFonts w:ascii="Times New Roman" w:hAnsi="Times New Roman"/>
          <w:sz w:val="20"/>
          <w:szCs w:val="20"/>
        </w:rPr>
        <w:t>. Since then, strategies have been devised for the control of TB and the infection is a top priority of the national health policy.</w:t>
      </w:r>
    </w:p>
    <w:p w:rsidR="00FC7CF3" w:rsidRPr="00997786" w:rsidRDefault="00FC7CF3" w:rsidP="007F10B3">
      <w:pPr>
        <w:adjustRightInd w:val="0"/>
        <w:snapToGrid w:val="0"/>
        <w:spacing w:after="0" w:line="240" w:lineRule="auto"/>
        <w:ind w:firstLine="425"/>
        <w:jc w:val="both"/>
        <w:rPr>
          <w:rFonts w:ascii="Times New Roman" w:hAnsi="Times New Roman"/>
          <w:b/>
          <w:sz w:val="20"/>
          <w:szCs w:val="20"/>
        </w:rPr>
      </w:pPr>
      <w:r w:rsidRPr="00997786">
        <w:rPr>
          <w:rFonts w:ascii="Times New Roman" w:hAnsi="Times New Roman"/>
          <w:sz w:val="20"/>
          <w:szCs w:val="20"/>
        </w:rPr>
        <w:t>In the current study, high infection rate (34.21%) was identified. This result is in line with the previous studies reporting high TB morbidity</w:t>
      </w:r>
      <w:r w:rsidR="003616D2" w:rsidRPr="00997786">
        <w:rPr>
          <w:rFonts w:ascii="Times New Roman" w:hAnsi="Times New Roman"/>
          <w:sz w:val="20"/>
          <w:szCs w:val="20"/>
        </w:rPr>
        <w:t xml:space="preserve"> [</w:t>
      </w:r>
      <w:r w:rsidRPr="00997786">
        <w:rPr>
          <w:rFonts w:ascii="Times New Roman" w:hAnsi="Times New Roman"/>
          <w:sz w:val="20"/>
          <w:szCs w:val="20"/>
        </w:rPr>
        <w:t>20-22</w:t>
      </w:r>
      <w:r w:rsidR="003616D2" w:rsidRPr="00997786">
        <w:rPr>
          <w:rFonts w:ascii="Times New Roman" w:hAnsi="Times New Roman"/>
          <w:sz w:val="20"/>
          <w:szCs w:val="20"/>
        </w:rPr>
        <w:t>]</w:t>
      </w:r>
      <w:r w:rsidRPr="00997786">
        <w:rPr>
          <w:rFonts w:ascii="Times New Roman" w:hAnsi="Times New Roman"/>
          <w:sz w:val="20"/>
          <w:szCs w:val="20"/>
        </w:rPr>
        <w:t xml:space="preserve">. In developing countries where the living standard of most people is low, many individuals may ignore the symptoms of cough and fever, resulting in diagnosis </w:t>
      </w:r>
      <w:proofErr w:type="gramStart"/>
      <w:r w:rsidRPr="00997786">
        <w:rPr>
          <w:rFonts w:ascii="Times New Roman" w:hAnsi="Times New Roman"/>
          <w:sz w:val="20"/>
          <w:szCs w:val="20"/>
        </w:rPr>
        <w:t>delay that contribute</w:t>
      </w:r>
      <w:proofErr w:type="gramEnd"/>
      <w:r w:rsidRPr="00997786">
        <w:rPr>
          <w:rFonts w:ascii="Times New Roman" w:hAnsi="Times New Roman"/>
          <w:sz w:val="20"/>
          <w:szCs w:val="20"/>
        </w:rPr>
        <w:t xml:space="preserve"> to greater TB cases</w:t>
      </w:r>
      <w:r w:rsidR="003616D2" w:rsidRPr="00997786">
        <w:rPr>
          <w:rFonts w:ascii="Times New Roman" w:hAnsi="Times New Roman"/>
          <w:sz w:val="20"/>
          <w:szCs w:val="20"/>
        </w:rPr>
        <w:t xml:space="preserve"> [</w:t>
      </w:r>
      <w:r w:rsidRPr="00997786">
        <w:rPr>
          <w:rFonts w:ascii="Times New Roman" w:hAnsi="Times New Roman"/>
          <w:sz w:val="20"/>
          <w:szCs w:val="20"/>
        </w:rPr>
        <w:t>23</w:t>
      </w:r>
      <w:r w:rsidR="003616D2" w:rsidRPr="00997786">
        <w:rPr>
          <w:rFonts w:ascii="Times New Roman" w:hAnsi="Times New Roman"/>
          <w:sz w:val="20"/>
          <w:szCs w:val="20"/>
        </w:rPr>
        <w:t>]</w:t>
      </w:r>
      <w:r w:rsidRPr="00997786">
        <w:rPr>
          <w:rFonts w:ascii="Times New Roman" w:hAnsi="Times New Roman"/>
          <w:sz w:val="20"/>
          <w:szCs w:val="20"/>
        </w:rPr>
        <w:t>. A recent study</w:t>
      </w:r>
      <w:r w:rsidR="003616D2" w:rsidRPr="00997786">
        <w:rPr>
          <w:rFonts w:ascii="Times New Roman" w:hAnsi="Times New Roman"/>
          <w:sz w:val="20"/>
          <w:szCs w:val="20"/>
        </w:rPr>
        <w:t xml:space="preserve"> [</w:t>
      </w:r>
      <w:r w:rsidRPr="00997786">
        <w:rPr>
          <w:rFonts w:ascii="Times New Roman" w:hAnsi="Times New Roman"/>
          <w:sz w:val="20"/>
          <w:szCs w:val="20"/>
        </w:rPr>
        <w:t>24</w:t>
      </w:r>
      <w:r w:rsidR="003616D2" w:rsidRPr="00997786">
        <w:rPr>
          <w:rFonts w:ascii="Times New Roman" w:hAnsi="Times New Roman"/>
          <w:sz w:val="20"/>
          <w:szCs w:val="20"/>
        </w:rPr>
        <w:t>]</w:t>
      </w:r>
      <w:r w:rsidRPr="00997786">
        <w:rPr>
          <w:rFonts w:ascii="Times New Roman" w:hAnsi="Times New Roman"/>
          <w:sz w:val="20"/>
          <w:szCs w:val="20"/>
        </w:rPr>
        <w:t xml:space="preserve"> revealed a delay (duration between on-set of </w:t>
      </w:r>
      <w:proofErr w:type="spellStart"/>
      <w:r w:rsidRPr="00997786">
        <w:rPr>
          <w:rFonts w:ascii="Times New Roman" w:hAnsi="Times New Roman"/>
          <w:sz w:val="20"/>
          <w:szCs w:val="20"/>
        </w:rPr>
        <w:t>cought</w:t>
      </w:r>
      <w:proofErr w:type="spellEnd"/>
      <w:r w:rsidRPr="00997786">
        <w:rPr>
          <w:rFonts w:ascii="Times New Roman" w:hAnsi="Times New Roman"/>
          <w:sz w:val="20"/>
          <w:szCs w:val="20"/>
        </w:rPr>
        <w:t xml:space="preserve"> and final diagnosis followed by start of treatment) of 8 weeks in the infected individuals. Similarly, as Pakistan is one of the leading countries in the Mediterranean Region with low case detection rate</w:t>
      </w:r>
      <w:r w:rsidR="003616D2" w:rsidRPr="00997786">
        <w:rPr>
          <w:rFonts w:ascii="Times New Roman" w:hAnsi="Times New Roman"/>
          <w:sz w:val="20"/>
          <w:szCs w:val="20"/>
        </w:rPr>
        <w:t xml:space="preserve"> [</w:t>
      </w:r>
      <w:r w:rsidRPr="00997786">
        <w:rPr>
          <w:rFonts w:ascii="Times New Roman" w:hAnsi="Times New Roman"/>
          <w:sz w:val="20"/>
          <w:szCs w:val="20"/>
        </w:rPr>
        <w:t>25</w:t>
      </w:r>
      <w:r w:rsidR="003616D2" w:rsidRPr="00997786">
        <w:rPr>
          <w:rFonts w:ascii="Times New Roman" w:hAnsi="Times New Roman"/>
          <w:sz w:val="20"/>
          <w:szCs w:val="20"/>
        </w:rPr>
        <w:t>]</w:t>
      </w:r>
      <w:r w:rsidRPr="00997786">
        <w:rPr>
          <w:rFonts w:ascii="Times New Roman" w:hAnsi="Times New Roman"/>
          <w:sz w:val="20"/>
          <w:szCs w:val="20"/>
        </w:rPr>
        <w:t xml:space="preserve"> thus, undiagnosed and untreated individuals are a potential source of TB transmission to other individuals</w:t>
      </w:r>
      <w:r w:rsidR="003616D2" w:rsidRPr="00997786">
        <w:rPr>
          <w:rFonts w:ascii="Times New Roman" w:hAnsi="Times New Roman"/>
          <w:sz w:val="20"/>
          <w:szCs w:val="20"/>
        </w:rPr>
        <w:t xml:space="preserve"> [</w:t>
      </w:r>
      <w:r w:rsidRPr="00997786">
        <w:rPr>
          <w:rFonts w:ascii="Times New Roman" w:hAnsi="Times New Roman"/>
          <w:sz w:val="20"/>
          <w:szCs w:val="20"/>
        </w:rPr>
        <w:t>26</w:t>
      </w:r>
      <w:r w:rsidR="003616D2" w:rsidRPr="00997786">
        <w:rPr>
          <w:rFonts w:ascii="Times New Roman" w:hAnsi="Times New Roman"/>
          <w:sz w:val="20"/>
          <w:szCs w:val="20"/>
        </w:rPr>
        <w:t>]</w:t>
      </w:r>
      <w:r w:rsidRPr="00997786">
        <w:rPr>
          <w:rFonts w:ascii="Times New Roman" w:hAnsi="Times New Roman"/>
          <w:sz w:val="20"/>
          <w:szCs w:val="20"/>
        </w:rPr>
        <w:t xml:space="preserve"> that contribute to spread of the disease.</w:t>
      </w:r>
    </w:p>
    <w:p w:rsidR="00FC7CF3" w:rsidRPr="00997786" w:rsidRDefault="00FC7CF3" w:rsidP="007F10B3">
      <w:pPr>
        <w:adjustRightInd w:val="0"/>
        <w:snapToGrid w:val="0"/>
        <w:spacing w:after="0" w:line="240" w:lineRule="auto"/>
        <w:ind w:firstLine="425"/>
        <w:jc w:val="both"/>
        <w:rPr>
          <w:rFonts w:ascii="Times New Roman" w:hAnsi="Times New Roman"/>
          <w:sz w:val="20"/>
          <w:szCs w:val="20"/>
        </w:rPr>
      </w:pPr>
      <w:r w:rsidRPr="00997786">
        <w:rPr>
          <w:rFonts w:ascii="Times New Roman" w:hAnsi="Times New Roman"/>
          <w:sz w:val="20"/>
          <w:szCs w:val="20"/>
        </w:rPr>
        <w:t>Gender wise, females (P &lt; 0.0001) were relatively more affected by TB infection (Table 1 and Table 2). This pattern has been observed in previous studies too</w:t>
      </w:r>
      <w:r w:rsidR="003616D2" w:rsidRPr="00997786">
        <w:rPr>
          <w:rFonts w:ascii="Times New Roman" w:hAnsi="Times New Roman"/>
          <w:sz w:val="20"/>
          <w:szCs w:val="20"/>
        </w:rPr>
        <w:t xml:space="preserve"> [</w:t>
      </w:r>
      <w:r w:rsidRPr="00997786">
        <w:rPr>
          <w:rFonts w:ascii="Times New Roman" w:hAnsi="Times New Roman"/>
          <w:sz w:val="20"/>
          <w:szCs w:val="20"/>
        </w:rPr>
        <w:t>20,</w:t>
      </w:r>
      <w:r w:rsidR="003616D2" w:rsidRPr="00997786">
        <w:rPr>
          <w:rFonts w:ascii="Times New Roman" w:hAnsi="Times New Roman"/>
          <w:sz w:val="20"/>
          <w:szCs w:val="20"/>
        </w:rPr>
        <w:t xml:space="preserve"> </w:t>
      </w:r>
      <w:r w:rsidRPr="00997786">
        <w:rPr>
          <w:rFonts w:ascii="Times New Roman" w:hAnsi="Times New Roman"/>
          <w:sz w:val="20"/>
          <w:szCs w:val="20"/>
        </w:rPr>
        <w:t>27</w:t>
      </w:r>
      <w:r w:rsidR="003616D2" w:rsidRPr="00997786">
        <w:rPr>
          <w:rFonts w:ascii="Times New Roman" w:hAnsi="Times New Roman"/>
          <w:sz w:val="20"/>
          <w:szCs w:val="20"/>
        </w:rPr>
        <w:t>]</w:t>
      </w:r>
      <w:r w:rsidRPr="00997786">
        <w:rPr>
          <w:rFonts w:ascii="Times New Roman" w:hAnsi="Times New Roman"/>
          <w:sz w:val="20"/>
          <w:szCs w:val="20"/>
        </w:rPr>
        <w:t>. On the contrary, the worldwide situation indicated by the report of WHO revealed greater morbidity in males</w:t>
      </w:r>
      <w:r w:rsidR="003616D2" w:rsidRPr="00997786">
        <w:rPr>
          <w:rFonts w:ascii="Times New Roman" w:hAnsi="Times New Roman"/>
          <w:sz w:val="20"/>
          <w:szCs w:val="20"/>
        </w:rPr>
        <w:t xml:space="preserve"> [</w:t>
      </w:r>
      <w:r w:rsidRPr="00997786">
        <w:rPr>
          <w:rFonts w:ascii="Times New Roman" w:hAnsi="Times New Roman"/>
          <w:sz w:val="20"/>
          <w:szCs w:val="20"/>
        </w:rPr>
        <w:t>28</w:t>
      </w:r>
      <w:r w:rsidR="003616D2" w:rsidRPr="00997786">
        <w:rPr>
          <w:rFonts w:ascii="Times New Roman" w:hAnsi="Times New Roman"/>
          <w:sz w:val="20"/>
          <w:szCs w:val="20"/>
        </w:rPr>
        <w:t>]</w:t>
      </w:r>
      <w:r w:rsidRPr="00997786">
        <w:rPr>
          <w:rFonts w:ascii="Times New Roman" w:hAnsi="Times New Roman"/>
          <w:sz w:val="20"/>
          <w:szCs w:val="20"/>
        </w:rPr>
        <w:t>. In a recent study, it was stated that due to gender based biological differences TB morbidity may vary in both sexes</w:t>
      </w:r>
      <w:r w:rsidR="003616D2" w:rsidRPr="00997786">
        <w:rPr>
          <w:rFonts w:ascii="Times New Roman" w:hAnsi="Times New Roman"/>
          <w:sz w:val="20"/>
          <w:szCs w:val="20"/>
        </w:rPr>
        <w:t xml:space="preserve"> [</w:t>
      </w:r>
      <w:r w:rsidRPr="00997786">
        <w:rPr>
          <w:rFonts w:ascii="Times New Roman" w:hAnsi="Times New Roman"/>
          <w:sz w:val="20"/>
          <w:szCs w:val="20"/>
        </w:rPr>
        <w:t>29</w:t>
      </w:r>
      <w:r w:rsidR="003616D2" w:rsidRPr="00997786">
        <w:rPr>
          <w:rFonts w:ascii="Times New Roman" w:hAnsi="Times New Roman"/>
          <w:sz w:val="20"/>
          <w:szCs w:val="20"/>
        </w:rPr>
        <w:t>]</w:t>
      </w:r>
      <w:r w:rsidRPr="00997786">
        <w:rPr>
          <w:rFonts w:ascii="Times New Roman" w:hAnsi="Times New Roman"/>
          <w:sz w:val="20"/>
          <w:szCs w:val="20"/>
        </w:rPr>
        <w:t>. The sex based biological differences also includes variation in level of exposure to TB and immunological and physiological factors contributing to post-exposure susceptibility differences leading to disease development</w:t>
      </w:r>
      <w:r w:rsidR="003616D2" w:rsidRPr="00997786">
        <w:rPr>
          <w:rFonts w:ascii="Times New Roman" w:hAnsi="Times New Roman"/>
          <w:sz w:val="20"/>
          <w:szCs w:val="20"/>
        </w:rPr>
        <w:t xml:space="preserve"> [</w:t>
      </w:r>
      <w:r w:rsidRPr="00997786">
        <w:rPr>
          <w:rFonts w:ascii="Times New Roman" w:hAnsi="Times New Roman"/>
          <w:sz w:val="20"/>
          <w:szCs w:val="20"/>
        </w:rPr>
        <w:t>30-33</w:t>
      </w:r>
      <w:r w:rsidR="003616D2" w:rsidRPr="00997786">
        <w:rPr>
          <w:rFonts w:ascii="Times New Roman" w:hAnsi="Times New Roman"/>
          <w:sz w:val="20"/>
          <w:szCs w:val="20"/>
        </w:rPr>
        <w:t>]</w:t>
      </w:r>
      <w:r w:rsidRPr="00997786">
        <w:rPr>
          <w:rFonts w:ascii="Times New Roman" w:hAnsi="Times New Roman"/>
          <w:sz w:val="20"/>
          <w:szCs w:val="20"/>
        </w:rPr>
        <w:t>. In a study conducted in Madagascar region, it was observed that the clustering rate was much higher in females as compared to males</w:t>
      </w:r>
      <w:r w:rsidR="003616D2" w:rsidRPr="00997786">
        <w:rPr>
          <w:rFonts w:ascii="Times New Roman" w:hAnsi="Times New Roman"/>
          <w:sz w:val="20"/>
          <w:szCs w:val="20"/>
        </w:rPr>
        <w:t xml:space="preserve"> </w:t>
      </w:r>
      <w:r w:rsidR="003616D2" w:rsidRPr="00997786">
        <w:rPr>
          <w:rFonts w:ascii="Times New Roman" w:hAnsi="Times New Roman"/>
          <w:sz w:val="20"/>
          <w:szCs w:val="20"/>
        </w:rPr>
        <w:lastRenderedPageBreak/>
        <w:t>[</w:t>
      </w:r>
      <w:r w:rsidRPr="00997786">
        <w:rPr>
          <w:rFonts w:ascii="Times New Roman" w:hAnsi="Times New Roman"/>
          <w:sz w:val="20"/>
          <w:szCs w:val="20"/>
        </w:rPr>
        <w:t>34</w:t>
      </w:r>
      <w:r w:rsidR="003616D2" w:rsidRPr="00997786">
        <w:rPr>
          <w:rFonts w:ascii="Times New Roman" w:hAnsi="Times New Roman"/>
          <w:sz w:val="20"/>
          <w:szCs w:val="20"/>
        </w:rPr>
        <w:t>]</w:t>
      </w:r>
      <w:r w:rsidRPr="00997786">
        <w:rPr>
          <w:rFonts w:ascii="Times New Roman" w:hAnsi="Times New Roman"/>
          <w:sz w:val="20"/>
          <w:szCs w:val="20"/>
        </w:rPr>
        <w:t xml:space="preserve">, suggesting that the disease progression was </w:t>
      </w:r>
      <w:proofErr w:type="spellStart"/>
      <w:r w:rsidRPr="00997786">
        <w:rPr>
          <w:rFonts w:ascii="Times New Roman" w:hAnsi="Times New Roman"/>
          <w:sz w:val="20"/>
          <w:szCs w:val="20"/>
        </w:rPr>
        <w:t>predominantely</w:t>
      </w:r>
      <w:proofErr w:type="spellEnd"/>
      <w:r w:rsidRPr="00997786">
        <w:rPr>
          <w:rFonts w:ascii="Times New Roman" w:hAnsi="Times New Roman"/>
          <w:sz w:val="20"/>
          <w:szCs w:val="20"/>
        </w:rPr>
        <w:t xml:space="preserve"> greater in females of that region.</w:t>
      </w:r>
    </w:p>
    <w:p w:rsidR="00FC7CF3" w:rsidRPr="00997786" w:rsidRDefault="00FC7CF3" w:rsidP="007F10B3">
      <w:pPr>
        <w:adjustRightInd w:val="0"/>
        <w:snapToGrid w:val="0"/>
        <w:spacing w:after="0" w:line="240" w:lineRule="auto"/>
        <w:ind w:firstLine="425"/>
        <w:jc w:val="both"/>
        <w:rPr>
          <w:rFonts w:ascii="Times New Roman" w:hAnsi="Times New Roman"/>
          <w:sz w:val="20"/>
          <w:szCs w:val="20"/>
        </w:rPr>
      </w:pPr>
      <w:r w:rsidRPr="00997786">
        <w:rPr>
          <w:rFonts w:ascii="Times New Roman" w:hAnsi="Times New Roman"/>
          <w:sz w:val="20"/>
          <w:szCs w:val="20"/>
        </w:rPr>
        <w:t>Age wise, results indicated age group</w:t>
      </w:r>
      <w:r w:rsidR="007F10B3">
        <w:rPr>
          <w:rFonts w:ascii="Times New Roman" w:hAnsi="Times New Roman"/>
          <w:sz w:val="20"/>
          <w:szCs w:val="20"/>
        </w:rPr>
        <w:t xml:space="preserve"> </w:t>
      </w:r>
      <w:r w:rsidRPr="00997786">
        <w:rPr>
          <w:rFonts w:ascii="Times New Roman" w:hAnsi="Times New Roman"/>
          <w:sz w:val="20"/>
          <w:szCs w:val="20"/>
        </w:rPr>
        <w:t>≥15 (P &lt; 0.0001) to be the most commonly affected (Table 1 and Table 2). These finding are in accordance with the previous reports from various parts of the country</w:t>
      </w:r>
      <w:r w:rsidR="003616D2" w:rsidRPr="00997786">
        <w:rPr>
          <w:rFonts w:ascii="Times New Roman" w:hAnsi="Times New Roman"/>
          <w:sz w:val="20"/>
          <w:szCs w:val="20"/>
        </w:rPr>
        <w:t xml:space="preserve"> [</w:t>
      </w:r>
      <w:r w:rsidRPr="00997786">
        <w:rPr>
          <w:rFonts w:ascii="Times New Roman" w:hAnsi="Times New Roman"/>
          <w:sz w:val="20"/>
          <w:szCs w:val="20"/>
        </w:rPr>
        <w:t>20,</w:t>
      </w:r>
      <w:r w:rsidR="003616D2" w:rsidRPr="00997786">
        <w:rPr>
          <w:rFonts w:ascii="Times New Roman" w:hAnsi="Times New Roman"/>
          <w:sz w:val="20"/>
          <w:szCs w:val="20"/>
        </w:rPr>
        <w:t xml:space="preserve"> </w:t>
      </w:r>
      <w:r w:rsidRPr="00997786">
        <w:rPr>
          <w:rFonts w:ascii="Times New Roman" w:hAnsi="Times New Roman"/>
          <w:sz w:val="20"/>
          <w:szCs w:val="20"/>
        </w:rPr>
        <w:t>35,</w:t>
      </w:r>
      <w:r w:rsidR="003616D2" w:rsidRPr="00997786">
        <w:rPr>
          <w:rFonts w:ascii="Times New Roman" w:hAnsi="Times New Roman"/>
          <w:sz w:val="20"/>
          <w:szCs w:val="20"/>
        </w:rPr>
        <w:t xml:space="preserve"> </w:t>
      </w:r>
      <w:r w:rsidRPr="00997786">
        <w:rPr>
          <w:rFonts w:ascii="Times New Roman" w:hAnsi="Times New Roman"/>
          <w:sz w:val="20"/>
          <w:szCs w:val="20"/>
        </w:rPr>
        <w:t>36</w:t>
      </w:r>
      <w:r w:rsidR="003616D2" w:rsidRPr="00997786">
        <w:rPr>
          <w:rFonts w:ascii="Times New Roman" w:hAnsi="Times New Roman"/>
          <w:sz w:val="20"/>
          <w:szCs w:val="20"/>
        </w:rPr>
        <w:t>]</w:t>
      </w:r>
      <w:r w:rsidRPr="00997786">
        <w:rPr>
          <w:rFonts w:ascii="Times New Roman" w:hAnsi="Times New Roman"/>
          <w:sz w:val="20"/>
          <w:szCs w:val="20"/>
          <w:vertAlign w:val="superscript"/>
        </w:rPr>
        <w:t xml:space="preserve"> </w:t>
      </w:r>
      <w:r w:rsidRPr="00997786">
        <w:rPr>
          <w:rFonts w:ascii="Times New Roman" w:hAnsi="Times New Roman"/>
          <w:sz w:val="20"/>
          <w:szCs w:val="20"/>
        </w:rPr>
        <w:t xml:space="preserve">and world </w:t>
      </w:r>
      <w:r w:rsidR="003616D2" w:rsidRPr="00997786">
        <w:rPr>
          <w:rFonts w:ascii="Times New Roman" w:hAnsi="Times New Roman"/>
          <w:sz w:val="20"/>
          <w:szCs w:val="20"/>
        </w:rPr>
        <w:t>[</w:t>
      </w:r>
      <w:r w:rsidRPr="00997786">
        <w:rPr>
          <w:rFonts w:ascii="Times New Roman" w:hAnsi="Times New Roman"/>
          <w:sz w:val="20"/>
          <w:szCs w:val="20"/>
        </w:rPr>
        <w:t>37</w:t>
      </w:r>
      <w:r w:rsidR="003616D2" w:rsidRPr="00997786">
        <w:rPr>
          <w:rFonts w:ascii="Times New Roman" w:hAnsi="Times New Roman"/>
          <w:sz w:val="20"/>
          <w:szCs w:val="20"/>
        </w:rPr>
        <w:t>]</w:t>
      </w:r>
      <w:r w:rsidRPr="00997786">
        <w:rPr>
          <w:rFonts w:ascii="Times New Roman" w:hAnsi="Times New Roman"/>
          <w:sz w:val="20"/>
          <w:szCs w:val="20"/>
        </w:rPr>
        <w:t xml:space="preserve"> indicating TB as an infection of adults. One possible reason for high morbidity of TB in adults is the association of infection with immune deficiencies</w:t>
      </w:r>
      <w:r w:rsidR="003616D2" w:rsidRPr="00997786">
        <w:rPr>
          <w:rFonts w:ascii="Times New Roman" w:hAnsi="Times New Roman"/>
          <w:sz w:val="20"/>
          <w:szCs w:val="20"/>
        </w:rPr>
        <w:t xml:space="preserve"> [</w:t>
      </w:r>
      <w:r w:rsidRPr="00997786">
        <w:rPr>
          <w:rFonts w:ascii="Times New Roman" w:hAnsi="Times New Roman"/>
          <w:sz w:val="20"/>
          <w:szCs w:val="20"/>
        </w:rPr>
        <w:t>38</w:t>
      </w:r>
      <w:r w:rsidR="003616D2" w:rsidRPr="00997786">
        <w:rPr>
          <w:rFonts w:ascii="Times New Roman" w:hAnsi="Times New Roman"/>
          <w:sz w:val="20"/>
          <w:szCs w:val="20"/>
        </w:rPr>
        <w:t>]</w:t>
      </w:r>
      <w:r w:rsidRPr="00997786">
        <w:rPr>
          <w:rFonts w:ascii="Times New Roman" w:hAnsi="Times New Roman"/>
          <w:sz w:val="20"/>
          <w:szCs w:val="20"/>
        </w:rPr>
        <w:t>. In Africa, a great number of TB cases were observed in individuals co-infected with HIV</w:t>
      </w:r>
      <w:r w:rsidR="003616D2" w:rsidRPr="00997786">
        <w:rPr>
          <w:rFonts w:ascii="Times New Roman" w:hAnsi="Times New Roman"/>
          <w:sz w:val="20"/>
          <w:szCs w:val="20"/>
        </w:rPr>
        <w:t xml:space="preserve"> [</w:t>
      </w:r>
      <w:r w:rsidRPr="00997786">
        <w:rPr>
          <w:rFonts w:ascii="Times New Roman" w:hAnsi="Times New Roman"/>
          <w:sz w:val="20"/>
          <w:szCs w:val="20"/>
        </w:rPr>
        <w:t>39</w:t>
      </w:r>
      <w:r w:rsidR="003616D2" w:rsidRPr="00997786">
        <w:rPr>
          <w:rFonts w:ascii="Times New Roman" w:hAnsi="Times New Roman"/>
          <w:sz w:val="20"/>
          <w:szCs w:val="20"/>
        </w:rPr>
        <w:t>]</w:t>
      </w:r>
      <w:r w:rsidRPr="00997786">
        <w:rPr>
          <w:rFonts w:ascii="Times New Roman" w:hAnsi="Times New Roman"/>
          <w:sz w:val="20"/>
          <w:szCs w:val="20"/>
        </w:rPr>
        <w:t>. Although, TB is not prevalent in children</w:t>
      </w:r>
      <w:r w:rsidR="003616D2" w:rsidRPr="00997786">
        <w:rPr>
          <w:rFonts w:ascii="Times New Roman" w:hAnsi="Times New Roman"/>
          <w:sz w:val="20"/>
          <w:szCs w:val="20"/>
        </w:rPr>
        <w:t xml:space="preserve"> [</w:t>
      </w:r>
      <w:r w:rsidRPr="00997786">
        <w:rPr>
          <w:rFonts w:ascii="Times New Roman" w:hAnsi="Times New Roman"/>
          <w:sz w:val="20"/>
          <w:szCs w:val="20"/>
        </w:rPr>
        <w:t>37</w:t>
      </w:r>
      <w:r w:rsidR="003616D2" w:rsidRPr="00997786">
        <w:rPr>
          <w:rFonts w:ascii="Times New Roman" w:hAnsi="Times New Roman"/>
          <w:sz w:val="20"/>
          <w:szCs w:val="20"/>
        </w:rPr>
        <w:t>]</w:t>
      </w:r>
      <w:r w:rsidRPr="00997786">
        <w:rPr>
          <w:rFonts w:ascii="Times New Roman" w:hAnsi="Times New Roman"/>
          <w:sz w:val="20"/>
          <w:szCs w:val="20"/>
        </w:rPr>
        <w:t>, and TB presence in them is mostly attributed to their contact with adults</w:t>
      </w:r>
      <w:r w:rsidR="003616D2" w:rsidRPr="00997786">
        <w:rPr>
          <w:rFonts w:ascii="Times New Roman" w:hAnsi="Times New Roman"/>
          <w:sz w:val="20"/>
          <w:szCs w:val="20"/>
        </w:rPr>
        <w:t xml:space="preserve"> [</w:t>
      </w:r>
      <w:r w:rsidRPr="00997786">
        <w:rPr>
          <w:rFonts w:ascii="Times New Roman" w:hAnsi="Times New Roman"/>
          <w:sz w:val="20"/>
          <w:szCs w:val="20"/>
        </w:rPr>
        <w:t>40</w:t>
      </w:r>
      <w:r w:rsidR="003616D2" w:rsidRPr="00997786">
        <w:rPr>
          <w:rFonts w:ascii="Times New Roman" w:hAnsi="Times New Roman"/>
          <w:sz w:val="20"/>
          <w:szCs w:val="20"/>
        </w:rPr>
        <w:t>]</w:t>
      </w:r>
      <w:r w:rsidRPr="00997786">
        <w:rPr>
          <w:rFonts w:ascii="Times New Roman" w:hAnsi="Times New Roman"/>
          <w:sz w:val="20"/>
          <w:szCs w:val="20"/>
        </w:rPr>
        <w:t>. However, some reports have revealed substantial TB cases in children with birth associated primary immune deficiencies</w:t>
      </w:r>
      <w:r w:rsidR="003616D2" w:rsidRPr="00997786">
        <w:rPr>
          <w:rFonts w:ascii="Times New Roman" w:hAnsi="Times New Roman"/>
          <w:sz w:val="20"/>
          <w:szCs w:val="20"/>
        </w:rPr>
        <w:t xml:space="preserve"> [</w:t>
      </w:r>
      <w:r w:rsidRPr="00997786">
        <w:rPr>
          <w:rFonts w:ascii="Times New Roman" w:hAnsi="Times New Roman"/>
          <w:sz w:val="20"/>
          <w:szCs w:val="20"/>
        </w:rPr>
        <w:t>38,</w:t>
      </w:r>
      <w:r w:rsidR="003616D2" w:rsidRPr="00997786">
        <w:rPr>
          <w:rFonts w:ascii="Times New Roman" w:hAnsi="Times New Roman"/>
          <w:sz w:val="20"/>
          <w:szCs w:val="20"/>
        </w:rPr>
        <w:t xml:space="preserve"> </w:t>
      </w:r>
      <w:r w:rsidRPr="00997786">
        <w:rPr>
          <w:rFonts w:ascii="Times New Roman" w:hAnsi="Times New Roman"/>
          <w:sz w:val="20"/>
          <w:szCs w:val="20"/>
        </w:rPr>
        <w:t>41</w:t>
      </w:r>
      <w:r w:rsidR="003616D2" w:rsidRPr="00997786">
        <w:rPr>
          <w:rFonts w:ascii="Times New Roman" w:hAnsi="Times New Roman"/>
          <w:sz w:val="20"/>
          <w:szCs w:val="20"/>
        </w:rPr>
        <w:t>]</w:t>
      </w:r>
      <w:r w:rsidRPr="00997786">
        <w:rPr>
          <w:rFonts w:ascii="Times New Roman" w:hAnsi="Times New Roman"/>
          <w:sz w:val="20"/>
          <w:szCs w:val="20"/>
        </w:rPr>
        <w:t xml:space="preserve">, </w:t>
      </w:r>
      <w:r w:rsidR="003616D2" w:rsidRPr="00997786">
        <w:rPr>
          <w:rFonts w:ascii="Times New Roman" w:hAnsi="Times New Roman"/>
          <w:sz w:val="20"/>
          <w:szCs w:val="20"/>
        </w:rPr>
        <w:t xml:space="preserve">highlighting the role of immune deficiencies in housing </w:t>
      </w:r>
      <w:r w:rsidRPr="00997786">
        <w:rPr>
          <w:rFonts w:ascii="Times New Roman" w:hAnsi="Times New Roman"/>
          <w:sz w:val="20"/>
          <w:szCs w:val="20"/>
        </w:rPr>
        <w:t>MTB. Unfortunately, the current study lacks information about the HIV status of infected individuals, which is limitation of the study.</w:t>
      </w:r>
    </w:p>
    <w:p w:rsidR="00FC7CF3" w:rsidRDefault="00FC7CF3" w:rsidP="007F10B3">
      <w:pPr>
        <w:adjustRightInd w:val="0"/>
        <w:snapToGrid w:val="0"/>
        <w:spacing w:after="0" w:line="240" w:lineRule="auto"/>
        <w:ind w:firstLine="425"/>
        <w:jc w:val="both"/>
        <w:rPr>
          <w:rFonts w:ascii="Times New Roman" w:hAnsi="Times New Roman"/>
          <w:sz w:val="20"/>
          <w:szCs w:val="20"/>
          <w:lang w:eastAsia="zh-CN"/>
        </w:rPr>
      </w:pPr>
      <w:r w:rsidRPr="00997786">
        <w:rPr>
          <w:rFonts w:ascii="Times New Roman" w:hAnsi="Times New Roman"/>
          <w:sz w:val="20"/>
          <w:szCs w:val="20"/>
        </w:rPr>
        <w:t xml:space="preserve">The previously treated individuals comprised of treatment failure, default and relapse cases (Table 3 and Table 4). A major reason in treatment failure is the lack of medication </w:t>
      </w:r>
      <w:proofErr w:type="spellStart"/>
      <w:r w:rsidRPr="00997786">
        <w:rPr>
          <w:rFonts w:ascii="Times New Roman" w:hAnsi="Times New Roman"/>
          <w:sz w:val="20"/>
          <w:szCs w:val="20"/>
        </w:rPr>
        <w:t>complaince</w:t>
      </w:r>
      <w:proofErr w:type="spellEnd"/>
      <w:r w:rsidRPr="00997786">
        <w:rPr>
          <w:rFonts w:ascii="Times New Roman" w:hAnsi="Times New Roman"/>
          <w:sz w:val="20"/>
          <w:szCs w:val="20"/>
        </w:rPr>
        <w:t xml:space="preserve"> in many patients due to problems in health care system as indicated by a meta-analysis</w:t>
      </w:r>
      <w:r w:rsidR="003616D2" w:rsidRPr="00997786">
        <w:rPr>
          <w:rFonts w:ascii="Times New Roman" w:hAnsi="Times New Roman"/>
          <w:sz w:val="20"/>
          <w:szCs w:val="20"/>
        </w:rPr>
        <w:t xml:space="preserve"> [</w:t>
      </w:r>
      <w:r w:rsidRPr="00997786">
        <w:rPr>
          <w:rFonts w:ascii="Times New Roman" w:hAnsi="Times New Roman"/>
          <w:sz w:val="20"/>
          <w:szCs w:val="20"/>
        </w:rPr>
        <w:t>42</w:t>
      </w:r>
      <w:r w:rsidR="009C505E" w:rsidRPr="00997786">
        <w:rPr>
          <w:rFonts w:ascii="Times New Roman" w:hAnsi="Times New Roman"/>
          <w:sz w:val="20"/>
          <w:szCs w:val="20"/>
        </w:rPr>
        <w:t>]</w:t>
      </w:r>
      <w:r w:rsidRPr="00997786">
        <w:rPr>
          <w:rFonts w:ascii="Times New Roman" w:hAnsi="Times New Roman"/>
          <w:sz w:val="20"/>
          <w:szCs w:val="20"/>
        </w:rPr>
        <w:t>. Not only this, sometime patients may be diagnosis default</w:t>
      </w:r>
      <w:r w:rsidR="009C505E" w:rsidRPr="00997786">
        <w:rPr>
          <w:rFonts w:ascii="Times New Roman" w:hAnsi="Times New Roman"/>
          <w:sz w:val="20"/>
          <w:szCs w:val="20"/>
        </w:rPr>
        <w:t xml:space="preserve"> [</w:t>
      </w:r>
      <w:r w:rsidRPr="00997786">
        <w:rPr>
          <w:rFonts w:ascii="Times New Roman" w:hAnsi="Times New Roman"/>
          <w:sz w:val="20"/>
          <w:szCs w:val="20"/>
        </w:rPr>
        <w:t>43</w:t>
      </w:r>
      <w:r w:rsidR="009C505E" w:rsidRPr="00997786">
        <w:rPr>
          <w:rFonts w:ascii="Times New Roman" w:hAnsi="Times New Roman"/>
          <w:sz w:val="20"/>
          <w:szCs w:val="20"/>
        </w:rPr>
        <w:t>]</w:t>
      </w:r>
      <w:r w:rsidRPr="00997786">
        <w:rPr>
          <w:rFonts w:ascii="Times New Roman" w:hAnsi="Times New Roman"/>
          <w:sz w:val="20"/>
          <w:szCs w:val="20"/>
        </w:rPr>
        <w:t xml:space="preserve"> (do not initiate treatment upon diagnosis). Treatment failure or relapse may be also due to drug resistance</w:t>
      </w:r>
      <w:r w:rsidR="009C505E" w:rsidRPr="00997786">
        <w:rPr>
          <w:rFonts w:ascii="Times New Roman" w:hAnsi="Times New Roman"/>
          <w:sz w:val="20"/>
          <w:szCs w:val="20"/>
        </w:rPr>
        <w:t xml:space="preserve"> [</w:t>
      </w:r>
      <w:r w:rsidRPr="00997786">
        <w:rPr>
          <w:rFonts w:ascii="Times New Roman" w:hAnsi="Times New Roman"/>
          <w:sz w:val="20"/>
          <w:szCs w:val="20"/>
        </w:rPr>
        <w:t>44</w:t>
      </w:r>
      <w:r w:rsidR="009C505E" w:rsidRPr="00997786">
        <w:rPr>
          <w:rFonts w:ascii="Times New Roman" w:hAnsi="Times New Roman"/>
          <w:sz w:val="20"/>
          <w:szCs w:val="20"/>
        </w:rPr>
        <w:t>]</w:t>
      </w:r>
      <w:r w:rsidRPr="00997786">
        <w:rPr>
          <w:rFonts w:ascii="Times New Roman" w:hAnsi="Times New Roman"/>
          <w:sz w:val="20"/>
          <w:szCs w:val="20"/>
        </w:rPr>
        <w:t xml:space="preserve">. A study by </w:t>
      </w:r>
      <w:proofErr w:type="spellStart"/>
      <w:r w:rsidRPr="00997786">
        <w:rPr>
          <w:rFonts w:ascii="Times New Roman" w:hAnsi="Times New Roman"/>
          <w:sz w:val="20"/>
          <w:szCs w:val="20"/>
        </w:rPr>
        <w:t>Ghafoor</w:t>
      </w:r>
      <w:proofErr w:type="spellEnd"/>
      <w:r w:rsidRPr="00997786">
        <w:rPr>
          <w:rFonts w:ascii="Times New Roman" w:hAnsi="Times New Roman"/>
          <w:sz w:val="20"/>
          <w:szCs w:val="20"/>
        </w:rPr>
        <w:t xml:space="preserve"> et al. indicated 58.4% MDR-TB while 1.8%</w:t>
      </w:r>
      <w:r w:rsidR="007F10B3">
        <w:rPr>
          <w:rFonts w:ascii="Times New Roman" w:hAnsi="Times New Roman"/>
          <w:sz w:val="20"/>
          <w:szCs w:val="20"/>
        </w:rPr>
        <w:t xml:space="preserve"> </w:t>
      </w:r>
      <w:r w:rsidRPr="00997786">
        <w:rPr>
          <w:rFonts w:ascii="Times New Roman" w:hAnsi="Times New Roman"/>
          <w:sz w:val="20"/>
          <w:szCs w:val="20"/>
        </w:rPr>
        <w:t xml:space="preserve">XDR-TB among failures and </w:t>
      </w:r>
      <w:proofErr w:type="gramStart"/>
      <w:r w:rsidRPr="00997786">
        <w:rPr>
          <w:rFonts w:ascii="Times New Roman" w:hAnsi="Times New Roman"/>
          <w:sz w:val="20"/>
          <w:szCs w:val="20"/>
        </w:rPr>
        <w:t>relapse</w:t>
      </w:r>
      <w:proofErr w:type="gramEnd"/>
      <w:r w:rsidRPr="00997786">
        <w:rPr>
          <w:rFonts w:ascii="Times New Roman" w:hAnsi="Times New Roman"/>
          <w:sz w:val="20"/>
          <w:szCs w:val="20"/>
        </w:rPr>
        <w:t xml:space="preserve"> cases</w:t>
      </w:r>
      <w:r w:rsidR="009C505E" w:rsidRPr="00997786">
        <w:rPr>
          <w:rFonts w:ascii="Times New Roman" w:hAnsi="Times New Roman"/>
          <w:sz w:val="20"/>
          <w:szCs w:val="20"/>
        </w:rPr>
        <w:t xml:space="preserve"> [</w:t>
      </w:r>
      <w:r w:rsidRPr="00997786">
        <w:rPr>
          <w:rFonts w:ascii="Times New Roman" w:hAnsi="Times New Roman"/>
          <w:sz w:val="20"/>
          <w:szCs w:val="20"/>
        </w:rPr>
        <w:t>45</w:t>
      </w:r>
      <w:r w:rsidR="009C505E" w:rsidRPr="00997786">
        <w:rPr>
          <w:rFonts w:ascii="Times New Roman" w:hAnsi="Times New Roman"/>
          <w:sz w:val="20"/>
          <w:szCs w:val="20"/>
        </w:rPr>
        <w:t>]</w:t>
      </w:r>
      <w:r w:rsidRPr="00997786">
        <w:rPr>
          <w:rFonts w:ascii="Times New Roman" w:hAnsi="Times New Roman"/>
          <w:sz w:val="20"/>
          <w:szCs w:val="20"/>
        </w:rPr>
        <w:t xml:space="preserve">. The treatment of MDR-TB requires about 20 </w:t>
      </w:r>
      <w:proofErr w:type="gramStart"/>
      <w:r w:rsidRPr="00997786">
        <w:rPr>
          <w:rFonts w:ascii="Times New Roman" w:hAnsi="Times New Roman"/>
          <w:sz w:val="20"/>
          <w:szCs w:val="20"/>
        </w:rPr>
        <w:t>months</w:t>
      </w:r>
      <w:proofErr w:type="gramEnd"/>
      <w:r w:rsidRPr="00997786">
        <w:rPr>
          <w:rFonts w:ascii="Times New Roman" w:hAnsi="Times New Roman"/>
          <w:sz w:val="20"/>
          <w:szCs w:val="20"/>
        </w:rPr>
        <w:t xml:space="preserve"> relative to drug susceptible TB where regimen duration is about 6-9 months</w:t>
      </w:r>
      <w:r w:rsidR="009C505E" w:rsidRPr="00997786">
        <w:rPr>
          <w:rFonts w:ascii="Times New Roman" w:hAnsi="Times New Roman"/>
          <w:sz w:val="20"/>
          <w:szCs w:val="20"/>
        </w:rPr>
        <w:t xml:space="preserve"> [</w:t>
      </w:r>
      <w:r w:rsidRPr="00997786">
        <w:rPr>
          <w:rFonts w:ascii="Times New Roman" w:hAnsi="Times New Roman"/>
          <w:sz w:val="20"/>
          <w:szCs w:val="20"/>
        </w:rPr>
        <w:t>46</w:t>
      </w:r>
      <w:r w:rsidR="009C505E" w:rsidRPr="00997786">
        <w:rPr>
          <w:rFonts w:ascii="Times New Roman" w:hAnsi="Times New Roman"/>
          <w:sz w:val="20"/>
          <w:szCs w:val="20"/>
        </w:rPr>
        <w:t>]</w:t>
      </w:r>
      <w:r w:rsidRPr="00997786">
        <w:rPr>
          <w:rFonts w:ascii="Times New Roman" w:hAnsi="Times New Roman"/>
          <w:sz w:val="20"/>
          <w:szCs w:val="20"/>
        </w:rPr>
        <w:t>. In retreatment of previously treated patients the response is generally very poor</w:t>
      </w:r>
      <w:r w:rsidR="009C505E" w:rsidRPr="00997786">
        <w:rPr>
          <w:rFonts w:ascii="Times New Roman" w:hAnsi="Times New Roman"/>
          <w:sz w:val="20"/>
          <w:szCs w:val="20"/>
        </w:rPr>
        <w:t xml:space="preserve"> [</w:t>
      </w:r>
      <w:r w:rsidRPr="00997786">
        <w:rPr>
          <w:rFonts w:ascii="Times New Roman" w:hAnsi="Times New Roman"/>
          <w:sz w:val="20"/>
          <w:szCs w:val="20"/>
        </w:rPr>
        <w:t>47</w:t>
      </w:r>
      <w:r w:rsidR="009C505E" w:rsidRPr="00997786">
        <w:rPr>
          <w:rFonts w:ascii="Times New Roman" w:hAnsi="Times New Roman"/>
          <w:sz w:val="20"/>
          <w:szCs w:val="20"/>
        </w:rPr>
        <w:t>]</w:t>
      </w:r>
      <w:r w:rsidRPr="00997786">
        <w:rPr>
          <w:rFonts w:ascii="Times New Roman" w:hAnsi="Times New Roman"/>
          <w:sz w:val="20"/>
          <w:szCs w:val="20"/>
        </w:rPr>
        <w:t>. Further, the cost of MDR-TB is many times greater than drug sensitive TB</w:t>
      </w:r>
      <w:r w:rsidR="009C505E" w:rsidRPr="00997786">
        <w:rPr>
          <w:rFonts w:ascii="Times New Roman" w:hAnsi="Times New Roman"/>
          <w:sz w:val="20"/>
          <w:szCs w:val="20"/>
        </w:rPr>
        <w:t xml:space="preserve"> [46</w:t>
      </w:r>
      <w:r w:rsidRPr="00997786">
        <w:rPr>
          <w:rFonts w:ascii="Times New Roman" w:hAnsi="Times New Roman"/>
          <w:sz w:val="20"/>
          <w:szCs w:val="20"/>
        </w:rPr>
        <w:t>,</w:t>
      </w:r>
      <w:r w:rsidR="009C505E" w:rsidRPr="00997786">
        <w:rPr>
          <w:rFonts w:ascii="Times New Roman" w:hAnsi="Times New Roman"/>
          <w:sz w:val="20"/>
          <w:szCs w:val="20"/>
        </w:rPr>
        <w:t xml:space="preserve"> 48]</w:t>
      </w:r>
      <w:r w:rsidRPr="00997786">
        <w:rPr>
          <w:rFonts w:ascii="Times New Roman" w:hAnsi="Times New Roman"/>
          <w:sz w:val="20"/>
          <w:szCs w:val="20"/>
        </w:rPr>
        <w:t xml:space="preserve">. Hence, the management of MDR-TB cases thus </w:t>
      </w:r>
      <w:proofErr w:type="gramStart"/>
      <w:r w:rsidRPr="00997786">
        <w:rPr>
          <w:rFonts w:ascii="Times New Roman" w:hAnsi="Times New Roman"/>
          <w:sz w:val="20"/>
          <w:szCs w:val="20"/>
        </w:rPr>
        <w:t>add</w:t>
      </w:r>
      <w:proofErr w:type="gramEnd"/>
      <w:r w:rsidRPr="00997786">
        <w:rPr>
          <w:rFonts w:ascii="Times New Roman" w:hAnsi="Times New Roman"/>
          <w:sz w:val="20"/>
          <w:szCs w:val="20"/>
        </w:rPr>
        <w:t xml:space="preserve"> additional </w:t>
      </w:r>
      <w:proofErr w:type="spellStart"/>
      <w:r w:rsidRPr="00997786">
        <w:rPr>
          <w:rFonts w:ascii="Times New Roman" w:hAnsi="Times New Roman"/>
          <w:sz w:val="20"/>
          <w:szCs w:val="20"/>
        </w:rPr>
        <w:t>contraints</w:t>
      </w:r>
      <w:proofErr w:type="spellEnd"/>
      <w:r w:rsidRPr="00997786">
        <w:rPr>
          <w:rFonts w:ascii="Times New Roman" w:hAnsi="Times New Roman"/>
          <w:sz w:val="20"/>
          <w:szCs w:val="20"/>
        </w:rPr>
        <w:t xml:space="preserve"> onto the health system of developing countries</w:t>
      </w:r>
      <w:r w:rsidR="009C505E" w:rsidRPr="00997786">
        <w:rPr>
          <w:rFonts w:ascii="Times New Roman" w:hAnsi="Times New Roman"/>
          <w:sz w:val="20"/>
          <w:szCs w:val="20"/>
        </w:rPr>
        <w:t xml:space="preserve"> [49, 50]</w:t>
      </w:r>
      <w:r w:rsidRPr="00997786">
        <w:rPr>
          <w:rFonts w:ascii="Times New Roman" w:hAnsi="Times New Roman"/>
          <w:sz w:val="20"/>
          <w:szCs w:val="20"/>
        </w:rPr>
        <w:t>. On part of the health care personnel there is lack of appropriate knowledge about the disease</w:t>
      </w:r>
      <w:r w:rsidR="009C505E" w:rsidRPr="00997786">
        <w:rPr>
          <w:rFonts w:ascii="Times New Roman" w:hAnsi="Times New Roman"/>
          <w:sz w:val="20"/>
          <w:szCs w:val="20"/>
          <w:vertAlign w:val="superscript"/>
        </w:rPr>
        <w:t xml:space="preserve"> </w:t>
      </w:r>
      <w:r w:rsidR="009C505E" w:rsidRPr="00997786">
        <w:rPr>
          <w:rFonts w:ascii="Times New Roman" w:hAnsi="Times New Roman"/>
          <w:sz w:val="20"/>
          <w:szCs w:val="20"/>
        </w:rPr>
        <w:t>[51]</w:t>
      </w:r>
      <w:r w:rsidRPr="00997786">
        <w:rPr>
          <w:rFonts w:ascii="Times New Roman" w:hAnsi="Times New Roman"/>
          <w:sz w:val="20"/>
          <w:szCs w:val="20"/>
        </w:rPr>
        <w:t>. In a study by Khan et al.</w:t>
      </w:r>
      <w:r w:rsidR="009C505E" w:rsidRPr="00997786">
        <w:rPr>
          <w:rFonts w:ascii="Times New Roman" w:hAnsi="Times New Roman"/>
          <w:sz w:val="20"/>
          <w:szCs w:val="20"/>
          <w:vertAlign w:val="superscript"/>
        </w:rPr>
        <w:t xml:space="preserve"> </w:t>
      </w:r>
      <w:r w:rsidR="009C505E" w:rsidRPr="00997786">
        <w:rPr>
          <w:rFonts w:ascii="Times New Roman" w:hAnsi="Times New Roman"/>
          <w:sz w:val="20"/>
          <w:szCs w:val="20"/>
        </w:rPr>
        <w:t>[52]</w:t>
      </w:r>
      <w:r w:rsidRPr="00997786">
        <w:rPr>
          <w:rFonts w:ascii="Times New Roman" w:hAnsi="Times New Roman"/>
          <w:sz w:val="20"/>
          <w:szCs w:val="20"/>
        </w:rPr>
        <w:t xml:space="preserve">, it </w:t>
      </w:r>
      <w:r w:rsidRPr="00997786">
        <w:rPr>
          <w:rFonts w:ascii="Times New Roman" w:hAnsi="Times New Roman"/>
          <w:sz w:val="20"/>
          <w:szCs w:val="20"/>
        </w:rPr>
        <w:lastRenderedPageBreak/>
        <w:t>was determined</w:t>
      </w:r>
      <w:r w:rsidR="007F10B3">
        <w:rPr>
          <w:rFonts w:ascii="Times New Roman" w:hAnsi="Times New Roman"/>
          <w:sz w:val="20"/>
          <w:szCs w:val="20"/>
        </w:rPr>
        <w:t xml:space="preserve"> </w:t>
      </w:r>
      <w:r w:rsidRPr="00997786">
        <w:rPr>
          <w:rFonts w:ascii="Times New Roman" w:hAnsi="Times New Roman"/>
          <w:sz w:val="20"/>
          <w:szCs w:val="20"/>
        </w:rPr>
        <w:t>that 56.5% health staff prescribed the four-drug anti-TB regimen in the initiation phase and 52% prescribed the two-drug combination in the continuation phase while 82% were unaware to mention a single component of DOTS strategy. Cumulatively, these factors contribute to mismanagement and mistreatment that eventually lead to spread of the disease.</w:t>
      </w:r>
    </w:p>
    <w:p w:rsidR="00997786" w:rsidRPr="00997786" w:rsidRDefault="00997786" w:rsidP="007F10B3">
      <w:pPr>
        <w:adjustRightInd w:val="0"/>
        <w:snapToGrid w:val="0"/>
        <w:spacing w:after="0" w:line="240" w:lineRule="auto"/>
        <w:ind w:firstLine="425"/>
        <w:jc w:val="both"/>
        <w:rPr>
          <w:rFonts w:ascii="Times New Roman" w:hAnsi="Times New Roman"/>
          <w:sz w:val="20"/>
          <w:szCs w:val="20"/>
          <w:lang w:eastAsia="zh-CN"/>
        </w:rPr>
      </w:pPr>
    </w:p>
    <w:p w:rsidR="00607429" w:rsidRPr="00997786" w:rsidRDefault="00607429" w:rsidP="007F10B3">
      <w:pPr>
        <w:adjustRightInd w:val="0"/>
        <w:snapToGrid w:val="0"/>
        <w:spacing w:after="0" w:line="240" w:lineRule="auto"/>
        <w:jc w:val="both"/>
        <w:rPr>
          <w:rFonts w:ascii="Times New Roman" w:hAnsi="Times New Roman"/>
          <w:b/>
          <w:sz w:val="20"/>
          <w:szCs w:val="20"/>
        </w:rPr>
      </w:pPr>
      <w:r w:rsidRPr="00997786">
        <w:rPr>
          <w:rFonts w:ascii="Times New Roman" w:hAnsi="Times New Roman"/>
          <w:b/>
          <w:sz w:val="20"/>
          <w:szCs w:val="20"/>
        </w:rPr>
        <w:t>Conclusion</w:t>
      </w:r>
    </w:p>
    <w:p w:rsidR="00931444" w:rsidRDefault="00100D7D" w:rsidP="007F10B3">
      <w:pPr>
        <w:adjustRightInd w:val="0"/>
        <w:snapToGrid w:val="0"/>
        <w:spacing w:after="0" w:line="240" w:lineRule="auto"/>
        <w:ind w:firstLine="425"/>
        <w:jc w:val="both"/>
        <w:rPr>
          <w:rFonts w:ascii="Times New Roman" w:hAnsi="Times New Roman"/>
          <w:sz w:val="20"/>
          <w:szCs w:val="20"/>
          <w:lang w:eastAsia="zh-CN"/>
        </w:rPr>
      </w:pPr>
      <w:r w:rsidRPr="00997786">
        <w:rPr>
          <w:rFonts w:ascii="Times New Roman" w:hAnsi="Times New Roman"/>
          <w:sz w:val="20"/>
          <w:szCs w:val="20"/>
        </w:rPr>
        <w:t>In conclusion</w:t>
      </w:r>
      <w:r w:rsidR="00931444" w:rsidRPr="00997786">
        <w:rPr>
          <w:rFonts w:ascii="Times New Roman" w:hAnsi="Times New Roman"/>
          <w:sz w:val="20"/>
          <w:szCs w:val="20"/>
        </w:rPr>
        <w:t>,</w:t>
      </w:r>
      <w:r w:rsidR="005E52BE" w:rsidRPr="00997786">
        <w:rPr>
          <w:rFonts w:ascii="Times New Roman" w:hAnsi="Times New Roman"/>
          <w:sz w:val="20"/>
          <w:szCs w:val="20"/>
        </w:rPr>
        <w:t xml:space="preserve"> high </w:t>
      </w:r>
      <w:r w:rsidR="00993DA5" w:rsidRPr="00997786">
        <w:rPr>
          <w:rFonts w:ascii="Times New Roman" w:hAnsi="Times New Roman"/>
          <w:sz w:val="20"/>
          <w:szCs w:val="20"/>
        </w:rPr>
        <w:t>Tuberculosis</w:t>
      </w:r>
      <w:r w:rsidR="008062AA" w:rsidRPr="00997786">
        <w:rPr>
          <w:rFonts w:ascii="Times New Roman" w:hAnsi="Times New Roman"/>
          <w:sz w:val="20"/>
          <w:szCs w:val="20"/>
        </w:rPr>
        <w:t xml:space="preserve"> </w:t>
      </w:r>
      <w:r w:rsidR="005E52BE" w:rsidRPr="00997786">
        <w:rPr>
          <w:rFonts w:ascii="Times New Roman" w:hAnsi="Times New Roman"/>
          <w:sz w:val="20"/>
          <w:szCs w:val="20"/>
        </w:rPr>
        <w:t xml:space="preserve">morbidity </w:t>
      </w:r>
      <w:r w:rsidR="008062AA" w:rsidRPr="00997786">
        <w:rPr>
          <w:rFonts w:ascii="Times New Roman" w:hAnsi="Times New Roman"/>
          <w:sz w:val="20"/>
          <w:szCs w:val="20"/>
        </w:rPr>
        <w:t>was observed</w:t>
      </w:r>
      <w:r w:rsidR="004550E2" w:rsidRPr="00997786">
        <w:rPr>
          <w:rFonts w:ascii="Times New Roman" w:hAnsi="Times New Roman"/>
          <w:sz w:val="20"/>
          <w:szCs w:val="20"/>
        </w:rPr>
        <w:t xml:space="preserve"> in the current study. </w:t>
      </w:r>
      <w:r w:rsidR="0097655B" w:rsidRPr="00997786">
        <w:rPr>
          <w:rFonts w:ascii="Times New Roman" w:hAnsi="Times New Roman"/>
          <w:sz w:val="20"/>
          <w:szCs w:val="20"/>
        </w:rPr>
        <w:t>Pulmonary TB (</w:t>
      </w:r>
      <w:proofErr w:type="spellStart"/>
      <w:r w:rsidR="0097655B" w:rsidRPr="00997786">
        <w:rPr>
          <w:rFonts w:ascii="Times New Roman" w:hAnsi="Times New Roman"/>
          <w:sz w:val="20"/>
          <w:szCs w:val="20"/>
        </w:rPr>
        <w:t>sputm</w:t>
      </w:r>
      <w:proofErr w:type="spellEnd"/>
      <w:r w:rsidR="0097655B" w:rsidRPr="00997786">
        <w:rPr>
          <w:rFonts w:ascii="Times New Roman" w:hAnsi="Times New Roman"/>
          <w:sz w:val="20"/>
          <w:szCs w:val="20"/>
        </w:rPr>
        <w:t xml:space="preserve"> smear positive and </w:t>
      </w:r>
      <w:r w:rsidR="00C32DDC" w:rsidRPr="00997786">
        <w:rPr>
          <w:rFonts w:ascii="Times New Roman" w:hAnsi="Times New Roman"/>
          <w:sz w:val="20"/>
          <w:szCs w:val="20"/>
        </w:rPr>
        <w:t>sputum smear negative) persists</w:t>
      </w:r>
      <w:r w:rsidR="0097655B" w:rsidRPr="00997786">
        <w:rPr>
          <w:rFonts w:ascii="Times New Roman" w:hAnsi="Times New Roman"/>
          <w:sz w:val="20"/>
          <w:szCs w:val="20"/>
        </w:rPr>
        <w:t xml:space="preserve"> </w:t>
      </w:r>
      <w:r w:rsidR="007C6F3E" w:rsidRPr="00997786">
        <w:rPr>
          <w:rFonts w:ascii="Times New Roman" w:hAnsi="Times New Roman"/>
          <w:sz w:val="20"/>
          <w:szCs w:val="20"/>
        </w:rPr>
        <w:t xml:space="preserve">to be </w:t>
      </w:r>
      <w:r w:rsidR="0097655B" w:rsidRPr="00997786">
        <w:rPr>
          <w:rFonts w:ascii="Times New Roman" w:hAnsi="Times New Roman"/>
          <w:sz w:val="20"/>
          <w:szCs w:val="20"/>
        </w:rPr>
        <w:t xml:space="preserve">the predominant form. </w:t>
      </w:r>
      <w:r w:rsidR="004550E2" w:rsidRPr="00997786">
        <w:rPr>
          <w:rFonts w:ascii="Times New Roman" w:hAnsi="Times New Roman"/>
          <w:sz w:val="20"/>
          <w:szCs w:val="20"/>
        </w:rPr>
        <w:t>Along with the new cases,</w:t>
      </w:r>
      <w:r w:rsidR="0097655B" w:rsidRPr="00997786">
        <w:rPr>
          <w:rFonts w:ascii="Times New Roman" w:hAnsi="Times New Roman"/>
          <w:sz w:val="20"/>
          <w:szCs w:val="20"/>
        </w:rPr>
        <w:t xml:space="preserve"> </w:t>
      </w:r>
      <w:r w:rsidR="004550E2" w:rsidRPr="00997786">
        <w:rPr>
          <w:rFonts w:ascii="Times New Roman" w:hAnsi="Times New Roman"/>
          <w:sz w:val="20"/>
          <w:szCs w:val="20"/>
        </w:rPr>
        <w:t xml:space="preserve">considerable </w:t>
      </w:r>
      <w:proofErr w:type="gramStart"/>
      <w:r w:rsidR="004550E2" w:rsidRPr="00997786">
        <w:rPr>
          <w:rFonts w:ascii="Times New Roman" w:hAnsi="Times New Roman"/>
          <w:sz w:val="20"/>
          <w:szCs w:val="20"/>
        </w:rPr>
        <w:t>number of TB cases were</w:t>
      </w:r>
      <w:proofErr w:type="gramEnd"/>
      <w:r w:rsidR="004550E2" w:rsidRPr="00997786">
        <w:rPr>
          <w:rFonts w:ascii="Times New Roman" w:hAnsi="Times New Roman"/>
          <w:sz w:val="20"/>
          <w:szCs w:val="20"/>
        </w:rPr>
        <w:t xml:space="preserve"> identified </w:t>
      </w:r>
      <w:r w:rsidR="007C6F3E" w:rsidRPr="00997786">
        <w:rPr>
          <w:rFonts w:ascii="Times New Roman" w:hAnsi="Times New Roman"/>
          <w:sz w:val="20"/>
          <w:szCs w:val="20"/>
        </w:rPr>
        <w:t xml:space="preserve">as previously treated patients. </w:t>
      </w:r>
      <w:r w:rsidR="004550E2" w:rsidRPr="00997786">
        <w:rPr>
          <w:rFonts w:ascii="Times New Roman" w:hAnsi="Times New Roman"/>
          <w:sz w:val="20"/>
          <w:szCs w:val="20"/>
        </w:rPr>
        <w:t>Overall, there is a need of effective revival of the N</w:t>
      </w:r>
      <w:r w:rsidR="00790C5D" w:rsidRPr="00997786">
        <w:rPr>
          <w:rFonts w:ascii="Times New Roman" w:hAnsi="Times New Roman"/>
          <w:sz w:val="20"/>
          <w:szCs w:val="20"/>
        </w:rPr>
        <w:t xml:space="preserve">ational </w:t>
      </w:r>
      <w:r w:rsidR="004550E2" w:rsidRPr="00997786">
        <w:rPr>
          <w:rFonts w:ascii="Times New Roman" w:hAnsi="Times New Roman"/>
          <w:sz w:val="20"/>
          <w:szCs w:val="20"/>
        </w:rPr>
        <w:t>T</w:t>
      </w:r>
      <w:r w:rsidR="00790C5D" w:rsidRPr="00997786">
        <w:rPr>
          <w:rFonts w:ascii="Times New Roman" w:hAnsi="Times New Roman"/>
          <w:sz w:val="20"/>
          <w:szCs w:val="20"/>
        </w:rPr>
        <w:t>B Control Program</w:t>
      </w:r>
      <w:r w:rsidR="001E5AFB" w:rsidRPr="00997786">
        <w:rPr>
          <w:rFonts w:ascii="Times New Roman" w:hAnsi="Times New Roman"/>
          <w:sz w:val="20"/>
          <w:szCs w:val="20"/>
        </w:rPr>
        <w:t xml:space="preserve"> </w:t>
      </w:r>
      <w:r w:rsidR="00063431" w:rsidRPr="00997786">
        <w:rPr>
          <w:rFonts w:ascii="Times New Roman" w:hAnsi="Times New Roman"/>
          <w:sz w:val="20"/>
          <w:szCs w:val="20"/>
        </w:rPr>
        <w:t xml:space="preserve">with special attention toward KP, </w:t>
      </w:r>
      <w:r w:rsidR="001E5AFB" w:rsidRPr="00997786">
        <w:rPr>
          <w:rFonts w:ascii="Times New Roman" w:hAnsi="Times New Roman"/>
          <w:sz w:val="20"/>
          <w:szCs w:val="20"/>
        </w:rPr>
        <w:t>to decline the TB cases</w:t>
      </w:r>
      <w:r w:rsidR="004550E2" w:rsidRPr="00997786">
        <w:rPr>
          <w:rFonts w:ascii="Times New Roman" w:hAnsi="Times New Roman"/>
          <w:sz w:val="20"/>
          <w:szCs w:val="20"/>
        </w:rPr>
        <w:t xml:space="preserve"> to a minimum possible level</w:t>
      </w:r>
      <w:r w:rsidR="001E5AFB" w:rsidRPr="00997786">
        <w:rPr>
          <w:rFonts w:ascii="Times New Roman" w:hAnsi="Times New Roman"/>
          <w:sz w:val="20"/>
          <w:szCs w:val="20"/>
        </w:rPr>
        <w:t xml:space="preserve"> which is not only a serious health concern but also </w:t>
      </w:r>
      <w:r w:rsidR="00593539" w:rsidRPr="00997786">
        <w:rPr>
          <w:rFonts w:ascii="Times New Roman" w:hAnsi="Times New Roman"/>
          <w:sz w:val="20"/>
          <w:szCs w:val="20"/>
        </w:rPr>
        <w:t>menace for national economy</w:t>
      </w:r>
      <w:r w:rsidR="004550E2" w:rsidRPr="00997786">
        <w:rPr>
          <w:rFonts w:ascii="Times New Roman" w:hAnsi="Times New Roman"/>
          <w:sz w:val="20"/>
          <w:szCs w:val="20"/>
        </w:rPr>
        <w:t>.</w:t>
      </w:r>
    </w:p>
    <w:p w:rsidR="00997786" w:rsidRPr="00997786" w:rsidRDefault="00997786" w:rsidP="007F10B3">
      <w:pPr>
        <w:adjustRightInd w:val="0"/>
        <w:snapToGrid w:val="0"/>
        <w:spacing w:after="0" w:line="240" w:lineRule="auto"/>
        <w:ind w:firstLine="425"/>
        <w:jc w:val="both"/>
        <w:rPr>
          <w:rFonts w:ascii="Times New Roman" w:hAnsi="Times New Roman"/>
          <w:sz w:val="20"/>
          <w:szCs w:val="20"/>
          <w:lang w:eastAsia="zh-CN"/>
        </w:rPr>
      </w:pPr>
    </w:p>
    <w:p w:rsidR="00662709" w:rsidRPr="00997786" w:rsidRDefault="00931A6E" w:rsidP="007F10B3">
      <w:pPr>
        <w:adjustRightInd w:val="0"/>
        <w:snapToGrid w:val="0"/>
        <w:spacing w:after="0" w:line="240" w:lineRule="auto"/>
        <w:jc w:val="both"/>
        <w:rPr>
          <w:rFonts w:ascii="Times New Roman" w:hAnsi="Times New Roman"/>
          <w:b/>
          <w:sz w:val="20"/>
          <w:szCs w:val="20"/>
        </w:rPr>
      </w:pPr>
      <w:r w:rsidRPr="00997786">
        <w:rPr>
          <w:rFonts w:ascii="Times New Roman" w:hAnsi="Times New Roman"/>
          <w:b/>
          <w:sz w:val="20"/>
          <w:szCs w:val="20"/>
        </w:rPr>
        <w:t>Acknowledgement</w:t>
      </w:r>
      <w:r w:rsidR="00F03929" w:rsidRPr="00997786">
        <w:rPr>
          <w:rFonts w:ascii="Times New Roman" w:hAnsi="Times New Roman"/>
          <w:b/>
          <w:sz w:val="20"/>
          <w:szCs w:val="20"/>
        </w:rPr>
        <w:t>s</w:t>
      </w:r>
    </w:p>
    <w:p w:rsidR="00C4024A" w:rsidRDefault="00FD14B9" w:rsidP="007F10B3">
      <w:pPr>
        <w:adjustRightInd w:val="0"/>
        <w:snapToGrid w:val="0"/>
        <w:spacing w:after="0" w:line="240" w:lineRule="auto"/>
        <w:ind w:firstLine="425"/>
        <w:jc w:val="both"/>
        <w:rPr>
          <w:rFonts w:ascii="Times New Roman" w:hAnsi="Times New Roman"/>
          <w:sz w:val="20"/>
          <w:szCs w:val="20"/>
          <w:lang w:eastAsia="zh-CN"/>
        </w:rPr>
      </w:pPr>
      <w:r w:rsidRPr="00997786">
        <w:rPr>
          <w:rFonts w:ascii="Times New Roman" w:hAnsi="Times New Roman"/>
          <w:sz w:val="20"/>
          <w:szCs w:val="20"/>
        </w:rPr>
        <w:t xml:space="preserve">The authors highly acknowledge the administrative </w:t>
      </w:r>
      <w:r w:rsidR="000366AD" w:rsidRPr="00997786">
        <w:rPr>
          <w:rFonts w:ascii="Times New Roman" w:hAnsi="Times New Roman"/>
          <w:sz w:val="20"/>
          <w:szCs w:val="20"/>
        </w:rPr>
        <w:t xml:space="preserve">and technical </w:t>
      </w:r>
      <w:r w:rsidRPr="00997786">
        <w:rPr>
          <w:rFonts w:ascii="Times New Roman" w:hAnsi="Times New Roman"/>
          <w:sz w:val="20"/>
          <w:szCs w:val="20"/>
        </w:rPr>
        <w:t xml:space="preserve">support provided by </w:t>
      </w:r>
      <w:r w:rsidR="00594DA1" w:rsidRPr="00997786">
        <w:rPr>
          <w:rFonts w:ascii="Times New Roman" w:hAnsi="Times New Roman"/>
          <w:sz w:val="20"/>
          <w:szCs w:val="20"/>
        </w:rPr>
        <w:t xml:space="preserve">Dr. </w:t>
      </w:r>
      <w:r w:rsidR="00C4024A" w:rsidRPr="00997786">
        <w:rPr>
          <w:rFonts w:ascii="Times New Roman" w:hAnsi="Times New Roman"/>
          <w:sz w:val="20"/>
          <w:szCs w:val="20"/>
        </w:rPr>
        <w:t xml:space="preserve">Muhammad </w:t>
      </w:r>
      <w:proofErr w:type="spellStart"/>
      <w:r w:rsidR="00C4024A" w:rsidRPr="00997786">
        <w:rPr>
          <w:rFonts w:ascii="Times New Roman" w:hAnsi="Times New Roman"/>
          <w:sz w:val="20"/>
          <w:szCs w:val="20"/>
        </w:rPr>
        <w:t>Israr</w:t>
      </w:r>
      <w:proofErr w:type="spellEnd"/>
      <w:r w:rsidR="00286ED8" w:rsidRPr="00997786">
        <w:rPr>
          <w:rFonts w:ascii="Times New Roman" w:hAnsi="Times New Roman"/>
          <w:sz w:val="20"/>
          <w:szCs w:val="20"/>
        </w:rPr>
        <w:t xml:space="preserve"> during the entire study period</w:t>
      </w:r>
      <w:r w:rsidRPr="00997786">
        <w:rPr>
          <w:rFonts w:ascii="Times New Roman" w:hAnsi="Times New Roman"/>
          <w:sz w:val="20"/>
          <w:szCs w:val="20"/>
        </w:rPr>
        <w:t>.</w:t>
      </w:r>
    </w:p>
    <w:p w:rsidR="00997786" w:rsidRPr="00997786" w:rsidRDefault="00997786" w:rsidP="007F10B3">
      <w:pPr>
        <w:adjustRightInd w:val="0"/>
        <w:snapToGrid w:val="0"/>
        <w:spacing w:after="0" w:line="240" w:lineRule="auto"/>
        <w:ind w:firstLine="425"/>
        <w:jc w:val="both"/>
        <w:rPr>
          <w:rFonts w:ascii="Times New Roman" w:hAnsi="Times New Roman"/>
          <w:sz w:val="20"/>
          <w:szCs w:val="20"/>
          <w:lang w:eastAsia="zh-CN"/>
        </w:rPr>
      </w:pPr>
    </w:p>
    <w:p w:rsidR="004650E7" w:rsidRPr="00997786" w:rsidRDefault="004650E7" w:rsidP="007F10B3">
      <w:pPr>
        <w:adjustRightInd w:val="0"/>
        <w:snapToGrid w:val="0"/>
        <w:spacing w:after="0" w:line="240" w:lineRule="auto"/>
        <w:jc w:val="both"/>
        <w:rPr>
          <w:rFonts w:ascii="Times New Roman" w:hAnsi="Times New Roman"/>
          <w:b/>
          <w:sz w:val="20"/>
          <w:szCs w:val="20"/>
        </w:rPr>
      </w:pPr>
      <w:r w:rsidRPr="00997786">
        <w:rPr>
          <w:rFonts w:ascii="Times New Roman" w:hAnsi="Times New Roman"/>
          <w:b/>
          <w:sz w:val="20"/>
          <w:szCs w:val="20"/>
        </w:rPr>
        <w:t>Conflict of Interest</w:t>
      </w:r>
    </w:p>
    <w:p w:rsidR="004650E7" w:rsidRDefault="004650E7" w:rsidP="007F10B3">
      <w:pPr>
        <w:adjustRightInd w:val="0"/>
        <w:snapToGrid w:val="0"/>
        <w:spacing w:after="0" w:line="240" w:lineRule="auto"/>
        <w:ind w:firstLine="425"/>
        <w:jc w:val="both"/>
        <w:rPr>
          <w:rFonts w:ascii="Times New Roman" w:hAnsi="Times New Roman"/>
          <w:sz w:val="20"/>
          <w:szCs w:val="20"/>
          <w:lang w:eastAsia="zh-CN"/>
        </w:rPr>
      </w:pPr>
      <w:r w:rsidRPr="00997786">
        <w:rPr>
          <w:rFonts w:ascii="Times New Roman" w:hAnsi="Times New Roman"/>
          <w:sz w:val="20"/>
          <w:szCs w:val="20"/>
        </w:rPr>
        <w:t>The authors declare that they have no competing interests.</w:t>
      </w:r>
    </w:p>
    <w:p w:rsidR="00997786" w:rsidRPr="00997786" w:rsidRDefault="00997786" w:rsidP="007F10B3">
      <w:pPr>
        <w:adjustRightInd w:val="0"/>
        <w:snapToGrid w:val="0"/>
        <w:spacing w:after="0" w:line="240" w:lineRule="auto"/>
        <w:ind w:firstLine="425"/>
        <w:jc w:val="both"/>
        <w:rPr>
          <w:rFonts w:ascii="Times New Roman" w:hAnsi="Times New Roman"/>
          <w:sz w:val="20"/>
          <w:szCs w:val="20"/>
          <w:lang w:eastAsia="zh-CN"/>
        </w:rPr>
      </w:pPr>
    </w:p>
    <w:p w:rsidR="00F716A1" w:rsidRPr="00997786" w:rsidRDefault="00646D10" w:rsidP="007F10B3">
      <w:pPr>
        <w:adjustRightInd w:val="0"/>
        <w:snapToGrid w:val="0"/>
        <w:spacing w:after="0" w:line="240" w:lineRule="auto"/>
        <w:jc w:val="both"/>
        <w:rPr>
          <w:rFonts w:ascii="Times New Roman" w:hAnsi="Times New Roman"/>
          <w:sz w:val="20"/>
          <w:szCs w:val="20"/>
        </w:rPr>
      </w:pPr>
      <w:r w:rsidRPr="00997786">
        <w:rPr>
          <w:rFonts w:ascii="Times New Roman" w:hAnsi="Times New Roman"/>
          <w:b/>
          <w:sz w:val="20"/>
          <w:szCs w:val="20"/>
        </w:rPr>
        <w:t>Corresponding Author:</w:t>
      </w:r>
    </w:p>
    <w:p w:rsidR="00F716A1" w:rsidRPr="00997786" w:rsidRDefault="00646D10" w:rsidP="007F10B3">
      <w:pPr>
        <w:adjustRightInd w:val="0"/>
        <w:snapToGrid w:val="0"/>
        <w:spacing w:after="0" w:line="240" w:lineRule="auto"/>
        <w:jc w:val="both"/>
        <w:rPr>
          <w:rFonts w:ascii="Times New Roman" w:hAnsi="Times New Roman"/>
          <w:sz w:val="20"/>
          <w:szCs w:val="20"/>
        </w:rPr>
      </w:pPr>
      <w:r w:rsidRPr="00997786">
        <w:rPr>
          <w:rFonts w:ascii="Times New Roman" w:hAnsi="Times New Roman"/>
          <w:sz w:val="20"/>
          <w:szCs w:val="20"/>
        </w:rPr>
        <w:t xml:space="preserve">Abdul </w:t>
      </w:r>
      <w:proofErr w:type="spellStart"/>
      <w:r w:rsidRPr="00997786">
        <w:rPr>
          <w:rFonts w:ascii="Times New Roman" w:hAnsi="Times New Roman"/>
          <w:sz w:val="20"/>
          <w:szCs w:val="20"/>
        </w:rPr>
        <w:t>Waheed</w:t>
      </w:r>
      <w:proofErr w:type="spellEnd"/>
      <w:r w:rsidRPr="00997786">
        <w:rPr>
          <w:rFonts w:ascii="Times New Roman" w:hAnsi="Times New Roman"/>
          <w:sz w:val="20"/>
          <w:szCs w:val="20"/>
        </w:rPr>
        <w:t xml:space="preserve"> Khan,</w:t>
      </w:r>
    </w:p>
    <w:p w:rsidR="00CE1A88" w:rsidRPr="00997786" w:rsidRDefault="00646D10" w:rsidP="007F10B3">
      <w:pPr>
        <w:adjustRightInd w:val="0"/>
        <w:snapToGrid w:val="0"/>
        <w:spacing w:after="0" w:line="240" w:lineRule="auto"/>
        <w:jc w:val="both"/>
        <w:rPr>
          <w:rFonts w:ascii="Times New Roman" w:hAnsi="Times New Roman"/>
          <w:sz w:val="20"/>
          <w:szCs w:val="20"/>
        </w:rPr>
      </w:pPr>
      <w:proofErr w:type="gramStart"/>
      <w:r w:rsidRPr="00997786">
        <w:rPr>
          <w:rFonts w:ascii="Times New Roman" w:hAnsi="Times New Roman"/>
          <w:sz w:val="20"/>
          <w:szCs w:val="20"/>
        </w:rPr>
        <w:t>Center for Biotechnology and Microbiology, University of Swat, Pakistan.</w:t>
      </w:r>
      <w:proofErr w:type="gramEnd"/>
    </w:p>
    <w:p w:rsidR="00CE1A88" w:rsidRPr="00997786" w:rsidRDefault="00646D10" w:rsidP="007F10B3">
      <w:pPr>
        <w:adjustRightInd w:val="0"/>
        <w:snapToGrid w:val="0"/>
        <w:spacing w:after="0" w:line="240" w:lineRule="auto"/>
        <w:jc w:val="both"/>
        <w:rPr>
          <w:rStyle w:val="Hyperlink"/>
          <w:rFonts w:ascii="Times New Roman" w:hAnsi="Times New Roman"/>
          <w:sz w:val="20"/>
          <w:szCs w:val="20"/>
        </w:rPr>
      </w:pPr>
      <w:r w:rsidRPr="00997786">
        <w:rPr>
          <w:rFonts w:ascii="Times New Roman" w:hAnsi="Times New Roman"/>
          <w:sz w:val="20"/>
          <w:szCs w:val="20"/>
        </w:rPr>
        <w:t xml:space="preserve">Email: </w:t>
      </w:r>
      <w:hyperlink r:id="rId15" w:history="1">
        <w:r w:rsidRPr="00997786">
          <w:rPr>
            <w:rStyle w:val="Hyperlink"/>
            <w:rFonts w:ascii="Times New Roman" w:hAnsi="Times New Roman"/>
            <w:sz w:val="20"/>
            <w:szCs w:val="20"/>
          </w:rPr>
          <w:t>khan_ibge@yahoo.com</w:t>
        </w:r>
      </w:hyperlink>
      <w:r w:rsidRPr="00997786">
        <w:rPr>
          <w:rStyle w:val="Hyperlink"/>
          <w:rFonts w:ascii="Times New Roman" w:hAnsi="Times New Roman"/>
          <w:sz w:val="20"/>
          <w:szCs w:val="20"/>
        </w:rPr>
        <w:t>.</w:t>
      </w:r>
    </w:p>
    <w:p w:rsidR="00646D10" w:rsidRPr="00997786" w:rsidRDefault="00646D10" w:rsidP="007F10B3">
      <w:pPr>
        <w:adjustRightInd w:val="0"/>
        <w:snapToGrid w:val="0"/>
        <w:spacing w:after="0" w:line="240" w:lineRule="auto"/>
        <w:jc w:val="both"/>
        <w:rPr>
          <w:rFonts w:ascii="Times New Roman" w:hAnsi="Times New Roman"/>
          <w:sz w:val="20"/>
          <w:szCs w:val="20"/>
        </w:rPr>
      </w:pPr>
      <w:r w:rsidRPr="00997786">
        <w:rPr>
          <w:rFonts w:ascii="Times New Roman" w:hAnsi="Times New Roman"/>
          <w:sz w:val="20"/>
          <w:szCs w:val="20"/>
        </w:rPr>
        <w:t>Tel: +923349164181.</w:t>
      </w:r>
    </w:p>
    <w:p w:rsidR="00CE1A88" w:rsidRPr="00997786" w:rsidRDefault="00CE1A88" w:rsidP="007F10B3">
      <w:pPr>
        <w:adjustRightInd w:val="0"/>
        <w:snapToGrid w:val="0"/>
        <w:spacing w:after="0" w:line="240" w:lineRule="auto"/>
        <w:jc w:val="both"/>
        <w:rPr>
          <w:rStyle w:val="Hyperlink"/>
          <w:rFonts w:ascii="Times New Roman" w:hAnsi="Times New Roman"/>
          <w:color w:val="auto"/>
          <w:sz w:val="20"/>
          <w:szCs w:val="20"/>
          <w:u w:val="none"/>
        </w:rPr>
      </w:pPr>
    </w:p>
    <w:p w:rsidR="00997786" w:rsidRPr="00997786" w:rsidRDefault="00465BD5" w:rsidP="007F10B3">
      <w:pPr>
        <w:adjustRightInd w:val="0"/>
        <w:snapToGrid w:val="0"/>
        <w:spacing w:after="0" w:line="240" w:lineRule="auto"/>
        <w:jc w:val="both"/>
        <w:rPr>
          <w:rFonts w:ascii="Times New Roman" w:hAnsi="Times New Roman"/>
          <w:b/>
          <w:sz w:val="20"/>
          <w:szCs w:val="20"/>
        </w:rPr>
      </w:pPr>
      <w:r w:rsidRPr="00997786">
        <w:rPr>
          <w:rFonts w:ascii="Times New Roman" w:hAnsi="Times New Roman"/>
          <w:b/>
          <w:sz w:val="20"/>
          <w:szCs w:val="20"/>
        </w:rPr>
        <w:t>References</w:t>
      </w:r>
    </w:p>
    <w:p w:rsidR="00997786" w:rsidRPr="00997786" w:rsidRDefault="00997786" w:rsidP="007F10B3">
      <w:pPr>
        <w:numPr>
          <w:ilvl w:val="0"/>
          <w:numId w:val="11"/>
        </w:numPr>
        <w:adjustRightInd w:val="0"/>
        <w:snapToGrid w:val="0"/>
        <w:spacing w:after="0" w:line="240" w:lineRule="auto"/>
        <w:jc w:val="both"/>
        <w:rPr>
          <w:rFonts w:ascii="Times New Roman" w:hAnsi="Times New Roman"/>
          <w:i/>
          <w:sz w:val="20"/>
          <w:szCs w:val="20"/>
        </w:rPr>
      </w:pPr>
      <w:proofErr w:type="spellStart"/>
      <w:r w:rsidRPr="00997786">
        <w:rPr>
          <w:rStyle w:val="HTMLCite"/>
          <w:rFonts w:ascii="Times New Roman" w:hAnsi="Times New Roman"/>
          <w:i w:val="0"/>
          <w:sz w:val="20"/>
          <w:szCs w:val="20"/>
        </w:rPr>
        <w:t>F</w:t>
      </w:r>
      <w:r w:rsidR="00537481" w:rsidRPr="00997786">
        <w:rPr>
          <w:rStyle w:val="HTMLCite"/>
          <w:rFonts w:ascii="Times New Roman" w:hAnsi="Times New Roman"/>
          <w:i w:val="0"/>
          <w:sz w:val="20"/>
          <w:szCs w:val="20"/>
        </w:rPr>
        <w:t>rieden</w:t>
      </w:r>
      <w:proofErr w:type="spellEnd"/>
      <w:r w:rsidR="00537481" w:rsidRPr="00997786">
        <w:rPr>
          <w:rStyle w:val="HTMLCite"/>
          <w:rFonts w:ascii="Times New Roman" w:hAnsi="Times New Roman"/>
          <w:i w:val="0"/>
          <w:sz w:val="20"/>
          <w:szCs w:val="20"/>
        </w:rPr>
        <w:t xml:space="preserve"> TR, Sterling TR, </w:t>
      </w:r>
      <w:proofErr w:type="spellStart"/>
      <w:r w:rsidR="00537481" w:rsidRPr="00997786">
        <w:rPr>
          <w:rStyle w:val="HTMLCite"/>
          <w:rFonts w:ascii="Times New Roman" w:hAnsi="Times New Roman"/>
          <w:i w:val="0"/>
          <w:sz w:val="20"/>
          <w:szCs w:val="20"/>
        </w:rPr>
        <w:t>Munsiff</w:t>
      </w:r>
      <w:proofErr w:type="spellEnd"/>
      <w:r w:rsidR="00537481" w:rsidRPr="00997786">
        <w:rPr>
          <w:rStyle w:val="HTMLCite"/>
          <w:rFonts w:ascii="Times New Roman" w:hAnsi="Times New Roman"/>
          <w:i w:val="0"/>
          <w:sz w:val="20"/>
          <w:szCs w:val="20"/>
        </w:rPr>
        <w:t xml:space="preserve"> SS, Watt C</w:t>
      </w:r>
      <w:r w:rsidR="00AB4E3A" w:rsidRPr="00997786">
        <w:rPr>
          <w:rStyle w:val="HTMLCite"/>
          <w:rFonts w:ascii="Times New Roman" w:hAnsi="Times New Roman"/>
          <w:i w:val="0"/>
          <w:sz w:val="20"/>
          <w:szCs w:val="20"/>
        </w:rPr>
        <w:t>J</w:t>
      </w:r>
      <w:r w:rsidR="00807665" w:rsidRPr="00997786">
        <w:rPr>
          <w:rStyle w:val="HTMLCite"/>
          <w:rFonts w:ascii="Times New Roman" w:hAnsi="Times New Roman"/>
          <w:i w:val="0"/>
          <w:sz w:val="20"/>
          <w:szCs w:val="20"/>
        </w:rPr>
        <w:t xml:space="preserve">, </w:t>
      </w:r>
      <w:r w:rsidR="00537481" w:rsidRPr="00997786">
        <w:rPr>
          <w:rStyle w:val="HTMLCite"/>
          <w:rFonts w:ascii="Times New Roman" w:hAnsi="Times New Roman"/>
          <w:i w:val="0"/>
          <w:sz w:val="20"/>
          <w:szCs w:val="20"/>
        </w:rPr>
        <w:t>Dye C</w:t>
      </w:r>
      <w:r w:rsidR="001F1192" w:rsidRPr="00997786">
        <w:rPr>
          <w:rStyle w:val="HTMLCite"/>
          <w:rFonts w:ascii="Times New Roman" w:hAnsi="Times New Roman"/>
          <w:i w:val="0"/>
          <w:sz w:val="20"/>
          <w:szCs w:val="20"/>
        </w:rPr>
        <w:t>.</w:t>
      </w:r>
      <w:r w:rsidR="00267E70" w:rsidRPr="00997786">
        <w:rPr>
          <w:rStyle w:val="HTMLCite"/>
          <w:rFonts w:ascii="Times New Roman" w:hAnsi="Times New Roman"/>
          <w:i w:val="0"/>
          <w:sz w:val="20"/>
          <w:szCs w:val="20"/>
        </w:rPr>
        <w:t xml:space="preserve"> </w:t>
      </w:r>
      <w:r w:rsidR="00267E70" w:rsidRPr="00997786">
        <w:rPr>
          <w:rStyle w:val="Strong"/>
          <w:rFonts w:ascii="Times New Roman" w:hAnsi="Times New Roman"/>
          <w:b w:val="0"/>
          <w:iCs/>
          <w:sz w:val="20"/>
          <w:szCs w:val="20"/>
        </w:rPr>
        <w:t>Tuberculosis.</w:t>
      </w:r>
      <w:r w:rsidR="00537481" w:rsidRPr="00997786">
        <w:rPr>
          <w:rStyle w:val="HTMLCite"/>
          <w:rFonts w:ascii="Times New Roman" w:hAnsi="Times New Roman"/>
          <w:sz w:val="20"/>
          <w:szCs w:val="20"/>
        </w:rPr>
        <w:t xml:space="preserve"> </w:t>
      </w:r>
      <w:r w:rsidR="00537481" w:rsidRPr="00997786">
        <w:rPr>
          <w:rStyle w:val="Emphasis"/>
          <w:rFonts w:ascii="Times New Roman" w:hAnsi="Times New Roman"/>
          <w:i w:val="0"/>
          <w:sz w:val="20"/>
          <w:szCs w:val="20"/>
        </w:rPr>
        <w:t>Lancet</w:t>
      </w:r>
      <w:r w:rsidR="00807665" w:rsidRPr="00997786">
        <w:rPr>
          <w:rStyle w:val="Emphasis"/>
          <w:rFonts w:ascii="Times New Roman" w:hAnsi="Times New Roman"/>
          <w:i w:val="0"/>
          <w:sz w:val="20"/>
          <w:szCs w:val="20"/>
        </w:rPr>
        <w:t xml:space="preserve"> </w:t>
      </w:r>
      <w:r w:rsidR="00807665" w:rsidRPr="00997786">
        <w:rPr>
          <w:rStyle w:val="HTMLCite"/>
          <w:rFonts w:ascii="Times New Roman" w:hAnsi="Times New Roman"/>
          <w:i w:val="0"/>
          <w:sz w:val="20"/>
          <w:szCs w:val="20"/>
        </w:rPr>
        <w:t>2003;</w:t>
      </w:r>
      <w:r w:rsidR="00537481" w:rsidRPr="00997786">
        <w:rPr>
          <w:rStyle w:val="HTMLCite"/>
          <w:rFonts w:ascii="Times New Roman" w:hAnsi="Times New Roman"/>
          <w:i w:val="0"/>
          <w:sz w:val="20"/>
          <w:szCs w:val="20"/>
        </w:rPr>
        <w:t xml:space="preserve"> </w:t>
      </w:r>
      <w:r w:rsidR="00807665" w:rsidRPr="00997786">
        <w:rPr>
          <w:rStyle w:val="Strong"/>
          <w:rFonts w:ascii="Times New Roman" w:hAnsi="Times New Roman"/>
          <w:b w:val="0"/>
          <w:iCs/>
          <w:sz w:val="20"/>
          <w:szCs w:val="20"/>
        </w:rPr>
        <w:t>362:</w:t>
      </w:r>
      <w:r w:rsidR="00537481" w:rsidRPr="00997786">
        <w:rPr>
          <w:rStyle w:val="HTMLCite"/>
          <w:rFonts w:ascii="Times New Roman" w:hAnsi="Times New Roman"/>
          <w:i w:val="0"/>
          <w:sz w:val="20"/>
          <w:szCs w:val="20"/>
        </w:rPr>
        <w:t>887–899</w:t>
      </w:r>
      <w:r w:rsidR="00156D6D" w:rsidRPr="00997786">
        <w:rPr>
          <w:rStyle w:val="HTMLCite"/>
          <w:rFonts w:ascii="Times New Roman" w:hAnsi="Times New Roman"/>
          <w:i w:val="0"/>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r w:rsidRPr="00997786">
        <w:rPr>
          <w:rFonts w:ascii="Times New Roman" w:hAnsi="Times New Roman"/>
          <w:sz w:val="20"/>
          <w:szCs w:val="20"/>
        </w:rPr>
        <w:t>G</w:t>
      </w:r>
      <w:r w:rsidR="001F1192" w:rsidRPr="00997786">
        <w:rPr>
          <w:rFonts w:ascii="Times New Roman" w:hAnsi="Times New Roman"/>
          <w:sz w:val="20"/>
          <w:szCs w:val="20"/>
        </w:rPr>
        <w:t>lobal Tuberculosis report.</w:t>
      </w:r>
      <w:r w:rsidR="00807665" w:rsidRPr="00997786">
        <w:rPr>
          <w:rFonts w:ascii="Times New Roman" w:hAnsi="Times New Roman"/>
          <w:sz w:val="20"/>
          <w:szCs w:val="20"/>
        </w:rPr>
        <w:t xml:space="preserve"> </w:t>
      </w:r>
      <w:r w:rsidR="00E34F7E" w:rsidRPr="00997786">
        <w:rPr>
          <w:rFonts w:ascii="Times New Roman" w:hAnsi="Times New Roman"/>
          <w:sz w:val="20"/>
          <w:szCs w:val="20"/>
        </w:rPr>
        <w:t xml:space="preserve">World Health Organization, WHO </w:t>
      </w:r>
      <w:r w:rsidR="00C53290" w:rsidRPr="00997786">
        <w:rPr>
          <w:rFonts w:ascii="Times New Roman" w:hAnsi="Times New Roman"/>
          <w:sz w:val="20"/>
          <w:szCs w:val="20"/>
        </w:rPr>
        <w:t>Press, Geneva, Switzerland,</w:t>
      </w:r>
      <w:r w:rsidR="001940E7" w:rsidRPr="00997786">
        <w:rPr>
          <w:rFonts w:ascii="Times New Roman" w:hAnsi="Times New Roman"/>
          <w:sz w:val="20"/>
          <w:szCs w:val="20"/>
        </w:rPr>
        <w:t xml:space="preserve"> </w:t>
      </w:r>
      <w:r w:rsidR="00807665" w:rsidRPr="00997786">
        <w:rPr>
          <w:rFonts w:ascii="Times New Roman" w:hAnsi="Times New Roman"/>
          <w:sz w:val="20"/>
          <w:szCs w:val="20"/>
        </w:rPr>
        <w:t xml:space="preserve">2013: </w:t>
      </w:r>
      <w:r w:rsidR="0074795F" w:rsidRPr="00997786">
        <w:rPr>
          <w:rFonts w:ascii="Times New Roman" w:hAnsi="Times New Roman"/>
          <w:sz w:val="20"/>
          <w:szCs w:val="20"/>
        </w:rPr>
        <w:t>10–36</w:t>
      </w:r>
      <w:r w:rsidR="00156D6D" w:rsidRPr="00997786">
        <w:rPr>
          <w:rFonts w:ascii="Times New Roman" w:hAnsi="Times New Roman"/>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231F20"/>
          <w:sz w:val="20"/>
          <w:szCs w:val="20"/>
        </w:rPr>
      </w:pPr>
      <w:proofErr w:type="spellStart"/>
      <w:r w:rsidRPr="00997786">
        <w:rPr>
          <w:rFonts w:ascii="Times New Roman" w:hAnsi="Times New Roman"/>
          <w:color w:val="231F20"/>
          <w:sz w:val="20"/>
          <w:szCs w:val="20"/>
        </w:rPr>
        <w:t>H</w:t>
      </w:r>
      <w:r w:rsidR="00DA739B" w:rsidRPr="00997786">
        <w:rPr>
          <w:rFonts w:ascii="Times New Roman" w:hAnsi="Times New Roman"/>
          <w:color w:val="231F20"/>
          <w:sz w:val="20"/>
          <w:szCs w:val="20"/>
        </w:rPr>
        <w:t>ussain</w:t>
      </w:r>
      <w:proofErr w:type="spellEnd"/>
      <w:r w:rsidR="00DA739B" w:rsidRPr="00997786">
        <w:rPr>
          <w:rFonts w:ascii="Times New Roman" w:hAnsi="Times New Roman"/>
          <w:color w:val="231F20"/>
          <w:sz w:val="20"/>
          <w:szCs w:val="20"/>
        </w:rPr>
        <w:t xml:space="preserve"> SA, </w:t>
      </w:r>
      <w:proofErr w:type="spellStart"/>
      <w:r w:rsidR="00DA739B" w:rsidRPr="00997786">
        <w:rPr>
          <w:rFonts w:ascii="Times New Roman" w:hAnsi="Times New Roman"/>
          <w:color w:val="231F20"/>
          <w:sz w:val="20"/>
          <w:szCs w:val="20"/>
        </w:rPr>
        <w:t>Donelli</w:t>
      </w:r>
      <w:proofErr w:type="spellEnd"/>
      <w:r w:rsidR="00DA739B" w:rsidRPr="00997786">
        <w:rPr>
          <w:rFonts w:ascii="Times New Roman" w:hAnsi="Times New Roman"/>
          <w:color w:val="231F20"/>
          <w:sz w:val="20"/>
          <w:szCs w:val="20"/>
        </w:rPr>
        <w:t xml:space="preserve"> E, Shah SK</w:t>
      </w:r>
      <w:r w:rsidR="004C0C8E" w:rsidRPr="00997786">
        <w:rPr>
          <w:rFonts w:ascii="Times New Roman" w:hAnsi="Times New Roman"/>
          <w:color w:val="231F20"/>
          <w:sz w:val="20"/>
          <w:szCs w:val="20"/>
        </w:rPr>
        <w:t>.</w:t>
      </w:r>
      <w:r w:rsidR="00DA739B" w:rsidRPr="00997786">
        <w:rPr>
          <w:rFonts w:ascii="Times New Roman" w:hAnsi="Times New Roman"/>
          <w:color w:val="231F20"/>
          <w:sz w:val="20"/>
          <w:szCs w:val="20"/>
        </w:rPr>
        <w:t xml:space="preserve">, </w:t>
      </w:r>
      <w:proofErr w:type="spellStart"/>
      <w:r w:rsidR="00DA739B" w:rsidRPr="00997786">
        <w:rPr>
          <w:rFonts w:ascii="Times New Roman" w:hAnsi="Times New Roman"/>
          <w:color w:val="231F20"/>
          <w:sz w:val="20"/>
          <w:szCs w:val="20"/>
        </w:rPr>
        <w:t>Scheelbe</w:t>
      </w:r>
      <w:r w:rsidR="00CD6768" w:rsidRPr="00997786">
        <w:rPr>
          <w:rFonts w:ascii="Times New Roman" w:hAnsi="Times New Roman"/>
          <w:color w:val="231F20"/>
          <w:sz w:val="20"/>
          <w:szCs w:val="20"/>
        </w:rPr>
        <w:t>ek</w:t>
      </w:r>
      <w:proofErr w:type="spellEnd"/>
      <w:r w:rsidR="00CD6768" w:rsidRPr="00997786">
        <w:rPr>
          <w:rFonts w:ascii="Times New Roman" w:hAnsi="Times New Roman"/>
          <w:color w:val="231F20"/>
          <w:sz w:val="20"/>
          <w:szCs w:val="20"/>
        </w:rPr>
        <w:t xml:space="preserve"> P, Khan SS, Kim SJ, et al</w:t>
      </w:r>
      <w:r w:rsidR="00B764AA" w:rsidRPr="00997786">
        <w:rPr>
          <w:rFonts w:ascii="Times New Roman" w:hAnsi="Times New Roman"/>
          <w:color w:val="231F20"/>
          <w:sz w:val="20"/>
          <w:szCs w:val="20"/>
        </w:rPr>
        <w:t>.</w:t>
      </w:r>
      <w:r w:rsidR="00156D6D" w:rsidRPr="00997786">
        <w:rPr>
          <w:rFonts w:ascii="Times New Roman" w:hAnsi="Times New Roman"/>
          <w:color w:val="231F20"/>
          <w:sz w:val="20"/>
          <w:szCs w:val="20"/>
        </w:rPr>
        <w:t xml:space="preserve"> </w:t>
      </w:r>
      <w:r w:rsidR="001F1192" w:rsidRPr="00997786">
        <w:rPr>
          <w:rFonts w:ascii="Times New Roman" w:hAnsi="Times New Roman"/>
          <w:color w:val="231F20"/>
          <w:sz w:val="20"/>
          <w:szCs w:val="20"/>
        </w:rPr>
        <w:t>Third-Party e</w:t>
      </w:r>
      <w:r w:rsidR="00DA739B" w:rsidRPr="00997786">
        <w:rPr>
          <w:rFonts w:ascii="Times New Roman" w:hAnsi="Times New Roman"/>
          <w:color w:val="231F20"/>
          <w:sz w:val="20"/>
          <w:szCs w:val="20"/>
        </w:rPr>
        <w:t>valuation of the National Tuberculosis Control</w:t>
      </w:r>
      <w:r w:rsidR="00E34F7E" w:rsidRPr="00997786">
        <w:rPr>
          <w:rFonts w:ascii="Times New Roman" w:hAnsi="Times New Roman"/>
          <w:color w:val="231F20"/>
          <w:sz w:val="20"/>
          <w:szCs w:val="20"/>
        </w:rPr>
        <w:t xml:space="preserve"> </w:t>
      </w:r>
      <w:proofErr w:type="spellStart"/>
      <w:r w:rsidR="00156D6D" w:rsidRPr="00997786">
        <w:rPr>
          <w:rFonts w:ascii="Times New Roman" w:hAnsi="Times New Roman"/>
          <w:color w:val="231F20"/>
          <w:sz w:val="20"/>
          <w:szCs w:val="20"/>
        </w:rPr>
        <w:t>Programme</w:t>
      </w:r>
      <w:proofErr w:type="spellEnd"/>
      <w:r w:rsidR="00156D6D" w:rsidRPr="00997786">
        <w:rPr>
          <w:rFonts w:ascii="Times New Roman" w:hAnsi="Times New Roman"/>
          <w:color w:val="231F20"/>
          <w:sz w:val="20"/>
          <w:szCs w:val="20"/>
        </w:rPr>
        <w:t>-</w:t>
      </w:r>
      <w:r w:rsidR="00DA739B" w:rsidRPr="00997786">
        <w:rPr>
          <w:rFonts w:ascii="Times New Roman" w:hAnsi="Times New Roman"/>
          <w:color w:val="231F20"/>
          <w:sz w:val="20"/>
          <w:szCs w:val="20"/>
        </w:rPr>
        <w:t>NTP. Islamabad, Pakistan</w:t>
      </w:r>
      <w:r w:rsidR="00706AA3" w:rsidRPr="00997786">
        <w:rPr>
          <w:rFonts w:ascii="Times New Roman" w:hAnsi="Times New Roman"/>
          <w:color w:val="231F20"/>
          <w:sz w:val="20"/>
          <w:szCs w:val="20"/>
        </w:rPr>
        <w:t>: TRF, Ministry of Health, HLSP</w:t>
      </w:r>
      <w:r w:rsidR="00B10273" w:rsidRPr="00997786">
        <w:rPr>
          <w:rFonts w:ascii="Times New Roman" w:hAnsi="Times New Roman"/>
          <w:color w:val="231F20"/>
          <w:sz w:val="20"/>
          <w:szCs w:val="20"/>
        </w:rPr>
        <w:t>, 2011</w:t>
      </w:r>
      <w:r w:rsidR="00156D6D" w:rsidRPr="00997786">
        <w:rPr>
          <w:rFonts w:ascii="Times New Roman" w:hAnsi="Times New Roman"/>
          <w:color w:val="231F20"/>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r w:rsidRPr="00997786">
        <w:rPr>
          <w:rFonts w:ascii="Times New Roman" w:hAnsi="Times New Roman"/>
          <w:sz w:val="20"/>
          <w:szCs w:val="20"/>
        </w:rPr>
        <w:t>L</w:t>
      </w:r>
      <w:r w:rsidR="00847AC3" w:rsidRPr="00997786">
        <w:rPr>
          <w:rFonts w:ascii="Times New Roman" w:hAnsi="Times New Roman"/>
          <w:sz w:val="20"/>
          <w:szCs w:val="20"/>
        </w:rPr>
        <w:t>evinson</w:t>
      </w:r>
      <w:r w:rsidR="00063234" w:rsidRPr="00997786">
        <w:rPr>
          <w:rFonts w:ascii="Times New Roman" w:hAnsi="Times New Roman"/>
          <w:sz w:val="20"/>
          <w:szCs w:val="20"/>
        </w:rPr>
        <w:t xml:space="preserve"> W</w:t>
      </w:r>
      <w:r w:rsidR="00B764AA" w:rsidRPr="00997786">
        <w:rPr>
          <w:rFonts w:ascii="Times New Roman" w:hAnsi="Times New Roman"/>
          <w:sz w:val="20"/>
          <w:szCs w:val="20"/>
        </w:rPr>
        <w:t>.</w:t>
      </w:r>
      <w:r w:rsidR="00847AC3" w:rsidRPr="00997786">
        <w:rPr>
          <w:rFonts w:ascii="Times New Roman" w:hAnsi="Times New Roman"/>
          <w:sz w:val="20"/>
          <w:szCs w:val="20"/>
        </w:rPr>
        <w:t xml:space="preserve"> </w:t>
      </w:r>
      <w:proofErr w:type="spellStart"/>
      <w:r w:rsidR="00267E70" w:rsidRPr="00997786">
        <w:rPr>
          <w:rFonts w:ascii="Times New Roman" w:hAnsi="Times New Roman"/>
          <w:sz w:val="20"/>
          <w:szCs w:val="20"/>
        </w:rPr>
        <w:t>Mycobacteria</w:t>
      </w:r>
      <w:proofErr w:type="spellEnd"/>
      <w:r w:rsidR="00267E70" w:rsidRPr="00997786">
        <w:rPr>
          <w:rFonts w:ascii="Times New Roman" w:hAnsi="Times New Roman"/>
          <w:sz w:val="20"/>
          <w:szCs w:val="20"/>
        </w:rPr>
        <w:t xml:space="preserve">. In: </w:t>
      </w:r>
      <w:r w:rsidR="00847AC3" w:rsidRPr="00997786">
        <w:rPr>
          <w:rFonts w:ascii="Times New Roman" w:hAnsi="Times New Roman"/>
          <w:sz w:val="20"/>
          <w:szCs w:val="20"/>
        </w:rPr>
        <w:t>Review of medi</w:t>
      </w:r>
      <w:r w:rsidR="00BA51D0" w:rsidRPr="00997786">
        <w:rPr>
          <w:rFonts w:ascii="Times New Roman" w:hAnsi="Times New Roman"/>
          <w:sz w:val="20"/>
          <w:szCs w:val="20"/>
        </w:rPr>
        <w:t>cal microbiology and immunology,</w:t>
      </w:r>
      <w:r w:rsidR="00706AA3" w:rsidRPr="00997786">
        <w:rPr>
          <w:rFonts w:ascii="Times New Roman" w:hAnsi="Times New Roman"/>
          <w:sz w:val="20"/>
          <w:szCs w:val="20"/>
        </w:rPr>
        <w:t xml:space="preserve"> McGraw Hill companies New York</w:t>
      </w:r>
      <w:r w:rsidR="00C53290" w:rsidRPr="00997786">
        <w:rPr>
          <w:rFonts w:ascii="Times New Roman" w:hAnsi="Times New Roman"/>
          <w:sz w:val="20"/>
          <w:szCs w:val="20"/>
        </w:rPr>
        <w:t>,</w:t>
      </w:r>
      <w:r w:rsidR="00B764AA" w:rsidRPr="00997786">
        <w:rPr>
          <w:rFonts w:ascii="Times New Roman" w:hAnsi="Times New Roman"/>
          <w:sz w:val="20"/>
          <w:szCs w:val="20"/>
        </w:rPr>
        <w:t xml:space="preserve"> </w:t>
      </w:r>
      <w:r w:rsidR="00112003" w:rsidRPr="00997786">
        <w:rPr>
          <w:rFonts w:ascii="Times New Roman" w:hAnsi="Times New Roman"/>
          <w:sz w:val="20"/>
          <w:szCs w:val="20"/>
        </w:rPr>
        <w:t>2010:</w:t>
      </w:r>
      <w:r w:rsidR="00847AC3" w:rsidRPr="00997786">
        <w:rPr>
          <w:rFonts w:ascii="Times New Roman" w:hAnsi="Times New Roman"/>
          <w:sz w:val="20"/>
          <w:szCs w:val="20"/>
        </w:rPr>
        <w:t>150-154</w:t>
      </w:r>
      <w:r w:rsidR="00156D6D" w:rsidRPr="00997786">
        <w:rPr>
          <w:rFonts w:ascii="Times New Roman" w:hAnsi="Times New Roman"/>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r w:rsidRPr="00997786">
        <w:rPr>
          <w:rFonts w:ascii="Times New Roman" w:eastAsia="Times New Roman" w:hAnsi="Times New Roman"/>
          <w:bCs/>
          <w:iCs/>
          <w:sz w:val="20"/>
          <w:szCs w:val="20"/>
        </w:rPr>
        <w:t>F</w:t>
      </w:r>
      <w:r w:rsidR="00706AA3" w:rsidRPr="00997786">
        <w:rPr>
          <w:rFonts w:ascii="Times New Roman" w:eastAsia="Times New Roman" w:hAnsi="Times New Roman"/>
          <w:bCs/>
          <w:iCs/>
          <w:sz w:val="20"/>
          <w:szCs w:val="20"/>
        </w:rPr>
        <w:t>anning A</w:t>
      </w:r>
      <w:r w:rsidR="00B764AA" w:rsidRPr="00997786">
        <w:rPr>
          <w:rFonts w:ascii="Times New Roman" w:eastAsia="Times New Roman" w:hAnsi="Times New Roman"/>
          <w:bCs/>
          <w:iCs/>
          <w:sz w:val="20"/>
          <w:szCs w:val="20"/>
        </w:rPr>
        <w:t xml:space="preserve">. </w:t>
      </w:r>
      <w:r w:rsidR="00267E70" w:rsidRPr="00997786">
        <w:rPr>
          <w:rFonts w:ascii="Times New Roman" w:eastAsia="Times New Roman" w:hAnsi="Times New Roman"/>
          <w:iCs/>
          <w:sz w:val="20"/>
          <w:szCs w:val="20"/>
        </w:rPr>
        <w:t>Tuber</w:t>
      </w:r>
      <w:r w:rsidR="00706AA3" w:rsidRPr="00997786">
        <w:rPr>
          <w:rFonts w:ascii="Times New Roman" w:eastAsia="Times New Roman" w:hAnsi="Times New Roman"/>
          <w:iCs/>
          <w:sz w:val="20"/>
          <w:szCs w:val="20"/>
        </w:rPr>
        <w:t xml:space="preserve">culosis: </w:t>
      </w:r>
      <w:proofErr w:type="spellStart"/>
      <w:r w:rsidR="00706AA3" w:rsidRPr="00997786">
        <w:rPr>
          <w:rFonts w:ascii="Times New Roman" w:eastAsia="Times New Roman" w:hAnsi="Times New Roman"/>
          <w:iCs/>
          <w:sz w:val="20"/>
          <w:szCs w:val="20"/>
        </w:rPr>
        <w:t>extrapulmonary</w:t>
      </w:r>
      <w:proofErr w:type="spellEnd"/>
      <w:r w:rsidR="00706AA3" w:rsidRPr="00997786">
        <w:rPr>
          <w:rFonts w:ascii="Times New Roman" w:eastAsia="Times New Roman" w:hAnsi="Times New Roman"/>
          <w:iCs/>
          <w:sz w:val="20"/>
          <w:szCs w:val="20"/>
        </w:rPr>
        <w:t xml:space="preserve"> disease.</w:t>
      </w:r>
      <w:r w:rsidR="00156D6D" w:rsidRPr="00997786">
        <w:rPr>
          <w:rFonts w:ascii="Times New Roman" w:eastAsia="Times New Roman" w:hAnsi="Times New Roman"/>
          <w:b/>
          <w:bCs/>
          <w:i/>
          <w:iCs/>
          <w:sz w:val="20"/>
          <w:szCs w:val="20"/>
        </w:rPr>
        <w:t xml:space="preserve"> </w:t>
      </w:r>
      <w:r w:rsidR="006D1D5A" w:rsidRPr="00997786">
        <w:rPr>
          <w:rFonts w:ascii="Times New Roman" w:eastAsia="Times New Roman" w:hAnsi="Times New Roman"/>
          <w:iCs/>
          <w:sz w:val="20"/>
          <w:szCs w:val="20"/>
        </w:rPr>
        <w:t>CMAJ</w:t>
      </w:r>
      <w:r w:rsidR="00156D6D" w:rsidRPr="00997786">
        <w:rPr>
          <w:rFonts w:ascii="Times New Roman" w:eastAsia="Times New Roman" w:hAnsi="Times New Roman"/>
          <w:iCs/>
          <w:sz w:val="20"/>
          <w:szCs w:val="20"/>
        </w:rPr>
        <w:t xml:space="preserve"> </w:t>
      </w:r>
      <w:r w:rsidR="00112003" w:rsidRPr="00997786">
        <w:rPr>
          <w:rFonts w:ascii="Times New Roman" w:eastAsia="Times New Roman" w:hAnsi="Times New Roman"/>
          <w:iCs/>
          <w:sz w:val="20"/>
          <w:szCs w:val="20"/>
        </w:rPr>
        <w:t>1999;</w:t>
      </w:r>
      <w:r w:rsidR="00112003" w:rsidRPr="00997786">
        <w:rPr>
          <w:rFonts w:ascii="Times New Roman" w:eastAsia="Times New Roman" w:hAnsi="Times New Roman"/>
          <w:i/>
          <w:iCs/>
          <w:sz w:val="20"/>
          <w:szCs w:val="20"/>
        </w:rPr>
        <w:t xml:space="preserve"> </w:t>
      </w:r>
      <w:r w:rsidR="006D1D5A" w:rsidRPr="00997786">
        <w:rPr>
          <w:rFonts w:ascii="Times New Roman" w:eastAsia="Times New Roman" w:hAnsi="Times New Roman"/>
          <w:iCs/>
          <w:sz w:val="20"/>
          <w:szCs w:val="20"/>
        </w:rPr>
        <w:t>160</w:t>
      </w:r>
      <w:r w:rsidR="00112003" w:rsidRPr="00997786">
        <w:rPr>
          <w:rFonts w:ascii="Times New Roman" w:eastAsia="Times New Roman" w:hAnsi="Times New Roman"/>
          <w:bCs/>
          <w:iCs/>
          <w:sz w:val="20"/>
          <w:szCs w:val="20"/>
        </w:rPr>
        <w:t>:</w:t>
      </w:r>
      <w:r w:rsidR="006D1D5A" w:rsidRPr="00997786">
        <w:rPr>
          <w:rFonts w:ascii="Times New Roman" w:eastAsia="Times New Roman" w:hAnsi="Times New Roman"/>
          <w:iCs/>
          <w:sz w:val="20"/>
          <w:szCs w:val="20"/>
        </w:rPr>
        <w:t>1597-1603</w:t>
      </w:r>
      <w:r w:rsidR="0026692B" w:rsidRPr="00997786">
        <w:rPr>
          <w:rFonts w:ascii="Times New Roman" w:eastAsia="Times New Roman" w:hAnsi="Times New Roman"/>
          <w:iCs/>
          <w:sz w:val="20"/>
          <w:szCs w:val="20"/>
        </w:rPr>
        <w:t>.</w:t>
      </w:r>
    </w:p>
    <w:p w:rsidR="00997786" w:rsidRPr="00997786" w:rsidRDefault="00997786" w:rsidP="007F10B3">
      <w:pPr>
        <w:numPr>
          <w:ilvl w:val="0"/>
          <w:numId w:val="11"/>
        </w:numPr>
        <w:adjustRightInd w:val="0"/>
        <w:snapToGrid w:val="0"/>
        <w:spacing w:after="0" w:line="240" w:lineRule="auto"/>
        <w:jc w:val="both"/>
        <w:rPr>
          <w:rStyle w:val="element-citation"/>
          <w:rFonts w:ascii="Times New Roman" w:hAnsi="Times New Roman"/>
          <w:color w:val="000000"/>
          <w:sz w:val="20"/>
          <w:szCs w:val="20"/>
          <w:shd w:val="clear" w:color="auto" w:fill="FFFFFF"/>
        </w:rPr>
      </w:pPr>
      <w:proofErr w:type="spellStart"/>
      <w:r w:rsidRPr="00997786">
        <w:rPr>
          <w:rStyle w:val="element-citation"/>
          <w:rFonts w:ascii="Times New Roman" w:hAnsi="Times New Roman"/>
          <w:color w:val="000000"/>
          <w:sz w:val="20"/>
          <w:szCs w:val="20"/>
          <w:shd w:val="clear" w:color="auto" w:fill="FFFFFF"/>
        </w:rPr>
        <w:lastRenderedPageBreak/>
        <w:t>L</w:t>
      </w:r>
      <w:r w:rsidR="0090675A" w:rsidRPr="00997786">
        <w:rPr>
          <w:rStyle w:val="element-citation"/>
          <w:rFonts w:ascii="Times New Roman" w:hAnsi="Times New Roman"/>
          <w:color w:val="000000"/>
          <w:sz w:val="20"/>
          <w:szCs w:val="20"/>
          <w:shd w:val="clear" w:color="auto" w:fill="FFFFFF"/>
        </w:rPr>
        <w:t>ienhardt</w:t>
      </w:r>
      <w:proofErr w:type="spellEnd"/>
      <w:r w:rsidR="00706AA3" w:rsidRPr="00997786">
        <w:rPr>
          <w:rStyle w:val="element-citation"/>
          <w:rFonts w:ascii="Times New Roman" w:hAnsi="Times New Roman"/>
          <w:color w:val="000000"/>
          <w:sz w:val="20"/>
          <w:szCs w:val="20"/>
          <w:shd w:val="clear" w:color="auto" w:fill="FFFFFF"/>
        </w:rPr>
        <w:t xml:space="preserve"> </w:t>
      </w:r>
      <w:r w:rsidR="0090675A" w:rsidRPr="00997786">
        <w:rPr>
          <w:rStyle w:val="element-citation"/>
          <w:rFonts w:ascii="Times New Roman" w:hAnsi="Times New Roman"/>
          <w:color w:val="000000"/>
          <w:sz w:val="20"/>
          <w:szCs w:val="20"/>
          <w:shd w:val="clear" w:color="auto" w:fill="FFFFFF"/>
        </w:rPr>
        <w:t xml:space="preserve">C, </w:t>
      </w:r>
      <w:proofErr w:type="spellStart"/>
      <w:r w:rsidR="0090675A" w:rsidRPr="00997786">
        <w:rPr>
          <w:rStyle w:val="element-citation"/>
          <w:rFonts w:ascii="Times New Roman" w:hAnsi="Times New Roman"/>
          <w:color w:val="000000"/>
          <w:sz w:val="20"/>
          <w:szCs w:val="20"/>
          <w:shd w:val="clear" w:color="auto" w:fill="FFFFFF"/>
        </w:rPr>
        <w:t>Glaziou</w:t>
      </w:r>
      <w:proofErr w:type="spellEnd"/>
      <w:r w:rsidR="0090675A" w:rsidRPr="00997786">
        <w:rPr>
          <w:rStyle w:val="element-citation"/>
          <w:rFonts w:ascii="Times New Roman" w:hAnsi="Times New Roman"/>
          <w:color w:val="000000"/>
          <w:sz w:val="20"/>
          <w:szCs w:val="20"/>
          <w:shd w:val="clear" w:color="auto" w:fill="FFFFFF"/>
        </w:rPr>
        <w:t xml:space="preserve"> P, </w:t>
      </w:r>
      <w:proofErr w:type="spellStart"/>
      <w:r w:rsidR="0090675A" w:rsidRPr="00997786">
        <w:rPr>
          <w:rStyle w:val="element-citation"/>
          <w:rFonts w:ascii="Times New Roman" w:hAnsi="Times New Roman"/>
          <w:color w:val="000000"/>
          <w:sz w:val="20"/>
          <w:szCs w:val="20"/>
          <w:shd w:val="clear" w:color="auto" w:fill="FFFFFF"/>
        </w:rPr>
        <w:t>Uplekar</w:t>
      </w:r>
      <w:proofErr w:type="spellEnd"/>
      <w:r w:rsidR="0090675A" w:rsidRPr="00997786">
        <w:rPr>
          <w:rStyle w:val="element-citation"/>
          <w:rFonts w:ascii="Times New Roman" w:hAnsi="Times New Roman"/>
          <w:color w:val="000000"/>
          <w:sz w:val="20"/>
          <w:szCs w:val="20"/>
          <w:shd w:val="clear" w:color="auto" w:fill="FFFFFF"/>
        </w:rPr>
        <w:t xml:space="preserve"> M, </w:t>
      </w:r>
      <w:proofErr w:type="spellStart"/>
      <w:r w:rsidR="0090675A" w:rsidRPr="00997786">
        <w:rPr>
          <w:rStyle w:val="element-citation"/>
          <w:rFonts w:ascii="Times New Roman" w:hAnsi="Times New Roman"/>
          <w:color w:val="000000"/>
          <w:sz w:val="20"/>
          <w:szCs w:val="20"/>
          <w:shd w:val="clear" w:color="auto" w:fill="FFFFFF"/>
        </w:rPr>
        <w:t>Lönnroth</w:t>
      </w:r>
      <w:proofErr w:type="spellEnd"/>
      <w:r w:rsidR="0090675A" w:rsidRPr="00997786">
        <w:rPr>
          <w:rStyle w:val="element-citation"/>
          <w:rFonts w:ascii="Times New Roman" w:hAnsi="Times New Roman"/>
          <w:color w:val="000000"/>
          <w:sz w:val="20"/>
          <w:szCs w:val="20"/>
          <w:shd w:val="clear" w:color="auto" w:fill="FFFFFF"/>
        </w:rPr>
        <w:t xml:space="preserve"> K</w:t>
      </w:r>
      <w:r w:rsidR="004C0C8E" w:rsidRPr="00997786">
        <w:rPr>
          <w:rStyle w:val="element-citation"/>
          <w:rFonts w:ascii="Times New Roman" w:hAnsi="Times New Roman"/>
          <w:color w:val="000000"/>
          <w:sz w:val="20"/>
          <w:szCs w:val="20"/>
          <w:shd w:val="clear" w:color="auto" w:fill="FFFFFF"/>
        </w:rPr>
        <w:t>.</w:t>
      </w:r>
      <w:r w:rsidR="0090675A" w:rsidRPr="00997786">
        <w:rPr>
          <w:rStyle w:val="element-citation"/>
          <w:rFonts w:ascii="Times New Roman" w:hAnsi="Times New Roman"/>
          <w:color w:val="000000"/>
          <w:sz w:val="20"/>
          <w:szCs w:val="20"/>
          <w:shd w:val="clear" w:color="auto" w:fill="FFFFFF"/>
        </w:rPr>
        <w:t xml:space="preserve">, </w:t>
      </w:r>
      <w:proofErr w:type="spellStart"/>
      <w:proofErr w:type="gramStart"/>
      <w:r w:rsidR="0090675A" w:rsidRPr="00997786">
        <w:rPr>
          <w:rStyle w:val="element-citation"/>
          <w:rFonts w:ascii="Times New Roman" w:hAnsi="Times New Roman"/>
          <w:color w:val="000000"/>
          <w:sz w:val="20"/>
          <w:szCs w:val="20"/>
          <w:shd w:val="clear" w:color="auto" w:fill="FFFFFF"/>
        </w:rPr>
        <w:t>Getahun</w:t>
      </w:r>
      <w:proofErr w:type="spellEnd"/>
      <w:proofErr w:type="gramEnd"/>
      <w:r w:rsidR="00112003" w:rsidRPr="00997786">
        <w:rPr>
          <w:rStyle w:val="element-citation"/>
          <w:rFonts w:ascii="Times New Roman" w:hAnsi="Times New Roman"/>
          <w:color w:val="000000"/>
          <w:sz w:val="20"/>
          <w:szCs w:val="20"/>
          <w:shd w:val="clear" w:color="auto" w:fill="FFFFFF"/>
        </w:rPr>
        <w:t xml:space="preserve"> </w:t>
      </w:r>
      <w:r w:rsidR="0090675A" w:rsidRPr="00997786">
        <w:rPr>
          <w:rStyle w:val="element-citation"/>
          <w:rFonts w:ascii="Times New Roman" w:hAnsi="Times New Roman"/>
          <w:color w:val="000000"/>
          <w:sz w:val="20"/>
          <w:szCs w:val="20"/>
          <w:shd w:val="clear" w:color="auto" w:fill="FFFFFF"/>
        </w:rPr>
        <w:t>H</w:t>
      </w:r>
      <w:r w:rsidR="00112003" w:rsidRPr="00997786">
        <w:rPr>
          <w:rStyle w:val="element-citation"/>
          <w:rFonts w:ascii="Times New Roman" w:hAnsi="Times New Roman"/>
          <w:color w:val="000000"/>
          <w:sz w:val="20"/>
          <w:szCs w:val="20"/>
          <w:shd w:val="clear" w:color="auto" w:fill="FFFFFF"/>
        </w:rPr>
        <w:t xml:space="preserve">, </w:t>
      </w:r>
      <w:proofErr w:type="spellStart"/>
      <w:r w:rsidR="0090675A" w:rsidRPr="00997786">
        <w:rPr>
          <w:rStyle w:val="element-citation"/>
          <w:rFonts w:ascii="Times New Roman" w:hAnsi="Times New Roman"/>
          <w:color w:val="000000"/>
          <w:sz w:val="20"/>
          <w:szCs w:val="20"/>
          <w:shd w:val="clear" w:color="auto" w:fill="FFFFFF"/>
        </w:rPr>
        <w:t>Raviglione</w:t>
      </w:r>
      <w:proofErr w:type="spellEnd"/>
      <w:r w:rsidR="00112003" w:rsidRPr="00997786">
        <w:rPr>
          <w:rStyle w:val="element-citation"/>
          <w:rFonts w:ascii="Times New Roman" w:hAnsi="Times New Roman"/>
          <w:color w:val="000000"/>
          <w:sz w:val="20"/>
          <w:szCs w:val="20"/>
          <w:shd w:val="clear" w:color="auto" w:fill="FFFFFF"/>
        </w:rPr>
        <w:t xml:space="preserve"> M</w:t>
      </w:r>
      <w:r w:rsidR="00B764AA" w:rsidRPr="00997786">
        <w:rPr>
          <w:rStyle w:val="element-citation"/>
          <w:rFonts w:ascii="Times New Roman" w:hAnsi="Times New Roman"/>
          <w:color w:val="000000"/>
          <w:sz w:val="20"/>
          <w:szCs w:val="20"/>
          <w:shd w:val="clear" w:color="auto" w:fill="FFFFFF"/>
        </w:rPr>
        <w:t>.</w:t>
      </w:r>
      <w:r w:rsidR="0090675A" w:rsidRPr="00997786">
        <w:rPr>
          <w:rStyle w:val="element-citation"/>
          <w:rFonts w:ascii="Times New Roman" w:hAnsi="Times New Roman"/>
          <w:color w:val="000000"/>
          <w:sz w:val="20"/>
          <w:szCs w:val="20"/>
          <w:shd w:val="clear" w:color="auto" w:fill="FFFFFF"/>
        </w:rPr>
        <w:t xml:space="preserve"> </w:t>
      </w:r>
      <w:r w:rsidR="00267E70" w:rsidRPr="00997786">
        <w:rPr>
          <w:rStyle w:val="element-citation"/>
          <w:rFonts w:ascii="Times New Roman" w:hAnsi="Times New Roman"/>
          <w:color w:val="000000"/>
          <w:sz w:val="20"/>
          <w:szCs w:val="20"/>
          <w:shd w:val="clear" w:color="auto" w:fill="FFFFFF"/>
        </w:rPr>
        <w:t>Global tuberculosis control: lessons learnt and future prospects.</w:t>
      </w:r>
      <w:r w:rsidR="00267E70" w:rsidRPr="00997786">
        <w:rPr>
          <w:rStyle w:val="apple-converted-space"/>
          <w:rFonts w:ascii="Times New Roman" w:hAnsi="Times New Roman"/>
          <w:color w:val="000000"/>
          <w:sz w:val="20"/>
          <w:szCs w:val="20"/>
          <w:shd w:val="clear" w:color="auto" w:fill="FFFFFF"/>
        </w:rPr>
        <w:t> </w:t>
      </w:r>
      <w:r w:rsidR="0090675A" w:rsidRPr="00997786">
        <w:rPr>
          <w:rStyle w:val="ref-journal"/>
          <w:rFonts w:ascii="Times New Roman" w:hAnsi="Times New Roman"/>
          <w:color w:val="000000"/>
          <w:sz w:val="20"/>
          <w:szCs w:val="20"/>
          <w:shd w:val="clear" w:color="auto" w:fill="FFFFFF"/>
        </w:rPr>
        <w:t xml:space="preserve">Nat Rev </w:t>
      </w:r>
      <w:proofErr w:type="spellStart"/>
      <w:r w:rsidR="0090675A" w:rsidRPr="00997786">
        <w:rPr>
          <w:rStyle w:val="ref-journal"/>
          <w:rFonts w:ascii="Times New Roman" w:hAnsi="Times New Roman"/>
          <w:color w:val="000000"/>
          <w:sz w:val="20"/>
          <w:szCs w:val="20"/>
          <w:shd w:val="clear" w:color="auto" w:fill="FFFFFF"/>
        </w:rPr>
        <w:t>Microbiol</w:t>
      </w:r>
      <w:proofErr w:type="spellEnd"/>
      <w:r w:rsidR="00112003" w:rsidRPr="00997786">
        <w:rPr>
          <w:rStyle w:val="ref-journal"/>
          <w:rFonts w:ascii="Times New Roman" w:hAnsi="Times New Roman"/>
          <w:color w:val="000000"/>
          <w:sz w:val="20"/>
          <w:szCs w:val="20"/>
          <w:shd w:val="clear" w:color="auto" w:fill="FFFFFF"/>
        </w:rPr>
        <w:t xml:space="preserve"> 2012</w:t>
      </w:r>
      <w:r w:rsidR="00112003" w:rsidRPr="00997786">
        <w:rPr>
          <w:rStyle w:val="apple-converted-space"/>
          <w:rFonts w:ascii="Times New Roman" w:hAnsi="Times New Roman"/>
          <w:color w:val="000000"/>
          <w:sz w:val="20"/>
          <w:szCs w:val="20"/>
          <w:shd w:val="clear" w:color="auto" w:fill="FFFFFF"/>
        </w:rPr>
        <w:t>;</w:t>
      </w:r>
      <w:r w:rsidR="00B764AA" w:rsidRPr="00997786">
        <w:rPr>
          <w:rStyle w:val="apple-converted-space"/>
          <w:rFonts w:ascii="Times New Roman" w:hAnsi="Times New Roman"/>
          <w:color w:val="000000"/>
          <w:sz w:val="20"/>
          <w:szCs w:val="20"/>
          <w:shd w:val="clear" w:color="auto" w:fill="FFFFFF"/>
        </w:rPr>
        <w:t xml:space="preserve"> </w:t>
      </w:r>
      <w:r w:rsidR="0090675A" w:rsidRPr="00997786">
        <w:rPr>
          <w:rStyle w:val="ref-vol"/>
          <w:rFonts w:ascii="Times New Roman" w:hAnsi="Times New Roman"/>
          <w:color w:val="000000"/>
          <w:sz w:val="20"/>
          <w:szCs w:val="20"/>
          <w:shd w:val="clear" w:color="auto" w:fill="FFFFFF"/>
        </w:rPr>
        <w:t>10</w:t>
      </w:r>
      <w:r w:rsidR="00112003" w:rsidRPr="00997786">
        <w:rPr>
          <w:rStyle w:val="ref-vol"/>
          <w:rFonts w:ascii="Times New Roman" w:hAnsi="Times New Roman"/>
          <w:color w:val="000000"/>
          <w:sz w:val="20"/>
          <w:szCs w:val="20"/>
          <w:shd w:val="clear" w:color="auto" w:fill="FFFFFF"/>
        </w:rPr>
        <w:t>:</w:t>
      </w:r>
      <w:r w:rsidR="0090675A" w:rsidRPr="00997786">
        <w:rPr>
          <w:rStyle w:val="element-citation"/>
          <w:rFonts w:ascii="Times New Roman" w:hAnsi="Times New Roman"/>
          <w:color w:val="000000"/>
          <w:sz w:val="20"/>
          <w:szCs w:val="20"/>
          <w:shd w:val="clear" w:color="auto" w:fill="FFFFFF"/>
        </w:rPr>
        <w:t>407–</w:t>
      </w:r>
      <w:r w:rsidR="00B764AA" w:rsidRPr="00997786">
        <w:rPr>
          <w:rStyle w:val="element-citation"/>
          <w:rFonts w:ascii="Times New Roman" w:hAnsi="Times New Roman"/>
          <w:color w:val="000000"/>
          <w:sz w:val="20"/>
          <w:szCs w:val="20"/>
          <w:shd w:val="clear" w:color="auto" w:fill="FFFFFF"/>
        </w:rPr>
        <w:t>4</w:t>
      </w:r>
      <w:r w:rsidR="0090675A" w:rsidRPr="00997786">
        <w:rPr>
          <w:rStyle w:val="element-citation"/>
          <w:rFonts w:ascii="Times New Roman" w:hAnsi="Times New Roman"/>
          <w:color w:val="000000"/>
          <w:sz w:val="20"/>
          <w:szCs w:val="20"/>
          <w:shd w:val="clear" w:color="auto" w:fill="FFFFFF"/>
        </w:rPr>
        <w:t>16</w:t>
      </w:r>
      <w:r w:rsidR="00706AA3" w:rsidRPr="00997786">
        <w:rPr>
          <w:rStyle w:val="element-citation"/>
          <w:rFonts w:ascii="Times New Roman" w:hAnsi="Times New Roman"/>
          <w:color w:val="000000"/>
          <w:sz w:val="20"/>
          <w:szCs w:val="20"/>
          <w:shd w:val="clear" w:color="auto" w:fill="FFFFFF"/>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shd w:val="clear" w:color="auto" w:fill="FFFFFF"/>
        </w:rPr>
      </w:pPr>
      <w:r w:rsidRPr="00997786">
        <w:rPr>
          <w:rFonts w:ascii="Times New Roman" w:hAnsi="Times New Roman"/>
          <w:color w:val="231F20"/>
          <w:sz w:val="20"/>
          <w:szCs w:val="20"/>
        </w:rPr>
        <w:t>W</w:t>
      </w:r>
      <w:r w:rsidR="00112003" w:rsidRPr="00997786">
        <w:rPr>
          <w:rFonts w:ascii="Times New Roman" w:hAnsi="Times New Roman"/>
          <w:color w:val="231F20"/>
          <w:sz w:val="20"/>
          <w:szCs w:val="20"/>
        </w:rPr>
        <w:t xml:space="preserve">orld Health </w:t>
      </w:r>
      <w:proofErr w:type="spellStart"/>
      <w:r w:rsidR="00112003" w:rsidRPr="00997786">
        <w:rPr>
          <w:rFonts w:ascii="Times New Roman" w:hAnsi="Times New Roman"/>
          <w:color w:val="231F20"/>
          <w:sz w:val="20"/>
          <w:szCs w:val="20"/>
        </w:rPr>
        <w:t>Organisation</w:t>
      </w:r>
      <w:proofErr w:type="spellEnd"/>
      <w:r w:rsidR="00112003" w:rsidRPr="00997786">
        <w:rPr>
          <w:rFonts w:ascii="Times New Roman" w:hAnsi="Times New Roman"/>
          <w:color w:val="231F20"/>
          <w:sz w:val="20"/>
          <w:szCs w:val="20"/>
        </w:rPr>
        <w:t xml:space="preserve">. </w:t>
      </w:r>
      <w:r w:rsidR="0090675A" w:rsidRPr="00997786">
        <w:rPr>
          <w:rFonts w:ascii="Times New Roman" w:hAnsi="Times New Roman"/>
          <w:iCs/>
          <w:color w:val="231F20"/>
          <w:sz w:val="20"/>
          <w:szCs w:val="20"/>
        </w:rPr>
        <w:t>Framework for Effective</w:t>
      </w:r>
      <w:r w:rsidR="00E0735E" w:rsidRPr="00997786">
        <w:rPr>
          <w:rFonts w:ascii="Times New Roman" w:hAnsi="Times New Roman"/>
          <w:color w:val="231F20"/>
          <w:sz w:val="20"/>
          <w:szCs w:val="20"/>
        </w:rPr>
        <w:t xml:space="preserve"> </w:t>
      </w:r>
      <w:r w:rsidR="0090675A" w:rsidRPr="00997786">
        <w:rPr>
          <w:rFonts w:ascii="Times New Roman" w:hAnsi="Times New Roman"/>
          <w:iCs/>
          <w:color w:val="231F20"/>
          <w:sz w:val="20"/>
          <w:szCs w:val="20"/>
        </w:rPr>
        <w:t xml:space="preserve">Tuberculosis Control. WHO Tuberculosis </w:t>
      </w:r>
      <w:proofErr w:type="spellStart"/>
      <w:r w:rsidR="0090675A" w:rsidRPr="00997786">
        <w:rPr>
          <w:rFonts w:ascii="Times New Roman" w:hAnsi="Times New Roman"/>
          <w:iCs/>
          <w:color w:val="231F20"/>
          <w:sz w:val="20"/>
          <w:szCs w:val="20"/>
        </w:rPr>
        <w:t>Programme</w:t>
      </w:r>
      <w:proofErr w:type="spellEnd"/>
      <w:r w:rsidR="00112003" w:rsidRPr="00997786">
        <w:rPr>
          <w:rFonts w:ascii="Times New Roman" w:hAnsi="Times New Roman"/>
          <w:iCs/>
          <w:color w:val="231F20"/>
          <w:sz w:val="20"/>
          <w:szCs w:val="20"/>
        </w:rPr>
        <w:t>, 1994</w:t>
      </w:r>
      <w:r w:rsidR="00C07AEF" w:rsidRPr="00997786">
        <w:rPr>
          <w:rFonts w:ascii="Times New Roman" w:hAnsi="Times New Roman"/>
          <w:i/>
          <w:iCs/>
          <w:color w:val="231F20"/>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shd w:val="clear" w:color="auto" w:fill="FFFFFF"/>
        </w:rPr>
      </w:pPr>
      <w:proofErr w:type="spellStart"/>
      <w:r w:rsidRPr="00997786">
        <w:rPr>
          <w:rFonts w:ascii="Times New Roman" w:hAnsi="Times New Roman"/>
          <w:color w:val="231F20"/>
          <w:sz w:val="20"/>
          <w:szCs w:val="20"/>
        </w:rPr>
        <w:t>R</w:t>
      </w:r>
      <w:r w:rsidR="00706AA3" w:rsidRPr="00997786">
        <w:rPr>
          <w:rFonts w:ascii="Times New Roman" w:hAnsi="Times New Roman"/>
          <w:color w:val="231F20"/>
          <w:sz w:val="20"/>
          <w:szCs w:val="20"/>
        </w:rPr>
        <w:t>aviglione</w:t>
      </w:r>
      <w:proofErr w:type="spellEnd"/>
      <w:r w:rsidR="00706AA3" w:rsidRPr="00997786">
        <w:rPr>
          <w:rFonts w:ascii="Times New Roman" w:hAnsi="Times New Roman"/>
          <w:color w:val="231F20"/>
          <w:sz w:val="20"/>
          <w:szCs w:val="20"/>
        </w:rPr>
        <w:t xml:space="preserve"> MC</w:t>
      </w:r>
      <w:r w:rsidR="0090675A" w:rsidRPr="00997786">
        <w:rPr>
          <w:rFonts w:ascii="Times New Roman" w:hAnsi="Times New Roman"/>
          <w:color w:val="231F20"/>
          <w:sz w:val="20"/>
          <w:szCs w:val="20"/>
        </w:rPr>
        <w:t>, D</w:t>
      </w:r>
      <w:r w:rsidR="00706AA3" w:rsidRPr="00997786">
        <w:rPr>
          <w:rFonts w:ascii="Times New Roman" w:hAnsi="Times New Roman"/>
          <w:color w:val="231F20"/>
          <w:sz w:val="20"/>
          <w:szCs w:val="20"/>
        </w:rPr>
        <w:t>ye C</w:t>
      </w:r>
      <w:r w:rsidR="0014573C" w:rsidRPr="00997786">
        <w:rPr>
          <w:rFonts w:ascii="Times New Roman" w:hAnsi="Times New Roman"/>
          <w:color w:val="231F20"/>
          <w:sz w:val="20"/>
          <w:szCs w:val="20"/>
        </w:rPr>
        <w:t>, Schmidt</w:t>
      </w:r>
      <w:r w:rsidR="004C0C8E" w:rsidRPr="00997786">
        <w:rPr>
          <w:rFonts w:ascii="Times New Roman" w:hAnsi="Times New Roman"/>
          <w:color w:val="231F20"/>
          <w:sz w:val="20"/>
          <w:szCs w:val="20"/>
        </w:rPr>
        <w:t xml:space="preserve"> </w:t>
      </w:r>
      <w:r w:rsidR="00706AA3" w:rsidRPr="00997786">
        <w:rPr>
          <w:rFonts w:ascii="Times New Roman" w:hAnsi="Times New Roman"/>
          <w:color w:val="231F20"/>
          <w:sz w:val="20"/>
          <w:szCs w:val="20"/>
        </w:rPr>
        <w:t>S</w:t>
      </w:r>
      <w:r w:rsidR="0014573C" w:rsidRPr="00997786">
        <w:rPr>
          <w:rFonts w:ascii="Times New Roman" w:hAnsi="Times New Roman"/>
          <w:color w:val="231F20"/>
          <w:sz w:val="20"/>
          <w:szCs w:val="20"/>
        </w:rPr>
        <w:t xml:space="preserve">, </w:t>
      </w:r>
      <w:r w:rsidR="00706AA3" w:rsidRPr="00997786">
        <w:rPr>
          <w:rFonts w:ascii="Times New Roman" w:hAnsi="Times New Roman"/>
          <w:color w:val="231F20"/>
          <w:sz w:val="20"/>
          <w:szCs w:val="20"/>
        </w:rPr>
        <w:t>Kochi</w:t>
      </w:r>
      <w:r w:rsidR="00C07AEF" w:rsidRPr="00997786">
        <w:rPr>
          <w:rFonts w:ascii="Times New Roman" w:hAnsi="Times New Roman"/>
          <w:color w:val="231F20"/>
          <w:sz w:val="20"/>
          <w:szCs w:val="20"/>
        </w:rPr>
        <w:t xml:space="preserve"> A</w:t>
      </w:r>
      <w:r w:rsidR="0014573C" w:rsidRPr="00997786">
        <w:rPr>
          <w:rFonts w:ascii="Times New Roman" w:hAnsi="Times New Roman"/>
          <w:color w:val="231F20"/>
          <w:sz w:val="20"/>
          <w:szCs w:val="20"/>
        </w:rPr>
        <w:t xml:space="preserve">. </w:t>
      </w:r>
      <w:r w:rsidR="00267E70" w:rsidRPr="00997786">
        <w:rPr>
          <w:rFonts w:ascii="Times New Roman" w:hAnsi="Times New Roman"/>
          <w:color w:val="231F20"/>
          <w:sz w:val="20"/>
          <w:szCs w:val="20"/>
        </w:rPr>
        <w:t>Assessment of worldwide tuberculosis control.</w:t>
      </w:r>
      <w:r w:rsidR="0090675A" w:rsidRPr="00997786">
        <w:rPr>
          <w:rFonts w:ascii="Times New Roman" w:hAnsi="Times New Roman"/>
          <w:color w:val="231F20"/>
          <w:sz w:val="20"/>
          <w:szCs w:val="20"/>
        </w:rPr>
        <w:t xml:space="preserve"> </w:t>
      </w:r>
      <w:r w:rsidR="0090675A" w:rsidRPr="00997786">
        <w:rPr>
          <w:rFonts w:ascii="Times New Roman" w:hAnsi="Times New Roman"/>
          <w:iCs/>
          <w:color w:val="231F20"/>
          <w:sz w:val="20"/>
          <w:szCs w:val="20"/>
        </w:rPr>
        <w:t>Lancet</w:t>
      </w:r>
      <w:r w:rsidR="0014573C" w:rsidRPr="00997786">
        <w:rPr>
          <w:rFonts w:ascii="Times New Roman" w:hAnsi="Times New Roman"/>
          <w:color w:val="231F20"/>
          <w:sz w:val="20"/>
          <w:szCs w:val="20"/>
        </w:rPr>
        <w:t xml:space="preserve"> 1997;</w:t>
      </w:r>
      <w:r w:rsidR="00C07AEF" w:rsidRPr="00997786">
        <w:rPr>
          <w:rFonts w:ascii="Times New Roman" w:hAnsi="Times New Roman"/>
          <w:color w:val="231F20"/>
          <w:sz w:val="20"/>
          <w:szCs w:val="20"/>
        </w:rPr>
        <w:t xml:space="preserve"> </w:t>
      </w:r>
      <w:r w:rsidR="0090675A" w:rsidRPr="00997786">
        <w:rPr>
          <w:rFonts w:ascii="Times New Roman" w:hAnsi="Times New Roman"/>
          <w:bCs/>
          <w:color w:val="231F20"/>
          <w:sz w:val="20"/>
          <w:szCs w:val="20"/>
        </w:rPr>
        <w:t>350</w:t>
      </w:r>
      <w:r w:rsidR="0014573C" w:rsidRPr="00997786">
        <w:rPr>
          <w:rFonts w:ascii="Times New Roman" w:hAnsi="Times New Roman"/>
          <w:color w:val="231F20"/>
          <w:sz w:val="20"/>
          <w:szCs w:val="20"/>
        </w:rPr>
        <w:t>:</w:t>
      </w:r>
      <w:r w:rsidR="00C07AEF" w:rsidRPr="00997786">
        <w:rPr>
          <w:rFonts w:ascii="Times New Roman" w:hAnsi="Times New Roman"/>
          <w:color w:val="231F20"/>
          <w:sz w:val="20"/>
          <w:szCs w:val="20"/>
        </w:rPr>
        <w:t>624–629.</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231F20"/>
          <w:sz w:val="20"/>
          <w:szCs w:val="20"/>
        </w:rPr>
      </w:pPr>
      <w:proofErr w:type="spellStart"/>
      <w:r w:rsidRPr="00997786">
        <w:rPr>
          <w:rFonts w:ascii="Times New Roman" w:hAnsi="Times New Roman"/>
          <w:color w:val="231F20"/>
          <w:sz w:val="20"/>
          <w:szCs w:val="20"/>
        </w:rPr>
        <w:t>L</w:t>
      </w:r>
      <w:r w:rsidR="00706AA3" w:rsidRPr="00997786">
        <w:rPr>
          <w:rFonts w:ascii="Times New Roman" w:hAnsi="Times New Roman"/>
          <w:color w:val="231F20"/>
          <w:sz w:val="20"/>
          <w:szCs w:val="20"/>
        </w:rPr>
        <w:t>ienhardt</w:t>
      </w:r>
      <w:proofErr w:type="spellEnd"/>
      <w:r w:rsidR="0014573C" w:rsidRPr="00997786">
        <w:rPr>
          <w:rFonts w:ascii="Times New Roman" w:hAnsi="Times New Roman"/>
          <w:color w:val="231F20"/>
          <w:sz w:val="20"/>
          <w:szCs w:val="20"/>
        </w:rPr>
        <w:t xml:space="preserve"> </w:t>
      </w:r>
      <w:r w:rsidR="00706AA3" w:rsidRPr="00997786">
        <w:rPr>
          <w:rFonts w:ascii="Times New Roman" w:hAnsi="Times New Roman"/>
          <w:color w:val="231F20"/>
          <w:sz w:val="20"/>
          <w:szCs w:val="20"/>
        </w:rPr>
        <w:t>C</w:t>
      </w:r>
      <w:r w:rsidR="0014573C" w:rsidRPr="00997786">
        <w:rPr>
          <w:rFonts w:ascii="Times New Roman" w:hAnsi="Times New Roman"/>
          <w:color w:val="231F20"/>
          <w:sz w:val="20"/>
          <w:szCs w:val="20"/>
        </w:rPr>
        <w:t>,</w:t>
      </w:r>
      <w:r w:rsidR="00706AA3" w:rsidRPr="00997786">
        <w:rPr>
          <w:rFonts w:ascii="Times New Roman" w:hAnsi="Times New Roman"/>
          <w:color w:val="231F20"/>
          <w:sz w:val="20"/>
          <w:szCs w:val="20"/>
        </w:rPr>
        <w:t xml:space="preserve"> Ogden J</w:t>
      </w:r>
      <w:r w:rsidR="0014573C" w:rsidRPr="00997786">
        <w:rPr>
          <w:rFonts w:ascii="Times New Roman" w:hAnsi="Times New Roman"/>
          <w:color w:val="231F20"/>
          <w:sz w:val="20"/>
          <w:szCs w:val="20"/>
        </w:rPr>
        <w:t>A.</w:t>
      </w:r>
      <w:r w:rsidR="00B764AA" w:rsidRPr="00997786">
        <w:rPr>
          <w:rFonts w:ascii="Times New Roman" w:hAnsi="Times New Roman"/>
          <w:color w:val="231F20"/>
          <w:sz w:val="20"/>
          <w:szCs w:val="20"/>
        </w:rPr>
        <w:t xml:space="preserve"> </w:t>
      </w:r>
      <w:r w:rsidR="00267E70" w:rsidRPr="00997786">
        <w:rPr>
          <w:rFonts w:ascii="Times New Roman" w:hAnsi="Times New Roman"/>
          <w:color w:val="231F20"/>
          <w:sz w:val="20"/>
          <w:szCs w:val="20"/>
        </w:rPr>
        <w:t xml:space="preserve">Tuberculosis control in resource-poor countries: have we reached the limits of the universal paradigm? </w:t>
      </w:r>
      <w:proofErr w:type="spellStart"/>
      <w:r w:rsidR="00C07AEF" w:rsidRPr="00997786">
        <w:rPr>
          <w:rFonts w:ascii="Times New Roman" w:hAnsi="Times New Roman"/>
          <w:iCs/>
          <w:color w:val="231F20"/>
          <w:sz w:val="20"/>
          <w:szCs w:val="20"/>
        </w:rPr>
        <w:t>Trop</w:t>
      </w:r>
      <w:proofErr w:type="spellEnd"/>
      <w:r w:rsidR="00C07AEF" w:rsidRPr="00997786">
        <w:rPr>
          <w:rFonts w:ascii="Times New Roman" w:hAnsi="Times New Roman"/>
          <w:iCs/>
          <w:color w:val="231F20"/>
          <w:sz w:val="20"/>
          <w:szCs w:val="20"/>
        </w:rPr>
        <w:t xml:space="preserve"> Med In</w:t>
      </w:r>
      <w:r w:rsidR="0090675A" w:rsidRPr="00997786">
        <w:rPr>
          <w:rFonts w:ascii="Times New Roman" w:hAnsi="Times New Roman"/>
          <w:iCs/>
          <w:color w:val="231F20"/>
          <w:sz w:val="20"/>
          <w:szCs w:val="20"/>
        </w:rPr>
        <w:t xml:space="preserve"> </w:t>
      </w:r>
      <w:proofErr w:type="spellStart"/>
      <w:r w:rsidR="0090675A" w:rsidRPr="00997786">
        <w:rPr>
          <w:rFonts w:ascii="Times New Roman" w:hAnsi="Times New Roman"/>
          <w:iCs/>
          <w:color w:val="231F20"/>
          <w:sz w:val="20"/>
          <w:szCs w:val="20"/>
        </w:rPr>
        <w:t>Hlth</w:t>
      </w:r>
      <w:proofErr w:type="spellEnd"/>
      <w:r w:rsidR="0014573C" w:rsidRPr="00997786">
        <w:rPr>
          <w:rFonts w:ascii="Times New Roman" w:hAnsi="Times New Roman"/>
          <w:iCs/>
          <w:color w:val="231F20"/>
          <w:sz w:val="20"/>
          <w:szCs w:val="20"/>
        </w:rPr>
        <w:t xml:space="preserve"> 2004;</w:t>
      </w:r>
      <w:r w:rsidR="0090675A" w:rsidRPr="00997786">
        <w:rPr>
          <w:rFonts w:ascii="Times New Roman" w:hAnsi="Times New Roman"/>
          <w:i/>
          <w:iCs/>
          <w:color w:val="231F20"/>
          <w:sz w:val="20"/>
          <w:szCs w:val="20"/>
        </w:rPr>
        <w:t xml:space="preserve"> </w:t>
      </w:r>
      <w:r w:rsidR="0090675A" w:rsidRPr="00997786">
        <w:rPr>
          <w:rFonts w:ascii="Times New Roman" w:hAnsi="Times New Roman"/>
          <w:bCs/>
          <w:color w:val="231F20"/>
          <w:sz w:val="20"/>
          <w:szCs w:val="20"/>
        </w:rPr>
        <w:t>9</w:t>
      </w:r>
      <w:r w:rsidR="0014573C" w:rsidRPr="00997786">
        <w:rPr>
          <w:rFonts w:ascii="Times New Roman" w:hAnsi="Times New Roman"/>
          <w:color w:val="231F20"/>
          <w:sz w:val="20"/>
          <w:szCs w:val="20"/>
        </w:rPr>
        <w:t>:</w:t>
      </w:r>
      <w:r w:rsidR="00C07AEF" w:rsidRPr="00997786">
        <w:rPr>
          <w:rFonts w:ascii="Times New Roman" w:hAnsi="Times New Roman"/>
          <w:color w:val="231F20"/>
          <w:sz w:val="20"/>
          <w:szCs w:val="20"/>
        </w:rPr>
        <w:t>833– 841.</w:t>
      </w:r>
    </w:p>
    <w:p w:rsidR="00997786" w:rsidRPr="00997786" w:rsidRDefault="00997786" w:rsidP="007F10B3">
      <w:pPr>
        <w:pStyle w:val="Heading1"/>
        <w:numPr>
          <w:ilvl w:val="0"/>
          <w:numId w:val="11"/>
        </w:numPr>
        <w:shd w:val="clear" w:color="auto" w:fill="FFFFFF"/>
        <w:adjustRightInd w:val="0"/>
        <w:snapToGrid w:val="0"/>
        <w:spacing w:before="0" w:beforeAutospacing="0" w:after="0" w:afterAutospacing="0"/>
        <w:jc w:val="both"/>
        <w:textAlignment w:val="baseline"/>
        <w:rPr>
          <w:b w:val="0"/>
          <w:bCs w:val="0"/>
          <w:color w:val="2E2E2E"/>
          <w:kern w:val="0"/>
          <w:sz w:val="20"/>
          <w:szCs w:val="20"/>
        </w:rPr>
      </w:pPr>
      <w:r w:rsidRPr="00997786">
        <w:rPr>
          <w:b w:val="0"/>
          <w:color w:val="231F20"/>
          <w:kern w:val="0"/>
          <w:sz w:val="20"/>
          <w:szCs w:val="20"/>
        </w:rPr>
        <w:t>G</w:t>
      </w:r>
      <w:r w:rsidR="002B3F9D" w:rsidRPr="00997786">
        <w:rPr>
          <w:b w:val="0"/>
          <w:color w:val="231F20"/>
          <w:kern w:val="0"/>
          <w:sz w:val="20"/>
          <w:szCs w:val="20"/>
        </w:rPr>
        <w:t xml:space="preserve">andhi NR, Nunn P, </w:t>
      </w:r>
      <w:proofErr w:type="spellStart"/>
      <w:r w:rsidR="002B3F9D" w:rsidRPr="00997786">
        <w:rPr>
          <w:b w:val="0"/>
          <w:color w:val="231F20"/>
          <w:kern w:val="0"/>
          <w:sz w:val="20"/>
          <w:szCs w:val="20"/>
        </w:rPr>
        <w:t>Dheda</w:t>
      </w:r>
      <w:proofErr w:type="spellEnd"/>
      <w:r w:rsidR="002B3F9D" w:rsidRPr="00997786">
        <w:rPr>
          <w:b w:val="0"/>
          <w:color w:val="231F20"/>
          <w:kern w:val="0"/>
          <w:sz w:val="20"/>
          <w:szCs w:val="20"/>
        </w:rPr>
        <w:t xml:space="preserve"> K</w:t>
      </w:r>
      <w:r w:rsidR="004C0C8E" w:rsidRPr="00997786">
        <w:rPr>
          <w:b w:val="0"/>
          <w:color w:val="231F20"/>
          <w:kern w:val="0"/>
          <w:sz w:val="20"/>
          <w:szCs w:val="20"/>
        </w:rPr>
        <w:t>.</w:t>
      </w:r>
      <w:r w:rsidR="002B3F9D" w:rsidRPr="00997786">
        <w:rPr>
          <w:b w:val="0"/>
          <w:color w:val="231F20"/>
          <w:kern w:val="0"/>
          <w:sz w:val="20"/>
          <w:szCs w:val="20"/>
        </w:rPr>
        <w:t xml:space="preserve">, </w:t>
      </w:r>
      <w:proofErr w:type="spellStart"/>
      <w:r w:rsidR="002B3F9D" w:rsidRPr="00997786">
        <w:rPr>
          <w:b w:val="0"/>
          <w:color w:val="231F20"/>
          <w:kern w:val="0"/>
          <w:sz w:val="20"/>
          <w:szCs w:val="20"/>
        </w:rPr>
        <w:t>Schaaf</w:t>
      </w:r>
      <w:proofErr w:type="spellEnd"/>
      <w:r w:rsidR="002B3F9D" w:rsidRPr="00997786">
        <w:rPr>
          <w:b w:val="0"/>
          <w:color w:val="231F20"/>
          <w:kern w:val="0"/>
          <w:sz w:val="20"/>
          <w:szCs w:val="20"/>
        </w:rPr>
        <w:t xml:space="preserve"> HS, </w:t>
      </w:r>
      <w:proofErr w:type="spellStart"/>
      <w:r w:rsidR="002B3F9D" w:rsidRPr="00997786">
        <w:rPr>
          <w:b w:val="0"/>
          <w:color w:val="231F20"/>
          <w:kern w:val="0"/>
          <w:sz w:val="20"/>
          <w:szCs w:val="20"/>
        </w:rPr>
        <w:t>Zignol</w:t>
      </w:r>
      <w:proofErr w:type="spellEnd"/>
      <w:r w:rsidR="002B3F9D" w:rsidRPr="00997786">
        <w:rPr>
          <w:b w:val="0"/>
          <w:color w:val="231F20"/>
          <w:kern w:val="0"/>
          <w:sz w:val="20"/>
          <w:szCs w:val="20"/>
        </w:rPr>
        <w:t xml:space="preserve"> M, </w:t>
      </w:r>
      <w:proofErr w:type="spellStart"/>
      <w:r w:rsidR="002B3F9D" w:rsidRPr="00997786">
        <w:rPr>
          <w:b w:val="0"/>
          <w:color w:val="231F20"/>
          <w:kern w:val="0"/>
          <w:sz w:val="20"/>
          <w:szCs w:val="20"/>
        </w:rPr>
        <w:t>Soolingen</w:t>
      </w:r>
      <w:proofErr w:type="spellEnd"/>
      <w:r w:rsidR="002B3F9D" w:rsidRPr="00997786">
        <w:rPr>
          <w:b w:val="0"/>
          <w:color w:val="231F20"/>
          <w:kern w:val="0"/>
          <w:sz w:val="20"/>
          <w:szCs w:val="20"/>
        </w:rPr>
        <w:t xml:space="preserve"> D</w:t>
      </w:r>
      <w:r w:rsidR="00CD6768" w:rsidRPr="00997786">
        <w:rPr>
          <w:b w:val="0"/>
          <w:color w:val="231F20"/>
          <w:kern w:val="0"/>
          <w:sz w:val="20"/>
          <w:szCs w:val="20"/>
        </w:rPr>
        <w:t>V, et al</w:t>
      </w:r>
      <w:r w:rsidR="00B764AA" w:rsidRPr="00997786">
        <w:rPr>
          <w:b w:val="0"/>
          <w:color w:val="231F20"/>
          <w:kern w:val="0"/>
          <w:sz w:val="20"/>
          <w:szCs w:val="20"/>
        </w:rPr>
        <w:t>.</w:t>
      </w:r>
      <w:r w:rsidR="002B3F9D" w:rsidRPr="00997786">
        <w:rPr>
          <w:b w:val="0"/>
          <w:bCs w:val="0"/>
          <w:i/>
          <w:color w:val="2E2E2E"/>
          <w:kern w:val="0"/>
          <w:sz w:val="20"/>
          <w:szCs w:val="20"/>
        </w:rPr>
        <w:t xml:space="preserve"> </w:t>
      </w:r>
      <w:r w:rsidR="00267E70" w:rsidRPr="00997786">
        <w:rPr>
          <w:b w:val="0"/>
          <w:bCs w:val="0"/>
          <w:color w:val="2E2E2E"/>
          <w:kern w:val="0"/>
          <w:sz w:val="20"/>
          <w:szCs w:val="20"/>
        </w:rPr>
        <w:t xml:space="preserve">Multidrug-resistant and extensively drug-resistant tuberculosis: a threat to global control of tuberculosis. </w:t>
      </w:r>
      <w:r w:rsidR="002B3F9D" w:rsidRPr="00997786">
        <w:rPr>
          <w:b w:val="0"/>
          <w:bCs w:val="0"/>
          <w:color w:val="2E2E2E"/>
          <w:kern w:val="0"/>
          <w:sz w:val="20"/>
          <w:szCs w:val="20"/>
        </w:rPr>
        <w:t>Lancet</w:t>
      </w:r>
      <w:r w:rsidR="0014573C" w:rsidRPr="00997786">
        <w:rPr>
          <w:b w:val="0"/>
          <w:bCs w:val="0"/>
          <w:color w:val="2E2E2E"/>
          <w:kern w:val="0"/>
          <w:sz w:val="20"/>
          <w:szCs w:val="20"/>
        </w:rPr>
        <w:t xml:space="preserve"> 2010;</w:t>
      </w:r>
      <w:r w:rsidR="007356D9" w:rsidRPr="00997786">
        <w:rPr>
          <w:b w:val="0"/>
          <w:bCs w:val="0"/>
          <w:color w:val="2E2E2E"/>
          <w:kern w:val="0"/>
          <w:sz w:val="20"/>
          <w:szCs w:val="20"/>
        </w:rPr>
        <w:t xml:space="preserve"> 375 (9728)</w:t>
      </w:r>
      <w:r w:rsidR="0014573C" w:rsidRPr="00997786">
        <w:rPr>
          <w:b w:val="0"/>
          <w:bCs w:val="0"/>
          <w:color w:val="2E2E2E"/>
          <w:kern w:val="0"/>
          <w:sz w:val="20"/>
          <w:szCs w:val="20"/>
        </w:rPr>
        <w:t>:</w:t>
      </w:r>
      <w:r w:rsidR="002B3F9D" w:rsidRPr="00997786">
        <w:rPr>
          <w:b w:val="0"/>
          <w:bCs w:val="0"/>
          <w:color w:val="2E2E2E"/>
          <w:kern w:val="0"/>
          <w:sz w:val="20"/>
          <w:szCs w:val="20"/>
        </w:rPr>
        <w:t>1830-1843.</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rPr>
      </w:pPr>
      <w:proofErr w:type="spellStart"/>
      <w:r w:rsidRPr="00997786">
        <w:rPr>
          <w:rFonts w:ascii="Times New Roman" w:hAnsi="Times New Roman"/>
          <w:sz w:val="20"/>
          <w:szCs w:val="20"/>
        </w:rPr>
        <w:t>R</w:t>
      </w:r>
      <w:r w:rsidR="00706AA3" w:rsidRPr="00997786">
        <w:rPr>
          <w:rFonts w:ascii="Times New Roman" w:hAnsi="Times New Roman"/>
          <w:sz w:val="20"/>
          <w:szCs w:val="20"/>
        </w:rPr>
        <w:t>ajbhandary</w:t>
      </w:r>
      <w:proofErr w:type="spellEnd"/>
      <w:r w:rsidR="0014573C" w:rsidRPr="00997786">
        <w:rPr>
          <w:rFonts w:ascii="Times New Roman" w:hAnsi="Times New Roman"/>
          <w:sz w:val="20"/>
          <w:szCs w:val="20"/>
        </w:rPr>
        <w:t xml:space="preserve"> </w:t>
      </w:r>
      <w:r w:rsidR="00706AA3" w:rsidRPr="00997786">
        <w:rPr>
          <w:rFonts w:ascii="Times New Roman" w:hAnsi="Times New Roman"/>
          <w:sz w:val="20"/>
          <w:szCs w:val="20"/>
        </w:rPr>
        <w:t>SS,</w:t>
      </w:r>
      <w:r w:rsidR="007F10B3">
        <w:rPr>
          <w:rFonts w:ascii="Times New Roman" w:hAnsi="Times New Roman" w:hint="eastAsia"/>
          <w:sz w:val="20"/>
          <w:szCs w:val="20"/>
          <w:lang w:eastAsia="zh-CN"/>
        </w:rPr>
        <w:t xml:space="preserve"> </w:t>
      </w:r>
      <w:r w:rsidR="00706AA3" w:rsidRPr="00997786">
        <w:rPr>
          <w:rFonts w:ascii="Times New Roman" w:hAnsi="Times New Roman"/>
          <w:sz w:val="20"/>
          <w:szCs w:val="20"/>
        </w:rPr>
        <w:t>Marks SM</w:t>
      </w:r>
      <w:r w:rsidR="0014573C" w:rsidRPr="00997786">
        <w:rPr>
          <w:rFonts w:ascii="Times New Roman" w:hAnsi="Times New Roman"/>
          <w:sz w:val="20"/>
          <w:szCs w:val="20"/>
        </w:rPr>
        <w:t xml:space="preserve">, </w:t>
      </w:r>
      <w:r w:rsidR="00706AA3" w:rsidRPr="00997786">
        <w:rPr>
          <w:rFonts w:ascii="Times New Roman" w:hAnsi="Times New Roman"/>
          <w:sz w:val="20"/>
          <w:szCs w:val="20"/>
        </w:rPr>
        <w:t>Bock NN</w:t>
      </w:r>
      <w:r w:rsidR="00B764AA" w:rsidRPr="00997786">
        <w:rPr>
          <w:rFonts w:ascii="Times New Roman" w:hAnsi="Times New Roman"/>
          <w:color w:val="000000"/>
          <w:sz w:val="20"/>
          <w:szCs w:val="20"/>
        </w:rPr>
        <w:t xml:space="preserve">. </w:t>
      </w:r>
      <w:r w:rsidR="00267E70" w:rsidRPr="00997786">
        <w:rPr>
          <w:rFonts w:ascii="Times New Roman" w:hAnsi="Times New Roman"/>
          <w:color w:val="000000"/>
          <w:sz w:val="20"/>
          <w:szCs w:val="20"/>
        </w:rPr>
        <w:t>Costs of patients hospitalized for multi-drug resistant tuberculosis.</w:t>
      </w:r>
      <w:r w:rsidR="00267E70" w:rsidRPr="00997786">
        <w:rPr>
          <w:rFonts w:ascii="Times New Roman" w:hAnsi="Times New Roman"/>
          <w:i/>
          <w:color w:val="000000"/>
          <w:sz w:val="20"/>
          <w:szCs w:val="20"/>
        </w:rPr>
        <w:t xml:space="preserve"> </w:t>
      </w:r>
      <w:proofErr w:type="spellStart"/>
      <w:r w:rsidR="00706AA3" w:rsidRPr="00997786">
        <w:rPr>
          <w:rFonts w:ascii="Times New Roman" w:hAnsi="Times New Roman"/>
          <w:color w:val="000000"/>
          <w:sz w:val="20"/>
          <w:szCs w:val="20"/>
        </w:rPr>
        <w:t>Int</w:t>
      </w:r>
      <w:proofErr w:type="spellEnd"/>
      <w:r w:rsidR="00706AA3" w:rsidRPr="00997786">
        <w:rPr>
          <w:rFonts w:ascii="Times New Roman" w:hAnsi="Times New Roman"/>
          <w:color w:val="000000"/>
          <w:sz w:val="20"/>
          <w:szCs w:val="20"/>
        </w:rPr>
        <w:t xml:space="preserve"> J </w:t>
      </w:r>
      <w:proofErr w:type="spellStart"/>
      <w:r w:rsidR="00706AA3" w:rsidRPr="00997786">
        <w:rPr>
          <w:rFonts w:ascii="Times New Roman" w:hAnsi="Times New Roman"/>
          <w:color w:val="000000"/>
          <w:sz w:val="20"/>
          <w:szCs w:val="20"/>
        </w:rPr>
        <w:t>Tuberc</w:t>
      </w:r>
      <w:proofErr w:type="spellEnd"/>
      <w:r w:rsidR="00706AA3" w:rsidRPr="00997786">
        <w:rPr>
          <w:rFonts w:ascii="Times New Roman" w:hAnsi="Times New Roman"/>
          <w:color w:val="000000"/>
          <w:sz w:val="20"/>
          <w:szCs w:val="20"/>
        </w:rPr>
        <w:t xml:space="preserve"> Lung </w:t>
      </w:r>
      <w:proofErr w:type="spellStart"/>
      <w:r w:rsidR="00706AA3" w:rsidRPr="00997786">
        <w:rPr>
          <w:rFonts w:ascii="Times New Roman" w:hAnsi="Times New Roman"/>
          <w:color w:val="000000"/>
          <w:sz w:val="20"/>
          <w:szCs w:val="20"/>
        </w:rPr>
        <w:t>Dis</w:t>
      </w:r>
      <w:proofErr w:type="spellEnd"/>
      <w:r w:rsidR="0014573C" w:rsidRPr="00997786">
        <w:rPr>
          <w:rFonts w:ascii="Times New Roman" w:hAnsi="Times New Roman"/>
          <w:color w:val="000000"/>
          <w:sz w:val="20"/>
          <w:szCs w:val="20"/>
        </w:rPr>
        <w:t xml:space="preserve"> 2004; 8:</w:t>
      </w:r>
      <w:r w:rsidR="00417255" w:rsidRPr="00997786">
        <w:rPr>
          <w:rFonts w:ascii="Times New Roman" w:hAnsi="Times New Roman"/>
          <w:color w:val="000000"/>
          <w:sz w:val="20"/>
          <w:szCs w:val="20"/>
        </w:rPr>
        <w:t>1012–1016.</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T</w:t>
      </w:r>
      <w:r w:rsidR="009F67E5" w:rsidRPr="00997786">
        <w:rPr>
          <w:rFonts w:ascii="Times New Roman" w:hAnsi="Times New Roman"/>
          <w:color w:val="000000"/>
          <w:sz w:val="20"/>
          <w:szCs w:val="20"/>
        </w:rPr>
        <w:t>reatmen</w:t>
      </w:r>
      <w:r w:rsidR="00160DA3" w:rsidRPr="00997786">
        <w:rPr>
          <w:rFonts w:ascii="Times New Roman" w:hAnsi="Times New Roman"/>
          <w:color w:val="000000"/>
          <w:sz w:val="20"/>
          <w:szCs w:val="20"/>
        </w:rPr>
        <w:t>t of Tuberculosis (guidelines)</w:t>
      </w:r>
      <w:r w:rsidR="00B52940" w:rsidRPr="00997786">
        <w:rPr>
          <w:rFonts w:ascii="Times New Roman" w:hAnsi="Times New Roman"/>
          <w:color w:val="000000"/>
          <w:sz w:val="20"/>
          <w:szCs w:val="20"/>
        </w:rPr>
        <w:t>.</w:t>
      </w:r>
      <w:r w:rsidR="0014573C" w:rsidRPr="00997786">
        <w:rPr>
          <w:rFonts w:ascii="Times New Roman" w:hAnsi="Times New Roman"/>
          <w:color w:val="000000"/>
          <w:sz w:val="20"/>
          <w:szCs w:val="20"/>
        </w:rPr>
        <w:t xml:space="preserve"> </w:t>
      </w:r>
      <w:r w:rsidR="00B52940" w:rsidRPr="00997786">
        <w:rPr>
          <w:rFonts w:ascii="Times New Roman" w:hAnsi="Times New Roman"/>
          <w:color w:val="000000"/>
          <w:sz w:val="20"/>
          <w:szCs w:val="20"/>
        </w:rPr>
        <w:t>Document WHO/ HTM/ TB/2009.42</w:t>
      </w:r>
      <w:r w:rsidR="0014573C" w:rsidRPr="00997786">
        <w:rPr>
          <w:rFonts w:ascii="Times New Roman" w:hAnsi="Times New Roman"/>
          <w:color w:val="000000"/>
          <w:sz w:val="20"/>
          <w:szCs w:val="20"/>
        </w:rPr>
        <w:t>, 2009</w:t>
      </w:r>
      <w:r w:rsidR="00947899" w:rsidRPr="00997786">
        <w:rPr>
          <w:rFonts w:ascii="Times New Roman" w:hAnsi="Times New Roman"/>
          <w:color w:val="000000"/>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rPr>
      </w:pPr>
      <w:proofErr w:type="spellStart"/>
      <w:r w:rsidRPr="00997786">
        <w:rPr>
          <w:rFonts w:ascii="Times New Roman" w:hAnsi="Times New Roman"/>
          <w:color w:val="000000"/>
          <w:sz w:val="20"/>
          <w:szCs w:val="20"/>
        </w:rPr>
        <w:t>M</w:t>
      </w:r>
      <w:r w:rsidR="00F651E0" w:rsidRPr="00997786">
        <w:rPr>
          <w:rFonts w:ascii="Times New Roman" w:hAnsi="Times New Roman"/>
          <w:color w:val="000000"/>
          <w:sz w:val="20"/>
          <w:szCs w:val="20"/>
        </w:rPr>
        <w:t>asjedi</w:t>
      </w:r>
      <w:proofErr w:type="spellEnd"/>
      <w:r w:rsidR="0014573C" w:rsidRPr="00997786">
        <w:rPr>
          <w:rFonts w:ascii="Times New Roman" w:hAnsi="Times New Roman"/>
          <w:color w:val="000000"/>
          <w:sz w:val="20"/>
          <w:szCs w:val="20"/>
        </w:rPr>
        <w:t xml:space="preserve"> </w:t>
      </w:r>
      <w:r w:rsidR="00F651E0" w:rsidRPr="00997786">
        <w:rPr>
          <w:rFonts w:ascii="Times New Roman" w:hAnsi="Times New Roman"/>
          <w:color w:val="000000"/>
          <w:sz w:val="20"/>
          <w:szCs w:val="20"/>
        </w:rPr>
        <w:t xml:space="preserve">MR, </w:t>
      </w:r>
      <w:proofErr w:type="spellStart"/>
      <w:r w:rsidR="00F651E0" w:rsidRPr="00997786">
        <w:rPr>
          <w:rFonts w:ascii="Times New Roman" w:hAnsi="Times New Roman"/>
          <w:color w:val="000000"/>
          <w:sz w:val="20"/>
          <w:szCs w:val="20"/>
        </w:rPr>
        <w:t>Farnia</w:t>
      </w:r>
      <w:proofErr w:type="spellEnd"/>
      <w:r w:rsidR="00F651E0" w:rsidRPr="00997786">
        <w:rPr>
          <w:rFonts w:ascii="Times New Roman" w:hAnsi="Times New Roman"/>
          <w:color w:val="000000"/>
          <w:sz w:val="20"/>
          <w:szCs w:val="20"/>
        </w:rPr>
        <w:t xml:space="preserve"> P, </w:t>
      </w:r>
      <w:proofErr w:type="spellStart"/>
      <w:r w:rsidR="00F651E0" w:rsidRPr="00997786">
        <w:rPr>
          <w:rFonts w:ascii="Times New Roman" w:hAnsi="Times New Roman"/>
          <w:color w:val="000000"/>
          <w:sz w:val="20"/>
          <w:szCs w:val="20"/>
        </w:rPr>
        <w:t>Sorooch</w:t>
      </w:r>
      <w:proofErr w:type="spellEnd"/>
      <w:r w:rsidR="00F651E0" w:rsidRPr="00997786">
        <w:rPr>
          <w:rFonts w:ascii="Times New Roman" w:hAnsi="Times New Roman"/>
          <w:color w:val="000000"/>
          <w:sz w:val="20"/>
          <w:szCs w:val="20"/>
        </w:rPr>
        <w:t xml:space="preserve"> S, </w:t>
      </w:r>
      <w:proofErr w:type="spellStart"/>
      <w:r w:rsidR="00F651E0" w:rsidRPr="00997786">
        <w:rPr>
          <w:rFonts w:ascii="Times New Roman" w:hAnsi="Times New Roman"/>
          <w:color w:val="000000"/>
          <w:sz w:val="20"/>
          <w:szCs w:val="20"/>
        </w:rPr>
        <w:t>Pooramiri</w:t>
      </w:r>
      <w:proofErr w:type="spellEnd"/>
      <w:r w:rsidR="00D8100B" w:rsidRPr="00997786">
        <w:rPr>
          <w:rFonts w:ascii="Times New Roman" w:hAnsi="Times New Roman"/>
          <w:color w:val="000000"/>
          <w:sz w:val="20"/>
          <w:szCs w:val="20"/>
        </w:rPr>
        <w:t>,</w:t>
      </w:r>
      <w:r w:rsidR="00F651E0" w:rsidRPr="00997786">
        <w:rPr>
          <w:rFonts w:ascii="Times New Roman" w:hAnsi="Times New Roman"/>
          <w:color w:val="000000"/>
          <w:sz w:val="20"/>
          <w:szCs w:val="20"/>
        </w:rPr>
        <w:t xml:space="preserve"> MV, </w:t>
      </w:r>
      <w:proofErr w:type="spellStart"/>
      <w:r w:rsidR="00F651E0" w:rsidRPr="00997786">
        <w:rPr>
          <w:rFonts w:ascii="Times New Roman" w:hAnsi="Times New Roman"/>
          <w:color w:val="000000"/>
          <w:sz w:val="20"/>
          <w:szCs w:val="20"/>
        </w:rPr>
        <w:t>Mansoori</w:t>
      </w:r>
      <w:proofErr w:type="spellEnd"/>
      <w:r w:rsidR="00D8100B" w:rsidRPr="00997786">
        <w:rPr>
          <w:rFonts w:ascii="Times New Roman" w:hAnsi="Times New Roman"/>
          <w:color w:val="000000"/>
          <w:sz w:val="20"/>
          <w:szCs w:val="20"/>
        </w:rPr>
        <w:t>,</w:t>
      </w:r>
      <w:r w:rsidR="00F651E0" w:rsidRPr="00997786">
        <w:rPr>
          <w:rFonts w:ascii="Times New Roman" w:hAnsi="Times New Roman"/>
          <w:color w:val="000000"/>
          <w:sz w:val="20"/>
          <w:szCs w:val="20"/>
        </w:rPr>
        <w:t xml:space="preserve"> SD, </w:t>
      </w:r>
      <w:proofErr w:type="spellStart"/>
      <w:r w:rsidR="00B7318C" w:rsidRPr="00997786">
        <w:rPr>
          <w:rFonts w:ascii="Times New Roman" w:hAnsi="Times New Roman"/>
          <w:color w:val="000000"/>
          <w:sz w:val="20"/>
          <w:szCs w:val="20"/>
        </w:rPr>
        <w:t>Zarifi</w:t>
      </w:r>
      <w:proofErr w:type="spellEnd"/>
      <w:r w:rsidR="00B7318C" w:rsidRPr="00997786">
        <w:rPr>
          <w:rFonts w:ascii="Times New Roman" w:hAnsi="Times New Roman"/>
          <w:color w:val="000000"/>
          <w:sz w:val="20"/>
          <w:szCs w:val="20"/>
        </w:rPr>
        <w:t xml:space="preserve"> A</w:t>
      </w:r>
      <w:r w:rsidR="00AB4E3A" w:rsidRPr="00997786">
        <w:rPr>
          <w:rFonts w:ascii="Times New Roman" w:hAnsi="Times New Roman"/>
          <w:color w:val="000000"/>
          <w:sz w:val="20"/>
          <w:szCs w:val="20"/>
        </w:rPr>
        <w:t>.</w:t>
      </w:r>
      <w:r w:rsidR="00B7318C" w:rsidRPr="00997786">
        <w:rPr>
          <w:rFonts w:ascii="Times New Roman" w:hAnsi="Times New Roman"/>
          <w:color w:val="000000"/>
          <w:sz w:val="20"/>
          <w:szCs w:val="20"/>
        </w:rPr>
        <w:t>Z</w:t>
      </w:r>
      <w:r w:rsidR="00A05487" w:rsidRPr="00997786">
        <w:rPr>
          <w:rFonts w:ascii="Times New Roman" w:hAnsi="Times New Roman"/>
          <w:color w:val="000000"/>
          <w:sz w:val="20"/>
          <w:szCs w:val="20"/>
        </w:rPr>
        <w:t>,</w:t>
      </w:r>
      <w:r w:rsidR="00CD6768" w:rsidRPr="00997786">
        <w:rPr>
          <w:rFonts w:ascii="Times New Roman" w:hAnsi="Times New Roman"/>
          <w:color w:val="000000"/>
          <w:sz w:val="20"/>
          <w:szCs w:val="20"/>
        </w:rPr>
        <w:t xml:space="preserve"> et al</w:t>
      </w:r>
      <w:r w:rsidR="00B764AA" w:rsidRPr="00997786">
        <w:rPr>
          <w:rFonts w:ascii="Times New Roman" w:hAnsi="Times New Roman"/>
          <w:color w:val="000000"/>
          <w:sz w:val="20"/>
          <w:szCs w:val="20"/>
        </w:rPr>
        <w:t>.</w:t>
      </w:r>
      <w:r w:rsidR="00F651E0" w:rsidRPr="00997786">
        <w:rPr>
          <w:rFonts w:ascii="Times New Roman" w:hAnsi="Times New Roman"/>
          <w:color w:val="000000"/>
          <w:sz w:val="20"/>
          <w:szCs w:val="20"/>
        </w:rPr>
        <w:t xml:space="preserve"> </w:t>
      </w:r>
      <w:r w:rsidR="00267E70" w:rsidRPr="00997786">
        <w:rPr>
          <w:rFonts w:ascii="Times New Roman" w:hAnsi="Times New Roman"/>
          <w:color w:val="000000"/>
          <w:sz w:val="20"/>
          <w:szCs w:val="20"/>
        </w:rPr>
        <w:t>Extensively drug-resistant tuberculosis: 2 years of surveillance in Iran.</w:t>
      </w:r>
      <w:r w:rsidR="00267E70" w:rsidRPr="00997786">
        <w:rPr>
          <w:rFonts w:ascii="Times New Roman" w:hAnsi="Times New Roman"/>
          <w:bCs/>
          <w:i/>
          <w:iCs/>
          <w:color w:val="000000"/>
          <w:sz w:val="20"/>
          <w:szCs w:val="20"/>
        </w:rPr>
        <w:t xml:space="preserve"> </w:t>
      </w:r>
      <w:proofErr w:type="spellStart"/>
      <w:r w:rsidR="0014573C" w:rsidRPr="00997786">
        <w:rPr>
          <w:rFonts w:ascii="Times New Roman" w:hAnsi="Times New Roman"/>
          <w:bCs/>
          <w:iCs/>
          <w:color w:val="000000"/>
          <w:sz w:val="20"/>
          <w:szCs w:val="20"/>
        </w:rPr>
        <w:t>Clin</w:t>
      </w:r>
      <w:proofErr w:type="spellEnd"/>
      <w:r w:rsidR="0014573C" w:rsidRPr="00997786">
        <w:rPr>
          <w:rFonts w:ascii="Times New Roman" w:hAnsi="Times New Roman"/>
          <w:bCs/>
          <w:iCs/>
          <w:color w:val="000000"/>
          <w:sz w:val="20"/>
          <w:szCs w:val="20"/>
        </w:rPr>
        <w:t xml:space="preserve"> Infect </w:t>
      </w:r>
      <w:proofErr w:type="spellStart"/>
      <w:r w:rsidR="0014573C" w:rsidRPr="00997786">
        <w:rPr>
          <w:rFonts w:ascii="Times New Roman" w:hAnsi="Times New Roman"/>
          <w:bCs/>
          <w:iCs/>
          <w:color w:val="000000"/>
          <w:sz w:val="20"/>
          <w:szCs w:val="20"/>
        </w:rPr>
        <w:t>Dis</w:t>
      </w:r>
      <w:proofErr w:type="spellEnd"/>
      <w:r w:rsidR="0014573C" w:rsidRPr="00997786">
        <w:rPr>
          <w:rFonts w:ascii="Times New Roman" w:hAnsi="Times New Roman"/>
          <w:bCs/>
          <w:iCs/>
          <w:color w:val="000000"/>
          <w:sz w:val="20"/>
          <w:szCs w:val="20"/>
        </w:rPr>
        <w:t xml:space="preserve"> 2006;</w:t>
      </w:r>
      <w:r w:rsidR="0014573C" w:rsidRPr="00997786">
        <w:rPr>
          <w:rFonts w:ascii="Times New Roman" w:hAnsi="Times New Roman"/>
          <w:color w:val="000000"/>
          <w:sz w:val="20"/>
          <w:szCs w:val="20"/>
        </w:rPr>
        <w:t xml:space="preserve"> 43(7):</w:t>
      </w:r>
      <w:r w:rsidR="00F651E0" w:rsidRPr="00997786">
        <w:rPr>
          <w:rFonts w:ascii="Times New Roman" w:hAnsi="Times New Roman"/>
          <w:color w:val="000000"/>
          <w:sz w:val="20"/>
          <w:szCs w:val="20"/>
        </w:rPr>
        <w:t xml:space="preserve">841- </w:t>
      </w:r>
      <w:r w:rsidR="00A05487" w:rsidRPr="00997786">
        <w:rPr>
          <w:rFonts w:ascii="Times New Roman" w:hAnsi="Times New Roman"/>
          <w:color w:val="000000"/>
          <w:sz w:val="20"/>
          <w:szCs w:val="20"/>
        </w:rPr>
        <w:t>84</w:t>
      </w:r>
      <w:r w:rsidR="00F651E0" w:rsidRPr="00997786">
        <w:rPr>
          <w:rFonts w:ascii="Times New Roman" w:hAnsi="Times New Roman"/>
          <w:color w:val="000000"/>
          <w:sz w:val="20"/>
          <w:szCs w:val="20"/>
        </w:rPr>
        <w:t>7</w:t>
      </w:r>
      <w:r w:rsidR="00A05487" w:rsidRPr="00997786">
        <w:rPr>
          <w:rFonts w:ascii="Times New Roman" w:hAnsi="Times New Roman"/>
          <w:color w:val="000000"/>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231F20"/>
          <w:sz w:val="20"/>
          <w:szCs w:val="20"/>
        </w:rPr>
      </w:pPr>
      <w:r w:rsidRPr="00997786">
        <w:rPr>
          <w:rFonts w:ascii="Times New Roman" w:hAnsi="Times New Roman"/>
          <w:color w:val="231F20"/>
          <w:sz w:val="20"/>
          <w:szCs w:val="20"/>
        </w:rPr>
        <w:t>W</w:t>
      </w:r>
      <w:r w:rsidR="003B3DF7" w:rsidRPr="00997786">
        <w:rPr>
          <w:rFonts w:ascii="Times New Roman" w:hAnsi="Times New Roman"/>
          <w:color w:val="231F20"/>
          <w:sz w:val="20"/>
          <w:szCs w:val="20"/>
        </w:rPr>
        <w:t>orld Health Organization. Multidrug and extensively drug</w:t>
      </w:r>
      <w:r w:rsidR="00C30581" w:rsidRPr="00997786">
        <w:rPr>
          <w:rFonts w:ascii="Times New Roman" w:hAnsi="Times New Roman"/>
          <w:color w:val="231F20"/>
          <w:sz w:val="20"/>
          <w:szCs w:val="20"/>
        </w:rPr>
        <w:t xml:space="preserve"> </w:t>
      </w:r>
      <w:r w:rsidR="00D674B7" w:rsidRPr="00997786">
        <w:rPr>
          <w:rFonts w:ascii="Times New Roman" w:hAnsi="Times New Roman"/>
          <w:color w:val="231F20"/>
          <w:sz w:val="20"/>
          <w:szCs w:val="20"/>
        </w:rPr>
        <w:t xml:space="preserve">resistant TB (M/XD-TB). </w:t>
      </w:r>
      <w:r w:rsidR="003B3DF7" w:rsidRPr="00997786">
        <w:rPr>
          <w:rFonts w:ascii="Times New Roman" w:hAnsi="Times New Roman"/>
          <w:color w:val="231F20"/>
          <w:sz w:val="20"/>
          <w:szCs w:val="20"/>
        </w:rPr>
        <w:t>Global report on surveillance and response. Document WHO/HTM/TB/2010.3. Ge</w:t>
      </w:r>
      <w:r w:rsidR="00B52940" w:rsidRPr="00997786">
        <w:rPr>
          <w:rFonts w:ascii="Times New Roman" w:hAnsi="Times New Roman"/>
          <w:color w:val="231F20"/>
          <w:sz w:val="20"/>
          <w:szCs w:val="20"/>
        </w:rPr>
        <w:t>neva, World Health Organization</w:t>
      </w:r>
      <w:r w:rsidR="00D674B7" w:rsidRPr="00997786">
        <w:rPr>
          <w:rFonts w:ascii="Times New Roman" w:hAnsi="Times New Roman"/>
          <w:color w:val="231F20"/>
          <w:sz w:val="20"/>
          <w:szCs w:val="20"/>
        </w:rPr>
        <w:t>, 2010.</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231F20"/>
          <w:sz w:val="20"/>
          <w:szCs w:val="20"/>
        </w:rPr>
      </w:pPr>
      <w:r w:rsidRPr="00997786">
        <w:rPr>
          <w:rFonts w:ascii="Times New Roman" w:hAnsi="Times New Roman"/>
          <w:color w:val="231F20"/>
          <w:sz w:val="20"/>
          <w:szCs w:val="20"/>
        </w:rPr>
        <w:t>W</w:t>
      </w:r>
      <w:r w:rsidR="003B3DF7" w:rsidRPr="00997786">
        <w:rPr>
          <w:rFonts w:ascii="Times New Roman" w:hAnsi="Times New Roman"/>
          <w:color w:val="231F20"/>
          <w:sz w:val="20"/>
          <w:szCs w:val="20"/>
        </w:rPr>
        <w:t>orld Hea</w:t>
      </w:r>
      <w:r w:rsidR="00D674B7" w:rsidRPr="00997786">
        <w:rPr>
          <w:rFonts w:ascii="Times New Roman" w:hAnsi="Times New Roman"/>
          <w:color w:val="231F20"/>
          <w:sz w:val="20"/>
          <w:szCs w:val="20"/>
        </w:rPr>
        <w:t>lth Organization.</w:t>
      </w:r>
      <w:r w:rsidR="00B764AA" w:rsidRPr="00997786">
        <w:rPr>
          <w:rFonts w:ascii="Times New Roman" w:hAnsi="Times New Roman"/>
          <w:color w:val="231F20"/>
          <w:sz w:val="20"/>
          <w:szCs w:val="20"/>
        </w:rPr>
        <w:t xml:space="preserve"> </w:t>
      </w:r>
      <w:r w:rsidR="003B3DF7" w:rsidRPr="00997786">
        <w:rPr>
          <w:rFonts w:ascii="Times New Roman" w:hAnsi="Times New Roman"/>
          <w:color w:val="231F20"/>
          <w:sz w:val="20"/>
          <w:szCs w:val="20"/>
        </w:rPr>
        <w:t>Anti-tuberculosis drug resistance in t</w:t>
      </w:r>
      <w:r w:rsidR="00D674B7" w:rsidRPr="00997786">
        <w:rPr>
          <w:rFonts w:ascii="Times New Roman" w:hAnsi="Times New Roman"/>
          <w:color w:val="231F20"/>
          <w:sz w:val="20"/>
          <w:szCs w:val="20"/>
        </w:rPr>
        <w:t xml:space="preserve">he world. Fourth global report. </w:t>
      </w:r>
      <w:r w:rsidR="002B6B33" w:rsidRPr="00997786">
        <w:rPr>
          <w:rFonts w:ascii="Times New Roman" w:hAnsi="Times New Roman"/>
          <w:color w:val="231F20"/>
          <w:sz w:val="20"/>
          <w:szCs w:val="20"/>
        </w:rPr>
        <w:t xml:space="preserve">Document WHO/HTM/TB/2008.394. </w:t>
      </w:r>
      <w:r w:rsidR="003B3DF7" w:rsidRPr="00997786">
        <w:rPr>
          <w:rFonts w:ascii="Times New Roman" w:hAnsi="Times New Roman"/>
          <w:color w:val="231F20"/>
          <w:sz w:val="20"/>
          <w:szCs w:val="20"/>
        </w:rPr>
        <w:t>Ge</w:t>
      </w:r>
      <w:r w:rsidR="00B52940" w:rsidRPr="00997786">
        <w:rPr>
          <w:rFonts w:ascii="Times New Roman" w:hAnsi="Times New Roman"/>
          <w:color w:val="231F20"/>
          <w:sz w:val="20"/>
          <w:szCs w:val="20"/>
        </w:rPr>
        <w:t>neva, World Health Organization</w:t>
      </w:r>
      <w:r w:rsidR="00D674B7" w:rsidRPr="00997786">
        <w:rPr>
          <w:rFonts w:ascii="Times New Roman" w:hAnsi="Times New Roman"/>
          <w:color w:val="231F20"/>
          <w:sz w:val="20"/>
          <w:szCs w:val="20"/>
        </w:rPr>
        <w:t>, 2008.</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rPr>
      </w:pPr>
      <w:proofErr w:type="spellStart"/>
      <w:r w:rsidRPr="00997786">
        <w:rPr>
          <w:rFonts w:ascii="Times New Roman" w:hAnsi="Times New Roman"/>
          <w:color w:val="000000"/>
          <w:sz w:val="20"/>
          <w:szCs w:val="20"/>
        </w:rPr>
        <w:t>Z</w:t>
      </w:r>
      <w:r w:rsidR="000C25B1" w:rsidRPr="00997786">
        <w:rPr>
          <w:rFonts w:ascii="Times New Roman" w:hAnsi="Times New Roman"/>
          <w:color w:val="000000"/>
          <w:sz w:val="20"/>
          <w:szCs w:val="20"/>
        </w:rPr>
        <w:t>ignol</w:t>
      </w:r>
      <w:proofErr w:type="spellEnd"/>
      <w:r w:rsidR="002B6B33" w:rsidRPr="00997786">
        <w:rPr>
          <w:rFonts w:ascii="Times New Roman" w:hAnsi="Times New Roman"/>
          <w:color w:val="000000"/>
          <w:sz w:val="20"/>
          <w:szCs w:val="20"/>
        </w:rPr>
        <w:t xml:space="preserve"> </w:t>
      </w:r>
      <w:r w:rsidR="000C25B1" w:rsidRPr="00997786">
        <w:rPr>
          <w:rFonts w:ascii="Times New Roman" w:hAnsi="Times New Roman"/>
          <w:color w:val="000000"/>
          <w:sz w:val="20"/>
          <w:szCs w:val="20"/>
        </w:rPr>
        <w:t>M</w:t>
      </w:r>
      <w:r w:rsidR="00D8100B" w:rsidRPr="00997786">
        <w:rPr>
          <w:rFonts w:ascii="Times New Roman" w:hAnsi="Times New Roman"/>
          <w:color w:val="000000"/>
          <w:sz w:val="20"/>
          <w:szCs w:val="20"/>
        </w:rPr>
        <w:t>.</w:t>
      </w:r>
      <w:r w:rsidR="000C25B1" w:rsidRPr="00997786">
        <w:rPr>
          <w:rFonts w:ascii="Times New Roman" w:hAnsi="Times New Roman"/>
          <w:color w:val="000000"/>
          <w:sz w:val="20"/>
          <w:szCs w:val="20"/>
        </w:rPr>
        <w:t xml:space="preserve">, </w:t>
      </w:r>
      <w:proofErr w:type="spellStart"/>
      <w:r w:rsidR="000C25B1" w:rsidRPr="00997786">
        <w:rPr>
          <w:rFonts w:ascii="Times New Roman" w:hAnsi="Times New Roman"/>
          <w:color w:val="000000"/>
          <w:sz w:val="20"/>
          <w:szCs w:val="20"/>
        </w:rPr>
        <w:t>Hosseini</w:t>
      </w:r>
      <w:proofErr w:type="spellEnd"/>
      <w:r w:rsidR="000C25B1" w:rsidRPr="00997786">
        <w:rPr>
          <w:rFonts w:ascii="Times New Roman" w:hAnsi="Times New Roman"/>
          <w:color w:val="000000"/>
          <w:sz w:val="20"/>
          <w:szCs w:val="20"/>
        </w:rPr>
        <w:t xml:space="preserve"> MS, Wright A, </w:t>
      </w:r>
      <w:proofErr w:type="spellStart"/>
      <w:r w:rsidR="000C25B1" w:rsidRPr="00997786">
        <w:rPr>
          <w:rFonts w:ascii="Times New Roman" w:hAnsi="Times New Roman"/>
          <w:color w:val="000000"/>
          <w:sz w:val="20"/>
          <w:szCs w:val="20"/>
        </w:rPr>
        <w:t>Weezenbeek</w:t>
      </w:r>
      <w:proofErr w:type="spellEnd"/>
      <w:r w:rsidR="000C25B1" w:rsidRPr="00997786">
        <w:rPr>
          <w:rFonts w:ascii="Times New Roman" w:hAnsi="Times New Roman"/>
          <w:color w:val="000000"/>
          <w:sz w:val="20"/>
          <w:szCs w:val="20"/>
        </w:rPr>
        <w:t xml:space="preserve"> CL, Nunn P, Watt CJ</w:t>
      </w:r>
      <w:r w:rsidR="00CD6768" w:rsidRPr="00997786">
        <w:rPr>
          <w:rFonts w:ascii="Times New Roman" w:hAnsi="Times New Roman"/>
          <w:color w:val="000000"/>
          <w:sz w:val="20"/>
          <w:szCs w:val="20"/>
        </w:rPr>
        <w:t>, et al</w:t>
      </w:r>
      <w:r w:rsidR="00B52940" w:rsidRPr="00997786">
        <w:rPr>
          <w:rFonts w:ascii="Times New Roman" w:hAnsi="Times New Roman"/>
          <w:color w:val="000000"/>
          <w:sz w:val="20"/>
          <w:szCs w:val="20"/>
        </w:rPr>
        <w:t>.</w:t>
      </w:r>
      <w:r w:rsidR="00B764AA" w:rsidRPr="00997786">
        <w:rPr>
          <w:rFonts w:ascii="Times New Roman" w:hAnsi="Times New Roman"/>
          <w:color w:val="000000"/>
          <w:sz w:val="20"/>
          <w:szCs w:val="20"/>
        </w:rPr>
        <w:t xml:space="preserve"> </w:t>
      </w:r>
      <w:r w:rsidR="00267E70" w:rsidRPr="00997786">
        <w:rPr>
          <w:rFonts w:ascii="Times New Roman" w:hAnsi="Times New Roman"/>
          <w:color w:val="000000"/>
          <w:sz w:val="20"/>
          <w:szCs w:val="20"/>
        </w:rPr>
        <w:t>Global incidence of multidrug-resistant tuberculosis.</w:t>
      </w:r>
      <w:r w:rsidR="00267E70" w:rsidRPr="00997786">
        <w:rPr>
          <w:rFonts w:ascii="Times New Roman" w:hAnsi="Times New Roman"/>
          <w:bCs/>
          <w:iCs/>
          <w:color w:val="000000"/>
          <w:sz w:val="20"/>
          <w:szCs w:val="20"/>
        </w:rPr>
        <w:t xml:space="preserve"> </w:t>
      </w:r>
      <w:r w:rsidR="000C25B1" w:rsidRPr="00997786">
        <w:rPr>
          <w:rFonts w:ascii="Times New Roman" w:hAnsi="Times New Roman"/>
          <w:bCs/>
          <w:iCs/>
          <w:color w:val="000000"/>
          <w:sz w:val="20"/>
          <w:szCs w:val="20"/>
        </w:rPr>
        <w:t xml:space="preserve">J Infect </w:t>
      </w:r>
      <w:proofErr w:type="spellStart"/>
      <w:r w:rsidR="000C25B1" w:rsidRPr="00997786">
        <w:rPr>
          <w:rFonts w:ascii="Times New Roman" w:hAnsi="Times New Roman"/>
          <w:bCs/>
          <w:iCs/>
          <w:color w:val="000000"/>
          <w:sz w:val="20"/>
          <w:szCs w:val="20"/>
        </w:rPr>
        <w:t>Dis</w:t>
      </w:r>
      <w:proofErr w:type="spellEnd"/>
      <w:r w:rsidR="002B6B33" w:rsidRPr="00997786">
        <w:rPr>
          <w:rFonts w:ascii="Times New Roman" w:hAnsi="Times New Roman"/>
          <w:bCs/>
          <w:iCs/>
          <w:color w:val="000000"/>
          <w:sz w:val="20"/>
          <w:szCs w:val="20"/>
        </w:rPr>
        <w:t xml:space="preserve"> 2006</w:t>
      </w:r>
      <w:r w:rsidR="002B6B33" w:rsidRPr="00997786">
        <w:rPr>
          <w:rFonts w:ascii="Times New Roman" w:hAnsi="Times New Roman"/>
          <w:b/>
          <w:bCs/>
          <w:iCs/>
          <w:color w:val="000000"/>
          <w:sz w:val="20"/>
          <w:szCs w:val="20"/>
        </w:rPr>
        <w:t>;</w:t>
      </w:r>
      <w:r w:rsidR="00B52940" w:rsidRPr="00997786">
        <w:rPr>
          <w:rFonts w:ascii="Times New Roman" w:hAnsi="Times New Roman"/>
          <w:color w:val="000000"/>
          <w:sz w:val="20"/>
          <w:szCs w:val="20"/>
        </w:rPr>
        <w:t xml:space="preserve"> 194</w:t>
      </w:r>
      <w:r w:rsidR="002B6B33" w:rsidRPr="00997786">
        <w:rPr>
          <w:rFonts w:ascii="Times New Roman" w:hAnsi="Times New Roman"/>
          <w:color w:val="000000"/>
          <w:sz w:val="20"/>
          <w:szCs w:val="20"/>
        </w:rPr>
        <w:t>(4):</w:t>
      </w:r>
      <w:r w:rsidR="000C25B1" w:rsidRPr="00997786">
        <w:rPr>
          <w:rFonts w:ascii="Times New Roman" w:hAnsi="Times New Roman"/>
          <w:color w:val="000000"/>
          <w:sz w:val="20"/>
          <w:szCs w:val="20"/>
        </w:rPr>
        <w:t xml:space="preserve">479- </w:t>
      </w:r>
      <w:r w:rsidR="00C22B9B" w:rsidRPr="00997786">
        <w:rPr>
          <w:rFonts w:ascii="Times New Roman" w:hAnsi="Times New Roman"/>
          <w:color w:val="000000"/>
          <w:sz w:val="20"/>
          <w:szCs w:val="20"/>
        </w:rPr>
        <w:t>4</w:t>
      </w:r>
      <w:r w:rsidR="000C25B1" w:rsidRPr="00997786">
        <w:rPr>
          <w:rFonts w:ascii="Times New Roman" w:hAnsi="Times New Roman"/>
          <w:color w:val="000000"/>
          <w:sz w:val="20"/>
          <w:szCs w:val="20"/>
        </w:rPr>
        <w:t>85.</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W</w:t>
      </w:r>
      <w:r w:rsidR="00D71F93" w:rsidRPr="00997786">
        <w:rPr>
          <w:rFonts w:ascii="Times New Roman" w:hAnsi="Times New Roman"/>
          <w:color w:val="000000"/>
          <w:sz w:val="20"/>
          <w:szCs w:val="20"/>
        </w:rPr>
        <w:t>orld He</w:t>
      </w:r>
      <w:r w:rsidR="002B6B33" w:rsidRPr="00997786">
        <w:rPr>
          <w:rFonts w:ascii="Times New Roman" w:hAnsi="Times New Roman"/>
          <w:color w:val="000000"/>
          <w:sz w:val="20"/>
          <w:szCs w:val="20"/>
        </w:rPr>
        <w:t>alth Organization (WHO)</w:t>
      </w:r>
      <w:r w:rsidR="00B764AA" w:rsidRPr="00997786">
        <w:rPr>
          <w:rFonts w:ascii="Times New Roman" w:hAnsi="Times New Roman"/>
          <w:color w:val="000000"/>
          <w:sz w:val="20"/>
          <w:szCs w:val="20"/>
        </w:rPr>
        <w:t xml:space="preserve">. </w:t>
      </w:r>
      <w:proofErr w:type="spellStart"/>
      <w:r w:rsidR="00D71F93" w:rsidRPr="00997786">
        <w:rPr>
          <w:rFonts w:ascii="Times New Roman" w:hAnsi="Times New Roman"/>
          <w:color w:val="000000"/>
          <w:sz w:val="20"/>
          <w:szCs w:val="20"/>
        </w:rPr>
        <w:t>Definations</w:t>
      </w:r>
      <w:proofErr w:type="spellEnd"/>
      <w:r w:rsidR="00D71F93" w:rsidRPr="00997786">
        <w:rPr>
          <w:rFonts w:ascii="Times New Roman" w:hAnsi="Times New Roman"/>
          <w:color w:val="000000"/>
          <w:sz w:val="20"/>
          <w:szCs w:val="20"/>
        </w:rPr>
        <w:t xml:space="preserve"> and repor</w:t>
      </w:r>
      <w:r w:rsidR="00160DA3" w:rsidRPr="00997786">
        <w:rPr>
          <w:rFonts w:ascii="Times New Roman" w:hAnsi="Times New Roman"/>
          <w:color w:val="000000"/>
          <w:sz w:val="20"/>
          <w:szCs w:val="20"/>
        </w:rPr>
        <w:t>ting framework for tuberculosis</w:t>
      </w:r>
      <w:r w:rsidR="00D71F93" w:rsidRPr="00997786">
        <w:rPr>
          <w:rFonts w:ascii="Times New Roman" w:hAnsi="Times New Roman"/>
          <w:color w:val="000000"/>
          <w:sz w:val="20"/>
          <w:szCs w:val="20"/>
        </w:rPr>
        <w:t>-2013 revision</w:t>
      </w:r>
      <w:r w:rsidR="002B6B33" w:rsidRPr="00997786">
        <w:rPr>
          <w:rFonts w:ascii="Times New Roman" w:hAnsi="Times New Roman"/>
          <w:color w:val="000000"/>
          <w:sz w:val="20"/>
          <w:szCs w:val="20"/>
        </w:rPr>
        <w:t>, 2014</w:t>
      </w:r>
      <w:r w:rsidR="00D71F93" w:rsidRPr="00997786">
        <w:rPr>
          <w:rFonts w:ascii="Times New Roman" w:hAnsi="Times New Roman"/>
          <w:color w:val="000000"/>
          <w:sz w:val="20"/>
          <w:szCs w:val="20"/>
        </w:rPr>
        <w:t>.</w:t>
      </w:r>
    </w:p>
    <w:p w:rsidR="00997786" w:rsidRDefault="00997786" w:rsidP="007F10B3">
      <w:pPr>
        <w:numPr>
          <w:ilvl w:val="0"/>
          <w:numId w:val="11"/>
        </w:numPr>
        <w:adjustRightInd w:val="0"/>
        <w:snapToGrid w:val="0"/>
        <w:spacing w:after="0" w:line="240" w:lineRule="auto"/>
        <w:jc w:val="both"/>
        <w:rPr>
          <w:rFonts w:ascii="Times New Roman" w:hAnsi="Times New Roman"/>
          <w:color w:val="231F20"/>
          <w:sz w:val="20"/>
          <w:szCs w:val="20"/>
          <w:lang w:eastAsia="zh-CN"/>
        </w:rPr>
      </w:pPr>
      <w:r w:rsidRPr="00997786">
        <w:rPr>
          <w:rFonts w:ascii="Times New Roman" w:hAnsi="Times New Roman"/>
          <w:iCs/>
          <w:color w:val="231F20"/>
          <w:sz w:val="20"/>
          <w:szCs w:val="20"/>
        </w:rPr>
        <w:t>S</w:t>
      </w:r>
      <w:r w:rsidR="00372446" w:rsidRPr="00997786">
        <w:rPr>
          <w:rFonts w:ascii="Times New Roman" w:hAnsi="Times New Roman"/>
          <w:iCs/>
          <w:color w:val="231F20"/>
          <w:sz w:val="20"/>
          <w:szCs w:val="20"/>
        </w:rPr>
        <w:t>trategic plan</w:t>
      </w:r>
      <w:r w:rsidR="00B764AA" w:rsidRPr="00997786">
        <w:rPr>
          <w:rFonts w:ascii="Times New Roman" w:hAnsi="Times New Roman"/>
          <w:color w:val="231F20"/>
          <w:sz w:val="20"/>
          <w:szCs w:val="20"/>
        </w:rPr>
        <w:t xml:space="preserve">. </w:t>
      </w:r>
      <w:r w:rsidR="00372446" w:rsidRPr="00997786">
        <w:rPr>
          <w:rFonts w:ascii="Times New Roman" w:hAnsi="Times New Roman"/>
          <w:color w:val="231F20"/>
          <w:sz w:val="20"/>
          <w:szCs w:val="20"/>
        </w:rPr>
        <w:t xml:space="preserve">Islamabad, National Tuberculosis Control </w:t>
      </w:r>
      <w:proofErr w:type="spellStart"/>
      <w:r w:rsidR="00372446" w:rsidRPr="00997786">
        <w:rPr>
          <w:rFonts w:ascii="Times New Roman" w:hAnsi="Times New Roman"/>
          <w:color w:val="231F20"/>
          <w:sz w:val="20"/>
          <w:szCs w:val="20"/>
        </w:rPr>
        <w:t>Programme</w:t>
      </w:r>
      <w:proofErr w:type="spellEnd"/>
      <w:r w:rsidR="00372446" w:rsidRPr="00997786">
        <w:rPr>
          <w:rFonts w:ascii="Times New Roman" w:hAnsi="Times New Roman"/>
          <w:i/>
          <w:iCs/>
          <w:color w:val="231F20"/>
          <w:sz w:val="20"/>
          <w:szCs w:val="20"/>
        </w:rPr>
        <w:t xml:space="preserve">, </w:t>
      </w:r>
      <w:r w:rsidR="00B764AA" w:rsidRPr="00997786">
        <w:rPr>
          <w:rFonts w:ascii="Times New Roman" w:hAnsi="Times New Roman"/>
          <w:color w:val="231F20"/>
          <w:sz w:val="20"/>
          <w:szCs w:val="20"/>
        </w:rPr>
        <w:t>Government of Pakistan</w:t>
      </w:r>
      <w:r w:rsidR="002B6B33" w:rsidRPr="00997786">
        <w:rPr>
          <w:rFonts w:ascii="Times New Roman" w:hAnsi="Times New Roman"/>
          <w:color w:val="231F20"/>
          <w:sz w:val="20"/>
          <w:szCs w:val="20"/>
        </w:rPr>
        <w:t>, 2010</w:t>
      </w:r>
      <w:r w:rsidR="00B764AA" w:rsidRPr="00997786">
        <w:rPr>
          <w:rFonts w:ascii="Times New Roman" w:hAnsi="Times New Roman"/>
          <w:color w:val="231F20"/>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iCs/>
          <w:color w:val="231F20"/>
          <w:sz w:val="20"/>
          <w:szCs w:val="20"/>
        </w:rPr>
        <w:t>P</w:t>
      </w:r>
      <w:r w:rsidR="00372446" w:rsidRPr="00997786">
        <w:rPr>
          <w:rFonts w:ascii="Times New Roman" w:hAnsi="Times New Roman"/>
          <w:iCs/>
          <w:color w:val="231F20"/>
          <w:sz w:val="20"/>
          <w:szCs w:val="20"/>
        </w:rPr>
        <w:t>erformance indicators</w:t>
      </w:r>
      <w:r w:rsidR="00372446" w:rsidRPr="00997786">
        <w:rPr>
          <w:rFonts w:ascii="Times New Roman" w:hAnsi="Times New Roman"/>
          <w:color w:val="231F20"/>
          <w:sz w:val="20"/>
          <w:szCs w:val="20"/>
        </w:rPr>
        <w:t>. Pakista</w:t>
      </w:r>
      <w:r w:rsidR="009509B5" w:rsidRPr="00997786">
        <w:rPr>
          <w:rFonts w:ascii="Times New Roman" w:hAnsi="Times New Roman"/>
          <w:color w:val="231F20"/>
          <w:sz w:val="20"/>
          <w:szCs w:val="20"/>
        </w:rPr>
        <w:t xml:space="preserve">n </w:t>
      </w:r>
      <w:r w:rsidR="001E2C1F" w:rsidRPr="00997786">
        <w:rPr>
          <w:rFonts w:ascii="Times New Roman" w:hAnsi="Times New Roman"/>
          <w:color w:val="231F20"/>
          <w:sz w:val="20"/>
          <w:szCs w:val="20"/>
        </w:rPr>
        <w:t xml:space="preserve">National Tuberculosis Control </w:t>
      </w:r>
      <w:proofErr w:type="spellStart"/>
      <w:r w:rsidR="00372446" w:rsidRPr="00997786">
        <w:rPr>
          <w:rFonts w:ascii="Times New Roman" w:hAnsi="Times New Roman"/>
          <w:color w:val="231F20"/>
          <w:sz w:val="20"/>
          <w:szCs w:val="20"/>
        </w:rPr>
        <w:t>Programme</w:t>
      </w:r>
      <w:proofErr w:type="spellEnd"/>
      <w:r w:rsidR="00372446" w:rsidRPr="00997786">
        <w:rPr>
          <w:rFonts w:ascii="Times New Roman" w:hAnsi="Times New Roman"/>
          <w:color w:val="231F20"/>
          <w:sz w:val="20"/>
          <w:szCs w:val="20"/>
        </w:rPr>
        <w:t xml:space="preserve"> [online] (http://nt</w:t>
      </w:r>
      <w:r w:rsidR="00160DA3" w:rsidRPr="00997786">
        <w:rPr>
          <w:rFonts w:ascii="Times New Roman" w:hAnsi="Times New Roman"/>
          <w:color w:val="231F20"/>
          <w:sz w:val="20"/>
          <w:szCs w:val="20"/>
        </w:rPr>
        <w:t>pgovpk/PerformanceIndicatorshtm</w:t>
      </w:r>
      <w:r w:rsidR="00372446" w:rsidRPr="00997786">
        <w:rPr>
          <w:rFonts w:ascii="Times New Roman" w:hAnsi="Times New Roman"/>
          <w:color w:val="231F20"/>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proofErr w:type="spellStart"/>
      <w:r w:rsidRPr="00997786">
        <w:rPr>
          <w:rFonts w:ascii="Times New Roman" w:hAnsi="Times New Roman"/>
          <w:sz w:val="20"/>
          <w:szCs w:val="20"/>
        </w:rPr>
        <w:t>U</w:t>
      </w:r>
      <w:r w:rsidR="001617DA" w:rsidRPr="00997786">
        <w:rPr>
          <w:rFonts w:ascii="Times New Roman" w:hAnsi="Times New Roman"/>
          <w:sz w:val="20"/>
          <w:szCs w:val="20"/>
        </w:rPr>
        <w:t>llah</w:t>
      </w:r>
      <w:proofErr w:type="spellEnd"/>
      <w:r w:rsidR="001617DA" w:rsidRPr="00997786">
        <w:rPr>
          <w:rFonts w:ascii="Times New Roman" w:hAnsi="Times New Roman"/>
          <w:sz w:val="20"/>
          <w:szCs w:val="20"/>
        </w:rPr>
        <w:t xml:space="preserve"> S, Shah SH, </w:t>
      </w:r>
      <w:proofErr w:type="spellStart"/>
      <w:r w:rsidR="001617DA" w:rsidRPr="00997786">
        <w:rPr>
          <w:rFonts w:ascii="Times New Roman" w:hAnsi="Times New Roman"/>
          <w:sz w:val="20"/>
          <w:szCs w:val="20"/>
        </w:rPr>
        <w:t>Rehman</w:t>
      </w:r>
      <w:proofErr w:type="spellEnd"/>
      <w:r w:rsidR="00D8100B" w:rsidRPr="00997786">
        <w:rPr>
          <w:rFonts w:ascii="Times New Roman" w:hAnsi="Times New Roman"/>
          <w:sz w:val="20"/>
          <w:szCs w:val="20"/>
        </w:rPr>
        <w:t>,</w:t>
      </w:r>
      <w:r w:rsidR="001617DA" w:rsidRPr="00997786">
        <w:rPr>
          <w:rFonts w:ascii="Times New Roman" w:hAnsi="Times New Roman"/>
          <w:sz w:val="20"/>
          <w:szCs w:val="20"/>
        </w:rPr>
        <w:t xml:space="preserve"> A, </w:t>
      </w:r>
      <w:proofErr w:type="spellStart"/>
      <w:r w:rsidR="001617DA" w:rsidRPr="00997786">
        <w:rPr>
          <w:rFonts w:ascii="Times New Roman" w:hAnsi="Times New Roman"/>
          <w:sz w:val="20"/>
          <w:szCs w:val="20"/>
        </w:rPr>
        <w:t>Kamal</w:t>
      </w:r>
      <w:proofErr w:type="spellEnd"/>
      <w:r w:rsidR="001617DA" w:rsidRPr="00997786">
        <w:rPr>
          <w:rFonts w:ascii="Times New Roman" w:hAnsi="Times New Roman"/>
          <w:sz w:val="20"/>
          <w:szCs w:val="20"/>
        </w:rPr>
        <w:t xml:space="preserve"> A, Begum N</w:t>
      </w:r>
      <w:r w:rsidR="002B6B33" w:rsidRPr="00997786">
        <w:rPr>
          <w:rFonts w:ascii="Times New Roman" w:hAnsi="Times New Roman"/>
          <w:sz w:val="20"/>
          <w:szCs w:val="20"/>
        </w:rPr>
        <w:t xml:space="preserve">, </w:t>
      </w:r>
      <w:r w:rsidR="001617DA" w:rsidRPr="00997786">
        <w:rPr>
          <w:rFonts w:ascii="Times New Roman" w:hAnsi="Times New Roman"/>
          <w:sz w:val="20"/>
          <w:szCs w:val="20"/>
        </w:rPr>
        <w:t>Khan G</w:t>
      </w:r>
      <w:r w:rsidR="00B764AA" w:rsidRPr="00997786">
        <w:rPr>
          <w:rFonts w:ascii="Times New Roman" w:hAnsi="Times New Roman"/>
          <w:sz w:val="20"/>
          <w:szCs w:val="20"/>
        </w:rPr>
        <w:t xml:space="preserve">. </w:t>
      </w:r>
      <w:r w:rsidR="00267E70" w:rsidRPr="00997786">
        <w:rPr>
          <w:rFonts w:ascii="Times New Roman" w:hAnsi="Times New Roman"/>
          <w:sz w:val="20"/>
          <w:szCs w:val="20"/>
        </w:rPr>
        <w:t xml:space="preserve">Extra pulmonary tuberculosis in Lady Reading Hospital Peshawar, NWFP </w:t>
      </w:r>
      <w:r w:rsidR="00267E70" w:rsidRPr="00997786">
        <w:rPr>
          <w:rFonts w:ascii="Times New Roman" w:hAnsi="Times New Roman"/>
          <w:sz w:val="20"/>
          <w:szCs w:val="20"/>
        </w:rPr>
        <w:lastRenderedPageBreak/>
        <w:t>Pakistan: survey of biopsy results.</w:t>
      </w:r>
      <w:r w:rsidR="00267E70" w:rsidRPr="00997786">
        <w:rPr>
          <w:rFonts w:ascii="Times New Roman" w:hAnsi="Times New Roman"/>
          <w:i/>
          <w:sz w:val="20"/>
          <w:szCs w:val="20"/>
        </w:rPr>
        <w:t xml:space="preserve"> </w:t>
      </w:r>
      <w:r w:rsidR="001617DA" w:rsidRPr="00997786">
        <w:rPr>
          <w:rFonts w:ascii="Times New Roman" w:hAnsi="Times New Roman"/>
          <w:sz w:val="20"/>
          <w:szCs w:val="20"/>
        </w:rPr>
        <w:t xml:space="preserve">J </w:t>
      </w:r>
      <w:proofErr w:type="spellStart"/>
      <w:r w:rsidR="001617DA" w:rsidRPr="00997786">
        <w:rPr>
          <w:rFonts w:ascii="Times New Roman" w:hAnsi="Times New Roman"/>
          <w:sz w:val="20"/>
          <w:szCs w:val="20"/>
        </w:rPr>
        <w:t>Ayub</w:t>
      </w:r>
      <w:proofErr w:type="spellEnd"/>
      <w:r w:rsidR="001617DA" w:rsidRPr="00997786">
        <w:rPr>
          <w:rFonts w:ascii="Times New Roman" w:hAnsi="Times New Roman"/>
          <w:sz w:val="20"/>
          <w:szCs w:val="20"/>
        </w:rPr>
        <w:t xml:space="preserve"> Med </w:t>
      </w:r>
      <w:proofErr w:type="spellStart"/>
      <w:r w:rsidR="001617DA" w:rsidRPr="00997786">
        <w:rPr>
          <w:rFonts w:ascii="Times New Roman" w:hAnsi="Times New Roman"/>
          <w:sz w:val="20"/>
          <w:szCs w:val="20"/>
        </w:rPr>
        <w:t>Coll</w:t>
      </w:r>
      <w:proofErr w:type="spellEnd"/>
      <w:r w:rsidR="002B6B33" w:rsidRPr="00997786">
        <w:rPr>
          <w:rFonts w:ascii="Times New Roman" w:hAnsi="Times New Roman"/>
          <w:i/>
          <w:sz w:val="20"/>
          <w:szCs w:val="20"/>
        </w:rPr>
        <w:t xml:space="preserve"> </w:t>
      </w:r>
      <w:proofErr w:type="spellStart"/>
      <w:r w:rsidR="001617DA" w:rsidRPr="00997786">
        <w:rPr>
          <w:rFonts w:ascii="Times New Roman" w:hAnsi="Times New Roman"/>
          <w:sz w:val="20"/>
          <w:szCs w:val="20"/>
        </w:rPr>
        <w:t>Abbottabad</w:t>
      </w:r>
      <w:proofErr w:type="spellEnd"/>
      <w:r w:rsidR="002B6B33" w:rsidRPr="00997786">
        <w:rPr>
          <w:rFonts w:ascii="Times New Roman" w:hAnsi="Times New Roman"/>
          <w:sz w:val="20"/>
          <w:szCs w:val="20"/>
        </w:rPr>
        <w:t xml:space="preserve"> 2008;</w:t>
      </w:r>
      <w:r w:rsidR="00160DA3" w:rsidRPr="00997786">
        <w:rPr>
          <w:rFonts w:ascii="Times New Roman" w:hAnsi="Times New Roman"/>
          <w:sz w:val="20"/>
          <w:szCs w:val="20"/>
        </w:rPr>
        <w:t xml:space="preserve"> </w:t>
      </w:r>
      <w:r w:rsidR="002B6B33" w:rsidRPr="00997786">
        <w:rPr>
          <w:rFonts w:ascii="Times New Roman" w:hAnsi="Times New Roman"/>
          <w:sz w:val="20"/>
          <w:szCs w:val="20"/>
        </w:rPr>
        <w:t>20(2):</w:t>
      </w:r>
      <w:r w:rsidR="001617DA" w:rsidRPr="00997786">
        <w:rPr>
          <w:rFonts w:ascii="Times New Roman" w:hAnsi="Times New Roman"/>
          <w:sz w:val="20"/>
          <w:szCs w:val="20"/>
        </w:rPr>
        <w:t>43-46</w:t>
      </w:r>
      <w:r w:rsidR="00160DA3" w:rsidRPr="00997786">
        <w:rPr>
          <w:rFonts w:ascii="Times New Roman" w:hAnsi="Times New Roman"/>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proofErr w:type="spellStart"/>
      <w:r w:rsidRPr="00997786">
        <w:rPr>
          <w:rFonts w:ascii="Times New Roman" w:hAnsi="Times New Roman"/>
          <w:sz w:val="20"/>
          <w:szCs w:val="20"/>
        </w:rPr>
        <w:t>A</w:t>
      </w:r>
      <w:r w:rsidR="001617DA" w:rsidRPr="00997786">
        <w:rPr>
          <w:rFonts w:ascii="Times New Roman" w:hAnsi="Times New Roman"/>
          <w:sz w:val="20"/>
          <w:szCs w:val="20"/>
        </w:rPr>
        <w:t>yaz</w:t>
      </w:r>
      <w:proofErr w:type="spellEnd"/>
      <w:r w:rsidR="003B731E" w:rsidRPr="00997786">
        <w:rPr>
          <w:rFonts w:ascii="Times New Roman" w:hAnsi="Times New Roman"/>
          <w:sz w:val="20"/>
          <w:szCs w:val="20"/>
        </w:rPr>
        <w:t xml:space="preserve"> </w:t>
      </w:r>
      <w:r w:rsidR="001617DA" w:rsidRPr="00997786">
        <w:rPr>
          <w:rFonts w:ascii="Times New Roman" w:hAnsi="Times New Roman"/>
          <w:sz w:val="20"/>
          <w:szCs w:val="20"/>
        </w:rPr>
        <w:t xml:space="preserve">S, </w:t>
      </w:r>
      <w:proofErr w:type="spellStart"/>
      <w:r w:rsidR="001617DA" w:rsidRPr="00997786">
        <w:rPr>
          <w:rFonts w:ascii="Times New Roman" w:hAnsi="Times New Roman"/>
          <w:sz w:val="20"/>
          <w:szCs w:val="20"/>
        </w:rPr>
        <w:t>Tahira</w:t>
      </w:r>
      <w:proofErr w:type="spellEnd"/>
      <w:r w:rsidR="001617DA" w:rsidRPr="00997786">
        <w:rPr>
          <w:rFonts w:ascii="Times New Roman" w:hAnsi="Times New Roman"/>
          <w:sz w:val="20"/>
          <w:szCs w:val="20"/>
        </w:rPr>
        <w:t xml:space="preserve"> N, Khan S, Khan SN, </w:t>
      </w:r>
      <w:proofErr w:type="spellStart"/>
      <w:r w:rsidR="001617DA" w:rsidRPr="00997786">
        <w:rPr>
          <w:rFonts w:ascii="Times New Roman" w:hAnsi="Times New Roman"/>
          <w:sz w:val="20"/>
          <w:szCs w:val="20"/>
        </w:rPr>
        <w:t>Rubab</w:t>
      </w:r>
      <w:proofErr w:type="spellEnd"/>
      <w:r w:rsidR="002B6B33" w:rsidRPr="00997786">
        <w:rPr>
          <w:rFonts w:ascii="Times New Roman" w:hAnsi="Times New Roman"/>
          <w:sz w:val="20"/>
          <w:szCs w:val="20"/>
        </w:rPr>
        <w:t xml:space="preserve"> L, </w:t>
      </w:r>
      <w:proofErr w:type="spellStart"/>
      <w:r w:rsidR="001617DA" w:rsidRPr="00997786">
        <w:rPr>
          <w:rFonts w:ascii="Times New Roman" w:hAnsi="Times New Roman"/>
          <w:sz w:val="20"/>
          <w:szCs w:val="20"/>
        </w:rPr>
        <w:t>Akhtar</w:t>
      </w:r>
      <w:proofErr w:type="spellEnd"/>
      <w:r w:rsidR="003B731E" w:rsidRPr="00997786">
        <w:rPr>
          <w:rFonts w:ascii="Times New Roman" w:hAnsi="Times New Roman"/>
          <w:sz w:val="20"/>
          <w:szCs w:val="20"/>
        </w:rPr>
        <w:t xml:space="preserve"> M.</w:t>
      </w:r>
      <w:r w:rsidR="00B764AA" w:rsidRPr="00997786">
        <w:rPr>
          <w:rFonts w:ascii="Times New Roman" w:hAnsi="Times New Roman"/>
          <w:sz w:val="20"/>
          <w:szCs w:val="20"/>
        </w:rPr>
        <w:t xml:space="preserve"> </w:t>
      </w:r>
      <w:r w:rsidR="00267E70" w:rsidRPr="00997786">
        <w:rPr>
          <w:rFonts w:ascii="Times New Roman" w:hAnsi="Times New Roman"/>
          <w:sz w:val="20"/>
          <w:szCs w:val="20"/>
        </w:rPr>
        <w:t xml:space="preserve">Pulmonary Tuberculosis: still prevalent in human in Peshawar, Khyber </w:t>
      </w:r>
      <w:proofErr w:type="spellStart"/>
      <w:r w:rsidR="00267E70" w:rsidRPr="00997786">
        <w:rPr>
          <w:rFonts w:ascii="Times New Roman" w:hAnsi="Times New Roman"/>
          <w:sz w:val="20"/>
          <w:szCs w:val="20"/>
        </w:rPr>
        <w:t>Pakhtunkhwa</w:t>
      </w:r>
      <w:proofErr w:type="spellEnd"/>
      <w:r w:rsidR="00267E70" w:rsidRPr="00997786">
        <w:rPr>
          <w:rFonts w:ascii="Times New Roman" w:hAnsi="Times New Roman"/>
          <w:sz w:val="20"/>
          <w:szCs w:val="20"/>
        </w:rPr>
        <w:t xml:space="preserve">. </w:t>
      </w:r>
      <w:r w:rsidR="001617DA" w:rsidRPr="00997786">
        <w:rPr>
          <w:rFonts w:ascii="Times New Roman" w:hAnsi="Times New Roman"/>
          <w:sz w:val="20"/>
          <w:szCs w:val="20"/>
        </w:rPr>
        <w:t xml:space="preserve">Pak J Life Soc </w:t>
      </w:r>
      <w:proofErr w:type="spellStart"/>
      <w:r w:rsidR="001617DA" w:rsidRPr="00997786">
        <w:rPr>
          <w:rFonts w:ascii="Times New Roman" w:hAnsi="Times New Roman"/>
          <w:sz w:val="20"/>
          <w:szCs w:val="20"/>
        </w:rPr>
        <w:t>Sci</w:t>
      </w:r>
      <w:proofErr w:type="spellEnd"/>
      <w:r w:rsidR="002B6B33" w:rsidRPr="00997786">
        <w:rPr>
          <w:rFonts w:ascii="Times New Roman" w:hAnsi="Times New Roman"/>
          <w:sz w:val="20"/>
          <w:szCs w:val="20"/>
        </w:rPr>
        <w:t xml:space="preserve"> 2012;</w:t>
      </w:r>
      <w:r w:rsidR="00947899" w:rsidRPr="00997786">
        <w:rPr>
          <w:rFonts w:ascii="Times New Roman" w:hAnsi="Times New Roman"/>
          <w:sz w:val="20"/>
          <w:szCs w:val="20"/>
        </w:rPr>
        <w:t xml:space="preserve"> </w:t>
      </w:r>
      <w:r w:rsidR="002B6B33" w:rsidRPr="00997786">
        <w:rPr>
          <w:rFonts w:ascii="Times New Roman" w:hAnsi="Times New Roman"/>
          <w:sz w:val="20"/>
          <w:szCs w:val="20"/>
        </w:rPr>
        <w:t>10(1):</w:t>
      </w:r>
      <w:r w:rsidR="001617DA" w:rsidRPr="00997786">
        <w:rPr>
          <w:rFonts w:ascii="Times New Roman" w:hAnsi="Times New Roman"/>
          <w:sz w:val="20"/>
          <w:szCs w:val="20"/>
        </w:rPr>
        <w:t>39-41.</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proofErr w:type="spellStart"/>
      <w:r w:rsidRPr="00997786">
        <w:rPr>
          <w:rFonts w:ascii="Times New Roman" w:hAnsi="Times New Roman"/>
          <w:sz w:val="20"/>
          <w:szCs w:val="20"/>
        </w:rPr>
        <w:t>B</w:t>
      </w:r>
      <w:r w:rsidR="001617DA" w:rsidRPr="00997786">
        <w:rPr>
          <w:rFonts w:ascii="Times New Roman" w:hAnsi="Times New Roman"/>
          <w:sz w:val="20"/>
          <w:szCs w:val="20"/>
        </w:rPr>
        <w:t>aloch</w:t>
      </w:r>
      <w:proofErr w:type="spellEnd"/>
      <w:r w:rsidR="001617DA" w:rsidRPr="00997786">
        <w:rPr>
          <w:rFonts w:ascii="Times New Roman" w:hAnsi="Times New Roman"/>
          <w:sz w:val="20"/>
          <w:szCs w:val="20"/>
        </w:rPr>
        <w:t xml:space="preserve"> S, </w:t>
      </w:r>
      <w:proofErr w:type="spellStart"/>
      <w:r w:rsidR="001617DA" w:rsidRPr="00997786">
        <w:rPr>
          <w:rFonts w:ascii="Times New Roman" w:hAnsi="Times New Roman"/>
          <w:sz w:val="20"/>
          <w:szCs w:val="20"/>
        </w:rPr>
        <w:t>Devrajani</w:t>
      </w:r>
      <w:proofErr w:type="spellEnd"/>
      <w:r w:rsidR="001617DA" w:rsidRPr="00997786">
        <w:rPr>
          <w:rFonts w:ascii="Times New Roman" w:hAnsi="Times New Roman"/>
          <w:sz w:val="20"/>
          <w:szCs w:val="20"/>
        </w:rPr>
        <w:t xml:space="preserve"> BR</w:t>
      </w:r>
      <w:r w:rsidR="002B6B33" w:rsidRPr="00997786">
        <w:rPr>
          <w:rFonts w:ascii="Times New Roman" w:hAnsi="Times New Roman"/>
          <w:sz w:val="20"/>
          <w:szCs w:val="20"/>
        </w:rPr>
        <w:t>,</w:t>
      </w:r>
      <w:r w:rsidR="00DD7C81" w:rsidRPr="00997786">
        <w:rPr>
          <w:rFonts w:ascii="Times New Roman" w:hAnsi="Times New Roman"/>
          <w:sz w:val="20"/>
          <w:szCs w:val="20"/>
        </w:rPr>
        <w:t xml:space="preserve"> </w:t>
      </w:r>
      <w:proofErr w:type="spellStart"/>
      <w:r w:rsidR="001617DA" w:rsidRPr="00997786">
        <w:rPr>
          <w:rFonts w:ascii="Times New Roman" w:hAnsi="Times New Roman"/>
          <w:sz w:val="20"/>
          <w:szCs w:val="20"/>
        </w:rPr>
        <w:t>Rahman</w:t>
      </w:r>
      <w:proofErr w:type="spellEnd"/>
      <w:r w:rsidR="001617DA" w:rsidRPr="00997786">
        <w:rPr>
          <w:rFonts w:ascii="Times New Roman" w:hAnsi="Times New Roman"/>
          <w:sz w:val="20"/>
          <w:szCs w:val="20"/>
        </w:rPr>
        <w:t xml:space="preserve"> A</w:t>
      </w:r>
      <w:r w:rsidR="002B6B33" w:rsidRPr="00997786">
        <w:rPr>
          <w:rFonts w:ascii="Times New Roman" w:hAnsi="Times New Roman"/>
          <w:sz w:val="20"/>
          <w:szCs w:val="20"/>
        </w:rPr>
        <w:t>A</w:t>
      </w:r>
      <w:r w:rsidR="00B764AA" w:rsidRPr="00997786">
        <w:rPr>
          <w:rFonts w:ascii="Times New Roman" w:hAnsi="Times New Roman"/>
          <w:sz w:val="20"/>
          <w:szCs w:val="20"/>
        </w:rPr>
        <w:t xml:space="preserve">. </w:t>
      </w:r>
      <w:r w:rsidR="00267E70" w:rsidRPr="00997786">
        <w:rPr>
          <w:rFonts w:ascii="Times New Roman" w:hAnsi="Times New Roman"/>
          <w:sz w:val="20"/>
          <w:szCs w:val="20"/>
        </w:rPr>
        <w:t xml:space="preserve">The prevalence of smear positive pulmonary tuberculosis in Hyderabad, </w:t>
      </w:r>
      <w:proofErr w:type="spellStart"/>
      <w:r w:rsidR="00267E70" w:rsidRPr="00997786">
        <w:rPr>
          <w:rFonts w:ascii="Times New Roman" w:hAnsi="Times New Roman"/>
          <w:sz w:val="20"/>
          <w:szCs w:val="20"/>
        </w:rPr>
        <w:t>Sindh</w:t>
      </w:r>
      <w:proofErr w:type="spellEnd"/>
      <w:r w:rsidR="00267E70" w:rsidRPr="00997786">
        <w:rPr>
          <w:rFonts w:ascii="Times New Roman" w:hAnsi="Times New Roman"/>
          <w:sz w:val="20"/>
          <w:szCs w:val="20"/>
        </w:rPr>
        <w:t>, Pakistan.</w:t>
      </w:r>
      <w:r w:rsidR="001617DA" w:rsidRPr="00997786">
        <w:rPr>
          <w:rFonts w:ascii="Times New Roman" w:hAnsi="Times New Roman"/>
          <w:sz w:val="20"/>
          <w:szCs w:val="20"/>
        </w:rPr>
        <w:t xml:space="preserve"> Elixir Human </w:t>
      </w:r>
      <w:proofErr w:type="spellStart"/>
      <w:r w:rsidR="001617DA" w:rsidRPr="00997786">
        <w:rPr>
          <w:rFonts w:ascii="Times New Roman" w:hAnsi="Times New Roman"/>
          <w:sz w:val="20"/>
          <w:szCs w:val="20"/>
        </w:rPr>
        <w:t>Physio</w:t>
      </w:r>
      <w:proofErr w:type="spellEnd"/>
      <w:r w:rsidR="002B6B33" w:rsidRPr="00997786">
        <w:rPr>
          <w:rFonts w:ascii="Times New Roman" w:hAnsi="Times New Roman"/>
          <w:sz w:val="20"/>
          <w:szCs w:val="20"/>
        </w:rPr>
        <w:t xml:space="preserve"> 2013</w:t>
      </w:r>
      <w:r w:rsidR="0024652F" w:rsidRPr="00997786">
        <w:rPr>
          <w:rFonts w:ascii="Times New Roman" w:hAnsi="Times New Roman"/>
          <w:sz w:val="20"/>
          <w:szCs w:val="20"/>
        </w:rPr>
        <w:t>;</w:t>
      </w:r>
      <w:r w:rsidR="00947899" w:rsidRPr="00997786">
        <w:rPr>
          <w:rFonts w:ascii="Times New Roman" w:hAnsi="Times New Roman"/>
          <w:sz w:val="20"/>
          <w:szCs w:val="20"/>
        </w:rPr>
        <w:t xml:space="preserve"> </w:t>
      </w:r>
      <w:r w:rsidR="00B764AA" w:rsidRPr="00997786">
        <w:rPr>
          <w:rFonts w:ascii="Times New Roman" w:hAnsi="Times New Roman"/>
          <w:sz w:val="20"/>
          <w:szCs w:val="20"/>
        </w:rPr>
        <w:t>6</w:t>
      </w:r>
      <w:r w:rsidR="002B6B33" w:rsidRPr="00997786">
        <w:rPr>
          <w:rFonts w:ascii="Times New Roman" w:hAnsi="Times New Roman"/>
          <w:sz w:val="20"/>
          <w:szCs w:val="20"/>
        </w:rPr>
        <w:t>0:</w:t>
      </w:r>
      <w:r w:rsidR="001617DA" w:rsidRPr="00997786">
        <w:rPr>
          <w:rFonts w:ascii="Times New Roman" w:hAnsi="Times New Roman"/>
          <w:sz w:val="20"/>
          <w:szCs w:val="20"/>
        </w:rPr>
        <w:t>16447-16450.</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proofErr w:type="spellStart"/>
      <w:r w:rsidRPr="00997786">
        <w:rPr>
          <w:rFonts w:ascii="Times New Roman" w:hAnsi="Times New Roman"/>
          <w:sz w:val="20"/>
          <w:szCs w:val="20"/>
        </w:rPr>
        <w:t>G</w:t>
      </w:r>
      <w:r w:rsidR="00C340AB" w:rsidRPr="00997786">
        <w:rPr>
          <w:rFonts w:ascii="Times New Roman" w:hAnsi="Times New Roman"/>
          <w:sz w:val="20"/>
          <w:szCs w:val="20"/>
        </w:rPr>
        <w:t>olub</w:t>
      </w:r>
      <w:proofErr w:type="spellEnd"/>
      <w:r w:rsidR="00C340AB" w:rsidRPr="00997786">
        <w:rPr>
          <w:rFonts w:ascii="Times New Roman" w:hAnsi="Times New Roman"/>
          <w:sz w:val="20"/>
          <w:szCs w:val="20"/>
        </w:rPr>
        <w:t xml:space="preserve"> JE, Bur S, Cronin W</w:t>
      </w:r>
      <w:r w:rsidR="002B6B33" w:rsidRPr="00997786">
        <w:rPr>
          <w:rFonts w:ascii="Times New Roman" w:hAnsi="Times New Roman"/>
          <w:sz w:val="20"/>
          <w:szCs w:val="20"/>
        </w:rPr>
        <w:t>A</w:t>
      </w:r>
      <w:r w:rsidR="00D8100B" w:rsidRPr="00997786">
        <w:rPr>
          <w:rFonts w:ascii="Times New Roman" w:hAnsi="Times New Roman"/>
          <w:sz w:val="20"/>
          <w:szCs w:val="20"/>
        </w:rPr>
        <w:t>,</w:t>
      </w:r>
      <w:r w:rsidR="00C340AB" w:rsidRPr="00997786">
        <w:rPr>
          <w:rFonts w:ascii="Times New Roman" w:hAnsi="Times New Roman"/>
          <w:sz w:val="20"/>
          <w:szCs w:val="20"/>
        </w:rPr>
        <w:t xml:space="preserve"> </w:t>
      </w:r>
      <w:proofErr w:type="spellStart"/>
      <w:r w:rsidR="00C340AB" w:rsidRPr="00997786">
        <w:rPr>
          <w:rFonts w:ascii="Times New Roman" w:hAnsi="Times New Roman"/>
          <w:sz w:val="20"/>
          <w:szCs w:val="20"/>
        </w:rPr>
        <w:t>Gange</w:t>
      </w:r>
      <w:proofErr w:type="spellEnd"/>
      <w:r w:rsidR="00C340AB" w:rsidRPr="00997786">
        <w:rPr>
          <w:rFonts w:ascii="Times New Roman" w:hAnsi="Times New Roman"/>
          <w:sz w:val="20"/>
          <w:szCs w:val="20"/>
        </w:rPr>
        <w:t xml:space="preserve"> S, Baruch N, Comstock GW</w:t>
      </w:r>
      <w:r w:rsidR="00D8100B" w:rsidRPr="00997786">
        <w:rPr>
          <w:rFonts w:ascii="Times New Roman" w:hAnsi="Times New Roman"/>
          <w:sz w:val="20"/>
          <w:szCs w:val="20"/>
        </w:rPr>
        <w:t>,</w:t>
      </w:r>
      <w:r w:rsidR="00CD6768" w:rsidRPr="00997786">
        <w:rPr>
          <w:rFonts w:ascii="Times New Roman" w:hAnsi="Times New Roman"/>
          <w:sz w:val="20"/>
          <w:szCs w:val="20"/>
        </w:rPr>
        <w:t xml:space="preserve"> et al.</w:t>
      </w:r>
      <w:r w:rsidR="00DE3F67" w:rsidRPr="00997786">
        <w:rPr>
          <w:rFonts w:ascii="Times New Roman" w:hAnsi="Times New Roman"/>
          <w:sz w:val="20"/>
          <w:szCs w:val="20"/>
        </w:rPr>
        <w:t xml:space="preserve"> </w:t>
      </w:r>
      <w:r w:rsidR="005629CD" w:rsidRPr="00997786">
        <w:rPr>
          <w:rFonts w:ascii="Times New Roman" w:hAnsi="Times New Roman"/>
          <w:sz w:val="20"/>
          <w:szCs w:val="20"/>
        </w:rPr>
        <w:t>Delayed tuberculosis diagnosis and tuberculosis transmission</w:t>
      </w:r>
      <w:r w:rsidR="005629CD" w:rsidRPr="00997786">
        <w:rPr>
          <w:rFonts w:ascii="Times New Roman" w:hAnsi="Times New Roman"/>
          <w:i/>
          <w:sz w:val="20"/>
          <w:szCs w:val="20"/>
        </w:rPr>
        <w:t xml:space="preserve">. </w:t>
      </w:r>
      <w:proofErr w:type="spellStart"/>
      <w:r w:rsidR="00C340AB" w:rsidRPr="00997786">
        <w:rPr>
          <w:rFonts w:ascii="Times New Roman" w:hAnsi="Times New Roman"/>
          <w:sz w:val="20"/>
          <w:szCs w:val="20"/>
        </w:rPr>
        <w:t>Int</w:t>
      </w:r>
      <w:proofErr w:type="spellEnd"/>
      <w:r w:rsidR="00C340AB" w:rsidRPr="00997786">
        <w:rPr>
          <w:rFonts w:ascii="Times New Roman" w:hAnsi="Times New Roman"/>
          <w:sz w:val="20"/>
          <w:szCs w:val="20"/>
        </w:rPr>
        <w:t xml:space="preserve"> J </w:t>
      </w:r>
      <w:proofErr w:type="spellStart"/>
      <w:r w:rsidR="00C340AB" w:rsidRPr="00997786">
        <w:rPr>
          <w:rFonts w:ascii="Times New Roman" w:hAnsi="Times New Roman"/>
          <w:sz w:val="20"/>
          <w:szCs w:val="20"/>
        </w:rPr>
        <w:t>Tuberc</w:t>
      </w:r>
      <w:proofErr w:type="spellEnd"/>
      <w:r w:rsidR="00C340AB" w:rsidRPr="00997786">
        <w:rPr>
          <w:rFonts w:ascii="Times New Roman" w:hAnsi="Times New Roman"/>
          <w:sz w:val="20"/>
          <w:szCs w:val="20"/>
        </w:rPr>
        <w:t xml:space="preserve"> Lung </w:t>
      </w:r>
      <w:proofErr w:type="spellStart"/>
      <w:r w:rsidR="00C340AB" w:rsidRPr="00997786">
        <w:rPr>
          <w:rFonts w:ascii="Times New Roman" w:hAnsi="Times New Roman"/>
          <w:sz w:val="20"/>
          <w:szCs w:val="20"/>
        </w:rPr>
        <w:t>Dis</w:t>
      </w:r>
      <w:proofErr w:type="spellEnd"/>
      <w:r w:rsidR="002B6B33" w:rsidRPr="00997786">
        <w:rPr>
          <w:rFonts w:ascii="Times New Roman" w:hAnsi="Times New Roman"/>
          <w:sz w:val="20"/>
          <w:szCs w:val="20"/>
        </w:rPr>
        <w:t xml:space="preserve"> 2006</w:t>
      </w:r>
      <w:r w:rsidR="0024652F" w:rsidRPr="00997786">
        <w:rPr>
          <w:rFonts w:ascii="Times New Roman" w:hAnsi="Times New Roman"/>
          <w:sz w:val="20"/>
          <w:szCs w:val="20"/>
        </w:rPr>
        <w:t>;</w:t>
      </w:r>
      <w:r w:rsidR="002B6B33" w:rsidRPr="00997786">
        <w:rPr>
          <w:rFonts w:ascii="Times New Roman" w:hAnsi="Times New Roman"/>
          <w:sz w:val="20"/>
          <w:szCs w:val="20"/>
        </w:rPr>
        <w:t xml:space="preserve"> 10(1):</w:t>
      </w:r>
      <w:r w:rsidR="00C340AB" w:rsidRPr="00997786">
        <w:rPr>
          <w:rFonts w:ascii="Times New Roman" w:hAnsi="Times New Roman"/>
          <w:sz w:val="20"/>
          <w:szCs w:val="20"/>
        </w:rPr>
        <w:t>24-30.</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rPr>
      </w:pPr>
      <w:proofErr w:type="spellStart"/>
      <w:r w:rsidRPr="00997786">
        <w:rPr>
          <w:rFonts w:ascii="Times New Roman" w:hAnsi="Times New Roman"/>
          <w:color w:val="000000"/>
          <w:sz w:val="20"/>
          <w:szCs w:val="20"/>
        </w:rPr>
        <w:t>S</w:t>
      </w:r>
      <w:r w:rsidR="00B305EF" w:rsidRPr="00997786">
        <w:rPr>
          <w:rFonts w:ascii="Times New Roman" w:hAnsi="Times New Roman"/>
          <w:color w:val="000000"/>
          <w:sz w:val="20"/>
          <w:szCs w:val="20"/>
        </w:rPr>
        <w:t>aqib</w:t>
      </w:r>
      <w:proofErr w:type="spellEnd"/>
      <w:r w:rsidR="00B305EF" w:rsidRPr="00997786">
        <w:rPr>
          <w:rFonts w:ascii="Times New Roman" w:hAnsi="Times New Roman"/>
          <w:color w:val="000000"/>
          <w:sz w:val="20"/>
          <w:szCs w:val="20"/>
        </w:rPr>
        <w:t xml:space="preserve"> MA</w:t>
      </w:r>
      <w:r w:rsidR="0024652F" w:rsidRPr="00997786">
        <w:rPr>
          <w:rFonts w:ascii="Times New Roman" w:hAnsi="Times New Roman"/>
          <w:color w:val="000000"/>
          <w:sz w:val="20"/>
          <w:szCs w:val="20"/>
        </w:rPr>
        <w:t xml:space="preserve">, </w:t>
      </w:r>
      <w:proofErr w:type="spellStart"/>
      <w:r w:rsidR="0024652F" w:rsidRPr="00997786">
        <w:rPr>
          <w:rFonts w:ascii="Times New Roman" w:hAnsi="Times New Roman"/>
          <w:color w:val="000000"/>
          <w:sz w:val="20"/>
          <w:szCs w:val="20"/>
        </w:rPr>
        <w:t>Awan</w:t>
      </w:r>
      <w:proofErr w:type="spellEnd"/>
      <w:r w:rsidR="00D8100B" w:rsidRPr="00997786">
        <w:rPr>
          <w:rFonts w:ascii="Times New Roman" w:hAnsi="Times New Roman"/>
          <w:color w:val="000000"/>
          <w:sz w:val="20"/>
          <w:szCs w:val="20"/>
        </w:rPr>
        <w:t xml:space="preserve"> </w:t>
      </w:r>
      <w:r w:rsidR="00B305EF" w:rsidRPr="00997786">
        <w:rPr>
          <w:rFonts w:ascii="Times New Roman" w:hAnsi="Times New Roman"/>
          <w:color w:val="000000"/>
          <w:sz w:val="20"/>
          <w:szCs w:val="20"/>
        </w:rPr>
        <w:t xml:space="preserve">IN, </w:t>
      </w:r>
      <w:proofErr w:type="spellStart"/>
      <w:r w:rsidR="00B305EF" w:rsidRPr="00997786">
        <w:rPr>
          <w:rFonts w:ascii="Times New Roman" w:hAnsi="Times New Roman"/>
          <w:color w:val="000000"/>
          <w:sz w:val="20"/>
          <w:szCs w:val="20"/>
        </w:rPr>
        <w:t>Rizvi</w:t>
      </w:r>
      <w:proofErr w:type="spellEnd"/>
      <w:r w:rsidR="00B305EF" w:rsidRPr="00997786">
        <w:rPr>
          <w:rFonts w:ascii="Times New Roman" w:hAnsi="Times New Roman"/>
          <w:color w:val="000000"/>
          <w:sz w:val="20"/>
          <w:szCs w:val="20"/>
        </w:rPr>
        <w:t xml:space="preserve"> SK</w:t>
      </w:r>
      <w:r w:rsidR="00D8100B" w:rsidRPr="00997786">
        <w:rPr>
          <w:rFonts w:ascii="Times New Roman" w:hAnsi="Times New Roman"/>
          <w:color w:val="000000"/>
          <w:sz w:val="20"/>
          <w:szCs w:val="20"/>
        </w:rPr>
        <w:t>.</w:t>
      </w:r>
      <w:r w:rsidR="00B305EF" w:rsidRPr="00997786">
        <w:rPr>
          <w:rFonts w:ascii="Times New Roman" w:hAnsi="Times New Roman"/>
          <w:color w:val="000000"/>
          <w:sz w:val="20"/>
          <w:szCs w:val="20"/>
        </w:rPr>
        <w:t xml:space="preserve">, </w:t>
      </w:r>
      <w:proofErr w:type="spellStart"/>
      <w:r w:rsidR="00B305EF" w:rsidRPr="00997786">
        <w:rPr>
          <w:rFonts w:ascii="Times New Roman" w:hAnsi="Times New Roman"/>
          <w:color w:val="000000"/>
          <w:sz w:val="20"/>
          <w:szCs w:val="20"/>
        </w:rPr>
        <w:t>Shazad</w:t>
      </w:r>
      <w:proofErr w:type="spellEnd"/>
      <w:r w:rsidR="00B305EF" w:rsidRPr="00997786">
        <w:rPr>
          <w:rFonts w:ascii="Times New Roman" w:hAnsi="Times New Roman"/>
          <w:color w:val="000000"/>
          <w:sz w:val="20"/>
          <w:szCs w:val="20"/>
        </w:rPr>
        <w:t xml:space="preserve"> MI, </w:t>
      </w:r>
      <w:proofErr w:type="spellStart"/>
      <w:r w:rsidR="00B305EF" w:rsidRPr="00997786">
        <w:rPr>
          <w:rFonts w:ascii="Times New Roman" w:hAnsi="Times New Roman"/>
          <w:color w:val="000000"/>
          <w:sz w:val="20"/>
          <w:szCs w:val="20"/>
        </w:rPr>
        <w:t>Mirza</w:t>
      </w:r>
      <w:proofErr w:type="spellEnd"/>
      <w:r w:rsidR="00B305EF" w:rsidRPr="00997786">
        <w:rPr>
          <w:rFonts w:ascii="Times New Roman" w:hAnsi="Times New Roman"/>
          <w:color w:val="000000"/>
          <w:sz w:val="20"/>
          <w:szCs w:val="20"/>
        </w:rPr>
        <w:t xml:space="preserve"> ZS, </w:t>
      </w:r>
      <w:proofErr w:type="spellStart"/>
      <w:r w:rsidR="00B305EF" w:rsidRPr="00997786">
        <w:rPr>
          <w:rFonts w:ascii="Times New Roman" w:hAnsi="Times New Roman"/>
          <w:color w:val="000000"/>
          <w:sz w:val="20"/>
          <w:szCs w:val="20"/>
        </w:rPr>
        <w:t>Tahseen</w:t>
      </w:r>
      <w:proofErr w:type="spellEnd"/>
      <w:r w:rsidR="00B305EF" w:rsidRPr="00997786">
        <w:rPr>
          <w:rFonts w:ascii="Times New Roman" w:hAnsi="Times New Roman"/>
          <w:color w:val="000000"/>
          <w:sz w:val="20"/>
          <w:szCs w:val="20"/>
        </w:rPr>
        <w:t xml:space="preserve"> S</w:t>
      </w:r>
      <w:r w:rsidR="00CD6768" w:rsidRPr="00997786">
        <w:rPr>
          <w:rFonts w:ascii="Times New Roman" w:hAnsi="Times New Roman"/>
          <w:color w:val="000000"/>
          <w:sz w:val="20"/>
          <w:szCs w:val="20"/>
        </w:rPr>
        <w:t>, et al</w:t>
      </w:r>
      <w:r w:rsidR="00DE3F67" w:rsidRPr="00997786">
        <w:rPr>
          <w:rFonts w:ascii="Times New Roman" w:hAnsi="Times New Roman"/>
          <w:color w:val="000000"/>
          <w:sz w:val="20"/>
          <w:szCs w:val="20"/>
        </w:rPr>
        <w:t xml:space="preserve">. </w:t>
      </w:r>
      <w:r w:rsidR="005629CD" w:rsidRPr="00997786">
        <w:rPr>
          <w:rFonts w:ascii="Times New Roman" w:hAnsi="Times New Roman"/>
          <w:color w:val="000000"/>
          <w:sz w:val="20"/>
          <w:szCs w:val="20"/>
        </w:rPr>
        <w:t>Delay in diagnosis of tuberculosis in Rawalpindi, Pakistan.</w:t>
      </w:r>
      <w:r w:rsidR="005629CD" w:rsidRPr="00997786">
        <w:rPr>
          <w:rFonts w:ascii="Times New Roman" w:hAnsi="Times New Roman"/>
          <w:i/>
          <w:color w:val="000000"/>
          <w:sz w:val="20"/>
          <w:szCs w:val="20"/>
        </w:rPr>
        <w:t xml:space="preserve"> </w:t>
      </w:r>
      <w:r w:rsidR="00A00B34" w:rsidRPr="00997786">
        <w:rPr>
          <w:rFonts w:ascii="Times New Roman" w:hAnsi="Times New Roman"/>
          <w:color w:val="000000"/>
          <w:sz w:val="20"/>
          <w:szCs w:val="20"/>
        </w:rPr>
        <w:t xml:space="preserve">BMC Res </w:t>
      </w:r>
      <w:r w:rsidR="00B305EF" w:rsidRPr="00997786">
        <w:rPr>
          <w:rFonts w:ascii="Times New Roman" w:hAnsi="Times New Roman"/>
          <w:color w:val="000000"/>
          <w:sz w:val="20"/>
          <w:szCs w:val="20"/>
        </w:rPr>
        <w:t>Notes</w:t>
      </w:r>
      <w:r w:rsidR="0024652F" w:rsidRPr="00997786">
        <w:rPr>
          <w:rFonts w:ascii="Times New Roman" w:hAnsi="Times New Roman"/>
          <w:color w:val="000000"/>
          <w:sz w:val="20"/>
          <w:szCs w:val="20"/>
        </w:rPr>
        <w:t xml:space="preserve"> 2011;</w:t>
      </w:r>
      <w:r w:rsidR="00DD7C81" w:rsidRPr="00997786">
        <w:rPr>
          <w:rFonts w:ascii="Times New Roman" w:hAnsi="Times New Roman"/>
          <w:color w:val="000000"/>
          <w:sz w:val="20"/>
          <w:szCs w:val="20"/>
        </w:rPr>
        <w:t xml:space="preserve"> </w:t>
      </w:r>
      <w:r w:rsidR="0024652F" w:rsidRPr="00997786">
        <w:rPr>
          <w:rFonts w:ascii="Times New Roman" w:hAnsi="Times New Roman"/>
          <w:color w:val="000000"/>
          <w:sz w:val="20"/>
          <w:szCs w:val="20"/>
        </w:rPr>
        <w:t>4:</w:t>
      </w:r>
      <w:r w:rsidR="00B305EF" w:rsidRPr="00997786">
        <w:rPr>
          <w:rFonts w:ascii="Times New Roman" w:hAnsi="Times New Roman"/>
          <w:color w:val="000000"/>
          <w:sz w:val="20"/>
          <w:szCs w:val="20"/>
        </w:rPr>
        <w:t>165.</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proofErr w:type="spellStart"/>
      <w:r w:rsidRPr="00997786">
        <w:rPr>
          <w:rFonts w:ascii="Times New Roman" w:hAnsi="Times New Roman"/>
          <w:sz w:val="20"/>
          <w:szCs w:val="20"/>
        </w:rPr>
        <w:t>B</w:t>
      </w:r>
      <w:r w:rsidR="00216587" w:rsidRPr="00997786">
        <w:rPr>
          <w:rFonts w:ascii="Times New Roman" w:hAnsi="Times New Roman"/>
          <w:sz w:val="20"/>
          <w:szCs w:val="20"/>
        </w:rPr>
        <w:t>assili</w:t>
      </w:r>
      <w:proofErr w:type="spellEnd"/>
      <w:r w:rsidR="00216587" w:rsidRPr="00997786">
        <w:rPr>
          <w:rFonts w:ascii="Times New Roman" w:hAnsi="Times New Roman"/>
          <w:sz w:val="20"/>
          <w:szCs w:val="20"/>
        </w:rPr>
        <w:t xml:space="preserve"> A, </w:t>
      </w:r>
      <w:proofErr w:type="spellStart"/>
      <w:r w:rsidR="00216587" w:rsidRPr="00997786">
        <w:rPr>
          <w:rFonts w:ascii="Times New Roman" w:hAnsi="Times New Roman"/>
          <w:sz w:val="20"/>
          <w:szCs w:val="20"/>
        </w:rPr>
        <w:t>Seita</w:t>
      </w:r>
      <w:proofErr w:type="spellEnd"/>
      <w:r w:rsidR="00842639" w:rsidRPr="00997786">
        <w:rPr>
          <w:rFonts w:ascii="Times New Roman" w:hAnsi="Times New Roman"/>
          <w:sz w:val="20"/>
          <w:szCs w:val="20"/>
        </w:rPr>
        <w:t xml:space="preserve"> </w:t>
      </w:r>
      <w:r w:rsidR="00216587" w:rsidRPr="00997786">
        <w:rPr>
          <w:rFonts w:ascii="Times New Roman" w:hAnsi="Times New Roman"/>
          <w:sz w:val="20"/>
          <w:szCs w:val="20"/>
        </w:rPr>
        <w:t xml:space="preserve">A, Baghdadi S, </w:t>
      </w:r>
      <w:proofErr w:type="spellStart"/>
      <w:r w:rsidR="00216587" w:rsidRPr="00997786">
        <w:rPr>
          <w:rFonts w:ascii="Times New Roman" w:hAnsi="Times New Roman"/>
          <w:sz w:val="20"/>
          <w:szCs w:val="20"/>
        </w:rPr>
        <w:t>Alabsi</w:t>
      </w:r>
      <w:proofErr w:type="spellEnd"/>
      <w:r w:rsidR="00216587" w:rsidRPr="00997786">
        <w:rPr>
          <w:rFonts w:ascii="Times New Roman" w:hAnsi="Times New Roman"/>
          <w:sz w:val="20"/>
          <w:szCs w:val="20"/>
        </w:rPr>
        <w:t xml:space="preserve"> A, </w:t>
      </w:r>
      <w:proofErr w:type="spellStart"/>
      <w:r w:rsidR="00216587" w:rsidRPr="00997786">
        <w:rPr>
          <w:rFonts w:ascii="Times New Roman" w:hAnsi="Times New Roman"/>
          <w:sz w:val="20"/>
          <w:szCs w:val="20"/>
        </w:rPr>
        <w:t>Abd</w:t>
      </w:r>
      <w:r w:rsidR="00CD6768" w:rsidRPr="00997786">
        <w:rPr>
          <w:rFonts w:ascii="Times New Roman" w:hAnsi="Times New Roman"/>
          <w:sz w:val="20"/>
          <w:szCs w:val="20"/>
        </w:rPr>
        <w:t>ilai</w:t>
      </w:r>
      <w:proofErr w:type="spellEnd"/>
      <w:r w:rsidR="00CD6768" w:rsidRPr="00997786">
        <w:rPr>
          <w:rFonts w:ascii="Times New Roman" w:hAnsi="Times New Roman"/>
          <w:sz w:val="20"/>
          <w:szCs w:val="20"/>
        </w:rPr>
        <w:t xml:space="preserve"> I, </w:t>
      </w:r>
      <w:proofErr w:type="spellStart"/>
      <w:r w:rsidR="00CD6768" w:rsidRPr="00997786">
        <w:rPr>
          <w:rFonts w:ascii="Times New Roman" w:hAnsi="Times New Roman"/>
          <w:sz w:val="20"/>
          <w:szCs w:val="20"/>
        </w:rPr>
        <w:t>Agboatwalla</w:t>
      </w:r>
      <w:proofErr w:type="spellEnd"/>
      <w:r w:rsidR="00CD6768" w:rsidRPr="00997786">
        <w:rPr>
          <w:rFonts w:ascii="Times New Roman" w:hAnsi="Times New Roman"/>
          <w:sz w:val="20"/>
          <w:szCs w:val="20"/>
        </w:rPr>
        <w:t xml:space="preserve"> M, et al</w:t>
      </w:r>
      <w:r w:rsidR="00DE3F67" w:rsidRPr="00997786">
        <w:rPr>
          <w:rFonts w:ascii="Times New Roman" w:hAnsi="Times New Roman"/>
          <w:sz w:val="20"/>
          <w:szCs w:val="20"/>
        </w:rPr>
        <w:t xml:space="preserve">. </w:t>
      </w:r>
      <w:r w:rsidR="000C3527" w:rsidRPr="00997786">
        <w:rPr>
          <w:rFonts w:ascii="Times New Roman" w:hAnsi="Times New Roman"/>
          <w:sz w:val="20"/>
          <w:szCs w:val="20"/>
        </w:rPr>
        <w:t>Diagnostic and treatment delay in tuberculosis in 7 countries of the Eastern Mediterranean Region.</w:t>
      </w:r>
      <w:r w:rsidR="000C3527" w:rsidRPr="00997786">
        <w:rPr>
          <w:rFonts w:ascii="Times New Roman" w:hAnsi="Times New Roman"/>
          <w:i/>
          <w:sz w:val="20"/>
          <w:szCs w:val="20"/>
        </w:rPr>
        <w:t xml:space="preserve"> </w:t>
      </w:r>
      <w:r w:rsidR="00216587" w:rsidRPr="00997786">
        <w:rPr>
          <w:rFonts w:ascii="Times New Roman" w:hAnsi="Times New Roman"/>
          <w:sz w:val="20"/>
          <w:szCs w:val="20"/>
        </w:rPr>
        <w:t xml:space="preserve">Infect </w:t>
      </w:r>
      <w:proofErr w:type="spellStart"/>
      <w:r w:rsidR="00216587" w:rsidRPr="00997786">
        <w:rPr>
          <w:rFonts w:ascii="Times New Roman" w:hAnsi="Times New Roman"/>
          <w:sz w:val="20"/>
          <w:szCs w:val="20"/>
        </w:rPr>
        <w:t>Dis</w:t>
      </w:r>
      <w:proofErr w:type="spellEnd"/>
      <w:r w:rsidR="00216587" w:rsidRPr="00997786">
        <w:rPr>
          <w:rFonts w:ascii="Times New Roman" w:hAnsi="Times New Roman"/>
          <w:sz w:val="20"/>
          <w:szCs w:val="20"/>
        </w:rPr>
        <w:t xml:space="preserve"> </w:t>
      </w:r>
      <w:proofErr w:type="spellStart"/>
      <w:r w:rsidR="00216587" w:rsidRPr="00997786">
        <w:rPr>
          <w:rFonts w:ascii="Times New Roman" w:hAnsi="Times New Roman"/>
          <w:sz w:val="20"/>
          <w:szCs w:val="20"/>
        </w:rPr>
        <w:t>Clin</w:t>
      </w:r>
      <w:proofErr w:type="spellEnd"/>
      <w:r w:rsidR="00216587" w:rsidRPr="00997786">
        <w:rPr>
          <w:rFonts w:ascii="Times New Roman" w:hAnsi="Times New Roman"/>
          <w:sz w:val="20"/>
          <w:szCs w:val="20"/>
        </w:rPr>
        <w:t xml:space="preserve"> </w:t>
      </w:r>
      <w:proofErr w:type="spellStart"/>
      <w:r w:rsidR="00216587" w:rsidRPr="00997786">
        <w:rPr>
          <w:rFonts w:ascii="Times New Roman" w:hAnsi="Times New Roman"/>
          <w:sz w:val="20"/>
          <w:szCs w:val="20"/>
        </w:rPr>
        <w:t>Pract</w:t>
      </w:r>
      <w:proofErr w:type="spellEnd"/>
      <w:r w:rsidR="0024652F" w:rsidRPr="00997786">
        <w:rPr>
          <w:rFonts w:ascii="Times New Roman" w:hAnsi="Times New Roman"/>
          <w:sz w:val="20"/>
          <w:szCs w:val="20"/>
        </w:rPr>
        <w:t xml:space="preserve"> 2008; 16:</w:t>
      </w:r>
      <w:r w:rsidR="00216587" w:rsidRPr="00997786">
        <w:rPr>
          <w:rFonts w:ascii="Times New Roman" w:hAnsi="Times New Roman"/>
          <w:sz w:val="20"/>
          <w:szCs w:val="20"/>
        </w:rPr>
        <w:t>23-35.</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231F20"/>
          <w:sz w:val="20"/>
          <w:szCs w:val="20"/>
        </w:rPr>
      </w:pPr>
      <w:r w:rsidRPr="00997786">
        <w:rPr>
          <w:rFonts w:ascii="Times New Roman" w:hAnsi="Times New Roman"/>
          <w:color w:val="231F20"/>
          <w:sz w:val="20"/>
          <w:szCs w:val="20"/>
        </w:rPr>
        <w:t>L</w:t>
      </w:r>
      <w:r w:rsidR="000C26BC" w:rsidRPr="00997786">
        <w:rPr>
          <w:rFonts w:ascii="Times New Roman" w:hAnsi="Times New Roman"/>
          <w:color w:val="231F20"/>
          <w:sz w:val="20"/>
          <w:szCs w:val="20"/>
        </w:rPr>
        <w:t>awn</w:t>
      </w:r>
      <w:r w:rsidR="00297332" w:rsidRPr="00997786">
        <w:rPr>
          <w:rFonts w:ascii="Times New Roman" w:hAnsi="Times New Roman"/>
          <w:color w:val="231F20"/>
          <w:sz w:val="20"/>
          <w:szCs w:val="20"/>
        </w:rPr>
        <w:t xml:space="preserve"> </w:t>
      </w:r>
      <w:r w:rsidR="000C26BC" w:rsidRPr="00997786">
        <w:rPr>
          <w:rFonts w:ascii="Times New Roman" w:hAnsi="Times New Roman"/>
          <w:color w:val="231F20"/>
          <w:sz w:val="20"/>
          <w:szCs w:val="20"/>
        </w:rPr>
        <w:t xml:space="preserve">SD, </w:t>
      </w:r>
      <w:proofErr w:type="spellStart"/>
      <w:r w:rsidR="000C26BC" w:rsidRPr="00997786">
        <w:rPr>
          <w:rFonts w:ascii="Times New Roman" w:hAnsi="Times New Roman"/>
          <w:color w:val="231F20"/>
          <w:sz w:val="20"/>
          <w:szCs w:val="20"/>
        </w:rPr>
        <w:t>Afful</w:t>
      </w:r>
      <w:proofErr w:type="spellEnd"/>
      <w:r w:rsidR="00297332" w:rsidRPr="00997786">
        <w:rPr>
          <w:rFonts w:ascii="Times New Roman" w:hAnsi="Times New Roman"/>
          <w:color w:val="231F20"/>
          <w:sz w:val="20"/>
          <w:szCs w:val="20"/>
        </w:rPr>
        <w:t xml:space="preserve"> </w:t>
      </w:r>
      <w:r w:rsidR="000C26BC" w:rsidRPr="00997786">
        <w:rPr>
          <w:rFonts w:ascii="Times New Roman" w:hAnsi="Times New Roman"/>
          <w:color w:val="231F20"/>
          <w:sz w:val="20"/>
          <w:szCs w:val="20"/>
        </w:rPr>
        <w:t>B</w:t>
      </w:r>
      <w:r w:rsidR="0024652F" w:rsidRPr="00997786">
        <w:rPr>
          <w:rFonts w:ascii="Times New Roman" w:hAnsi="Times New Roman"/>
          <w:color w:val="231F20"/>
          <w:sz w:val="20"/>
          <w:szCs w:val="20"/>
        </w:rPr>
        <w:t xml:space="preserve">, </w:t>
      </w:r>
      <w:proofErr w:type="spellStart"/>
      <w:r w:rsidR="000C26BC" w:rsidRPr="00997786">
        <w:rPr>
          <w:rFonts w:ascii="Times New Roman" w:hAnsi="Times New Roman"/>
          <w:color w:val="231F20"/>
          <w:sz w:val="20"/>
          <w:szCs w:val="20"/>
        </w:rPr>
        <w:t>Acheampong</w:t>
      </w:r>
      <w:proofErr w:type="spellEnd"/>
      <w:r w:rsidR="000C26BC" w:rsidRPr="00997786">
        <w:rPr>
          <w:rFonts w:ascii="Times New Roman" w:hAnsi="Times New Roman"/>
          <w:color w:val="231F20"/>
          <w:sz w:val="20"/>
          <w:szCs w:val="20"/>
        </w:rPr>
        <w:t xml:space="preserve"> J</w:t>
      </w:r>
      <w:r w:rsidR="0028237F" w:rsidRPr="00997786">
        <w:rPr>
          <w:rFonts w:ascii="Times New Roman" w:hAnsi="Times New Roman"/>
          <w:color w:val="231F20"/>
          <w:sz w:val="20"/>
          <w:szCs w:val="20"/>
        </w:rPr>
        <w:t>W.</w:t>
      </w:r>
      <w:r w:rsidR="0024652F" w:rsidRPr="00997786">
        <w:rPr>
          <w:rFonts w:ascii="Times New Roman" w:hAnsi="Times New Roman"/>
          <w:color w:val="231F20"/>
          <w:sz w:val="20"/>
          <w:szCs w:val="20"/>
        </w:rPr>
        <w:t xml:space="preserve"> Pulmonary tuberculosis: </w:t>
      </w:r>
      <w:r w:rsidR="000C3527" w:rsidRPr="00997786">
        <w:rPr>
          <w:rFonts w:ascii="Times New Roman" w:hAnsi="Times New Roman"/>
          <w:color w:val="231F20"/>
          <w:sz w:val="20"/>
          <w:szCs w:val="20"/>
        </w:rPr>
        <w:t xml:space="preserve">Diagnostic delay in Ghanaian adults. </w:t>
      </w:r>
      <w:proofErr w:type="spellStart"/>
      <w:r w:rsidR="000C26BC" w:rsidRPr="00997786">
        <w:rPr>
          <w:rFonts w:ascii="Times New Roman" w:hAnsi="Times New Roman"/>
          <w:color w:val="231F20"/>
          <w:sz w:val="20"/>
          <w:szCs w:val="20"/>
        </w:rPr>
        <w:t>Int</w:t>
      </w:r>
      <w:proofErr w:type="spellEnd"/>
      <w:r w:rsidR="000C26BC" w:rsidRPr="00997786">
        <w:rPr>
          <w:rFonts w:ascii="Times New Roman" w:hAnsi="Times New Roman"/>
          <w:color w:val="231F20"/>
          <w:sz w:val="20"/>
          <w:szCs w:val="20"/>
        </w:rPr>
        <w:t xml:space="preserve"> J </w:t>
      </w:r>
      <w:proofErr w:type="spellStart"/>
      <w:r w:rsidR="000C26BC" w:rsidRPr="00997786">
        <w:rPr>
          <w:rFonts w:ascii="Times New Roman" w:hAnsi="Times New Roman"/>
          <w:color w:val="231F20"/>
          <w:sz w:val="20"/>
          <w:szCs w:val="20"/>
        </w:rPr>
        <w:t>Tuberc</w:t>
      </w:r>
      <w:proofErr w:type="spellEnd"/>
      <w:r w:rsidR="000C26BC" w:rsidRPr="00997786">
        <w:rPr>
          <w:rFonts w:ascii="Times New Roman" w:hAnsi="Times New Roman"/>
          <w:color w:val="231F20"/>
          <w:sz w:val="20"/>
          <w:szCs w:val="20"/>
        </w:rPr>
        <w:t xml:space="preserve"> Lung </w:t>
      </w:r>
      <w:proofErr w:type="spellStart"/>
      <w:r w:rsidR="000C26BC" w:rsidRPr="00997786">
        <w:rPr>
          <w:rFonts w:ascii="Times New Roman" w:hAnsi="Times New Roman"/>
          <w:color w:val="231F20"/>
          <w:sz w:val="20"/>
          <w:szCs w:val="20"/>
        </w:rPr>
        <w:t>Dis</w:t>
      </w:r>
      <w:proofErr w:type="spellEnd"/>
      <w:r w:rsidR="0024652F" w:rsidRPr="00997786">
        <w:rPr>
          <w:rFonts w:ascii="Times New Roman" w:hAnsi="Times New Roman"/>
          <w:color w:val="231F20"/>
          <w:sz w:val="20"/>
          <w:szCs w:val="20"/>
        </w:rPr>
        <w:t xml:space="preserve"> 1998; 2(8):</w:t>
      </w:r>
      <w:r w:rsidR="000C26BC" w:rsidRPr="00997786">
        <w:rPr>
          <w:rFonts w:ascii="Times New Roman" w:hAnsi="Times New Roman"/>
          <w:color w:val="231F20"/>
          <w:sz w:val="20"/>
          <w:szCs w:val="20"/>
        </w:rPr>
        <w:t>635-640.</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231F20"/>
          <w:sz w:val="20"/>
          <w:szCs w:val="20"/>
        </w:rPr>
      </w:pPr>
      <w:r w:rsidRPr="00997786">
        <w:rPr>
          <w:rFonts w:ascii="Times New Roman" w:hAnsi="Times New Roman"/>
          <w:color w:val="231F20"/>
          <w:sz w:val="20"/>
          <w:szCs w:val="20"/>
        </w:rPr>
        <w:t>K</w:t>
      </w:r>
      <w:r w:rsidR="000C26BC" w:rsidRPr="00997786">
        <w:rPr>
          <w:rFonts w:ascii="Times New Roman" w:hAnsi="Times New Roman"/>
          <w:color w:val="231F20"/>
          <w:sz w:val="20"/>
          <w:szCs w:val="20"/>
        </w:rPr>
        <w:t>han</w:t>
      </w:r>
      <w:r w:rsidR="00E14992" w:rsidRPr="00997786">
        <w:rPr>
          <w:rFonts w:ascii="Times New Roman" w:hAnsi="Times New Roman"/>
          <w:color w:val="231F20"/>
          <w:sz w:val="20"/>
          <w:szCs w:val="20"/>
        </w:rPr>
        <w:t xml:space="preserve"> </w:t>
      </w:r>
      <w:r w:rsidR="000C26BC" w:rsidRPr="00997786">
        <w:rPr>
          <w:rFonts w:ascii="Times New Roman" w:hAnsi="Times New Roman"/>
          <w:color w:val="231F20"/>
          <w:sz w:val="20"/>
          <w:szCs w:val="20"/>
        </w:rPr>
        <w:t>MS, Khan M</w:t>
      </w:r>
      <w:r w:rsidR="009C1CF6" w:rsidRPr="00997786">
        <w:rPr>
          <w:rFonts w:ascii="Times New Roman" w:hAnsi="Times New Roman"/>
          <w:color w:val="231F20"/>
          <w:sz w:val="20"/>
          <w:szCs w:val="20"/>
        </w:rPr>
        <w:t xml:space="preserve">S, </w:t>
      </w:r>
      <w:proofErr w:type="spellStart"/>
      <w:r w:rsidR="000C26BC" w:rsidRPr="00997786">
        <w:rPr>
          <w:rFonts w:ascii="Times New Roman" w:hAnsi="Times New Roman"/>
          <w:color w:val="231F20"/>
          <w:sz w:val="20"/>
          <w:szCs w:val="20"/>
        </w:rPr>
        <w:t>Hasan</w:t>
      </w:r>
      <w:proofErr w:type="spellEnd"/>
      <w:r w:rsidR="000C26BC" w:rsidRPr="00997786">
        <w:rPr>
          <w:rFonts w:ascii="Times New Roman" w:hAnsi="Times New Roman"/>
          <w:color w:val="231F20"/>
          <w:sz w:val="20"/>
          <w:szCs w:val="20"/>
        </w:rPr>
        <w:t xml:space="preserve"> R</w:t>
      </w:r>
      <w:r w:rsidR="0024652F" w:rsidRPr="00997786">
        <w:rPr>
          <w:rFonts w:ascii="Times New Roman" w:hAnsi="Times New Roman"/>
          <w:color w:val="231F20"/>
          <w:sz w:val="20"/>
          <w:szCs w:val="20"/>
        </w:rPr>
        <w:t>, Godfrey-</w:t>
      </w:r>
      <w:proofErr w:type="spellStart"/>
      <w:r w:rsidR="0024652F" w:rsidRPr="00997786">
        <w:rPr>
          <w:rFonts w:ascii="Times New Roman" w:hAnsi="Times New Roman"/>
          <w:color w:val="231F20"/>
          <w:sz w:val="20"/>
          <w:szCs w:val="20"/>
        </w:rPr>
        <w:t>Faussett</w:t>
      </w:r>
      <w:proofErr w:type="spellEnd"/>
      <w:r w:rsidR="00DE3F67" w:rsidRPr="00997786">
        <w:rPr>
          <w:rFonts w:ascii="Times New Roman" w:hAnsi="Times New Roman"/>
          <w:color w:val="231F20"/>
          <w:sz w:val="20"/>
          <w:szCs w:val="20"/>
        </w:rPr>
        <w:t xml:space="preserve">. </w:t>
      </w:r>
      <w:r w:rsidR="000C3527" w:rsidRPr="00997786">
        <w:rPr>
          <w:rFonts w:ascii="Times New Roman" w:hAnsi="Times New Roman"/>
          <w:sz w:val="20"/>
          <w:szCs w:val="20"/>
        </w:rPr>
        <w:t xml:space="preserve">Unusual sex differences in tuberculosis notifications across Pakistan and the role of environmental factors. </w:t>
      </w:r>
      <w:r w:rsidR="009B036D" w:rsidRPr="00997786">
        <w:rPr>
          <w:rFonts w:ascii="Times New Roman" w:hAnsi="Times New Roman"/>
          <w:sz w:val="20"/>
          <w:szCs w:val="20"/>
        </w:rPr>
        <w:t xml:space="preserve">Eastern </w:t>
      </w:r>
      <w:proofErr w:type="spellStart"/>
      <w:r w:rsidR="009B036D" w:rsidRPr="00997786">
        <w:rPr>
          <w:rFonts w:ascii="Times New Roman" w:hAnsi="Times New Roman"/>
          <w:sz w:val="20"/>
          <w:szCs w:val="20"/>
        </w:rPr>
        <w:t>Mediterr</w:t>
      </w:r>
      <w:proofErr w:type="spellEnd"/>
      <w:r w:rsidR="00EE15AA" w:rsidRPr="00997786">
        <w:rPr>
          <w:rFonts w:ascii="Times New Roman" w:hAnsi="Times New Roman"/>
          <w:sz w:val="20"/>
          <w:szCs w:val="20"/>
        </w:rPr>
        <w:t xml:space="preserve"> </w:t>
      </w:r>
      <w:r w:rsidR="00DE3F67" w:rsidRPr="00997786">
        <w:rPr>
          <w:rFonts w:ascii="Times New Roman" w:hAnsi="Times New Roman"/>
          <w:sz w:val="20"/>
          <w:szCs w:val="20"/>
        </w:rPr>
        <w:t>Health J</w:t>
      </w:r>
      <w:r w:rsidR="0024652F" w:rsidRPr="00997786">
        <w:rPr>
          <w:rFonts w:ascii="Times New Roman" w:hAnsi="Times New Roman"/>
          <w:sz w:val="20"/>
          <w:szCs w:val="20"/>
        </w:rPr>
        <w:t xml:space="preserve"> 2013; 19:</w:t>
      </w:r>
      <w:r w:rsidR="000C26BC" w:rsidRPr="00997786">
        <w:rPr>
          <w:rFonts w:ascii="Times New Roman" w:hAnsi="Times New Roman"/>
          <w:sz w:val="20"/>
          <w:szCs w:val="20"/>
        </w:rPr>
        <w:t>821-825</w:t>
      </w:r>
      <w:r w:rsidR="00DD7C81" w:rsidRPr="00997786">
        <w:rPr>
          <w:rFonts w:ascii="Times New Roman" w:hAnsi="Times New Roman"/>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231F20"/>
          <w:sz w:val="20"/>
          <w:szCs w:val="20"/>
        </w:rPr>
      </w:pPr>
      <w:r w:rsidRPr="00997786">
        <w:rPr>
          <w:rFonts w:ascii="Times New Roman" w:hAnsi="Times New Roman"/>
          <w:color w:val="231F20"/>
          <w:sz w:val="20"/>
          <w:szCs w:val="20"/>
        </w:rPr>
        <w:t>W</w:t>
      </w:r>
      <w:r w:rsidR="0024652F" w:rsidRPr="00997786">
        <w:rPr>
          <w:rFonts w:ascii="Times New Roman" w:hAnsi="Times New Roman"/>
          <w:color w:val="231F20"/>
          <w:sz w:val="20"/>
          <w:szCs w:val="20"/>
        </w:rPr>
        <w:t xml:space="preserve">orld Health Organization. </w:t>
      </w:r>
      <w:r w:rsidR="001E2C1F" w:rsidRPr="00997786">
        <w:rPr>
          <w:rFonts w:ascii="Times New Roman" w:hAnsi="Times New Roman"/>
          <w:color w:val="231F20"/>
          <w:sz w:val="20"/>
          <w:szCs w:val="20"/>
        </w:rPr>
        <w:t xml:space="preserve">WHO report 2009: </w:t>
      </w:r>
      <w:r w:rsidR="000C26BC" w:rsidRPr="00997786">
        <w:rPr>
          <w:rFonts w:ascii="Times New Roman" w:hAnsi="Times New Roman"/>
          <w:color w:val="231F20"/>
          <w:sz w:val="20"/>
          <w:szCs w:val="20"/>
        </w:rPr>
        <w:t xml:space="preserve">Global tuberculosis control: surveillance, </w:t>
      </w:r>
      <w:r w:rsidR="001E2C1F" w:rsidRPr="00997786">
        <w:rPr>
          <w:rFonts w:ascii="Times New Roman" w:hAnsi="Times New Roman"/>
          <w:color w:val="231F20"/>
          <w:sz w:val="20"/>
          <w:szCs w:val="20"/>
        </w:rPr>
        <w:t xml:space="preserve">planning, </w:t>
      </w:r>
      <w:proofErr w:type="gramStart"/>
      <w:r w:rsidR="001E2C1F" w:rsidRPr="00997786">
        <w:rPr>
          <w:rFonts w:ascii="Times New Roman" w:hAnsi="Times New Roman"/>
          <w:color w:val="231F20"/>
          <w:sz w:val="20"/>
          <w:szCs w:val="20"/>
        </w:rPr>
        <w:t>financing.</w:t>
      </w:r>
      <w:proofErr w:type="gramEnd"/>
      <w:r w:rsidR="001E2C1F" w:rsidRPr="00997786">
        <w:rPr>
          <w:rFonts w:ascii="Times New Roman" w:hAnsi="Times New Roman"/>
          <w:color w:val="231F20"/>
          <w:sz w:val="20"/>
          <w:szCs w:val="20"/>
        </w:rPr>
        <w:t xml:space="preserve"> Ge</w:t>
      </w:r>
      <w:r w:rsidR="000C26BC" w:rsidRPr="00997786">
        <w:rPr>
          <w:rFonts w:ascii="Times New Roman" w:hAnsi="Times New Roman"/>
          <w:color w:val="231F20"/>
          <w:sz w:val="20"/>
          <w:szCs w:val="20"/>
        </w:rPr>
        <w:t>neva, Switzer</w:t>
      </w:r>
      <w:r w:rsidR="00DD7C81" w:rsidRPr="00997786">
        <w:rPr>
          <w:rFonts w:ascii="Times New Roman" w:hAnsi="Times New Roman"/>
          <w:color w:val="231F20"/>
          <w:sz w:val="20"/>
          <w:szCs w:val="20"/>
        </w:rPr>
        <w:t>land: World Health Organization.</w:t>
      </w:r>
      <w:r w:rsidR="000C26BC" w:rsidRPr="00997786">
        <w:rPr>
          <w:rFonts w:ascii="Times New Roman" w:hAnsi="Times New Roman"/>
          <w:color w:val="231F20"/>
          <w:sz w:val="20"/>
          <w:szCs w:val="20"/>
        </w:rPr>
        <w:t xml:space="preserve"> </w:t>
      </w:r>
      <w:r w:rsidR="00DD7C81" w:rsidRPr="00997786">
        <w:rPr>
          <w:rFonts w:ascii="Times New Roman" w:hAnsi="Times New Roman"/>
          <w:color w:val="231F20"/>
          <w:sz w:val="20"/>
          <w:szCs w:val="20"/>
        </w:rPr>
        <w:t>Do</w:t>
      </w:r>
      <w:r w:rsidR="00DE3F67" w:rsidRPr="00997786">
        <w:rPr>
          <w:rFonts w:ascii="Times New Roman" w:hAnsi="Times New Roman"/>
          <w:color w:val="231F20"/>
          <w:sz w:val="20"/>
          <w:szCs w:val="20"/>
        </w:rPr>
        <w:t>cument WHO/HTM/TB/2009.411</w:t>
      </w:r>
      <w:r w:rsidR="0024652F" w:rsidRPr="00997786">
        <w:rPr>
          <w:rFonts w:ascii="Times New Roman" w:hAnsi="Times New Roman"/>
          <w:color w:val="231F20"/>
          <w:sz w:val="20"/>
          <w:szCs w:val="20"/>
        </w:rPr>
        <w:t>, 2009</w:t>
      </w:r>
      <w:r w:rsidR="00DD7C81" w:rsidRPr="00997786">
        <w:rPr>
          <w:rFonts w:ascii="Times New Roman" w:hAnsi="Times New Roman"/>
          <w:color w:val="231F20"/>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231F20"/>
          <w:sz w:val="20"/>
          <w:szCs w:val="20"/>
        </w:rPr>
      </w:pPr>
      <w:proofErr w:type="spellStart"/>
      <w:r w:rsidRPr="00997786">
        <w:rPr>
          <w:rFonts w:ascii="Times New Roman" w:hAnsi="Times New Roman"/>
          <w:color w:val="231F20"/>
          <w:sz w:val="20"/>
          <w:szCs w:val="20"/>
        </w:rPr>
        <w:t>N</w:t>
      </w:r>
      <w:r w:rsidR="00AB0EE9" w:rsidRPr="00997786">
        <w:rPr>
          <w:rFonts w:ascii="Times New Roman" w:hAnsi="Times New Roman"/>
          <w:color w:val="231F20"/>
          <w:sz w:val="20"/>
          <w:szCs w:val="20"/>
        </w:rPr>
        <w:t>eyrolles</w:t>
      </w:r>
      <w:proofErr w:type="spellEnd"/>
      <w:r w:rsidR="009C1CF6" w:rsidRPr="00997786">
        <w:rPr>
          <w:rFonts w:ascii="Times New Roman" w:hAnsi="Times New Roman"/>
          <w:color w:val="231F20"/>
          <w:sz w:val="20"/>
          <w:szCs w:val="20"/>
        </w:rPr>
        <w:t xml:space="preserve"> </w:t>
      </w:r>
      <w:r w:rsidR="0024652F" w:rsidRPr="00997786">
        <w:rPr>
          <w:rFonts w:ascii="Times New Roman" w:hAnsi="Times New Roman"/>
          <w:color w:val="231F20"/>
          <w:sz w:val="20"/>
          <w:szCs w:val="20"/>
        </w:rPr>
        <w:t xml:space="preserve">O, </w:t>
      </w:r>
      <w:r w:rsidR="00AB0EE9" w:rsidRPr="00997786">
        <w:rPr>
          <w:rFonts w:ascii="Times New Roman" w:hAnsi="Times New Roman"/>
          <w:color w:val="231F20"/>
          <w:sz w:val="20"/>
          <w:szCs w:val="20"/>
        </w:rPr>
        <w:t>Quintana-</w:t>
      </w:r>
      <w:proofErr w:type="spellStart"/>
      <w:r w:rsidR="00AB0EE9" w:rsidRPr="00997786">
        <w:rPr>
          <w:rFonts w:ascii="Times New Roman" w:hAnsi="Times New Roman"/>
          <w:color w:val="231F20"/>
          <w:sz w:val="20"/>
          <w:szCs w:val="20"/>
        </w:rPr>
        <w:t>Murci</w:t>
      </w:r>
      <w:proofErr w:type="spellEnd"/>
      <w:r w:rsidR="00D8100B" w:rsidRPr="00997786">
        <w:rPr>
          <w:rFonts w:ascii="Times New Roman" w:hAnsi="Times New Roman"/>
          <w:color w:val="231F20"/>
          <w:sz w:val="20"/>
          <w:szCs w:val="20"/>
        </w:rPr>
        <w:t xml:space="preserve"> </w:t>
      </w:r>
      <w:r w:rsidR="00AB0EE9" w:rsidRPr="00997786">
        <w:rPr>
          <w:rFonts w:ascii="Times New Roman" w:hAnsi="Times New Roman"/>
          <w:color w:val="231F20"/>
          <w:sz w:val="20"/>
          <w:szCs w:val="20"/>
        </w:rPr>
        <w:t>L</w:t>
      </w:r>
      <w:r w:rsidR="009C1CF6" w:rsidRPr="00997786">
        <w:rPr>
          <w:rFonts w:ascii="Times New Roman" w:hAnsi="Times New Roman"/>
          <w:color w:val="231F20"/>
          <w:sz w:val="20"/>
          <w:szCs w:val="20"/>
        </w:rPr>
        <w:t>.</w:t>
      </w:r>
      <w:r w:rsidR="0024652F" w:rsidRPr="00997786">
        <w:rPr>
          <w:rFonts w:ascii="Times New Roman" w:hAnsi="Times New Roman"/>
          <w:color w:val="231F20"/>
          <w:sz w:val="20"/>
          <w:szCs w:val="20"/>
        </w:rPr>
        <w:t xml:space="preserve"> </w:t>
      </w:r>
      <w:r w:rsidR="000C3527" w:rsidRPr="00997786">
        <w:rPr>
          <w:rFonts w:ascii="Times New Roman" w:hAnsi="Times New Roman"/>
          <w:color w:val="231F20"/>
          <w:sz w:val="20"/>
          <w:szCs w:val="20"/>
        </w:rPr>
        <w:t>Sexual Inequality in Tuberculosis.</w:t>
      </w:r>
      <w:r w:rsidR="000C3527" w:rsidRPr="00997786">
        <w:rPr>
          <w:rFonts w:ascii="Times New Roman" w:hAnsi="Times New Roman"/>
          <w:i/>
          <w:color w:val="231F20"/>
          <w:sz w:val="20"/>
          <w:szCs w:val="20"/>
        </w:rPr>
        <w:t xml:space="preserve"> </w:t>
      </w:r>
      <w:proofErr w:type="spellStart"/>
      <w:r w:rsidR="000C26BC" w:rsidRPr="00997786">
        <w:rPr>
          <w:rFonts w:ascii="Times New Roman" w:hAnsi="Times New Roman"/>
          <w:color w:val="231F20"/>
          <w:sz w:val="20"/>
          <w:szCs w:val="20"/>
        </w:rPr>
        <w:t>PLoS</w:t>
      </w:r>
      <w:proofErr w:type="spellEnd"/>
      <w:r w:rsidR="000C26BC" w:rsidRPr="00997786">
        <w:rPr>
          <w:rFonts w:ascii="Times New Roman" w:hAnsi="Times New Roman"/>
          <w:color w:val="231F20"/>
          <w:sz w:val="20"/>
          <w:szCs w:val="20"/>
        </w:rPr>
        <w:t xml:space="preserve"> Med</w:t>
      </w:r>
      <w:r w:rsidR="0024652F" w:rsidRPr="00997786">
        <w:rPr>
          <w:rFonts w:ascii="Times New Roman" w:hAnsi="Times New Roman"/>
          <w:color w:val="231F20"/>
          <w:sz w:val="20"/>
          <w:szCs w:val="20"/>
        </w:rPr>
        <w:t xml:space="preserve"> 2009;</w:t>
      </w:r>
      <w:r w:rsidR="00AB0EE9" w:rsidRPr="00997786">
        <w:rPr>
          <w:rFonts w:ascii="Times New Roman" w:hAnsi="Times New Roman"/>
          <w:color w:val="231F20"/>
          <w:sz w:val="20"/>
          <w:szCs w:val="20"/>
        </w:rPr>
        <w:t xml:space="preserve"> 6(12)</w:t>
      </w:r>
      <w:r w:rsidR="0024652F" w:rsidRPr="00997786">
        <w:rPr>
          <w:rFonts w:ascii="Times New Roman" w:hAnsi="Times New Roman"/>
          <w:color w:val="231F20"/>
          <w:sz w:val="20"/>
          <w:szCs w:val="20"/>
        </w:rPr>
        <w:t>:</w:t>
      </w:r>
      <w:r w:rsidR="00CD5071" w:rsidRPr="00997786">
        <w:rPr>
          <w:rFonts w:ascii="Times New Roman" w:hAnsi="Times New Roman"/>
          <w:sz w:val="20"/>
          <w:szCs w:val="20"/>
        </w:rPr>
        <w:t>e1000199.</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r w:rsidRPr="00997786">
        <w:rPr>
          <w:rFonts w:ascii="Times New Roman" w:hAnsi="Times New Roman"/>
          <w:sz w:val="20"/>
          <w:szCs w:val="20"/>
        </w:rPr>
        <w:t>G</w:t>
      </w:r>
      <w:r w:rsidR="00C70E48" w:rsidRPr="00997786">
        <w:rPr>
          <w:rFonts w:ascii="Times New Roman" w:hAnsi="Times New Roman"/>
          <w:sz w:val="20"/>
          <w:szCs w:val="20"/>
        </w:rPr>
        <w:t>ender and tuberculosis. Gender and Health Research Series. Geneva,</w:t>
      </w:r>
      <w:r w:rsidR="00DE3F67" w:rsidRPr="00997786">
        <w:rPr>
          <w:rFonts w:ascii="Times New Roman" w:hAnsi="Times New Roman"/>
          <w:sz w:val="20"/>
          <w:szCs w:val="20"/>
        </w:rPr>
        <w:t xml:space="preserve"> World Health Organization</w:t>
      </w:r>
      <w:r w:rsidR="00F0745D" w:rsidRPr="00997786">
        <w:rPr>
          <w:rFonts w:ascii="Times New Roman" w:hAnsi="Times New Roman"/>
          <w:sz w:val="20"/>
          <w:szCs w:val="20"/>
        </w:rPr>
        <w:t>, 2004</w:t>
      </w:r>
      <w:r w:rsidR="00C70E48" w:rsidRPr="00997786">
        <w:rPr>
          <w:rFonts w:ascii="Times New Roman" w:hAnsi="Times New Roman"/>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r w:rsidRPr="00997786">
        <w:rPr>
          <w:rFonts w:ascii="Times New Roman" w:hAnsi="Times New Roman"/>
          <w:sz w:val="20"/>
          <w:szCs w:val="20"/>
        </w:rPr>
        <w:t>H</w:t>
      </w:r>
      <w:r w:rsidR="00C70E48" w:rsidRPr="00997786">
        <w:rPr>
          <w:rFonts w:ascii="Times New Roman" w:hAnsi="Times New Roman"/>
          <w:sz w:val="20"/>
          <w:szCs w:val="20"/>
        </w:rPr>
        <w:t>olmes</w:t>
      </w:r>
      <w:r w:rsidR="00A16861" w:rsidRPr="00997786">
        <w:rPr>
          <w:rFonts w:ascii="Times New Roman" w:hAnsi="Times New Roman"/>
          <w:sz w:val="20"/>
          <w:szCs w:val="20"/>
        </w:rPr>
        <w:t xml:space="preserve"> </w:t>
      </w:r>
      <w:r w:rsidR="00C70E48" w:rsidRPr="00997786">
        <w:rPr>
          <w:rFonts w:ascii="Times New Roman" w:hAnsi="Times New Roman"/>
          <w:sz w:val="20"/>
          <w:szCs w:val="20"/>
        </w:rPr>
        <w:t xml:space="preserve">CB, </w:t>
      </w:r>
      <w:proofErr w:type="spellStart"/>
      <w:r w:rsidR="00C70E48" w:rsidRPr="00997786">
        <w:rPr>
          <w:rFonts w:ascii="Times New Roman" w:hAnsi="Times New Roman"/>
          <w:sz w:val="20"/>
          <w:szCs w:val="20"/>
        </w:rPr>
        <w:t>Hausler</w:t>
      </w:r>
      <w:proofErr w:type="spellEnd"/>
      <w:r w:rsidR="0024652F" w:rsidRPr="00997786">
        <w:rPr>
          <w:rFonts w:ascii="Times New Roman" w:hAnsi="Times New Roman"/>
          <w:sz w:val="20"/>
          <w:szCs w:val="20"/>
        </w:rPr>
        <w:t xml:space="preserve"> H,</w:t>
      </w:r>
      <w:r w:rsidR="00C22B9B" w:rsidRPr="00997786">
        <w:rPr>
          <w:rFonts w:ascii="Times New Roman" w:hAnsi="Times New Roman"/>
          <w:sz w:val="20"/>
          <w:szCs w:val="20"/>
        </w:rPr>
        <w:t xml:space="preserve"> </w:t>
      </w:r>
      <w:r w:rsidR="00C70E48" w:rsidRPr="00997786">
        <w:rPr>
          <w:rFonts w:ascii="Times New Roman" w:hAnsi="Times New Roman"/>
          <w:sz w:val="20"/>
          <w:szCs w:val="20"/>
        </w:rPr>
        <w:t>Nunn</w:t>
      </w:r>
      <w:r w:rsidR="00B573CA" w:rsidRPr="00997786">
        <w:rPr>
          <w:rFonts w:ascii="Times New Roman" w:hAnsi="Times New Roman"/>
          <w:sz w:val="20"/>
          <w:szCs w:val="20"/>
        </w:rPr>
        <w:t xml:space="preserve"> P</w:t>
      </w:r>
      <w:r w:rsidR="00DE3F67" w:rsidRPr="00997786">
        <w:rPr>
          <w:rFonts w:ascii="Times New Roman" w:hAnsi="Times New Roman"/>
          <w:sz w:val="20"/>
          <w:szCs w:val="20"/>
        </w:rPr>
        <w:t xml:space="preserve">. </w:t>
      </w:r>
      <w:r w:rsidR="000C3527" w:rsidRPr="00997786">
        <w:rPr>
          <w:rFonts w:ascii="Times New Roman" w:hAnsi="Times New Roman"/>
          <w:sz w:val="20"/>
          <w:szCs w:val="20"/>
        </w:rPr>
        <w:t>A review of sex differences in the epidemiology of tuberculosis.</w:t>
      </w:r>
      <w:r w:rsidR="000C3527" w:rsidRPr="00997786">
        <w:rPr>
          <w:rFonts w:ascii="Times New Roman" w:hAnsi="Times New Roman"/>
          <w:i/>
          <w:sz w:val="20"/>
          <w:szCs w:val="20"/>
        </w:rPr>
        <w:t xml:space="preserve"> </w:t>
      </w:r>
      <w:proofErr w:type="spellStart"/>
      <w:r w:rsidR="00CD5071" w:rsidRPr="00997786">
        <w:rPr>
          <w:rFonts w:ascii="Times New Roman" w:hAnsi="Times New Roman"/>
          <w:sz w:val="20"/>
          <w:szCs w:val="20"/>
        </w:rPr>
        <w:t>Int</w:t>
      </w:r>
      <w:proofErr w:type="spellEnd"/>
      <w:r w:rsidR="00CD5071" w:rsidRPr="00997786">
        <w:rPr>
          <w:rFonts w:ascii="Times New Roman" w:hAnsi="Times New Roman"/>
          <w:sz w:val="20"/>
          <w:szCs w:val="20"/>
        </w:rPr>
        <w:t xml:space="preserve"> J </w:t>
      </w:r>
      <w:proofErr w:type="spellStart"/>
      <w:r w:rsidR="00C70E48" w:rsidRPr="00997786">
        <w:rPr>
          <w:rFonts w:ascii="Times New Roman" w:hAnsi="Times New Roman"/>
          <w:sz w:val="20"/>
          <w:szCs w:val="20"/>
        </w:rPr>
        <w:t>Tube</w:t>
      </w:r>
      <w:r w:rsidR="00CD5071" w:rsidRPr="00997786">
        <w:rPr>
          <w:rFonts w:ascii="Times New Roman" w:hAnsi="Times New Roman"/>
          <w:sz w:val="20"/>
          <w:szCs w:val="20"/>
        </w:rPr>
        <w:t>rc</w:t>
      </w:r>
      <w:proofErr w:type="spellEnd"/>
      <w:r w:rsidR="00CD5071" w:rsidRPr="00997786">
        <w:rPr>
          <w:rFonts w:ascii="Times New Roman" w:hAnsi="Times New Roman"/>
          <w:sz w:val="20"/>
          <w:szCs w:val="20"/>
        </w:rPr>
        <w:t xml:space="preserve"> Lung </w:t>
      </w:r>
      <w:proofErr w:type="spellStart"/>
      <w:r w:rsidR="00CD5071" w:rsidRPr="00997786">
        <w:rPr>
          <w:rFonts w:ascii="Times New Roman" w:hAnsi="Times New Roman"/>
          <w:sz w:val="20"/>
          <w:szCs w:val="20"/>
        </w:rPr>
        <w:t>Dis</w:t>
      </w:r>
      <w:proofErr w:type="spellEnd"/>
      <w:r w:rsidR="00B573CA" w:rsidRPr="00997786">
        <w:rPr>
          <w:rFonts w:ascii="Times New Roman" w:hAnsi="Times New Roman"/>
          <w:sz w:val="20"/>
          <w:szCs w:val="20"/>
        </w:rPr>
        <w:t xml:space="preserve"> 1998; 2(2):</w:t>
      </w:r>
      <w:r w:rsidR="00CD5071" w:rsidRPr="00997786">
        <w:rPr>
          <w:rFonts w:ascii="Times New Roman" w:hAnsi="Times New Roman"/>
          <w:sz w:val="20"/>
          <w:szCs w:val="20"/>
        </w:rPr>
        <w:t>96–104.</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r w:rsidRPr="00997786">
        <w:rPr>
          <w:rFonts w:ascii="Times New Roman" w:hAnsi="Times New Roman"/>
          <w:sz w:val="20"/>
          <w:szCs w:val="20"/>
        </w:rPr>
        <w:t>D</w:t>
      </w:r>
      <w:r w:rsidR="008C3CC8" w:rsidRPr="00997786">
        <w:rPr>
          <w:rFonts w:ascii="Times New Roman" w:hAnsi="Times New Roman"/>
          <w:sz w:val="20"/>
          <w:szCs w:val="20"/>
        </w:rPr>
        <w:t>olin</w:t>
      </w:r>
      <w:r w:rsidR="00D8100B" w:rsidRPr="00997786">
        <w:rPr>
          <w:rFonts w:ascii="Times New Roman" w:hAnsi="Times New Roman"/>
          <w:sz w:val="20"/>
          <w:szCs w:val="20"/>
        </w:rPr>
        <w:t>,</w:t>
      </w:r>
      <w:r w:rsidR="00B573CA" w:rsidRPr="00997786">
        <w:rPr>
          <w:rFonts w:ascii="Times New Roman" w:hAnsi="Times New Roman"/>
          <w:sz w:val="20"/>
          <w:szCs w:val="20"/>
        </w:rPr>
        <w:t xml:space="preserve"> P</w:t>
      </w:r>
      <w:r w:rsidR="00DE3F67" w:rsidRPr="00997786">
        <w:rPr>
          <w:rFonts w:ascii="Times New Roman" w:hAnsi="Times New Roman"/>
          <w:sz w:val="20"/>
          <w:szCs w:val="20"/>
        </w:rPr>
        <w:t xml:space="preserve">. </w:t>
      </w:r>
      <w:r w:rsidR="00C70E48" w:rsidRPr="00997786">
        <w:rPr>
          <w:rFonts w:ascii="Times New Roman" w:hAnsi="Times New Roman"/>
          <w:sz w:val="20"/>
          <w:szCs w:val="20"/>
        </w:rPr>
        <w:t xml:space="preserve">Tuberculosis epidemiology from a gender perspective. In: </w:t>
      </w:r>
      <w:proofErr w:type="spellStart"/>
      <w:r w:rsidR="00C70E48" w:rsidRPr="00997786">
        <w:rPr>
          <w:rFonts w:ascii="Times New Roman" w:hAnsi="Times New Roman"/>
          <w:sz w:val="20"/>
          <w:szCs w:val="20"/>
        </w:rPr>
        <w:t>Diwan</w:t>
      </w:r>
      <w:proofErr w:type="spellEnd"/>
      <w:r w:rsidR="00C70E48" w:rsidRPr="00997786">
        <w:rPr>
          <w:rFonts w:ascii="Times New Roman" w:hAnsi="Times New Roman"/>
          <w:sz w:val="20"/>
          <w:szCs w:val="20"/>
        </w:rPr>
        <w:t xml:space="preserve"> V, Thorson A, </w:t>
      </w:r>
      <w:proofErr w:type="spellStart"/>
      <w:r w:rsidR="00C70E48" w:rsidRPr="00997786">
        <w:rPr>
          <w:rFonts w:ascii="Times New Roman" w:hAnsi="Times New Roman"/>
          <w:sz w:val="20"/>
          <w:szCs w:val="20"/>
        </w:rPr>
        <w:t>Winkvist</w:t>
      </w:r>
      <w:proofErr w:type="spellEnd"/>
      <w:r w:rsidR="00C70E48" w:rsidRPr="00997786">
        <w:rPr>
          <w:rFonts w:ascii="Times New Roman" w:hAnsi="Times New Roman"/>
          <w:sz w:val="20"/>
          <w:szCs w:val="20"/>
        </w:rPr>
        <w:t xml:space="preserve"> A, eds. Gender and tuberculosis. </w:t>
      </w:r>
      <w:proofErr w:type="spellStart"/>
      <w:r w:rsidR="00C70E48" w:rsidRPr="00997786">
        <w:rPr>
          <w:rFonts w:ascii="Times New Roman" w:hAnsi="Times New Roman"/>
          <w:sz w:val="20"/>
          <w:szCs w:val="20"/>
        </w:rPr>
        <w:t>Göteborg</w:t>
      </w:r>
      <w:proofErr w:type="spellEnd"/>
      <w:r w:rsidR="00C70E48" w:rsidRPr="00997786">
        <w:rPr>
          <w:rFonts w:ascii="Times New Roman" w:hAnsi="Times New Roman"/>
          <w:sz w:val="20"/>
          <w:szCs w:val="20"/>
        </w:rPr>
        <w:t>, Sweden, Nord</w:t>
      </w:r>
      <w:r w:rsidR="00DE3F67" w:rsidRPr="00997786">
        <w:rPr>
          <w:rFonts w:ascii="Times New Roman" w:hAnsi="Times New Roman"/>
          <w:sz w:val="20"/>
          <w:szCs w:val="20"/>
        </w:rPr>
        <w:t>ic School of Public Health</w:t>
      </w:r>
      <w:r w:rsidR="00B573CA" w:rsidRPr="00997786">
        <w:rPr>
          <w:rFonts w:ascii="Times New Roman" w:hAnsi="Times New Roman"/>
          <w:sz w:val="20"/>
          <w:szCs w:val="20"/>
        </w:rPr>
        <w:t>, 1998</w:t>
      </w:r>
      <w:r w:rsidR="00C70E48" w:rsidRPr="00997786">
        <w:rPr>
          <w:rFonts w:ascii="Times New Roman" w:hAnsi="Times New Roman"/>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proofErr w:type="spellStart"/>
      <w:r w:rsidRPr="00997786">
        <w:rPr>
          <w:rFonts w:ascii="Times New Roman" w:hAnsi="Times New Roman"/>
          <w:sz w:val="20"/>
          <w:szCs w:val="20"/>
        </w:rPr>
        <w:t>R</w:t>
      </w:r>
      <w:r w:rsidR="00C70E48" w:rsidRPr="00997786">
        <w:rPr>
          <w:rFonts w:ascii="Times New Roman" w:hAnsi="Times New Roman"/>
          <w:sz w:val="20"/>
          <w:szCs w:val="20"/>
        </w:rPr>
        <w:t>adhakrishna</w:t>
      </w:r>
      <w:proofErr w:type="spellEnd"/>
      <w:r w:rsidR="00C70E48" w:rsidRPr="00997786">
        <w:rPr>
          <w:rFonts w:ascii="Times New Roman" w:hAnsi="Times New Roman"/>
          <w:sz w:val="20"/>
          <w:szCs w:val="20"/>
        </w:rPr>
        <w:t xml:space="preserve"> S, </w:t>
      </w:r>
      <w:proofErr w:type="spellStart"/>
      <w:r w:rsidR="00C70E48" w:rsidRPr="00997786">
        <w:rPr>
          <w:rFonts w:ascii="Times New Roman" w:hAnsi="Times New Roman"/>
          <w:sz w:val="20"/>
          <w:szCs w:val="20"/>
        </w:rPr>
        <w:t>Frieden</w:t>
      </w:r>
      <w:proofErr w:type="spellEnd"/>
      <w:r w:rsidR="00C70E48" w:rsidRPr="00997786">
        <w:rPr>
          <w:rFonts w:ascii="Times New Roman" w:hAnsi="Times New Roman"/>
          <w:sz w:val="20"/>
          <w:szCs w:val="20"/>
        </w:rPr>
        <w:t xml:space="preserve"> T</w:t>
      </w:r>
      <w:r w:rsidR="00B573CA" w:rsidRPr="00997786">
        <w:rPr>
          <w:rFonts w:ascii="Times New Roman" w:hAnsi="Times New Roman"/>
          <w:sz w:val="20"/>
          <w:szCs w:val="20"/>
        </w:rPr>
        <w:t xml:space="preserve">R, </w:t>
      </w:r>
      <w:proofErr w:type="spellStart"/>
      <w:r w:rsidR="00C70E48" w:rsidRPr="00997786">
        <w:rPr>
          <w:rFonts w:ascii="Times New Roman" w:hAnsi="Times New Roman"/>
          <w:sz w:val="20"/>
          <w:szCs w:val="20"/>
        </w:rPr>
        <w:t>Subramani</w:t>
      </w:r>
      <w:proofErr w:type="spellEnd"/>
      <w:r w:rsidR="00D015B7" w:rsidRPr="00997786">
        <w:rPr>
          <w:rFonts w:ascii="Times New Roman" w:hAnsi="Times New Roman"/>
          <w:sz w:val="20"/>
          <w:szCs w:val="20"/>
        </w:rPr>
        <w:t xml:space="preserve"> R.</w:t>
      </w:r>
      <w:r w:rsidR="00B573CA" w:rsidRPr="00997786">
        <w:rPr>
          <w:rFonts w:ascii="Times New Roman" w:hAnsi="Times New Roman"/>
          <w:sz w:val="20"/>
          <w:szCs w:val="20"/>
        </w:rPr>
        <w:t xml:space="preserve"> </w:t>
      </w:r>
      <w:r w:rsidR="000C3527" w:rsidRPr="00997786">
        <w:rPr>
          <w:rFonts w:ascii="Times New Roman" w:hAnsi="Times New Roman"/>
          <w:sz w:val="20"/>
          <w:szCs w:val="20"/>
        </w:rPr>
        <w:t xml:space="preserve">Association of initial tuberculin sensitivity, age and sex with the incidence of tuberculosis in </w:t>
      </w:r>
      <w:r w:rsidR="000C3527" w:rsidRPr="00997786">
        <w:rPr>
          <w:rFonts w:ascii="Times New Roman" w:hAnsi="Times New Roman"/>
          <w:sz w:val="20"/>
          <w:szCs w:val="20"/>
        </w:rPr>
        <w:lastRenderedPageBreak/>
        <w:t>south India: a 15-year follow-up.</w:t>
      </w:r>
      <w:r w:rsidR="00AE5D02" w:rsidRPr="00997786">
        <w:rPr>
          <w:rFonts w:ascii="Times New Roman" w:hAnsi="Times New Roman"/>
          <w:i/>
          <w:sz w:val="20"/>
          <w:szCs w:val="20"/>
        </w:rPr>
        <w:t xml:space="preserve"> </w:t>
      </w:r>
      <w:proofErr w:type="spellStart"/>
      <w:r w:rsidR="00AE5D02" w:rsidRPr="00997786">
        <w:rPr>
          <w:rFonts w:ascii="Times New Roman" w:hAnsi="Times New Roman"/>
          <w:sz w:val="20"/>
          <w:szCs w:val="20"/>
        </w:rPr>
        <w:t>Int</w:t>
      </w:r>
      <w:proofErr w:type="spellEnd"/>
      <w:r w:rsidR="00AE5D02" w:rsidRPr="00997786">
        <w:rPr>
          <w:rFonts w:ascii="Times New Roman" w:hAnsi="Times New Roman"/>
          <w:sz w:val="20"/>
          <w:szCs w:val="20"/>
        </w:rPr>
        <w:t xml:space="preserve"> J </w:t>
      </w:r>
      <w:proofErr w:type="spellStart"/>
      <w:r w:rsidR="00AE5D02" w:rsidRPr="00997786">
        <w:rPr>
          <w:rFonts w:ascii="Times New Roman" w:hAnsi="Times New Roman"/>
          <w:sz w:val="20"/>
          <w:szCs w:val="20"/>
        </w:rPr>
        <w:t>Tuberc</w:t>
      </w:r>
      <w:proofErr w:type="spellEnd"/>
      <w:r w:rsidR="00AE5D02" w:rsidRPr="00997786">
        <w:rPr>
          <w:rFonts w:ascii="Times New Roman" w:hAnsi="Times New Roman"/>
          <w:sz w:val="20"/>
          <w:szCs w:val="20"/>
        </w:rPr>
        <w:t xml:space="preserve"> Lung </w:t>
      </w:r>
      <w:proofErr w:type="spellStart"/>
      <w:r w:rsidR="00AE5D02" w:rsidRPr="00997786">
        <w:rPr>
          <w:rFonts w:ascii="Times New Roman" w:hAnsi="Times New Roman"/>
          <w:sz w:val="20"/>
          <w:szCs w:val="20"/>
        </w:rPr>
        <w:t>Dis</w:t>
      </w:r>
      <w:proofErr w:type="spellEnd"/>
      <w:r w:rsidR="00B573CA" w:rsidRPr="00997786">
        <w:rPr>
          <w:rFonts w:ascii="Times New Roman" w:hAnsi="Times New Roman"/>
          <w:sz w:val="20"/>
          <w:szCs w:val="20"/>
        </w:rPr>
        <w:t xml:space="preserve"> 2003;</w:t>
      </w:r>
      <w:r w:rsidR="00DE3F67" w:rsidRPr="00997786">
        <w:rPr>
          <w:rFonts w:ascii="Times New Roman" w:hAnsi="Times New Roman"/>
          <w:i/>
          <w:sz w:val="20"/>
          <w:szCs w:val="20"/>
        </w:rPr>
        <w:t xml:space="preserve"> </w:t>
      </w:r>
      <w:r w:rsidR="00B573CA" w:rsidRPr="00997786">
        <w:rPr>
          <w:rFonts w:ascii="Times New Roman" w:hAnsi="Times New Roman"/>
          <w:sz w:val="20"/>
          <w:szCs w:val="20"/>
        </w:rPr>
        <w:t>7(11):</w:t>
      </w:r>
      <w:r w:rsidR="00C70E48" w:rsidRPr="00997786">
        <w:rPr>
          <w:rFonts w:ascii="Times New Roman" w:hAnsi="Times New Roman"/>
          <w:sz w:val="20"/>
          <w:szCs w:val="20"/>
        </w:rPr>
        <w:t>1083– 1091.</w:t>
      </w:r>
    </w:p>
    <w:p w:rsidR="00997786" w:rsidRPr="00997786" w:rsidRDefault="00997786" w:rsidP="007F10B3">
      <w:pPr>
        <w:numPr>
          <w:ilvl w:val="0"/>
          <w:numId w:val="11"/>
        </w:numPr>
        <w:adjustRightInd w:val="0"/>
        <w:snapToGrid w:val="0"/>
        <w:spacing w:after="0" w:line="240" w:lineRule="auto"/>
        <w:jc w:val="both"/>
        <w:rPr>
          <w:rFonts w:ascii="Times New Roman" w:hAnsi="Times New Roman"/>
          <w:i/>
          <w:sz w:val="20"/>
          <w:szCs w:val="20"/>
        </w:rPr>
      </w:pPr>
      <w:proofErr w:type="spellStart"/>
      <w:r w:rsidRPr="00997786">
        <w:rPr>
          <w:rStyle w:val="HTMLCite"/>
          <w:rFonts w:ascii="Times New Roman" w:hAnsi="Times New Roman"/>
          <w:i w:val="0"/>
          <w:sz w:val="20"/>
          <w:szCs w:val="20"/>
        </w:rPr>
        <w:t>R</w:t>
      </w:r>
      <w:r w:rsidR="002036B2" w:rsidRPr="00997786">
        <w:rPr>
          <w:rStyle w:val="HTMLCite"/>
          <w:rFonts w:ascii="Times New Roman" w:hAnsi="Times New Roman"/>
          <w:i w:val="0"/>
          <w:sz w:val="20"/>
          <w:szCs w:val="20"/>
        </w:rPr>
        <w:t>azanamparany</w:t>
      </w:r>
      <w:proofErr w:type="spellEnd"/>
      <w:r w:rsidR="002036B2" w:rsidRPr="00997786">
        <w:rPr>
          <w:rStyle w:val="HTMLCite"/>
          <w:rFonts w:ascii="Times New Roman" w:hAnsi="Times New Roman"/>
          <w:i w:val="0"/>
          <w:sz w:val="20"/>
          <w:szCs w:val="20"/>
        </w:rPr>
        <w:t xml:space="preserve"> V</w:t>
      </w:r>
      <w:r w:rsidR="003C2770" w:rsidRPr="00997786">
        <w:rPr>
          <w:rStyle w:val="HTMLCite"/>
          <w:rFonts w:ascii="Times New Roman" w:hAnsi="Times New Roman"/>
          <w:i w:val="0"/>
          <w:sz w:val="20"/>
          <w:szCs w:val="20"/>
        </w:rPr>
        <w:t>R</w:t>
      </w:r>
      <w:r w:rsidR="002036B2" w:rsidRPr="00997786">
        <w:rPr>
          <w:rStyle w:val="HTMLCite"/>
          <w:rFonts w:ascii="Times New Roman" w:hAnsi="Times New Roman"/>
          <w:i w:val="0"/>
          <w:sz w:val="20"/>
          <w:szCs w:val="20"/>
        </w:rPr>
        <w:t xml:space="preserve">, </w:t>
      </w:r>
      <w:proofErr w:type="spellStart"/>
      <w:r w:rsidR="002036B2" w:rsidRPr="00997786">
        <w:rPr>
          <w:rStyle w:val="HTMLCite"/>
          <w:rFonts w:ascii="Times New Roman" w:hAnsi="Times New Roman"/>
          <w:i w:val="0"/>
          <w:sz w:val="20"/>
          <w:szCs w:val="20"/>
        </w:rPr>
        <w:t>Ménard</w:t>
      </w:r>
      <w:proofErr w:type="spellEnd"/>
      <w:r w:rsidR="003C2770" w:rsidRPr="00997786">
        <w:rPr>
          <w:rStyle w:val="HTMLCite"/>
          <w:rFonts w:ascii="Times New Roman" w:hAnsi="Times New Roman"/>
          <w:i w:val="0"/>
          <w:sz w:val="20"/>
          <w:szCs w:val="20"/>
        </w:rPr>
        <w:t xml:space="preserve"> </w:t>
      </w:r>
      <w:r w:rsidR="002036B2" w:rsidRPr="00997786">
        <w:rPr>
          <w:rStyle w:val="HTMLCite"/>
          <w:rFonts w:ascii="Times New Roman" w:hAnsi="Times New Roman"/>
          <w:i w:val="0"/>
          <w:sz w:val="20"/>
          <w:szCs w:val="20"/>
        </w:rPr>
        <w:t xml:space="preserve">D, </w:t>
      </w:r>
      <w:proofErr w:type="spellStart"/>
      <w:r w:rsidR="002036B2" w:rsidRPr="00997786">
        <w:rPr>
          <w:rStyle w:val="HTMLCite"/>
          <w:rFonts w:ascii="Times New Roman" w:hAnsi="Times New Roman"/>
          <w:i w:val="0"/>
          <w:sz w:val="20"/>
          <w:szCs w:val="20"/>
        </w:rPr>
        <w:t>Aurégan</w:t>
      </w:r>
      <w:proofErr w:type="spellEnd"/>
      <w:r w:rsidR="003C2770" w:rsidRPr="00997786">
        <w:rPr>
          <w:rStyle w:val="HTMLCite"/>
          <w:rFonts w:ascii="Times New Roman" w:hAnsi="Times New Roman"/>
          <w:i w:val="0"/>
          <w:sz w:val="20"/>
          <w:szCs w:val="20"/>
        </w:rPr>
        <w:t xml:space="preserve"> </w:t>
      </w:r>
      <w:r w:rsidR="002036B2" w:rsidRPr="00997786">
        <w:rPr>
          <w:rStyle w:val="HTMLCite"/>
          <w:rFonts w:ascii="Times New Roman" w:hAnsi="Times New Roman"/>
          <w:i w:val="0"/>
          <w:sz w:val="20"/>
          <w:szCs w:val="20"/>
        </w:rPr>
        <w:t xml:space="preserve">G, </w:t>
      </w:r>
      <w:proofErr w:type="spellStart"/>
      <w:r w:rsidR="002036B2" w:rsidRPr="00997786">
        <w:rPr>
          <w:rStyle w:val="HTMLCite"/>
          <w:rFonts w:ascii="Times New Roman" w:hAnsi="Times New Roman"/>
          <w:i w:val="0"/>
          <w:sz w:val="20"/>
          <w:szCs w:val="20"/>
        </w:rPr>
        <w:t>Gicquel</w:t>
      </w:r>
      <w:proofErr w:type="spellEnd"/>
      <w:r w:rsidR="002036B2" w:rsidRPr="00997786">
        <w:rPr>
          <w:rStyle w:val="HTMLCite"/>
          <w:rFonts w:ascii="Times New Roman" w:hAnsi="Times New Roman"/>
          <w:i w:val="0"/>
          <w:sz w:val="20"/>
          <w:szCs w:val="20"/>
        </w:rPr>
        <w:t xml:space="preserve"> B</w:t>
      </w:r>
      <w:r w:rsidR="00B573CA" w:rsidRPr="00997786">
        <w:rPr>
          <w:rStyle w:val="HTMLCite"/>
          <w:rFonts w:ascii="Times New Roman" w:hAnsi="Times New Roman"/>
          <w:i w:val="0"/>
          <w:sz w:val="20"/>
          <w:szCs w:val="20"/>
        </w:rPr>
        <w:t>,</w:t>
      </w:r>
      <w:r w:rsidR="002036B2" w:rsidRPr="00997786">
        <w:rPr>
          <w:rStyle w:val="HTMLCite"/>
          <w:rFonts w:ascii="Times New Roman" w:hAnsi="Times New Roman"/>
          <w:i w:val="0"/>
          <w:sz w:val="20"/>
          <w:szCs w:val="20"/>
        </w:rPr>
        <w:t xml:space="preserve"> </w:t>
      </w:r>
      <w:proofErr w:type="spellStart"/>
      <w:r w:rsidR="002036B2" w:rsidRPr="00997786">
        <w:rPr>
          <w:rStyle w:val="HTMLCite"/>
          <w:rFonts w:ascii="Times New Roman" w:hAnsi="Times New Roman"/>
          <w:i w:val="0"/>
          <w:sz w:val="20"/>
          <w:szCs w:val="20"/>
        </w:rPr>
        <w:t>Chanteau</w:t>
      </w:r>
      <w:proofErr w:type="spellEnd"/>
      <w:r w:rsidR="002036B2" w:rsidRPr="00997786">
        <w:rPr>
          <w:rStyle w:val="HTMLCite"/>
          <w:rFonts w:ascii="Times New Roman" w:hAnsi="Times New Roman"/>
          <w:i w:val="0"/>
          <w:sz w:val="20"/>
          <w:szCs w:val="20"/>
        </w:rPr>
        <w:t xml:space="preserve"> S</w:t>
      </w:r>
      <w:r w:rsidR="003C2770" w:rsidRPr="00997786">
        <w:rPr>
          <w:rStyle w:val="HTMLCite"/>
          <w:rFonts w:ascii="Times New Roman" w:hAnsi="Times New Roman"/>
          <w:i w:val="0"/>
          <w:sz w:val="20"/>
          <w:szCs w:val="20"/>
        </w:rPr>
        <w:t>.</w:t>
      </w:r>
      <w:r w:rsidR="00B573CA" w:rsidRPr="00997786">
        <w:rPr>
          <w:rStyle w:val="HTMLCite"/>
          <w:rFonts w:ascii="Times New Roman" w:hAnsi="Times New Roman"/>
          <w:i w:val="0"/>
          <w:sz w:val="20"/>
          <w:szCs w:val="20"/>
        </w:rPr>
        <w:t xml:space="preserve"> </w:t>
      </w:r>
      <w:proofErr w:type="spellStart"/>
      <w:r w:rsidR="000C3527" w:rsidRPr="00997786">
        <w:rPr>
          <w:rStyle w:val="Strong"/>
          <w:rFonts w:ascii="Times New Roman" w:hAnsi="Times New Roman"/>
          <w:b w:val="0"/>
          <w:iCs/>
          <w:sz w:val="20"/>
          <w:szCs w:val="20"/>
        </w:rPr>
        <w:t>Extrapulmonary</w:t>
      </w:r>
      <w:proofErr w:type="spellEnd"/>
      <w:r w:rsidR="000C3527" w:rsidRPr="00997786">
        <w:rPr>
          <w:rStyle w:val="Strong"/>
          <w:rFonts w:ascii="Times New Roman" w:hAnsi="Times New Roman"/>
          <w:b w:val="0"/>
          <w:iCs/>
          <w:sz w:val="20"/>
          <w:szCs w:val="20"/>
        </w:rPr>
        <w:t xml:space="preserve"> and pulmonary tuberculosis in Antananarivo (Madagascar): high clustering rate in female patients.</w:t>
      </w:r>
      <w:r w:rsidR="002036B2" w:rsidRPr="00997786">
        <w:rPr>
          <w:rStyle w:val="HTMLCite"/>
          <w:rFonts w:ascii="Times New Roman" w:hAnsi="Times New Roman"/>
          <w:sz w:val="20"/>
          <w:szCs w:val="20"/>
        </w:rPr>
        <w:t xml:space="preserve"> </w:t>
      </w:r>
      <w:r w:rsidR="002036B2" w:rsidRPr="00997786">
        <w:rPr>
          <w:rStyle w:val="Emphasis"/>
          <w:rFonts w:ascii="Times New Roman" w:hAnsi="Times New Roman"/>
          <w:i w:val="0"/>
          <w:sz w:val="20"/>
          <w:szCs w:val="20"/>
        </w:rPr>
        <w:t xml:space="preserve">J </w:t>
      </w:r>
      <w:proofErr w:type="spellStart"/>
      <w:r w:rsidR="002036B2" w:rsidRPr="00997786">
        <w:rPr>
          <w:rStyle w:val="Emphasis"/>
          <w:rFonts w:ascii="Times New Roman" w:hAnsi="Times New Roman"/>
          <w:i w:val="0"/>
          <w:sz w:val="20"/>
          <w:szCs w:val="20"/>
        </w:rPr>
        <w:t>Clin</w:t>
      </w:r>
      <w:proofErr w:type="spellEnd"/>
      <w:r w:rsidR="002036B2" w:rsidRPr="00997786">
        <w:rPr>
          <w:rStyle w:val="Emphasis"/>
          <w:rFonts w:ascii="Times New Roman" w:hAnsi="Times New Roman"/>
          <w:i w:val="0"/>
          <w:sz w:val="20"/>
          <w:szCs w:val="20"/>
        </w:rPr>
        <w:t xml:space="preserve"> </w:t>
      </w:r>
      <w:proofErr w:type="spellStart"/>
      <w:r w:rsidR="002036B2" w:rsidRPr="00997786">
        <w:rPr>
          <w:rStyle w:val="Emphasis"/>
          <w:rFonts w:ascii="Times New Roman" w:hAnsi="Times New Roman"/>
          <w:i w:val="0"/>
          <w:sz w:val="20"/>
          <w:szCs w:val="20"/>
        </w:rPr>
        <w:t>Microbiol</w:t>
      </w:r>
      <w:proofErr w:type="spellEnd"/>
      <w:r w:rsidR="00B573CA" w:rsidRPr="00997786">
        <w:rPr>
          <w:rStyle w:val="Emphasis"/>
          <w:rFonts w:ascii="Times New Roman" w:hAnsi="Times New Roman"/>
          <w:i w:val="0"/>
          <w:sz w:val="20"/>
          <w:szCs w:val="20"/>
        </w:rPr>
        <w:t xml:space="preserve"> 2002</w:t>
      </w:r>
      <w:r w:rsidR="00B573CA" w:rsidRPr="00997786">
        <w:rPr>
          <w:rStyle w:val="HTMLCite"/>
          <w:rFonts w:ascii="Times New Roman" w:hAnsi="Times New Roman"/>
          <w:i w:val="0"/>
          <w:sz w:val="20"/>
          <w:szCs w:val="20"/>
        </w:rPr>
        <w:t>;</w:t>
      </w:r>
      <w:r w:rsidR="00DE3F67" w:rsidRPr="00997786">
        <w:rPr>
          <w:rStyle w:val="HTMLCite"/>
          <w:rFonts w:ascii="Times New Roman" w:hAnsi="Times New Roman"/>
          <w:i w:val="0"/>
          <w:sz w:val="20"/>
          <w:szCs w:val="20"/>
        </w:rPr>
        <w:t xml:space="preserve"> </w:t>
      </w:r>
      <w:r w:rsidR="00B573CA" w:rsidRPr="00997786">
        <w:rPr>
          <w:rStyle w:val="Strong"/>
          <w:rFonts w:ascii="Times New Roman" w:hAnsi="Times New Roman"/>
          <w:b w:val="0"/>
          <w:iCs/>
          <w:sz w:val="20"/>
          <w:szCs w:val="20"/>
        </w:rPr>
        <w:t>40:</w:t>
      </w:r>
      <w:r w:rsidR="002036B2" w:rsidRPr="00997786">
        <w:rPr>
          <w:rStyle w:val="HTMLCite"/>
          <w:rFonts w:ascii="Times New Roman" w:hAnsi="Times New Roman"/>
          <w:i w:val="0"/>
          <w:sz w:val="20"/>
          <w:szCs w:val="20"/>
        </w:rPr>
        <w:t>3964–3969.</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proofErr w:type="spellStart"/>
      <w:r w:rsidRPr="00997786">
        <w:rPr>
          <w:rFonts w:ascii="Times New Roman" w:hAnsi="Times New Roman"/>
          <w:sz w:val="20"/>
          <w:szCs w:val="20"/>
        </w:rPr>
        <w:t>U</w:t>
      </w:r>
      <w:r w:rsidR="00C70E48" w:rsidRPr="00997786">
        <w:rPr>
          <w:rFonts w:ascii="Times New Roman" w:hAnsi="Times New Roman"/>
          <w:sz w:val="20"/>
          <w:szCs w:val="20"/>
        </w:rPr>
        <w:t>llah</w:t>
      </w:r>
      <w:proofErr w:type="spellEnd"/>
      <w:r w:rsidR="00B573CA" w:rsidRPr="00997786">
        <w:rPr>
          <w:rFonts w:ascii="Times New Roman" w:hAnsi="Times New Roman"/>
          <w:sz w:val="20"/>
          <w:szCs w:val="20"/>
        </w:rPr>
        <w:t xml:space="preserve"> H</w:t>
      </w:r>
      <w:r w:rsidR="00AB4E3A" w:rsidRPr="00997786">
        <w:rPr>
          <w:rFonts w:ascii="Times New Roman" w:hAnsi="Times New Roman"/>
          <w:sz w:val="20"/>
          <w:szCs w:val="20"/>
        </w:rPr>
        <w:t xml:space="preserve">, </w:t>
      </w:r>
      <w:proofErr w:type="spellStart"/>
      <w:r w:rsidR="00AB4E3A" w:rsidRPr="00997786">
        <w:rPr>
          <w:rFonts w:ascii="Times New Roman" w:hAnsi="Times New Roman"/>
          <w:sz w:val="20"/>
          <w:szCs w:val="20"/>
        </w:rPr>
        <w:t>Iqbal</w:t>
      </w:r>
      <w:proofErr w:type="spellEnd"/>
      <w:r w:rsidR="00AB4E3A" w:rsidRPr="00997786">
        <w:rPr>
          <w:rFonts w:ascii="Times New Roman" w:hAnsi="Times New Roman"/>
          <w:sz w:val="20"/>
          <w:szCs w:val="20"/>
        </w:rPr>
        <w:t xml:space="preserve"> Z, </w:t>
      </w:r>
      <w:proofErr w:type="spellStart"/>
      <w:r w:rsidR="00AB4E3A" w:rsidRPr="00997786">
        <w:rPr>
          <w:rFonts w:ascii="Times New Roman" w:hAnsi="Times New Roman"/>
          <w:sz w:val="20"/>
          <w:szCs w:val="20"/>
        </w:rPr>
        <w:t>Ullah</w:t>
      </w:r>
      <w:proofErr w:type="spellEnd"/>
      <w:r w:rsidR="00AB4E3A" w:rsidRPr="00997786">
        <w:rPr>
          <w:rFonts w:ascii="Times New Roman" w:hAnsi="Times New Roman"/>
          <w:sz w:val="20"/>
          <w:szCs w:val="20"/>
        </w:rPr>
        <w:t xml:space="preserve"> Z</w:t>
      </w:r>
      <w:r w:rsidR="00B573CA" w:rsidRPr="00997786">
        <w:rPr>
          <w:rFonts w:ascii="Times New Roman" w:hAnsi="Times New Roman"/>
          <w:sz w:val="20"/>
          <w:szCs w:val="20"/>
        </w:rPr>
        <w:t xml:space="preserve">, </w:t>
      </w:r>
      <w:proofErr w:type="spellStart"/>
      <w:r w:rsidR="00B573CA" w:rsidRPr="00997786">
        <w:rPr>
          <w:rFonts w:ascii="Times New Roman" w:hAnsi="Times New Roman"/>
          <w:sz w:val="20"/>
          <w:szCs w:val="20"/>
        </w:rPr>
        <w:t>Mahboob</w:t>
      </w:r>
      <w:proofErr w:type="spellEnd"/>
      <w:r w:rsidR="00AB4E3A" w:rsidRPr="00997786">
        <w:rPr>
          <w:rFonts w:ascii="Times New Roman" w:hAnsi="Times New Roman"/>
          <w:sz w:val="20"/>
          <w:szCs w:val="20"/>
        </w:rPr>
        <w:t xml:space="preserve"> A</w:t>
      </w:r>
      <w:r w:rsidR="00B573CA" w:rsidRPr="00997786">
        <w:rPr>
          <w:rFonts w:ascii="Times New Roman" w:hAnsi="Times New Roman"/>
          <w:sz w:val="20"/>
          <w:szCs w:val="20"/>
        </w:rPr>
        <w:t xml:space="preserve">, </w:t>
      </w:r>
      <w:proofErr w:type="spellStart"/>
      <w:r w:rsidR="00C70E48" w:rsidRPr="00997786">
        <w:rPr>
          <w:rFonts w:ascii="Times New Roman" w:hAnsi="Times New Roman"/>
          <w:sz w:val="20"/>
          <w:szCs w:val="20"/>
        </w:rPr>
        <w:t>Rehman</w:t>
      </w:r>
      <w:proofErr w:type="spellEnd"/>
      <w:r w:rsidR="00C70E48" w:rsidRPr="00997786">
        <w:rPr>
          <w:rFonts w:ascii="Times New Roman" w:hAnsi="Times New Roman"/>
          <w:sz w:val="20"/>
          <w:szCs w:val="20"/>
        </w:rPr>
        <w:t xml:space="preserve"> M.</w:t>
      </w:r>
      <w:r w:rsidR="00DE3F67" w:rsidRPr="00997786">
        <w:rPr>
          <w:rFonts w:ascii="Times New Roman" w:hAnsi="Times New Roman"/>
          <w:sz w:val="20"/>
          <w:szCs w:val="20"/>
        </w:rPr>
        <w:t xml:space="preserve"> </w:t>
      </w:r>
      <w:r w:rsidR="000C3527" w:rsidRPr="00997786">
        <w:rPr>
          <w:rFonts w:ascii="Times New Roman" w:hAnsi="Times New Roman"/>
          <w:sz w:val="20"/>
          <w:szCs w:val="20"/>
        </w:rPr>
        <w:t>Frequency of pulmonary tuberculosis in patients presenting with diabetes.</w:t>
      </w:r>
      <w:r w:rsidR="000C3527" w:rsidRPr="00997786">
        <w:rPr>
          <w:rFonts w:ascii="Times New Roman" w:hAnsi="Times New Roman"/>
          <w:i/>
          <w:sz w:val="20"/>
          <w:szCs w:val="20"/>
        </w:rPr>
        <w:t xml:space="preserve"> </w:t>
      </w:r>
      <w:r w:rsidR="00AE5D02" w:rsidRPr="00997786">
        <w:rPr>
          <w:rFonts w:ascii="Times New Roman" w:hAnsi="Times New Roman"/>
          <w:sz w:val="20"/>
          <w:szCs w:val="20"/>
        </w:rPr>
        <w:t>Pak J Chest Med</w:t>
      </w:r>
      <w:r w:rsidR="00B573CA" w:rsidRPr="00997786">
        <w:rPr>
          <w:rFonts w:ascii="Times New Roman" w:hAnsi="Times New Roman"/>
          <w:sz w:val="20"/>
          <w:szCs w:val="20"/>
        </w:rPr>
        <w:t xml:space="preserve"> 2009;</w:t>
      </w:r>
      <w:r w:rsidR="00AE5D02" w:rsidRPr="00997786">
        <w:rPr>
          <w:rFonts w:ascii="Times New Roman" w:hAnsi="Times New Roman"/>
          <w:sz w:val="20"/>
          <w:szCs w:val="20"/>
        </w:rPr>
        <w:t xml:space="preserve"> </w:t>
      </w:r>
      <w:r w:rsidR="00B573CA" w:rsidRPr="00997786">
        <w:rPr>
          <w:rFonts w:ascii="Times New Roman" w:hAnsi="Times New Roman"/>
          <w:sz w:val="20"/>
          <w:szCs w:val="20"/>
        </w:rPr>
        <w:t>15(4):</w:t>
      </w:r>
      <w:r w:rsidR="00C70E48" w:rsidRPr="00997786">
        <w:rPr>
          <w:rFonts w:ascii="Times New Roman" w:hAnsi="Times New Roman"/>
          <w:sz w:val="20"/>
          <w:szCs w:val="20"/>
        </w:rPr>
        <w:t>1-7</w:t>
      </w:r>
      <w:r w:rsidR="00AE5D02" w:rsidRPr="00997786">
        <w:rPr>
          <w:rFonts w:ascii="Times New Roman" w:hAnsi="Times New Roman"/>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proofErr w:type="spellStart"/>
      <w:r w:rsidRPr="00997786">
        <w:rPr>
          <w:rFonts w:ascii="Times New Roman" w:hAnsi="Times New Roman"/>
          <w:sz w:val="20"/>
          <w:szCs w:val="20"/>
        </w:rPr>
        <w:t>A</w:t>
      </w:r>
      <w:r w:rsidR="00C70E48" w:rsidRPr="00997786">
        <w:rPr>
          <w:rFonts w:ascii="Times New Roman" w:hAnsi="Times New Roman"/>
          <w:sz w:val="20"/>
          <w:szCs w:val="20"/>
        </w:rPr>
        <w:t>min</w:t>
      </w:r>
      <w:proofErr w:type="spellEnd"/>
      <w:r w:rsidR="00C70E48" w:rsidRPr="00997786">
        <w:rPr>
          <w:rFonts w:ascii="Times New Roman" w:hAnsi="Times New Roman"/>
          <w:sz w:val="20"/>
          <w:szCs w:val="20"/>
        </w:rPr>
        <w:t xml:space="preserve"> S, </w:t>
      </w:r>
      <w:proofErr w:type="spellStart"/>
      <w:r w:rsidR="00C70E48" w:rsidRPr="00997786">
        <w:rPr>
          <w:rFonts w:ascii="Times New Roman" w:hAnsi="Times New Roman"/>
          <w:sz w:val="20"/>
          <w:szCs w:val="20"/>
        </w:rPr>
        <w:t>Khattak</w:t>
      </w:r>
      <w:proofErr w:type="spellEnd"/>
      <w:r w:rsidR="00C70E48" w:rsidRPr="00997786">
        <w:rPr>
          <w:rFonts w:ascii="Times New Roman" w:hAnsi="Times New Roman"/>
          <w:sz w:val="20"/>
          <w:szCs w:val="20"/>
        </w:rPr>
        <w:t xml:space="preserve"> MI, Shabbier</w:t>
      </w:r>
      <w:r w:rsidR="003C2770" w:rsidRPr="00997786">
        <w:rPr>
          <w:rFonts w:ascii="Times New Roman" w:hAnsi="Times New Roman"/>
          <w:sz w:val="20"/>
          <w:szCs w:val="20"/>
        </w:rPr>
        <w:t xml:space="preserve"> G</w:t>
      </w:r>
      <w:r w:rsidR="00B573CA" w:rsidRPr="00997786">
        <w:rPr>
          <w:rFonts w:ascii="Times New Roman" w:hAnsi="Times New Roman"/>
          <w:sz w:val="20"/>
          <w:szCs w:val="20"/>
        </w:rPr>
        <w:t>,</w:t>
      </w:r>
      <w:r w:rsidR="00C22B9B" w:rsidRPr="00997786">
        <w:rPr>
          <w:rFonts w:ascii="Times New Roman" w:hAnsi="Times New Roman"/>
          <w:sz w:val="20"/>
          <w:szCs w:val="20"/>
        </w:rPr>
        <w:t xml:space="preserve"> </w:t>
      </w:r>
      <w:proofErr w:type="spellStart"/>
      <w:r w:rsidR="00C70E48" w:rsidRPr="00997786">
        <w:rPr>
          <w:rFonts w:ascii="Times New Roman" w:hAnsi="Times New Roman"/>
          <w:sz w:val="20"/>
          <w:szCs w:val="20"/>
        </w:rPr>
        <w:t>Wazir</w:t>
      </w:r>
      <w:proofErr w:type="spellEnd"/>
      <w:r w:rsidR="003C2770" w:rsidRPr="00997786">
        <w:rPr>
          <w:rFonts w:ascii="Times New Roman" w:hAnsi="Times New Roman"/>
          <w:sz w:val="20"/>
          <w:szCs w:val="20"/>
        </w:rPr>
        <w:t xml:space="preserve"> </w:t>
      </w:r>
      <w:r w:rsidR="00C70E48" w:rsidRPr="00997786">
        <w:rPr>
          <w:rFonts w:ascii="Times New Roman" w:hAnsi="Times New Roman"/>
          <w:sz w:val="20"/>
          <w:szCs w:val="20"/>
        </w:rPr>
        <w:t>M</w:t>
      </w:r>
      <w:r w:rsidR="00B573CA" w:rsidRPr="00997786">
        <w:rPr>
          <w:rFonts w:ascii="Times New Roman" w:hAnsi="Times New Roman"/>
          <w:sz w:val="20"/>
          <w:szCs w:val="20"/>
        </w:rPr>
        <w:t>N</w:t>
      </w:r>
      <w:r w:rsidR="00DE3F67" w:rsidRPr="00997786">
        <w:rPr>
          <w:rFonts w:ascii="Times New Roman" w:hAnsi="Times New Roman"/>
          <w:sz w:val="20"/>
          <w:szCs w:val="20"/>
        </w:rPr>
        <w:t xml:space="preserve">. </w:t>
      </w:r>
      <w:r w:rsidR="003C2770" w:rsidRPr="00997786">
        <w:rPr>
          <w:rFonts w:ascii="Times New Roman" w:hAnsi="Times New Roman"/>
          <w:sz w:val="20"/>
          <w:szCs w:val="20"/>
        </w:rPr>
        <w:t>Frequency of pulmonary tuberculosis in patients with diabetes m</w:t>
      </w:r>
      <w:r w:rsidR="000C3527" w:rsidRPr="00997786">
        <w:rPr>
          <w:rFonts w:ascii="Times New Roman" w:hAnsi="Times New Roman"/>
          <w:sz w:val="20"/>
          <w:szCs w:val="20"/>
        </w:rPr>
        <w:t>ellitus.</w:t>
      </w:r>
      <w:r w:rsidR="000C3527" w:rsidRPr="00997786">
        <w:rPr>
          <w:rFonts w:ascii="Times New Roman" w:hAnsi="Times New Roman"/>
          <w:i/>
          <w:sz w:val="20"/>
          <w:szCs w:val="20"/>
        </w:rPr>
        <w:t xml:space="preserve"> </w:t>
      </w:r>
      <w:proofErr w:type="spellStart"/>
      <w:r w:rsidR="00AE5D02" w:rsidRPr="00997786">
        <w:rPr>
          <w:rFonts w:ascii="Times New Roman" w:hAnsi="Times New Roman"/>
          <w:sz w:val="20"/>
          <w:szCs w:val="20"/>
        </w:rPr>
        <w:t>Gomal</w:t>
      </w:r>
      <w:proofErr w:type="spellEnd"/>
      <w:r w:rsidR="00AE5D02" w:rsidRPr="00997786">
        <w:rPr>
          <w:rFonts w:ascii="Times New Roman" w:hAnsi="Times New Roman"/>
          <w:sz w:val="20"/>
          <w:szCs w:val="20"/>
        </w:rPr>
        <w:t xml:space="preserve"> J Med </w:t>
      </w:r>
      <w:proofErr w:type="spellStart"/>
      <w:r w:rsidR="00AE5D02" w:rsidRPr="00997786">
        <w:rPr>
          <w:rFonts w:ascii="Times New Roman" w:hAnsi="Times New Roman"/>
          <w:sz w:val="20"/>
          <w:szCs w:val="20"/>
        </w:rPr>
        <w:t>Sci</w:t>
      </w:r>
      <w:proofErr w:type="spellEnd"/>
      <w:r w:rsidR="00B573CA" w:rsidRPr="00997786">
        <w:rPr>
          <w:rFonts w:ascii="Times New Roman" w:hAnsi="Times New Roman"/>
          <w:sz w:val="20"/>
          <w:szCs w:val="20"/>
        </w:rPr>
        <w:t xml:space="preserve"> 2011; 9(2):</w:t>
      </w:r>
      <w:r w:rsidR="00C70E48" w:rsidRPr="00997786">
        <w:rPr>
          <w:rFonts w:ascii="Times New Roman" w:hAnsi="Times New Roman"/>
          <w:sz w:val="20"/>
          <w:szCs w:val="20"/>
        </w:rPr>
        <w:t>163-165.</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proofErr w:type="spellStart"/>
      <w:r w:rsidRPr="00997786">
        <w:rPr>
          <w:rFonts w:ascii="Times New Roman" w:hAnsi="Times New Roman"/>
          <w:sz w:val="20"/>
          <w:szCs w:val="20"/>
        </w:rPr>
        <w:t>S</w:t>
      </w:r>
      <w:r w:rsidR="005B1A6C" w:rsidRPr="00997786">
        <w:rPr>
          <w:rFonts w:ascii="Times New Roman" w:hAnsi="Times New Roman"/>
          <w:sz w:val="20"/>
          <w:szCs w:val="20"/>
        </w:rPr>
        <w:t>eddon</w:t>
      </w:r>
      <w:proofErr w:type="spellEnd"/>
      <w:r w:rsidR="005B1A6C" w:rsidRPr="00997786">
        <w:rPr>
          <w:rFonts w:ascii="Times New Roman" w:hAnsi="Times New Roman"/>
          <w:sz w:val="20"/>
          <w:szCs w:val="20"/>
        </w:rPr>
        <w:t xml:space="preserve"> JA</w:t>
      </w:r>
      <w:r w:rsidR="00B573CA" w:rsidRPr="00997786">
        <w:rPr>
          <w:rFonts w:ascii="Times New Roman" w:hAnsi="Times New Roman"/>
          <w:sz w:val="20"/>
          <w:szCs w:val="20"/>
        </w:rPr>
        <w:t xml:space="preserve">, </w:t>
      </w:r>
      <w:proofErr w:type="spellStart"/>
      <w:r w:rsidR="005B1A6C" w:rsidRPr="00997786">
        <w:rPr>
          <w:rFonts w:ascii="Times New Roman" w:hAnsi="Times New Roman"/>
          <w:sz w:val="20"/>
          <w:szCs w:val="20"/>
        </w:rPr>
        <w:t>Shingadia</w:t>
      </w:r>
      <w:proofErr w:type="spellEnd"/>
      <w:r w:rsidR="005B1A6C" w:rsidRPr="00997786">
        <w:rPr>
          <w:rFonts w:ascii="Times New Roman" w:hAnsi="Times New Roman"/>
          <w:sz w:val="20"/>
          <w:szCs w:val="20"/>
        </w:rPr>
        <w:t xml:space="preserve"> G</w:t>
      </w:r>
      <w:r w:rsidR="00DE3F67" w:rsidRPr="00997786">
        <w:rPr>
          <w:rFonts w:ascii="Times New Roman" w:hAnsi="Times New Roman"/>
          <w:sz w:val="20"/>
          <w:szCs w:val="20"/>
        </w:rPr>
        <w:t xml:space="preserve">. </w:t>
      </w:r>
      <w:r w:rsidR="000C3527" w:rsidRPr="00997786">
        <w:rPr>
          <w:rFonts w:ascii="Times New Roman" w:hAnsi="Times New Roman"/>
          <w:sz w:val="20"/>
          <w:szCs w:val="20"/>
        </w:rPr>
        <w:t>Epidemiology and disease burden of tuberculosis in children: a global perspective.</w:t>
      </w:r>
      <w:r w:rsidR="000C3527" w:rsidRPr="00997786">
        <w:rPr>
          <w:rFonts w:ascii="Times New Roman" w:hAnsi="Times New Roman"/>
          <w:i/>
          <w:sz w:val="20"/>
          <w:szCs w:val="20"/>
        </w:rPr>
        <w:t xml:space="preserve"> </w:t>
      </w:r>
      <w:r w:rsidR="009B0D4A" w:rsidRPr="00997786">
        <w:rPr>
          <w:rFonts w:ascii="Times New Roman" w:hAnsi="Times New Roman"/>
          <w:sz w:val="20"/>
          <w:szCs w:val="20"/>
        </w:rPr>
        <w:t>Infect Drug Resist</w:t>
      </w:r>
      <w:r w:rsidR="00B573CA" w:rsidRPr="00997786">
        <w:rPr>
          <w:rFonts w:ascii="Times New Roman" w:hAnsi="Times New Roman"/>
          <w:sz w:val="20"/>
          <w:szCs w:val="20"/>
        </w:rPr>
        <w:t xml:space="preserve"> 2014;</w:t>
      </w:r>
      <w:r w:rsidR="009B0D4A" w:rsidRPr="00997786">
        <w:rPr>
          <w:rFonts w:ascii="Times New Roman" w:hAnsi="Times New Roman"/>
          <w:sz w:val="20"/>
          <w:szCs w:val="20"/>
        </w:rPr>
        <w:t xml:space="preserve"> </w:t>
      </w:r>
      <w:r w:rsidR="005B1A6C" w:rsidRPr="00997786">
        <w:rPr>
          <w:rFonts w:ascii="Times New Roman" w:hAnsi="Times New Roman"/>
          <w:sz w:val="20"/>
          <w:szCs w:val="20"/>
        </w:rPr>
        <w:t>7</w:t>
      </w:r>
      <w:r w:rsidR="00B573CA" w:rsidRPr="00997786">
        <w:rPr>
          <w:rFonts w:ascii="Times New Roman" w:hAnsi="Times New Roman"/>
          <w:sz w:val="20"/>
          <w:szCs w:val="20"/>
        </w:rPr>
        <w:t>:</w:t>
      </w:r>
      <w:r w:rsidR="005B1A6C" w:rsidRPr="00997786">
        <w:rPr>
          <w:rFonts w:ascii="Times New Roman" w:hAnsi="Times New Roman"/>
          <w:sz w:val="20"/>
          <w:szCs w:val="20"/>
        </w:rPr>
        <w:t>153–165</w:t>
      </w:r>
      <w:r w:rsidR="009B0D4A" w:rsidRPr="00997786">
        <w:rPr>
          <w:rFonts w:ascii="Times New Roman" w:hAnsi="Times New Roman"/>
          <w:sz w:val="20"/>
          <w:szCs w:val="20"/>
        </w:rPr>
        <w:t>.</w:t>
      </w:r>
    </w:p>
    <w:p w:rsidR="00997786" w:rsidRPr="00997786" w:rsidRDefault="00997786" w:rsidP="007F10B3">
      <w:pPr>
        <w:numPr>
          <w:ilvl w:val="0"/>
          <w:numId w:val="11"/>
        </w:numPr>
        <w:adjustRightInd w:val="0"/>
        <w:snapToGrid w:val="0"/>
        <w:spacing w:after="0" w:line="240" w:lineRule="auto"/>
        <w:jc w:val="both"/>
        <w:rPr>
          <w:rStyle w:val="HTMLCite"/>
          <w:rFonts w:ascii="Times New Roman" w:hAnsi="Times New Roman"/>
          <w:sz w:val="20"/>
          <w:szCs w:val="20"/>
        </w:rPr>
      </w:pPr>
      <w:proofErr w:type="spellStart"/>
      <w:r w:rsidRPr="00997786">
        <w:rPr>
          <w:rStyle w:val="HTMLCite"/>
          <w:rFonts w:ascii="Times New Roman" w:hAnsi="Times New Roman"/>
          <w:i w:val="0"/>
          <w:sz w:val="20"/>
          <w:szCs w:val="20"/>
        </w:rPr>
        <w:t>R</w:t>
      </w:r>
      <w:r w:rsidR="00BF521F" w:rsidRPr="00997786">
        <w:rPr>
          <w:rStyle w:val="HTMLCite"/>
          <w:rFonts w:ascii="Times New Roman" w:hAnsi="Times New Roman"/>
          <w:i w:val="0"/>
          <w:sz w:val="20"/>
          <w:szCs w:val="20"/>
        </w:rPr>
        <w:t>eichenbach</w:t>
      </w:r>
      <w:proofErr w:type="spellEnd"/>
      <w:r w:rsidR="00BF521F" w:rsidRPr="00997786">
        <w:rPr>
          <w:rStyle w:val="HTMLCite"/>
          <w:rFonts w:ascii="Times New Roman" w:hAnsi="Times New Roman"/>
          <w:i w:val="0"/>
          <w:sz w:val="20"/>
          <w:szCs w:val="20"/>
        </w:rPr>
        <w:t xml:space="preserve"> J, </w:t>
      </w:r>
      <w:proofErr w:type="spellStart"/>
      <w:r w:rsidR="00BF521F" w:rsidRPr="00997786">
        <w:rPr>
          <w:rStyle w:val="HTMLCite"/>
          <w:rFonts w:ascii="Times New Roman" w:hAnsi="Times New Roman"/>
          <w:i w:val="0"/>
          <w:sz w:val="20"/>
          <w:szCs w:val="20"/>
        </w:rPr>
        <w:t>Rosenzweig</w:t>
      </w:r>
      <w:proofErr w:type="spellEnd"/>
      <w:r w:rsidR="00BF521F" w:rsidRPr="00997786">
        <w:rPr>
          <w:rStyle w:val="HTMLCite"/>
          <w:rFonts w:ascii="Times New Roman" w:hAnsi="Times New Roman"/>
          <w:i w:val="0"/>
          <w:sz w:val="20"/>
          <w:szCs w:val="20"/>
        </w:rPr>
        <w:t xml:space="preserve"> S, </w:t>
      </w:r>
      <w:proofErr w:type="spellStart"/>
      <w:r w:rsidR="00BF521F" w:rsidRPr="00997786">
        <w:rPr>
          <w:rStyle w:val="HTMLCite"/>
          <w:rFonts w:ascii="Times New Roman" w:hAnsi="Times New Roman"/>
          <w:i w:val="0"/>
          <w:sz w:val="20"/>
          <w:szCs w:val="20"/>
        </w:rPr>
        <w:t>Doffinger</w:t>
      </w:r>
      <w:proofErr w:type="spellEnd"/>
      <w:r w:rsidR="00BF521F" w:rsidRPr="00997786">
        <w:rPr>
          <w:rStyle w:val="HTMLCite"/>
          <w:rFonts w:ascii="Times New Roman" w:hAnsi="Times New Roman"/>
          <w:i w:val="0"/>
          <w:sz w:val="20"/>
          <w:szCs w:val="20"/>
        </w:rPr>
        <w:t xml:space="preserve"> R</w:t>
      </w:r>
      <w:r w:rsidR="00C05BF0" w:rsidRPr="00997786">
        <w:rPr>
          <w:rStyle w:val="HTMLCite"/>
          <w:rFonts w:ascii="Times New Roman" w:hAnsi="Times New Roman"/>
          <w:i w:val="0"/>
          <w:sz w:val="20"/>
          <w:szCs w:val="20"/>
        </w:rPr>
        <w:t xml:space="preserve">, </w:t>
      </w:r>
      <w:r w:rsidR="00BF521F" w:rsidRPr="00997786">
        <w:rPr>
          <w:rStyle w:val="HTMLCite"/>
          <w:rFonts w:ascii="Times New Roman" w:hAnsi="Times New Roman"/>
          <w:i w:val="0"/>
          <w:sz w:val="20"/>
          <w:szCs w:val="20"/>
        </w:rPr>
        <w:t>Dupuis S</w:t>
      </w:r>
      <w:r w:rsidR="00C05BF0" w:rsidRPr="00997786">
        <w:rPr>
          <w:rStyle w:val="HTMLCite"/>
          <w:rFonts w:ascii="Times New Roman" w:hAnsi="Times New Roman"/>
          <w:i w:val="0"/>
          <w:sz w:val="20"/>
          <w:szCs w:val="20"/>
        </w:rPr>
        <w:t xml:space="preserve">, </w:t>
      </w:r>
      <w:r w:rsidR="00BF521F" w:rsidRPr="00997786">
        <w:rPr>
          <w:rStyle w:val="HTMLCite"/>
          <w:rFonts w:ascii="Times New Roman" w:hAnsi="Times New Roman"/>
          <w:i w:val="0"/>
          <w:sz w:val="20"/>
          <w:szCs w:val="20"/>
        </w:rPr>
        <w:t>Holland SM</w:t>
      </w:r>
      <w:r w:rsidR="00B573CA" w:rsidRPr="00997786">
        <w:rPr>
          <w:rStyle w:val="HTMLCite"/>
          <w:rFonts w:ascii="Times New Roman" w:hAnsi="Times New Roman"/>
          <w:i w:val="0"/>
          <w:sz w:val="20"/>
          <w:szCs w:val="20"/>
        </w:rPr>
        <w:t xml:space="preserve">, </w:t>
      </w:r>
      <w:r w:rsidR="003F332D" w:rsidRPr="00997786">
        <w:rPr>
          <w:rStyle w:val="HTMLCite"/>
          <w:rFonts w:ascii="Times New Roman" w:hAnsi="Times New Roman"/>
          <w:i w:val="0"/>
          <w:sz w:val="20"/>
          <w:szCs w:val="20"/>
        </w:rPr>
        <w:t>Casanova</w:t>
      </w:r>
      <w:r w:rsidR="00BF521F" w:rsidRPr="00997786">
        <w:rPr>
          <w:rStyle w:val="HTMLCite"/>
          <w:rFonts w:ascii="Times New Roman" w:hAnsi="Times New Roman"/>
          <w:i w:val="0"/>
          <w:sz w:val="20"/>
          <w:szCs w:val="20"/>
        </w:rPr>
        <w:t xml:space="preserve"> J</w:t>
      </w:r>
      <w:r w:rsidR="00B573CA" w:rsidRPr="00997786">
        <w:rPr>
          <w:rStyle w:val="HTMLCite"/>
          <w:rFonts w:ascii="Times New Roman" w:hAnsi="Times New Roman"/>
          <w:i w:val="0"/>
          <w:sz w:val="20"/>
          <w:szCs w:val="20"/>
        </w:rPr>
        <w:t>L</w:t>
      </w:r>
      <w:r w:rsidR="00DE3F67" w:rsidRPr="00997786">
        <w:rPr>
          <w:rStyle w:val="HTMLCite"/>
          <w:rFonts w:ascii="Times New Roman" w:hAnsi="Times New Roman"/>
          <w:i w:val="0"/>
          <w:sz w:val="20"/>
          <w:szCs w:val="20"/>
        </w:rPr>
        <w:t xml:space="preserve">. </w:t>
      </w:r>
      <w:proofErr w:type="spellStart"/>
      <w:r w:rsidR="00112C43" w:rsidRPr="00997786">
        <w:rPr>
          <w:rStyle w:val="HTMLCite"/>
          <w:rFonts w:ascii="Times New Roman" w:hAnsi="Times New Roman"/>
          <w:i w:val="0"/>
          <w:sz w:val="20"/>
          <w:szCs w:val="20"/>
        </w:rPr>
        <w:t>Mycobacterial</w:t>
      </w:r>
      <w:proofErr w:type="spellEnd"/>
      <w:r w:rsidR="00112C43" w:rsidRPr="00997786">
        <w:rPr>
          <w:rStyle w:val="HTMLCite"/>
          <w:rFonts w:ascii="Times New Roman" w:hAnsi="Times New Roman"/>
          <w:i w:val="0"/>
          <w:sz w:val="20"/>
          <w:szCs w:val="20"/>
        </w:rPr>
        <w:t xml:space="preserve"> </w:t>
      </w:r>
      <w:r w:rsidR="000C3527" w:rsidRPr="00997786">
        <w:rPr>
          <w:rStyle w:val="HTMLCite"/>
          <w:rFonts w:ascii="Times New Roman" w:hAnsi="Times New Roman"/>
          <w:i w:val="0"/>
          <w:sz w:val="20"/>
          <w:szCs w:val="20"/>
        </w:rPr>
        <w:t xml:space="preserve">diseases in primary </w:t>
      </w:r>
      <w:proofErr w:type="spellStart"/>
      <w:r w:rsidR="000C3527" w:rsidRPr="00997786">
        <w:rPr>
          <w:rStyle w:val="HTMLCite"/>
          <w:rFonts w:ascii="Times New Roman" w:hAnsi="Times New Roman"/>
          <w:i w:val="0"/>
          <w:sz w:val="20"/>
          <w:szCs w:val="20"/>
        </w:rPr>
        <w:t>immunodeficiencies</w:t>
      </w:r>
      <w:proofErr w:type="spellEnd"/>
      <w:r w:rsidR="000C3527" w:rsidRPr="00997786">
        <w:rPr>
          <w:rStyle w:val="HTMLCite"/>
          <w:rFonts w:ascii="Times New Roman" w:hAnsi="Times New Roman"/>
          <w:i w:val="0"/>
          <w:sz w:val="20"/>
          <w:szCs w:val="20"/>
        </w:rPr>
        <w:t>.</w:t>
      </w:r>
      <w:r w:rsidR="00112C43" w:rsidRPr="00997786">
        <w:rPr>
          <w:rStyle w:val="cit-source"/>
          <w:rFonts w:ascii="Times New Roman" w:hAnsi="Times New Roman"/>
          <w:i/>
          <w:iCs/>
          <w:sz w:val="20"/>
          <w:szCs w:val="20"/>
        </w:rPr>
        <w:t xml:space="preserve"> </w:t>
      </w:r>
      <w:proofErr w:type="spellStart"/>
      <w:r w:rsidR="00BF521F" w:rsidRPr="00997786">
        <w:rPr>
          <w:rStyle w:val="cit-source"/>
          <w:rFonts w:ascii="Times New Roman" w:hAnsi="Times New Roman"/>
          <w:iCs/>
          <w:sz w:val="20"/>
          <w:szCs w:val="20"/>
        </w:rPr>
        <w:t>Curr</w:t>
      </w:r>
      <w:proofErr w:type="spellEnd"/>
      <w:r w:rsidR="00BF521F" w:rsidRPr="00997786">
        <w:rPr>
          <w:rStyle w:val="cit-source"/>
          <w:rFonts w:ascii="Times New Roman" w:hAnsi="Times New Roman"/>
          <w:iCs/>
          <w:sz w:val="20"/>
          <w:szCs w:val="20"/>
        </w:rPr>
        <w:t xml:space="preserve"> </w:t>
      </w:r>
      <w:proofErr w:type="spellStart"/>
      <w:r w:rsidR="00BF521F" w:rsidRPr="00997786">
        <w:rPr>
          <w:rStyle w:val="cit-source"/>
          <w:rFonts w:ascii="Times New Roman" w:hAnsi="Times New Roman"/>
          <w:iCs/>
          <w:sz w:val="20"/>
          <w:szCs w:val="20"/>
        </w:rPr>
        <w:t>Opin</w:t>
      </w:r>
      <w:proofErr w:type="spellEnd"/>
      <w:r w:rsidR="00BF521F" w:rsidRPr="00997786">
        <w:rPr>
          <w:rStyle w:val="cit-source"/>
          <w:rFonts w:ascii="Times New Roman" w:hAnsi="Times New Roman"/>
          <w:iCs/>
          <w:sz w:val="20"/>
          <w:szCs w:val="20"/>
        </w:rPr>
        <w:t xml:space="preserve"> Allergy </w:t>
      </w:r>
      <w:proofErr w:type="spellStart"/>
      <w:r w:rsidR="00BF521F" w:rsidRPr="00997786">
        <w:rPr>
          <w:rStyle w:val="cit-source"/>
          <w:rFonts w:ascii="Times New Roman" w:hAnsi="Times New Roman"/>
          <w:iCs/>
          <w:sz w:val="20"/>
          <w:szCs w:val="20"/>
        </w:rPr>
        <w:t>Clin</w:t>
      </w:r>
      <w:proofErr w:type="spellEnd"/>
      <w:r w:rsidR="00BF521F" w:rsidRPr="00997786">
        <w:rPr>
          <w:rStyle w:val="cit-source"/>
          <w:rFonts w:ascii="Times New Roman" w:hAnsi="Times New Roman"/>
          <w:iCs/>
          <w:sz w:val="20"/>
          <w:szCs w:val="20"/>
        </w:rPr>
        <w:t xml:space="preserve"> </w:t>
      </w:r>
      <w:proofErr w:type="spellStart"/>
      <w:r w:rsidR="00BF521F" w:rsidRPr="00997786">
        <w:rPr>
          <w:rStyle w:val="cit-source"/>
          <w:rFonts w:ascii="Times New Roman" w:hAnsi="Times New Roman"/>
          <w:iCs/>
          <w:sz w:val="20"/>
          <w:szCs w:val="20"/>
        </w:rPr>
        <w:t>Immunol</w:t>
      </w:r>
      <w:proofErr w:type="spellEnd"/>
      <w:r w:rsidR="00B573CA" w:rsidRPr="00997786">
        <w:rPr>
          <w:rStyle w:val="cit-source"/>
          <w:rFonts w:ascii="Times New Roman" w:hAnsi="Times New Roman"/>
          <w:iCs/>
          <w:sz w:val="20"/>
          <w:szCs w:val="20"/>
        </w:rPr>
        <w:t xml:space="preserve"> 2001</w:t>
      </w:r>
      <w:r w:rsidR="00B573CA" w:rsidRPr="00997786">
        <w:rPr>
          <w:rStyle w:val="HTMLCite"/>
          <w:rFonts w:ascii="Times New Roman" w:hAnsi="Times New Roman"/>
          <w:i w:val="0"/>
          <w:sz w:val="20"/>
          <w:szCs w:val="20"/>
        </w:rPr>
        <w:t>;</w:t>
      </w:r>
      <w:r w:rsidR="00C05BF0" w:rsidRPr="00997786">
        <w:rPr>
          <w:rStyle w:val="HTMLCite"/>
          <w:rFonts w:ascii="Times New Roman" w:hAnsi="Times New Roman"/>
          <w:i w:val="0"/>
          <w:sz w:val="20"/>
          <w:szCs w:val="20"/>
        </w:rPr>
        <w:t xml:space="preserve"> </w:t>
      </w:r>
      <w:r w:rsidR="003F332D" w:rsidRPr="00997786">
        <w:rPr>
          <w:rStyle w:val="cit-vol"/>
          <w:rFonts w:ascii="Times New Roman" w:hAnsi="Times New Roman"/>
          <w:iCs/>
          <w:sz w:val="20"/>
          <w:szCs w:val="20"/>
        </w:rPr>
        <w:t>1</w:t>
      </w:r>
      <w:r w:rsidR="00112C43" w:rsidRPr="00997786">
        <w:rPr>
          <w:rStyle w:val="HTMLCite"/>
          <w:rFonts w:ascii="Times New Roman" w:hAnsi="Times New Roman"/>
          <w:i w:val="0"/>
          <w:sz w:val="20"/>
          <w:szCs w:val="20"/>
        </w:rPr>
        <w:t>:</w:t>
      </w:r>
      <w:r w:rsidR="003F332D" w:rsidRPr="00997786">
        <w:rPr>
          <w:rStyle w:val="cit-fpage"/>
          <w:rFonts w:ascii="Times New Roman" w:hAnsi="Times New Roman"/>
          <w:iCs/>
          <w:sz w:val="20"/>
          <w:szCs w:val="20"/>
        </w:rPr>
        <w:t>503</w:t>
      </w:r>
      <w:r w:rsidR="003F332D" w:rsidRPr="00997786">
        <w:rPr>
          <w:rStyle w:val="HTMLCite"/>
          <w:rFonts w:ascii="Times New Roman" w:hAnsi="Times New Roman"/>
          <w:i w:val="0"/>
          <w:sz w:val="20"/>
          <w:szCs w:val="20"/>
        </w:rPr>
        <w:t>–511</w:t>
      </w:r>
      <w:r w:rsidR="00C05BF0" w:rsidRPr="00997786">
        <w:rPr>
          <w:rStyle w:val="HTMLCite"/>
          <w:rFonts w:ascii="Times New Roman" w:hAnsi="Times New Roman"/>
          <w:i w:val="0"/>
          <w:sz w:val="20"/>
          <w:szCs w:val="20"/>
        </w:rPr>
        <w:t>.</w:t>
      </w:r>
    </w:p>
    <w:p w:rsidR="00997786" w:rsidRPr="00997786" w:rsidRDefault="00997786" w:rsidP="007F10B3">
      <w:pPr>
        <w:numPr>
          <w:ilvl w:val="0"/>
          <w:numId w:val="11"/>
        </w:numPr>
        <w:adjustRightInd w:val="0"/>
        <w:snapToGrid w:val="0"/>
        <w:spacing w:after="0" w:line="240" w:lineRule="auto"/>
        <w:jc w:val="both"/>
        <w:rPr>
          <w:rStyle w:val="HTMLCite"/>
          <w:rFonts w:ascii="Times New Roman" w:hAnsi="Times New Roman"/>
          <w:sz w:val="20"/>
          <w:szCs w:val="20"/>
        </w:rPr>
      </w:pPr>
      <w:r w:rsidRPr="00997786">
        <w:rPr>
          <w:rStyle w:val="HTMLCite"/>
          <w:rFonts w:ascii="Times New Roman" w:hAnsi="Times New Roman"/>
          <w:i w:val="0"/>
          <w:sz w:val="20"/>
          <w:szCs w:val="20"/>
        </w:rPr>
        <w:t>D</w:t>
      </w:r>
      <w:r w:rsidR="00D207C5" w:rsidRPr="00997786">
        <w:rPr>
          <w:rStyle w:val="HTMLCite"/>
          <w:rFonts w:ascii="Times New Roman" w:hAnsi="Times New Roman"/>
          <w:i w:val="0"/>
          <w:sz w:val="20"/>
          <w:szCs w:val="20"/>
        </w:rPr>
        <w:t>ye C,</w:t>
      </w:r>
      <w:r w:rsidR="00433A5B" w:rsidRPr="00997786">
        <w:rPr>
          <w:rStyle w:val="HTMLCite"/>
          <w:rFonts w:ascii="Times New Roman" w:hAnsi="Times New Roman"/>
          <w:i w:val="0"/>
          <w:sz w:val="20"/>
          <w:szCs w:val="20"/>
        </w:rPr>
        <w:t xml:space="preserve"> </w:t>
      </w:r>
      <w:r w:rsidR="00D207C5" w:rsidRPr="00997786">
        <w:rPr>
          <w:rStyle w:val="HTMLCite"/>
          <w:rFonts w:ascii="Times New Roman" w:hAnsi="Times New Roman"/>
          <w:i w:val="0"/>
          <w:sz w:val="20"/>
          <w:szCs w:val="20"/>
        </w:rPr>
        <w:t xml:space="preserve">Scheele S, Dolin P, </w:t>
      </w:r>
      <w:proofErr w:type="spellStart"/>
      <w:r w:rsidR="00D207C5" w:rsidRPr="00997786">
        <w:rPr>
          <w:rStyle w:val="HTMLCite"/>
          <w:rFonts w:ascii="Times New Roman" w:hAnsi="Times New Roman"/>
          <w:i w:val="0"/>
          <w:sz w:val="20"/>
          <w:szCs w:val="20"/>
        </w:rPr>
        <w:t>Pathania</w:t>
      </w:r>
      <w:proofErr w:type="spellEnd"/>
      <w:r w:rsidR="00112C43" w:rsidRPr="00997786">
        <w:rPr>
          <w:rStyle w:val="HTMLCite"/>
          <w:rFonts w:ascii="Times New Roman" w:hAnsi="Times New Roman"/>
          <w:i w:val="0"/>
          <w:sz w:val="20"/>
          <w:szCs w:val="20"/>
        </w:rPr>
        <w:t xml:space="preserve"> V, </w:t>
      </w:r>
      <w:proofErr w:type="spellStart"/>
      <w:r w:rsidR="00D207C5" w:rsidRPr="00997786">
        <w:rPr>
          <w:rStyle w:val="HTMLCite"/>
          <w:rFonts w:ascii="Times New Roman" w:hAnsi="Times New Roman"/>
          <w:i w:val="0"/>
          <w:sz w:val="20"/>
          <w:szCs w:val="20"/>
        </w:rPr>
        <w:t>Raviglione</w:t>
      </w:r>
      <w:proofErr w:type="spellEnd"/>
      <w:r w:rsidR="00D207C5" w:rsidRPr="00997786">
        <w:rPr>
          <w:rStyle w:val="HTMLCite"/>
          <w:rFonts w:ascii="Times New Roman" w:hAnsi="Times New Roman"/>
          <w:i w:val="0"/>
          <w:sz w:val="20"/>
          <w:szCs w:val="20"/>
        </w:rPr>
        <w:t xml:space="preserve"> M</w:t>
      </w:r>
      <w:r w:rsidR="00112C43" w:rsidRPr="00997786">
        <w:rPr>
          <w:rStyle w:val="HTMLCite"/>
          <w:rFonts w:ascii="Times New Roman" w:hAnsi="Times New Roman"/>
          <w:i w:val="0"/>
          <w:sz w:val="20"/>
          <w:szCs w:val="20"/>
        </w:rPr>
        <w:t>C</w:t>
      </w:r>
      <w:r w:rsidR="00DE3F67" w:rsidRPr="00997786">
        <w:rPr>
          <w:rStyle w:val="HTMLCite"/>
          <w:rFonts w:ascii="Times New Roman" w:hAnsi="Times New Roman"/>
          <w:i w:val="0"/>
          <w:sz w:val="20"/>
          <w:szCs w:val="20"/>
        </w:rPr>
        <w:t xml:space="preserve">. </w:t>
      </w:r>
      <w:r w:rsidR="000C3527" w:rsidRPr="00997786">
        <w:rPr>
          <w:rStyle w:val="HTMLCite"/>
          <w:rFonts w:ascii="Times New Roman" w:hAnsi="Times New Roman"/>
          <w:i w:val="0"/>
          <w:sz w:val="20"/>
          <w:szCs w:val="20"/>
        </w:rPr>
        <w:t>Global burden of Tuberculosis: estimated incidence,</w:t>
      </w:r>
      <w:r w:rsidR="00A6561B" w:rsidRPr="00997786">
        <w:rPr>
          <w:rStyle w:val="HTMLCite"/>
          <w:rFonts w:ascii="Times New Roman" w:hAnsi="Times New Roman"/>
          <w:i w:val="0"/>
          <w:sz w:val="20"/>
          <w:szCs w:val="20"/>
        </w:rPr>
        <w:t xml:space="preserve"> p</w:t>
      </w:r>
      <w:r w:rsidR="000C3527" w:rsidRPr="00997786">
        <w:rPr>
          <w:rStyle w:val="HTMLCite"/>
          <w:rFonts w:ascii="Times New Roman" w:hAnsi="Times New Roman"/>
          <w:i w:val="0"/>
          <w:sz w:val="20"/>
          <w:szCs w:val="20"/>
        </w:rPr>
        <w:t>revalence and mortality by country.</w:t>
      </w:r>
      <w:r w:rsidR="000C3527" w:rsidRPr="00997786">
        <w:rPr>
          <w:rFonts w:ascii="Times New Roman" w:hAnsi="Times New Roman"/>
          <w:i/>
          <w:iCs/>
          <w:sz w:val="20"/>
          <w:szCs w:val="20"/>
        </w:rPr>
        <w:t xml:space="preserve"> </w:t>
      </w:r>
      <w:r w:rsidR="00BF521F" w:rsidRPr="00997786">
        <w:rPr>
          <w:rFonts w:ascii="Times New Roman" w:hAnsi="Times New Roman"/>
          <w:iCs/>
          <w:sz w:val="20"/>
          <w:szCs w:val="20"/>
        </w:rPr>
        <w:t>JAMA</w:t>
      </w:r>
      <w:r w:rsidR="00112C43" w:rsidRPr="00997786">
        <w:rPr>
          <w:rFonts w:ascii="Times New Roman" w:hAnsi="Times New Roman"/>
          <w:iCs/>
          <w:sz w:val="20"/>
          <w:szCs w:val="20"/>
        </w:rPr>
        <w:t xml:space="preserve"> 1999;</w:t>
      </w:r>
      <w:r w:rsidR="00433A5B" w:rsidRPr="00997786">
        <w:rPr>
          <w:rFonts w:ascii="Times New Roman" w:hAnsi="Times New Roman"/>
          <w:sz w:val="20"/>
          <w:szCs w:val="20"/>
        </w:rPr>
        <w:t xml:space="preserve"> </w:t>
      </w:r>
      <w:r w:rsidR="00112C43" w:rsidRPr="00997786">
        <w:rPr>
          <w:rFonts w:ascii="Times New Roman" w:hAnsi="Times New Roman"/>
          <w:sz w:val="20"/>
          <w:szCs w:val="20"/>
        </w:rPr>
        <w:t>282(7):</w:t>
      </w:r>
      <w:r w:rsidR="00D207C5" w:rsidRPr="00997786">
        <w:rPr>
          <w:rFonts w:ascii="Times New Roman" w:hAnsi="Times New Roman"/>
          <w:sz w:val="20"/>
          <w:szCs w:val="20"/>
        </w:rPr>
        <w:t>677-686</w:t>
      </w:r>
      <w:r w:rsidR="00433A5B" w:rsidRPr="00997786">
        <w:rPr>
          <w:rFonts w:ascii="Times New Roman" w:hAnsi="Times New Roman"/>
          <w:sz w:val="20"/>
          <w:szCs w:val="20"/>
        </w:rPr>
        <w:t>.</w:t>
      </w:r>
    </w:p>
    <w:p w:rsidR="00997786" w:rsidRPr="00997786" w:rsidRDefault="00997786" w:rsidP="007F10B3">
      <w:pPr>
        <w:numPr>
          <w:ilvl w:val="0"/>
          <w:numId w:val="11"/>
        </w:numPr>
        <w:adjustRightInd w:val="0"/>
        <w:snapToGrid w:val="0"/>
        <w:spacing w:after="0" w:line="240" w:lineRule="auto"/>
        <w:jc w:val="both"/>
        <w:rPr>
          <w:rStyle w:val="HTMLCite"/>
          <w:rFonts w:ascii="Times New Roman" w:hAnsi="Times New Roman"/>
          <w:i w:val="0"/>
          <w:sz w:val="20"/>
          <w:szCs w:val="20"/>
        </w:rPr>
      </w:pPr>
      <w:r w:rsidRPr="00997786">
        <w:rPr>
          <w:rStyle w:val="HTMLCite"/>
          <w:rFonts w:ascii="Times New Roman" w:hAnsi="Times New Roman"/>
          <w:i w:val="0"/>
          <w:sz w:val="20"/>
          <w:szCs w:val="20"/>
        </w:rPr>
        <w:t>D</w:t>
      </w:r>
      <w:r w:rsidR="003F332D" w:rsidRPr="00997786">
        <w:rPr>
          <w:rStyle w:val="HTMLCite"/>
          <w:rFonts w:ascii="Times New Roman" w:hAnsi="Times New Roman"/>
          <w:i w:val="0"/>
          <w:sz w:val="20"/>
          <w:szCs w:val="20"/>
        </w:rPr>
        <w:t xml:space="preserve">odd PJ, Looker C, Plumb I, Bond G, </w:t>
      </w:r>
      <w:proofErr w:type="spellStart"/>
      <w:r w:rsidR="003F332D" w:rsidRPr="00997786">
        <w:rPr>
          <w:rStyle w:val="HTMLCite"/>
          <w:rFonts w:ascii="Times New Roman" w:hAnsi="Times New Roman"/>
          <w:i w:val="0"/>
          <w:sz w:val="20"/>
          <w:szCs w:val="20"/>
        </w:rPr>
        <w:t>Schaap</w:t>
      </w:r>
      <w:proofErr w:type="spellEnd"/>
      <w:r w:rsidR="003F332D" w:rsidRPr="00997786">
        <w:rPr>
          <w:rStyle w:val="HTMLCite"/>
          <w:rFonts w:ascii="Times New Roman" w:hAnsi="Times New Roman"/>
          <w:i w:val="0"/>
          <w:sz w:val="20"/>
          <w:szCs w:val="20"/>
        </w:rPr>
        <w:t xml:space="preserve"> A, </w:t>
      </w:r>
      <w:proofErr w:type="spellStart"/>
      <w:r w:rsidR="003F332D" w:rsidRPr="00997786">
        <w:rPr>
          <w:rStyle w:val="HTMLCite"/>
          <w:rFonts w:ascii="Times New Roman" w:hAnsi="Times New Roman"/>
          <w:i w:val="0"/>
          <w:sz w:val="20"/>
          <w:szCs w:val="20"/>
        </w:rPr>
        <w:t>Shanaube</w:t>
      </w:r>
      <w:proofErr w:type="spellEnd"/>
      <w:r w:rsidR="003F332D" w:rsidRPr="00997786">
        <w:rPr>
          <w:rStyle w:val="HTMLCite"/>
          <w:rFonts w:ascii="Times New Roman" w:hAnsi="Times New Roman"/>
          <w:i w:val="0"/>
          <w:sz w:val="20"/>
          <w:szCs w:val="20"/>
        </w:rPr>
        <w:t xml:space="preserve"> K</w:t>
      </w:r>
      <w:r w:rsidR="00A85AB2" w:rsidRPr="00997786">
        <w:rPr>
          <w:rStyle w:val="HTMLCite"/>
          <w:rFonts w:ascii="Times New Roman" w:hAnsi="Times New Roman"/>
          <w:i w:val="0"/>
          <w:sz w:val="20"/>
          <w:szCs w:val="20"/>
        </w:rPr>
        <w:t>.</w:t>
      </w:r>
      <w:r w:rsidR="00433A5B" w:rsidRPr="00997786">
        <w:rPr>
          <w:rStyle w:val="HTMLCite"/>
          <w:rFonts w:ascii="Times New Roman" w:hAnsi="Times New Roman"/>
          <w:i w:val="0"/>
          <w:sz w:val="20"/>
          <w:szCs w:val="20"/>
        </w:rPr>
        <w:t>,</w:t>
      </w:r>
      <w:r w:rsidR="00CD6768" w:rsidRPr="00997786">
        <w:rPr>
          <w:rStyle w:val="HTMLCite"/>
          <w:rFonts w:ascii="Times New Roman" w:hAnsi="Times New Roman"/>
          <w:i w:val="0"/>
          <w:sz w:val="20"/>
          <w:szCs w:val="20"/>
        </w:rPr>
        <w:t xml:space="preserve"> et al</w:t>
      </w:r>
      <w:r w:rsidR="00AD4E51" w:rsidRPr="00997786">
        <w:rPr>
          <w:rStyle w:val="HTMLCite"/>
          <w:rFonts w:ascii="Times New Roman" w:hAnsi="Times New Roman"/>
          <w:i w:val="0"/>
          <w:sz w:val="20"/>
          <w:szCs w:val="20"/>
        </w:rPr>
        <w:t>.</w:t>
      </w:r>
      <w:r w:rsidR="00DE3F67" w:rsidRPr="00997786">
        <w:rPr>
          <w:rStyle w:val="HTMLCite"/>
          <w:rFonts w:ascii="Times New Roman" w:hAnsi="Times New Roman"/>
          <w:i w:val="0"/>
          <w:sz w:val="20"/>
          <w:szCs w:val="20"/>
        </w:rPr>
        <w:t xml:space="preserve"> </w:t>
      </w:r>
      <w:r w:rsidR="000C3527" w:rsidRPr="00997786">
        <w:rPr>
          <w:rStyle w:val="HTMLCite"/>
          <w:rFonts w:ascii="Times New Roman" w:hAnsi="Times New Roman"/>
          <w:i w:val="0"/>
          <w:sz w:val="20"/>
          <w:szCs w:val="20"/>
        </w:rPr>
        <w:t xml:space="preserve">Age and gender specific social contact patterns and incidence of </w:t>
      </w:r>
      <w:r w:rsidR="000C3527" w:rsidRPr="00997786">
        <w:rPr>
          <w:rStyle w:val="Emphasis"/>
          <w:rFonts w:ascii="Times New Roman" w:hAnsi="Times New Roman"/>
          <w:i w:val="0"/>
          <w:sz w:val="20"/>
          <w:szCs w:val="20"/>
        </w:rPr>
        <w:t>Mycobacterium tuberculosis</w:t>
      </w:r>
      <w:r w:rsidR="000C3527" w:rsidRPr="00997786">
        <w:rPr>
          <w:rStyle w:val="HTMLCite"/>
          <w:rFonts w:ascii="Times New Roman" w:hAnsi="Times New Roman"/>
          <w:i w:val="0"/>
          <w:sz w:val="20"/>
          <w:szCs w:val="20"/>
        </w:rPr>
        <w:t xml:space="preserve"> infection.</w:t>
      </w:r>
      <w:r w:rsidR="000C3527" w:rsidRPr="00997786">
        <w:rPr>
          <w:rStyle w:val="HTMLCite"/>
          <w:rFonts w:ascii="Times New Roman" w:hAnsi="Times New Roman"/>
          <w:sz w:val="20"/>
          <w:szCs w:val="20"/>
        </w:rPr>
        <w:t xml:space="preserve"> </w:t>
      </w:r>
      <w:r w:rsidR="001914FF" w:rsidRPr="00997786">
        <w:rPr>
          <w:rStyle w:val="HTMLCite"/>
          <w:rFonts w:ascii="Times New Roman" w:hAnsi="Times New Roman"/>
          <w:i w:val="0"/>
          <w:sz w:val="20"/>
          <w:szCs w:val="20"/>
        </w:rPr>
        <w:t xml:space="preserve">Am J </w:t>
      </w:r>
      <w:proofErr w:type="spellStart"/>
      <w:r w:rsidR="001914FF" w:rsidRPr="00997786">
        <w:rPr>
          <w:rStyle w:val="HTMLCite"/>
          <w:rFonts w:ascii="Times New Roman" w:hAnsi="Times New Roman"/>
          <w:i w:val="0"/>
          <w:sz w:val="20"/>
          <w:szCs w:val="20"/>
        </w:rPr>
        <w:t>Epidemiol</w:t>
      </w:r>
      <w:proofErr w:type="spellEnd"/>
      <w:r w:rsidR="00112C43" w:rsidRPr="00997786">
        <w:rPr>
          <w:rStyle w:val="HTMLCite"/>
          <w:rFonts w:ascii="Times New Roman" w:hAnsi="Times New Roman"/>
          <w:i w:val="0"/>
          <w:sz w:val="20"/>
          <w:szCs w:val="20"/>
        </w:rPr>
        <w:t xml:space="preserve"> 2015;</w:t>
      </w:r>
      <w:r w:rsidR="001914FF" w:rsidRPr="00997786">
        <w:rPr>
          <w:rStyle w:val="HTMLCite"/>
          <w:rFonts w:ascii="Times New Roman" w:hAnsi="Times New Roman"/>
          <w:i w:val="0"/>
          <w:sz w:val="20"/>
          <w:szCs w:val="20"/>
        </w:rPr>
        <w:t xml:space="preserve"> 183</w:t>
      </w:r>
      <w:r w:rsidR="00112C43" w:rsidRPr="00997786">
        <w:rPr>
          <w:rStyle w:val="HTMLCite"/>
          <w:rFonts w:ascii="Times New Roman" w:hAnsi="Times New Roman"/>
          <w:i w:val="0"/>
          <w:sz w:val="20"/>
          <w:szCs w:val="20"/>
        </w:rPr>
        <w:t>(2):</w:t>
      </w:r>
      <w:r w:rsidR="003F332D" w:rsidRPr="00997786">
        <w:rPr>
          <w:rStyle w:val="HTMLCite"/>
          <w:rFonts w:ascii="Times New Roman" w:hAnsi="Times New Roman"/>
          <w:i w:val="0"/>
          <w:sz w:val="20"/>
          <w:szCs w:val="20"/>
        </w:rPr>
        <w:t>156–166</w:t>
      </w:r>
      <w:r w:rsidR="00433A5B" w:rsidRPr="00997786">
        <w:rPr>
          <w:rStyle w:val="HTMLCite"/>
          <w:rFonts w:ascii="Times New Roman" w:hAnsi="Times New Roman"/>
          <w:i w:val="0"/>
          <w:sz w:val="20"/>
          <w:szCs w:val="20"/>
        </w:rPr>
        <w:t>.</w:t>
      </w:r>
    </w:p>
    <w:p w:rsidR="00997786" w:rsidRPr="00997786" w:rsidRDefault="00997786" w:rsidP="007F10B3">
      <w:pPr>
        <w:numPr>
          <w:ilvl w:val="0"/>
          <w:numId w:val="11"/>
        </w:numPr>
        <w:adjustRightInd w:val="0"/>
        <w:snapToGrid w:val="0"/>
        <w:spacing w:after="0" w:line="240" w:lineRule="auto"/>
        <w:jc w:val="both"/>
        <w:rPr>
          <w:rStyle w:val="HTMLCite"/>
          <w:rFonts w:ascii="Times New Roman" w:hAnsi="Times New Roman"/>
          <w:sz w:val="20"/>
          <w:szCs w:val="20"/>
        </w:rPr>
      </w:pPr>
      <w:r w:rsidRPr="00997786">
        <w:rPr>
          <w:rStyle w:val="HTMLCite"/>
          <w:rFonts w:ascii="Times New Roman" w:hAnsi="Times New Roman"/>
          <w:i w:val="0"/>
          <w:sz w:val="20"/>
          <w:szCs w:val="20"/>
        </w:rPr>
        <w:t>A</w:t>
      </w:r>
      <w:r w:rsidR="00A6561B" w:rsidRPr="00997786">
        <w:rPr>
          <w:rStyle w:val="HTMLCite"/>
          <w:rFonts w:ascii="Times New Roman" w:hAnsi="Times New Roman"/>
          <w:i w:val="0"/>
          <w:sz w:val="20"/>
          <w:szCs w:val="20"/>
        </w:rPr>
        <w:t>bel L</w:t>
      </w:r>
      <w:r w:rsidR="00112C43" w:rsidRPr="00997786">
        <w:rPr>
          <w:rStyle w:val="HTMLCite"/>
          <w:rFonts w:ascii="Times New Roman" w:hAnsi="Times New Roman"/>
          <w:i w:val="0"/>
          <w:sz w:val="20"/>
          <w:szCs w:val="20"/>
        </w:rPr>
        <w:t xml:space="preserve">, </w:t>
      </w:r>
      <w:r w:rsidR="003F332D" w:rsidRPr="00997786">
        <w:rPr>
          <w:rStyle w:val="HTMLCite"/>
          <w:rFonts w:ascii="Times New Roman" w:hAnsi="Times New Roman"/>
          <w:i w:val="0"/>
          <w:sz w:val="20"/>
          <w:szCs w:val="20"/>
        </w:rPr>
        <w:t>Casanova</w:t>
      </w:r>
      <w:r w:rsidR="00C22B9B" w:rsidRPr="00997786">
        <w:rPr>
          <w:rStyle w:val="HTMLCite"/>
          <w:rFonts w:ascii="Times New Roman" w:hAnsi="Times New Roman"/>
          <w:i w:val="0"/>
          <w:sz w:val="20"/>
          <w:szCs w:val="20"/>
        </w:rPr>
        <w:t xml:space="preserve"> J</w:t>
      </w:r>
      <w:r w:rsidR="00112C43" w:rsidRPr="00997786">
        <w:rPr>
          <w:rStyle w:val="HTMLCite"/>
          <w:rFonts w:ascii="Times New Roman" w:hAnsi="Times New Roman"/>
          <w:i w:val="0"/>
          <w:sz w:val="20"/>
          <w:szCs w:val="20"/>
        </w:rPr>
        <w:t>L</w:t>
      </w:r>
      <w:r w:rsidR="00DE3F67" w:rsidRPr="00997786">
        <w:rPr>
          <w:rStyle w:val="HTMLCite"/>
          <w:rFonts w:ascii="Times New Roman" w:hAnsi="Times New Roman"/>
          <w:i w:val="0"/>
          <w:sz w:val="20"/>
          <w:szCs w:val="20"/>
        </w:rPr>
        <w:t xml:space="preserve">. </w:t>
      </w:r>
      <w:r w:rsidR="000C3527" w:rsidRPr="00997786">
        <w:rPr>
          <w:rStyle w:val="HTMLCite"/>
          <w:rFonts w:ascii="Times New Roman" w:hAnsi="Times New Roman"/>
          <w:i w:val="0"/>
          <w:sz w:val="20"/>
          <w:szCs w:val="20"/>
        </w:rPr>
        <w:t>Genetic predisposition to clinical tuberculosis: bridging the gap between simple and complex inheritance.</w:t>
      </w:r>
      <w:r w:rsidR="000C3527" w:rsidRPr="00997786">
        <w:rPr>
          <w:rStyle w:val="cit-source"/>
          <w:rFonts w:ascii="Times New Roman" w:hAnsi="Times New Roman"/>
          <w:i/>
          <w:iCs/>
          <w:sz w:val="20"/>
          <w:szCs w:val="20"/>
        </w:rPr>
        <w:t xml:space="preserve"> </w:t>
      </w:r>
      <w:proofErr w:type="gramStart"/>
      <w:r w:rsidR="00A6561B" w:rsidRPr="00997786">
        <w:rPr>
          <w:rStyle w:val="cit-source"/>
          <w:rFonts w:ascii="Times New Roman" w:hAnsi="Times New Roman"/>
          <w:iCs/>
          <w:sz w:val="20"/>
          <w:szCs w:val="20"/>
        </w:rPr>
        <w:t>Am</w:t>
      </w:r>
      <w:proofErr w:type="gramEnd"/>
      <w:r w:rsidR="00A6561B" w:rsidRPr="00997786">
        <w:rPr>
          <w:rStyle w:val="cit-source"/>
          <w:rFonts w:ascii="Times New Roman" w:hAnsi="Times New Roman"/>
          <w:iCs/>
          <w:sz w:val="20"/>
          <w:szCs w:val="20"/>
        </w:rPr>
        <w:t xml:space="preserve"> J Hum Genet</w:t>
      </w:r>
      <w:r w:rsidR="00112C43" w:rsidRPr="00997786">
        <w:rPr>
          <w:rStyle w:val="cit-source"/>
          <w:rFonts w:ascii="Times New Roman" w:hAnsi="Times New Roman"/>
          <w:iCs/>
          <w:sz w:val="20"/>
          <w:szCs w:val="20"/>
        </w:rPr>
        <w:t xml:space="preserve"> 2006;</w:t>
      </w:r>
      <w:r w:rsidR="003F332D" w:rsidRPr="00997786">
        <w:rPr>
          <w:rStyle w:val="HTMLCite"/>
          <w:rFonts w:ascii="Times New Roman" w:hAnsi="Times New Roman"/>
          <w:sz w:val="20"/>
          <w:szCs w:val="20"/>
        </w:rPr>
        <w:t xml:space="preserve"> </w:t>
      </w:r>
      <w:r w:rsidR="003F332D" w:rsidRPr="00997786">
        <w:rPr>
          <w:rStyle w:val="cit-vol"/>
          <w:rFonts w:ascii="Times New Roman" w:hAnsi="Times New Roman"/>
          <w:iCs/>
          <w:sz w:val="20"/>
          <w:szCs w:val="20"/>
        </w:rPr>
        <w:t>67</w:t>
      </w:r>
      <w:r w:rsidR="00112C43" w:rsidRPr="00997786">
        <w:rPr>
          <w:rStyle w:val="HTMLCite"/>
          <w:rFonts w:ascii="Times New Roman" w:hAnsi="Times New Roman"/>
          <w:i w:val="0"/>
          <w:sz w:val="20"/>
          <w:szCs w:val="20"/>
        </w:rPr>
        <w:t>:</w:t>
      </w:r>
      <w:r w:rsidR="003F332D" w:rsidRPr="00997786">
        <w:rPr>
          <w:rStyle w:val="cit-fpage"/>
          <w:rFonts w:ascii="Times New Roman" w:hAnsi="Times New Roman"/>
          <w:iCs/>
          <w:sz w:val="20"/>
          <w:szCs w:val="20"/>
        </w:rPr>
        <w:t>274</w:t>
      </w:r>
      <w:r w:rsidR="003F332D" w:rsidRPr="00997786">
        <w:rPr>
          <w:rStyle w:val="HTMLCite"/>
          <w:rFonts w:ascii="Times New Roman" w:hAnsi="Times New Roman"/>
          <w:sz w:val="20"/>
          <w:szCs w:val="20"/>
        </w:rPr>
        <w:t>–277</w:t>
      </w:r>
      <w:r w:rsidR="00850555" w:rsidRPr="00997786">
        <w:rPr>
          <w:rStyle w:val="HTMLCite"/>
          <w:rFonts w:ascii="Times New Roman" w:hAnsi="Times New Roman"/>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eastAsia="Times New Roman" w:hAnsi="Times New Roman"/>
          <w:sz w:val="20"/>
          <w:szCs w:val="20"/>
        </w:rPr>
      </w:pPr>
      <w:proofErr w:type="spellStart"/>
      <w:r w:rsidRPr="00997786">
        <w:rPr>
          <w:rFonts w:ascii="Times New Roman" w:eastAsia="Times New Roman" w:hAnsi="Times New Roman"/>
          <w:sz w:val="20"/>
          <w:szCs w:val="20"/>
        </w:rPr>
        <w:t>B</w:t>
      </w:r>
      <w:r w:rsidR="003F332D" w:rsidRPr="00997786">
        <w:rPr>
          <w:rFonts w:ascii="Times New Roman" w:eastAsia="Times New Roman" w:hAnsi="Times New Roman"/>
          <w:sz w:val="20"/>
          <w:szCs w:val="20"/>
        </w:rPr>
        <w:t>rasil</w:t>
      </w:r>
      <w:proofErr w:type="spellEnd"/>
      <w:r w:rsidR="003F332D" w:rsidRPr="00997786">
        <w:rPr>
          <w:rFonts w:ascii="Times New Roman" w:eastAsia="Times New Roman" w:hAnsi="Times New Roman"/>
          <w:sz w:val="20"/>
          <w:szCs w:val="20"/>
        </w:rPr>
        <w:t xml:space="preserve"> PE</w:t>
      </w:r>
      <w:r w:rsidR="00112C43" w:rsidRPr="00997786">
        <w:rPr>
          <w:rFonts w:ascii="Times New Roman" w:eastAsia="Times New Roman" w:hAnsi="Times New Roman"/>
          <w:sz w:val="20"/>
          <w:szCs w:val="20"/>
        </w:rPr>
        <w:t>,</w:t>
      </w:r>
      <w:r w:rsidR="00C22B9B" w:rsidRPr="00997786">
        <w:rPr>
          <w:rFonts w:ascii="Times New Roman" w:eastAsia="Times New Roman" w:hAnsi="Times New Roman"/>
          <w:sz w:val="20"/>
          <w:szCs w:val="20"/>
        </w:rPr>
        <w:t xml:space="preserve"> </w:t>
      </w:r>
      <w:r w:rsidR="003F332D" w:rsidRPr="00997786">
        <w:rPr>
          <w:rFonts w:ascii="Times New Roman" w:eastAsia="Times New Roman" w:hAnsi="Times New Roman"/>
          <w:sz w:val="20"/>
          <w:szCs w:val="20"/>
        </w:rPr>
        <w:t>Braga</w:t>
      </w:r>
      <w:r w:rsidR="00961905" w:rsidRPr="00997786">
        <w:rPr>
          <w:rFonts w:ascii="Times New Roman" w:eastAsia="Times New Roman" w:hAnsi="Times New Roman"/>
          <w:sz w:val="20"/>
          <w:szCs w:val="20"/>
        </w:rPr>
        <w:t xml:space="preserve"> J</w:t>
      </w:r>
      <w:r w:rsidR="00112C43" w:rsidRPr="00997786">
        <w:rPr>
          <w:rFonts w:ascii="Times New Roman" w:eastAsia="Times New Roman" w:hAnsi="Times New Roman"/>
          <w:sz w:val="20"/>
          <w:szCs w:val="20"/>
        </w:rPr>
        <w:t>U</w:t>
      </w:r>
      <w:r w:rsidR="00DE3F67" w:rsidRPr="00997786">
        <w:rPr>
          <w:rFonts w:ascii="Times New Roman" w:eastAsia="Times New Roman" w:hAnsi="Times New Roman"/>
          <w:sz w:val="20"/>
          <w:szCs w:val="20"/>
        </w:rPr>
        <w:t xml:space="preserve">. </w:t>
      </w:r>
      <w:r w:rsidR="000C3527" w:rsidRPr="00997786">
        <w:rPr>
          <w:rFonts w:ascii="Times New Roman" w:eastAsia="Times New Roman" w:hAnsi="Times New Roman"/>
          <w:sz w:val="20"/>
          <w:szCs w:val="20"/>
        </w:rPr>
        <w:t xml:space="preserve">Meta-analysis of factors related to </w:t>
      </w:r>
      <w:proofErr w:type="spellStart"/>
      <w:r w:rsidR="000C3527" w:rsidRPr="00997786">
        <w:rPr>
          <w:rFonts w:ascii="Times New Roman" w:eastAsia="Times New Roman" w:hAnsi="Times New Roman"/>
          <w:sz w:val="20"/>
          <w:szCs w:val="20"/>
        </w:rPr>
        <w:t>to</w:t>
      </w:r>
      <w:proofErr w:type="spellEnd"/>
      <w:r w:rsidR="000C3527" w:rsidRPr="00997786">
        <w:rPr>
          <w:rFonts w:ascii="Times New Roman" w:eastAsia="Times New Roman" w:hAnsi="Times New Roman"/>
          <w:sz w:val="20"/>
          <w:szCs w:val="20"/>
        </w:rPr>
        <w:t xml:space="preserve"> health services that predict treatment default by tuberculosis</w:t>
      </w:r>
      <w:r w:rsidR="007F10B3">
        <w:rPr>
          <w:rFonts w:ascii="Times New Roman" w:eastAsia="Times New Roman" w:hAnsi="Times New Roman"/>
          <w:sz w:val="20"/>
          <w:szCs w:val="20"/>
        </w:rPr>
        <w:t xml:space="preserve"> </w:t>
      </w:r>
      <w:r w:rsidR="000C3527" w:rsidRPr="00997786">
        <w:rPr>
          <w:rFonts w:ascii="Times New Roman" w:eastAsia="Times New Roman" w:hAnsi="Times New Roman"/>
          <w:sz w:val="20"/>
          <w:szCs w:val="20"/>
        </w:rPr>
        <w:t>patients.</w:t>
      </w:r>
      <w:r w:rsidR="000C3527" w:rsidRPr="00997786">
        <w:rPr>
          <w:rFonts w:ascii="Times New Roman" w:eastAsia="Times New Roman" w:hAnsi="Times New Roman"/>
          <w:i/>
          <w:sz w:val="20"/>
          <w:szCs w:val="20"/>
        </w:rPr>
        <w:t xml:space="preserve"> </w:t>
      </w:r>
      <w:r w:rsidR="003F332D" w:rsidRPr="00997786">
        <w:rPr>
          <w:rFonts w:ascii="Times New Roman" w:eastAsia="Times New Roman" w:hAnsi="Times New Roman"/>
          <w:sz w:val="20"/>
          <w:szCs w:val="20"/>
        </w:rPr>
        <w:t xml:space="preserve">Cad </w:t>
      </w:r>
      <w:proofErr w:type="spellStart"/>
      <w:r w:rsidR="003F332D" w:rsidRPr="00997786">
        <w:rPr>
          <w:rFonts w:ascii="Times New Roman" w:eastAsia="Times New Roman" w:hAnsi="Times New Roman"/>
          <w:sz w:val="20"/>
          <w:szCs w:val="20"/>
        </w:rPr>
        <w:t>Saude</w:t>
      </w:r>
      <w:proofErr w:type="spellEnd"/>
      <w:r w:rsidR="003F332D" w:rsidRPr="00997786">
        <w:rPr>
          <w:rFonts w:ascii="Times New Roman" w:eastAsia="Times New Roman" w:hAnsi="Times New Roman"/>
          <w:sz w:val="20"/>
          <w:szCs w:val="20"/>
        </w:rPr>
        <w:t xml:space="preserve"> </w:t>
      </w:r>
      <w:proofErr w:type="spellStart"/>
      <w:r w:rsidR="003F332D" w:rsidRPr="00997786">
        <w:rPr>
          <w:rFonts w:ascii="Times New Roman" w:eastAsia="Times New Roman" w:hAnsi="Times New Roman"/>
          <w:sz w:val="20"/>
          <w:szCs w:val="20"/>
        </w:rPr>
        <w:t>Pública</w:t>
      </w:r>
      <w:proofErr w:type="spellEnd"/>
      <w:r w:rsidR="00112C43" w:rsidRPr="00997786">
        <w:rPr>
          <w:rFonts w:ascii="Times New Roman" w:eastAsia="Times New Roman" w:hAnsi="Times New Roman"/>
          <w:sz w:val="20"/>
          <w:szCs w:val="20"/>
        </w:rPr>
        <w:t xml:space="preserve"> 2008; 24 (</w:t>
      </w:r>
      <w:proofErr w:type="spellStart"/>
      <w:r w:rsidR="00112C43" w:rsidRPr="00997786">
        <w:rPr>
          <w:rFonts w:ascii="Times New Roman" w:eastAsia="Times New Roman" w:hAnsi="Times New Roman"/>
          <w:sz w:val="20"/>
          <w:szCs w:val="20"/>
        </w:rPr>
        <w:t>Suppl</w:t>
      </w:r>
      <w:proofErr w:type="spellEnd"/>
      <w:r w:rsidR="00112C43" w:rsidRPr="00997786">
        <w:rPr>
          <w:rFonts w:ascii="Times New Roman" w:eastAsia="Times New Roman" w:hAnsi="Times New Roman"/>
          <w:sz w:val="20"/>
          <w:szCs w:val="20"/>
        </w:rPr>
        <w:t xml:space="preserve"> 4):</w:t>
      </w:r>
      <w:r w:rsidR="003F332D" w:rsidRPr="00997786">
        <w:rPr>
          <w:rFonts w:ascii="Times New Roman" w:eastAsia="Times New Roman" w:hAnsi="Times New Roman"/>
          <w:sz w:val="20"/>
          <w:szCs w:val="20"/>
        </w:rPr>
        <w:t>S485–S502.</w:t>
      </w:r>
    </w:p>
    <w:p w:rsidR="00997786" w:rsidRPr="00997786" w:rsidRDefault="00997786" w:rsidP="007F10B3">
      <w:pPr>
        <w:numPr>
          <w:ilvl w:val="0"/>
          <w:numId w:val="11"/>
        </w:numPr>
        <w:adjustRightInd w:val="0"/>
        <w:snapToGrid w:val="0"/>
        <w:spacing w:after="0" w:line="240" w:lineRule="auto"/>
        <w:jc w:val="both"/>
        <w:rPr>
          <w:rStyle w:val="HTMLCite"/>
          <w:rFonts w:ascii="Times New Roman" w:hAnsi="Times New Roman"/>
          <w:sz w:val="20"/>
          <w:szCs w:val="20"/>
        </w:rPr>
      </w:pPr>
      <w:proofErr w:type="spellStart"/>
      <w:r w:rsidRPr="00997786">
        <w:rPr>
          <w:rStyle w:val="author"/>
          <w:rFonts w:ascii="Times New Roman" w:hAnsi="Times New Roman"/>
          <w:iCs/>
          <w:sz w:val="20"/>
          <w:szCs w:val="20"/>
        </w:rPr>
        <w:t>R</w:t>
      </w:r>
      <w:r w:rsidR="00BE3C54" w:rsidRPr="00997786">
        <w:rPr>
          <w:rStyle w:val="author"/>
          <w:rFonts w:ascii="Times New Roman" w:hAnsi="Times New Roman"/>
          <w:iCs/>
          <w:sz w:val="20"/>
          <w:szCs w:val="20"/>
        </w:rPr>
        <w:t>ao</w:t>
      </w:r>
      <w:proofErr w:type="spellEnd"/>
      <w:r w:rsidR="00BE3C54" w:rsidRPr="00997786">
        <w:rPr>
          <w:rStyle w:val="author"/>
          <w:rFonts w:ascii="Times New Roman" w:hAnsi="Times New Roman"/>
          <w:iCs/>
          <w:sz w:val="20"/>
          <w:szCs w:val="20"/>
        </w:rPr>
        <w:t xml:space="preserve"> NA</w:t>
      </w:r>
      <w:r w:rsidR="00BE3C54" w:rsidRPr="00997786">
        <w:rPr>
          <w:rStyle w:val="HTMLCite"/>
          <w:rFonts w:ascii="Times New Roman" w:hAnsi="Times New Roman"/>
          <w:sz w:val="20"/>
          <w:szCs w:val="20"/>
        </w:rPr>
        <w:t xml:space="preserve">, </w:t>
      </w:r>
      <w:proofErr w:type="spellStart"/>
      <w:r w:rsidR="00BE3C54" w:rsidRPr="00997786">
        <w:rPr>
          <w:rStyle w:val="author"/>
          <w:rFonts w:ascii="Times New Roman" w:hAnsi="Times New Roman"/>
          <w:iCs/>
          <w:sz w:val="20"/>
          <w:szCs w:val="20"/>
        </w:rPr>
        <w:t>Anwer</w:t>
      </w:r>
      <w:proofErr w:type="spellEnd"/>
      <w:r w:rsidR="00BE3C54" w:rsidRPr="00997786">
        <w:rPr>
          <w:rStyle w:val="author"/>
          <w:rFonts w:ascii="Times New Roman" w:hAnsi="Times New Roman"/>
          <w:iCs/>
          <w:sz w:val="20"/>
          <w:szCs w:val="20"/>
        </w:rPr>
        <w:t xml:space="preserve"> T</w:t>
      </w:r>
      <w:r w:rsidR="00112C43" w:rsidRPr="00997786">
        <w:rPr>
          <w:rStyle w:val="author"/>
          <w:rFonts w:ascii="Times New Roman" w:hAnsi="Times New Roman"/>
          <w:iCs/>
          <w:sz w:val="20"/>
          <w:szCs w:val="20"/>
        </w:rPr>
        <w:t>,</w:t>
      </w:r>
      <w:r w:rsidR="00961905" w:rsidRPr="00997786">
        <w:rPr>
          <w:rStyle w:val="HTMLCite"/>
          <w:rFonts w:ascii="Times New Roman" w:hAnsi="Times New Roman"/>
          <w:sz w:val="20"/>
          <w:szCs w:val="20"/>
        </w:rPr>
        <w:t xml:space="preserve"> </w:t>
      </w:r>
      <w:proofErr w:type="spellStart"/>
      <w:r w:rsidR="00BE3C54" w:rsidRPr="00997786">
        <w:rPr>
          <w:rStyle w:val="author"/>
          <w:rFonts w:ascii="Times New Roman" w:hAnsi="Times New Roman"/>
          <w:iCs/>
          <w:sz w:val="20"/>
          <w:szCs w:val="20"/>
        </w:rPr>
        <w:t>Saleem</w:t>
      </w:r>
      <w:proofErr w:type="spellEnd"/>
      <w:r w:rsidR="00961905" w:rsidRPr="00997786">
        <w:rPr>
          <w:rStyle w:val="author"/>
          <w:rFonts w:ascii="Times New Roman" w:hAnsi="Times New Roman"/>
          <w:iCs/>
          <w:sz w:val="20"/>
          <w:szCs w:val="20"/>
        </w:rPr>
        <w:t xml:space="preserve"> </w:t>
      </w:r>
      <w:r w:rsidR="00BE3C54" w:rsidRPr="00997786">
        <w:rPr>
          <w:rStyle w:val="author"/>
          <w:rFonts w:ascii="Times New Roman" w:hAnsi="Times New Roman"/>
          <w:iCs/>
          <w:sz w:val="20"/>
          <w:szCs w:val="20"/>
        </w:rPr>
        <w:t>M</w:t>
      </w:r>
      <w:r w:rsidR="00D71F4F" w:rsidRPr="00997786">
        <w:rPr>
          <w:rStyle w:val="HTMLCite"/>
          <w:rFonts w:ascii="Times New Roman" w:hAnsi="Times New Roman"/>
          <w:i w:val="0"/>
          <w:sz w:val="20"/>
          <w:szCs w:val="20"/>
        </w:rPr>
        <w:t xml:space="preserve">. </w:t>
      </w:r>
      <w:r w:rsidR="000C3527" w:rsidRPr="00997786">
        <w:rPr>
          <w:rStyle w:val="articletitle"/>
          <w:rFonts w:ascii="Times New Roman" w:hAnsi="Times New Roman"/>
          <w:iCs/>
          <w:sz w:val="20"/>
          <w:szCs w:val="20"/>
        </w:rPr>
        <w:t>Magnitude of initial default in pulmonary tuberculosis.</w:t>
      </w:r>
      <w:r w:rsidR="000C3527" w:rsidRPr="00997786">
        <w:rPr>
          <w:rStyle w:val="journaltitle"/>
          <w:rFonts w:ascii="Times New Roman" w:hAnsi="Times New Roman"/>
          <w:i/>
          <w:iCs/>
          <w:sz w:val="20"/>
          <w:szCs w:val="20"/>
        </w:rPr>
        <w:t xml:space="preserve"> </w:t>
      </w:r>
      <w:r w:rsidR="00850555" w:rsidRPr="00997786">
        <w:rPr>
          <w:rStyle w:val="journaltitle"/>
          <w:rFonts w:ascii="Times New Roman" w:hAnsi="Times New Roman"/>
          <w:iCs/>
          <w:sz w:val="20"/>
          <w:szCs w:val="20"/>
        </w:rPr>
        <w:t>J Pak Med Assoc</w:t>
      </w:r>
      <w:r w:rsidR="00112C43" w:rsidRPr="00997786">
        <w:rPr>
          <w:rStyle w:val="journaltitle"/>
          <w:rFonts w:ascii="Times New Roman" w:hAnsi="Times New Roman"/>
          <w:iCs/>
          <w:sz w:val="20"/>
          <w:szCs w:val="20"/>
        </w:rPr>
        <w:t xml:space="preserve"> 2009;</w:t>
      </w:r>
      <w:r w:rsidR="00BE3C54" w:rsidRPr="00997786">
        <w:rPr>
          <w:rStyle w:val="HTMLCite"/>
          <w:rFonts w:ascii="Times New Roman" w:hAnsi="Times New Roman"/>
          <w:sz w:val="20"/>
          <w:szCs w:val="20"/>
        </w:rPr>
        <w:t xml:space="preserve"> </w:t>
      </w:r>
      <w:r w:rsidR="00BE3C54" w:rsidRPr="00997786">
        <w:rPr>
          <w:rStyle w:val="vol"/>
          <w:rFonts w:ascii="Times New Roman" w:hAnsi="Times New Roman"/>
          <w:iCs/>
          <w:sz w:val="20"/>
          <w:szCs w:val="20"/>
        </w:rPr>
        <w:t>59</w:t>
      </w:r>
      <w:r w:rsidR="00112C43" w:rsidRPr="00997786">
        <w:rPr>
          <w:rStyle w:val="HTMLCite"/>
          <w:rFonts w:ascii="Times New Roman" w:hAnsi="Times New Roman"/>
          <w:i w:val="0"/>
          <w:sz w:val="20"/>
          <w:szCs w:val="20"/>
        </w:rPr>
        <w:t>:</w:t>
      </w:r>
      <w:r w:rsidR="00BE3C54" w:rsidRPr="00997786">
        <w:rPr>
          <w:rStyle w:val="pagefirst"/>
          <w:rFonts w:ascii="Times New Roman" w:hAnsi="Times New Roman"/>
          <w:iCs/>
          <w:sz w:val="20"/>
          <w:szCs w:val="20"/>
        </w:rPr>
        <w:t>223</w:t>
      </w:r>
      <w:r w:rsidR="00BE3C54" w:rsidRPr="00997786">
        <w:rPr>
          <w:rStyle w:val="HTMLCite"/>
          <w:rFonts w:ascii="Times New Roman" w:hAnsi="Times New Roman"/>
          <w:sz w:val="20"/>
          <w:szCs w:val="20"/>
        </w:rPr>
        <w:t>–</w:t>
      </w:r>
      <w:r w:rsidR="00BE3C54" w:rsidRPr="00997786">
        <w:rPr>
          <w:rStyle w:val="pagelast"/>
          <w:rFonts w:ascii="Times New Roman" w:hAnsi="Times New Roman"/>
          <w:iCs/>
          <w:sz w:val="20"/>
          <w:szCs w:val="20"/>
        </w:rPr>
        <w:t>225</w:t>
      </w:r>
      <w:r w:rsidR="00BE3C54" w:rsidRPr="00997786">
        <w:rPr>
          <w:rStyle w:val="HTMLCite"/>
          <w:rFonts w:ascii="Times New Roman" w:hAnsi="Times New Roman"/>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D</w:t>
      </w:r>
      <w:r w:rsidR="008D1D8F" w:rsidRPr="00997786">
        <w:rPr>
          <w:rFonts w:ascii="Times New Roman" w:hAnsi="Times New Roman"/>
          <w:color w:val="000000"/>
          <w:sz w:val="20"/>
          <w:szCs w:val="20"/>
        </w:rPr>
        <w:t>ye C</w:t>
      </w:r>
      <w:r w:rsidR="00850555" w:rsidRPr="00997786">
        <w:rPr>
          <w:rFonts w:ascii="Times New Roman" w:hAnsi="Times New Roman"/>
          <w:color w:val="000000"/>
          <w:sz w:val="20"/>
          <w:szCs w:val="20"/>
        </w:rPr>
        <w:t>,</w:t>
      </w:r>
      <w:r w:rsidR="008D1D8F" w:rsidRPr="00997786">
        <w:rPr>
          <w:rFonts w:ascii="Times New Roman" w:hAnsi="Times New Roman"/>
          <w:color w:val="000000"/>
          <w:sz w:val="20"/>
          <w:szCs w:val="20"/>
        </w:rPr>
        <w:t xml:space="preserve"> </w:t>
      </w:r>
      <w:proofErr w:type="spellStart"/>
      <w:r w:rsidR="008D1D8F" w:rsidRPr="00997786">
        <w:rPr>
          <w:rFonts w:ascii="Times New Roman" w:hAnsi="Times New Roman"/>
          <w:color w:val="000000"/>
          <w:sz w:val="20"/>
          <w:szCs w:val="20"/>
        </w:rPr>
        <w:t>Espinal</w:t>
      </w:r>
      <w:proofErr w:type="spellEnd"/>
      <w:r w:rsidR="008D1D8F" w:rsidRPr="00997786">
        <w:rPr>
          <w:rFonts w:ascii="Times New Roman" w:hAnsi="Times New Roman"/>
          <w:color w:val="000000"/>
          <w:sz w:val="20"/>
          <w:szCs w:val="20"/>
        </w:rPr>
        <w:t xml:space="preserve"> MA</w:t>
      </w:r>
      <w:r w:rsidR="00850555" w:rsidRPr="00997786">
        <w:rPr>
          <w:rFonts w:ascii="Times New Roman" w:hAnsi="Times New Roman"/>
          <w:color w:val="000000"/>
          <w:sz w:val="20"/>
          <w:szCs w:val="20"/>
        </w:rPr>
        <w:t>,</w:t>
      </w:r>
      <w:r w:rsidR="00BE3C54" w:rsidRPr="00997786">
        <w:rPr>
          <w:rFonts w:ascii="Times New Roman" w:hAnsi="Times New Roman"/>
          <w:color w:val="000000"/>
          <w:sz w:val="20"/>
          <w:szCs w:val="20"/>
        </w:rPr>
        <w:t xml:space="preserve"> </w:t>
      </w:r>
      <w:r w:rsidR="008D1D8F" w:rsidRPr="00997786">
        <w:rPr>
          <w:rFonts w:ascii="Times New Roman" w:hAnsi="Times New Roman"/>
          <w:color w:val="000000"/>
          <w:sz w:val="20"/>
          <w:szCs w:val="20"/>
        </w:rPr>
        <w:t xml:space="preserve">Watt CJ, </w:t>
      </w:r>
      <w:proofErr w:type="spellStart"/>
      <w:r w:rsidR="008D1D8F" w:rsidRPr="00997786">
        <w:rPr>
          <w:rFonts w:ascii="Times New Roman" w:hAnsi="Times New Roman"/>
          <w:color w:val="000000"/>
          <w:sz w:val="20"/>
          <w:szCs w:val="20"/>
        </w:rPr>
        <w:t>Mbiaga</w:t>
      </w:r>
      <w:proofErr w:type="spellEnd"/>
      <w:r w:rsidR="008D1D8F" w:rsidRPr="00997786">
        <w:rPr>
          <w:rFonts w:ascii="Times New Roman" w:hAnsi="Times New Roman"/>
          <w:color w:val="000000"/>
          <w:sz w:val="20"/>
          <w:szCs w:val="20"/>
        </w:rPr>
        <w:t xml:space="preserve"> C</w:t>
      </w:r>
      <w:r w:rsidR="00112C43" w:rsidRPr="00997786">
        <w:rPr>
          <w:rFonts w:ascii="Times New Roman" w:hAnsi="Times New Roman"/>
          <w:color w:val="000000"/>
          <w:sz w:val="20"/>
          <w:szCs w:val="20"/>
        </w:rPr>
        <w:t xml:space="preserve">, </w:t>
      </w:r>
      <w:r w:rsidR="008D1D8F" w:rsidRPr="00997786">
        <w:rPr>
          <w:rFonts w:ascii="Times New Roman" w:hAnsi="Times New Roman"/>
          <w:color w:val="000000"/>
          <w:sz w:val="20"/>
          <w:szCs w:val="20"/>
        </w:rPr>
        <w:t>Williams B</w:t>
      </w:r>
      <w:r w:rsidR="00112C43" w:rsidRPr="00997786">
        <w:rPr>
          <w:rFonts w:ascii="Times New Roman" w:hAnsi="Times New Roman"/>
          <w:color w:val="000000"/>
          <w:sz w:val="20"/>
          <w:szCs w:val="20"/>
        </w:rPr>
        <w:t>G.</w:t>
      </w:r>
      <w:r w:rsidR="00D71F4F" w:rsidRPr="00997786">
        <w:rPr>
          <w:rFonts w:ascii="Times New Roman" w:hAnsi="Times New Roman"/>
          <w:color w:val="000000"/>
          <w:sz w:val="20"/>
          <w:szCs w:val="20"/>
        </w:rPr>
        <w:t xml:space="preserve"> </w:t>
      </w:r>
      <w:r w:rsidR="000C3527" w:rsidRPr="00997786">
        <w:rPr>
          <w:rFonts w:ascii="Times New Roman" w:hAnsi="Times New Roman"/>
          <w:color w:val="000000"/>
          <w:sz w:val="20"/>
          <w:szCs w:val="20"/>
        </w:rPr>
        <w:t>Worldwide incidence of multidrug-resistant tuberculosis.</w:t>
      </w:r>
      <w:r w:rsidR="000C3527" w:rsidRPr="00997786">
        <w:rPr>
          <w:rFonts w:ascii="Times New Roman" w:hAnsi="Times New Roman"/>
          <w:i/>
          <w:color w:val="000000"/>
          <w:sz w:val="20"/>
          <w:szCs w:val="20"/>
        </w:rPr>
        <w:t xml:space="preserve"> </w:t>
      </w:r>
      <w:r w:rsidR="00850555" w:rsidRPr="00997786">
        <w:rPr>
          <w:rFonts w:ascii="Times New Roman" w:hAnsi="Times New Roman"/>
          <w:color w:val="000000"/>
          <w:sz w:val="20"/>
          <w:szCs w:val="20"/>
        </w:rPr>
        <w:t xml:space="preserve">J Infect </w:t>
      </w:r>
      <w:proofErr w:type="spellStart"/>
      <w:r w:rsidR="00850555" w:rsidRPr="00997786">
        <w:rPr>
          <w:rFonts w:ascii="Times New Roman" w:hAnsi="Times New Roman"/>
          <w:color w:val="000000"/>
          <w:sz w:val="20"/>
          <w:szCs w:val="20"/>
        </w:rPr>
        <w:t>Dis</w:t>
      </w:r>
      <w:proofErr w:type="spellEnd"/>
      <w:r w:rsidR="00112C43" w:rsidRPr="00997786">
        <w:rPr>
          <w:rFonts w:ascii="Times New Roman" w:hAnsi="Times New Roman"/>
          <w:color w:val="000000"/>
          <w:sz w:val="20"/>
          <w:szCs w:val="20"/>
        </w:rPr>
        <w:t xml:space="preserve"> 2002; 185:</w:t>
      </w:r>
      <w:r w:rsidR="00BE3C54" w:rsidRPr="00997786">
        <w:rPr>
          <w:rFonts w:ascii="Times New Roman" w:hAnsi="Times New Roman"/>
          <w:color w:val="000000"/>
          <w:sz w:val="20"/>
          <w:szCs w:val="20"/>
        </w:rPr>
        <w:t>1197–1202</w:t>
      </w:r>
      <w:r w:rsidR="00850555" w:rsidRPr="00997786">
        <w:rPr>
          <w:rFonts w:ascii="Times New Roman" w:hAnsi="Times New Roman"/>
          <w:color w:val="000000"/>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rPr>
      </w:pPr>
      <w:proofErr w:type="spellStart"/>
      <w:r w:rsidRPr="00997786">
        <w:rPr>
          <w:rFonts w:ascii="Times New Roman" w:hAnsi="Times New Roman"/>
          <w:color w:val="000000"/>
          <w:sz w:val="20"/>
          <w:szCs w:val="20"/>
        </w:rPr>
        <w:t>G</w:t>
      </w:r>
      <w:r w:rsidR="0017051D" w:rsidRPr="00997786">
        <w:rPr>
          <w:rFonts w:ascii="Times New Roman" w:hAnsi="Times New Roman"/>
          <w:color w:val="000000"/>
          <w:sz w:val="20"/>
          <w:szCs w:val="20"/>
        </w:rPr>
        <w:t>hafoor</w:t>
      </w:r>
      <w:proofErr w:type="spellEnd"/>
      <w:r w:rsidR="0017051D" w:rsidRPr="00997786">
        <w:rPr>
          <w:rFonts w:ascii="Times New Roman" w:hAnsi="Times New Roman"/>
          <w:color w:val="000000"/>
          <w:sz w:val="20"/>
          <w:szCs w:val="20"/>
        </w:rPr>
        <w:t xml:space="preserve"> A, </w:t>
      </w:r>
      <w:proofErr w:type="spellStart"/>
      <w:r w:rsidR="0017051D" w:rsidRPr="00997786">
        <w:rPr>
          <w:rFonts w:ascii="Times New Roman" w:hAnsi="Times New Roman"/>
          <w:color w:val="000000"/>
          <w:sz w:val="20"/>
          <w:szCs w:val="20"/>
        </w:rPr>
        <w:t>Mehraj</w:t>
      </w:r>
      <w:proofErr w:type="spellEnd"/>
      <w:r w:rsidR="0017051D" w:rsidRPr="00997786">
        <w:rPr>
          <w:rFonts w:ascii="Times New Roman" w:hAnsi="Times New Roman"/>
          <w:color w:val="000000"/>
          <w:sz w:val="20"/>
          <w:szCs w:val="20"/>
        </w:rPr>
        <w:t xml:space="preserve"> J, </w:t>
      </w:r>
      <w:proofErr w:type="spellStart"/>
      <w:r w:rsidR="0017051D" w:rsidRPr="00997786">
        <w:rPr>
          <w:rFonts w:ascii="Times New Roman" w:hAnsi="Times New Roman"/>
          <w:color w:val="000000"/>
          <w:sz w:val="20"/>
          <w:szCs w:val="20"/>
        </w:rPr>
        <w:t>Afridi</w:t>
      </w:r>
      <w:proofErr w:type="spellEnd"/>
      <w:r w:rsidR="0017051D" w:rsidRPr="00997786">
        <w:rPr>
          <w:rFonts w:ascii="Times New Roman" w:hAnsi="Times New Roman"/>
          <w:color w:val="000000"/>
          <w:sz w:val="20"/>
          <w:szCs w:val="20"/>
        </w:rPr>
        <w:t xml:space="preserve"> ND, </w:t>
      </w:r>
      <w:proofErr w:type="spellStart"/>
      <w:r w:rsidR="0017051D" w:rsidRPr="00997786">
        <w:rPr>
          <w:rFonts w:ascii="Times New Roman" w:hAnsi="Times New Roman"/>
          <w:color w:val="000000"/>
          <w:sz w:val="20"/>
          <w:szCs w:val="20"/>
        </w:rPr>
        <w:t>Rafiq</w:t>
      </w:r>
      <w:proofErr w:type="spellEnd"/>
      <w:r w:rsidR="00AE1CC4" w:rsidRPr="00997786">
        <w:rPr>
          <w:rFonts w:ascii="Times New Roman" w:hAnsi="Times New Roman"/>
          <w:color w:val="000000"/>
          <w:sz w:val="20"/>
          <w:szCs w:val="20"/>
        </w:rPr>
        <w:t xml:space="preserve"> </w:t>
      </w:r>
      <w:r w:rsidR="0017051D" w:rsidRPr="00997786">
        <w:rPr>
          <w:rFonts w:ascii="Times New Roman" w:hAnsi="Times New Roman"/>
          <w:color w:val="000000"/>
          <w:sz w:val="20"/>
          <w:szCs w:val="20"/>
        </w:rPr>
        <w:t xml:space="preserve">Y, </w:t>
      </w:r>
      <w:proofErr w:type="spellStart"/>
      <w:r w:rsidR="0017051D" w:rsidRPr="00997786">
        <w:rPr>
          <w:rFonts w:ascii="Times New Roman" w:hAnsi="Times New Roman"/>
          <w:color w:val="000000"/>
          <w:sz w:val="20"/>
          <w:szCs w:val="20"/>
        </w:rPr>
        <w:t>Wendl</w:t>
      </w:r>
      <w:proofErr w:type="spellEnd"/>
      <w:r w:rsidR="0017051D" w:rsidRPr="00997786">
        <w:rPr>
          <w:rFonts w:ascii="Times New Roman" w:hAnsi="Times New Roman"/>
          <w:color w:val="000000"/>
          <w:sz w:val="20"/>
          <w:szCs w:val="20"/>
        </w:rPr>
        <w:t>-Richter H</w:t>
      </w:r>
      <w:r w:rsidR="00112C43" w:rsidRPr="00997786">
        <w:rPr>
          <w:rFonts w:ascii="Times New Roman" w:hAnsi="Times New Roman"/>
          <w:color w:val="000000"/>
          <w:sz w:val="20"/>
          <w:szCs w:val="20"/>
        </w:rPr>
        <w:t xml:space="preserve">, </w:t>
      </w:r>
      <w:proofErr w:type="spellStart"/>
      <w:r w:rsidR="0017051D" w:rsidRPr="00997786">
        <w:rPr>
          <w:rFonts w:ascii="Times New Roman" w:hAnsi="Times New Roman"/>
          <w:color w:val="000000"/>
          <w:sz w:val="20"/>
          <w:szCs w:val="20"/>
        </w:rPr>
        <w:t>Hasan</w:t>
      </w:r>
      <w:proofErr w:type="spellEnd"/>
      <w:r w:rsidR="0017051D" w:rsidRPr="00997786">
        <w:rPr>
          <w:rFonts w:ascii="Times New Roman" w:hAnsi="Times New Roman"/>
          <w:color w:val="000000"/>
          <w:sz w:val="20"/>
          <w:szCs w:val="20"/>
        </w:rPr>
        <w:t xml:space="preserve"> R</w:t>
      </w:r>
      <w:r w:rsidR="00D71F4F" w:rsidRPr="00997786">
        <w:rPr>
          <w:rFonts w:ascii="Times New Roman" w:hAnsi="Times New Roman"/>
          <w:color w:val="000000"/>
          <w:sz w:val="20"/>
          <w:szCs w:val="20"/>
        </w:rPr>
        <w:t>.</w:t>
      </w:r>
      <w:r w:rsidR="00850555" w:rsidRPr="00997786">
        <w:rPr>
          <w:rFonts w:ascii="Times New Roman" w:hAnsi="Times New Roman"/>
          <w:i/>
          <w:color w:val="000000"/>
          <w:sz w:val="20"/>
          <w:szCs w:val="20"/>
        </w:rPr>
        <w:t xml:space="preserve"> </w:t>
      </w:r>
      <w:r w:rsidR="00AE1CC4" w:rsidRPr="00997786">
        <w:rPr>
          <w:rFonts w:ascii="Times New Roman" w:hAnsi="Times New Roman"/>
          <w:color w:val="000000"/>
          <w:sz w:val="20"/>
          <w:szCs w:val="20"/>
        </w:rPr>
        <w:t>Multidrug resistant m</w:t>
      </w:r>
      <w:r w:rsidR="000C3527" w:rsidRPr="00997786">
        <w:rPr>
          <w:rFonts w:ascii="Times New Roman" w:hAnsi="Times New Roman"/>
          <w:color w:val="000000"/>
          <w:sz w:val="20"/>
          <w:szCs w:val="20"/>
        </w:rPr>
        <w:t xml:space="preserve">ycobacterium tuberculosis amongst </w:t>
      </w:r>
      <w:r w:rsidR="00AE1CC4" w:rsidRPr="00997786">
        <w:rPr>
          <w:rFonts w:ascii="Times New Roman" w:hAnsi="Times New Roman"/>
          <w:color w:val="000000"/>
          <w:sz w:val="20"/>
          <w:szCs w:val="20"/>
        </w:rPr>
        <w:t>c</w:t>
      </w:r>
      <w:r w:rsidR="000C3527" w:rsidRPr="00997786">
        <w:rPr>
          <w:rFonts w:ascii="Times New Roman" w:hAnsi="Times New Roman"/>
          <w:color w:val="000000"/>
          <w:sz w:val="20"/>
          <w:szCs w:val="20"/>
        </w:rPr>
        <w:t>ategory I &amp; II failures a</w:t>
      </w:r>
      <w:r w:rsidR="00AE1CC4" w:rsidRPr="00997786">
        <w:rPr>
          <w:rFonts w:ascii="Times New Roman" w:hAnsi="Times New Roman"/>
          <w:color w:val="000000"/>
          <w:sz w:val="20"/>
          <w:szCs w:val="20"/>
        </w:rPr>
        <w:t>nd c</w:t>
      </w:r>
      <w:r w:rsidR="000C3527" w:rsidRPr="00997786">
        <w:rPr>
          <w:rFonts w:ascii="Times New Roman" w:hAnsi="Times New Roman"/>
          <w:color w:val="000000"/>
          <w:sz w:val="20"/>
          <w:szCs w:val="20"/>
        </w:rPr>
        <w:t>ategory II relapse patients from Pakistan.</w:t>
      </w:r>
      <w:r w:rsidR="007F10B3">
        <w:rPr>
          <w:rFonts w:ascii="Times New Roman" w:hAnsi="Times New Roman"/>
          <w:color w:val="000000"/>
          <w:sz w:val="20"/>
          <w:szCs w:val="20"/>
        </w:rPr>
        <w:t xml:space="preserve"> </w:t>
      </w:r>
      <w:proofErr w:type="spellStart"/>
      <w:r w:rsidR="00850555" w:rsidRPr="00997786">
        <w:rPr>
          <w:rFonts w:ascii="Times New Roman" w:hAnsi="Times New Roman"/>
          <w:color w:val="000000"/>
          <w:sz w:val="20"/>
          <w:szCs w:val="20"/>
        </w:rPr>
        <w:t>Int</w:t>
      </w:r>
      <w:proofErr w:type="spellEnd"/>
      <w:r w:rsidR="00850555" w:rsidRPr="00997786">
        <w:rPr>
          <w:rFonts w:ascii="Times New Roman" w:hAnsi="Times New Roman"/>
          <w:color w:val="000000"/>
          <w:sz w:val="20"/>
          <w:szCs w:val="20"/>
        </w:rPr>
        <w:t xml:space="preserve"> J </w:t>
      </w:r>
      <w:proofErr w:type="spellStart"/>
      <w:r w:rsidR="00850555" w:rsidRPr="00997786">
        <w:rPr>
          <w:rFonts w:ascii="Times New Roman" w:hAnsi="Times New Roman"/>
          <w:color w:val="000000"/>
          <w:sz w:val="20"/>
          <w:szCs w:val="20"/>
        </w:rPr>
        <w:t>Microbiol</w:t>
      </w:r>
      <w:proofErr w:type="spellEnd"/>
      <w:r w:rsidR="00112C43" w:rsidRPr="00997786">
        <w:rPr>
          <w:rFonts w:ascii="Times New Roman" w:hAnsi="Times New Roman"/>
          <w:color w:val="000000"/>
          <w:sz w:val="20"/>
          <w:szCs w:val="20"/>
        </w:rPr>
        <w:t xml:space="preserve"> 2012;</w:t>
      </w:r>
      <w:r w:rsidR="00850555" w:rsidRPr="00997786">
        <w:rPr>
          <w:rFonts w:ascii="Times New Roman" w:hAnsi="Times New Roman"/>
          <w:color w:val="000000"/>
          <w:sz w:val="20"/>
          <w:szCs w:val="20"/>
        </w:rPr>
        <w:t xml:space="preserve"> 1</w:t>
      </w:r>
      <w:r w:rsidR="00112C43" w:rsidRPr="00997786">
        <w:rPr>
          <w:rFonts w:ascii="Times New Roman" w:hAnsi="Times New Roman"/>
          <w:color w:val="000000"/>
          <w:sz w:val="20"/>
          <w:szCs w:val="20"/>
        </w:rPr>
        <w:t>:</w:t>
      </w:r>
      <w:r w:rsidR="0017051D" w:rsidRPr="00997786">
        <w:rPr>
          <w:rFonts w:ascii="Times New Roman" w:hAnsi="Times New Roman"/>
          <w:color w:val="000000"/>
          <w:sz w:val="20"/>
          <w:szCs w:val="20"/>
        </w:rPr>
        <w:t>118-123.</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sz w:val="20"/>
          <w:szCs w:val="20"/>
        </w:rPr>
        <w:t>W</w:t>
      </w:r>
      <w:r w:rsidR="0017051D" w:rsidRPr="00997786">
        <w:rPr>
          <w:rFonts w:ascii="Times New Roman" w:hAnsi="Times New Roman"/>
          <w:sz w:val="20"/>
          <w:szCs w:val="20"/>
        </w:rPr>
        <w:t>orld health organiz</w:t>
      </w:r>
      <w:r w:rsidR="00112C43" w:rsidRPr="00997786">
        <w:rPr>
          <w:rFonts w:ascii="Times New Roman" w:hAnsi="Times New Roman"/>
          <w:sz w:val="20"/>
          <w:szCs w:val="20"/>
        </w:rPr>
        <w:t>ation (WHO)</w:t>
      </w:r>
      <w:r w:rsidR="00D71F4F" w:rsidRPr="00997786">
        <w:rPr>
          <w:rFonts w:ascii="Times New Roman" w:hAnsi="Times New Roman"/>
          <w:sz w:val="20"/>
          <w:szCs w:val="20"/>
        </w:rPr>
        <w:t xml:space="preserve">. </w:t>
      </w:r>
      <w:r w:rsidR="002866BC" w:rsidRPr="00997786">
        <w:rPr>
          <w:rFonts w:ascii="Times New Roman" w:hAnsi="Times New Roman"/>
          <w:sz w:val="20"/>
          <w:szCs w:val="20"/>
        </w:rPr>
        <w:t xml:space="preserve">Guidelines for the </w:t>
      </w:r>
      <w:r w:rsidR="0017051D" w:rsidRPr="00997786">
        <w:rPr>
          <w:rFonts w:ascii="Times New Roman" w:hAnsi="Times New Roman"/>
          <w:sz w:val="20"/>
          <w:szCs w:val="20"/>
        </w:rPr>
        <w:t xml:space="preserve">programmatic management </w:t>
      </w:r>
      <w:r w:rsidR="008F79C3" w:rsidRPr="00997786">
        <w:rPr>
          <w:rFonts w:ascii="Times New Roman" w:hAnsi="Times New Roman"/>
          <w:sz w:val="20"/>
          <w:szCs w:val="20"/>
        </w:rPr>
        <w:t xml:space="preserve">of drug resistant tuberculosis. Document </w:t>
      </w:r>
      <w:r w:rsidR="00D71F4F" w:rsidRPr="00997786">
        <w:rPr>
          <w:rFonts w:ascii="Times New Roman" w:hAnsi="Times New Roman"/>
          <w:sz w:val="20"/>
          <w:szCs w:val="20"/>
        </w:rPr>
        <w:lastRenderedPageBreak/>
        <w:t>WHO/HTM/TB/2006,</w:t>
      </w:r>
      <w:r w:rsidR="007F10B3">
        <w:rPr>
          <w:rFonts w:ascii="Times New Roman" w:hAnsi="Times New Roman" w:hint="eastAsia"/>
          <w:sz w:val="20"/>
          <w:szCs w:val="20"/>
          <w:lang w:eastAsia="zh-CN"/>
        </w:rPr>
        <w:t xml:space="preserve"> </w:t>
      </w:r>
      <w:r w:rsidR="00D71F4F" w:rsidRPr="00997786">
        <w:rPr>
          <w:rFonts w:ascii="Times New Roman" w:hAnsi="Times New Roman"/>
          <w:sz w:val="20"/>
          <w:szCs w:val="20"/>
        </w:rPr>
        <w:t>361.</w:t>
      </w:r>
      <w:r w:rsidR="007F10B3">
        <w:rPr>
          <w:rFonts w:ascii="Times New Roman" w:hAnsi="Times New Roman" w:hint="eastAsia"/>
          <w:sz w:val="20"/>
          <w:szCs w:val="20"/>
          <w:lang w:eastAsia="zh-CN"/>
        </w:rPr>
        <w:t xml:space="preserve"> </w:t>
      </w:r>
      <w:r w:rsidR="00D71F4F" w:rsidRPr="00997786">
        <w:rPr>
          <w:rFonts w:ascii="Times New Roman" w:hAnsi="Times New Roman"/>
          <w:sz w:val="20"/>
          <w:szCs w:val="20"/>
        </w:rPr>
        <w:t>Geneva: WHO</w:t>
      </w:r>
      <w:r w:rsidR="00112C43" w:rsidRPr="00997786">
        <w:rPr>
          <w:rFonts w:ascii="Times New Roman" w:hAnsi="Times New Roman"/>
          <w:sz w:val="20"/>
          <w:szCs w:val="20"/>
        </w:rPr>
        <w:t>, 2006</w:t>
      </w:r>
      <w:r w:rsidR="008F79C3" w:rsidRPr="00997786">
        <w:rPr>
          <w:rFonts w:ascii="Times New Roman" w:hAnsi="Times New Roman"/>
          <w:color w:val="000000"/>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231F20"/>
          <w:sz w:val="20"/>
          <w:szCs w:val="20"/>
        </w:rPr>
      </w:pPr>
      <w:r w:rsidRPr="00997786">
        <w:rPr>
          <w:rFonts w:ascii="Times New Roman" w:hAnsi="Times New Roman"/>
          <w:iCs/>
          <w:color w:val="231F20"/>
          <w:sz w:val="20"/>
          <w:szCs w:val="20"/>
        </w:rPr>
        <w:t>G</w:t>
      </w:r>
      <w:r w:rsidR="0017051D" w:rsidRPr="00997786">
        <w:rPr>
          <w:rFonts w:ascii="Times New Roman" w:hAnsi="Times New Roman"/>
          <w:iCs/>
          <w:color w:val="231F20"/>
          <w:sz w:val="20"/>
          <w:szCs w:val="20"/>
        </w:rPr>
        <w:t>lobal tuberculosis report</w:t>
      </w:r>
      <w:r w:rsidR="00112C43" w:rsidRPr="00997786">
        <w:rPr>
          <w:rFonts w:ascii="Times New Roman" w:hAnsi="Times New Roman"/>
          <w:color w:val="231F20"/>
          <w:sz w:val="20"/>
          <w:szCs w:val="20"/>
        </w:rPr>
        <w:t>.</w:t>
      </w:r>
      <w:r w:rsidR="00D71F4F" w:rsidRPr="00997786">
        <w:rPr>
          <w:rFonts w:ascii="Times New Roman" w:hAnsi="Times New Roman"/>
          <w:color w:val="231F20"/>
          <w:sz w:val="20"/>
          <w:szCs w:val="20"/>
        </w:rPr>
        <w:t xml:space="preserve"> </w:t>
      </w:r>
      <w:r w:rsidR="0017051D" w:rsidRPr="00997786">
        <w:rPr>
          <w:rFonts w:ascii="Times New Roman" w:hAnsi="Times New Roman"/>
          <w:color w:val="231F20"/>
          <w:sz w:val="20"/>
          <w:szCs w:val="20"/>
        </w:rPr>
        <w:t>Ge</w:t>
      </w:r>
      <w:r w:rsidR="00D71F4F" w:rsidRPr="00997786">
        <w:rPr>
          <w:rFonts w:ascii="Times New Roman" w:hAnsi="Times New Roman"/>
          <w:color w:val="231F20"/>
          <w:sz w:val="20"/>
          <w:szCs w:val="20"/>
        </w:rPr>
        <w:t>neva, World Health Organization</w:t>
      </w:r>
      <w:r w:rsidR="00112C43" w:rsidRPr="00997786">
        <w:rPr>
          <w:rFonts w:ascii="Times New Roman" w:hAnsi="Times New Roman"/>
          <w:color w:val="231F20"/>
          <w:sz w:val="20"/>
          <w:szCs w:val="20"/>
        </w:rPr>
        <w:t>, 2010</w:t>
      </w:r>
      <w:r w:rsidR="0017051D" w:rsidRPr="00997786">
        <w:rPr>
          <w:rFonts w:ascii="Times New Roman" w:hAnsi="Times New Roman"/>
          <w:color w:val="231F20"/>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rPr>
      </w:pPr>
      <w:r w:rsidRPr="00997786">
        <w:rPr>
          <w:rFonts w:ascii="Times New Roman" w:hAnsi="Times New Roman"/>
          <w:color w:val="000000"/>
          <w:sz w:val="20"/>
          <w:szCs w:val="20"/>
        </w:rPr>
        <w:t>W</w:t>
      </w:r>
      <w:r w:rsidR="0017051D" w:rsidRPr="00997786">
        <w:rPr>
          <w:rFonts w:ascii="Times New Roman" w:hAnsi="Times New Roman"/>
          <w:color w:val="000000"/>
          <w:sz w:val="20"/>
          <w:szCs w:val="20"/>
        </w:rPr>
        <w:t>hite</w:t>
      </w:r>
      <w:r w:rsidR="00AE1CC4" w:rsidRPr="00997786">
        <w:rPr>
          <w:rFonts w:ascii="Times New Roman" w:hAnsi="Times New Roman"/>
          <w:color w:val="000000"/>
          <w:sz w:val="20"/>
          <w:szCs w:val="20"/>
        </w:rPr>
        <w:t xml:space="preserve"> </w:t>
      </w:r>
      <w:r w:rsidR="0017051D" w:rsidRPr="00997786">
        <w:rPr>
          <w:rFonts w:ascii="Times New Roman" w:hAnsi="Times New Roman"/>
          <w:color w:val="000000"/>
          <w:sz w:val="20"/>
          <w:szCs w:val="20"/>
        </w:rPr>
        <w:t>V</w:t>
      </w:r>
      <w:r w:rsidR="00A85AB2" w:rsidRPr="00997786">
        <w:rPr>
          <w:rFonts w:ascii="Times New Roman" w:hAnsi="Times New Roman"/>
          <w:color w:val="000000"/>
          <w:sz w:val="20"/>
          <w:szCs w:val="20"/>
        </w:rPr>
        <w:t>L</w:t>
      </w:r>
      <w:r w:rsidR="00FF63B9" w:rsidRPr="00997786">
        <w:rPr>
          <w:rFonts w:ascii="Times New Roman" w:hAnsi="Times New Roman"/>
          <w:color w:val="000000"/>
          <w:sz w:val="20"/>
          <w:szCs w:val="20"/>
        </w:rPr>
        <w:t>,</w:t>
      </w:r>
      <w:r w:rsidR="00F61B92" w:rsidRPr="00997786">
        <w:rPr>
          <w:rFonts w:ascii="Times New Roman" w:hAnsi="Times New Roman"/>
          <w:color w:val="000000"/>
          <w:sz w:val="20"/>
          <w:szCs w:val="20"/>
        </w:rPr>
        <w:t xml:space="preserve"> </w:t>
      </w:r>
      <w:r w:rsidR="0017051D" w:rsidRPr="00997786">
        <w:rPr>
          <w:rFonts w:ascii="Times New Roman" w:hAnsi="Times New Roman"/>
          <w:color w:val="000000"/>
          <w:sz w:val="20"/>
          <w:szCs w:val="20"/>
        </w:rPr>
        <w:t>Moore-</w:t>
      </w:r>
      <w:proofErr w:type="spellStart"/>
      <w:r w:rsidR="0017051D" w:rsidRPr="00997786">
        <w:rPr>
          <w:rFonts w:ascii="Times New Roman" w:hAnsi="Times New Roman"/>
          <w:color w:val="000000"/>
          <w:sz w:val="20"/>
          <w:szCs w:val="20"/>
        </w:rPr>
        <w:t>Gillon</w:t>
      </w:r>
      <w:proofErr w:type="spellEnd"/>
      <w:r w:rsidR="00FF63B9" w:rsidRPr="00997786">
        <w:rPr>
          <w:rFonts w:ascii="Times New Roman" w:hAnsi="Times New Roman"/>
          <w:color w:val="000000"/>
          <w:sz w:val="20"/>
          <w:szCs w:val="20"/>
        </w:rPr>
        <w:t xml:space="preserve"> J</w:t>
      </w:r>
      <w:r w:rsidR="00D71F4F" w:rsidRPr="00997786">
        <w:rPr>
          <w:rFonts w:ascii="Times New Roman" w:hAnsi="Times New Roman"/>
          <w:color w:val="000000"/>
          <w:sz w:val="20"/>
          <w:szCs w:val="20"/>
        </w:rPr>
        <w:t xml:space="preserve">. </w:t>
      </w:r>
      <w:r w:rsidR="000C3527" w:rsidRPr="00997786">
        <w:rPr>
          <w:rFonts w:ascii="Times New Roman" w:hAnsi="Times New Roman"/>
          <w:color w:val="000000"/>
          <w:sz w:val="20"/>
          <w:szCs w:val="20"/>
        </w:rPr>
        <w:t>Resource implications of patients with multidrug resistant tuberculosis.</w:t>
      </w:r>
      <w:r w:rsidR="000C3527" w:rsidRPr="00997786">
        <w:rPr>
          <w:rFonts w:ascii="Times New Roman" w:hAnsi="Times New Roman"/>
          <w:bCs/>
          <w:i/>
          <w:iCs/>
          <w:color w:val="000000"/>
          <w:sz w:val="20"/>
          <w:szCs w:val="20"/>
        </w:rPr>
        <w:t xml:space="preserve"> </w:t>
      </w:r>
      <w:r w:rsidR="0017051D" w:rsidRPr="00997786">
        <w:rPr>
          <w:rFonts w:ascii="Times New Roman" w:hAnsi="Times New Roman"/>
          <w:bCs/>
          <w:iCs/>
          <w:color w:val="000000"/>
          <w:sz w:val="20"/>
          <w:szCs w:val="20"/>
        </w:rPr>
        <w:t>Thorax</w:t>
      </w:r>
      <w:r w:rsidR="00FF63B9" w:rsidRPr="00997786">
        <w:rPr>
          <w:rFonts w:ascii="Times New Roman" w:hAnsi="Times New Roman"/>
          <w:bCs/>
          <w:iCs/>
          <w:color w:val="000000"/>
          <w:sz w:val="20"/>
          <w:szCs w:val="20"/>
        </w:rPr>
        <w:t xml:space="preserve"> 2000;</w:t>
      </w:r>
      <w:r w:rsidR="00FF63B9" w:rsidRPr="00997786">
        <w:rPr>
          <w:rFonts w:ascii="Times New Roman" w:hAnsi="Times New Roman"/>
          <w:color w:val="000000"/>
          <w:sz w:val="20"/>
          <w:szCs w:val="20"/>
        </w:rPr>
        <w:t xml:space="preserve"> 55(11):</w:t>
      </w:r>
      <w:r w:rsidR="0017051D" w:rsidRPr="00997786">
        <w:rPr>
          <w:rFonts w:ascii="Times New Roman" w:hAnsi="Times New Roman"/>
          <w:color w:val="000000"/>
          <w:sz w:val="20"/>
          <w:szCs w:val="20"/>
        </w:rPr>
        <w:t xml:space="preserve">962- </w:t>
      </w:r>
      <w:r w:rsidR="008F79C3" w:rsidRPr="00997786">
        <w:rPr>
          <w:rFonts w:ascii="Times New Roman" w:hAnsi="Times New Roman"/>
          <w:color w:val="000000"/>
          <w:sz w:val="20"/>
          <w:szCs w:val="20"/>
        </w:rPr>
        <w:t>96</w:t>
      </w:r>
      <w:r w:rsidR="0017051D" w:rsidRPr="00997786">
        <w:rPr>
          <w:rFonts w:ascii="Times New Roman" w:hAnsi="Times New Roman"/>
          <w:color w:val="000000"/>
          <w:sz w:val="20"/>
          <w:szCs w:val="20"/>
        </w:rPr>
        <w:t>3.</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rPr>
      </w:pPr>
      <w:proofErr w:type="spellStart"/>
      <w:r w:rsidRPr="00997786">
        <w:rPr>
          <w:rFonts w:ascii="Times New Roman" w:hAnsi="Times New Roman"/>
          <w:color w:val="000000"/>
          <w:sz w:val="20"/>
          <w:szCs w:val="20"/>
        </w:rPr>
        <w:t>P</w:t>
      </w:r>
      <w:r w:rsidR="00AE1CC4" w:rsidRPr="00997786">
        <w:rPr>
          <w:rFonts w:ascii="Times New Roman" w:hAnsi="Times New Roman"/>
          <w:color w:val="000000"/>
          <w:sz w:val="20"/>
          <w:szCs w:val="20"/>
        </w:rPr>
        <w:t>armasivan</w:t>
      </w:r>
      <w:proofErr w:type="spellEnd"/>
      <w:r w:rsidR="00A85AB2" w:rsidRPr="00997786">
        <w:rPr>
          <w:rFonts w:ascii="Times New Roman" w:hAnsi="Times New Roman"/>
          <w:color w:val="000000"/>
          <w:sz w:val="20"/>
          <w:szCs w:val="20"/>
        </w:rPr>
        <w:t>,</w:t>
      </w:r>
      <w:r w:rsidR="00AE1CC4" w:rsidRPr="00997786">
        <w:rPr>
          <w:rFonts w:ascii="Times New Roman" w:hAnsi="Times New Roman"/>
          <w:color w:val="000000"/>
          <w:sz w:val="20"/>
          <w:szCs w:val="20"/>
        </w:rPr>
        <w:t xml:space="preserve"> CN</w:t>
      </w:r>
      <w:r w:rsidR="00F61B92" w:rsidRPr="00997786">
        <w:rPr>
          <w:rFonts w:ascii="Times New Roman" w:hAnsi="Times New Roman"/>
          <w:color w:val="000000"/>
          <w:sz w:val="20"/>
          <w:szCs w:val="20"/>
        </w:rPr>
        <w:t>,</w:t>
      </w:r>
      <w:r w:rsidR="00C22B9B" w:rsidRPr="00997786">
        <w:rPr>
          <w:rFonts w:ascii="Times New Roman" w:hAnsi="Times New Roman"/>
          <w:color w:val="000000"/>
          <w:sz w:val="20"/>
          <w:szCs w:val="20"/>
        </w:rPr>
        <w:t xml:space="preserve"> </w:t>
      </w:r>
      <w:proofErr w:type="spellStart"/>
      <w:r w:rsidR="00AE1CC4" w:rsidRPr="00997786">
        <w:rPr>
          <w:rFonts w:ascii="Times New Roman" w:hAnsi="Times New Roman"/>
          <w:color w:val="000000"/>
          <w:sz w:val="20"/>
          <w:szCs w:val="20"/>
        </w:rPr>
        <w:t>Venkataraman</w:t>
      </w:r>
      <w:proofErr w:type="spellEnd"/>
      <w:r w:rsidR="00A85AB2" w:rsidRPr="00997786">
        <w:rPr>
          <w:rFonts w:ascii="Times New Roman" w:hAnsi="Times New Roman"/>
          <w:color w:val="000000"/>
          <w:sz w:val="20"/>
          <w:szCs w:val="20"/>
        </w:rPr>
        <w:t>,</w:t>
      </w:r>
      <w:r w:rsidR="0017051D" w:rsidRPr="00997786">
        <w:rPr>
          <w:rFonts w:ascii="Times New Roman" w:hAnsi="Times New Roman"/>
          <w:color w:val="000000"/>
          <w:sz w:val="20"/>
          <w:szCs w:val="20"/>
        </w:rPr>
        <w:t xml:space="preserve"> </w:t>
      </w:r>
      <w:r w:rsidR="00AE1CC4" w:rsidRPr="00997786">
        <w:rPr>
          <w:rFonts w:ascii="Times New Roman" w:hAnsi="Times New Roman"/>
          <w:color w:val="000000"/>
          <w:sz w:val="20"/>
          <w:szCs w:val="20"/>
        </w:rPr>
        <w:t>P.</w:t>
      </w:r>
      <w:r w:rsidR="000C3527" w:rsidRPr="00997786">
        <w:rPr>
          <w:rFonts w:ascii="Times New Roman" w:hAnsi="Times New Roman"/>
          <w:color w:val="000000"/>
          <w:sz w:val="20"/>
          <w:szCs w:val="20"/>
        </w:rPr>
        <w:t xml:space="preserve"> Drug resistance in tuberculosis in India. </w:t>
      </w:r>
      <w:r w:rsidR="00AE1CC4" w:rsidRPr="00997786">
        <w:rPr>
          <w:rFonts w:ascii="Times New Roman" w:hAnsi="Times New Roman"/>
          <w:color w:val="000000"/>
          <w:sz w:val="20"/>
          <w:szCs w:val="20"/>
        </w:rPr>
        <w:t>Indian J Med Res</w:t>
      </w:r>
      <w:r w:rsidR="00FF63B9" w:rsidRPr="00997786">
        <w:rPr>
          <w:rFonts w:ascii="Times New Roman" w:hAnsi="Times New Roman"/>
          <w:color w:val="000000"/>
          <w:sz w:val="20"/>
          <w:szCs w:val="20"/>
        </w:rPr>
        <w:t xml:space="preserve"> 200</w:t>
      </w:r>
      <w:r w:rsidR="00F61B92" w:rsidRPr="00997786">
        <w:rPr>
          <w:rFonts w:ascii="Times New Roman" w:hAnsi="Times New Roman"/>
          <w:color w:val="000000"/>
          <w:sz w:val="20"/>
          <w:szCs w:val="20"/>
        </w:rPr>
        <w:t>4</w:t>
      </w:r>
      <w:r w:rsidR="00FF63B9" w:rsidRPr="00997786">
        <w:rPr>
          <w:rFonts w:ascii="Times New Roman" w:hAnsi="Times New Roman"/>
          <w:color w:val="000000"/>
          <w:sz w:val="20"/>
          <w:szCs w:val="20"/>
        </w:rPr>
        <w:t>; 120:</w:t>
      </w:r>
      <w:r w:rsidR="0017051D" w:rsidRPr="00997786">
        <w:rPr>
          <w:rFonts w:ascii="Times New Roman" w:hAnsi="Times New Roman"/>
          <w:color w:val="000000"/>
          <w:sz w:val="20"/>
          <w:szCs w:val="20"/>
        </w:rPr>
        <w:t>377–386.</w:t>
      </w:r>
    </w:p>
    <w:p w:rsidR="00997786" w:rsidRPr="00997786" w:rsidRDefault="00997786" w:rsidP="007F10B3">
      <w:pPr>
        <w:numPr>
          <w:ilvl w:val="0"/>
          <w:numId w:val="11"/>
        </w:numPr>
        <w:adjustRightInd w:val="0"/>
        <w:snapToGrid w:val="0"/>
        <w:spacing w:after="0" w:line="240" w:lineRule="auto"/>
        <w:jc w:val="both"/>
        <w:rPr>
          <w:rFonts w:ascii="Times New Roman" w:hAnsi="Times New Roman"/>
          <w:color w:val="000000"/>
          <w:sz w:val="20"/>
          <w:szCs w:val="20"/>
        </w:rPr>
      </w:pPr>
      <w:proofErr w:type="spellStart"/>
      <w:r w:rsidRPr="00997786">
        <w:rPr>
          <w:rFonts w:ascii="Times New Roman" w:hAnsi="Times New Roman"/>
          <w:color w:val="000000"/>
          <w:sz w:val="20"/>
          <w:szCs w:val="20"/>
        </w:rPr>
        <w:t>M</w:t>
      </w:r>
      <w:r w:rsidR="00AE1CC4" w:rsidRPr="00997786">
        <w:rPr>
          <w:rFonts w:ascii="Times New Roman" w:hAnsi="Times New Roman"/>
          <w:color w:val="000000"/>
          <w:sz w:val="20"/>
          <w:szCs w:val="20"/>
        </w:rPr>
        <w:t>igliori</w:t>
      </w:r>
      <w:proofErr w:type="spellEnd"/>
      <w:r w:rsidR="00AE1CC4" w:rsidRPr="00997786">
        <w:rPr>
          <w:rFonts w:ascii="Times New Roman" w:hAnsi="Times New Roman"/>
          <w:color w:val="000000"/>
          <w:sz w:val="20"/>
          <w:szCs w:val="20"/>
        </w:rPr>
        <w:t xml:space="preserve"> GB</w:t>
      </w:r>
      <w:r w:rsidR="008F79C3" w:rsidRPr="00997786">
        <w:rPr>
          <w:rFonts w:ascii="Times New Roman" w:hAnsi="Times New Roman"/>
          <w:color w:val="000000"/>
          <w:sz w:val="20"/>
          <w:szCs w:val="20"/>
        </w:rPr>
        <w:t xml:space="preserve">, </w:t>
      </w:r>
      <w:proofErr w:type="spellStart"/>
      <w:r w:rsidR="00AE1CC4" w:rsidRPr="00997786">
        <w:rPr>
          <w:rFonts w:ascii="Times New Roman" w:hAnsi="Times New Roman"/>
          <w:color w:val="000000"/>
          <w:sz w:val="20"/>
          <w:szCs w:val="20"/>
        </w:rPr>
        <w:t>Espinal</w:t>
      </w:r>
      <w:proofErr w:type="spellEnd"/>
      <w:r w:rsidR="00AE1CC4" w:rsidRPr="00997786">
        <w:rPr>
          <w:rFonts w:ascii="Times New Roman" w:hAnsi="Times New Roman"/>
          <w:color w:val="000000"/>
          <w:sz w:val="20"/>
          <w:szCs w:val="20"/>
        </w:rPr>
        <w:t xml:space="preserve"> M</w:t>
      </w:r>
      <w:r w:rsidR="008F79C3" w:rsidRPr="00997786">
        <w:rPr>
          <w:rFonts w:ascii="Times New Roman" w:hAnsi="Times New Roman"/>
          <w:color w:val="000000"/>
          <w:sz w:val="20"/>
          <w:szCs w:val="20"/>
        </w:rPr>
        <w:t>,</w:t>
      </w:r>
      <w:r w:rsidR="00AE1CC4" w:rsidRPr="00997786">
        <w:rPr>
          <w:rFonts w:ascii="Times New Roman" w:hAnsi="Times New Roman"/>
          <w:color w:val="000000"/>
          <w:sz w:val="20"/>
          <w:szCs w:val="20"/>
        </w:rPr>
        <w:t xml:space="preserve"> Danilova</w:t>
      </w:r>
      <w:r w:rsidR="00324D70" w:rsidRPr="00997786">
        <w:rPr>
          <w:rFonts w:ascii="Times New Roman" w:hAnsi="Times New Roman"/>
          <w:color w:val="000000"/>
          <w:sz w:val="20"/>
          <w:szCs w:val="20"/>
        </w:rPr>
        <w:t xml:space="preserve"> </w:t>
      </w:r>
      <w:r w:rsidR="00AE1CC4" w:rsidRPr="00997786">
        <w:rPr>
          <w:rFonts w:ascii="Times New Roman" w:hAnsi="Times New Roman"/>
          <w:color w:val="000000"/>
          <w:sz w:val="20"/>
          <w:szCs w:val="20"/>
        </w:rPr>
        <w:t>ID</w:t>
      </w:r>
      <w:r w:rsidR="008F79C3" w:rsidRPr="00997786">
        <w:rPr>
          <w:rFonts w:ascii="Times New Roman" w:hAnsi="Times New Roman"/>
          <w:color w:val="000000"/>
          <w:sz w:val="20"/>
          <w:szCs w:val="20"/>
        </w:rPr>
        <w:t xml:space="preserve">, </w:t>
      </w:r>
      <w:proofErr w:type="spellStart"/>
      <w:r w:rsidR="00AE1CC4" w:rsidRPr="00997786">
        <w:rPr>
          <w:rFonts w:ascii="Times New Roman" w:hAnsi="Times New Roman"/>
          <w:color w:val="000000"/>
          <w:sz w:val="20"/>
          <w:szCs w:val="20"/>
        </w:rPr>
        <w:t>Punga</w:t>
      </w:r>
      <w:proofErr w:type="spellEnd"/>
      <w:r w:rsidR="00AE1CC4" w:rsidRPr="00997786">
        <w:rPr>
          <w:rFonts w:ascii="Times New Roman" w:hAnsi="Times New Roman"/>
          <w:color w:val="000000"/>
          <w:sz w:val="20"/>
          <w:szCs w:val="20"/>
        </w:rPr>
        <w:t xml:space="preserve"> VV</w:t>
      </w:r>
      <w:r w:rsidR="008F79C3" w:rsidRPr="00997786">
        <w:rPr>
          <w:rFonts w:ascii="Times New Roman" w:hAnsi="Times New Roman"/>
          <w:color w:val="000000"/>
          <w:sz w:val="20"/>
          <w:szCs w:val="20"/>
        </w:rPr>
        <w:t xml:space="preserve">, </w:t>
      </w:r>
      <w:proofErr w:type="spellStart"/>
      <w:r w:rsidR="00AE1CC4" w:rsidRPr="00997786">
        <w:rPr>
          <w:rFonts w:ascii="Times New Roman" w:hAnsi="Times New Roman"/>
          <w:color w:val="000000"/>
          <w:sz w:val="20"/>
          <w:szCs w:val="20"/>
        </w:rPr>
        <w:t>Grzemska</w:t>
      </w:r>
      <w:proofErr w:type="spellEnd"/>
      <w:r w:rsidR="00AE1CC4" w:rsidRPr="00997786">
        <w:rPr>
          <w:rFonts w:ascii="Times New Roman" w:hAnsi="Times New Roman"/>
          <w:color w:val="000000"/>
          <w:sz w:val="20"/>
          <w:szCs w:val="20"/>
        </w:rPr>
        <w:t xml:space="preserve"> M</w:t>
      </w:r>
      <w:r w:rsidR="00F61B92" w:rsidRPr="00997786">
        <w:rPr>
          <w:rFonts w:ascii="Times New Roman" w:hAnsi="Times New Roman"/>
          <w:color w:val="000000"/>
          <w:sz w:val="20"/>
          <w:szCs w:val="20"/>
        </w:rPr>
        <w:t xml:space="preserve">, </w:t>
      </w:r>
      <w:proofErr w:type="spellStart"/>
      <w:r w:rsidR="00AE1CC4" w:rsidRPr="00997786">
        <w:rPr>
          <w:rFonts w:ascii="Times New Roman" w:hAnsi="Times New Roman"/>
          <w:color w:val="000000"/>
          <w:sz w:val="20"/>
          <w:szCs w:val="20"/>
        </w:rPr>
        <w:t>Raviglione</w:t>
      </w:r>
      <w:proofErr w:type="spellEnd"/>
      <w:r w:rsidR="00B23DDE" w:rsidRPr="00997786">
        <w:rPr>
          <w:rFonts w:ascii="Times New Roman" w:hAnsi="Times New Roman"/>
          <w:color w:val="000000"/>
          <w:sz w:val="20"/>
          <w:szCs w:val="20"/>
        </w:rPr>
        <w:t xml:space="preserve"> </w:t>
      </w:r>
      <w:r w:rsidR="00AE1CC4" w:rsidRPr="00997786">
        <w:rPr>
          <w:rFonts w:ascii="Times New Roman" w:hAnsi="Times New Roman"/>
          <w:color w:val="000000"/>
          <w:sz w:val="20"/>
          <w:szCs w:val="20"/>
        </w:rPr>
        <w:t>MC.</w:t>
      </w:r>
      <w:r w:rsidR="00D71F4F" w:rsidRPr="00997786">
        <w:rPr>
          <w:rFonts w:ascii="Times New Roman" w:hAnsi="Times New Roman"/>
          <w:color w:val="000000"/>
          <w:sz w:val="20"/>
          <w:szCs w:val="20"/>
        </w:rPr>
        <w:t xml:space="preserve"> </w:t>
      </w:r>
      <w:r w:rsidR="00B23DDE" w:rsidRPr="00997786">
        <w:rPr>
          <w:rFonts w:ascii="Times New Roman" w:hAnsi="Times New Roman"/>
          <w:color w:val="000000"/>
          <w:sz w:val="20"/>
          <w:szCs w:val="20"/>
        </w:rPr>
        <w:t xml:space="preserve">Frequency of </w:t>
      </w:r>
      <w:r w:rsidR="00B23DDE" w:rsidRPr="00997786">
        <w:rPr>
          <w:rFonts w:ascii="Times New Roman" w:hAnsi="Times New Roman"/>
          <w:color w:val="000000"/>
          <w:sz w:val="20"/>
          <w:szCs w:val="20"/>
        </w:rPr>
        <w:lastRenderedPageBreak/>
        <w:t xml:space="preserve">recurrence among MDR-TB cases successfully treated with </w:t>
      </w:r>
      <w:proofErr w:type="spellStart"/>
      <w:r w:rsidR="00B23DDE" w:rsidRPr="00997786">
        <w:rPr>
          <w:rFonts w:ascii="Times New Roman" w:hAnsi="Times New Roman"/>
          <w:color w:val="000000"/>
          <w:sz w:val="20"/>
          <w:szCs w:val="20"/>
        </w:rPr>
        <w:t>standardised</w:t>
      </w:r>
      <w:proofErr w:type="spellEnd"/>
      <w:r w:rsidR="00B23DDE" w:rsidRPr="00997786">
        <w:rPr>
          <w:rFonts w:ascii="Times New Roman" w:hAnsi="Times New Roman"/>
          <w:color w:val="000000"/>
          <w:sz w:val="20"/>
          <w:szCs w:val="20"/>
        </w:rPr>
        <w:t xml:space="preserve"> short course chemotherapy.</w:t>
      </w:r>
      <w:r w:rsidR="00F61B92" w:rsidRPr="00997786">
        <w:rPr>
          <w:rFonts w:ascii="Times New Roman" w:hAnsi="Times New Roman"/>
          <w:color w:val="000000"/>
          <w:sz w:val="20"/>
          <w:szCs w:val="20"/>
        </w:rPr>
        <w:t xml:space="preserve"> </w:t>
      </w:r>
      <w:proofErr w:type="spellStart"/>
      <w:r w:rsidR="008F79C3" w:rsidRPr="00997786">
        <w:rPr>
          <w:rFonts w:ascii="Times New Roman" w:hAnsi="Times New Roman"/>
          <w:color w:val="000000"/>
          <w:sz w:val="20"/>
          <w:szCs w:val="20"/>
        </w:rPr>
        <w:t>Int</w:t>
      </w:r>
      <w:proofErr w:type="spellEnd"/>
      <w:r w:rsidR="008F79C3" w:rsidRPr="00997786">
        <w:rPr>
          <w:rFonts w:ascii="Times New Roman" w:hAnsi="Times New Roman"/>
          <w:color w:val="000000"/>
          <w:sz w:val="20"/>
          <w:szCs w:val="20"/>
        </w:rPr>
        <w:t xml:space="preserve"> J </w:t>
      </w:r>
      <w:proofErr w:type="spellStart"/>
      <w:r w:rsidR="008F79C3" w:rsidRPr="00997786">
        <w:rPr>
          <w:rFonts w:ascii="Times New Roman" w:hAnsi="Times New Roman"/>
          <w:color w:val="000000"/>
          <w:sz w:val="20"/>
          <w:szCs w:val="20"/>
        </w:rPr>
        <w:t>Tuberc</w:t>
      </w:r>
      <w:proofErr w:type="spellEnd"/>
      <w:r w:rsidR="008F79C3" w:rsidRPr="00997786">
        <w:rPr>
          <w:rFonts w:ascii="Times New Roman" w:hAnsi="Times New Roman"/>
          <w:color w:val="000000"/>
          <w:sz w:val="20"/>
          <w:szCs w:val="20"/>
        </w:rPr>
        <w:t xml:space="preserve"> Lung </w:t>
      </w:r>
      <w:proofErr w:type="spellStart"/>
      <w:r w:rsidR="008F79C3" w:rsidRPr="00997786">
        <w:rPr>
          <w:rFonts w:ascii="Times New Roman" w:hAnsi="Times New Roman"/>
          <w:color w:val="000000"/>
          <w:sz w:val="20"/>
          <w:szCs w:val="20"/>
        </w:rPr>
        <w:t>Dis</w:t>
      </w:r>
      <w:proofErr w:type="spellEnd"/>
      <w:r w:rsidR="00F61B92" w:rsidRPr="00997786">
        <w:rPr>
          <w:rFonts w:ascii="Times New Roman" w:hAnsi="Times New Roman"/>
          <w:color w:val="000000"/>
          <w:sz w:val="20"/>
          <w:szCs w:val="20"/>
        </w:rPr>
        <w:t xml:space="preserve"> 2002; 6:</w:t>
      </w:r>
      <w:r w:rsidR="008F79C3" w:rsidRPr="00997786">
        <w:rPr>
          <w:rFonts w:ascii="Times New Roman" w:hAnsi="Times New Roman"/>
          <w:color w:val="000000"/>
          <w:sz w:val="20"/>
          <w:szCs w:val="20"/>
        </w:rPr>
        <w:t>858–</w:t>
      </w:r>
      <w:r w:rsidR="0017051D" w:rsidRPr="00997786">
        <w:rPr>
          <w:rFonts w:ascii="Times New Roman" w:hAnsi="Times New Roman"/>
          <w:color w:val="000000"/>
          <w:sz w:val="20"/>
          <w:szCs w:val="20"/>
        </w:rPr>
        <w:t>864</w:t>
      </w:r>
      <w:r w:rsidR="008F79C3" w:rsidRPr="00997786">
        <w:rPr>
          <w:rFonts w:ascii="Times New Roman" w:hAnsi="Times New Roman"/>
          <w:color w:val="000000"/>
          <w:sz w:val="20"/>
          <w:szCs w:val="20"/>
        </w:rPr>
        <w:t>.</w:t>
      </w:r>
    </w:p>
    <w:p w:rsidR="00997786" w:rsidRPr="00997786" w:rsidRDefault="00997786" w:rsidP="007F10B3">
      <w:pPr>
        <w:numPr>
          <w:ilvl w:val="0"/>
          <w:numId w:val="11"/>
        </w:numPr>
        <w:adjustRightInd w:val="0"/>
        <w:snapToGrid w:val="0"/>
        <w:spacing w:after="0" w:line="240" w:lineRule="auto"/>
        <w:jc w:val="both"/>
        <w:rPr>
          <w:rFonts w:ascii="Times New Roman" w:hAnsi="Times New Roman"/>
          <w:sz w:val="20"/>
          <w:szCs w:val="20"/>
        </w:rPr>
      </w:pPr>
      <w:proofErr w:type="spellStart"/>
      <w:r w:rsidRPr="00997786">
        <w:rPr>
          <w:rFonts w:ascii="Times New Roman" w:hAnsi="Times New Roman"/>
          <w:sz w:val="20"/>
          <w:szCs w:val="20"/>
        </w:rPr>
        <w:t>S</w:t>
      </w:r>
      <w:r w:rsidR="00DD7A30" w:rsidRPr="00997786">
        <w:rPr>
          <w:rFonts w:ascii="Times New Roman" w:hAnsi="Times New Roman"/>
          <w:sz w:val="20"/>
          <w:szCs w:val="20"/>
        </w:rPr>
        <w:t>hehzadi</w:t>
      </w:r>
      <w:proofErr w:type="spellEnd"/>
      <w:r w:rsidR="00DD7A30" w:rsidRPr="00997786">
        <w:rPr>
          <w:rFonts w:ascii="Times New Roman" w:hAnsi="Times New Roman"/>
          <w:sz w:val="20"/>
          <w:szCs w:val="20"/>
        </w:rPr>
        <w:t xml:space="preserve"> R, </w:t>
      </w:r>
      <w:proofErr w:type="spellStart"/>
      <w:r w:rsidR="00DD7A30" w:rsidRPr="00997786">
        <w:rPr>
          <w:rFonts w:ascii="Times New Roman" w:hAnsi="Times New Roman"/>
          <w:sz w:val="20"/>
          <w:szCs w:val="20"/>
        </w:rPr>
        <w:t>Irfan</w:t>
      </w:r>
      <w:proofErr w:type="spellEnd"/>
      <w:r w:rsidR="00DD7A30" w:rsidRPr="00997786">
        <w:rPr>
          <w:rFonts w:ascii="Times New Roman" w:hAnsi="Times New Roman"/>
          <w:sz w:val="20"/>
          <w:szCs w:val="20"/>
        </w:rPr>
        <w:t xml:space="preserve"> M, </w:t>
      </w:r>
      <w:proofErr w:type="spellStart"/>
      <w:r w:rsidR="00DD7A30" w:rsidRPr="00997786">
        <w:rPr>
          <w:rFonts w:ascii="Times New Roman" w:hAnsi="Times New Roman"/>
          <w:sz w:val="20"/>
          <w:szCs w:val="20"/>
        </w:rPr>
        <w:t>Zohra</w:t>
      </w:r>
      <w:proofErr w:type="spellEnd"/>
      <w:r w:rsidR="008F79C3" w:rsidRPr="00997786">
        <w:rPr>
          <w:rFonts w:ascii="Times New Roman" w:hAnsi="Times New Roman"/>
          <w:sz w:val="20"/>
          <w:szCs w:val="20"/>
        </w:rPr>
        <w:t xml:space="preserve"> </w:t>
      </w:r>
      <w:r w:rsidR="00DD7A30" w:rsidRPr="00997786">
        <w:rPr>
          <w:rFonts w:ascii="Times New Roman" w:hAnsi="Times New Roman"/>
          <w:sz w:val="20"/>
          <w:szCs w:val="20"/>
        </w:rPr>
        <w:t>T, Khan JA</w:t>
      </w:r>
      <w:r w:rsidR="00F61B92" w:rsidRPr="00997786">
        <w:rPr>
          <w:rFonts w:ascii="Times New Roman" w:hAnsi="Times New Roman"/>
          <w:sz w:val="20"/>
          <w:szCs w:val="20"/>
        </w:rPr>
        <w:t xml:space="preserve">, </w:t>
      </w:r>
      <w:proofErr w:type="spellStart"/>
      <w:r w:rsidR="00DD7A30" w:rsidRPr="00997786">
        <w:rPr>
          <w:rFonts w:ascii="Times New Roman" w:hAnsi="Times New Roman"/>
          <w:sz w:val="20"/>
          <w:szCs w:val="20"/>
        </w:rPr>
        <w:t>Hussain</w:t>
      </w:r>
      <w:proofErr w:type="spellEnd"/>
      <w:r w:rsidR="00DD7A30" w:rsidRPr="00997786">
        <w:rPr>
          <w:rFonts w:ascii="Times New Roman" w:hAnsi="Times New Roman"/>
          <w:sz w:val="20"/>
          <w:szCs w:val="20"/>
        </w:rPr>
        <w:t xml:space="preserve"> SF</w:t>
      </w:r>
      <w:r w:rsidR="00AE1CC4" w:rsidRPr="00997786">
        <w:rPr>
          <w:rFonts w:ascii="Times New Roman" w:hAnsi="Times New Roman"/>
          <w:sz w:val="20"/>
          <w:szCs w:val="20"/>
        </w:rPr>
        <w:t>.</w:t>
      </w:r>
      <w:r w:rsidR="007F10B3">
        <w:rPr>
          <w:rFonts w:ascii="Times New Roman" w:hAnsi="Times New Roman"/>
          <w:sz w:val="20"/>
          <w:szCs w:val="20"/>
        </w:rPr>
        <w:t xml:space="preserve"> </w:t>
      </w:r>
      <w:r w:rsidR="00B23DDE" w:rsidRPr="00997786">
        <w:rPr>
          <w:rFonts w:ascii="Times New Roman" w:hAnsi="Times New Roman"/>
          <w:sz w:val="20"/>
          <w:szCs w:val="20"/>
        </w:rPr>
        <w:t>Knowledge regarding management of tuberculosis among general practitioners in northern areas of Pakistan.</w:t>
      </w:r>
      <w:r w:rsidR="00B23DDE" w:rsidRPr="00997786">
        <w:rPr>
          <w:rFonts w:ascii="Times New Roman" w:hAnsi="Times New Roman"/>
          <w:i/>
          <w:sz w:val="20"/>
          <w:szCs w:val="20"/>
        </w:rPr>
        <w:t xml:space="preserve"> </w:t>
      </w:r>
      <w:r w:rsidR="00DD7A30" w:rsidRPr="00997786">
        <w:rPr>
          <w:rFonts w:ascii="Times New Roman" w:hAnsi="Times New Roman"/>
          <w:sz w:val="20"/>
          <w:szCs w:val="20"/>
        </w:rPr>
        <w:t>J Pak Med Assoc</w:t>
      </w:r>
      <w:r w:rsidR="00F61B92" w:rsidRPr="00997786">
        <w:rPr>
          <w:rFonts w:ascii="Times New Roman" w:hAnsi="Times New Roman"/>
          <w:sz w:val="20"/>
          <w:szCs w:val="20"/>
        </w:rPr>
        <w:t xml:space="preserve"> 2005; 55:</w:t>
      </w:r>
      <w:r w:rsidR="00DD7A30" w:rsidRPr="00997786">
        <w:rPr>
          <w:rFonts w:ascii="Times New Roman" w:hAnsi="Times New Roman"/>
          <w:sz w:val="20"/>
          <w:szCs w:val="20"/>
        </w:rPr>
        <w:t>174–176.</w:t>
      </w:r>
    </w:p>
    <w:p w:rsidR="00997786" w:rsidRDefault="00997786" w:rsidP="007F10B3">
      <w:pPr>
        <w:numPr>
          <w:ilvl w:val="0"/>
          <w:numId w:val="11"/>
        </w:numPr>
        <w:adjustRightInd w:val="0"/>
        <w:snapToGrid w:val="0"/>
        <w:spacing w:after="0" w:line="240" w:lineRule="auto"/>
        <w:jc w:val="both"/>
        <w:rPr>
          <w:rFonts w:ascii="Times New Roman" w:eastAsia="Times New Roman" w:hAnsi="Times New Roman"/>
          <w:iCs/>
          <w:sz w:val="20"/>
          <w:szCs w:val="20"/>
        </w:rPr>
      </w:pPr>
      <w:r w:rsidRPr="00997786">
        <w:rPr>
          <w:rFonts w:ascii="Times New Roman" w:eastAsia="Times New Roman" w:hAnsi="Times New Roman"/>
          <w:sz w:val="20"/>
          <w:szCs w:val="20"/>
        </w:rPr>
        <w:t>K</w:t>
      </w:r>
      <w:r w:rsidR="00DD7A30" w:rsidRPr="00997786">
        <w:rPr>
          <w:rFonts w:ascii="Times New Roman" w:eastAsia="Times New Roman" w:hAnsi="Times New Roman"/>
          <w:sz w:val="20"/>
          <w:szCs w:val="20"/>
        </w:rPr>
        <w:t xml:space="preserve">han JA, </w:t>
      </w:r>
      <w:proofErr w:type="spellStart"/>
      <w:r w:rsidR="00DD7A30" w:rsidRPr="00997786">
        <w:rPr>
          <w:rFonts w:ascii="Times New Roman" w:eastAsia="Times New Roman" w:hAnsi="Times New Roman"/>
          <w:sz w:val="20"/>
          <w:szCs w:val="20"/>
        </w:rPr>
        <w:t>Zahid</w:t>
      </w:r>
      <w:proofErr w:type="spellEnd"/>
      <w:r w:rsidR="00DD7A30" w:rsidRPr="00997786">
        <w:rPr>
          <w:rFonts w:ascii="Times New Roman" w:eastAsia="Times New Roman" w:hAnsi="Times New Roman"/>
          <w:sz w:val="20"/>
          <w:szCs w:val="20"/>
        </w:rPr>
        <w:t xml:space="preserve"> S, Khan R,</w:t>
      </w:r>
      <w:r w:rsidR="00AE1CC4" w:rsidRPr="00997786">
        <w:rPr>
          <w:rFonts w:ascii="Times New Roman" w:eastAsia="Times New Roman" w:hAnsi="Times New Roman"/>
          <w:sz w:val="20"/>
          <w:szCs w:val="20"/>
        </w:rPr>
        <w:t xml:space="preserve"> </w:t>
      </w:r>
      <w:proofErr w:type="spellStart"/>
      <w:r w:rsidR="00AE1CC4" w:rsidRPr="00997786">
        <w:rPr>
          <w:rFonts w:ascii="Times New Roman" w:eastAsia="Times New Roman" w:hAnsi="Times New Roman"/>
          <w:sz w:val="20"/>
          <w:szCs w:val="20"/>
        </w:rPr>
        <w:t>Hussain</w:t>
      </w:r>
      <w:proofErr w:type="spellEnd"/>
      <w:r w:rsidR="00AE1CC4" w:rsidRPr="00997786">
        <w:rPr>
          <w:rFonts w:ascii="Times New Roman" w:eastAsia="Times New Roman" w:hAnsi="Times New Roman"/>
          <w:sz w:val="20"/>
          <w:szCs w:val="20"/>
        </w:rPr>
        <w:t xml:space="preserve"> SF</w:t>
      </w:r>
      <w:r w:rsidR="00F61B92" w:rsidRPr="00997786">
        <w:rPr>
          <w:rFonts w:ascii="Times New Roman" w:eastAsia="Times New Roman" w:hAnsi="Times New Roman"/>
          <w:sz w:val="20"/>
          <w:szCs w:val="20"/>
        </w:rPr>
        <w:t>,</w:t>
      </w:r>
      <w:r w:rsidR="00C22B9B" w:rsidRPr="00997786">
        <w:rPr>
          <w:rFonts w:ascii="Times New Roman" w:eastAsia="Times New Roman" w:hAnsi="Times New Roman"/>
          <w:sz w:val="20"/>
          <w:szCs w:val="20"/>
        </w:rPr>
        <w:t xml:space="preserve"> </w:t>
      </w:r>
      <w:proofErr w:type="spellStart"/>
      <w:r w:rsidR="00AE1CC4" w:rsidRPr="00997786">
        <w:rPr>
          <w:rFonts w:ascii="Times New Roman" w:eastAsia="Times New Roman" w:hAnsi="Times New Roman"/>
          <w:sz w:val="20"/>
          <w:szCs w:val="20"/>
        </w:rPr>
        <w:t>Rizvi</w:t>
      </w:r>
      <w:proofErr w:type="spellEnd"/>
      <w:r w:rsidR="00F61B92" w:rsidRPr="00997786">
        <w:rPr>
          <w:rFonts w:ascii="Times New Roman" w:eastAsia="Times New Roman" w:hAnsi="Times New Roman"/>
          <w:sz w:val="20"/>
          <w:szCs w:val="20"/>
        </w:rPr>
        <w:t xml:space="preserve"> N</w:t>
      </w:r>
      <w:r w:rsidR="00D71F4F" w:rsidRPr="00997786">
        <w:rPr>
          <w:rFonts w:ascii="Times New Roman" w:eastAsia="Times New Roman" w:hAnsi="Times New Roman"/>
          <w:sz w:val="20"/>
          <w:szCs w:val="20"/>
        </w:rPr>
        <w:t xml:space="preserve">. </w:t>
      </w:r>
      <w:r w:rsidR="00B23DDE" w:rsidRPr="00997786">
        <w:rPr>
          <w:rFonts w:ascii="Times New Roman" w:eastAsia="Times New Roman" w:hAnsi="Times New Roman"/>
          <w:iCs/>
          <w:sz w:val="20"/>
          <w:szCs w:val="20"/>
        </w:rPr>
        <w:t>Medical interns knowledge of TB in Pakistan.</w:t>
      </w:r>
      <w:r w:rsidR="00B23DDE" w:rsidRPr="00997786">
        <w:rPr>
          <w:rFonts w:ascii="Times New Roman" w:eastAsia="Times New Roman" w:hAnsi="Times New Roman"/>
          <w:i/>
          <w:iCs/>
          <w:sz w:val="20"/>
          <w:szCs w:val="20"/>
        </w:rPr>
        <w:t xml:space="preserve"> </w:t>
      </w:r>
      <w:proofErr w:type="spellStart"/>
      <w:r w:rsidR="008F79C3" w:rsidRPr="00997786">
        <w:rPr>
          <w:rFonts w:ascii="Times New Roman" w:eastAsia="Times New Roman" w:hAnsi="Times New Roman"/>
          <w:iCs/>
          <w:sz w:val="20"/>
          <w:szCs w:val="20"/>
        </w:rPr>
        <w:t>Trop</w:t>
      </w:r>
      <w:proofErr w:type="spellEnd"/>
      <w:r w:rsidR="008F79C3" w:rsidRPr="00997786">
        <w:rPr>
          <w:rFonts w:ascii="Times New Roman" w:eastAsia="Times New Roman" w:hAnsi="Times New Roman"/>
          <w:iCs/>
          <w:sz w:val="20"/>
          <w:szCs w:val="20"/>
        </w:rPr>
        <w:t xml:space="preserve"> </w:t>
      </w:r>
      <w:proofErr w:type="spellStart"/>
      <w:r w:rsidR="008F79C3" w:rsidRPr="00997786">
        <w:rPr>
          <w:rFonts w:ascii="Times New Roman" w:eastAsia="Times New Roman" w:hAnsi="Times New Roman"/>
          <w:iCs/>
          <w:sz w:val="20"/>
          <w:szCs w:val="20"/>
        </w:rPr>
        <w:t>Doct</w:t>
      </w:r>
      <w:proofErr w:type="spellEnd"/>
      <w:r w:rsidR="00F61B92" w:rsidRPr="00997786">
        <w:rPr>
          <w:rFonts w:ascii="Times New Roman" w:eastAsia="Times New Roman" w:hAnsi="Times New Roman"/>
          <w:iCs/>
          <w:sz w:val="20"/>
          <w:szCs w:val="20"/>
        </w:rPr>
        <w:t xml:space="preserve"> 2005;</w:t>
      </w:r>
      <w:r w:rsidR="008F79C3" w:rsidRPr="00997786">
        <w:rPr>
          <w:rFonts w:ascii="Times New Roman" w:eastAsia="Times New Roman" w:hAnsi="Times New Roman"/>
          <w:iCs/>
          <w:sz w:val="20"/>
          <w:szCs w:val="20"/>
        </w:rPr>
        <w:t xml:space="preserve"> </w:t>
      </w:r>
      <w:r w:rsidR="00F61B92" w:rsidRPr="00997786">
        <w:rPr>
          <w:rFonts w:ascii="Times New Roman" w:eastAsia="Times New Roman" w:hAnsi="Times New Roman"/>
          <w:iCs/>
          <w:sz w:val="20"/>
          <w:szCs w:val="20"/>
        </w:rPr>
        <w:t>35:</w:t>
      </w:r>
      <w:r w:rsidR="00DD7A30" w:rsidRPr="00997786">
        <w:rPr>
          <w:rFonts w:ascii="Times New Roman" w:eastAsia="Times New Roman" w:hAnsi="Times New Roman"/>
          <w:iCs/>
          <w:sz w:val="20"/>
          <w:szCs w:val="20"/>
        </w:rPr>
        <w:t>144–</w:t>
      </w:r>
      <w:r w:rsidR="008F79C3" w:rsidRPr="00997786">
        <w:rPr>
          <w:rFonts w:ascii="Times New Roman" w:eastAsia="Times New Roman" w:hAnsi="Times New Roman"/>
          <w:iCs/>
          <w:sz w:val="20"/>
          <w:szCs w:val="20"/>
        </w:rPr>
        <w:t>14</w:t>
      </w:r>
      <w:r w:rsidR="00DD7A30" w:rsidRPr="00997786">
        <w:rPr>
          <w:rFonts w:ascii="Times New Roman" w:eastAsia="Times New Roman" w:hAnsi="Times New Roman"/>
          <w:iCs/>
          <w:sz w:val="20"/>
          <w:szCs w:val="20"/>
        </w:rPr>
        <w:t>7</w:t>
      </w:r>
      <w:r w:rsidR="008F79C3" w:rsidRPr="00997786">
        <w:rPr>
          <w:rFonts w:ascii="Times New Roman" w:eastAsia="Times New Roman" w:hAnsi="Times New Roman"/>
          <w:iCs/>
          <w:sz w:val="20"/>
          <w:szCs w:val="20"/>
        </w:rPr>
        <w:t>.</w:t>
      </w:r>
    </w:p>
    <w:p w:rsidR="00997786" w:rsidRPr="00997786" w:rsidRDefault="00997786" w:rsidP="007F10B3">
      <w:pPr>
        <w:adjustRightInd w:val="0"/>
        <w:snapToGrid w:val="0"/>
        <w:spacing w:after="0" w:line="240" w:lineRule="auto"/>
        <w:ind w:left="425" w:hanging="425"/>
        <w:jc w:val="both"/>
        <w:rPr>
          <w:rFonts w:ascii="Times New Roman" w:eastAsia="Times New Roman" w:hAnsi="Times New Roman"/>
          <w:iCs/>
          <w:sz w:val="20"/>
          <w:szCs w:val="20"/>
        </w:rPr>
        <w:sectPr w:rsidR="00997786" w:rsidRPr="00997786" w:rsidSect="007F10B3">
          <w:type w:val="continuous"/>
          <w:pgSz w:w="12242" w:h="15842" w:code="1"/>
          <w:pgMar w:top="1440" w:right="1440" w:bottom="1440" w:left="1440" w:header="720" w:footer="720" w:gutter="0"/>
          <w:cols w:num="2" w:space="576"/>
          <w:docGrid w:linePitch="360"/>
        </w:sectPr>
      </w:pPr>
    </w:p>
    <w:p w:rsidR="00997786" w:rsidRDefault="00997786" w:rsidP="007F10B3">
      <w:pPr>
        <w:adjustRightInd w:val="0"/>
        <w:snapToGrid w:val="0"/>
        <w:spacing w:after="0" w:line="240" w:lineRule="auto"/>
        <w:ind w:left="425" w:hanging="425"/>
        <w:jc w:val="both"/>
        <w:rPr>
          <w:rFonts w:ascii="Times New Roman" w:hAnsi="Times New Roman"/>
          <w:sz w:val="20"/>
          <w:szCs w:val="20"/>
          <w:lang w:eastAsia="zh-CN"/>
        </w:rPr>
      </w:pPr>
    </w:p>
    <w:p w:rsidR="00997786" w:rsidRDefault="00997786" w:rsidP="007F10B3">
      <w:pPr>
        <w:adjustRightInd w:val="0"/>
        <w:snapToGrid w:val="0"/>
        <w:spacing w:after="0" w:line="240" w:lineRule="auto"/>
        <w:ind w:left="425" w:hanging="425"/>
        <w:jc w:val="both"/>
        <w:rPr>
          <w:rFonts w:ascii="Times New Roman" w:hAnsi="Times New Roman"/>
          <w:sz w:val="20"/>
          <w:szCs w:val="20"/>
          <w:lang w:eastAsia="zh-CN"/>
        </w:rPr>
      </w:pPr>
    </w:p>
    <w:p w:rsidR="00997786" w:rsidRPr="00997786" w:rsidRDefault="00997786" w:rsidP="007F10B3">
      <w:pPr>
        <w:adjustRightInd w:val="0"/>
        <w:snapToGrid w:val="0"/>
        <w:spacing w:after="0" w:line="240" w:lineRule="auto"/>
        <w:ind w:left="425" w:hanging="425"/>
        <w:jc w:val="both"/>
        <w:rPr>
          <w:rFonts w:ascii="Times New Roman" w:hAnsi="Times New Roman"/>
          <w:sz w:val="20"/>
          <w:szCs w:val="20"/>
          <w:lang w:eastAsia="zh-CN"/>
        </w:rPr>
      </w:pPr>
    </w:p>
    <w:p w:rsidR="006954F0" w:rsidRPr="00997786" w:rsidRDefault="00997786" w:rsidP="007F10B3">
      <w:pPr>
        <w:adjustRightInd w:val="0"/>
        <w:snapToGrid w:val="0"/>
        <w:spacing w:after="0" w:line="240" w:lineRule="auto"/>
        <w:ind w:left="425" w:hanging="425"/>
        <w:jc w:val="both"/>
        <w:rPr>
          <w:rFonts w:ascii="Times New Roman" w:hAnsi="Times New Roman"/>
          <w:sz w:val="20"/>
          <w:szCs w:val="20"/>
        </w:rPr>
      </w:pPr>
      <w:r w:rsidRPr="00997786">
        <w:rPr>
          <w:rFonts w:ascii="Times New Roman" w:hAnsi="Times New Roman"/>
          <w:sz w:val="20"/>
          <w:szCs w:val="20"/>
        </w:rPr>
        <w:t>4/13/2016</w:t>
      </w:r>
    </w:p>
    <w:sectPr w:rsidR="006954F0" w:rsidRPr="00997786" w:rsidSect="00235294">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709" w:rsidRDefault="007A7709" w:rsidP="002521D2">
      <w:pPr>
        <w:spacing w:after="0" w:line="240" w:lineRule="auto"/>
      </w:pPr>
      <w:r>
        <w:separator/>
      </w:r>
    </w:p>
  </w:endnote>
  <w:endnote w:type="continuationSeparator" w:id="0">
    <w:p w:rsidR="007A7709" w:rsidRDefault="007A7709" w:rsidP="00252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timaNovaLTPro-Regular">
    <w:altName w:val="Times New Roman"/>
    <w:panose1 w:val="00000000000000000000"/>
    <w:charset w:val="00"/>
    <w:family w:val="roman"/>
    <w:notTrueType/>
    <w:pitch w:val="default"/>
    <w:sig w:usb0="00000000" w:usb1="00000000" w:usb2="00000000" w:usb3="00000000" w:csb0="00000000" w:csb1="00000000"/>
  </w:font>
  <w:font w:name="AdvCAECI-R">
    <w:altName w:val="Times New Roman"/>
    <w:panose1 w:val="00000000000000000000"/>
    <w:charset w:val="00"/>
    <w:family w:val="roman"/>
    <w:notTrueType/>
    <w:pitch w:val="default"/>
    <w:sig w:usb0="00000000" w:usb1="00000000" w:usb2="00000000" w:usb3="00000000" w:csb0="00000000" w:csb1="00000000"/>
  </w:font>
  <w:font w:name="ITCSymbolStd-Medium">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86" w:rsidRPr="00997786" w:rsidRDefault="00A43788" w:rsidP="00997786">
    <w:pPr>
      <w:spacing w:after="0" w:line="240" w:lineRule="auto"/>
      <w:jc w:val="center"/>
      <w:rPr>
        <w:rFonts w:ascii="Times New Roman" w:hAnsi="Times New Roman"/>
        <w:sz w:val="20"/>
      </w:rPr>
    </w:pPr>
    <w:r w:rsidRPr="00997786">
      <w:rPr>
        <w:rFonts w:ascii="Times New Roman" w:hAnsi="Times New Roman"/>
        <w:sz w:val="20"/>
      </w:rPr>
      <w:fldChar w:fldCharType="begin"/>
    </w:r>
    <w:r w:rsidR="00997786" w:rsidRPr="00997786">
      <w:rPr>
        <w:rFonts w:ascii="Times New Roman" w:hAnsi="Times New Roman"/>
        <w:sz w:val="20"/>
      </w:rPr>
      <w:instrText xml:space="preserve"> page </w:instrText>
    </w:r>
    <w:r w:rsidRPr="00997786">
      <w:rPr>
        <w:rFonts w:ascii="Times New Roman" w:hAnsi="Times New Roman"/>
        <w:sz w:val="20"/>
      </w:rPr>
      <w:fldChar w:fldCharType="separate"/>
    </w:r>
    <w:r w:rsidR="002147CD">
      <w:rPr>
        <w:rFonts w:ascii="Times New Roman" w:hAnsi="Times New Roman"/>
        <w:noProof/>
        <w:sz w:val="20"/>
      </w:rPr>
      <w:t>46</w:t>
    </w:r>
    <w:r w:rsidRPr="00997786">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86" w:rsidRPr="00997786" w:rsidRDefault="00A43788" w:rsidP="00997786">
    <w:pPr>
      <w:spacing w:after="0" w:line="240" w:lineRule="auto"/>
      <w:jc w:val="center"/>
      <w:rPr>
        <w:rFonts w:ascii="Times New Roman" w:hAnsi="Times New Roman"/>
        <w:sz w:val="20"/>
      </w:rPr>
    </w:pPr>
    <w:r w:rsidRPr="00997786">
      <w:rPr>
        <w:rFonts w:ascii="Times New Roman" w:hAnsi="Times New Roman"/>
        <w:sz w:val="20"/>
      </w:rPr>
      <w:fldChar w:fldCharType="begin"/>
    </w:r>
    <w:r w:rsidR="00997786" w:rsidRPr="00997786">
      <w:rPr>
        <w:rFonts w:ascii="Times New Roman" w:hAnsi="Times New Roman"/>
        <w:sz w:val="20"/>
      </w:rPr>
      <w:instrText xml:space="preserve"> page </w:instrText>
    </w:r>
    <w:r w:rsidRPr="00997786">
      <w:rPr>
        <w:rFonts w:ascii="Times New Roman" w:hAnsi="Times New Roman"/>
        <w:sz w:val="20"/>
      </w:rPr>
      <w:fldChar w:fldCharType="separate"/>
    </w:r>
    <w:r w:rsidR="002147CD">
      <w:rPr>
        <w:rFonts w:ascii="Times New Roman" w:hAnsi="Times New Roman"/>
        <w:noProof/>
        <w:sz w:val="20"/>
      </w:rPr>
      <w:t>51</w:t>
    </w:r>
    <w:r w:rsidRPr="00997786">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709" w:rsidRDefault="007A7709" w:rsidP="002521D2">
      <w:pPr>
        <w:spacing w:after="0" w:line="240" w:lineRule="auto"/>
      </w:pPr>
      <w:r>
        <w:separator/>
      </w:r>
    </w:p>
  </w:footnote>
  <w:footnote w:type="continuationSeparator" w:id="0">
    <w:p w:rsidR="007A7709" w:rsidRDefault="007A7709" w:rsidP="002521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86" w:rsidRPr="00997786" w:rsidRDefault="00997786" w:rsidP="0099778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997786">
      <w:rPr>
        <w:rFonts w:ascii="Times New Roman" w:hAnsi="Times New Roman" w:hint="eastAsia"/>
        <w:sz w:val="20"/>
        <w:szCs w:val="20"/>
      </w:rPr>
      <w:tab/>
    </w:r>
    <w:r w:rsidRPr="00997786">
      <w:rPr>
        <w:rFonts w:ascii="Times New Roman" w:hAnsi="Times New Roman"/>
        <w:sz w:val="20"/>
        <w:szCs w:val="20"/>
      </w:rPr>
      <w:t>New York Science Journal 201</w:t>
    </w:r>
    <w:r w:rsidRPr="00997786">
      <w:rPr>
        <w:rFonts w:ascii="Times New Roman" w:hAnsi="Times New Roman" w:hint="eastAsia"/>
        <w:sz w:val="20"/>
        <w:szCs w:val="20"/>
      </w:rPr>
      <w:t>6</w:t>
    </w:r>
    <w:proofErr w:type="gramStart"/>
    <w:r w:rsidRPr="00997786">
      <w:rPr>
        <w:rFonts w:ascii="Times New Roman" w:hAnsi="Times New Roman"/>
        <w:sz w:val="20"/>
        <w:szCs w:val="20"/>
      </w:rPr>
      <w:t>;</w:t>
    </w:r>
    <w:r w:rsidRPr="00997786">
      <w:rPr>
        <w:rFonts w:ascii="Times New Roman" w:hAnsi="Times New Roman" w:hint="eastAsia"/>
        <w:sz w:val="20"/>
        <w:szCs w:val="20"/>
      </w:rPr>
      <w:t>9</w:t>
    </w:r>
    <w:proofErr w:type="gramEnd"/>
    <w:r w:rsidRPr="00997786">
      <w:rPr>
        <w:rFonts w:ascii="Times New Roman" w:hAnsi="Times New Roman"/>
        <w:sz w:val="20"/>
        <w:szCs w:val="20"/>
      </w:rPr>
      <w:t>(</w:t>
    </w:r>
    <w:r w:rsidRPr="00997786">
      <w:rPr>
        <w:rFonts w:ascii="Times New Roman" w:hAnsi="Times New Roman" w:hint="eastAsia"/>
        <w:sz w:val="20"/>
        <w:szCs w:val="20"/>
      </w:rPr>
      <w:t>4</w:t>
    </w:r>
    <w:r w:rsidRPr="00997786">
      <w:rPr>
        <w:rFonts w:ascii="Times New Roman" w:hAnsi="Times New Roman"/>
        <w:sz w:val="20"/>
        <w:szCs w:val="20"/>
      </w:rPr>
      <w:t>)</w:t>
    </w:r>
    <w:r w:rsidR="007F10B3">
      <w:rPr>
        <w:rFonts w:ascii="Times New Roman" w:hAnsi="Times New Roman"/>
        <w:iCs/>
        <w:sz w:val="20"/>
        <w:szCs w:val="20"/>
      </w:rPr>
      <w:t xml:space="preserve"> </w:t>
    </w:r>
    <w:r w:rsidRPr="00997786">
      <w:rPr>
        <w:rFonts w:ascii="Times New Roman" w:hAnsi="Times New Roman"/>
        <w:iCs/>
        <w:sz w:val="20"/>
        <w:szCs w:val="20"/>
      </w:rPr>
      <w:t xml:space="preserve">   </w:t>
    </w:r>
    <w:r w:rsidRPr="00997786">
      <w:rPr>
        <w:rFonts w:ascii="Times New Roman" w:hAnsi="Times New Roman" w:hint="eastAsia"/>
        <w:iCs/>
        <w:sz w:val="20"/>
        <w:szCs w:val="20"/>
      </w:rPr>
      <w:tab/>
    </w:r>
    <w:r w:rsidRPr="00997786">
      <w:rPr>
        <w:rFonts w:ascii="Times New Roman" w:hAnsi="Times New Roman"/>
        <w:iCs/>
        <w:sz w:val="20"/>
        <w:szCs w:val="20"/>
      </w:rPr>
      <w:t xml:space="preserve"> </w:t>
    </w:r>
    <w:r w:rsidRPr="00997786">
      <w:rPr>
        <w:rFonts w:ascii="Times New Roman" w:hAnsi="Times New Roman" w:hint="eastAsia"/>
        <w:iCs/>
        <w:sz w:val="20"/>
        <w:szCs w:val="20"/>
      </w:rPr>
      <w:t xml:space="preserve"> </w:t>
    </w:r>
    <w:r w:rsidRPr="00997786">
      <w:rPr>
        <w:rFonts w:ascii="Times New Roman" w:hAnsi="Times New Roman"/>
        <w:iCs/>
        <w:sz w:val="20"/>
        <w:szCs w:val="20"/>
      </w:rPr>
      <w:t xml:space="preserve">   </w:t>
    </w:r>
    <w:hyperlink r:id="rId1" w:history="1">
      <w:r w:rsidRPr="00997786">
        <w:rPr>
          <w:rStyle w:val="Hyperlink"/>
          <w:rFonts w:ascii="Times New Roman" w:hAnsi="Times New Roman"/>
          <w:sz w:val="20"/>
          <w:szCs w:val="20"/>
        </w:rPr>
        <w:t>http://www.sciencepub.net/newyork</w:t>
      </w:r>
    </w:hyperlink>
  </w:p>
  <w:p w:rsidR="00997786" w:rsidRPr="00997786" w:rsidRDefault="00997786" w:rsidP="00997786">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86" w:rsidRPr="00997786" w:rsidRDefault="00997786" w:rsidP="0099778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997786">
      <w:rPr>
        <w:rFonts w:ascii="Times New Roman" w:hAnsi="Times New Roman" w:hint="eastAsia"/>
        <w:sz w:val="20"/>
        <w:szCs w:val="20"/>
      </w:rPr>
      <w:tab/>
    </w:r>
    <w:r w:rsidRPr="00997786">
      <w:rPr>
        <w:rFonts w:ascii="Times New Roman" w:hAnsi="Times New Roman"/>
        <w:sz w:val="20"/>
        <w:szCs w:val="20"/>
      </w:rPr>
      <w:t>New York Science Journal 201</w:t>
    </w:r>
    <w:r w:rsidRPr="00997786">
      <w:rPr>
        <w:rFonts w:ascii="Times New Roman" w:hAnsi="Times New Roman" w:hint="eastAsia"/>
        <w:sz w:val="20"/>
        <w:szCs w:val="20"/>
      </w:rPr>
      <w:t>6</w:t>
    </w:r>
    <w:proofErr w:type="gramStart"/>
    <w:r w:rsidRPr="00997786">
      <w:rPr>
        <w:rFonts w:ascii="Times New Roman" w:hAnsi="Times New Roman"/>
        <w:sz w:val="20"/>
        <w:szCs w:val="20"/>
      </w:rPr>
      <w:t>;</w:t>
    </w:r>
    <w:r w:rsidRPr="00997786">
      <w:rPr>
        <w:rFonts w:ascii="Times New Roman" w:hAnsi="Times New Roman" w:hint="eastAsia"/>
        <w:sz w:val="20"/>
        <w:szCs w:val="20"/>
      </w:rPr>
      <w:t>9</w:t>
    </w:r>
    <w:proofErr w:type="gramEnd"/>
    <w:r w:rsidRPr="00997786">
      <w:rPr>
        <w:rFonts w:ascii="Times New Roman" w:hAnsi="Times New Roman"/>
        <w:sz w:val="20"/>
        <w:szCs w:val="20"/>
      </w:rPr>
      <w:t>(</w:t>
    </w:r>
    <w:r w:rsidRPr="00997786">
      <w:rPr>
        <w:rFonts w:ascii="Times New Roman" w:hAnsi="Times New Roman" w:hint="eastAsia"/>
        <w:sz w:val="20"/>
        <w:szCs w:val="20"/>
      </w:rPr>
      <w:t>4</w:t>
    </w:r>
    <w:r w:rsidRPr="00997786">
      <w:rPr>
        <w:rFonts w:ascii="Times New Roman" w:hAnsi="Times New Roman"/>
        <w:sz w:val="20"/>
        <w:szCs w:val="20"/>
      </w:rPr>
      <w:t>)</w:t>
    </w:r>
    <w:r w:rsidRPr="00997786">
      <w:rPr>
        <w:rFonts w:ascii="Times New Roman" w:hAnsi="Times New Roman"/>
        <w:iCs/>
        <w:sz w:val="20"/>
        <w:szCs w:val="20"/>
      </w:rPr>
      <w:t xml:space="preserve">     </w:t>
    </w:r>
    <w:r w:rsidRPr="00997786">
      <w:rPr>
        <w:rFonts w:ascii="Times New Roman" w:hAnsi="Times New Roman" w:hint="eastAsia"/>
        <w:iCs/>
        <w:sz w:val="20"/>
        <w:szCs w:val="20"/>
      </w:rPr>
      <w:tab/>
    </w:r>
    <w:r w:rsidRPr="00997786">
      <w:rPr>
        <w:rFonts w:ascii="Times New Roman" w:hAnsi="Times New Roman"/>
        <w:iCs/>
        <w:sz w:val="20"/>
        <w:szCs w:val="20"/>
      </w:rPr>
      <w:t xml:space="preserve"> </w:t>
    </w:r>
    <w:r w:rsidRPr="00997786">
      <w:rPr>
        <w:rFonts w:ascii="Times New Roman" w:hAnsi="Times New Roman" w:hint="eastAsia"/>
        <w:iCs/>
        <w:sz w:val="20"/>
        <w:szCs w:val="20"/>
      </w:rPr>
      <w:t xml:space="preserve"> </w:t>
    </w:r>
    <w:r w:rsidRPr="00997786">
      <w:rPr>
        <w:rFonts w:ascii="Times New Roman" w:hAnsi="Times New Roman"/>
        <w:iCs/>
        <w:sz w:val="20"/>
        <w:szCs w:val="20"/>
      </w:rPr>
      <w:t xml:space="preserve">   </w:t>
    </w:r>
    <w:hyperlink r:id="rId1" w:history="1">
      <w:r w:rsidRPr="00997786">
        <w:rPr>
          <w:rStyle w:val="Hyperlink"/>
          <w:rFonts w:ascii="Times New Roman" w:hAnsi="Times New Roman"/>
          <w:sz w:val="20"/>
          <w:szCs w:val="20"/>
        </w:rPr>
        <w:t>http://www.sciencepub.net/newyork</w:t>
      </w:r>
    </w:hyperlink>
  </w:p>
  <w:p w:rsidR="00997786" w:rsidRPr="00997786" w:rsidRDefault="00997786" w:rsidP="00997786">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C72"/>
    <w:multiLevelType w:val="hybridMultilevel"/>
    <w:tmpl w:val="03481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13642"/>
    <w:multiLevelType w:val="hybridMultilevel"/>
    <w:tmpl w:val="2F2CFC2A"/>
    <w:lvl w:ilvl="0" w:tplc="A3B4D03C">
      <w:start w:val="1"/>
      <w:numFmt w:val="lowerLetter"/>
      <w:lvlText w:val="%1."/>
      <w:lvlJc w:val="left"/>
      <w:pPr>
        <w:ind w:left="720" w:hanging="360"/>
      </w:pPr>
      <w:rPr>
        <w:rFonts w:ascii="OptimaNovaLTPro-Regular" w:hAnsi="OptimaNovaLTPro-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00F5B"/>
    <w:multiLevelType w:val="multilevel"/>
    <w:tmpl w:val="82F6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0F6449"/>
    <w:multiLevelType w:val="hybridMultilevel"/>
    <w:tmpl w:val="E7D68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FE6D41"/>
    <w:multiLevelType w:val="hybridMultilevel"/>
    <w:tmpl w:val="59A8EC76"/>
    <w:lvl w:ilvl="0" w:tplc="97FE909C">
      <w:start w:val="1"/>
      <w:numFmt w:val="lowerLetter"/>
      <w:lvlText w:val="%1."/>
      <w:lvlJc w:val="left"/>
      <w:pPr>
        <w:ind w:left="720" w:hanging="360"/>
      </w:pPr>
      <w:rPr>
        <w:rFonts w:ascii="AdvCAECI-R" w:hAnsi="AdvCAECI-R" w:hint="default"/>
        <w:color w:val="0080AD"/>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A10A77"/>
    <w:multiLevelType w:val="hybridMultilevel"/>
    <w:tmpl w:val="E3223F68"/>
    <w:lvl w:ilvl="0" w:tplc="C682FF04">
      <w:start w:val="1"/>
      <w:numFmt w:val="lowerLetter"/>
      <w:lvlText w:val="%1."/>
      <w:lvlJc w:val="left"/>
      <w:pPr>
        <w:ind w:left="720" w:hanging="360"/>
      </w:pPr>
      <w:rPr>
        <w:rFonts w:ascii="ITCSymbolStd-Medium" w:hAnsi="ITCSymbolStd-Medium" w:cs="Times New Roman" w:hint="default"/>
        <w:color w:val="231F20"/>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EB061F"/>
    <w:multiLevelType w:val="hybridMultilevel"/>
    <w:tmpl w:val="23A01466"/>
    <w:lvl w:ilvl="0" w:tplc="06DEEC9E">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67B4D30"/>
    <w:multiLevelType w:val="hybridMultilevel"/>
    <w:tmpl w:val="59A8EC76"/>
    <w:lvl w:ilvl="0" w:tplc="97FE909C">
      <w:start w:val="1"/>
      <w:numFmt w:val="lowerLetter"/>
      <w:lvlText w:val="%1."/>
      <w:lvlJc w:val="left"/>
      <w:pPr>
        <w:ind w:left="720" w:hanging="360"/>
      </w:pPr>
      <w:rPr>
        <w:rFonts w:ascii="AdvCAECI-R" w:hAnsi="AdvCAECI-R" w:hint="default"/>
        <w:color w:val="0080AD"/>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D023D2"/>
    <w:multiLevelType w:val="hybridMultilevel"/>
    <w:tmpl w:val="29C4D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2103F0"/>
    <w:multiLevelType w:val="hybridMultilevel"/>
    <w:tmpl w:val="59A8EC76"/>
    <w:lvl w:ilvl="0" w:tplc="97FE909C">
      <w:start w:val="1"/>
      <w:numFmt w:val="lowerLetter"/>
      <w:lvlText w:val="%1."/>
      <w:lvlJc w:val="left"/>
      <w:pPr>
        <w:ind w:left="720" w:hanging="360"/>
      </w:pPr>
      <w:rPr>
        <w:rFonts w:ascii="AdvCAECI-R" w:hAnsi="AdvCAECI-R" w:hint="default"/>
        <w:color w:val="0080AD"/>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64303C"/>
    <w:multiLevelType w:val="hybridMultilevel"/>
    <w:tmpl w:val="754E9D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4"/>
  </w:num>
  <w:num w:numId="4">
    <w:abstractNumId w:val="5"/>
  </w:num>
  <w:num w:numId="5">
    <w:abstractNumId w:val="1"/>
  </w:num>
  <w:num w:numId="6">
    <w:abstractNumId w:val="0"/>
  </w:num>
  <w:num w:numId="7">
    <w:abstractNumId w:val="2"/>
  </w:num>
  <w:num w:numId="8">
    <w:abstractNumId w:val="8"/>
  </w:num>
  <w:num w:numId="9">
    <w:abstractNumId w:val="3"/>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7924DC"/>
    <w:rsid w:val="0000292F"/>
    <w:rsid w:val="000033D7"/>
    <w:rsid w:val="000042EA"/>
    <w:rsid w:val="00004586"/>
    <w:rsid w:val="00015517"/>
    <w:rsid w:val="0001571B"/>
    <w:rsid w:val="0002339E"/>
    <w:rsid w:val="00026787"/>
    <w:rsid w:val="000301AF"/>
    <w:rsid w:val="000366AD"/>
    <w:rsid w:val="00037338"/>
    <w:rsid w:val="00046D58"/>
    <w:rsid w:val="000514DA"/>
    <w:rsid w:val="00052047"/>
    <w:rsid w:val="00061F76"/>
    <w:rsid w:val="00062619"/>
    <w:rsid w:val="00063234"/>
    <w:rsid w:val="00063431"/>
    <w:rsid w:val="00070AB6"/>
    <w:rsid w:val="00071763"/>
    <w:rsid w:val="00077771"/>
    <w:rsid w:val="000778B4"/>
    <w:rsid w:val="00081702"/>
    <w:rsid w:val="00084AAB"/>
    <w:rsid w:val="000953BC"/>
    <w:rsid w:val="0009648E"/>
    <w:rsid w:val="000A37BF"/>
    <w:rsid w:val="000B4B3D"/>
    <w:rsid w:val="000C2456"/>
    <w:rsid w:val="000C25B1"/>
    <w:rsid w:val="000C26BC"/>
    <w:rsid w:val="000C2E53"/>
    <w:rsid w:val="000C3527"/>
    <w:rsid w:val="000C61D0"/>
    <w:rsid w:val="000C656D"/>
    <w:rsid w:val="000D3F25"/>
    <w:rsid w:val="000D4785"/>
    <w:rsid w:val="000D4F78"/>
    <w:rsid w:val="000D55FB"/>
    <w:rsid w:val="000E0CA5"/>
    <w:rsid w:val="000F2C0F"/>
    <w:rsid w:val="000F3B47"/>
    <w:rsid w:val="001006C3"/>
    <w:rsid w:val="00100D7D"/>
    <w:rsid w:val="00101794"/>
    <w:rsid w:val="00103092"/>
    <w:rsid w:val="00104B95"/>
    <w:rsid w:val="001053F4"/>
    <w:rsid w:val="00106C92"/>
    <w:rsid w:val="00111DEE"/>
    <w:rsid w:val="00112003"/>
    <w:rsid w:val="00112C43"/>
    <w:rsid w:val="001139F5"/>
    <w:rsid w:val="00113EF2"/>
    <w:rsid w:val="00114D04"/>
    <w:rsid w:val="00123978"/>
    <w:rsid w:val="00130978"/>
    <w:rsid w:val="00132866"/>
    <w:rsid w:val="0014441E"/>
    <w:rsid w:val="0014573C"/>
    <w:rsid w:val="00155156"/>
    <w:rsid w:val="00156D6D"/>
    <w:rsid w:val="0015715E"/>
    <w:rsid w:val="00160DA3"/>
    <w:rsid w:val="001617DA"/>
    <w:rsid w:val="0016256F"/>
    <w:rsid w:val="00167000"/>
    <w:rsid w:val="0017051D"/>
    <w:rsid w:val="00184012"/>
    <w:rsid w:val="001914FF"/>
    <w:rsid w:val="00191C76"/>
    <w:rsid w:val="00191F88"/>
    <w:rsid w:val="00193705"/>
    <w:rsid w:val="001940E7"/>
    <w:rsid w:val="00195824"/>
    <w:rsid w:val="001B2511"/>
    <w:rsid w:val="001B2D09"/>
    <w:rsid w:val="001B4CC4"/>
    <w:rsid w:val="001D02D6"/>
    <w:rsid w:val="001E2C1F"/>
    <w:rsid w:val="001E5AFB"/>
    <w:rsid w:val="001E768F"/>
    <w:rsid w:val="001F1192"/>
    <w:rsid w:val="001F1586"/>
    <w:rsid w:val="001F2B8F"/>
    <w:rsid w:val="001F4326"/>
    <w:rsid w:val="001F525E"/>
    <w:rsid w:val="002036B2"/>
    <w:rsid w:val="00203CFE"/>
    <w:rsid w:val="0021101E"/>
    <w:rsid w:val="00214175"/>
    <w:rsid w:val="002147CD"/>
    <w:rsid w:val="002158D0"/>
    <w:rsid w:val="00216587"/>
    <w:rsid w:val="00225E8C"/>
    <w:rsid w:val="00235294"/>
    <w:rsid w:val="00235FD6"/>
    <w:rsid w:val="0024652F"/>
    <w:rsid w:val="002469F0"/>
    <w:rsid w:val="00250D45"/>
    <w:rsid w:val="002521D2"/>
    <w:rsid w:val="002535F7"/>
    <w:rsid w:val="0026692B"/>
    <w:rsid w:val="00267E70"/>
    <w:rsid w:val="002723B8"/>
    <w:rsid w:val="0027305A"/>
    <w:rsid w:val="002737A0"/>
    <w:rsid w:val="00275EAC"/>
    <w:rsid w:val="0028237F"/>
    <w:rsid w:val="002866BC"/>
    <w:rsid w:val="00286ED8"/>
    <w:rsid w:val="00292A65"/>
    <w:rsid w:val="00297332"/>
    <w:rsid w:val="002A1C1C"/>
    <w:rsid w:val="002A3238"/>
    <w:rsid w:val="002A35A9"/>
    <w:rsid w:val="002A425C"/>
    <w:rsid w:val="002B3166"/>
    <w:rsid w:val="002B320D"/>
    <w:rsid w:val="002B3789"/>
    <w:rsid w:val="002B3F9D"/>
    <w:rsid w:val="002B51FE"/>
    <w:rsid w:val="002B5DB6"/>
    <w:rsid w:val="002B6B33"/>
    <w:rsid w:val="002C2903"/>
    <w:rsid w:val="002D68CB"/>
    <w:rsid w:val="002D7429"/>
    <w:rsid w:val="002E1A7B"/>
    <w:rsid w:val="002E305E"/>
    <w:rsid w:val="002E5B8D"/>
    <w:rsid w:val="002F1A26"/>
    <w:rsid w:val="002F3A63"/>
    <w:rsid w:val="002F460A"/>
    <w:rsid w:val="0030000B"/>
    <w:rsid w:val="00300A89"/>
    <w:rsid w:val="0030308A"/>
    <w:rsid w:val="0031627A"/>
    <w:rsid w:val="003220C6"/>
    <w:rsid w:val="00322684"/>
    <w:rsid w:val="00324D70"/>
    <w:rsid w:val="0033678C"/>
    <w:rsid w:val="0034070B"/>
    <w:rsid w:val="00341293"/>
    <w:rsid w:val="00345D34"/>
    <w:rsid w:val="00346718"/>
    <w:rsid w:val="003529C6"/>
    <w:rsid w:val="00352A97"/>
    <w:rsid w:val="00355E39"/>
    <w:rsid w:val="003616D2"/>
    <w:rsid w:val="00363514"/>
    <w:rsid w:val="00366E0A"/>
    <w:rsid w:val="003720AF"/>
    <w:rsid w:val="00372446"/>
    <w:rsid w:val="0037582A"/>
    <w:rsid w:val="00376A58"/>
    <w:rsid w:val="00377DB4"/>
    <w:rsid w:val="00380C65"/>
    <w:rsid w:val="003849C2"/>
    <w:rsid w:val="0039124C"/>
    <w:rsid w:val="00397041"/>
    <w:rsid w:val="003A043F"/>
    <w:rsid w:val="003A2A03"/>
    <w:rsid w:val="003B3DF7"/>
    <w:rsid w:val="003B4B0C"/>
    <w:rsid w:val="003B731E"/>
    <w:rsid w:val="003B77CE"/>
    <w:rsid w:val="003C2770"/>
    <w:rsid w:val="003D3009"/>
    <w:rsid w:val="003D6D5B"/>
    <w:rsid w:val="003E17AB"/>
    <w:rsid w:val="003F046A"/>
    <w:rsid w:val="003F250F"/>
    <w:rsid w:val="003F2C72"/>
    <w:rsid w:val="003F332D"/>
    <w:rsid w:val="003F334F"/>
    <w:rsid w:val="00406015"/>
    <w:rsid w:val="00412D26"/>
    <w:rsid w:val="00417255"/>
    <w:rsid w:val="0042113B"/>
    <w:rsid w:val="00422A19"/>
    <w:rsid w:val="00433A5B"/>
    <w:rsid w:val="004506F8"/>
    <w:rsid w:val="004550E2"/>
    <w:rsid w:val="0045607E"/>
    <w:rsid w:val="004608A9"/>
    <w:rsid w:val="004650E7"/>
    <w:rsid w:val="00465BD5"/>
    <w:rsid w:val="00474BD8"/>
    <w:rsid w:val="004857A9"/>
    <w:rsid w:val="0048626D"/>
    <w:rsid w:val="00487C96"/>
    <w:rsid w:val="00487E57"/>
    <w:rsid w:val="004915B1"/>
    <w:rsid w:val="0049322B"/>
    <w:rsid w:val="00496BBD"/>
    <w:rsid w:val="00496ED7"/>
    <w:rsid w:val="004A014B"/>
    <w:rsid w:val="004A2413"/>
    <w:rsid w:val="004C0C8E"/>
    <w:rsid w:val="004C59B5"/>
    <w:rsid w:val="004D5C6F"/>
    <w:rsid w:val="004E49BC"/>
    <w:rsid w:val="004E57C0"/>
    <w:rsid w:val="004F7846"/>
    <w:rsid w:val="00507014"/>
    <w:rsid w:val="00510F46"/>
    <w:rsid w:val="00511FE3"/>
    <w:rsid w:val="0052439A"/>
    <w:rsid w:val="00527DEA"/>
    <w:rsid w:val="00532D4C"/>
    <w:rsid w:val="00537481"/>
    <w:rsid w:val="00545315"/>
    <w:rsid w:val="00546266"/>
    <w:rsid w:val="0055560F"/>
    <w:rsid w:val="00560658"/>
    <w:rsid w:val="00560FF8"/>
    <w:rsid w:val="005629CD"/>
    <w:rsid w:val="00567D53"/>
    <w:rsid w:val="0057002A"/>
    <w:rsid w:val="00573F7F"/>
    <w:rsid w:val="00575C4D"/>
    <w:rsid w:val="00575DB5"/>
    <w:rsid w:val="005771C5"/>
    <w:rsid w:val="005772E1"/>
    <w:rsid w:val="00580002"/>
    <w:rsid w:val="00582991"/>
    <w:rsid w:val="00584FF3"/>
    <w:rsid w:val="00587C2B"/>
    <w:rsid w:val="00593539"/>
    <w:rsid w:val="00594DA1"/>
    <w:rsid w:val="00596437"/>
    <w:rsid w:val="005A3B4C"/>
    <w:rsid w:val="005B0C22"/>
    <w:rsid w:val="005B1A6C"/>
    <w:rsid w:val="005B444E"/>
    <w:rsid w:val="005C0FEF"/>
    <w:rsid w:val="005C2A5A"/>
    <w:rsid w:val="005D6493"/>
    <w:rsid w:val="005E2425"/>
    <w:rsid w:val="005E52BE"/>
    <w:rsid w:val="005F2CC4"/>
    <w:rsid w:val="00607429"/>
    <w:rsid w:val="00607C31"/>
    <w:rsid w:val="00610736"/>
    <w:rsid w:val="006121FE"/>
    <w:rsid w:val="006273BF"/>
    <w:rsid w:val="00627610"/>
    <w:rsid w:val="0063027F"/>
    <w:rsid w:val="006312CA"/>
    <w:rsid w:val="00632C7E"/>
    <w:rsid w:val="006346D5"/>
    <w:rsid w:val="006417CE"/>
    <w:rsid w:val="006420C8"/>
    <w:rsid w:val="00646D10"/>
    <w:rsid w:val="00647B0D"/>
    <w:rsid w:val="00651E41"/>
    <w:rsid w:val="00654133"/>
    <w:rsid w:val="0066181D"/>
    <w:rsid w:val="006622FE"/>
    <w:rsid w:val="00662709"/>
    <w:rsid w:val="006645BA"/>
    <w:rsid w:val="006678B6"/>
    <w:rsid w:val="00675111"/>
    <w:rsid w:val="00684AAB"/>
    <w:rsid w:val="00693A9B"/>
    <w:rsid w:val="006954F0"/>
    <w:rsid w:val="00696043"/>
    <w:rsid w:val="00697975"/>
    <w:rsid w:val="006A65DD"/>
    <w:rsid w:val="006B5F14"/>
    <w:rsid w:val="006B7AC1"/>
    <w:rsid w:val="006C1F90"/>
    <w:rsid w:val="006C3B70"/>
    <w:rsid w:val="006C559E"/>
    <w:rsid w:val="006D1D5A"/>
    <w:rsid w:val="006D2739"/>
    <w:rsid w:val="006D4E4F"/>
    <w:rsid w:val="006D7B1D"/>
    <w:rsid w:val="006D7B82"/>
    <w:rsid w:val="006E2514"/>
    <w:rsid w:val="006E4B8B"/>
    <w:rsid w:val="006F1615"/>
    <w:rsid w:val="006F28DB"/>
    <w:rsid w:val="007007B7"/>
    <w:rsid w:val="00706AA3"/>
    <w:rsid w:val="007112AB"/>
    <w:rsid w:val="00721D85"/>
    <w:rsid w:val="00724BD4"/>
    <w:rsid w:val="0072646A"/>
    <w:rsid w:val="00734783"/>
    <w:rsid w:val="00735030"/>
    <w:rsid w:val="007356D9"/>
    <w:rsid w:val="00735DF1"/>
    <w:rsid w:val="007473EE"/>
    <w:rsid w:val="0074795F"/>
    <w:rsid w:val="00756810"/>
    <w:rsid w:val="007674E0"/>
    <w:rsid w:val="00775761"/>
    <w:rsid w:val="00777D6C"/>
    <w:rsid w:val="00782CCD"/>
    <w:rsid w:val="00787CD2"/>
    <w:rsid w:val="00790317"/>
    <w:rsid w:val="00790C5D"/>
    <w:rsid w:val="007924DC"/>
    <w:rsid w:val="00796ADF"/>
    <w:rsid w:val="007A5DFB"/>
    <w:rsid w:val="007A7709"/>
    <w:rsid w:val="007B3BF8"/>
    <w:rsid w:val="007B3DFC"/>
    <w:rsid w:val="007B4D52"/>
    <w:rsid w:val="007B7FDD"/>
    <w:rsid w:val="007C1C9C"/>
    <w:rsid w:val="007C2338"/>
    <w:rsid w:val="007C6F3E"/>
    <w:rsid w:val="007C7F60"/>
    <w:rsid w:val="007D54F3"/>
    <w:rsid w:val="007E2AE8"/>
    <w:rsid w:val="007E3D80"/>
    <w:rsid w:val="007E5B07"/>
    <w:rsid w:val="007E7FC0"/>
    <w:rsid w:val="007F10B3"/>
    <w:rsid w:val="007F203A"/>
    <w:rsid w:val="00805504"/>
    <w:rsid w:val="008062AA"/>
    <w:rsid w:val="008070E4"/>
    <w:rsid w:val="00807665"/>
    <w:rsid w:val="00811D40"/>
    <w:rsid w:val="008201ED"/>
    <w:rsid w:val="00830EC9"/>
    <w:rsid w:val="00832399"/>
    <w:rsid w:val="0083328F"/>
    <w:rsid w:val="00840252"/>
    <w:rsid w:val="00841D06"/>
    <w:rsid w:val="00842639"/>
    <w:rsid w:val="00847AC3"/>
    <w:rsid w:val="00850555"/>
    <w:rsid w:val="008518A9"/>
    <w:rsid w:val="00857E9E"/>
    <w:rsid w:val="00862B64"/>
    <w:rsid w:val="00863310"/>
    <w:rsid w:val="00866F6C"/>
    <w:rsid w:val="008713C9"/>
    <w:rsid w:val="00875276"/>
    <w:rsid w:val="008763E8"/>
    <w:rsid w:val="00877F86"/>
    <w:rsid w:val="008816C3"/>
    <w:rsid w:val="00882CAB"/>
    <w:rsid w:val="0088333F"/>
    <w:rsid w:val="0088542E"/>
    <w:rsid w:val="00886D11"/>
    <w:rsid w:val="00890063"/>
    <w:rsid w:val="00892AD3"/>
    <w:rsid w:val="008B1A93"/>
    <w:rsid w:val="008B3D5F"/>
    <w:rsid w:val="008C3CC8"/>
    <w:rsid w:val="008C7817"/>
    <w:rsid w:val="008D1D8F"/>
    <w:rsid w:val="008D5E5C"/>
    <w:rsid w:val="008D675A"/>
    <w:rsid w:val="008D7B33"/>
    <w:rsid w:val="008E436F"/>
    <w:rsid w:val="008E6353"/>
    <w:rsid w:val="008F0EC8"/>
    <w:rsid w:val="008F5768"/>
    <w:rsid w:val="008F79C3"/>
    <w:rsid w:val="0090675A"/>
    <w:rsid w:val="00907C59"/>
    <w:rsid w:val="0091366F"/>
    <w:rsid w:val="00914155"/>
    <w:rsid w:val="00920203"/>
    <w:rsid w:val="00920227"/>
    <w:rsid w:val="00920AB8"/>
    <w:rsid w:val="00923183"/>
    <w:rsid w:val="00931444"/>
    <w:rsid w:val="00931A6E"/>
    <w:rsid w:val="009331A6"/>
    <w:rsid w:val="00935369"/>
    <w:rsid w:val="00941677"/>
    <w:rsid w:val="00943AD0"/>
    <w:rsid w:val="00947899"/>
    <w:rsid w:val="00947DC2"/>
    <w:rsid w:val="009509B5"/>
    <w:rsid w:val="00953072"/>
    <w:rsid w:val="009547DE"/>
    <w:rsid w:val="009556B3"/>
    <w:rsid w:val="0096087E"/>
    <w:rsid w:val="00961905"/>
    <w:rsid w:val="00963A94"/>
    <w:rsid w:val="00965A29"/>
    <w:rsid w:val="009673E4"/>
    <w:rsid w:val="00974580"/>
    <w:rsid w:val="00974638"/>
    <w:rsid w:val="0097655B"/>
    <w:rsid w:val="00976B6E"/>
    <w:rsid w:val="00980E4B"/>
    <w:rsid w:val="009829A7"/>
    <w:rsid w:val="009872FF"/>
    <w:rsid w:val="00993DA5"/>
    <w:rsid w:val="00993E13"/>
    <w:rsid w:val="00994C35"/>
    <w:rsid w:val="009972CA"/>
    <w:rsid w:val="00997786"/>
    <w:rsid w:val="009A0190"/>
    <w:rsid w:val="009A1A61"/>
    <w:rsid w:val="009B036D"/>
    <w:rsid w:val="009B0AEC"/>
    <w:rsid w:val="009B0D4A"/>
    <w:rsid w:val="009C0C73"/>
    <w:rsid w:val="009C0D30"/>
    <w:rsid w:val="009C1CF6"/>
    <w:rsid w:val="009C2B11"/>
    <w:rsid w:val="009C505E"/>
    <w:rsid w:val="009D28C2"/>
    <w:rsid w:val="009D3EAF"/>
    <w:rsid w:val="009E05A9"/>
    <w:rsid w:val="009E4462"/>
    <w:rsid w:val="009F3482"/>
    <w:rsid w:val="009F67E5"/>
    <w:rsid w:val="00A0012F"/>
    <w:rsid w:val="00A00B34"/>
    <w:rsid w:val="00A02818"/>
    <w:rsid w:val="00A03842"/>
    <w:rsid w:val="00A05487"/>
    <w:rsid w:val="00A10929"/>
    <w:rsid w:val="00A16861"/>
    <w:rsid w:val="00A208C1"/>
    <w:rsid w:val="00A243CD"/>
    <w:rsid w:val="00A25CB6"/>
    <w:rsid w:val="00A30F0A"/>
    <w:rsid w:val="00A410B0"/>
    <w:rsid w:val="00A4244A"/>
    <w:rsid w:val="00A42620"/>
    <w:rsid w:val="00A43788"/>
    <w:rsid w:val="00A51AA4"/>
    <w:rsid w:val="00A60608"/>
    <w:rsid w:val="00A6561B"/>
    <w:rsid w:val="00A74290"/>
    <w:rsid w:val="00A751FE"/>
    <w:rsid w:val="00A81D1F"/>
    <w:rsid w:val="00A85AB2"/>
    <w:rsid w:val="00A8653E"/>
    <w:rsid w:val="00AA099D"/>
    <w:rsid w:val="00AB0EE9"/>
    <w:rsid w:val="00AB2B1C"/>
    <w:rsid w:val="00AB4E3A"/>
    <w:rsid w:val="00AC082B"/>
    <w:rsid w:val="00AD1B47"/>
    <w:rsid w:val="00AD3FE2"/>
    <w:rsid w:val="00AD4E51"/>
    <w:rsid w:val="00AE0D12"/>
    <w:rsid w:val="00AE1CC4"/>
    <w:rsid w:val="00AE5D02"/>
    <w:rsid w:val="00AE7D5A"/>
    <w:rsid w:val="00AF0848"/>
    <w:rsid w:val="00AF5E45"/>
    <w:rsid w:val="00AF6D95"/>
    <w:rsid w:val="00B06553"/>
    <w:rsid w:val="00B10273"/>
    <w:rsid w:val="00B121C8"/>
    <w:rsid w:val="00B148FC"/>
    <w:rsid w:val="00B20323"/>
    <w:rsid w:val="00B214D1"/>
    <w:rsid w:val="00B226AF"/>
    <w:rsid w:val="00B23DDE"/>
    <w:rsid w:val="00B305EF"/>
    <w:rsid w:val="00B34D1E"/>
    <w:rsid w:val="00B367BC"/>
    <w:rsid w:val="00B42806"/>
    <w:rsid w:val="00B42844"/>
    <w:rsid w:val="00B50D53"/>
    <w:rsid w:val="00B52940"/>
    <w:rsid w:val="00B573CA"/>
    <w:rsid w:val="00B719A0"/>
    <w:rsid w:val="00B71C22"/>
    <w:rsid w:val="00B73113"/>
    <w:rsid w:val="00B7318C"/>
    <w:rsid w:val="00B740EA"/>
    <w:rsid w:val="00B74A3F"/>
    <w:rsid w:val="00B75CBE"/>
    <w:rsid w:val="00B764AA"/>
    <w:rsid w:val="00B76EAF"/>
    <w:rsid w:val="00B77C1A"/>
    <w:rsid w:val="00B8051E"/>
    <w:rsid w:val="00B82D4B"/>
    <w:rsid w:val="00B974C2"/>
    <w:rsid w:val="00B9767C"/>
    <w:rsid w:val="00BA0DDA"/>
    <w:rsid w:val="00BA51D0"/>
    <w:rsid w:val="00BB461E"/>
    <w:rsid w:val="00BC2818"/>
    <w:rsid w:val="00BD1425"/>
    <w:rsid w:val="00BD3780"/>
    <w:rsid w:val="00BD51C2"/>
    <w:rsid w:val="00BE07D8"/>
    <w:rsid w:val="00BE3C54"/>
    <w:rsid w:val="00BF521F"/>
    <w:rsid w:val="00C01031"/>
    <w:rsid w:val="00C024E0"/>
    <w:rsid w:val="00C05BF0"/>
    <w:rsid w:val="00C0678B"/>
    <w:rsid w:val="00C07AEF"/>
    <w:rsid w:val="00C16391"/>
    <w:rsid w:val="00C213B4"/>
    <w:rsid w:val="00C22B9B"/>
    <w:rsid w:val="00C2382E"/>
    <w:rsid w:val="00C27042"/>
    <w:rsid w:val="00C2784D"/>
    <w:rsid w:val="00C30581"/>
    <w:rsid w:val="00C30830"/>
    <w:rsid w:val="00C3227B"/>
    <w:rsid w:val="00C32DDC"/>
    <w:rsid w:val="00C340AB"/>
    <w:rsid w:val="00C357AF"/>
    <w:rsid w:val="00C4024A"/>
    <w:rsid w:val="00C421E8"/>
    <w:rsid w:val="00C47170"/>
    <w:rsid w:val="00C50110"/>
    <w:rsid w:val="00C51151"/>
    <w:rsid w:val="00C53290"/>
    <w:rsid w:val="00C70E48"/>
    <w:rsid w:val="00C74767"/>
    <w:rsid w:val="00C815BD"/>
    <w:rsid w:val="00C87A6E"/>
    <w:rsid w:val="00C969A1"/>
    <w:rsid w:val="00CA0D06"/>
    <w:rsid w:val="00CA4A5C"/>
    <w:rsid w:val="00CA6888"/>
    <w:rsid w:val="00CC1786"/>
    <w:rsid w:val="00CC1AEA"/>
    <w:rsid w:val="00CD120A"/>
    <w:rsid w:val="00CD120F"/>
    <w:rsid w:val="00CD1A48"/>
    <w:rsid w:val="00CD5071"/>
    <w:rsid w:val="00CD5A28"/>
    <w:rsid w:val="00CD6768"/>
    <w:rsid w:val="00CD7350"/>
    <w:rsid w:val="00CE1A88"/>
    <w:rsid w:val="00CE4DC6"/>
    <w:rsid w:val="00CE6AA6"/>
    <w:rsid w:val="00CF1F14"/>
    <w:rsid w:val="00CF2CEF"/>
    <w:rsid w:val="00D015B7"/>
    <w:rsid w:val="00D07CD5"/>
    <w:rsid w:val="00D10F83"/>
    <w:rsid w:val="00D16A6A"/>
    <w:rsid w:val="00D16F47"/>
    <w:rsid w:val="00D207C5"/>
    <w:rsid w:val="00D27085"/>
    <w:rsid w:val="00D313C3"/>
    <w:rsid w:val="00D3165E"/>
    <w:rsid w:val="00D36140"/>
    <w:rsid w:val="00D36480"/>
    <w:rsid w:val="00D3725F"/>
    <w:rsid w:val="00D40259"/>
    <w:rsid w:val="00D43FA2"/>
    <w:rsid w:val="00D4428F"/>
    <w:rsid w:val="00D5367B"/>
    <w:rsid w:val="00D54279"/>
    <w:rsid w:val="00D55D72"/>
    <w:rsid w:val="00D57729"/>
    <w:rsid w:val="00D6085F"/>
    <w:rsid w:val="00D61CE5"/>
    <w:rsid w:val="00D6498B"/>
    <w:rsid w:val="00D65D7F"/>
    <w:rsid w:val="00D674B7"/>
    <w:rsid w:val="00D67F44"/>
    <w:rsid w:val="00D71F4F"/>
    <w:rsid w:val="00D71F93"/>
    <w:rsid w:val="00D8100B"/>
    <w:rsid w:val="00D92B7D"/>
    <w:rsid w:val="00DA2C3C"/>
    <w:rsid w:val="00DA739B"/>
    <w:rsid w:val="00DB210F"/>
    <w:rsid w:val="00DB21F1"/>
    <w:rsid w:val="00DB46C9"/>
    <w:rsid w:val="00DB49B1"/>
    <w:rsid w:val="00DB4E21"/>
    <w:rsid w:val="00DB656B"/>
    <w:rsid w:val="00DC6664"/>
    <w:rsid w:val="00DD7A30"/>
    <w:rsid w:val="00DD7C81"/>
    <w:rsid w:val="00DE3F67"/>
    <w:rsid w:val="00DE657C"/>
    <w:rsid w:val="00DF2AD6"/>
    <w:rsid w:val="00DF6F8A"/>
    <w:rsid w:val="00DF7114"/>
    <w:rsid w:val="00E03B93"/>
    <w:rsid w:val="00E0735E"/>
    <w:rsid w:val="00E14992"/>
    <w:rsid w:val="00E15D7F"/>
    <w:rsid w:val="00E23354"/>
    <w:rsid w:val="00E27163"/>
    <w:rsid w:val="00E34F7E"/>
    <w:rsid w:val="00E353B9"/>
    <w:rsid w:val="00E358A3"/>
    <w:rsid w:val="00E42167"/>
    <w:rsid w:val="00E44FA9"/>
    <w:rsid w:val="00E50623"/>
    <w:rsid w:val="00E54457"/>
    <w:rsid w:val="00E61407"/>
    <w:rsid w:val="00E64426"/>
    <w:rsid w:val="00E70C3E"/>
    <w:rsid w:val="00E71368"/>
    <w:rsid w:val="00E76D86"/>
    <w:rsid w:val="00E81C01"/>
    <w:rsid w:val="00E83E46"/>
    <w:rsid w:val="00E8537F"/>
    <w:rsid w:val="00E8649A"/>
    <w:rsid w:val="00EB7397"/>
    <w:rsid w:val="00EC12EF"/>
    <w:rsid w:val="00EC4561"/>
    <w:rsid w:val="00EC7A83"/>
    <w:rsid w:val="00ED2539"/>
    <w:rsid w:val="00ED2795"/>
    <w:rsid w:val="00ED6411"/>
    <w:rsid w:val="00EE051D"/>
    <w:rsid w:val="00EE15AA"/>
    <w:rsid w:val="00EF34C3"/>
    <w:rsid w:val="00F03929"/>
    <w:rsid w:val="00F0745D"/>
    <w:rsid w:val="00F1011B"/>
    <w:rsid w:val="00F1586B"/>
    <w:rsid w:val="00F25DE4"/>
    <w:rsid w:val="00F25EC4"/>
    <w:rsid w:val="00F356C0"/>
    <w:rsid w:val="00F4161C"/>
    <w:rsid w:val="00F57340"/>
    <w:rsid w:val="00F61B92"/>
    <w:rsid w:val="00F621F8"/>
    <w:rsid w:val="00F63EEB"/>
    <w:rsid w:val="00F651E0"/>
    <w:rsid w:val="00F662B3"/>
    <w:rsid w:val="00F67454"/>
    <w:rsid w:val="00F6798E"/>
    <w:rsid w:val="00F716A1"/>
    <w:rsid w:val="00F74C2F"/>
    <w:rsid w:val="00F82A27"/>
    <w:rsid w:val="00F8353E"/>
    <w:rsid w:val="00F87ACA"/>
    <w:rsid w:val="00F974F6"/>
    <w:rsid w:val="00FA28B8"/>
    <w:rsid w:val="00FA7757"/>
    <w:rsid w:val="00FB44D2"/>
    <w:rsid w:val="00FB5DB3"/>
    <w:rsid w:val="00FC7CF3"/>
    <w:rsid w:val="00FD08F8"/>
    <w:rsid w:val="00FD14B9"/>
    <w:rsid w:val="00FD16E4"/>
    <w:rsid w:val="00FD200D"/>
    <w:rsid w:val="00FD4536"/>
    <w:rsid w:val="00FD6A9F"/>
    <w:rsid w:val="00FE154F"/>
    <w:rsid w:val="00FE2AF2"/>
    <w:rsid w:val="00FF63B9"/>
    <w:rsid w:val="00FF6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03"/>
    <w:pPr>
      <w:spacing w:after="200" w:line="276" w:lineRule="auto"/>
    </w:pPr>
    <w:rPr>
      <w:sz w:val="22"/>
      <w:szCs w:val="22"/>
      <w:lang w:eastAsia="en-US"/>
    </w:rPr>
  </w:style>
  <w:style w:type="paragraph" w:styleId="Heading1">
    <w:name w:val="heading 1"/>
    <w:basedOn w:val="Normal"/>
    <w:link w:val="Heading1Char"/>
    <w:uiPriority w:val="9"/>
    <w:qFormat/>
    <w:rsid w:val="002B3F9D"/>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95F"/>
    <w:pPr>
      <w:ind w:left="720"/>
      <w:contextualSpacing/>
    </w:pPr>
  </w:style>
  <w:style w:type="table" w:styleId="TableGrid">
    <w:name w:val="Table Grid"/>
    <w:basedOn w:val="TableNormal"/>
    <w:uiPriority w:val="59"/>
    <w:rsid w:val="00EC4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75276"/>
  </w:style>
  <w:style w:type="character" w:customStyle="1" w:styleId="element-citation">
    <w:name w:val="element-citation"/>
    <w:basedOn w:val="DefaultParagraphFont"/>
    <w:rsid w:val="00875276"/>
  </w:style>
  <w:style w:type="character" w:customStyle="1" w:styleId="ref-journal">
    <w:name w:val="ref-journal"/>
    <w:basedOn w:val="DefaultParagraphFont"/>
    <w:rsid w:val="00875276"/>
  </w:style>
  <w:style w:type="character" w:customStyle="1" w:styleId="ref-vol">
    <w:name w:val="ref-vol"/>
    <w:basedOn w:val="DefaultParagraphFont"/>
    <w:rsid w:val="00875276"/>
  </w:style>
  <w:style w:type="character" w:customStyle="1" w:styleId="Heading1Char">
    <w:name w:val="Heading 1 Char"/>
    <w:link w:val="Heading1"/>
    <w:uiPriority w:val="9"/>
    <w:rsid w:val="002B3F9D"/>
    <w:rPr>
      <w:rFonts w:ascii="Times New Roman" w:eastAsia="Times New Roman" w:hAnsi="Times New Roman" w:cs="Times New Roman"/>
      <w:b/>
      <w:bCs/>
      <w:kern w:val="36"/>
      <w:sz w:val="48"/>
      <w:szCs w:val="48"/>
    </w:rPr>
  </w:style>
  <w:style w:type="character" w:styleId="HTMLCite">
    <w:name w:val="HTML Cite"/>
    <w:uiPriority w:val="99"/>
    <w:semiHidden/>
    <w:unhideWhenUsed/>
    <w:rsid w:val="0002339E"/>
    <w:rPr>
      <w:i/>
      <w:iCs/>
    </w:rPr>
  </w:style>
  <w:style w:type="character" w:customStyle="1" w:styleId="cit-pub-date">
    <w:name w:val="cit-pub-date"/>
    <w:basedOn w:val="DefaultParagraphFont"/>
    <w:rsid w:val="0002339E"/>
  </w:style>
  <w:style w:type="character" w:customStyle="1" w:styleId="cit-source">
    <w:name w:val="cit-source"/>
    <w:basedOn w:val="DefaultParagraphFont"/>
    <w:rsid w:val="0002339E"/>
  </w:style>
  <w:style w:type="character" w:customStyle="1" w:styleId="cit-vol">
    <w:name w:val="cit-vol"/>
    <w:basedOn w:val="DefaultParagraphFont"/>
    <w:rsid w:val="0002339E"/>
  </w:style>
  <w:style w:type="character" w:customStyle="1" w:styleId="cit-fpage">
    <w:name w:val="cit-fpage"/>
    <w:basedOn w:val="DefaultParagraphFont"/>
    <w:rsid w:val="0002339E"/>
  </w:style>
  <w:style w:type="character" w:styleId="Emphasis">
    <w:name w:val="Emphasis"/>
    <w:uiPriority w:val="20"/>
    <w:qFormat/>
    <w:rsid w:val="002E305E"/>
    <w:rPr>
      <w:i/>
      <w:iCs/>
    </w:rPr>
  </w:style>
  <w:style w:type="character" w:customStyle="1" w:styleId="author">
    <w:name w:val="author"/>
    <w:basedOn w:val="DefaultParagraphFont"/>
    <w:rsid w:val="00F6798E"/>
  </w:style>
  <w:style w:type="character" w:customStyle="1" w:styleId="pubyear">
    <w:name w:val="pubyear"/>
    <w:basedOn w:val="DefaultParagraphFont"/>
    <w:rsid w:val="00F6798E"/>
  </w:style>
  <w:style w:type="character" w:customStyle="1" w:styleId="articletitle">
    <w:name w:val="articletitle"/>
    <w:basedOn w:val="DefaultParagraphFont"/>
    <w:rsid w:val="00F6798E"/>
  </w:style>
  <w:style w:type="character" w:customStyle="1" w:styleId="journaltitle">
    <w:name w:val="journaltitle"/>
    <w:basedOn w:val="DefaultParagraphFont"/>
    <w:rsid w:val="00F6798E"/>
  </w:style>
  <w:style w:type="character" w:customStyle="1" w:styleId="vol">
    <w:name w:val="vol"/>
    <w:basedOn w:val="DefaultParagraphFont"/>
    <w:rsid w:val="00F6798E"/>
  </w:style>
  <w:style w:type="character" w:customStyle="1" w:styleId="pagefirst">
    <w:name w:val="pagefirst"/>
    <w:basedOn w:val="DefaultParagraphFont"/>
    <w:rsid w:val="00F6798E"/>
  </w:style>
  <w:style w:type="character" w:customStyle="1" w:styleId="pagelast">
    <w:name w:val="pagelast"/>
    <w:basedOn w:val="DefaultParagraphFont"/>
    <w:rsid w:val="00F6798E"/>
  </w:style>
  <w:style w:type="character" w:styleId="Strong">
    <w:name w:val="Strong"/>
    <w:uiPriority w:val="22"/>
    <w:qFormat/>
    <w:rsid w:val="006D1D5A"/>
    <w:rPr>
      <w:b/>
      <w:bCs/>
    </w:rPr>
  </w:style>
  <w:style w:type="character" w:customStyle="1" w:styleId="cit-auth">
    <w:name w:val="cit-auth"/>
    <w:basedOn w:val="DefaultParagraphFont"/>
    <w:rsid w:val="002F1A26"/>
  </w:style>
  <w:style w:type="character" w:customStyle="1" w:styleId="cit-name-surname">
    <w:name w:val="cit-name-surname"/>
    <w:basedOn w:val="DefaultParagraphFont"/>
    <w:rsid w:val="002F1A26"/>
  </w:style>
  <w:style w:type="character" w:customStyle="1" w:styleId="cit-name-given-names">
    <w:name w:val="cit-name-given-names"/>
    <w:basedOn w:val="DefaultParagraphFont"/>
    <w:rsid w:val="002F1A26"/>
  </w:style>
  <w:style w:type="character" w:customStyle="1" w:styleId="cit-etal">
    <w:name w:val="cit-etal"/>
    <w:basedOn w:val="DefaultParagraphFont"/>
    <w:rsid w:val="002F1A26"/>
  </w:style>
  <w:style w:type="character" w:customStyle="1" w:styleId="cit-article-title">
    <w:name w:val="cit-article-title"/>
    <w:basedOn w:val="DefaultParagraphFont"/>
    <w:rsid w:val="002F1A26"/>
  </w:style>
  <w:style w:type="character" w:customStyle="1" w:styleId="cit-lpage">
    <w:name w:val="cit-lpage"/>
    <w:basedOn w:val="DefaultParagraphFont"/>
    <w:rsid w:val="002F1A26"/>
  </w:style>
  <w:style w:type="table" w:customStyle="1" w:styleId="1">
    <w:name w:val="浅色底纹1"/>
    <w:basedOn w:val="TableNormal"/>
    <w:uiPriority w:val="60"/>
    <w:rsid w:val="00EF34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E61407"/>
    <w:rPr>
      <w:color w:val="0000FF"/>
      <w:u w:val="single"/>
    </w:rPr>
  </w:style>
  <w:style w:type="character" w:styleId="LineNumber">
    <w:name w:val="line number"/>
    <w:uiPriority w:val="99"/>
    <w:semiHidden/>
    <w:unhideWhenUsed/>
    <w:rsid w:val="002521D2"/>
  </w:style>
  <w:style w:type="paragraph" w:styleId="Header">
    <w:name w:val="header"/>
    <w:basedOn w:val="Normal"/>
    <w:link w:val="HeaderChar"/>
    <w:uiPriority w:val="99"/>
    <w:unhideWhenUsed/>
    <w:rsid w:val="002521D2"/>
    <w:pPr>
      <w:tabs>
        <w:tab w:val="center" w:pos="4680"/>
        <w:tab w:val="right" w:pos="9360"/>
      </w:tabs>
    </w:pPr>
  </w:style>
  <w:style w:type="character" w:customStyle="1" w:styleId="HeaderChar">
    <w:name w:val="Header Char"/>
    <w:link w:val="Header"/>
    <w:uiPriority w:val="99"/>
    <w:rsid w:val="002521D2"/>
    <w:rPr>
      <w:sz w:val="22"/>
      <w:szCs w:val="22"/>
    </w:rPr>
  </w:style>
  <w:style w:type="paragraph" w:styleId="Footer">
    <w:name w:val="footer"/>
    <w:basedOn w:val="Normal"/>
    <w:link w:val="FooterChar"/>
    <w:uiPriority w:val="99"/>
    <w:unhideWhenUsed/>
    <w:rsid w:val="002521D2"/>
    <w:pPr>
      <w:tabs>
        <w:tab w:val="center" w:pos="4680"/>
        <w:tab w:val="right" w:pos="9360"/>
      </w:tabs>
    </w:pPr>
  </w:style>
  <w:style w:type="character" w:customStyle="1" w:styleId="FooterChar">
    <w:name w:val="Footer Char"/>
    <w:link w:val="Footer"/>
    <w:uiPriority w:val="99"/>
    <w:rsid w:val="002521D2"/>
    <w:rPr>
      <w:sz w:val="22"/>
      <w:szCs w:val="22"/>
    </w:rPr>
  </w:style>
  <w:style w:type="paragraph" w:styleId="BalloonText">
    <w:name w:val="Balloon Text"/>
    <w:basedOn w:val="Normal"/>
    <w:link w:val="BalloonTextChar"/>
    <w:uiPriority w:val="99"/>
    <w:semiHidden/>
    <w:unhideWhenUsed/>
    <w:rsid w:val="00214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7C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7192437">
      <w:bodyDiv w:val="1"/>
      <w:marLeft w:val="0"/>
      <w:marRight w:val="0"/>
      <w:marTop w:val="0"/>
      <w:marBottom w:val="0"/>
      <w:divBdr>
        <w:top w:val="none" w:sz="0" w:space="0" w:color="auto"/>
        <w:left w:val="none" w:sz="0" w:space="0" w:color="auto"/>
        <w:bottom w:val="none" w:sz="0" w:space="0" w:color="auto"/>
        <w:right w:val="none" w:sz="0" w:space="0" w:color="auto"/>
      </w:divBdr>
      <w:divsChild>
        <w:div w:id="325786769">
          <w:marLeft w:val="0"/>
          <w:marRight w:val="0"/>
          <w:marTop w:val="0"/>
          <w:marBottom w:val="0"/>
          <w:divBdr>
            <w:top w:val="none" w:sz="0" w:space="0" w:color="auto"/>
            <w:left w:val="none" w:sz="0" w:space="0" w:color="auto"/>
            <w:bottom w:val="none" w:sz="0" w:space="0" w:color="auto"/>
            <w:right w:val="none" w:sz="0" w:space="0" w:color="auto"/>
          </w:divBdr>
        </w:div>
        <w:div w:id="343748755">
          <w:marLeft w:val="0"/>
          <w:marRight w:val="0"/>
          <w:marTop w:val="0"/>
          <w:marBottom w:val="0"/>
          <w:divBdr>
            <w:top w:val="none" w:sz="0" w:space="0" w:color="auto"/>
            <w:left w:val="none" w:sz="0" w:space="0" w:color="auto"/>
            <w:bottom w:val="none" w:sz="0" w:space="0" w:color="auto"/>
            <w:right w:val="none" w:sz="0" w:space="0" w:color="auto"/>
          </w:divBdr>
        </w:div>
        <w:div w:id="2094810561">
          <w:marLeft w:val="0"/>
          <w:marRight w:val="0"/>
          <w:marTop w:val="0"/>
          <w:marBottom w:val="0"/>
          <w:divBdr>
            <w:top w:val="none" w:sz="0" w:space="0" w:color="auto"/>
            <w:left w:val="none" w:sz="0" w:space="0" w:color="auto"/>
            <w:bottom w:val="none" w:sz="0" w:space="0" w:color="auto"/>
            <w:right w:val="none" w:sz="0" w:space="0" w:color="auto"/>
          </w:divBdr>
        </w:div>
      </w:divsChild>
    </w:div>
    <w:div w:id="991442595">
      <w:bodyDiv w:val="1"/>
      <w:marLeft w:val="0"/>
      <w:marRight w:val="0"/>
      <w:marTop w:val="0"/>
      <w:marBottom w:val="0"/>
      <w:divBdr>
        <w:top w:val="none" w:sz="0" w:space="0" w:color="auto"/>
        <w:left w:val="none" w:sz="0" w:space="0" w:color="auto"/>
        <w:bottom w:val="none" w:sz="0" w:space="0" w:color="auto"/>
        <w:right w:val="none" w:sz="0" w:space="0" w:color="auto"/>
      </w:divBdr>
    </w:div>
    <w:div w:id="1029720893">
      <w:bodyDiv w:val="1"/>
      <w:marLeft w:val="0"/>
      <w:marRight w:val="0"/>
      <w:marTop w:val="0"/>
      <w:marBottom w:val="0"/>
      <w:divBdr>
        <w:top w:val="none" w:sz="0" w:space="0" w:color="auto"/>
        <w:left w:val="none" w:sz="0" w:space="0" w:color="auto"/>
        <w:bottom w:val="none" w:sz="0" w:space="0" w:color="auto"/>
        <w:right w:val="none" w:sz="0" w:space="0" w:color="auto"/>
      </w:divBdr>
      <w:divsChild>
        <w:div w:id="609969044">
          <w:marLeft w:val="0"/>
          <w:marRight w:val="0"/>
          <w:marTop w:val="0"/>
          <w:marBottom w:val="0"/>
          <w:divBdr>
            <w:top w:val="none" w:sz="0" w:space="0" w:color="auto"/>
            <w:left w:val="none" w:sz="0" w:space="0" w:color="auto"/>
            <w:bottom w:val="none" w:sz="0" w:space="0" w:color="auto"/>
            <w:right w:val="none" w:sz="0" w:space="0" w:color="auto"/>
          </w:divBdr>
          <w:divsChild>
            <w:div w:id="3558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30572">
      <w:bodyDiv w:val="1"/>
      <w:marLeft w:val="0"/>
      <w:marRight w:val="0"/>
      <w:marTop w:val="0"/>
      <w:marBottom w:val="0"/>
      <w:divBdr>
        <w:top w:val="none" w:sz="0" w:space="0" w:color="auto"/>
        <w:left w:val="none" w:sz="0" w:space="0" w:color="auto"/>
        <w:bottom w:val="none" w:sz="0" w:space="0" w:color="auto"/>
        <w:right w:val="none" w:sz="0" w:space="0" w:color="auto"/>
      </w:divBdr>
    </w:div>
    <w:div w:id="1876041957">
      <w:bodyDiv w:val="1"/>
      <w:marLeft w:val="0"/>
      <w:marRight w:val="0"/>
      <w:marTop w:val="0"/>
      <w:marBottom w:val="0"/>
      <w:divBdr>
        <w:top w:val="none" w:sz="0" w:space="0" w:color="auto"/>
        <w:left w:val="none" w:sz="0" w:space="0" w:color="auto"/>
        <w:bottom w:val="none" w:sz="0" w:space="0" w:color="auto"/>
        <w:right w:val="none" w:sz="0" w:space="0" w:color="auto"/>
      </w:divBdr>
    </w:div>
    <w:div w:id="19894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n_ibge@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khan_ibge@yahoo.com" TargetMode="External"/><Relationship Id="rId10" Type="http://schemas.openxmlformats.org/officeDocument/2006/relationships/hyperlink" Target="http://www.dx.doi.org/10.7537/marsnys09041607"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education\studies\Waheed%20Submitted%20Manusripts\African%20health%20sciences\Doc\TB%20Manuscript_African%20Health%20Sciences%20With%20Title%20Pag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3BE80-2205-4D24-A41B-7DA36F8F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 Manuscript_African Health Sciences With Title Page.dot</Template>
  <TotalTime>7</TotalTime>
  <Pages>6</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21916</CharactersWithSpaces>
  <SharedDoc>false</SharedDoc>
  <HLinks>
    <vt:vector size="12" baseType="variant">
      <vt:variant>
        <vt:i4>4194381</vt:i4>
      </vt:variant>
      <vt:variant>
        <vt:i4>3</vt:i4>
      </vt:variant>
      <vt:variant>
        <vt:i4>0</vt:i4>
      </vt:variant>
      <vt:variant>
        <vt:i4>5</vt:i4>
      </vt:variant>
      <vt:variant>
        <vt:lpwstr>mailto:khan_ibge@yahoo.com</vt:lpwstr>
      </vt:variant>
      <vt:variant>
        <vt:lpwstr/>
      </vt:variant>
      <vt:variant>
        <vt:i4>4194381</vt:i4>
      </vt:variant>
      <vt:variant>
        <vt:i4>0</vt:i4>
      </vt:variant>
      <vt:variant>
        <vt:i4>0</vt:i4>
      </vt:variant>
      <vt:variant>
        <vt:i4>5</vt:i4>
      </vt:variant>
      <vt:variant>
        <vt:lpwstr>mailto:khan_ibge@yahoo.com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weeds</dc:creator>
  <cp:lastModifiedBy>Administrator</cp:lastModifiedBy>
  <cp:revision>4</cp:revision>
  <cp:lastPrinted>2016-04-19T02:55:00Z</cp:lastPrinted>
  <dcterms:created xsi:type="dcterms:W3CDTF">2016-04-18T08:38:00Z</dcterms:created>
  <dcterms:modified xsi:type="dcterms:W3CDTF">2016-04-19T02:55:00Z</dcterms:modified>
</cp:coreProperties>
</file>