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74E" w:rsidRPr="00897BC9" w:rsidRDefault="001775ED" w:rsidP="001775ED">
      <w:pPr>
        <w:snapToGrid w:val="0"/>
        <w:jc w:val="center"/>
        <w:rPr>
          <w:rFonts w:eastAsia="Times New Roman"/>
          <w:b/>
          <w:bCs/>
          <w:color w:val="000000"/>
          <w:sz w:val="20"/>
          <w:szCs w:val="20"/>
        </w:rPr>
      </w:pPr>
      <w:r w:rsidRPr="00897BC9">
        <w:rPr>
          <w:rFonts w:eastAsia="Times New Roman"/>
          <w:b/>
          <w:bCs/>
          <w:color w:val="000000"/>
          <w:sz w:val="20"/>
          <w:szCs w:val="20"/>
        </w:rPr>
        <w:t xml:space="preserve">The </w:t>
      </w:r>
      <w:proofErr w:type="spellStart"/>
      <w:r w:rsidRPr="00897BC9">
        <w:rPr>
          <w:rFonts w:eastAsia="Times New Roman"/>
          <w:b/>
          <w:bCs/>
          <w:color w:val="000000"/>
          <w:sz w:val="20"/>
          <w:szCs w:val="20"/>
        </w:rPr>
        <w:t>Ichthyiofauna</w:t>
      </w:r>
      <w:proofErr w:type="spellEnd"/>
      <w:r w:rsidRPr="00897BC9">
        <w:rPr>
          <w:rFonts w:eastAsia="Times New Roman"/>
          <w:b/>
          <w:bCs/>
          <w:color w:val="000000"/>
          <w:sz w:val="20"/>
          <w:szCs w:val="20"/>
        </w:rPr>
        <w:t xml:space="preserve"> And </w:t>
      </w:r>
      <w:proofErr w:type="spellStart"/>
      <w:r w:rsidRPr="00897BC9">
        <w:rPr>
          <w:rFonts w:eastAsia="Times New Roman"/>
          <w:b/>
          <w:bCs/>
          <w:color w:val="000000"/>
          <w:sz w:val="20"/>
          <w:szCs w:val="20"/>
        </w:rPr>
        <w:t>Physico</w:t>
      </w:r>
      <w:proofErr w:type="spellEnd"/>
      <w:r w:rsidRPr="00897BC9">
        <w:rPr>
          <w:rFonts w:eastAsia="Times New Roman"/>
          <w:b/>
          <w:bCs/>
          <w:color w:val="000000"/>
          <w:sz w:val="20"/>
          <w:szCs w:val="20"/>
        </w:rPr>
        <w:t xml:space="preserve">-Chemical Properties Of </w:t>
      </w:r>
      <w:proofErr w:type="spellStart"/>
      <w:r w:rsidRPr="00897BC9">
        <w:rPr>
          <w:rFonts w:eastAsia="Times New Roman"/>
          <w:b/>
          <w:bCs/>
          <w:color w:val="000000"/>
          <w:sz w:val="20"/>
          <w:szCs w:val="20"/>
        </w:rPr>
        <w:t>Kugbo</w:t>
      </w:r>
      <w:proofErr w:type="spellEnd"/>
      <w:r w:rsidRPr="00897BC9">
        <w:rPr>
          <w:rFonts w:eastAsia="Times New Roman"/>
          <w:b/>
          <w:bCs/>
          <w:color w:val="000000"/>
          <w:sz w:val="20"/>
          <w:szCs w:val="20"/>
        </w:rPr>
        <w:t xml:space="preserve"> Creek In The Niger Delta, Nigeria</w:t>
      </w:r>
    </w:p>
    <w:p w:rsidR="003A174E" w:rsidRPr="00897BC9" w:rsidRDefault="003A174E" w:rsidP="001775ED">
      <w:pPr>
        <w:snapToGrid w:val="0"/>
        <w:jc w:val="center"/>
        <w:rPr>
          <w:rFonts w:eastAsia="Times New Roman"/>
          <w:bCs/>
          <w:color w:val="000000"/>
          <w:sz w:val="20"/>
          <w:szCs w:val="20"/>
        </w:rPr>
      </w:pPr>
    </w:p>
    <w:p w:rsidR="003A174E" w:rsidRPr="00897BC9" w:rsidRDefault="003A174E" w:rsidP="001775ED">
      <w:pPr>
        <w:snapToGrid w:val="0"/>
        <w:jc w:val="center"/>
        <w:rPr>
          <w:rFonts w:eastAsiaTheme="minorEastAsia"/>
          <w:bCs/>
          <w:color w:val="000000"/>
          <w:sz w:val="20"/>
          <w:szCs w:val="20"/>
          <w:lang w:eastAsia="zh-CN"/>
        </w:rPr>
      </w:pPr>
      <w:r w:rsidRPr="00897BC9">
        <w:rPr>
          <w:rFonts w:eastAsia="Times New Roman"/>
          <w:bCs/>
          <w:color w:val="000000"/>
          <w:sz w:val="20"/>
          <w:szCs w:val="20"/>
        </w:rPr>
        <w:t>*</w:t>
      </w:r>
      <w:r w:rsidRPr="00897BC9">
        <w:rPr>
          <w:rFonts w:eastAsia="Times New Roman"/>
          <w:bCs/>
          <w:color w:val="000000"/>
          <w:sz w:val="20"/>
          <w:szCs w:val="20"/>
          <w:vertAlign w:val="superscript"/>
        </w:rPr>
        <w:t>1</w:t>
      </w:r>
      <w:r w:rsidRPr="00897BC9">
        <w:rPr>
          <w:rFonts w:eastAsia="Times New Roman"/>
          <w:bCs/>
          <w:color w:val="000000"/>
          <w:sz w:val="20"/>
          <w:szCs w:val="20"/>
        </w:rPr>
        <w:t xml:space="preserve">Edoghotu, A. J., </w:t>
      </w:r>
      <w:r w:rsidRPr="00897BC9">
        <w:rPr>
          <w:rFonts w:eastAsia="Times New Roman"/>
          <w:bCs/>
          <w:color w:val="000000"/>
          <w:sz w:val="20"/>
          <w:szCs w:val="20"/>
          <w:vertAlign w:val="superscript"/>
        </w:rPr>
        <w:t>2</w:t>
      </w:r>
      <w:r w:rsidRPr="00897BC9">
        <w:rPr>
          <w:rFonts w:eastAsia="Times New Roman"/>
          <w:bCs/>
          <w:color w:val="000000"/>
          <w:sz w:val="20"/>
          <w:szCs w:val="20"/>
        </w:rPr>
        <w:t xml:space="preserve">George, U. U. and </w:t>
      </w:r>
      <w:r w:rsidRPr="00897BC9">
        <w:rPr>
          <w:rFonts w:eastAsia="Times New Roman"/>
          <w:bCs/>
          <w:color w:val="000000"/>
          <w:sz w:val="20"/>
          <w:szCs w:val="20"/>
          <w:vertAlign w:val="superscript"/>
        </w:rPr>
        <w:t>3</w:t>
      </w:r>
      <w:r w:rsidRPr="00897BC9">
        <w:rPr>
          <w:rFonts w:eastAsia="Times New Roman"/>
          <w:bCs/>
          <w:color w:val="000000"/>
          <w:sz w:val="20"/>
          <w:szCs w:val="20"/>
        </w:rPr>
        <w:t>Hart, A. I.</w:t>
      </w:r>
    </w:p>
    <w:p w:rsidR="001775ED" w:rsidRPr="00897BC9" w:rsidRDefault="001775ED" w:rsidP="001775ED">
      <w:pPr>
        <w:snapToGrid w:val="0"/>
        <w:jc w:val="center"/>
        <w:rPr>
          <w:rFonts w:eastAsiaTheme="minorEastAsia"/>
          <w:bCs/>
          <w:color w:val="000000"/>
          <w:sz w:val="20"/>
          <w:szCs w:val="20"/>
          <w:lang w:eastAsia="zh-CN"/>
        </w:rPr>
      </w:pPr>
    </w:p>
    <w:p w:rsidR="003A174E" w:rsidRPr="00897BC9" w:rsidRDefault="003A174E" w:rsidP="001775ED">
      <w:pPr>
        <w:snapToGrid w:val="0"/>
        <w:jc w:val="center"/>
        <w:rPr>
          <w:rFonts w:eastAsia="Times New Roman"/>
          <w:sz w:val="20"/>
          <w:szCs w:val="20"/>
        </w:rPr>
      </w:pPr>
      <w:r w:rsidRPr="00897BC9">
        <w:rPr>
          <w:sz w:val="20"/>
          <w:szCs w:val="20"/>
          <w:vertAlign w:val="superscript"/>
        </w:rPr>
        <w:t>1</w:t>
      </w:r>
      <w:r w:rsidRPr="00897BC9">
        <w:rPr>
          <w:sz w:val="20"/>
          <w:szCs w:val="20"/>
        </w:rPr>
        <w:t xml:space="preserve">Department of Biology. Ignatius </w:t>
      </w:r>
      <w:proofErr w:type="spellStart"/>
      <w:r w:rsidRPr="00897BC9">
        <w:rPr>
          <w:sz w:val="20"/>
          <w:szCs w:val="20"/>
        </w:rPr>
        <w:t>Ajuru</w:t>
      </w:r>
      <w:proofErr w:type="spellEnd"/>
      <w:r w:rsidRPr="00897BC9">
        <w:rPr>
          <w:sz w:val="20"/>
          <w:szCs w:val="20"/>
        </w:rPr>
        <w:t xml:space="preserve"> University of Education, </w:t>
      </w:r>
      <w:proofErr w:type="spellStart"/>
      <w:r w:rsidRPr="00897BC9">
        <w:rPr>
          <w:sz w:val="20"/>
          <w:szCs w:val="20"/>
        </w:rPr>
        <w:t>Rumuolumeni</w:t>
      </w:r>
      <w:proofErr w:type="spellEnd"/>
      <w:r w:rsidRPr="00897BC9">
        <w:rPr>
          <w:sz w:val="20"/>
          <w:szCs w:val="20"/>
        </w:rPr>
        <w:t>, Port Harcourt</w:t>
      </w:r>
    </w:p>
    <w:p w:rsidR="003A174E" w:rsidRPr="00897BC9" w:rsidRDefault="003A174E" w:rsidP="001775ED">
      <w:pPr>
        <w:snapToGrid w:val="0"/>
        <w:jc w:val="center"/>
        <w:rPr>
          <w:sz w:val="20"/>
          <w:szCs w:val="20"/>
        </w:rPr>
      </w:pPr>
      <w:r w:rsidRPr="00897BC9">
        <w:rPr>
          <w:b/>
          <w:sz w:val="20"/>
          <w:szCs w:val="20"/>
          <w:vertAlign w:val="superscript"/>
        </w:rPr>
        <w:t>2</w:t>
      </w:r>
      <w:r w:rsidRPr="00897BC9">
        <w:rPr>
          <w:sz w:val="20"/>
          <w:szCs w:val="20"/>
        </w:rPr>
        <w:t xml:space="preserve">Department of Zoology and Environmental Biology, University of </w:t>
      </w:r>
      <w:proofErr w:type="spellStart"/>
      <w:r w:rsidRPr="00897BC9">
        <w:rPr>
          <w:sz w:val="20"/>
          <w:szCs w:val="20"/>
        </w:rPr>
        <w:t>Calabar</w:t>
      </w:r>
      <w:proofErr w:type="spellEnd"/>
      <w:r w:rsidRPr="00897BC9">
        <w:rPr>
          <w:sz w:val="20"/>
          <w:szCs w:val="20"/>
        </w:rPr>
        <w:t>, Cross River  State, Nigeria.</w:t>
      </w:r>
    </w:p>
    <w:p w:rsidR="003A174E" w:rsidRPr="00897BC9" w:rsidRDefault="003A174E" w:rsidP="001775ED">
      <w:pPr>
        <w:snapToGrid w:val="0"/>
        <w:jc w:val="center"/>
        <w:rPr>
          <w:rFonts w:eastAsia="Times New Roman"/>
          <w:bCs/>
          <w:color w:val="000000"/>
          <w:sz w:val="20"/>
          <w:szCs w:val="20"/>
        </w:rPr>
      </w:pPr>
      <w:r w:rsidRPr="00897BC9">
        <w:rPr>
          <w:rFonts w:eastAsia="Times New Roman"/>
          <w:bCs/>
          <w:color w:val="000000"/>
          <w:sz w:val="20"/>
          <w:szCs w:val="20"/>
          <w:vertAlign w:val="superscript"/>
        </w:rPr>
        <w:t>3</w:t>
      </w:r>
      <w:r w:rsidRPr="00897BC9">
        <w:rPr>
          <w:rFonts w:eastAsia="Times New Roman"/>
          <w:bCs/>
          <w:color w:val="000000"/>
          <w:sz w:val="20"/>
          <w:szCs w:val="20"/>
        </w:rPr>
        <w:t>Department of Animal and Environmental Biology, University of Port Harcourt, Port Harcourt.</w:t>
      </w:r>
    </w:p>
    <w:p w:rsidR="003A174E" w:rsidRPr="00897BC9" w:rsidRDefault="003A174E" w:rsidP="001775ED">
      <w:pPr>
        <w:snapToGrid w:val="0"/>
        <w:jc w:val="center"/>
        <w:rPr>
          <w:sz w:val="20"/>
          <w:szCs w:val="20"/>
        </w:rPr>
      </w:pPr>
      <w:r w:rsidRPr="00897BC9">
        <w:rPr>
          <w:sz w:val="20"/>
          <w:szCs w:val="20"/>
        </w:rPr>
        <w:t xml:space="preserve">E-mail: </w:t>
      </w:r>
      <w:hyperlink r:id="rId7" w:history="1">
        <w:r w:rsidR="00897BC9" w:rsidRPr="00897BC9">
          <w:rPr>
            <w:rStyle w:val="Hyperlink"/>
            <w:sz w:val="20"/>
            <w:szCs w:val="20"/>
          </w:rPr>
          <w:t>azibodiedoghotu@gmail.com</w:t>
        </w:r>
      </w:hyperlink>
      <w:r w:rsidR="00897BC9" w:rsidRPr="00897BC9">
        <w:rPr>
          <w:sz w:val="20"/>
          <w:szCs w:val="20"/>
        </w:rPr>
        <w:t xml:space="preserve"> </w:t>
      </w:r>
    </w:p>
    <w:p w:rsidR="003A174E" w:rsidRPr="00897BC9" w:rsidRDefault="003A174E" w:rsidP="001775ED">
      <w:pPr>
        <w:snapToGrid w:val="0"/>
        <w:jc w:val="center"/>
        <w:rPr>
          <w:sz w:val="20"/>
          <w:szCs w:val="20"/>
        </w:rPr>
      </w:pPr>
    </w:p>
    <w:p w:rsidR="003A174E" w:rsidRPr="00897BC9" w:rsidRDefault="00471E57" w:rsidP="001775ED">
      <w:pPr>
        <w:snapToGrid w:val="0"/>
        <w:jc w:val="both"/>
        <w:rPr>
          <w:rFonts w:eastAsia="Times New Roman"/>
          <w:sz w:val="20"/>
          <w:szCs w:val="20"/>
        </w:rPr>
      </w:pPr>
      <w:r w:rsidRPr="00897BC9">
        <w:rPr>
          <w:b/>
          <w:sz w:val="20"/>
          <w:szCs w:val="20"/>
        </w:rPr>
        <w:t xml:space="preserve">Abstract: </w:t>
      </w:r>
      <w:proofErr w:type="spellStart"/>
      <w:r w:rsidR="003A174E" w:rsidRPr="00897BC9">
        <w:rPr>
          <w:rFonts w:eastAsia="Times New Roman"/>
          <w:color w:val="000000"/>
          <w:sz w:val="20"/>
          <w:szCs w:val="20"/>
        </w:rPr>
        <w:t>Ichthyiofauna</w:t>
      </w:r>
      <w:proofErr w:type="spellEnd"/>
      <w:r w:rsidR="003A174E" w:rsidRPr="00897BC9">
        <w:rPr>
          <w:rFonts w:eastAsia="Times New Roman"/>
          <w:color w:val="000000"/>
          <w:sz w:val="20"/>
          <w:szCs w:val="20"/>
        </w:rPr>
        <w:t xml:space="preserve"> of </w:t>
      </w:r>
      <w:proofErr w:type="spellStart"/>
      <w:r w:rsidR="003A174E" w:rsidRPr="00897BC9">
        <w:rPr>
          <w:rFonts w:eastAsia="Times New Roman"/>
          <w:color w:val="000000"/>
          <w:sz w:val="20"/>
          <w:szCs w:val="20"/>
        </w:rPr>
        <w:t>Kugbo</w:t>
      </w:r>
      <w:proofErr w:type="spellEnd"/>
      <w:r w:rsidR="003A174E" w:rsidRPr="00897BC9">
        <w:rPr>
          <w:rFonts w:eastAsia="Times New Roman"/>
          <w:color w:val="000000"/>
          <w:sz w:val="20"/>
          <w:szCs w:val="20"/>
        </w:rPr>
        <w:t xml:space="preserve"> Creek system was studied in nine stations of three zones (brackish, freshwater and in between) of the creek. Biweekly samples of 24 months showed a total of 87 finfish species belonging to 31 families. Zone one (Fresh water) had 50 species of which pelagic and 15 </w:t>
      </w:r>
      <w:proofErr w:type="spellStart"/>
      <w:r w:rsidR="003A174E" w:rsidRPr="00897BC9">
        <w:rPr>
          <w:rFonts w:eastAsia="Times New Roman"/>
          <w:color w:val="000000"/>
          <w:sz w:val="20"/>
          <w:szCs w:val="20"/>
        </w:rPr>
        <w:t>demarsal</w:t>
      </w:r>
      <w:proofErr w:type="spellEnd"/>
      <w:r w:rsidR="003A174E" w:rsidRPr="00897BC9">
        <w:rPr>
          <w:rFonts w:eastAsia="Times New Roman"/>
          <w:color w:val="000000"/>
          <w:sz w:val="20"/>
          <w:szCs w:val="20"/>
        </w:rPr>
        <w:t xml:space="preserve">. Zone 2 had had 51 species in open waters and 20 species in </w:t>
      </w:r>
      <w:proofErr w:type="spellStart"/>
      <w:r w:rsidR="003A174E" w:rsidRPr="00897BC9">
        <w:rPr>
          <w:rFonts w:eastAsia="Times New Roman"/>
          <w:color w:val="000000"/>
          <w:sz w:val="20"/>
          <w:szCs w:val="20"/>
        </w:rPr>
        <w:t>demersal</w:t>
      </w:r>
      <w:proofErr w:type="spellEnd"/>
      <w:r w:rsidR="003A174E" w:rsidRPr="00897BC9">
        <w:rPr>
          <w:rFonts w:eastAsia="Times New Roman"/>
          <w:color w:val="000000"/>
          <w:sz w:val="20"/>
          <w:szCs w:val="20"/>
        </w:rPr>
        <w:t xml:space="preserve"> sample. While zone three (brackish water) had 47 species in open water and 9 </w:t>
      </w:r>
      <w:proofErr w:type="spellStart"/>
      <w:r w:rsidR="003A174E" w:rsidRPr="00897BC9">
        <w:rPr>
          <w:rFonts w:eastAsia="Times New Roman"/>
          <w:color w:val="000000"/>
          <w:sz w:val="20"/>
          <w:szCs w:val="20"/>
        </w:rPr>
        <w:t>demarsal</w:t>
      </w:r>
      <w:proofErr w:type="spellEnd"/>
      <w:r w:rsidR="003A174E" w:rsidRPr="00897BC9">
        <w:rPr>
          <w:rFonts w:eastAsia="Times New Roman"/>
          <w:color w:val="000000"/>
          <w:sz w:val="20"/>
          <w:szCs w:val="20"/>
        </w:rPr>
        <w:t xml:space="preserve"> species obtained at the banks of the creek. Dominant family of the open brackish waters was </w:t>
      </w:r>
      <w:proofErr w:type="spellStart"/>
      <w:r w:rsidR="003A174E" w:rsidRPr="00897BC9">
        <w:rPr>
          <w:rFonts w:eastAsia="Times New Roman"/>
          <w:color w:val="000000"/>
          <w:sz w:val="20"/>
          <w:szCs w:val="20"/>
        </w:rPr>
        <w:t>Cichilidae</w:t>
      </w:r>
      <w:proofErr w:type="spellEnd"/>
      <w:r w:rsidR="003A174E" w:rsidRPr="00897BC9">
        <w:rPr>
          <w:rFonts w:eastAsia="Times New Roman"/>
          <w:color w:val="000000"/>
          <w:sz w:val="20"/>
          <w:szCs w:val="20"/>
        </w:rPr>
        <w:t xml:space="preserve"> with 12 representative species. This was followed by </w:t>
      </w:r>
      <w:proofErr w:type="spellStart"/>
      <w:r w:rsidR="003A174E" w:rsidRPr="00897BC9">
        <w:rPr>
          <w:rFonts w:eastAsia="Times New Roman"/>
          <w:color w:val="000000"/>
          <w:sz w:val="20"/>
          <w:szCs w:val="20"/>
        </w:rPr>
        <w:t>Bagridae</w:t>
      </w:r>
      <w:proofErr w:type="spellEnd"/>
      <w:r w:rsidR="003A174E" w:rsidRPr="00897BC9">
        <w:rPr>
          <w:rFonts w:eastAsia="Times New Roman"/>
          <w:color w:val="000000"/>
          <w:sz w:val="20"/>
          <w:szCs w:val="20"/>
        </w:rPr>
        <w:t xml:space="preserve"> and </w:t>
      </w:r>
      <w:proofErr w:type="spellStart"/>
      <w:r w:rsidR="003A174E" w:rsidRPr="00897BC9">
        <w:rPr>
          <w:rFonts w:eastAsia="Times New Roman"/>
          <w:color w:val="000000"/>
          <w:sz w:val="20"/>
          <w:szCs w:val="20"/>
        </w:rPr>
        <w:t>Characidae</w:t>
      </w:r>
      <w:proofErr w:type="spellEnd"/>
      <w:r w:rsidR="003A174E" w:rsidRPr="00897BC9">
        <w:rPr>
          <w:rFonts w:eastAsia="Times New Roman"/>
          <w:color w:val="000000"/>
          <w:sz w:val="20"/>
          <w:szCs w:val="20"/>
        </w:rPr>
        <w:t xml:space="preserve"> with 5 species each. The entire 24 months samples of both fresh water zones were dominated by </w:t>
      </w:r>
      <w:proofErr w:type="spellStart"/>
      <w:r w:rsidR="003A174E" w:rsidRPr="00897BC9">
        <w:rPr>
          <w:rFonts w:eastAsia="Times New Roman"/>
          <w:i/>
          <w:iCs/>
          <w:color w:val="000000"/>
          <w:sz w:val="20"/>
          <w:szCs w:val="20"/>
        </w:rPr>
        <w:t>Xenomistus</w:t>
      </w:r>
      <w:proofErr w:type="spellEnd"/>
      <w:r w:rsidR="003A174E" w:rsidRPr="00897BC9">
        <w:rPr>
          <w:rFonts w:eastAsia="Times New Roman"/>
          <w:i/>
          <w:iCs/>
          <w:color w:val="000000"/>
          <w:sz w:val="20"/>
          <w:szCs w:val="20"/>
        </w:rPr>
        <w:t xml:space="preserve"> </w:t>
      </w:r>
      <w:proofErr w:type="spellStart"/>
      <w:r w:rsidR="003A174E" w:rsidRPr="00897BC9">
        <w:rPr>
          <w:rFonts w:eastAsia="Times New Roman"/>
          <w:i/>
          <w:iCs/>
          <w:color w:val="000000"/>
          <w:sz w:val="20"/>
          <w:szCs w:val="20"/>
        </w:rPr>
        <w:t>nigri</w:t>
      </w:r>
      <w:proofErr w:type="spellEnd"/>
      <w:r w:rsidR="003A174E" w:rsidRPr="00897BC9">
        <w:rPr>
          <w:rFonts w:eastAsia="Times New Roman"/>
          <w:i/>
          <w:iCs/>
          <w:color w:val="000000"/>
          <w:sz w:val="20"/>
          <w:szCs w:val="20"/>
        </w:rPr>
        <w:t xml:space="preserve"> </w:t>
      </w:r>
      <w:r w:rsidR="003A174E" w:rsidRPr="00897BC9">
        <w:rPr>
          <w:rFonts w:eastAsia="Times New Roman"/>
          <w:color w:val="000000"/>
          <w:sz w:val="20"/>
          <w:szCs w:val="20"/>
        </w:rPr>
        <w:t xml:space="preserve">of the family </w:t>
      </w:r>
      <w:proofErr w:type="spellStart"/>
      <w:r w:rsidR="003A174E" w:rsidRPr="00897BC9">
        <w:rPr>
          <w:rFonts w:eastAsia="Times New Roman"/>
          <w:color w:val="000000"/>
          <w:sz w:val="20"/>
          <w:szCs w:val="20"/>
        </w:rPr>
        <w:t>Notopteridae</w:t>
      </w:r>
      <w:proofErr w:type="spellEnd"/>
      <w:r w:rsidR="003A174E" w:rsidRPr="00897BC9">
        <w:rPr>
          <w:rFonts w:eastAsia="Times New Roman"/>
          <w:color w:val="000000"/>
          <w:sz w:val="20"/>
          <w:szCs w:val="20"/>
        </w:rPr>
        <w:t xml:space="preserve"> with 7,323 individuals of the family </w:t>
      </w:r>
      <w:proofErr w:type="spellStart"/>
      <w:r w:rsidR="003A174E" w:rsidRPr="00897BC9">
        <w:rPr>
          <w:rFonts w:eastAsia="Times New Roman"/>
          <w:color w:val="000000"/>
          <w:sz w:val="20"/>
          <w:szCs w:val="20"/>
        </w:rPr>
        <w:t>Notopteridae</w:t>
      </w:r>
      <w:proofErr w:type="spellEnd"/>
      <w:r w:rsidR="003A174E" w:rsidRPr="00897BC9">
        <w:rPr>
          <w:rFonts w:eastAsia="Times New Roman"/>
          <w:color w:val="000000"/>
          <w:sz w:val="20"/>
          <w:szCs w:val="20"/>
        </w:rPr>
        <w:t xml:space="preserve"> with 784 individuals’ fish which occurred all year round. This was followed by</w:t>
      </w:r>
      <w:r w:rsidR="003A174E" w:rsidRPr="00897BC9">
        <w:rPr>
          <w:rFonts w:eastAsia="Times New Roman"/>
          <w:i/>
          <w:iCs/>
          <w:color w:val="000000"/>
          <w:sz w:val="20"/>
          <w:szCs w:val="20"/>
        </w:rPr>
        <w:t xml:space="preserve"> </w:t>
      </w:r>
      <w:proofErr w:type="spellStart"/>
      <w:r w:rsidR="003A174E" w:rsidRPr="00897BC9">
        <w:rPr>
          <w:rFonts w:eastAsia="Times New Roman"/>
          <w:i/>
          <w:iCs/>
          <w:color w:val="000000"/>
          <w:sz w:val="20"/>
          <w:szCs w:val="20"/>
        </w:rPr>
        <w:t>Epetoichthys</w:t>
      </w:r>
      <w:proofErr w:type="spellEnd"/>
      <w:r w:rsidR="003A174E" w:rsidRPr="00897BC9">
        <w:rPr>
          <w:rFonts w:eastAsia="Times New Roman"/>
          <w:i/>
          <w:iCs/>
          <w:color w:val="000000"/>
          <w:sz w:val="20"/>
          <w:szCs w:val="20"/>
        </w:rPr>
        <w:t xml:space="preserve"> </w:t>
      </w:r>
      <w:proofErr w:type="spellStart"/>
      <w:r w:rsidR="003A174E" w:rsidRPr="00897BC9">
        <w:rPr>
          <w:rFonts w:eastAsia="Times New Roman"/>
          <w:i/>
          <w:iCs/>
          <w:color w:val="000000"/>
          <w:sz w:val="20"/>
          <w:szCs w:val="20"/>
        </w:rPr>
        <w:t>calabaricus</w:t>
      </w:r>
      <w:proofErr w:type="spellEnd"/>
      <w:r w:rsidR="003A174E" w:rsidRPr="00897BC9">
        <w:rPr>
          <w:rFonts w:eastAsia="Times New Roman"/>
          <w:color w:val="000000"/>
          <w:sz w:val="20"/>
          <w:szCs w:val="20"/>
        </w:rPr>
        <w:t xml:space="preserve"> of the family </w:t>
      </w:r>
      <w:proofErr w:type="spellStart"/>
      <w:r w:rsidR="003A174E" w:rsidRPr="00897BC9">
        <w:rPr>
          <w:rFonts w:eastAsia="Times New Roman"/>
          <w:color w:val="000000"/>
          <w:sz w:val="20"/>
          <w:szCs w:val="20"/>
        </w:rPr>
        <w:t>Polypteridae</w:t>
      </w:r>
      <w:proofErr w:type="spellEnd"/>
      <w:r w:rsidR="003A174E" w:rsidRPr="00897BC9">
        <w:rPr>
          <w:rFonts w:eastAsia="Times New Roman"/>
          <w:color w:val="000000"/>
          <w:sz w:val="20"/>
          <w:szCs w:val="20"/>
        </w:rPr>
        <w:t xml:space="preserve"> with 1,306 individual. However, the brackish region (zone 3) was dominated by </w:t>
      </w:r>
      <w:r w:rsidR="003A174E" w:rsidRPr="00897BC9">
        <w:rPr>
          <w:rFonts w:eastAsia="Times New Roman"/>
          <w:i/>
          <w:iCs/>
          <w:color w:val="000000"/>
          <w:sz w:val="20"/>
          <w:szCs w:val="20"/>
        </w:rPr>
        <w:t xml:space="preserve">Tilapia </w:t>
      </w:r>
      <w:proofErr w:type="spellStart"/>
      <w:r w:rsidR="003A174E" w:rsidRPr="00897BC9">
        <w:rPr>
          <w:rFonts w:eastAsia="Times New Roman"/>
          <w:i/>
          <w:iCs/>
          <w:color w:val="000000"/>
          <w:sz w:val="20"/>
          <w:szCs w:val="20"/>
        </w:rPr>
        <w:t>zilli</w:t>
      </w:r>
      <w:proofErr w:type="spellEnd"/>
      <w:r w:rsidR="003A174E" w:rsidRPr="00897BC9">
        <w:rPr>
          <w:rFonts w:eastAsia="Times New Roman"/>
          <w:color w:val="000000"/>
          <w:sz w:val="20"/>
          <w:szCs w:val="20"/>
        </w:rPr>
        <w:t xml:space="preserve"> of the family </w:t>
      </w:r>
      <w:proofErr w:type="spellStart"/>
      <w:r w:rsidR="003A174E" w:rsidRPr="00897BC9">
        <w:rPr>
          <w:rFonts w:eastAsia="Times New Roman"/>
          <w:color w:val="000000"/>
          <w:sz w:val="20"/>
          <w:szCs w:val="20"/>
        </w:rPr>
        <w:t>Cichilidae</w:t>
      </w:r>
      <w:proofErr w:type="spellEnd"/>
      <w:r w:rsidR="003A174E" w:rsidRPr="00897BC9">
        <w:rPr>
          <w:rFonts w:eastAsia="Times New Roman"/>
          <w:color w:val="000000"/>
          <w:sz w:val="20"/>
          <w:szCs w:val="20"/>
        </w:rPr>
        <w:t>.</w:t>
      </w:r>
      <w:r w:rsidR="003A174E" w:rsidRPr="00897BC9">
        <w:rPr>
          <w:rFonts w:eastAsia="Times New Roman"/>
          <w:sz w:val="20"/>
          <w:szCs w:val="20"/>
        </w:rPr>
        <w:t xml:space="preserve"> </w:t>
      </w:r>
      <w:r w:rsidR="003A174E" w:rsidRPr="00897BC9">
        <w:rPr>
          <w:rFonts w:eastAsia="Times New Roman"/>
          <w:color w:val="000000"/>
          <w:sz w:val="20"/>
          <w:szCs w:val="20"/>
        </w:rPr>
        <w:t xml:space="preserve">Fish found in sample were of the families </w:t>
      </w:r>
      <w:proofErr w:type="spellStart"/>
      <w:r w:rsidR="003A174E" w:rsidRPr="00897BC9">
        <w:rPr>
          <w:rFonts w:eastAsia="Times New Roman"/>
          <w:color w:val="000000"/>
          <w:sz w:val="20"/>
          <w:szCs w:val="20"/>
        </w:rPr>
        <w:t>Chanidae</w:t>
      </w:r>
      <w:proofErr w:type="spellEnd"/>
      <w:r w:rsidR="003A174E" w:rsidRPr="00897BC9">
        <w:rPr>
          <w:rFonts w:eastAsia="Times New Roman"/>
          <w:color w:val="000000"/>
          <w:sz w:val="20"/>
          <w:szCs w:val="20"/>
        </w:rPr>
        <w:t xml:space="preserve">, </w:t>
      </w:r>
      <w:proofErr w:type="spellStart"/>
      <w:r w:rsidR="003A174E" w:rsidRPr="00897BC9">
        <w:rPr>
          <w:rFonts w:eastAsia="Times New Roman"/>
          <w:color w:val="000000"/>
          <w:sz w:val="20"/>
          <w:szCs w:val="20"/>
        </w:rPr>
        <w:t>Claridae</w:t>
      </w:r>
      <w:proofErr w:type="spellEnd"/>
      <w:r w:rsidR="003A174E" w:rsidRPr="00897BC9">
        <w:rPr>
          <w:rFonts w:eastAsia="Times New Roman"/>
          <w:color w:val="000000"/>
          <w:sz w:val="20"/>
          <w:szCs w:val="20"/>
        </w:rPr>
        <w:t xml:space="preserve">, </w:t>
      </w:r>
      <w:proofErr w:type="spellStart"/>
      <w:r w:rsidR="003A174E" w:rsidRPr="00897BC9">
        <w:rPr>
          <w:rFonts w:eastAsia="Times New Roman"/>
          <w:color w:val="000000"/>
          <w:sz w:val="20"/>
          <w:szCs w:val="20"/>
        </w:rPr>
        <w:t>Gymnachidae</w:t>
      </w:r>
      <w:proofErr w:type="spellEnd"/>
      <w:r w:rsidR="003A174E" w:rsidRPr="00897BC9">
        <w:rPr>
          <w:rFonts w:eastAsia="Times New Roman"/>
          <w:color w:val="000000"/>
          <w:sz w:val="20"/>
          <w:szCs w:val="20"/>
        </w:rPr>
        <w:t xml:space="preserve">, </w:t>
      </w:r>
      <w:proofErr w:type="spellStart"/>
      <w:r w:rsidR="003A174E" w:rsidRPr="00897BC9">
        <w:rPr>
          <w:rFonts w:eastAsia="Times New Roman"/>
          <w:color w:val="000000"/>
          <w:sz w:val="20"/>
          <w:szCs w:val="20"/>
        </w:rPr>
        <w:t>Nandidae</w:t>
      </w:r>
      <w:proofErr w:type="spellEnd"/>
      <w:r w:rsidR="003A174E" w:rsidRPr="00897BC9">
        <w:rPr>
          <w:rFonts w:eastAsia="Times New Roman"/>
          <w:color w:val="000000"/>
          <w:sz w:val="20"/>
          <w:szCs w:val="20"/>
        </w:rPr>
        <w:t xml:space="preserve">, </w:t>
      </w:r>
      <w:proofErr w:type="spellStart"/>
      <w:r w:rsidR="003A174E" w:rsidRPr="00897BC9">
        <w:rPr>
          <w:rFonts w:eastAsia="Times New Roman"/>
          <w:color w:val="000000"/>
          <w:sz w:val="20"/>
          <w:szCs w:val="20"/>
        </w:rPr>
        <w:t>Notopteridae</w:t>
      </w:r>
      <w:proofErr w:type="spellEnd"/>
      <w:r w:rsidR="003A174E" w:rsidRPr="00897BC9">
        <w:rPr>
          <w:rFonts w:eastAsia="Times New Roman"/>
          <w:color w:val="000000"/>
          <w:sz w:val="20"/>
          <w:szCs w:val="20"/>
        </w:rPr>
        <w:t xml:space="preserve">, </w:t>
      </w:r>
      <w:proofErr w:type="spellStart"/>
      <w:r w:rsidR="003A174E" w:rsidRPr="00897BC9">
        <w:rPr>
          <w:rFonts w:eastAsia="Times New Roman"/>
          <w:color w:val="000000"/>
          <w:sz w:val="20"/>
          <w:szCs w:val="20"/>
        </w:rPr>
        <w:t>Osteoglossidae</w:t>
      </w:r>
      <w:proofErr w:type="spellEnd"/>
      <w:r w:rsidR="003A174E" w:rsidRPr="00897BC9">
        <w:rPr>
          <w:rFonts w:eastAsia="Times New Roman"/>
          <w:color w:val="000000"/>
          <w:sz w:val="20"/>
          <w:szCs w:val="20"/>
        </w:rPr>
        <w:t xml:space="preserve">, </w:t>
      </w:r>
      <w:proofErr w:type="spellStart"/>
      <w:r w:rsidR="003A174E" w:rsidRPr="00897BC9">
        <w:rPr>
          <w:rFonts w:eastAsia="Times New Roman"/>
          <w:color w:val="000000"/>
          <w:sz w:val="20"/>
          <w:szCs w:val="20"/>
        </w:rPr>
        <w:t>Polypteridae</w:t>
      </w:r>
      <w:proofErr w:type="spellEnd"/>
      <w:r w:rsidR="003A174E" w:rsidRPr="00897BC9">
        <w:rPr>
          <w:rFonts w:eastAsia="Times New Roman"/>
          <w:color w:val="000000"/>
          <w:sz w:val="20"/>
          <w:szCs w:val="20"/>
        </w:rPr>
        <w:t xml:space="preserve">, </w:t>
      </w:r>
      <w:proofErr w:type="spellStart"/>
      <w:r w:rsidR="003A174E" w:rsidRPr="00897BC9">
        <w:rPr>
          <w:rFonts w:eastAsia="Times New Roman"/>
          <w:color w:val="000000"/>
          <w:sz w:val="20"/>
          <w:szCs w:val="20"/>
        </w:rPr>
        <w:t>Malapteridae</w:t>
      </w:r>
      <w:proofErr w:type="spellEnd"/>
      <w:r w:rsidR="003A174E" w:rsidRPr="00897BC9">
        <w:rPr>
          <w:rFonts w:eastAsia="Times New Roman"/>
          <w:color w:val="000000"/>
          <w:sz w:val="20"/>
          <w:szCs w:val="20"/>
        </w:rPr>
        <w:t xml:space="preserve"> and </w:t>
      </w:r>
      <w:proofErr w:type="spellStart"/>
      <w:r w:rsidR="003A174E" w:rsidRPr="00897BC9">
        <w:rPr>
          <w:rFonts w:eastAsia="Times New Roman"/>
          <w:color w:val="000000"/>
          <w:sz w:val="20"/>
          <w:szCs w:val="20"/>
        </w:rPr>
        <w:t>Phractolemidae</w:t>
      </w:r>
      <w:proofErr w:type="spellEnd"/>
      <w:r w:rsidR="003A174E" w:rsidRPr="00897BC9">
        <w:rPr>
          <w:rFonts w:eastAsia="Times New Roman"/>
          <w:color w:val="000000"/>
          <w:sz w:val="20"/>
          <w:szCs w:val="20"/>
        </w:rPr>
        <w:t xml:space="preserve"> were only found in fresh water and not brackish, while </w:t>
      </w:r>
      <w:proofErr w:type="spellStart"/>
      <w:r w:rsidR="003A174E" w:rsidRPr="00897BC9">
        <w:rPr>
          <w:rFonts w:eastAsia="Times New Roman"/>
          <w:color w:val="000000"/>
          <w:sz w:val="20"/>
          <w:szCs w:val="20"/>
        </w:rPr>
        <w:t>Syngnathidae</w:t>
      </w:r>
      <w:proofErr w:type="spellEnd"/>
      <w:r w:rsidR="003A174E" w:rsidRPr="00897BC9">
        <w:rPr>
          <w:rFonts w:eastAsia="Times New Roman"/>
          <w:color w:val="000000"/>
          <w:sz w:val="20"/>
          <w:szCs w:val="20"/>
        </w:rPr>
        <w:t xml:space="preserve">, </w:t>
      </w:r>
      <w:proofErr w:type="spellStart"/>
      <w:r w:rsidR="003A174E" w:rsidRPr="00897BC9">
        <w:rPr>
          <w:rFonts w:eastAsia="Times New Roman"/>
          <w:color w:val="000000"/>
          <w:sz w:val="20"/>
          <w:szCs w:val="20"/>
        </w:rPr>
        <w:t>Sphyraenidae</w:t>
      </w:r>
      <w:proofErr w:type="spellEnd"/>
      <w:r w:rsidR="003A174E" w:rsidRPr="00897BC9">
        <w:rPr>
          <w:rFonts w:eastAsia="Times New Roman"/>
          <w:color w:val="000000"/>
          <w:sz w:val="20"/>
          <w:szCs w:val="20"/>
        </w:rPr>
        <w:t xml:space="preserve">, </w:t>
      </w:r>
      <w:proofErr w:type="spellStart"/>
      <w:r w:rsidR="003A174E" w:rsidRPr="00897BC9">
        <w:rPr>
          <w:rFonts w:eastAsia="Times New Roman"/>
          <w:color w:val="000000"/>
          <w:sz w:val="20"/>
          <w:szCs w:val="20"/>
        </w:rPr>
        <w:t>Sciaenidae</w:t>
      </w:r>
      <w:proofErr w:type="spellEnd"/>
      <w:r w:rsidR="003A174E" w:rsidRPr="00897BC9">
        <w:rPr>
          <w:rFonts w:eastAsia="Times New Roman"/>
          <w:color w:val="000000"/>
          <w:sz w:val="20"/>
          <w:szCs w:val="20"/>
        </w:rPr>
        <w:t xml:space="preserve">, </w:t>
      </w:r>
      <w:proofErr w:type="spellStart"/>
      <w:r w:rsidR="003A174E" w:rsidRPr="00897BC9">
        <w:rPr>
          <w:rFonts w:eastAsia="Times New Roman"/>
          <w:color w:val="000000"/>
          <w:sz w:val="20"/>
          <w:szCs w:val="20"/>
        </w:rPr>
        <w:t>Pomadasyidae</w:t>
      </w:r>
      <w:proofErr w:type="spellEnd"/>
      <w:r w:rsidR="003A174E" w:rsidRPr="00897BC9">
        <w:rPr>
          <w:rFonts w:eastAsia="Times New Roman"/>
          <w:color w:val="000000"/>
          <w:sz w:val="20"/>
          <w:szCs w:val="20"/>
        </w:rPr>
        <w:t xml:space="preserve">, </w:t>
      </w:r>
      <w:proofErr w:type="spellStart"/>
      <w:r w:rsidR="003A174E" w:rsidRPr="00897BC9">
        <w:rPr>
          <w:rFonts w:eastAsia="Times New Roman"/>
          <w:color w:val="000000"/>
          <w:sz w:val="20"/>
          <w:szCs w:val="20"/>
        </w:rPr>
        <w:t>Polynemidae</w:t>
      </w:r>
      <w:proofErr w:type="spellEnd"/>
      <w:r w:rsidR="003A174E" w:rsidRPr="00897BC9">
        <w:rPr>
          <w:rFonts w:eastAsia="Times New Roman"/>
          <w:color w:val="000000"/>
          <w:sz w:val="20"/>
          <w:szCs w:val="20"/>
        </w:rPr>
        <w:t xml:space="preserve">, </w:t>
      </w:r>
      <w:proofErr w:type="spellStart"/>
      <w:r w:rsidR="003A174E" w:rsidRPr="00897BC9">
        <w:rPr>
          <w:rFonts w:eastAsia="Times New Roman"/>
          <w:color w:val="000000"/>
          <w:sz w:val="20"/>
          <w:szCs w:val="20"/>
        </w:rPr>
        <w:t>Mugilidae</w:t>
      </w:r>
      <w:proofErr w:type="spellEnd"/>
      <w:r w:rsidR="003A174E" w:rsidRPr="00897BC9">
        <w:rPr>
          <w:rFonts w:eastAsia="Times New Roman"/>
          <w:color w:val="000000"/>
          <w:sz w:val="20"/>
          <w:szCs w:val="20"/>
        </w:rPr>
        <w:t xml:space="preserve">, </w:t>
      </w:r>
      <w:proofErr w:type="spellStart"/>
      <w:r w:rsidR="003A174E" w:rsidRPr="00897BC9">
        <w:rPr>
          <w:rFonts w:eastAsia="Times New Roman"/>
          <w:color w:val="000000"/>
          <w:sz w:val="20"/>
          <w:szCs w:val="20"/>
        </w:rPr>
        <w:t>Lutjanidae</w:t>
      </w:r>
      <w:proofErr w:type="spellEnd"/>
      <w:r w:rsidR="003A174E" w:rsidRPr="00897BC9">
        <w:rPr>
          <w:rFonts w:eastAsia="Times New Roman"/>
          <w:color w:val="000000"/>
          <w:sz w:val="20"/>
          <w:szCs w:val="20"/>
        </w:rPr>
        <w:t xml:space="preserve"> and </w:t>
      </w:r>
      <w:proofErr w:type="spellStart"/>
      <w:r w:rsidR="003A174E" w:rsidRPr="00897BC9">
        <w:rPr>
          <w:rFonts w:eastAsia="Times New Roman"/>
          <w:color w:val="000000"/>
          <w:sz w:val="20"/>
          <w:szCs w:val="20"/>
        </w:rPr>
        <w:t>Carangidae</w:t>
      </w:r>
      <w:proofErr w:type="spellEnd"/>
      <w:r w:rsidR="003A174E" w:rsidRPr="00897BC9">
        <w:rPr>
          <w:rFonts w:eastAsia="Times New Roman"/>
          <w:color w:val="000000"/>
          <w:sz w:val="20"/>
          <w:szCs w:val="20"/>
        </w:rPr>
        <w:t xml:space="preserve"> were caught in the brackish station. Others were caught in all the 3 zones. Mean value range of </w:t>
      </w:r>
      <w:proofErr w:type="spellStart"/>
      <w:r w:rsidR="003A174E" w:rsidRPr="00897BC9">
        <w:rPr>
          <w:rFonts w:eastAsia="Times New Roman"/>
          <w:color w:val="000000"/>
          <w:sz w:val="20"/>
          <w:szCs w:val="20"/>
        </w:rPr>
        <w:t>limnological</w:t>
      </w:r>
      <w:proofErr w:type="spellEnd"/>
      <w:r w:rsidR="003A174E" w:rsidRPr="00897BC9">
        <w:rPr>
          <w:rFonts w:eastAsia="Times New Roman"/>
          <w:color w:val="000000"/>
          <w:sz w:val="20"/>
          <w:szCs w:val="20"/>
        </w:rPr>
        <w:t xml:space="preserve"> characteristics were temperature 25.6</w:t>
      </w:r>
      <w:r w:rsidR="003A174E" w:rsidRPr="00897BC9">
        <w:rPr>
          <w:rFonts w:eastAsia="Times New Roman"/>
          <w:color w:val="000000"/>
          <w:sz w:val="20"/>
          <w:szCs w:val="20"/>
          <w:vertAlign w:val="superscript"/>
        </w:rPr>
        <w:t>o</w:t>
      </w:r>
      <w:r w:rsidR="003A174E" w:rsidRPr="00897BC9">
        <w:rPr>
          <w:rFonts w:eastAsia="Times New Roman"/>
          <w:color w:val="000000"/>
          <w:sz w:val="20"/>
          <w:szCs w:val="20"/>
        </w:rPr>
        <w:t>C ± 1.1 – 30.8</w:t>
      </w:r>
      <w:r w:rsidR="003A174E" w:rsidRPr="00897BC9">
        <w:rPr>
          <w:rFonts w:eastAsia="Times New Roman"/>
          <w:color w:val="000000"/>
          <w:sz w:val="20"/>
          <w:szCs w:val="20"/>
          <w:vertAlign w:val="superscript"/>
        </w:rPr>
        <w:t>o</w:t>
      </w:r>
      <w:r w:rsidR="003A174E" w:rsidRPr="00897BC9">
        <w:rPr>
          <w:rFonts w:eastAsia="Times New Roman"/>
          <w:color w:val="000000"/>
          <w:sz w:val="20"/>
          <w:szCs w:val="20"/>
        </w:rPr>
        <w:t>C ± 2.5; depth profile 110cm ± 113 – 479cm ± 160; flow rate 4.3cms</w:t>
      </w:r>
      <w:r w:rsidR="003A174E" w:rsidRPr="00897BC9">
        <w:rPr>
          <w:rFonts w:eastAsia="Times New Roman"/>
          <w:color w:val="000000"/>
          <w:sz w:val="20"/>
          <w:szCs w:val="20"/>
          <w:vertAlign w:val="superscript"/>
        </w:rPr>
        <w:t>-</w:t>
      </w:r>
      <w:r w:rsidR="003A174E" w:rsidRPr="00897BC9">
        <w:rPr>
          <w:rFonts w:eastAsia="Times New Roman"/>
          <w:color w:val="000000"/>
          <w:sz w:val="20"/>
          <w:szCs w:val="20"/>
        </w:rPr>
        <w:t>¹ ± 0.7 – 7.6 cms</w:t>
      </w:r>
      <w:r w:rsidR="003A174E" w:rsidRPr="00897BC9">
        <w:rPr>
          <w:rFonts w:eastAsia="Times New Roman"/>
          <w:color w:val="000000"/>
          <w:sz w:val="20"/>
          <w:szCs w:val="20"/>
          <w:vertAlign w:val="superscript"/>
        </w:rPr>
        <w:t>-</w:t>
      </w:r>
      <w:r w:rsidR="003A174E" w:rsidRPr="00897BC9">
        <w:rPr>
          <w:rFonts w:eastAsia="Times New Roman"/>
          <w:color w:val="000000"/>
          <w:sz w:val="20"/>
          <w:szCs w:val="20"/>
        </w:rPr>
        <w:t>¹ ± 3.4; transparency 34.9cm ± 2.7- 265.0cm ± 58.9; TSS 38 mg / l ± 9 – 615 mg / l ± 55; and DO 2.9 mg / l ± 0.9 – 8.2 mg / l ± 4.06.</w:t>
      </w:r>
    </w:p>
    <w:p w:rsidR="001775ED" w:rsidRPr="00897BC9" w:rsidRDefault="003246A8" w:rsidP="001775ED">
      <w:pPr>
        <w:snapToGrid w:val="0"/>
        <w:jc w:val="both"/>
        <w:rPr>
          <w:sz w:val="20"/>
          <w:szCs w:val="20"/>
        </w:rPr>
      </w:pPr>
      <w:r w:rsidRPr="00897BC9">
        <w:rPr>
          <w:sz w:val="20"/>
          <w:szCs w:val="20"/>
        </w:rPr>
        <w:t>[</w:t>
      </w:r>
      <w:proofErr w:type="spellStart"/>
      <w:r w:rsidR="003A174E" w:rsidRPr="00897BC9">
        <w:rPr>
          <w:rFonts w:eastAsia="Times New Roman"/>
          <w:bCs/>
          <w:color w:val="000000"/>
          <w:sz w:val="20"/>
          <w:szCs w:val="20"/>
        </w:rPr>
        <w:t>Edoghotu</w:t>
      </w:r>
      <w:proofErr w:type="spellEnd"/>
      <w:r w:rsidR="003A174E" w:rsidRPr="00897BC9">
        <w:rPr>
          <w:rFonts w:eastAsia="Times New Roman"/>
          <w:bCs/>
          <w:color w:val="000000"/>
          <w:sz w:val="20"/>
          <w:szCs w:val="20"/>
        </w:rPr>
        <w:t>, AJ., George, UU., Hart, AI</w:t>
      </w:r>
      <w:r w:rsidRPr="00897BC9">
        <w:rPr>
          <w:sz w:val="20"/>
          <w:szCs w:val="20"/>
        </w:rPr>
        <w:t xml:space="preserve">. </w:t>
      </w:r>
      <w:r w:rsidR="001775ED" w:rsidRPr="00897BC9">
        <w:rPr>
          <w:rFonts w:eastAsia="Times New Roman"/>
          <w:b/>
          <w:bCs/>
          <w:color w:val="000000"/>
          <w:sz w:val="20"/>
          <w:szCs w:val="20"/>
        </w:rPr>
        <w:t xml:space="preserve">The </w:t>
      </w:r>
      <w:proofErr w:type="spellStart"/>
      <w:r w:rsidR="001775ED" w:rsidRPr="00897BC9">
        <w:rPr>
          <w:rFonts w:eastAsia="Times New Roman"/>
          <w:b/>
          <w:bCs/>
          <w:color w:val="000000"/>
          <w:sz w:val="20"/>
          <w:szCs w:val="20"/>
        </w:rPr>
        <w:t>Ichthyiofauna</w:t>
      </w:r>
      <w:proofErr w:type="spellEnd"/>
      <w:r w:rsidR="001775ED" w:rsidRPr="00897BC9">
        <w:rPr>
          <w:rFonts w:eastAsia="Times New Roman"/>
          <w:b/>
          <w:bCs/>
          <w:color w:val="000000"/>
          <w:sz w:val="20"/>
          <w:szCs w:val="20"/>
        </w:rPr>
        <w:t xml:space="preserve"> And </w:t>
      </w:r>
      <w:proofErr w:type="spellStart"/>
      <w:r w:rsidR="001775ED" w:rsidRPr="00897BC9">
        <w:rPr>
          <w:rFonts w:eastAsia="Times New Roman"/>
          <w:b/>
          <w:bCs/>
          <w:color w:val="000000"/>
          <w:sz w:val="20"/>
          <w:szCs w:val="20"/>
        </w:rPr>
        <w:t>Physico</w:t>
      </w:r>
      <w:proofErr w:type="spellEnd"/>
      <w:r w:rsidR="001775ED" w:rsidRPr="00897BC9">
        <w:rPr>
          <w:rFonts w:eastAsia="Times New Roman"/>
          <w:b/>
          <w:bCs/>
          <w:color w:val="000000"/>
          <w:sz w:val="20"/>
          <w:szCs w:val="20"/>
        </w:rPr>
        <w:t xml:space="preserve">-Chemical Properties Of </w:t>
      </w:r>
      <w:proofErr w:type="spellStart"/>
      <w:r w:rsidR="001775ED" w:rsidRPr="00897BC9">
        <w:rPr>
          <w:rFonts w:eastAsia="Times New Roman"/>
          <w:b/>
          <w:bCs/>
          <w:color w:val="000000"/>
          <w:sz w:val="20"/>
          <w:szCs w:val="20"/>
        </w:rPr>
        <w:t>Kugbo</w:t>
      </w:r>
      <w:proofErr w:type="spellEnd"/>
      <w:r w:rsidR="001775ED" w:rsidRPr="00897BC9">
        <w:rPr>
          <w:rFonts w:eastAsia="Times New Roman"/>
          <w:b/>
          <w:bCs/>
          <w:color w:val="000000"/>
          <w:sz w:val="20"/>
          <w:szCs w:val="20"/>
        </w:rPr>
        <w:t xml:space="preserve"> Creek In The Niger Delta, Nigeria</w:t>
      </w:r>
      <w:r w:rsidR="001775ED" w:rsidRPr="00897BC9">
        <w:rPr>
          <w:b/>
          <w:sz w:val="20"/>
          <w:szCs w:val="20"/>
        </w:rPr>
        <w:t xml:space="preserve">. </w:t>
      </w:r>
      <w:r w:rsidR="001775ED" w:rsidRPr="00897BC9">
        <w:rPr>
          <w:bCs/>
          <w:i/>
          <w:sz w:val="20"/>
          <w:szCs w:val="20"/>
        </w:rPr>
        <w:t xml:space="preserve">N Y </w:t>
      </w:r>
      <w:proofErr w:type="spellStart"/>
      <w:r w:rsidR="001775ED" w:rsidRPr="00897BC9">
        <w:rPr>
          <w:bCs/>
          <w:i/>
          <w:sz w:val="20"/>
          <w:szCs w:val="20"/>
        </w:rPr>
        <w:t>Sci</w:t>
      </w:r>
      <w:proofErr w:type="spellEnd"/>
      <w:r w:rsidR="001775ED" w:rsidRPr="00897BC9">
        <w:rPr>
          <w:bCs/>
          <w:i/>
          <w:sz w:val="20"/>
          <w:szCs w:val="20"/>
        </w:rPr>
        <w:t xml:space="preserve"> J</w:t>
      </w:r>
      <w:r w:rsidR="001775ED" w:rsidRPr="00897BC9">
        <w:rPr>
          <w:bCs/>
          <w:sz w:val="20"/>
          <w:szCs w:val="20"/>
        </w:rPr>
        <w:t xml:space="preserve"> </w:t>
      </w:r>
      <w:r w:rsidR="001775ED" w:rsidRPr="00897BC9">
        <w:rPr>
          <w:sz w:val="20"/>
          <w:szCs w:val="20"/>
        </w:rPr>
        <w:t>201</w:t>
      </w:r>
      <w:r w:rsidR="001775ED" w:rsidRPr="00897BC9">
        <w:rPr>
          <w:rFonts w:hint="eastAsia"/>
          <w:sz w:val="20"/>
          <w:szCs w:val="20"/>
        </w:rPr>
        <w:t>6</w:t>
      </w:r>
      <w:r w:rsidR="001775ED" w:rsidRPr="00897BC9">
        <w:rPr>
          <w:sz w:val="20"/>
          <w:szCs w:val="20"/>
        </w:rPr>
        <w:t>;</w:t>
      </w:r>
      <w:r w:rsidR="001775ED" w:rsidRPr="00897BC9">
        <w:rPr>
          <w:rFonts w:hint="eastAsia"/>
          <w:sz w:val="20"/>
          <w:szCs w:val="20"/>
        </w:rPr>
        <w:t>9</w:t>
      </w:r>
      <w:r w:rsidR="001775ED" w:rsidRPr="00897BC9">
        <w:rPr>
          <w:sz w:val="20"/>
          <w:szCs w:val="20"/>
        </w:rPr>
        <w:t>(</w:t>
      </w:r>
      <w:r w:rsidR="001775ED" w:rsidRPr="00897BC9">
        <w:rPr>
          <w:rFonts w:hint="eastAsia"/>
          <w:sz w:val="20"/>
          <w:szCs w:val="20"/>
        </w:rPr>
        <w:t>4</w:t>
      </w:r>
      <w:r w:rsidR="001775ED" w:rsidRPr="00897BC9">
        <w:rPr>
          <w:sz w:val="20"/>
          <w:szCs w:val="20"/>
        </w:rPr>
        <w:t>):</w:t>
      </w:r>
      <w:r w:rsidR="00911F2C" w:rsidRPr="00897BC9">
        <w:rPr>
          <w:noProof/>
          <w:color w:val="000000"/>
          <w:sz w:val="20"/>
          <w:szCs w:val="20"/>
        </w:rPr>
        <w:t>65</w:t>
      </w:r>
      <w:r w:rsidR="001775ED" w:rsidRPr="00897BC9">
        <w:rPr>
          <w:color w:val="000000"/>
          <w:sz w:val="20"/>
          <w:szCs w:val="20"/>
        </w:rPr>
        <w:t>-</w:t>
      </w:r>
      <w:r w:rsidR="00911F2C" w:rsidRPr="00897BC9">
        <w:rPr>
          <w:noProof/>
          <w:color w:val="000000"/>
          <w:sz w:val="20"/>
          <w:szCs w:val="20"/>
        </w:rPr>
        <w:t>74</w:t>
      </w:r>
      <w:r w:rsidR="001775ED" w:rsidRPr="00897BC9">
        <w:rPr>
          <w:sz w:val="20"/>
          <w:szCs w:val="20"/>
        </w:rPr>
        <w:t xml:space="preserve">]. </w:t>
      </w:r>
      <w:r w:rsidR="001775ED" w:rsidRPr="00897BC9">
        <w:rPr>
          <w:iCs/>
          <w:color w:val="000000"/>
          <w:sz w:val="20"/>
          <w:szCs w:val="20"/>
        </w:rPr>
        <w:t>ISSN 1554-0200 (print); ISSN 2375-723X (online)</w:t>
      </w:r>
      <w:r w:rsidR="001775ED" w:rsidRPr="00897BC9">
        <w:rPr>
          <w:sz w:val="20"/>
          <w:szCs w:val="20"/>
        </w:rPr>
        <w:t xml:space="preserve">. </w:t>
      </w:r>
      <w:hyperlink r:id="rId8" w:history="1">
        <w:r w:rsidR="001775ED" w:rsidRPr="00897BC9">
          <w:rPr>
            <w:rStyle w:val="Hyperlink"/>
            <w:sz w:val="20"/>
            <w:szCs w:val="20"/>
          </w:rPr>
          <w:t>http://www.sciencepub.net/newyork</w:t>
        </w:r>
      </w:hyperlink>
      <w:r w:rsidR="001775ED" w:rsidRPr="00897BC9">
        <w:rPr>
          <w:sz w:val="20"/>
          <w:szCs w:val="20"/>
        </w:rPr>
        <w:t xml:space="preserve">. </w:t>
      </w:r>
      <w:r w:rsidR="001775ED" w:rsidRPr="00897BC9">
        <w:rPr>
          <w:rFonts w:hint="eastAsia"/>
          <w:sz w:val="20"/>
          <w:szCs w:val="20"/>
          <w:lang w:eastAsia="zh-CN"/>
        </w:rPr>
        <w:t>11</w:t>
      </w:r>
      <w:r w:rsidR="001775ED" w:rsidRPr="00897BC9">
        <w:rPr>
          <w:rFonts w:hint="eastAsia"/>
          <w:sz w:val="20"/>
          <w:szCs w:val="20"/>
        </w:rPr>
        <w:t xml:space="preserve">. </w:t>
      </w:r>
      <w:r w:rsidR="001775ED" w:rsidRPr="00897BC9">
        <w:rPr>
          <w:color w:val="000000"/>
          <w:sz w:val="20"/>
          <w:szCs w:val="20"/>
          <w:shd w:val="clear" w:color="auto" w:fill="FFFFFF"/>
        </w:rPr>
        <w:t>doi:</w:t>
      </w:r>
      <w:hyperlink r:id="rId9" w:history="1">
        <w:r w:rsidR="001775ED" w:rsidRPr="00897BC9">
          <w:rPr>
            <w:rStyle w:val="Hyperlink"/>
            <w:sz w:val="20"/>
            <w:szCs w:val="20"/>
            <w:shd w:val="clear" w:color="auto" w:fill="FFFFFF"/>
          </w:rPr>
          <w:t>10.7537/mars</w:t>
        </w:r>
        <w:r w:rsidR="001775ED" w:rsidRPr="00897BC9">
          <w:rPr>
            <w:rStyle w:val="Hyperlink"/>
            <w:rFonts w:hint="eastAsia"/>
            <w:sz w:val="20"/>
            <w:szCs w:val="20"/>
            <w:shd w:val="clear" w:color="auto" w:fill="FFFFFF"/>
          </w:rPr>
          <w:t>nys0904</w:t>
        </w:r>
        <w:r w:rsidR="001775ED" w:rsidRPr="00897BC9">
          <w:rPr>
            <w:rStyle w:val="Hyperlink"/>
            <w:sz w:val="20"/>
            <w:szCs w:val="20"/>
            <w:shd w:val="clear" w:color="auto" w:fill="FFFFFF"/>
          </w:rPr>
          <w:t>1</w:t>
        </w:r>
        <w:r w:rsidR="001775ED" w:rsidRPr="00897BC9">
          <w:rPr>
            <w:rStyle w:val="Hyperlink"/>
            <w:rFonts w:hint="eastAsia"/>
            <w:sz w:val="20"/>
            <w:szCs w:val="20"/>
            <w:shd w:val="clear" w:color="auto" w:fill="FFFFFF"/>
          </w:rPr>
          <w:t>6</w:t>
        </w:r>
        <w:r w:rsidR="001775ED" w:rsidRPr="00897BC9">
          <w:rPr>
            <w:rStyle w:val="Hyperlink"/>
            <w:rFonts w:hint="eastAsia"/>
            <w:sz w:val="20"/>
            <w:szCs w:val="20"/>
            <w:shd w:val="clear" w:color="auto" w:fill="FFFFFF"/>
            <w:lang w:eastAsia="zh-CN"/>
          </w:rPr>
          <w:t>11</w:t>
        </w:r>
      </w:hyperlink>
      <w:r w:rsidR="001775ED" w:rsidRPr="00897BC9">
        <w:rPr>
          <w:color w:val="000000"/>
          <w:sz w:val="20"/>
          <w:szCs w:val="20"/>
          <w:shd w:val="clear" w:color="auto" w:fill="FFFFFF"/>
        </w:rPr>
        <w:t>.</w:t>
      </w:r>
    </w:p>
    <w:p w:rsidR="001817C7" w:rsidRPr="00897BC9" w:rsidRDefault="001817C7" w:rsidP="001775ED">
      <w:pPr>
        <w:snapToGrid w:val="0"/>
        <w:jc w:val="both"/>
        <w:rPr>
          <w:sz w:val="20"/>
          <w:szCs w:val="20"/>
        </w:rPr>
      </w:pPr>
    </w:p>
    <w:p w:rsidR="003A174E" w:rsidRPr="00897BC9" w:rsidRDefault="001817C7" w:rsidP="001775ED">
      <w:pPr>
        <w:snapToGrid w:val="0"/>
        <w:jc w:val="both"/>
        <w:rPr>
          <w:rFonts w:eastAsia="Times New Roman"/>
          <w:b/>
          <w:color w:val="000000"/>
          <w:sz w:val="20"/>
          <w:szCs w:val="20"/>
        </w:rPr>
      </w:pPr>
      <w:r w:rsidRPr="00897BC9">
        <w:rPr>
          <w:b/>
          <w:sz w:val="20"/>
          <w:szCs w:val="20"/>
        </w:rPr>
        <w:t xml:space="preserve">Keywords: </w:t>
      </w:r>
      <w:proofErr w:type="spellStart"/>
      <w:r w:rsidR="003A174E" w:rsidRPr="00897BC9">
        <w:rPr>
          <w:rFonts w:eastAsia="Times New Roman"/>
          <w:color w:val="000000"/>
          <w:sz w:val="20"/>
          <w:szCs w:val="20"/>
        </w:rPr>
        <w:t>Ichthyiofauna</w:t>
      </w:r>
      <w:proofErr w:type="spellEnd"/>
      <w:r w:rsidR="003A174E" w:rsidRPr="00897BC9">
        <w:rPr>
          <w:rFonts w:eastAsia="Times New Roman"/>
          <w:color w:val="000000"/>
          <w:sz w:val="20"/>
          <w:szCs w:val="20"/>
        </w:rPr>
        <w:t xml:space="preserve">, Fisheries, </w:t>
      </w:r>
      <w:proofErr w:type="spellStart"/>
      <w:r w:rsidR="003A174E" w:rsidRPr="00897BC9">
        <w:rPr>
          <w:rFonts w:eastAsia="Times New Roman"/>
          <w:color w:val="000000"/>
          <w:sz w:val="20"/>
          <w:szCs w:val="20"/>
        </w:rPr>
        <w:t>Kugbo</w:t>
      </w:r>
      <w:proofErr w:type="spellEnd"/>
      <w:r w:rsidR="003A174E" w:rsidRPr="00897BC9">
        <w:rPr>
          <w:rFonts w:eastAsia="Times New Roman"/>
          <w:color w:val="000000"/>
          <w:sz w:val="20"/>
          <w:szCs w:val="20"/>
        </w:rPr>
        <w:t xml:space="preserve"> Creeks, Conservation, Niger Delta, Nigeria.</w:t>
      </w:r>
    </w:p>
    <w:p w:rsidR="001775ED" w:rsidRPr="00897BC9" w:rsidRDefault="001775ED" w:rsidP="001775ED">
      <w:pPr>
        <w:snapToGrid w:val="0"/>
        <w:jc w:val="both"/>
        <w:rPr>
          <w:b/>
          <w:sz w:val="20"/>
          <w:szCs w:val="20"/>
          <w:lang w:eastAsia="zh-CN"/>
        </w:rPr>
      </w:pPr>
    </w:p>
    <w:p w:rsidR="001775ED" w:rsidRPr="00897BC9" w:rsidRDefault="001775ED" w:rsidP="001775ED">
      <w:pPr>
        <w:snapToGrid w:val="0"/>
        <w:jc w:val="both"/>
        <w:rPr>
          <w:b/>
          <w:sz w:val="20"/>
          <w:szCs w:val="20"/>
          <w:lang w:eastAsia="zh-CN"/>
        </w:rPr>
        <w:sectPr w:rsidR="001775ED" w:rsidRPr="00897BC9" w:rsidSect="00911F2C">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65"/>
          <w:cols w:space="720"/>
          <w:docGrid w:linePitch="360"/>
        </w:sectPr>
      </w:pPr>
    </w:p>
    <w:p w:rsidR="00471E57" w:rsidRPr="00897BC9" w:rsidRDefault="00471E57" w:rsidP="001775ED">
      <w:pPr>
        <w:snapToGrid w:val="0"/>
        <w:jc w:val="both"/>
        <w:rPr>
          <w:b/>
          <w:sz w:val="20"/>
          <w:szCs w:val="20"/>
        </w:rPr>
      </w:pPr>
      <w:r w:rsidRPr="00897BC9">
        <w:rPr>
          <w:b/>
          <w:sz w:val="20"/>
          <w:szCs w:val="20"/>
        </w:rPr>
        <w:lastRenderedPageBreak/>
        <w:t>1.</w:t>
      </w:r>
      <w:r w:rsidR="003A174E" w:rsidRPr="00897BC9">
        <w:rPr>
          <w:b/>
          <w:sz w:val="20"/>
          <w:szCs w:val="20"/>
        </w:rPr>
        <w:t>0</w:t>
      </w:r>
      <w:r w:rsidRPr="00897BC9">
        <w:rPr>
          <w:b/>
          <w:sz w:val="20"/>
          <w:szCs w:val="20"/>
        </w:rPr>
        <w:t xml:space="preserve"> Introduction</w:t>
      </w:r>
    </w:p>
    <w:p w:rsidR="003A174E" w:rsidRPr="00897BC9" w:rsidRDefault="003A174E" w:rsidP="001775ED">
      <w:pPr>
        <w:snapToGrid w:val="0"/>
        <w:ind w:firstLine="425"/>
        <w:jc w:val="both"/>
        <w:rPr>
          <w:rFonts w:eastAsia="Times New Roman"/>
          <w:sz w:val="20"/>
          <w:szCs w:val="20"/>
        </w:rPr>
      </w:pPr>
      <w:proofErr w:type="spellStart"/>
      <w:r w:rsidRPr="00897BC9">
        <w:rPr>
          <w:rFonts w:eastAsia="Times New Roman"/>
          <w:color w:val="000000"/>
          <w:sz w:val="20"/>
          <w:szCs w:val="20"/>
        </w:rPr>
        <w:t>Kugbo</w:t>
      </w:r>
      <w:proofErr w:type="spellEnd"/>
      <w:r w:rsidRPr="00897BC9">
        <w:rPr>
          <w:rFonts w:eastAsia="Times New Roman"/>
          <w:color w:val="000000"/>
          <w:sz w:val="20"/>
          <w:szCs w:val="20"/>
        </w:rPr>
        <w:t xml:space="preserve"> creek is one of the Niger Delta networks of creeks. Its water is brown in late wet to early dry months due to its link with both </w:t>
      </w:r>
      <w:proofErr w:type="spellStart"/>
      <w:r w:rsidRPr="00897BC9">
        <w:rPr>
          <w:rFonts w:eastAsia="Times New Roman"/>
          <w:color w:val="000000"/>
          <w:sz w:val="20"/>
          <w:szCs w:val="20"/>
        </w:rPr>
        <w:t>Orashi</w:t>
      </w:r>
      <w:proofErr w:type="spellEnd"/>
      <w:r w:rsidRPr="00897BC9">
        <w:rPr>
          <w:rFonts w:eastAsia="Times New Roman"/>
          <w:color w:val="000000"/>
          <w:sz w:val="20"/>
          <w:szCs w:val="20"/>
        </w:rPr>
        <w:t xml:space="preserve"> and Nun rivers, which in turn are linked to River Niger. The water is black in early wet season due to water received from adjoining swamps and flood plains with decaying debris, but transparent or clear to bottom in shallow points of mid to late dry season due to incursion of saline water. There exist several natural resources including Non-Timber Forest Products (NTFP) and Timber Forest Products (TFP). The system supports several human activities such as fishing, transportation, dredging, lumbering, urbanization and oil exploration. Among the rich resources of the creek system is its fisheries, which apart from being a major source of protein food, provide income to the fisher folk and other inhabitants along the creek. In spite of these economic benefits, there is no information about the fisheries of this creek.</w:t>
      </w:r>
    </w:p>
    <w:p w:rsidR="003A174E" w:rsidRPr="00897BC9" w:rsidRDefault="003A174E" w:rsidP="001775ED">
      <w:pPr>
        <w:snapToGrid w:val="0"/>
        <w:ind w:firstLine="425"/>
        <w:jc w:val="both"/>
        <w:rPr>
          <w:rFonts w:eastAsia="Times New Roman"/>
          <w:sz w:val="20"/>
          <w:szCs w:val="20"/>
        </w:rPr>
      </w:pPr>
      <w:r w:rsidRPr="00897BC9">
        <w:rPr>
          <w:rFonts w:eastAsia="Times New Roman"/>
          <w:color w:val="000000"/>
          <w:sz w:val="20"/>
          <w:szCs w:val="20"/>
        </w:rPr>
        <w:t>Human population of communities along the creek increases annually, with increasing fishing pressure and waste generated. This has implications on water quality.</w:t>
      </w:r>
      <w:r w:rsidRPr="00897BC9">
        <w:rPr>
          <w:rFonts w:eastAsia="Times New Roman"/>
          <w:color w:val="FF0000"/>
          <w:sz w:val="20"/>
          <w:szCs w:val="20"/>
        </w:rPr>
        <w:t xml:space="preserve"> </w:t>
      </w:r>
      <w:r w:rsidRPr="00897BC9">
        <w:rPr>
          <w:rFonts w:eastAsia="Times New Roman"/>
          <w:color w:val="000000"/>
          <w:sz w:val="20"/>
          <w:szCs w:val="20"/>
        </w:rPr>
        <w:t xml:space="preserve">In recent times, there had been threat </w:t>
      </w:r>
      <w:r w:rsidRPr="00897BC9">
        <w:rPr>
          <w:rFonts w:eastAsia="Times New Roman"/>
          <w:color w:val="000000"/>
          <w:sz w:val="20"/>
          <w:szCs w:val="20"/>
        </w:rPr>
        <w:lastRenderedPageBreak/>
        <w:t xml:space="preserve">signals on this fishery. The fisher communities, particularly the local fisher folk had made unprecedented complains, on the reduction in fish population and dwindling catch, which was attributed to anthropogenic activities of industrialization, pollutant discharge, occlusion of water body by </w:t>
      </w:r>
      <w:proofErr w:type="spellStart"/>
      <w:r w:rsidRPr="00897BC9">
        <w:rPr>
          <w:rFonts w:eastAsia="Times New Roman"/>
          <w:i/>
          <w:iCs/>
          <w:color w:val="000000"/>
          <w:sz w:val="20"/>
          <w:szCs w:val="20"/>
        </w:rPr>
        <w:t>Eichhornia</w:t>
      </w:r>
      <w:proofErr w:type="spellEnd"/>
      <w:r w:rsidRPr="00897BC9">
        <w:rPr>
          <w:rFonts w:eastAsia="Times New Roman"/>
          <w:i/>
          <w:iCs/>
          <w:color w:val="000000"/>
          <w:sz w:val="20"/>
          <w:szCs w:val="20"/>
        </w:rPr>
        <w:t xml:space="preserve"> </w:t>
      </w:r>
      <w:proofErr w:type="spellStart"/>
      <w:r w:rsidRPr="00897BC9">
        <w:rPr>
          <w:rFonts w:eastAsia="Times New Roman"/>
          <w:i/>
          <w:iCs/>
          <w:color w:val="000000"/>
          <w:sz w:val="20"/>
          <w:szCs w:val="20"/>
        </w:rPr>
        <w:t>crassipes</w:t>
      </w:r>
      <w:proofErr w:type="spellEnd"/>
      <w:r w:rsidRPr="00897BC9">
        <w:rPr>
          <w:rFonts w:eastAsia="Times New Roman"/>
          <w:color w:val="000000"/>
          <w:sz w:val="20"/>
          <w:szCs w:val="20"/>
        </w:rPr>
        <w:t xml:space="preserve"> (water hyacinth) that may not provide or allow good breeding grounds to fresh water fishes. Other activities that may have contributed to declining environmental quality and fish production include over fishing, oil exploration activities by companies. There has been need to conserve the aquatic resources, which include fish for sustainability.</w:t>
      </w:r>
    </w:p>
    <w:p w:rsidR="003A174E" w:rsidRPr="00897BC9" w:rsidRDefault="003A174E" w:rsidP="001775ED">
      <w:pPr>
        <w:snapToGrid w:val="0"/>
        <w:ind w:firstLine="425"/>
        <w:jc w:val="both"/>
        <w:rPr>
          <w:rFonts w:eastAsia="Times New Roman"/>
          <w:sz w:val="20"/>
          <w:szCs w:val="20"/>
        </w:rPr>
      </w:pPr>
      <w:r w:rsidRPr="00897BC9">
        <w:rPr>
          <w:rFonts w:eastAsia="Times New Roman"/>
          <w:color w:val="000000"/>
          <w:sz w:val="20"/>
          <w:szCs w:val="20"/>
        </w:rPr>
        <w:t xml:space="preserve">Surface water quality attributes were not constant. They change in response to daily, seasonal and climatic rhythms. For instance, aquatic plants like their terrestrial counterparts breathe in oxygen at night and produce carbon dioxide that lead to decreased pH at night due to the presence of carbonic acids. However, during the day, pH increases when plants incorporate carbon dioxide in photosynthesis and oxygen is produced. Aquatic organisms naturally are adapted to these fluctuations. Globally, fisheries are threatened by varying factors. Some of the more </w:t>
      </w:r>
      <w:r w:rsidRPr="00897BC9">
        <w:rPr>
          <w:rFonts w:eastAsia="Times New Roman"/>
          <w:color w:val="000000"/>
          <w:sz w:val="20"/>
          <w:szCs w:val="20"/>
        </w:rPr>
        <w:lastRenderedPageBreak/>
        <w:t xml:space="preserve">serious threats include pollution, loss of habitat, invasive species, parasites, illegal fishing methods and overfishing (Thomsen </w:t>
      </w:r>
      <w:r w:rsidRPr="00897BC9">
        <w:rPr>
          <w:rFonts w:eastAsia="Times New Roman"/>
          <w:i/>
          <w:color w:val="000000"/>
          <w:sz w:val="20"/>
          <w:szCs w:val="20"/>
        </w:rPr>
        <w:t>et al</w:t>
      </w:r>
      <w:r w:rsidRPr="00897BC9">
        <w:rPr>
          <w:rFonts w:eastAsia="Times New Roman"/>
          <w:color w:val="000000"/>
          <w:sz w:val="20"/>
          <w:szCs w:val="20"/>
        </w:rPr>
        <w:t xml:space="preserve">., 2014; Fernando, 2014; Welcome, 2001; Maitland and Morgan, 2001 and </w:t>
      </w:r>
      <w:proofErr w:type="spellStart"/>
      <w:r w:rsidRPr="00897BC9">
        <w:rPr>
          <w:rFonts w:eastAsia="Times New Roman"/>
          <w:color w:val="000000"/>
          <w:sz w:val="20"/>
          <w:szCs w:val="20"/>
        </w:rPr>
        <w:t>Avise</w:t>
      </w:r>
      <w:proofErr w:type="spellEnd"/>
      <w:r w:rsidRPr="00897BC9">
        <w:rPr>
          <w:rFonts w:eastAsia="Times New Roman"/>
          <w:color w:val="000000"/>
          <w:sz w:val="20"/>
          <w:szCs w:val="20"/>
        </w:rPr>
        <w:t xml:space="preserve"> (1990). Fish mortality is caused by several factors such as over fishing (King, 1991), predation (</w:t>
      </w:r>
      <w:proofErr w:type="spellStart"/>
      <w:r w:rsidRPr="00897BC9">
        <w:rPr>
          <w:rFonts w:eastAsia="Times New Roman"/>
          <w:color w:val="000000"/>
          <w:sz w:val="20"/>
          <w:szCs w:val="20"/>
        </w:rPr>
        <w:t>Otobo</w:t>
      </w:r>
      <w:proofErr w:type="spellEnd"/>
      <w:r w:rsidRPr="00897BC9">
        <w:rPr>
          <w:rFonts w:eastAsia="Times New Roman"/>
          <w:color w:val="000000"/>
          <w:sz w:val="20"/>
          <w:szCs w:val="20"/>
        </w:rPr>
        <w:t xml:space="preserve">, 1993), environmental stress (Song, </w:t>
      </w:r>
      <w:r w:rsidRPr="00897BC9">
        <w:rPr>
          <w:rFonts w:eastAsia="Times New Roman"/>
          <w:i/>
          <w:color w:val="000000"/>
          <w:sz w:val="20"/>
          <w:szCs w:val="20"/>
        </w:rPr>
        <w:t>et. al</w:t>
      </w:r>
      <w:r w:rsidRPr="00897BC9">
        <w:rPr>
          <w:rFonts w:eastAsia="Times New Roman"/>
          <w:color w:val="000000"/>
          <w:sz w:val="20"/>
          <w:szCs w:val="20"/>
        </w:rPr>
        <w:t>., 2014); parasitic diseases and fishing activity (King, 1991).Rate of exploitation is an index that estimates levels of the fisheries utilization. Exploitation rate value is therefore based on the facts that sustainable yield is optimized when fishing mortality coefficient equals natural mortality (</w:t>
      </w:r>
      <w:proofErr w:type="spellStart"/>
      <w:r w:rsidRPr="00897BC9">
        <w:rPr>
          <w:rFonts w:eastAsia="Times New Roman"/>
          <w:color w:val="000000"/>
          <w:sz w:val="20"/>
          <w:szCs w:val="20"/>
        </w:rPr>
        <w:t>Pauly</w:t>
      </w:r>
      <w:proofErr w:type="spellEnd"/>
      <w:r w:rsidRPr="00897BC9">
        <w:rPr>
          <w:rFonts w:eastAsia="Times New Roman"/>
          <w:color w:val="000000"/>
          <w:sz w:val="20"/>
          <w:szCs w:val="20"/>
        </w:rPr>
        <w:t>, 1983).</w:t>
      </w:r>
    </w:p>
    <w:p w:rsidR="003A174E" w:rsidRPr="00897BC9" w:rsidRDefault="003A174E" w:rsidP="001775ED">
      <w:pPr>
        <w:snapToGrid w:val="0"/>
        <w:ind w:firstLine="425"/>
        <w:jc w:val="both"/>
        <w:rPr>
          <w:rFonts w:eastAsia="Times New Roman"/>
          <w:sz w:val="20"/>
          <w:szCs w:val="20"/>
        </w:rPr>
      </w:pPr>
      <w:r w:rsidRPr="00897BC9">
        <w:rPr>
          <w:rFonts w:eastAsia="Times New Roman"/>
          <w:color w:val="000000"/>
          <w:sz w:val="20"/>
          <w:szCs w:val="20"/>
        </w:rPr>
        <w:t>Adverse environmental conditions decrease ability of organisms to maintain effective immunological system, thereby increasing susceptibility to diseases (</w:t>
      </w:r>
      <w:proofErr w:type="spellStart"/>
      <w:r w:rsidRPr="00897BC9">
        <w:rPr>
          <w:rFonts w:eastAsia="Times New Roman"/>
          <w:color w:val="000000"/>
          <w:sz w:val="20"/>
          <w:szCs w:val="20"/>
        </w:rPr>
        <w:t>Kham</w:t>
      </w:r>
      <w:proofErr w:type="spellEnd"/>
      <w:r w:rsidRPr="00897BC9">
        <w:rPr>
          <w:rFonts w:eastAsia="Times New Roman"/>
          <w:color w:val="000000"/>
          <w:sz w:val="20"/>
          <w:szCs w:val="20"/>
        </w:rPr>
        <w:t xml:space="preserve"> and </w:t>
      </w:r>
      <w:proofErr w:type="spellStart"/>
      <w:r w:rsidRPr="00897BC9">
        <w:rPr>
          <w:rFonts w:eastAsia="Times New Roman"/>
          <w:color w:val="000000"/>
          <w:sz w:val="20"/>
          <w:szCs w:val="20"/>
        </w:rPr>
        <w:t>Thulin</w:t>
      </w:r>
      <w:proofErr w:type="spellEnd"/>
      <w:r w:rsidRPr="00897BC9">
        <w:rPr>
          <w:rFonts w:eastAsia="Times New Roman"/>
          <w:color w:val="000000"/>
          <w:sz w:val="20"/>
          <w:szCs w:val="20"/>
        </w:rPr>
        <w:t xml:space="preserve">, 1991). Fish is not an exception. Acute or chronic pollution of surface water can increase the level of unspecific immunity to disease. Several studies around the globe have revealed variety of fish species of importance to man. In Europe for instance, several such studies have been undertaken, with proper documentation of the </w:t>
      </w:r>
      <w:proofErr w:type="spellStart"/>
      <w:r w:rsidRPr="00897BC9">
        <w:rPr>
          <w:rFonts w:eastAsia="Times New Roman"/>
          <w:color w:val="000000"/>
          <w:sz w:val="20"/>
          <w:szCs w:val="20"/>
        </w:rPr>
        <w:t>Ichthyofauna</w:t>
      </w:r>
      <w:proofErr w:type="spellEnd"/>
      <w:r w:rsidRPr="00897BC9">
        <w:rPr>
          <w:rFonts w:eastAsia="Times New Roman"/>
          <w:color w:val="000000"/>
          <w:sz w:val="20"/>
          <w:szCs w:val="20"/>
        </w:rPr>
        <w:t xml:space="preserve">. Fish distribution studies in African aquatic systems are documented in several literatures. Sydenham (1977) studied fish distribution in River </w:t>
      </w:r>
      <w:proofErr w:type="spellStart"/>
      <w:r w:rsidRPr="00897BC9">
        <w:rPr>
          <w:rFonts w:eastAsia="Times New Roman"/>
          <w:color w:val="000000"/>
          <w:sz w:val="20"/>
          <w:szCs w:val="20"/>
        </w:rPr>
        <w:t>Ogun</w:t>
      </w:r>
      <w:proofErr w:type="spellEnd"/>
      <w:r w:rsidRPr="00897BC9">
        <w:rPr>
          <w:rFonts w:eastAsia="Times New Roman"/>
          <w:color w:val="000000"/>
          <w:sz w:val="20"/>
          <w:szCs w:val="20"/>
        </w:rPr>
        <w:t xml:space="preserve"> of Western Nigeria. A great percentage of West African and in particular Nigerian inland waters are yet to be studied. In the Niger Delta region of Nigeria, not much of the limnology, ichthyology, and fisheries have been described relative to the developed parts of the world. The extensive Niger Delta systems support numerous flood plains, lakes (Welcome 1979), swamps and rivers (</w:t>
      </w:r>
      <w:proofErr w:type="spellStart"/>
      <w:r w:rsidRPr="00897BC9">
        <w:rPr>
          <w:rFonts w:eastAsia="Times New Roman"/>
          <w:color w:val="000000"/>
          <w:sz w:val="20"/>
          <w:szCs w:val="20"/>
        </w:rPr>
        <w:t>Abowei</w:t>
      </w:r>
      <w:proofErr w:type="spellEnd"/>
      <w:r w:rsidRPr="00897BC9">
        <w:rPr>
          <w:rFonts w:eastAsia="Times New Roman"/>
          <w:color w:val="000000"/>
          <w:sz w:val="20"/>
          <w:szCs w:val="20"/>
        </w:rPr>
        <w:t xml:space="preserve"> 2000).</w:t>
      </w:r>
    </w:p>
    <w:p w:rsidR="003A174E" w:rsidRPr="00897BC9" w:rsidRDefault="003A174E" w:rsidP="001775ED">
      <w:pPr>
        <w:snapToGrid w:val="0"/>
        <w:ind w:firstLine="425"/>
        <w:jc w:val="both"/>
        <w:rPr>
          <w:rFonts w:eastAsia="Times New Roman"/>
          <w:sz w:val="20"/>
          <w:szCs w:val="20"/>
        </w:rPr>
      </w:pPr>
      <w:r w:rsidRPr="00897BC9">
        <w:rPr>
          <w:rFonts w:eastAsia="Times New Roman"/>
          <w:color w:val="000000"/>
          <w:sz w:val="20"/>
          <w:szCs w:val="20"/>
        </w:rPr>
        <w:t xml:space="preserve">In the Niger Delta, fish consumption accounts for about 80% protein diet and provides job for about 50% of the population. Some of the few fisheries studies in the area include Wright (1986), </w:t>
      </w:r>
      <w:proofErr w:type="spellStart"/>
      <w:r w:rsidRPr="00897BC9">
        <w:rPr>
          <w:rFonts w:eastAsia="Times New Roman"/>
          <w:color w:val="000000"/>
          <w:sz w:val="20"/>
          <w:szCs w:val="20"/>
        </w:rPr>
        <w:t>Chindah</w:t>
      </w:r>
      <w:proofErr w:type="spellEnd"/>
      <w:r w:rsidRPr="00897BC9">
        <w:rPr>
          <w:rFonts w:eastAsia="Times New Roman"/>
          <w:color w:val="000000"/>
          <w:sz w:val="20"/>
          <w:szCs w:val="20"/>
        </w:rPr>
        <w:t xml:space="preserve"> and </w:t>
      </w:r>
      <w:proofErr w:type="spellStart"/>
      <w:r w:rsidRPr="00897BC9">
        <w:rPr>
          <w:rFonts w:eastAsia="Times New Roman"/>
          <w:color w:val="000000"/>
          <w:sz w:val="20"/>
          <w:szCs w:val="20"/>
        </w:rPr>
        <w:t>Osuamkpe</w:t>
      </w:r>
      <w:proofErr w:type="spellEnd"/>
      <w:r w:rsidRPr="00897BC9">
        <w:rPr>
          <w:rFonts w:eastAsia="Times New Roman"/>
          <w:color w:val="000000"/>
          <w:sz w:val="20"/>
          <w:szCs w:val="20"/>
        </w:rPr>
        <w:t xml:space="preserve"> (1994), Allison </w:t>
      </w:r>
      <w:r w:rsidRPr="00897BC9">
        <w:rPr>
          <w:rFonts w:eastAsia="Times New Roman"/>
          <w:i/>
          <w:color w:val="000000"/>
          <w:sz w:val="20"/>
          <w:szCs w:val="20"/>
        </w:rPr>
        <w:t>et. al</w:t>
      </w:r>
      <w:r w:rsidRPr="00897BC9">
        <w:rPr>
          <w:rFonts w:eastAsia="Times New Roman"/>
          <w:color w:val="000000"/>
          <w:sz w:val="20"/>
          <w:szCs w:val="20"/>
        </w:rPr>
        <w:t xml:space="preserve">., (1997), </w:t>
      </w:r>
      <w:proofErr w:type="spellStart"/>
      <w:r w:rsidRPr="00897BC9">
        <w:rPr>
          <w:rFonts w:eastAsia="Times New Roman"/>
          <w:color w:val="000000"/>
          <w:sz w:val="20"/>
          <w:szCs w:val="20"/>
        </w:rPr>
        <w:t>Ogamba</w:t>
      </w:r>
      <w:proofErr w:type="spellEnd"/>
      <w:r w:rsidRPr="00897BC9">
        <w:rPr>
          <w:rFonts w:eastAsia="Times New Roman"/>
          <w:color w:val="000000"/>
          <w:sz w:val="20"/>
          <w:szCs w:val="20"/>
        </w:rPr>
        <w:t xml:space="preserve"> (1998), </w:t>
      </w:r>
      <w:proofErr w:type="spellStart"/>
      <w:r w:rsidRPr="00897BC9">
        <w:rPr>
          <w:rFonts w:eastAsia="Times New Roman"/>
          <w:color w:val="000000"/>
          <w:sz w:val="20"/>
          <w:szCs w:val="20"/>
        </w:rPr>
        <w:t>Nweke</w:t>
      </w:r>
      <w:proofErr w:type="spellEnd"/>
      <w:r w:rsidRPr="00897BC9">
        <w:rPr>
          <w:rFonts w:eastAsia="Times New Roman"/>
          <w:color w:val="000000"/>
          <w:sz w:val="20"/>
          <w:szCs w:val="20"/>
        </w:rPr>
        <w:t xml:space="preserve"> (2000), and </w:t>
      </w:r>
      <w:proofErr w:type="spellStart"/>
      <w:r w:rsidRPr="00897BC9">
        <w:rPr>
          <w:rFonts w:eastAsia="Times New Roman"/>
          <w:color w:val="000000"/>
          <w:sz w:val="20"/>
          <w:szCs w:val="20"/>
        </w:rPr>
        <w:t>Amakiri</w:t>
      </w:r>
      <w:proofErr w:type="spellEnd"/>
      <w:r w:rsidRPr="00897BC9">
        <w:rPr>
          <w:rFonts w:eastAsia="Times New Roman"/>
          <w:color w:val="000000"/>
          <w:sz w:val="20"/>
          <w:szCs w:val="20"/>
        </w:rPr>
        <w:t xml:space="preserve"> (2005), on Bonny River estuaries. Other studies were those of Alfred- </w:t>
      </w:r>
      <w:proofErr w:type="spellStart"/>
      <w:r w:rsidRPr="00897BC9">
        <w:rPr>
          <w:rFonts w:eastAsia="Times New Roman"/>
          <w:color w:val="000000"/>
          <w:sz w:val="20"/>
          <w:szCs w:val="20"/>
        </w:rPr>
        <w:t>Ockiya</w:t>
      </w:r>
      <w:proofErr w:type="spellEnd"/>
      <w:r w:rsidRPr="00897BC9">
        <w:rPr>
          <w:rFonts w:eastAsia="Times New Roman"/>
          <w:color w:val="000000"/>
          <w:sz w:val="20"/>
          <w:szCs w:val="20"/>
        </w:rPr>
        <w:t xml:space="preserve"> (1998) on </w:t>
      </w:r>
      <w:proofErr w:type="spellStart"/>
      <w:r w:rsidRPr="00897BC9">
        <w:rPr>
          <w:rFonts w:eastAsia="Times New Roman"/>
          <w:color w:val="000000"/>
          <w:sz w:val="20"/>
          <w:szCs w:val="20"/>
        </w:rPr>
        <w:t>Kolo</w:t>
      </w:r>
      <w:proofErr w:type="spellEnd"/>
      <w:r w:rsidRPr="00897BC9">
        <w:rPr>
          <w:rFonts w:eastAsia="Times New Roman"/>
          <w:color w:val="000000"/>
          <w:sz w:val="20"/>
          <w:szCs w:val="20"/>
        </w:rPr>
        <w:t xml:space="preserve"> Creek, Hart and </w:t>
      </w:r>
      <w:proofErr w:type="spellStart"/>
      <w:r w:rsidRPr="00897BC9">
        <w:rPr>
          <w:rFonts w:eastAsia="Times New Roman"/>
          <w:color w:val="000000"/>
          <w:sz w:val="20"/>
          <w:szCs w:val="20"/>
        </w:rPr>
        <w:t>Abowei</w:t>
      </w:r>
      <w:proofErr w:type="spellEnd"/>
      <w:r w:rsidRPr="00897BC9">
        <w:rPr>
          <w:rFonts w:eastAsia="Times New Roman"/>
          <w:color w:val="000000"/>
          <w:sz w:val="20"/>
          <w:szCs w:val="20"/>
        </w:rPr>
        <w:t xml:space="preserve"> (1998) on lower Nun River, Hart and Set (1999) on Brass River, </w:t>
      </w:r>
      <w:proofErr w:type="spellStart"/>
      <w:r w:rsidRPr="00897BC9">
        <w:rPr>
          <w:rFonts w:eastAsia="Times New Roman"/>
          <w:color w:val="000000"/>
          <w:sz w:val="20"/>
          <w:szCs w:val="20"/>
        </w:rPr>
        <w:t>Sikoki</w:t>
      </w:r>
      <w:proofErr w:type="spellEnd"/>
      <w:r w:rsidRPr="00897BC9">
        <w:rPr>
          <w:rFonts w:eastAsia="Times New Roman"/>
          <w:color w:val="000000"/>
          <w:sz w:val="20"/>
          <w:szCs w:val="20"/>
        </w:rPr>
        <w:t xml:space="preserve"> and </w:t>
      </w:r>
      <w:proofErr w:type="spellStart"/>
      <w:r w:rsidRPr="00897BC9">
        <w:rPr>
          <w:rFonts w:eastAsia="Times New Roman"/>
          <w:color w:val="000000"/>
          <w:sz w:val="20"/>
          <w:szCs w:val="20"/>
        </w:rPr>
        <w:t>Zabby</w:t>
      </w:r>
      <w:proofErr w:type="spellEnd"/>
      <w:r w:rsidRPr="00897BC9">
        <w:rPr>
          <w:rFonts w:eastAsia="Times New Roman"/>
          <w:color w:val="000000"/>
          <w:sz w:val="20"/>
          <w:szCs w:val="20"/>
        </w:rPr>
        <w:t xml:space="preserve"> (2006) on the middle reaches of Imo River, and Davis (2009) on </w:t>
      </w:r>
      <w:proofErr w:type="spellStart"/>
      <w:r w:rsidRPr="00897BC9">
        <w:rPr>
          <w:rFonts w:eastAsia="Times New Roman"/>
          <w:color w:val="000000"/>
          <w:sz w:val="20"/>
          <w:szCs w:val="20"/>
        </w:rPr>
        <w:t>Okpoka</w:t>
      </w:r>
      <w:proofErr w:type="spellEnd"/>
      <w:r w:rsidRPr="00897BC9">
        <w:rPr>
          <w:rFonts w:eastAsia="Times New Roman"/>
          <w:color w:val="000000"/>
          <w:sz w:val="20"/>
          <w:szCs w:val="20"/>
        </w:rPr>
        <w:t xml:space="preserve"> Creek. But so far no work had been done on the fish and fisheries of </w:t>
      </w:r>
      <w:proofErr w:type="spellStart"/>
      <w:r w:rsidRPr="00897BC9">
        <w:rPr>
          <w:rFonts w:eastAsia="Times New Roman"/>
          <w:color w:val="000000"/>
          <w:sz w:val="20"/>
          <w:szCs w:val="20"/>
        </w:rPr>
        <w:t>Kugbo</w:t>
      </w:r>
      <w:proofErr w:type="spellEnd"/>
      <w:r w:rsidRPr="00897BC9">
        <w:rPr>
          <w:rFonts w:eastAsia="Times New Roman"/>
          <w:color w:val="000000"/>
          <w:sz w:val="20"/>
          <w:szCs w:val="20"/>
        </w:rPr>
        <w:t xml:space="preserve"> creek.</w:t>
      </w:r>
    </w:p>
    <w:p w:rsidR="003A174E" w:rsidRPr="00897BC9" w:rsidRDefault="003A174E" w:rsidP="001775ED">
      <w:pPr>
        <w:snapToGrid w:val="0"/>
        <w:ind w:firstLine="425"/>
        <w:jc w:val="both"/>
        <w:rPr>
          <w:rFonts w:eastAsia="Times New Roman"/>
          <w:sz w:val="20"/>
          <w:szCs w:val="20"/>
        </w:rPr>
      </w:pPr>
      <w:r w:rsidRPr="00897BC9">
        <w:rPr>
          <w:rFonts w:eastAsia="Times New Roman"/>
          <w:color w:val="000000"/>
          <w:sz w:val="20"/>
          <w:szCs w:val="20"/>
        </w:rPr>
        <w:t xml:space="preserve">Fish occur in varying transects of aquatic systems. These include vertical plane (i.e. Surface </w:t>
      </w:r>
      <w:r w:rsidRPr="00897BC9">
        <w:rPr>
          <w:rFonts w:eastAsia="Times New Roman"/>
          <w:color w:val="0D0D0D"/>
          <w:sz w:val="20"/>
          <w:szCs w:val="20"/>
        </w:rPr>
        <w:t>water,</w:t>
      </w:r>
      <w:r w:rsidRPr="00897BC9">
        <w:rPr>
          <w:rFonts w:eastAsia="Times New Roman"/>
          <w:color w:val="000000"/>
          <w:sz w:val="20"/>
          <w:szCs w:val="20"/>
        </w:rPr>
        <w:t xml:space="preserve"> mid water and bottom, horizontal or lateral plain (i.e. convex, central </w:t>
      </w:r>
      <w:r w:rsidRPr="00897BC9">
        <w:rPr>
          <w:rFonts w:eastAsia="Times New Roman"/>
          <w:color w:val="0D0D0D"/>
          <w:sz w:val="20"/>
          <w:szCs w:val="20"/>
        </w:rPr>
        <w:t>and</w:t>
      </w:r>
      <w:r w:rsidRPr="00897BC9">
        <w:rPr>
          <w:rFonts w:eastAsia="Times New Roman"/>
          <w:color w:val="000000"/>
          <w:sz w:val="20"/>
          <w:szCs w:val="20"/>
        </w:rPr>
        <w:t xml:space="preserve"> concave) setting of the water body (Allison and </w:t>
      </w:r>
      <w:proofErr w:type="spellStart"/>
      <w:r w:rsidRPr="00897BC9">
        <w:rPr>
          <w:rFonts w:eastAsia="Times New Roman"/>
          <w:color w:val="000000"/>
          <w:sz w:val="20"/>
          <w:szCs w:val="20"/>
        </w:rPr>
        <w:t>Okadi</w:t>
      </w:r>
      <w:proofErr w:type="spellEnd"/>
      <w:r w:rsidRPr="00897BC9">
        <w:rPr>
          <w:rFonts w:eastAsia="Times New Roman"/>
          <w:color w:val="000000"/>
          <w:sz w:val="20"/>
          <w:szCs w:val="20"/>
        </w:rPr>
        <w:t xml:space="preserve">, 2009). Thus, knowledge of species distribution provides information on whether a particular fish species is </w:t>
      </w:r>
      <w:proofErr w:type="spellStart"/>
      <w:r w:rsidRPr="00897BC9">
        <w:rPr>
          <w:rFonts w:eastAsia="Times New Roman"/>
          <w:color w:val="000000"/>
          <w:sz w:val="20"/>
          <w:szCs w:val="20"/>
        </w:rPr>
        <w:t>demersal</w:t>
      </w:r>
      <w:proofErr w:type="spellEnd"/>
      <w:r w:rsidRPr="00897BC9">
        <w:rPr>
          <w:rFonts w:eastAsia="Times New Roman"/>
          <w:color w:val="000000"/>
          <w:sz w:val="20"/>
          <w:szCs w:val="20"/>
        </w:rPr>
        <w:t xml:space="preserve">, pelagic, etc; hence providing further information on choice of fishing gear to be used. </w:t>
      </w:r>
      <w:r w:rsidRPr="00897BC9">
        <w:rPr>
          <w:rFonts w:eastAsia="Times New Roman"/>
          <w:color w:val="000000"/>
          <w:sz w:val="20"/>
          <w:szCs w:val="20"/>
        </w:rPr>
        <w:lastRenderedPageBreak/>
        <w:t xml:space="preserve">Distribution and abundance are veritable aspect of fish stock assessment studies. Knowledge of these will however enhance management and production. Abundance to a large extent is a function of recruitment (Allison </w:t>
      </w:r>
      <w:r w:rsidRPr="00897BC9">
        <w:rPr>
          <w:rFonts w:eastAsia="Times New Roman"/>
          <w:i/>
          <w:iCs/>
          <w:color w:val="000000"/>
          <w:sz w:val="20"/>
          <w:szCs w:val="20"/>
        </w:rPr>
        <w:t>et al</w:t>
      </w:r>
      <w:r w:rsidRPr="00897BC9">
        <w:rPr>
          <w:rFonts w:eastAsia="Times New Roman"/>
          <w:color w:val="000000"/>
          <w:sz w:val="20"/>
          <w:szCs w:val="20"/>
        </w:rPr>
        <w:t xml:space="preserve"> 1997) and is a major source of variability in fish population (Clark 1979 and </w:t>
      </w:r>
      <w:proofErr w:type="spellStart"/>
      <w:r w:rsidRPr="00897BC9">
        <w:rPr>
          <w:rFonts w:eastAsia="Times New Roman"/>
          <w:color w:val="000000"/>
          <w:sz w:val="20"/>
          <w:szCs w:val="20"/>
        </w:rPr>
        <w:t>Bankole</w:t>
      </w:r>
      <w:proofErr w:type="spellEnd"/>
      <w:r w:rsidRPr="00897BC9">
        <w:rPr>
          <w:rFonts w:eastAsia="Times New Roman"/>
          <w:color w:val="000000"/>
          <w:sz w:val="20"/>
          <w:szCs w:val="20"/>
        </w:rPr>
        <w:t xml:space="preserve"> 1990).</w:t>
      </w:r>
    </w:p>
    <w:p w:rsidR="003A174E" w:rsidRPr="00897BC9" w:rsidRDefault="003A174E" w:rsidP="001775ED">
      <w:pPr>
        <w:snapToGrid w:val="0"/>
        <w:ind w:firstLine="425"/>
        <w:jc w:val="both"/>
        <w:rPr>
          <w:rFonts w:eastAsia="Times New Roman"/>
          <w:sz w:val="20"/>
          <w:szCs w:val="20"/>
        </w:rPr>
      </w:pPr>
      <w:r w:rsidRPr="00897BC9">
        <w:rPr>
          <w:rFonts w:eastAsia="Times New Roman"/>
          <w:color w:val="000000"/>
          <w:sz w:val="20"/>
          <w:szCs w:val="20"/>
        </w:rPr>
        <w:t>Aside fresh water, Nigeria is endowed with a maritime area of 46.300 km</w:t>
      </w:r>
      <w:r w:rsidRPr="00897BC9">
        <w:rPr>
          <w:rFonts w:eastAsia="Times New Roman"/>
          <w:color w:val="000000"/>
          <w:sz w:val="20"/>
          <w:szCs w:val="20"/>
          <w:vertAlign w:val="superscript"/>
        </w:rPr>
        <w:t>2</w:t>
      </w:r>
      <w:r w:rsidRPr="00897BC9">
        <w:rPr>
          <w:rFonts w:eastAsia="Times New Roman"/>
          <w:color w:val="000000"/>
          <w:sz w:val="20"/>
          <w:szCs w:val="20"/>
        </w:rPr>
        <w:t xml:space="preserve"> and inland waters of 12.2million ha., yet production rate is still at 400,000 metric </w:t>
      </w:r>
      <w:proofErr w:type="spellStart"/>
      <w:r w:rsidRPr="00897BC9">
        <w:rPr>
          <w:rFonts w:eastAsia="Times New Roman"/>
          <w:color w:val="000000"/>
          <w:sz w:val="20"/>
          <w:szCs w:val="20"/>
        </w:rPr>
        <w:t>tonnes</w:t>
      </w:r>
      <w:proofErr w:type="spellEnd"/>
      <w:r w:rsidRPr="00897BC9">
        <w:rPr>
          <w:rFonts w:eastAsia="Times New Roman"/>
          <w:color w:val="000000"/>
          <w:sz w:val="20"/>
          <w:szCs w:val="20"/>
        </w:rPr>
        <w:t>, which is about 50% deficit to meeting Nigerian fish need per annum of at least 1.5million metric tons. The bulk of fish is from artisanal fisheries. This form of local production is inadequate to meet our demand. Therefore, Nigeria imports about 49.5% of fish consumed (</w:t>
      </w:r>
      <w:proofErr w:type="spellStart"/>
      <w:r w:rsidRPr="00897BC9">
        <w:rPr>
          <w:rFonts w:eastAsia="Times New Roman"/>
          <w:color w:val="000000"/>
          <w:sz w:val="20"/>
          <w:szCs w:val="20"/>
        </w:rPr>
        <w:t>Okorie</w:t>
      </w:r>
      <w:proofErr w:type="spellEnd"/>
      <w:r w:rsidRPr="00897BC9">
        <w:rPr>
          <w:rFonts w:eastAsia="Times New Roman"/>
          <w:color w:val="000000"/>
          <w:sz w:val="20"/>
          <w:szCs w:val="20"/>
        </w:rPr>
        <w:t xml:space="preserve">, 2003). There is therefore need to increase domestic fish supply by developing a proper management strategy for the Nigerian fisheries resources. Thus, creating jobs and food for all and rural dwellers in particular. It is hoped that the study shall uncover the fish species of </w:t>
      </w:r>
      <w:proofErr w:type="spellStart"/>
      <w:r w:rsidRPr="00897BC9">
        <w:rPr>
          <w:rFonts w:eastAsia="Times New Roman"/>
          <w:color w:val="000000"/>
          <w:sz w:val="20"/>
          <w:szCs w:val="20"/>
        </w:rPr>
        <w:t>Kugbo</w:t>
      </w:r>
      <w:proofErr w:type="spellEnd"/>
      <w:r w:rsidRPr="00897BC9">
        <w:rPr>
          <w:rFonts w:eastAsia="Times New Roman"/>
          <w:color w:val="000000"/>
          <w:sz w:val="20"/>
          <w:szCs w:val="20"/>
        </w:rPr>
        <w:t xml:space="preserve"> Creek and provide documented scientific evidence of the status, species distribution and abundance of the creek fisheries and enhance proper management.</w:t>
      </w:r>
    </w:p>
    <w:p w:rsidR="001775ED" w:rsidRPr="00897BC9" w:rsidRDefault="001775ED" w:rsidP="001775ED">
      <w:pPr>
        <w:snapToGrid w:val="0"/>
        <w:jc w:val="both"/>
        <w:rPr>
          <w:b/>
          <w:sz w:val="20"/>
          <w:szCs w:val="20"/>
          <w:lang w:eastAsia="zh-CN"/>
        </w:rPr>
      </w:pPr>
    </w:p>
    <w:p w:rsidR="00471E57" w:rsidRPr="00897BC9" w:rsidRDefault="00471E57" w:rsidP="001775ED">
      <w:pPr>
        <w:snapToGrid w:val="0"/>
        <w:jc w:val="both"/>
        <w:rPr>
          <w:b/>
          <w:sz w:val="20"/>
          <w:szCs w:val="20"/>
        </w:rPr>
      </w:pPr>
      <w:r w:rsidRPr="00897BC9">
        <w:rPr>
          <w:b/>
          <w:sz w:val="20"/>
          <w:szCs w:val="20"/>
        </w:rPr>
        <w:t>2.</w:t>
      </w:r>
      <w:r w:rsidR="003A174E" w:rsidRPr="00897BC9">
        <w:rPr>
          <w:b/>
          <w:sz w:val="20"/>
          <w:szCs w:val="20"/>
        </w:rPr>
        <w:t>0</w:t>
      </w:r>
      <w:r w:rsidRPr="00897BC9">
        <w:rPr>
          <w:b/>
          <w:sz w:val="20"/>
          <w:szCs w:val="20"/>
        </w:rPr>
        <w:t xml:space="preserve"> Material and Methods</w:t>
      </w:r>
    </w:p>
    <w:p w:rsidR="003A174E" w:rsidRPr="00897BC9" w:rsidRDefault="003A174E" w:rsidP="001775ED">
      <w:pPr>
        <w:snapToGrid w:val="0"/>
        <w:ind w:firstLine="425"/>
        <w:jc w:val="both"/>
        <w:rPr>
          <w:rFonts w:eastAsia="Times New Roman"/>
          <w:color w:val="000000"/>
          <w:sz w:val="20"/>
          <w:szCs w:val="20"/>
        </w:rPr>
      </w:pPr>
      <w:r w:rsidRPr="00897BC9">
        <w:rPr>
          <w:rFonts w:eastAsia="Times New Roman"/>
          <w:color w:val="000000"/>
          <w:sz w:val="20"/>
          <w:szCs w:val="20"/>
        </w:rPr>
        <w:t xml:space="preserve">Physicochemical studies of relevance to this research were considered in accordance with APHA (1976) methods. </w:t>
      </w:r>
      <w:proofErr w:type="spellStart"/>
      <w:r w:rsidRPr="00897BC9">
        <w:rPr>
          <w:rFonts w:eastAsia="Times New Roman"/>
          <w:bCs/>
          <w:color w:val="000000"/>
          <w:sz w:val="20"/>
          <w:szCs w:val="20"/>
        </w:rPr>
        <w:t>Secchi</w:t>
      </w:r>
      <w:proofErr w:type="spellEnd"/>
      <w:r w:rsidRPr="00897BC9">
        <w:rPr>
          <w:rFonts w:eastAsia="Times New Roman"/>
          <w:bCs/>
          <w:color w:val="000000"/>
          <w:sz w:val="20"/>
          <w:szCs w:val="20"/>
        </w:rPr>
        <w:t xml:space="preserve"> disc</w:t>
      </w:r>
      <w:r w:rsidRPr="00897BC9">
        <w:rPr>
          <w:rFonts w:eastAsia="Times New Roman"/>
          <w:color w:val="000000"/>
          <w:sz w:val="20"/>
          <w:szCs w:val="20"/>
        </w:rPr>
        <w:t xml:space="preserve"> measurement was done with a chord graduated at one-meter interval, to determine water transparency. Fractions of a meter were estimated with a 30 cm rule and rounded off to the nearest centimeter.</w:t>
      </w:r>
    </w:p>
    <w:p w:rsidR="003A174E" w:rsidRPr="00897BC9" w:rsidRDefault="003A174E" w:rsidP="001775ED">
      <w:pPr>
        <w:snapToGrid w:val="0"/>
        <w:ind w:firstLine="425"/>
        <w:jc w:val="both"/>
        <w:rPr>
          <w:rFonts w:eastAsia="Times New Roman"/>
          <w:sz w:val="20"/>
          <w:szCs w:val="20"/>
        </w:rPr>
      </w:pPr>
      <w:r w:rsidRPr="00897BC9">
        <w:rPr>
          <w:rFonts w:eastAsia="Times New Roman"/>
          <w:bCs/>
          <w:color w:val="000000"/>
          <w:sz w:val="20"/>
          <w:szCs w:val="20"/>
        </w:rPr>
        <w:t>Water flow rate</w:t>
      </w:r>
      <w:r w:rsidRPr="00897BC9">
        <w:rPr>
          <w:rFonts w:eastAsia="Times New Roman"/>
          <w:b/>
          <w:bCs/>
          <w:color w:val="000000"/>
          <w:sz w:val="20"/>
          <w:szCs w:val="20"/>
        </w:rPr>
        <w:t xml:space="preserve"> </w:t>
      </w:r>
      <w:r w:rsidRPr="00897BC9">
        <w:rPr>
          <w:rFonts w:eastAsia="Times New Roman"/>
          <w:color w:val="000000"/>
          <w:sz w:val="20"/>
          <w:szCs w:val="20"/>
        </w:rPr>
        <w:t>was estimated by finding the average of 3 distance / time ratio serial measurements of the time (t), for a cork (float) to go through the distance, d of a 10 m marked at the creek bank of each station and pegged both ends. Flow rate therefore = (d</w:t>
      </w:r>
      <w:r w:rsidRPr="00897BC9">
        <w:rPr>
          <w:rFonts w:eastAsia="Times New Roman"/>
          <w:color w:val="000000"/>
          <w:sz w:val="20"/>
          <w:szCs w:val="20"/>
          <w:vertAlign w:val="subscript"/>
        </w:rPr>
        <w:t>1</w:t>
      </w:r>
      <w:r w:rsidRPr="00897BC9">
        <w:rPr>
          <w:rFonts w:eastAsia="Times New Roman"/>
          <w:color w:val="000000"/>
          <w:sz w:val="20"/>
          <w:szCs w:val="20"/>
        </w:rPr>
        <w:t>/t</w:t>
      </w:r>
      <w:r w:rsidRPr="00897BC9">
        <w:rPr>
          <w:rFonts w:eastAsia="Times New Roman"/>
          <w:color w:val="000000"/>
          <w:sz w:val="20"/>
          <w:szCs w:val="20"/>
          <w:vertAlign w:val="subscript"/>
        </w:rPr>
        <w:t>1</w:t>
      </w:r>
      <w:r w:rsidRPr="00897BC9">
        <w:rPr>
          <w:rFonts w:eastAsia="Times New Roman"/>
          <w:color w:val="000000"/>
          <w:sz w:val="20"/>
          <w:szCs w:val="20"/>
        </w:rPr>
        <w:t>) + (d</w:t>
      </w:r>
      <w:r w:rsidRPr="00897BC9">
        <w:rPr>
          <w:rFonts w:eastAsia="Times New Roman"/>
          <w:color w:val="000000"/>
          <w:sz w:val="20"/>
          <w:szCs w:val="20"/>
          <w:vertAlign w:val="subscript"/>
        </w:rPr>
        <w:t>2</w:t>
      </w:r>
      <w:r w:rsidRPr="00897BC9">
        <w:rPr>
          <w:rFonts w:eastAsia="Times New Roman"/>
          <w:color w:val="000000"/>
          <w:sz w:val="20"/>
          <w:szCs w:val="20"/>
        </w:rPr>
        <w:t>/t</w:t>
      </w:r>
      <w:r w:rsidRPr="00897BC9">
        <w:rPr>
          <w:rFonts w:eastAsia="Times New Roman"/>
          <w:color w:val="000000"/>
          <w:sz w:val="20"/>
          <w:szCs w:val="20"/>
          <w:vertAlign w:val="subscript"/>
        </w:rPr>
        <w:t>2</w:t>
      </w:r>
      <w:r w:rsidRPr="00897BC9">
        <w:rPr>
          <w:rFonts w:eastAsia="Times New Roman"/>
          <w:color w:val="000000"/>
          <w:sz w:val="20"/>
          <w:szCs w:val="20"/>
        </w:rPr>
        <w:t>) + (d</w:t>
      </w:r>
      <w:r w:rsidRPr="00897BC9">
        <w:rPr>
          <w:rFonts w:eastAsia="Times New Roman"/>
          <w:color w:val="000000"/>
          <w:sz w:val="20"/>
          <w:szCs w:val="20"/>
          <w:vertAlign w:val="subscript"/>
        </w:rPr>
        <w:t>3</w:t>
      </w:r>
      <w:r w:rsidRPr="00897BC9">
        <w:rPr>
          <w:rFonts w:eastAsia="Times New Roman"/>
          <w:color w:val="000000"/>
          <w:sz w:val="20"/>
          <w:szCs w:val="20"/>
        </w:rPr>
        <w:t>/t</w:t>
      </w:r>
      <w:r w:rsidRPr="00897BC9">
        <w:rPr>
          <w:rFonts w:eastAsia="Times New Roman"/>
          <w:color w:val="000000"/>
          <w:sz w:val="20"/>
          <w:szCs w:val="20"/>
          <w:vertAlign w:val="subscript"/>
        </w:rPr>
        <w:t>3</w:t>
      </w:r>
      <w:r w:rsidRPr="00897BC9">
        <w:rPr>
          <w:rFonts w:eastAsia="Times New Roman"/>
          <w:color w:val="000000"/>
          <w:sz w:val="20"/>
          <w:szCs w:val="20"/>
        </w:rPr>
        <w:t>).</w:t>
      </w:r>
    </w:p>
    <w:p w:rsidR="003A174E" w:rsidRPr="00897BC9" w:rsidRDefault="003A174E" w:rsidP="001775ED">
      <w:pPr>
        <w:snapToGrid w:val="0"/>
        <w:ind w:firstLine="425"/>
        <w:jc w:val="both"/>
        <w:rPr>
          <w:rFonts w:eastAsia="Times New Roman"/>
          <w:sz w:val="20"/>
          <w:szCs w:val="20"/>
        </w:rPr>
      </w:pPr>
      <w:r w:rsidRPr="00897BC9">
        <w:rPr>
          <w:rFonts w:eastAsia="Times New Roman"/>
          <w:color w:val="000000"/>
          <w:sz w:val="20"/>
          <w:szCs w:val="20"/>
        </w:rPr>
        <w:t xml:space="preserve">To estimate </w:t>
      </w:r>
      <w:r w:rsidRPr="00897BC9">
        <w:rPr>
          <w:rFonts w:eastAsia="Times New Roman"/>
          <w:bCs/>
          <w:color w:val="000000"/>
          <w:sz w:val="20"/>
          <w:szCs w:val="20"/>
        </w:rPr>
        <w:t>depth profile</w:t>
      </w:r>
      <w:r w:rsidRPr="00897BC9">
        <w:rPr>
          <w:rFonts w:eastAsia="Times New Roman"/>
          <w:b/>
          <w:bCs/>
          <w:color w:val="000000"/>
          <w:sz w:val="20"/>
          <w:szCs w:val="20"/>
        </w:rPr>
        <w:t xml:space="preserve"> </w:t>
      </w:r>
      <w:r w:rsidRPr="00897BC9">
        <w:rPr>
          <w:rFonts w:eastAsia="Times New Roman"/>
          <w:color w:val="000000"/>
          <w:sz w:val="20"/>
          <w:szCs w:val="20"/>
        </w:rPr>
        <w:t>at each station, a marine rope graduated at 0.5 m intervals was tied at one end to a weight that served as sink, was lowered into the water until the attached sink reached the bottom. The point at which the water level reached the rope was marked. The marine rope and sink were howled up and the total length covered by water determined by the total 0.5 cm intervals submerged. Additional fractions of 0.5 m were estimated with ruler and added to the former.</w:t>
      </w:r>
    </w:p>
    <w:p w:rsidR="003A174E" w:rsidRPr="00897BC9" w:rsidRDefault="003A174E" w:rsidP="001775ED">
      <w:pPr>
        <w:snapToGrid w:val="0"/>
        <w:ind w:firstLine="425"/>
        <w:jc w:val="both"/>
        <w:rPr>
          <w:rFonts w:eastAsia="Times New Roman"/>
          <w:sz w:val="20"/>
          <w:szCs w:val="20"/>
        </w:rPr>
      </w:pPr>
      <w:r w:rsidRPr="00897BC9">
        <w:rPr>
          <w:rFonts w:eastAsia="Times New Roman"/>
          <w:bCs/>
          <w:color w:val="000000"/>
          <w:sz w:val="20"/>
          <w:szCs w:val="20"/>
        </w:rPr>
        <w:t>Temperature</w:t>
      </w:r>
      <w:r w:rsidRPr="00897BC9">
        <w:rPr>
          <w:rFonts w:eastAsia="Times New Roman"/>
          <w:color w:val="000000"/>
          <w:sz w:val="20"/>
          <w:szCs w:val="20"/>
        </w:rPr>
        <w:t xml:space="preserve"> was measured in situ with mercury-in-bulb thermometer and rounded off to the nearest 0.1</w:t>
      </w:r>
      <w:r w:rsidRPr="00897BC9">
        <w:rPr>
          <w:rFonts w:eastAsia="Times New Roman"/>
          <w:color w:val="000000"/>
          <w:sz w:val="20"/>
          <w:szCs w:val="20"/>
          <w:vertAlign w:val="superscript"/>
        </w:rPr>
        <w:t>0</w:t>
      </w:r>
      <w:r w:rsidRPr="00897BC9">
        <w:rPr>
          <w:rFonts w:eastAsia="Times New Roman"/>
          <w:color w:val="000000"/>
          <w:sz w:val="20"/>
          <w:szCs w:val="20"/>
        </w:rPr>
        <w:t>C.</w:t>
      </w:r>
      <w:r w:rsidRPr="00897BC9">
        <w:rPr>
          <w:rFonts w:eastAsia="Times New Roman"/>
          <w:sz w:val="20"/>
          <w:szCs w:val="20"/>
        </w:rPr>
        <w:t xml:space="preserve"> </w:t>
      </w:r>
      <w:r w:rsidRPr="00897BC9">
        <w:rPr>
          <w:rFonts w:eastAsia="Times New Roman"/>
          <w:bCs/>
          <w:color w:val="000000"/>
          <w:sz w:val="20"/>
          <w:szCs w:val="20"/>
        </w:rPr>
        <w:t>Turbidity</w:t>
      </w:r>
      <w:r w:rsidRPr="00897BC9">
        <w:rPr>
          <w:rFonts w:eastAsia="Times New Roman"/>
          <w:color w:val="000000"/>
          <w:sz w:val="20"/>
          <w:szCs w:val="20"/>
        </w:rPr>
        <w:t xml:space="preserve"> Samples were collected in 1-liter plastic cans. Analysis was done in the laboratory with an electrical conductance instrument (Horiba, model U-10).</w:t>
      </w:r>
      <w:r w:rsidRPr="00897BC9">
        <w:rPr>
          <w:rFonts w:eastAsia="Times New Roman"/>
          <w:sz w:val="20"/>
          <w:szCs w:val="20"/>
        </w:rPr>
        <w:t xml:space="preserve"> </w:t>
      </w:r>
      <w:r w:rsidRPr="00897BC9">
        <w:rPr>
          <w:rFonts w:eastAsia="Times New Roman"/>
          <w:bCs/>
          <w:color w:val="000000"/>
          <w:sz w:val="20"/>
          <w:szCs w:val="20"/>
        </w:rPr>
        <w:t>Total dissolved solid</w:t>
      </w:r>
      <w:r w:rsidRPr="00897BC9">
        <w:rPr>
          <w:rFonts w:eastAsia="Times New Roman"/>
          <w:b/>
          <w:bCs/>
          <w:color w:val="000000"/>
          <w:sz w:val="20"/>
          <w:szCs w:val="20"/>
        </w:rPr>
        <w:t xml:space="preserve"> </w:t>
      </w:r>
      <w:r w:rsidRPr="00897BC9">
        <w:rPr>
          <w:rFonts w:eastAsia="Times New Roman"/>
          <w:color w:val="000000"/>
          <w:sz w:val="20"/>
          <w:szCs w:val="20"/>
        </w:rPr>
        <w:t xml:space="preserve">samples were also collected in 1-liter plastic cans and analyzed with </w:t>
      </w:r>
      <w:r w:rsidRPr="00897BC9">
        <w:rPr>
          <w:rFonts w:eastAsia="Times New Roman"/>
          <w:color w:val="000000"/>
          <w:sz w:val="20"/>
          <w:szCs w:val="20"/>
        </w:rPr>
        <w:lastRenderedPageBreak/>
        <w:t>Horiba electric conductance instrument.</w:t>
      </w:r>
      <w:r w:rsidRPr="00897BC9">
        <w:rPr>
          <w:rFonts w:eastAsia="Times New Roman"/>
          <w:sz w:val="20"/>
          <w:szCs w:val="20"/>
        </w:rPr>
        <w:t xml:space="preserve"> </w:t>
      </w:r>
      <w:r w:rsidRPr="00897BC9">
        <w:rPr>
          <w:rFonts w:eastAsia="Times New Roman"/>
          <w:bCs/>
          <w:color w:val="000000"/>
          <w:sz w:val="20"/>
          <w:szCs w:val="20"/>
        </w:rPr>
        <w:t xml:space="preserve">Dissolved oxygen (DO) </w:t>
      </w:r>
      <w:r w:rsidRPr="00897BC9">
        <w:rPr>
          <w:rFonts w:eastAsia="Times New Roman"/>
          <w:color w:val="000000"/>
          <w:sz w:val="20"/>
          <w:szCs w:val="20"/>
        </w:rPr>
        <w:t>samples were collected in 60 ml BOD glass bottles. Inclusion of air bobbles during sample collection was avoided by allowing sample remain underwater below surface for at least one minute before fixing stopper while still immersed in the water to remove trapped bubbles. Samples so collected were fixed immediately after collection by first adding 0.5 ml of manganese sulfate solution, followed by 0.5 ml alkaline-iodide-</w:t>
      </w:r>
      <w:proofErr w:type="spellStart"/>
      <w:r w:rsidRPr="00897BC9">
        <w:rPr>
          <w:rFonts w:eastAsia="Times New Roman"/>
          <w:color w:val="000000"/>
          <w:sz w:val="20"/>
          <w:szCs w:val="20"/>
        </w:rPr>
        <w:t>azide</w:t>
      </w:r>
      <w:proofErr w:type="spellEnd"/>
      <w:r w:rsidRPr="00897BC9">
        <w:rPr>
          <w:rFonts w:eastAsia="Times New Roman"/>
          <w:color w:val="000000"/>
          <w:sz w:val="20"/>
          <w:szCs w:val="20"/>
        </w:rPr>
        <w:t xml:space="preserve"> reagent, well below sample surface. Again, caution was taken by replacing stopper carefully to exclude air bubbles. Samples were mixed by inversion for at least 15 times. </w:t>
      </w:r>
      <w:r w:rsidR="00B76A6F" w:rsidRPr="00897BC9">
        <w:rPr>
          <w:rFonts w:eastAsia="Times New Roman"/>
          <w:noProof/>
          <w:sz w:val="20"/>
          <w:szCs w:val="20"/>
        </w:rPr>
        <w:pict>
          <v:shapetype id="_x0000_t32" coordsize="21600,21600" o:spt="32" o:oned="t" path="m,l21600,21600e" filled="f">
            <v:path arrowok="t" fillok="f" o:connecttype="none"/>
            <o:lock v:ext="edit" shapetype="t"/>
          </v:shapetype>
          <v:shape id="AutoShape 20" o:spid="_x0000_s1026" type="#_x0000_t32" style="position:absolute;left:0;text-align:left;margin-left:0;margin-top:0;width:50pt;height:50pt;z-index:251656192;visibility:hidden;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">
            <o:lock v:ext="edit" selection="t"/>
          </v:shape>
        </w:pict>
      </w:r>
      <w:r w:rsidRPr="00897BC9">
        <w:rPr>
          <w:rFonts w:eastAsia="Times New Roman"/>
          <w:color w:val="000000"/>
          <w:sz w:val="20"/>
          <w:szCs w:val="20"/>
        </w:rPr>
        <w:t xml:space="preserve">Precipitate gradually settled at the bottom, leaving a clear supernatant above the hydrogen </w:t>
      </w:r>
      <w:proofErr w:type="spellStart"/>
      <w:r w:rsidRPr="00897BC9">
        <w:rPr>
          <w:rFonts w:eastAsia="Times New Roman"/>
          <w:color w:val="000000"/>
          <w:sz w:val="20"/>
          <w:szCs w:val="20"/>
        </w:rPr>
        <w:t>floc</w:t>
      </w:r>
      <w:proofErr w:type="spellEnd"/>
      <w:r w:rsidRPr="00897BC9">
        <w:rPr>
          <w:rFonts w:eastAsia="Times New Roman"/>
          <w:color w:val="000000"/>
          <w:sz w:val="20"/>
          <w:szCs w:val="20"/>
        </w:rPr>
        <w:t>. It was again shaken and taken to the laboratory where analysis was completed.</w:t>
      </w:r>
    </w:p>
    <w:p w:rsidR="003A174E" w:rsidRPr="00897BC9" w:rsidRDefault="003A174E" w:rsidP="001775ED">
      <w:pPr>
        <w:snapToGrid w:val="0"/>
        <w:ind w:firstLine="425"/>
        <w:jc w:val="both"/>
        <w:rPr>
          <w:rFonts w:eastAsia="Times New Roman"/>
          <w:sz w:val="20"/>
          <w:szCs w:val="20"/>
        </w:rPr>
      </w:pPr>
      <w:r w:rsidRPr="00897BC9">
        <w:rPr>
          <w:rFonts w:eastAsia="Times New Roman"/>
          <w:bCs/>
          <w:color w:val="000000"/>
          <w:sz w:val="20"/>
          <w:szCs w:val="20"/>
        </w:rPr>
        <w:t xml:space="preserve">Fisheries study </w:t>
      </w:r>
      <w:r w:rsidRPr="00897BC9">
        <w:rPr>
          <w:rFonts w:eastAsia="Times New Roman"/>
          <w:color w:val="000000"/>
          <w:sz w:val="20"/>
          <w:szCs w:val="20"/>
        </w:rPr>
        <w:t>involved observation, identification, and fishing gears selectivity. Efforts were made to assess non-conventional locally used fishing gears, and identify those recommendable, if need be. However, there were some variations in fishing methods and gears among zones. Common fishing gears used was nets, hooks and traps.</w:t>
      </w:r>
      <w:r w:rsidRPr="00897BC9">
        <w:rPr>
          <w:rFonts w:eastAsia="Times New Roman"/>
          <w:sz w:val="20"/>
          <w:szCs w:val="20"/>
        </w:rPr>
        <w:t xml:space="preserve"> </w:t>
      </w:r>
      <w:r w:rsidRPr="00897BC9">
        <w:rPr>
          <w:rFonts w:eastAsia="Times New Roman"/>
          <w:bCs/>
          <w:color w:val="000000"/>
          <w:sz w:val="20"/>
          <w:szCs w:val="20"/>
        </w:rPr>
        <w:t>Fish sampling</w:t>
      </w:r>
      <w:r w:rsidRPr="00897BC9">
        <w:rPr>
          <w:rFonts w:eastAsia="Times New Roman"/>
          <w:color w:val="000000"/>
          <w:sz w:val="20"/>
          <w:szCs w:val="20"/>
        </w:rPr>
        <w:t xml:space="preserve"> was carried out in the three zones of the study area with gill net fleets. Nine nets with mesh sizes of ¾’, 1’, 1 ½’, 1 ¾’, 2’, 2 ½’, 3 ½’, 4’, and 7’ stretched mesh were employed. Each net is about 20 m long and 3 m wide. Surface area of each net is 60 m</w:t>
      </w:r>
      <w:r w:rsidRPr="00897BC9">
        <w:rPr>
          <w:rFonts w:eastAsia="Times New Roman"/>
          <w:color w:val="000000"/>
          <w:sz w:val="20"/>
          <w:szCs w:val="20"/>
          <w:vertAlign w:val="superscript"/>
        </w:rPr>
        <w:t>2</w:t>
      </w:r>
      <w:r w:rsidRPr="00897BC9">
        <w:rPr>
          <w:rFonts w:eastAsia="Times New Roman"/>
          <w:color w:val="000000"/>
          <w:sz w:val="20"/>
          <w:szCs w:val="20"/>
        </w:rPr>
        <w:t xml:space="preserve"> and fleet area of 540 m</w:t>
      </w:r>
      <w:r w:rsidRPr="00897BC9">
        <w:rPr>
          <w:rFonts w:eastAsia="Times New Roman"/>
          <w:color w:val="000000"/>
          <w:sz w:val="20"/>
          <w:szCs w:val="20"/>
          <w:vertAlign w:val="superscript"/>
        </w:rPr>
        <w:t>2</w:t>
      </w:r>
      <w:r w:rsidRPr="00897BC9">
        <w:rPr>
          <w:rFonts w:eastAsia="Times New Roman"/>
          <w:color w:val="000000"/>
          <w:sz w:val="20"/>
          <w:szCs w:val="20"/>
        </w:rPr>
        <w:t>. Catches of each zone were isolated and transported in cool boxes to the laboratory for analysis.</w:t>
      </w:r>
      <w:r w:rsidRPr="00897BC9">
        <w:rPr>
          <w:rFonts w:eastAsia="Times New Roman"/>
          <w:sz w:val="20"/>
          <w:szCs w:val="20"/>
        </w:rPr>
        <w:t xml:space="preserve"> </w:t>
      </w:r>
      <w:r w:rsidRPr="00897BC9">
        <w:rPr>
          <w:rFonts w:eastAsia="Times New Roman"/>
          <w:color w:val="000000"/>
          <w:sz w:val="20"/>
          <w:szCs w:val="20"/>
        </w:rPr>
        <w:t xml:space="preserve">Total number and weight of each species per station were recorded. Similarly, total number of length (cm) and weight (g) of each fish were recorded. Weight of each fish was obtained by weighing samples on a digital meter balance, model scout-pro 601, to the nearest 0.1 g. The fish were weighed after draining water from </w:t>
      </w:r>
      <w:proofErr w:type="spellStart"/>
      <w:r w:rsidRPr="00897BC9">
        <w:rPr>
          <w:rFonts w:eastAsia="Times New Roman"/>
          <w:color w:val="000000"/>
          <w:sz w:val="20"/>
          <w:szCs w:val="20"/>
        </w:rPr>
        <w:t>buccal</w:t>
      </w:r>
      <w:proofErr w:type="spellEnd"/>
      <w:r w:rsidRPr="00897BC9">
        <w:rPr>
          <w:rFonts w:eastAsia="Times New Roman"/>
          <w:color w:val="000000"/>
          <w:sz w:val="20"/>
          <w:szCs w:val="20"/>
        </w:rPr>
        <w:t xml:space="preserve"> cavity and blot-drying samples. Total length of fish species were measured and read to the nearest centimeter with a meter rule. Sampling was done twice per month (biweekly). Regime for each day was six hours for two years (March 2009 to February 2011).</w:t>
      </w:r>
    </w:p>
    <w:p w:rsidR="003A174E" w:rsidRPr="00897BC9" w:rsidRDefault="003A174E" w:rsidP="001775ED">
      <w:pPr>
        <w:snapToGrid w:val="0"/>
        <w:ind w:firstLine="425"/>
        <w:jc w:val="both"/>
        <w:rPr>
          <w:rFonts w:eastAsia="Times New Roman"/>
          <w:sz w:val="20"/>
          <w:szCs w:val="20"/>
        </w:rPr>
      </w:pPr>
      <w:r w:rsidRPr="00897BC9">
        <w:rPr>
          <w:rFonts w:eastAsia="Times New Roman"/>
          <w:bCs/>
          <w:color w:val="000000"/>
          <w:sz w:val="20"/>
          <w:szCs w:val="20"/>
        </w:rPr>
        <w:t>Identification</w:t>
      </w:r>
      <w:r w:rsidRPr="00897BC9">
        <w:rPr>
          <w:rFonts w:eastAsia="Times New Roman"/>
          <w:color w:val="000000"/>
          <w:sz w:val="20"/>
          <w:szCs w:val="20"/>
        </w:rPr>
        <w:t xml:space="preserve"> of fish specimens was according to the descriptions contained in </w:t>
      </w:r>
      <w:proofErr w:type="spellStart"/>
      <w:r w:rsidRPr="00897BC9">
        <w:rPr>
          <w:rFonts w:eastAsia="Times New Roman"/>
          <w:color w:val="000000"/>
          <w:sz w:val="20"/>
          <w:szCs w:val="20"/>
        </w:rPr>
        <w:t>Idodo</w:t>
      </w:r>
      <w:proofErr w:type="spellEnd"/>
      <w:r w:rsidRPr="00897BC9">
        <w:rPr>
          <w:rFonts w:eastAsia="Times New Roman"/>
          <w:color w:val="000000"/>
          <w:sz w:val="20"/>
          <w:szCs w:val="20"/>
        </w:rPr>
        <w:t>-Ume (2003), Reed (1967), and FAO (1990). Seasonal variations, abundance and frequency of occurrence were established for the three zones sampled.</w:t>
      </w:r>
      <w:r w:rsidRPr="00897BC9">
        <w:rPr>
          <w:rFonts w:eastAsia="Times New Roman"/>
          <w:sz w:val="20"/>
          <w:szCs w:val="20"/>
        </w:rPr>
        <w:t xml:space="preserve"> </w:t>
      </w:r>
      <w:r w:rsidRPr="00897BC9">
        <w:rPr>
          <w:rFonts w:eastAsia="Times New Roman"/>
          <w:color w:val="000000"/>
          <w:sz w:val="20"/>
          <w:szCs w:val="20"/>
        </w:rPr>
        <w:t>To determine the abundance, seasonal variation and distribution</w:t>
      </w:r>
      <w:r w:rsidRPr="00897BC9">
        <w:rPr>
          <w:rFonts w:eastAsia="Times New Roman"/>
          <w:b/>
          <w:bCs/>
          <w:color w:val="000000"/>
          <w:sz w:val="20"/>
          <w:szCs w:val="20"/>
        </w:rPr>
        <w:t xml:space="preserve"> </w:t>
      </w:r>
      <w:r w:rsidRPr="00897BC9">
        <w:rPr>
          <w:rFonts w:eastAsia="Times New Roman"/>
          <w:color w:val="000000"/>
          <w:sz w:val="20"/>
          <w:szCs w:val="20"/>
        </w:rPr>
        <w:t>of fish, number and weights of fish caught were divided into two groups. Those of November, December, January, February, March, and April were designated dry season samples. While those caught in May, June, July, August, September and October were rainy season samples.</w:t>
      </w:r>
    </w:p>
    <w:p w:rsidR="001775ED" w:rsidRPr="00897BC9" w:rsidRDefault="001775ED" w:rsidP="001775ED">
      <w:pPr>
        <w:snapToGrid w:val="0"/>
        <w:jc w:val="both"/>
        <w:rPr>
          <w:b/>
          <w:sz w:val="20"/>
          <w:szCs w:val="20"/>
          <w:lang w:eastAsia="zh-CN"/>
        </w:rPr>
      </w:pPr>
    </w:p>
    <w:p w:rsidR="00471E57" w:rsidRPr="00897BC9" w:rsidRDefault="00471E57" w:rsidP="001775ED">
      <w:pPr>
        <w:snapToGrid w:val="0"/>
        <w:jc w:val="both"/>
        <w:rPr>
          <w:b/>
          <w:sz w:val="20"/>
          <w:szCs w:val="20"/>
        </w:rPr>
      </w:pPr>
      <w:r w:rsidRPr="00897BC9">
        <w:rPr>
          <w:b/>
          <w:sz w:val="20"/>
          <w:szCs w:val="20"/>
        </w:rPr>
        <w:t>3.</w:t>
      </w:r>
      <w:r w:rsidR="00C2337A" w:rsidRPr="00897BC9">
        <w:rPr>
          <w:b/>
          <w:sz w:val="20"/>
          <w:szCs w:val="20"/>
        </w:rPr>
        <w:t xml:space="preserve">0 </w:t>
      </w:r>
      <w:r w:rsidRPr="00897BC9">
        <w:rPr>
          <w:b/>
          <w:sz w:val="20"/>
          <w:szCs w:val="20"/>
        </w:rPr>
        <w:t>Results</w:t>
      </w:r>
    </w:p>
    <w:p w:rsidR="00C2337A" w:rsidRPr="00897BC9" w:rsidRDefault="00C2337A" w:rsidP="001775ED">
      <w:pPr>
        <w:snapToGrid w:val="0"/>
        <w:jc w:val="both"/>
        <w:rPr>
          <w:rFonts w:eastAsia="Times New Roman"/>
          <w:sz w:val="20"/>
          <w:szCs w:val="20"/>
        </w:rPr>
      </w:pPr>
      <w:r w:rsidRPr="00897BC9">
        <w:rPr>
          <w:rFonts w:eastAsia="Times New Roman"/>
          <w:b/>
          <w:bCs/>
          <w:color w:val="000000"/>
          <w:sz w:val="20"/>
          <w:szCs w:val="20"/>
        </w:rPr>
        <w:t xml:space="preserve">3.1 </w:t>
      </w:r>
      <w:proofErr w:type="spellStart"/>
      <w:r w:rsidRPr="00897BC9">
        <w:rPr>
          <w:rFonts w:eastAsia="Times New Roman"/>
          <w:b/>
          <w:bCs/>
          <w:color w:val="000000"/>
          <w:sz w:val="20"/>
          <w:szCs w:val="20"/>
        </w:rPr>
        <w:t>Limnological</w:t>
      </w:r>
      <w:proofErr w:type="spellEnd"/>
      <w:r w:rsidRPr="00897BC9">
        <w:rPr>
          <w:rFonts w:eastAsia="Times New Roman"/>
          <w:b/>
          <w:bCs/>
          <w:color w:val="000000"/>
          <w:sz w:val="20"/>
          <w:szCs w:val="20"/>
        </w:rPr>
        <w:t xml:space="preserve"> Characteristics</w:t>
      </w:r>
    </w:p>
    <w:p w:rsidR="003A174E" w:rsidRPr="00897BC9" w:rsidRDefault="003A174E" w:rsidP="001775ED">
      <w:pPr>
        <w:snapToGrid w:val="0"/>
        <w:ind w:firstLine="425"/>
        <w:jc w:val="both"/>
        <w:rPr>
          <w:rFonts w:eastAsia="Times New Roman"/>
          <w:sz w:val="20"/>
          <w:szCs w:val="20"/>
        </w:rPr>
      </w:pPr>
      <w:r w:rsidRPr="00897BC9">
        <w:rPr>
          <w:rFonts w:eastAsia="Times New Roman"/>
          <w:color w:val="000000"/>
          <w:sz w:val="20"/>
          <w:szCs w:val="20"/>
        </w:rPr>
        <w:t>Result on the study is presented in Figures 1 -4 and Tables 1-4</w:t>
      </w:r>
      <w:r w:rsidRPr="00897BC9">
        <w:rPr>
          <w:rFonts w:eastAsia="Times New Roman"/>
          <w:sz w:val="20"/>
          <w:szCs w:val="20"/>
        </w:rPr>
        <w:t xml:space="preserve">. </w:t>
      </w:r>
      <w:r w:rsidRPr="00897BC9">
        <w:rPr>
          <w:rFonts w:eastAsia="Times New Roman"/>
          <w:bCs/>
          <w:color w:val="000000"/>
          <w:sz w:val="20"/>
          <w:szCs w:val="20"/>
        </w:rPr>
        <w:t>Temperature</w:t>
      </w:r>
      <w:r w:rsidRPr="00897BC9">
        <w:rPr>
          <w:rFonts w:eastAsia="Times New Roman"/>
          <w:color w:val="000000"/>
          <w:sz w:val="20"/>
          <w:szCs w:val="20"/>
        </w:rPr>
        <w:t xml:space="preserve"> varied between 25</w:t>
      </w:r>
      <w:r w:rsidRPr="00897BC9">
        <w:rPr>
          <w:rFonts w:eastAsia="Times New Roman"/>
          <w:color w:val="000000"/>
          <w:sz w:val="20"/>
          <w:szCs w:val="20"/>
          <w:vertAlign w:val="superscript"/>
        </w:rPr>
        <w:t>0</w:t>
      </w:r>
      <w:r w:rsidRPr="00897BC9">
        <w:rPr>
          <w:rFonts w:eastAsia="Times New Roman"/>
          <w:color w:val="000000"/>
          <w:sz w:val="20"/>
          <w:szCs w:val="20"/>
        </w:rPr>
        <w:t>C and 34</w:t>
      </w:r>
      <w:r w:rsidRPr="00897BC9">
        <w:rPr>
          <w:rFonts w:eastAsia="Times New Roman"/>
          <w:color w:val="000000"/>
          <w:sz w:val="20"/>
          <w:szCs w:val="20"/>
          <w:vertAlign w:val="superscript"/>
        </w:rPr>
        <w:t>0</w:t>
      </w:r>
      <w:r w:rsidRPr="00897BC9">
        <w:rPr>
          <w:rFonts w:eastAsia="Times New Roman"/>
          <w:color w:val="000000"/>
          <w:sz w:val="20"/>
          <w:szCs w:val="20"/>
        </w:rPr>
        <w:t>C throughout the period sampled. Maximum temperature was 34</w:t>
      </w:r>
      <w:r w:rsidRPr="00897BC9">
        <w:rPr>
          <w:rFonts w:eastAsia="Times New Roman"/>
          <w:color w:val="000000"/>
          <w:sz w:val="20"/>
          <w:szCs w:val="20"/>
          <w:vertAlign w:val="superscript"/>
        </w:rPr>
        <w:t>0</w:t>
      </w:r>
      <w:r w:rsidRPr="00897BC9">
        <w:rPr>
          <w:rFonts w:eastAsia="Times New Roman"/>
          <w:color w:val="000000"/>
          <w:sz w:val="20"/>
          <w:szCs w:val="20"/>
        </w:rPr>
        <w:t>C in dry season early April sampling of station 8, while minimum temperature of 25</w:t>
      </w:r>
      <w:r w:rsidRPr="00897BC9">
        <w:rPr>
          <w:rFonts w:eastAsia="Times New Roman"/>
          <w:color w:val="000000"/>
          <w:sz w:val="20"/>
          <w:szCs w:val="20"/>
          <w:vertAlign w:val="superscript"/>
        </w:rPr>
        <w:t>0</w:t>
      </w:r>
      <w:r w:rsidRPr="00897BC9">
        <w:rPr>
          <w:rFonts w:eastAsia="Times New Roman"/>
          <w:color w:val="000000"/>
          <w:sz w:val="20"/>
          <w:szCs w:val="20"/>
        </w:rPr>
        <w:t>C was in wet season in early August to October sampling of fresh water stations 1 to 4. Similarly, mean values per station ranged from 25.6</w:t>
      </w:r>
      <w:r w:rsidRPr="00897BC9">
        <w:rPr>
          <w:rFonts w:eastAsia="Times New Roman"/>
          <w:color w:val="000000"/>
          <w:sz w:val="20"/>
          <w:szCs w:val="20"/>
          <w:vertAlign w:val="superscript"/>
        </w:rPr>
        <w:t>0</w:t>
      </w:r>
      <w:r w:rsidRPr="00897BC9">
        <w:rPr>
          <w:rFonts w:eastAsia="Times New Roman"/>
          <w:color w:val="000000"/>
          <w:sz w:val="20"/>
          <w:szCs w:val="20"/>
        </w:rPr>
        <w:t>C ± 1.1 to 30.8 ± 2.5. Temperature was generally low within wet months and relatively high in the dry months during the period sampled (Fig. 1).</w:t>
      </w:r>
      <w:r w:rsidRPr="00897BC9">
        <w:rPr>
          <w:rFonts w:eastAsia="Times New Roman"/>
          <w:sz w:val="20"/>
          <w:szCs w:val="20"/>
        </w:rPr>
        <w:t xml:space="preserve"> </w:t>
      </w:r>
      <w:r w:rsidRPr="00897BC9">
        <w:rPr>
          <w:rFonts w:eastAsia="Times New Roman"/>
          <w:bCs/>
          <w:color w:val="000000"/>
          <w:sz w:val="20"/>
          <w:szCs w:val="20"/>
        </w:rPr>
        <w:t xml:space="preserve">Depth Profile </w:t>
      </w:r>
      <w:r w:rsidRPr="00897BC9">
        <w:rPr>
          <w:rFonts w:eastAsia="Times New Roman"/>
          <w:color w:val="000000"/>
          <w:sz w:val="20"/>
          <w:szCs w:val="20"/>
        </w:rPr>
        <w:t xml:space="preserve">was observed to be higher in wet months than in dry months. The variation reflected among stations. Maximum stations’ depth along the creek was 925 cm in station 9 during early February and minimum (56 cm) in station 4 during late April sampling of March 2010 to February 2011  phase. Mean depth values ranged from 110 cm ± 113 to 479 cm ± 160 (Fig. 2). </w:t>
      </w:r>
      <w:r w:rsidRPr="00897BC9">
        <w:rPr>
          <w:rFonts w:eastAsia="Times New Roman"/>
          <w:bCs/>
          <w:color w:val="000000"/>
          <w:sz w:val="20"/>
          <w:szCs w:val="20"/>
        </w:rPr>
        <w:t xml:space="preserve">Flow Rate </w:t>
      </w:r>
      <w:r w:rsidRPr="00897BC9">
        <w:rPr>
          <w:rFonts w:eastAsia="Times New Roman"/>
          <w:color w:val="000000"/>
          <w:sz w:val="20"/>
          <w:szCs w:val="20"/>
        </w:rPr>
        <w:t xml:space="preserve">in stations sampled varied narrowly throughout the period sampled. Values ranged between 2.5 cm / s in station 5 during late August sampling of March 2009 to February 2010 phase to 15 cm / s in stations 1 and 2 during late December of the March 2009 to February 2010 sampling phase. Similarly, mean flow rate values ranged from 4.3 cm / s ± 0.7 to 7.6 cm / s ± 3.4 (Fig. 3). </w:t>
      </w:r>
      <w:proofErr w:type="spellStart"/>
      <w:r w:rsidRPr="00897BC9">
        <w:rPr>
          <w:rFonts w:eastAsia="Times New Roman"/>
          <w:bCs/>
          <w:color w:val="000000"/>
          <w:sz w:val="20"/>
          <w:szCs w:val="20"/>
        </w:rPr>
        <w:t>Secchi</w:t>
      </w:r>
      <w:proofErr w:type="spellEnd"/>
      <w:r w:rsidRPr="00897BC9">
        <w:rPr>
          <w:rFonts w:eastAsia="Times New Roman"/>
          <w:bCs/>
          <w:color w:val="000000"/>
          <w:sz w:val="20"/>
          <w:szCs w:val="20"/>
        </w:rPr>
        <w:t xml:space="preserve"> Disc</w:t>
      </w:r>
      <w:r w:rsidRPr="00897BC9">
        <w:rPr>
          <w:rFonts w:eastAsia="Times New Roman"/>
          <w:b/>
          <w:bCs/>
          <w:color w:val="000000"/>
          <w:sz w:val="20"/>
          <w:szCs w:val="20"/>
        </w:rPr>
        <w:t xml:space="preserve"> </w:t>
      </w:r>
      <w:r w:rsidRPr="00897BC9">
        <w:rPr>
          <w:rFonts w:eastAsia="Times New Roman"/>
          <w:color w:val="000000"/>
          <w:sz w:val="20"/>
          <w:szCs w:val="20"/>
        </w:rPr>
        <w:t>measurements for transparency values also varied widely relative to others. Values ranged from 25 cm in station 4 of March 2009 to February 2010 phase sampling during early October to 900 cm in station 9 during early December sampling of March 2010 to February 2011  phase sampling. Data showed increase in values from freshwater stations to brackish water. Mean values ranged from 34.9 cm ± 2.7 to 265.0 cm ± 58.87 (Fig. 4).</w:t>
      </w:r>
    </w:p>
    <w:p w:rsidR="003A174E" w:rsidRPr="00897BC9" w:rsidRDefault="003A174E" w:rsidP="001775ED">
      <w:pPr>
        <w:snapToGrid w:val="0"/>
        <w:ind w:firstLine="425"/>
        <w:jc w:val="both"/>
        <w:rPr>
          <w:rFonts w:eastAsia="Times New Roman"/>
          <w:sz w:val="20"/>
          <w:szCs w:val="20"/>
        </w:rPr>
      </w:pPr>
      <w:r w:rsidRPr="00897BC9">
        <w:rPr>
          <w:rFonts w:eastAsia="Times New Roman"/>
          <w:bCs/>
          <w:color w:val="000000"/>
          <w:sz w:val="20"/>
          <w:szCs w:val="20"/>
        </w:rPr>
        <w:t xml:space="preserve">Total Suspend Solids (TSS) </w:t>
      </w:r>
      <w:r w:rsidRPr="00897BC9">
        <w:rPr>
          <w:rFonts w:eastAsia="Times New Roman"/>
          <w:color w:val="000000"/>
          <w:sz w:val="20"/>
          <w:szCs w:val="20"/>
        </w:rPr>
        <w:t>values were relatively higher in wet than dry seasons. They also decreased from fresh to brackish water stations. Values varied with a wide range of 25 mg / l in station 8 during late March sampling of March 2009 to February 2010 sampling phase to 881 mg / l in station 7 also in late March sample of March 2010 to February 2011 sampling phase. TSS mean values varied between 38 mg / l ± 9 and 615 mg / l ± 55 (Fig. 5).</w:t>
      </w:r>
      <w:r w:rsidRPr="00897BC9">
        <w:rPr>
          <w:rFonts w:eastAsia="Times New Roman"/>
          <w:sz w:val="20"/>
          <w:szCs w:val="20"/>
        </w:rPr>
        <w:t xml:space="preserve"> </w:t>
      </w:r>
      <w:r w:rsidRPr="00897BC9">
        <w:rPr>
          <w:rFonts w:eastAsia="Times New Roman"/>
          <w:bCs/>
          <w:color w:val="000000"/>
          <w:sz w:val="20"/>
          <w:szCs w:val="20"/>
        </w:rPr>
        <w:t>DO</w:t>
      </w:r>
      <w:r w:rsidRPr="00897BC9">
        <w:rPr>
          <w:rFonts w:eastAsia="Times New Roman"/>
          <w:color w:val="000000"/>
          <w:sz w:val="20"/>
          <w:szCs w:val="20"/>
        </w:rPr>
        <w:t xml:space="preserve"> values ranged between 1.7mg / l in station 3 during early March of March 2009 to February 2010 Sampling phase and 13 mg / l in station 9 in late May also of March 2009 to February 2010 sampling phase. Mean value ranged from 2.9 mg / l ± 0.9 to 8.2 mg / l ± 4.06 (Fig. 6).</w:t>
      </w:r>
    </w:p>
    <w:p w:rsidR="001775ED" w:rsidRPr="00897BC9" w:rsidRDefault="001775ED" w:rsidP="001775ED">
      <w:pPr>
        <w:snapToGrid w:val="0"/>
        <w:ind w:firstLine="425"/>
        <w:jc w:val="both"/>
        <w:rPr>
          <w:sz w:val="20"/>
          <w:szCs w:val="20"/>
        </w:rPr>
        <w:sectPr w:rsidR="001775ED" w:rsidRPr="00897BC9" w:rsidSect="002F513E">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576"/>
          <w:docGrid w:linePitch="360"/>
        </w:sectPr>
      </w:pPr>
    </w:p>
    <w:p w:rsidR="001775ED" w:rsidRPr="00897BC9" w:rsidRDefault="001775ED" w:rsidP="001775ED">
      <w:pPr>
        <w:snapToGrid w:val="0"/>
        <w:ind w:firstLine="425"/>
        <w:jc w:val="both"/>
        <w:rPr>
          <w:rFonts w:eastAsia="Times New Roman"/>
          <w:sz w:val="20"/>
          <w:szCs w:val="20"/>
        </w:rPr>
      </w:pPr>
    </w:p>
    <w:p w:rsidR="001775ED" w:rsidRPr="00897BC9" w:rsidRDefault="001775ED" w:rsidP="001775ED">
      <w:pPr>
        <w:snapToGrid w:val="0"/>
        <w:ind w:firstLine="425"/>
        <w:jc w:val="both"/>
        <w:rPr>
          <w:rFonts w:eastAsia="Times New Roman"/>
          <w:sz w:val="20"/>
          <w:szCs w:val="20"/>
        </w:rPr>
      </w:pPr>
      <w:r w:rsidRPr="00897BC9">
        <w:rPr>
          <w:rFonts w:eastAsia="Times New Roman"/>
          <w:noProof/>
          <w:sz w:val="20"/>
          <w:szCs w:val="20"/>
          <w:lang w:eastAsia="zh-CN"/>
        </w:rPr>
        <w:lastRenderedPageBreak/>
        <w:drawing>
          <wp:inline distT="0" distB="0" distL="0" distR="0">
            <wp:extent cx="2679700" cy="1987550"/>
            <wp:effectExtent l="19050" t="0" r="6350" b="0"/>
            <wp:docPr id="1"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6" cstate="print"/>
                    <a:srcRect/>
                    <a:stretch>
                      <a:fillRect/>
                    </a:stretch>
                  </pic:blipFill>
                  <pic:spPr bwMode="auto">
                    <a:xfrm>
                      <a:off x="0" y="0"/>
                      <a:ext cx="2679700" cy="1987550"/>
                    </a:xfrm>
                    <a:prstGeom prst="rect">
                      <a:avLst/>
                    </a:prstGeom>
                    <a:noFill/>
                    <a:ln w="9525">
                      <a:noFill/>
                      <a:miter lim="800000"/>
                      <a:headEnd/>
                      <a:tailEnd/>
                    </a:ln>
                  </pic:spPr>
                </pic:pic>
              </a:graphicData>
            </a:graphic>
          </wp:inline>
        </w:drawing>
      </w:r>
      <w:r w:rsidRPr="00897BC9">
        <w:rPr>
          <w:rFonts w:eastAsia="Times New Roman"/>
          <w:noProof/>
          <w:sz w:val="20"/>
          <w:szCs w:val="20"/>
          <w:lang w:eastAsia="zh-CN"/>
        </w:rPr>
        <w:drawing>
          <wp:inline distT="0" distB="0" distL="0" distR="0">
            <wp:extent cx="2917825" cy="2266315"/>
            <wp:effectExtent l="19050" t="0" r="0" b="0"/>
            <wp:docPr id="2" name="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pic:cNvPicPr>
                      <a:picLocks noChangeArrowheads="1"/>
                    </pic:cNvPicPr>
                  </pic:nvPicPr>
                  <pic:blipFill>
                    <a:blip r:embed="rId17" cstate="print"/>
                    <a:srcRect/>
                    <a:stretch>
                      <a:fillRect/>
                    </a:stretch>
                  </pic:blipFill>
                  <pic:spPr bwMode="auto">
                    <a:xfrm>
                      <a:off x="0" y="0"/>
                      <a:ext cx="2917825" cy="2266315"/>
                    </a:xfrm>
                    <a:prstGeom prst="rect">
                      <a:avLst/>
                    </a:prstGeom>
                    <a:noFill/>
                    <a:ln w="9525">
                      <a:noFill/>
                      <a:miter lim="800000"/>
                      <a:headEnd/>
                      <a:tailEnd/>
                    </a:ln>
                  </pic:spPr>
                </pic:pic>
              </a:graphicData>
            </a:graphic>
          </wp:inline>
        </w:drawing>
      </w:r>
    </w:p>
    <w:p w:rsidR="00C2337A" w:rsidRPr="00897BC9" w:rsidRDefault="00C2337A" w:rsidP="001775ED">
      <w:pPr>
        <w:snapToGrid w:val="0"/>
        <w:ind w:firstLine="425"/>
        <w:jc w:val="both"/>
        <w:rPr>
          <w:rFonts w:eastAsia="Times New Roman"/>
          <w:color w:val="000000"/>
          <w:sz w:val="20"/>
          <w:szCs w:val="20"/>
        </w:rPr>
      </w:pPr>
      <w:r w:rsidRPr="00897BC9">
        <w:rPr>
          <w:rFonts w:eastAsia="Times New Roman"/>
          <w:color w:val="000000"/>
          <w:sz w:val="20"/>
          <w:szCs w:val="20"/>
        </w:rPr>
        <w:t>Figure 1: Temporal variations in mean temperature (</w:t>
      </w:r>
      <w:proofErr w:type="spellStart"/>
      <w:r w:rsidRPr="00897BC9">
        <w:rPr>
          <w:rFonts w:eastAsia="Times New Roman"/>
          <w:color w:val="000000"/>
          <w:sz w:val="20"/>
          <w:szCs w:val="20"/>
          <w:vertAlign w:val="superscript"/>
        </w:rPr>
        <w:t>o</w:t>
      </w:r>
      <w:r w:rsidRPr="00897BC9">
        <w:rPr>
          <w:rFonts w:eastAsia="Times New Roman"/>
          <w:color w:val="000000"/>
          <w:sz w:val="20"/>
          <w:szCs w:val="20"/>
        </w:rPr>
        <w:t>C</w:t>
      </w:r>
      <w:proofErr w:type="spellEnd"/>
      <w:r w:rsidRPr="00897BC9">
        <w:rPr>
          <w:rFonts w:eastAsia="Times New Roman"/>
          <w:color w:val="000000"/>
          <w:sz w:val="20"/>
          <w:szCs w:val="20"/>
        </w:rPr>
        <w:t xml:space="preserve">) of </w:t>
      </w:r>
      <w:proofErr w:type="spellStart"/>
      <w:r w:rsidRPr="00897BC9">
        <w:rPr>
          <w:rFonts w:eastAsia="Times New Roman"/>
          <w:color w:val="000000"/>
          <w:sz w:val="20"/>
          <w:szCs w:val="20"/>
        </w:rPr>
        <w:t>Kugbo</w:t>
      </w:r>
      <w:proofErr w:type="spellEnd"/>
      <w:r w:rsidRPr="00897BC9">
        <w:rPr>
          <w:rFonts w:eastAsia="Times New Roman"/>
          <w:color w:val="000000"/>
          <w:sz w:val="20"/>
          <w:szCs w:val="20"/>
        </w:rPr>
        <w:t xml:space="preserve"> Creek during March 2009 – February 2011.</w:t>
      </w:r>
    </w:p>
    <w:p w:rsidR="00C2337A" w:rsidRPr="00897BC9" w:rsidRDefault="00C2337A" w:rsidP="001775ED">
      <w:pPr>
        <w:snapToGrid w:val="0"/>
        <w:ind w:firstLine="425"/>
        <w:jc w:val="both"/>
        <w:rPr>
          <w:rFonts w:eastAsia="Times New Roman"/>
          <w:color w:val="000000"/>
          <w:sz w:val="20"/>
          <w:szCs w:val="20"/>
        </w:rPr>
      </w:pPr>
    </w:p>
    <w:p w:rsidR="00C2337A" w:rsidRPr="00897BC9" w:rsidRDefault="00C2337A" w:rsidP="001775ED">
      <w:pPr>
        <w:snapToGrid w:val="0"/>
        <w:ind w:firstLine="425"/>
        <w:jc w:val="both"/>
        <w:rPr>
          <w:rFonts w:eastAsia="Times New Roman"/>
          <w:color w:val="000000"/>
          <w:sz w:val="20"/>
          <w:szCs w:val="20"/>
        </w:rPr>
      </w:pPr>
    </w:p>
    <w:p w:rsidR="00C2337A" w:rsidRPr="00897BC9" w:rsidRDefault="001775ED" w:rsidP="001775ED">
      <w:pPr>
        <w:snapToGrid w:val="0"/>
        <w:jc w:val="center"/>
        <w:rPr>
          <w:rFonts w:eastAsia="Times New Roman"/>
          <w:color w:val="000000"/>
          <w:sz w:val="20"/>
          <w:szCs w:val="20"/>
        </w:rPr>
      </w:pPr>
      <w:r w:rsidRPr="00897BC9">
        <w:rPr>
          <w:rFonts w:eastAsia="Times New Roman"/>
          <w:noProof/>
          <w:sz w:val="20"/>
          <w:szCs w:val="20"/>
          <w:lang w:eastAsia="zh-CN"/>
        </w:rPr>
        <w:drawing>
          <wp:inline distT="0" distB="0" distL="0" distR="0">
            <wp:extent cx="2711450" cy="2250440"/>
            <wp:effectExtent l="19050" t="0" r="0" b="0"/>
            <wp:docPr id="3" name="Chart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3"/>
                    <pic:cNvPicPr>
                      <a:picLocks noChangeArrowheads="1"/>
                    </pic:cNvPicPr>
                  </pic:nvPicPr>
                  <pic:blipFill>
                    <a:blip r:embed="rId18" cstate="print"/>
                    <a:srcRect/>
                    <a:stretch>
                      <a:fillRect/>
                    </a:stretch>
                  </pic:blipFill>
                  <pic:spPr bwMode="auto">
                    <a:xfrm>
                      <a:off x="0" y="0"/>
                      <a:ext cx="2711450" cy="2250440"/>
                    </a:xfrm>
                    <a:prstGeom prst="rect">
                      <a:avLst/>
                    </a:prstGeom>
                    <a:noFill/>
                    <a:ln w="9525">
                      <a:noFill/>
                      <a:miter lim="800000"/>
                      <a:headEnd/>
                      <a:tailEnd/>
                    </a:ln>
                  </pic:spPr>
                </pic:pic>
              </a:graphicData>
            </a:graphic>
          </wp:inline>
        </w:drawing>
      </w:r>
      <w:r w:rsidRPr="00897BC9">
        <w:rPr>
          <w:rFonts w:eastAsia="Times New Roman"/>
          <w:noProof/>
          <w:color w:val="000000"/>
          <w:sz w:val="20"/>
          <w:szCs w:val="20"/>
          <w:lang w:eastAsia="zh-CN"/>
        </w:rPr>
        <w:drawing>
          <wp:inline distT="0" distB="0" distL="0" distR="0">
            <wp:extent cx="2727325" cy="2011680"/>
            <wp:effectExtent l="19050" t="0" r="0" b="0"/>
            <wp:docPr id="4" name="Chart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4"/>
                    <pic:cNvPicPr>
                      <a:picLocks noChangeArrowheads="1"/>
                    </pic:cNvPicPr>
                  </pic:nvPicPr>
                  <pic:blipFill>
                    <a:blip r:embed="rId19" cstate="print"/>
                    <a:srcRect/>
                    <a:stretch>
                      <a:fillRect/>
                    </a:stretch>
                  </pic:blipFill>
                  <pic:spPr bwMode="auto">
                    <a:xfrm>
                      <a:off x="0" y="0"/>
                      <a:ext cx="2727325" cy="2011680"/>
                    </a:xfrm>
                    <a:prstGeom prst="rect">
                      <a:avLst/>
                    </a:prstGeom>
                    <a:noFill/>
                    <a:ln w="9525">
                      <a:noFill/>
                      <a:miter lim="800000"/>
                      <a:headEnd/>
                      <a:tailEnd/>
                    </a:ln>
                  </pic:spPr>
                </pic:pic>
              </a:graphicData>
            </a:graphic>
          </wp:inline>
        </w:drawing>
      </w:r>
    </w:p>
    <w:p w:rsidR="00C2337A" w:rsidRPr="00897BC9" w:rsidRDefault="00C2337A" w:rsidP="001775ED">
      <w:pPr>
        <w:snapToGrid w:val="0"/>
        <w:ind w:firstLine="425"/>
        <w:jc w:val="both"/>
        <w:rPr>
          <w:rFonts w:eastAsia="Times New Roman"/>
          <w:sz w:val="20"/>
          <w:szCs w:val="20"/>
        </w:rPr>
      </w:pPr>
      <w:r w:rsidRPr="00897BC9">
        <w:rPr>
          <w:rFonts w:eastAsia="Times New Roman"/>
          <w:color w:val="000000"/>
          <w:sz w:val="20"/>
          <w:szCs w:val="20"/>
        </w:rPr>
        <w:t xml:space="preserve">Figure 2: Spatial variations in mean depth (cm) of </w:t>
      </w:r>
      <w:proofErr w:type="spellStart"/>
      <w:r w:rsidRPr="00897BC9">
        <w:rPr>
          <w:rFonts w:eastAsia="Times New Roman"/>
          <w:color w:val="000000"/>
          <w:sz w:val="20"/>
          <w:szCs w:val="20"/>
        </w:rPr>
        <w:t>Kugbo</w:t>
      </w:r>
      <w:proofErr w:type="spellEnd"/>
      <w:r w:rsidRPr="00897BC9">
        <w:rPr>
          <w:rFonts w:eastAsia="Times New Roman"/>
          <w:color w:val="000000"/>
          <w:sz w:val="20"/>
          <w:szCs w:val="20"/>
        </w:rPr>
        <w:t xml:space="preserve"> Creek during March 2009- February 2011</w:t>
      </w:r>
    </w:p>
    <w:p w:rsidR="001775ED" w:rsidRPr="00897BC9" w:rsidRDefault="001775ED" w:rsidP="001775ED">
      <w:pPr>
        <w:snapToGrid w:val="0"/>
        <w:ind w:firstLine="425"/>
        <w:jc w:val="both"/>
        <w:rPr>
          <w:rFonts w:eastAsia="Times New Roman"/>
          <w:sz w:val="20"/>
          <w:szCs w:val="20"/>
        </w:rPr>
      </w:pPr>
    </w:p>
    <w:p w:rsidR="001775ED" w:rsidRPr="00897BC9" w:rsidRDefault="001775ED" w:rsidP="001775ED">
      <w:pPr>
        <w:snapToGrid w:val="0"/>
        <w:ind w:firstLine="425"/>
        <w:jc w:val="both"/>
        <w:rPr>
          <w:rFonts w:eastAsia="Times New Roman"/>
          <w:sz w:val="20"/>
          <w:szCs w:val="20"/>
        </w:rPr>
      </w:pPr>
      <w:r w:rsidRPr="00897BC9">
        <w:rPr>
          <w:rFonts w:eastAsia="Times New Roman"/>
          <w:noProof/>
          <w:sz w:val="20"/>
          <w:szCs w:val="20"/>
          <w:lang w:eastAsia="zh-CN"/>
        </w:rPr>
        <w:drawing>
          <wp:inline distT="0" distB="0" distL="0" distR="0">
            <wp:extent cx="2862580" cy="2043430"/>
            <wp:effectExtent l="19050" t="0" r="0" b="0"/>
            <wp:docPr id="5" name="Chart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5"/>
                    <pic:cNvPicPr>
                      <a:picLocks noChangeArrowheads="1"/>
                    </pic:cNvPicPr>
                  </pic:nvPicPr>
                  <pic:blipFill>
                    <a:blip r:embed="rId20" cstate="print"/>
                    <a:srcRect/>
                    <a:stretch>
                      <a:fillRect/>
                    </a:stretch>
                  </pic:blipFill>
                  <pic:spPr bwMode="auto">
                    <a:xfrm>
                      <a:off x="0" y="0"/>
                      <a:ext cx="2862580" cy="2043430"/>
                    </a:xfrm>
                    <a:prstGeom prst="rect">
                      <a:avLst/>
                    </a:prstGeom>
                    <a:noFill/>
                    <a:ln w="9525">
                      <a:noFill/>
                      <a:miter lim="800000"/>
                      <a:headEnd/>
                      <a:tailEnd/>
                    </a:ln>
                  </pic:spPr>
                </pic:pic>
              </a:graphicData>
            </a:graphic>
          </wp:inline>
        </w:drawing>
      </w:r>
      <w:r w:rsidRPr="00897BC9">
        <w:rPr>
          <w:rFonts w:eastAsia="Times New Roman"/>
          <w:noProof/>
          <w:sz w:val="20"/>
          <w:szCs w:val="20"/>
          <w:lang w:eastAsia="zh-CN"/>
        </w:rPr>
        <w:drawing>
          <wp:inline distT="0" distB="0" distL="0" distR="0">
            <wp:extent cx="2631882" cy="2091193"/>
            <wp:effectExtent l="19050" t="0" r="0" b="0"/>
            <wp:docPr id="6" name="Chart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6"/>
                    <pic:cNvPicPr>
                      <a:picLocks noChangeArrowheads="1"/>
                    </pic:cNvPicPr>
                  </pic:nvPicPr>
                  <pic:blipFill>
                    <a:blip r:embed="rId21" cstate="print"/>
                    <a:srcRect/>
                    <a:stretch>
                      <a:fillRect/>
                    </a:stretch>
                  </pic:blipFill>
                  <pic:spPr bwMode="auto">
                    <a:xfrm>
                      <a:off x="0" y="0"/>
                      <a:ext cx="2634949" cy="2093630"/>
                    </a:xfrm>
                    <a:prstGeom prst="rect">
                      <a:avLst/>
                    </a:prstGeom>
                    <a:noFill/>
                    <a:ln w="9525">
                      <a:noFill/>
                      <a:miter lim="800000"/>
                      <a:headEnd/>
                      <a:tailEnd/>
                    </a:ln>
                  </pic:spPr>
                </pic:pic>
              </a:graphicData>
            </a:graphic>
          </wp:inline>
        </w:drawing>
      </w:r>
    </w:p>
    <w:p w:rsidR="00C2337A" w:rsidRPr="00897BC9" w:rsidRDefault="00C2337A" w:rsidP="001775ED">
      <w:pPr>
        <w:snapToGrid w:val="0"/>
        <w:ind w:firstLine="425"/>
        <w:jc w:val="both"/>
        <w:rPr>
          <w:rFonts w:eastAsia="Times New Roman"/>
          <w:sz w:val="20"/>
          <w:szCs w:val="20"/>
        </w:rPr>
      </w:pPr>
      <w:r w:rsidRPr="00897BC9">
        <w:rPr>
          <w:rFonts w:eastAsia="Times New Roman"/>
          <w:color w:val="000000"/>
          <w:sz w:val="20"/>
          <w:szCs w:val="20"/>
        </w:rPr>
        <w:t xml:space="preserve">Figure 3: Spatial variation in mean flow rate (cm/s) of </w:t>
      </w:r>
      <w:proofErr w:type="spellStart"/>
      <w:r w:rsidRPr="00897BC9">
        <w:rPr>
          <w:rFonts w:eastAsia="Times New Roman"/>
          <w:color w:val="000000"/>
          <w:sz w:val="20"/>
          <w:szCs w:val="20"/>
        </w:rPr>
        <w:t>Kugbo</w:t>
      </w:r>
      <w:proofErr w:type="spellEnd"/>
      <w:r w:rsidRPr="00897BC9">
        <w:rPr>
          <w:rFonts w:eastAsia="Times New Roman"/>
          <w:color w:val="000000"/>
          <w:sz w:val="20"/>
          <w:szCs w:val="20"/>
        </w:rPr>
        <w:t xml:space="preserve"> Creek during March 2009 - February 2011.</w:t>
      </w:r>
    </w:p>
    <w:p w:rsidR="001775ED" w:rsidRPr="00897BC9" w:rsidRDefault="001775ED" w:rsidP="001775ED">
      <w:pPr>
        <w:snapToGrid w:val="0"/>
        <w:ind w:firstLine="425"/>
        <w:jc w:val="both"/>
        <w:rPr>
          <w:rFonts w:eastAsia="Times New Roman"/>
          <w:sz w:val="20"/>
          <w:szCs w:val="20"/>
        </w:rPr>
      </w:pPr>
    </w:p>
    <w:p w:rsidR="001775ED" w:rsidRPr="00897BC9" w:rsidRDefault="001775ED" w:rsidP="001775ED">
      <w:pPr>
        <w:snapToGrid w:val="0"/>
        <w:ind w:firstLine="425"/>
        <w:jc w:val="both"/>
        <w:rPr>
          <w:rFonts w:eastAsia="Times New Roman"/>
          <w:sz w:val="20"/>
          <w:szCs w:val="20"/>
        </w:rPr>
      </w:pPr>
    </w:p>
    <w:p w:rsidR="00C2337A" w:rsidRPr="00897BC9" w:rsidRDefault="001775ED" w:rsidP="001775ED">
      <w:pPr>
        <w:snapToGrid w:val="0"/>
        <w:jc w:val="center"/>
        <w:rPr>
          <w:rFonts w:eastAsia="Times New Roman"/>
          <w:sz w:val="20"/>
          <w:szCs w:val="20"/>
        </w:rPr>
      </w:pPr>
      <w:r w:rsidRPr="00897BC9">
        <w:rPr>
          <w:rFonts w:eastAsia="Times New Roman"/>
          <w:noProof/>
          <w:sz w:val="20"/>
          <w:szCs w:val="20"/>
          <w:lang w:eastAsia="zh-CN"/>
        </w:rPr>
        <w:lastRenderedPageBreak/>
        <w:drawing>
          <wp:inline distT="0" distB="0" distL="0" distR="0">
            <wp:extent cx="2862580" cy="1908175"/>
            <wp:effectExtent l="19050" t="0" r="0" b="0"/>
            <wp:docPr id="7" name="Chart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7"/>
                    <pic:cNvPicPr>
                      <a:picLocks noChangeArrowheads="1"/>
                    </pic:cNvPicPr>
                  </pic:nvPicPr>
                  <pic:blipFill>
                    <a:blip r:embed="rId22" cstate="print"/>
                    <a:srcRect/>
                    <a:stretch>
                      <a:fillRect/>
                    </a:stretch>
                  </pic:blipFill>
                  <pic:spPr bwMode="auto">
                    <a:xfrm>
                      <a:off x="0" y="0"/>
                      <a:ext cx="2862580" cy="1908175"/>
                    </a:xfrm>
                    <a:prstGeom prst="rect">
                      <a:avLst/>
                    </a:prstGeom>
                    <a:noFill/>
                    <a:ln w="9525">
                      <a:noFill/>
                      <a:miter lim="800000"/>
                      <a:headEnd/>
                      <a:tailEnd/>
                    </a:ln>
                  </pic:spPr>
                </pic:pic>
              </a:graphicData>
            </a:graphic>
          </wp:inline>
        </w:drawing>
      </w:r>
      <w:r w:rsidRPr="00897BC9">
        <w:rPr>
          <w:rFonts w:eastAsia="Times New Roman"/>
          <w:noProof/>
          <w:sz w:val="20"/>
          <w:szCs w:val="20"/>
          <w:lang w:eastAsia="zh-CN"/>
        </w:rPr>
        <w:drawing>
          <wp:inline distT="0" distB="0" distL="0" distR="0">
            <wp:extent cx="2767330" cy="2035810"/>
            <wp:effectExtent l="19050" t="0" r="0" b="0"/>
            <wp:docPr id="8" name="Chart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8"/>
                    <pic:cNvPicPr>
                      <a:picLocks noChangeArrowheads="1"/>
                    </pic:cNvPicPr>
                  </pic:nvPicPr>
                  <pic:blipFill>
                    <a:blip r:embed="rId23" cstate="print"/>
                    <a:srcRect/>
                    <a:stretch>
                      <a:fillRect/>
                    </a:stretch>
                  </pic:blipFill>
                  <pic:spPr bwMode="auto">
                    <a:xfrm>
                      <a:off x="0" y="0"/>
                      <a:ext cx="2767330" cy="2035810"/>
                    </a:xfrm>
                    <a:prstGeom prst="rect">
                      <a:avLst/>
                    </a:prstGeom>
                    <a:noFill/>
                    <a:ln w="9525">
                      <a:noFill/>
                      <a:miter lim="800000"/>
                      <a:headEnd/>
                      <a:tailEnd/>
                    </a:ln>
                  </pic:spPr>
                </pic:pic>
              </a:graphicData>
            </a:graphic>
          </wp:inline>
        </w:drawing>
      </w:r>
    </w:p>
    <w:p w:rsidR="00C2337A" w:rsidRPr="00897BC9" w:rsidRDefault="00C2337A" w:rsidP="001775ED">
      <w:pPr>
        <w:snapToGrid w:val="0"/>
        <w:ind w:firstLine="425"/>
        <w:jc w:val="both"/>
        <w:rPr>
          <w:rFonts w:eastAsia="Times New Roman"/>
          <w:sz w:val="20"/>
          <w:szCs w:val="20"/>
        </w:rPr>
      </w:pPr>
      <w:r w:rsidRPr="00897BC9">
        <w:rPr>
          <w:rFonts w:eastAsia="Times New Roman"/>
          <w:color w:val="000000"/>
          <w:sz w:val="20"/>
          <w:szCs w:val="20"/>
        </w:rPr>
        <w:t xml:space="preserve">Figure 4: Spatial variations in mean </w:t>
      </w:r>
      <w:proofErr w:type="spellStart"/>
      <w:r w:rsidRPr="00897BC9">
        <w:rPr>
          <w:rFonts w:eastAsia="Times New Roman"/>
          <w:color w:val="000000"/>
          <w:sz w:val="20"/>
          <w:szCs w:val="20"/>
        </w:rPr>
        <w:t>secchi</w:t>
      </w:r>
      <w:proofErr w:type="spellEnd"/>
      <w:r w:rsidRPr="00897BC9">
        <w:rPr>
          <w:rFonts w:eastAsia="Times New Roman"/>
          <w:color w:val="000000"/>
          <w:sz w:val="20"/>
          <w:szCs w:val="20"/>
        </w:rPr>
        <w:t xml:space="preserve"> disc (cm) of </w:t>
      </w:r>
      <w:proofErr w:type="spellStart"/>
      <w:r w:rsidRPr="00897BC9">
        <w:rPr>
          <w:rFonts w:eastAsia="Times New Roman"/>
          <w:color w:val="000000"/>
          <w:sz w:val="20"/>
          <w:szCs w:val="20"/>
        </w:rPr>
        <w:t>Kugbo</w:t>
      </w:r>
      <w:proofErr w:type="spellEnd"/>
      <w:r w:rsidRPr="00897BC9">
        <w:rPr>
          <w:rFonts w:eastAsia="Times New Roman"/>
          <w:color w:val="000000"/>
          <w:sz w:val="20"/>
          <w:szCs w:val="20"/>
        </w:rPr>
        <w:t xml:space="preserve"> Creek during March 2009 – February 2011.</w:t>
      </w:r>
    </w:p>
    <w:p w:rsidR="00C2337A" w:rsidRPr="00897BC9" w:rsidRDefault="001775ED" w:rsidP="001775ED">
      <w:pPr>
        <w:snapToGrid w:val="0"/>
        <w:ind w:firstLine="425"/>
        <w:jc w:val="both"/>
        <w:rPr>
          <w:rFonts w:eastAsiaTheme="minorEastAsia"/>
          <w:color w:val="000000"/>
          <w:sz w:val="20"/>
          <w:szCs w:val="20"/>
          <w:lang w:eastAsia="zh-CN"/>
        </w:rPr>
      </w:pPr>
      <w:r w:rsidRPr="00897BC9">
        <w:rPr>
          <w:rFonts w:eastAsia="Times New Roman"/>
          <w:noProof/>
          <w:color w:val="000000"/>
          <w:sz w:val="20"/>
          <w:szCs w:val="20"/>
          <w:lang w:eastAsia="zh-CN"/>
        </w:rPr>
        <w:drawing>
          <wp:inline distT="0" distB="0" distL="0" distR="0">
            <wp:extent cx="2623820" cy="2313940"/>
            <wp:effectExtent l="19050" t="0" r="5080" b="0"/>
            <wp:docPr id="9" name="Chart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1"/>
                    <pic:cNvPicPr>
                      <a:picLocks noChangeArrowheads="1"/>
                    </pic:cNvPicPr>
                  </pic:nvPicPr>
                  <pic:blipFill>
                    <a:blip r:embed="rId24" cstate="print"/>
                    <a:srcRect/>
                    <a:stretch>
                      <a:fillRect/>
                    </a:stretch>
                  </pic:blipFill>
                  <pic:spPr bwMode="auto">
                    <a:xfrm>
                      <a:off x="0" y="0"/>
                      <a:ext cx="2623820" cy="2313940"/>
                    </a:xfrm>
                    <a:prstGeom prst="rect">
                      <a:avLst/>
                    </a:prstGeom>
                    <a:noFill/>
                    <a:ln w="9525">
                      <a:noFill/>
                      <a:miter lim="800000"/>
                      <a:headEnd/>
                      <a:tailEnd/>
                    </a:ln>
                  </pic:spPr>
                </pic:pic>
              </a:graphicData>
            </a:graphic>
          </wp:inline>
        </w:drawing>
      </w:r>
      <w:r w:rsidRPr="00897BC9">
        <w:rPr>
          <w:rFonts w:eastAsia="Times New Roman"/>
          <w:noProof/>
          <w:sz w:val="20"/>
          <w:szCs w:val="20"/>
          <w:lang w:eastAsia="zh-CN"/>
        </w:rPr>
        <w:drawing>
          <wp:inline distT="0" distB="0" distL="0" distR="0">
            <wp:extent cx="2734945" cy="2131060"/>
            <wp:effectExtent l="19050" t="0" r="8255" b="0"/>
            <wp:docPr id="10" name="Chart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9"/>
                    <pic:cNvPicPr>
                      <a:picLocks noChangeArrowheads="1"/>
                    </pic:cNvPicPr>
                  </pic:nvPicPr>
                  <pic:blipFill>
                    <a:blip r:embed="rId25" cstate="print"/>
                    <a:srcRect/>
                    <a:stretch>
                      <a:fillRect/>
                    </a:stretch>
                  </pic:blipFill>
                  <pic:spPr bwMode="auto">
                    <a:xfrm>
                      <a:off x="0" y="0"/>
                      <a:ext cx="2734945" cy="2131060"/>
                    </a:xfrm>
                    <a:prstGeom prst="rect">
                      <a:avLst/>
                    </a:prstGeom>
                    <a:noFill/>
                    <a:ln w="9525">
                      <a:noFill/>
                      <a:miter lim="800000"/>
                      <a:headEnd/>
                      <a:tailEnd/>
                    </a:ln>
                  </pic:spPr>
                </pic:pic>
              </a:graphicData>
            </a:graphic>
          </wp:inline>
        </w:drawing>
      </w:r>
      <w:r w:rsidR="00B76A6F" w:rsidRPr="00897BC9">
        <w:rPr>
          <w:rFonts w:eastAsia="Times New Roman"/>
          <w:sz w:val="20"/>
          <w:szCs w:val="20"/>
        </w:rPr>
      </w:r>
      <w:r w:rsidR="00B76A6F" w:rsidRPr="00897BC9">
        <w:rPr>
          <w:rFonts w:eastAsia="Times New Roman"/>
          <w:sz w:val="20"/>
          <w:szCs w:val="20"/>
        </w:rPr>
        <w:pict>
          <v:rect id="AutoShape 7" o:spid="_x0000_s1027" style="width:24pt;height:24pt;visibility:visible;mso-left-percent:-10001;mso-top-percent:-10001;mso-position-horizontal:absolute;mso-position-horizontal-relative:char;mso-position-vertical:absolute;mso-position-vertical-relative:line;mso-left-percent:-10001;mso-top-percent:-10001"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" filled="f" stroked="f">
            <o:lock v:ext="edit" aspectratio="t"/>
            <w10:wrap type="none"/>
            <w10:anchorlock/>
          </v:rect>
        </w:pict>
      </w:r>
      <w:r w:rsidR="00C2337A" w:rsidRPr="00897BC9">
        <w:rPr>
          <w:rFonts w:eastAsia="Times New Roman"/>
          <w:color w:val="000000"/>
          <w:sz w:val="20"/>
          <w:szCs w:val="20"/>
        </w:rPr>
        <w:t xml:space="preserve">Figure 5: Spatial variations in mean total suspended solids (TSS), mg/l, of </w:t>
      </w:r>
      <w:proofErr w:type="spellStart"/>
      <w:r w:rsidR="00C2337A" w:rsidRPr="00897BC9">
        <w:rPr>
          <w:rFonts w:eastAsia="Times New Roman"/>
          <w:color w:val="000000"/>
          <w:sz w:val="20"/>
          <w:szCs w:val="20"/>
        </w:rPr>
        <w:t>Kugbo</w:t>
      </w:r>
      <w:proofErr w:type="spellEnd"/>
      <w:r w:rsidR="00C2337A" w:rsidRPr="00897BC9">
        <w:rPr>
          <w:rFonts w:eastAsia="Times New Roman"/>
          <w:color w:val="000000"/>
          <w:sz w:val="20"/>
          <w:szCs w:val="20"/>
        </w:rPr>
        <w:t xml:space="preserve"> Creek during March 2009 – February 2011.</w:t>
      </w:r>
    </w:p>
    <w:p w:rsidR="001775ED" w:rsidRPr="00897BC9" w:rsidRDefault="001775ED" w:rsidP="001775ED">
      <w:pPr>
        <w:snapToGrid w:val="0"/>
        <w:ind w:firstLine="425"/>
        <w:jc w:val="both"/>
        <w:rPr>
          <w:rFonts w:eastAsiaTheme="minorEastAsia"/>
          <w:color w:val="000000"/>
          <w:sz w:val="20"/>
          <w:szCs w:val="20"/>
          <w:lang w:eastAsia="zh-CN"/>
        </w:rPr>
      </w:pPr>
    </w:p>
    <w:p w:rsidR="001775ED" w:rsidRPr="00897BC9" w:rsidRDefault="001775ED" w:rsidP="001775ED">
      <w:pPr>
        <w:snapToGrid w:val="0"/>
        <w:jc w:val="center"/>
        <w:rPr>
          <w:rFonts w:eastAsiaTheme="minorEastAsia"/>
          <w:sz w:val="20"/>
          <w:szCs w:val="20"/>
          <w:lang w:eastAsia="zh-CN"/>
        </w:rPr>
      </w:pPr>
      <w:r w:rsidRPr="00897BC9">
        <w:rPr>
          <w:noProof/>
          <w:sz w:val="20"/>
          <w:szCs w:val="20"/>
          <w:lang w:eastAsia="zh-CN"/>
        </w:rPr>
        <w:drawing>
          <wp:inline distT="0" distB="0" distL="0" distR="0">
            <wp:extent cx="2687320" cy="2043430"/>
            <wp:effectExtent l="19050" t="0" r="0" b="0"/>
            <wp:docPr id="444" name="Chart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3"/>
                    <pic:cNvPicPr>
                      <a:picLocks noChangeArrowheads="1"/>
                    </pic:cNvPicPr>
                  </pic:nvPicPr>
                  <pic:blipFill>
                    <a:blip r:embed="rId26" cstate="print"/>
                    <a:srcRect/>
                    <a:stretch>
                      <a:fillRect/>
                    </a:stretch>
                  </pic:blipFill>
                  <pic:spPr bwMode="auto">
                    <a:xfrm>
                      <a:off x="0" y="0"/>
                      <a:ext cx="2687320" cy="2043430"/>
                    </a:xfrm>
                    <a:prstGeom prst="rect">
                      <a:avLst/>
                    </a:prstGeom>
                    <a:noFill/>
                    <a:ln w="9525">
                      <a:noFill/>
                      <a:miter lim="800000"/>
                      <a:headEnd/>
                      <a:tailEnd/>
                    </a:ln>
                  </pic:spPr>
                </pic:pic>
              </a:graphicData>
            </a:graphic>
          </wp:inline>
        </w:drawing>
      </w:r>
      <w:r w:rsidRPr="00897BC9">
        <w:rPr>
          <w:noProof/>
          <w:sz w:val="20"/>
          <w:szCs w:val="20"/>
          <w:lang w:eastAsia="zh-CN"/>
        </w:rPr>
        <w:drawing>
          <wp:inline distT="0" distB="0" distL="0" distR="0">
            <wp:extent cx="2926080" cy="2178685"/>
            <wp:effectExtent l="19050" t="0" r="7620" b="0"/>
            <wp:docPr id="447" name="Chart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5"/>
                    <pic:cNvPicPr>
                      <a:picLocks noChangeArrowheads="1"/>
                    </pic:cNvPicPr>
                  </pic:nvPicPr>
                  <pic:blipFill>
                    <a:blip r:embed="rId27" cstate="print"/>
                    <a:srcRect/>
                    <a:stretch>
                      <a:fillRect/>
                    </a:stretch>
                  </pic:blipFill>
                  <pic:spPr bwMode="auto">
                    <a:xfrm>
                      <a:off x="0" y="0"/>
                      <a:ext cx="2926080" cy="2178685"/>
                    </a:xfrm>
                    <a:prstGeom prst="rect">
                      <a:avLst/>
                    </a:prstGeom>
                    <a:noFill/>
                    <a:ln w="9525">
                      <a:noFill/>
                      <a:miter lim="800000"/>
                      <a:headEnd/>
                      <a:tailEnd/>
                    </a:ln>
                  </pic:spPr>
                </pic:pic>
              </a:graphicData>
            </a:graphic>
          </wp:inline>
        </w:drawing>
      </w:r>
    </w:p>
    <w:p w:rsidR="00C2337A" w:rsidRPr="00897BC9" w:rsidRDefault="00C2337A" w:rsidP="001775ED">
      <w:pPr>
        <w:snapToGrid w:val="0"/>
        <w:jc w:val="center"/>
        <w:rPr>
          <w:rFonts w:eastAsia="Times New Roman"/>
          <w:sz w:val="20"/>
          <w:szCs w:val="20"/>
        </w:rPr>
      </w:pPr>
      <w:r w:rsidRPr="00897BC9">
        <w:rPr>
          <w:rFonts w:eastAsia="Times New Roman"/>
          <w:color w:val="000000"/>
          <w:sz w:val="20"/>
          <w:szCs w:val="20"/>
        </w:rPr>
        <w:t xml:space="preserve">Figure 6: Spatial variations in mean DO (mg/l) of </w:t>
      </w:r>
      <w:proofErr w:type="spellStart"/>
      <w:r w:rsidRPr="00897BC9">
        <w:rPr>
          <w:rFonts w:eastAsia="Times New Roman"/>
          <w:color w:val="000000"/>
          <w:sz w:val="20"/>
          <w:szCs w:val="20"/>
        </w:rPr>
        <w:t>Kugbo</w:t>
      </w:r>
      <w:proofErr w:type="spellEnd"/>
      <w:r w:rsidRPr="00897BC9">
        <w:rPr>
          <w:rFonts w:eastAsia="Times New Roman"/>
          <w:color w:val="000000"/>
          <w:sz w:val="20"/>
          <w:szCs w:val="20"/>
        </w:rPr>
        <w:t xml:space="preserve"> Creek during March 2009 - February 2011.</w:t>
      </w:r>
    </w:p>
    <w:p w:rsidR="001775ED" w:rsidRPr="00897BC9" w:rsidRDefault="001775ED" w:rsidP="001775ED">
      <w:pPr>
        <w:snapToGrid w:val="0"/>
        <w:ind w:firstLine="425"/>
        <w:jc w:val="both"/>
        <w:rPr>
          <w:rFonts w:eastAsia="Times New Roman"/>
          <w:color w:val="000000"/>
          <w:sz w:val="20"/>
          <w:szCs w:val="20"/>
        </w:rPr>
      </w:pPr>
    </w:p>
    <w:p w:rsidR="001775ED" w:rsidRPr="00897BC9" w:rsidRDefault="001775ED" w:rsidP="001775ED">
      <w:pPr>
        <w:snapToGrid w:val="0"/>
        <w:ind w:firstLine="425"/>
        <w:jc w:val="both"/>
        <w:rPr>
          <w:rFonts w:eastAsia="Times New Roman"/>
          <w:color w:val="000000"/>
          <w:sz w:val="20"/>
          <w:szCs w:val="20"/>
        </w:rPr>
        <w:sectPr w:rsidR="001775ED" w:rsidRPr="00897BC9" w:rsidSect="002F513E">
          <w:headerReference w:type="default" r:id="rId28"/>
          <w:footerReference w:type="even" r:id="rId29"/>
          <w:footerReference w:type="default" r:id="rId30"/>
          <w:footnotePr>
            <w:pos w:val="beneathText"/>
          </w:footnotePr>
          <w:type w:val="continuous"/>
          <w:pgSz w:w="12240" w:h="15840" w:code="1"/>
          <w:pgMar w:top="1440" w:right="1440" w:bottom="1440" w:left="1440" w:header="720" w:footer="720" w:gutter="0"/>
          <w:cols w:space="576"/>
          <w:docGrid w:linePitch="360"/>
        </w:sectPr>
      </w:pPr>
    </w:p>
    <w:p w:rsidR="001775ED" w:rsidRPr="00897BC9" w:rsidRDefault="001775ED" w:rsidP="001775ED">
      <w:pPr>
        <w:snapToGrid w:val="0"/>
        <w:jc w:val="both"/>
        <w:rPr>
          <w:b/>
          <w:sz w:val="20"/>
          <w:szCs w:val="20"/>
        </w:rPr>
      </w:pPr>
      <w:r w:rsidRPr="00897BC9">
        <w:rPr>
          <w:b/>
          <w:sz w:val="20"/>
          <w:szCs w:val="20"/>
        </w:rPr>
        <w:lastRenderedPageBreak/>
        <w:t xml:space="preserve">3.2 </w:t>
      </w:r>
      <w:proofErr w:type="spellStart"/>
      <w:r w:rsidRPr="00897BC9">
        <w:rPr>
          <w:rFonts w:eastAsia="Times New Roman"/>
          <w:b/>
          <w:color w:val="000000"/>
          <w:sz w:val="20"/>
          <w:szCs w:val="20"/>
        </w:rPr>
        <w:t>Ichthyiofaunal</w:t>
      </w:r>
      <w:proofErr w:type="spellEnd"/>
      <w:r w:rsidRPr="00897BC9">
        <w:rPr>
          <w:rFonts w:eastAsia="Times New Roman"/>
          <w:b/>
          <w:color w:val="000000"/>
          <w:sz w:val="20"/>
          <w:szCs w:val="20"/>
        </w:rPr>
        <w:t xml:space="preserve"> Composition and Assemblage</w:t>
      </w:r>
    </w:p>
    <w:p w:rsidR="00C2337A" w:rsidRPr="00897BC9" w:rsidRDefault="00C2337A" w:rsidP="001775ED">
      <w:pPr>
        <w:snapToGrid w:val="0"/>
        <w:ind w:firstLine="425"/>
        <w:jc w:val="both"/>
        <w:rPr>
          <w:rFonts w:eastAsia="Times New Roman"/>
          <w:color w:val="000000"/>
          <w:sz w:val="20"/>
          <w:szCs w:val="20"/>
        </w:rPr>
      </w:pPr>
      <w:proofErr w:type="spellStart"/>
      <w:r w:rsidRPr="00897BC9">
        <w:rPr>
          <w:rFonts w:eastAsia="Times New Roman"/>
          <w:color w:val="000000"/>
          <w:sz w:val="20"/>
          <w:szCs w:val="20"/>
        </w:rPr>
        <w:t>Ichthyiofaunal</w:t>
      </w:r>
      <w:proofErr w:type="spellEnd"/>
      <w:r w:rsidRPr="00897BC9">
        <w:rPr>
          <w:rFonts w:eastAsia="Times New Roman"/>
          <w:color w:val="000000"/>
          <w:sz w:val="20"/>
          <w:szCs w:val="20"/>
        </w:rPr>
        <w:t xml:space="preserve"> occurrence and distribution in the creek showed a total of 87 species belonging to 31 families were found in samples during the study </w:t>
      </w:r>
      <w:r w:rsidRPr="00897BC9">
        <w:rPr>
          <w:rFonts w:eastAsia="Times New Roman"/>
          <w:color w:val="000000"/>
          <w:sz w:val="20"/>
          <w:szCs w:val="20"/>
        </w:rPr>
        <w:lastRenderedPageBreak/>
        <w:t xml:space="preserve">period. Fish species were distributed in all the three zones studied (Table 1). Pelagic species were 18 families, while 5 families were </w:t>
      </w:r>
      <w:proofErr w:type="spellStart"/>
      <w:r w:rsidRPr="00897BC9">
        <w:rPr>
          <w:rFonts w:eastAsia="Times New Roman"/>
          <w:color w:val="000000"/>
          <w:sz w:val="20"/>
          <w:szCs w:val="20"/>
        </w:rPr>
        <w:t>demersal</w:t>
      </w:r>
      <w:proofErr w:type="spellEnd"/>
      <w:r w:rsidRPr="00897BC9">
        <w:rPr>
          <w:rFonts w:eastAsia="Times New Roman"/>
          <w:color w:val="000000"/>
          <w:sz w:val="20"/>
          <w:szCs w:val="20"/>
        </w:rPr>
        <w:t xml:space="preserve">. Those found in both habitats were 8 families. The fresh water zone </w:t>
      </w:r>
      <w:r w:rsidRPr="00897BC9">
        <w:rPr>
          <w:rFonts w:eastAsia="Times New Roman"/>
          <w:color w:val="000000"/>
          <w:sz w:val="20"/>
          <w:szCs w:val="20"/>
        </w:rPr>
        <w:lastRenderedPageBreak/>
        <w:t xml:space="preserve">(zone 1) had 50 species found in pelagic or open waters and 15 </w:t>
      </w:r>
      <w:proofErr w:type="spellStart"/>
      <w:r w:rsidRPr="00897BC9">
        <w:rPr>
          <w:rFonts w:eastAsia="Times New Roman"/>
          <w:color w:val="000000"/>
          <w:sz w:val="20"/>
          <w:szCs w:val="20"/>
        </w:rPr>
        <w:t>demarsal</w:t>
      </w:r>
      <w:proofErr w:type="spellEnd"/>
      <w:r w:rsidRPr="00897BC9">
        <w:rPr>
          <w:rFonts w:eastAsia="Times New Roman"/>
          <w:color w:val="000000"/>
          <w:sz w:val="20"/>
          <w:szCs w:val="20"/>
        </w:rPr>
        <w:t xml:space="preserve">. Zone 2 had 51 species in open waters and 20 species in </w:t>
      </w:r>
      <w:proofErr w:type="spellStart"/>
      <w:r w:rsidRPr="00897BC9">
        <w:rPr>
          <w:rFonts w:eastAsia="Times New Roman"/>
          <w:color w:val="000000"/>
          <w:sz w:val="20"/>
          <w:szCs w:val="20"/>
        </w:rPr>
        <w:t>demersal</w:t>
      </w:r>
      <w:proofErr w:type="spellEnd"/>
      <w:r w:rsidRPr="00897BC9">
        <w:rPr>
          <w:rFonts w:eastAsia="Times New Roman"/>
          <w:color w:val="000000"/>
          <w:sz w:val="20"/>
          <w:szCs w:val="20"/>
        </w:rPr>
        <w:t xml:space="preserve"> sample. While zone three (brackish water) had 47 species in open water and 9 </w:t>
      </w:r>
      <w:proofErr w:type="spellStart"/>
      <w:r w:rsidRPr="00897BC9">
        <w:rPr>
          <w:rFonts w:eastAsia="Times New Roman"/>
          <w:color w:val="000000"/>
          <w:sz w:val="20"/>
          <w:szCs w:val="20"/>
        </w:rPr>
        <w:t>demarsal</w:t>
      </w:r>
      <w:proofErr w:type="spellEnd"/>
      <w:r w:rsidRPr="00897BC9">
        <w:rPr>
          <w:rFonts w:eastAsia="Times New Roman"/>
          <w:color w:val="000000"/>
          <w:sz w:val="20"/>
          <w:szCs w:val="20"/>
        </w:rPr>
        <w:t xml:space="preserve"> species obtained at the banks of the creek. Dominant family of the open brackish waters was </w:t>
      </w:r>
      <w:proofErr w:type="spellStart"/>
      <w:r w:rsidRPr="00897BC9">
        <w:rPr>
          <w:rFonts w:eastAsia="Times New Roman"/>
          <w:color w:val="000000"/>
          <w:sz w:val="20"/>
          <w:szCs w:val="20"/>
        </w:rPr>
        <w:t>Cichilidae</w:t>
      </w:r>
      <w:proofErr w:type="spellEnd"/>
      <w:r w:rsidRPr="00897BC9">
        <w:rPr>
          <w:rFonts w:eastAsia="Times New Roman"/>
          <w:color w:val="000000"/>
          <w:sz w:val="20"/>
          <w:szCs w:val="20"/>
        </w:rPr>
        <w:t xml:space="preserve"> with 12 representative species. This was followed by </w:t>
      </w:r>
      <w:proofErr w:type="spellStart"/>
      <w:r w:rsidRPr="00897BC9">
        <w:rPr>
          <w:rFonts w:eastAsia="Times New Roman"/>
          <w:color w:val="000000"/>
          <w:sz w:val="20"/>
          <w:szCs w:val="20"/>
        </w:rPr>
        <w:t>Bagridae</w:t>
      </w:r>
      <w:proofErr w:type="spellEnd"/>
      <w:r w:rsidRPr="00897BC9">
        <w:rPr>
          <w:rFonts w:eastAsia="Times New Roman"/>
          <w:color w:val="000000"/>
          <w:sz w:val="20"/>
          <w:szCs w:val="20"/>
        </w:rPr>
        <w:t xml:space="preserve"> and </w:t>
      </w:r>
      <w:proofErr w:type="spellStart"/>
      <w:r w:rsidRPr="00897BC9">
        <w:rPr>
          <w:rFonts w:eastAsia="Times New Roman"/>
          <w:color w:val="000000"/>
          <w:sz w:val="20"/>
          <w:szCs w:val="20"/>
        </w:rPr>
        <w:t>Characidae</w:t>
      </w:r>
      <w:proofErr w:type="spellEnd"/>
      <w:r w:rsidRPr="00897BC9">
        <w:rPr>
          <w:rFonts w:eastAsia="Times New Roman"/>
          <w:color w:val="000000"/>
          <w:sz w:val="20"/>
          <w:szCs w:val="20"/>
        </w:rPr>
        <w:t xml:space="preserve"> with 5 species each. The entire 24 months samples of both fresh water zones were dominated by </w:t>
      </w:r>
      <w:proofErr w:type="spellStart"/>
      <w:r w:rsidRPr="00897BC9">
        <w:rPr>
          <w:rFonts w:eastAsia="Times New Roman"/>
          <w:i/>
          <w:iCs/>
          <w:color w:val="000000"/>
          <w:sz w:val="20"/>
          <w:szCs w:val="20"/>
        </w:rPr>
        <w:t>Xenomistus</w:t>
      </w:r>
      <w:proofErr w:type="spellEnd"/>
      <w:r w:rsidRPr="00897BC9">
        <w:rPr>
          <w:rFonts w:eastAsia="Times New Roman"/>
          <w:i/>
          <w:iCs/>
          <w:color w:val="000000"/>
          <w:sz w:val="20"/>
          <w:szCs w:val="20"/>
        </w:rPr>
        <w:t xml:space="preserve"> </w:t>
      </w:r>
      <w:proofErr w:type="spellStart"/>
      <w:r w:rsidRPr="00897BC9">
        <w:rPr>
          <w:rFonts w:eastAsia="Times New Roman"/>
          <w:i/>
          <w:iCs/>
          <w:color w:val="000000"/>
          <w:sz w:val="20"/>
          <w:szCs w:val="20"/>
        </w:rPr>
        <w:t>nigri</w:t>
      </w:r>
      <w:proofErr w:type="spellEnd"/>
      <w:r w:rsidRPr="00897BC9">
        <w:rPr>
          <w:rFonts w:eastAsia="Times New Roman"/>
          <w:i/>
          <w:iCs/>
          <w:color w:val="000000"/>
          <w:sz w:val="20"/>
          <w:szCs w:val="20"/>
        </w:rPr>
        <w:t xml:space="preserve"> </w:t>
      </w:r>
      <w:r w:rsidRPr="00897BC9">
        <w:rPr>
          <w:rFonts w:eastAsia="Times New Roman"/>
          <w:color w:val="000000"/>
          <w:sz w:val="20"/>
          <w:szCs w:val="20"/>
        </w:rPr>
        <w:t xml:space="preserve">of the family </w:t>
      </w:r>
      <w:proofErr w:type="spellStart"/>
      <w:r w:rsidRPr="00897BC9">
        <w:rPr>
          <w:rFonts w:eastAsia="Times New Roman"/>
          <w:color w:val="000000"/>
          <w:sz w:val="20"/>
          <w:szCs w:val="20"/>
        </w:rPr>
        <w:t>Notopteridae</w:t>
      </w:r>
      <w:proofErr w:type="spellEnd"/>
      <w:r w:rsidRPr="00897BC9">
        <w:rPr>
          <w:rFonts w:eastAsia="Times New Roman"/>
          <w:color w:val="000000"/>
          <w:sz w:val="20"/>
          <w:szCs w:val="20"/>
        </w:rPr>
        <w:t xml:space="preserve"> with 7,323 individuals of the family </w:t>
      </w:r>
      <w:proofErr w:type="spellStart"/>
      <w:r w:rsidRPr="00897BC9">
        <w:rPr>
          <w:rFonts w:eastAsia="Times New Roman"/>
          <w:color w:val="000000"/>
          <w:sz w:val="20"/>
          <w:szCs w:val="20"/>
        </w:rPr>
        <w:t>Notopteridae</w:t>
      </w:r>
      <w:proofErr w:type="spellEnd"/>
      <w:r w:rsidRPr="00897BC9">
        <w:rPr>
          <w:rFonts w:eastAsia="Times New Roman"/>
          <w:color w:val="000000"/>
          <w:sz w:val="20"/>
          <w:szCs w:val="20"/>
        </w:rPr>
        <w:t xml:space="preserve"> with 784 individuals fish which occurred all year round. This was followed by</w:t>
      </w:r>
      <w:r w:rsidRPr="00897BC9">
        <w:rPr>
          <w:rFonts w:eastAsia="Times New Roman"/>
          <w:i/>
          <w:iCs/>
          <w:color w:val="000000"/>
          <w:sz w:val="20"/>
          <w:szCs w:val="20"/>
        </w:rPr>
        <w:t xml:space="preserve"> </w:t>
      </w:r>
      <w:proofErr w:type="spellStart"/>
      <w:r w:rsidRPr="00897BC9">
        <w:rPr>
          <w:rFonts w:eastAsia="Times New Roman"/>
          <w:i/>
          <w:iCs/>
          <w:color w:val="000000"/>
          <w:sz w:val="20"/>
          <w:szCs w:val="20"/>
        </w:rPr>
        <w:t>Erpetoichthys</w:t>
      </w:r>
      <w:proofErr w:type="spellEnd"/>
      <w:r w:rsidRPr="00897BC9">
        <w:rPr>
          <w:rFonts w:eastAsia="Times New Roman"/>
          <w:i/>
          <w:iCs/>
          <w:color w:val="000000"/>
          <w:sz w:val="20"/>
          <w:szCs w:val="20"/>
        </w:rPr>
        <w:t xml:space="preserve"> </w:t>
      </w:r>
      <w:proofErr w:type="spellStart"/>
      <w:r w:rsidRPr="00897BC9">
        <w:rPr>
          <w:rFonts w:eastAsia="Times New Roman"/>
          <w:i/>
          <w:iCs/>
          <w:color w:val="000000"/>
          <w:sz w:val="20"/>
          <w:szCs w:val="20"/>
        </w:rPr>
        <w:t>calabaricus</w:t>
      </w:r>
      <w:proofErr w:type="spellEnd"/>
      <w:r w:rsidRPr="00897BC9">
        <w:rPr>
          <w:rFonts w:eastAsia="Times New Roman"/>
          <w:color w:val="000000"/>
          <w:sz w:val="20"/>
          <w:szCs w:val="20"/>
        </w:rPr>
        <w:t xml:space="preserve"> of the family </w:t>
      </w:r>
      <w:proofErr w:type="spellStart"/>
      <w:r w:rsidRPr="00897BC9">
        <w:rPr>
          <w:rFonts w:eastAsia="Times New Roman"/>
          <w:color w:val="000000"/>
          <w:sz w:val="20"/>
          <w:szCs w:val="20"/>
        </w:rPr>
        <w:t>Polypteridae</w:t>
      </w:r>
      <w:proofErr w:type="spellEnd"/>
      <w:r w:rsidRPr="00897BC9">
        <w:rPr>
          <w:rFonts w:eastAsia="Times New Roman"/>
          <w:color w:val="000000"/>
          <w:sz w:val="20"/>
          <w:szCs w:val="20"/>
        </w:rPr>
        <w:t xml:space="preserve"> with 1,306 individual. However, the brackish region (zone 3) was dominated by </w:t>
      </w:r>
      <w:r w:rsidRPr="00897BC9">
        <w:rPr>
          <w:rFonts w:eastAsia="Times New Roman"/>
          <w:i/>
          <w:iCs/>
          <w:color w:val="000000"/>
          <w:sz w:val="20"/>
          <w:szCs w:val="20"/>
        </w:rPr>
        <w:t xml:space="preserve">Tilapia </w:t>
      </w:r>
      <w:proofErr w:type="spellStart"/>
      <w:r w:rsidRPr="00897BC9">
        <w:rPr>
          <w:rFonts w:eastAsia="Times New Roman"/>
          <w:i/>
          <w:iCs/>
          <w:color w:val="000000"/>
          <w:sz w:val="20"/>
          <w:szCs w:val="20"/>
        </w:rPr>
        <w:t>zilli</w:t>
      </w:r>
      <w:proofErr w:type="spellEnd"/>
      <w:r w:rsidRPr="00897BC9">
        <w:rPr>
          <w:rFonts w:eastAsia="Times New Roman"/>
          <w:color w:val="000000"/>
          <w:sz w:val="20"/>
          <w:szCs w:val="20"/>
        </w:rPr>
        <w:t xml:space="preserve"> of the family </w:t>
      </w:r>
      <w:proofErr w:type="spellStart"/>
      <w:r w:rsidRPr="00897BC9">
        <w:rPr>
          <w:rFonts w:eastAsia="Times New Roman"/>
          <w:color w:val="000000"/>
          <w:sz w:val="20"/>
          <w:szCs w:val="20"/>
        </w:rPr>
        <w:t>Cichilidae</w:t>
      </w:r>
      <w:proofErr w:type="spellEnd"/>
      <w:r w:rsidRPr="00897BC9">
        <w:rPr>
          <w:rFonts w:eastAsia="Times New Roman"/>
          <w:color w:val="000000"/>
          <w:sz w:val="20"/>
          <w:szCs w:val="20"/>
        </w:rPr>
        <w:t>.</w:t>
      </w:r>
      <w:r w:rsidRPr="00897BC9">
        <w:rPr>
          <w:rFonts w:eastAsia="Times New Roman"/>
          <w:sz w:val="20"/>
          <w:szCs w:val="20"/>
        </w:rPr>
        <w:t xml:space="preserve"> </w:t>
      </w:r>
      <w:r w:rsidRPr="00897BC9">
        <w:rPr>
          <w:rFonts w:eastAsia="Times New Roman"/>
          <w:color w:val="000000"/>
          <w:sz w:val="20"/>
          <w:szCs w:val="20"/>
        </w:rPr>
        <w:t xml:space="preserve">Fish found in sample were of the families </w:t>
      </w:r>
      <w:proofErr w:type="spellStart"/>
      <w:r w:rsidRPr="00897BC9">
        <w:rPr>
          <w:rFonts w:eastAsia="Times New Roman"/>
          <w:color w:val="000000"/>
          <w:sz w:val="20"/>
          <w:szCs w:val="20"/>
        </w:rPr>
        <w:t>Chanidae</w:t>
      </w:r>
      <w:proofErr w:type="spellEnd"/>
      <w:r w:rsidRPr="00897BC9">
        <w:rPr>
          <w:rFonts w:eastAsia="Times New Roman"/>
          <w:color w:val="000000"/>
          <w:sz w:val="20"/>
          <w:szCs w:val="20"/>
        </w:rPr>
        <w:t xml:space="preserve">, </w:t>
      </w:r>
      <w:proofErr w:type="spellStart"/>
      <w:r w:rsidRPr="00897BC9">
        <w:rPr>
          <w:rFonts w:eastAsia="Times New Roman"/>
          <w:color w:val="000000"/>
          <w:sz w:val="20"/>
          <w:szCs w:val="20"/>
        </w:rPr>
        <w:t>Claridae</w:t>
      </w:r>
      <w:proofErr w:type="spellEnd"/>
      <w:r w:rsidRPr="00897BC9">
        <w:rPr>
          <w:rFonts w:eastAsia="Times New Roman"/>
          <w:color w:val="000000"/>
          <w:sz w:val="20"/>
          <w:szCs w:val="20"/>
        </w:rPr>
        <w:t xml:space="preserve">, </w:t>
      </w:r>
      <w:proofErr w:type="spellStart"/>
      <w:r w:rsidRPr="00897BC9">
        <w:rPr>
          <w:rFonts w:eastAsia="Times New Roman"/>
          <w:color w:val="000000"/>
          <w:sz w:val="20"/>
          <w:szCs w:val="20"/>
        </w:rPr>
        <w:t>Gymnachidae</w:t>
      </w:r>
      <w:proofErr w:type="spellEnd"/>
      <w:r w:rsidRPr="00897BC9">
        <w:rPr>
          <w:rFonts w:eastAsia="Times New Roman"/>
          <w:color w:val="000000"/>
          <w:sz w:val="20"/>
          <w:szCs w:val="20"/>
        </w:rPr>
        <w:t xml:space="preserve">, </w:t>
      </w:r>
      <w:proofErr w:type="spellStart"/>
      <w:r w:rsidRPr="00897BC9">
        <w:rPr>
          <w:rFonts w:eastAsia="Times New Roman"/>
          <w:color w:val="000000"/>
          <w:sz w:val="20"/>
          <w:szCs w:val="20"/>
        </w:rPr>
        <w:t>Nandidae</w:t>
      </w:r>
      <w:proofErr w:type="spellEnd"/>
      <w:r w:rsidRPr="00897BC9">
        <w:rPr>
          <w:rFonts w:eastAsia="Times New Roman"/>
          <w:color w:val="000000"/>
          <w:sz w:val="20"/>
          <w:szCs w:val="20"/>
        </w:rPr>
        <w:t xml:space="preserve">, </w:t>
      </w:r>
      <w:proofErr w:type="spellStart"/>
      <w:r w:rsidRPr="00897BC9">
        <w:rPr>
          <w:rFonts w:eastAsia="Times New Roman"/>
          <w:color w:val="000000"/>
          <w:sz w:val="20"/>
          <w:szCs w:val="20"/>
        </w:rPr>
        <w:t>Notopteridae</w:t>
      </w:r>
      <w:proofErr w:type="spellEnd"/>
      <w:r w:rsidRPr="00897BC9">
        <w:rPr>
          <w:rFonts w:eastAsia="Times New Roman"/>
          <w:color w:val="000000"/>
          <w:sz w:val="20"/>
          <w:szCs w:val="20"/>
        </w:rPr>
        <w:t xml:space="preserve">, </w:t>
      </w:r>
      <w:proofErr w:type="spellStart"/>
      <w:r w:rsidRPr="00897BC9">
        <w:rPr>
          <w:rFonts w:eastAsia="Times New Roman"/>
          <w:color w:val="000000"/>
          <w:sz w:val="20"/>
          <w:szCs w:val="20"/>
        </w:rPr>
        <w:t>Osteoglossidae</w:t>
      </w:r>
      <w:proofErr w:type="spellEnd"/>
      <w:r w:rsidRPr="00897BC9">
        <w:rPr>
          <w:rFonts w:eastAsia="Times New Roman"/>
          <w:color w:val="000000"/>
          <w:sz w:val="20"/>
          <w:szCs w:val="20"/>
        </w:rPr>
        <w:t xml:space="preserve">, </w:t>
      </w:r>
      <w:proofErr w:type="spellStart"/>
      <w:r w:rsidRPr="00897BC9">
        <w:rPr>
          <w:rFonts w:eastAsia="Times New Roman"/>
          <w:color w:val="000000"/>
          <w:sz w:val="20"/>
          <w:szCs w:val="20"/>
        </w:rPr>
        <w:t>Polypteridae</w:t>
      </w:r>
      <w:proofErr w:type="spellEnd"/>
      <w:r w:rsidRPr="00897BC9">
        <w:rPr>
          <w:rFonts w:eastAsia="Times New Roman"/>
          <w:color w:val="000000"/>
          <w:sz w:val="20"/>
          <w:szCs w:val="20"/>
        </w:rPr>
        <w:t xml:space="preserve">, </w:t>
      </w:r>
      <w:proofErr w:type="spellStart"/>
      <w:r w:rsidRPr="00897BC9">
        <w:rPr>
          <w:rFonts w:eastAsia="Times New Roman"/>
          <w:color w:val="000000"/>
          <w:sz w:val="20"/>
          <w:szCs w:val="20"/>
        </w:rPr>
        <w:t>Malapteridae</w:t>
      </w:r>
      <w:proofErr w:type="spellEnd"/>
      <w:r w:rsidRPr="00897BC9">
        <w:rPr>
          <w:rFonts w:eastAsia="Times New Roman"/>
          <w:color w:val="000000"/>
          <w:sz w:val="20"/>
          <w:szCs w:val="20"/>
        </w:rPr>
        <w:t xml:space="preserve"> and </w:t>
      </w:r>
      <w:proofErr w:type="spellStart"/>
      <w:r w:rsidRPr="00897BC9">
        <w:rPr>
          <w:rFonts w:eastAsia="Times New Roman"/>
          <w:color w:val="000000"/>
          <w:sz w:val="20"/>
          <w:szCs w:val="20"/>
        </w:rPr>
        <w:t>Phractolemidae</w:t>
      </w:r>
      <w:proofErr w:type="spellEnd"/>
      <w:r w:rsidRPr="00897BC9">
        <w:rPr>
          <w:rFonts w:eastAsia="Times New Roman"/>
          <w:color w:val="000000"/>
          <w:sz w:val="20"/>
          <w:szCs w:val="20"/>
        </w:rPr>
        <w:t xml:space="preserve"> were only found in fresh water and not brackish, while </w:t>
      </w:r>
      <w:proofErr w:type="spellStart"/>
      <w:r w:rsidRPr="00897BC9">
        <w:rPr>
          <w:rFonts w:eastAsia="Times New Roman"/>
          <w:color w:val="000000"/>
          <w:sz w:val="20"/>
          <w:szCs w:val="20"/>
        </w:rPr>
        <w:t>Syngnathidae</w:t>
      </w:r>
      <w:proofErr w:type="spellEnd"/>
      <w:r w:rsidRPr="00897BC9">
        <w:rPr>
          <w:rFonts w:eastAsia="Times New Roman"/>
          <w:color w:val="000000"/>
          <w:sz w:val="20"/>
          <w:szCs w:val="20"/>
        </w:rPr>
        <w:t xml:space="preserve">, </w:t>
      </w:r>
      <w:proofErr w:type="spellStart"/>
      <w:r w:rsidRPr="00897BC9">
        <w:rPr>
          <w:rFonts w:eastAsia="Times New Roman"/>
          <w:color w:val="000000"/>
          <w:sz w:val="20"/>
          <w:szCs w:val="20"/>
        </w:rPr>
        <w:t>Sphyraenidae</w:t>
      </w:r>
      <w:proofErr w:type="spellEnd"/>
      <w:r w:rsidRPr="00897BC9">
        <w:rPr>
          <w:rFonts w:eastAsia="Times New Roman"/>
          <w:color w:val="000000"/>
          <w:sz w:val="20"/>
          <w:szCs w:val="20"/>
        </w:rPr>
        <w:t xml:space="preserve">, </w:t>
      </w:r>
      <w:proofErr w:type="spellStart"/>
      <w:r w:rsidRPr="00897BC9">
        <w:rPr>
          <w:rFonts w:eastAsia="Times New Roman"/>
          <w:color w:val="000000"/>
          <w:sz w:val="20"/>
          <w:szCs w:val="20"/>
        </w:rPr>
        <w:lastRenderedPageBreak/>
        <w:t>Sciaenidae</w:t>
      </w:r>
      <w:proofErr w:type="spellEnd"/>
      <w:r w:rsidRPr="00897BC9">
        <w:rPr>
          <w:rFonts w:eastAsia="Times New Roman"/>
          <w:color w:val="000000"/>
          <w:sz w:val="20"/>
          <w:szCs w:val="20"/>
        </w:rPr>
        <w:t xml:space="preserve">, </w:t>
      </w:r>
      <w:proofErr w:type="spellStart"/>
      <w:r w:rsidRPr="00897BC9">
        <w:rPr>
          <w:rFonts w:eastAsia="Times New Roman"/>
          <w:color w:val="000000"/>
          <w:sz w:val="20"/>
          <w:szCs w:val="20"/>
        </w:rPr>
        <w:t>Pomadasyidae</w:t>
      </w:r>
      <w:proofErr w:type="spellEnd"/>
      <w:r w:rsidRPr="00897BC9">
        <w:rPr>
          <w:rFonts w:eastAsia="Times New Roman"/>
          <w:color w:val="000000"/>
          <w:sz w:val="20"/>
          <w:szCs w:val="20"/>
        </w:rPr>
        <w:t xml:space="preserve">, </w:t>
      </w:r>
      <w:proofErr w:type="spellStart"/>
      <w:r w:rsidRPr="00897BC9">
        <w:rPr>
          <w:rFonts w:eastAsia="Times New Roman"/>
          <w:color w:val="000000"/>
          <w:sz w:val="20"/>
          <w:szCs w:val="20"/>
        </w:rPr>
        <w:t>Polynemidae</w:t>
      </w:r>
      <w:proofErr w:type="spellEnd"/>
      <w:r w:rsidRPr="00897BC9">
        <w:rPr>
          <w:rFonts w:eastAsia="Times New Roman"/>
          <w:color w:val="000000"/>
          <w:sz w:val="20"/>
          <w:szCs w:val="20"/>
        </w:rPr>
        <w:t xml:space="preserve">, </w:t>
      </w:r>
      <w:proofErr w:type="spellStart"/>
      <w:r w:rsidRPr="00897BC9">
        <w:rPr>
          <w:rFonts w:eastAsia="Times New Roman"/>
          <w:color w:val="000000"/>
          <w:sz w:val="20"/>
          <w:szCs w:val="20"/>
        </w:rPr>
        <w:t>Mugilidae</w:t>
      </w:r>
      <w:proofErr w:type="spellEnd"/>
      <w:r w:rsidRPr="00897BC9">
        <w:rPr>
          <w:rFonts w:eastAsia="Times New Roman"/>
          <w:color w:val="000000"/>
          <w:sz w:val="20"/>
          <w:szCs w:val="20"/>
        </w:rPr>
        <w:t xml:space="preserve">, </w:t>
      </w:r>
      <w:proofErr w:type="spellStart"/>
      <w:r w:rsidRPr="00897BC9">
        <w:rPr>
          <w:rFonts w:eastAsia="Times New Roman"/>
          <w:color w:val="000000"/>
          <w:sz w:val="20"/>
          <w:szCs w:val="20"/>
        </w:rPr>
        <w:t>Lujanidae</w:t>
      </w:r>
      <w:proofErr w:type="spellEnd"/>
      <w:r w:rsidRPr="00897BC9">
        <w:rPr>
          <w:rFonts w:eastAsia="Times New Roman"/>
          <w:color w:val="000000"/>
          <w:sz w:val="20"/>
          <w:szCs w:val="20"/>
        </w:rPr>
        <w:t xml:space="preserve"> and </w:t>
      </w:r>
      <w:proofErr w:type="spellStart"/>
      <w:r w:rsidRPr="00897BC9">
        <w:rPr>
          <w:rFonts w:eastAsia="Times New Roman"/>
          <w:color w:val="000000"/>
          <w:sz w:val="20"/>
          <w:szCs w:val="20"/>
        </w:rPr>
        <w:t>Carangidae</w:t>
      </w:r>
      <w:proofErr w:type="spellEnd"/>
      <w:r w:rsidRPr="00897BC9">
        <w:rPr>
          <w:rFonts w:eastAsia="Times New Roman"/>
          <w:color w:val="000000"/>
          <w:sz w:val="20"/>
          <w:szCs w:val="20"/>
        </w:rPr>
        <w:t xml:space="preserve"> were caught in the brackish station. Others were caught in all 3 the zones.</w:t>
      </w:r>
    </w:p>
    <w:p w:rsidR="00C2337A" w:rsidRPr="00897BC9" w:rsidRDefault="00C2337A" w:rsidP="001775ED">
      <w:pPr>
        <w:snapToGrid w:val="0"/>
        <w:ind w:firstLine="425"/>
        <w:jc w:val="both"/>
        <w:rPr>
          <w:rFonts w:eastAsia="Times New Roman"/>
          <w:sz w:val="20"/>
          <w:szCs w:val="20"/>
        </w:rPr>
      </w:pPr>
      <w:r w:rsidRPr="00897BC9">
        <w:rPr>
          <w:rFonts w:eastAsia="Times New Roman"/>
          <w:color w:val="000000"/>
          <w:sz w:val="20"/>
          <w:szCs w:val="20"/>
        </w:rPr>
        <w:t xml:space="preserve">There was marked seasonal variation in both number and biomass of fish caught during the study period. Higher values were obtained in dry months than wet. Dry season had the total catch of 28141 numbers of individual fish representing 63.4 % and a biomass of 6097739.2 g or 65.7 % biomass. Also, zone 1 had highest number of fish and biomass which were 20056 (45.2%) and 4133943.3 g (45.2%) of the total catch respectively. Least catch was in zone three with 11084 (25.0 %) and 2284372.3g (25.0%) (Table 2 and 3) respectively. Catch biomass per boat was 7.6kg while mean catch per boat per year was 3.8kg and total biomass per km2 was 0.1ton /km2 (Table 4). Analysis of variance (ANOVA) showed high significant difference between seasonal means (F=**11.96, </w:t>
      </w:r>
      <w:proofErr w:type="spellStart"/>
      <w:r w:rsidRPr="00897BC9">
        <w:rPr>
          <w:rFonts w:eastAsia="Times New Roman"/>
          <w:color w:val="000000"/>
          <w:sz w:val="20"/>
          <w:szCs w:val="20"/>
        </w:rPr>
        <w:t>df</w:t>
      </w:r>
      <w:proofErr w:type="spellEnd"/>
      <w:r w:rsidRPr="00897BC9">
        <w:rPr>
          <w:rFonts w:eastAsia="Times New Roman"/>
          <w:color w:val="000000"/>
          <w:sz w:val="20"/>
          <w:szCs w:val="20"/>
        </w:rPr>
        <w:t xml:space="preserve">=1, P=0.05). Similarly, there was significant different among zones (F=*4.94, </w:t>
      </w:r>
      <w:proofErr w:type="spellStart"/>
      <w:r w:rsidRPr="00897BC9">
        <w:rPr>
          <w:rFonts w:eastAsia="Times New Roman"/>
          <w:color w:val="000000"/>
          <w:sz w:val="20"/>
          <w:szCs w:val="20"/>
        </w:rPr>
        <w:t>df</w:t>
      </w:r>
      <w:proofErr w:type="spellEnd"/>
      <w:r w:rsidRPr="00897BC9">
        <w:rPr>
          <w:rFonts w:eastAsia="Times New Roman"/>
          <w:color w:val="000000"/>
          <w:sz w:val="20"/>
          <w:szCs w:val="20"/>
        </w:rPr>
        <w:t>=2, P=0.05).</w:t>
      </w:r>
    </w:p>
    <w:p w:rsidR="001775ED" w:rsidRPr="00897BC9" w:rsidRDefault="001775ED" w:rsidP="001775ED">
      <w:pPr>
        <w:snapToGrid w:val="0"/>
        <w:jc w:val="both"/>
        <w:rPr>
          <w:b/>
          <w:sz w:val="20"/>
          <w:szCs w:val="20"/>
        </w:rPr>
        <w:sectPr w:rsidR="001775ED" w:rsidRPr="00897BC9" w:rsidSect="002F513E">
          <w:headerReference w:type="default" r:id="rId31"/>
          <w:footerReference w:type="even" r:id="rId32"/>
          <w:footerReference w:type="default" r:id="rId33"/>
          <w:footnotePr>
            <w:pos w:val="beneathText"/>
          </w:footnotePr>
          <w:type w:val="continuous"/>
          <w:pgSz w:w="12240" w:h="15840" w:code="1"/>
          <w:pgMar w:top="1440" w:right="1440" w:bottom="1440" w:left="1440" w:header="720" w:footer="720" w:gutter="0"/>
          <w:cols w:num="2" w:space="576"/>
          <w:docGrid w:linePitch="360"/>
        </w:sectPr>
      </w:pPr>
    </w:p>
    <w:p w:rsidR="004974E0" w:rsidRPr="00897BC9" w:rsidRDefault="004974E0" w:rsidP="001775ED">
      <w:pPr>
        <w:snapToGrid w:val="0"/>
        <w:jc w:val="center"/>
        <w:rPr>
          <w:b/>
          <w:sz w:val="20"/>
          <w:szCs w:val="20"/>
        </w:rPr>
      </w:pPr>
    </w:p>
    <w:p w:rsidR="004974E0" w:rsidRPr="00897BC9" w:rsidRDefault="004974E0" w:rsidP="001775ED">
      <w:pPr>
        <w:snapToGrid w:val="0"/>
        <w:jc w:val="both"/>
        <w:rPr>
          <w:rFonts w:eastAsia="Times New Roman"/>
          <w:b/>
          <w:sz w:val="20"/>
          <w:szCs w:val="20"/>
        </w:rPr>
      </w:pPr>
      <w:r w:rsidRPr="00897BC9">
        <w:rPr>
          <w:rFonts w:eastAsia="Times New Roman"/>
          <w:b/>
          <w:color w:val="000000"/>
          <w:sz w:val="20"/>
          <w:szCs w:val="20"/>
        </w:rPr>
        <w:t xml:space="preserve">Table 1: Check-List of Fish Families and Species that Occurred in Samples in </w:t>
      </w:r>
      <w:proofErr w:type="spellStart"/>
      <w:r w:rsidRPr="00897BC9">
        <w:rPr>
          <w:rFonts w:eastAsia="Times New Roman"/>
          <w:b/>
          <w:color w:val="000000"/>
          <w:sz w:val="20"/>
          <w:szCs w:val="20"/>
        </w:rPr>
        <w:t>Kugbo</w:t>
      </w:r>
      <w:proofErr w:type="spellEnd"/>
      <w:r w:rsidRPr="00897BC9">
        <w:rPr>
          <w:rFonts w:eastAsia="Times New Roman"/>
          <w:b/>
          <w:color w:val="000000"/>
          <w:sz w:val="20"/>
          <w:szCs w:val="20"/>
        </w:rPr>
        <w:t xml:space="preserve"> Creek during the Study Period (March 2009 - February 2011).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tblPr>
      <w:tblGrid>
        <w:gridCol w:w="2535"/>
        <w:gridCol w:w="2290"/>
        <w:gridCol w:w="2535"/>
        <w:gridCol w:w="2185"/>
      </w:tblGrid>
      <w:tr w:rsidR="004974E0" w:rsidRPr="00897BC9" w:rsidTr="00897BC9">
        <w:trPr>
          <w:cantSplit/>
          <w:jc w:val="center"/>
        </w:trPr>
        <w:tc>
          <w:tcPr>
            <w:tcW w:w="0" w:type="auto"/>
            <w:tcMar>
              <w:top w:w="0" w:type="dxa"/>
              <w:left w:w="120" w:type="dxa"/>
              <w:bottom w:w="0" w:type="dxa"/>
              <w:right w:w="120" w:type="dxa"/>
            </w:tcMar>
            <w:vAlign w:val="bottom"/>
          </w:tcPr>
          <w:p w:rsidR="004974E0" w:rsidRPr="00897BC9" w:rsidRDefault="004974E0" w:rsidP="001775ED">
            <w:pPr>
              <w:snapToGrid w:val="0"/>
              <w:jc w:val="both"/>
              <w:rPr>
                <w:rFonts w:eastAsia="Times New Roman"/>
                <w:b/>
                <w:color w:val="000000"/>
                <w:sz w:val="20"/>
                <w:szCs w:val="20"/>
              </w:rPr>
            </w:pPr>
            <w:r w:rsidRPr="00897BC9">
              <w:rPr>
                <w:rFonts w:eastAsia="Times New Roman"/>
                <w:b/>
                <w:color w:val="000000"/>
                <w:sz w:val="20"/>
                <w:szCs w:val="20"/>
              </w:rPr>
              <w:t>Finfish Family/ Species</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b/>
                <w:color w:val="000000"/>
                <w:sz w:val="20"/>
                <w:szCs w:val="20"/>
              </w:rPr>
            </w:pPr>
            <w:r w:rsidRPr="00897BC9">
              <w:rPr>
                <w:rFonts w:eastAsia="Times New Roman"/>
                <w:b/>
                <w:color w:val="000000"/>
                <w:sz w:val="20"/>
                <w:szCs w:val="20"/>
              </w:rPr>
              <w:t>Fresh water (Zone One)</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b/>
                <w:color w:val="000000"/>
                <w:sz w:val="20"/>
                <w:szCs w:val="20"/>
              </w:rPr>
            </w:pPr>
            <w:r w:rsidRPr="00897BC9">
              <w:rPr>
                <w:rFonts w:eastAsia="Times New Roman"/>
                <w:b/>
                <w:color w:val="000000"/>
                <w:sz w:val="20"/>
                <w:szCs w:val="20"/>
              </w:rPr>
              <w:t>Inter-medium (Zone  Two)</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b/>
                <w:color w:val="000000"/>
                <w:sz w:val="20"/>
                <w:szCs w:val="20"/>
              </w:rPr>
            </w:pPr>
            <w:r w:rsidRPr="00897BC9">
              <w:rPr>
                <w:rFonts w:eastAsia="Times New Roman"/>
                <w:b/>
                <w:color w:val="000000"/>
                <w:sz w:val="20"/>
                <w:szCs w:val="20"/>
              </w:rPr>
              <w:t>Brackish (Zone Three)</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b/>
                <w:color w:val="000000"/>
                <w:sz w:val="20"/>
                <w:szCs w:val="20"/>
              </w:rPr>
            </w:pPr>
            <w:r w:rsidRPr="00897BC9">
              <w:rPr>
                <w:rFonts w:eastAsia="Times New Roman"/>
                <w:b/>
                <w:color w:val="000000"/>
                <w:sz w:val="20"/>
                <w:szCs w:val="20"/>
              </w:rPr>
              <w:t>ANABANTIDAE</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proofErr w:type="spellStart"/>
            <w:r w:rsidRPr="00897BC9">
              <w:rPr>
                <w:rFonts w:eastAsia="Times New Roman"/>
                <w:i/>
                <w:iCs/>
                <w:color w:val="000000"/>
                <w:sz w:val="20"/>
                <w:szCs w:val="20"/>
              </w:rPr>
              <w:t>Centropoma</w:t>
            </w:r>
            <w:proofErr w:type="spellEnd"/>
            <w:r w:rsidRPr="00897BC9">
              <w:rPr>
                <w:rFonts w:eastAsia="Times New Roman"/>
                <w:i/>
                <w:iCs/>
                <w:color w:val="000000"/>
                <w:sz w:val="20"/>
                <w:szCs w:val="20"/>
              </w:rPr>
              <w:t xml:space="preserve"> </w:t>
            </w:r>
            <w:proofErr w:type="spellStart"/>
            <w:r w:rsidRPr="00897BC9">
              <w:rPr>
                <w:rFonts w:eastAsia="Times New Roman"/>
                <w:i/>
                <w:iCs/>
                <w:color w:val="000000"/>
                <w:sz w:val="20"/>
                <w:szCs w:val="20"/>
              </w:rPr>
              <w:t>kingsley</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b/>
                <w:color w:val="000000"/>
                <w:sz w:val="20"/>
                <w:szCs w:val="20"/>
              </w:rPr>
            </w:pPr>
            <w:r w:rsidRPr="00897BC9">
              <w:rPr>
                <w:rFonts w:eastAsia="Times New Roman"/>
                <w:b/>
                <w:color w:val="000000"/>
                <w:sz w:val="20"/>
                <w:szCs w:val="20"/>
              </w:rPr>
              <w:t>BAGRIDAE</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proofErr w:type="spellStart"/>
            <w:r w:rsidRPr="00897BC9">
              <w:rPr>
                <w:rFonts w:eastAsia="Times New Roman"/>
                <w:i/>
                <w:iCs/>
                <w:color w:val="000000"/>
                <w:sz w:val="20"/>
                <w:szCs w:val="20"/>
              </w:rPr>
              <w:t>Auchenoglanis</w:t>
            </w:r>
            <w:proofErr w:type="spellEnd"/>
            <w:r w:rsidRPr="00897BC9">
              <w:rPr>
                <w:rFonts w:eastAsia="Times New Roman"/>
                <w:i/>
                <w:iCs/>
                <w:color w:val="000000"/>
                <w:sz w:val="20"/>
                <w:szCs w:val="20"/>
              </w:rPr>
              <w:t xml:space="preserve"> </w:t>
            </w:r>
            <w:proofErr w:type="spellStart"/>
            <w:r w:rsidRPr="00897BC9">
              <w:rPr>
                <w:rFonts w:eastAsia="Times New Roman"/>
                <w:i/>
                <w:iCs/>
                <w:color w:val="000000"/>
                <w:sz w:val="20"/>
                <w:szCs w:val="20"/>
              </w:rPr>
              <w:t>montel</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i/>
                <w:iCs/>
                <w:color w:val="000000"/>
                <w:sz w:val="20"/>
                <w:szCs w:val="20"/>
              </w:rPr>
              <w:t xml:space="preserve">A. </w:t>
            </w:r>
            <w:proofErr w:type="spellStart"/>
            <w:r w:rsidRPr="00897BC9">
              <w:rPr>
                <w:rFonts w:eastAsia="Times New Roman"/>
                <w:i/>
                <w:iCs/>
                <w:color w:val="000000"/>
                <w:sz w:val="20"/>
                <w:szCs w:val="20"/>
              </w:rPr>
              <w:t>occidentalis</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proofErr w:type="spellStart"/>
            <w:r w:rsidRPr="00897BC9">
              <w:rPr>
                <w:rFonts w:eastAsia="Times New Roman"/>
                <w:i/>
                <w:iCs/>
                <w:color w:val="000000"/>
                <w:sz w:val="20"/>
                <w:szCs w:val="20"/>
              </w:rPr>
              <w:t>Chrysichthys</w:t>
            </w:r>
            <w:proofErr w:type="spellEnd"/>
            <w:r w:rsidRPr="00897BC9">
              <w:rPr>
                <w:rFonts w:eastAsia="Times New Roman"/>
                <w:i/>
                <w:iCs/>
                <w:color w:val="000000"/>
                <w:sz w:val="20"/>
                <w:szCs w:val="20"/>
              </w:rPr>
              <w:t xml:space="preserve"> spp.</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i/>
                <w:iCs/>
                <w:color w:val="000000"/>
                <w:sz w:val="20"/>
                <w:szCs w:val="20"/>
              </w:rPr>
              <w:t xml:space="preserve">C. </w:t>
            </w:r>
            <w:proofErr w:type="spellStart"/>
            <w:r w:rsidRPr="00897BC9">
              <w:rPr>
                <w:rFonts w:eastAsia="Times New Roman"/>
                <w:i/>
                <w:iCs/>
                <w:color w:val="000000"/>
                <w:sz w:val="20"/>
                <w:szCs w:val="20"/>
              </w:rPr>
              <w:t>furcatus</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i/>
                <w:iCs/>
                <w:color w:val="000000"/>
                <w:sz w:val="20"/>
                <w:szCs w:val="20"/>
              </w:rPr>
              <w:t>C. walker</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i/>
                <w:iCs/>
                <w:color w:val="000000"/>
                <w:sz w:val="20"/>
                <w:szCs w:val="20"/>
              </w:rPr>
              <w:t xml:space="preserve">C. </w:t>
            </w:r>
            <w:proofErr w:type="spellStart"/>
            <w:r w:rsidRPr="00897BC9">
              <w:rPr>
                <w:rFonts w:eastAsia="Times New Roman"/>
                <w:i/>
                <w:iCs/>
                <w:color w:val="000000"/>
                <w:sz w:val="20"/>
                <w:szCs w:val="20"/>
              </w:rPr>
              <w:t>auratus</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i/>
                <w:iCs/>
                <w:color w:val="000000"/>
                <w:sz w:val="20"/>
                <w:szCs w:val="20"/>
              </w:rPr>
              <w:t xml:space="preserve">C. </w:t>
            </w:r>
            <w:proofErr w:type="spellStart"/>
            <w:r w:rsidRPr="00897BC9">
              <w:rPr>
                <w:rFonts w:eastAsia="Times New Roman"/>
                <w:i/>
                <w:iCs/>
                <w:color w:val="000000"/>
                <w:sz w:val="20"/>
                <w:szCs w:val="20"/>
              </w:rPr>
              <w:t>nigrodigitatus</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i/>
                <w:iCs/>
                <w:color w:val="000000"/>
                <w:sz w:val="20"/>
                <w:szCs w:val="20"/>
              </w:rPr>
              <w:t xml:space="preserve">C. </w:t>
            </w:r>
            <w:proofErr w:type="spellStart"/>
            <w:r w:rsidRPr="00897BC9">
              <w:rPr>
                <w:rFonts w:eastAsia="Times New Roman"/>
                <w:i/>
                <w:iCs/>
                <w:color w:val="000000"/>
                <w:sz w:val="20"/>
                <w:szCs w:val="20"/>
              </w:rPr>
              <w:t>aluuensis</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b/>
                <w:color w:val="000000"/>
                <w:sz w:val="20"/>
                <w:szCs w:val="20"/>
              </w:rPr>
            </w:pPr>
            <w:r w:rsidRPr="00897BC9">
              <w:rPr>
                <w:rFonts w:eastAsia="Times New Roman"/>
                <w:b/>
                <w:color w:val="000000"/>
                <w:sz w:val="20"/>
                <w:szCs w:val="20"/>
              </w:rPr>
              <w:t>CARANGIDAE</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i/>
                <w:iCs/>
                <w:color w:val="000000"/>
                <w:sz w:val="20"/>
                <w:szCs w:val="20"/>
              </w:rPr>
              <w:t>`</w:t>
            </w:r>
            <w:proofErr w:type="spellStart"/>
            <w:r w:rsidRPr="00897BC9">
              <w:rPr>
                <w:rFonts w:eastAsia="Times New Roman"/>
                <w:i/>
                <w:iCs/>
                <w:color w:val="000000"/>
                <w:sz w:val="20"/>
                <w:szCs w:val="20"/>
              </w:rPr>
              <w:t>Trachinotus</w:t>
            </w:r>
            <w:proofErr w:type="spellEnd"/>
            <w:r w:rsidRPr="00897BC9">
              <w:rPr>
                <w:rFonts w:eastAsia="Times New Roman"/>
                <w:i/>
                <w:iCs/>
                <w:color w:val="000000"/>
                <w:sz w:val="20"/>
                <w:szCs w:val="20"/>
              </w:rPr>
              <w:t xml:space="preserve"> </w:t>
            </w:r>
            <w:proofErr w:type="spellStart"/>
            <w:r w:rsidRPr="00897BC9">
              <w:rPr>
                <w:rFonts w:eastAsia="Times New Roman"/>
                <w:i/>
                <w:iCs/>
                <w:color w:val="000000"/>
                <w:sz w:val="20"/>
                <w:szCs w:val="20"/>
              </w:rPr>
              <w:t>goreensis</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b/>
                <w:color w:val="000000"/>
                <w:sz w:val="20"/>
                <w:szCs w:val="20"/>
              </w:rPr>
            </w:pPr>
            <w:r w:rsidRPr="00897BC9">
              <w:rPr>
                <w:rFonts w:eastAsia="Times New Roman"/>
                <w:b/>
                <w:color w:val="000000"/>
                <w:sz w:val="20"/>
                <w:szCs w:val="20"/>
              </w:rPr>
              <w:t>CHARACIDAE</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proofErr w:type="spellStart"/>
            <w:r w:rsidRPr="00897BC9">
              <w:rPr>
                <w:rFonts w:eastAsia="Times New Roman"/>
                <w:i/>
                <w:iCs/>
                <w:color w:val="000000"/>
                <w:sz w:val="20"/>
                <w:szCs w:val="20"/>
              </w:rPr>
              <w:t>Alestes</w:t>
            </w:r>
            <w:proofErr w:type="spellEnd"/>
            <w:r w:rsidRPr="00897BC9">
              <w:rPr>
                <w:rFonts w:eastAsia="Times New Roman"/>
                <w:i/>
                <w:iCs/>
                <w:color w:val="000000"/>
                <w:sz w:val="20"/>
                <w:szCs w:val="20"/>
              </w:rPr>
              <w:t xml:space="preserve"> </w:t>
            </w:r>
            <w:proofErr w:type="spellStart"/>
            <w:r w:rsidRPr="00897BC9">
              <w:rPr>
                <w:rFonts w:eastAsia="Times New Roman"/>
                <w:i/>
                <w:iCs/>
                <w:color w:val="000000"/>
                <w:sz w:val="20"/>
                <w:szCs w:val="20"/>
              </w:rPr>
              <w:t>dentex</w:t>
            </w:r>
            <w:proofErr w:type="spellEnd"/>
            <w:r w:rsidRPr="00897BC9">
              <w:rPr>
                <w:rFonts w:eastAsia="Times New Roman"/>
                <w:i/>
                <w:iCs/>
                <w:color w:val="000000"/>
                <w:sz w:val="20"/>
                <w:szCs w:val="20"/>
              </w:rPr>
              <w:t xml:space="preserve"> </w:t>
            </w:r>
            <w:proofErr w:type="spellStart"/>
            <w:r w:rsidRPr="00897BC9">
              <w:rPr>
                <w:rFonts w:eastAsia="Times New Roman"/>
                <w:i/>
                <w:iCs/>
                <w:color w:val="000000"/>
                <w:sz w:val="20"/>
                <w:szCs w:val="20"/>
              </w:rPr>
              <w:t>sethente</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i/>
                <w:iCs/>
                <w:color w:val="000000"/>
                <w:sz w:val="20"/>
                <w:szCs w:val="20"/>
              </w:rPr>
              <w:t xml:space="preserve">A. </w:t>
            </w:r>
            <w:proofErr w:type="spellStart"/>
            <w:r w:rsidRPr="00897BC9">
              <w:rPr>
                <w:rFonts w:eastAsia="Times New Roman"/>
                <w:i/>
                <w:iCs/>
                <w:color w:val="000000"/>
                <w:sz w:val="20"/>
                <w:szCs w:val="20"/>
              </w:rPr>
              <w:t>macrolepidotus</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proofErr w:type="spellStart"/>
            <w:r w:rsidRPr="00897BC9">
              <w:rPr>
                <w:rFonts w:eastAsia="Times New Roman"/>
                <w:i/>
                <w:iCs/>
                <w:color w:val="000000"/>
                <w:sz w:val="20"/>
                <w:szCs w:val="20"/>
              </w:rPr>
              <w:t>Brycinus</w:t>
            </w:r>
            <w:proofErr w:type="spellEnd"/>
            <w:r w:rsidRPr="00897BC9">
              <w:rPr>
                <w:rFonts w:eastAsia="Times New Roman"/>
                <w:i/>
                <w:iCs/>
                <w:color w:val="000000"/>
                <w:sz w:val="20"/>
                <w:szCs w:val="20"/>
              </w:rPr>
              <w:t xml:space="preserve"> </w:t>
            </w:r>
            <w:proofErr w:type="spellStart"/>
            <w:r w:rsidRPr="00897BC9">
              <w:rPr>
                <w:rFonts w:eastAsia="Times New Roman"/>
                <w:i/>
                <w:iCs/>
                <w:color w:val="000000"/>
                <w:sz w:val="20"/>
                <w:szCs w:val="20"/>
              </w:rPr>
              <w:t>longipinnis</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proofErr w:type="spellStart"/>
            <w:r w:rsidRPr="00897BC9">
              <w:rPr>
                <w:rFonts w:eastAsia="Times New Roman"/>
                <w:i/>
                <w:iCs/>
                <w:color w:val="000000"/>
                <w:sz w:val="20"/>
                <w:szCs w:val="20"/>
              </w:rPr>
              <w:t>B.nurse</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proofErr w:type="spellStart"/>
            <w:r w:rsidRPr="00897BC9">
              <w:rPr>
                <w:rFonts w:eastAsia="Times New Roman"/>
                <w:i/>
                <w:iCs/>
                <w:color w:val="000000"/>
                <w:sz w:val="20"/>
                <w:szCs w:val="20"/>
              </w:rPr>
              <w:t>Arnoldichthys</w:t>
            </w:r>
            <w:proofErr w:type="spellEnd"/>
            <w:r w:rsidRPr="00897BC9">
              <w:rPr>
                <w:rFonts w:eastAsia="Times New Roman"/>
                <w:i/>
                <w:iCs/>
                <w:color w:val="000000"/>
                <w:sz w:val="20"/>
                <w:szCs w:val="20"/>
              </w:rPr>
              <w:t xml:space="preserve"> </w:t>
            </w:r>
            <w:proofErr w:type="spellStart"/>
            <w:r w:rsidRPr="00897BC9">
              <w:rPr>
                <w:rFonts w:eastAsia="Times New Roman"/>
                <w:i/>
                <w:iCs/>
                <w:color w:val="000000"/>
                <w:sz w:val="20"/>
                <w:szCs w:val="20"/>
              </w:rPr>
              <w:t>spilopterus</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proofErr w:type="spellStart"/>
            <w:r w:rsidRPr="00897BC9">
              <w:rPr>
                <w:rFonts w:eastAsia="Times New Roman"/>
                <w:i/>
                <w:iCs/>
                <w:color w:val="000000"/>
                <w:sz w:val="20"/>
                <w:szCs w:val="20"/>
              </w:rPr>
              <w:t>Micralestes</w:t>
            </w:r>
            <w:proofErr w:type="spellEnd"/>
            <w:r w:rsidRPr="00897BC9">
              <w:rPr>
                <w:rFonts w:eastAsia="Times New Roman"/>
                <w:i/>
                <w:iCs/>
                <w:color w:val="000000"/>
                <w:sz w:val="20"/>
                <w:szCs w:val="20"/>
              </w:rPr>
              <w:t xml:space="preserve"> </w:t>
            </w:r>
            <w:proofErr w:type="spellStart"/>
            <w:r w:rsidRPr="00897BC9">
              <w:rPr>
                <w:rFonts w:eastAsia="Times New Roman"/>
                <w:i/>
                <w:iCs/>
                <w:color w:val="000000"/>
                <w:sz w:val="20"/>
                <w:szCs w:val="20"/>
              </w:rPr>
              <w:t>elongatus</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i/>
                <w:iCs/>
                <w:color w:val="000000"/>
                <w:sz w:val="20"/>
                <w:szCs w:val="20"/>
              </w:rPr>
              <w:t xml:space="preserve">M. </w:t>
            </w:r>
            <w:proofErr w:type="spellStart"/>
            <w:r w:rsidRPr="00897BC9">
              <w:rPr>
                <w:rFonts w:eastAsia="Times New Roman"/>
                <w:i/>
                <w:iCs/>
                <w:color w:val="000000"/>
                <w:sz w:val="20"/>
                <w:szCs w:val="20"/>
              </w:rPr>
              <w:t>humilis</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b/>
                <w:color w:val="000000"/>
                <w:sz w:val="20"/>
                <w:szCs w:val="20"/>
              </w:rPr>
            </w:pPr>
            <w:r w:rsidRPr="00897BC9">
              <w:rPr>
                <w:rFonts w:eastAsia="Times New Roman"/>
                <w:b/>
                <w:color w:val="000000"/>
                <w:sz w:val="20"/>
                <w:szCs w:val="20"/>
              </w:rPr>
              <w:t>CHANNIDAE</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proofErr w:type="spellStart"/>
            <w:r w:rsidRPr="00897BC9">
              <w:rPr>
                <w:rFonts w:eastAsia="Times New Roman"/>
                <w:i/>
                <w:iCs/>
                <w:color w:val="000000"/>
                <w:sz w:val="20"/>
                <w:szCs w:val="20"/>
              </w:rPr>
              <w:t>Parachanna</w:t>
            </w:r>
            <w:proofErr w:type="spellEnd"/>
            <w:r w:rsidRPr="00897BC9">
              <w:rPr>
                <w:rFonts w:eastAsia="Times New Roman"/>
                <w:i/>
                <w:iCs/>
                <w:color w:val="000000"/>
                <w:sz w:val="20"/>
                <w:szCs w:val="20"/>
              </w:rPr>
              <w:t xml:space="preserve"> </w:t>
            </w:r>
            <w:proofErr w:type="spellStart"/>
            <w:r w:rsidRPr="00897BC9">
              <w:rPr>
                <w:rFonts w:eastAsia="Times New Roman"/>
                <w:i/>
                <w:iCs/>
                <w:color w:val="000000"/>
                <w:sz w:val="20"/>
                <w:szCs w:val="20"/>
              </w:rPr>
              <w:t>africana</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proofErr w:type="spellStart"/>
            <w:r w:rsidRPr="00897BC9">
              <w:rPr>
                <w:rFonts w:eastAsia="Times New Roman"/>
                <w:i/>
                <w:iCs/>
                <w:color w:val="000000"/>
                <w:sz w:val="20"/>
                <w:szCs w:val="20"/>
              </w:rPr>
              <w:t>P.obscura</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b/>
                <w:color w:val="000000"/>
                <w:sz w:val="20"/>
                <w:szCs w:val="20"/>
              </w:rPr>
            </w:pPr>
            <w:r w:rsidRPr="00897BC9">
              <w:rPr>
                <w:rFonts w:eastAsia="Times New Roman"/>
                <w:b/>
                <w:color w:val="000000"/>
                <w:sz w:val="20"/>
                <w:szCs w:val="20"/>
              </w:rPr>
              <w:t>CICHLIDAE</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proofErr w:type="spellStart"/>
            <w:r w:rsidRPr="00897BC9">
              <w:rPr>
                <w:rFonts w:eastAsia="Times New Roman"/>
                <w:i/>
                <w:iCs/>
                <w:color w:val="000000"/>
                <w:sz w:val="20"/>
                <w:szCs w:val="20"/>
              </w:rPr>
              <w:t>Chromidotilapia</w:t>
            </w:r>
            <w:proofErr w:type="spellEnd"/>
            <w:r w:rsidRPr="00897BC9">
              <w:rPr>
                <w:rFonts w:eastAsia="Times New Roman"/>
                <w:i/>
                <w:iCs/>
                <w:color w:val="000000"/>
                <w:sz w:val="20"/>
                <w:szCs w:val="20"/>
              </w:rPr>
              <w:t xml:space="preserve"> </w:t>
            </w:r>
            <w:proofErr w:type="spellStart"/>
            <w:r w:rsidRPr="00897BC9">
              <w:rPr>
                <w:rFonts w:eastAsia="Times New Roman"/>
                <w:i/>
                <w:iCs/>
                <w:color w:val="000000"/>
                <w:sz w:val="20"/>
                <w:szCs w:val="20"/>
              </w:rPr>
              <w:t>guantheri</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proofErr w:type="spellStart"/>
            <w:r w:rsidRPr="00897BC9">
              <w:rPr>
                <w:rFonts w:eastAsia="Times New Roman"/>
                <w:i/>
                <w:iCs/>
                <w:color w:val="000000"/>
                <w:sz w:val="20"/>
                <w:szCs w:val="20"/>
              </w:rPr>
              <w:t>Oreochromis</w:t>
            </w:r>
            <w:proofErr w:type="spellEnd"/>
            <w:r w:rsidRPr="00897BC9">
              <w:rPr>
                <w:rFonts w:eastAsia="Times New Roman"/>
                <w:i/>
                <w:iCs/>
                <w:color w:val="000000"/>
                <w:sz w:val="20"/>
                <w:szCs w:val="20"/>
              </w:rPr>
              <w:t xml:space="preserve"> </w:t>
            </w:r>
            <w:proofErr w:type="spellStart"/>
            <w:r w:rsidRPr="00897BC9">
              <w:rPr>
                <w:rFonts w:eastAsia="Times New Roman"/>
                <w:i/>
                <w:iCs/>
                <w:color w:val="000000"/>
                <w:sz w:val="20"/>
                <w:szCs w:val="20"/>
              </w:rPr>
              <w:t>aureus</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proofErr w:type="spellStart"/>
            <w:r w:rsidRPr="00897BC9">
              <w:rPr>
                <w:rFonts w:eastAsia="Times New Roman"/>
                <w:i/>
                <w:iCs/>
                <w:color w:val="000000"/>
                <w:sz w:val="20"/>
                <w:szCs w:val="20"/>
              </w:rPr>
              <w:t>O.niloticus</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proofErr w:type="spellStart"/>
            <w:r w:rsidRPr="00897BC9">
              <w:rPr>
                <w:rFonts w:eastAsia="Times New Roman"/>
                <w:i/>
                <w:iCs/>
                <w:color w:val="000000"/>
                <w:sz w:val="20"/>
                <w:szCs w:val="20"/>
              </w:rPr>
              <w:t>Sarotheradon</w:t>
            </w:r>
            <w:proofErr w:type="spellEnd"/>
            <w:r w:rsidRPr="00897BC9">
              <w:rPr>
                <w:rFonts w:eastAsia="Times New Roman"/>
                <w:i/>
                <w:iCs/>
                <w:color w:val="000000"/>
                <w:sz w:val="20"/>
                <w:szCs w:val="20"/>
              </w:rPr>
              <w:t xml:space="preserve"> </w:t>
            </w:r>
            <w:proofErr w:type="spellStart"/>
            <w:r w:rsidRPr="00897BC9">
              <w:rPr>
                <w:rFonts w:eastAsia="Times New Roman"/>
                <w:i/>
                <w:iCs/>
                <w:color w:val="000000"/>
                <w:sz w:val="20"/>
                <w:szCs w:val="20"/>
              </w:rPr>
              <w:t>macrocephala</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proofErr w:type="spellStart"/>
            <w:r w:rsidRPr="00897BC9">
              <w:rPr>
                <w:rFonts w:eastAsia="Times New Roman"/>
                <w:i/>
                <w:iCs/>
                <w:color w:val="000000"/>
                <w:sz w:val="20"/>
                <w:szCs w:val="20"/>
              </w:rPr>
              <w:lastRenderedPageBreak/>
              <w:t>Hemichromis</w:t>
            </w:r>
            <w:proofErr w:type="spellEnd"/>
            <w:r w:rsidRPr="00897BC9">
              <w:rPr>
                <w:rFonts w:eastAsia="Times New Roman"/>
                <w:i/>
                <w:iCs/>
                <w:color w:val="000000"/>
                <w:sz w:val="20"/>
                <w:szCs w:val="20"/>
              </w:rPr>
              <w:t xml:space="preserve"> </w:t>
            </w:r>
            <w:proofErr w:type="spellStart"/>
            <w:r w:rsidRPr="00897BC9">
              <w:rPr>
                <w:rFonts w:eastAsia="Times New Roman"/>
                <w:i/>
                <w:iCs/>
                <w:color w:val="000000"/>
                <w:sz w:val="20"/>
                <w:szCs w:val="20"/>
              </w:rPr>
              <w:t>faciatus</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proofErr w:type="spellStart"/>
            <w:r w:rsidRPr="00897BC9">
              <w:rPr>
                <w:rFonts w:eastAsia="Times New Roman"/>
                <w:i/>
                <w:iCs/>
                <w:color w:val="000000"/>
                <w:sz w:val="20"/>
                <w:szCs w:val="20"/>
              </w:rPr>
              <w:t>H.bimaculatus</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proofErr w:type="spellStart"/>
            <w:r w:rsidRPr="00897BC9">
              <w:rPr>
                <w:rFonts w:eastAsia="Times New Roman"/>
                <w:i/>
                <w:iCs/>
                <w:color w:val="000000"/>
                <w:sz w:val="20"/>
                <w:szCs w:val="20"/>
              </w:rPr>
              <w:t>Pelvicachromis</w:t>
            </w:r>
            <w:proofErr w:type="spellEnd"/>
            <w:r w:rsidRPr="00897BC9">
              <w:rPr>
                <w:rFonts w:eastAsia="Times New Roman"/>
                <w:i/>
                <w:iCs/>
                <w:color w:val="000000"/>
                <w:sz w:val="20"/>
                <w:szCs w:val="20"/>
              </w:rPr>
              <w:t xml:space="preserve"> </w:t>
            </w:r>
            <w:proofErr w:type="spellStart"/>
            <w:r w:rsidRPr="00897BC9">
              <w:rPr>
                <w:rFonts w:eastAsia="Times New Roman"/>
                <w:i/>
                <w:iCs/>
                <w:color w:val="000000"/>
                <w:sz w:val="20"/>
                <w:szCs w:val="20"/>
              </w:rPr>
              <w:t>pulcher</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i/>
                <w:iCs/>
                <w:color w:val="000000"/>
                <w:sz w:val="20"/>
                <w:szCs w:val="20"/>
              </w:rPr>
              <w:t>Tilapia spp.</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i/>
                <w:iCs/>
                <w:color w:val="000000"/>
                <w:sz w:val="20"/>
                <w:szCs w:val="20"/>
              </w:rPr>
              <w:t xml:space="preserve">T. </w:t>
            </w:r>
            <w:proofErr w:type="spellStart"/>
            <w:r w:rsidRPr="00897BC9">
              <w:rPr>
                <w:rFonts w:eastAsia="Times New Roman"/>
                <w:i/>
                <w:iCs/>
                <w:color w:val="000000"/>
                <w:sz w:val="20"/>
                <w:szCs w:val="20"/>
              </w:rPr>
              <w:t>dageti</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i/>
                <w:iCs/>
                <w:color w:val="000000"/>
                <w:sz w:val="20"/>
                <w:szCs w:val="20"/>
              </w:rPr>
              <w:t xml:space="preserve">T. </w:t>
            </w:r>
            <w:proofErr w:type="spellStart"/>
            <w:r w:rsidRPr="00897BC9">
              <w:rPr>
                <w:rFonts w:eastAsia="Times New Roman"/>
                <w:i/>
                <w:iCs/>
                <w:color w:val="000000"/>
                <w:sz w:val="20"/>
                <w:szCs w:val="20"/>
              </w:rPr>
              <w:t>mariae</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proofErr w:type="spellStart"/>
            <w:r w:rsidRPr="00897BC9">
              <w:rPr>
                <w:rFonts w:eastAsia="Times New Roman"/>
                <w:i/>
                <w:iCs/>
                <w:color w:val="000000"/>
                <w:sz w:val="20"/>
                <w:szCs w:val="20"/>
              </w:rPr>
              <w:t>T.guineensis</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i/>
                <w:iCs/>
                <w:color w:val="000000"/>
                <w:sz w:val="20"/>
                <w:szCs w:val="20"/>
              </w:rPr>
              <w:t xml:space="preserve">T. </w:t>
            </w:r>
            <w:proofErr w:type="spellStart"/>
            <w:r w:rsidRPr="00897BC9">
              <w:rPr>
                <w:rFonts w:eastAsia="Times New Roman"/>
                <w:i/>
                <w:iCs/>
                <w:color w:val="000000"/>
                <w:sz w:val="20"/>
                <w:szCs w:val="20"/>
              </w:rPr>
              <w:t>zilli</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b/>
                <w:color w:val="000000"/>
                <w:sz w:val="20"/>
                <w:szCs w:val="20"/>
              </w:rPr>
            </w:pPr>
            <w:r w:rsidRPr="00897BC9">
              <w:rPr>
                <w:rFonts w:eastAsia="Times New Roman"/>
                <w:b/>
                <w:color w:val="000000"/>
                <w:sz w:val="20"/>
                <w:szCs w:val="20"/>
              </w:rPr>
              <w:t>CITHARINIDAE</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proofErr w:type="spellStart"/>
            <w:r w:rsidRPr="00897BC9">
              <w:rPr>
                <w:rFonts w:eastAsia="Times New Roman"/>
                <w:i/>
                <w:iCs/>
                <w:color w:val="000000"/>
                <w:sz w:val="20"/>
                <w:szCs w:val="20"/>
              </w:rPr>
              <w:t>Citharidium</w:t>
            </w:r>
            <w:proofErr w:type="spellEnd"/>
            <w:r w:rsidRPr="00897BC9">
              <w:rPr>
                <w:rFonts w:eastAsia="Times New Roman"/>
                <w:i/>
                <w:iCs/>
                <w:color w:val="000000"/>
                <w:sz w:val="20"/>
                <w:szCs w:val="20"/>
              </w:rPr>
              <w:t xml:space="preserve"> </w:t>
            </w:r>
            <w:proofErr w:type="spellStart"/>
            <w:r w:rsidRPr="00897BC9">
              <w:rPr>
                <w:rFonts w:eastAsia="Times New Roman"/>
                <w:i/>
                <w:iCs/>
                <w:color w:val="000000"/>
                <w:sz w:val="20"/>
                <w:szCs w:val="20"/>
              </w:rPr>
              <w:t>ansorgii</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proofErr w:type="spellStart"/>
            <w:r w:rsidRPr="00897BC9">
              <w:rPr>
                <w:rFonts w:eastAsia="Times New Roman"/>
                <w:i/>
                <w:iCs/>
                <w:color w:val="000000"/>
                <w:sz w:val="20"/>
                <w:szCs w:val="20"/>
              </w:rPr>
              <w:t>Citharinus</w:t>
            </w:r>
            <w:proofErr w:type="spellEnd"/>
            <w:r w:rsidRPr="00897BC9">
              <w:rPr>
                <w:rFonts w:eastAsia="Times New Roman"/>
                <w:i/>
                <w:iCs/>
                <w:color w:val="000000"/>
                <w:sz w:val="20"/>
                <w:szCs w:val="20"/>
              </w:rPr>
              <w:t xml:space="preserve"> </w:t>
            </w:r>
            <w:proofErr w:type="spellStart"/>
            <w:r w:rsidRPr="00897BC9">
              <w:rPr>
                <w:rFonts w:eastAsia="Times New Roman"/>
                <w:i/>
                <w:iCs/>
                <w:color w:val="000000"/>
                <w:sz w:val="20"/>
                <w:szCs w:val="20"/>
              </w:rPr>
              <w:t>citharus</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b/>
                <w:color w:val="000000"/>
                <w:sz w:val="20"/>
                <w:szCs w:val="20"/>
              </w:rPr>
            </w:pPr>
            <w:r w:rsidRPr="00897BC9">
              <w:rPr>
                <w:rFonts w:eastAsia="Times New Roman"/>
                <w:b/>
                <w:color w:val="000000"/>
                <w:sz w:val="20"/>
                <w:szCs w:val="20"/>
              </w:rPr>
              <w:t>CLARIDAE</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proofErr w:type="spellStart"/>
            <w:r w:rsidRPr="00897BC9">
              <w:rPr>
                <w:rFonts w:eastAsia="Times New Roman"/>
                <w:i/>
                <w:iCs/>
                <w:color w:val="000000"/>
                <w:sz w:val="20"/>
                <w:szCs w:val="20"/>
              </w:rPr>
              <w:t>Clarias</w:t>
            </w:r>
            <w:proofErr w:type="spellEnd"/>
            <w:r w:rsidRPr="00897BC9">
              <w:rPr>
                <w:rFonts w:eastAsia="Times New Roman"/>
                <w:i/>
                <w:iCs/>
                <w:color w:val="000000"/>
                <w:sz w:val="20"/>
                <w:szCs w:val="20"/>
              </w:rPr>
              <w:t xml:space="preserve"> sp.</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i/>
                <w:iCs/>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i/>
                <w:iCs/>
                <w:color w:val="000000"/>
                <w:sz w:val="20"/>
                <w:szCs w:val="20"/>
              </w:rPr>
              <w:t xml:space="preserve">C. </w:t>
            </w:r>
            <w:proofErr w:type="spellStart"/>
            <w:r w:rsidRPr="00897BC9">
              <w:rPr>
                <w:rFonts w:eastAsia="Times New Roman"/>
                <w:i/>
                <w:iCs/>
                <w:color w:val="000000"/>
                <w:sz w:val="20"/>
                <w:szCs w:val="20"/>
              </w:rPr>
              <w:t>macromystax</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i/>
                <w:iCs/>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i/>
                <w:iCs/>
                <w:color w:val="000000"/>
                <w:sz w:val="20"/>
                <w:szCs w:val="20"/>
              </w:rPr>
              <w:t xml:space="preserve">C. </w:t>
            </w:r>
            <w:proofErr w:type="spellStart"/>
            <w:r w:rsidRPr="00897BC9">
              <w:rPr>
                <w:rFonts w:eastAsia="Times New Roman"/>
                <w:i/>
                <w:iCs/>
                <w:color w:val="000000"/>
                <w:sz w:val="20"/>
                <w:szCs w:val="20"/>
              </w:rPr>
              <w:t>buthupogon</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i/>
                <w:iCs/>
                <w:color w:val="000000"/>
                <w:sz w:val="20"/>
                <w:szCs w:val="20"/>
              </w:rPr>
              <w:t xml:space="preserve">C. </w:t>
            </w:r>
            <w:proofErr w:type="spellStart"/>
            <w:r w:rsidRPr="00897BC9">
              <w:rPr>
                <w:rFonts w:eastAsia="Times New Roman"/>
                <w:i/>
                <w:iCs/>
                <w:color w:val="000000"/>
                <w:sz w:val="20"/>
                <w:szCs w:val="20"/>
              </w:rPr>
              <w:t>agboyiensis</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i/>
                <w:iCs/>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i/>
                <w:iCs/>
                <w:color w:val="000000"/>
                <w:sz w:val="20"/>
                <w:szCs w:val="20"/>
              </w:rPr>
              <w:t xml:space="preserve">C. </w:t>
            </w:r>
            <w:proofErr w:type="spellStart"/>
            <w:r w:rsidRPr="00897BC9">
              <w:rPr>
                <w:rFonts w:eastAsia="Times New Roman"/>
                <w:i/>
                <w:iCs/>
                <w:color w:val="000000"/>
                <w:sz w:val="20"/>
                <w:szCs w:val="20"/>
              </w:rPr>
              <w:t>camerunesis</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proofErr w:type="spellStart"/>
            <w:r w:rsidRPr="00897BC9">
              <w:rPr>
                <w:rFonts w:eastAsia="Times New Roman"/>
                <w:i/>
                <w:iCs/>
                <w:color w:val="000000"/>
                <w:sz w:val="20"/>
                <w:szCs w:val="20"/>
              </w:rPr>
              <w:t>Gymnallabes</w:t>
            </w:r>
            <w:proofErr w:type="spellEnd"/>
            <w:r w:rsidRPr="00897BC9">
              <w:rPr>
                <w:rFonts w:eastAsia="Times New Roman"/>
                <w:i/>
                <w:iCs/>
                <w:color w:val="000000"/>
                <w:sz w:val="20"/>
                <w:szCs w:val="20"/>
              </w:rPr>
              <w:t xml:space="preserve"> </w:t>
            </w:r>
            <w:proofErr w:type="spellStart"/>
            <w:r w:rsidRPr="00897BC9">
              <w:rPr>
                <w:rFonts w:eastAsia="Times New Roman"/>
                <w:i/>
                <w:iCs/>
                <w:color w:val="000000"/>
                <w:sz w:val="20"/>
                <w:szCs w:val="20"/>
              </w:rPr>
              <w:t>typus</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i/>
                <w:iCs/>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b/>
                <w:color w:val="000000"/>
                <w:sz w:val="20"/>
                <w:szCs w:val="20"/>
              </w:rPr>
            </w:pPr>
            <w:r w:rsidRPr="00897BC9">
              <w:rPr>
                <w:rFonts w:eastAsia="Times New Roman"/>
                <w:b/>
                <w:color w:val="000000"/>
                <w:sz w:val="20"/>
                <w:szCs w:val="20"/>
              </w:rPr>
              <w:t>ELEOTRIDAE</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proofErr w:type="spellStart"/>
            <w:r w:rsidRPr="00897BC9">
              <w:rPr>
                <w:rFonts w:eastAsia="Times New Roman"/>
                <w:i/>
                <w:iCs/>
                <w:color w:val="000000"/>
                <w:sz w:val="20"/>
                <w:szCs w:val="20"/>
              </w:rPr>
              <w:t>Eleotris</w:t>
            </w:r>
            <w:proofErr w:type="spellEnd"/>
            <w:r w:rsidRPr="00897BC9">
              <w:rPr>
                <w:rFonts w:eastAsia="Times New Roman"/>
                <w:i/>
                <w:iCs/>
                <w:color w:val="000000"/>
                <w:sz w:val="20"/>
                <w:szCs w:val="20"/>
              </w:rPr>
              <w:t xml:space="preserve"> </w:t>
            </w:r>
            <w:proofErr w:type="spellStart"/>
            <w:r w:rsidRPr="00897BC9">
              <w:rPr>
                <w:rFonts w:eastAsia="Times New Roman"/>
                <w:i/>
                <w:iCs/>
                <w:color w:val="000000"/>
                <w:sz w:val="20"/>
                <w:szCs w:val="20"/>
              </w:rPr>
              <w:t>senegalensis</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i/>
                <w:iCs/>
                <w:color w:val="000000"/>
                <w:sz w:val="20"/>
                <w:szCs w:val="20"/>
              </w:rPr>
              <w:t>E. Africana</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proofErr w:type="spellStart"/>
            <w:r w:rsidRPr="00897BC9">
              <w:rPr>
                <w:rFonts w:eastAsia="Times New Roman"/>
                <w:i/>
                <w:iCs/>
                <w:color w:val="000000"/>
                <w:sz w:val="20"/>
                <w:szCs w:val="20"/>
              </w:rPr>
              <w:t>Bostrychus</w:t>
            </w:r>
            <w:proofErr w:type="spellEnd"/>
            <w:r w:rsidRPr="00897BC9">
              <w:rPr>
                <w:rFonts w:eastAsia="Times New Roman"/>
                <w:i/>
                <w:iCs/>
                <w:color w:val="000000"/>
                <w:sz w:val="20"/>
                <w:szCs w:val="20"/>
              </w:rPr>
              <w:t xml:space="preserve"> </w:t>
            </w:r>
            <w:proofErr w:type="spellStart"/>
            <w:r w:rsidRPr="00897BC9">
              <w:rPr>
                <w:rFonts w:eastAsia="Times New Roman"/>
                <w:i/>
                <w:iCs/>
                <w:color w:val="000000"/>
                <w:sz w:val="20"/>
                <w:szCs w:val="20"/>
              </w:rPr>
              <w:t>africanus</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b/>
                <w:color w:val="000000"/>
                <w:sz w:val="20"/>
                <w:szCs w:val="20"/>
              </w:rPr>
            </w:pPr>
            <w:r w:rsidRPr="00897BC9">
              <w:rPr>
                <w:rFonts w:eastAsia="Times New Roman"/>
                <w:b/>
                <w:color w:val="000000"/>
                <w:sz w:val="20"/>
                <w:szCs w:val="20"/>
              </w:rPr>
              <w:t>CONGRIDAE</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proofErr w:type="spellStart"/>
            <w:r w:rsidRPr="00897BC9">
              <w:rPr>
                <w:rFonts w:eastAsia="Times New Roman"/>
                <w:i/>
                <w:iCs/>
                <w:color w:val="000000"/>
                <w:sz w:val="20"/>
                <w:szCs w:val="20"/>
              </w:rPr>
              <w:t>Cynopontitus</w:t>
            </w:r>
            <w:proofErr w:type="spellEnd"/>
            <w:r w:rsidRPr="00897BC9">
              <w:rPr>
                <w:rFonts w:eastAsia="Times New Roman"/>
                <w:i/>
                <w:iCs/>
                <w:color w:val="000000"/>
                <w:sz w:val="20"/>
                <w:szCs w:val="20"/>
              </w:rPr>
              <w:t xml:space="preserve"> </w:t>
            </w:r>
            <w:proofErr w:type="spellStart"/>
            <w:r w:rsidRPr="00897BC9">
              <w:rPr>
                <w:rFonts w:eastAsia="Times New Roman"/>
                <w:i/>
                <w:iCs/>
                <w:color w:val="000000"/>
                <w:sz w:val="20"/>
                <w:szCs w:val="20"/>
              </w:rPr>
              <w:t>ferox</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b/>
                <w:color w:val="000000"/>
                <w:sz w:val="20"/>
                <w:szCs w:val="20"/>
              </w:rPr>
            </w:pPr>
            <w:r w:rsidRPr="00897BC9">
              <w:rPr>
                <w:rFonts w:eastAsia="Times New Roman"/>
                <w:b/>
                <w:color w:val="000000"/>
                <w:sz w:val="20"/>
                <w:szCs w:val="20"/>
              </w:rPr>
              <w:t>GYMNARCHIDAE</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proofErr w:type="spellStart"/>
            <w:r w:rsidRPr="00897BC9">
              <w:rPr>
                <w:rFonts w:eastAsia="Times New Roman"/>
                <w:i/>
                <w:iCs/>
                <w:color w:val="000000"/>
                <w:sz w:val="20"/>
                <w:szCs w:val="20"/>
              </w:rPr>
              <w:t>Gymnarchus</w:t>
            </w:r>
            <w:proofErr w:type="spellEnd"/>
            <w:r w:rsidRPr="00897BC9">
              <w:rPr>
                <w:rFonts w:eastAsia="Times New Roman"/>
                <w:i/>
                <w:iCs/>
                <w:color w:val="000000"/>
                <w:sz w:val="20"/>
                <w:szCs w:val="20"/>
              </w:rPr>
              <w:t xml:space="preserve"> </w:t>
            </w:r>
            <w:proofErr w:type="spellStart"/>
            <w:r w:rsidRPr="00897BC9">
              <w:rPr>
                <w:rFonts w:eastAsia="Times New Roman"/>
                <w:i/>
                <w:iCs/>
                <w:color w:val="000000"/>
                <w:sz w:val="20"/>
                <w:szCs w:val="20"/>
              </w:rPr>
              <w:t>niloticus</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b/>
                <w:color w:val="000000"/>
                <w:sz w:val="20"/>
                <w:szCs w:val="20"/>
              </w:rPr>
            </w:pPr>
            <w:r w:rsidRPr="00897BC9">
              <w:rPr>
                <w:rFonts w:eastAsia="Times New Roman"/>
                <w:b/>
                <w:color w:val="000000"/>
                <w:sz w:val="20"/>
                <w:szCs w:val="20"/>
              </w:rPr>
              <w:t>HEPSETIDAE</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proofErr w:type="spellStart"/>
            <w:r w:rsidRPr="00897BC9">
              <w:rPr>
                <w:rFonts w:eastAsia="Times New Roman"/>
                <w:i/>
                <w:iCs/>
                <w:color w:val="000000"/>
                <w:sz w:val="20"/>
                <w:szCs w:val="20"/>
              </w:rPr>
              <w:t>Hepsetus</w:t>
            </w:r>
            <w:proofErr w:type="spellEnd"/>
            <w:r w:rsidRPr="00897BC9">
              <w:rPr>
                <w:rFonts w:eastAsia="Times New Roman"/>
                <w:i/>
                <w:iCs/>
                <w:color w:val="000000"/>
                <w:sz w:val="20"/>
                <w:szCs w:val="20"/>
              </w:rPr>
              <w:t xml:space="preserve"> </w:t>
            </w:r>
            <w:proofErr w:type="spellStart"/>
            <w:r w:rsidRPr="00897BC9">
              <w:rPr>
                <w:rFonts w:eastAsia="Times New Roman"/>
                <w:i/>
                <w:iCs/>
                <w:color w:val="000000"/>
                <w:sz w:val="20"/>
                <w:szCs w:val="20"/>
              </w:rPr>
              <w:t>odoe</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b/>
                <w:color w:val="000000"/>
                <w:sz w:val="20"/>
                <w:szCs w:val="20"/>
              </w:rPr>
            </w:pPr>
            <w:r w:rsidRPr="00897BC9">
              <w:rPr>
                <w:rFonts w:eastAsia="Times New Roman"/>
                <w:b/>
                <w:color w:val="000000"/>
                <w:sz w:val="20"/>
                <w:szCs w:val="20"/>
              </w:rPr>
              <w:t>LUJANIDAE</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proofErr w:type="spellStart"/>
            <w:r w:rsidRPr="00897BC9">
              <w:rPr>
                <w:rFonts w:eastAsia="Times New Roman"/>
                <w:i/>
                <w:iCs/>
                <w:color w:val="000000"/>
                <w:sz w:val="20"/>
                <w:szCs w:val="20"/>
              </w:rPr>
              <w:t>Lutjanus</w:t>
            </w:r>
            <w:proofErr w:type="spellEnd"/>
            <w:r w:rsidRPr="00897BC9">
              <w:rPr>
                <w:rFonts w:eastAsia="Times New Roman"/>
                <w:i/>
                <w:iCs/>
                <w:color w:val="000000"/>
                <w:sz w:val="20"/>
                <w:szCs w:val="20"/>
              </w:rPr>
              <w:t xml:space="preserve"> </w:t>
            </w:r>
            <w:proofErr w:type="spellStart"/>
            <w:r w:rsidRPr="00897BC9">
              <w:rPr>
                <w:rFonts w:eastAsia="Times New Roman"/>
                <w:i/>
                <w:iCs/>
                <w:color w:val="000000"/>
                <w:sz w:val="20"/>
                <w:szCs w:val="20"/>
              </w:rPr>
              <w:t>agennes</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i/>
                <w:iCs/>
                <w:color w:val="000000"/>
                <w:sz w:val="20"/>
                <w:szCs w:val="20"/>
              </w:rPr>
              <w:t xml:space="preserve">L. </w:t>
            </w:r>
            <w:proofErr w:type="spellStart"/>
            <w:r w:rsidRPr="00897BC9">
              <w:rPr>
                <w:rFonts w:eastAsia="Times New Roman"/>
                <w:i/>
                <w:iCs/>
                <w:color w:val="000000"/>
                <w:sz w:val="20"/>
                <w:szCs w:val="20"/>
              </w:rPr>
              <w:t>dentatus</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b/>
                <w:color w:val="000000"/>
                <w:sz w:val="20"/>
                <w:szCs w:val="20"/>
              </w:rPr>
            </w:pPr>
            <w:r w:rsidRPr="00897BC9">
              <w:rPr>
                <w:rFonts w:eastAsia="Times New Roman"/>
                <w:b/>
                <w:color w:val="000000"/>
                <w:sz w:val="20"/>
                <w:szCs w:val="20"/>
              </w:rPr>
              <w:t>MALAPTERURIDAE</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proofErr w:type="spellStart"/>
            <w:r w:rsidRPr="00897BC9">
              <w:rPr>
                <w:rFonts w:eastAsia="Times New Roman"/>
                <w:i/>
                <w:iCs/>
                <w:color w:val="000000"/>
                <w:sz w:val="20"/>
                <w:szCs w:val="20"/>
              </w:rPr>
              <w:t>Malapterurus</w:t>
            </w:r>
            <w:proofErr w:type="spellEnd"/>
            <w:r w:rsidRPr="00897BC9">
              <w:rPr>
                <w:rFonts w:eastAsia="Times New Roman"/>
                <w:i/>
                <w:iCs/>
                <w:color w:val="000000"/>
                <w:sz w:val="20"/>
                <w:szCs w:val="20"/>
              </w:rPr>
              <w:t xml:space="preserve"> </w:t>
            </w:r>
            <w:proofErr w:type="spellStart"/>
            <w:r w:rsidRPr="00897BC9">
              <w:rPr>
                <w:rFonts w:eastAsia="Times New Roman"/>
                <w:i/>
                <w:iCs/>
                <w:color w:val="000000"/>
                <w:sz w:val="20"/>
                <w:szCs w:val="20"/>
              </w:rPr>
              <w:t>electricus</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b/>
                <w:color w:val="000000"/>
                <w:sz w:val="20"/>
                <w:szCs w:val="20"/>
              </w:rPr>
            </w:pPr>
            <w:r w:rsidRPr="00897BC9">
              <w:rPr>
                <w:rFonts w:eastAsia="Times New Roman"/>
                <w:b/>
                <w:color w:val="000000"/>
                <w:sz w:val="20"/>
                <w:szCs w:val="20"/>
              </w:rPr>
              <w:t>MORMYRIDAE</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proofErr w:type="spellStart"/>
            <w:r w:rsidRPr="00897BC9">
              <w:rPr>
                <w:rFonts w:eastAsia="Times New Roman"/>
                <w:i/>
                <w:iCs/>
                <w:color w:val="000000"/>
                <w:sz w:val="20"/>
                <w:szCs w:val="20"/>
              </w:rPr>
              <w:t>Gnathonemus</w:t>
            </w:r>
            <w:proofErr w:type="spellEnd"/>
            <w:r w:rsidRPr="00897BC9">
              <w:rPr>
                <w:rFonts w:eastAsia="Times New Roman"/>
                <w:i/>
                <w:iCs/>
                <w:color w:val="000000"/>
                <w:sz w:val="20"/>
                <w:szCs w:val="20"/>
              </w:rPr>
              <w:t xml:space="preserve"> </w:t>
            </w:r>
            <w:proofErr w:type="spellStart"/>
            <w:r w:rsidRPr="00897BC9">
              <w:rPr>
                <w:rFonts w:eastAsia="Times New Roman"/>
                <w:i/>
                <w:iCs/>
                <w:color w:val="000000"/>
                <w:sz w:val="20"/>
                <w:szCs w:val="20"/>
              </w:rPr>
              <w:t>deboensis</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i/>
                <w:iCs/>
                <w:color w:val="000000"/>
                <w:sz w:val="20"/>
                <w:szCs w:val="20"/>
              </w:rPr>
              <w:t xml:space="preserve">G. </w:t>
            </w:r>
            <w:proofErr w:type="spellStart"/>
            <w:r w:rsidRPr="00897BC9">
              <w:rPr>
                <w:rFonts w:eastAsia="Times New Roman"/>
                <w:i/>
                <w:iCs/>
                <w:color w:val="000000"/>
                <w:sz w:val="20"/>
                <w:szCs w:val="20"/>
              </w:rPr>
              <w:t>cyprinoides</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i/>
                <w:iCs/>
                <w:color w:val="000000"/>
                <w:sz w:val="20"/>
                <w:szCs w:val="20"/>
              </w:rPr>
              <w:t xml:space="preserve">G. </w:t>
            </w:r>
            <w:proofErr w:type="spellStart"/>
            <w:r w:rsidRPr="00897BC9">
              <w:rPr>
                <w:rFonts w:eastAsia="Times New Roman"/>
                <w:i/>
                <w:iCs/>
                <w:color w:val="000000"/>
                <w:sz w:val="20"/>
                <w:szCs w:val="20"/>
              </w:rPr>
              <w:t>petersii</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proofErr w:type="spellStart"/>
            <w:r w:rsidRPr="00897BC9">
              <w:rPr>
                <w:rFonts w:eastAsia="Times New Roman"/>
                <w:i/>
                <w:iCs/>
                <w:color w:val="000000"/>
                <w:sz w:val="20"/>
                <w:szCs w:val="20"/>
              </w:rPr>
              <w:t>Isictithys</w:t>
            </w:r>
            <w:proofErr w:type="spellEnd"/>
            <w:r w:rsidRPr="00897BC9">
              <w:rPr>
                <w:rFonts w:eastAsia="Times New Roman"/>
                <w:i/>
                <w:iCs/>
                <w:color w:val="000000"/>
                <w:sz w:val="20"/>
                <w:szCs w:val="20"/>
              </w:rPr>
              <w:t xml:space="preserve"> </w:t>
            </w:r>
            <w:proofErr w:type="spellStart"/>
            <w:r w:rsidRPr="00897BC9">
              <w:rPr>
                <w:rFonts w:eastAsia="Times New Roman"/>
                <w:i/>
                <w:iCs/>
                <w:color w:val="000000"/>
                <w:sz w:val="20"/>
                <w:szCs w:val="20"/>
              </w:rPr>
              <w:t>henryi</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b/>
                <w:color w:val="000000"/>
                <w:sz w:val="20"/>
                <w:szCs w:val="20"/>
              </w:rPr>
            </w:pPr>
            <w:r w:rsidRPr="00897BC9">
              <w:rPr>
                <w:rFonts w:eastAsia="Times New Roman"/>
                <w:b/>
                <w:color w:val="000000"/>
                <w:sz w:val="20"/>
                <w:szCs w:val="20"/>
              </w:rPr>
              <w:t>MONODACTYLIDAE</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proofErr w:type="spellStart"/>
            <w:r w:rsidRPr="00897BC9">
              <w:rPr>
                <w:rFonts w:eastAsia="Times New Roman"/>
                <w:i/>
                <w:iCs/>
                <w:color w:val="000000"/>
                <w:sz w:val="20"/>
                <w:szCs w:val="20"/>
              </w:rPr>
              <w:t>Psettias</w:t>
            </w:r>
            <w:proofErr w:type="spellEnd"/>
            <w:r w:rsidRPr="00897BC9">
              <w:rPr>
                <w:rFonts w:eastAsia="Times New Roman"/>
                <w:i/>
                <w:iCs/>
                <w:color w:val="000000"/>
                <w:sz w:val="20"/>
                <w:szCs w:val="20"/>
              </w:rPr>
              <w:t xml:space="preserve"> </w:t>
            </w:r>
            <w:proofErr w:type="spellStart"/>
            <w:r w:rsidRPr="00897BC9">
              <w:rPr>
                <w:rFonts w:eastAsia="Times New Roman"/>
                <w:i/>
                <w:iCs/>
                <w:color w:val="000000"/>
                <w:sz w:val="20"/>
                <w:szCs w:val="20"/>
              </w:rPr>
              <w:t>sebae</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b/>
                <w:color w:val="000000"/>
                <w:sz w:val="20"/>
                <w:szCs w:val="20"/>
              </w:rPr>
            </w:pPr>
            <w:r w:rsidRPr="00897BC9">
              <w:rPr>
                <w:rFonts w:eastAsia="Times New Roman"/>
                <w:b/>
                <w:color w:val="000000"/>
                <w:sz w:val="20"/>
                <w:szCs w:val="20"/>
              </w:rPr>
              <w:t>MUGILIDAE</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proofErr w:type="spellStart"/>
            <w:r w:rsidRPr="00897BC9">
              <w:rPr>
                <w:rFonts w:eastAsia="Times New Roman"/>
                <w:i/>
                <w:iCs/>
                <w:color w:val="000000"/>
                <w:sz w:val="20"/>
                <w:szCs w:val="20"/>
              </w:rPr>
              <w:t>Mugil</w:t>
            </w:r>
            <w:proofErr w:type="spellEnd"/>
            <w:r w:rsidRPr="00897BC9">
              <w:rPr>
                <w:rFonts w:eastAsia="Times New Roman"/>
                <w:i/>
                <w:iCs/>
                <w:color w:val="000000"/>
                <w:sz w:val="20"/>
                <w:szCs w:val="20"/>
              </w:rPr>
              <w:t xml:space="preserve"> </w:t>
            </w:r>
            <w:proofErr w:type="spellStart"/>
            <w:r w:rsidRPr="00897BC9">
              <w:rPr>
                <w:rFonts w:eastAsia="Times New Roman"/>
                <w:i/>
                <w:iCs/>
                <w:color w:val="000000"/>
                <w:sz w:val="20"/>
                <w:szCs w:val="20"/>
              </w:rPr>
              <w:t>curema</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proofErr w:type="spellStart"/>
            <w:r w:rsidRPr="00897BC9">
              <w:rPr>
                <w:rFonts w:eastAsia="Times New Roman"/>
                <w:i/>
                <w:iCs/>
                <w:color w:val="000000"/>
                <w:sz w:val="20"/>
                <w:szCs w:val="20"/>
              </w:rPr>
              <w:t>M.cephalus</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b/>
                <w:color w:val="000000"/>
                <w:sz w:val="20"/>
                <w:szCs w:val="20"/>
              </w:rPr>
            </w:pPr>
            <w:r w:rsidRPr="00897BC9">
              <w:rPr>
                <w:rFonts w:eastAsia="Times New Roman"/>
                <w:b/>
                <w:color w:val="000000"/>
                <w:sz w:val="20"/>
                <w:szCs w:val="20"/>
              </w:rPr>
              <w:t>NANDIDAE</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i/>
                <w:iCs/>
                <w:color w:val="000000"/>
                <w:sz w:val="20"/>
                <w:szCs w:val="20"/>
              </w:rPr>
              <w:t xml:space="preserve">P </w:t>
            </w:r>
            <w:proofErr w:type="spellStart"/>
            <w:r w:rsidRPr="00897BC9">
              <w:rPr>
                <w:rFonts w:eastAsia="Times New Roman"/>
                <w:i/>
                <w:iCs/>
                <w:color w:val="000000"/>
                <w:sz w:val="20"/>
                <w:szCs w:val="20"/>
              </w:rPr>
              <w:t>olycentropsis</w:t>
            </w:r>
            <w:proofErr w:type="spellEnd"/>
            <w:r w:rsidRPr="00897BC9">
              <w:rPr>
                <w:rFonts w:eastAsia="Times New Roman"/>
                <w:i/>
                <w:iCs/>
                <w:color w:val="000000"/>
                <w:sz w:val="20"/>
                <w:szCs w:val="20"/>
              </w:rPr>
              <w:t xml:space="preserve"> </w:t>
            </w:r>
            <w:proofErr w:type="spellStart"/>
            <w:r w:rsidRPr="00897BC9">
              <w:rPr>
                <w:rFonts w:eastAsia="Times New Roman"/>
                <w:i/>
                <w:iCs/>
                <w:color w:val="000000"/>
                <w:sz w:val="20"/>
                <w:szCs w:val="20"/>
              </w:rPr>
              <w:t>abbreviata</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i/>
                <w:iCs/>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b/>
                <w:color w:val="000000"/>
                <w:sz w:val="20"/>
                <w:szCs w:val="20"/>
              </w:rPr>
            </w:pPr>
            <w:r w:rsidRPr="00897BC9">
              <w:rPr>
                <w:rFonts w:eastAsia="Times New Roman"/>
                <w:b/>
                <w:color w:val="000000"/>
                <w:sz w:val="20"/>
                <w:szCs w:val="20"/>
              </w:rPr>
              <w:t>NOTOPTERIDAE</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proofErr w:type="spellStart"/>
            <w:r w:rsidRPr="00897BC9">
              <w:rPr>
                <w:rFonts w:eastAsia="Times New Roman"/>
                <w:i/>
                <w:iCs/>
                <w:color w:val="000000"/>
                <w:sz w:val="20"/>
                <w:szCs w:val="20"/>
              </w:rPr>
              <w:t>Papyrocranus</w:t>
            </w:r>
            <w:proofErr w:type="spellEnd"/>
            <w:r w:rsidRPr="00897BC9">
              <w:rPr>
                <w:rFonts w:eastAsia="Times New Roman"/>
                <w:i/>
                <w:iCs/>
                <w:color w:val="000000"/>
                <w:sz w:val="20"/>
                <w:szCs w:val="20"/>
              </w:rPr>
              <w:t xml:space="preserve"> </w:t>
            </w:r>
            <w:proofErr w:type="spellStart"/>
            <w:r w:rsidRPr="00897BC9">
              <w:rPr>
                <w:rFonts w:eastAsia="Times New Roman"/>
                <w:i/>
                <w:iCs/>
                <w:color w:val="000000"/>
                <w:sz w:val="20"/>
                <w:szCs w:val="20"/>
              </w:rPr>
              <w:t>afer</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proofErr w:type="spellStart"/>
            <w:r w:rsidRPr="00897BC9">
              <w:rPr>
                <w:rFonts w:eastAsia="Times New Roman"/>
                <w:i/>
                <w:iCs/>
                <w:color w:val="000000"/>
                <w:sz w:val="20"/>
                <w:szCs w:val="20"/>
              </w:rPr>
              <w:t>Xenomystus</w:t>
            </w:r>
            <w:proofErr w:type="spellEnd"/>
            <w:r w:rsidRPr="00897BC9">
              <w:rPr>
                <w:rFonts w:eastAsia="Times New Roman"/>
                <w:i/>
                <w:iCs/>
                <w:color w:val="000000"/>
                <w:sz w:val="20"/>
                <w:szCs w:val="20"/>
              </w:rPr>
              <w:t xml:space="preserve"> </w:t>
            </w:r>
            <w:proofErr w:type="spellStart"/>
            <w:r w:rsidRPr="00897BC9">
              <w:rPr>
                <w:rFonts w:eastAsia="Times New Roman"/>
                <w:i/>
                <w:iCs/>
                <w:color w:val="000000"/>
                <w:sz w:val="20"/>
                <w:szCs w:val="20"/>
              </w:rPr>
              <w:t>nigri</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b/>
                <w:color w:val="000000"/>
                <w:sz w:val="20"/>
                <w:szCs w:val="20"/>
              </w:rPr>
            </w:pPr>
            <w:r w:rsidRPr="00897BC9">
              <w:rPr>
                <w:rFonts w:eastAsia="Times New Roman"/>
                <w:b/>
                <w:color w:val="000000"/>
                <w:sz w:val="20"/>
                <w:szCs w:val="20"/>
              </w:rPr>
              <w:t>OSTEOGLOSSIDAE</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proofErr w:type="spellStart"/>
            <w:r w:rsidRPr="00897BC9">
              <w:rPr>
                <w:rFonts w:eastAsia="Times New Roman"/>
                <w:i/>
                <w:iCs/>
                <w:color w:val="000000"/>
                <w:sz w:val="20"/>
                <w:szCs w:val="20"/>
              </w:rPr>
              <w:t>Heterotis</w:t>
            </w:r>
            <w:proofErr w:type="spellEnd"/>
            <w:r w:rsidRPr="00897BC9">
              <w:rPr>
                <w:rFonts w:eastAsia="Times New Roman"/>
                <w:i/>
                <w:iCs/>
                <w:color w:val="000000"/>
                <w:sz w:val="20"/>
                <w:szCs w:val="20"/>
              </w:rPr>
              <w:t xml:space="preserve"> </w:t>
            </w:r>
            <w:proofErr w:type="spellStart"/>
            <w:r w:rsidRPr="00897BC9">
              <w:rPr>
                <w:rFonts w:eastAsia="Times New Roman"/>
                <w:i/>
                <w:iCs/>
                <w:color w:val="000000"/>
                <w:sz w:val="20"/>
                <w:szCs w:val="20"/>
              </w:rPr>
              <w:t>niloticus</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b/>
                <w:color w:val="000000"/>
                <w:sz w:val="20"/>
                <w:szCs w:val="20"/>
              </w:rPr>
            </w:pPr>
            <w:r w:rsidRPr="00897BC9">
              <w:rPr>
                <w:rFonts w:eastAsia="Times New Roman"/>
                <w:b/>
                <w:color w:val="000000"/>
                <w:sz w:val="20"/>
                <w:szCs w:val="20"/>
              </w:rPr>
              <w:t>PHRACTOLAEMIDAE</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proofErr w:type="spellStart"/>
            <w:r w:rsidRPr="00897BC9">
              <w:rPr>
                <w:rFonts w:eastAsia="Times New Roman"/>
                <w:i/>
                <w:iCs/>
                <w:color w:val="000000"/>
                <w:sz w:val="20"/>
                <w:szCs w:val="20"/>
              </w:rPr>
              <w:t>Phractolaemus</w:t>
            </w:r>
            <w:proofErr w:type="spellEnd"/>
            <w:r w:rsidRPr="00897BC9">
              <w:rPr>
                <w:rFonts w:eastAsia="Times New Roman"/>
                <w:i/>
                <w:iCs/>
                <w:color w:val="000000"/>
                <w:sz w:val="20"/>
                <w:szCs w:val="20"/>
              </w:rPr>
              <w:t xml:space="preserve"> </w:t>
            </w:r>
            <w:proofErr w:type="spellStart"/>
            <w:r w:rsidRPr="00897BC9">
              <w:rPr>
                <w:rFonts w:eastAsia="Times New Roman"/>
                <w:i/>
                <w:iCs/>
                <w:color w:val="000000"/>
                <w:sz w:val="20"/>
                <w:szCs w:val="20"/>
              </w:rPr>
              <w:t>ansogei</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b/>
                <w:color w:val="000000"/>
                <w:sz w:val="20"/>
                <w:szCs w:val="20"/>
              </w:rPr>
            </w:pPr>
            <w:r w:rsidRPr="00897BC9">
              <w:rPr>
                <w:rFonts w:eastAsia="Times New Roman"/>
                <w:b/>
                <w:color w:val="000000"/>
                <w:sz w:val="20"/>
                <w:szCs w:val="20"/>
              </w:rPr>
              <w:t>POMADASYIDAE</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proofErr w:type="spellStart"/>
            <w:r w:rsidRPr="00897BC9">
              <w:rPr>
                <w:rFonts w:eastAsia="Times New Roman"/>
                <w:i/>
                <w:iCs/>
                <w:color w:val="000000"/>
                <w:sz w:val="20"/>
                <w:szCs w:val="20"/>
              </w:rPr>
              <w:lastRenderedPageBreak/>
              <w:t>Pomadasys</w:t>
            </w:r>
            <w:proofErr w:type="spellEnd"/>
            <w:r w:rsidRPr="00897BC9">
              <w:rPr>
                <w:rFonts w:eastAsia="Times New Roman"/>
                <w:i/>
                <w:iCs/>
                <w:color w:val="000000"/>
                <w:sz w:val="20"/>
                <w:szCs w:val="20"/>
              </w:rPr>
              <w:t xml:space="preserve"> </w:t>
            </w:r>
            <w:proofErr w:type="spellStart"/>
            <w:r w:rsidRPr="00897BC9">
              <w:rPr>
                <w:rFonts w:eastAsia="Times New Roman"/>
                <w:i/>
                <w:iCs/>
                <w:color w:val="000000"/>
                <w:sz w:val="20"/>
                <w:szCs w:val="20"/>
              </w:rPr>
              <w:t>perotti</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proofErr w:type="spellStart"/>
            <w:r w:rsidRPr="00897BC9">
              <w:rPr>
                <w:rFonts w:eastAsia="Times New Roman"/>
                <w:i/>
                <w:iCs/>
                <w:color w:val="000000"/>
                <w:sz w:val="20"/>
                <w:szCs w:val="20"/>
              </w:rPr>
              <w:t>Plectorhinchus</w:t>
            </w:r>
            <w:proofErr w:type="spellEnd"/>
            <w:r w:rsidRPr="00897BC9">
              <w:rPr>
                <w:rFonts w:eastAsia="Times New Roman"/>
                <w:i/>
                <w:iCs/>
                <w:color w:val="000000"/>
                <w:sz w:val="20"/>
                <w:szCs w:val="20"/>
              </w:rPr>
              <w:t xml:space="preserve"> </w:t>
            </w:r>
            <w:proofErr w:type="spellStart"/>
            <w:r w:rsidRPr="00897BC9">
              <w:rPr>
                <w:rFonts w:eastAsia="Times New Roman"/>
                <w:i/>
                <w:iCs/>
                <w:color w:val="000000"/>
                <w:sz w:val="20"/>
                <w:szCs w:val="20"/>
              </w:rPr>
              <w:t>macrolepis</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b/>
                <w:color w:val="000000"/>
                <w:sz w:val="20"/>
                <w:szCs w:val="20"/>
              </w:rPr>
            </w:pPr>
            <w:r w:rsidRPr="00897BC9">
              <w:rPr>
                <w:rFonts w:eastAsia="Times New Roman"/>
                <w:b/>
                <w:color w:val="000000"/>
                <w:sz w:val="20"/>
                <w:szCs w:val="20"/>
              </w:rPr>
              <w:t>POLYNEMIDAE</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proofErr w:type="spellStart"/>
            <w:r w:rsidRPr="00897BC9">
              <w:rPr>
                <w:rFonts w:eastAsia="Times New Roman"/>
                <w:i/>
                <w:iCs/>
                <w:color w:val="000000"/>
                <w:sz w:val="20"/>
                <w:szCs w:val="20"/>
              </w:rPr>
              <w:t>Polydactylus</w:t>
            </w:r>
            <w:proofErr w:type="spellEnd"/>
            <w:r w:rsidRPr="00897BC9">
              <w:rPr>
                <w:rFonts w:eastAsia="Times New Roman"/>
                <w:i/>
                <w:iCs/>
                <w:color w:val="000000"/>
                <w:sz w:val="20"/>
                <w:szCs w:val="20"/>
              </w:rPr>
              <w:t xml:space="preserve"> </w:t>
            </w:r>
            <w:proofErr w:type="spellStart"/>
            <w:r w:rsidRPr="00897BC9">
              <w:rPr>
                <w:rFonts w:eastAsia="Times New Roman"/>
                <w:i/>
                <w:iCs/>
                <w:color w:val="000000"/>
                <w:sz w:val="20"/>
                <w:szCs w:val="20"/>
              </w:rPr>
              <w:t>quadrifilis</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b/>
                <w:color w:val="000000"/>
                <w:sz w:val="20"/>
                <w:szCs w:val="20"/>
              </w:rPr>
            </w:pPr>
            <w:r w:rsidRPr="00897BC9">
              <w:rPr>
                <w:rFonts w:eastAsia="Times New Roman"/>
                <w:b/>
                <w:color w:val="000000"/>
                <w:sz w:val="20"/>
                <w:szCs w:val="20"/>
              </w:rPr>
              <w:t>POLYPTERIDAE</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proofErr w:type="spellStart"/>
            <w:r w:rsidRPr="00897BC9">
              <w:rPr>
                <w:rFonts w:eastAsia="Times New Roman"/>
                <w:i/>
                <w:iCs/>
                <w:color w:val="000000"/>
                <w:sz w:val="20"/>
                <w:szCs w:val="20"/>
              </w:rPr>
              <w:t>Erpetoichthys</w:t>
            </w:r>
            <w:proofErr w:type="spellEnd"/>
            <w:r w:rsidRPr="00897BC9">
              <w:rPr>
                <w:rFonts w:eastAsia="Times New Roman"/>
                <w:i/>
                <w:iCs/>
                <w:color w:val="000000"/>
                <w:sz w:val="20"/>
                <w:szCs w:val="20"/>
              </w:rPr>
              <w:t xml:space="preserve"> </w:t>
            </w:r>
            <w:proofErr w:type="spellStart"/>
            <w:r w:rsidRPr="00897BC9">
              <w:rPr>
                <w:rFonts w:eastAsia="Times New Roman"/>
                <w:i/>
                <w:iCs/>
                <w:color w:val="000000"/>
                <w:sz w:val="20"/>
                <w:szCs w:val="20"/>
              </w:rPr>
              <w:t>calabaricus</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b/>
                <w:color w:val="000000"/>
                <w:sz w:val="20"/>
                <w:szCs w:val="20"/>
              </w:rPr>
            </w:pPr>
            <w:r w:rsidRPr="00897BC9">
              <w:rPr>
                <w:rFonts w:eastAsia="Times New Roman"/>
                <w:b/>
                <w:color w:val="000000"/>
                <w:sz w:val="20"/>
                <w:szCs w:val="20"/>
              </w:rPr>
              <w:t>SCHILBEIDAE</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proofErr w:type="spellStart"/>
            <w:r w:rsidRPr="00897BC9">
              <w:rPr>
                <w:rFonts w:eastAsia="Times New Roman"/>
                <w:i/>
                <w:iCs/>
                <w:color w:val="000000"/>
                <w:sz w:val="20"/>
                <w:szCs w:val="20"/>
              </w:rPr>
              <w:t>Schilbe</w:t>
            </w:r>
            <w:proofErr w:type="spellEnd"/>
            <w:r w:rsidRPr="00897BC9">
              <w:rPr>
                <w:rFonts w:eastAsia="Times New Roman"/>
                <w:i/>
                <w:iCs/>
                <w:color w:val="000000"/>
                <w:sz w:val="20"/>
                <w:szCs w:val="20"/>
              </w:rPr>
              <w:t xml:space="preserve"> </w:t>
            </w:r>
            <w:proofErr w:type="spellStart"/>
            <w:r w:rsidRPr="00897BC9">
              <w:rPr>
                <w:rFonts w:eastAsia="Times New Roman"/>
                <w:i/>
                <w:iCs/>
                <w:color w:val="000000"/>
                <w:sz w:val="20"/>
                <w:szCs w:val="20"/>
              </w:rPr>
              <w:t>uranoscopus</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b/>
                <w:color w:val="000000"/>
                <w:sz w:val="20"/>
                <w:szCs w:val="20"/>
              </w:rPr>
            </w:pPr>
            <w:r w:rsidRPr="00897BC9">
              <w:rPr>
                <w:rFonts w:eastAsia="Times New Roman"/>
                <w:b/>
                <w:color w:val="000000"/>
                <w:sz w:val="20"/>
                <w:szCs w:val="20"/>
              </w:rPr>
              <w:t>SCIAENIDAE</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proofErr w:type="spellStart"/>
            <w:r w:rsidRPr="00897BC9">
              <w:rPr>
                <w:rFonts w:eastAsia="Times New Roman"/>
                <w:i/>
                <w:iCs/>
                <w:color w:val="000000"/>
                <w:sz w:val="20"/>
                <w:szCs w:val="20"/>
              </w:rPr>
              <w:t>Pseudotolithus</w:t>
            </w:r>
            <w:proofErr w:type="spellEnd"/>
            <w:r w:rsidRPr="00897BC9">
              <w:rPr>
                <w:rFonts w:eastAsia="Times New Roman"/>
                <w:i/>
                <w:iCs/>
                <w:color w:val="000000"/>
                <w:sz w:val="20"/>
                <w:szCs w:val="20"/>
              </w:rPr>
              <w:t xml:space="preserve"> </w:t>
            </w:r>
            <w:proofErr w:type="spellStart"/>
            <w:r w:rsidRPr="00897BC9">
              <w:rPr>
                <w:rFonts w:eastAsia="Times New Roman"/>
                <w:i/>
                <w:iCs/>
                <w:color w:val="000000"/>
                <w:sz w:val="20"/>
                <w:szCs w:val="20"/>
              </w:rPr>
              <w:t>moorii</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b/>
                <w:color w:val="000000"/>
                <w:sz w:val="20"/>
                <w:szCs w:val="20"/>
              </w:rPr>
            </w:pPr>
            <w:r w:rsidRPr="00897BC9">
              <w:rPr>
                <w:rFonts w:eastAsia="Times New Roman"/>
                <w:b/>
                <w:color w:val="000000"/>
                <w:sz w:val="20"/>
                <w:szCs w:val="20"/>
              </w:rPr>
              <w:t>SPHYRAENIDAE</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proofErr w:type="spellStart"/>
            <w:r w:rsidRPr="00897BC9">
              <w:rPr>
                <w:rFonts w:eastAsia="Times New Roman"/>
                <w:i/>
                <w:iCs/>
                <w:color w:val="000000"/>
                <w:sz w:val="20"/>
                <w:szCs w:val="20"/>
              </w:rPr>
              <w:t>Sphyraena</w:t>
            </w:r>
            <w:proofErr w:type="spellEnd"/>
            <w:r w:rsidRPr="00897BC9">
              <w:rPr>
                <w:rFonts w:eastAsia="Times New Roman"/>
                <w:i/>
                <w:iCs/>
                <w:color w:val="000000"/>
                <w:sz w:val="20"/>
                <w:szCs w:val="20"/>
              </w:rPr>
              <w:t xml:space="preserve"> barracuda</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i/>
                <w:iCs/>
                <w:color w:val="000000"/>
                <w:sz w:val="20"/>
                <w:szCs w:val="20"/>
              </w:rPr>
              <w:t xml:space="preserve">S. </w:t>
            </w:r>
            <w:proofErr w:type="spellStart"/>
            <w:r w:rsidRPr="00897BC9">
              <w:rPr>
                <w:rFonts w:eastAsia="Times New Roman"/>
                <w:i/>
                <w:iCs/>
                <w:color w:val="000000"/>
                <w:sz w:val="20"/>
                <w:szCs w:val="20"/>
              </w:rPr>
              <w:t>sphyaena</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b/>
                <w:color w:val="000000"/>
                <w:sz w:val="20"/>
                <w:szCs w:val="20"/>
              </w:rPr>
            </w:pPr>
            <w:r w:rsidRPr="00897BC9">
              <w:rPr>
                <w:rFonts w:eastAsia="Times New Roman"/>
                <w:b/>
                <w:color w:val="000000"/>
                <w:sz w:val="20"/>
                <w:szCs w:val="20"/>
              </w:rPr>
              <w:t>SYNGNATHIDAE</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proofErr w:type="spellStart"/>
            <w:r w:rsidRPr="00897BC9">
              <w:rPr>
                <w:rFonts w:eastAsia="Times New Roman"/>
                <w:i/>
                <w:iCs/>
                <w:color w:val="000000"/>
                <w:sz w:val="20"/>
                <w:szCs w:val="20"/>
              </w:rPr>
              <w:t>Syngnathus</w:t>
            </w:r>
            <w:proofErr w:type="spellEnd"/>
            <w:r w:rsidRPr="00897BC9">
              <w:rPr>
                <w:rFonts w:eastAsia="Times New Roman"/>
                <w:i/>
                <w:iCs/>
                <w:color w:val="000000"/>
                <w:sz w:val="20"/>
                <w:szCs w:val="20"/>
              </w:rPr>
              <w:t xml:space="preserve"> </w:t>
            </w:r>
            <w:proofErr w:type="spellStart"/>
            <w:r w:rsidRPr="00897BC9">
              <w:rPr>
                <w:rFonts w:eastAsia="Times New Roman"/>
                <w:i/>
                <w:iCs/>
                <w:color w:val="000000"/>
                <w:sz w:val="20"/>
                <w:szCs w:val="20"/>
              </w:rPr>
              <w:t>spp</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b/>
                <w:color w:val="000000"/>
                <w:sz w:val="20"/>
                <w:szCs w:val="20"/>
              </w:rPr>
            </w:pPr>
            <w:r w:rsidRPr="00897BC9">
              <w:rPr>
                <w:rFonts w:eastAsia="Times New Roman"/>
                <w:b/>
                <w:color w:val="000000"/>
                <w:sz w:val="20"/>
                <w:szCs w:val="20"/>
              </w:rPr>
              <w:t>PROTOPTERIDAE</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proofErr w:type="spellStart"/>
            <w:r w:rsidRPr="00897BC9">
              <w:rPr>
                <w:rFonts w:eastAsia="Times New Roman"/>
                <w:i/>
                <w:iCs/>
                <w:color w:val="000000"/>
                <w:sz w:val="20"/>
                <w:szCs w:val="20"/>
              </w:rPr>
              <w:t>Protopterus</w:t>
            </w:r>
            <w:proofErr w:type="spellEnd"/>
            <w:r w:rsidRPr="00897BC9">
              <w:rPr>
                <w:rFonts w:eastAsia="Times New Roman"/>
                <w:i/>
                <w:iCs/>
                <w:color w:val="000000"/>
                <w:sz w:val="20"/>
                <w:szCs w:val="20"/>
              </w:rPr>
              <w:t xml:space="preserve"> </w:t>
            </w:r>
            <w:proofErr w:type="spellStart"/>
            <w:r w:rsidRPr="00897BC9">
              <w:rPr>
                <w:rFonts w:eastAsia="Times New Roman"/>
                <w:i/>
                <w:iCs/>
                <w:color w:val="000000"/>
                <w:sz w:val="20"/>
                <w:szCs w:val="20"/>
              </w:rPr>
              <w:t>annectens</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b/>
                <w:color w:val="000000"/>
                <w:sz w:val="20"/>
                <w:szCs w:val="20"/>
              </w:rPr>
            </w:pPr>
            <w:r w:rsidRPr="00897BC9">
              <w:rPr>
                <w:rFonts w:eastAsia="Times New Roman"/>
                <w:b/>
                <w:color w:val="000000"/>
                <w:sz w:val="20"/>
                <w:szCs w:val="20"/>
              </w:rPr>
              <w:t>CLUPEIDAE</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proofErr w:type="spellStart"/>
            <w:r w:rsidRPr="00897BC9">
              <w:rPr>
                <w:rFonts w:eastAsia="Times New Roman"/>
                <w:color w:val="000000"/>
                <w:sz w:val="20"/>
                <w:szCs w:val="20"/>
              </w:rPr>
              <w:t>Sardinella</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b/>
                <w:color w:val="000000"/>
                <w:sz w:val="20"/>
                <w:szCs w:val="20"/>
              </w:rPr>
            </w:pPr>
            <w:r w:rsidRPr="00897BC9">
              <w:rPr>
                <w:rFonts w:eastAsia="Times New Roman"/>
                <w:b/>
                <w:color w:val="000000"/>
                <w:sz w:val="20"/>
                <w:szCs w:val="20"/>
              </w:rPr>
              <w:t>PANTODONTIDAE</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Calibri"/>
                <w:color w:val="000000"/>
                <w:sz w:val="20"/>
                <w:szCs w:val="20"/>
              </w:rPr>
            </w:pPr>
          </w:p>
        </w:tc>
      </w:tr>
      <w:tr w:rsidR="004974E0" w:rsidRPr="00897BC9" w:rsidTr="00897BC9">
        <w:trPr>
          <w:cantSplit/>
          <w:jc w:val="center"/>
        </w:trPr>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proofErr w:type="spellStart"/>
            <w:r w:rsidRPr="00897BC9">
              <w:rPr>
                <w:rFonts w:eastAsia="Times New Roman"/>
                <w:i/>
                <w:iCs/>
                <w:color w:val="000000"/>
                <w:sz w:val="20"/>
                <w:szCs w:val="20"/>
              </w:rPr>
              <w:t>Pontodon</w:t>
            </w:r>
            <w:proofErr w:type="spellEnd"/>
            <w:r w:rsidRPr="00897BC9">
              <w:rPr>
                <w:rFonts w:eastAsia="Times New Roman"/>
                <w:i/>
                <w:iCs/>
                <w:color w:val="000000"/>
                <w:sz w:val="20"/>
                <w:szCs w:val="20"/>
              </w:rPr>
              <w:t xml:space="preserve"> </w:t>
            </w:r>
            <w:proofErr w:type="spellStart"/>
            <w:r w:rsidRPr="00897BC9">
              <w:rPr>
                <w:rFonts w:eastAsia="Times New Roman"/>
                <w:i/>
                <w:iCs/>
                <w:color w:val="000000"/>
                <w:sz w:val="20"/>
                <w:szCs w:val="20"/>
              </w:rPr>
              <w:t>bucholzi</w:t>
            </w:r>
            <w:proofErr w:type="spellEnd"/>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c>
          <w:tcPr>
            <w:tcW w:w="0" w:type="auto"/>
            <w:tcMar>
              <w:top w:w="0" w:type="dxa"/>
              <w:left w:w="120" w:type="dxa"/>
              <w:bottom w:w="0" w:type="dxa"/>
              <w:right w:w="120" w:type="dxa"/>
            </w:tcMar>
            <w:vAlign w:val="bottom"/>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t>
            </w:r>
          </w:p>
        </w:tc>
      </w:tr>
    </w:tbl>
    <w:p w:rsidR="004974E0" w:rsidRPr="00897BC9" w:rsidRDefault="004974E0" w:rsidP="001775ED">
      <w:pPr>
        <w:snapToGrid w:val="0"/>
        <w:jc w:val="center"/>
        <w:rPr>
          <w:rFonts w:eastAsia="Times New Roman"/>
          <w:sz w:val="20"/>
          <w:szCs w:val="20"/>
        </w:rPr>
      </w:pPr>
    </w:p>
    <w:p w:rsidR="004974E0" w:rsidRPr="00897BC9" w:rsidRDefault="004974E0" w:rsidP="001775ED">
      <w:pPr>
        <w:snapToGrid w:val="0"/>
        <w:jc w:val="both"/>
        <w:rPr>
          <w:rFonts w:eastAsia="Times New Roman"/>
          <w:b/>
          <w:sz w:val="20"/>
          <w:szCs w:val="20"/>
        </w:rPr>
      </w:pPr>
      <w:r w:rsidRPr="00897BC9">
        <w:rPr>
          <w:rFonts w:eastAsia="Times New Roman"/>
          <w:b/>
          <w:color w:val="000000"/>
          <w:sz w:val="20"/>
          <w:szCs w:val="20"/>
        </w:rPr>
        <w:t xml:space="preserve">Table 2: Seasonal Variations in Biomass and Number of Fish Caught in </w:t>
      </w:r>
      <w:proofErr w:type="spellStart"/>
      <w:r w:rsidRPr="00897BC9">
        <w:rPr>
          <w:rFonts w:eastAsia="Times New Roman"/>
          <w:b/>
          <w:color w:val="000000"/>
          <w:sz w:val="20"/>
          <w:szCs w:val="20"/>
        </w:rPr>
        <w:t>Kugbo</w:t>
      </w:r>
      <w:proofErr w:type="spellEnd"/>
      <w:r w:rsidRPr="00897BC9">
        <w:rPr>
          <w:rFonts w:eastAsia="Times New Roman"/>
          <w:b/>
          <w:color w:val="000000"/>
          <w:sz w:val="20"/>
          <w:szCs w:val="20"/>
        </w:rPr>
        <w:t xml:space="preserve"> Creek during the Study Period (March, 2009 – February, 2011).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tblPr>
      <w:tblGrid>
        <w:gridCol w:w="1249"/>
        <w:gridCol w:w="2100"/>
        <w:gridCol w:w="2609"/>
        <w:gridCol w:w="1603"/>
        <w:gridCol w:w="2039"/>
      </w:tblGrid>
      <w:tr w:rsidR="004974E0" w:rsidRPr="00897BC9" w:rsidTr="00897BC9">
        <w:trPr>
          <w:cantSplit/>
          <w:jc w:val="center"/>
        </w:trPr>
        <w:tc>
          <w:tcPr>
            <w:tcW w:w="650" w:type="pct"/>
            <w:tcMar>
              <w:top w:w="0" w:type="dxa"/>
              <w:left w:w="120" w:type="dxa"/>
              <w:bottom w:w="0" w:type="dxa"/>
              <w:right w:w="120" w:type="dxa"/>
            </w:tcMar>
            <w:hideMark/>
          </w:tcPr>
          <w:p w:rsidR="004974E0" w:rsidRPr="00897BC9" w:rsidRDefault="004974E0" w:rsidP="001775ED">
            <w:pPr>
              <w:snapToGrid w:val="0"/>
              <w:jc w:val="both"/>
              <w:rPr>
                <w:rFonts w:eastAsia="Times New Roman"/>
                <w:b/>
                <w:color w:val="000000"/>
                <w:sz w:val="20"/>
                <w:szCs w:val="20"/>
              </w:rPr>
            </w:pPr>
            <w:r w:rsidRPr="00897BC9">
              <w:rPr>
                <w:rFonts w:eastAsia="Times New Roman"/>
                <w:b/>
                <w:color w:val="000000"/>
                <w:sz w:val="20"/>
                <w:szCs w:val="20"/>
              </w:rPr>
              <w:t>Season</w:t>
            </w:r>
          </w:p>
        </w:tc>
        <w:tc>
          <w:tcPr>
            <w:tcW w:w="1093" w:type="pct"/>
            <w:tcMar>
              <w:top w:w="0" w:type="dxa"/>
              <w:left w:w="120" w:type="dxa"/>
              <w:bottom w:w="0" w:type="dxa"/>
              <w:right w:w="120" w:type="dxa"/>
            </w:tcMar>
            <w:hideMark/>
          </w:tcPr>
          <w:p w:rsidR="004974E0" w:rsidRPr="00897BC9" w:rsidRDefault="004974E0" w:rsidP="001775ED">
            <w:pPr>
              <w:snapToGrid w:val="0"/>
              <w:jc w:val="both"/>
              <w:rPr>
                <w:rFonts w:eastAsia="Times New Roman"/>
                <w:b/>
                <w:color w:val="000000"/>
                <w:sz w:val="20"/>
                <w:szCs w:val="20"/>
              </w:rPr>
            </w:pPr>
            <w:r w:rsidRPr="00897BC9">
              <w:rPr>
                <w:rFonts w:eastAsia="Times New Roman"/>
                <w:b/>
                <w:color w:val="000000"/>
                <w:sz w:val="20"/>
                <w:szCs w:val="20"/>
              </w:rPr>
              <w:t>Total number of fish</w:t>
            </w:r>
          </w:p>
        </w:tc>
        <w:tc>
          <w:tcPr>
            <w:tcW w:w="1359" w:type="pct"/>
            <w:tcMar>
              <w:top w:w="0" w:type="dxa"/>
              <w:left w:w="120" w:type="dxa"/>
              <w:bottom w:w="0" w:type="dxa"/>
              <w:right w:w="120" w:type="dxa"/>
            </w:tcMar>
            <w:hideMark/>
          </w:tcPr>
          <w:p w:rsidR="004974E0" w:rsidRPr="00897BC9" w:rsidRDefault="004974E0" w:rsidP="00897BC9">
            <w:pPr>
              <w:snapToGrid w:val="0"/>
              <w:jc w:val="both"/>
              <w:rPr>
                <w:rFonts w:eastAsia="Times New Roman"/>
                <w:b/>
                <w:color w:val="000000"/>
                <w:sz w:val="20"/>
                <w:szCs w:val="20"/>
              </w:rPr>
            </w:pPr>
            <w:r w:rsidRPr="00897BC9">
              <w:rPr>
                <w:rFonts w:eastAsia="Times New Roman"/>
                <w:b/>
                <w:color w:val="000000"/>
                <w:sz w:val="20"/>
                <w:szCs w:val="20"/>
              </w:rPr>
              <w:t>Percentage number</w:t>
            </w:r>
            <w:r w:rsidR="00897BC9" w:rsidRPr="00897BC9">
              <w:rPr>
                <w:rFonts w:eastAsia="Times New Roman"/>
                <w:b/>
                <w:color w:val="000000"/>
                <w:sz w:val="20"/>
                <w:szCs w:val="20"/>
              </w:rPr>
              <w:t xml:space="preserve"> </w:t>
            </w:r>
            <w:r w:rsidRPr="00897BC9">
              <w:rPr>
                <w:rFonts w:eastAsia="Times New Roman"/>
                <w:b/>
                <w:color w:val="000000"/>
                <w:sz w:val="20"/>
                <w:szCs w:val="20"/>
              </w:rPr>
              <w:t>of fish</w:t>
            </w:r>
          </w:p>
        </w:tc>
        <w:tc>
          <w:tcPr>
            <w:tcW w:w="835" w:type="pct"/>
            <w:tcMar>
              <w:top w:w="0" w:type="dxa"/>
              <w:left w:w="120" w:type="dxa"/>
              <w:bottom w:w="0" w:type="dxa"/>
              <w:right w:w="120" w:type="dxa"/>
            </w:tcMar>
            <w:hideMark/>
          </w:tcPr>
          <w:p w:rsidR="004974E0" w:rsidRPr="00897BC9" w:rsidRDefault="004974E0" w:rsidP="001775ED">
            <w:pPr>
              <w:snapToGrid w:val="0"/>
              <w:jc w:val="both"/>
              <w:rPr>
                <w:rFonts w:eastAsia="Times New Roman"/>
                <w:b/>
                <w:color w:val="000000"/>
                <w:sz w:val="20"/>
                <w:szCs w:val="20"/>
              </w:rPr>
            </w:pPr>
            <w:r w:rsidRPr="00897BC9">
              <w:rPr>
                <w:rFonts w:eastAsia="Times New Roman"/>
                <w:b/>
                <w:color w:val="000000"/>
                <w:sz w:val="20"/>
                <w:szCs w:val="20"/>
              </w:rPr>
              <w:t>Biomass of fish</w:t>
            </w:r>
          </w:p>
        </w:tc>
        <w:tc>
          <w:tcPr>
            <w:tcW w:w="1062" w:type="pct"/>
            <w:tcMar>
              <w:top w:w="0" w:type="dxa"/>
              <w:left w:w="120" w:type="dxa"/>
              <w:bottom w:w="0" w:type="dxa"/>
              <w:right w:w="120" w:type="dxa"/>
            </w:tcMar>
            <w:hideMark/>
          </w:tcPr>
          <w:p w:rsidR="004974E0" w:rsidRPr="00897BC9" w:rsidRDefault="004974E0" w:rsidP="00897BC9">
            <w:pPr>
              <w:snapToGrid w:val="0"/>
              <w:jc w:val="both"/>
              <w:rPr>
                <w:rFonts w:eastAsia="Times New Roman"/>
                <w:b/>
                <w:color w:val="000000"/>
                <w:sz w:val="20"/>
                <w:szCs w:val="20"/>
              </w:rPr>
            </w:pPr>
            <w:r w:rsidRPr="00897BC9">
              <w:rPr>
                <w:rFonts w:eastAsia="Times New Roman"/>
                <w:b/>
                <w:color w:val="000000"/>
                <w:sz w:val="20"/>
                <w:szCs w:val="20"/>
              </w:rPr>
              <w:t>Percentage</w:t>
            </w:r>
            <w:r w:rsidR="00897BC9" w:rsidRPr="00897BC9">
              <w:rPr>
                <w:rFonts w:eastAsia="Times New Roman"/>
                <w:b/>
                <w:color w:val="000000"/>
                <w:sz w:val="20"/>
                <w:szCs w:val="20"/>
              </w:rPr>
              <w:t xml:space="preserve"> </w:t>
            </w:r>
            <w:r w:rsidRPr="00897BC9">
              <w:rPr>
                <w:rFonts w:eastAsia="Times New Roman"/>
                <w:b/>
                <w:color w:val="000000"/>
                <w:sz w:val="20"/>
                <w:szCs w:val="20"/>
              </w:rPr>
              <w:t>Biomass</w:t>
            </w:r>
          </w:p>
        </w:tc>
      </w:tr>
      <w:tr w:rsidR="004974E0" w:rsidRPr="00897BC9" w:rsidTr="00897BC9">
        <w:trPr>
          <w:cantSplit/>
          <w:jc w:val="center"/>
        </w:trPr>
        <w:tc>
          <w:tcPr>
            <w:tcW w:w="650" w:type="pct"/>
            <w:tcMar>
              <w:top w:w="0" w:type="dxa"/>
              <w:left w:w="120" w:type="dxa"/>
              <w:bottom w:w="0" w:type="dxa"/>
              <w:right w:w="120" w:type="dxa"/>
            </w:tcMar>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Wet Season</w:t>
            </w:r>
          </w:p>
        </w:tc>
        <w:tc>
          <w:tcPr>
            <w:tcW w:w="1093" w:type="pct"/>
            <w:tcMar>
              <w:top w:w="0" w:type="dxa"/>
              <w:left w:w="120" w:type="dxa"/>
              <w:bottom w:w="0" w:type="dxa"/>
              <w:right w:w="120" w:type="dxa"/>
            </w:tcMar>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16244</w:t>
            </w:r>
          </w:p>
        </w:tc>
        <w:tc>
          <w:tcPr>
            <w:tcW w:w="1359" w:type="pct"/>
            <w:tcMar>
              <w:top w:w="0" w:type="dxa"/>
              <w:left w:w="120" w:type="dxa"/>
              <w:bottom w:w="0" w:type="dxa"/>
              <w:right w:w="120" w:type="dxa"/>
            </w:tcMar>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36.5</w:t>
            </w:r>
          </w:p>
        </w:tc>
        <w:tc>
          <w:tcPr>
            <w:tcW w:w="835" w:type="pct"/>
            <w:tcMar>
              <w:top w:w="0" w:type="dxa"/>
              <w:left w:w="120" w:type="dxa"/>
              <w:bottom w:w="0" w:type="dxa"/>
              <w:right w:w="120" w:type="dxa"/>
            </w:tcMar>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3050581.8</w:t>
            </w:r>
          </w:p>
        </w:tc>
        <w:tc>
          <w:tcPr>
            <w:tcW w:w="1062" w:type="pct"/>
            <w:tcMar>
              <w:top w:w="0" w:type="dxa"/>
              <w:left w:w="120" w:type="dxa"/>
              <w:bottom w:w="0" w:type="dxa"/>
              <w:right w:w="120" w:type="dxa"/>
            </w:tcMar>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34.3</w:t>
            </w:r>
          </w:p>
        </w:tc>
      </w:tr>
      <w:tr w:rsidR="004974E0" w:rsidRPr="00897BC9" w:rsidTr="00897BC9">
        <w:trPr>
          <w:cantSplit/>
          <w:jc w:val="center"/>
        </w:trPr>
        <w:tc>
          <w:tcPr>
            <w:tcW w:w="650" w:type="pct"/>
            <w:tcMar>
              <w:top w:w="0" w:type="dxa"/>
              <w:left w:w="120" w:type="dxa"/>
              <w:bottom w:w="0" w:type="dxa"/>
              <w:right w:w="120" w:type="dxa"/>
            </w:tcMar>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Dry season</w:t>
            </w:r>
          </w:p>
        </w:tc>
        <w:tc>
          <w:tcPr>
            <w:tcW w:w="1093" w:type="pct"/>
            <w:tcMar>
              <w:top w:w="0" w:type="dxa"/>
              <w:left w:w="120" w:type="dxa"/>
              <w:bottom w:w="0" w:type="dxa"/>
              <w:right w:w="120" w:type="dxa"/>
            </w:tcMar>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28141</w:t>
            </w:r>
          </w:p>
        </w:tc>
        <w:tc>
          <w:tcPr>
            <w:tcW w:w="1359" w:type="pct"/>
            <w:tcMar>
              <w:top w:w="0" w:type="dxa"/>
              <w:left w:w="120" w:type="dxa"/>
              <w:bottom w:w="0" w:type="dxa"/>
              <w:right w:w="120" w:type="dxa"/>
            </w:tcMar>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63.4</w:t>
            </w:r>
          </w:p>
        </w:tc>
        <w:tc>
          <w:tcPr>
            <w:tcW w:w="835" w:type="pct"/>
            <w:tcMar>
              <w:top w:w="0" w:type="dxa"/>
              <w:left w:w="120" w:type="dxa"/>
              <w:bottom w:w="0" w:type="dxa"/>
              <w:right w:w="120" w:type="dxa"/>
            </w:tcMar>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6097739.2</w:t>
            </w:r>
          </w:p>
        </w:tc>
        <w:tc>
          <w:tcPr>
            <w:tcW w:w="1062" w:type="pct"/>
            <w:tcMar>
              <w:top w:w="0" w:type="dxa"/>
              <w:left w:w="120" w:type="dxa"/>
              <w:bottom w:w="0" w:type="dxa"/>
              <w:right w:w="120" w:type="dxa"/>
            </w:tcMar>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65.7</w:t>
            </w:r>
          </w:p>
        </w:tc>
      </w:tr>
      <w:tr w:rsidR="004974E0" w:rsidRPr="00897BC9" w:rsidTr="00897BC9">
        <w:trPr>
          <w:cantSplit/>
          <w:jc w:val="center"/>
        </w:trPr>
        <w:tc>
          <w:tcPr>
            <w:tcW w:w="650" w:type="pct"/>
            <w:tcMar>
              <w:top w:w="0" w:type="dxa"/>
              <w:left w:w="120" w:type="dxa"/>
              <w:bottom w:w="0" w:type="dxa"/>
              <w:right w:w="120" w:type="dxa"/>
            </w:tcMar>
            <w:hideMark/>
          </w:tcPr>
          <w:p w:rsidR="004974E0" w:rsidRPr="00897BC9" w:rsidRDefault="004974E0" w:rsidP="001775ED">
            <w:pPr>
              <w:snapToGrid w:val="0"/>
              <w:jc w:val="both"/>
              <w:rPr>
                <w:rFonts w:eastAsia="Times New Roman"/>
                <w:color w:val="000000"/>
                <w:sz w:val="20"/>
                <w:szCs w:val="20"/>
              </w:rPr>
            </w:pPr>
            <w:r w:rsidRPr="00897BC9">
              <w:rPr>
                <w:rFonts w:eastAsia="Times New Roman"/>
                <w:bCs/>
                <w:color w:val="000000"/>
                <w:sz w:val="20"/>
                <w:szCs w:val="20"/>
              </w:rPr>
              <w:t>Total</w:t>
            </w:r>
          </w:p>
        </w:tc>
        <w:tc>
          <w:tcPr>
            <w:tcW w:w="1093" w:type="pct"/>
            <w:tcMar>
              <w:top w:w="0" w:type="dxa"/>
              <w:left w:w="120" w:type="dxa"/>
              <w:bottom w:w="0" w:type="dxa"/>
              <w:right w:w="120" w:type="dxa"/>
            </w:tcMar>
            <w:hideMark/>
          </w:tcPr>
          <w:p w:rsidR="004974E0" w:rsidRPr="00897BC9" w:rsidRDefault="004974E0" w:rsidP="001775ED">
            <w:pPr>
              <w:snapToGrid w:val="0"/>
              <w:jc w:val="both"/>
              <w:rPr>
                <w:rFonts w:eastAsia="Times New Roman"/>
                <w:color w:val="000000"/>
                <w:sz w:val="20"/>
                <w:szCs w:val="20"/>
              </w:rPr>
            </w:pPr>
            <w:r w:rsidRPr="00897BC9">
              <w:rPr>
                <w:rFonts w:eastAsia="Times New Roman"/>
                <w:bCs/>
                <w:color w:val="000000"/>
                <w:sz w:val="20"/>
                <w:szCs w:val="20"/>
              </w:rPr>
              <w:t>44385</w:t>
            </w:r>
          </w:p>
        </w:tc>
        <w:tc>
          <w:tcPr>
            <w:tcW w:w="1359" w:type="pct"/>
            <w:tcMar>
              <w:top w:w="0" w:type="dxa"/>
              <w:left w:w="120" w:type="dxa"/>
              <w:bottom w:w="0" w:type="dxa"/>
              <w:right w:w="120" w:type="dxa"/>
            </w:tcMar>
            <w:hideMark/>
          </w:tcPr>
          <w:p w:rsidR="004974E0" w:rsidRPr="00897BC9" w:rsidRDefault="004974E0" w:rsidP="001775ED">
            <w:pPr>
              <w:snapToGrid w:val="0"/>
              <w:jc w:val="both"/>
              <w:rPr>
                <w:rFonts w:eastAsia="Times New Roman"/>
                <w:color w:val="000000"/>
                <w:sz w:val="20"/>
                <w:szCs w:val="20"/>
              </w:rPr>
            </w:pPr>
            <w:r w:rsidRPr="00897BC9">
              <w:rPr>
                <w:rFonts w:eastAsia="Times New Roman"/>
                <w:bCs/>
                <w:color w:val="000000"/>
                <w:sz w:val="20"/>
                <w:szCs w:val="20"/>
              </w:rPr>
              <w:t>100</w:t>
            </w:r>
          </w:p>
        </w:tc>
        <w:tc>
          <w:tcPr>
            <w:tcW w:w="835" w:type="pct"/>
            <w:tcMar>
              <w:top w:w="0" w:type="dxa"/>
              <w:left w:w="120" w:type="dxa"/>
              <w:bottom w:w="0" w:type="dxa"/>
              <w:right w:w="120" w:type="dxa"/>
            </w:tcMar>
            <w:hideMark/>
          </w:tcPr>
          <w:p w:rsidR="004974E0" w:rsidRPr="00897BC9" w:rsidRDefault="004974E0" w:rsidP="001775ED">
            <w:pPr>
              <w:snapToGrid w:val="0"/>
              <w:jc w:val="both"/>
              <w:rPr>
                <w:rFonts w:eastAsia="Times New Roman"/>
                <w:color w:val="000000"/>
                <w:sz w:val="20"/>
                <w:szCs w:val="20"/>
              </w:rPr>
            </w:pPr>
            <w:r w:rsidRPr="00897BC9">
              <w:rPr>
                <w:rFonts w:eastAsia="Times New Roman"/>
                <w:bCs/>
                <w:color w:val="000000"/>
                <w:sz w:val="20"/>
                <w:szCs w:val="20"/>
              </w:rPr>
              <w:t>9148321</w:t>
            </w:r>
          </w:p>
        </w:tc>
        <w:tc>
          <w:tcPr>
            <w:tcW w:w="1062" w:type="pct"/>
            <w:tcMar>
              <w:top w:w="0" w:type="dxa"/>
              <w:left w:w="120" w:type="dxa"/>
              <w:bottom w:w="0" w:type="dxa"/>
              <w:right w:w="120" w:type="dxa"/>
            </w:tcMar>
            <w:hideMark/>
          </w:tcPr>
          <w:p w:rsidR="004974E0" w:rsidRPr="00897BC9" w:rsidRDefault="004974E0" w:rsidP="001775ED">
            <w:pPr>
              <w:snapToGrid w:val="0"/>
              <w:jc w:val="both"/>
              <w:rPr>
                <w:rFonts w:eastAsia="Times New Roman"/>
                <w:color w:val="000000"/>
                <w:sz w:val="20"/>
                <w:szCs w:val="20"/>
              </w:rPr>
            </w:pPr>
            <w:r w:rsidRPr="00897BC9">
              <w:rPr>
                <w:rFonts w:eastAsia="Times New Roman"/>
                <w:bCs/>
                <w:color w:val="000000"/>
                <w:sz w:val="20"/>
                <w:szCs w:val="20"/>
              </w:rPr>
              <w:t>100</w:t>
            </w:r>
          </w:p>
        </w:tc>
      </w:tr>
    </w:tbl>
    <w:p w:rsidR="004974E0" w:rsidRPr="00897BC9" w:rsidRDefault="004974E0" w:rsidP="001775ED">
      <w:pPr>
        <w:snapToGrid w:val="0"/>
        <w:jc w:val="center"/>
        <w:rPr>
          <w:rFonts w:eastAsia="Times New Roman"/>
          <w:b/>
          <w:color w:val="000000"/>
          <w:sz w:val="20"/>
          <w:szCs w:val="20"/>
        </w:rPr>
      </w:pPr>
    </w:p>
    <w:p w:rsidR="004974E0" w:rsidRPr="00897BC9" w:rsidRDefault="004974E0" w:rsidP="001775ED">
      <w:pPr>
        <w:snapToGrid w:val="0"/>
        <w:jc w:val="both"/>
        <w:rPr>
          <w:rFonts w:eastAsia="Times New Roman"/>
          <w:b/>
          <w:sz w:val="20"/>
          <w:szCs w:val="20"/>
        </w:rPr>
      </w:pPr>
      <w:r w:rsidRPr="00897BC9">
        <w:rPr>
          <w:rFonts w:eastAsia="Times New Roman"/>
          <w:b/>
          <w:color w:val="000000"/>
          <w:sz w:val="20"/>
          <w:szCs w:val="20"/>
        </w:rPr>
        <w:t>Table 3: Biomass and Number of Fish Caught in Various Sampling Zones during the Study Period (March, 2009 – February, 2011).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tblPr>
      <w:tblGrid>
        <w:gridCol w:w="1443"/>
        <w:gridCol w:w="1413"/>
        <w:gridCol w:w="2534"/>
        <w:gridCol w:w="1668"/>
        <w:gridCol w:w="2542"/>
      </w:tblGrid>
      <w:tr w:rsidR="004974E0" w:rsidRPr="00897BC9" w:rsidTr="00897BC9">
        <w:trPr>
          <w:cantSplit/>
          <w:jc w:val="center"/>
        </w:trPr>
        <w:tc>
          <w:tcPr>
            <w:tcW w:w="751" w:type="pct"/>
            <w:tcMar>
              <w:top w:w="0" w:type="dxa"/>
              <w:left w:w="120" w:type="dxa"/>
              <w:bottom w:w="0" w:type="dxa"/>
              <w:right w:w="120" w:type="dxa"/>
            </w:tcMar>
            <w:hideMark/>
          </w:tcPr>
          <w:p w:rsidR="004974E0" w:rsidRPr="00897BC9" w:rsidRDefault="004974E0" w:rsidP="001775ED">
            <w:pPr>
              <w:snapToGrid w:val="0"/>
              <w:jc w:val="both"/>
              <w:rPr>
                <w:rFonts w:eastAsia="Times New Roman"/>
                <w:b/>
                <w:color w:val="000000"/>
                <w:sz w:val="20"/>
                <w:szCs w:val="20"/>
              </w:rPr>
            </w:pPr>
            <w:r w:rsidRPr="00897BC9">
              <w:rPr>
                <w:rFonts w:eastAsia="Times New Roman"/>
                <w:b/>
                <w:color w:val="000000"/>
                <w:sz w:val="20"/>
                <w:szCs w:val="20"/>
              </w:rPr>
              <w:t>Sample stations</w:t>
            </w:r>
          </w:p>
        </w:tc>
        <w:tc>
          <w:tcPr>
            <w:tcW w:w="736" w:type="pct"/>
            <w:tcMar>
              <w:top w:w="0" w:type="dxa"/>
              <w:left w:w="120" w:type="dxa"/>
              <w:bottom w:w="0" w:type="dxa"/>
              <w:right w:w="120" w:type="dxa"/>
            </w:tcMar>
            <w:hideMark/>
          </w:tcPr>
          <w:p w:rsidR="004974E0" w:rsidRPr="00897BC9" w:rsidRDefault="004974E0" w:rsidP="001775ED">
            <w:pPr>
              <w:snapToGrid w:val="0"/>
              <w:jc w:val="both"/>
              <w:rPr>
                <w:rFonts w:eastAsia="Times New Roman"/>
                <w:b/>
                <w:color w:val="000000"/>
                <w:sz w:val="20"/>
                <w:szCs w:val="20"/>
              </w:rPr>
            </w:pPr>
            <w:r w:rsidRPr="00897BC9">
              <w:rPr>
                <w:rFonts w:eastAsia="Times New Roman"/>
                <w:b/>
                <w:color w:val="000000"/>
                <w:sz w:val="20"/>
                <w:szCs w:val="20"/>
              </w:rPr>
              <w:t>Number of fish</w:t>
            </w:r>
          </w:p>
        </w:tc>
        <w:tc>
          <w:tcPr>
            <w:tcW w:w="1320" w:type="pct"/>
            <w:tcMar>
              <w:top w:w="0" w:type="dxa"/>
              <w:left w:w="120" w:type="dxa"/>
              <w:bottom w:w="0" w:type="dxa"/>
              <w:right w:w="120" w:type="dxa"/>
            </w:tcMar>
            <w:hideMark/>
          </w:tcPr>
          <w:p w:rsidR="004974E0" w:rsidRPr="00897BC9" w:rsidRDefault="004974E0" w:rsidP="001775ED">
            <w:pPr>
              <w:snapToGrid w:val="0"/>
              <w:jc w:val="both"/>
              <w:rPr>
                <w:rFonts w:eastAsia="Times New Roman"/>
                <w:b/>
                <w:color w:val="000000"/>
                <w:sz w:val="20"/>
                <w:szCs w:val="20"/>
              </w:rPr>
            </w:pPr>
            <w:r w:rsidRPr="00897BC9">
              <w:rPr>
                <w:rFonts w:eastAsia="Times New Roman"/>
                <w:b/>
                <w:color w:val="000000"/>
                <w:sz w:val="20"/>
                <w:szCs w:val="20"/>
              </w:rPr>
              <w:t>Percentage number of fish (%)</w:t>
            </w:r>
          </w:p>
        </w:tc>
        <w:tc>
          <w:tcPr>
            <w:tcW w:w="869" w:type="pct"/>
            <w:tcMar>
              <w:top w:w="0" w:type="dxa"/>
              <w:left w:w="120" w:type="dxa"/>
              <w:bottom w:w="0" w:type="dxa"/>
              <w:right w:w="120" w:type="dxa"/>
            </w:tcMar>
            <w:hideMark/>
          </w:tcPr>
          <w:p w:rsidR="004974E0" w:rsidRPr="00897BC9" w:rsidRDefault="004974E0" w:rsidP="001775ED">
            <w:pPr>
              <w:snapToGrid w:val="0"/>
              <w:jc w:val="both"/>
              <w:rPr>
                <w:rFonts w:eastAsia="Times New Roman"/>
                <w:b/>
                <w:color w:val="000000"/>
                <w:sz w:val="20"/>
                <w:szCs w:val="20"/>
              </w:rPr>
            </w:pPr>
            <w:r w:rsidRPr="00897BC9">
              <w:rPr>
                <w:rFonts w:eastAsia="Times New Roman"/>
                <w:b/>
                <w:color w:val="000000"/>
                <w:sz w:val="20"/>
                <w:szCs w:val="20"/>
              </w:rPr>
              <w:t>Biomass of fish (g)</w:t>
            </w:r>
          </w:p>
        </w:tc>
        <w:tc>
          <w:tcPr>
            <w:tcW w:w="1324" w:type="pct"/>
            <w:tcMar>
              <w:top w:w="0" w:type="dxa"/>
              <w:left w:w="120" w:type="dxa"/>
              <w:bottom w:w="0" w:type="dxa"/>
              <w:right w:w="120" w:type="dxa"/>
            </w:tcMar>
            <w:hideMark/>
          </w:tcPr>
          <w:p w:rsidR="004974E0" w:rsidRPr="00897BC9" w:rsidRDefault="004974E0" w:rsidP="001775ED">
            <w:pPr>
              <w:snapToGrid w:val="0"/>
              <w:jc w:val="both"/>
              <w:rPr>
                <w:rFonts w:eastAsia="Times New Roman"/>
                <w:b/>
                <w:color w:val="000000"/>
                <w:sz w:val="20"/>
                <w:szCs w:val="20"/>
              </w:rPr>
            </w:pPr>
            <w:r w:rsidRPr="00897BC9">
              <w:rPr>
                <w:rFonts w:eastAsia="Times New Roman"/>
                <w:b/>
                <w:color w:val="000000"/>
                <w:sz w:val="20"/>
                <w:szCs w:val="20"/>
              </w:rPr>
              <w:t>Percentage biomass of fish (%)</w:t>
            </w:r>
          </w:p>
        </w:tc>
      </w:tr>
      <w:tr w:rsidR="004974E0" w:rsidRPr="00897BC9" w:rsidTr="00897BC9">
        <w:trPr>
          <w:cantSplit/>
          <w:jc w:val="center"/>
        </w:trPr>
        <w:tc>
          <w:tcPr>
            <w:tcW w:w="751" w:type="pct"/>
            <w:tcMar>
              <w:top w:w="0" w:type="dxa"/>
              <w:left w:w="120" w:type="dxa"/>
              <w:bottom w:w="0" w:type="dxa"/>
              <w:right w:w="120" w:type="dxa"/>
            </w:tcMar>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Zone 1</w:t>
            </w:r>
          </w:p>
        </w:tc>
        <w:tc>
          <w:tcPr>
            <w:tcW w:w="736" w:type="pct"/>
            <w:tcMar>
              <w:top w:w="0" w:type="dxa"/>
              <w:left w:w="120" w:type="dxa"/>
              <w:bottom w:w="0" w:type="dxa"/>
              <w:right w:w="120" w:type="dxa"/>
            </w:tcMar>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20056</w:t>
            </w:r>
          </w:p>
        </w:tc>
        <w:tc>
          <w:tcPr>
            <w:tcW w:w="1320" w:type="pct"/>
            <w:tcMar>
              <w:top w:w="0" w:type="dxa"/>
              <w:left w:w="120" w:type="dxa"/>
              <w:bottom w:w="0" w:type="dxa"/>
              <w:right w:w="120" w:type="dxa"/>
            </w:tcMar>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45.2</w:t>
            </w:r>
          </w:p>
        </w:tc>
        <w:tc>
          <w:tcPr>
            <w:tcW w:w="869" w:type="pct"/>
            <w:tcMar>
              <w:top w:w="0" w:type="dxa"/>
              <w:left w:w="120" w:type="dxa"/>
              <w:bottom w:w="0" w:type="dxa"/>
              <w:right w:w="120" w:type="dxa"/>
            </w:tcMar>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4133943.3</w:t>
            </w:r>
          </w:p>
        </w:tc>
        <w:tc>
          <w:tcPr>
            <w:tcW w:w="1324" w:type="pct"/>
            <w:tcMar>
              <w:top w:w="0" w:type="dxa"/>
              <w:left w:w="120" w:type="dxa"/>
              <w:bottom w:w="0" w:type="dxa"/>
              <w:right w:w="120" w:type="dxa"/>
            </w:tcMar>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45.2</w:t>
            </w:r>
          </w:p>
        </w:tc>
      </w:tr>
      <w:tr w:rsidR="004974E0" w:rsidRPr="00897BC9" w:rsidTr="00897BC9">
        <w:trPr>
          <w:cantSplit/>
          <w:jc w:val="center"/>
        </w:trPr>
        <w:tc>
          <w:tcPr>
            <w:tcW w:w="751" w:type="pct"/>
            <w:tcMar>
              <w:top w:w="0" w:type="dxa"/>
              <w:left w:w="120" w:type="dxa"/>
              <w:bottom w:w="0" w:type="dxa"/>
              <w:right w:w="120" w:type="dxa"/>
            </w:tcMar>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Zone 2</w:t>
            </w:r>
          </w:p>
        </w:tc>
        <w:tc>
          <w:tcPr>
            <w:tcW w:w="736" w:type="pct"/>
            <w:tcMar>
              <w:top w:w="0" w:type="dxa"/>
              <w:left w:w="120" w:type="dxa"/>
              <w:bottom w:w="0" w:type="dxa"/>
              <w:right w:w="120" w:type="dxa"/>
            </w:tcMar>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13245</w:t>
            </w:r>
          </w:p>
        </w:tc>
        <w:tc>
          <w:tcPr>
            <w:tcW w:w="1320" w:type="pct"/>
            <w:tcMar>
              <w:top w:w="0" w:type="dxa"/>
              <w:left w:w="120" w:type="dxa"/>
              <w:bottom w:w="0" w:type="dxa"/>
              <w:right w:w="120" w:type="dxa"/>
            </w:tcMar>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29.8</w:t>
            </w:r>
          </w:p>
        </w:tc>
        <w:tc>
          <w:tcPr>
            <w:tcW w:w="869" w:type="pct"/>
            <w:tcMar>
              <w:top w:w="0" w:type="dxa"/>
              <w:left w:w="120" w:type="dxa"/>
              <w:bottom w:w="0" w:type="dxa"/>
              <w:right w:w="120" w:type="dxa"/>
            </w:tcMar>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2730005.4</w:t>
            </w:r>
          </w:p>
        </w:tc>
        <w:tc>
          <w:tcPr>
            <w:tcW w:w="1324" w:type="pct"/>
            <w:tcMar>
              <w:top w:w="0" w:type="dxa"/>
              <w:left w:w="120" w:type="dxa"/>
              <w:bottom w:w="0" w:type="dxa"/>
              <w:right w:w="120" w:type="dxa"/>
            </w:tcMar>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29.8</w:t>
            </w:r>
          </w:p>
        </w:tc>
      </w:tr>
      <w:tr w:rsidR="004974E0" w:rsidRPr="00897BC9" w:rsidTr="00897BC9">
        <w:trPr>
          <w:cantSplit/>
          <w:jc w:val="center"/>
        </w:trPr>
        <w:tc>
          <w:tcPr>
            <w:tcW w:w="751" w:type="pct"/>
            <w:tcMar>
              <w:top w:w="0" w:type="dxa"/>
              <w:left w:w="120" w:type="dxa"/>
              <w:bottom w:w="0" w:type="dxa"/>
              <w:right w:w="120" w:type="dxa"/>
            </w:tcMar>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Zone 3</w:t>
            </w:r>
          </w:p>
        </w:tc>
        <w:tc>
          <w:tcPr>
            <w:tcW w:w="736" w:type="pct"/>
            <w:tcMar>
              <w:top w:w="0" w:type="dxa"/>
              <w:left w:w="120" w:type="dxa"/>
              <w:bottom w:w="0" w:type="dxa"/>
              <w:right w:w="120" w:type="dxa"/>
            </w:tcMar>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11084</w:t>
            </w:r>
          </w:p>
        </w:tc>
        <w:tc>
          <w:tcPr>
            <w:tcW w:w="1320" w:type="pct"/>
            <w:tcMar>
              <w:top w:w="0" w:type="dxa"/>
              <w:left w:w="120" w:type="dxa"/>
              <w:bottom w:w="0" w:type="dxa"/>
              <w:right w:w="120" w:type="dxa"/>
            </w:tcMar>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25.0</w:t>
            </w:r>
          </w:p>
        </w:tc>
        <w:tc>
          <w:tcPr>
            <w:tcW w:w="869" w:type="pct"/>
            <w:tcMar>
              <w:top w:w="0" w:type="dxa"/>
              <w:left w:w="120" w:type="dxa"/>
              <w:bottom w:w="0" w:type="dxa"/>
              <w:right w:w="120" w:type="dxa"/>
            </w:tcMar>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2284372.3</w:t>
            </w:r>
          </w:p>
        </w:tc>
        <w:tc>
          <w:tcPr>
            <w:tcW w:w="1324" w:type="pct"/>
            <w:tcMar>
              <w:top w:w="0" w:type="dxa"/>
              <w:left w:w="120" w:type="dxa"/>
              <w:bottom w:w="0" w:type="dxa"/>
              <w:right w:w="120" w:type="dxa"/>
            </w:tcMar>
            <w:hideMark/>
          </w:tcPr>
          <w:p w:rsidR="004974E0" w:rsidRPr="00897BC9" w:rsidRDefault="004974E0" w:rsidP="001775ED">
            <w:pPr>
              <w:snapToGrid w:val="0"/>
              <w:jc w:val="both"/>
              <w:rPr>
                <w:rFonts w:eastAsia="Times New Roman"/>
                <w:color w:val="000000"/>
                <w:sz w:val="20"/>
                <w:szCs w:val="20"/>
              </w:rPr>
            </w:pPr>
            <w:r w:rsidRPr="00897BC9">
              <w:rPr>
                <w:rFonts w:eastAsia="Times New Roman"/>
                <w:color w:val="000000"/>
                <w:sz w:val="20"/>
                <w:szCs w:val="20"/>
              </w:rPr>
              <w:t>25.0</w:t>
            </w:r>
          </w:p>
        </w:tc>
      </w:tr>
      <w:tr w:rsidR="004974E0" w:rsidRPr="00897BC9" w:rsidTr="00897BC9">
        <w:trPr>
          <w:cantSplit/>
          <w:jc w:val="center"/>
        </w:trPr>
        <w:tc>
          <w:tcPr>
            <w:tcW w:w="751" w:type="pct"/>
            <w:tcMar>
              <w:top w:w="0" w:type="dxa"/>
              <w:left w:w="120" w:type="dxa"/>
              <w:bottom w:w="0" w:type="dxa"/>
              <w:right w:w="120" w:type="dxa"/>
            </w:tcMar>
            <w:hideMark/>
          </w:tcPr>
          <w:p w:rsidR="004974E0" w:rsidRPr="00897BC9" w:rsidRDefault="004974E0" w:rsidP="001775ED">
            <w:pPr>
              <w:snapToGrid w:val="0"/>
              <w:jc w:val="both"/>
              <w:rPr>
                <w:rFonts w:eastAsia="Times New Roman"/>
                <w:color w:val="000000"/>
                <w:sz w:val="20"/>
                <w:szCs w:val="20"/>
              </w:rPr>
            </w:pPr>
            <w:r w:rsidRPr="00897BC9">
              <w:rPr>
                <w:rFonts w:eastAsia="Times New Roman"/>
                <w:bCs/>
                <w:color w:val="000000"/>
                <w:sz w:val="20"/>
                <w:szCs w:val="20"/>
              </w:rPr>
              <w:t>Total</w:t>
            </w:r>
          </w:p>
        </w:tc>
        <w:tc>
          <w:tcPr>
            <w:tcW w:w="736" w:type="pct"/>
            <w:tcMar>
              <w:top w:w="0" w:type="dxa"/>
              <w:left w:w="120" w:type="dxa"/>
              <w:bottom w:w="0" w:type="dxa"/>
              <w:right w:w="120" w:type="dxa"/>
            </w:tcMar>
            <w:hideMark/>
          </w:tcPr>
          <w:p w:rsidR="004974E0" w:rsidRPr="00897BC9" w:rsidRDefault="004974E0" w:rsidP="001775ED">
            <w:pPr>
              <w:snapToGrid w:val="0"/>
              <w:jc w:val="both"/>
              <w:rPr>
                <w:rFonts w:eastAsia="Times New Roman"/>
                <w:color w:val="000000"/>
                <w:sz w:val="20"/>
                <w:szCs w:val="20"/>
              </w:rPr>
            </w:pPr>
            <w:r w:rsidRPr="00897BC9">
              <w:rPr>
                <w:rFonts w:eastAsia="Times New Roman"/>
                <w:bCs/>
                <w:color w:val="000000"/>
                <w:sz w:val="20"/>
                <w:szCs w:val="20"/>
              </w:rPr>
              <w:t>44385</w:t>
            </w:r>
          </w:p>
        </w:tc>
        <w:tc>
          <w:tcPr>
            <w:tcW w:w="1320" w:type="pct"/>
            <w:tcMar>
              <w:top w:w="0" w:type="dxa"/>
              <w:left w:w="120" w:type="dxa"/>
              <w:bottom w:w="0" w:type="dxa"/>
              <w:right w:w="120" w:type="dxa"/>
            </w:tcMar>
            <w:hideMark/>
          </w:tcPr>
          <w:p w:rsidR="004974E0" w:rsidRPr="00897BC9" w:rsidRDefault="004974E0" w:rsidP="001775ED">
            <w:pPr>
              <w:snapToGrid w:val="0"/>
              <w:jc w:val="both"/>
              <w:rPr>
                <w:rFonts w:eastAsia="Times New Roman"/>
                <w:color w:val="000000"/>
                <w:sz w:val="20"/>
                <w:szCs w:val="20"/>
              </w:rPr>
            </w:pPr>
            <w:r w:rsidRPr="00897BC9">
              <w:rPr>
                <w:rFonts w:eastAsia="Times New Roman"/>
                <w:bCs/>
                <w:color w:val="000000"/>
                <w:sz w:val="20"/>
                <w:szCs w:val="20"/>
              </w:rPr>
              <w:t>100</w:t>
            </w:r>
          </w:p>
        </w:tc>
        <w:tc>
          <w:tcPr>
            <w:tcW w:w="869" w:type="pct"/>
            <w:tcMar>
              <w:top w:w="0" w:type="dxa"/>
              <w:left w:w="120" w:type="dxa"/>
              <w:bottom w:w="0" w:type="dxa"/>
              <w:right w:w="120" w:type="dxa"/>
            </w:tcMar>
            <w:hideMark/>
          </w:tcPr>
          <w:p w:rsidR="004974E0" w:rsidRPr="00897BC9" w:rsidRDefault="004974E0" w:rsidP="001775ED">
            <w:pPr>
              <w:snapToGrid w:val="0"/>
              <w:jc w:val="both"/>
              <w:rPr>
                <w:rFonts w:eastAsia="Times New Roman"/>
                <w:color w:val="000000"/>
                <w:sz w:val="20"/>
                <w:szCs w:val="20"/>
              </w:rPr>
            </w:pPr>
            <w:r w:rsidRPr="00897BC9">
              <w:rPr>
                <w:rFonts w:eastAsia="Times New Roman"/>
                <w:bCs/>
                <w:color w:val="000000"/>
                <w:sz w:val="20"/>
                <w:szCs w:val="20"/>
              </w:rPr>
              <w:t>9148321</w:t>
            </w:r>
          </w:p>
        </w:tc>
        <w:tc>
          <w:tcPr>
            <w:tcW w:w="1324" w:type="pct"/>
            <w:tcMar>
              <w:top w:w="0" w:type="dxa"/>
              <w:left w:w="120" w:type="dxa"/>
              <w:bottom w:w="0" w:type="dxa"/>
              <w:right w:w="120" w:type="dxa"/>
            </w:tcMar>
            <w:hideMark/>
          </w:tcPr>
          <w:p w:rsidR="004974E0" w:rsidRPr="00897BC9" w:rsidRDefault="004974E0" w:rsidP="001775ED">
            <w:pPr>
              <w:snapToGrid w:val="0"/>
              <w:jc w:val="both"/>
              <w:rPr>
                <w:rFonts w:eastAsia="Times New Roman"/>
                <w:color w:val="000000"/>
                <w:sz w:val="20"/>
                <w:szCs w:val="20"/>
              </w:rPr>
            </w:pPr>
            <w:r w:rsidRPr="00897BC9">
              <w:rPr>
                <w:rFonts w:eastAsia="Times New Roman"/>
                <w:bCs/>
                <w:color w:val="000000"/>
                <w:sz w:val="20"/>
                <w:szCs w:val="20"/>
              </w:rPr>
              <w:t>100</w:t>
            </w:r>
          </w:p>
        </w:tc>
      </w:tr>
    </w:tbl>
    <w:p w:rsidR="001775ED" w:rsidRPr="00897BC9" w:rsidRDefault="001775ED" w:rsidP="001775ED">
      <w:pPr>
        <w:snapToGrid w:val="0"/>
        <w:jc w:val="both"/>
        <w:rPr>
          <w:b/>
          <w:sz w:val="20"/>
          <w:szCs w:val="20"/>
        </w:rPr>
      </w:pPr>
    </w:p>
    <w:p w:rsidR="001775ED" w:rsidRPr="00897BC9" w:rsidRDefault="001775ED" w:rsidP="001775ED">
      <w:pPr>
        <w:snapToGrid w:val="0"/>
        <w:jc w:val="both"/>
        <w:rPr>
          <w:b/>
          <w:sz w:val="20"/>
          <w:szCs w:val="20"/>
        </w:rPr>
        <w:sectPr w:rsidR="001775ED" w:rsidRPr="00897BC9" w:rsidSect="002F513E">
          <w:headerReference w:type="default" r:id="rId34"/>
          <w:footerReference w:type="even" r:id="rId35"/>
          <w:footerReference w:type="default" r:id="rId36"/>
          <w:footnotePr>
            <w:pos w:val="beneathText"/>
          </w:footnotePr>
          <w:type w:val="continuous"/>
          <w:pgSz w:w="12240" w:h="15840" w:code="1"/>
          <w:pgMar w:top="1440" w:right="1440" w:bottom="1440" w:left="1440" w:header="720" w:footer="720" w:gutter="0"/>
          <w:cols w:space="576"/>
          <w:docGrid w:linePitch="360"/>
        </w:sectPr>
      </w:pPr>
    </w:p>
    <w:p w:rsidR="001775ED" w:rsidRPr="00897BC9" w:rsidRDefault="001775ED" w:rsidP="001775ED">
      <w:pPr>
        <w:snapToGrid w:val="0"/>
        <w:jc w:val="both"/>
        <w:rPr>
          <w:rFonts w:eastAsiaTheme="minorEastAsia"/>
          <w:b/>
          <w:color w:val="000000"/>
          <w:sz w:val="20"/>
          <w:szCs w:val="20"/>
          <w:lang w:eastAsia="zh-CN"/>
        </w:rPr>
      </w:pPr>
      <w:r w:rsidRPr="00897BC9">
        <w:rPr>
          <w:rFonts w:eastAsia="Times New Roman"/>
          <w:b/>
          <w:color w:val="000000"/>
          <w:sz w:val="20"/>
          <w:szCs w:val="20"/>
        </w:rPr>
        <w:lastRenderedPageBreak/>
        <w:t>Table 4: Estimated vital production parameters of exploited finfish from Frame Survey during the Study Period (March, 2009 – February, 2011).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tblPr>
      <w:tblGrid>
        <w:gridCol w:w="340"/>
        <w:gridCol w:w="2959"/>
        <w:gridCol w:w="1333"/>
      </w:tblGrid>
      <w:tr w:rsidR="001775ED" w:rsidRPr="00897BC9" w:rsidTr="00897BC9">
        <w:trPr>
          <w:jc w:val="center"/>
        </w:trPr>
        <w:tc>
          <w:tcPr>
            <w:tcW w:w="0" w:type="auto"/>
            <w:tcMar>
              <w:top w:w="0" w:type="dxa"/>
              <w:left w:w="120" w:type="dxa"/>
              <w:bottom w:w="0" w:type="dxa"/>
              <w:right w:w="120" w:type="dxa"/>
            </w:tcMar>
            <w:vAlign w:val="center"/>
            <w:hideMark/>
          </w:tcPr>
          <w:p w:rsidR="001775ED" w:rsidRPr="00897BC9" w:rsidRDefault="001775ED" w:rsidP="001775ED">
            <w:pPr>
              <w:snapToGrid w:val="0"/>
              <w:jc w:val="both"/>
              <w:rPr>
                <w:rFonts w:eastAsia="Times New Roman"/>
                <w:color w:val="000000"/>
                <w:sz w:val="20"/>
                <w:szCs w:val="20"/>
              </w:rPr>
            </w:pPr>
            <w:r w:rsidRPr="00897BC9">
              <w:rPr>
                <w:rFonts w:eastAsia="Times New Roman"/>
                <w:color w:val="000000"/>
                <w:sz w:val="20"/>
                <w:szCs w:val="20"/>
              </w:rPr>
              <w:t>1</w:t>
            </w:r>
          </w:p>
        </w:tc>
        <w:tc>
          <w:tcPr>
            <w:tcW w:w="0" w:type="auto"/>
            <w:tcMar>
              <w:top w:w="0" w:type="dxa"/>
              <w:left w:w="120" w:type="dxa"/>
              <w:bottom w:w="0" w:type="dxa"/>
              <w:right w:w="120" w:type="dxa"/>
            </w:tcMar>
            <w:vAlign w:val="center"/>
            <w:hideMark/>
          </w:tcPr>
          <w:p w:rsidR="001775ED" w:rsidRPr="00897BC9" w:rsidRDefault="001775ED" w:rsidP="001775ED">
            <w:pPr>
              <w:snapToGrid w:val="0"/>
              <w:jc w:val="both"/>
              <w:rPr>
                <w:rFonts w:eastAsia="Times New Roman"/>
                <w:color w:val="000000"/>
                <w:sz w:val="20"/>
                <w:szCs w:val="20"/>
              </w:rPr>
            </w:pPr>
            <w:r w:rsidRPr="00897BC9">
              <w:rPr>
                <w:rFonts w:eastAsia="Times New Roman"/>
                <w:color w:val="000000"/>
                <w:sz w:val="20"/>
                <w:szCs w:val="20"/>
              </w:rPr>
              <w:t>Number of canoes</w:t>
            </w:r>
          </w:p>
        </w:tc>
        <w:tc>
          <w:tcPr>
            <w:tcW w:w="0" w:type="auto"/>
            <w:tcMar>
              <w:top w:w="0" w:type="dxa"/>
              <w:left w:w="120" w:type="dxa"/>
              <w:bottom w:w="0" w:type="dxa"/>
              <w:right w:w="120" w:type="dxa"/>
            </w:tcMar>
            <w:vAlign w:val="center"/>
            <w:hideMark/>
          </w:tcPr>
          <w:p w:rsidR="001775ED" w:rsidRPr="00897BC9" w:rsidRDefault="001775ED" w:rsidP="001775ED">
            <w:pPr>
              <w:snapToGrid w:val="0"/>
              <w:jc w:val="both"/>
              <w:rPr>
                <w:rFonts w:eastAsia="Times New Roman"/>
                <w:color w:val="000000"/>
                <w:sz w:val="20"/>
                <w:szCs w:val="20"/>
              </w:rPr>
            </w:pPr>
            <w:r w:rsidRPr="00897BC9">
              <w:rPr>
                <w:rFonts w:eastAsia="Times New Roman"/>
                <w:color w:val="000000"/>
                <w:sz w:val="20"/>
                <w:szCs w:val="20"/>
              </w:rPr>
              <w:t>1208</w:t>
            </w:r>
          </w:p>
        </w:tc>
      </w:tr>
      <w:tr w:rsidR="001775ED" w:rsidRPr="00897BC9" w:rsidTr="00897BC9">
        <w:trPr>
          <w:jc w:val="center"/>
        </w:trPr>
        <w:tc>
          <w:tcPr>
            <w:tcW w:w="0" w:type="auto"/>
            <w:tcMar>
              <w:top w:w="0" w:type="dxa"/>
              <w:left w:w="120" w:type="dxa"/>
              <w:bottom w:w="0" w:type="dxa"/>
              <w:right w:w="120" w:type="dxa"/>
            </w:tcMar>
            <w:vAlign w:val="center"/>
            <w:hideMark/>
          </w:tcPr>
          <w:p w:rsidR="001775ED" w:rsidRPr="00897BC9" w:rsidRDefault="001775ED" w:rsidP="001775ED">
            <w:pPr>
              <w:snapToGrid w:val="0"/>
              <w:jc w:val="both"/>
              <w:rPr>
                <w:rFonts w:eastAsia="Times New Roman"/>
                <w:color w:val="000000"/>
                <w:sz w:val="20"/>
                <w:szCs w:val="20"/>
              </w:rPr>
            </w:pPr>
            <w:r w:rsidRPr="00897BC9">
              <w:rPr>
                <w:rFonts w:eastAsia="Times New Roman"/>
                <w:color w:val="000000"/>
                <w:sz w:val="20"/>
                <w:szCs w:val="20"/>
              </w:rPr>
              <w:t>2</w:t>
            </w:r>
          </w:p>
        </w:tc>
        <w:tc>
          <w:tcPr>
            <w:tcW w:w="0" w:type="auto"/>
            <w:tcMar>
              <w:top w:w="0" w:type="dxa"/>
              <w:left w:w="120" w:type="dxa"/>
              <w:bottom w:w="0" w:type="dxa"/>
              <w:right w:w="120" w:type="dxa"/>
            </w:tcMar>
            <w:vAlign w:val="center"/>
            <w:hideMark/>
          </w:tcPr>
          <w:p w:rsidR="001775ED" w:rsidRPr="00897BC9" w:rsidRDefault="001775ED" w:rsidP="001775ED">
            <w:pPr>
              <w:snapToGrid w:val="0"/>
              <w:jc w:val="both"/>
              <w:rPr>
                <w:rFonts w:eastAsia="Times New Roman"/>
                <w:color w:val="000000"/>
                <w:sz w:val="20"/>
                <w:szCs w:val="20"/>
              </w:rPr>
            </w:pPr>
            <w:r w:rsidRPr="00897BC9">
              <w:rPr>
                <w:rFonts w:eastAsia="Times New Roman"/>
                <w:color w:val="000000"/>
                <w:sz w:val="20"/>
                <w:szCs w:val="20"/>
              </w:rPr>
              <w:t>Total catch biomass (kg)</w:t>
            </w:r>
          </w:p>
        </w:tc>
        <w:tc>
          <w:tcPr>
            <w:tcW w:w="0" w:type="auto"/>
            <w:tcMar>
              <w:top w:w="0" w:type="dxa"/>
              <w:left w:w="120" w:type="dxa"/>
              <w:bottom w:w="0" w:type="dxa"/>
              <w:right w:w="120" w:type="dxa"/>
            </w:tcMar>
            <w:vAlign w:val="center"/>
            <w:hideMark/>
          </w:tcPr>
          <w:p w:rsidR="001775ED" w:rsidRPr="00897BC9" w:rsidRDefault="001775ED" w:rsidP="001775ED">
            <w:pPr>
              <w:snapToGrid w:val="0"/>
              <w:jc w:val="both"/>
              <w:rPr>
                <w:rFonts w:eastAsia="Times New Roman"/>
                <w:color w:val="000000"/>
                <w:sz w:val="20"/>
                <w:szCs w:val="20"/>
              </w:rPr>
            </w:pPr>
            <w:r w:rsidRPr="00897BC9">
              <w:rPr>
                <w:rFonts w:eastAsia="Times New Roman"/>
                <w:color w:val="000000"/>
                <w:sz w:val="20"/>
                <w:szCs w:val="20"/>
              </w:rPr>
              <w:t>9148.3</w:t>
            </w:r>
          </w:p>
        </w:tc>
      </w:tr>
      <w:tr w:rsidR="001775ED" w:rsidRPr="00897BC9" w:rsidTr="00897BC9">
        <w:trPr>
          <w:jc w:val="center"/>
        </w:trPr>
        <w:tc>
          <w:tcPr>
            <w:tcW w:w="0" w:type="auto"/>
            <w:tcMar>
              <w:top w:w="0" w:type="dxa"/>
              <w:left w:w="120" w:type="dxa"/>
              <w:bottom w:w="0" w:type="dxa"/>
              <w:right w:w="120" w:type="dxa"/>
            </w:tcMar>
            <w:vAlign w:val="center"/>
            <w:hideMark/>
          </w:tcPr>
          <w:p w:rsidR="001775ED" w:rsidRPr="00897BC9" w:rsidRDefault="001775ED" w:rsidP="001775ED">
            <w:pPr>
              <w:snapToGrid w:val="0"/>
              <w:jc w:val="both"/>
              <w:rPr>
                <w:rFonts w:eastAsia="Times New Roman"/>
                <w:color w:val="000000"/>
                <w:sz w:val="20"/>
                <w:szCs w:val="20"/>
              </w:rPr>
            </w:pPr>
            <w:r w:rsidRPr="00897BC9">
              <w:rPr>
                <w:rFonts w:eastAsia="Times New Roman"/>
                <w:color w:val="000000"/>
                <w:sz w:val="20"/>
                <w:szCs w:val="20"/>
              </w:rPr>
              <w:t>3</w:t>
            </w:r>
          </w:p>
        </w:tc>
        <w:tc>
          <w:tcPr>
            <w:tcW w:w="0" w:type="auto"/>
            <w:tcMar>
              <w:top w:w="0" w:type="dxa"/>
              <w:left w:w="120" w:type="dxa"/>
              <w:bottom w:w="0" w:type="dxa"/>
              <w:right w:w="120" w:type="dxa"/>
            </w:tcMar>
            <w:vAlign w:val="center"/>
            <w:hideMark/>
          </w:tcPr>
          <w:p w:rsidR="001775ED" w:rsidRPr="00897BC9" w:rsidRDefault="001775ED" w:rsidP="001775ED">
            <w:pPr>
              <w:snapToGrid w:val="0"/>
              <w:jc w:val="both"/>
              <w:rPr>
                <w:rFonts w:eastAsia="Times New Roman"/>
                <w:color w:val="000000"/>
                <w:sz w:val="20"/>
                <w:szCs w:val="20"/>
              </w:rPr>
            </w:pPr>
            <w:r w:rsidRPr="00897BC9">
              <w:rPr>
                <w:rFonts w:eastAsia="Times New Roman"/>
                <w:color w:val="000000"/>
                <w:sz w:val="20"/>
                <w:szCs w:val="20"/>
              </w:rPr>
              <w:t>Mean catch biomass per boat (kg)</w:t>
            </w:r>
          </w:p>
        </w:tc>
        <w:tc>
          <w:tcPr>
            <w:tcW w:w="0" w:type="auto"/>
            <w:tcMar>
              <w:top w:w="0" w:type="dxa"/>
              <w:left w:w="120" w:type="dxa"/>
              <w:bottom w:w="0" w:type="dxa"/>
              <w:right w:w="120" w:type="dxa"/>
            </w:tcMar>
            <w:vAlign w:val="center"/>
            <w:hideMark/>
          </w:tcPr>
          <w:p w:rsidR="001775ED" w:rsidRPr="00897BC9" w:rsidRDefault="001775ED" w:rsidP="001775ED">
            <w:pPr>
              <w:snapToGrid w:val="0"/>
              <w:jc w:val="both"/>
              <w:rPr>
                <w:rFonts w:eastAsia="Times New Roman"/>
                <w:color w:val="000000"/>
                <w:sz w:val="20"/>
                <w:szCs w:val="20"/>
              </w:rPr>
            </w:pPr>
            <w:r w:rsidRPr="00897BC9">
              <w:rPr>
                <w:rFonts w:eastAsia="Times New Roman"/>
                <w:color w:val="000000"/>
                <w:sz w:val="20"/>
                <w:szCs w:val="20"/>
              </w:rPr>
              <w:t>7.6</w:t>
            </w:r>
          </w:p>
        </w:tc>
      </w:tr>
      <w:tr w:rsidR="001775ED" w:rsidRPr="00897BC9" w:rsidTr="00897BC9">
        <w:trPr>
          <w:jc w:val="center"/>
        </w:trPr>
        <w:tc>
          <w:tcPr>
            <w:tcW w:w="0" w:type="auto"/>
            <w:tcMar>
              <w:top w:w="0" w:type="dxa"/>
              <w:left w:w="120" w:type="dxa"/>
              <w:bottom w:w="0" w:type="dxa"/>
              <w:right w:w="120" w:type="dxa"/>
            </w:tcMar>
            <w:vAlign w:val="center"/>
            <w:hideMark/>
          </w:tcPr>
          <w:p w:rsidR="001775ED" w:rsidRPr="00897BC9" w:rsidRDefault="001775ED" w:rsidP="001775ED">
            <w:pPr>
              <w:snapToGrid w:val="0"/>
              <w:jc w:val="both"/>
              <w:rPr>
                <w:rFonts w:eastAsia="Times New Roman"/>
                <w:color w:val="000000"/>
                <w:sz w:val="20"/>
                <w:szCs w:val="20"/>
              </w:rPr>
            </w:pPr>
            <w:r w:rsidRPr="00897BC9">
              <w:rPr>
                <w:rFonts w:eastAsia="Times New Roman"/>
                <w:color w:val="000000"/>
                <w:sz w:val="20"/>
                <w:szCs w:val="20"/>
              </w:rPr>
              <w:t>4</w:t>
            </w:r>
          </w:p>
        </w:tc>
        <w:tc>
          <w:tcPr>
            <w:tcW w:w="0" w:type="auto"/>
            <w:tcMar>
              <w:top w:w="0" w:type="dxa"/>
              <w:left w:w="120" w:type="dxa"/>
              <w:bottom w:w="0" w:type="dxa"/>
              <w:right w:w="120" w:type="dxa"/>
            </w:tcMar>
            <w:vAlign w:val="center"/>
            <w:hideMark/>
          </w:tcPr>
          <w:p w:rsidR="001775ED" w:rsidRPr="00897BC9" w:rsidRDefault="001775ED" w:rsidP="001775ED">
            <w:pPr>
              <w:snapToGrid w:val="0"/>
              <w:jc w:val="both"/>
              <w:rPr>
                <w:rFonts w:eastAsia="Times New Roman"/>
                <w:color w:val="000000"/>
                <w:sz w:val="20"/>
                <w:szCs w:val="20"/>
              </w:rPr>
            </w:pPr>
            <w:r w:rsidRPr="00897BC9">
              <w:rPr>
                <w:rFonts w:eastAsia="Times New Roman"/>
                <w:color w:val="000000"/>
                <w:sz w:val="20"/>
                <w:szCs w:val="20"/>
              </w:rPr>
              <w:t>Mean catch biomass per boat per year</w:t>
            </w:r>
          </w:p>
        </w:tc>
        <w:tc>
          <w:tcPr>
            <w:tcW w:w="0" w:type="auto"/>
            <w:tcMar>
              <w:top w:w="0" w:type="dxa"/>
              <w:left w:w="120" w:type="dxa"/>
              <w:bottom w:w="0" w:type="dxa"/>
              <w:right w:w="120" w:type="dxa"/>
            </w:tcMar>
            <w:vAlign w:val="center"/>
            <w:hideMark/>
          </w:tcPr>
          <w:p w:rsidR="001775ED" w:rsidRPr="00897BC9" w:rsidRDefault="001775ED" w:rsidP="001775ED">
            <w:pPr>
              <w:snapToGrid w:val="0"/>
              <w:jc w:val="both"/>
              <w:rPr>
                <w:rFonts w:eastAsia="Times New Roman"/>
                <w:color w:val="000000"/>
                <w:sz w:val="20"/>
                <w:szCs w:val="20"/>
              </w:rPr>
            </w:pPr>
            <w:r w:rsidRPr="00897BC9">
              <w:rPr>
                <w:rFonts w:eastAsia="Times New Roman"/>
                <w:color w:val="000000"/>
                <w:sz w:val="20"/>
                <w:szCs w:val="20"/>
              </w:rPr>
              <w:t>3.8</w:t>
            </w:r>
          </w:p>
        </w:tc>
      </w:tr>
      <w:tr w:rsidR="001775ED" w:rsidRPr="00897BC9" w:rsidTr="00897BC9">
        <w:trPr>
          <w:jc w:val="center"/>
        </w:trPr>
        <w:tc>
          <w:tcPr>
            <w:tcW w:w="0" w:type="auto"/>
            <w:tcMar>
              <w:top w:w="0" w:type="dxa"/>
              <w:left w:w="120" w:type="dxa"/>
              <w:bottom w:w="0" w:type="dxa"/>
              <w:right w:w="120" w:type="dxa"/>
            </w:tcMar>
            <w:vAlign w:val="center"/>
            <w:hideMark/>
          </w:tcPr>
          <w:p w:rsidR="001775ED" w:rsidRPr="00897BC9" w:rsidRDefault="001775ED" w:rsidP="001775ED">
            <w:pPr>
              <w:snapToGrid w:val="0"/>
              <w:jc w:val="both"/>
              <w:rPr>
                <w:rFonts w:eastAsia="Times New Roman"/>
                <w:color w:val="000000"/>
                <w:sz w:val="20"/>
                <w:szCs w:val="20"/>
              </w:rPr>
            </w:pPr>
            <w:r w:rsidRPr="00897BC9">
              <w:rPr>
                <w:rFonts w:eastAsia="Times New Roman"/>
                <w:color w:val="000000"/>
                <w:sz w:val="20"/>
                <w:szCs w:val="20"/>
              </w:rPr>
              <w:t>5</w:t>
            </w:r>
          </w:p>
        </w:tc>
        <w:tc>
          <w:tcPr>
            <w:tcW w:w="0" w:type="auto"/>
            <w:tcMar>
              <w:top w:w="0" w:type="dxa"/>
              <w:left w:w="120" w:type="dxa"/>
              <w:bottom w:w="0" w:type="dxa"/>
              <w:right w:w="120" w:type="dxa"/>
            </w:tcMar>
            <w:vAlign w:val="center"/>
            <w:hideMark/>
          </w:tcPr>
          <w:p w:rsidR="001775ED" w:rsidRPr="00897BC9" w:rsidRDefault="001775ED" w:rsidP="001775ED">
            <w:pPr>
              <w:snapToGrid w:val="0"/>
              <w:jc w:val="both"/>
              <w:rPr>
                <w:rFonts w:eastAsia="Times New Roman"/>
                <w:color w:val="000000"/>
                <w:sz w:val="20"/>
                <w:szCs w:val="20"/>
              </w:rPr>
            </w:pPr>
            <w:r w:rsidRPr="00897BC9">
              <w:rPr>
                <w:rFonts w:eastAsia="Times New Roman"/>
                <w:color w:val="000000"/>
                <w:sz w:val="20"/>
                <w:szCs w:val="20"/>
              </w:rPr>
              <w:t>Total catch biomass per year (ton)</w:t>
            </w:r>
          </w:p>
        </w:tc>
        <w:tc>
          <w:tcPr>
            <w:tcW w:w="0" w:type="auto"/>
            <w:tcMar>
              <w:top w:w="0" w:type="dxa"/>
              <w:left w:w="120" w:type="dxa"/>
              <w:bottom w:w="0" w:type="dxa"/>
              <w:right w:w="120" w:type="dxa"/>
            </w:tcMar>
            <w:vAlign w:val="center"/>
            <w:hideMark/>
          </w:tcPr>
          <w:p w:rsidR="001775ED" w:rsidRPr="00897BC9" w:rsidRDefault="001775ED" w:rsidP="001775ED">
            <w:pPr>
              <w:snapToGrid w:val="0"/>
              <w:jc w:val="both"/>
              <w:rPr>
                <w:rFonts w:eastAsia="Times New Roman"/>
                <w:color w:val="000000"/>
                <w:sz w:val="20"/>
                <w:szCs w:val="20"/>
              </w:rPr>
            </w:pPr>
            <w:r w:rsidRPr="00897BC9">
              <w:rPr>
                <w:rFonts w:eastAsia="Times New Roman"/>
                <w:color w:val="000000"/>
                <w:sz w:val="20"/>
                <w:szCs w:val="20"/>
              </w:rPr>
              <w:t>4.6</w:t>
            </w:r>
          </w:p>
        </w:tc>
      </w:tr>
      <w:tr w:rsidR="001775ED" w:rsidRPr="00897BC9" w:rsidTr="00897BC9">
        <w:trPr>
          <w:jc w:val="center"/>
        </w:trPr>
        <w:tc>
          <w:tcPr>
            <w:tcW w:w="0" w:type="auto"/>
            <w:tcMar>
              <w:top w:w="0" w:type="dxa"/>
              <w:left w:w="120" w:type="dxa"/>
              <w:bottom w:w="0" w:type="dxa"/>
              <w:right w:w="120" w:type="dxa"/>
            </w:tcMar>
            <w:vAlign w:val="center"/>
            <w:hideMark/>
          </w:tcPr>
          <w:p w:rsidR="001775ED" w:rsidRPr="00897BC9" w:rsidRDefault="001775ED" w:rsidP="001775ED">
            <w:pPr>
              <w:snapToGrid w:val="0"/>
              <w:jc w:val="both"/>
              <w:rPr>
                <w:rFonts w:eastAsia="Times New Roman"/>
                <w:color w:val="000000"/>
                <w:sz w:val="20"/>
                <w:szCs w:val="20"/>
              </w:rPr>
            </w:pPr>
            <w:r w:rsidRPr="00897BC9">
              <w:rPr>
                <w:rFonts w:eastAsia="Times New Roman"/>
                <w:color w:val="000000"/>
                <w:sz w:val="20"/>
                <w:szCs w:val="20"/>
              </w:rPr>
              <w:t>6</w:t>
            </w:r>
          </w:p>
        </w:tc>
        <w:tc>
          <w:tcPr>
            <w:tcW w:w="0" w:type="auto"/>
            <w:tcMar>
              <w:top w:w="0" w:type="dxa"/>
              <w:left w:w="120" w:type="dxa"/>
              <w:bottom w:w="0" w:type="dxa"/>
              <w:right w:w="120" w:type="dxa"/>
            </w:tcMar>
            <w:vAlign w:val="center"/>
            <w:hideMark/>
          </w:tcPr>
          <w:p w:rsidR="001775ED" w:rsidRPr="00897BC9" w:rsidRDefault="001775ED" w:rsidP="001775ED">
            <w:pPr>
              <w:snapToGrid w:val="0"/>
              <w:jc w:val="both"/>
              <w:rPr>
                <w:rFonts w:eastAsia="Times New Roman"/>
                <w:color w:val="000000"/>
                <w:sz w:val="20"/>
                <w:szCs w:val="20"/>
              </w:rPr>
            </w:pPr>
            <w:r w:rsidRPr="00897BC9">
              <w:rPr>
                <w:rFonts w:eastAsia="Times New Roman"/>
                <w:color w:val="000000"/>
                <w:sz w:val="20"/>
                <w:szCs w:val="20"/>
              </w:rPr>
              <w:t>Total area sampled (km</w:t>
            </w:r>
            <w:r w:rsidRPr="00897BC9">
              <w:rPr>
                <w:rFonts w:eastAsia="Times New Roman"/>
                <w:color w:val="000000"/>
                <w:sz w:val="20"/>
                <w:szCs w:val="20"/>
                <w:vertAlign w:val="superscript"/>
              </w:rPr>
              <w:t>2</w:t>
            </w:r>
            <w:r w:rsidRPr="00897BC9">
              <w:rPr>
                <w:rFonts w:eastAsia="Times New Roman"/>
                <w:color w:val="000000"/>
                <w:sz w:val="20"/>
                <w:szCs w:val="20"/>
              </w:rPr>
              <w:t>)</w:t>
            </w:r>
          </w:p>
        </w:tc>
        <w:tc>
          <w:tcPr>
            <w:tcW w:w="0" w:type="auto"/>
            <w:tcMar>
              <w:top w:w="0" w:type="dxa"/>
              <w:left w:w="120" w:type="dxa"/>
              <w:bottom w:w="0" w:type="dxa"/>
              <w:right w:w="120" w:type="dxa"/>
            </w:tcMar>
            <w:vAlign w:val="center"/>
            <w:hideMark/>
          </w:tcPr>
          <w:p w:rsidR="001775ED" w:rsidRPr="00897BC9" w:rsidRDefault="001775ED" w:rsidP="001775ED">
            <w:pPr>
              <w:snapToGrid w:val="0"/>
              <w:jc w:val="both"/>
              <w:rPr>
                <w:rFonts w:eastAsia="Times New Roman"/>
                <w:color w:val="000000"/>
                <w:sz w:val="20"/>
                <w:szCs w:val="20"/>
              </w:rPr>
            </w:pPr>
            <w:r w:rsidRPr="00897BC9">
              <w:rPr>
                <w:rFonts w:eastAsia="Times New Roman"/>
                <w:color w:val="000000"/>
                <w:sz w:val="20"/>
                <w:szCs w:val="20"/>
              </w:rPr>
              <w:t>172 (km</w:t>
            </w:r>
            <w:r w:rsidRPr="00897BC9">
              <w:rPr>
                <w:rFonts w:eastAsia="Times New Roman"/>
                <w:color w:val="000000"/>
                <w:sz w:val="20"/>
                <w:szCs w:val="20"/>
                <w:vertAlign w:val="superscript"/>
              </w:rPr>
              <w:t>2</w:t>
            </w:r>
            <w:r w:rsidRPr="00897BC9">
              <w:rPr>
                <w:rFonts w:eastAsia="Times New Roman"/>
                <w:color w:val="000000"/>
                <w:sz w:val="20"/>
                <w:szCs w:val="20"/>
              </w:rPr>
              <w:t>)</w:t>
            </w:r>
          </w:p>
        </w:tc>
      </w:tr>
      <w:tr w:rsidR="001775ED" w:rsidRPr="00897BC9" w:rsidTr="00897BC9">
        <w:trPr>
          <w:jc w:val="center"/>
        </w:trPr>
        <w:tc>
          <w:tcPr>
            <w:tcW w:w="0" w:type="auto"/>
            <w:tcMar>
              <w:top w:w="0" w:type="dxa"/>
              <w:left w:w="120" w:type="dxa"/>
              <w:bottom w:w="0" w:type="dxa"/>
              <w:right w:w="120" w:type="dxa"/>
            </w:tcMar>
            <w:vAlign w:val="center"/>
            <w:hideMark/>
          </w:tcPr>
          <w:p w:rsidR="001775ED" w:rsidRPr="00897BC9" w:rsidRDefault="001775ED" w:rsidP="001775ED">
            <w:pPr>
              <w:snapToGrid w:val="0"/>
              <w:jc w:val="both"/>
              <w:rPr>
                <w:rFonts w:eastAsia="Times New Roman"/>
                <w:color w:val="000000"/>
                <w:sz w:val="20"/>
                <w:szCs w:val="20"/>
              </w:rPr>
            </w:pPr>
            <w:r w:rsidRPr="00897BC9">
              <w:rPr>
                <w:rFonts w:eastAsia="Times New Roman"/>
                <w:color w:val="000000"/>
                <w:sz w:val="20"/>
                <w:szCs w:val="20"/>
              </w:rPr>
              <w:t>7</w:t>
            </w:r>
          </w:p>
        </w:tc>
        <w:tc>
          <w:tcPr>
            <w:tcW w:w="0" w:type="auto"/>
            <w:tcMar>
              <w:top w:w="0" w:type="dxa"/>
              <w:left w:w="120" w:type="dxa"/>
              <w:bottom w:w="0" w:type="dxa"/>
              <w:right w:w="120" w:type="dxa"/>
            </w:tcMar>
            <w:vAlign w:val="center"/>
            <w:hideMark/>
          </w:tcPr>
          <w:p w:rsidR="001775ED" w:rsidRPr="00897BC9" w:rsidRDefault="001775ED" w:rsidP="001775ED">
            <w:pPr>
              <w:snapToGrid w:val="0"/>
              <w:jc w:val="both"/>
              <w:rPr>
                <w:rFonts w:eastAsia="Times New Roman"/>
                <w:color w:val="000000"/>
                <w:sz w:val="20"/>
                <w:szCs w:val="20"/>
              </w:rPr>
            </w:pPr>
            <w:r w:rsidRPr="00897BC9">
              <w:rPr>
                <w:rFonts w:eastAsia="Times New Roman"/>
                <w:color w:val="000000"/>
                <w:sz w:val="20"/>
                <w:szCs w:val="20"/>
              </w:rPr>
              <w:t>Total catch biomass per km</w:t>
            </w:r>
            <w:r w:rsidRPr="00897BC9">
              <w:rPr>
                <w:rFonts w:eastAsia="Times New Roman"/>
                <w:color w:val="000000"/>
                <w:sz w:val="20"/>
                <w:szCs w:val="20"/>
                <w:vertAlign w:val="superscript"/>
              </w:rPr>
              <w:t>2</w:t>
            </w:r>
          </w:p>
        </w:tc>
        <w:tc>
          <w:tcPr>
            <w:tcW w:w="0" w:type="auto"/>
            <w:tcMar>
              <w:top w:w="0" w:type="dxa"/>
              <w:left w:w="120" w:type="dxa"/>
              <w:bottom w:w="0" w:type="dxa"/>
              <w:right w:w="120" w:type="dxa"/>
            </w:tcMar>
            <w:vAlign w:val="center"/>
            <w:hideMark/>
          </w:tcPr>
          <w:p w:rsidR="001775ED" w:rsidRPr="00897BC9" w:rsidRDefault="001775ED" w:rsidP="001775ED">
            <w:pPr>
              <w:snapToGrid w:val="0"/>
              <w:jc w:val="both"/>
              <w:rPr>
                <w:rFonts w:eastAsia="Times New Roman"/>
                <w:color w:val="000000"/>
                <w:sz w:val="20"/>
                <w:szCs w:val="20"/>
              </w:rPr>
            </w:pPr>
            <w:r w:rsidRPr="00897BC9">
              <w:rPr>
                <w:rFonts w:eastAsia="Times New Roman"/>
                <w:color w:val="000000"/>
                <w:sz w:val="20"/>
                <w:szCs w:val="20"/>
              </w:rPr>
              <w:t>0.1(tons/km</w:t>
            </w:r>
            <w:r w:rsidRPr="00897BC9">
              <w:rPr>
                <w:rFonts w:eastAsia="Times New Roman"/>
                <w:color w:val="000000"/>
                <w:sz w:val="20"/>
                <w:szCs w:val="20"/>
                <w:vertAlign w:val="superscript"/>
              </w:rPr>
              <w:t>2</w:t>
            </w:r>
            <w:r w:rsidRPr="00897BC9">
              <w:rPr>
                <w:rFonts w:eastAsia="Times New Roman"/>
                <w:color w:val="000000"/>
                <w:sz w:val="20"/>
                <w:szCs w:val="20"/>
              </w:rPr>
              <w:t>)</w:t>
            </w:r>
          </w:p>
        </w:tc>
      </w:tr>
    </w:tbl>
    <w:p w:rsidR="001775ED" w:rsidRPr="00897BC9" w:rsidRDefault="001775ED" w:rsidP="001775ED">
      <w:pPr>
        <w:snapToGrid w:val="0"/>
        <w:jc w:val="both"/>
        <w:rPr>
          <w:b/>
          <w:sz w:val="20"/>
          <w:szCs w:val="20"/>
          <w:lang w:eastAsia="zh-CN"/>
        </w:rPr>
      </w:pPr>
    </w:p>
    <w:p w:rsidR="00471E57" w:rsidRPr="00897BC9" w:rsidRDefault="00471E57" w:rsidP="001775ED">
      <w:pPr>
        <w:snapToGrid w:val="0"/>
        <w:jc w:val="both"/>
        <w:rPr>
          <w:b/>
          <w:sz w:val="20"/>
          <w:szCs w:val="20"/>
        </w:rPr>
      </w:pPr>
      <w:r w:rsidRPr="00897BC9">
        <w:rPr>
          <w:b/>
          <w:sz w:val="20"/>
          <w:szCs w:val="20"/>
        </w:rPr>
        <w:t>4.</w:t>
      </w:r>
      <w:r w:rsidR="004974E0" w:rsidRPr="00897BC9">
        <w:rPr>
          <w:b/>
          <w:sz w:val="20"/>
          <w:szCs w:val="20"/>
        </w:rPr>
        <w:t xml:space="preserve">0 </w:t>
      </w:r>
      <w:r w:rsidRPr="00897BC9">
        <w:rPr>
          <w:b/>
          <w:sz w:val="20"/>
          <w:szCs w:val="20"/>
        </w:rPr>
        <w:t>Discussions</w:t>
      </w:r>
    </w:p>
    <w:p w:rsidR="004974E0" w:rsidRPr="00897BC9" w:rsidRDefault="004974E0" w:rsidP="001775ED">
      <w:pPr>
        <w:snapToGrid w:val="0"/>
        <w:ind w:firstLine="425"/>
        <w:jc w:val="both"/>
        <w:rPr>
          <w:rFonts w:eastAsia="Times New Roman"/>
          <w:sz w:val="20"/>
          <w:szCs w:val="20"/>
        </w:rPr>
      </w:pPr>
      <w:r w:rsidRPr="00897BC9">
        <w:rPr>
          <w:rFonts w:eastAsia="Times New Roman"/>
          <w:color w:val="000000"/>
          <w:sz w:val="20"/>
          <w:szCs w:val="20"/>
        </w:rPr>
        <w:t>The variation of temperature within 25</w:t>
      </w:r>
      <w:r w:rsidRPr="00897BC9">
        <w:rPr>
          <w:rFonts w:eastAsia="Times New Roman"/>
          <w:color w:val="000000"/>
          <w:sz w:val="20"/>
          <w:szCs w:val="20"/>
          <w:vertAlign w:val="superscript"/>
        </w:rPr>
        <w:t>0</w:t>
      </w:r>
      <w:r w:rsidRPr="00897BC9">
        <w:rPr>
          <w:rFonts w:eastAsia="Times New Roman"/>
          <w:color w:val="000000"/>
          <w:sz w:val="20"/>
          <w:szCs w:val="20"/>
        </w:rPr>
        <w:t>C and 34</w:t>
      </w:r>
      <w:r w:rsidRPr="00897BC9">
        <w:rPr>
          <w:rFonts w:eastAsia="Times New Roman"/>
          <w:color w:val="000000"/>
          <w:sz w:val="20"/>
          <w:szCs w:val="20"/>
          <w:vertAlign w:val="superscript"/>
        </w:rPr>
        <w:t>0</w:t>
      </w:r>
      <w:r w:rsidRPr="00897BC9">
        <w:rPr>
          <w:rFonts w:eastAsia="Times New Roman"/>
          <w:color w:val="000000"/>
          <w:sz w:val="20"/>
          <w:szCs w:val="20"/>
        </w:rPr>
        <w:t xml:space="preserve">C was in agreement with those observed in other </w:t>
      </w:r>
      <w:r w:rsidRPr="00897BC9">
        <w:rPr>
          <w:rFonts w:eastAsia="Times New Roman"/>
          <w:color w:val="000000"/>
          <w:sz w:val="20"/>
          <w:szCs w:val="20"/>
        </w:rPr>
        <w:lastRenderedPageBreak/>
        <w:t>shallow creeks of the Niger Delta (</w:t>
      </w:r>
      <w:proofErr w:type="spellStart"/>
      <w:r w:rsidRPr="00897BC9">
        <w:rPr>
          <w:rFonts w:eastAsia="Times New Roman"/>
          <w:color w:val="000000"/>
          <w:sz w:val="20"/>
          <w:szCs w:val="20"/>
        </w:rPr>
        <w:t>Chindah</w:t>
      </w:r>
      <w:proofErr w:type="spellEnd"/>
      <w:r w:rsidRPr="00897BC9">
        <w:rPr>
          <w:rFonts w:eastAsia="Times New Roman"/>
          <w:color w:val="000000"/>
          <w:sz w:val="20"/>
          <w:szCs w:val="20"/>
        </w:rPr>
        <w:t xml:space="preserve"> 1998; </w:t>
      </w:r>
      <w:proofErr w:type="spellStart"/>
      <w:r w:rsidRPr="00897BC9">
        <w:rPr>
          <w:rFonts w:eastAsia="Times New Roman"/>
          <w:color w:val="000000"/>
          <w:sz w:val="20"/>
          <w:szCs w:val="20"/>
        </w:rPr>
        <w:t>Edoghotu</w:t>
      </w:r>
      <w:proofErr w:type="spellEnd"/>
      <w:r w:rsidRPr="00897BC9">
        <w:rPr>
          <w:rFonts w:eastAsia="Times New Roman"/>
          <w:color w:val="000000"/>
          <w:sz w:val="20"/>
          <w:szCs w:val="20"/>
        </w:rPr>
        <w:t xml:space="preserve"> and </w:t>
      </w:r>
      <w:proofErr w:type="spellStart"/>
      <w:r w:rsidRPr="00897BC9">
        <w:rPr>
          <w:rFonts w:eastAsia="Times New Roman"/>
          <w:color w:val="000000"/>
          <w:sz w:val="20"/>
          <w:szCs w:val="20"/>
        </w:rPr>
        <w:t>Aleleye-Wokoma</w:t>
      </w:r>
      <w:proofErr w:type="spellEnd"/>
      <w:r w:rsidRPr="00897BC9">
        <w:rPr>
          <w:rFonts w:eastAsia="Times New Roman"/>
          <w:color w:val="000000"/>
          <w:sz w:val="20"/>
          <w:szCs w:val="20"/>
        </w:rPr>
        <w:t>. 2007). Temperature increase from low values of 25</w:t>
      </w:r>
      <w:r w:rsidRPr="00897BC9">
        <w:rPr>
          <w:rFonts w:eastAsia="Times New Roman"/>
          <w:color w:val="000000"/>
          <w:sz w:val="20"/>
          <w:szCs w:val="20"/>
          <w:vertAlign w:val="superscript"/>
        </w:rPr>
        <w:t>0</w:t>
      </w:r>
      <w:r w:rsidRPr="00897BC9">
        <w:rPr>
          <w:rFonts w:eastAsia="Times New Roman"/>
          <w:color w:val="000000"/>
          <w:sz w:val="20"/>
          <w:szCs w:val="20"/>
        </w:rPr>
        <w:t>C in station one up stream freshwater region to higher values of 35</w:t>
      </w:r>
      <w:r w:rsidRPr="00897BC9">
        <w:rPr>
          <w:rFonts w:eastAsia="Times New Roman"/>
          <w:color w:val="000000"/>
          <w:sz w:val="20"/>
          <w:szCs w:val="20"/>
          <w:vertAlign w:val="superscript"/>
        </w:rPr>
        <w:t>0</w:t>
      </w:r>
      <w:r w:rsidRPr="00897BC9">
        <w:rPr>
          <w:rFonts w:eastAsia="Times New Roman"/>
          <w:color w:val="000000"/>
          <w:sz w:val="20"/>
          <w:szCs w:val="20"/>
        </w:rPr>
        <w:t>C is attributed to the fact that the up steam region of the creek has a lot of vegetation cover that provides shade, thus limiting direct heat of the sun, while downstream, there are no such vegetation cover Hence the high temperature. Also, rainy season temperature values were lower than that of dry season due to the cool weather condition of wet season with less sun-shine.</w:t>
      </w:r>
    </w:p>
    <w:p w:rsidR="004974E0" w:rsidRPr="00897BC9" w:rsidRDefault="004974E0" w:rsidP="001775ED">
      <w:pPr>
        <w:snapToGrid w:val="0"/>
        <w:ind w:firstLine="425"/>
        <w:jc w:val="both"/>
        <w:rPr>
          <w:rFonts w:eastAsia="Times New Roman"/>
          <w:sz w:val="20"/>
          <w:szCs w:val="20"/>
        </w:rPr>
      </w:pPr>
      <w:r w:rsidRPr="00897BC9">
        <w:rPr>
          <w:rFonts w:eastAsia="Times New Roman"/>
          <w:color w:val="000000"/>
          <w:sz w:val="20"/>
          <w:szCs w:val="20"/>
        </w:rPr>
        <w:t xml:space="preserve">Depth values revealed that the creek is shallow as maximum value recorded is 925 cm. The depth is attributed to silting process that had been on in the creek over the years as evident in total suspended solids and </w:t>
      </w:r>
      <w:proofErr w:type="spellStart"/>
      <w:r w:rsidRPr="00897BC9">
        <w:rPr>
          <w:rFonts w:eastAsia="Times New Roman"/>
          <w:color w:val="000000"/>
          <w:sz w:val="20"/>
          <w:szCs w:val="20"/>
        </w:rPr>
        <w:t>secchi</w:t>
      </w:r>
      <w:proofErr w:type="spellEnd"/>
      <w:r w:rsidRPr="00897BC9">
        <w:rPr>
          <w:rFonts w:eastAsia="Times New Roman"/>
          <w:color w:val="000000"/>
          <w:sz w:val="20"/>
          <w:szCs w:val="20"/>
        </w:rPr>
        <w:t xml:space="preserve"> disc result.</w:t>
      </w:r>
    </w:p>
    <w:p w:rsidR="004974E0" w:rsidRPr="00897BC9" w:rsidRDefault="004974E0" w:rsidP="001775ED">
      <w:pPr>
        <w:snapToGrid w:val="0"/>
        <w:ind w:firstLine="425"/>
        <w:jc w:val="both"/>
        <w:rPr>
          <w:rFonts w:eastAsia="Times New Roman"/>
          <w:sz w:val="20"/>
          <w:szCs w:val="20"/>
        </w:rPr>
      </w:pPr>
      <w:r w:rsidRPr="00897BC9">
        <w:rPr>
          <w:rFonts w:eastAsia="Times New Roman"/>
          <w:color w:val="000000"/>
          <w:sz w:val="20"/>
          <w:szCs w:val="20"/>
        </w:rPr>
        <w:lastRenderedPageBreak/>
        <w:t xml:space="preserve">Values were in agreement with that of other similar studies, </w:t>
      </w:r>
      <w:proofErr w:type="spellStart"/>
      <w:r w:rsidRPr="00897BC9">
        <w:rPr>
          <w:rFonts w:eastAsia="Times New Roman"/>
          <w:color w:val="000000"/>
          <w:sz w:val="20"/>
          <w:szCs w:val="20"/>
        </w:rPr>
        <w:t>Chindah</w:t>
      </w:r>
      <w:proofErr w:type="spellEnd"/>
      <w:r w:rsidRPr="00897BC9">
        <w:rPr>
          <w:rFonts w:eastAsia="Times New Roman"/>
          <w:color w:val="000000"/>
          <w:sz w:val="20"/>
          <w:szCs w:val="20"/>
        </w:rPr>
        <w:t xml:space="preserve"> and </w:t>
      </w:r>
      <w:proofErr w:type="spellStart"/>
      <w:r w:rsidRPr="00897BC9">
        <w:rPr>
          <w:rFonts w:eastAsia="Times New Roman"/>
          <w:color w:val="000000"/>
          <w:sz w:val="20"/>
          <w:szCs w:val="20"/>
        </w:rPr>
        <w:t>Osuampke</w:t>
      </w:r>
      <w:proofErr w:type="spellEnd"/>
      <w:r w:rsidRPr="00897BC9">
        <w:rPr>
          <w:rFonts w:eastAsia="Times New Roman"/>
          <w:color w:val="000000"/>
          <w:sz w:val="20"/>
          <w:szCs w:val="20"/>
        </w:rPr>
        <w:t xml:space="preserve"> (1994); </w:t>
      </w:r>
      <w:proofErr w:type="spellStart"/>
      <w:r w:rsidRPr="00897BC9">
        <w:rPr>
          <w:rFonts w:eastAsia="Times New Roman"/>
          <w:color w:val="000000"/>
          <w:sz w:val="20"/>
          <w:szCs w:val="20"/>
        </w:rPr>
        <w:t>Edoghotu</w:t>
      </w:r>
      <w:proofErr w:type="spellEnd"/>
      <w:r w:rsidRPr="00897BC9">
        <w:rPr>
          <w:rFonts w:eastAsia="Times New Roman"/>
          <w:color w:val="000000"/>
          <w:sz w:val="20"/>
          <w:szCs w:val="20"/>
        </w:rPr>
        <w:t xml:space="preserve"> (1998). Mean range values of 4.3 cms</w:t>
      </w:r>
      <w:r w:rsidRPr="00897BC9">
        <w:rPr>
          <w:rFonts w:eastAsia="Times New Roman"/>
          <w:color w:val="000000"/>
          <w:sz w:val="20"/>
          <w:szCs w:val="20"/>
          <w:vertAlign w:val="superscript"/>
        </w:rPr>
        <w:t>-</w:t>
      </w:r>
      <w:r w:rsidRPr="00897BC9">
        <w:rPr>
          <w:rFonts w:eastAsia="Times New Roman"/>
          <w:color w:val="000000"/>
          <w:sz w:val="20"/>
          <w:szCs w:val="20"/>
        </w:rPr>
        <w:t>¹ ± 0.7 and 7.6 cms</w:t>
      </w:r>
      <w:r w:rsidRPr="00897BC9">
        <w:rPr>
          <w:rFonts w:eastAsia="Times New Roman"/>
          <w:color w:val="000000"/>
          <w:sz w:val="20"/>
          <w:szCs w:val="20"/>
          <w:vertAlign w:val="superscript"/>
        </w:rPr>
        <w:t>-</w:t>
      </w:r>
      <w:r w:rsidRPr="00897BC9">
        <w:rPr>
          <w:rFonts w:eastAsia="Times New Roman"/>
          <w:color w:val="000000"/>
          <w:sz w:val="20"/>
          <w:szCs w:val="20"/>
        </w:rPr>
        <w:t xml:space="preserve">¹ ± 3.4 for flow rate in the </w:t>
      </w:r>
      <w:proofErr w:type="spellStart"/>
      <w:r w:rsidRPr="00897BC9">
        <w:rPr>
          <w:rFonts w:eastAsia="Times New Roman"/>
          <w:color w:val="000000"/>
          <w:sz w:val="20"/>
          <w:szCs w:val="20"/>
        </w:rPr>
        <w:t>Kugbo</w:t>
      </w:r>
      <w:proofErr w:type="spellEnd"/>
      <w:r w:rsidRPr="00897BC9">
        <w:rPr>
          <w:rFonts w:eastAsia="Times New Roman"/>
          <w:color w:val="000000"/>
          <w:sz w:val="20"/>
          <w:szCs w:val="20"/>
        </w:rPr>
        <w:t xml:space="preserve"> creek was also within the limit of other observations.</w:t>
      </w:r>
    </w:p>
    <w:p w:rsidR="004974E0" w:rsidRPr="00897BC9" w:rsidRDefault="004974E0" w:rsidP="001775ED">
      <w:pPr>
        <w:snapToGrid w:val="0"/>
        <w:ind w:firstLine="425"/>
        <w:jc w:val="both"/>
        <w:rPr>
          <w:rFonts w:eastAsia="Times New Roman"/>
          <w:sz w:val="20"/>
          <w:szCs w:val="20"/>
        </w:rPr>
      </w:pPr>
      <w:r w:rsidRPr="00897BC9">
        <w:rPr>
          <w:rFonts w:eastAsia="Times New Roman"/>
          <w:color w:val="000000"/>
          <w:sz w:val="20"/>
          <w:szCs w:val="20"/>
        </w:rPr>
        <w:t xml:space="preserve">Measurement on </w:t>
      </w:r>
      <w:proofErr w:type="spellStart"/>
      <w:r w:rsidRPr="00897BC9">
        <w:rPr>
          <w:rFonts w:eastAsia="Times New Roman"/>
          <w:color w:val="000000"/>
          <w:sz w:val="20"/>
          <w:szCs w:val="20"/>
        </w:rPr>
        <w:t>secchi</w:t>
      </w:r>
      <w:proofErr w:type="spellEnd"/>
      <w:r w:rsidRPr="00897BC9">
        <w:rPr>
          <w:rFonts w:eastAsia="Times New Roman"/>
          <w:color w:val="000000"/>
          <w:sz w:val="20"/>
          <w:szCs w:val="20"/>
        </w:rPr>
        <w:t xml:space="preserve"> disc for transparency showed poor light penetration into the water body. This was evident in the mean transparency per station with value range of 34.89 cm ± 2.67 to 265.00 cm ± 58.87, and was attributed to the high suspended matter observed that created shading effect. Observed values of Total Suspended Solids were high. Values were as high as 881mgl</w:t>
      </w:r>
      <w:r w:rsidRPr="00897BC9">
        <w:rPr>
          <w:rFonts w:eastAsia="Times New Roman"/>
          <w:color w:val="000000"/>
          <w:sz w:val="20"/>
          <w:szCs w:val="20"/>
          <w:vertAlign w:val="superscript"/>
        </w:rPr>
        <w:t>-</w:t>
      </w:r>
      <w:r w:rsidRPr="00897BC9">
        <w:rPr>
          <w:rFonts w:eastAsia="Times New Roman"/>
          <w:color w:val="000000"/>
          <w:sz w:val="20"/>
          <w:szCs w:val="20"/>
        </w:rPr>
        <w:t>¹, recorded in wet months, depicting rapid ongoing silting process. However, it was minimal in the dry season as values low as 25mgl</w:t>
      </w:r>
      <w:r w:rsidRPr="00897BC9">
        <w:rPr>
          <w:rFonts w:eastAsia="Times New Roman"/>
          <w:color w:val="000000"/>
          <w:sz w:val="20"/>
          <w:szCs w:val="20"/>
          <w:vertAlign w:val="superscript"/>
        </w:rPr>
        <w:t>-</w:t>
      </w:r>
      <w:r w:rsidRPr="00897BC9">
        <w:rPr>
          <w:rFonts w:eastAsia="Times New Roman"/>
          <w:color w:val="000000"/>
          <w:sz w:val="20"/>
          <w:szCs w:val="20"/>
        </w:rPr>
        <w:t>¹ was observed. Seasonally, values were also higher in wet than dry season due to erosion that is associated with wet season.</w:t>
      </w:r>
    </w:p>
    <w:p w:rsidR="004974E0" w:rsidRPr="00897BC9" w:rsidRDefault="004974E0" w:rsidP="001775ED">
      <w:pPr>
        <w:snapToGrid w:val="0"/>
        <w:ind w:firstLine="425"/>
        <w:jc w:val="both"/>
        <w:rPr>
          <w:rFonts w:eastAsia="Times New Roman"/>
          <w:sz w:val="20"/>
          <w:szCs w:val="20"/>
        </w:rPr>
      </w:pPr>
      <w:r w:rsidRPr="00897BC9">
        <w:rPr>
          <w:rFonts w:eastAsia="Times New Roman"/>
          <w:color w:val="000000"/>
          <w:sz w:val="20"/>
          <w:szCs w:val="20"/>
        </w:rPr>
        <w:t>DO level was generally low as maximum value was 13 mgl</w:t>
      </w:r>
      <w:r w:rsidRPr="00897BC9">
        <w:rPr>
          <w:rFonts w:eastAsia="Times New Roman"/>
          <w:color w:val="000000"/>
          <w:sz w:val="20"/>
          <w:szCs w:val="20"/>
          <w:vertAlign w:val="superscript"/>
        </w:rPr>
        <w:t>-</w:t>
      </w:r>
      <w:r w:rsidRPr="00897BC9">
        <w:rPr>
          <w:rFonts w:eastAsia="Times New Roman"/>
          <w:color w:val="000000"/>
          <w:sz w:val="20"/>
          <w:szCs w:val="20"/>
        </w:rPr>
        <w:t>¹. Values ranged from 2.9 mgl</w:t>
      </w:r>
      <w:r w:rsidRPr="00897BC9">
        <w:rPr>
          <w:rFonts w:eastAsia="Times New Roman"/>
          <w:color w:val="000000"/>
          <w:sz w:val="20"/>
          <w:szCs w:val="20"/>
          <w:vertAlign w:val="superscript"/>
        </w:rPr>
        <w:t>-</w:t>
      </w:r>
      <w:r w:rsidRPr="00897BC9">
        <w:rPr>
          <w:rFonts w:eastAsia="Times New Roman"/>
          <w:color w:val="000000"/>
          <w:sz w:val="20"/>
          <w:szCs w:val="20"/>
        </w:rPr>
        <w:t>¹ ± 0.84 to 8.2 mgl</w:t>
      </w:r>
      <w:r w:rsidRPr="00897BC9">
        <w:rPr>
          <w:rFonts w:eastAsia="Times New Roman"/>
          <w:color w:val="000000"/>
          <w:sz w:val="20"/>
          <w:szCs w:val="20"/>
          <w:vertAlign w:val="superscript"/>
        </w:rPr>
        <w:t>-</w:t>
      </w:r>
      <w:r w:rsidRPr="00897BC9">
        <w:rPr>
          <w:rFonts w:eastAsia="Times New Roman"/>
          <w:color w:val="000000"/>
          <w:sz w:val="20"/>
          <w:szCs w:val="20"/>
        </w:rPr>
        <w:t xml:space="preserve">¹ ± 4.1. Values for DO observed during the study were within limits previously reported by other authors. The 87 species of 31 families of fin fish found in this study is relatively higher than that of </w:t>
      </w:r>
      <w:proofErr w:type="spellStart"/>
      <w:r w:rsidRPr="00897BC9">
        <w:rPr>
          <w:rFonts w:eastAsia="Times New Roman"/>
          <w:color w:val="000000"/>
          <w:sz w:val="20"/>
          <w:szCs w:val="20"/>
        </w:rPr>
        <w:t>Abowei</w:t>
      </w:r>
      <w:proofErr w:type="spellEnd"/>
      <w:r w:rsidRPr="00897BC9">
        <w:rPr>
          <w:rFonts w:eastAsia="Times New Roman"/>
          <w:color w:val="000000"/>
          <w:sz w:val="20"/>
          <w:szCs w:val="20"/>
        </w:rPr>
        <w:t xml:space="preserve"> (2000) with 36 species in 22 families of the lower fresh water reaches of River Nun; 44 species of </w:t>
      </w:r>
      <w:proofErr w:type="spellStart"/>
      <w:r w:rsidRPr="00897BC9">
        <w:rPr>
          <w:rFonts w:eastAsia="Times New Roman"/>
          <w:color w:val="000000"/>
          <w:sz w:val="20"/>
          <w:szCs w:val="20"/>
        </w:rPr>
        <w:t>Lown-McConnel</w:t>
      </w:r>
      <w:proofErr w:type="spellEnd"/>
      <w:r w:rsidRPr="00897BC9">
        <w:rPr>
          <w:rFonts w:eastAsia="Times New Roman"/>
          <w:color w:val="000000"/>
          <w:sz w:val="20"/>
          <w:szCs w:val="20"/>
        </w:rPr>
        <w:t xml:space="preserve">, (1964) on </w:t>
      </w:r>
      <w:proofErr w:type="spellStart"/>
      <w:r w:rsidRPr="00897BC9">
        <w:rPr>
          <w:rFonts w:eastAsia="Times New Roman"/>
          <w:color w:val="000000"/>
          <w:sz w:val="20"/>
          <w:szCs w:val="20"/>
        </w:rPr>
        <w:t>Riepennime</w:t>
      </w:r>
      <w:proofErr w:type="spellEnd"/>
      <w:r w:rsidRPr="00897BC9">
        <w:rPr>
          <w:rFonts w:eastAsia="Times New Roman"/>
          <w:color w:val="000000"/>
          <w:sz w:val="20"/>
          <w:szCs w:val="20"/>
        </w:rPr>
        <w:t xml:space="preserve"> River; 46 species in 20 families of </w:t>
      </w:r>
      <w:proofErr w:type="spellStart"/>
      <w:r w:rsidRPr="00897BC9">
        <w:rPr>
          <w:rFonts w:eastAsia="Times New Roman"/>
          <w:color w:val="000000"/>
          <w:sz w:val="20"/>
          <w:szCs w:val="20"/>
        </w:rPr>
        <w:t>Okereke</w:t>
      </w:r>
      <w:proofErr w:type="spellEnd"/>
      <w:r w:rsidRPr="00897BC9">
        <w:rPr>
          <w:rFonts w:eastAsia="Times New Roman"/>
          <w:color w:val="000000"/>
          <w:sz w:val="20"/>
          <w:szCs w:val="20"/>
        </w:rPr>
        <w:t xml:space="preserve"> (1990) in </w:t>
      </w:r>
      <w:proofErr w:type="spellStart"/>
      <w:r w:rsidRPr="00897BC9">
        <w:rPr>
          <w:rFonts w:eastAsia="Times New Roman"/>
          <w:color w:val="000000"/>
          <w:sz w:val="20"/>
          <w:szCs w:val="20"/>
        </w:rPr>
        <w:t>Otamiri</w:t>
      </w:r>
      <w:proofErr w:type="spellEnd"/>
      <w:r w:rsidRPr="00897BC9">
        <w:rPr>
          <w:rFonts w:eastAsia="Times New Roman"/>
          <w:color w:val="000000"/>
          <w:sz w:val="20"/>
          <w:szCs w:val="20"/>
        </w:rPr>
        <w:t xml:space="preserve"> River; Imo State, and observed 41 species in </w:t>
      </w:r>
      <w:proofErr w:type="spellStart"/>
      <w:r w:rsidRPr="00897BC9">
        <w:rPr>
          <w:rFonts w:eastAsia="Times New Roman"/>
          <w:color w:val="000000"/>
          <w:sz w:val="20"/>
          <w:szCs w:val="20"/>
        </w:rPr>
        <w:t>Kolo</w:t>
      </w:r>
      <w:proofErr w:type="spellEnd"/>
      <w:r w:rsidRPr="00897BC9">
        <w:rPr>
          <w:rFonts w:eastAsia="Times New Roman"/>
          <w:color w:val="000000"/>
          <w:sz w:val="20"/>
          <w:szCs w:val="20"/>
        </w:rPr>
        <w:t xml:space="preserve"> Creek of Alfred-</w:t>
      </w:r>
      <w:proofErr w:type="spellStart"/>
      <w:r w:rsidRPr="00897BC9">
        <w:rPr>
          <w:rFonts w:eastAsia="Times New Roman"/>
          <w:color w:val="000000"/>
          <w:sz w:val="20"/>
          <w:szCs w:val="20"/>
        </w:rPr>
        <w:t>Ockiya</w:t>
      </w:r>
      <w:proofErr w:type="spellEnd"/>
      <w:r w:rsidRPr="00897BC9">
        <w:rPr>
          <w:rFonts w:eastAsia="Times New Roman"/>
          <w:color w:val="000000"/>
          <w:sz w:val="20"/>
          <w:szCs w:val="20"/>
        </w:rPr>
        <w:t xml:space="preserve"> (1998). Other comparable but higher results in Nigeria are </w:t>
      </w:r>
      <w:proofErr w:type="spellStart"/>
      <w:r w:rsidRPr="00897BC9">
        <w:rPr>
          <w:rFonts w:eastAsia="Times New Roman"/>
          <w:color w:val="000000"/>
          <w:sz w:val="20"/>
          <w:szCs w:val="20"/>
        </w:rPr>
        <w:t>Nwadiaro</w:t>
      </w:r>
      <w:proofErr w:type="spellEnd"/>
      <w:r w:rsidRPr="00897BC9">
        <w:rPr>
          <w:rFonts w:eastAsia="Times New Roman"/>
          <w:color w:val="000000"/>
          <w:sz w:val="20"/>
          <w:szCs w:val="20"/>
        </w:rPr>
        <w:t xml:space="preserve"> (1989) of </w:t>
      </w:r>
      <w:proofErr w:type="spellStart"/>
      <w:r w:rsidRPr="00897BC9">
        <w:rPr>
          <w:rFonts w:eastAsia="Times New Roman"/>
          <w:color w:val="000000"/>
          <w:sz w:val="20"/>
          <w:szCs w:val="20"/>
        </w:rPr>
        <w:t>Oguta</w:t>
      </w:r>
      <w:proofErr w:type="spellEnd"/>
      <w:r w:rsidRPr="00897BC9">
        <w:rPr>
          <w:rFonts w:eastAsia="Times New Roman"/>
          <w:color w:val="000000"/>
          <w:sz w:val="20"/>
          <w:szCs w:val="20"/>
        </w:rPr>
        <w:t xml:space="preserve"> lake (98 species), Reid and </w:t>
      </w:r>
      <w:proofErr w:type="spellStart"/>
      <w:r w:rsidRPr="00897BC9">
        <w:rPr>
          <w:rFonts w:eastAsia="Times New Roman"/>
          <w:color w:val="000000"/>
          <w:sz w:val="20"/>
          <w:szCs w:val="20"/>
        </w:rPr>
        <w:t>Syndenham</w:t>
      </w:r>
      <w:proofErr w:type="spellEnd"/>
      <w:r w:rsidRPr="00897BC9">
        <w:rPr>
          <w:rFonts w:eastAsia="Times New Roman"/>
          <w:color w:val="000000"/>
          <w:sz w:val="20"/>
          <w:szCs w:val="20"/>
        </w:rPr>
        <w:t xml:space="preserve"> (1979);</w:t>
      </w:r>
      <w:r w:rsidRPr="00897BC9">
        <w:rPr>
          <w:rFonts w:eastAsia="Times New Roman"/>
          <w:color w:val="FF0000"/>
          <w:sz w:val="20"/>
          <w:szCs w:val="20"/>
        </w:rPr>
        <w:t xml:space="preserve"> </w:t>
      </w:r>
      <w:r w:rsidRPr="00897BC9">
        <w:rPr>
          <w:rFonts w:eastAsia="Times New Roman"/>
          <w:color w:val="000000"/>
          <w:sz w:val="20"/>
          <w:szCs w:val="20"/>
        </w:rPr>
        <w:t xml:space="preserve">58 species from </w:t>
      </w:r>
      <w:proofErr w:type="spellStart"/>
      <w:r w:rsidRPr="00897BC9">
        <w:rPr>
          <w:rFonts w:eastAsia="Times New Roman"/>
          <w:color w:val="000000"/>
          <w:sz w:val="20"/>
          <w:szCs w:val="20"/>
        </w:rPr>
        <w:t>Ikpoba</w:t>
      </w:r>
      <w:proofErr w:type="spellEnd"/>
      <w:r w:rsidRPr="00897BC9">
        <w:rPr>
          <w:rFonts w:eastAsia="Times New Roman"/>
          <w:color w:val="000000"/>
          <w:sz w:val="20"/>
          <w:szCs w:val="20"/>
        </w:rPr>
        <w:t xml:space="preserve"> River, </w:t>
      </w:r>
      <w:proofErr w:type="spellStart"/>
      <w:r w:rsidRPr="00897BC9">
        <w:rPr>
          <w:rFonts w:eastAsia="Times New Roman"/>
          <w:color w:val="000000"/>
          <w:sz w:val="20"/>
          <w:szCs w:val="20"/>
        </w:rPr>
        <w:t>Binnin</w:t>
      </w:r>
      <w:proofErr w:type="spellEnd"/>
      <w:r w:rsidRPr="00897BC9">
        <w:rPr>
          <w:rFonts w:eastAsia="Times New Roman"/>
          <w:color w:val="000000"/>
          <w:sz w:val="20"/>
          <w:szCs w:val="20"/>
        </w:rPr>
        <w:t xml:space="preserve"> City, </w:t>
      </w:r>
      <w:proofErr w:type="spellStart"/>
      <w:r w:rsidRPr="00897BC9">
        <w:rPr>
          <w:rFonts w:eastAsia="Times New Roman"/>
          <w:color w:val="000000"/>
          <w:sz w:val="20"/>
          <w:szCs w:val="20"/>
        </w:rPr>
        <w:t>Imevbore</w:t>
      </w:r>
      <w:proofErr w:type="spellEnd"/>
      <w:r w:rsidRPr="00897BC9">
        <w:rPr>
          <w:rFonts w:eastAsia="Times New Roman"/>
          <w:color w:val="000000"/>
          <w:sz w:val="20"/>
          <w:szCs w:val="20"/>
        </w:rPr>
        <w:t xml:space="preserve"> (1975) 70 species from River Niger; 120 species from lower Benue River; Victor and </w:t>
      </w:r>
      <w:proofErr w:type="spellStart"/>
      <w:r w:rsidRPr="00897BC9">
        <w:rPr>
          <w:rFonts w:eastAsia="Times New Roman"/>
          <w:color w:val="000000"/>
          <w:sz w:val="20"/>
          <w:szCs w:val="20"/>
        </w:rPr>
        <w:t>Tetteh</w:t>
      </w:r>
      <w:proofErr w:type="spellEnd"/>
      <w:r w:rsidRPr="00897BC9">
        <w:rPr>
          <w:rFonts w:eastAsia="Times New Roman"/>
          <w:color w:val="000000"/>
          <w:sz w:val="20"/>
          <w:szCs w:val="20"/>
        </w:rPr>
        <w:t xml:space="preserve"> (1988). The most common and efficient fishing methods found along the creek was indigenous fish ponds. They were abundant in fresh water zone 1, followed by zone 2 and were fished during the dry season which resulted in the high number of fish and biomass in the dry season and that of the fresh water zones 1 and 2 respectively constituting more than 85% of gear types and fishing methods. Thus its contribution was highest in zones 1 and 2 where they were more concentrated, giving rise to the observed high fish landing of 4133943.3 g (45.2%) and 2730005.4 g (29.8%) biomass in zones 1 and 2 respectively. Similarly, seasonal variation showed both highest numbers, 28141 (63.4%) individuals and biomass of 6097739.2g (65.7%) in dry season due to the contribution of the local ponds which were fished exclusively during this season. This observation no doubt, has reflected in the ANOVA among seasons and that of zones, with high significance in dry season and zone 1 and 2 respectively as further revealed by Duncan’s multiple range test.</w:t>
      </w:r>
    </w:p>
    <w:p w:rsidR="00426815" w:rsidRPr="00897BC9" w:rsidRDefault="00426815" w:rsidP="001775ED">
      <w:pPr>
        <w:snapToGrid w:val="0"/>
        <w:jc w:val="both"/>
        <w:rPr>
          <w:b/>
          <w:sz w:val="20"/>
          <w:szCs w:val="20"/>
          <w:lang w:eastAsia="zh-CN"/>
        </w:rPr>
      </w:pPr>
    </w:p>
    <w:p w:rsidR="00471E57" w:rsidRPr="00897BC9" w:rsidRDefault="00C44596" w:rsidP="001775ED">
      <w:pPr>
        <w:snapToGrid w:val="0"/>
        <w:jc w:val="both"/>
        <w:rPr>
          <w:b/>
          <w:sz w:val="20"/>
          <w:szCs w:val="20"/>
        </w:rPr>
      </w:pPr>
      <w:r w:rsidRPr="00897BC9">
        <w:rPr>
          <w:b/>
          <w:sz w:val="20"/>
          <w:szCs w:val="20"/>
        </w:rPr>
        <w:t>Acknowledgements:</w:t>
      </w:r>
    </w:p>
    <w:p w:rsidR="004974E0" w:rsidRPr="00897BC9" w:rsidRDefault="004974E0" w:rsidP="001775ED">
      <w:pPr>
        <w:snapToGrid w:val="0"/>
        <w:ind w:firstLine="425"/>
        <w:jc w:val="both"/>
        <w:rPr>
          <w:rFonts w:eastAsia="Times New Roman"/>
          <w:sz w:val="20"/>
          <w:szCs w:val="20"/>
        </w:rPr>
      </w:pPr>
      <w:r w:rsidRPr="00897BC9">
        <w:rPr>
          <w:rFonts w:eastAsia="Times New Roman"/>
          <w:color w:val="000000"/>
          <w:sz w:val="20"/>
          <w:szCs w:val="20"/>
        </w:rPr>
        <w:t xml:space="preserve">I wish to acknowledge my friend, Professor Alex </w:t>
      </w:r>
      <w:proofErr w:type="spellStart"/>
      <w:r w:rsidRPr="00897BC9">
        <w:rPr>
          <w:rFonts w:eastAsia="Times New Roman"/>
          <w:color w:val="000000"/>
          <w:sz w:val="20"/>
          <w:szCs w:val="20"/>
        </w:rPr>
        <w:t>Chuks</w:t>
      </w:r>
      <w:proofErr w:type="spellEnd"/>
      <w:r w:rsidRPr="00897BC9">
        <w:rPr>
          <w:rFonts w:eastAsia="Times New Roman"/>
          <w:color w:val="000000"/>
          <w:sz w:val="20"/>
          <w:szCs w:val="20"/>
        </w:rPr>
        <w:t xml:space="preserve"> </w:t>
      </w:r>
      <w:proofErr w:type="spellStart"/>
      <w:r w:rsidRPr="00897BC9">
        <w:rPr>
          <w:rFonts w:eastAsia="Times New Roman"/>
          <w:color w:val="000000"/>
          <w:sz w:val="20"/>
          <w:szCs w:val="20"/>
        </w:rPr>
        <w:t>Chindah</w:t>
      </w:r>
      <w:proofErr w:type="spellEnd"/>
      <w:r w:rsidRPr="00897BC9">
        <w:rPr>
          <w:rFonts w:eastAsia="Times New Roman"/>
          <w:color w:val="000000"/>
          <w:sz w:val="20"/>
          <w:szCs w:val="20"/>
        </w:rPr>
        <w:t xml:space="preserve">, of blessed memory, of the Institute of Pollution Studies (IPS), Rivers State University of Science and Technology, Port Harcourt; for his immense contributions and assistance during the preliminary stages of this work before his demise. I also appreciate the professional advice of Professor Frances D. </w:t>
      </w:r>
      <w:proofErr w:type="spellStart"/>
      <w:r w:rsidRPr="00897BC9">
        <w:rPr>
          <w:rFonts w:eastAsia="Times New Roman"/>
          <w:color w:val="000000"/>
          <w:sz w:val="20"/>
          <w:szCs w:val="20"/>
        </w:rPr>
        <w:t>Sikoki</w:t>
      </w:r>
      <w:proofErr w:type="spellEnd"/>
      <w:r w:rsidRPr="00897BC9">
        <w:rPr>
          <w:rFonts w:eastAsia="Times New Roman"/>
          <w:color w:val="000000"/>
          <w:sz w:val="20"/>
          <w:szCs w:val="20"/>
        </w:rPr>
        <w:t xml:space="preserve"> of the Department of Animal and Environmental Biology (AEB), University of Port Harcourt; to me during the period of this research.</w:t>
      </w:r>
    </w:p>
    <w:p w:rsidR="001775ED" w:rsidRPr="00897BC9" w:rsidRDefault="001775ED" w:rsidP="001775ED">
      <w:pPr>
        <w:snapToGrid w:val="0"/>
        <w:jc w:val="both"/>
        <w:rPr>
          <w:rFonts w:eastAsia="Times New Roman"/>
          <w:sz w:val="20"/>
          <w:szCs w:val="20"/>
        </w:rPr>
      </w:pPr>
    </w:p>
    <w:p w:rsidR="00471E57" w:rsidRPr="00897BC9" w:rsidRDefault="00471E57" w:rsidP="001775ED">
      <w:pPr>
        <w:snapToGrid w:val="0"/>
        <w:jc w:val="both"/>
        <w:rPr>
          <w:b/>
          <w:sz w:val="20"/>
          <w:szCs w:val="20"/>
        </w:rPr>
      </w:pPr>
      <w:r w:rsidRPr="00897BC9">
        <w:rPr>
          <w:b/>
          <w:sz w:val="20"/>
          <w:szCs w:val="20"/>
        </w:rPr>
        <w:t>Corresponding Author:</w:t>
      </w:r>
    </w:p>
    <w:p w:rsidR="0049143E" w:rsidRPr="00897BC9" w:rsidRDefault="00471E57" w:rsidP="001775ED">
      <w:pPr>
        <w:snapToGrid w:val="0"/>
        <w:jc w:val="both"/>
        <w:rPr>
          <w:sz w:val="20"/>
          <w:szCs w:val="20"/>
        </w:rPr>
      </w:pPr>
      <w:r w:rsidRPr="00897BC9">
        <w:rPr>
          <w:sz w:val="20"/>
          <w:szCs w:val="20"/>
        </w:rPr>
        <w:t>D</w:t>
      </w:r>
      <w:r w:rsidR="0049143E" w:rsidRPr="00897BC9">
        <w:rPr>
          <w:sz w:val="20"/>
          <w:szCs w:val="20"/>
        </w:rPr>
        <w:t xml:space="preserve">r. </w:t>
      </w:r>
      <w:proofErr w:type="spellStart"/>
      <w:r w:rsidR="004974E0" w:rsidRPr="00897BC9">
        <w:rPr>
          <w:rFonts w:eastAsia="Times New Roman"/>
          <w:bCs/>
          <w:color w:val="000000"/>
          <w:sz w:val="20"/>
          <w:szCs w:val="20"/>
        </w:rPr>
        <w:t>Edoghotu</w:t>
      </w:r>
      <w:proofErr w:type="spellEnd"/>
      <w:r w:rsidR="004974E0" w:rsidRPr="00897BC9">
        <w:rPr>
          <w:rFonts w:eastAsia="Times New Roman"/>
          <w:bCs/>
          <w:color w:val="000000"/>
          <w:sz w:val="20"/>
          <w:szCs w:val="20"/>
        </w:rPr>
        <w:t>, A. J</w:t>
      </w:r>
    </w:p>
    <w:p w:rsidR="004974E0" w:rsidRPr="00897BC9" w:rsidRDefault="004974E0" w:rsidP="001775ED">
      <w:pPr>
        <w:snapToGrid w:val="0"/>
        <w:jc w:val="both"/>
        <w:rPr>
          <w:rFonts w:eastAsia="Times New Roman"/>
          <w:sz w:val="20"/>
          <w:szCs w:val="20"/>
        </w:rPr>
      </w:pPr>
      <w:r w:rsidRPr="00897BC9">
        <w:rPr>
          <w:sz w:val="20"/>
          <w:szCs w:val="20"/>
        </w:rPr>
        <w:t xml:space="preserve">Department of Biology. Ignatius </w:t>
      </w:r>
      <w:proofErr w:type="spellStart"/>
      <w:r w:rsidRPr="00897BC9">
        <w:rPr>
          <w:sz w:val="20"/>
          <w:szCs w:val="20"/>
        </w:rPr>
        <w:t>Ajuru</w:t>
      </w:r>
      <w:proofErr w:type="spellEnd"/>
      <w:r w:rsidRPr="00897BC9">
        <w:rPr>
          <w:sz w:val="20"/>
          <w:szCs w:val="20"/>
        </w:rPr>
        <w:t xml:space="preserve"> University of Education, </w:t>
      </w:r>
      <w:proofErr w:type="spellStart"/>
      <w:r w:rsidRPr="00897BC9">
        <w:rPr>
          <w:sz w:val="20"/>
          <w:szCs w:val="20"/>
        </w:rPr>
        <w:t>Rumuolumeni</w:t>
      </w:r>
      <w:proofErr w:type="spellEnd"/>
      <w:r w:rsidRPr="00897BC9">
        <w:rPr>
          <w:sz w:val="20"/>
          <w:szCs w:val="20"/>
        </w:rPr>
        <w:t>, Port Harcourt</w:t>
      </w:r>
    </w:p>
    <w:p w:rsidR="004974E0" w:rsidRPr="00897BC9" w:rsidRDefault="00471E57" w:rsidP="001775ED">
      <w:pPr>
        <w:snapToGrid w:val="0"/>
        <w:jc w:val="both"/>
        <w:rPr>
          <w:sz w:val="20"/>
          <w:szCs w:val="20"/>
        </w:rPr>
      </w:pPr>
      <w:r w:rsidRPr="00897BC9">
        <w:rPr>
          <w:sz w:val="20"/>
          <w:szCs w:val="20"/>
        </w:rPr>
        <w:t xml:space="preserve">E-mail: </w:t>
      </w:r>
      <w:hyperlink r:id="rId37" w:history="1">
        <w:r w:rsidR="00897BC9" w:rsidRPr="00897BC9">
          <w:rPr>
            <w:rStyle w:val="Hyperlink"/>
            <w:sz w:val="20"/>
            <w:szCs w:val="20"/>
          </w:rPr>
          <w:t>azibodiedoghotu@gmail.com</w:t>
        </w:r>
      </w:hyperlink>
      <w:r w:rsidR="00897BC9" w:rsidRPr="00897BC9">
        <w:rPr>
          <w:sz w:val="20"/>
          <w:szCs w:val="20"/>
        </w:rPr>
        <w:t xml:space="preserve"> </w:t>
      </w:r>
    </w:p>
    <w:p w:rsidR="001775ED" w:rsidRPr="00897BC9" w:rsidRDefault="001775ED" w:rsidP="001775ED">
      <w:pPr>
        <w:snapToGrid w:val="0"/>
        <w:jc w:val="both"/>
        <w:rPr>
          <w:b/>
          <w:sz w:val="20"/>
          <w:szCs w:val="20"/>
          <w:lang w:eastAsia="zh-CN"/>
        </w:rPr>
      </w:pPr>
    </w:p>
    <w:p w:rsidR="001775ED" w:rsidRPr="00897BC9" w:rsidRDefault="00471E57" w:rsidP="001775ED">
      <w:pPr>
        <w:snapToGrid w:val="0"/>
        <w:jc w:val="both"/>
        <w:rPr>
          <w:b/>
          <w:sz w:val="20"/>
          <w:szCs w:val="20"/>
        </w:rPr>
      </w:pPr>
      <w:r w:rsidRPr="00897BC9">
        <w:rPr>
          <w:b/>
          <w:sz w:val="20"/>
          <w:szCs w:val="20"/>
        </w:rPr>
        <w:t>References</w:t>
      </w:r>
    </w:p>
    <w:p w:rsidR="001775ED" w:rsidRPr="00897BC9" w:rsidRDefault="001775ED" w:rsidP="001775ED">
      <w:pPr>
        <w:numPr>
          <w:ilvl w:val="0"/>
          <w:numId w:val="6"/>
        </w:numPr>
        <w:snapToGrid w:val="0"/>
        <w:jc w:val="both"/>
        <w:rPr>
          <w:rFonts w:eastAsia="Times New Roman"/>
          <w:sz w:val="19"/>
          <w:szCs w:val="19"/>
        </w:rPr>
      </w:pPr>
      <w:proofErr w:type="spellStart"/>
      <w:r w:rsidRPr="00897BC9">
        <w:rPr>
          <w:rFonts w:eastAsia="Times New Roman"/>
          <w:color w:val="000000"/>
          <w:sz w:val="19"/>
          <w:szCs w:val="19"/>
        </w:rPr>
        <w:t>A</w:t>
      </w:r>
      <w:r w:rsidR="004974E0" w:rsidRPr="00897BC9">
        <w:rPr>
          <w:rFonts w:eastAsia="Times New Roman"/>
          <w:color w:val="000000"/>
          <w:sz w:val="19"/>
          <w:szCs w:val="19"/>
        </w:rPr>
        <w:t>bowei</w:t>
      </w:r>
      <w:proofErr w:type="spellEnd"/>
      <w:r w:rsidR="004974E0" w:rsidRPr="00897BC9">
        <w:rPr>
          <w:rFonts w:eastAsia="Times New Roman"/>
          <w:color w:val="000000"/>
          <w:sz w:val="19"/>
          <w:szCs w:val="19"/>
        </w:rPr>
        <w:t xml:space="preserve"> J. F. N. (2000). Fish Stock Assessment in the Freshwater Reaches of the Lower Nun Rivers, </w:t>
      </w:r>
      <w:proofErr w:type="spellStart"/>
      <w:r w:rsidR="004974E0" w:rsidRPr="00897BC9">
        <w:rPr>
          <w:rFonts w:eastAsia="Times New Roman"/>
          <w:color w:val="000000"/>
          <w:sz w:val="19"/>
          <w:szCs w:val="19"/>
        </w:rPr>
        <w:t>Bayelsa</w:t>
      </w:r>
      <w:proofErr w:type="spellEnd"/>
      <w:r w:rsidR="004974E0" w:rsidRPr="00897BC9">
        <w:rPr>
          <w:rFonts w:eastAsia="Times New Roman"/>
          <w:color w:val="000000"/>
          <w:sz w:val="19"/>
          <w:szCs w:val="19"/>
        </w:rPr>
        <w:t xml:space="preserve"> State Nigeria (</w:t>
      </w:r>
      <w:proofErr w:type="spellStart"/>
      <w:r w:rsidR="004974E0" w:rsidRPr="00897BC9">
        <w:rPr>
          <w:rFonts w:eastAsia="Times New Roman"/>
          <w:color w:val="000000"/>
          <w:sz w:val="19"/>
          <w:szCs w:val="19"/>
        </w:rPr>
        <w:t>Ph.D</w:t>
      </w:r>
      <w:proofErr w:type="spellEnd"/>
      <w:r w:rsidR="004974E0" w:rsidRPr="00897BC9">
        <w:rPr>
          <w:rFonts w:eastAsia="Times New Roman"/>
          <w:color w:val="000000"/>
          <w:sz w:val="19"/>
          <w:szCs w:val="19"/>
        </w:rPr>
        <w:t xml:space="preserve"> Thesis). University of Port Harcourt. Nigeria. Pp. 197</w:t>
      </w:r>
      <w:r w:rsidR="00897BC9" w:rsidRPr="00897BC9">
        <w:rPr>
          <w:rFonts w:eastAsia="Times New Roman"/>
          <w:color w:val="000000"/>
          <w:sz w:val="19"/>
          <w:szCs w:val="19"/>
        </w:rPr>
        <w:t>.</w:t>
      </w:r>
    </w:p>
    <w:p w:rsidR="001775ED" w:rsidRPr="00897BC9" w:rsidRDefault="001775ED" w:rsidP="001775ED">
      <w:pPr>
        <w:numPr>
          <w:ilvl w:val="0"/>
          <w:numId w:val="6"/>
        </w:numPr>
        <w:snapToGrid w:val="0"/>
        <w:jc w:val="both"/>
        <w:rPr>
          <w:rFonts w:eastAsia="Times New Roman"/>
          <w:sz w:val="19"/>
          <w:szCs w:val="19"/>
        </w:rPr>
      </w:pPr>
      <w:proofErr w:type="spellStart"/>
      <w:r w:rsidRPr="00897BC9">
        <w:rPr>
          <w:rFonts w:eastAsia="Times New Roman"/>
          <w:color w:val="000000"/>
          <w:sz w:val="19"/>
          <w:szCs w:val="19"/>
        </w:rPr>
        <w:t>A</w:t>
      </w:r>
      <w:r w:rsidR="004974E0" w:rsidRPr="00897BC9">
        <w:rPr>
          <w:rFonts w:eastAsia="Times New Roman"/>
          <w:color w:val="000000"/>
          <w:sz w:val="19"/>
          <w:szCs w:val="19"/>
        </w:rPr>
        <w:t>makiri</w:t>
      </w:r>
      <w:proofErr w:type="spellEnd"/>
      <w:r w:rsidR="004974E0" w:rsidRPr="00897BC9">
        <w:rPr>
          <w:rFonts w:eastAsia="Times New Roman"/>
          <w:color w:val="000000"/>
          <w:sz w:val="19"/>
          <w:szCs w:val="19"/>
        </w:rPr>
        <w:t xml:space="preserve">, E. N. (2005). Aspects of the Biology of </w:t>
      </w:r>
      <w:proofErr w:type="spellStart"/>
      <w:r w:rsidR="004974E0" w:rsidRPr="00897BC9">
        <w:rPr>
          <w:rFonts w:eastAsia="Times New Roman"/>
          <w:i/>
          <w:iCs/>
          <w:color w:val="000000"/>
          <w:sz w:val="19"/>
          <w:szCs w:val="19"/>
        </w:rPr>
        <w:t>Psudotolithus</w:t>
      </w:r>
      <w:proofErr w:type="spellEnd"/>
      <w:r w:rsidR="004974E0" w:rsidRPr="00897BC9">
        <w:rPr>
          <w:rFonts w:eastAsia="Times New Roman"/>
          <w:i/>
          <w:iCs/>
          <w:color w:val="000000"/>
          <w:sz w:val="19"/>
          <w:szCs w:val="19"/>
        </w:rPr>
        <w:t xml:space="preserve"> </w:t>
      </w:r>
      <w:proofErr w:type="spellStart"/>
      <w:r w:rsidR="004974E0" w:rsidRPr="00897BC9">
        <w:rPr>
          <w:rFonts w:eastAsia="Times New Roman"/>
          <w:i/>
          <w:iCs/>
          <w:color w:val="000000"/>
          <w:sz w:val="19"/>
          <w:szCs w:val="19"/>
        </w:rPr>
        <w:t>elongantus</w:t>
      </w:r>
      <w:proofErr w:type="spellEnd"/>
      <w:r w:rsidR="004974E0" w:rsidRPr="00897BC9">
        <w:rPr>
          <w:rFonts w:eastAsia="Times New Roman"/>
          <w:color w:val="000000"/>
          <w:sz w:val="19"/>
          <w:szCs w:val="19"/>
        </w:rPr>
        <w:t xml:space="preserve"> (</w:t>
      </w:r>
      <w:proofErr w:type="spellStart"/>
      <w:r w:rsidR="004974E0" w:rsidRPr="00897BC9">
        <w:rPr>
          <w:rFonts w:eastAsia="Times New Roman"/>
          <w:color w:val="000000"/>
          <w:sz w:val="19"/>
          <w:szCs w:val="19"/>
        </w:rPr>
        <w:t>Bbowdich</w:t>
      </w:r>
      <w:proofErr w:type="spellEnd"/>
      <w:r w:rsidR="004974E0" w:rsidRPr="00897BC9">
        <w:rPr>
          <w:rFonts w:eastAsia="Times New Roman"/>
          <w:color w:val="000000"/>
          <w:sz w:val="19"/>
          <w:szCs w:val="19"/>
        </w:rPr>
        <w:t>, 1825) of Bonny Estuary, Niger Delta, Nigeria</w:t>
      </w:r>
      <w:r w:rsidR="004974E0" w:rsidRPr="00897BC9">
        <w:rPr>
          <w:rFonts w:eastAsia="Times New Roman"/>
          <w:i/>
          <w:iCs/>
          <w:color w:val="000000"/>
          <w:sz w:val="19"/>
          <w:szCs w:val="19"/>
        </w:rPr>
        <w:t xml:space="preserve"> (</w:t>
      </w:r>
      <w:r w:rsidR="004974E0" w:rsidRPr="00897BC9">
        <w:rPr>
          <w:rFonts w:eastAsia="Times New Roman"/>
          <w:color w:val="000000"/>
          <w:sz w:val="19"/>
          <w:szCs w:val="19"/>
        </w:rPr>
        <w:t>M. Sc. Thesis). Rivers State University of Science and Technology, Port Harcourt. Pp 99.</w:t>
      </w:r>
    </w:p>
    <w:p w:rsidR="001775ED" w:rsidRPr="00897BC9" w:rsidRDefault="001775ED" w:rsidP="001775ED">
      <w:pPr>
        <w:numPr>
          <w:ilvl w:val="0"/>
          <w:numId w:val="6"/>
        </w:numPr>
        <w:snapToGrid w:val="0"/>
        <w:jc w:val="both"/>
        <w:rPr>
          <w:rFonts w:eastAsia="Times New Roman"/>
          <w:sz w:val="19"/>
          <w:szCs w:val="19"/>
        </w:rPr>
      </w:pPr>
      <w:r w:rsidRPr="00897BC9">
        <w:rPr>
          <w:rFonts w:eastAsia="Times New Roman"/>
          <w:color w:val="000000"/>
          <w:sz w:val="19"/>
          <w:szCs w:val="19"/>
        </w:rPr>
        <w:t>A</w:t>
      </w:r>
      <w:r w:rsidR="004974E0" w:rsidRPr="00897BC9">
        <w:rPr>
          <w:rFonts w:eastAsia="Times New Roman"/>
          <w:color w:val="000000"/>
          <w:sz w:val="19"/>
          <w:szCs w:val="19"/>
        </w:rPr>
        <w:t>PHA, (1976). Standard Methods for the Examination of Water and Waste Water, 14</w:t>
      </w:r>
      <w:r w:rsidR="004974E0" w:rsidRPr="00897BC9">
        <w:rPr>
          <w:rFonts w:eastAsia="Times New Roman"/>
          <w:color w:val="000000"/>
          <w:sz w:val="19"/>
          <w:szCs w:val="19"/>
          <w:vertAlign w:val="superscript"/>
        </w:rPr>
        <w:t>th</w:t>
      </w:r>
      <w:r w:rsidR="004974E0" w:rsidRPr="00897BC9">
        <w:rPr>
          <w:rFonts w:eastAsia="Times New Roman"/>
          <w:color w:val="000000"/>
          <w:sz w:val="19"/>
          <w:szCs w:val="19"/>
        </w:rPr>
        <w:t xml:space="preserve"> edition, N.Y., American Public Health </w:t>
      </w:r>
      <w:proofErr w:type="spellStart"/>
      <w:r w:rsidR="004974E0" w:rsidRPr="00897BC9">
        <w:rPr>
          <w:rFonts w:eastAsia="Times New Roman"/>
          <w:color w:val="000000"/>
          <w:sz w:val="19"/>
          <w:szCs w:val="19"/>
        </w:rPr>
        <w:t>Asociation</w:t>
      </w:r>
      <w:proofErr w:type="spellEnd"/>
      <w:r w:rsidR="004974E0" w:rsidRPr="00897BC9">
        <w:rPr>
          <w:rFonts w:eastAsia="Times New Roman"/>
          <w:color w:val="000000"/>
          <w:sz w:val="19"/>
          <w:szCs w:val="19"/>
        </w:rPr>
        <w:t>, Pp.1193</w:t>
      </w:r>
      <w:r w:rsidR="00897BC9" w:rsidRPr="00897BC9">
        <w:rPr>
          <w:rFonts w:eastAsia="Times New Roman"/>
          <w:color w:val="000000"/>
          <w:sz w:val="19"/>
          <w:szCs w:val="19"/>
        </w:rPr>
        <w:t>.</w:t>
      </w:r>
    </w:p>
    <w:p w:rsidR="001775ED" w:rsidRPr="00897BC9" w:rsidRDefault="001775ED" w:rsidP="001775ED">
      <w:pPr>
        <w:numPr>
          <w:ilvl w:val="0"/>
          <w:numId w:val="6"/>
        </w:numPr>
        <w:snapToGrid w:val="0"/>
        <w:jc w:val="both"/>
        <w:rPr>
          <w:rFonts w:eastAsia="Times New Roman"/>
          <w:sz w:val="19"/>
          <w:szCs w:val="19"/>
        </w:rPr>
      </w:pPr>
      <w:r w:rsidRPr="00897BC9">
        <w:rPr>
          <w:rFonts w:eastAsia="Times New Roman"/>
          <w:color w:val="000000"/>
          <w:sz w:val="19"/>
          <w:szCs w:val="19"/>
        </w:rPr>
        <w:t>A</w:t>
      </w:r>
      <w:r w:rsidR="004974E0" w:rsidRPr="00897BC9">
        <w:rPr>
          <w:rFonts w:eastAsia="Times New Roman"/>
          <w:color w:val="000000"/>
          <w:sz w:val="19"/>
          <w:szCs w:val="19"/>
        </w:rPr>
        <w:t xml:space="preserve">llison, M. T., Gabriel, U. U., </w:t>
      </w:r>
      <w:proofErr w:type="spellStart"/>
      <w:r w:rsidR="004974E0" w:rsidRPr="00897BC9">
        <w:rPr>
          <w:rFonts w:eastAsia="Times New Roman"/>
          <w:color w:val="000000"/>
          <w:sz w:val="19"/>
          <w:szCs w:val="19"/>
        </w:rPr>
        <w:t>Inko-Tariah</w:t>
      </w:r>
      <w:proofErr w:type="spellEnd"/>
      <w:r w:rsidR="004974E0" w:rsidRPr="00897BC9">
        <w:rPr>
          <w:rFonts w:eastAsia="Times New Roman"/>
          <w:color w:val="000000"/>
          <w:sz w:val="19"/>
          <w:szCs w:val="19"/>
        </w:rPr>
        <w:t xml:space="preserve">, M. B. </w:t>
      </w:r>
      <w:proofErr w:type="spellStart"/>
      <w:r w:rsidR="004974E0" w:rsidRPr="00897BC9">
        <w:rPr>
          <w:rFonts w:eastAsia="Times New Roman"/>
          <w:color w:val="000000"/>
          <w:sz w:val="19"/>
          <w:szCs w:val="19"/>
        </w:rPr>
        <w:t>Dawils</w:t>
      </w:r>
      <w:proofErr w:type="spellEnd"/>
      <w:r w:rsidR="004974E0" w:rsidRPr="00897BC9">
        <w:rPr>
          <w:rFonts w:eastAsia="Times New Roman"/>
          <w:color w:val="000000"/>
          <w:sz w:val="19"/>
          <w:szCs w:val="19"/>
        </w:rPr>
        <w:t xml:space="preserve"> O. A. and </w:t>
      </w:r>
      <w:proofErr w:type="spellStart"/>
      <w:r w:rsidR="004974E0" w:rsidRPr="00897BC9">
        <w:rPr>
          <w:rFonts w:eastAsia="Times New Roman"/>
          <w:color w:val="000000"/>
          <w:sz w:val="19"/>
          <w:szCs w:val="19"/>
        </w:rPr>
        <w:t>Uedeme-Naa</w:t>
      </w:r>
      <w:proofErr w:type="spellEnd"/>
      <w:r w:rsidR="004974E0" w:rsidRPr="00897BC9">
        <w:rPr>
          <w:rFonts w:eastAsia="Times New Roman"/>
          <w:color w:val="000000"/>
          <w:sz w:val="19"/>
          <w:szCs w:val="19"/>
        </w:rPr>
        <w:t xml:space="preserve">,  N. (1997). The Fish Assemblage of </w:t>
      </w:r>
      <w:proofErr w:type="spellStart"/>
      <w:r w:rsidR="004974E0" w:rsidRPr="00897BC9">
        <w:rPr>
          <w:rFonts w:eastAsia="Times New Roman"/>
          <w:color w:val="000000"/>
          <w:sz w:val="19"/>
          <w:szCs w:val="19"/>
        </w:rPr>
        <w:t>Elechi</w:t>
      </w:r>
      <w:proofErr w:type="spellEnd"/>
      <w:r w:rsidR="004974E0" w:rsidRPr="00897BC9">
        <w:rPr>
          <w:rFonts w:eastAsia="Times New Roman"/>
          <w:color w:val="000000"/>
          <w:sz w:val="19"/>
          <w:szCs w:val="19"/>
        </w:rPr>
        <w:t xml:space="preserve"> Creek, Rivers state, Nigeria, Niger Delta. </w:t>
      </w:r>
      <w:proofErr w:type="spellStart"/>
      <w:r w:rsidR="004974E0" w:rsidRPr="00897BC9">
        <w:rPr>
          <w:rFonts w:eastAsia="Times New Roman"/>
          <w:i/>
          <w:iCs/>
          <w:color w:val="000000"/>
          <w:sz w:val="19"/>
          <w:szCs w:val="19"/>
        </w:rPr>
        <w:t>Biologia</w:t>
      </w:r>
      <w:proofErr w:type="spellEnd"/>
      <w:r w:rsidR="004974E0" w:rsidRPr="00897BC9">
        <w:rPr>
          <w:rFonts w:eastAsia="Times New Roman"/>
          <w:color w:val="000000"/>
          <w:sz w:val="19"/>
          <w:szCs w:val="19"/>
        </w:rPr>
        <w:t>, 2(1): 90-96.</w:t>
      </w:r>
    </w:p>
    <w:p w:rsidR="001775ED" w:rsidRPr="00897BC9" w:rsidRDefault="001775ED" w:rsidP="001775ED">
      <w:pPr>
        <w:numPr>
          <w:ilvl w:val="0"/>
          <w:numId w:val="6"/>
        </w:numPr>
        <w:snapToGrid w:val="0"/>
        <w:jc w:val="both"/>
        <w:rPr>
          <w:rFonts w:eastAsia="Times New Roman"/>
          <w:sz w:val="19"/>
          <w:szCs w:val="19"/>
        </w:rPr>
      </w:pPr>
      <w:r w:rsidRPr="00897BC9">
        <w:rPr>
          <w:rFonts w:eastAsia="Times New Roman"/>
          <w:color w:val="000000"/>
          <w:sz w:val="19"/>
          <w:szCs w:val="19"/>
        </w:rPr>
        <w:t>A</w:t>
      </w:r>
      <w:r w:rsidR="004974E0" w:rsidRPr="00897BC9">
        <w:rPr>
          <w:rFonts w:eastAsia="Times New Roman"/>
          <w:color w:val="000000"/>
          <w:sz w:val="19"/>
          <w:szCs w:val="19"/>
        </w:rPr>
        <w:t xml:space="preserve">lison M. E. and </w:t>
      </w:r>
      <w:proofErr w:type="spellStart"/>
      <w:r w:rsidR="004974E0" w:rsidRPr="00897BC9">
        <w:rPr>
          <w:rFonts w:eastAsia="Times New Roman"/>
          <w:color w:val="000000"/>
          <w:sz w:val="19"/>
          <w:szCs w:val="19"/>
        </w:rPr>
        <w:t>Okadi</w:t>
      </w:r>
      <w:proofErr w:type="spellEnd"/>
      <w:r w:rsidR="004974E0" w:rsidRPr="00897BC9">
        <w:rPr>
          <w:rFonts w:eastAsia="Times New Roman"/>
          <w:color w:val="000000"/>
          <w:sz w:val="19"/>
          <w:szCs w:val="19"/>
        </w:rPr>
        <w:t xml:space="preserve">, D. (2009). Species Distribution and Abundance in the Niger </w:t>
      </w:r>
      <w:proofErr w:type="spellStart"/>
      <w:r w:rsidR="004974E0" w:rsidRPr="00897BC9">
        <w:rPr>
          <w:rFonts w:eastAsia="Times New Roman"/>
          <w:color w:val="000000"/>
          <w:sz w:val="19"/>
          <w:szCs w:val="19"/>
        </w:rPr>
        <w:t>Deltta</w:t>
      </w:r>
      <w:proofErr w:type="spellEnd"/>
      <w:r w:rsidR="004974E0" w:rsidRPr="00897BC9">
        <w:rPr>
          <w:rFonts w:eastAsia="Times New Roman"/>
          <w:color w:val="000000"/>
          <w:sz w:val="19"/>
          <w:szCs w:val="19"/>
        </w:rPr>
        <w:t xml:space="preserve">. </w:t>
      </w:r>
      <w:r w:rsidR="004974E0" w:rsidRPr="00897BC9">
        <w:rPr>
          <w:rFonts w:eastAsia="Times New Roman"/>
          <w:i/>
          <w:color w:val="000000"/>
          <w:sz w:val="19"/>
          <w:szCs w:val="19"/>
        </w:rPr>
        <w:t>Nigerian Journal of Fisheries</w:t>
      </w:r>
      <w:r w:rsidR="004974E0" w:rsidRPr="00897BC9">
        <w:rPr>
          <w:rFonts w:eastAsia="Times New Roman"/>
          <w:color w:val="000000"/>
          <w:sz w:val="19"/>
          <w:szCs w:val="19"/>
        </w:rPr>
        <w:t>, 4(1):13-18</w:t>
      </w:r>
      <w:r w:rsidR="00897BC9" w:rsidRPr="00897BC9">
        <w:rPr>
          <w:rFonts w:eastAsia="Times New Roman"/>
          <w:color w:val="000000"/>
          <w:sz w:val="19"/>
          <w:szCs w:val="19"/>
        </w:rPr>
        <w:t>.</w:t>
      </w:r>
    </w:p>
    <w:p w:rsidR="001775ED" w:rsidRPr="00897BC9" w:rsidRDefault="001775ED" w:rsidP="001775ED">
      <w:pPr>
        <w:numPr>
          <w:ilvl w:val="0"/>
          <w:numId w:val="6"/>
        </w:numPr>
        <w:snapToGrid w:val="0"/>
        <w:jc w:val="both"/>
        <w:rPr>
          <w:rFonts w:eastAsia="Times New Roman"/>
          <w:sz w:val="19"/>
          <w:szCs w:val="19"/>
        </w:rPr>
      </w:pPr>
      <w:r w:rsidRPr="00897BC9">
        <w:rPr>
          <w:rFonts w:eastAsia="Times New Roman"/>
          <w:sz w:val="19"/>
          <w:szCs w:val="19"/>
        </w:rPr>
        <w:t>A</w:t>
      </w:r>
      <w:r w:rsidR="004974E0" w:rsidRPr="00897BC9">
        <w:rPr>
          <w:rFonts w:eastAsia="Times New Roman"/>
          <w:sz w:val="19"/>
          <w:szCs w:val="19"/>
        </w:rPr>
        <w:t>lfred-</w:t>
      </w:r>
      <w:proofErr w:type="spellStart"/>
      <w:r w:rsidR="004974E0" w:rsidRPr="00897BC9">
        <w:rPr>
          <w:rFonts w:eastAsia="Times New Roman"/>
          <w:sz w:val="19"/>
          <w:szCs w:val="19"/>
        </w:rPr>
        <w:t>Okiya</w:t>
      </w:r>
      <w:proofErr w:type="spellEnd"/>
      <w:r w:rsidR="004974E0" w:rsidRPr="00897BC9">
        <w:rPr>
          <w:rFonts w:eastAsia="Times New Roman"/>
          <w:sz w:val="19"/>
          <w:szCs w:val="19"/>
        </w:rPr>
        <w:t xml:space="preserve">, J. f. (1996). Studies on the </w:t>
      </w:r>
      <w:proofErr w:type="spellStart"/>
      <w:r w:rsidR="004974E0" w:rsidRPr="00897BC9">
        <w:rPr>
          <w:rFonts w:eastAsia="Times New Roman"/>
          <w:sz w:val="19"/>
          <w:szCs w:val="19"/>
        </w:rPr>
        <w:t>Ichthyofauna</w:t>
      </w:r>
      <w:proofErr w:type="spellEnd"/>
      <w:r w:rsidR="004974E0" w:rsidRPr="00897BC9">
        <w:rPr>
          <w:rFonts w:eastAsia="Times New Roman"/>
          <w:sz w:val="19"/>
          <w:szCs w:val="19"/>
        </w:rPr>
        <w:t xml:space="preserve"> of </w:t>
      </w:r>
      <w:proofErr w:type="spellStart"/>
      <w:r w:rsidR="004974E0" w:rsidRPr="00897BC9">
        <w:rPr>
          <w:rFonts w:eastAsia="Times New Roman"/>
          <w:sz w:val="19"/>
          <w:szCs w:val="19"/>
        </w:rPr>
        <w:t>Kolo</w:t>
      </w:r>
      <w:proofErr w:type="spellEnd"/>
      <w:r w:rsidR="004974E0" w:rsidRPr="00897BC9">
        <w:rPr>
          <w:rFonts w:eastAsia="Times New Roman"/>
          <w:sz w:val="19"/>
          <w:szCs w:val="19"/>
        </w:rPr>
        <w:t xml:space="preserve"> Creek. Rivers State, Niger Delta. </w:t>
      </w:r>
      <w:proofErr w:type="spellStart"/>
      <w:r w:rsidR="004974E0" w:rsidRPr="00897BC9">
        <w:rPr>
          <w:rFonts w:eastAsia="Times New Roman"/>
          <w:i/>
          <w:sz w:val="19"/>
          <w:szCs w:val="19"/>
        </w:rPr>
        <w:t>Biologia</w:t>
      </w:r>
      <w:proofErr w:type="spellEnd"/>
      <w:r w:rsidR="004974E0" w:rsidRPr="00897BC9">
        <w:rPr>
          <w:rFonts w:eastAsia="Times New Roman"/>
          <w:sz w:val="19"/>
          <w:szCs w:val="19"/>
        </w:rPr>
        <w:t>, 1(2): 24 – 28.</w:t>
      </w:r>
    </w:p>
    <w:p w:rsidR="001775ED" w:rsidRPr="00897BC9" w:rsidRDefault="001775ED" w:rsidP="001775ED">
      <w:pPr>
        <w:numPr>
          <w:ilvl w:val="0"/>
          <w:numId w:val="6"/>
        </w:numPr>
        <w:snapToGrid w:val="0"/>
        <w:jc w:val="both"/>
        <w:rPr>
          <w:rFonts w:eastAsia="Times New Roman"/>
          <w:sz w:val="19"/>
          <w:szCs w:val="19"/>
        </w:rPr>
      </w:pPr>
      <w:proofErr w:type="spellStart"/>
      <w:r w:rsidRPr="00897BC9">
        <w:rPr>
          <w:rFonts w:eastAsia="Times New Roman"/>
          <w:color w:val="000000"/>
          <w:sz w:val="19"/>
          <w:szCs w:val="19"/>
        </w:rPr>
        <w:t>A</w:t>
      </w:r>
      <w:r w:rsidR="004974E0" w:rsidRPr="00897BC9">
        <w:rPr>
          <w:rFonts w:eastAsia="Times New Roman"/>
          <w:color w:val="000000"/>
          <w:sz w:val="19"/>
          <w:szCs w:val="19"/>
        </w:rPr>
        <w:t>vise</w:t>
      </w:r>
      <w:proofErr w:type="spellEnd"/>
      <w:r w:rsidR="004974E0" w:rsidRPr="00897BC9">
        <w:rPr>
          <w:rFonts w:eastAsia="Times New Roman"/>
          <w:color w:val="000000"/>
          <w:sz w:val="19"/>
          <w:szCs w:val="19"/>
        </w:rPr>
        <w:t xml:space="preserve"> J. C. (1990) Flocks of African Fisheries. </w:t>
      </w:r>
      <w:r w:rsidR="004974E0" w:rsidRPr="00897BC9">
        <w:rPr>
          <w:rFonts w:eastAsia="Times New Roman"/>
          <w:i/>
          <w:iCs/>
          <w:color w:val="000000"/>
          <w:sz w:val="19"/>
          <w:szCs w:val="19"/>
        </w:rPr>
        <w:t>Nature.</w:t>
      </w:r>
      <w:r w:rsidR="004974E0" w:rsidRPr="00897BC9">
        <w:rPr>
          <w:rFonts w:eastAsia="Times New Roman"/>
          <w:color w:val="000000"/>
          <w:sz w:val="19"/>
          <w:szCs w:val="19"/>
        </w:rPr>
        <w:t xml:space="preserve"> 347:512-513</w:t>
      </w:r>
      <w:r w:rsidR="00897BC9" w:rsidRPr="00897BC9">
        <w:rPr>
          <w:rFonts w:eastAsia="Times New Roman"/>
          <w:color w:val="000000"/>
          <w:sz w:val="19"/>
          <w:szCs w:val="19"/>
        </w:rPr>
        <w:t>.</w:t>
      </w:r>
    </w:p>
    <w:p w:rsidR="001775ED" w:rsidRPr="00897BC9" w:rsidRDefault="001775ED" w:rsidP="001775ED">
      <w:pPr>
        <w:numPr>
          <w:ilvl w:val="0"/>
          <w:numId w:val="6"/>
        </w:numPr>
        <w:snapToGrid w:val="0"/>
        <w:jc w:val="both"/>
        <w:rPr>
          <w:rFonts w:eastAsia="Times New Roman"/>
          <w:sz w:val="19"/>
          <w:szCs w:val="19"/>
        </w:rPr>
      </w:pPr>
      <w:proofErr w:type="spellStart"/>
      <w:r w:rsidRPr="00897BC9">
        <w:rPr>
          <w:rFonts w:eastAsia="Times New Roman"/>
          <w:color w:val="000000"/>
          <w:sz w:val="19"/>
          <w:szCs w:val="19"/>
        </w:rPr>
        <w:t>C</w:t>
      </w:r>
      <w:r w:rsidR="004974E0" w:rsidRPr="00897BC9">
        <w:rPr>
          <w:rFonts w:eastAsia="Times New Roman"/>
          <w:color w:val="000000"/>
          <w:sz w:val="19"/>
          <w:szCs w:val="19"/>
        </w:rPr>
        <w:t>hindah</w:t>
      </w:r>
      <w:proofErr w:type="spellEnd"/>
      <w:r w:rsidR="004974E0" w:rsidRPr="00897BC9">
        <w:rPr>
          <w:rFonts w:eastAsia="Times New Roman"/>
          <w:color w:val="000000"/>
          <w:sz w:val="19"/>
          <w:szCs w:val="19"/>
        </w:rPr>
        <w:t xml:space="preserve"> A. C. and </w:t>
      </w:r>
      <w:proofErr w:type="spellStart"/>
      <w:r w:rsidR="004974E0" w:rsidRPr="00897BC9">
        <w:rPr>
          <w:rFonts w:eastAsia="Times New Roman"/>
          <w:color w:val="000000"/>
          <w:sz w:val="19"/>
          <w:szCs w:val="19"/>
        </w:rPr>
        <w:t>Osuampke</w:t>
      </w:r>
      <w:proofErr w:type="spellEnd"/>
      <w:r w:rsidR="004974E0" w:rsidRPr="00897BC9">
        <w:rPr>
          <w:rFonts w:eastAsia="Times New Roman"/>
          <w:color w:val="000000"/>
          <w:sz w:val="19"/>
          <w:szCs w:val="19"/>
        </w:rPr>
        <w:t xml:space="preserve">, A. (1994). The Fish Assemblage of the Lower Bonny River, Niger Delta, Nigeria, </w:t>
      </w:r>
      <w:r w:rsidR="004974E0" w:rsidRPr="00897BC9">
        <w:rPr>
          <w:rFonts w:eastAsia="Times New Roman"/>
          <w:i/>
          <w:iCs/>
          <w:color w:val="000000"/>
          <w:sz w:val="19"/>
          <w:szCs w:val="19"/>
        </w:rPr>
        <w:t>Africa. J. Ecol</w:t>
      </w:r>
      <w:r w:rsidR="004974E0" w:rsidRPr="00897BC9">
        <w:rPr>
          <w:rFonts w:eastAsia="Times New Roman"/>
          <w:color w:val="000000"/>
          <w:sz w:val="19"/>
          <w:szCs w:val="19"/>
        </w:rPr>
        <w:t>. 32: 58-65.</w:t>
      </w:r>
    </w:p>
    <w:p w:rsidR="001775ED" w:rsidRPr="00897BC9" w:rsidRDefault="001775ED" w:rsidP="001775ED">
      <w:pPr>
        <w:numPr>
          <w:ilvl w:val="0"/>
          <w:numId w:val="6"/>
        </w:numPr>
        <w:snapToGrid w:val="0"/>
        <w:jc w:val="both"/>
        <w:rPr>
          <w:rFonts w:eastAsia="Times New Roman"/>
          <w:sz w:val="19"/>
          <w:szCs w:val="19"/>
        </w:rPr>
      </w:pPr>
      <w:r w:rsidRPr="00897BC9">
        <w:rPr>
          <w:rFonts w:eastAsia="Times New Roman"/>
          <w:color w:val="000000"/>
          <w:sz w:val="19"/>
          <w:szCs w:val="19"/>
        </w:rPr>
        <w:t>C</w:t>
      </w:r>
      <w:r w:rsidR="004974E0" w:rsidRPr="00897BC9">
        <w:rPr>
          <w:rFonts w:eastAsia="Times New Roman"/>
          <w:color w:val="000000"/>
          <w:sz w:val="19"/>
          <w:szCs w:val="19"/>
        </w:rPr>
        <w:t xml:space="preserve">lark S. H. (1979). Application of Bottom Trawl Survey.  </w:t>
      </w:r>
      <w:r w:rsidR="004974E0" w:rsidRPr="00897BC9">
        <w:rPr>
          <w:rFonts w:eastAsia="Times New Roman"/>
          <w:i/>
          <w:iCs/>
          <w:color w:val="000000"/>
          <w:sz w:val="19"/>
          <w:szCs w:val="19"/>
        </w:rPr>
        <w:t>Fisheries</w:t>
      </w:r>
      <w:r w:rsidR="004974E0" w:rsidRPr="00897BC9">
        <w:rPr>
          <w:rFonts w:eastAsia="Times New Roman"/>
          <w:color w:val="000000"/>
          <w:sz w:val="19"/>
          <w:szCs w:val="19"/>
        </w:rPr>
        <w:t>, 4(3): 9-15.</w:t>
      </w:r>
    </w:p>
    <w:p w:rsidR="001775ED" w:rsidRPr="00897BC9" w:rsidRDefault="001775ED" w:rsidP="001775ED">
      <w:pPr>
        <w:numPr>
          <w:ilvl w:val="0"/>
          <w:numId w:val="6"/>
        </w:numPr>
        <w:snapToGrid w:val="0"/>
        <w:jc w:val="both"/>
        <w:rPr>
          <w:rFonts w:eastAsia="Times New Roman"/>
          <w:sz w:val="19"/>
          <w:szCs w:val="19"/>
        </w:rPr>
      </w:pPr>
      <w:proofErr w:type="spellStart"/>
      <w:r w:rsidRPr="00897BC9">
        <w:rPr>
          <w:rFonts w:eastAsia="Times New Roman"/>
          <w:color w:val="000000"/>
          <w:sz w:val="19"/>
          <w:szCs w:val="19"/>
        </w:rPr>
        <w:t>E</w:t>
      </w:r>
      <w:r w:rsidR="004974E0" w:rsidRPr="00897BC9">
        <w:rPr>
          <w:rFonts w:eastAsia="Times New Roman"/>
          <w:color w:val="000000"/>
          <w:sz w:val="19"/>
          <w:szCs w:val="19"/>
        </w:rPr>
        <w:t>dogbotu</w:t>
      </w:r>
      <w:proofErr w:type="spellEnd"/>
      <w:r w:rsidR="004974E0" w:rsidRPr="00897BC9">
        <w:rPr>
          <w:rFonts w:eastAsia="Times New Roman"/>
          <w:color w:val="000000"/>
          <w:sz w:val="19"/>
          <w:szCs w:val="19"/>
        </w:rPr>
        <w:t xml:space="preserve">, A. J. (1998). The Ecological Quotients (EQ) of Point Sources of Pollution along </w:t>
      </w:r>
      <w:proofErr w:type="spellStart"/>
      <w:r w:rsidR="004974E0" w:rsidRPr="00897BC9">
        <w:rPr>
          <w:rFonts w:eastAsia="Times New Roman"/>
          <w:color w:val="000000"/>
          <w:sz w:val="19"/>
          <w:szCs w:val="19"/>
        </w:rPr>
        <w:t>Kugbo</w:t>
      </w:r>
      <w:proofErr w:type="spellEnd"/>
      <w:r w:rsidR="004974E0" w:rsidRPr="00897BC9">
        <w:rPr>
          <w:rFonts w:eastAsia="Times New Roman"/>
          <w:color w:val="000000"/>
          <w:sz w:val="19"/>
          <w:szCs w:val="19"/>
        </w:rPr>
        <w:t xml:space="preserve"> creek, Port Harcourt. M.Sc. Thesis, Rivers state, University of Science and Technology, Port Harcourt (unpublished). Pp. 112.</w:t>
      </w:r>
    </w:p>
    <w:p w:rsidR="001775ED" w:rsidRPr="00897BC9" w:rsidRDefault="001775ED" w:rsidP="001775ED">
      <w:pPr>
        <w:numPr>
          <w:ilvl w:val="0"/>
          <w:numId w:val="6"/>
        </w:numPr>
        <w:snapToGrid w:val="0"/>
        <w:jc w:val="both"/>
        <w:rPr>
          <w:rFonts w:eastAsia="Times New Roman"/>
          <w:sz w:val="19"/>
          <w:szCs w:val="19"/>
        </w:rPr>
      </w:pPr>
      <w:proofErr w:type="spellStart"/>
      <w:r w:rsidRPr="00897BC9">
        <w:rPr>
          <w:rFonts w:eastAsia="Times New Roman"/>
          <w:color w:val="000000"/>
          <w:sz w:val="19"/>
          <w:szCs w:val="19"/>
        </w:rPr>
        <w:t>E</w:t>
      </w:r>
      <w:r w:rsidR="004974E0" w:rsidRPr="00897BC9">
        <w:rPr>
          <w:rFonts w:eastAsia="Times New Roman"/>
          <w:color w:val="000000"/>
          <w:sz w:val="19"/>
          <w:szCs w:val="19"/>
        </w:rPr>
        <w:t>keh</w:t>
      </w:r>
      <w:proofErr w:type="spellEnd"/>
      <w:r w:rsidR="004974E0" w:rsidRPr="00897BC9">
        <w:rPr>
          <w:rFonts w:eastAsia="Times New Roman"/>
          <w:color w:val="000000"/>
          <w:sz w:val="19"/>
          <w:szCs w:val="19"/>
        </w:rPr>
        <w:t xml:space="preserve">, I. B. (1990). The fish community of an </w:t>
      </w:r>
      <w:proofErr w:type="spellStart"/>
      <w:r w:rsidR="004974E0" w:rsidRPr="00897BC9">
        <w:rPr>
          <w:rFonts w:eastAsia="Times New Roman"/>
          <w:color w:val="000000"/>
          <w:sz w:val="19"/>
          <w:szCs w:val="19"/>
        </w:rPr>
        <w:t>Unlam</w:t>
      </w:r>
      <w:proofErr w:type="spellEnd"/>
      <w:r w:rsidR="004974E0" w:rsidRPr="00897BC9">
        <w:rPr>
          <w:rFonts w:eastAsia="Times New Roman"/>
          <w:color w:val="000000"/>
          <w:sz w:val="19"/>
          <w:szCs w:val="19"/>
        </w:rPr>
        <w:t xml:space="preserve"> Stream </w:t>
      </w:r>
      <w:proofErr w:type="spellStart"/>
      <w:r w:rsidR="004974E0" w:rsidRPr="00897BC9">
        <w:rPr>
          <w:rFonts w:eastAsia="Times New Roman"/>
          <w:color w:val="000000"/>
          <w:sz w:val="19"/>
          <w:szCs w:val="19"/>
        </w:rPr>
        <w:t>Owerri</w:t>
      </w:r>
      <w:proofErr w:type="spellEnd"/>
      <w:r w:rsidR="004974E0" w:rsidRPr="00897BC9">
        <w:rPr>
          <w:rFonts w:eastAsia="Times New Roman"/>
          <w:color w:val="000000"/>
          <w:sz w:val="19"/>
          <w:szCs w:val="19"/>
        </w:rPr>
        <w:t xml:space="preserve"> South. </w:t>
      </w:r>
      <w:proofErr w:type="spellStart"/>
      <w:r w:rsidR="004974E0" w:rsidRPr="00897BC9">
        <w:rPr>
          <w:rFonts w:eastAsia="Times New Roman"/>
          <w:color w:val="000000"/>
          <w:sz w:val="19"/>
          <w:szCs w:val="19"/>
        </w:rPr>
        <w:t>M.Sc</w:t>
      </w:r>
      <w:proofErr w:type="spellEnd"/>
      <w:r w:rsidR="004974E0" w:rsidRPr="00897BC9">
        <w:rPr>
          <w:rFonts w:eastAsia="Times New Roman"/>
          <w:color w:val="000000"/>
          <w:sz w:val="19"/>
          <w:szCs w:val="19"/>
        </w:rPr>
        <w:t xml:space="preserve"> Thesis. Dept. of Zoology. University of Port Harcourt, Pp. 142</w:t>
      </w:r>
      <w:r w:rsidR="00897BC9" w:rsidRPr="00897BC9">
        <w:rPr>
          <w:rFonts w:eastAsia="Times New Roman"/>
          <w:color w:val="000000"/>
          <w:sz w:val="19"/>
          <w:szCs w:val="19"/>
        </w:rPr>
        <w:t>.</w:t>
      </w:r>
    </w:p>
    <w:p w:rsidR="001775ED" w:rsidRPr="00897BC9" w:rsidRDefault="001775ED" w:rsidP="001775ED">
      <w:pPr>
        <w:numPr>
          <w:ilvl w:val="0"/>
          <w:numId w:val="6"/>
        </w:numPr>
        <w:snapToGrid w:val="0"/>
        <w:jc w:val="both"/>
        <w:rPr>
          <w:rFonts w:eastAsia="Times New Roman"/>
          <w:sz w:val="19"/>
          <w:szCs w:val="19"/>
        </w:rPr>
      </w:pPr>
      <w:proofErr w:type="spellStart"/>
      <w:r w:rsidRPr="00897BC9">
        <w:rPr>
          <w:rFonts w:eastAsia="Times New Roman"/>
          <w:color w:val="000000"/>
          <w:sz w:val="19"/>
          <w:szCs w:val="19"/>
        </w:rPr>
        <w:lastRenderedPageBreak/>
        <w:t>F</w:t>
      </w:r>
      <w:r w:rsidR="004974E0" w:rsidRPr="00897BC9">
        <w:rPr>
          <w:rFonts w:eastAsia="Times New Roman"/>
          <w:color w:val="000000"/>
          <w:sz w:val="19"/>
          <w:szCs w:val="19"/>
        </w:rPr>
        <w:t>agade</w:t>
      </w:r>
      <w:proofErr w:type="spellEnd"/>
      <w:r w:rsidR="004974E0" w:rsidRPr="00897BC9">
        <w:rPr>
          <w:rFonts w:eastAsia="Times New Roman"/>
          <w:color w:val="000000"/>
          <w:sz w:val="19"/>
          <w:szCs w:val="19"/>
        </w:rPr>
        <w:t xml:space="preserve"> S. O. and </w:t>
      </w:r>
      <w:proofErr w:type="spellStart"/>
      <w:r w:rsidR="004974E0" w:rsidRPr="00897BC9">
        <w:rPr>
          <w:rFonts w:eastAsia="Times New Roman"/>
          <w:color w:val="000000"/>
          <w:sz w:val="19"/>
          <w:szCs w:val="19"/>
        </w:rPr>
        <w:t>Olaniyan</w:t>
      </w:r>
      <w:proofErr w:type="spellEnd"/>
      <w:r w:rsidR="004974E0" w:rsidRPr="00897BC9">
        <w:rPr>
          <w:rFonts w:eastAsia="Times New Roman"/>
          <w:color w:val="000000"/>
          <w:sz w:val="19"/>
          <w:szCs w:val="19"/>
        </w:rPr>
        <w:t xml:space="preserve">, C. I. O. (1972). The Biology of the West African Shad </w:t>
      </w:r>
      <w:proofErr w:type="spellStart"/>
      <w:r w:rsidR="004974E0" w:rsidRPr="00897BC9">
        <w:rPr>
          <w:rFonts w:eastAsia="Times New Roman"/>
          <w:i/>
          <w:iCs/>
          <w:color w:val="000000"/>
          <w:sz w:val="19"/>
          <w:szCs w:val="19"/>
        </w:rPr>
        <w:t>Ethmolosa</w:t>
      </w:r>
      <w:proofErr w:type="spellEnd"/>
      <w:r w:rsidR="004974E0" w:rsidRPr="00897BC9">
        <w:rPr>
          <w:rFonts w:eastAsia="Times New Roman"/>
          <w:i/>
          <w:iCs/>
          <w:color w:val="000000"/>
          <w:sz w:val="19"/>
          <w:szCs w:val="19"/>
        </w:rPr>
        <w:t xml:space="preserve"> </w:t>
      </w:r>
      <w:proofErr w:type="spellStart"/>
      <w:r w:rsidR="004974E0" w:rsidRPr="00897BC9">
        <w:rPr>
          <w:rFonts w:eastAsia="Times New Roman"/>
          <w:i/>
          <w:iCs/>
          <w:color w:val="000000"/>
          <w:sz w:val="19"/>
          <w:szCs w:val="19"/>
        </w:rPr>
        <w:t>fimbriata</w:t>
      </w:r>
      <w:proofErr w:type="spellEnd"/>
      <w:r w:rsidR="004974E0" w:rsidRPr="00897BC9">
        <w:rPr>
          <w:rFonts w:eastAsia="Times New Roman"/>
          <w:color w:val="000000"/>
          <w:sz w:val="19"/>
          <w:szCs w:val="19"/>
        </w:rPr>
        <w:t xml:space="preserve"> in the Lagos lagoon.</w:t>
      </w:r>
      <w:r w:rsidR="004974E0" w:rsidRPr="00897BC9">
        <w:rPr>
          <w:rFonts w:eastAsia="Times New Roman"/>
          <w:i/>
          <w:iCs/>
          <w:color w:val="000000"/>
          <w:sz w:val="19"/>
          <w:szCs w:val="19"/>
        </w:rPr>
        <w:t xml:space="preserve"> J. </w:t>
      </w:r>
      <w:proofErr w:type="spellStart"/>
      <w:r w:rsidR="004974E0" w:rsidRPr="00897BC9">
        <w:rPr>
          <w:rFonts w:eastAsia="Times New Roman"/>
          <w:i/>
          <w:iCs/>
          <w:color w:val="000000"/>
          <w:sz w:val="19"/>
          <w:szCs w:val="19"/>
        </w:rPr>
        <w:t>Hydrobiol</w:t>
      </w:r>
      <w:proofErr w:type="spellEnd"/>
      <w:r w:rsidR="004974E0" w:rsidRPr="00897BC9">
        <w:rPr>
          <w:rFonts w:eastAsia="Times New Roman"/>
          <w:color w:val="000000"/>
          <w:sz w:val="19"/>
          <w:szCs w:val="19"/>
        </w:rPr>
        <w:t>. 4: 519- 534.</w:t>
      </w:r>
    </w:p>
    <w:p w:rsidR="001775ED" w:rsidRPr="00897BC9" w:rsidRDefault="001775ED" w:rsidP="001775ED">
      <w:pPr>
        <w:numPr>
          <w:ilvl w:val="0"/>
          <w:numId w:val="6"/>
        </w:numPr>
        <w:snapToGrid w:val="0"/>
        <w:jc w:val="both"/>
        <w:rPr>
          <w:rFonts w:eastAsia="Times New Roman"/>
          <w:sz w:val="19"/>
          <w:szCs w:val="19"/>
        </w:rPr>
      </w:pPr>
      <w:proofErr w:type="spellStart"/>
      <w:r w:rsidRPr="00897BC9">
        <w:rPr>
          <w:rFonts w:eastAsia="Times New Roman"/>
          <w:color w:val="000000"/>
          <w:sz w:val="19"/>
          <w:szCs w:val="19"/>
        </w:rPr>
        <w:t>F</w:t>
      </w:r>
      <w:r w:rsidR="004974E0" w:rsidRPr="00897BC9">
        <w:rPr>
          <w:rFonts w:eastAsia="Times New Roman"/>
          <w:color w:val="000000"/>
          <w:sz w:val="19"/>
          <w:szCs w:val="19"/>
        </w:rPr>
        <w:t>agade</w:t>
      </w:r>
      <w:proofErr w:type="spellEnd"/>
      <w:r w:rsidR="004974E0" w:rsidRPr="00897BC9">
        <w:rPr>
          <w:rFonts w:eastAsia="Times New Roman"/>
          <w:color w:val="000000"/>
          <w:sz w:val="19"/>
          <w:szCs w:val="19"/>
        </w:rPr>
        <w:t xml:space="preserve">, S. O. (1983). The Biology of </w:t>
      </w:r>
      <w:proofErr w:type="spellStart"/>
      <w:r w:rsidR="004974E0" w:rsidRPr="00897BC9">
        <w:rPr>
          <w:rFonts w:eastAsia="Times New Roman"/>
          <w:i/>
          <w:color w:val="000000"/>
          <w:sz w:val="19"/>
          <w:szCs w:val="19"/>
        </w:rPr>
        <w:t>Chromidotilapia</w:t>
      </w:r>
      <w:proofErr w:type="spellEnd"/>
      <w:r w:rsidR="004974E0" w:rsidRPr="00897BC9">
        <w:rPr>
          <w:rFonts w:eastAsia="Times New Roman"/>
          <w:i/>
          <w:color w:val="000000"/>
          <w:sz w:val="19"/>
          <w:szCs w:val="19"/>
        </w:rPr>
        <w:t xml:space="preserve"> </w:t>
      </w:r>
      <w:proofErr w:type="spellStart"/>
      <w:r w:rsidR="004974E0" w:rsidRPr="00897BC9">
        <w:rPr>
          <w:rFonts w:eastAsia="Times New Roman"/>
          <w:i/>
          <w:color w:val="000000"/>
          <w:sz w:val="19"/>
          <w:szCs w:val="19"/>
        </w:rPr>
        <w:t>gunteri</w:t>
      </w:r>
      <w:proofErr w:type="spellEnd"/>
      <w:r w:rsidR="004974E0" w:rsidRPr="00897BC9">
        <w:rPr>
          <w:rFonts w:eastAsia="Times New Roman"/>
          <w:color w:val="000000"/>
          <w:sz w:val="19"/>
          <w:szCs w:val="19"/>
        </w:rPr>
        <w:t xml:space="preserve"> from a Small Lake: The Fisheries of Some </w:t>
      </w:r>
      <w:proofErr w:type="spellStart"/>
      <w:r w:rsidR="004974E0" w:rsidRPr="00897BC9">
        <w:rPr>
          <w:rFonts w:eastAsia="Times New Roman"/>
          <w:color w:val="000000"/>
          <w:sz w:val="19"/>
          <w:szCs w:val="19"/>
        </w:rPr>
        <w:t>Physico</w:t>
      </w:r>
      <w:proofErr w:type="spellEnd"/>
      <w:r w:rsidR="004974E0" w:rsidRPr="00897BC9">
        <w:rPr>
          <w:rFonts w:eastAsia="Times New Roman"/>
          <w:color w:val="000000"/>
          <w:sz w:val="19"/>
          <w:szCs w:val="19"/>
        </w:rPr>
        <w:t xml:space="preserve">-Chemical Conditions and Fish Catch in the Fresh Water Reaches of the Lower Nun Rivers. Niger Delta. </w:t>
      </w:r>
      <w:r w:rsidR="004974E0" w:rsidRPr="00897BC9">
        <w:rPr>
          <w:rFonts w:eastAsia="Times New Roman"/>
          <w:i/>
          <w:color w:val="000000"/>
          <w:sz w:val="19"/>
          <w:szCs w:val="19"/>
        </w:rPr>
        <w:t>International journal of science and technology</w:t>
      </w:r>
      <w:r w:rsidR="004974E0" w:rsidRPr="00897BC9">
        <w:rPr>
          <w:rFonts w:eastAsia="Times New Roman"/>
          <w:color w:val="000000"/>
          <w:sz w:val="19"/>
          <w:szCs w:val="19"/>
        </w:rPr>
        <w:t>, No. 2: 161- 169.</w:t>
      </w:r>
    </w:p>
    <w:p w:rsidR="001775ED" w:rsidRPr="00897BC9" w:rsidRDefault="001775ED" w:rsidP="001775ED">
      <w:pPr>
        <w:numPr>
          <w:ilvl w:val="0"/>
          <w:numId w:val="6"/>
        </w:numPr>
        <w:snapToGrid w:val="0"/>
        <w:jc w:val="both"/>
        <w:rPr>
          <w:rFonts w:eastAsia="Times New Roman"/>
          <w:sz w:val="19"/>
          <w:szCs w:val="19"/>
        </w:rPr>
      </w:pPr>
      <w:r w:rsidRPr="00897BC9">
        <w:rPr>
          <w:rFonts w:eastAsia="Times New Roman"/>
          <w:color w:val="000000"/>
          <w:sz w:val="19"/>
          <w:szCs w:val="19"/>
        </w:rPr>
        <w:t>F</w:t>
      </w:r>
      <w:r w:rsidR="004974E0" w:rsidRPr="00897BC9">
        <w:rPr>
          <w:rFonts w:eastAsia="Times New Roman"/>
          <w:color w:val="000000"/>
          <w:sz w:val="19"/>
          <w:szCs w:val="19"/>
        </w:rPr>
        <w:t xml:space="preserve">ernando M. P., </w:t>
      </w:r>
      <w:proofErr w:type="spellStart"/>
      <w:r w:rsidR="004974E0" w:rsidRPr="00897BC9">
        <w:rPr>
          <w:rFonts w:eastAsia="Times New Roman"/>
          <w:color w:val="000000"/>
          <w:sz w:val="19"/>
          <w:szCs w:val="19"/>
        </w:rPr>
        <w:t>Simoes</w:t>
      </w:r>
      <w:proofErr w:type="spellEnd"/>
      <w:r w:rsidR="004974E0" w:rsidRPr="00897BC9">
        <w:rPr>
          <w:rFonts w:eastAsia="Times New Roman"/>
          <w:color w:val="000000"/>
          <w:sz w:val="19"/>
          <w:szCs w:val="19"/>
        </w:rPr>
        <w:t xml:space="preserve">, J. R., Lima-Junior, D. P., </w:t>
      </w:r>
      <w:proofErr w:type="spellStart"/>
      <w:r w:rsidR="004974E0" w:rsidRPr="00897BC9">
        <w:rPr>
          <w:rFonts w:eastAsia="Times New Roman"/>
          <w:color w:val="000000"/>
          <w:sz w:val="19"/>
          <w:szCs w:val="19"/>
        </w:rPr>
        <w:t>Orsi</w:t>
      </w:r>
      <w:proofErr w:type="spellEnd"/>
      <w:r w:rsidR="004974E0" w:rsidRPr="00897BC9">
        <w:rPr>
          <w:rFonts w:eastAsia="Times New Roman"/>
          <w:color w:val="000000"/>
          <w:sz w:val="19"/>
          <w:szCs w:val="19"/>
        </w:rPr>
        <w:t xml:space="preserve">, M. L. and </w:t>
      </w:r>
      <w:proofErr w:type="spellStart"/>
      <w:r w:rsidR="004974E0" w:rsidRPr="00897BC9">
        <w:rPr>
          <w:rFonts w:eastAsia="Times New Roman"/>
          <w:color w:val="000000"/>
          <w:sz w:val="19"/>
          <w:szCs w:val="19"/>
        </w:rPr>
        <w:t>Agostinho</w:t>
      </w:r>
      <w:proofErr w:type="spellEnd"/>
      <w:r w:rsidR="004974E0" w:rsidRPr="00897BC9">
        <w:rPr>
          <w:rFonts w:eastAsia="Times New Roman"/>
          <w:color w:val="000000"/>
          <w:sz w:val="19"/>
          <w:szCs w:val="19"/>
        </w:rPr>
        <w:t xml:space="preserve"> A. A.  (2014). A Serious New Threat to Brazilian Freshwater Ecosystems: The Naturalization of Nonnative Fish by Decree. </w:t>
      </w:r>
      <w:r w:rsidR="004974E0" w:rsidRPr="00897BC9">
        <w:rPr>
          <w:rFonts w:eastAsia="Times New Roman"/>
          <w:i/>
          <w:iCs/>
          <w:color w:val="000000"/>
          <w:sz w:val="19"/>
          <w:szCs w:val="19"/>
        </w:rPr>
        <w:t>Conservation Letters</w:t>
      </w:r>
      <w:r w:rsidR="004974E0" w:rsidRPr="00897BC9">
        <w:rPr>
          <w:rFonts w:eastAsia="Times New Roman"/>
          <w:color w:val="000000"/>
          <w:sz w:val="19"/>
          <w:szCs w:val="19"/>
        </w:rPr>
        <w:t>. 7.1:55-60</w:t>
      </w:r>
      <w:r w:rsidR="00897BC9" w:rsidRPr="00897BC9">
        <w:rPr>
          <w:rFonts w:eastAsia="Times New Roman"/>
          <w:color w:val="000000"/>
          <w:sz w:val="19"/>
          <w:szCs w:val="19"/>
        </w:rPr>
        <w:t>.</w:t>
      </w:r>
    </w:p>
    <w:p w:rsidR="001775ED" w:rsidRPr="00897BC9" w:rsidRDefault="001775ED" w:rsidP="001775ED">
      <w:pPr>
        <w:numPr>
          <w:ilvl w:val="0"/>
          <w:numId w:val="6"/>
        </w:numPr>
        <w:snapToGrid w:val="0"/>
        <w:jc w:val="both"/>
        <w:rPr>
          <w:rFonts w:eastAsia="Times New Roman"/>
          <w:sz w:val="19"/>
          <w:szCs w:val="19"/>
        </w:rPr>
      </w:pPr>
      <w:proofErr w:type="spellStart"/>
      <w:r w:rsidRPr="00897BC9">
        <w:rPr>
          <w:rFonts w:eastAsia="Times New Roman"/>
          <w:color w:val="000000"/>
          <w:sz w:val="19"/>
          <w:szCs w:val="19"/>
        </w:rPr>
        <w:t>I</w:t>
      </w:r>
      <w:r w:rsidR="004974E0" w:rsidRPr="00897BC9">
        <w:rPr>
          <w:rFonts w:eastAsia="Times New Roman"/>
          <w:color w:val="000000"/>
          <w:sz w:val="19"/>
          <w:szCs w:val="19"/>
        </w:rPr>
        <w:t>merbore</w:t>
      </w:r>
      <w:proofErr w:type="spellEnd"/>
      <w:r w:rsidR="004974E0" w:rsidRPr="00897BC9">
        <w:rPr>
          <w:rFonts w:eastAsia="Times New Roman"/>
          <w:color w:val="000000"/>
          <w:sz w:val="19"/>
          <w:szCs w:val="19"/>
        </w:rPr>
        <w:t>, A. M. A. (1975): Fish Populations in the Newly Created L. Kanji, The transition from Rivers to lake-</w:t>
      </w:r>
      <w:proofErr w:type="spellStart"/>
      <w:r w:rsidR="004974E0" w:rsidRPr="00897BC9">
        <w:rPr>
          <w:rFonts w:eastAsia="Times New Roman"/>
          <w:color w:val="000000"/>
          <w:sz w:val="19"/>
          <w:szCs w:val="19"/>
        </w:rPr>
        <w:t>Eds</w:t>
      </w:r>
      <w:proofErr w:type="spellEnd"/>
      <w:r w:rsidR="004974E0" w:rsidRPr="00897BC9">
        <w:rPr>
          <w:rFonts w:eastAsia="Times New Roman"/>
          <w:color w:val="000000"/>
          <w:sz w:val="19"/>
          <w:szCs w:val="19"/>
        </w:rPr>
        <w:t xml:space="preserve">: A.M.A. </w:t>
      </w:r>
      <w:proofErr w:type="spellStart"/>
      <w:r w:rsidR="004974E0" w:rsidRPr="00897BC9">
        <w:rPr>
          <w:rFonts w:eastAsia="Times New Roman"/>
          <w:color w:val="000000"/>
          <w:sz w:val="19"/>
          <w:szCs w:val="19"/>
        </w:rPr>
        <w:t>Imevbore</w:t>
      </w:r>
      <w:proofErr w:type="spellEnd"/>
      <w:r w:rsidR="004974E0" w:rsidRPr="00897BC9">
        <w:rPr>
          <w:rFonts w:eastAsia="Times New Roman"/>
          <w:color w:val="000000"/>
          <w:sz w:val="19"/>
          <w:szCs w:val="19"/>
        </w:rPr>
        <w:t xml:space="preserve">  &amp; O. S. </w:t>
      </w:r>
      <w:proofErr w:type="spellStart"/>
      <w:r w:rsidR="004974E0" w:rsidRPr="00897BC9">
        <w:rPr>
          <w:rFonts w:eastAsia="Times New Roman"/>
          <w:color w:val="000000"/>
          <w:sz w:val="19"/>
          <w:szCs w:val="19"/>
        </w:rPr>
        <w:t>Adegore</w:t>
      </w:r>
      <w:proofErr w:type="spellEnd"/>
      <w:r w:rsidR="004974E0" w:rsidRPr="00897BC9">
        <w:rPr>
          <w:rFonts w:eastAsia="Times New Roman"/>
          <w:color w:val="000000"/>
          <w:sz w:val="19"/>
          <w:szCs w:val="19"/>
        </w:rPr>
        <w:t>, Ile-Ife, University of Ife press, Nigeria. Pp. 420</w:t>
      </w:r>
      <w:r w:rsidR="00897BC9" w:rsidRPr="00897BC9">
        <w:rPr>
          <w:rFonts w:eastAsia="Times New Roman"/>
          <w:color w:val="000000"/>
          <w:sz w:val="19"/>
          <w:szCs w:val="19"/>
        </w:rPr>
        <w:t>.</w:t>
      </w:r>
    </w:p>
    <w:p w:rsidR="001775ED" w:rsidRPr="00897BC9" w:rsidRDefault="001775ED" w:rsidP="001775ED">
      <w:pPr>
        <w:numPr>
          <w:ilvl w:val="0"/>
          <w:numId w:val="6"/>
        </w:numPr>
        <w:snapToGrid w:val="0"/>
        <w:jc w:val="both"/>
        <w:rPr>
          <w:rFonts w:eastAsia="Times New Roman"/>
          <w:sz w:val="19"/>
          <w:szCs w:val="19"/>
        </w:rPr>
      </w:pPr>
      <w:proofErr w:type="spellStart"/>
      <w:r w:rsidRPr="00897BC9">
        <w:rPr>
          <w:rFonts w:eastAsia="Times New Roman"/>
          <w:color w:val="000000"/>
          <w:sz w:val="19"/>
          <w:szCs w:val="19"/>
        </w:rPr>
        <w:t>I</w:t>
      </w:r>
      <w:r w:rsidR="004974E0" w:rsidRPr="00897BC9">
        <w:rPr>
          <w:rFonts w:eastAsia="Times New Roman"/>
          <w:color w:val="000000"/>
          <w:sz w:val="19"/>
          <w:szCs w:val="19"/>
        </w:rPr>
        <w:t>ta</w:t>
      </w:r>
      <w:proofErr w:type="spellEnd"/>
      <w:r w:rsidR="004974E0" w:rsidRPr="00897BC9">
        <w:rPr>
          <w:rFonts w:eastAsia="Times New Roman"/>
          <w:color w:val="000000"/>
          <w:sz w:val="19"/>
          <w:szCs w:val="19"/>
        </w:rPr>
        <w:t xml:space="preserve">, E. O and </w:t>
      </w:r>
      <w:proofErr w:type="spellStart"/>
      <w:r w:rsidR="004974E0" w:rsidRPr="00897BC9">
        <w:rPr>
          <w:rFonts w:eastAsia="Times New Roman"/>
          <w:color w:val="000000"/>
          <w:sz w:val="19"/>
          <w:szCs w:val="19"/>
        </w:rPr>
        <w:t>Maclahili</w:t>
      </w:r>
      <w:proofErr w:type="spellEnd"/>
      <w:r w:rsidR="004974E0" w:rsidRPr="00897BC9">
        <w:rPr>
          <w:rFonts w:eastAsia="Times New Roman"/>
          <w:color w:val="000000"/>
          <w:sz w:val="19"/>
          <w:szCs w:val="19"/>
        </w:rPr>
        <w:t>, A. (1997). The Current Status of Fish Stock and Fisheries in Kanji Lake. The Nigerian- German (</w:t>
      </w:r>
      <w:proofErr w:type="spellStart"/>
      <w:r w:rsidR="004974E0" w:rsidRPr="00897BC9">
        <w:rPr>
          <w:rFonts w:eastAsia="Times New Roman"/>
          <w:color w:val="000000"/>
          <w:sz w:val="19"/>
          <w:szCs w:val="19"/>
        </w:rPr>
        <w:t>Gtz</w:t>
      </w:r>
      <w:proofErr w:type="spellEnd"/>
      <w:r w:rsidR="004974E0" w:rsidRPr="00897BC9">
        <w:rPr>
          <w:rFonts w:eastAsia="Times New Roman"/>
          <w:color w:val="000000"/>
          <w:sz w:val="19"/>
          <w:szCs w:val="19"/>
        </w:rPr>
        <w:t>) 115(3): 463-475.</w:t>
      </w:r>
    </w:p>
    <w:p w:rsidR="001775ED" w:rsidRPr="00897BC9" w:rsidRDefault="001775ED" w:rsidP="001775ED">
      <w:pPr>
        <w:numPr>
          <w:ilvl w:val="0"/>
          <w:numId w:val="6"/>
        </w:numPr>
        <w:snapToGrid w:val="0"/>
        <w:jc w:val="both"/>
        <w:rPr>
          <w:rFonts w:eastAsia="Times New Roman"/>
          <w:sz w:val="19"/>
          <w:szCs w:val="19"/>
        </w:rPr>
      </w:pPr>
      <w:proofErr w:type="spellStart"/>
      <w:r w:rsidRPr="00897BC9">
        <w:rPr>
          <w:rFonts w:eastAsia="Times New Roman"/>
          <w:color w:val="000000"/>
          <w:sz w:val="19"/>
          <w:szCs w:val="19"/>
        </w:rPr>
        <w:t>I</w:t>
      </w:r>
      <w:r w:rsidR="004974E0" w:rsidRPr="00897BC9">
        <w:rPr>
          <w:rFonts w:eastAsia="Times New Roman"/>
          <w:color w:val="000000"/>
          <w:sz w:val="19"/>
          <w:szCs w:val="19"/>
        </w:rPr>
        <w:t>mebore</w:t>
      </w:r>
      <w:proofErr w:type="spellEnd"/>
      <w:r w:rsidR="004974E0" w:rsidRPr="00897BC9">
        <w:rPr>
          <w:rFonts w:eastAsia="Times New Roman"/>
          <w:color w:val="000000"/>
          <w:sz w:val="19"/>
          <w:szCs w:val="19"/>
        </w:rPr>
        <w:t xml:space="preserve">. A. M. A. (1971). Floating Vegetation of Lake </w:t>
      </w:r>
      <w:proofErr w:type="spellStart"/>
      <w:r w:rsidR="004974E0" w:rsidRPr="00897BC9">
        <w:rPr>
          <w:rFonts w:eastAsia="Times New Roman"/>
          <w:color w:val="000000"/>
          <w:sz w:val="19"/>
          <w:szCs w:val="19"/>
        </w:rPr>
        <w:t>Kainji</w:t>
      </w:r>
      <w:proofErr w:type="spellEnd"/>
      <w:r w:rsidR="004974E0" w:rsidRPr="00897BC9">
        <w:rPr>
          <w:rFonts w:eastAsia="Times New Roman"/>
          <w:color w:val="000000"/>
          <w:sz w:val="19"/>
          <w:szCs w:val="19"/>
        </w:rPr>
        <w:t xml:space="preserve">, Nigeria. </w:t>
      </w:r>
      <w:r w:rsidR="004974E0" w:rsidRPr="00897BC9">
        <w:rPr>
          <w:rFonts w:eastAsia="Times New Roman"/>
          <w:i/>
          <w:iCs/>
          <w:color w:val="000000"/>
          <w:sz w:val="19"/>
          <w:szCs w:val="19"/>
        </w:rPr>
        <w:t>Nature London</w:t>
      </w:r>
      <w:r w:rsidR="004974E0" w:rsidRPr="00897BC9">
        <w:rPr>
          <w:rFonts w:eastAsia="Times New Roman"/>
          <w:color w:val="000000"/>
          <w:sz w:val="19"/>
          <w:szCs w:val="19"/>
        </w:rPr>
        <w:t>. 203: 599-600.</w:t>
      </w:r>
    </w:p>
    <w:p w:rsidR="001775ED" w:rsidRPr="00897BC9" w:rsidRDefault="001775ED" w:rsidP="001775ED">
      <w:pPr>
        <w:numPr>
          <w:ilvl w:val="0"/>
          <w:numId w:val="6"/>
        </w:numPr>
        <w:snapToGrid w:val="0"/>
        <w:jc w:val="both"/>
        <w:rPr>
          <w:rFonts w:eastAsia="Times New Roman"/>
          <w:sz w:val="19"/>
          <w:szCs w:val="19"/>
        </w:rPr>
      </w:pPr>
      <w:r w:rsidRPr="00897BC9">
        <w:rPr>
          <w:rFonts w:eastAsia="Times New Roman"/>
          <w:color w:val="000000"/>
          <w:sz w:val="19"/>
          <w:szCs w:val="19"/>
        </w:rPr>
        <w:t>K</w:t>
      </w:r>
      <w:r w:rsidR="004974E0" w:rsidRPr="00897BC9">
        <w:rPr>
          <w:rFonts w:eastAsia="Times New Roman"/>
          <w:color w:val="000000"/>
          <w:sz w:val="19"/>
          <w:szCs w:val="19"/>
        </w:rPr>
        <w:t xml:space="preserve">han. R. A and </w:t>
      </w:r>
      <w:proofErr w:type="spellStart"/>
      <w:r w:rsidR="004974E0" w:rsidRPr="00897BC9">
        <w:rPr>
          <w:rFonts w:eastAsia="Times New Roman"/>
          <w:color w:val="000000"/>
          <w:sz w:val="19"/>
          <w:szCs w:val="19"/>
        </w:rPr>
        <w:t>Thulin</w:t>
      </w:r>
      <w:proofErr w:type="spellEnd"/>
      <w:r w:rsidR="004974E0" w:rsidRPr="00897BC9">
        <w:rPr>
          <w:rFonts w:eastAsia="Times New Roman"/>
          <w:color w:val="000000"/>
          <w:sz w:val="19"/>
          <w:szCs w:val="19"/>
        </w:rPr>
        <w:t xml:space="preserve">, J. (1991): Influence Aquatic Animals. Advances in </w:t>
      </w:r>
      <w:proofErr w:type="spellStart"/>
      <w:r w:rsidR="004974E0" w:rsidRPr="00897BC9">
        <w:rPr>
          <w:rFonts w:eastAsia="Times New Roman"/>
          <w:color w:val="000000"/>
          <w:sz w:val="19"/>
          <w:szCs w:val="19"/>
        </w:rPr>
        <w:t>Parasitology</w:t>
      </w:r>
      <w:proofErr w:type="spellEnd"/>
      <w:r w:rsidR="004974E0" w:rsidRPr="00897BC9">
        <w:rPr>
          <w:rFonts w:eastAsia="Times New Roman"/>
          <w:color w:val="000000"/>
          <w:sz w:val="19"/>
          <w:szCs w:val="19"/>
        </w:rPr>
        <w:t xml:space="preserve">. 30: 302-238. </w:t>
      </w:r>
      <w:proofErr w:type="spellStart"/>
      <w:r w:rsidR="004974E0" w:rsidRPr="00897BC9">
        <w:rPr>
          <w:rFonts w:eastAsia="Times New Roman"/>
          <w:color w:val="000000"/>
          <w:sz w:val="19"/>
          <w:szCs w:val="19"/>
        </w:rPr>
        <w:t>Kaijji</w:t>
      </w:r>
      <w:proofErr w:type="spellEnd"/>
      <w:r w:rsidR="004974E0" w:rsidRPr="00897BC9">
        <w:rPr>
          <w:rFonts w:eastAsia="Times New Roman"/>
          <w:color w:val="000000"/>
          <w:sz w:val="19"/>
          <w:szCs w:val="19"/>
        </w:rPr>
        <w:t xml:space="preserve"> lake Fisheries Promotion Project, New </w:t>
      </w:r>
      <w:proofErr w:type="spellStart"/>
      <w:r w:rsidR="004974E0" w:rsidRPr="00897BC9">
        <w:rPr>
          <w:rFonts w:eastAsia="Times New Roman"/>
          <w:color w:val="000000"/>
          <w:sz w:val="19"/>
          <w:szCs w:val="19"/>
        </w:rPr>
        <w:t>Bussa</w:t>
      </w:r>
      <w:proofErr w:type="spellEnd"/>
      <w:r w:rsidR="004974E0" w:rsidRPr="00897BC9">
        <w:rPr>
          <w:rFonts w:eastAsia="Times New Roman"/>
          <w:color w:val="000000"/>
          <w:sz w:val="19"/>
          <w:szCs w:val="19"/>
        </w:rPr>
        <w:t>. Pp. 128.</w:t>
      </w:r>
    </w:p>
    <w:p w:rsidR="001775ED" w:rsidRPr="00897BC9" w:rsidRDefault="001775ED" w:rsidP="001775ED">
      <w:pPr>
        <w:numPr>
          <w:ilvl w:val="0"/>
          <w:numId w:val="6"/>
        </w:numPr>
        <w:snapToGrid w:val="0"/>
        <w:jc w:val="both"/>
        <w:rPr>
          <w:rFonts w:eastAsia="Times New Roman"/>
          <w:sz w:val="19"/>
          <w:szCs w:val="19"/>
        </w:rPr>
      </w:pPr>
      <w:r w:rsidRPr="00897BC9">
        <w:rPr>
          <w:rFonts w:eastAsia="Times New Roman"/>
          <w:color w:val="000000"/>
          <w:sz w:val="19"/>
          <w:szCs w:val="19"/>
        </w:rPr>
        <w:t>K</w:t>
      </w:r>
      <w:r w:rsidR="004974E0" w:rsidRPr="00897BC9">
        <w:rPr>
          <w:rFonts w:eastAsia="Times New Roman"/>
          <w:color w:val="000000"/>
          <w:sz w:val="19"/>
          <w:szCs w:val="19"/>
        </w:rPr>
        <w:t xml:space="preserve">ing, R.P. (1991). Some Aspects of the Reproductive Strategy of </w:t>
      </w:r>
      <w:proofErr w:type="spellStart"/>
      <w:r w:rsidR="004974E0" w:rsidRPr="00897BC9">
        <w:rPr>
          <w:rFonts w:eastAsia="Times New Roman"/>
          <w:i/>
          <w:iCs/>
          <w:color w:val="000000"/>
          <w:sz w:val="19"/>
          <w:szCs w:val="19"/>
        </w:rPr>
        <w:t>Illisha</w:t>
      </w:r>
      <w:proofErr w:type="spellEnd"/>
      <w:r w:rsidR="004974E0" w:rsidRPr="00897BC9">
        <w:rPr>
          <w:rFonts w:eastAsia="Times New Roman"/>
          <w:i/>
          <w:iCs/>
          <w:color w:val="000000"/>
          <w:sz w:val="19"/>
          <w:szCs w:val="19"/>
        </w:rPr>
        <w:t xml:space="preserve"> </w:t>
      </w:r>
      <w:proofErr w:type="spellStart"/>
      <w:r w:rsidR="004974E0" w:rsidRPr="00897BC9">
        <w:rPr>
          <w:rFonts w:eastAsia="Times New Roman"/>
          <w:i/>
          <w:iCs/>
          <w:color w:val="000000"/>
          <w:sz w:val="19"/>
          <w:szCs w:val="19"/>
        </w:rPr>
        <w:t>africana</w:t>
      </w:r>
      <w:proofErr w:type="spellEnd"/>
      <w:r w:rsidR="004974E0" w:rsidRPr="00897BC9">
        <w:rPr>
          <w:rFonts w:eastAsia="Times New Roman"/>
          <w:color w:val="000000"/>
          <w:sz w:val="19"/>
          <w:szCs w:val="19"/>
        </w:rPr>
        <w:t xml:space="preserve"> (book 1795) (</w:t>
      </w:r>
      <w:proofErr w:type="spellStart"/>
      <w:r w:rsidR="004974E0" w:rsidRPr="00897BC9">
        <w:rPr>
          <w:rFonts w:eastAsia="Times New Roman"/>
          <w:color w:val="000000"/>
          <w:sz w:val="19"/>
          <w:szCs w:val="19"/>
        </w:rPr>
        <w:t>teleost</w:t>
      </w:r>
      <w:proofErr w:type="spellEnd"/>
      <w:r w:rsidR="004974E0" w:rsidRPr="00897BC9">
        <w:rPr>
          <w:rFonts w:eastAsia="Times New Roman"/>
          <w:color w:val="000000"/>
          <w:sz w:val="19"/>
          <w:szCs w:val="19"/>
        </w:rPr>
        <w:t xml:space="preserve">, </w:t>
      </w:r>
      <w:proofErr w:type="spellStart"/>
      <w:r w:rsidR="004974E0" w:rsidRPr="00897BC9">
        <w:rPr>
          <w:rFonts w:eastAsia="Times New Roman"/>
          <w:color w:val="000000"/>
          <w:sz w:val="19"/>
          <w:szCs w:val="19"/>
        </w:rPr>
        <w:t>dupudae</w:t>
      </w:r>
      <w:proofErr w:type="spellEnd"/>
      <w:r w:rsidR="004974E0" w:rsidRPr="00897BC9">
        <w:rPr>
          <w:rFonts w:eastAsia="Times New Roman"/>
          <w:color w:val="000000"/>
          <w:sz w:val="19"/>
          <w:szCs w:val="19"/>
        </w:rPr>
        <w:t xml:space="preserve">) in Qua </w:t>
      </w:r>
      <w:proofErr w:type="spellStart"/>
      <w:r w:rsidR="004974E0" w:rsidRPr="00897BC9">
        <w:rPr>
          <w:rFonts w:eastAsia="Times New Roman"/>
          <w:color w:val="000000"/>
          <w:sz w:val="19"/>
          <w:szCs w:val="19"/>
        </w:rPr>
        <w:t>Iboe</w:t>
      </w:r>
      <w:proofErr w:type="spellEnd"/>
      <w:r w:rsidR="004974E0" w:rsidRPr="00897BC9">
        <w:rPr>
          <w:rFonts w:eastAsia="Times New Roman"/>
          <w:color w:val="000000"/>
          <w:sz w:val="19"/>
          <w:szCs w:val="19"/>
        </w:rPr>
        <w:t xml:space="preserve"> Estuary, Nigeria.</w:t>
      </w:r>
      <w:r w:rsidR="00897BC9">
        <w:rPr>
          <w:rFonts w:eastAsia="Times New Roman"/>
          <w:color w:val="000000"/>
          <w:sz w:val="19"/>
          <w:szCs w:val="19"/>
        </w:rPr>
        <w:t xml:space="preserve"> </w:t>
      </w:r>
      <w:proofErr w:type="spellStart"/>
      <w:r w:rsidR="004974E0" w:rsidRPr="00897BC9">
        <w:rPr>
          <w:rFonts w:eastAsia="Times New Roman"/>
          <w:i/>
          <w:iCs/>
          <w:color w:val="000000"/>
          <w:sz w:val="19"/>
          <w:szCs w:val="19"/>
        </w:rPr>
        <w:t>Cybium</w:t>
      </w:r>
      <w:proofErr w:type="spellEnd"/>
      <w:r w:rsidR="004974E0" w:rsidRPr="00897BC9">
        <w:rPr>
          <w:rFonts w:eastAsia="Times New Roman"/>
          <w:color w:val="000000"/>
          <w:sz w:val="19"/>
          <w:szCs w:val="19"/>
        </w:rPr>
        <w:t>, 15(3): 239-251.</w:t>
      </w:r>
    </w:p>
    <w:p w:rsidR="001775ED" w:rsidRPr="00897BC9" w:rsidRDefault="001775ED" w:rsidP="001775ED">
      <w:pPr>
        <w:numPr>
          <w:ilvl w:val="0"/>
          <w:numId w:val="6"/>
        </w:numPr>
        <w:snapToGrid w:val="0"/>
        <w:jc w:val="both"/>
        <w:rPr>
          <w:rFonts w:eastAsia="Times New Roman"/>
          <w:sz w:val="19"/>
          <w:szCs w:val="19"/>
        </w:rPr>
      </w:pPr>
      <w:proofErr w:type="spellStart"/>
      <w:r w:rsidRPr="00897BC9">
        <w:rPr>
          <w:rFonts w:eastAsia="Times New Roman"/>
          <w:color w:val="000000"/>
          <w:sz w:val="19"/>
          <w:szCs w:val="19"/>
        </w:rPr>
        <w:t>L</w:t>
      </w:r>
      <w:r w:rsidR="004974E0" w:rsidRPr="00897BC9">
        <w:rPr>
          <w:rFonts w:eastAsia="Times New Roman"/>
          <w:color w:val="000000"/>
          <w:sz w:val="19"/>
          <w:szCs w:val="19"/>
        </w:rPr>
        <w:t>ioyd</w:t>
      </w:r>
      <w:proofErr w:type="spellEnd"/>
      <w:r w:rsidR="004974E0" w:rsidRPr="00897BC9">
        <w:rPr>
          <w:rFonts w:eastAsia="Times New Roman"/>
          <w:color w:val="000000"/>
          <w:sz w:val="19"/>
          <w:szCs w:val="19"/>
        </w:rPr>
        <w:t>, R. (1992): Pollution and Freshwater Fish, Fishing News Books, Oxford UK., Pp.192.</w:t>
      </w:r>
    </w:p>
    <w:p w:rsidR="001775ED" w:rsidRPr="00897BC9" w:rsidRDefault="001775ED" w:rsidP="001775ED">
      <w:pPr>
        <w:numPr>
          <w:ilvl w:val="0"/>
          <w:numId w:val="6"/>
        </w:numPr>
        <w:snapToGrid w:val="0"/>
        <w:jc w:val="both"/>
        <w:rPr>
          <w:rFonts w:eastAsia="Times New Roman"/>
          <w:sz w:val="19"/>
          <w:szCs w:val="19"/>
        </w:rPr>
      </w:pPr>
      <w:r w:rsidRPr="00897BC9">
        <w:rPr>
          <w:rFonts w:eastAsia="Times New Roman"/>
          <w:color w:val="000000"/>
          <w:sz w:val="19"/>
          <w:szCs w:val="19"/>
        </w:rPr>
        <w:t>M</w:t>
      </w:r>
      <w:r w:rsidR="004974E0" w:rsidRPr="00897BC9">
        <w:rPr>
          <w:rFonts w:eastAsia="Times New Roman"/>
          <w:color w:val="000000"/>
          <w:sz w:val="19"/>
          <w:szCs w:val="19"/>
        </w:rPr>
        <w:t xml:space="preserve">aitland, P. S. and Morgan, N.C.  (2001). Conservation Management of Freshwater Habitats: Lakes, Rivers and Wetlands. Boston, MA: </w:t>
      </w:r>
      <w:proofErr w:type="spellStart"/>
      <w:r w:rsidR="004974E0" w:rsidRPr="00897BC9">
        <w:rPr>
          <w:rFonts w:eastAsia="Times New Roman"/>
          <w:color w:val="000000"/>
          <w:sz w:val="19"/>
          <w:szCs w:val="19"/>
        </w:rPr>
        <w:t>Kluwer</w:t>
      </w:r>
      <w:proofErr w:type="spellEnd"/>
      <w:r w:rsidR="004974E0" w:rsidRPr="00897BC9">
        <w:rPr>
          <w:rFonts w:eastAsia="Times New Roman"/>
          <w:color w:val="000000"/>
          <w:sz w:val="19"/>
          <w:szCs w:val="19"/>
        </w:rPr>
        <w:t xml:space="preserve"> Academic Publishers. 670Pp</w:t>
      </w:r>
      <w:r w:rsidR="00897BC9" w:rsidRPr="00897BC9">
        <w:rPr>
          <w:rFonts w:eastAsia="Times New Roman"/>
          <w:color w:val="000000"/>
          <w:sz w:val="19"/>
          <w:szCs w:val="19"/>
        </w:rPr>
        <w:t>.</w:t>
      </w:r>
    </w:p>
    <w:p w:rsidR="001775ED" w:rsidRPr="00897BC9" w:rsidRDefault="001775ED" w:rsidP="001775ED">
      <w:pPr>
        <w:numPr>
          <w:ilvl w:val="0"/>
          <w:numId w:val="6"/>
        </w:numPr>
        <w:snapToGrid w:val="0"/>
        <w:jc w:val="both"/>
        <w:rPr>
          <w:rFonts w:eastAsia="Times New Roman"/>
          <w:sz w:val="19"/>
          <w:szCs w:val="19"/>
        </w:rPr>
      </w:pPr>
      <w:r w:rsidRPr="00897BC9">
        <w:rPr>
          <w:rFonts w:eastAsia="Times New Roman"/>
          <w:color w:val="000000"/>
          <w:sz w:val="19"/>
          <w:szCs w:val="19"/>
        </w:rPr>
        <w:t>M</w:t>
      </w:r>
      <w:r w:rsidR="004974E0" w:rsidRPr="00897BC9">
        <w:rPr>
          <w:rFonts w:eastAsia="Times New Roman"/>
          <w:color w:val="000000"/>
          <w:sz w:val="19"/>
          <w:szCs w:val="19"/>
        </w:rPr>
        <w:t>ann, M. J. (1962). Fish Production from the Nigerian Shores of Lake Chad, 1: 61. Fed. Fisheries. Lagos: 50Pp.</w:t>
      </w:r>
    </w:p>
    <w:p w:rsidR="001775ED" w:rsidRPr="00897BC9" w:rsidRDefault="001775ED" w:rsidP="001775ED">
      <w:pPr>
        <w:numPr>
          <w:ilvl w:val="0"/>
          <w:numId w:val="6"/>
        </w:numPr>
        <w:snapToGrid w:val="0"/>
        <w:jc w:val="both"/>
        <w:rPr>
          <w:rFonts w:eastAsia="Times New Roman"/>
          <w:sz w:val="19"/>
          <w:szCs w:val="19"/>
        </w:rPr>
      </w:pPr>
      <w:proofErr w:type="spellStart"/>
      <w:r w:rsidRPr="00897BC9">
        <w:rPr>
          <w:rFonts w:eastAsia="Times New Roman"/>
          <w:color w:val="000000"/>
          <w:sz w:val="19"/>
          <w:szCs w:val="19"/>
        </w:rPr>
        <w:t>N</w:t>
      </w:r>
      <w:r w:rsidR="004974E0" w:rsidRPr="00897BC9">
        <w:rPr>
          <w:rFonts w:eastAsia="Times New Roman"/>
          <w:color w:val="000000"/>
          <w:sz w:val="19"/>
          <w:szCs w:val="19"/>
        </w:rPr>
        <w:t>wandiaro</w:t>
      </w:r>
      <w:proofErr w:type="spellEnd"/>
      <w:r w:rsidR="004974E0" w:rsidRPr="00897BC9">
        <w:rPr>
          <w:rFonts w:eastAsia="Times New Roman"/>
          <w:color w:val="000000"/>
          <w:sz w:val="19"/>
          <w:szCs w:val="19"/>
        </w:rPr>
        <w:t xml:space="preserve">, C. S. (1989). </w:t>
      </w:r>
      <w:proofErr w:type="spellStart"/>
      <w:r w:rsidR="004974E0" w:rsidRPr="00897BC9">
        <w:rPr>
          <w:rFonts w:eastAsia="Times New Roman"/>
          <w:color w:val="000000"/>
          <w:sz w:val="19"/>
          <w:szCs w:val="19"/>
        </w:rPr>
        <w:t>Icthyiofauna</w:t>
      </w:r>
      <w:proofErr w:type="spellEnd"/>
      <w:r w:rsidR="004974E0" w:rsidRPr="00897BC9">
        <w:rPr>
          <w:rFonts w:eastAsia="Times New Roman"/>
          <w:color w:val="000000"/>
          <w:sz w:val="19"/>
          <w:szCs w:val="19"/>
        </w:rPr>
        <w:t xml:space="preserve"> of lake </w:t>
      </w:r>
      <w:proofErr w:type="spellStart"/>
      <w:r w:rsidR="004974E0" w:rsidRPr="00897BC9">
        <w:rPr>
          <w:rFonts w:eastAsia="Times New Roman"/>
          <w:color w:val="000000"/>
          <w:sz w:val="19"/>
          <w:szCs w:val="19"/>
        </w:rPr>
        <w:t>Oguta</w:t>
      </w:r>
      <w:proofErr w:type="spellEnd"/>
      <w:r w:rsidR="004974E0" w:rsidRPr="00897BC9">
        <w:rPr>
          <w:rFonts w:eastAsia="Times New Roman"/>
          <w:color w:val="000000"/>
          <w:sz w:val="19"/>
          <w:szCs w:val="19"/>
        </w:rPr>
        <w:t xml:space="preserve">, a Shallow Lake in Southern Nigeria, Arch. </w:t>
      </w:r>
      <w:proofErr w:type="spellStart"/>
      <w:r w:rsidR="004974E0" w:rsidRPr="00897BC9">
        <w:rPr>
          <w:rFonts w:eastAsia="Times New Roman"/>
          <w:i/>
          <w:iCs/>
          <w:color w:val="000000"/>
          <w:sz w:val="19"/>
          <w:szCs w:val="19"/>
        </w:rPr>
        <w:t>Hychobiol</w:t>
      </w:r>
      <w:proofErr w:type="spellEnd"/>
      <w:r w:rsidR="004974E0" w:rsidRPr="00897BC9">
        <w:rPr>
          <w:rFonts w:eastAsia="Times New Roman"/>
          <w:color w:val="000000"/>
          <w:sz w:val="19"/>
          <w:szCs w:val="19"/>
        </w:rPr>
        <w:t>. 115(3):164-475</w:t>
      </w:r>
      <w:r w:rsidR="00897BC9" w:rsidRPr="00897BC9">
        <w:rPr>
          <w:rFonts w:eastAsia="Times New Roman"/>
          <w:color w:val="000000"/>
          <w:sz w:val="19"/>
          <w:szCs w:val="19"/>
        </w:rPr>
        <w:t>.</w:t>
      </w:r>
    </w:p>
    <w:p w:rsidR="001775ED" w:rsidRPr="00897BC9" w:rsidRDefault="001775ED" w:rsidP="001775ED">
      <w:pPr>
        <w:numPr>
          <w:ilvl w:val="0"/>
          <w:numId w:val="6"/>
        </w:numPr>
        <w:snapToGrid w:val="0"/>
        <w:jc w:val="both"/>
        <w:rPr>
          <w:rFonts w:eastAsia="Times New Roman"/>
          <w:sz w:val="19"/>
          <w:szCs w:val="19"/>
        </w:rPr>
      </w:pPr>
      <w:proofErr w:type="spellStart"/>
      <w:r w:rsidRPr="00897BC9">
        <w:rPr>
          <w:rFonts w:eastAsia="Times New Roman"/>
          <w:color w:val="000000"/>
          <w:sz w:val="19"/>
          <w:szCs w:val="19"/>
        </w:rPr>
        <w:t>N</w:t>
      </w:r>
      <w:r w:rsidR="004974E0" w:rsidRPr="00897BC9">
        <w:rPr>
          <w:rFonts w:eastAsia="Times New Roman"/>
          <w:color w:val="000000"/>
          <w:sz w:val="19"/>
          <w:szCs w:val="19"/>
        </w:rPr>
        <w:t>weke</w:t>
      </w:r>
      <w:proofErr w:type="spellEnd"/>
      <w:r w:rsidR="004974E0" w:rsidRPr="00897BC9">
        <w:rPr>
          <w:rFonts w:eastAsia="Times New Roman"/>
          <w:color w:val="000000"/>
          <w:sz w:val="19"/>
          <w:szCs w:val="19"/>
        </w:rPr>
        <w:t xml:space="preserve">, A. N. (2000). Impact of Organic Pollution on Micro-benthos and Fish Fauna of </w:t>
      </w:r>
      <w:proofErr w:type="spellStart"/>
      <w:r w:rsidR="004974E0" w:rsidRPr="00897BC9">
        <w:rPr>
          <w:rFonts w:eastAsia="Times New Roman"/>
          <w:color w:val="000000"/>
          <w:sz w:val="19"/>
          <w:szCs w:val="19"/>
        </w:rPr>
        <w:t>Elechi</w:t>
      </w:r>
      <w:proofErr w:type="spellEnd"/>
      <w:r w:rsidR="004974E0" w:rsidRPr="00897BC9">
        <w:rPr>
          <w:rFonts w:eastAsia="Times New Roman"/>
          <w:color w:val="000000"/>
          <w:sz w:val="19"/>
          <w:szCs w:val="19"/>
        </w:rPr>
        <w:t xml:space="preserve"> Creek (Ph.D. Thesis). Department of biological science, Rivers State University of Science and Technology, pp. 24 - 287.</w:t>
      </w:r>
    </w:p>
    <w:p w:rsidR="001775ED" w:rsidRPr="00897BC9" w:rsidRDefault="001775ED" w:rsidP="001775ED">
      <w:pPr>
        <w:numPr>
          <w:ilvl w:val="0"/>
          <w:numId w:val="6"/>
        </w:numPr>
        <w:snapToGrid w:val="0"/>
        <w:jc w:val="both"/>
        <w:rPr>
          <w:rFonts w:eastAsia="Times New Roman"/>
          <w:sz w:val="19"/>
          <w:szCs w:val="19"/>
        </w:rPr>
      </w:pPr>
      <w:proofErr w:type="spellStart"/>
      <w:r w:rsidRPr="00897BC9">
        <w:rPr>
          <w:rFonts w:eastAsia="Times New Roman"/>
          <w:color w:val="000000"/>
          <w:sz w:val="19"/>
          <w:szCs w:val="19"/>
        </w:rPr>
        <w:t>N</w:t>
      </w:r>
      <w:r w:rsidR="004974E0" w:rsidRPr="00897BC9">
        <w:rPr>
          <w:rFonts w:eastAsia="Times New Roman"/>
          <w:color w:val="000000"/>
          <w:sz w:val="19"/>
          <w:szCs w:val="19"/>
        </w:rPr>
        <w:t>wadukwe</w:t>
      </w:r>
      <w:proofErr w:type="spellEnd"/>
      <w:r w:rsidR="004974E0" w:rsidRPr="00897BC9">
        <w:rPr>
          <w:rFonts w:eastAsia="Times New Roman"/>
          <w:color w:val="000000"/>
          <w:sz w:val="19"/>
          <w:szCs w:val="19"/>
        </w:rPr>
        <w:t xml:space="preserve">, F. O. (1995). Species Abundance and Seasonal Variations in Catch from two Mangrove Habitats in Lagos Lagoon. </w:t>
      </w:r>
      <w:proofErr w:type="spellStart"/>
      <w:r w:rsidR="004974E0" w:rsidRPr="00897BC9">
        <w:rPr>
          <w:rFonts w:eastAsia="Times New Roman"/>
          <w:i/>
          <w:iCs/>
          <w:color w:val="000000"/>
          <w:sz w:val="19"/>
          <w:szCs w:val="19"/>
        </w:rPr>
        <w:t>Envi</w:t>
      </w:r>
      <w:proofErr w:type="spellEnd"/>
      <w:r w:rsidR="004974E0" w:rsidRPr="00897BC9">
        <w:rPr>
          <w:rFonts w:eastAsia="Times New Roman"/>
          <w:i/>
          <w:iCs/>
          <w:color w:val="000000"/>
          <w:sz w:val="19"/>
          <w:szCs w:val="19"/>
        </w:rPr>
        <w:t>. Ecol</w:t>
      </w:r>
      <w:r w:rsidR="004974E0" w:rsidRPr="00897BC9">
        <w:rPr>
          <w:rFonts w:eastAsia="Times New Roman"/>
          <w:color w:val="000000"/>
          <w:sz w:val="19"/>
          <w:szCs w:val="19"/>
        </w:rPr>
        <w:t>. 13: 121-128.</w:t>
      </w:r>
    </w:p>
    <w:p w:rsidR="001775ED" w:rsidRPr="00897BC9" w:rsidRDefault="001775ED" w:rsidP="001775ED">
      <w:pPr>
        <w:numPr>
          <w:ilvl w:val="0"/>
          <w:numId w:val="6"/>
        </w:numPr>
        <w:snapToGrid w:val="0"/>
        <w:jc w:val="both"/>
        <w:rPr>
          <w:rFonts w:eastAsia="Times New Roman"/>
          <w:sz w:val="19"/>
          <w:szCs w:val="19"/>
        </w:rPr>
      </w:pPr>
      <w:proofErr w:type="spellStart"/>
      <w:r w:rsidRPr="00897BC9">
        <w:rPr>
          <w:rFonts w:eastAsia="Times New Roman"/>
          <w:color w:val="000000"/>
          <w:sz w:val="19"/>
          <w:szCs w:val="19"/>
        </w:rPr>
        <w:t>O</w:t>
      </w:r>
      <w:r w:rsidR="004974E0" w:rsidRPr="00897BC9">
        <w:rPr>
          <w:rFonts w:eastAsia="Times New Roman"/>
          <w:color w:val="000000"/>
          <w:sz w:val="19"/>
          <w:szCs w:val="19"/>
        </w:rPr>
        <w:t>tobo</w:t>
      </w:r>
      <w:proofErr w:type="spellEnd"/>
      <w:r w:rsidR="004974E0" w:rsidRPr="00897BC9">
        <w:rPr>
          <w:rFonts w:eastAsia="Times New Roman"/>
          <w:color w:val="000000"/>
          <w:sz w:val="19"/>
          <w:szCs w:val="19"/>
        </w:rPr>
        <w:t>, A. J. T. (1993). The Ecology and Fishery of the Pygmy herring (</w:t>
      </w:r>
      <w:proofErr w:type="spellStart"/>
      <w:r w:rsidR="004974E0" w:rsidRPr="00897BC9">
        <w:rPr>
          <w:rFonts w:eastAsia="Times New Roman"/>
          <w:i/>
          <w:iCs/>
          <w:color w:val="000000"/>
          <w:sz w:val="19"/>
          <w:szCs w:val="19"/>
        </w:rPr>
        <w:t>Sierrathensa</w:t>
      </w:r>
      <w:proofErr w:type="spellEnd"/>
      <w:r w:rsidR="004974E0" w:rsidRPr="00897BC9">
        <w:rPr>
          <w:rFonts w:eastAsia="Times New Roman"/>
          <w:i/>
          <w:iCs/>
          <w:color w:val="000000"/>
          <w:sz w:val="19"/>
          <w:szCs w:val="19"/>
        </w:rPr>
        <w:t xml:space="preserve"> kinesis</w:t>
      </w:r>
      <w:r w:rsidR="004974E0" w:rsidRPr="00897BC9">
        <w:rPr>
          <w:rFonts w:eastAsia="Times New Roman"/>
          <w:color w:val="000000"/>
          <w:sz w:val="19"/>
          <w:szCs w:val="19"/>
        </w:rPr>
        <w:t xml:space="preserve"> (</w:t>
      </w:r>
      <w:proofErr w:type="spellStart"/>
      <w:r w:rsidR="004974E0" w:rsidRPr="00897BC9">
        <w:rPr>
          <w:rFonts w:eastAsia="Times New Roman"/>
          <w:color w:val="000000"/>
          <w:sz w:val="19"/>
          <w:szCs w:val="19"/>
        </w:rPr>
        <w:t>thysvan</w:t>
      </w:r>
      <w:proofErr w:type="spellEnd"/>
      <w:r w:rsidR="004974E0" w:rsidRPr="00897BC9">
        <w:rPr>
          <w:rFonts w:eastAsia="Times New Roman"/>
          <w:color w:val="000000"/>
          <w:sz w:val="19"/>
          <w:szCs w:val="19"/>
        </w:rPr>
        <w:t xml:space="preserve"> </w:t>
      </w:r>
      <w:r w:rsidR="004974E0" w:rsidRPr="00897BC9">
        <w:rPr>
          <w:rFonts w:eastAsia="Times New Roman"/>
          <w:color w:val="000000"/>
          <w:sz w:val="19"/>
          <w:szCs w:val="19"/>
        </w:rPr>
        <w:lastRenderedPageBreak/>
        <w:t xml:space="preserve">Den </w:t>
      </w:r>
      <w:proofErr w:type="spellStart"/>
      <w:r w:rsidR="004974E0" w:rsidRPr="00897BC9">
        <w:rPr>
          <w:rFonts w:eastAsia="Times New Roman"/>
          <w:color w:val="000000"/>
          <w:sz w:val="19"/>
          <w:szCs w:val="19"/>
        </w:rPr>
        <w:t>Audenarde</w:t>
      </w:r>
      <w:proofErr w:type="spellEnd"/>
      <w:r w:rsidR="004974E0" w:rsidRPr="00897BC9">
        <w:rPr>
          <w:rFonts w:eastAsia="Times New Roman"/>
          <w:color w:val="000000"/>
          <w:sz w:val="19"/>
          <w:szCs w:val="19"/>
        </w:rPr>
        <w:t>, 1969) in the Nun Rivers and Taylor Creek of the Niger Delta (Ph. D. Thesis). University of Port Harcourt, pp.298.</w:t>
      </w:r>
    </w:p>
    <w:p w:rsidR="001775ED" w:rsidRPr="00897BC9" w:rsidRDefault="001775ED" w:rsidP="001775ED">
      <w:pPr>
        <w:numPr>
          <w:ilvl w:val="0"/>
          <w:numId w:val="6"/>
        </w:numPr>
        <w:snapToGrid w:val="0"/>
        <w:jc w:val="both"/>
        <w:rPr>
          <w:rFonts w:eastAsia="Times New Roman"/>
          <w:sz w:val="19"/>
          <w:szCs w:val="19"/>
        </w:rPr>
      </w:pPr>
      <w:proofErr w:type="spellStart"/>
      <w:r w:rsidRPr="00897BC9">
        <w:rPr>
          <w:rFonts w:eastAsia="Times New Roman"/>
          <w:color w:val="000000"/>
          <w:sz w:val="19"/>
          <w:szCs w:val="19"/>
        </w:rPr>
        <w:t>O</w:t>
      </w:r>
      <w:r w:rsidR="004974E0" w:rsidRPr="00897BC9">
        <w:rPr>
          <w:rFonts w:eastAsia="Times New Roman"/>
          <w:color w:val="000000"/>
          <w:sz w:val="19"/>
          <w:szCs w:val="19"/>
        </w:rPr>
        <w:t>kereke</w:t>
      </w:r>
      <w:proofErr w:type="spellEnd"/>
      <w:r w:rsidR="004974E0" w:rsidRPr="00897BC9">
        <w:rPr>
          <w:rFonts w:eastAsia="Times New Roman"/>
          <w:color w:val="000000"/>
          <w:sz w:val="19"/>
          <w:szCs w:val="19"/>
        </w:rPr>
        <w:t xml:space="preserve">, F. O. (1990). Studies on the Fish Fauna of </w:t>
      </w:r>
      <w:proofErr w:type="spellStart"/>
      <w:r w:rsidR="004974E0" w:rsidRPr="00897BC9">
        <w:rPr>
          <w:rFonts w:eastAsia="Times New Roman"/>
          <w:color w:val="000000"/>
          <w:sz w:val="19"/>
          <w:szCs w:val="19"/>
        </w:rPr>
        <w:t>Otamiri</w:t>
      </w:r>
      <w:proofErr w:type="spellEnd"/>
      <w:r w:rsidR="004974E0" w:rsidRPr="00897BC9">
        <w:rPr>
          <w:rFonts w:eastAsia="Times New Roman"/>
          <w:color w:val="000000"/>
          <w:sz w:val="19"/>
          <w:szCs w:val="19"/>
        </w:rPr>
        <w:t xml:space="preserve"> River, Imo state, Nigeria (M.Sc. </w:t>
      </w:r>
      <w:proofErr w:type="spellStart"/>
      <w:r w:rsidR="004974E0" w:rsidRPr="00897BC9">
        <w:rPr>
          <w:rFonts w:eastAsia="Times New Roman"/>
          <w:color w:val="000000"/>
          <w:sz w:val="19"/>
          <w:szCs w:val="19"/>
        </w:rPr>
        <w:t>Theris</w:t>
      </w:r>
      <w:proofErr w:type="spellEnd"/>
      <w:r w:rsidR="004974E0" w:rsidRPr="00897BC9">
        <w:rPr>
          <w:rFonts w:eastAsia="Times New Roman"/>
          <w:color w:val="000000"/>
          <w:sz w:val="19"/>
          <w:szCs w:val="19"/>
        </w:rPr>
        <w:t xml:space="preserve">). University of Port Harcourt, </w:t>
      </w:r>
      <w:proofErr w:type="spellStart"/>
      <w:r w:rsidR="004974E0" w:rsidRPr="00897BC9">
        <w:rPr>
          <w:rFonts w:eastAsia="Times New Roman"/>
          <w:color w:val="000000"/>
          <w:sz w:val="19"/>
          <w:szCs w:val="19"/>
        </w:rPr>
        <w:t>Choba</w:t>
      </w:r>
      <w:proofErr w:type="spellEnd"/>
      <w:r w:rsidR="004974E0" w:rsidRPr="00897BC9">
        <w:rPr>
          <w:rFonts w:eastAsia="Times New Roman"/>
          <w:color w:val="000000"/>
          <w:sz w:val="19"/>
          <w:szCs w:val="19"/>
        </w:rPr>
        <w:t xml:space="preserve"> (</w:t>
      </w:r>
      <w:proofErr w:type="spellStart"/>
      <w:r w:rsidR="004974E0" w:rsidRPr="00897BC9">
        <w:rPr>
          <w:rFonts w:eastAsia="Times New Roman"/>
          <w:color w:val="000000"/>
          <w:sz w:val="19"/>
          <w:szCs w:val="19"/>
        </w:rPr>
        <w:t>unpurlished</w:t>
      </w:r>
      <w:proofErr w:type="spellEnd"/>
      <w:r w:rsidR="004974E0" w:rsidRPr="00897BC9">
        <w:rPr>
          <w:rFonts w:eastAsia="Times New Roman"/>
          <w:color w:val="000000"/>
          <w:sz w:val="19"/>
          <w:szCs w:val="19"/>
        </w:rPr>
        <w:t>). 63pp.</w:t>
      </w:r>
    </w:p>
    <w:p w:rsidR="001775ED" w:rsidRPr="00897BC9" w:rsidRDefault="001775ED" w:rsidP="001775ED">
      <w:pPr>
        <w:numPr>
          <w:ilvl w:val="0"/>
          <w:numId w:val="6"/>
        </w:numPr>
        <w:snapToGrid w:val="0"/>
        <w:jc w:val="both"/>
        <w:rPr>
          <w:rFonts w:eastAsia="Times New Roman"/>
          <w:sz w:val="19"/>
          <w:szCs w:val="19"/>
        </w:rPr>
      </w:pPr>
      <w:proofErr w:type="spellStart"/>
      <w:r w:rsidRPr="00897BC9">
        <w:rPr>
          <w:rFonts w:eastAsia="Times New Roman"/>
          <w:color w:val="000000"/>
          <w:sz w:val="19"/>
          <w:szCs w:val="19"/>
        </w:rPr>
        <w:t>O</w:t>
      </w:r>
      <w:r w:rsidR="004974E0" w:rsidRPr="00897BC9">
        <w:rPr>
          <w:rFonts w:eastAsia="Times New Roman"/>
          <w:color w:val="000000"/>
          <w:sz w:val="19"/>
          <w:szCs w:val="19"/>
        </w:rPr>
        <w:t>tobo</w:t>
      </w:r>
      <w:proofErr w:type="spellEnd"/>
      <w:r w:rsidR="004974E0" w:rsidRPr="00897BC9">
        <w:rPr>
          <w:rFonts w:eastAsia="Times New Roman"/>
          <w:color w:val="000000"/>
          <w:sz w:val="19"/>
          <w:szCs w:val="19"/>
        </w:rPr>
        <w:t xml:space="preserve">, F. O. (1974). The Potentials for Clupeid Fisheries in Lake </w:t>
      </w:r>
      <w:proofErr w:type="spellStart"/>
      <w:r w:rsidR="004974E0" w:rsidRPr="00897BC9">
        <w:rPr>
          <w:rFonts w:eastAsia="Times New Roman"/>
          <w:color w:val="000000"/>
          <w:sz w:val="19"/>
          <w:szCs w:val="19"/>
        </w:rPr>
        <w:t>Kainji</w:t>
      </w:r>
      <w:proofErr w:type="spellEnd"/>
      <w:r w:rsidR="004974E0" w:rsidRPr="00897BC9">
        <w:rPr>
          <w:rFonts w:eastAsia="Times New Roman"/>
          <w:color w:val="000000"/>
          <w:sz w:val="19"/>
          <w:szCs w:val="19"/>
        </w:rPr>
        <w:t xml:space="preserve">, Nigeria. </w:t>
      </w:r>
      <w:proofErr w:type="spellStart"/>
      <w:r w:rsidR="004974E0" w:rsidRPr="00897BC9">
        <w:rPr>
          <w:rFonts w:eastAsia="Times New Roman"/>
          <w:i/>
          <w:iCs/>
          <w:color w:val="000000"/>
          <w:sz w:val="19"/>
          <w:szCs w:val="19"/>
        </w:rPr>
        <w:t>Afri</w:t>
      </w:r>
      <w:proofErr w:type="spellEnd"/>
      <w:r w:rsidR="004974E0" w:rsidRPr="00897BC9">
        <w:rPr>
          <w:rFonts w:eastAsia="Times New Roman"/>
          <w:i/>
          <w:iCs/>
          <w:color w:val="000000"/>
          <w:sz w:val="19"/>
          <w:szCs w:val="19"/>
        </w:rPr>
        <w:t>. Jr. Hydro-</w:t>
      </w:r>
      <w:proofErr w:type="spellStart"/>
      <w:r w:rsidR="004974E0" w:rsidRPr="00897BC9">
        <w:rPr>
          <w:rFonts w:eastAsia="Times New Roman"/>
          <w:i/>
          <w:iCs/>
          <w:color w:val="000000"/>
          <w:sz w:val="19"/>
          <w:szCs w:val="19"/>
        </w:rPr>
        <w:t>Biol</w:t>
      </w:r>
      <w:proofErr w:type="spellEnd"/>
      <w:r w:rsidR="004974E0" w:rsidRPr="00897BC9">
        <w:rPr>
          <w:rFonts w:eastAsia="Times New Roman"/>
          <w:i/>
          <w:iCs/>
          <w:color w:val="000000"/>
          <w:sz w:val="19"/>
          <w:szCs w:val="19"/>
        </w:rPr>
        <w:t>. Fisheries</w:t>
      </w:r>
      <w:r w:rsidR="004974E0" w:rsidRPr="00897BC9">
        <w:rPr>
          <w:rFonts w:eastAsia="Times New Roman"/>
          <w:color w:val="000000"/>
          <w:sz w:val="19"/>
          <w:szCs w:val="19"/>
        </w:rPr>
        <w:t xml:space="preserve"> 3:124-134.</w:t>
      </w:r>
    </w:p>
    <w:p w:rsidR="001775ED" w:rsidRPr="00897BC9" w:rsidRDefault="001775ED" w:rsidP="001775ED">
      <w:pPr>
        <w:numPr>
          <w:ilvl w:val="0"/>
          <w:numId w:val="6"/>
        </w:numPr>
        <w:snapToGrid w:val="0"/>
        <w:jc w:val="both"/>
        <w:rPr>
          <w:rFonts w:eastAsia="Times New Roman"/>
          <w:sz w:val="19"/>
          <w:szCs w:val="19"/>
        </w:rPr>
      </w:pPr>
      <w:proofErr w:type="spellStart"/>
      <w:r w:rsidRPr="00897BC9">
        <w:rPr>
          <w:rFonts w:eastAsia="Times New Roman"/>
          <w:color w:val="000000"/>
          <w:sz w:val="19"/>
          <w:szCs w:val="19"/>
        </w:rPr>
        <w:t>O</w:t>
      </w:r>
      <w:r w:rsidR="004974E0" w:rsidRPr="00897BC9">
        <w:rPr>
          <w:rFonts w:eastAsia="Times New Roman"/>
          <w:color w:val="000000"/>
          <w:sz w:val="19"/>
          <w:szCs w:val="19"/>
        </w:rPr>
        <w:t>gamba</w:t>
      </w:r>
      <w:proofErr w:type="spellEnd"/>
      <w:r w:rsidR="004974E0" w:rsidRPr="00897BC9">
        <w:rPr>
          <w:rFonts w:eastAsia="Times New Roman"/>
          <w:color w:val="000000"/>
          <w:sz w:val="19"/>
          <w:szCs w:val="19"/>
        </w:rPr>
        <w:t xml:space="preserve">, N. E. (1998). Base Line Survey of the Fisheries of </w:t>
      </w:r>
      <w:proofErr w:type="spellStart"/>
      <w:r w:rsidR="004974E0" w:rsidRPr="00897BC9">
        <w:rPr>
          <w:rFonts w:eastAsia="Times New Roman"/>
          <w:color w:val="000000"/>
          <w:sz w:val="19"/>
          <w:szCs w:val="19"/>
        </w:rPr>
        <w:t>Elechi</w:t>
      </w:r>
      <w:proofErr w:type="spellEnd"/>
      <w:r w:rsidR="004974E0" w:rsidRPr="00897BC9">
        <w:rPr>
          <w:rFonts w:eastAsia="Times New Roman"/>
          <w:color w:val="000000"/>
          <w:sz w:val="19"/>
          <w:szCs w:val="19"/>
        </w:rPr>
        <w:t xml:space="preserve"> Creek (M.Sc. Thesis). Department of Biological Science, Rivers State University of Science and Technology, Port Harcourt Pp14 </w:t>
      </w:r>
      <w:r w:rsidR="00897BC9" w:rsidRPr="00897BC9">
        <w:rPr>
          <w:rFonts w:eastAsia="Times New Roman"/>
          <w:color w:val="000000"/>
          <w:sz w:val="19"/>
          <w:szCs w:val="19"/>
        </w:rPr>
        <w:t>–</w:t>
      </w:r>
      <w:r w:rsidR="004974E0" w:rsidRPr="00897BC9">
        <w:rPr>
          <w:rFonts w:eastAsia="Times New Roman"/>
          <w:color w:val="000000"/>
          <w:sz w:val="19"/>
          <w:szCs w:val="19"/>
        </w:rPr>
        <w:t xml:space="preserve"> 91</w:t>
      </w:r>
      <w:r w:rsidR="00897BC9" w:rsidRPr="00897BC9">
        <w:rPr>
          <w:rFonts w:eastAsia="Times New Roman"/>
          <w:color w:val="000000"/>
          <w:sz w:val="19"/>
          <w:szCs w:val="19"/>
        </w:rPr>
        <w:t>.</w:t>
      </w:r>
    </w:p>
    <w:p w:rsidR="001775ED" w:rsidRPr="00897BC9" w:rsidRDefault="001775ED" w:rsidP="001775ED">
      <w:pPr>
        <w:numPr>
          <w:ilvl w:val="0"/>
          <w:numId w:val="6"/>
        </w:numPr>
        <w:snapToGrid w:val="0"/>
        <w:jc w:val="both"/>
        <w:rPr>
          <w:rFonts w:eastAsia="Times New Roman"/>
          <w:sz w:val="19"/>
          <w:szCs w:val="19"/>
        </w:rPr>
      </w:pPr>
      <w:proofErr w:type="spellStart"/>
      <w:r w:rsidRPr="00897BC9">
        <w:rPr>
          <w:rFonts w:eastAsia="Times New Roman"/>
          <w:color w:val="000000"/>
          <w:sz w:val="19"/>
          <w:szCs w:val="19"/>
        </w:rPr>
        <w:t>P</w:t>
      </w:r>
      <w:r w:rsidR="004974E0" w:rsidRPr="00897BC9">
        <w:rPr>
          <w:rFonts w:eastAsia="Times New Roman"/>
          <w:color w:val="000000"/>
          <w:sz w:val="19"/>
          <w:szCs w:val="19"/>
        </w:rPr>
        <w:t>auly</w:t>
      </w:r>
      <w:proofErr w:type="spellEnd"/>
      <w:r w:rsidR="004974E0" w:rsidRPr="00897BC9">
        <w:rPr>
          <w:rFonts w:eastAsia="Times New Roman"/>
          <w:color w:val="000000"/>
          <w:sz w:val="19"/>
          <w:szCs w:val="19"/>
        </w:rPr>
        <w:t>, D. (1983). Some Simple Methods for the Assessment of Tropical Fish Stock. FAO Fish. Tech. Paper 234:52</w:t>
      </w:r>
      <w:r w:rsidR="00897BC9" w:rsidRPr="00897BC9">
        <w:rPr>
          <w:rFonts w:eastAsia="Times New Roman"/>
          <w:color w:val="000000"/>
          <w:sz w:val="19"/>
          <w:szCs w:val="19"/>
        </w:rPr>
        <w:t>.</w:t>
      </w:r>
    </w:p>
    <w:p w:rsidR="001775ED" w:rsidRPr="00897BC9" w:rsidRDefault="001775ED" w:rsidP="001775ED">
      <w:pPr>
        <w:numPr>
          <w:ilvl w:val="0"/>
          <w:numId w:val="6"/>
        </w:numPr>
        <w:snapToGrid w:val="0"/>
        <w:jc w:val="both"/>
        <w:rPr>
          <w:rFonts w:eastAsia="Times New Roman"/>
          <w:sz w:val="19"/>
          <w:szCs w:val="19"/>
        </w:rPr>
      </w:pPr>
      <w:r w:rsidRPr="00897BC9">
        <w:rPr>
          <w:rFonts w:eastAsia="Times New Roman"/>
          <w:color w:val="000000"/>
          <w:sz w:val="19"/>
          <w:szCs w:val="19"/>
        </w:rPr>
        <w:t>R</w:t>
      </w:r>
      <w:r w:rsidR="004974E0" w:rsidRPr="00897BC9">
        <w:rPr>
          <w:rFonts w:eastAsia="Times New Roman"/>
          <w:color w:val="000000"/>
          <w:sz w:val="19"/>
          <w:szCs w:val="19"/>
        </w:rPr>
        <w:t xml:space="preserve">aid, G. M.A and </w:t>
      </w:r>
      <w:proofErr w:type="spellStart"/>
      <w:r w:rsidR="004974E0" w:rsidRPr="00897BC9">
        <w:rPr>
          <w:rFonts w:eastAsia="Times New Roman"/>
          <w:color w:val="000000"/>
          <w:sz w:val="19"/>
          <w:szCs w:val="19"/>
        </w:rPr>
        <w:t>Syderiham</w:t>
      </w:r>
      <w:proofErr w:type="spellEnd"/>
      <w:r w:rsidR="004974E0" w:rsidRPr="00897BC9">
        <w:rPr>
          <w:rFonts w:eastAsia="Times New Roman"/>
          <w:color w:val="000000"/>
          <w:sz w:val="19"/>
          <w:szCs w:val="19"/>
        </w:rPr>
        <w:t xml:space="preserve">, D. H. J. (1979). A Checklist of Lower Benue River Fishes and </w:t>
      </w:r>
      <w:proofErr w:type="spellStart"/>
      <w:r w:rsidR="004974E0" w:rsidRPr="00897BC9">
        <w:rPr>
          <w:rFonts w:eastAsia="Times New Roman"/>
          <w:color w:val="000000"/>
          <w:sz w:val="19"/>
          <w:szCs w:val="19"/>
        </w:rPr>
        <w:t>Ichthyo</w:t>
      </w:r>
      <w:proofErr w:type="spellEnd"/>
      <w:r w:rsidR="004974E0" w:rsidRPr="00897BC9">
        <w:rPr>
          <w:rFonts w:eastAsia="Times New Roman"/>
          <w:color w:val="000000"/>
          <w:sz w:val="19"/>
          <w:szCs w:val="19"/>
        </w:rPr>
        <w:t xml:space="preserve">-geographical Review of the Benue River (West-Africa) </w:t>
      </w:r>
      <w:r w:rsidR="004974E0" w:rsidRPr="00897BC9">
        <w:rPr>
          <w:rFonts w:eastAsia="Times New Roman"/>
          <w:i/>
          <w:color w:val="000000"/>
          <w:sz w:val="19"/>
          <w:szCs w:val="19"/>
        </w:rPr>
        <w:t xml:space="preserve">J. </w:t>
      </w:r>
      <w:r w:rsidR="004974E0" w:rsidRPr="00897BC9">
        <w:rPr>
          <w:rFonts w:eastAsia="Times New Roman"/>
          <w:i/>
          <w:iCs/>
          <w:color w:val="000000"/>
          <w:sz w:val="19"/>
          <w:szCs w:val="19"/>
        </w:rPr>
        <w:t xml:space="preserve">Native. Hist. </w:t>
      </w:r>
      <w:r w:rsidR="004974E0" w:rsidRPr="00897BC9">
        <w:rPr>
          <w:rFonts w:eastAsia="Times New Roman"/>
          <w:color w:val="000000"/>
          <w:sz w:val="19"/>
          <w:szCs w:val="19"/>
        </w:rPr>
        <w:t>13: 41-67.</w:t>
      </w:r>
    </w:p>
    <w:p w:rsidR="001775ED" w:rsidRPr="00897BC9" w:rsidRDefault="001775ED" w:rsidP="001775ED">
      <w:pPr>
        <w:numPr>
          <w:ilvl w:val="0"/>
          <w:numId w:val="6"/>
        </w:numPr>
        <w:snapToGrid w:val="0"/>
        <w:jc w:val="both"/>
        <w:rPr>
          <w:rFonts w:eastAsia="Times New Roman"/>
          <w:sz w:val="19"/>
          <w:szCs w:val="19"/>
        </w:rPr>
      </w:pPr>
      <w:proofErr w:type="spellStart"/>
      <w:r w:rsidRPr="00897BC9">
        <w:rPr>
          <w:rFonts w:eastAsia="Times New Roman"/>
          <w:color w:val="000000"/>
          <w:sz w:val="19"/>
          <w:szCs w:val="19"/>
        </w:rPr>
        <w:t>S</w:t>
      </w:r>
      <w:r w:rsidR="004974E0" w:rsidRPr="00897BC9">
        <w:rPr>
          <w:rFonts w:eastAsia="Times New Roman"/>
          <w:color w:val="000000"/>
          <w:sz w:val="19"/>
          <w:szCs w:val="19"/>
        </w:rPr>
        <w:t>ikoki</w:t>
      </w:r>
      <w:proofErr w:type="spellEnd"/>
      <w:r w:rsidR="004974E0" w:rsidRPr="00897BC9">
        <w:rPr>
          <w:rFonts w:eastAsia="Times New Roman"/>
          <w:color w:val="000000"/>
          <w:sz w:val="19"/>
          <w:szCs w:val="19"/>
        </w:rPr>
        <w:t xml:space="preserve"> F. D. and N. </w:t>
      </w:r>
      <w:proofErr w:type="spellStart"/>
      <w:r w:rsidR="004974E0" w:rsidRPr="00897BC9">
        <w:rPr>
          <w:rFonts w:eastAsia="Times New Roman"/>
          <w:color w:val="000000"/>
          <w:sz w:val="19"/>
          <w:szCs w:val="19"/>
        </w:rPr>
        <w:t>Zabbey</w:t>
      </w:r>
      <w:proofErr w:type="spellEnd"/>
      <w:r w:rsidR="004974E0" w:rsidRPr="00897BC9">
        <w:rPr>
          <w:rFonts w:eastAsia="Times New Roman"/>
          <w:color w:val="000000"/>
          <w:sz w:val="19"/>
          <w:szCs w:val="19"/>
        </w:rPr>
        <w:t xml:space="preserve"> (2006). Aspects of Fisheries of the Middle Reaches of Imo Rivers, Niger Delta, Nigeria.</w:t>
      </w:r>
      <w:r w:rsidR="004974E0" w:rsidRPr="00897BC9">
        <w:rPr>
          <w:rFonts w:eastAsia="Times New Roman"/>
          <w:i/>
          <w:iCs/>
          <w:color w:val="000000"/>
          <w:sz w:val="19"/>
          <w:szCs w:val="19"/>
        </w:rPr>
        <w:t xml:space="preserve"> </w:t>
      </w:r>
      <w:proofErr w:type="spellStart"/>
      <w:r w:rsidR="004974E0" w:rsidRPr="00897BC9">
        <w:rPr>
          <w:rFonts w:eastAsia="Times New Roman"/>
          <w:i/>
          <w:iCs/>
          <w:color w:val="000000"/>
          <w:sz w:val="19"/>
          <w:szCs w:val="19"/>
        </w:rPr>
        <w:t>Env</w:t>
      </w:r>
      <w:proofErr w:type="spellEnd"/>
      <w:r w:rsidR="004974E0" w:rsidRPr="00897BC9">
        <w:rPr>
          <w:rFonts w:eastAsia="Times New Roman"/>
          <w:i/>
          <w:iCs/>
          <w:color w:val="000000"/>
          <w:sz w:val="19"/>
          <w:szCs w:val="19"/>
        </w:rPr>
        <w:t xml:space="preserve">. </w:t>
      </w:r>
      <w:proofErr w:type="spellStart"/>
      <w:r w:rsidR="004974E0" w:rsidRPr="00897BC9">
        <w:rPr>
          <w:rFonts w:eastAsia="Times New Roman"/>
          <w:i/>
          <w:iCs/>
          <w:color w:val="000000"/>
          <w:sz w:val="19"/>
          <w:szCs w:val="19"/>
        </w:rPr>
        <w:t>Ecd</w:t>
      </w:r>
      <w:proofErr w:type="spellEnd"/>
      <w:r w:rsidR="004974E0" w:rsidRPr="00897BC9">
        <w:rPr>
          <w:rFonts w:eastAsia="Times New Roman"/>
          <w:color w:val="000000"/>
          <w:sz w:val="19"/>
          <w:szCs w:val="19"/>
        </w:rPr>
        <w:t>. 24(2): 309-312.</w:t>
      </w:r>
    </w:p>
    <w:p w:rsidR="001775ED" w:rsidRPr="00897BC9" w:rsidRDefault="001775ED" w:rsidP="001775ED">
      <w:pPr>
        <w:numPr>
          <w:ilvl w:val="0"/>
          <w:numId w:val="6"/>
        </w:numPr>
        <w:snapToGrid w:val="0"/>
        <w:jc w:val="both"/>
        <w:rPr>
          <w:rFonts w:eastAsia="Times New Roman"/>
          <w:color w:val="000000"/>
          <w:sz w:val="19"/>
          <w:szCs w:val="19"/>
        </w:rPr>
      </w:pPr>
      <w:proofErr w:type="spellStart"/>
      <w:r w:rsidRPr="00897BC9">
        <w:rPr>
          <w:rFonts w:eastAsia="Times New Roman"/>
          <w:color w:val="000000"/>
          <w:sz w:val="19"/>
          <w:szCs w:val="19"/>
        </w:rPr>
        <w:t>S</w:t>
      </w:r>
      <w:r w:rsidR="004974E0" w:rsidRPr="00897BC9">
        <w:rPr>
          <w:rFonts w:eastAsia="Times New Roman"/>
          <w:color w:val="000000"/>
          <w:sz w:val="19"/>
          <w:szCs w:val="19"/>
        </w:rPr>
        <w:t>ikoki</w:t>
      </w:r>
      <w:proofErr w:type="spellEnd"/>
      <w:r w:rsidR="004974E0" w:rsidRPr="00897BC9">
        <w:rPr>
          <w:rFonts w:eastAsia="Times New Roman"/>
          <w:color w:val="000000"/>
          <w:sz w:val="19"/>
          <w:szCs w:val="19"/>
        </w:rPr>
        <w:t xml:space="preserve">, F. D. and Hart, A. I. (1999) studies on the Fish and Fisheries of the Brass Rivers System and Adjoining Coastal Waters in </w:t>
      </w:r>
      <w:proofErr w:type="spellStart"/>
      <w:r w:rsidR="004974E0" w:rsidRPr="00897BC9">
        <w:rPr>
          <w:rFonts w:eastAsia="Times New Roman"/>
          <w:color w:val="000000"/>
          <w:sz w:val="19"/>
          <w:szCs w:val="19"/>
        </w:rPr>
        <w:t>Bayelsa</w:t>
      </w:r>
      <w:proofErr w:type="spellEnd"/>
      <w:r w:rsidR="004974E0" w:rsidRPr="00897BC9">
        <w:rPr>
          <w:rFonts w:eastAsia="Times New Roman"/>
          <w:color w:val="000000"/>
          <w:sz w:val="19"/>
          <w:szCs w:val="19"/>
        </w:rPr>
        <w:t xml:space="preserve"> State, Nigeria. </w:t>
      </w:r>
      <w:r w:rsidR="004974E0" w:rsidRPr="00897BC9">
        <w:rPr>
          <w:rFonts w:eastAsia="Times New Roman"/>
          <w:i/>
          <w:iCs/>
          <w:color w:val="000000"/>
          <w:sz w:val="19"/>
          <w:szCs w:val="19"/>
        </w:rPr>
        <w:t>Journal of applied science and environmental management,</w:t>
      </w:r>
      <w:r w:rsidR="004974E0" w:rsidRPr="00897BC9">
        <w:rPr>
          <w:rFonts w:eastAsia="Times New Roman"/>
          <w:color w:val="000000"/>
          <w:sz w:val="19"/>
          <w:szCs w:val="19"/>
        </w:rPr>
        <w:t xml:space="preserve"> 2: 63-67.</w:t>
      </w:r>
    </w:p>
    <w:p w:rsidR="001775ED" w:rsidRPr="00897BC9" w:rsidRDefault="001775ED" w:rsidP="001775ED">
      <w:pPr>
        <w:numPr>
          <w:ilvl w:val="0"/>
          <w:numId w:val="6"/>
        </w:numPr>
        <w:snapToGrid w:val="0"/>
        <w:jc w:val="both"/>
        <w:rPr>
          <w:rFonts w:eastAsia="Times New Roman"/>
          <w:sz w:val="19"/>
          <w:szCs w:val="19"/>
        </w:rPr>
      </w:pPr>
      <w:r w:rsidRPr="00897BC9">
        <w:rPr>
          <w:rFonts w:eastAsia="Times New Roman"/>
          <w:color w:val="000000"/>
          <w:sz w:val="19"/>
          <w:szCs w:val="19"/>
        </w:rPr>
        <w:t>S</w:t>
      </w:r>
      <w:r w:rsidR="004974E0" w:rsidRPr="00897BC9">
        <w:rPr>
          <w:rFonts w:eastAsia="Times New Roman"/>
          <w:color w:val="000000"/>
          <w:sz w:val="19"/>
          <w:szCs w:val="19"/>
        </w:rPr>
        <w:t>imon, I., (2007). Finfish Assemblage of the lower Benue River, Nigeria. Post Graduate Diploma Thesis. Rivers State University o</w:t>
      </w:r>
      <w:r w:rsidR="00897BC9" w:rsidRPr="00897BC9">
        <w:rPr>
          <w:rFonts w:eastAsia="Times New Roman"/>
          <w:color w:val="000000"/>
          <w:sz w:val="19"/>
          <w:szCs w:val="19"/>
        </w:rPr>
        <w:t xml:space="preserve">f Science and Technology, Port </w:t>
      </w:r>
      <w:r w:rsidR="004974E0" w:rsidRPr="00897BC9">
        <w:rPr>
          <w:rFonts w:eastAsia="Times New Roman"/>
          <w:color w:val="000000"/>
          <w:sz w:val="19"/>
          <w:szCs w:val="19"/>
        </w:rPr>
        <w:t>Harcourt. Pp 102.</w:t>
      </w:r>
    </w:p>
    <w:p w:rsidR="001775ED" w:rsidRPr="00897BC9" w:rsidRDefault="001775ED" w:rsidP="001775ED">
      <w:pPr>
        <w:numPr>
          <w:ilvl w:val="0"/>
          <w:numId w:val="6"/>
        </w:numPr>
        <w:snapToGrid w:val="0"/>
        <w:jc w:val="both"/>
        <w:rPr>
          <w:rFonts w:eastAsia="Times New Roman"/>
          <w:sz w:val="19"/>
          <w:szCs w:val="19"/>
        </w:rPr>
      </w:pPr>
      <w:proofErr w:type="spellStart"/>
      <w:r w:rsidRPr="00897BC9">
        <w:rPr>
          <w:rFonts w:eastAsia="Times New Roman"/>
          <w:sz w:val="19"/>
          <w:szCs w:val="19"/>
        </w:rPr>
        <w:t>S</w:t>
      </w:r>
      <w:r w:rsidR="004974E0" w:rsidRPr="00897BC9">
        <w:rPr>
          <w:rFonts w:eastAsia="Times New Roman"/>
          <w:sz w:val="19"/>
          <w:szCs w:val="19"/>
        </w:rPr>
        <w:t>ong,J</w:t>
      </w:r>
      <w:proofErr w:type="spellEnd"/>
      <w:r w:rsidR="004974E0" w:rsidRPr="00897BC9">
        <w:rPr>
          <w:rFonts w:eastAsia="Times New Roman"/>
          <w:sz w:val="19"/>
          <w:szCs w:val="19"/>
        </w:rPr>
        <w:t xml:space="preserve">., Collin, S. P. and Popper, A. N. (2015). The Sensory World of Fish and Fisheries: The Impact of Human Activities. An International Conference to Evaluate the Effects of Environmental Changes on the Sensory World of Fish /Aquatic Animals and Fisheries. </w:t>
      </w:r>
      <w:r w:rsidR="004974E0" w:rsidRPr="00897BC9">
        <w:rPr>
          <w:rFonts w:eastAsia="Times New Roman"/>
          <w:i/>
          <w:iCs/>
          <w:sz w:val="19"/>
          <w:szCs w:val="19"/>
        </w:rPr>
        <w:t>Integrative zoology,</w:t>
      </w:r>
      <w:r w:rsidR="004974E0" w:rsidRPr="00897BC9">
        <w:rPr>
          <w:rFonts w:eastAsia="Times New Roman"/>
          <w:iCs/>
          <w:sz w:val="19"/>
          <w:szCs w:val="19"/>
        </w:rPr>
        <w:t xml:space="preserve"> 10:1-3</w:t>
      </w:r>
      <w:r w:rsidR="00897BC9" w:rsidRPr="00897BC9">
        <w:rPr>
          <w:rFonts w:eastAsia="Times New Roman"/>
          <w:iCs/>
          <w:sz w:val="19"/>
          <w:szCs w:val="19"/>
        </w:rPr>
        <w:t>.</w:t>
      </w:r>
    </w:p>
    <w:p w:rsidR="001775ED" w:rsidRPr="00897BC9" w:rsidRDefault="001775ED" w:rsidP="001775ED">
      <w:pPr>
        <w:numPr>
          <w:ilvl w:val="0"/>
          <w:numId w:val="6"/>
        </w:numPr>
        <w:snapToGrid w:val="0"/>
        <w:jc w:val="both"/>
        <w:rPr>
          <w:rFonts w:eastAsia="Times New Roman"/>
          <w:sz w:val="19"/>
          <w:szCs w:val="19"/>
        </w:rPr>
      </w:pPr>
      <w:r w:rsidRPr="00897BC9">
        <w:rPr>
          <w:rFonts w:eastAsia="Times New Roman"/>
          <w:color w:val="000000"/>
          <w:sz w:val="19"/>
          <w:szCs w:val="19"/>
        </w:rPr>
        <w:t>S</w:t>
      </w:r>
      <w:r w:rsidR="004974E0" w:rsidRPr="00897BC9">
        <w:rPr>
          <w:rFonts w:eastAsia="Times New Roman"/>
          <w:color w:val="000000"/>
          <w:sz w:val="19"/>
          <w:szCs w:val="19"/>
        </w:rPr>
        <w:t xml:space="preserve">ydenham, D. H. J. (1977). The Qualitative Composition and Longitudinal </w:t>
      </w:r>
      <w:proofErr w:type="spellStart"/>
      <w:r w:rsidR="004974E0" w:rsidRPr="00897BC9">
        <w:rPr>
          <w:rFonts w:eastAsia="Times New Roman"/>
          <w:color w:val="000000"/>
          <w:sz w:val="19"/>
          <w:szCs w:val="19"/>
        </w:rPr>
        <w:t>Zonation</w:t>
      </w:r>
      <w:proofErr w:type="spellEnd"/>
      <w:r w:rsidR="004974E0" w:rsidRPr="00897BC9">
        <w:rPr>
          <w:rFonts w:eastAsia="Times New Roman"/>
          <w:color w:val="000000"/>
          <w:sz w:val="19"/>
          <w:szCs w:val="19"/>
        </w:rPr>
        <w:t xml:space="preserve"> of the Fish Fauna of River </w:t>
      </w:r>
      <w:proofErr w:type="spellStart"/>
      <w:r w:rsidR="004974E0" w:rsidRPr="00897BC9">
        <w:rPr>
          <w:rFonts w:eastAsia="Times New Roman"/>
          <w:color w:val="000000"/>
          <w:sz w:val="19"/>
          <w:szCs w:val="19"/>
        </w:rPr>
        <w:t>Ogun</w:t>
      </w:r>
      <w:proofErr w:type="spellEnd"/>
      <w:r w:rsidR="004974E0" w:rsidRPr="00897BC9">
        <w:rPr>
          <w:rFonts w:eastAsia="Times New Roman"/>
          <w:color w:val="000000"/>
          <w:sz w:val="19"/>
          <w:szCs w:val="19"/>
        </w:rPr>
        <w:t xml:space="preserve">, Western Nigeria- </w:t>
      </w:r>
      <w:r w:rsidR="004974E0" w:rsidRPr="00897BC9">
        <w:rPr>
          <w:rFonts w:eastAsia="Times New Roman"/>
          <w:i/>
          <w:iCs/>
          <w:color w:val="000000"/>
          <w:sz w:val="19"/>
          <w:szCs w:val="19"/>
        </w:rPr>
        <w:t xml:space="preserve">Review Zool. </w:t>
      </w:r>
      <w:proofErr w:type="spellStart"/>
      <w:r w:rsidR="004974E0" w:rsidRPr="00897BC9">
        <w:rPr>
          <w:rFonts w:eastAsia="Times New Roman"/>
          <w:i/>
          <w:iCs/>
          <w:color w:val="000000"/>
          <w:sz w:val="19"/>
          <w:szCs w:val="19"/>
        </w:rPr>
        <w:t>Afri</w:t>
      </w:r>
      <w:proofErr w:type="spellEnd"/>
      <w:r w:rsidR="004974E0" w:rsidRPr="00897BC9">
        <w:rPr>
          <w:rFonts w:eastAsia="Times New Roman"/>
          <w:i/>
          <w:iCs/>
          <w:color w:val="000000"/>
          <w:sz w:val="19"/>
          <w:szCs w:val="19"/>
        </w:rPr>
        <w:t>.</w:t>
      </w:r>
      <w:r w:rsidR="004974E0" w:rsidRPr="00897BC9">
        <w:rPr>
          <w:rFonts w:eastAsia="Times New Roman"/>
          <w:color w:val="000000"/>
          <w:sz w:val="19"/>
          <w:szCs w:val="19"/>
        </w:rPr>
        <w:t xml:space="preserve"> 91: 974-996.</w:t>
      </w:r>
    </w:p>
    <w:p w:rsidR="001775ED" w:rsidRPr="00897BC9" w:rsidRDefault="001775ED" w:rsidP="001775ED">
      <w:pPr>
        <w:numPr>
          <w:ilvl w:val="0"/>
          <w:numId w:val="6"/>
        </w:numPr>
        <w:snapToGrid w:val="0"/>
        <w:jc w:val="both"/>
        <w:rPr>
          <w:rFonts w:eastAsia="Times New Roman"/>
          <w:sz w:val="19"/>
          <w:szCs w:val="19"/>
        </w:rPr>
      </w:pPr>
      <w:r w:rsidRPr="00897BC9">
        <w:rPr>
          <w:rFonts w:eastAsia="Times New Roman"/>
          <w:color w:val="000000"/>
          <w:sz w:val="19"/>
          <w:szCs w:val="19"/>
        </w:rPr>
        <w:t>T</w:t>
      </w:r>
      <w:r w:rsidR="004974E0" w:rsidRPr="00897BC9">
        <w:rPr>
          <w:rFonts w:eastAsia="Times New Roman"/>
          <w:color w:val="000000"/>
          <w:sz w:val="19"/>
          <w:szCs w:val="19"/>
        </w:rPr>
        <w:t xml:space="preserve">homsen, M. S., </w:t>
      </w:r>
      <w:proofErr w:type="spellStart"/>
      <w:r w:rsidR="004974E0" w:rsidRPr="00897BC9">
        <w:rPr>
          <w:rFonts w:eastAsia="Times New Roman"/>
          <w:color w:val="000000"/>
          <w:sz w:val="19"/>
          <w:szCs w:val="19"/>
        </w:rPr>
        <w:t>Wernberg</w:t>
      </w:r>
      <w:proofErr w:type="spellEnd"/>
      <w:r w:rsidR="004974E0" w:rsidRPr="00897BC9">
        <w:rPr>
          <w:rFonts w:eastAsia="Times New Roman"/>
          <w:color w:val="000000"/>
          <w:sz w:val="19"/>
          <w:szCs w:val="19"/>
        </w:rPr>
        <w:t>, T., Olden, J. D. Byers J. E.,</w:t>
      </w:r>
      <w:r w:rsidR="00897BC9">
        <w:rPr>
          <w:rFonts w:eastAsia="Times New Roman"/>
          <w:color w:val="000000"/>
          <w:sz w:val="19"/>
          <w:szCs w:val="19"/>
        </w:rPr>
        <w:t xml:space="preserve"> </w:t>
      </w:r>
      <w:r w:rsidR="004974E0" w:rsidRPr="00897BC9">
        <w:rPr>
          <w:rFonts w:eastAsia="Times New Roman"/>
          <w:color w:val="000000"/>
          <w:sz w:val="19"/>
          <w:szCs w:val="19"/>
        </w:rPr>
        <w:t xml:space="preserve">Bruno, J. F., Silliman, B. R. and </w:t>
      </w:r>
      <w:proofErr w:type="spellStart"/>
      <w:r w:rsidR="004974E0" w:rsidRPr="00897BC9">
        <w:rPr>
          <w:rFonts w:eastAsia="Times New Roman"/>
          <w:color w:val="000000"/>
          <w:sz w:val="19"/>
          <w:szCs w:val="19"/>
        </w:rPr>
        <w:t>Schield</w:t>
      </w:r>
      <w:proofErr w:type="spellEnd"/>
      <w:r w:rsidR="004974E0" w:rsidRPr="00897BC9">
        <w:rPr>
          <w:rFonts w:eastAsia="Times New Roman"/>
          <w:color w:val="000000"/>
          <w:sz w:val="19"/>
          <w:szCs w:val="19"/>
        </w:rPr>
        <w:t xml:space="preserve">, D. R. (2014). Forty years of Experiment on aquatic invasive species: are study biases limiting our understanding of impact? </w:t>
      </w:r>
      <w:proofErr w:type="spellStart"/>
      <w:r w:rsidR="004974E0" w:rsidRPr="00897BC9">
        <w:rPr>
          <w:rFonts w:eastAsia="Times New Roman"/>
          <w:i/>
          <w:iCs/>
          <w:color w:val="000000"/>
          <w:sz w:val="19"/>
          <w:szCs w:val="19"/>
        </w:rPr>
        <w:t>Neobiota</w:t>
      </w:r>
      <w:proofErr w:type="spellEnd"/>
      <w:r w:rsidR="004974E0" w:rsidRPr="00897BC9">
        <w:rPr>
          <w:rFonts w:eastAsia="Times New Roman"/>
          <w:color w:val="000000"/>
          <w:sz w:val="19"/>
          <w:szCs w:val="19"/>
        </w:rPr>
        <w:t xml:space="preserve"> 22: (1-2).</w:t>
      </w:r>
    </w:p>
    <w:p w:rsidR="001775ED" w:rsidRPr="00897BC9" w:rsidRDefault="001775ED" w:rsidP="001775ED">
      <w:pPr>
        <w:numPr>
          <w:ilvl w:val="0"/>
          <w:numId w:val="6"/>
        </w:numPr>
        <w:snapToGrid w:val="0"/>
        <w:jc w:val="both"/>
        <w:rPr>
          <w:rFonts w:eastAsia="Times New Roman"/>
          <w:sz w:val="19"/>
          <w:szCs w:val="19"/>
        </w:rPr>
      </w:pPr>
      <w:r w:rsidRPr="00897BC9">
        <w:rPr>
          <w:rFonts w:eastAsia="Times New Roman"/>
          <w:color w:val="000000"/>
          <w:sz w:val="19"/>
          <w:szCs w:val="19"/>
        </w:rPr>
        <w:t>W</w:t>
      </w:r>
      <w:r w:rsidR="004974E0" w:rsidRPr="00897BC9">
        <w:rPr>
          <w:rFonts w:eastAsia="Times New Roman"/>
          <w:color w:val="000000"/>
          <w:sz w:val="19"/>
          <w:szCs w:val="19"/>
        </w:rPr>
        <w:t>elcome, R. L. (2001). Inland Fisheries: Ecology and Management. Oxford, U.K.: Blackwell science.</w:t>
      </w:r>
    </w:p>
    <w:p w:rsidR="004974E0" w:rsidRPr="00897BC9" w:rsidRDefault="001775ED" w:rsidP="001775ED">
      <w:pPr>
        <w:numPr>
          <w:ilvl w:val="0"/>
          <w:numId w:val="6"/>
        </w:numPr>
        <w:snapToGrid w:val="0"/>
        <w:ind w:left="425" w:hanging="425"/>
        <w:jc w:val="both"/>
        <w:rPr>
          <w:rFonts w:eastAsia="Times New Roman"/>
          <w:sz w:val="19"/>
          <w:szCs w:val="19"/>
        </w:rPr>
      </w:pPr>
      <w:r w:rsidRPr="00897BC9">
        <w:rPr>
          <w:rFonts w:eastAsia="Times New Roman"/>
          <w:color w:val="000000"/>
          <w:sz w:val="19"/>
          <w:szCs w:val="19"/>
        </w:rPr>
        <w:t>W</w:t>
      </w:r>
      <w:r w:rsidR="004974E0" w:rsidRPr="00897BC9">
        <w:rPr>
          <w:rFonts w:eastAsia="Times New Roman"/>
          <w:color w:val="000000"/>
          <w:sz w:val="19"/>
          <w:szCs w:val="19"/>
        </w:rPr>
        <w:t>right, J. M. (1986). The Ecology of Fishes in Shallow Water Creeks in Nigeria.  </w:t>
      </w:r>
      <w:r w:rsidR="004974E0" w:rsidRPr="00897BC9">
        <w:rPr>
          <w:rFonts w:eastAsia="Times New Roman"/>
          <w:i/>
          <w:iCs/>
          <w:color w:val="000000"/>
          <w:sz w:val="19"/>
          <w:szCs w:val="19"/>
        </w:rPr>
        <w:t xml:space="preserve">J. Fish Biol. </w:t>
      </w:r>
      <w:r w:rsidR="004974E0" w:rsidRPr="00897BC9">
        <w:rPr>
          <w:rFonts w:eastAsia="Times New Roman"/>
          <w:color w:val="000000"/>
          <w:sz w:val="19"/>
          <w:szCs w:val="19"/>
        </w:rPr>
        <w:t>29:431-441.</w:t>
      </w:r>
      <w:r w:rsidR="00897BC9" w:rsidRPr="00897BC9">
        <w:rPr>
          <w:rFonts w:eastAsia="Times New Roman"/>
          <w:color w:val="000000"/>
          <w:sz w:val="19"/>
          <w:szCs w:val="19"/>
        </w:rPr>
        <w:t xml:space="preserve"> </w:t>
      </w:r>
    </w:p>
    <w:p w:rsidR="001775ED" w:rsidRPr="00897BC9" w:rsidRDefault="001775ED" w:rsidP="001775ED">
      <w:pPr>
        <w:snapToGrid w:val="0"/>
        <w:jc w:val="both"/>
        <w:rPr>
          <w:rFonts w:eastAsia="Calibri"/>
          <w:color w:val="000000"/>
          <w:sz w:val="20"/>
          <w:szCs w:val="20"/>
        </w:rPr>
        <w:sectPr w:rsidR="001775ED" w:rsidRPr="00897BC9" w:rsidSect="002F513E">
          <w:headerReference w:type="default" r:id="rId38"/>
          <w:footerReference w:type="even" r:id="rId39"/>
          <w:footerReference w:type="default" r:id="rId40"/>
          <w:footnotePr>
            <w:pos w:val="beneathText"/>
          </w:footnotePr>
          <w:type w:val="continuous"/>
          <w:pgSz w:w="12240" w:h="15840" w:code="1"/>
          <w:pgMar w:top="1440" w:right="1440" w:bottom="1440" w:left="1440" w:header="720" w:footer="720" w:gutter="0"/>
          <w:cols w:num="2" w:space="576"/>
          <w:docGrid w:linePitch="360"/>
        </w:sectPr>
      </w:pPr>
    </w:p>
    <w:p w:rsidR="004974E0" w:rsidRPr="00897BC9" w:rsidRDefault="004974E0" w:rsidP="001775ED">
      <w:pPr>
        <w:snapToGrid w:val="0"/>
        <w:ind w:left="425" w:hanging="425"/>
        <w:jc w:val="both"/>
        <w:rPr>
          <w:rFonts w:eastAsia="Times New Roman"/>
          <w:sz w:val="20"/>
          <w:szCs w:val="20"/>
        </w:rPr>
      </w:pPr>
    </w:p>
    <w:p w:rsidR="004D0467" w:rsidRPr="00897BC9" w:rsidRDefault="001775ED" w:rsidP="001775ED">
      <w:pPr>
        <w:snapToGrid w:val="0"/>
        <w:ind w:left="425" w:hanging="425"/>
        <w:jc w:val="both"/>
        <w:rPr>
          <w:sz w:val="20"/>
          <w:szCs w:val="20"/>
        </w:rPr>
      </w:pPr>
      <w:r w:rsidRPr="00897BC9">
        <w:rPr>
          <w:sz w:val="20"/>
          <w:szCs w:val="20"/>
        </w:rPr>
        <w:t>4/19/2016</w:t>
      </w:r>
    </w:p>
    <w:sectPr w:rsidR="004D0467" w:rsidRPr="00897BC9" w:rsidSect="002F513E">
      <w:headerReference w:type="default" r:id="rId41"/>
      <w:footerReference w:type="even" r:id="rId42"/>
      <w:footerReference w:type="default" r:id="rId43"/>
      <w:footnotePr>
        <w:pos w:val="beneathText"/>
      </w:footnotePr>
      <w:type w:val="continuous"/>
      <w:pgSz w:w="12240" w:h="15840" w:code="1"/>
      <w:pgMar w:top="1440" w:right="1440" w:bottom="1440" w:left="1440" w:header="720" w:footer="720" w:gutter="0"/>
      <w:cols w:num="2"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D00" w:rsidRDefault="004E6D00">
      <w:r>
        <w:separator/>
      </w:r>
    </w:p>
  </w:endnote>
  <w:endnote w:type="continuationSeparator" w:id="0">
    <w:p w:rsidR="004E6D00" w:rsidRDefault="004E6D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3" w:usb1="00000000" w:usb2="00000000" w:usb3="00000000" w:csb0="00000001"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5ED" w:rsidRDefault="00B76A6F" w:rsidP="00B3167C">
    <w:pPr>
      <w:pStyle w:val="Footer"/>
      <w:framePr w:wrap="around" w:vAnchor="text" w:hAnchor="margin" w:xAlign="center" w:y="1"/>
      <w:rPr>
        <w:rStyle w:val="PageNumber"/>
      </w:rPr>
    </w:pPr>
    <w:r>
      <w:rPr>
        <w:rStyle w:val="PageNumber"/>
      </w:rPr>
      <w:fldChar w:fldCharType="begin"/>
    </w:r>
    <w:r w:rsidR="001775ED">
      <w:rPr>
        <w:rStyle w:val="PageNumber"/>
      </w:rPr>
      <w:instrText xml:space="preserve">PAGE  </w:instrText>
    </w:r>
    <w:r>
      <w:rPr>
        <w:rStyle w:val="PageNumber"/>
      </w:rPr>
      <w:fldChar w:fldCharType="end"/>
    </w:r>
  </w:p>
  <w:p w:rsidR="001775ED" w:rsidRDefault="001775ED"/>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5ED" w:rsidRPr="001775ED" w:rsidRDefault="00B76A6F" w:rsidP="001775ED">
    <w:pPr>
      <w:jc w:val="center"/>
      <w:rPr>
        <w:sz w:val="20"/>
      </w:rPr>
    </w:pPr>
    <w:r w:rsidRPr="001775ED">
      <w:rPr>
        <w:sz w:val="20"/>
      </w:rPr>
      <w:fldChar w:fldCharType="begin"/>
    </w:r>
    <w:r w:rsidR="001775ED" w:rsidRPr="001775ED">
      <w:rPr>
        <w:sz w:val="20"/>
      </w:rPr>
      <w:instrText xml:space="preserve"> page </w:instrText>
    </w:r>
    <w:r w:rsidRPr="001775ED">
      <w:rPr>
        <w:sz w:val="20"/>
      </w:rPr>
      <w:fldChar w:fldCharType="separate"/>
    </w:r>
    <w:r w:rsidR="00897BC9">
      <w:rPr>
        <w:noProof/>
        <w:sz w:val="20"/>
      </w:rPr>
      <w:t>72</w:t>
    </w:r>
    <w:r w:rsidRPr="001775ED">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5ED" w:rsidRDefault="00B76A6F" w:rsidP="00B3167C">
    <w:pPr>
      <w:pStyle w:val="Footer"/>
      <w:framePr w:wrap="around" w:vAnchor="text" w:hAnchor="margin" w:xAlign="center" w:y="1"/>
      <w:rPr>
        <w:rStyle w:val="PageNumber"/>
      </w:rPr>
    </w:pPr>
    <w:r>
      <w:rPr>
        <w:rStyle w:val="PageNumber"/>
      </w:rPr>
      <w:fldChar w:fldCharType="begin"/>
    </w:r>
    <w:r w:rsidR="001775ED">
      <w:rPr>
        <w:rStyle w:val="PageNumber"/>
      </w:rPr>
      <w:instrText xml:space="preserve">PAGE  </w:instrText>
    </w:r>
    <w:r>
      <w:rPr>
        <w:rStyle w:val="PageNumber"/>
      </w:rPr>
      <w:fldChar w:fldCharType="end"/>
    </w:r>
  </w:p>
  <w:p w:rsidR="001775ED" w:rsidRDefault="001775ED"/>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5ED" w:rsidRPr="001775ED" w:rsidRDefault="00B76A6F" w:rsidP="001775ED">
    <w:pPr>
      <w:jc w:val="center"/>
      <w:rPr>
        <w:sz w:val="20"/>
      </w:rPr>
    </w:pPr>
    <w:r w:rsidRPr="001775ED">
      <w:rPr>
        <w:sz w:val="20"/>
      </w:rPr>
      <w:fldChar w:fldCharType="begin"/>
    </w:r>
    <w:r w:rsidR="001775ED" w:rsidRPr="001775ED">
      <w:rPr>
        <w:sz w:val="20"/>
      </w:rPr>
      <w:instrText xml:space="preserve"> page </w:instrText>
    </w:r>
    <w:r w:rsidRPr="001775ED">
      <w:rPr>
        <w:sz w:val="20"/>
      </w:rPr>
      <w:fldChar w:fldCharType="separate"/>
    </w:r>
    <w:r w:rsidR="00897BC9">
      <w:rPr>
        <w:noProof/>
        <w:sz w:val="20"/>
      </w:rPr>
      <w:t>74</w:t>
    </w:r>
    <w:r w:rsidRPr="001775ED">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4E0" w:rsidRDefault="00B76A6F" w:rsidP="00B3167C">
    <w:pPr>
      <w:pStyle w:val="Footer"/>
      <w:framePr w:wrap="around" w:vAnchor="text" w:hAnchor="margin" w:xAlign="center" w:y="1"/>
      <w:rPr>
        <w:rStyle w:val="PageNumber"/>
      </w:rPr>
    </w:pPr>
    <w:r>
      <w:rPr>
        <w:rStyle w:val="PageNumber"/>
      </w:rPr>
      <w:fldChar w:fldCharType="begin"/>
    </w:r>
    <w:r w:rsidR="004974E0">
      <w:rPr>
        <w:rStyle w:val="PageNumber"/>
      </w:rPr>
      <w:instrText xml:space="preserve">PAGE  </w:instrText>
    </w:r>
    <w:r>
      <w:rPr>
        <w:rStyle w:val="PageNumber"/>
      </w:rPr>
      <w:fldChar w:fldCharType="end"/>
    </w:r>
  </w:p>
  <w:p w:rsidR="004974E0" w:rsidRDefault="004974E0"/>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4E0" w:rsidRPr="001775ED" w:rsidRDefault="00B76A6F" w:rsidP="001775ED">
    <w:pPr>
      <w:jc w:val="center"/>
      <w:rPr>
        <w:sz w:val="20"/>
      </w:rPr>
    </w:pPr>
    <w:r w:rsidRPr="001775ED">
      <w:rPr>
        <w:sz w:val="20"/>
      </w:rPr>
      <w:fldChar w:fldCharType="begin"/>
    </w:r>
    <w:r w:rsidR="001775ED" w:rsidRPr="001775ED">
      <w:rPr>
        <w:sz w:val="20"/>
      </w:rPr>
      <w:instrText xml:space="preserve"> page </w:instrText>
    </w:r>
    <w:r w:rsidRPr="001775ED">
      <w:rPr>
        <w:sz w:val="20"/>
      </w:rPr>
      <w:fldChar w:fldCharType="separate"/>
    </w:r>
    <w:r w:rsidR="001775ED">
      <w:rPr>
        <w:noProof/>
        <w:sz w:val="20"/>
      </w:rPr>
      <w:t>11</w:t>
    </w:r>
    <w:r w:rsidRPr="001775ED">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5ED" w:rsidRPr="001775ED" w:rsidRDefault="00B76A6F" w:rsidP="001775ED">
    <w:pPr>
      <w:jc w:val="center"/>
      <w:rPr>
        <w:sz w:val="20"/>
      </w:rPr>
    </w:pPr>
    <w:r w:rsidRPr="001775ED">
      <w:rPr>
        <w:sz w:val="20"/>
      </w:rPr>
      <w:fldChar w:fldCharType="begin"/>
    </w:r>
    <w:r w:rsidR="001775ED" w:rsidRPr="001775ED">
      <w:rPr>
        <w:sz w:val="20"/>
      </w:rPr>
      <w:instrText xml:space="preserve"> page </w:instrText>
    </w:r>
    <w:r w:rsidRPr="001775ED">
      <w:rPr>
        <w:sz w:val="20"/>
      </w:rPr>
      <w:fldChar w:fldCharType="separate"/>
    </w:r>
    <w:r w:rsidR="00897BC9">
      <w:rPr>
        <w:noProof/>
        <w:sz w:val="20"/>
      </w:rPr>
      <w:t>65</w:t>
    </w:r>
    <w:r w:rsidRPr="001775ED">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5ED" w:rsidRDefault="00B76A6F" w:rsidP="00B3167C">
    <w:pPr>
      <w:pStyle w:val="Footer"/>
      <w:framePr w:wrap="around" w:vAnchor="text" w:hAnchor="margin" w:xAlign="center" w:y="1"/>
      <w:rPr>
        <w:rStyle w:val="PageNumber"/>
      </w:rPr>
    </w:pPr>
    <w:r>
      <w:rPr>
        <w:rStyle w:val="PageNumber"/>
      </w:rPr>
      <w:fldChar w:fldCharType="begin"/>
    </w:r>
    <w:r w:rsidR="001775ED">
      <w:rPr>
        <w:rStyle w:val="PageNumber"/>
      </w:rPr>
      <w:instrText xml:space="preserve">PAGE  </w:instrText>
    </w:r>
    <w:r>
      <w:rPr>
        <w:rStyle w:val="PageNumber"/>
      </w:rPr>
      <w:fldChar w:fldCharType="end"/>
    </w:r>
  </w:p>
  <w:p w:rsidR="001775ED" w:rsidRDefault="001775ED"/>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5ED" w:rsidRPr="001775ED" w:rsidRDefault="00B76A6F" w:rsidP="001775ED">
    <w:pPr>
      <w:jc w:val="center"/>
      <w:rPr>
        <w:sz w:val="20"/>
      </w:rPr>
    </w:pPr>
    <w:r w:rsidRPr="001775ED">
      <w:rPr>
        <w:sz w:val="20"/>
      </w:rPr>
      <w:fldChar w:fldCharType="begin"/>
    </w:r>
    <w:r w:rsidR="001775ED" w:rsidRPr="001775ED">
      <w:rPr>
        <w:sz w:val="20"/>
      </w:rPr>
      <w:instrText xml:space="preserve"> page </w:instrText>
    </w:r>
    <w:r w:rsidRPr="001775ED">
      <w:rPr>
        <w:sz w:val="20"/>
      </w:rPr>
      <w:fldChar w:fldCharType="separate"/>
    </w:r>
    <w:r w:rsidR="00897BC9">
      <w:rPr>
        <w:noProof/>
        <w:sz w:val="20"/>
      </w:rPr>
      <w:t>67</w:t>
    </w:r>
    <w:r w:rsidRPr="001775ED">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5ED" w:rsidRDefault="00B76A6F" w:rsidP="00B3167C">
    <w:pPr>
      <w:pStyle w:val="Footer"/>
      <w:framePr w:wrap="around" w:vAnchor="text" w:hAnchor="margin" w:xAlign="center" w:y="1"/>
      <w:rPr>
        <w:rStyle w:val="PageNumber"/>
      </w:rPr>
    </w:pPr>
    <w:r>
      <w:rPr>
        <w:rStyle w:val="PageNumber"/>
      </w:rPr>
      <w:fldChar w:fldCharType="begin"/>
    </w:r>
    <w:r w:rsidR="001775ED">
      <w:rPr>
        <w:rStyle w:val="PageNumber"/>
      </w:rPr>
      <w:instrText xml:space="preserve">PAGE  </w:instrText>
    </w:r>
    <w:r>
      <w:rPr>
        <w:rStyle w:val="PageNumber"/>
      </w:rPr>
      <w:fldChar w:fldCharType="end"/>
    </w:r>
  </w:p>
  <w:p w:rsidR="001775ED" w:rsidRDefault="001775ED"/>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5ED" w:rsidRPr="001775ED" w:rsidRDefault="00B76A6F" w:rsidP="001775ED">
    <w:pPr>
      <w:jc w:val="center"/>
      <w:rPr>
        <w:sz w:val="20"/>
      </w:rPr>
    </w:pPr>
    <w:r w:rsidRPr="001775ED">
      <w:rPr>
        <w:sz w:val="20"/>
      </w:rPr>
      <w:fldChar w:fldCharType="begin"/>
    </w:r>
    <w:r w:rsidR="001775ED" w:rsidRPr="001775ED">
      <w:rPr>
        <w:sz w:val="20"/>
      </w:rPr>
      <w:instrText xml:space="preserve"> page </w:instrText>
    </w:r>
    <w:r w:rsidRPr="001775ED">
      <w:rPr>
        <w:sz w:val="20"/>
      </w:rPr>
      <w:fldChar w:fldCharType="separate"/>
    </w:r>
    <w:r w:rsidR="00897BC9">
      <w:rPr>
        <w:noProof/>
        <w:sz w:val="20"/>
      </w:rPr>
      <w:t>69</w:t>
    </w:r>
    <w:r w:rsidRPr="001775ED">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5ED" w:rsidRDefault="00B76A6F" w:rsidP="00B3167C">
    <w:pPr>
      <w:pStyle w:val="Footer"/>
      <w:framePr w:wrap="around" w:vAnchor="text" w:hAnchor="margin" w:xAlign="center" w:y="1"/>
      <w:rPr>
        <w:rStyle w:val="PageNumber"/>
      </w:rPr>
    </w:pPr>
    <w:r>
      <w:rPr>
        <w:rStyle w:val="PageNumber"/>
      </w:rPr>
      <w:fldChar w:fldCharType="begin"/>
    </w:r>
    <w:r w:rsidR="001775ED">
      <w:rPr>
        <w:rStyle w:val="PageNumber"/>
      </w:rPr>
      <w:instrText xml:space="preserve">PAGE  </w:instrText>
    </w:r>
    <w:r>
      <w:rPr>
        <w:rStyle w:val="PageNumber"/>
      </w:rPr>
      <w:fldChar w:fldCharType="end"/>
    </w:r>
  </w:p>
  <w:p w:rsidR="001775ED" w:rsidRDefault="001775ED"/>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5ED" w:rsidRPr="001775ED" w:rsidRDefault="00B76A6F" w:rsidP="001775ED">
    <w:pPr>
      <w:jc w:val="center"/>
      <w:rPr>
        <w:sz w:val="20"/>
      </w:rPr>
    </w:pPr>
    <w:r w:rsidRPr="001775ED">
      <w:rPr>
        <w:sz w:val="20"/>
      </w:rPr>
      <w:fldChar w:fldCharType="begin"/>
    </w:r>
    <w:r w:rsidR="001775ED" w:rsidRPr="001775ED">
      <w:rPr>
        <w:sz w:val="20"/>
      </w:rPr>
      <w:instrText xml:space="preserve"> page </w:instrText>
    </w:r>
    <w:r w:rsidRPr="001775ED">
      <w:rPr>
        <w:sz w:val="20"/>
      </w:rPr>
      <w:fldChar w:fldCharType="separate"/>
    </w:r>
    <w:r w:rsidR="00897BC9">
      <w:rPr>
        <w:noProof/>
        <w:sz w:val="20"/>
      </w:rPr>
      <w:t>70</w:t>
    </w:r>
    <w:r w:rsidRPr="001775ED">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5ED" w:rsidRDefault="00B76A6F" w:rsidP="00B3167C">
    <w:pPr>
      <w:pStyle w:val="Footer"/>
      <w:framePr w:wrap="around" w:vAnchor="text" w:hAnchor="margin" w:xAlign="center" w:y="1"/>
      <w:rPr>
        <w:rStyle w:val="PageNumber"/>
      </w:rPr>
    </w:pPr>
    <w:r>
      <w:rPr>
        <w:rStyle w:val="PageNumber"/>
      </w:rPr>
      <w:fldChar w:fldCharType="begin"/>
    </w:r>
    <w:r w:rsidR="001775ED">
      <w:rPr>
        <w:rStyle w:val="PageNumber"/>
      </w:rPr>
      <w:instrText xml:space="preserve">PAGE  </w:instrText>
    </w:r>
    <w:r>
      <w:rPr>
        <w:rStyle w:val="PageNumber"/>
      </w:rPr>
      <w:fldChar w:fldCharType="end"/>
    </w:r>
  </w:p>
  <w:p w:rsidR="001775ED" w:rsidRDefault="001775E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D00" w:rsidRDefault="004E6D00">
      <w:r>
        <w:separator/>
      </w:r>
    </w:p>
  </w:footnote>
  <w:footnote w:type="continuationSeparator" w:id="0">
    <w:p w:rsidR="004E6D00" w:rsidRDefault="004E6D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5ED" w:rsidRPr="001775ED" w:rsidRDefault="001775ED" w:rsidP="001775ED">
    <w:pPr>
      <w:pBdr>
        <w:bottom w:val="thinThickMediumGap" w:sz="12" w:space="1" w:color="auto"/>
      </w:pBdr>
      <w:tabs>
        <w:tab w:val="left" w:pos="851"/>
        <w:tab w:val="right" w:pos="8364"/>
      </w:tabs>
      <w:adjustRightInd w:val="0"/>
      <w:snapToGrid w:val="0"/>
      <w:jc w:val="both"/>
      <w:rPr>
        <w:iCs/>
        <w:sz w:val="20"/>
        <w:szCs w:val="20"/>
      </w:rPr>
    </w:pPr>
    <w:r w:rsidRPr="001775ED">
      <w:rPr>
        <w:rFonts w:hint="eastAsia"/>
        <w:sz w:val="20"/>
        <w:szCs w:val="20"/>
      </w:rPr>
      <w:tab/>
    </w:r>
    <w:r w:rsidRPr="001775ED">
      <w:rPr>
        <w:sz w:val="20"/>
        <w:szCs w:val="20"/>
      </w:rPr>
      <w:t>New York Science Journal 201</w:t>
    </w:r>
    <w:r w:rsidRPr="001775ED">
      <w:rPr>
        <w:rFonts w:hint="eastAsia"/>
        <w:sz w:val="20"/>
        <w:szCs w:val="20"/>
      </w:rPr>
      <w:t>6</w:t>
    </w:r>
    <w:r w:rsidRPr="001775ED">
      <w:rPr>
        <w:sz w:val="20"/>
        <w:szCs w:val="20"/>
      </w:rPr>
      <w:t>;</w:t>
    </w:r>
    <w:r w:rsidRPr="001775ED">
      <w:rPr>
        <w:rFonts w:hint="eastAsia"/>
        <w:sz w:val="20"/>
        <w:szCs w:val="20"/>
      </w:rPr>
      <w:t>9</w:t>
    </w:r>
    <w:r w:rsidRPr="001775ED">
      <w:rPr>
        <w:sz w:val="20"/>
        <w:szCs w:val="20"/>
      </w:rPr>
      <w:t>(</w:t>
    </w:r>
    <w:r w:rsidRPr="001775ED">
      <w:rPr>
        <w:rFonts w:hint="eastAsia"/>
        <w:sz w:val="20"/>
        <w:szCs w:val="20"/>
      </w:rPr>
      <w:t>4</w:t>
    </w:r>
    <w:r w:rsidRPr="001775ED">
      <w:rPr>
        <w:sz w:val="20"/>
        <w:szCs w:val="20"/>
      </w:rPr>
      <w:t>)</w:t>
    </w:r>
    <w:r w:rsidRPr="001775ED">
      <w:rPr>
        <w:iCs/>
        <w:sz w:val="20"/>
        <w:szCs w:val="20"/>
      </w:rPr>
      <w:t xml:space="preserve">     </w:t>
    </w:r>
    <w:r w:rsidRPr="001775ED">
      <w:rPr>
        <w:rFonts w:hint="eastAsia"/>
        <w:iCs/>
        <w:sz w:val="20"/>
        <w:szCs w:val="20"/>
      </w:rPr>
      <w:tab/>
    </w:r>
    <w:r w:rsidRPr="001775ED">
      <w:rPr>
        <w:iCs/>
        <w:sz w:val="20"/>
        <w:szCs w:val="20"/>
      </w:rPr>
      <w:t xml:space="preserve"> </w:t>
    </w:r>
    <w:r w:rsidRPr="001775ED">
      <w:rPr>
        <w:rFonts w:hint="eastAsia"/>
        <w:iCs/>
        <w:sz w:val="20"/>
        <w:szCs w:val="20"/>
      </w:rPr>
      <w:t xml:space="preserve"> </w:t>
    </w:r>
    <w:r w:rsidRPr="001775ED">
      <w:rPr>
        <w:iCs/>
        <w:sz w:val="20"/>
        <w:szCs w:val="20"/>
      </w:rPr>
      <w:t xml:space="preserve">   </w:t>
    </w:r>
    <w:hyperlink r:id="rId1" w:history="1">
      <w:r w:rsidRPr="001775ED">
        <w:rPr>
          <w:rStyle w:val="Hyperlink"/>
          <w:sz w:val="20"/>
          <w:szCs w:val="20"/>
        </w:rPr>
        <w:t>http://www.sciencepub.net/newyork</w:t>
      </w:r>
    </w:hyperlink>
  </w:p>
  <w:p w:rsidR="001775ED" w:rsidRPr="001775ED" w:rsidRDefault="001775ED" w:rsidP="001775ED">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5ED" w:rsidRPr="001775ED" w:rsidRDefault="001775ED" w:rsidP="001775ED">
    <w:pPr>
      <w:pBdr>
        <w:bottom w:val="thinThickMediumGap" w:sz="12" w:space="1" w:color="auto"/>
      </w:pBdr>
      <w:tabs>
        <w:tab w:val="left" w:pos="851"/>
        <w:tab w:val="right" w:pos="8364"/>
      </w:tabs>
      <w:adjustRightInd w:val="0"/>
      <w:snapToGrid w:val="0"/>
      <w:jc w:val="both"/>
      <w:rPr>
        <w:iCs/>
        <w:sz w:val="20"/>
        <w:szCs w:val="20"/>
      </w:rPr>
    </w:pPr>
    <w:r w:rsidRPr="001775ED">
      <w:rPr>
        <w:rFonts w:hint="eastAsia"/>
        <w:sz w:val="20"/>
        <w:szCs w:val="20"/>
      </w:rPr>
      <w:tab/>
    </w:r>
    <w:r w:rsidRPr="001775ED">
      <w:rPr>
        <w:sz w:val="20"/>
        <w:szCs w:val="20"/>
      </w:rPr>
      <w:t>New York Science Journal 201</w:t>
    </w:r>
    <w:r w:rsidRPr="001775ED">
      <w:rPr>
        <w:rFonts w:hint="eastAsia"/>
        <w:sz w:val="20"/>
        <w:szCs w:val="20"/>
      </w:rPr>
      <w:t>6</w:t>
    </w:r>
    <w:r w:rsidRPr="001775ED">
      <w:rPr>
        <w:sz w:val="20"/>
        <w:szCs w:val="20"/>
      </w:rPr>
      <w:t>;</w:t>
    </w:r>
    <w:r w:rsidRPr="001775ED">
      <w:rPr>
        <w:rFonts w:hint="eastAsia"/>
        <w:sz w:val="20"/>
        <w:szCs w:val="20"/>
      </w:rPr>
      <w:t>9</w:t>
    </w:r>
    <w:r w:rsidRPr="001775ED">
      <w:rPr>
        <w:sz w:val="20"/>
        <w:szCs w:val="20"/>
      </w:rPr>
      <w:t>(</w:t>
    </w:r>
    <w:r w:rsidRPr="001775ED">
      <w:rPr>
        <w:rFonts w:hint="eastAsia"/>
        <w:sz w:val="20"/>
        <w:szCs w:val="20"/>
      </w:rPr>
      <w:t>4</w:t>
    </w:r>
    <w:r w:rsidRPr="001775ED">
      <w:rPr>
        <w:sz w:val="20"/>
        <w:szCs w:val="20"/>
      </w:rPr>
      <w:t>)</w:t>
    </w:r>
    <w:r w:rsidRPr="001775ED">
      <w:rPr>
        <w:iCs/>
        <w:sz w:val="20"/>
        <w:szCs w:val="20"/>
      </w:rPr>
      <w:t xml:space="preserve">     </w:t>
    </w:r>
    <w:r w:rsidRPr="001775ED">
      <w:rPr>
        <w:rFonts w:hint="eastAsia"/>
        <w:iCs/>
        <w:sz w:val="20"/>
        <w:szCs w:val="20"/>
      </w:rPr>
      <w:tab/>
    </w:r>
    <w:r w:rsidRPr="001775ED">
      <w:rPr>
        <w:iCs/>
        <w:sz w:val="20"/>
        <w:szCs w:val="20"/>
      </w:rPr>
      <w:t xml:space="preserve"> </w:t>
    </w:r>
    <w:r w:rsidRPr="001775ED">
      <w:rPr>
        <w:rFonts w:hint="eastAsia"/>
        <w:iCs/>
        <w:sz w:val="20"/>
        <w:szCs w:val="20"/>
      </w:rPr>
      <w:t xml:space="preserve"> </w:t>
    </w:r>
    <w:r w:rsidRPr="001775ED">
      <w:rPr>
        <w:iCs/>
        <w:sz w:val="20"/>
        <w:szCs w:val="20"/>
      </w:rPr>
      <w:t xml:space="preserve">   </w:t>
    </w:r>
    <w:hyperlink r:id="rId1" w:history="1">
      <w:r w:rsidRPr="001775ED">
        <w:rPr>
          <w:rStyle w:val="Hyperlink"/>
          <w:sz w:val="20"/>
          <w:szCs w:val="20"/>
        </w:rPr>
        <w:t>http://www.sciencepub.net/newyork</w:t>
      </w:r>
    </w:hyperlink>
  </w:p>
  <w:p w:rsidR="001775ED" w:rsidRPr="001775ED" w:rsidRDefault="001775ED" w:rsidP="001775ED">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5ED" w:rsidRPr="001775ED" w:rsidRDefault="001775ED" w:rsidP="001775ED">
    <w:pPr>
      <w:pBdr>
        <w:bottom w:val="thinThickMediumGap" w:sz="12" w:space="1" w:color="auto"/>
      </w:pBdr>
      <w:tabs>
        <w:tab w:val="left" w:pos="851"/>
        <w:tab w:val="right" w:pos="8364"/>
      </w:tabs>
      <w:adjustRightInd w:val="0"/>
      <w:snapToGrid w:val="0"/>
      <w:jc w:val="both"/>
      <w:rPr>
        <w:iCs/>
        <w:sz w:val="20"/>
        <w:szCs w:val="20"/>
      </w:rPr>
    </w:pPr>
    <w:r w:rsidRPr="001775ED">
      <w:rPr>
        <w:rFonts w:hint="eastAsia"/>
        <w:sz w:val="20"/>
        <w:szCs w:val="20"/>
      </w:rPr>
      <w:tab/>
    </w:r>
    <w:r w:rsidRPr="001775ED">
      <w:rPr>
        <w:sz w:val="20"/>
        <w:szCs w:val="20"/>
      </w:rPr>
      <w:t>New York Science Journal 201</w:t>
    </w:r>
    <w:r w:rsidRPr="001775ED">
      <w:rPr>
        <w:rFonts w:hint="eastAsia"/>
        <w:sz w:val="20"/>
        <w:szCs w:val="20"/>
      </w:rPr>
      <w:t>6</w:t>
    </w:r>
    <w:r w:rsidRPr="001775ED">
      <w:rPr>
        <w:sz w:val="20"/>
        <w:szCs w:val="20"/>
      </w:rPr>
      <w:t>;</w:t>
    </w:r>
    <w:r w:rsidRPr="001775ED">
      <w:rPr>
        <w:rFonts w:hint="eastAsia"/>
        <w:sz w:val="20"/>
        <w:szCs w:val="20"/>
      </w:rPr>
      <w:t>9</w:t>
    </w:r>
    <w:r w:rsidRPr="001775ED">
      <w:rPr>
        <w:sz w:val="20"/>
        <w:szCs w:val="20"/>
      </w:rPr>
      <w:t>(</w:t>
    </w:r>
    <w:r w:rsidRPr="001775ED">
      <w:rPr>
        <w:rFonts w:hint="eastAsia"/>
        <w:sz w:val="20"/>
        <w:szCs w:val="20"/>
      </w:rPr>
      <w:t>4</w:t>
    </w:r>
    <w:r w:rsidRPr="001775ED">
      <w:rPr>
        <w:sz w:val="20"/>
        <w:szCs w:val="20"/>
      </w:rPr>
      <w:t>)</w:t>
    </w:r>
    <w:r w:rsidRPr="001775ED">
      <w:rPr>
        <w:iCs/>
        <w:sz w:val="20"/>
        <w:szCs w:val="20"/>
      </w:rPr>
      <w:t xml:space="preserve">     </w:t>
    </w:r>
    <w:r w:rsidRPr="001775ED">
      <w:rPr>
        <w:rFonts w:hint="eastAsia"/>
        <w:iCs/>
        <w:sz w:val="20"/>
        <w:szCs w:val="20"/>
      </w:rPr>
      <w:tab/>
    </w:r>
    <w:r w:rsidRPr="001775ED">
      <w:rPr>
        <w:iCs/>
        <w:sz w:val="20"/>
        <w:szCs w:val="20"/>
      </w:rPr>
      <w:t xml:space="preserve"> </w:t>
    </w:r>
    <w:r w:rsidRPr="001775ED">
      <w:rPr>
        <w:rFonts w:hint="eastAsia"/>
        <w:iCs/>
        <w:sz w:val="20"/>
        <w:szCs w:val="20"/>
      </w:rPr>
      <w:t xml:space="preserve"> </w:t>
    </w:r>
    <w:r w:rsidRPr="001775ED">
      <w:rPr>
        <w:iCs/>
        <w:sz w:val="20"/>
        <w:szCs w:val="20"/>
      </w:rPr>
      <w:t xml:space="preserve">   </w:t>
    </w:r>
    <w:hyperlink r:id="rId1" w:history="1">
      <w:r w:rsidRPr="001775ED">
        <w:rPr>
          <w:rStyle w:val="Hyperlink"/>
          <w:sz w:val="20"/>
          <w:szCs w:val="20"/>
        </w:rPr>
        <w:t>http://www.sciencepub.net/newyork</w:t>
      </w:r>
    </w:hyperlink>
  </w:p>
  <w:p w:rsidR="001775ED" w:rsidRPr="001775ED" w:rsidRDefault="001775ED" w:rsidP="001775ED">
    <w:pPr>
      <w:tabs>
        <w:tab w:val="left" w:pos="851"/>
        <w:tab w:val="left" w:pos="7200"/>
        <w:tab w:val="right" w:pos="8364"/>
      </w:tabs>
      <w:adjustRightInd w:val="0"/>
      <w:snapToGrid w:val="0"/>
      <w:jc w:val="both"/>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5ED" w:rsidRPr="001775ED" w:rsidRDefault="001775ED" w:rsidP="001775ED">
    <w:pPr>
      <w:pBdr>
        <w:bottom w:val="thinThickMediumGap" w:sz="12" w:space="1" w:color="auto"/>
      </w:pBdr>
      <w:tabs>
        <w:tab w:val="left" w:pos="851"/>
        <w:tab w:val="right" w:pos="8364"/>
      </w:tabs>
      <w:adjustRightInd w:val="0"/>
      <w:snapToGrid w:val="0"/>
      <w:jc w:val="both"/>
      <w:rPr>
        <w:iCs/>
        <w:sz w:val="20"/>
        <w:szCs w:val="20"/>
      </w:rPr>
    </w:pPr>
    <w:r w:rsidRPr="001775ED">
      <w:rPr>
        <w:rFonts w:hint="eastAsia"/>
        <w:sz w:val="20"/>
        <w:szCs w:val="20"/>
      </w:rPr>
      <w:tab/>
    </w:r>
    <w:r w:rsidRPr="001775ED">
      <w:rPr>
        <w:sz w:val="20"/>
        <w:szCs w:val="20"/>
      </w:rPr>
      <w:t>New York Science Journal 201</w:t>
    </w:r>
    <w:r w:rsidRPr="001775ED">
      <w:rPr>
        <w:rFonts w:hint="eastAsia"/>
        <w:sz w:val="20"/>
        <w:szCs w:val="20"/>
      </w:rPr>
      <w:t>6</w:t>
    </w:r>
    <w:r w:rsidRPr="001775ED">
      <w:rPr>
        <w:sz w:val="20"/>
        <w:szCs w:val="20"/>
      </w:rPr>
      <w:t>;</w:t>
    </w:r>
    <w:r w:rsidRPr="001775ED">
      <w:rPr>
        <w:rFonts w:hint="eastAsia"/>
        <w:sz w:val="20"/>
        <w:szCs w:val="20"/>
      </w:rPr>
      <w:t>9</w:t>
    </w:r>
    <w:r w:rsidRPr="001775ED">
      <w:rPr>
        <w:sz w:val="20"/>
        <w:szCs w:val="20"/>
      </w:rPr>
      <w:t>(</w:t>
    </w:r>
    <w:r w:rsidRPr="001775ED">
      <w:rPr>
        <w:rFonts w:hint="eastAsia"/>
        <w:sz w:val="20"/>
        <w:szCs w:val="20"/>
      </w:rPr>
      <w:t>4</w:t>
    </w:r>
    <w:r w:rsidRPr="001775ED">
      <w:rPr>
        <w:sz w:val="20"/>
        <w:szCs w:val="20"/>
      </w:rPr>
      <w:t>)</w:t>
    </w:r>
    <w:r w:rsidRPr="001775ED">
      <w:rPr>
        <w:iCs/>
        <w:sz w:val="20"/>
        <w:szCs w:val="20"/>
      </w:rPr>
      <w:t xml:space="preserve">     </w:t>
    </w:r>
    <w:r w:rsidRPr="001775ED">
      <w:rPr>
        <w:rFonts w:hint="eastAsia"/>
        <w:iCs/>
        <w:sz w:val="20"/>
        <w:szCs w:val="20"/>
      </w:rPr>
      <w:tab/>
    </w:r>
    <w:r w:rsidRPr="001775ED">
      <w:rPr>
        <w:iCs/>
        <w:sz w:val="20"/>
        <w:szCs w:val="20"/>
      </w:rPr>
      <w:t xml:space="preserve"> </w:t>
    </w:r>
    <w:r w:rsidRPr="001775ED">
      <w:rPr>
        <w:rFonts w:hint="eastAsia"/>
        <w:iCs/>
        <w:sz w:val="20"/>
        <w:szCs w:val="20"/>
      </w:rPr>
      <w:t xml:space="preserve"> </w:t>
    </w:r>
    <w:r w:rsidRPr="001775ED">
      <w:rPr>
        <w:iCs/>
        <w:sz w:val="20"/>
        <w:szCs w:val="20"/>
      </w:rPr>
      <w:t xml:space="preserve">   </w:t>
    </w:r>
    <w:hyperlink r:id="rId1" w:history="1">
      <w:r w:rsidRPr="001775ED">
        <w:rPr>
          <w:rStyle w:val="Hyperlink"/>
          <w:sz w:val="20"/>
          <w:szCs w:val="20"/>
        </w:rPr>
        <w:t>http://www.sciencepub.net/newyork</w:t>
      </w:r>
    </w:hyperlink>
  </w:p>
  <w:p w:rsidR="001775ED" w:rsidRPr="001775ED" w:rsidRDefault="001775ED" w:rsidP="001775ED">
    <w:pPr>
      <w:tabs>
        <w:tab w:val="left" w:pos="851"/>
        <w:tab w:val="left" w:pos="7200"/>
        <w:tab w:val="right" w:pos="8364"/>
      </w:tabs>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5ED" w:rsidRPr="001775ED" w:rsidRDefault="001775ED" w:rsidP="001775ED">
    <w:pPr>
      <w:pBdr>
        <w:bottom w:val="thinThickMediumGap" w:sz="12" w:space="1" w:color="auto"/>
      </w:pBdr>
      <w:tabs>
        <w:tab w:val="left" w:pos="851"/>
        <w:tab w:val="right" w:pos="8364"/>
      </w:tabs>
      <w:adjustRightInd w:val="0"/>
      <w:snapToGrid w:val="0"/>
      <w:jc w:val="both"/>
      <w:rPr>
        <w:iCs/>
        <w:sz w:val="20"/>
        <w:szCs w:val="20"/>
      </w:rPr>
    </w:pPr>
    <w:r w:rsidRPr="001775ED">
      <w:rPr>
        <w:rFonts w:hint="eastAsia"/>
        <w:sz w:val="20"/>
        <w:szCs w:val="20"/>
      </w:rPr>
      <w:tab/>
    </w:r>
    <w:r w:rsidRPr="001775ED">
      <w:rPr>
        <w:sz w:val="20"/>
        <w:szCs w:val="20"/>
      </w:rPr>
      <w:t>New York Science Journal 201</w:t>
    </w:r>
    <w:r w:rsidRPr="001775ED">
      <w:rPr>
        <w:rFonts w:hint="eastAsia"/>
        <w:sz w:val="20"/>
        <w:szCs w:val="20"/>
      </w:rPr>
      <w:t>6</w:t>
    </w:r>
    <w:r w:rsidRPr="001775ED">
      <w:rPr>
        <w:sz w:val="20"/>
        <w:szCs w:val="20"/>
      </w:rPr>
      <w:t>;</w:t>
    </w:r>
    <w:r w:rsidRPr="001775ED">
      <w:rPr>
        <w:rFonts w:hint="eastAsia"/>
        <w:sz w:val="20"/>
        <w:szCs w:val="20"/>
      </w:rPr>
      <w:t>9</w:t>
    </w:r>
    <w:r w:rsidRPr="001775ED">
      <w:rPr>
        <w:sz w:val="20"/>
        <w:szCs w:val="20"/>
      </w:rPr>
      <w:t>(</w:t>
    </w:r>
    <w:r w:rsidRPr="001775ED">
      <w:rPr>
        <w:rFonts w:hint="eastAsia"/>
        <w:sz w:val="20"/>
        <w:szCs w:val="20"/>
      </w:rPr>
      <w:t>4</w:t>
    </w:r>
    <w:r w:rsidRPr="001775ED">
      <w:rPr>
        <w:sz w:val="20"/>
        <w:szCs w:val="20"/>
      </w:rPr>
      <w:t>)</w:t>
    </w:r>
    <w:r w:rsidRPr="001775ED">
      <w:rPr>
        <w:iCs/>
        <w:sz w:val="20"/>
        <w:szCs w:val="20"/>
      </w:rPr>
      <w:t xml:space="preserve">     </w:t>
    </w:r>
    <w:r w:rsidRPr="001775ED">
      <w:rPr>
        <w:rFonts w:hint="eastAsia"/>
        <w:iCs/>
        <w:sz w:val="20"/>
        <w:szCs w:val="20"/>
      </w:rPr>
      <w:tab/>
    </w:r>
    <w:r w:rsidRPr="001775ED">
      <w:rPr>
        <w:iCs/>
        <w:sz w:val="20"/>
        <w:szCs w:val="20"/>
      </w:rPr>
      <w:t xml:space="preserve"> </w:t>
    </w:r>
    <w:r w:rsidRPr="001775ED">
      <w:rPr>
        <w:rFonts w:hint="eastAsia"/>
        <w:iCs/>
        <w:sz w:val="20"/>
        <w:szCs w:val="20"/>
      </w:rPr>
      <w:t xml:space="preserve"> </w:t>
    </w:r>
    <w:r w:rsidRPr="001775ED">
      <w:rPr>
        <w:iCs/>
        <w:sz w:val="20"/>
        <w:szCs w:val="20"/>
      </w:rPr>
      <w:t xml:space="preserve">   </w:t>
    </w:r>
    <w:hyperlink r:id="rId1" w:history="1">
      <w:r w:rsidRPr="001775ED">
        <w:rPr>
          <w:rStyle w:val="Hyperlink"/>
          <w:sz w:val="20"/>
          <w:szCs w:val="20"/>
        </w:rPr>
        <w:t>http://www.sciencepub.net/newyork</w:t>
      </w:r>
    </w:hyperlink>
  </w:p>
  <w:p w:rsidR="001775ED" w:rsidRPr="001775ED" w:rsidRDefault="001775ED" w:rsidP="001775ED">
    <w:pPr>
      <w:tabs>
        <w:tab w:val="left" w:pos="851"/>
        <w:tab w:val="left" w:pos="7200"/>
        <w:tab w:val="right" w:pos="8364"/>
      </w:tabs>
      <w:adjustRightInd w:val="0"/>
      <w:snapToGrid w:val="0"/>
      <w:jc w:val="both"/>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5ED" w:rsidRPr="001775ED" w:rsidRDefault="001775ED" w:rsidP="001775ED">
    <w:pPr>
      <w:pBdr>
        <w:bottom w:val="thinThickMediumGap" w:sz="12" w:space="1" w:color="auto"/>
      </w:pBdr>
      <w:tabs>
        <w:tab w:val="left" w:pos="851"/>
        <w:tab w:val="right" w:pos="8364"/>
      </w:tabs>
      <w:adjustRightInd w:val="0"/>
      <w:snapToGrid w:val="0"/>
      <w:jc w:val="both"/>
      <w:rPr>
        <w:iCs/>
        <w:sz w:val="20"/>
        <w:szCs w:val="20"/>
      </w:rPr>
    </w:pPr>
    <w:r w:rsidRPr="001775ED">
      <w:rPr>
        <w:rFonts w:hint="eastAsia"/>
        <w:sz w:val="20"/>
        <w:szCs w:val="20"/>
      </w:rPr>
      <w:tab/>
    </w:r>
    <w:r w:rsidRPr="001775ED">
      <w:rPr>
        <w:sz w:val="20"/>
        <w:szCs w:val="20"/>
      </w:rPr>
      <w:t>New York Science Journal 201</w:t>
    </w:r>
    <w:r w:rsidRPr="001775ED">
      <w:rPr>
        <w:rFonts w:hint="eastAsia"/>
        <w:sz w:val="20"/>
        <w:szCs w:val="20"/>
      </w:rPr>
      <w:t>6</w:t>
    </w:r>
    <w:r w:rsidRPr="001775ED">
      <w:rPr>
        <w:sz w:val="20"/>
        <w:szCs w:val="20"/>
      </w:rPr>
      <w:t>;</w:t>
    </w:r>
    <w:r w:rsidRPr="001775ED">
      <w:rPr>
        <w:rFonts w:hint="eastAsia"/>
        <w:sz w:val="20"/>
        <w:szCs w:val="20"/>
      </w:rPr>
      <w:t>9</w:t>
    </w:r>
    <w:r w:rsidRPr="001775ED">
      <w:rPr>
        <w:sz w:val="20"/>
        <w:szCs w:val="20"/>
      </w:rPr>
      <w:t>(</w:t>
    </w:r>
    <w:r w:rsidRPr="001775ED">
      <w:rPr>
        <w:rFonts w:hint="eastAsia"/>
        <w:sz w:val="20"/>
        <w:szCs w:val="20"/>
      </w:rPr>
      <w:t>4</w:t>
    </w:r>
    <w:r w:rsidRPr="001775ED">
      <w:rPr>
        <w:sz w:val="20"/>
        <w:szCs w:val="20"/>
      </w:rPr>
      <w:t>)</w:t>
    </w:r>
    <w:r w:rsidRPr="001775ED">
      <w:rPr>
        <w:iCs/>
        <w:sz w:val="20"/>
        <w:szCs w:val="20"/>
      </w:rPr>
      <w:t xml:space="preserve">     </w:t>
    </w:r>
    <w:r w:rsidRPr="001775ED">
      <w:rPr>
        <w:rFonts w:hint="eastAsia"/>
        <w:iCs/>
        <w:sz w:val="20"/>
        <w:szCs w:val="20"/>
      </w:rPr>
      <w:tab/>
    </w:r>
    <w:r w:rsidRPr="001775ED">
      <w:rPr>
        <w:iCs/>
        <w:sz w:val="20"/>
        <w:szCs w:val="20"/>
      </w:rPr>
      <w:t xml:space="preserve"> </w:t>
    </w:r>
    <w:r w:rsidRPr="001775ED">
      <w:rPr>
        <w:rFonts w:hint="eastAsia"/>
        <w:iCs/>
        <w:sz w:val="20"/>
        <w:szCs w:val="20"/>
      </w:rPr>
      <w:t xml:space="preserve"> </w:t>
    </w:r>
    <w:r w:rsidRPr="001775ED">
      <w:rPr>
        <w:iCs/>
        <w:sz w:val="20"/>
        <w:szCs w:val="20"/>
      </w:rPr>
      <w:t xml:space="preserve">   </w:t>
    </w:r>
    <w:hyperlink r:id="rId1" w:history="1">
      <w:r w:rsidRPr="001775ED">
        <w:rPr>
          <w:rStyle w:val="Hyperlink"/>
          <w:sz w:val="20"/>
          <w:szCs w:val="20"/>
        </w:rPr>
        <w:t>http://www.sciencepub.net/newyork</w:t>
      </w:r>
    </w:hyperlink>
  </w:p>
  <w:p w:rsidR="001775ED" w:rsidRPr="001775ED" w:rsidRDefault="001775ED" w:rsidP="001775ED">
    <w:pPr>
      <w:tabs>
        <w:tab w:val="left" w:pos="851"/>
        <w:tab w:val="left" w:pos="7200"/>
        <w:tab w:val="right" w:pos="8364"/>
      </w:tabs>
      <w:adjustRightInd w:val="0"/>
      <w:snapToGrid w:val="0"/>
      <w:jc w:val="both"/>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5ED" w:rsidRPr="001775ED" w:rsidRDefault="001775ED" w:rsidP="001775ED">
    <w:pPr>
      <w:pBdr>
        <w:bottom w:val="thinThickMediumGap" w:sz="12" w:space="1" w:color="auto"/>
      </w:pBdr>
      <w:tabs>
        <w:tab w:val="left" w:pos="851"/>
        <w:tab w:val="right" w:pos="8364"/>
      </w:tabs>
      <w:adjustRightInd w:val="0"/>
      <w:snapToGrid w:val="0"/>
      <w:jc w:val="both"/>
      <w:rPr>
        <w:iCs/>
        <w:sz w:val="20"/>
        <w:szCs w:val="20"/>
      </w:rPr>
    </w:pPr>
    <w:r w:rsidRPr="001775ED">
      <w:rPr>
        <w:rFonts w:hint="eastAsia"/>
        <w:sz w:val="20"/>
        <w:szCs w:val="20"/>
      </w:rPr>
      <w:tab/>
    </w:r>
    <w:r w:rsidRPr="001775ED">
      <w:rPr>
        <w:sz w:val="20"/>
        <w:szCs w:val="20"/>
      </w:rPr>
      <w:t>New York Science Journal 201</w:t>
    </w:r>
    <w:r w:rsidRPr="001775ED">
      <w:rPr>
        <w:rFonts w:hint="eastAsia"/>
        <w:sz w:val="20"/>
        <w:szCs w:val="20"/>
      </w:rPr>
      <w:t>6</w:t>
    </w:r>
    <w:r w:rsidRPr="001775ED">
      <w:rPr>
        <w:sz w:val="20"/>
        <w:szCs w:val="20"/>
      </w:rPr>
      <w:t>;</w:t>
    </w:r>
    <w:r w:rsidRPr="001775ED">
      <w:rPr>
        <w:rFonts w:hint="eastAsia"/>
        <w:sz w:val="20"/>
        <w:szCs w:val="20"/>
      </w:rPr>
      <w:t>9</w:t>
    </w:r>
    <w:r w:rsidRPr="001775ED">
      <w:rPr>
        <w:sz w:val="20"/>
        <w:szCs w:val="20"/>
      </w:rPr>
      <w:t>(</w:t>
    </w:r>
    <w:r w:rsidRPr="001775ED">
      <w:rPr>
        <w:rFonts w:hint="eastAsia"/>
        <w:sz w:val="20"/>
        <w:szCs w:val="20"/>
      </w:rPr>
      <w:t>4</w:t>
    </w:r>
    <w:r w:rsidRPr="001775ED">
      <w:rPr>
        <w:sz w:val="20"/>
        <w:szCs w:val="20"/>
      </w:rPr>
      <w:t>)</w:t>
    </w:r>
    <w:r w:rsidRPr="001775ED">
      <w:rPr>
        <w:iCs/>
        <w:sz w:val="20"/>
        <w:szCs w:val="20"/>
      </w:rPr>
      <w:t xml:space="preserve">     </w:t>
    </w:r>
    <w:r w:rsidRPr="001775ED">
      <w:rPr>
        <w:rFonts w:hint="eastAsia"/>
        <w:iCs/>
        <w:sz w:val="20"/>
        <w:szCs w:val="20"/>
      </w:rPr>
      <w:tab/>
    </w:r>
    <w:r w:rsidRPr="001775ED">
      <w:rPr>
        <w:iCs/>
        <w:sz w:val="20"/>
        <w:szCs w:val="20"/>
      </w:rPr>
      <w:t xml:space="preserve"> </w:t>
    </w:r>
    <w:r w:rsidRPr="001775ED">
      <w:rPr>
        <w:rFonts w:hint="eastAsia"/>
        <w:iCs/>
        <w:sz w:val="20"/>
        <w:szCs w:val="20"/>
      </w:rPr>
      <w:t xml:space="preserve"> </w:t>
    </w:r>
    <w:r w:rsidRPr="001775ED">
      <w:rPr>
        <w:iCs/>
        <w:sz w:val="20"/>
        <w:szCs w:val="20"/>
      </w:rPr>
      <w:t xml:space="preserve">   </w:t>
    </w:r>
    <w:hyperlink r:id="rId1" w:history="1">
      <w:r w:rsidRPr="001775ED">
        <w:rPr>
          <w:rStyle w:val="Hyperlink"/>
          <w:sz w:val="20"/>
          <w:szCs w:val="20"/>
        </w:rPr>
        <w:t>http://www.sciencepub.net/newyork</w:t>
      </w:r>
    </w:hyperlink>
  </w:p>
  <w:p w:rsidR="001775ED" w:rsidRPr="001775ED" w:rsidRDefault="001775ED" w:rsidP="001775ED">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386B2728"/>
    <w:multiLevelType w:val="hybridMultilevel"/>
    <w:tmpl w:val="E362E44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FB53E5E"/>
    <w:multiLevelType w:val="hybridMultilevel"/>
    <w:tmpl w:val="CB0285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6091F"/>
    <w:rsid w:val="00080CE9"/>
    <w:rsid w:val="000827B7"/>
    <w:rsid w:val="000844D7"/>
    <w:rsid w:val="00086790"/>
    <w:rsid w:val="00090A06"/>
    <w:rsid w:val="000A0250"/>
    <w:rsid w:val="000A3F90"/>
    <w:rsid w:val="001775ED"/>
    <w:rsid w:val="001817C7"/>
    <w:rsid w:val="00183764"/>
    <w:rsid w:val="001964D0"/>
    <w:rsid w:val="001B41B8"/>
    <w:rsid w:val="001B650D"/>
    <w:rsid w:val="001C3D42"/>
    <w:rsid w:val="00205E97"/>
    <w:rsid w:val="00245C21"/>
    <w:rsid w:val="002721F1"/>
    <w:rsid w:val="00282FA1"/>
    <w:rsid w:val="002B5613"/>
    <w:rsid w:val="002D3558"/>
    <w:rsid w:val="002D589A"/>
    <w:rsid w:val="002F20CD"/>
    <w:rsid w:val="002F49EF"/>
    <w:rsid w:val="002F513E"/>
    <w:rsid w:val="00301F95"/>
    <w:rsid w:val="00314F95"/>
    <w:rsid w:val="00322FAB"/>
    <w:rsid w:val="003246A8"/>
    <w:rsid w:val="00345581"/>
    <w:rsid w:val="0034702D"/>
    <w:rsid w:val="003679A0"/>
    <w:rsid w:val="00394B65"/>
    <w:rsid w:val="00395035"/>
    <w:rsid w:val="003A174E"/>
    <w:rsid w:val="003A785E"/>
    <w:rsid w:val="003B55FF"/>
    <w:rsid w:val="003B651F"/>
    <w:rsid w:val="003C0116"/>
    <w:rsid w:val="003C4C28"/>
    <w:rsid w:val="00426815"/>
    <w:rsid w:val="0043645D"/>
    <w:rsid w:val="00454A59"/>
    <w:rsid w:val="00456753"/>
    <w:rsid w:val="00471E57"/>
    <w:rsid w:val="00480715"/>
    <w:rsid w:val="00487228"/>
    <w:rsid w:val="0049143E"/>
    <w:rsid w:val="004974E0"/>
    <w:rsid w:val="004C7E2A"/>
    <w:rsid w:val="004D01D3"/>
    <w:rsid w:val="004D0467"/>
    <w:rsid w:val="004E6D00"/>
    <w:rsid w:val="004F4AFB"/>
    <w:rsid w:val="00520D1A"/>
    <w:rsid w:val="0052512B"/>
    <w:rsid w:val="00553F9B"/>
    <w:rsid w:val="00560F23"/>
    <w:rsid w:val="00593132"/>
    <w:rsid w:val="005A21B0"/>
    <w:rsid w:val="005A5E42"/>
    <w:rsid w:val="005C2F35"/>
    <w:rsid w:val="005D1DA6"/>
    <w:rsid w:val="005F5E04"/>
    <w:rsid w:val="0065209A"/>
    <w:rsid w:val="00657995"/>
    <w:rsid w:val="006B5399"/>
    <w:rsid w:val="006C6A15"/>
    <w:rsid w:val="006D5C2E"/>
    <w:rsid w:val="006E6ACB"/>
    <w:rsid w:val="006E7156"/>
    <w:rsid w:val="006F1706"/>
    <w:rsid w:val="00744442"/>
    <w:rsid w:val="007725E7"/>
    <w:rsid w:val="0078507E"/>
    <w:rsid w:val="007D3D09"/>
    <w:rsid w:val="007D746F"/>
    <w:rsid w:val="007F763B"/>
    <w:rsid w:val="008131CF"/>
    <w:rsid w:val="00814FA7"/>
    <w:rsid w:val="008233D0"/>
    <w:rsid w:val="0085007D"/>
    <w:rsid w:val="00875C08"/>
    <w:rsid w:val="00897BC9"/>
    <w:rsid w:val="008A20AC"/>
    <w:rsid w:val="008A67B6"/>
    <w:rsid w:val="008F5621"/>
    <w:rsid w:val="00911F2C"/>
    <w:rsid w:val="0091208A"/>
    <w:rsid w:val="00914558"/>
    <w:rsid w:val="00935CF7"/>
    <w:rsid w:val="0094140D"/>
    <w:rsid w:val="009459B3"/>
    <w:rsid w:val="00952EB8"/>
    <w:rsid w:val="00997A8E"/>
    <w:rsid w:val="009A3681"/>
    <w:rsid w:val="00A1557F"/>
    <w:rsid w:val="00A3476D"/>
    <w:rsid w:val="00AA7F7F"/>
    <w:rsid w:val="00B3167C"/>
    <w:rsid w:val="00B36B45"/>
    <w:rsid w:val="00B60543"/>
    <w:rsid w:val="00B60E8D"/>
    <w:rsid w:val="00B76A6F"/>
    <w:rsid w:val="00B80C0E"/>
    <w:rsid w:val="00B918AE"/>
    <w:rsid w:val="00B94E19"/>
    <w:rsid w:val="00BD2A8D"/>
    <w:rsid w:val="00BD4FCC"/>
    <w:rsid w:val="00BE304D"/>
    <w:rsid w:val="00BF6579"/>
    <w:rsid w:val="00C0761F"/>
    <w:rsid w:val="00C101C9"/>
    <w:rsid w:val="00C2337A"/>
    <w:rsid w:val="00C44596"/>
    <w:rsid w:val="00C60D61"/>
    <w:rsid w:val="00C92003"/>
    <w:rsid w:val="00CA356D"/>
    <w:rsid w:val="00CC4387"/>
    <w:rsid w:val="00CE7B2F"/>
    <w:rsid w:val="00CF24FB"/>
    <w:rsid w:val="00CF6616"/>
    <w:rsid w:val="00D04C27"/>
    <w:rsid w:val="00D13147"/>
    <w:rsid w:val="00D26F2E"/>
    <w:rsid w:val="00D3777A"/>
    <w:rsid w:val="00D41748"/>
    <w:rsid w:val="00D56002"/>
    <w:rsid w:val="00D778C9"/>
    <w:rsid w:val="00DF6507"/>
    <w:rsid w:val="00DF7353"/>
    <w:rsid w:val="00E015B9"/>
    <w:rsid w:val="00E34501"/>
    <w:rsid w:val="00E34DBD"/>
    <w:rsid w:val="00E52EA0"/>
    <w:rsid w:val="00E57761"/>
    <w:rsid w:val="00E617EB"/>
    <w:rsid w:val="00E73E1D"/>
    <w:rsid w:val="00EB51F4"/>
    <w:rsid w:val="00EC565A"/>
    <w:rsid w:val="00EC5C53"/>
    <w:rsid w:val="00ED4441"/>
    <w:rsid w:val="00ED4A29"/>
    <w:rsid w:val="00ED4ED9"/>
    <w:rsid w:val="00EE1CEE"/>
    <w:rsid w:val="00EE1F4B"/>
    <w:rsid w:val="00F03305"/>
    <w:rsid w:val="00F2228B"/>
    <w:rsid w:val="00F62573"/>
    <w:rsid w:val="00F62FDE"/>
    <w:rsid w:val="00F83A62"/>
    <w:rsid w:val="00FA6D77"/>
    <w:rsid w:val="00FB5B6A"/>
    <w:rsid w:val="00FC4906"/>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rules v:ext="edit">
        <o:r id="V:Rule2" type="connector" idref="#AutoShape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D41748"/>
    <w:pPr>
      <w:keepNext/>
      <w:tabs>
        <w:tab w:val="num" w:pos="0"/>
      </w:tabs>
      <w:outlineLvl w:val="0"/>
    </w:pPr>
    <w:rPr>
      <w:b/>
      <w:bCs/>
      <w:sz w:val="32"/>
    </w:rPr>
  </w:style>
  <w:style w:type="paragraph" w:styleId="Heading2">
    <w:name w:val="heading 2"/>
    <w:basedOn w:val="Normal"/>
    <w:next w:val="Normal"/>
    <w:qFormat/>
    <w:rsid w:val="00D41748"/>
    <w:pPr>
      <w:keepNext/>
      <w:tabs>
        <w:tab w:val="num" w:pos="0"/>
      </w:tabs>
      <w:jc w:val="both"/>
      <w:outlineLvl w:val="1"/>
    </w:pPr>
    <w:rPr>
      <w:b/>
      <w:sz w:val="28"/>
    </w:rPr>
  </w:style>
  <w:style w:type="paragraph" w:styleId="Heading3">
    <w:name w:val="heading 3"/>
    <w:basedOn w:val="Normal"/>
    <w:next w:val="Normal"/>
    <w:qFormat/>
    <w:rsid w:val="00D41748"/>
    <w:pPr>
      <w:keepNext/>
      <w:tabs>
        <w:tab w:val="num" w:pos="0"/>
      </w:tabs>
      <w:spacing w:line="360" w:lineRule="auto"/>
      <w:jc w:val="both"/>
      <w:outlineLvl w:val="2"/>
    </w:pPr>
    <w:rPr>
      <w:b/>
      <w:bCs/>
    </w:rPr>
  </w:style>
  <w:style w:type="paragraph" w:styleId="Heading6">
    <w:name w:val="heading 6"/>
    <w:basedOn w:val="Normal"/>
    <w:next w:val="Normal"/>
    <w:qFormat/>
    <w:rsid w:val="00D41748"/>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D41748"/>
  </w:style>
  <w:style w:type="character" w:customStyle="1" w:styleId="WW-Absatz-Standardschriftart">
    <w:name w:val="WW-Absatz-Standardschriftart"/>
    <w:rsid w:val="00D41748"/>
  </w:style>
  <w:style w:type="character" w:customStyle="1" w:styleId="WW-Absatz-Standardschriftart1">
    <w:name w:val="WW-Absatz-Standardschriftart1"/>
    <w:rsid w:val="00D41748"/>
  </w:style>
  <w:style w:type="character" w:customStyle="1" w:styleId="WW-Absatz-Standardschriftart11">
    <w:name w:val="WW-Absatz-Standardschriftart11"/>
    <w:rsid w:val="00D41748"/>
  </w:style>
  <w:style w:type="character" w:customStyle="1" w:styleId="WW-Absatz-Standardschriftart111">
    <w:name w:val="WW-Absatz-Standardschriftart111"/>
    <w:rsid w:val="00D41748"/>
  </w:style>
  <w:style w:type="character" w:customStyle="1" w:styleId="WW-Absatz-Standardschriftart1111">
    <w:name w:val="WW-Absatz-Standardschriftart1111"/>
    <w:rsid w:val="00D41748"/>
  </w:style>
  <w:style w:type="character" w:customStyle="1" w:styleId="WW-Absatz-Standardschriftart11111">
    <w:name w:val="WW-Absatz-Standardschriftart11111"/>
    <w:rsid w:val="00D41748"/>
  </w:style>
  <w:style w:type="character" w:customStyle="1" w:styleId="WW-Absatz-Standardschriftart111111">
    <w:name w:val="WW-Absatz-Standardschriftart111111"/>
    <w:rsid w:val="00D41748"/>
  </w:style>
  <w:style w:type="character" w:customStyle="1" w:styleId="WW-Absatz-Standardschriftart1111111">
    <w:name w:val="WW-Absatz-Standardschriftart1111111"/>
    <w:rsid w:val="00D41748"/>
  </w:style>
  <w:style w:type="character" w:customStyle="1" w:styleId="WW-Absatz-Standardschriftart11111111">
    <w:name w:val="WW-Absatz-Standardschriftart11111111"/>
    <w:rsid w:val="00D41748"/>
  </w:style>
  <w:style w:type="character" w:customStyle="1" w:styleId="WW-Absatz-Standardschriftart111111111">
    <w:name w:val="WW-Absatz-Standardschriftart111111111"/>
    <w:rsid w:val="00D41748"/>
  </w:style>
  <w:style w:type="character" w:customStyle="1" w:styleId="WW-Absatz-Standardschriftart1111111111">
    <w:name w:val="WW-Absatz-Standardschriftart1111111111"/>
    <w:rsid w:val="00D41748"/>
  </w:style>
  <w:style w:type="character" w:customStyle="1" w:styleId="WW-Absatz-Standardschriftart11111111111">
    <w:name w:val="WW-Absatz-Standardschriftart11111111111"/>
    <w:rsid w:val="00D41748"/>
  </w:style>
  <w:style w:type="character" w:customStyle="1" w:styleId="WW-Absatz-Standardschriftart111111111111">
    <w:name w:val="WW-Absatz-Standardschriftart111111111111"/>
    <w:rsid w:val="00D41748"/>
  </w:style>
  <w:style w:type="character" w:customStyle="1" w:styleId="WW-Absatz-Standardschriftart1111111111111">
    <w:name w:val="WW-Absatz-Standardschriftart1111111111111"/>
    <w:rsid w:val="00D41748"/>
  </w:style>
  <w:style w:type="character" w:customStyle="1" w:styleId="WW-Absatz-Standardschriftart11111111111111">
    <w:name w:val="WW-Absatz-Standardschriftart11111111111111"/>
    <w:rsid w:val="00D41748"/>
  </w:style>
  <w:style w:type="character" w:customStyle="1" w:styleId="WW-Absatz-Standardschriftart111111111111111">
    <w:name w:val="WW-Absatz-Standardschriftart111111111111111"/>
    <w:rsid w:val="00D41748"/>
  </w:style>
  <w:style w:type="character" w:customStyle="1" w:styleId="WW-Absatz-Standardschriftart1111111111111111">
    <w:name w:val="WW-Absatz-Standardschriftart1111111111111111"/>
    <w:rsid w:val="00D41748"/>
  </w:style>
  <w:style w:type="character" w:customStyle="1" w:styleId="WW8Num1z0">
    <w:name w:val="WW8Num1z0"/>
    <w:rsid w:val="00D41748"/>
    <w:rPr>
      <w:rFonts w:ascii="Symbol" w:eastAsia="Times New Roman" w:hAnsi="Symbol" w:cs="Times New Roman"/>
    </w:rPr>
  </w:style>
  <w:style w:type="character" w:customStyle="1" w:styleId="WW8Num1z1">
    <w:name w:val="WW8Num1z1"/>
    <w:rsid w:val="00D41748"/>
    <w:rPr>
      <w:rFonts w:ascii="Courier New" w:hAnsi="Courier New" w:cs="Courier New"/>
    </w:rPr>
  </w:style>
  <w:style w:type="character" w:customStyle="1" w:styleId="WW8Num1z2">
    <w:name w:val="WW8Num1z2"/>
    <w:rsid w:val="00D41748"/>
    <w:rPr>
      <w:rFonts w:ascii="Wingdings" w:hAnsi="Wingdings"/>
    </w:rPr>
  </w:style>
  <w:style w:type="character" w:customStyle="1" w:styleId="WW8Num1z3">
    <w:name w:val="WW8Num1z3"/>
    <w:rsid w:val="00D41748"/>
    <w:rPr>
      <w:rFonts w:ascii="Symbol" w:hAnsi="Symbol"/>
    </w:rPr>
  </w:style>
  <w:style w:type="character" w:styleId="PageNumber">
    <w:name w:val="page number"/>
    <w:basedOn w:val="DefaultParagraphFont"/>
    <w:rsid w:val="00D41748"/>
  </w:style>
  <w:style w:type="character" w:styleId="Hyperlink">
    <w:name w:val="Hyperlink"/>
    <w:rsid w:val="00D41748"/>
    <w:rPr>
      <w:color w:val="0000FF"/>
      <w:u w:val="single"/>
    </w:rPr>
  </w:style>
  <w:style w:type="character" w:styleId="FollowedHyperlink">
    <w:name w:val="FollowedHyperlink"/>
    <w:rsid w:val="00D41748"/>
    <w:rPr>
      <w:color w:val="800080"/>
      <w:u w:val="single"/>
    </w:rPr>
  </w:style>
  <w:style w:type="character" w:customStyle="1" w:styleId="NumberingSymbols">
    <w:name w:val="Numbering Symbols"/>
    <w:rsid w:val="00D41748"/>
  </w:style>
  <w:style w:type="paragraph" w:customStyle="1" w:styleId="Heading">
    <w:name w:val="Heading"/>
    <w:basedOn w:val="Normal"/>
    <w:next w:val="BodyText"/>
    <w:rsid w:val="00D41748"/>
    <w:pPr>
      <w:keepNext/>
      <w:spacing w:before="240" w:after="120"/>
    </w:pPr>
    <w:rPr>
      <w:rFonts w:ascii="Nimbus Sans L" w:eastAsia="DejaVu Sans" w:hAnsi="Nimbus Sans L" w:cs="DejaVu Sans"/>
      <w:sz w:val="28"/>
      <w:szCs w:val="28"/>
    </w:rPr>
  </w:style>
  <w:style w:type="paragraph" w:styleId="BodyText">
    <w:name w:val="Body Text"/>
    <w:basedOn w:val="Normal"/>
    <w:rsid w:val="00D41748"/>
    <w:pPr>
      <w:spacing w:line="360" w:lineRule="auto"/>
    </w:pPr>
  </w:style>
  <w:style w:type="paragraph" w:styleId="List">
    <w:name w:val="List"/>
    <w:basedOn w:val="BodyText"/>
    <w:rsid w:val="00D41748"/>
  </w:style>
  <w:style w:type="paragraph" w:styleId="Caption">
    <w:name w:val="caption"/>
    <w:basedOn w:val="Normal"/>
    <w:qFormat/>
    <w:rsid w:val="00D41748"/>
    <w:pPr>
      <w:suppressLineNumbers/>
      <w:spacing w:before="120" w:after="120"/>
    </w:pPr>
    <w:rPr>
      <w:i/>
      <w:iCs/>
    </w:rPr>
  </w:style>
  <w:style w:type="paragraph" w:customStyle="1" w:styleId="Index">
    <w:name w:val="Index"/>
    <w:basedOn w:val="Normal"/>
    <w:rsid w:val="00D41748"/>
    <w:pPr>
      <w:suppressLineNumbers/>
    </w:pPr>
  </w:style>
  <w:style w:type="paragraph" w:styleId="Header">
    <w:name w:val="header"/>
    <w:basedOn w:val="Normal"/>
    <w:next w:val="Heading1"/>
    <w:link w:val="HeaderChar"/>
    <w:rsid w:val="00D41748"/>
    <w:pPr>
      <w:tabs>
        <w:tab w:val="center" w:pos="4320"/>
        <w:tab w:val="right" w:pos="8640"/>
      </w:tabs>
    </w:pPr>
  </w:style>
  <w:style w:type="paragraph" w:styleId="BodyTextIndent3">
    <w:name w:val="Body Text Indent 3"/>
    <w:basedOn w:val="Normal"/>
    <w:rsid w:val="00D41748"/>
    <w:pPr>
      <w:spacing w:line="360" w:lineRule="auto"/>
      <w:ind w:firstLine="720"/>
      <w:jc w:val="both"/>
    </w:pPr>
    <w:rPr>
      <w:b/>
      <w:bCs/>
    </w:rPr>
  </w:style>
  <w:style w:type="paragraph" w:styleId="BodyTextIndent">
    <w:name w:val="Body Text Indent"/>
    <w:basedOn w:val="Normal"/>
    <w:rsid w:val="00D41748"/>
    <w:pPr>
      <w:ind w:left="540" w:hanging="720"/>
      <w:jc w:val="both"/>
    </w:pPr>
  </w:style>
  <w:style w:type="paragraph" w:styleId="BodyTextIndent2">
    <w:name w:val="Body Text Indent 2"/>
    <w:basedOn w:val="Normal"/>
    <w:rsid w:val="00D41748"/>
    <w:pPr>
      <w:spacing w:line="360" w:lineRule="auto"/>
      <w:ind w:firstLine="720"/>
      <w:jc w:val="both"/>
    </w:pPr>
  </w:style>
  <w:style w:type="paragraph" w:styleId="BodyText2">
    <w:name w:val="Body Text 2"/>
    <w:basedOn w:val="Normal"/>
    <w:rsid w:val="00D41748"/>
    <w:pPr>
      <w:spacing w:line="360" w:lineRule="auto"/>
      <w:jc w:val="both"/>
    </w:pPr>
  </w:style>
  <w:style w:type="paragraph" w:styleId="Footer">
    <w:name w:val="footer"/>
    <w:basedOn w:val="Normal"/>
    <w:rsid w:val="00D41748"/>
    <w:pPr>
      <w:tabs>
        <w:tab w:val="center" w:pos="4320"/>
        <w:tab w:val="right" w:pos="8640"/>
      </w:tabs>
    </w:pPr>
    <w:rPr>
      <w:sz w:val="32"/>
    </w:rPr>
  </w:style>
  <w:style w:type="paragraph" w:customStyle="1" w:styleId="TableContents">
    <w:name w:val="Table Contents"/>
    <w:basedOn w:val="Normal"/>
    <w:rsid w:val="00D41748"/>
    <w:pPr>
      <w:suppressLineNumbers/>
    </w:pPr>
  </w:style>
  <w:style w:type="paragraph" w:customStyle="1" w:styleId="TableHeading">
    <w:name w:val="Table Heading"/>
    <w:basedOn w:val="TableContents"/>
    <w:rsid w:val="00D41748"/>
    <w:pPr>
      <w:jc w:val="center"/>
    </w:pPr>
    <w:rPr>
      <w:b/>
      <w:bCs/>
    </w:rPr>
  </w:style>
  <w:style w:type="paragraph" w:customStyle="1" w:styleId="Framecontents">
    <w:name w:val="Frame contents"/>
    <w:basedOn w:val="BodyText"/>
    <w:rsid w:val="00D41748"/>
  </w:style>
  <w:style w:type="paragraph" w:customStyle="1" w:styleId="Text">
    <w:name w:val="Text"/>
    <w:basedOn w:val="Normal"/>
    <w:rsid w:val="00D41748"/>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paragraph" w:styleId="BalloonText">
    <w:name w:val="Balloon Text"/>
    <w:basedOn w:val="Normal"/>
    <w:link w:val="BalloonTextChar"/>
    <w:uiPriority w:val="99"/>
    <w:semiHidden/>
    <w:unhideWhenUsed/>
    <w:rsid w:val="00426815"/>
    <w:rPr>
      <w:sz w:val="18"/>
      <w:szCs w:val="18"/>
    </w:rPr>
  </w:style>
  <w:style w:type="character" w:customStyle="1" w:styleId="BalloonTextChar">
    <w:name w:val="Balloon Text Char"/>
    <w:basedOn w:val="DefaultParagraphFont"/>
    <w:link w:val="BalloonText"/>
    <w:uiPriority w:val="99"/>
    <w:semiHidden/>
    <w:rsid w:val="00426815"/>
    <w:rPr>
      <w:sz w:val="18"/>
      <w:szCs w:val="18"/>
      <w:lang w:eastAsia="ar-SA"/>
    </w:rPr>
  </w:style>
</w:styles>
</file>

<file path=word/webSettings.xml><?xml version="1.0" encoding="utf-8"?>
<w:webSettings xmlns:r="http://schemas.openxmlformats.org/officeDocument/2006/relationships" xmlns:w="http://schemas.openxmlformats.org/wordprocessingml/2006/main">
  <w:divs>
    <w:div w:id="47344269">
      <w:bodyDiv w:val="1"/>
      <w:marLeft w:val="0"/>
      <w:marRight w:val="0"/>
      <w:marTop w:val="0"/>
      <w:marBottom w:val="0"/>
      <w:divBdr>
        <w:top w:val="none" w:sz="0" w:space="0" w:color="auto"/>
        <w:left w:val="none" w:sz="0" w:space="0" w:color="auto"/>
        <w:bottom w:val="none" w:sz="0" w:space="0" w:color="auto"/>
        <w:right w:val="none" w:sz="0" w:space="0" w:color="auto"/>
      </w:divBdr>
    </w:div>
    <w:div w:id="141705299">
      <w:bodyDiv w:val="1"/>
      <w:marLeft w:val="0"/>
      <w:marRight w:val="0"/>
      <w:marTop w:val="0"/>
      <w:marBottom w:val="0"/>
      <w:divBdr>
        <w:top w:val="none" w:sz="0" w:space="0" w:color="auto"/>
        <w:left w:val="none" w:sz="0" w:space="0" w:color="auto"/>
        <w:bottom w:val="none" w:sz="0" w:space="0" w:color="auto"/>
        <w:right w:val="none" w:sz="0" w:space="0" w:color="auto"/>
      </w:divBdr>
    </w:div>
    <w:div w:id="376123605">
      <w:bodyDiv w:val="1"/>
      <w:marLeft w:val="0"/>
      <w:marRight w:val="0"/>
      <w:marTop w:val="0"/>
      <w:marBottom w:val="0"/>
      <w:divBdr>
        <w:top w:val="none" w:sz="0" w:space="0" w:color="auto"/>
        <w:left w:val="none" w:sz="0" w:space="0" w:color="auto"/>
        <w:bottom w:val="none" w:sz="0" w:space="0" w:color="auto"/>
        <w:right w:val="none" w:sz="0" w:space="0" w:color="auto"/>
      </w:divBdr>
    </w:div>
    <w:div w:id="573929397">
      <w:bodyDiv w:val="1"/>
      <w:marLeft w:val="0"/>
      <w:marRight w:val="0"/>
      <w:marTop w:val="0"/>
      <w:marBottom w:val="0"/>
      <w:divBdr>
        <w:top w:val="none" w:sz="0" w:space="0" w:color="auto"/>
        <w:left w:val="none" w:sz="0" w:space="0" w:color="auto"/>
        <w:bottom w:val="none" w:sz="0" w:space="0" w:color="auto"/>
        <w:right w:val="none" w:sz="0" w:space="0" w:color="auto"/>
      </w:divBdr>
    </w:div>
    <w:div w:id="778064097">
      <w:bodyDiv w:val="1"/>
      <w:marLeft w:val="0"/>
      <w:marRight w:val="0"/>
      <w:marTop w:val="0"/>
      <w:marBottom w:val="0"/>
      <w:divBdr>
        <w:top w:val="none" w:sz="0" w:space="0" w:color="auto"/>
        <w:left w:val="none" w:sz="0" w:space="0" w:color="auto"/>
        <w:bottom w:val="none" w:sz="0" w:space="0" w:color="auto"/>
        <w:right w:val="none" w:sz="0" w:space="0" w:color="auto"/>
      </w:divBdr>
    </w:div>
    <w:div w:id="1021972449">
      <w:bodyDiv w:val="1"/>
      <w:marLeft w:val="0"/>
      <w:marRight w:val="0"/>
      <w:marTop w:val="0"/>
      <w:marBottom w:val="0"/>
      <w:divBdr>
        <w:top w:val="none" w:sz="0" w:space="0" w:color="auto"/>
        <w:left w:val="none" w:sz="0" w:space="0" w:color="auto"/>
        <w:bottom w:val="none" w:sz="0" w:space="0" w:color="auto"/>
        <w:right w:val="none" w:sz="0" w:space="0" w:color="auto"/>
      </w:divBdr>
    </w:div>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178350383">
      <w:bodyDiv w:val="1"/>
      <w:marLeft w:val="0"/>
      <w:marRight w:val="0"/>
      <w:marTop w:val="0"/>
      <w:marBottom w:val="0"/>
      <w:divBdr>
        <w:top w:val="none" w:sz="0" w:space="0" w:color="auto"/>
        <w:left w:val="none" w:sz="0" w:space="0" w:color="auto"/>
        <w:bottom w:val="none" w:sz="0" w:space="0" w:color="auto"/>
        <w:right w:val="none" w:sz="0" w:space="0" w:color="auto"/>
      </w:divBdr>
    </w:div>
    <w:div w:id="1415859899">
      <w:bodyDiv w:val="1"/>
      <w:marLeft w:val="0"/>
      <w:marRight w:val="0"/>
      <w:marTop w:val="0"/>
      <w:marBottom w:val="0"/>
      <w:divBdr>
        <w:top w:val="none" w:sz="0" w:space="0" w:color="auto"/>
        <w:left w:val="none" w:sz="0" w:space="0" w:color="auto"/>
        <w:bottom w:val="none" w:sz="0" w:space="0" w:color="auto"/>
        <w:right w:val="none" w:sz="0" w:space="0" w:color="auto"/>
      </w:divBdr>
    </w:div>
    <w:div w:id="1597834062">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 w:id="1725828677">
      <w:bodyDiv w:val="1"/>
      <w:marLeft w:val="0"/>
      <w:marRight w:val="0"/>
      <w:marTop w:val="0"/>
      <w:marBottom w:val="0"/>
      <w:divBdr>
        <w:top w:val="none" w:sz="0" w:space="0" w:color="auto"/>
        <w:left w:val="none" w:sz="0" w:space="0" w:color="auto"/>
        <w:bottom w:val="none" w:sz="0" w:space="0" w:color="auto"/>
        <w:right w:val="none" w:sz="0" w:space="0" w:color="auto"/>
      </w:divBdr>
    </w:div>
    <w:div w:id="1781607780">
      <w:bodyDiv w:val="1"/>
      <w:marLeft w:val="0"/>
      <w:marRight w:val="0"/>
      <w:marTop w:val="0"/>
      <w:marBottom w:val="0"/>
      <w:divBdr>
        <w:top w:val="none" w:sz="0" w:space="0" w:color="auto"/>
        <w:left w:val="none" w:sz="0" w:space="0" w:color="auto"/>
        <w:bottom w:val="none" w:sz="0" w:space="0" w:color="auto"/>
        <w:right w:val="none" w:sz="0" w:space="0" w:color="auto"/>
      </w:divBdr>
    </w:div>
    <w:div w:id="1892962049">
      <w:bodyDiv w:val="1"/>
      <w:marLeft w:val="0"/>
      <w:marRight w:val="0"/>
      <w:marTop w:val="0"/>
      <w:marBottom w:val="0"/>
      <w:divBdr>
        <w:top w:val="none" w:sz="0" w:space="0" w:color="auto"/>
        <w:left w:val="none" w:sz="0" w:space="0" w:color="auto"/>
        <w:bottom w:val="none" w:sz="0" w:space="0" w:color="auto"/>
        <w:right w:val="none" w:sz="0" w:space="0" w:color="auto"/>
      </w:divBdr>
    </w:div>
    <w:div w:id="1966541943">
      <w:bodyDiv w:val="1"/>
      <w:marLeft w:val="0"/>
      <w:marRight w:val="0"/>
      <w:marTop w:val="0"/>
      <w:marBottom w:val="0"/>
      <w:divBdr>
        <w:top w:val="none" w:sz="0" w:space="0" w:color="auto"/>
        <w:left w:val="none" w:sz="0" w:space="0" w:color="auto"/>
        <w:bottom w:val="none" w:sz="0" w:space="0" w:color="auto"/>
        <w:right w:val="none" w:sz="0" w:space="0" w:color="auto"/>
      </w:divBdr>
    </w:div>
    <w:div w:id="1996061698">
      <w:bodyDiv w:val="1"/>
      <w:marLeft w:val="0"/>
      <w:marRight w:val="0"/>
      <w:marTop w:val="0"/>
      <w:marBottom w:val="0"/>
      <w:divBdr>
        <w:top w:val="none" w:sz="0" w:space="0" w:color="auto"/>
        <w:left w:val="none" w:sz="0" w:space="0" w:color="auto"/>
        <w:bottom w:val="none" w:sz="0" w:space="0" w:color="auto"/>
        <w:right w:val="none" w:sz="0" w:space="0" w:color="auto"/>
      </w:divBdr>
    </w:div>
    <w:div w:id="213354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image" Target="media/image6.png"/><Relationship Id="rId34" Type="http://schemas.openxmlformats.org/officeDocument/2006/relationships/header" Target="header5.xml"/><Relationship Id="rId42" Type="http://schemas.openxmlformats.org/officeDocument/2006/relationships/footer" Target="footer13.xml"/><Relationship Id="rId7" Type="http://schemas.openxmlformats.org/officeDocument/2006/relationships/hyperlink" Target="mailto:azibodiedoghotu@gmail.com" TargetMode="Externa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footer" Target="footer8.xml"/><Relationship Id="rId38"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footer" Target="footer5.xml"/><Relationship Id="rId41"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9.png"/><Relationship Id="rId32" Type="http://schemas.openxmlformats.org/officeDocument/2006/relationships/footer" Target="footer7.xml"/><Relationship Id="rId37" Type="http://schemas.openxmlformats.org/officeDocument/2006/relationships/hyperlink" Target="mailto:azibodiedoghotu@gmail.com" TargetMode="External"/><Relationship Id="rId40" Type="http://schemas.openxmlformats.org/officeDocument/2006/relationships/footer" Target="footer12.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8.png"/><Relationship Id="rId28" Type="http://schemas.openxmlformats.org/officeDocument/2006/relationships/header" Target="header3.xml"/><Relationship Id="rId36" Type="http://schemas.openxmlformats.org/officeDocument/2006/relationships/footer" Target="footer10.xml"/><Relationship Id="rId10" Type="http://schemas.openxmlformats.org/officeDocument/2006/relationships/header" Target="header1.xml"/><Relationship Id="rId19" Type="http://schemas.openxmlformats.org/officeDocument/2006/relationships/image" Target="media/image4.png"/><Relationship Id="rId31" Type="http://schemas.openxmlformats.org/officeDocument/2006/relationships/header" Target="header4.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x.doi.org/10.7537/marsnys09041611" TargetMode="External"/><Relationship Id="rId14" Type="http://schemas.openxmlformats.org/officeDocument/2006/relationships/footer" Target="footer3.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footer" Target="footer6.xml"/><Relationship Id="rId35" Type="http://schemas.openxmlformats.org/officeDocument/2006/relationships/footer" Target="footer9.xml"/><Relationship Id="rId43" Type="http://schemas.openxmlformats.org/officeDocument/2006/relationships/footer" Target="footer14.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4992</Words>
  <Characters>28461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33387</CharactersWithSpaces>
  <SharedDoc>false</SharedDoc>
  <HLinks>
    <vt:vector size="30" baseType="variant">
      <vt:variant>
        <vt:i4>786501</vt:i4>
      </vt:variant>
      <vt:variant>
        <vt:i4>3</vt:i4>
      </vt:variant>
      <vt:variant>
        <vt:i4>0</vt:i4>
      </vt:variant>
      <vt:variant>
        <vt:i4>5</vt:i4>
      </vt:variant>
      <vt:variant>
        <vt:lpwstr>http://www.dx.doi.org/10.7537/marsnys09xx16xx</vt:lpwstr>
      </vt:variant>
      <vt:variant>
        <vt:lpwstr/>
      </vt:variant>
      <vt:variant>
        <vt:i4>4522059</vt:i4>
      </vt:variant>
      <vt:variant>
        <vt:i4>0</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2016-04-23T04:14:00Z</cp:lastPrinted>
  <dcterms:created xsi:type="dcterms:W3CDTF">2016-04-23T03:10:00Z</dcterms:created>
  <dcterms:modified xsi:type="dcterms:W3CDTF">2016-04-23T18:22:00Z</dcterms:modified>
</cp:coreProperties>
</file>