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3E" w:rsidRPr="00495A6A" w:rsidRDefault="00E66038" w:rsidP="00495A6A">
      <w:pPr>
        <w:pStyle w:val="NoSpacing"/>
        <w:snapToGrid w:val="0"/>
        <w:jc w:val="center"/>
        <w:rPr>
          <w:rFonts w:ascii="Times New Roman" w:hAnsi="Times New Roman"/>
          <w:b/>
        </w:rPr>
      </w:pPr>
      <w:r w:rsidRPr="00495A6A">
        <w:rPr>
          <w:rFonts w:ascii="Times New Roman" w:hAnsi="Times New Roman"/>
          <w:b/>
        </w:rPr>
        <w:t>Assessm</w:t>
      </w:r>
      <w:r w:rsidR="005E3470" w:rsidRPr="00495A6A">
        <w:rPr>
          <w:rFonts w:ascii="Times New Roman" w:hAnsi="Times New Roman"/>
          <w:b/>
        </w:rPr>
        <w:t>ent of Salmonella Contamination in Organic Chicken Meats sold and Slaughtered in Some Selected Markets in Rivers State, Nigeria</w:t>
      </w:r>
    </w:p>
    <w:p w:rsidR="005E3470" w:rsidRPr="00495A6A" w:rsidRDefault="005E3470" w:rsidP="00495A6A">
      <w:pPr>
        <w:pStyle w:val="NoSpacing"/>
        <w:snapToGrid w:val="0"/>
        <w:jc w:val="center"/>
        <w:rPr>
          <w:rFonts w:ascii="Times New Roman" w:hAnsi="Times New Roman"/>
        </w:rPr>
      </w:pPr>
    </w:p>
    <w:p w:rsidR="005E3470" w:rsidRPr="00495A6A" w:rsidRDefault="005E3470" w:rsidP="00495A6A">
      <w:pPr>
        <w:pStyle w:val="NoSpacing"/>
        <w:snapToGrid w:val="0"/>
        <w:jc w:val="center"/>
        <w:rPr>
          <w:rFonts w:ascii="Times New Roman" w:hAnsi="Times New Roman"/>
        </w:rPr>
      </w:pPr>
      <w:proofErr w:type="spellStart"/>
      <w:r w:rsidRPr="00495A6A">
        <w:rPr>
          <w:rFonts w:ascii="Times New Roman" w:hAnsi="Times New Roman"/>
        </w:rPr>
        <w:t>Omorodion</w:t>
      </w:r>
      <w:proofErr w:type="spellEnd"/>
      <w:r w:rsidRPr="00495A6A">
        <w:rPr>
          <w:rFonts w:ascii="Times New Roman" w:hAnsi="Times New Roman"/>
        </w:rPr>
        <w:t xml:space="preserve"> NJP, </w:t>
      </w:r>
      <w:proofErr w:type="spellStart"/>
      <w:r w:rsidRPr="00495A6A">
        <w:rPr>
          <w:rFonts w:ascii="Times New Roman" w:hAnsi="Times New Roman"/>
        </w:rPr>
        <w:t>Odu</w:t>
      </w:r>
      <w:proofErr w:type="spellEnd"/>
      <w:r w:rsidRPr="00495A6A">
        <w:rPr>
          <w:rFonts w:ascii="Times New Roman" w:hAnsi="Times New Roman"/>
        </w:rPr>
        <w:t xml:space="preserve"> NN, </w:t>
      </w:r>
      <w:proofErr w:type="spellStart"/>
      <w:r w:rsidRPr="00495A6A">
        <w:rPr>
          <w:rFonts w:ascii="Times New Roman" w:hAnsi="Times New Roman"/>
        </w:rPr>
        <w:t>Njoku</w:t>
      </w:r>
      <w:proofErr w:type="spellEnd"/>
      <w:r w:rsidRPr="00495A6A">
        <w:rPr>
          <w:rFonts w:ascii="Times New Roman" w:hAnsi="Times New Roman"/>
        </w:rPr>
        <w:t xml:space="preserve"> HO</w:t>
      </w:r>
    </w:p>
    <w:p w:rsidR="00495A6A" w:rsidRPr="00495A6A" w:rsidRDefault="00495A6A" w:rsidP="00495A6A">
      <w:pPr>
        <w:pStyle w:val="NoSpacing"/>
        <w:snapToGrid w:val="0"/>
        <w:jc w:val="center"/>
        <w:rPr>
          <w:rFonts w:ascii="Times New Roman" w:hAnsi="Times New Roman"/>
          <w:b/>
        </w:rPr>
      </w:pPr>
    </w:p>
    <w:p w:rsidR="005E3470" w:rsidRPr="00495A6A" w:rsidRDefault="005E3470" w:rsidP="00495A6A">
      <w:pPr>
        <w:pStyle w:val="NoSpacing"/>
        <w:snapToGrid w:val="0"/>
        <w:jc w:val="center"/>
        <w:rPr>
          <w:rFonts w:ascii="Times New Roman" w:hAnsi="Times New Roman"/>
        </w:rPr>
      </w:pPr>
      <w:r w:rsidRPr="00495A6A">
        <w:rPr>
          <w:rFonts w:ascii="Times New Roman" w:hAnsi="Times New Roman"/>
        </w:rPr>
        <w:t>Department of Microbiology, University of Port Harcourt, P.M.B. 5323, Port Harcourt, Nigeria.</w:t>
      </w:r>
    </w:p>
    <w:p w:rsidR="005E3470" w:rsidRPr="00495A6A" w:rsidRDefault="005E3470" w:rsidP="00495A6A">
      <w:pPr>
        <w:pStyle w:val="NoSpacing"/>
        <w:snapToGrid w:val="0"/>
        <w:jc w:val="center"/>
        <w:rPr>
          <w:rFonts w:ascii="Times New Roman" w:hAnsi="Times New Roman"/>
        </w:rPr>
      </w:pPr>
      <w:r w:rsidRPr="00495A6A">
        <w:rPr>
          <w:rFonts w:ascii="Times New Roman" w:hAnsi="Times New Roman"/>
        </w:rPr>
        <w:t xml:space="preserve">*Corresponding author. Tel: +2349083622583, E-mail: </w:t>
      </w:r>
      <w:hyperlink r:id="rId7" w:history="1">
        <w:r w:rsidR="00D31240" w:rsidRPr="00874C02">
          <w:rPr>
            <w:rStyle w:val="Hyperlink"/>
            <w:rFonts w:ascii="Times New Roman" w:hAnsi="Times New Roman"/>
          </w:rPr>
          <w:t>nnenna.omorodion@uniport.edu.ng</w:t>
        </w:r>
      </w:hyperlink>
      <w:r w:rsidR="009F3394" w:rsidRPr="00495A6A">
        <w:rPr>
          <w:rFonts w:ascii="Times New Roman" w:hAnsi="Times New Roman"/>
        </w:rPr>
        <w:t>,</w:t>
      </w:r>
      <w:r w:rsidR="00D31240">
        <w:rPr>
          <w:rFonts w:ascii="Times New Roman" w:hAnsi="Times New Roman"/>
        </w:rPr>
        <w:t xml:space="preserve"> </w:t>
      </w:r>
      <w:hyperlink r:id="rId8" w:history="1">
        <w:r w:rsidR="00D31240" w:rsidRPr="00874C02">
          <w:rPr>
            <w:rStyle w:val="Hyperlink"/>
            <w:rFonts w:ascii="Times New Roman" w:hAnsi="Times New Roman"/>
          </w:rPr>
          <w:t>nnennaomorodion@gmail.com</w:t>
        </w:r>
      </w:hyperlink>
      <w:r w:rsidR="00D31240">
        <w:rPr>
          <w:rFonts w:ascii="Times New Roman" w:hAnsi="Times New Roman"/>
        </w:rPr>
        <w:t xml:space="preserve"> </w:t>
      </w:r>
    </w:p>
    <w:p w:rsidR="00B63F9D" w:rsidRPr="00495A6A" w:rsidRDefault="00B63F9D" w:rsidP="00495A6A">
      <w:pPr>
        <w:pStyle w:val="NoSpacing"/>
        <w:snapToGrid w:val="0"/>
        <w:jc w:val="center"/>
        <w:rPr>
          <w:rFonts w:ascii="Times New Roman" w:hAnsi="Times New Roman"/>
        </w:rPr>
      </w:pPr>
    </w:p>
    <w:p w:rsidR="00B63F9D" w:rsidRPr="00495A6A" w:rsidRDefault="00495A6A" w:rsidP="00495A6A">
      <w:pPr>
        <w:pStyle w:val="NoSpacing"/>
        <w:snapToGrid w:val="0"/>
        <w:jc w:val="both"/>
        <w:rPr>
          <w:rFonts w:ascii="Times New Roman" w:hAnsi="Times New Roman"/>
        </w:rPr>
      </w:pPr>
      <w:r w:rsidRPr="00495A6A">
        <w:rPr>
          <w:rFonts w:ascii="Times New Roman" w:hAnsi="Times New Roman"/>
          <w:b/>
        </w:rPr>
        <w:t>Abstract:</w:t>
      </w:r>
      <w:r w:rsidR="005E3470" w:rsidRPr="00495A6A">
        <w:rPr>
          <w:rFonts w:ascii="Times New Roman" w:hAnsi="Times New Roman"/>
          <w:b/>
        </w:rPr>
        <w:t xml:space="preserve"> </w:t>
      </w:r>
      <w:r w:rsidR="00B63F9D" w:rsidRPr="00495A6A">
        <w:rPr>
          <w:rFonts w:ascii="Times New Roman" w:hAnsi="Times New Roman"/>
        </w:rPr>
        <w:t xml:space="preserve">The </w:t>
      </w:r>
      <w:r w:rsidR="005E3470" w:rsidRPr="00495A6A">
        <w:rPr>
          <w:rFonts w:ascii="Times New Roman" w:hAnsi="Times New Roman"/>
        </w:rPr>
        <w:t xml:space="preserve">study </w:t>
      </w:r>
      <w:r w:rsidR="00B63F9D" w:rsidRPr="00495A6A">
        <w:rPr>
          <w:rFonts w:ascii="Times New Roman" w:hAnsi="Times New Roman"/>
        </w:rPr>
        <w:t>was conducted to assess and compare the microbial quality of organic chicken meats purchased from two different markets in Port Harcourt, Nigeria.</w:t>
      </w:r>
      <w:r w:rsidR="00B0753E" w:rsidRPr="00495A6A">
        <w:rPr>
          <w:rFonts w:ascii="Times New Roman" w:hAnsi="Times New Roman"/>
        </w:rPr>
        <w:t xml:space="preserve"> </w:t>
      </w:r>
      <w:r w:rsidR="00B63F9D" w:rsidRPr="00495A6A">
        <w:rPr>
          <w:rFonts w:ascii="Times New Roman" w:hAnsi="Times New Roman"/>
        </w:rPr>
        <w:t xml:space="preserve">To determine for </w:t>
      </w:r>
      <w:r w:rsidR="005E3470" w:rsidRPr="00495A6A">
        <w:rPr>
          <w:rFonts w:ascii="Times New Roman" w:hAnsi="Times New Roman"/>
        </w:rPr>
        <w:t xml:space="preserve">the presence of </w:t>
      </w:r>
      <w:r w:rsidR="005E3470" w:rsidRPr="00495A6A">
        <w:rPr>
          <w:rFonts w:ascii="Times New Roman" w:hAnsi="Times New Roman"/>
          <w:i/>
        </w:rPr>
        <w:t>Salmonella</w:t>
      </w:r>
      <w:r w:rsidR="005E3470" w:rsidRPr="00495A6A">
        <w:rPr>
          <w:rFonts w:ascii="Times New Roman" w:hAnsi="Times New Roman"/>
        </w:rPr>
        <w:t xml:space="preserve"> spp.</w:t>
      </w:r>
      <w:r w:rsidR="00B0753E" w:rsidRPr="00495A6A">
        <w:rPr>
          <w:rFonts w:ascii="Times New Roman" w:hAnsi="Times New Roman"/>
        </w:rPr>
        <w:t>,</w:t>
      </w:r>
      <w:r w:rsidR="00DA09AB" w:rsidRPr="00495A6A">
        <w:rPr>
          <w:rFonts w:ascii="Times New Roman" w:hAnsi="Times New Roman"/>
        </w:rPr>
        <w:t xml:space="preserve"> organic chicken meat comprisi</w:t>
      </w:r>
      <w:r w:rsidR="00B63F9D" w:rsidRPr="00495A6A">
        <w:rPr>
          <w:rFonts w:ascii="Times New Roman" w:hAnsi="Times New Roman"/>
        </w:rPr>
        <w:t>ng of the 5 wings and the 5 thighs,</w:t>
      </w:r>
      <w:r w:rsidR="005E3470" w:rsidRPr="00495A6A">
        <w:rPr>
          <w:rFonts w:ascii="Times New Roman" w:hAnsi="Times New Roman"/>
        </w:rPr>
        <w:t xml:space="preserve"> </w:t>
      </w:r>
      <w:r w:rsidR="00B63F9D" w:rsidRPr="00495A6A">
        <w:rPr>
          <w:rFonts w:ascii="Times New Roman" w:hAnsi="Times New Roman"/>
        </w:rPr>
        <w:t xml:space="preserve">were </w:t>
      </w:r>
      <w:proofErr w:type="spellStart"/>
      <w:r w:rsidR="00B63F9D" w:rsidRPr="00495A6A">
        <w:rPr>
          <w:rFonts w:ascii="Times New Roman" w:hAnsi="Times New Roman"/>
        </w:rPr>
        <w:t>analysed</w:t>
      </w:r>
      <w:proofErr w:type="spellEnd"/>
      <w:r w:rsidR="00F15D15" w:rsidRPr="00495A6A">
        <w:rPr>
          <w:rFonts w:ascii="Times New Roman" w:hAnsi="Times New Roman"/>
        </w:rPr>
        <w:t xml:space="preserve"> using the standard  method , resulting isolates were exposed to</w:t>
      </w:r>
      <w:r w:rsidR="007B5D30" w:rsidRPr="00495A6A">
        <w:rPr>
          <w:rFonts w:ascii="Times New Roman" w:hAnsi="Times New Roman"/>
        </w:rPr>
        <w:t xml:space="preserve"> various bio</w:t>
      </w:r>
      <w:r w:rsidR="00F15D15" w:rsidRPr="00495A6A">
        <w:rPr>
          <w:rFonts w:ascii="Times New Roman" w:hAnsi="Times New Roman"/>
        </w:rPr>
        <w:t xml:space="preserve">chemical tests .Confirmed  </w:t>
      </w:r>
      <w:r w:rsidR="00F15D15" w:rsidRPr="00495A6A">
        <w:rPr>
          <w:rFonts w:ascii="Times New Roman" w:hAnsi="Times New Roman"/>
          <w:i/>
        </w:rPr>
        <w:t>Salmonella spp</w:t>
      </w:r>
      <w:r w:rsidR="005E3470" w:rsidRPr="00495A6A">
        <w:rPr>
          <w:rFonts w:ascii="Times New Roman" w:hAnsi="Times New Roman"/>
          <w:i/>
        </w:rPr>
        <w:t>.</w:t>
      </w:r>
      <w:r w:rsidR="00F15D15" w:rsidRPr="00495A6A">
        <w:rPr>
          <w:rFonts w:ascii="Times New Roman" w:hAnsi="Times New Roman"/>
        </w:rPr>
        <w:t xml:space="preserve"> were subjected to various antibiotics. The results revealed that </w:t>
      </w:r>
      <w:r w:rsidR="00F15D15" w:rsidRPr="00495A6A">
        <w:rPr>
          <w:rFonts w:ascii="Times New Roman" w:hAnsi="Times New Roman"/>
          <w:i/>
        </w:rPr>
        <w:t xml:space="preserve">Salmonella </w:t>
      </w:r>
      <w:r w:rsidR="00F15D15" w:rsidRPr="00495A6A">
        <w:rPr>
          <w:rFonts w:ascii="Times New Roman" w:hAnsi="Times New Roman"/>
        </w:rPr>
        <w:t>spp</w:t>
      </w:r>
      <w:r w:rsidR="005E3470" w:rsidRPr="00495A6A">
        <w:rPr>
          <w:rFonts w:ascii="Times New Roman" w:hAnsi="Times New Roman"/>
          <w:i/>
        </w:rPr>
        <w:t>.</w:t>
      </w:r>
      <w:r w:rsidR="00F15D15" w:rsidRPr="00495A6A">
        <w:rPr>
          <w:rFonts w:ascii="Times New Roman" w:hAnsi="Times New Roman"/>
        </w:rPr>
        <w:t xml:space="preserve"> counts were higher in the thighs than the wings   counts ranges from 4.5x 10</w:t>
      </w:r>
      <w:r w:rsidR="00F15D15" w:rsidRPr="00495A6A">
        <w:rPr>
          <w:rFonts w:ascii="Times New Roman" w:hAnsi="Times New Roman"/>
          <w:vertAlign w:val="superscript"/>
        </w:rPr>
        <w:t>4</w:t>
      </w:r>
      <w:r w:rsidR="00F15D15" w:rsidRPr="00495A6A">
        <w:rPr>
          <w:rFonts w:ascii="Times New Roman" w:hAnsi="Times New Roman"/>
        </w:rPr>
        <w:t xml:space="preserve"> to 8.0x10</w:t>
      </w:r>
      <w:r w:rsidR="00F15D15" w:rsidRPr="00495A6A">
        <w:rPr>
          <w:rFonts w:ascii="Times New Roman" w:hAnsi="Times New Roman"/>
          <w:vertAlign w:val="superscript"/>
        </w:rPr>
        <w:t>5</w:t>
      </w:r>
      <w:r w:rsidR="00F15D15" w:rsidRPr="00495A6A">
        <w:rPr>
          <w:rFonts w:ascii="Times New Roman" w:hAnsi="Times New Roman"/>
        </w:rPr>
        <w:t xml:space="preserve"> </w:t>
      </w:r>
      <w:proofErr w:type="spellStart"/>
      <w:r w:rsidR="00F15D15" w:rsidRPr="00495A6A">
        <w:rPr>
          <w:rFonts w:ascii="Times New Roman" w:hAnsi="Times New Roman"/>
        </w:rPr>
        <w:t>cfu</w:t>
      </w:r>
      <w:proofErr w:type="spellEnd"/>
      <w:r w:rsidR="00F15D15" w:rsidRPr="00495A6A">
        <w:rPr>
          <w:rFonts w:ascii="Times New Roman" w:hAnsi="Times New Roman"/>
        </w:rPr>
        <w:t>/g for the thigh samples,</w:t>
      </w:r>
      <w:r w:rsidR="005E3470" w:rsidRPr="00495A6A">
        <w:rPr>
          <w:rFonts w:ascii="Times New Roman" w:hAnsi="Times New Roman"/>
        </w:rPr>
        <w:t xml:space="preserve"> </w:t>
      </w:r>
      <w:r w:rsidR="00F15D15" w:rsidRPr="00495A6A">
        <w:rPr>
          <w:rFonts w:ascii="Times New Roman" w:hAnsi="Times New Roman"/>
        </w:rPr>
        <w:t>4.0x10</w:t>
      </w:r>
      <w:r w:rsidR="00F15D15" w:rsidRPr="00495A6A">
        <w:rPr>
          <w:rFonts w:ascii="Times New Roman" w:hAnsi="Times New Roman"/>
          <w:vertAlign w:val="superscript"/>
        </w:rPr>
        <w:t>4</w:t>
      </w:r>
      <w:r w:rsidR="00F15D15" w:rsidRPr="00495A6A">
        <w:rPr>
          <w:rFonts w:ascii="Times New Roman" w:hAnsi="Times New Roman"/>
        </w:rPr>
        <w:t xml:space="preserve"> to 7.5x10</w:t>
      </w:r>
      <w:r w:rsidR="00F15D15" w:rsidRPr="00495A6A">
        <w:rPr>
          <w:rFonts w:ascii="Times New Roman" w:hAnsi="Times New Roman"/>
          <w:vertAlign w:val="superscript"/>
        </w:rPr>
        <w:t>5</w:t>
      </w:r>
      <w:r w:rsidR="00AE2DA5" w:rsidRPr="00495A6A">
        <w:rPr>
          <w:rFonts w:ascii="Times New Roman" w:hAnsi="Times New Roman"/>
        </w:rPr>
        <w:t>cfu/g for the wi</w:t>
      </w:r>
      <w:r w:rsidR="00F15D15" w:rsidRPr="00495A6A">
        <w:rPr>
          <w:rFonts w:ascii="Times New Roman" w:hAnsi="Times New Roman"/>
        </w:rPr>
        <w:t>ngs sample</w:t>
      </w:r>
      <w:r w:rsidR="00AE2DA5" w:rsidRPr="00495A6A">
        <w:rPr>
          <w:rFonts w:ascii="Times New Roman" w:hAnsi="Times New Roman"/>
        </w:rPr>
        <w:t>,</w:t>
      </w:r>
      <w:r w:rsidR="005E3470" w:rsidRPr="00495A6A">
        <w:rPr>
          <w:rFonts w:ascii="Times New Roman" w:hAnsi="Times New Roman"/>
        </w:rPr>
        <w:t xml:space="preserve"> </w:t>
      </w:r>
      <w:r w:rsidR="00AE2DA5" w:rsidRPr="00495A6A">
        <w:rPr>
          <w:rFonts w:ascii="Times New Roman" w:hAnsi="Times New Roman"/>
        </w:rPr>
        <w:t>the total viable counts ranges from1.12x10</w:t>
      </w:r>
      <w:r w:rsidR="00AE2DA5" w:rsidRPr="00495A6A">
        <w:rPr>
          <w:rFonts w:ascii="Times New Roman" w:hAnsi="Times New Roman"/>
          <w:color w:val="5B9BD5"/>
          <w:vertAlign w:val="superscript"/>
        </w:rPr>
        <w:t>8</w:t>
      </w:r>
      <w:r w:rsidR="00AE2DA5" w:rsidRPr="00495A6A">
        <w:rPr>
          <w:rFonts w:ascii="Times New Roman" w:hAnsi="Times New Roman"/>
        </w:rPr>
        <w:t>-2.13x10</w:t>
      </w:r>
      <w:r w:rsidR="00AE2DA5" w:rsidRPr="00495A6A">
        <w:rPr>
          <w:rFonts w:ascii="Times New Roman" w:hAnsi="Times New Roman"/>
          <w:vertAlign w:val="superscript"/>
        </w:rPr>
        <w:t>9</w:t>
      </w:r>
      <w:r w:rsidR="00AE2DA5" w:rsidRPr="00495A6A">
        <w:rPr>
          <w:rFonts w:ascii="Times New Roman" w:hAnsi="Times New Roman"/>
        </w:rPr>
        <w:t xml:space="preserve"> </w:t>
      </w:r>
      <w:proofErr w:type="spellStart"/>
      <w:r w:rsidR="00AE2DA5" w:rsidRPr="00495A6A">
        <w:rPr>
          <w:rFonts w:ascii="Times New Roman" w:hAnsi="Times New Roman"/>
        </w:rPr>
        <w:t>cfu</w:t>
      </w:r>
      <w:proofErr w:type="spellEnd"/>
      <w:r w:rsidR="00AE2DA5" w:rsidRPr="00495A6A">
        <w:rPr>
          <w:rFonts w:ascii="Times New Roman" w:hAnsi="Times New Roman"/>
        </w:rPr>
        <w:t>/g for the thigh samples,</w:t>
      </w:r>
      <w:r w:rsidR="00061622" w:rsidRPr="00495A6A">
        <w:rPr>
          <w:rFonts w:ascii="Times New Roman" w:hAnsi="Times New Roman"/>
        </w:rPr>
        <w:t xml:space="preserve"> </w:t>
      </w:r>
      <w:r w:rsidR="00AE2DA5" w:rsidRPr="00495A6A">
        <w:rPr>
          <w:rFonts w:ascii="Times New Roman" w:hAnsi="Times New Roman"/>
        </w:rPr>
        <w:t>1.03x10</w:t>
      </w:r>
      <w:r w:rsidR="00AE2DA5" w:rsidRPr="00495A6A">
        <w:rPr>
          <w:rFonts w:ascii="Times New Roman" w:hAnsi="Times New Roman"/>
          <w:vertAlign w:val="superscript"/>
        </w:rPr>
        <w:t>8</w:t>
      </w:r>
      <w:r w:rsidR="00AE2DA5" w:rsidRPr="00495A6A">
        <w:rPr>
          <w:rFonts w:ascii="Times New Roman" w:hAnsi="Times New Roman"/>
        </w:rPr>
        <w:t xml:space="preserve"> to1.37x10</w:t>
      </w:r>
      <w:r w:rsidR="00AE2DA5" w:rsidRPr="00495A6A">
        <w:rPr>
          <w:rFonts w:ascii="Times New Roman" w:hAnsi="Times New Roman"/>
          <w:vertAlign w:val="superscript"/>
        </w:rPr>
        <w:t>9</w:t>
      </w:r>
      <w:r w:rsidR="00AE2DA5" w:rsidRPr="00495A6A">
        <w:rPr>
          <w:rFonts w:ascii="Times New Roman" w:hAnsi="Times New Roman"/>
        </w:rPr>
        <w:t xml:space="preserve"> for the wings samples.</w:t>
      </w:r>
      <w:r w:rsidR="005E3470" w:rsidRPr="00495A6A">
        <w:rPr>
          <w:rFonts w:ascii="Times New Roman" w:hAnsi="Times New Roman"/>
        </w:rPr>
        <w:t xml:space="preserve"> </w:t>
      </w:r>
      <w:r w:rsidR="00AE2DA5" w:rsidRPr="00495A6A">
        <w:rPr>
          <w:rFonts w:ascii="Times New Roman" w:hAnsi="Times New Roman"/>
        </w:rPr>
        <w:t xml:space="preserve">The </w:t>
      </w:r>
      <w:r w:rsidR="00AE2DA5" w:rsidRPr="00495A6A">
        <w:rPr>
          <w:rFonts w:ascii="Times New Roman" w:hAnsi="Times New Roman"/>
          <w:i/>
        </w:rPr>
        <w:t xml:space="preserve">Salmonella </w:t>
      </w:r>
      <w:proofErr w:type="spellStart"/>
      <w:r w:rsidR="00AE2DA5" w:rsidRPr="00495A6A">
        <w:rPr>
          <w:rFonts w:ascii="Times New Roman" w:hAnsi="Times New Roman"/>
          <w:i/>
        </w:rPr>
        <w:t>spp</w:t>
      </w:r>
      <w:proofErr w:type="spellEnd"/>
      <w:r w:rsidR="00AE2DA5" w:rsidRPr="00495A6A">
        <w:rPr>
          <w:rFonts w:ascii="Times New Roman" w:hAnsi="Times New Roman"/>
        </w:rPr>
        <w:t xml:space="preserve"> </w:t>
      </w:r>
      <w:r w:rsidR="005E3470" w:rsidRPr="00495A6A">
        <w:rPr>
          <w:rFonts w:ascii="Times New Roman" w:hAnsi="Times New Roman"/>
        </w:rPr>
        <w:t xml:space="preserve">showed resistance to </w:t>
      </w:r>
      <w:proofErr w:type="spellStart"/>
      <w:r w:rsidR="005E3470" w:rsidRPr="00495A6A">
        <w:rPr>
          <w:rFonts w:ascii="Times New Roman" w:hAnsi="Times New Roman"/>
        </w:rPr>
        <w:t>A</w:t>
      </w:r>
      <w:r w:rsidR="00AE2DA5" w:rsidRPr="00495A6A">
        <w:rPr>
          <w:rFonts w:ascii="Times New Roman" w:hAnsi="Times New Roman"/>
        </w:rPr>
        <w:t>mpicillin</w:t>
      </w:r>
      <w:proofErr w:type="spellEnd"/>
      <w:r w:rsidR="00AE2DA5" w:rsidRPr="00495A6A">
        <w:rPr>
          <w:rFonts w:ascii="Times New Roman" w:hAnsi="Times New Roman"/>
        </w:rPr>
        <w:t xml:space="preserve"> and </w:t>
      </w:r>
      <w:proofErr w:type="spellStart"/>
      <w:r w:rsidR="005E3470" w:rsidRPr="00495A6A">
        <w:rPr>
          <w:rFonts w:ascii="Times New Roman" w:hAnsi="Times New Roman"/>
        </w:rPr>
        <w:t>Augmentin</w:t>
      </w:r>
      <w:proofErr w:type="spellEnd"/>
      <w:r w:rsidR="00AE2DA5" w:rsidRPr="00495A6A">
        <w:rPr>
          <w:rFonts w:ascii="Times New Roman" w:hAnsi="Times New Roman"/>
        </w:rPr>
        <w:t xml:space="preserve"> 44%,</w:t>
      </w:r>
      <w:r w:rsidR="00061622" w:rsidRPr="00495A6A">
        <w:rPr>
          <w:rFonts w:ascii="Times New Roman" w:hAnsi="Times New Roman"/>
        </w:rPr>
        <w:t xml:space="preserve"> </w:t>
      </w:r>
      <w:proofErr w:type="spellStart"/>
      <w:r w:rsidR="00061622" w:rsidRPr="00495A6A">
        <w:rPr>
          <w:rFonts w:ascii="Times New Roman" w:hAnsi="Times New Roman"/>
        </w:rPr>
        <w:t>Gent</w:t>
      </w:r>
      <w:r w:rsidR="005E3470" w:rsidRPr="00495A6A">
        <w:rPr>
          <w:rFonts w:ascii="Times New Roman" w:hAnsi="Times New Roman"/>
        </w:rPr>
        <w:t>am</w:t>
      </w:r>
      <w:r w:rsidR="00061622" w:rsidRPr="00495A6A">
        <w:rPr>
          <w:rFonts w:ascii="Times New Roman" w:hAnsi="Times New Roman"/>
        </w:rPr>
        <w:t>i</w:t>
      </w:r>
      <w:r w:rsidR="005E3470" w:rsidRPr="00495A6A">
        <w:rPr>
          <w:rFonts w:ascii="Times New Roman" w:hAnsi="Times New Roman"/>
        </w:rPr>
        <w:t>cin</w:t>
      </w:r>
      <w:proofErr w:type="spellEnd"/>
      <w:r w:rsidR="005E3470" w:rsidRPr="00495A6A">
        <w:rPr>
          <w:rFonts w:ascii="Times New Roman" w:hAnsi="Times New Roman"/>
        </w:rPr>
        <w:t>, C</w:t>
      </w:r>
      <w:r w:rsidR="00AE2DA5" w:rsidRPr="00495A6A">
        <w:rPr>
          <w:rFonts w:ascii="Times New Roman" w:hAnsi="Times New Roman"/>
        </w:rPr>
        <w:t>iprofloxacin,</w:t>
      </w:r>
      <w:r w:rsidR="005E3470" w:rsidRPr="00495A6A">
        <w:rPr>
          <w:rFonts w:ascii="Times New Roman" w:hAnsi="Times New Roman"/>
        </w:rPr>
        <w:t xml:space="preserve"> </w:t>
      </w:r>
      <w:proofErr w:type="spellStart"/>
      <w:r w:rsidR="005E3470" w:rsidRPr="00495A6A">
        <w:rPr>
          <w:rFonts w:ascii="Times New Roman" w:hAnsi="Times New Roman"/>
        </w:rPr>
        <w:t>C</w:t>
      </w:r>
      <w:r w:rsidR="00AE2DA5" w:rsidRPr="00495A6A">
        <w:rPr>
          <w:rFonts w:ascii="Times New Roman" w:hAnsi="Times New Roman"/>
        </w:rPr>
        <w:t>eftazidine</w:t>
      </w:r>
      <w:proofErr w:type="spellEnd"/>
      <w:r w:rsidR="00AE2DA5" w:rsidRPr="00495A6A">
        <w:rPr>
          <w:rFonts w:ascii="Times New Roman" w:hAnsi="Times New Roman"/>
        </w:rPr>
        <w:t>,</w:t>
      </w:r>
      <w:r w:rsidR="005E3470" w:rsidRPr="00495A6A">
        <w:rPr>
          <w:rFonts w:ascii="Times New Roman" w:hAnsi="Times New Roman"/>
        </w:rPr>
        <w:t xml:space="preserve"> </w:t>
      </w:r>
      <w:proofErr w:type="spellStart"/>
      <w:r w:rsidR="005E3470" w:rsidRPr="00495A6A">
        <w:rPr>
          <w:rFonts w:ascii="Times New Roman" w:hAnsi="Times New Roman"/>
        </w:rPr>
        <w:t>C</w:t>
      </w:r>
      <w:r w:rsidR="00AE2DA5" w:rsidRPr="00495A6A">
        <w:rPr>
          <w:rFonts w:ascii="Times New Roman" w:hAnsi="Times New Roman"/>
        </w:rPr>
        <w:t>efuroxime</w:t>
      </w:r>
      <w:proofErr w:type="spellEnd"/>
      <w:r w:rsidR="00AE2DA5" w:rsidRPr="00495A6A">
        <w:rPr>
          <w:rFonts w:ascii="Times New Roman" w:hAnsi="Times New Roman"/>
        </w:rPr>
        <w:t xml:space="preserve"> 22.2%, </w:t>
      </w:r>
      <w:r w:rsidR="005E3470" w:rsidRPr="00495A6A">
        <w:rPr>
          <w:rFonts w:ascii="Times New Roman" w:hAnsi="Times New Roman"/>
        </w:rPr>
        <w:t xml:space="preserve">and </w:t>
      </w:r>
      <w:proofErr w:type="spellStart"/>
      <w:r w:rsidR="005E3470" w:rsidRPr="00495A6A">
        <w:rPr>
          <w:rFonts w:ascii="Times New Roman" w:hAnsi="Times New Roman"/>
        </w:rPr>
        <w:t>O</w:t>
      </w:r>
      <w:r w:rsidR="00AE2DA5" w:rsidRPr="00495A6A">
        <w:rPr>
          <w:rFonts w:ascii="Times New Roman" w:hAnsi="Times New Roman"/>
        </w:rPr>
        <w:t>floxacin</w:t>
      </w:r>
      <w:proofErr w:type="spellEnd"/>
      <w:r w:rsidR="00AE2DA5" w:rsidRPr="00495A6A">
        <w:rPr>
          <w:rFonts w:ascii="Times New Roman" w:hAnsi="Times New Roman"/>
        </w:rPr>
        <w:t xml:space="preserve"> 11%.High rate of susce</w:t>
      </w:r>
      <w:r w:rsidR="005E3470" w:rsidRPr="00495A6A">
        <w:rPr>
          <w:rFonts w:ascii="Times New Roman" w:hAnsi="Times New Roman"/>
        </w:rPr>
        <w:t xml:space="preserve">ptibility was counted against </w:t>
      </w:r>
      <w:proofErr w:type="spellStart"/>
      <w:r w:rsidR="005E3470" w:rsidRPr="00495A6A">
        <w:rPr>
          <w:rFonts w:ascii="Times New Roman" w:hAnsi="Times New Roman"/>
        </w:rPr>
        <w:t>N</w:t>
      </w:r>
      <w:r w:rsidR="00AE2DA5" w:rsidRPr="00495A6A">
        <w:rPr>
          <w:rFonts w:ascii="Times New Roman" w:hAnsi="Times New Roman"/>
        </w:rPr>
        <w:t>itrofurantoin</w:t>
      </w:r>
      <w:proofErr w:type="spellEnd"/>
      <w:r w:rsidR="00AE2DA5" w:rsidRPr="00495A6A">
        <w:rPr>
          <w:rFonts w:ascii="Times New Roman" w:hAnsi="Times New Roman"/>
        </w:rPr>
        <w:t xml:space="preserve"> 88.9%. The </w:t>
      </w:r>
      <w:r w:rsidR="00DA09AB" w:rsidRPr="00495A6A">
        <w:rPr>
          <w:rFonts w:ascii="Times New Roman" w:hAnsi="Times New Roman"/>
        </w:rPr>
        <w:t xml:space="preserve">need for microbial assessment of </w:t>
      </w:r>
      <w:r w:rsidR="007B5D30" w:rsidRPr="00495A6A">
        <w:rPr>
          <w:rFonts w:ascii="Times New Roman" w:hAnsi="Times New Roman"/>
        </w:rPr>
        <w:t>organic chicken meat cannot be o</w:t>
      </w:r>
      <w:r w:rsidR="00DA09AB" w:rsidRPr="00495A6A">
        <w:rPr>
          <w:rFonts w:ascii="Times New Roman" w:hAnsi="Times New Roman"/>
        </w:rPr>
        <w:t>ver emphasized so as to reduce possible health risk and contamination. Maintenance and strict hygiene during slaughter and processing will produce organic chicken meat parts with</w:t>
      </w:r>
      <w:r w:rsidR="007B5D30" w:rsidRPr="00495A6A">
        <w:rPr>
          <w:rFonts w:ascii="Times New Roman" w:hAnsi="Times New Roman"/>
        </w:rPr>
        <w:t xml:space="preserve"> </w:t>
      </w:r>
      <w:r w:rsidR="00DA09AB" w:rsidRPr="00495A6A">
        <w:rPr>
          <w:rFonts w:ascii="Times New Roman" w:hAnsi="Times New Roman"/>
        </w:rPr>
        <w:t>good quality and ensure safety to the consumer</w:t>
      </w:r>
      <w:r w:rsidR="005E3470" w:rsidRPr="00495A6A">
        <w:rPr>
          <w:rFonts w:ascii="Times New Roman" w:hAnsi="Times New Roman"/>
        </w:rPr>
        <w:t>.</w:t>
      </w:r>
    </w:p>
    <w:p w:rsidR="00495A6A" w:rsidRPr="00495A6A" w:rsidRDefault="00353F16" w:rsidP="00495A6A">
      <w:pPr>
        <w:snapToGrid w:val="0"/>
        <w:spacing w:after="0" w:line="240" w:lineRule="auto"/>
        <w:jc w:val="both"/>
        <w:rPr>
          <w:rFonts w:ascii="Times New Roman" w:hAnsi="Times New Roman"/>
          <w:sz w:val="20"/>
          <w:szCs w:val="20"/>
        </w:rPr>
      </w:pPr>
      <w:r w:rsidRPr="00495A6A">
        <w:rPr>
          <w:rFonts w:ascii="Times New Roman" w:hAnsi="Times New Roman"/>
          <w:sz w:val="20"/>
        </w:rPr>
        <w:t>[</w:t>
      </w:r>
      <w:proofErr w:type="spellStart"/>
      <w:r w:rsidRPr="00495A6A">
        <w:rPr>
          <w:rFonts w:ascii="Times New Roman" w:hAnsi="Times New Roman"/>
          <w:sz w:val="20"/>
        </w:rPr>
        <w:t>Omorodion</w:t>
      </w:r>
      <w:proofErr w:type="spellEnd"/>
      <w:r w:rsidRPr="00495A6A">
        <w:rPr>
          <w:rFonts w:ascii="Times New Roman" w:hAnsi="Times New Roman"/>
          <w:sz w:val="20"/>
        </w:rPr>
        <w:t xml:space="preserve"> NJP, </w:t>
      </w:r>
      <w:proofErr w:type="spellStart"/>
      <w:r w:rsidRPr="00495A6A">
        <w:rPr>
          <w:rFonts w:ascii="Times New Roman" w:hAnsi="Times New Roman"/>
          <w:sz w:val="20"/>
        </w:rPr>
        <w:t>Odu</w:t>
      </w:r>
      <w:proofErr w:type="spellEnd"/>
      <w:r w:rsidRPr="00495A6A">
        <w:rPr>
          <w:rFonts w:ascii="Times New Roman" w:hAnsi="Times New Roman"/>
          <w:sz w:val="20"/>
        </w:rPr>
        <w:t xml:space="preserve"> NN, </w:t>
      </w:r>
      <w:proofErr w:type="spellStart"/>
      <w:r w:rsidRPr="00495A6A">
        <w:rPr>
          <w:rFonts w:ascii="Times New Roman" w:hAnsi="Times New Roman"/>
          <w:sz w:val="20"/>
        </w:rPr>
        <w:t>Njoku</w:t>
      </w:r>
      <w:proofErr w:type="spellEnd"/>
      <w:r w:rsidRPr="00495A6A">
        <w:rPr>
          <w:rFonts w:ascii="Times New Roman" w:hAnsi="Times New Roman"/>
          <w:sz w:val="20"/>
        </w:rPr>
        <w:t xml:space="preserve"> HO. </w:t>
      </w:r>
      <w:r w:rsidRPr="00495A6A">
        <w:rPr>
          <w:rFonts w:ascii="Times New Roman" w:hAnsi="Times New Roman"/>
          <w:b/>
          <w:sz w:val="20"/>
        </w:rPr>
        <w:t>Assessment of Salmonella Contamination in Organic Chicken Meats sold and Slaughtered in Some Selected Markets in Rivers State, Nigeria</w:t>
      </w:r>
      <w:r w:rsidR="00495A6A" w:rsidRPr="00495A6A">
        <w:rPr>
          <w:rFonts w:ascii="Times New Roman" w:eastAsia="Times New Roman" w:hAnsi="Times New Roman"/>
          <w:b/>
          <w:bCs/>
          <w:sz w:val="20"/>
          <w:szCs w:val="20"/>
          <w:lang w:bidi="fa-IR"/>
        </w:rPr>
        <w:t>.</w:t>
      </w:r>
      <w:r w:rsidR="00495A6A" w:rsidRPr="00495A6A">
        <w:rPr>
          <w:rFonts w:ascii="Times New Roman" w:hAnsi="Times New Roman"/>
          <w:bCs/>
          <w:i/>
          <w:sz w:val="20"/>
          <w:szCs w:val="20"/>
        </w:rPr>
        <w:t xml:space="preserve"> N Y </w:t>
      </w:r>
      <w:proofErr w:type="spellStart"/>
      <w:r w:rsidR="00495A6A" w:rsidRPr="00495A6A">
        <w:rPr>
          <w:rFonts w:ascii="Times New Roman" w:hAnsi="Times New Roman"/>
          <w:bCs/>
          <w:i/>
          <w:sz w:val="20"/>
          <w:szCs w:val="20"/>
        </w:rPr>
        <w:t>Sci</w:t>
      </w:r>
      <w:proofErr w:type="spellEnd"/>
      <w:r w:rsidR="00495A6A" w:rsidRPr="00495A6A">
        <w:rPr>
          <w:rFonts w:ascii="Times New Roman" w:hAnsi="Times New Roman"/>
          <w:bCs/>
          <w:i/>
          <w:sz w:val="20"/>
          <w:szCs w:val="20"/>
        </w:rPr>
        <w:t xml:space="preserve"> J</w:t>
      </w:r>
      <w:r w:rsidR="00495A6A" w:rsidRPr="00495A6A">
        <w:rPr>
          <w:rFonts w:ascii="Times New Roman" w:hAnsi="Times New Roman"/>
          <w:bCs/>
          <w:sz w:val="20"/>
          <w:szCs w:val="20"/>
        </w:rPr>
        <w:t xml:space="preserve"> </w:t>
      </w:r>
      <w:r w:rsidR="00495A6A" w:rsidRPr="00495A6A">
        <w:rPr>
          <w:rFonts w:ascii="Times New Roman" w:hAnsi="Times New Roman"/>
          <w:sz w:val="20"/>
          <w:szCs w:val="20"/>
        </w:rPr>
        <w:t>201</w:t>
      </w:r>
      <w:r w:rsidR="00495A6A" w:rsidRPr="00495A6A">
        <w:rPr>
          <w:rFonts w:ascii="Times New Roman" w:hAnsi="Times New Roman" w:hint="eastAsia"/>
          <w:sz w:val="20"/>
          <w:szCs w:val="20"/>
        </w:rPr>
        <w:t>6</w:t>
      </w:r>
      <w:r w:rsidR="00495A6A" w:rsidRPr="00495A6A">
        <w:rPr>
          <w:rFonts w:ascii="Times New Roman" w:hAnsi="Times New Roman"/>
          <w:sz w:val="20"/>
          <w:szCs w:val="20"/>
        </w:rPr>
        <w:t>;</w:t>
      </w:r>
      <w:r w:rsidR="00495A6A" w:rsidRPr="00495A6A">
        <w:rPr>
          <w:rFonts w:ascii="Times New Roman" w:hAnsi="Times New Roman" w:hint="eastAsia"/>
          <w:sz w:val="20"/>
          <w:szCs w:val="20"/>
        </w:rPr>
        <w:t>9</w:t>
      </w:r>
      <w:r w:rsidR="00495A6A" w:rsidRPr="00495A6A">
        <w:rPr>
          <w:rFonts w:ascii="Times New Roman" w:hAnsi="Times New Roman"/>
          <w:sz w:val="20"/>
          <w:szCs w:val="20"/>
        </w:rPr>
        <w:t>(</w:t>
      </w:r>
      <w:r w:rsidR="00495A6A" w:rsidRPr="00495A6A">
        <w:rPr>
          <w:rFonts w:ascii="Times New Roman" w:hAnsi="Times New Roman" w:hint="eastAsia"/>
          <w:sz w:val="20"/>
          <w:szCs w:val="20"/>
        </w:rPr>
        <w:t>4</w:t>
      </w:r>
      <w:r w:rsidR="00495A6A" w:rsidRPr="00495A6A">
        <w:rPr>
          <w:rFonts w:ascii="Times New Roman" w:hAnsi="Times New Roman"/>
          <w:sz w:val="20"/>
          <w:szCs w:val="20"/>
        </w:rPr>
        <w:t>):</w:t>
      </w:r>
      <w:r w:rsidR="00FC75AF">
        <w:rPr>
          <w:rFonts w:ascii="Times New Roman" w:hAnsi="Times New Roman"/>
          <w:noProof/>
          <w:color w:val="000000"/>
          <w:sz w:val="20"/>
          <w:szCs w:val="20"/>
        </w:rPr>
        <w:t>75</w:t>
      </w:r>
      <w:r w:rsidR="00495A6A" w:rsidRPr="00495A6A">
        <w:rPr>
          <w:rFonts w:ascii="Times New Roman" w:hAnsi="Times New Roman"/>
          <w:color w:val="000000"/>
          <w:sz w:val="20"/>
          <w:szCs w:val="20"/>
        </w:rPr>
        <w:t>-</w:t>
      </w:r>
      <w:r w:rsidR="00FC75AF">
        <w:rPr>
          <w:rFonts w:ascii="Times New Roman" w:hAnsi="Times New Roman"/>
          <w:noProof/>
          <w:color w:val="000000"/>
          <w:sz w:val="20"/>
          <w:szCs w:val="20"/>
        </w:rPr>
        <w:t>80</w:t>
      </w:r>
      <w:r w:rsidR="00495A6A" w:rsidRPr="00495A6A">
        <w:rPr>
          <w:rFonts w:ascii="Times New Roman" w:hAnsi="Times New Roman"/>
          <w:sz w:val="20"/>
          <w:szCs w:val="20"/>
        </w:rPr>
        <w:t xml:space="preserve">]. </w:t>
      </w:r>
      <w:r w:rsidR="00495A6A" w:rsidRPr="00495A6A">
        <w:rPr>
          <w:rFonts w:ascii="Times New Roman" w:hAnsi="Times New Roman"/>
          <w:iCs/>
          <w:color w:val="000000"/>
          <w:sz w:val="20"/>
          <w:szCs w:val="20"/>
        </w:rPr>
        <w:t>ISSN 1554-0200 (print); ISSN 2375-723X (online)</w:t>
      </w:r>
      <w:r w:rsidR="00495A6A" w:rsidRPr="00495A6A">
        <w:rPr>
          <w:rFonts w:ascii="Times New Roman" w:hAnsi="Times New Roman"/>
          <w:sz w:val="20"/>
          <w:szCs w:val="20"/>
        </w:rPr>
        <w:t xml:space="preserve">. </w:t>
      </w:r>
      <w:hyperlink r:id="rId9" w:history="1">
        <w:r w:rsidR="00495A6A" w:rsidRPr="00495A6A">
          <w:rPr>
            <w:rStyle w:val="Hyperlink"/>
            <w:rFonts w:ascii="Times New Roman" w:hAnsi="Times New Roman"/>
            <w:sz w:val="20"/>
            <w:szCs w:val="20"/>
          </w:rPr>
          <w:t>http://www.sciencepub.net/newyork</w:t>
        </w:r>
      </w:hyperlink>
      <w:r w:rsidR="00495A6A" w:rsidRPr="00495A6A">
        <w:rPr>
          <w:rFonts w:ascii="Times New Roman" w:hAnsi="Times New Roman"/>
          <w:sz w:val="20"/>
          <w:szCs w:val="20"/>
        </w:rPr>
        <w:t xml:space="preserve">. </w:t>
      </w:r>
      <w:r w:rsidR="00495A6A">
        <w:rPr>
          <w:rFonts w:ascii="Times New Roman" w:hAnsi="Times New Roman" w:hint="eastAsia"/>
          <w:sz w:val="20"/>
          <w:szCs w:val="20"/>
          <w:lang w:eastAsia="zh-CN"/>
        </w:rPr>
        <w:t>12</w:t>
      </w:r>
      <w:r w:rsidR="00495A6A" w:rsidRPr="00495A6A">
        <w:rPr>
          <w:rFonts w:ascii="Times New Roman" w:hAnsi="Times New Roman" w:hint="eastAsia"/>
          <w:sz w:val="20"/>
          <w:szCs w:val="20"/>
        </w:rPr>
        <w:t xml:space="preserve">. </w:t>
      </w:r>
      <w:r w:rsidR="00495A6A" w:rsidRPr="00495A6A">
        <w:rPr>
          <w:rFonts w:ascii="Times New Roman" w:hAnsi="Times New Roman"/>
          <w:color w:val="000000"/>
          <w:sz w:val="20"/>
          <w:szCs w:val="20"/>
          <w:shd w:val="clear" w:color="auto" w:fill="FFFFFF"/>
        </w:rPr>
        <w:t>doi:</w:t>
      </w:r>
      <w:hyperlink r:id="rId10" w:history="1">
        <w:r w:rsidR="00495A6A" w:rsidRPr="00495A6A">
          <w:rPr>
            <w:rStyle w:val="Hyperlink"/>
            <w:rFonts w:ascii="Times New Roman" w:hAnsi="Times New Roman"/>
            <w:sz w:val="20"/>
            <w:szCs w:val="20"/>
            <w:shd w:val="clear" w:color="auto" w:fill="FFFFFF"/>
          </w:rPr>
          <w:t>10.7537/mars</w:t>
        </w:r>
        <w:r w:rsidR="00495A6A" w:rsidRPr="00495A6A">
          <w:rPr>
            <w:rStyle w:val="Hyperlink"/>
            <w:rFonts w:ascii="Times New Roman" w:hAnsi="Times New Roman" w:hint="eastAsia"/>
            <w:sz w:val="20"/>
            <w:szCs w:val="20"/>
            <w:shd w:val="clear" w:color="auto" w:fill="FFFFFF"/>
          </w:rPr>
          <w:t>nys0904</w:t>
        </w:r>
        <w:r w:rsidR="00495A6A" w:rsidRPr="00495A6A">
          <w:rPr>
            <w:rStyle w:val="Hyperlink"/>
            <w:rFonts w:ascii="Times New Roman" w:hAnsi="Times New Roman"/>
            <w:sz w:val="20"/>
            <w:szCs w:val="20"/>
            <w:shd w:val="clear" w:color="auto" w:fill="FFFFFF"/>
          </w:rPr>
          <w:t>1</w:t>
        </w:r>
        <w:r w:rsidR="00495A6A" w:rsidRPr="00495A6A">
          <w:rPr>
            <w:rStyle w:val="Hyperlink"/>
            <w:rFonts w:ascii="Times New Roman" w:hAnsi="Times New Roman" w:hint="eastAsia"/>
            <w:sz w:val="20"/>
            <w:szCs w:val="20"/>
            <w:shd w:val="clear" w:color="auto" w:fill="FFFFFF"/>
          </w:rPr>
          <w:t>6</w:t>
        </w:r>
        <w:r w:rsidR="00DA1594">
          <w:rPr>
            <w:rStyle w:val="Hyperlink"/>
            <w:rFonts w:ascii="Times New Roman" w:hAnsi="Times New Roman" w:hint="eastAsia"/>
            <w:sz w:val="20"/>
            <w:szCs w:val="20"/>
            <w:shd w:val="clear" w:color="auto" w:fill="FFFFFF"/>
            <w:lang w:eastAsia="zh-CN"/>
          </w:rPr>
          <w:t>12</w:t>
        </w:r>
      </w:hyperlink>
      <w:r w:rsidR="00495A6A" w:rsidRPr="00495A6A">
        <w:rPr>
          <w:rFonts w:ascii="Times New Roman" w:hAnsi="Times New Roman"/>
          <w:color w:val="000000"/>
          <w:sz w:val="20"/>
          <w:szCs w:val="20"/>
          <w:shd w:val="clear" w:color="auto" w:fill="FFFFFF"/>
        </w:rPr>
        <w:t>.</w:t>
      </w:r>
    </w:p>
    <w:p w:rsidR="00353F16" w:rsidRPr="00495A6A" w:rsidRDefault="00353F16" w:rsidP="00495A6A">
      <w:pPr>
        <w:pStyle w:val="NoSpacing"/>
        <w:snapToGrid w:val="0"/>
        <w:jc w:val="both"/>
        <w:rPr>
          <w:rFonts w:ascii="Times New Roman" w:hAnsi="Times New Roman"/>
          <w:b/>
        </w:rPr>
      </w:pPr>
    </w:p>
    <w:p w:rsidR="005E3470" w:rsidRPr="00495A6A" w:rsidRDefault="005E3470" w:rsidP="00495A6A">
      <w:pPr>
        <w:pStyle w:val="NoSpacing"/>
        <w:snapToGrid w:val="0"/>
        <w:jc w:val="both"/>
        <w:rPr>
          <w:rFonts w:ascii="Times New Roman" w:hAnsi="Times New Roman"/>
        </w:rPr>
      </w:pPr>
      <w:r w:rsidRPr="00495A6A">
        <w:rPr>
          <w:rFonts w:ascii="Times New Roman" w:hAnsi="Times New Roman"/>
          <w:b/>
        </w:rPr>
        <w:t xml:space="preserve">Keywords: </w:t>
      </w:r>
      <w:r w:rsidRPr="00495A6A">
        <w:rPr>
          <w:rFonts w:ascii="Times New Roman" w:hAnsi="Times New Roman"/>
        </w:rPr>
        <w:t>Assessment, Salmonella, Contamination, Organic Chicken Meats, Slaughtered, Selected Markets</w:t>
      </w:r>
    </w:p>
    <w:p w:rsidR="00495A6A" w:rsidRDefault="00495A6A" w:rsidP="00495A6A">
      <w:pPr>
        <w:pStyle w:val="NoSpacing"/>
        <w:snapToGrid w:val="0"/>
        <w:ind w:firstLine="425"/>
        <w:jc w:val="both"/>
        <w:rPr>
          <w:rFonts w:ascii="Times New Roman" w:hAnsi="Times New Roman"/>
        </w:rPr>
      </w:pPr>
    </w:p>
    <w:p w:rsidR="00495A6A" w:rsidRPr="00495A6A" w:rsidRDefault="00495A6A" w:rsidP="00495A6A">
      <w:pPr>
        <w:pStyle w:val="NoSpacing"/>
        <w:snapToGrid w:val="0"/>
        <w:ind w:firstLine="425"/>
        <w:jc w:val="both"/>
        <w:rPr>
          <w:rFonts w:ascii="Times New Roman" w:hAnsi="Times New Roman"/>
        </w:rPr>
        <w:sectPr w:rsidR="00495A6A" w:rsidRPr="00495A6A" w:rsidSect="00FC75AF">
          <w:headerReference w:type="default" r:id="rId11"/>
          <w:footerReference w:type="default" r:id="rId12"/>
          <w:type w:val="continuous"/>
          <w:pgSz w:w="12240" w:h="15840" w:code="1"/>
          <w:pgMar w:top="1440" w:right="1440" w:bottom="1440" w:left="1440" w:header="720" w:footer="720" w:gutter="0"/>
          <w:pgNumType w:start="75"/>
          <w:cols w:space="708"/>
          <w:docGrid w:linePitch="360"/>
        </w:sectPr>
      </w:pPr>
    </w:p>
    <w:p w:rsidR="00DE2EE4" w:rsidRPr="00495A6A" w:rsidRDefault="00495A6A" w:rsidP="00495A6A">
      <w:pPr>
        <w:pStyle w:val="NoSpacing"/>
        <w:snapToGrid w:val="0"/>
        <w:jc w:val="both"/>
        <w:rPr>
          <w:rFonts w:ascii="Times New Roman" w:hAnsi="Times New Roman"/>
          <w:b/>
        </w:rPr>
      </w:pPr>
      <w:r w:rsidRPr="00495A6A">
        <w:rPr>
          <w:rFonts w:ascii="Times New Roman" w:hAnsi="Times New Roman"/>
          <w:b/>
        </w:rPr>
        <w:lastRenderedPageBreak/>
        <w:t>1. Introduction</w:t>
      </w:r>
    </w:p>
    <w:p w:rsidR="00A07BC8" w:rsidRPr="00495A6A" w:rsidRDefault="00DE2EE4" w:rsidP="00495A6A">
      <w:pPr>
        <w:pStyle w:val="NoSpacing"/>
        <w:snapToGrid w:val="0"/>
        <w:ind w:firstLine="425"/>
        <w:jc w:val="both"/>
        <w:rPr>
          <w:rFonts w:ascii="Times New Roman" w:hAnsi="Times New Roman"/>
        </w:rPr>
      </w:pPr>
      <w:r w:rsidRPr="00495A6A">
        <w:rPr>
          <w:rFonts w:ascii="Times New Roman" w:hAnsi="Times New Roman"/>
        </w:rPr>
        <w:t>Animal products provide about 5% of daily energy supply in Nigeria, considerably lower than the West African average of 9.5%. Poultry meat and eggs together provide 0.82% of total daily calories consumed on average (FAO, 2005). Poultry meat is the combination of muscle, tissue, attached skin, connective tissue, edible organs of avian species commonly used for food.  Chicken and turkey are the major types of poultry meat. Poultry meat is one of the most popular food products worldwide. Several nutritional factors such as high level of protein and low fat content and favorable content of unsaturated fatty acids contribute to the popularity of poultry meat, of which sensory, dietary, and economic factors are important.</w:t>
      </w:r>
      <w:r w:rsidR="00353F16" w:rsidRPr="00495A6A">
        <w:rPr>
          <w:rFonts w:ascii="Times New Roman" w:hAnsi="Times New Roman"/>
        </w:rPr>
        <w:t xml:space="preserve"> </w:t>
      </w:r>
      <w:r w:rsidRPr="00495A6A">
        <w:rPr>
          <w:rFonts w:ascii="Times New Roman" w:hAnsi="Times New Roman"/>
        </w:rPr>
        <w:t xml:space="preserve">It is known that </w:t>
      </w:r>
      <w:r w:rsidRPr="00495A6A">
        <w:rPr>
          <w:rFonts w:ascii="Times New Roman" w:hAnsi="Times New Roman"/>
          <w:i/>
        </w:rPr>
        <w:t>Salmonella</w:t>
      </w:r>
      <w:r w:rsidRPr="00495A6A">
        <w:rPr>
          <w:rFonts w:ascii="Times New Roman" w:hAnsi="Times New Roman"/>
        </w:rPr>
        <w:t xml:space="preserve"> infection is the commonest hazard in food of animal origin where it is higher in chicken than red meat. Food of animal origin has been associated with large number of outbreaks. These include beef, chicken, turkey, pork, eggs, milk and products made from them. In addition, many different types of foods have been implicated in both cases and outbreaks. These foods were contaminated directly or indirectly with fecal matters from carriers (animals, birds, and humans) and eaten either raw or improperly cooked or contaminated following adequate heat treatment.</w:t>
      </w:r>
    </w:p>
    <w:p w:rsidR="00A07BC8" w:rsidRPr="00495A6A" w:rsidRDefault="00A07BC8" w:rsidP="00495A6A">
      <w:pPr>
        <w:pStyle w:val="NoSpacing"/>
        <w:snapToGrid w:val="0"/>
        <w:ind w:firstLine="425"/>
        <w:jc w:val="both"/>
        <w:rPr>
          <w:rFonts w:ascii="Times New Roman" w:hAnsi="Times New Roman"/>
        </w:rPr>
      </w:pPr>
    </w:p>
    <w:p w:rsidR="00A07BC8" w:rsidRPr="00495A6A" w:rsidRDefault="00DE2EE4" w:rsidP="00495A6A">
      <w:pPr>
        <w:pStyle w:val="NoSpacing"/>
        <w:snapToGrid w:val="0"/>
        <w:ind w:firstLine="425"/>
        <w:jc w:val="both"/>
        <w:rPr>
          <w:rFonts w:ascii="Times New Roman" w:hAnsi="Times New Roman"/>
        </w:rPr>
      </w:pPr>
      <w:r w:rsidRPr="00495A6A">
        <w:rPr>
          <w:rFonts w:ascii="Times New Roman" w:hAnsi="Times New Roman"/>
        </w:rPr>
        <w:lastRenderedPageBreak/>
        <w:t xml:space="preserve">Cross-contamination at home and at food services are the major </w:t>
      </w:r>
      <w:r w:rsidR="00431198" w:rsidRPr="00495A6A">
        <w:rPr>
          <w:rFonts w:ascii="Times New Roman" w:hAnsi="Times New Roman"/>
        </w:rPr>
        <w:t xml:space="preserve">sites of contamination of </w:t>
      </w:r>
      <w:r w:rsidRPr="00495A6A">
        <w:rPr>
          <w:rFonts w:ascii="Times New Roman" w:hAnsi="Times New Roman"/>
        </w:rPr>
        <w:t xml:space="preserve">foods with </w:t>
      </w:r>
      <w:r w:rsidRPr="00495A6A">
        <w:rPr>
          <w:rFonts w:ascii="Times New Roman" w:hAnsi="Times New Roman"/>
          <w:i/>
        </w:rPr>
        <w:t>Salmonella</w:t>
      </w:r>
      <w:r w:rsidRPr="00495A6A">
        <w:rPr>
          <w:rFonts w:ascii="Times New Roman" w:hAnsi="Times New Roman"/>
        </w:rPr>
        <w:t>.</w:t>
      </w:r>
      <w:r w:rsidR="00A07BC8" w:rsidRPr="00495A6A">
        <w:rPr>
          <w:rFonts w:ascii="Times New Roman" w:hAnsi="Times New Roman"/>
        </w:rPr>
        <w:t xml:space="preserve"> </w:t>
      </w:r>
      <w:r w:rsidRPr="00495A6A">
        <w:rPr>
          <w:rFonts w:ascii="Times New Roman" w:hAnsi="Times New Roman"/>
        </w:rPr>
        <w:t xml:space="preserve">For organisms such as </w:t>
      </w:r>
      <w:r w:rsidRPr="00495A6A">
        <w:rPr>
          <w:rFonts w:ascii="Times New Roman" w:hAnsi="Times New Roman"/>
          <w:i/>
        </w:rPr>
        <w:t>Salmonella</w:t>
      </w:r>
      <w:r w:rsidRPr="00495A6A">
        <w:rPr>
          <w:rFonts w:ascii="Times New Roman" w:hAnsi="Times New Roman"/>
        </w:rPr>
        <w:t xml:space="preserve"> that causes gastroenteritis their very presence in food is significant. In addition, the levels present may be very low. In these cases it is necessary to use presence/absence procedures rather than relying on enumeration techniques for detection. Presence/absence procedures allow the examination of larger portions of sample, typically 25g, by use of liquid enrichment procedures in selective and other media formulated to optimize the recovery of the target organism in the presence of other naturally occurring food </w:t>
      </w:r>
      <w:proofErr w:type="spellStart"/>
      <w:r w:rsidRPr="00495A6A">
        <w:rPr>
          <w:rFonts w:ascii="Times New Roman" w:hAnsi="Times New Roman"/>
        </w:rPr>
        <w:t>microflora</w:t>
      </w:r>
      <w:proofErr w:type="spellEnd"/>
      <w:r w:rsidRPr="00495A6A">
        <w:rPr>
          <w:rFonts w:ascii="Times New Roman" w:hAnsi="Times New Roman"/>
        </w:rPr>
        <w:t>.</w:t>
      </w:r>
    </w:p>
    <w:p w:rsidR="00A07BC8" w:rsidRPr="00495A6A" w:rsidRDefault="00DE2EE4" w:rsidP="00495A6A">
      <w:pPr>
        <w:pStyle w:val="NoSpacing"/>
        <w:snapToGrid w:val="0"/>
        <w:ind w:firstLine="425"/>
        <w:jc w:val="both"/>
        <w:rPr>
          <w:rFonts w:ascii="Times New Roman" w:hAnsi="Times New Roman"/>
        </w:rPr>
      </w:pPr>
      <w:r w:rsidRPr="00495A6A">
        <w:rPr>
          <w:rFonts w:ascii="Times New Roman" w:hAnsi="Times New Roman"/>
        </w:rPr>
        <w:t xml:space="preserve">. Dark meat which is referred to as “red muscle” is used for sustained activity-chiefly walking, in the case of chicken. The dark color comes from the protein </w:t>
      </w:r>
      <w:proofErr w:type="spellStart"/>
      <w:r w:rsidRPr="00495A6A">
        <w:rPr>
          <w:rFonts w:ascii="Times New Roman" w:hAnsi="Times New Roman"/>
        </w:rPr>
        <w:t>myoglobin</w:t>
      </w:r>
      <w:proofErr w:type="spellEnd"/>
      <w:r w:rsidRPr="00495A6A">
        <w:rPr>
          <w:rFonts w:ascii="Times New Roman" w:hAnsi="Times New Roman"/>
        </w:rPr>
        <w:t>, which plays a key role in oxygen uptake and storage within cells. White muscle, in contrast, is suitable only for short bursts of activity such as for chicken, flying. Thus the chicken’s leg and thigh meat are dark, while its breast meat is white. The pH of chicken breast muscle is 5.7 to 5.9, and leg muscle is 6.4 to 6.7. The skin harbors many microorganisms while serving as a physical barrier to microorganisms (ICMSF, 1998).</w:t>
      </w:r>
    </w:p>
    <w:p w:rsidR="00A07BC8" w:rsidRPr="00495A6A" w:rsidRDefault="00A07BC8" w:rsidP="00495A6A">
      <w:pPr>
        <w:pStyle w:val="NoSpacing"/>
        <w:snapToGrid w:val="0"/>
        <w:ind w:firstLine="425"/>
        <w:jc w:val="both"/>
        <w:rPr>
          <w:rFonts w:ascii="Times New Roman" w:hAnsi="Times New Roman"/>
        </w:rPr>
      </w:pPr>
    </w:p>
    <w:p w:rsidR="00DE2EE4" w:rsidRPr="00495A6A" w:rsidRDefault="00DE2EE4" w:rsidP="00495A6A">
      <w:pPr>
        <w:pStyle w:val="NoSpacing"/>
        <w:snapToGrid w:val="0"/>
        <w:ind w:firstLine="425"/>
        <w:jc w:val="both"/>
        <w:rPr>
          <w:rFonts w:ascii="Times New Roman" w:hAnsi="Times New Roman"/>
        </w:rPr>
      </w:pPr>
      <w:r w:rsidRPr="00495A6A">
        <w:rPr>
          <w:rFonts w:ascii="Times New Roman" w:hAnsi="Times New Roman"/>
        </w:rPr>
        <w:lastRenderedPageBreak/>
        <w:t xml:space="preserve">Poultry meat can become contaminated by pathogenic bacteria such as </w:t>
      </w:r>
      <w:r w:rsidRPr="00495A6A">
        <w:rPr>
          <w:rFonts w:ascii="Times New Roman" w:hAnsi="Times New Roman"/>
          <w:i/>
        </w:rPr>
        <w:t>Salmonella</w:t>
      </w:r>
      <w:r w:rsidRPr="00495A6A">
        <w:rPr>
          <w:rFonts w:ascii="Times New Roman" w:hAnsi="Times New Roman"/>
        </w:rPr>
        <w:t xml:space="preserve"> during handling, processing, marketing, or storage, resulting in </w:t>
      </w:r>
      <w:proofErr w:type="spellStart"/>
      <w:r w:rsidRPr="00495A6A">
        <w:rPr>
          <w:rFonts w:ascii="Times New Roman" w:hAnsi="Times New Roman"/>
        </w:rPr>
        <w:t>foodborne</w:t>
      </w:r>
      <w:proofErr w:type="spellEnd"/>
      <w:r w:rsidRPr="00495A6A">
        <w:rPr>
          <w:rFonts w:ascii="Times New Roman" w:hAnsi="Times New Roman"/>
        </w:rPr>
        <w:t xml:space="preserve"> illness if the product </w:t>
      </w:r>
      <w:r w:rsidR="00DA09AB" w:rsidRPr="00495A6A">
        <w:rPr>
          <w:rFonts w:ascii="Times New Roman" w:hAnsi="Times New Roman"/>
        </w:rPr>
        <w:t>is improperly cooked or handled</w:t>
      </w:r>
      <w:r w:rsidR="00A07BC8" w:rsidRPr="00495A6A">
        <w:rPr>
          <w:rFonts w:ascii="Times New Roman" w:hAnsi="Times New Roman"/>
        </w:rPr>
        <w:t xml:space="preserve"> o</w:t>
      </w:r>
      <w:r w:rsidRPr="00495A6A">
        <w:rPr>
          <w:rFonts w:ascii="Times New Roman" w:hAnsi="Times New Roman"/>
        </w:rPr>
        <w:t>rganic chicken are those grown without the use of synthetic chemicals and fertilizers. They have access to pastures and pesticide-free foods. Their food is free from antibiotics or genetically engineered grains and they are not raised with the use of hormones. Organic chicken are n</w:t>
      </w:r>
      <w:r w:rsidR="00A07BC8" w:rsidRPr="00495A6A">
        <w:rPr>
          <w:rFonts w:ascii="Times New Roman" w:hAnsi="Times New Roman"/>
        </w:rPr>
        <w:t>o</w:t>
      </w:r>
      <w:r w:rsidRPr="00495A6A">
        <w:rPr>
          <w:rFonts w:ascii="Times New Roman" w:hAnsi="Times New Roman"/>
        </w:rPr>
        <w:t>t.</w:t>
      </w:r>
    </w:p>
    <w:p w:rsidR="00DE2EE4" w:rsidRPr="00495A6A" w:rsidRDefault="00DE2EE4" w:rsidP="00495A6A">
      <w:pPr>
        <w:pStyle w:val="NoSpacing"/>
        <w:snapToGrid w:val="0"/>
        <w:ind w:firstLine="425"/>
        <w:jc w:val="both"/>
        <w:rPr>
          <w:rFonts w:ascii="Times New Roman" w:hAnsi="Times New Roman"/>
        </w:rPr>
      </w:pPr>
      <w:r w:rsidRPr="00495A6A">
        <w:rPr>
          <w:rFonts w:ascii="Times New Roman" w:hAnsi="Times New Roman"/>
          <w:i/>
        </w:rPr>
        <w:t>Salmonella</w:t>
      </w:r>
      <w:r w:rsidRPr="00495A6A">
        <w:rPr>
          <w:rFonts w:ascii="Times New Roman" w:hAnsi="Times New Roman"/>
        </w:rPr>
        <w:t xml:space="preserve"> infections in poultry can be divided into host specific infections, non-host specific infections and infections with the sub genus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a</w:t>
      </w:r>
      <w:r w:rsidR="00340FAA" w:rsidRPr="00495A6A">
        <w:rPr>
          <w:rFonts w:ascii="Times New Roman" w:hAnsi="Times New Roman"/>
          <w:i/>
        </w:rPr>
        <w:t>rizonae</w:t>
      </w:r>
      <w:proofErr w:type="spellEnd"/>
      <w:r w:rsidR="00340FAA" w:rsidRPr="00495A6A">
        <w:rPr>
          <w:rFonts w:ascii="Times New Roman" w:hAnsi="Times New Roman"/>
        </w:rPr>
        <w:t>.</w:t>
      </w:r>
      <w:r w:rsidR="00A07BC8" w:rsidRPr="00495A6A">
        <w:rPr>
          <w:rFonts w:ascii="Times New Roman" w:hAnsi="Times New Roman"/>
        </w:rPr>
        <w:t xml:space="preserve">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p</w:t>
      </w:r>
      <w:r w:rsidRPr="00495A6A">
        <w:rPr>
          <w:rFonts w:ascii="Times New Roman" w:hAnsi="Times New Roman"/>
          <w:i/>
        </w:rPr>
        <w:t>ullorum</w:t>
      </w:r>
      <w:proofErr w:type="spellEnd"/>
      <w:r w:rsidRPr="00495A6A">
        <w:rPr>
          <w:rFonts w:ascii="Times New Roman" w:hAnsi="Times New Roman"/>
          <w:i/>
        </w:rPr>
        <w:t xml:space="preserve"> </w:t>
      </w:r>
      <w:r w:rsidRPr="00495A6A">
        <w:rPr>
          <w:rFonts w:ascii="Times New Roman" w:hAnsi="Times New Roman"/>
        </w:rPr>
        <w:t xml:space="preserve">and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g</w:t>
      </w:r>
      <w:r w:rsidRPr="00495A6A">
        <w:rPr>
          <w:rFonts w:ascii="Times New Roman" w:hAnsi="Times New Roman"/>
          <w:i/>
        </w:rPr>
        <w:t>allinarum</w:t>
      </w:r>
      <w:proofErr w:type="spellEnd"/>
      <w:r w:rsidRPr="00495A6A">
        <w:rPr>
          <w:rFonts w:ascii="Times New Roman" w:hAnsi="Times New Roman"/>
        </w:rPr>
        <w:t xml:space="preserve"> are highly adapted to the host species and are of little public health concern. In most developed countries the incidence of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p</w:t>
      </w:r>
      <w:r w:rsidRPr="00495A6A">
        <w:rPr>
          <w:rFonts w:ascii="Times New Roman" w:hAnsi="Times New Roman"/>
          <w:i/>
        </w:rPr>
        <w:t>ullorum</w:t>
      </w:r>
      <w:proofErr w:type="spellEnd"/>
      <w:r w:rsidRPr="00495A6A">
        <w:rPr>
          <w:rFonts w:ascii="Times New Roman" w:hAnsi="Times New Roman"/>
        </w:rPr>
        <w:t xml:space="preserve"> and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g</w:t>
      </w:r>
      <w:r w:rsidRPr="00495A6A">
        <w:rPr>
          <w:rFonts w:ascii="Times New Roman" w:hAnsi="Times New Roman"/>
          <w:i/>
        </w:rPr>
        <w:t>allinarum</w:t>
      </w:r>
      <w:proofErr w:type="spellEnd"/>
      <w:r w:rsidRPr="00495A6A">
        <w:rPr>
          <w:rFonts w:ascii="Times New Roman" w:hAnsi="Times New Roman"/>
        </w:rPr>
        <w:t xml:space="preserve"> is low due to adequate control measures. </w:t>
      </w:r>
      <w:proofErr w:type="spellStart"/>
      <w:r w:rsidRPr="00495A6A">
        <w:rPr>
          <w:rFonts w:ascii="Times New Roman" w:hAnsi="Times New Roman"/>
        </w:rPr>
        <w:t>Pullorum</w:t>
      </w:r>
      <w:proofErr w:type="spellEnd"/>
      <w:r w:rsidRPr="00495A6A">
        <w:rPr>
          <w:rFonts w:ascii="Times New Roman" w:hAnsi="Times New Roman"/>
        </w:rPr>
        <w:t xml:space="preserve"> disease in poultry is caused by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p</w:t>
      </w:r>
      <w:r w:rsidRPr="00495A6A">
        <w:rPr>
          <w:rFonts w:ascii="Times New Roman" w:hAnsi="Times New Roman"/>
          <w:i/>
        </w:rPr>
        <w:t>ullorum</w:t>
      </w:r>
      <w:proofErr w:type="spellEnd"/>
      <w:r w:rsidRPr="00495A6A">
        <w:rPr>
          <w:rFonts w:ascii="Times New Roman" w:hAnsi="Times New Roman"/>
        </w:rPr>
        <w:t xml:space="preserve">. It is an acute systemic disease of young chickens. It is spread from infected parent birds via the egg to the chick.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g</w:t>
      </w:r>
      <w:r w:rsidRPr="00495A6A">
        <w:rPr>
          <w:rFonts w:ascii="Times New Roman" w:hAnsi="Times New Roman"/>
          <w:i/>
        </w:rPr>
        <w:t>allinarum</w:t>
      </w:r>
      <w:proofErr w:type="spellEnd"/>
      <w:r w:rsidRPr="00495A6A">
        <w:rPr>
          <w:rFonts w:ascii="Times New Roman" w:hAnsi="Times New Roman"/>
          <w:i/>
        </w:rPr>
        <w:t xml:space="preserve"> </w:t>
      </w:r>
      <w:r w:rsidRPr="00495A6A">
        <w:rPr>
          <w:rFonts w:ascii="Times New Roman" w:hAnsi="Times New Roman"/>
        </w:rPr>
        <w:t xml:space="preserve">causes fowl typhoid, an acute or chronic </w:t>
      </w:r>
      <w:proofErr w:type="spellStart"/>
      <w:r w:rsidRPr="00495A6A">
        <w:rPr>
          <w:rFonts w:ascii="Times New Roman" w:hAnsi="Times New Roman"/>
        </w:rPr>
        <w:t>septicaemic</w:t>
      </w:r>
      <w:proofErr w:type="spellEnd"/>
      <w:r w:rsidRPr="00495A6A">
        <w:rPr>
          <w:rFonts w:ascii="Times New Roman" w:hAnsi="Times New Roman"/>
        </w:rPr>
        <w:t xml:space="preserve"> disease of mature chickens but young chicks may be affected.</w:t>
      </w:r>
    </w:p>
    <w:p w:rsidR="00A07BC8" w:rsidRPr="00495A6A" w:rsidRDefault="00DE2EE4" w:rsidP="00495A6A">
      <w:pPr>
        <w:pStyle w:val="NoSpacing"/>
        <w:snapToGrid w:val="0"/>
        <w:ind w:firstLine="425"/>
        <w:jc w:val="both"/>
        <w:rPr>
          <w:rFonts w:ascii="Times New Roman" w:hAnsi="Times New Roman"/>
        </w:rPr>
      </w:pPr>
      <w:r w:rsidRPr="00495A6A">
        <w:rPr>
          <w:rFonts w:ascii="Times New Roman" w:hAnsi="Times New Roman"/>
        </w:rPr>
        <w:t xml:space="preserve">Paratyphoid </w:t>
      </w:r>
      <w:r w:rsidRPr="00495A6A">
        <w:rPr>
          <w:rFonts w:ascii="Times New Roman" w:hAnsi="Times New Roman"/>
          <w:i/>
        </w:rPr>
        <w:t>Salmonella</w:t>
      </w:r>
      <w:r w:rsidRPr="00495A6A">
        <w:rPr>
          <w:rFonts w:ascii="Times New Roman" w:hAnsi="Times New Roman"/>
        </w:rPr>
        <w:t xml:space="preserve"> are non-host specific (e.g.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e</w:t>
      </w:r>
      <w:r w:rsidRPr="00495A6A">
        <w:rPr>
          <w:rFonts w:ascii="Times New Roman" w:hAnsi="Times New Roman"/>
          <w:i/>
        </w:rPr>
        <w:t>nteritidis</w:t>
      </w:r>
      <w:proofErr w:type="spellEnd"/>
      <w:r w:rsidRPr="00495A6A">
        <w:rPr>
          <w:rFonts w:ascii="Times New Roman" w:hAnsi="Times New Roman"/>
          <w:i/>
        </w:rPr>
        <w:t xml:space="preserve"> </w:t>
      </w:r>
      <w:r w:rsidRPr="00495A6A">
        <w:rPr>
          <w:rFonts w:ascii="Times New Roman" w:hAnsi="Times New Roman"/>
        </w:rPr>
        <w:t xml:space="preserve">and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t</w:t>
      </w:r>
      <w:r w:rsidRPr="00495A6A">
        <w:rPr>
          <w:rFonts w:ascii="Times New Roman" w:hAnsi="Times New Roman"/>
          <w:i/>
        </w:rPr>
        <w:t>yphimurium</w:t>
      </w:r>
      <w:proofErr w:type="spellEnd"/>
      <w:r w:rsidRPr="00495A6A">
        <w:rPr>
          <w:rFonts w:ascii="Times New Roman" w:hAnsi="Times New Roman"/>
        </w:rPr>
        <w:t xml:space="preserve">). They are the cause of </w:t>
      </w:r>
      <w:r w:rsidRPr="00495A6A">
        <w:rPr>
          <w:rFonts w:ascii="Times New Roman" w:hAnsi="Times New Roman"/>
          <w:i/>
        </w:rPr>
        <w:t>Salmonella</w:t>
      </w:r>
      <w:r w:rsidRPr="00495A6A">
        <w:rPr>
          <w:rFonts w:ascii="Times New Roman" w:hAnsi="Times New Roman"/>
        </w:rPr>
        <w:t xml:space="preserve"> food poisoning in humans. Chicken are usually asymptomatic carriers of paratyphoid </w:t>
      </w:r>
      <w:r w:rsidRPr="00495A6A">
        <w:rPr>
          <w:rFonts w:ascii="Times New Roman" w:hAnsi="Times New Roman"/>
          <w:i/>
        </w:rPr>
        <w:t>Salmonella</w:t>
      </w:r>
      <w:r w:rsidRPr="00495A6A">
        <w:rPr>
          <w:rFonts w:ascii="Times New Roman" w:hAnsi="Times New Roman"/>
        </w:rPr>
        <w:t xml:space="preserve"> bacteria. The organisms colonize the intestinal tract and sometimes the reproductive tract of carrier birds. This can lead to contamination of carcasses and eggs meant for human consumption. The most prevalent serotypes are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e</w:t>
      </w:r>
      <w:r w:rsidRPr="00495A6A">
        <w:rPr>
          <w:rFonts w:ascii="Times New Roman" w:hAnsi="Times New Roman"/>
          <w:i/>
        </w:rPr>
        <w:t>nteritidis</w:t>
      </w:r>
      <w:proofErr w:type="spellEnd"/>
      <w:r w:rsidRPr="00495A6A">
        <w:rPr>
          <w:rFonts w:ascii="Times New Roman" w:hAnsi="Times New Roman"/>
        </w:rPr>
        <w:t xml:space="preserve"> and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t</w:t>
      </w:r>
      <w:r w:rsidRPr="00495A6A">
        <w:rPr>
          <w:rFonts w:ascii="Times New Roman" w:hAnsi="Times New Roman"/>
          <w:i/>
        </w:rPr>
        <w:t>yphimurium</w:t>
      </w:r>
      <w:proofErr w:type="spellEnd"/>
      <w:r w:rsidRPr="00495A6A">
        <w:rPr>
          <w:rFonts w:ascii="Times New Roman" w:hAnsi="Times New Roman"/>
        </w:rPr>
        <w:t xml:space="preserve">. Other serotypes such as </w:t>
      </w:r>
      <w:r w:rsidRPr="00495A6A">
        <w:rPr>
          <w:rFonts w:ascii="Times New Roman" w:hAnsi="Times New Roman"/>
          <w:i/>
        </w:rPr>
        <w:t>Salmonella</w:t>
      </w:r>
      <w:r w:rsidR="00A07BC8" w:rsidRPr="00495A6A">
        <w:rPr>
          <w:rFonts w:ascii="Times New Roman" w:hAnsi="Times New Roman"/>
        </w:rPr>
        <w:t xml:space="preserve"> </w:t>
      </w:r>
      <w:proofErr w:type="spellStart"/>
      <w:r w:rsidR="00A07BC8" w:rsidRPr="00495A6A">
        <w:rPr>
          <w:rFonts w:ascii="Times New Roman" w:hAnsi="Times New Roman"/>
          <w:i/>
        </w:rPr>
        <w:t>p</w:t>
      </w:r>
      <w:r w:rsidRPr="00495A6A">
        <w:rPr>
          <w:rFonts w:ascii="Times New Roman" w:hAnsi="Times New Roman"/>
          <w:i/>
        </w:rPr>
        <w:t>aratyphi</w:t>
      </w:r>
      <w:proofErr w:type="spellEnd"/>
      <w:r w:rsidRPr="00495A6A">
        <w:rPr>
          <w:rFonts w:ascii="Times New Roman" w:hAnsi="Times New Roman"/>
        </w:rPr>
        <w:t xml:space="preserve"> B </w:t>
      </w:r>
      <w:proofErr w:type="spellStart"/>
      <w:r w:rsidRPr="00495A6A">
        <w:rPr>
          <w:rFonts w:ascii="Times New Roman" w:hAnsi="Times New Roman"/>
        </w:rPr>
        <w:t>jara</w:t>
      </w:r>
      <w:proofErr w:type="spellEnd"/>
      <w:r w:rsidRPr="00495A6A">
        <w:rPr>
          <w:rFonts w:ascii="Times New Roman" w:hAnsi="Times New Roman"/>
        </w:rPr>
        <w:t xml:space="preserve">,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a</w:t>
      </w:r>
      <w:r w:rsidRPr="00495A6A">
        <w:rPr>
          <w:rFonts w:ascii="Times New Roman" w:hAnsi="Times New Roman"/>
          <w:i/>
        </w:rPr>
        <w:t>gona</w:t>
      </w:r>
      <w:proofErr w:type="spellEnd"/>
      <w:r w:rsidRPr="00495A6A">
        <w:rPr>
          <w:rFonts w:ascii="Times New Roman" w:hAnsi="Times New Roman"/>
          <w:i/>
        </w:rPr>
        <w:t xml:space="preserve"> </w:t>
      </w:r>
      <w:r w:rsidRPr="00495A6A">
        <w:rPr>
          <w:rFonts w:ascii="Times New Roman" w:hAnsi="Times New Roman"/>
        </w:rPr>
        <w:t xml:space="preserve">and </w:t>
      </w:r>
      <w:r w:rsidRPr="00495A6A">
        <w:rPr>
          <w:rFonts w:ascii="Times New Roman" w:hAnsi="Times New Roman"/>
          <w:i/>
        </w:rPr>
        <w:t>S</w:t>
      </w:r>
      <w:r w:rsidR="00A07BC8" w:rsidRPr="00495A6A">
        <w:rPr>
          <w:rFonts w:ascii="Times New Roman" w:hAnsi="Times New Roman"/>
        </w:rPr>
        <w:t xml:space="preserve">. </w:t>
      </w:r>
      <w:proofErr w:type="spellStart"/>
      <w:r w:rsidR="00A07BC8" w:rsidRPr="00495A6A">
        <w:rPr>
          <w:rFonts w:ascii="Times New Roman" w:hAnsi="Times New Roman"/>
          <w:i/>
        </w:rPr>
        <w:t>h</w:t>
      </w:r>
      <w:r w:rsidRPr="00495A6A">
        <w:rPr>
          <w:rFonts w:ascii="Times New Roman" w:hAnsi="Times New Roman"/>
          <w:i/>
        </w:rPr>
        <w:t>eidelberg</w:t>
      </w:r>
      <w:proofErr w:type="spellEnd"/>
      <w:r w:rsidRPr="00495A6A">
        <w:rPr>
          <w:rFonts w:ascii="Times New Roman" w:hAnsi="Times New Roman"/>
        </w:rPr>
        <w:t xml:space="preserve"> are being isolated more frequently as a cause of</w:t>
      </w:r>
      <w:r w:rsidR="00DA09AB" w:rsidRPr="00495A6A">
        <w:rPr>
          <w:rFonts w:ascii="Times New Roman" w:hAnsi="Times New Roman"/>
        </w:rPr>
        <w:t xml:space="preserve"> food poisoning from chickens.</w:t>
      </w:r>
    </w:p>
    <w:p w:rsidR="00A07BC8" w:rsidRPr="00495A6A" w:rsidRDefault="00A07BC8" w:rsidP="00495A6A">
      <w:pPr>
        <w:pStyle w:val="NoSpacing"/>
        <w:snapToGrid w:val="0"/>
        <w:ind w:firstLine="425"/>
        <w:jc w:val="both"/>
        <w:rPr>
          <w:rFonts w:ascii="Times New Roman" w:hAnsi="Times New Roman"/>
        </w:rPr>
      </w:pPr>
    </w:p>
    <w:p w:rsidR="00DE2EE4" w:rsidRPr="00495A6A" w:rsidRDefault="00340FAA" w:rsidP="00495A6A">
      <w:pPr>
        <w:pStyle w:val="NoSpacing"/>
        <w:snapToGrid w:val="0"/>
        <w:ind w:firstLine="425"/>
        <w:jc w:val="both"/>
        <w:rPr>
          <w:rFonts w:ascii="Times New Roman" w:hAnsi="Times New Roman"/>
        </w:rPr>
      </w:pPr>
      <w:r w:rsidRPr="00495A6A">
        <w:rPr>
          <w:rFonts w:ascii="Times New Roman" w:hAnsi="Times New Roman"/>
        </w:rPr>
        <w:t>This study is aimed at</w:t>
      </w:r>
      <w:r w:rsidR="00DE2EE4" w:rsidRPr="00495A6A">
        <w:rPr>
          <w:rFonts w:ascii="Times New Roman" w:hAnsi="Times New Roman"/>
        </w:rPr>
        <w:t xml:space="preserve"> compare the level of </w:t>
      </w:r>
      <w:r w:rsidR="00DE2EE4" w:rsidRPr="00495A6A">
        <w:rPr>
          <w:rFonts w:ascii="Times New Roman" w:hAnsi="Times New Roman"/>
          <w:i/>
        </w:rPr>
        <w:t>Salmonella</w:t>
      </w:r>
      <w:r w:rsidR="00DE2EE4" w:rsidRPr="00495A6A">
        <w:rPr>
          <w:rFonts w:ascii="Times New Roman" w:hAnsi="Times New Roman"/>
        </w:rPr>
        <w:t xml:space="preserve"> contamination between the organic chicken win</w:t>
      </w:r>
      <w:r w:rsidR="00A07BC8" w:rsidRPr="00495A6A">
        <w:rPr>
          <w:rFonts w:ascii="Times New Roman" w:hAnsi="Times New Roman"/>
        </w:rPr>
        <w:t>g and the organic chicken thigh</w:t>
      </w:r>
      <w:r w:rsidRPr="00495A6A">
        <w:rPr>
          <w:rFonts w:ascii="Times New Roman" w:hAnsi="Times New Roman"/>
        </w:rPr>
        <w:t>,</w:t>
      </w:r>
      <w:r w:rsidR="00A07BC8" w:rsidRPr="00495A6A">
        <w:rPr>
          <w:rFonts w:ascii="Times New Roman" w:hAnsi="Times New Roman"/>
        </w:rPr>
        <w:t xml:space="preserve"> </w:t>
      </w:r>
      <w:r w:rsidRPr="00495A6A">
        <w:rPr>
          <w:rFonts w:ascii="Times New Roman" w:hAnsi="Times New Roman"/>
        </w:rPr>
        <w:t>and</w:t>
      </w:r>
      <w:r w:rsidR="00DE2EE4" w:rsidRPr="00495A6A">
        <w:rPr>
          <w:rFonts w:ascii="Times New Roman" w:hAnsi="Times New Roman"/>
        </w:rPr>
        <w:t xml:space="preserve"> compare and determine the occurrence of </w:t>
      </w:r>
      <w:r w:rsidR="00DE2EE4" w:rsidRPr="00495A6A">
        <w:rPr>
          <w:rFonts w:ascii="Times New Roman" w:hAnsi="Times New Roman"/>
          <w:i/>
        </w:rPr>
        <w:t>Salmonella</w:t>
      </w:r>
      <w:r w:rsidR="00DE2EE4" w:rsidRPr="00495A6A">
        <w:rPr>
          <w:rFonts w:ascii="Times New Roman" w:hAnsi="Times New Roman"/>
        </w:rPr>
        <w:t xml:space="preserve"> spp</w:t>
      </w:r>
      <w:r w:rsidR="00A07BC8" w:rsidRPr="00495A6A">
        <w:rPr>
          <w:rFonts w:ascii="Times New Roman" w:hAnsi="Times New Roman"/>
        </w:rPr>
        <w:t>.</w:t>
      </w:r>
      <w:r w:rsidR="00DE2EE4" w:rsidRPr="00495A6A">
        <w:rPr>
          <w:rFonts w:ascii="Times New Roman" w:hAnsi="Times New Roman"/>
        </w:rPr>
        <w:t xml:space="preserve"> from chicken meat (organic chicken) sold in two different markets in </w:t>
      </w:r>
      <w:r w:rsidR="00A07BC8" w:rsidRPr="00495A6A">
        <w:rPr>
          <w:rFonts w:ascii="Times New Roman" w:hAnsi="Times New Roman"/>
        </w:rPr>
        <w:t xml:space="preserve">Rivers State, Nigeria </w:t>
      </w:r>
      <w:r w:rsidRPr="00495A6A">
        <w:rPr>
          <w:rFonts w:ascii="Times New Roman" w:hAnsi="Times New Roman"/>
        </w:rPr>
        <w:t>t</w:t>
      </w:r>
      <w:r w:rsidR="00DE2EE4" w:rsidRPr="00495A6A">
        <w:rPr>
          <w:rFonts w:ascii="Times New Roman" w:hAnsi="Times New Roman"/>
        </w:rPr>
        <w:t xml:space="preserve">o determine the antimicrobial susceptibility pattern of </w:t>
      </w:r>
      <w:r w:rsidR="00DE2EE4" w:rsidRPr="00495A6A">
        <w:rPr>
          <w:rFonts w:ascii="Times New Roman" w:hAnsi="Times New Roman"/>
          <w:i/>
        </w:rPr>
        <w:t>Salmonella</w:t>
      </w:r>
      <w:r w:rsidR="00DE2EE4" w:rsidRPr="00495A6A">
        <w:rPr>
          <w:rFonts w:ascii="Times New Roman" w:hAnsi="Times New Roman"/>
        </w:rPr>
        <w:t xml:space="preserve"> isolates from the organic chicken samples.</w:t>
      </w:r>
    </w:p>
    <w:p w:rsidR="00A07BC8" w:rsidRPr="00495A6A" w:rsidRDefault="00A07BC8" w:rsidP="00495A6A">
      <w:pPr>
        <w:pStyle w:val="NoSpacing"/>
        <w:snapToGrid w:val="0"/>
        <w:jc w:val="both"/>
        <w:rPr>
          <w:rFonts w:ascii="Times New Roman" w:hAnsi="Times New Roman"/>
        </w:rPr>
      </w:pPr>
    </w:p>
    <w:p w:rsidR="00A07BC8" w:rsidRPr="00495A6A" w:rsidRDefault="00A07BC8" w:rsidP="00495A6A">
      <w:pPr>
        <w:pStyle w:val="NoSpacing"/>
        <w:snapToGrid w:val="0"/>
        <w:jc w:val="both"/>
        <w:rPr>
          <w:rFonts w:ascii="Times New Roman" w:hAnsi="Times New Roman"/>
          <w:b/>
        </w:rPr>
      </w:pPr>
      <w:r w:rsidRPr="00495A6A">
        <w:rPr>
          <w:rFonts w:ascii="Times New Roman" w:hAnsi="Times New Roman"/>
          <w:b/>
        </w:rPr>
        <w:t xml:space="preserve">2. </w:t>
      </w:r>
      <w:r w:rsidR="00495A6A" w:rsidRPr="00495A6A">
        <w:rPr>
          <w:rFonts w:ascii="Times New Roman" w:hAnsi="Times New Roman"/>
          <w:b/>
        </w:rPr>
        <w:t>Methods</w:t>
      </w:r>
    </w:p>
    <w:p w:rsidR="00340FAA" w:rsidRPr="00495A6A" w:rsidRDefault="00A07BC8" w:rsidP="00495A6A">
      <w:pPr>
        <w:pStyle w:val="NoSpacing"/>
        <w:snapToGrid w:val="0"/>
        <w:jc w:val="both"/>
        <w:rPr>
          <w:rFonts w:ascii="Times New Roman" w:hAnsi="Times New Roman"/>
        </w:rPr>
      </w:pPr>
      <w:r w:rsidRPr="00495A6A">
        <w:rPr>
          <w:rFonts w:ascii="Times New Roman" w:hAnsi="Times New Roman"/>
          <w:b/>
        </w:rPr>
        <w:t xml:space="preserve">2.1. Source and collection of samples: </w:t>
      </w:r>
      <w:r w:rsidR="00340FAA" w:rsidRPr="00495A6A">
        <w:rPr>
          <w:rFonts w:ascii="Times New Roman" w:hAnsi="Times New Roman"/>
        </w:rPr>
        <w:t xml:space="preserve">Organic chicken were purchased from different markets in </w:t>
      </w:r>
      <w:r w:rsidRPr="00495A6A">
        <w:rPr>
          <w:rFonts w:ascii="Times New Roman" w:hAnsi="Times New Roman"/>
        </w:rPr>
        <w:t>Rivers State, Nigeria</w:t>
      </w:r>
      <w:r w:rsidR="00340FAA" w:rsidRPr="00495A6A">
        <w:rPr>
          <w:rFonts w:ascii="Times New Roman" w:hAnsi="Times New Roman"/>
        </w:rPr>
        <w:t xml:space="preserve">. </w:t>
      </w:r>
      <w:r w:rsidRPr="00495A6A">
        <w:rPr>
          <w:rFonts w:ascii="Times New Roman" w:hAnsi="Times New Roman"/>
        </w:rPr>
        <w:t xml:space="preserve">Five </w:t>
      </w:r>
      <w:r w:rsidR="00340FAA" w:rsidRPr="00495A6A">
        <w:rPr>
          <w:rFonts w:ascii="Times New Roman" w:hAnsi="Times New Roman"/>
        </w:rPr>
        <w:t xml:space="preserve">wings and </w:t>
      </w:r>
      <w:r w:rsidRPr="00495A6A">
        <w:rPr>
          <w:rFonts w:ascii="Times New Roman" w:hAnsi="Times New Roman"/>
        </w:rPr>
        <w:t>five</w:t>
      </w:r>
      <w:r w:rsidR="00340FAA" w:rsidRPr="00495A6A">
        <w:rPr>
          <w:rFonts w:ascii="Times New Roman" w:hAnsi="Times New Roman"/>
        </w:rPr>
        <w:t xml:space="preserve"> thighs were selected from the different chicken.</w:t>
      </w:r>
      <w:r w:rsidRPr="00495A6A">
        <w:rPr>
          <w:rFonts w:ascii="Times New Roman" w:hAnsi="Times New Roman"/>
        </w:rPr>
        <w:t xml:space="preserve"> </w:t>
      </w:r>
      <w:r w:rsidR="00340FAA" w:rsidRPr="00495A6A">
        <w:rPr>
          <w:rFonts w:ascii="Times New Roman" w:hAnsi="Times New Roman"/>
        </w:rPr>
        <w:t xml:space="preserve">Location 1: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market</w:t>
      </w:r>
      <w:r w:rsidRPr="00495A6A">
        <w:rPr>
          <w:rFonts w:ascii="Times New Roman" w:hAnsi="Times New Roman"/>
        </w:rPr>
        <w:t xml:space="preserve"> and L</w:t>
      </w:r>
      <w:r w:rsidR="00340FAA" w:rsidRPr="00495A6A">
        <w:rPr>
          <w:rFonts w:ascii="Times New Roman" w:hAnsi="Times New Roman"/>
        </w:rPr>
        <w:t>ocation 2: Creek road market</w:t>
      </w:r>
      <w:r w:rsidRPr="00495A6A">
        <w:rPr>
          <w:rFonts w:ascii="Times New Roman" w:hAnsi="Times New Roman"/>
        </w:rPr>
        <w:t xml:space="preserve">. </w:t>
      </w:r>
      <w:r w:rsidR="00340FAA" w:rsidRPr="00495A6A">
        <w:rPr>
          <w:rFonts w:ascii="Times New Roman" w:hAnsi="Times New Roman"/>
        </w:rPr>
        <w:t xml:space="preserve">The sample collected is wrapped aseptically in sterile polythene bags and transported in a cool pack at 4˚C within 2 hours of collection to the laboratory for </w:t>
      </w:r>
      <w:r w:rsidR="00340FAA" w:rsidRPr="00495A6A">
        <w:rPr>
          <w:rFonts w:ascii="Times New Roman" w:hAnsi="Times New Roman"/>
        </w:rPr>
        <w:lastRenderedPageBreak/>
        <w:t>analysis.</w:t>
      </w:r>
      <w:r w:rsidRPr="00495A6A">
        <w:rPr>
          <w:rFonts w:ascii="Times New Roman" w:hAnsi="Times New Roman"/>
        </w:rPr>
        <w:t xml:space="preserve"> </w:t>
      </w:r>
      <w:r w:rsidR="00340FAA" w:rsidRPr="00495A6A">
        <w:rPr>
          <w:rFonts w:ascii="Times New Roman" w:hAnsi="Times New Roman"/>
        </w:rPr>
        <w:t>Samples are categorized according to where they were purchased.</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thigh (ROCT</w:t>
      </w:r>
      <w:r w:rsidR="00340FAA" w:rsidRPr="00495A6A">
        <w:rPr>
          <w:rFonts w:ascii="Times New Roman" w:hAnsi="Times New Roman"/>
          <w:vertAlign w:val="superscript"/>
        </w:rPr>
        <w:t>1</w:t>
      </w:r>
      <w:r w:rsidR="00340FAA" w:rsidRPr="00495A6A">
        <w:rPr>
          <w:rFonts w:ascii="Times New Roman" w:hAnsi="Times New Roman"/>
        </w:rPr>
        <w:t>) sample 1</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thigh (ROCT</w:t>
      </w:r>
      <w:r w:rsidR="00340FAA" w:rsidRPr="00495A6A">
        <w:rPr>
          <w:rFonts w:ascii="Times New Roman" w:hAnsi="Times New Roman"/>
          <w:vertAlign w:val="superscript"/>
        </w:rPr>
        <w:t>2</w:t>
      </w:r>
      <w:r w:rsidR="00340FAA" w:rsidRPr="00495A6A">
        <w:rPr>
          <w:rFonts w:ascii="Times New Roman" w:hAnsi="Times New Roman"/>
        </w:rPr>
        <w:t>) sample 2</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thigh (ROCT</w:t>
      </w:r>
      <w:r w:rsidR="00340FAA" w:rsidRPr="00495A6A">
        <w:rPr>
          <w:rFonts w:ascii="Times New Roman" w:hAnsi="Times New Roman"/>
          <w:vertAlign w:val="superscript"/>
        </w:rPr>
        <w:t>3</w:t>
      </w:r>
      <w:r w:rsidR="00340FAA" w:rsidRPr="00495A6A">
        <w:rPr>
          <w:rFonts w:ascii="Times New Roman" w:hAnsi="Times New Roman"/>
        </w:rPr>
        <w:t>) sample 3</w:t>
      </w:r>
      <w:r w:rsidRPr="00495A6A">
        <w:rPr>
          <w:rFonts w:ascii="Times New Roman" w:hAnsi="Times New Roman"/>
        </w:rPr>
        <w:t xml:space="preserve">; </w:t>
      </w:r>
      <w:r w:rsidR="00340FAA" w:rsidRPr="00495A6A">
        <w:rPr>
          <w:rFonts w:ascii="Times New Roman" w:hAnsi="Times New Roman"/>
        </w:rPr>
        <w:t>Creek road organic chicken thigh (KOCT</w:t>
      </w:r>
      <w:r w:rsidR="00340FAA" w:rsidRPr="00495A6A">
        <w:rPr>
          <w:rFonts w:ascii="Times New Roman" w:hAnsi="Times New Roman"/>
          <w:vertAlign w:val="superscript"/>
        </w:rPr>
        <w:t>4</w:t>
      </w:r>
      <w:r w:rsidR="00340FAA" w:rsidRPr="00495A6A">
        <w:rPr>
          <w:rFonts w:ascii="Times New Roman" w:hAnsi="Times New Roman"/>
        </w:rPr>
        <w:t>) sample 4</w:t>
      </w:r>
      <w:r w:rsidRPr="00495A6A">
        <w:rPr>
          <w:rFonts w:ascii="Times New Roman" w:hAnsi="Times New Roman"/>
        </w:rPr>
        <w:t xml:space="preserve">; </w:t>
      </w:r>
      <w:r w:rsidR="00340FAA" w:rsidRPr="00495A6A">
        <w:rPr>
          <w:rFonts w:ascii="Times New Roman" w:hAnsi="Times New Roman"/>
        </w:rPr>
        <w:t>Creek road organic chicken thigh (KOCT</w:t>
      </w:r>
      <w:r w:rsidR="00340FAA" w:rsidRPr="00495A6A">
        <w:rPr>
          <w:rFonts w:ascii="Times New Roman" w:hAnsi="Times New Roman"/>
          <w:vertAlign w:val="superscript"/>
        </w:rPr>
        <w:t>5</w:t>
      </w:r>
      <w:r w:rsidR="00340FAA" w:rsidRPr="00495A6A">
        <w:rPr>
          <w:rFonts w:ascii="Times New Roman" w:hAnsi="Times New Roman"/>
        </w:rPr>
        <w:t>) sample 5</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wing (ROCW</w:t>
      </w:r>
      <w:r w:rsidR="00340FAA" w:rsidRPr="00495A6A">
        <w:rPr>
          <w:rFonts w:ascii="Times New Roman" w:hAnsi="Times New Roman"/>
          <w:vertAlign w:val="superscript"/>
        </w:rPr>
        <w:t>1</w:t>
      </w:r>
      <w:r w:rsidR="00340FAA" w:rsidRPr="00495A6A">
        <w:rPr>
          <w:rFonts w:ascii="Times New Roman" w:hAnsi="Times New Roman"/>
        </w:rPr>
        <w:t>) sample 1</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wing (ROCW</w:t>
      </w:r>
      <w:r w:rsidR="00340FAA" w:rsidRPr="00495A6A">
        <w:rPr>
          <w:rFonts w:ascii="Times New Roman" w:hAnsi="Times New Roman"/>
          <w:vertAlign w:val="superscript"/>
        </w:rPr>
        <w:t>2</w:t>
      </w:r>
      <w:r w:rsidR="00340FAA" w:rsidRPr="00495A6A">
        <w:rPr>
          <w:rFonts w:ascii="Times New Roman" w:hAnsi="Times New Roman"/>
        </w:rPr>
        <w:t>) sample 2</w:t>
      </w:r>
      <w:r w:rsidRPr="00495A6A">
        <w:rPr>
          <w:rFonts w:ascii="Times New Roman" w:hAnsi="Times New Roman"/>
        </w:rPr>
        <w:t xml:space="preserve">;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organic chicken wing (ROCW</w:t>
      </w:r>
      <w:r w:rsidR="00340FAA" w:rsidRPr="00495A6A">
        <w:rPr>
          <w:rFonts w:ascii="Times New Roman" w:hAnsi="Times New Roman"/>
          <w:vertAlign w:val="superscript"/>
        </w:rPr>
        <w:t>3</w:t>
      </w:r>
      <w:r w:rsidR="00340FAA" w:rsidRPr="00495A6A">
        <w:rPr>
          <w:rFonts w:ascii="Times New Roman" w:hAnsi="Times New Roman"/>
        </w:rPr>
        <w:t>) sample 3</w:t>
      </w:r>
      <w:r w:rsidRPr="00495A6A">
        <w:rPr>
          <w:rFonts w:ascii="Times New Roman" w:hAnsi="Times New Roman"/>
        </w:rPr>
        <w:t xml:space="preserve">; </w:t>
      </w:r>
      <w:r w:rsidR="00340FAA" w:rsidRPr="00495A6A">
        <w:rPr>
          <w:rFonts w:ascii="Times New Roman" w:hAnsi="Times New Roman"/>
        </w:rPr>
        <w:t>Creek road organic chicken wing (KOCW</w:t>
      </w:r>
      <w:r w:rsidR="00340FAA" w:rsidRPr="00495A6A">
        <w:rPr>
          <w:rFonts w:ascii="Times New Roman" w:hAnsi="Times New Roman"/>
          <w:vertAlign w:val="superscript"/>
        </w:rPr>
        <w:t>4</w:t>
      </w:r>
      <w:r w:rsidR="00340FAA" w:rsidRPr="00495A6A">
        <w:rPr>
          <w:rFonts w:ascii="Times New Roman" w:hAnsi="Times New Roman"/>
        </w:rPr>
        <w:t>) sample 4</w:t>
      </w:r>
      <w:r w:rsidRPr="00495A6A">
        <w:rPr>
          <w:rFonts w:ascii="Times New Roman" w:hAnsi="Times New Roman"/>
        </w:rPr>
        <w:t xml:space="preserve">; and </w:t>
      </w:r>
      <w:r w:rsidR="00340FAA" w:rsidRPr="00495A6A">
        <w:rPr>
          <w:rFonts w:ascii="Times New Roman" w:hAnsi="Times New Roman"/>
        </w:rPr>
        <w:t>Creek road organic chicken wing (KOCW</w:t>
      </w:r>
      <w:r w:rsidR="00340FAA" w:rsidRPr="00495A6A">
        <w:rPr>
          <w:rFonts w:ascii="Times New Roman" w:hAnsi="Times New Roman"/>
          <w:vertAlign w:val="superscript"/>
        </w:rPr>
        <w:t>5</w:t>
      </w:r>
      <w:r w:rsidR="00340FAA" w:rsidRPr="00495A6A">
        <w:rPr>
          <w:rFonts w:ascii="Times New Roman" w:hAnsi="Times New Roman"/>
        </w:rPr>
        <w:t>) sample 5</w:t>
      </w:r>
      <w:r w:rsidRPr="00495A6A">
        <w:rPr>
          <w:rFonts w:ascii="Times New Roman" w:hAnsi="Times New Roman"/>
        </w:rPr>
        <w:t>.</w:t>
      </w:r>
    </w:p>
    <w:p w:rsidR="00727D09" w:rsidRPr="00495A6A" w:rsidRDefault="00A07BC8" w:rsidP="00495A6A">
      <w:pPr>
        <w:pStyle w:val="NoSpacing"/>
        <w:snapToGrid w:val="0"/>
        <w:jc w:val="both"/>
        <w:rPr>
          <w:rFonts w:ascii="Times New Roman" w:hAnsi="Times New Roman"/>
          <w:b/>
        </w:rPr>
      </w:pPr>
      <w:r w:rsidRPr="00495A6A">
        <w:rPr>
          <w:rFonts w:ascii="Times New Roman" w:hAnsi="Times New Roman"/>
          <w:b/>
        </w:rPr>
        <w:t xml:space="preserve">2.2. Bacteriological analysis of </w:t>
      </w:r>
      <w:r w:rsidRPr="00495A6A">
        <w:rPr>
          <w:rFonts w:ascii="Times New Roman" w:hAnsi="Times New Roman"/>
          <w:b/>
          <w:i/>
        </w:rPr>
        <w:t>Salmonella</w:t>
      </w:r>
      <w:r w:rsidRPr="00495A6A">
        <w:rPr>
          <w:rFonts w:ascii="Times New Roman" w:hAnsi="Times New Roman"/>
          <w:b/>
        </w:rPr>
        <w:t xml:space="preserve"> </w:t>
      </w:r>
      <w:proofErr w:type="spellStart"/>
      <w:r w:rsidRPr="00495A6A">
        <w:rPr>
          <w:rFonts w:ascii="Times New Roman" w:hAnsi="Times New Roman"/>
          <w:b/>
        </w:rPr>
        <w:t>spp</w:t>
      </w:r>
      <w:proofErr w:type="spellEnd"/>
      <w:r w:rsidRPr="00495A6A">
        <w:rPr>
          <w:rFonts w:ascii="Times New Roman" w:hAnsi="Times New Roman"/>
          <w:b/>
        </w:rPr>
        <w:t xml:space="preserve"> from the different samples:</w:t>
      </w:r>
    </w:p>
    <w:p w:rsidR="00340FAA" w:rsidRPr="00495A6A" w:rsidRDefault="00A07BC8" w:rsidP="00495A6A">
      <w:pPr>
        <w:pStyle w:val="NoSpacing"/>
        <w:snapToGrid w:val="0"/>
        <w:jc w:val="both"/>
        <w:rPr>
          <w:rFonts w:ascii="Times New Roman" w:hAnsi="Times New Roman"/>
        </w:rPr>
      </w:pPr>
      <w:r w:rsidRPr="00495A6A">
        <w:rPr>
          <w:rFonts w:ascii="Times New Roman" w:hAnsi="Times New Roman"/>
          <w:b/>
        </w:rPr>
        <w:t>2.2.1. Culturing and Enumeration</w:t>
      </w:r>
      <w:r w:rsidR="00BE2AEA" w:rsidRPr="00495A6A">
        <w:rPr>
          <w:rFonts w:ascii="Times New Roman" w:hAnsi="Times New Roman"/>
          <w:b/>
        </w:rPr>
        <w:t xml:space="preserve"> of Total Viable Counts</w:t>
      </w:r>
      <w:r w:rsidRPr="00495A6A">
        <w:rPr>
          <w:rFonts w:ascii="Times New Roman" w:hAnsi="Times New Roman"/>
          <w:b/>
        </w:rPr>
        <w:t xml:space="preserve">: </w:t>
      </w:r>
      <w:r w:rsidR="00340FAA" w:rsidRPr="00495A6A">
        <w:rPr>
          <w:rFonts w:ascii="Times New Roman" w:hAnsi="Times New Roman"/>
        </w:rPr>
        <w:t>Total viable count gives a quantitative idea about the presence of different bacteria in the samples. The counts represent the number of colony forming units (</w:t>
      </w:r>
      <w:proofErr w:type="spellStart"/>
      <w:r w:rsidR="00340FAA" w:rsidRPr="00495A6A">
        <w:rPr>
          <w:rFonts w:ascii="Times New Roman" w:hAnsi="Times New Roman"/>
        </w:rPr>
        <w:t>cfu</w:t>
      </w:r>
      <w:proofErr w:type="spellEnd"/>
      <w:r w:rsidR="00340FAA" w:rsidRPr="00495A6A">
        <w:rPr>
          <w:rFonts w:ascii="Times New Roman" w:hAnsi="Times New Roman"/>
        </w:rPr>
        <w:t>) per grams of the samples. It is achieved by plating in duplicates 0.1ml of dilutions 10</w:t>
      </w:r>
      <w:r w:rsidR="00340FAA" w:rsidRPr="00495A6A">
        <w:rPr>
          <w:rFonts w:ascii="Times New Roman" w:hAnsi="Times New Roman"/>
          <w:vertAlign w:val="superscript"/>
        </w:rPr>
        <w:t>-5</w:t>
      </w:r>
      <w:r w:rsidR="00340FAA" w:rsidRPr="00495A6A">
        <w:rPr>
          <w:rFonts w:ascii="Times New Roman" w:hAnsi="Times New Roman"/>
        </w:rPr>
        <w:t xml:space="preserve"> and 10</w:t>
      </w:r>
      <w:r w:rsidR="00340FAA" w:rsidRPr="00495A6A">
        <w:rPr>
          <w:rFonts w:ascii="Times New Roman" w:hAnsi="Times New Roman"/>
          <w:vertAlign w:val="superscript"/>
        </w:rPr>
        <w:t>-6</w:t>
      </w:r>
      <w:r w:rsidR="00340FAA" w:rsidRPr="00495A6A">
        <w:rPr>
          <w:rFonts w:ascii="Times New Roman" w:hAnsi="Times New Roman"/>
        </w:rPr>
        <w:t xml:space="preserve"> from the stock culture on nutrient agar and incubation at 37˚C for 24 hours. Counts of 30-300 colonies are accepted for a single plate.</w:t>
      </w:r>
    </w:p>
    <w:p w:rsidR="00BE2AEA" w:rsidRPr="00495A6A" w:rsidRDefault="00BE2AEA" w:rsidP="00495A6A">
      <w:pPr>
        <w:pStyle w:val="NoSpacing"/>
        <w:snapToGrid w:val="0"/>
        <w:jc w:val="both"/>
        <w:rPr>
          <w:rFonts w:ascii="Times New Roman" w:hAnsi="Times New Roman"/>
        </w:rPr>
      </w:pPr>
      <w:r w:rsidRPr="00495A6A">
        <w:rPr>
          <w:rFonts w:ascii="Times New Roman" w:hAnsi="Times New Roman"/>
          <w:b/>
        </w:rPr>
        <w:t xml:space="preserve">2.2.2. Enumeration and Isolation of </w:t>
      </w:r>
      <w:r w:rsidRPr="00495A6A">
        <w:rPr>
          <w:rFonts w:ascii="Times New Roman" w:hAnsi="Times New Roman"/>
          <w:b/>
          <w:i/>
        </w:rPr>
        <w:t>Salmonella</w:t>
      </w:r>
      <w:r w:rsidRPr="00495A6A">
        <w:rPr>
          <w:rFonts w:ascii="Times New Roman" w:hAnsi="Times New Roman"/>
          <w:b/>
        </w:rPr>
        <w:t xml:space="preserve"> </w:t>
      </w:r>
      <w:proofErr w:type="spellStart"/>
      <w:r w:rsidRPr="00495A6A">
        <w:rPr>
          <w:rFonts w:ascii="Times New Roman" w:hAnsi="Times New Roman"/>
          <w:b/>
        </w:rPr>
        <w:t>spp</w:t>
      </w:r>
      <w:proofErr w:type="spellEnd"/>
      <w:r w:rsidRPr="00495A6A">
        <w:rPr>
          <w:rFonts w:ascii="Times New Roman" w:hAnsi="Times New Roman"/>
          <w:b/>
        </w:rPr>
        <w:t xml:space="preserve">: </w:t>
      </w:r>
      <w:r w:rsidRPr="00495A6A">
        <w:rPr>
          <w:rFonts w:ascii="Times New Roman" w:hAnsi="Times New Roman"/>
          <w:i/>
        </w:rPr>
        <w:t>Salmonella</w:t>
      </w:r>
      <w:r w:rsidRPr="00495A6A">
        <w:rPr>
          <w:rFonts w:ascii="Times New Roman" w:hAnsi="Times New Roman"/>
        </w:rPr>
        <w:t xml:space="preserve"> spp. is isolated according to standard methods ISO-6579:2002 standard (ref.3). Twenty-five grams of the sample was added to 225ml of buffered peptone water (BPW). All the samples were incubated for 16-20 hours (overnight) at 37˚C. From the pre-enriched culture (stock culture), serial dilution was carried out and 0.1ml was plated out from dilutions 10</w:t>
      </w:r>
      <w:r w:rsidRPr="00495A6A">
        <w:rPr>
          <w:rFonts w:ascii="Times New Roman" w:hAnsi="Times New Roman"/>
          <w:vertAlign w:val="superscript"/>
        </w:rPr>
        <w:t>-2</w:t>
      </w:r>
      <w:r w:rsidRPr="00495A6A">
        <w:rPr>
          <w:rFonts w:ascii="Times New Roman" w:hAnsi="Times New Roman"/>
        </w:rPr>
        <w:t xml:space="preserve"> and 10</w:t>
      </w:r>
      <w:r w:rsidRPr="00495A6A">
        <w:rPr>
          <w:rFonts w:ascii="Times New Roman" w:hAnsi="Times New Roman"/>
          <w:vertAlign w:val="superscript"/>
        </w:rPr>
        <w:t>-3</w:t>
      </w:r>
      <w:r w:rsidRPr="00495A6A">
        <w:rPr>
          <w:rFonts w:ascii="Times New Roman" w:hAnsi="Times New Roman"/>
        </w:rPr>
        <w:t xml:space="preserve"> in duplicates on </w:t>
      </w:r>
      <w:r w:rsidRPr="00495A6A">
        <w:rPr>
          <w:rFonts w:ascii="Times New Roman" w:hAnsi="Times New Roman"/>
          <w:i/>
        </w:rPr>
        <w:t>Salmonella</w:t>
      </w:r>
      <w:r w:rsidRPr="00495A6A">
        <w:rPr>
          <w:rFonts w:ascii="Times New Roman" w:hAnsi="Times New Roman"/>
        </w:rPr>
        <w:t>-</w:t>
      </w:r>
      <w:proofErr w:type="spellStart"/>
      <w:r w:rsidRPr="00495A6A">
        <w:rPr>
          <w:rFonts w:ascii="Times New Roman" w:hAnsi="Times New Roman"/>
          <w:i/>
        </w:rPr>
        <w:t>Shigella</w:t>
      </w:r>
      <w:proofErr w:type="spellEnd"/>
      <w:r w:rsidRPr="00495A6A">
        <w:rPr>
          <w:rFonts w:ascii="Times New Roman" w:hAnsi="Times New Roman"/>
        </w:rPr>
        <w:t xml:space="preserve"> agar by the spread plate method and incubated at 37˚C for 24 hours for enumeration of </w:t>
      </w:r>
      <w:r w:rsidRPr="00495A6A">
        <w:rPr>
          <w:rFonts w:ascii="Times New Roman" w:hAnsi="Times New Roman"/>
          <w:i/>
        </w:rPr>
        <w:t>Salmonella</w:t>
      </w:r>
      <w:r w:rsidRPr="00495A6A">
        <w:rPr>
          <w:rFonts w:ascii="Times New Roman" w:hAnsi="Times New Roman"/>
        </w:rPr>
        <w:t xml:space="preserve"> count from the different samples. Also, 1ml of the pre enriched broth is transferred to </w:t>
      </w:r>
      <w:proofErr w:type="spellStart"/>
      <w:r w:rsidRPr="00495A6A">
        <w:rPr>
          <w:rFonts w:ascii="Times New Roman" w:hAnsi="Times New Roman"/>
        </w:rPr>
        <w:t>selenite</w:t>
      </w:r>
      <w:proofErr w:type="spellEnd"/>
      <w:r w:rsidRPr="00495A6A">
        <w:rPr>
          <w:rFonts w:ascii="Times New Roman" w:hAnsi="Times New Roman"/>
        </w:rPr>
        <w:t xml:space="preserve"> F broth and incubated at 37˚C. After 24 hours of incubation, one </w:t>
      </w:r>
      <w:proofErr w:type="spellStart"/>
      <w:r w:rsidRPr="00495A6A">
        <w:rPr>
          <w:rFonts w:ascii="Times New Roman" w:hAnsi="Times New Roman"/>
        </w:rPr>
        <w:t>loopful</w:t>
      </w:r>
      <w:proofErr w:type="spellEnd"/>
      <w:r w:rsidRPr="00495A6A">
        <w:rPr>
          <w:rFonts w:ascii="Times New Roman" w:hAnsi="Times New Roman"/>
        </w:rPr>
        <w:t xml:space="preserve"> from the enriched broth was streaked onto plates of </w:t>
      </w:r>
      <w:r w:rsidRPr="00495A6A">
        <w:rPr>
          <w:rFonts w:ascii="Times New Roman" w:hAnsi="Times New Roman"/>
          <w:i/>
        </w:rPr>
        <w:t>Salmonella</w:t>
      </w:r>
      <w:r w:rsidRPr="00495A6A">
        <w:rPr>
          <w:rFonts w:ascii="Times New Roman" w:hAnsi="Times New Roman"/>
        </w:rPr>
        <w:t>-</w:t>
      </w:r>
      <w:proofErr w:type="spellStart"/>
      <w:r w:rsidRPr="00495A6A">
        <w:rPr>
          <w:rFonts w:ascii="Times New Roman" w:hAnsi="Times New Roman"/>
          <w:i/>
        </w:rPr>
        <w:t>Shigella</w:t>
      </w:r>
      <w:proofErr w:type="spellEnd"/>
      <w:r w:rsidRPr="00495A6A">
        <w:rPr>
          <w:rFonts w:ascii="Times New Roman" w:hAnsi="Times New Roman"/>
        </w:rPr>
        <w:t xml:space="preserve"> agar and incubated at 37˚C for 24 hours. The plates are then examined for typical </w:t>
      </w:r>
      <w:r w:rsidRPr="00495A6A">
        <w:rPr>
          <w:rFonts w:ascii="Times New Roman" w:hAnsi="Times New Roman"/>
          <w:i/>
        </w:rPr>
        <w:t>Salmonella</w:t>
      </w:r>
      <w:r w:rsidRPr="00495A6A">
        <w:rPr>
          <w:rFonts w:ascii="Times New Roman" w:hAnsi="Times New Roman"/>
        </w:rPr>
        <w:t xml:space="preserve"> colonies i.e. black colonies with slightly transparent zones.</w:t>
      </w:r>
    </w:p>
    <w:p w:rsidR="00A07BC8" w:rsidRPr="00495A6A" w:rsidRDefault="00BE2AEA" w:rsidP="00495A6A">
      <w:pPr>
        <w:pStyle w:val="NoSpacing"/>
        <w:snapToGrid w:val="0"/>
        <w:jc w:val="both"/>
        <w:rPr>
          <w:rFonts w:ascii="Times New Roman" w:hAnsi="Times New Roman"/>
          <w:color w:val="000000"/>
        </w:rPr>
      </w:pPr>
      <w:r w:rsidRPr="00495A6A">
        <w:rPr>
          <w:rFonts w:ascii="Times New Roman" w:hAnsi="Times New Roman"/>
          <w:b/>
        </w:rPr>
        <w:t>2.2.3</w:t>
      </w:r>
      <w:r w:rsidR="00A07BC8" w:rsidRPr="00495A6A">
        <w:rPr>
          <w:rFonts w:ascii="Times New Roman" w:hAnsi="Times New Roman"/>
          <w:b/>
        </w:rPr>
        <w:t>. Purification:</w:t>
      </w:r>
      <w:r w:rsidR="00A07BC8" w:rsidRPr="00495A6A">
        <w:rPr>
          <w:rFonts w:ascii="Times New Roman" w:hAnsi="Times New Roman"/>
        </w:rPr>
        <w:t xml:space="preserve"> </w:t>
      </w:r>
      <w:r w:rsidRPr="00495A6A">
        <w:rPr>
          <w:rFonts w:ascii="Times New Roman" w:hAnsi="Times New Roman"/>
        </w:rPr>
        <w:t>F</w:t>
      </w:r>
      <w:r w:rsidR="00A07BC8" w:rsidRPr="00495A6A">
        <w:rPr>
          <w:rFonts w:ascii="Times New Roman" w:hAnsi="Times New Roman"/>
        </w:rPr>
        <w:t xml:space="preserve">ollowing the incubation period representing colonies from both the total viable count and of </w:t>
      </w:r>
      <w:r w:rsidR="00A07BC8" w:rsidRPr="00495A6A">
        <w:rPr>
          <w:rFonts w:ascii="Times New Roman" w:hAnsi="Times New Roman"/>
          <w:i/>
        </w:rPr>
        <w:t>Salmonella</w:t>
      </w:r>
      <w:r w:rsidR="00A07BC8" w:rsidRPr="00495A6A">
        <w:rPr>
          <w:rFonts w:ascii="Times New Roman" w:hAnsi="Times New Roman"/>
        </w:rPr>
        <w:t xml:space="preserve"> spp., colonies were picked from the different plates based on different colonial characteristics, colonies are sub-cultured onto nutrient agar for purification and transferred onto nutrient agar slants and </w:t>
      </w:r>
      <w:r w:rsidRPr="00495A6A">
        <w:rPr>
          <w:rFonts w:ascii="Times New Roman" w:hAnsi="Times New Roman"/>
        </w:rPr>
        <w:t>incubated at 37˚C for 24 h</w:t>
      </w:r>
      <w:r w:rsidR="00A07BC8" w:rsidRPr="00495A6A">
        <w:rPr>
          <w:rFonts w:ascii="Times New Roman" w:hAnsi="Times New Roman"/>
        </w:rPr>
        <w:t>.</w:t>
      </w:r>
      <w:r w:rsidRPr="00495A6A">
        <w:rPr>
          <w:rFonts w:ascii="Times New Roman" w:hAnsi="Times New Roman"/>
        </w:rPr>
        <w:t xml:space="preserve"> </w:t>
      </w:r>
      <w:r w:rsidR="00A07BC8" w:rsidRPr="00495A6A">
        <w:rPr>
          <w:rFonts w:ascii="Times New Roman" w:hAnsi="Times New Roman"/>
        </w:rPr>
        <w:t>The isolates are characterized presumptively by colonial morphology, pigmentation, Gram staining.</w:t>
      </w:r>
    </w:p>
    <w:p w:rsidR="00A07BC8" w:rsidRPr="00495A6A" w:rsidRDefault="00A07BC8" w:rsidP="00495A6A">
      <w:pPr>
        <w:pStyle w:val="NoSpacing"/>
        <w:snapToGrid w:val="0"/>
        <w:jc w:val="both"/>
        <w:rPr>
          <w:rFonts w:ascii="Times New Roman" w:hAnsi="Times New Roman"/>
          <w:b/>
        </w:rPr>
      </w:pPr>
    </w:p>
    <w:p w:rsidR="00A07BC8" w:rsidRPr="00495A6A" w:rsidRDefault="00A07BC8" w:rsidP="00495A6A">
      <w:pPr>
        <w:pStyle w:val="NoSpacing"/>
        <w:snapToGrid w:val="0"/>
        <w:jc w:val="both"/>
        <w:rPr>
          <w:rFonts w:ascii="Times New Roman" w:hAnsi="Times New Roman"/>
        </w:rPr>
      </w:pPr>
      <w:r w:rsidRPr="00495A6A">
        <w:rPr>
          <w:rFonts w:ascii="Times New Roman" w:hAnsi="Times New Roman"/>
          <w:b/>
        </w:rPr>
        <w:t>2.2.</w:t>
      </w:r>
      <w:r w:rsidR="00BE2AEA" w:rsidRPr="00495A6A">
        <w:rPr>
          <w:rFonts w:ascii="Times New Roman" w:hAnsi="Times New Roman"/>
          <w:b/>
        </w:rPr>
        <w:t>4.</w:t>
      </w:r>
      <w:r w:rsidRPr="00495A6A">
        <w:rPr>
          <w:rFonts w:ascii="Times New Roman" w:hAnsi="Times New Roman"/>
          <w:b/>
        </w:rPr>
        <w:t xml:space="preserve"> </w:t>
      </w:r>
      <w:r w:rsidR="00BE2AEA" w:rsidRPr="00495A6A">
        <w:rPr>
          <w:rFonts w:ascii="Times New Roman" w:hAnsi="Times New Roman"/>
          <w:b/>
        </w:rPr>
        <w:t>I</w:t>
      </w:r>
      <w:r w:rsidRPr="00495A6A">
        <w:rPr>
          <w:rFonts w:ascii="Times New Roman" w:hAnsi="Times New Roman"/>
          <w:b/>
        </w:rPr>
        <w:t xml:space="preserve">dentification: </w:t>
      </w:r>
      <w:r w:rsidRPr="00495A6A">
        <w:rPr>
          <w:rFonts w:ascii="Times New Roman" w:hAnsi="Times New Roman"/>
        </w:rPr>
        <w:t xml:space="preserve">Suspected colonies are confirmed with conventional biochemical techniques as described by Wilfred </w:t>
      </w:r>
      <w:r w:rsidRPr="00495A6A">
        <w:rPr>
          <w:rFonts w:ascii="Times New Roman" w:hAnsi="Times New Roman"/>
          <w:i/>
        </w:rPr>
        <w:t>et</w:t>
      </w:r>
      <w:r w:rsidRPr="00495A6A">
        <w:rPr>
          <w:rFonts w:ascii="Times New Roman" w:hAnsi="Times New Roman"/>
        </w:rPr>
        <w:t xml:space="preserve"> </w:t>
      </w:r>
      <w:r w:rsidRPr="00495A6A">
        <w:rPr>
          <w:rFonts w:ascii="Times New Roman" w:hAnsi="Times New Roman"/>
          <w:i/>
        </w:rPr>
        <w:t>al</w:t>
      </w:r>
      <w:r w:rsidRPr="00495A6A">
        <w:rPr>
          <w:rFonts w:ascii="Times New Roman" w:hAnsi="Times New Roman"/>
        </w:rPr>
        <w:t>. (2010).</w:t>
      </w:r>
      <w:r w:rsidR="00BE2AEA" w:rsidRPr="00495A6A">
        <w:rPr>
          <w:rFonts w:ascii="Times New Roman" w:hAnsi="Times New Roman"/>
        </w:rPr>
        <w:t xml:space="preserve"> Biochemical testing includes motility test, </w:t>
      </w:r>
      <w:proofErr w:type="spellStart"/>
      <w:r w:rsidR="00BE2AEA" w:rsidRPr="00495A6A">
        <w:rPr>
          <w:rFonts w:ascii="Times New Roman" w:hAnsi="Times New Roman"/>
        </w:rPr>
        <w:t>indole</w:t>
      </w:r>
      <w:proofErr w:type="spellEnd"/>
      <w:r w:rsidR="00BE2AEA" w:rsidRPr="00495A6A">
        <w:rPr>
          <w:rFonts w:ascii="Times New Roman" w:hAnsi="Times New Roman"/>
        </w:rPr>
        <w:t xml:space="preserve"> test, methyl-red </w:t>
      </w:r>
      <w:r w:rsidR="00BE2AEA" w:rsidRPr="00495A6A">
        <w:rPr>
          <w:rFonts w:ascii="Times New Roman" w:hAnsi="Times New Roman"/>
        </w:rPr>
        <w:lastRenderedPageBreak/>
        <w:t xml:space="preserve">test, </w:t>
      </w:r>
      <w:proofErr w:type="spellStart"/>
      <w:r w:rsidR="00BE2AEA" w:rsidRPr="00495A6A">
        <w:rPr>
          <w:rFonts w:ascii="Times New Roman" w:hAnsi="Times New Roman"/>
        </w:rPr>
        <w:t>Voges-Proskauer</w:t>
      </w:r>
      <w:proofErr w:type="spellEnd"/>
      <w:r w:rsidR="00BE2AEA" w:rsidRPr="00495A6A">
        <w:rPr>
          <w:rFonts w:ascii="Times New Roman" w:hAnsi="Times New Roman"/>
        </w:rPr>
        <w:t xml:space="preserve"> test, reaction on triple sugar iron agar.</w:t>
      </w:r>
    </w:p>
    <w:p w:rsidR="00727D09" w:rsidRPr="00495A6A" w:rsidRDefault="00BE2AEA" w:rsidP="00495A6A">
      <w:pPr>
        <w:pStyle w:val="NoSpacing"/>
        <w:snapToGrid w:val="0"/>
        <w:jc w:val="both"/>
        <w:rPr>
          <w:rFonts w:ascii="Times New Roman" w:hAnsi="Times New Roman"/>
        </w:rPr>
      </w:pPr>
      <w:r w:rsidRPr="00495A6A">
        <w:rPr>
          <w:rFonts w:ascii="Times New Roman" w:hAnsi="Times New Roman"/>
          <w:b/>
          <w:color w:val="000000"/>
        </w:rPr>
        <w:t xml:space="preserve">2.3. Antimicrobial susceptibility test: </w:t>
      </w:r>
      <w:r w:rsidR="00340FAA" w:rsidRPr="00495A6A">
        <w:rPr>
          <w:rFonts w:ascii="Times New Roman" w:hAnsi="Times New Roman"/>
          <w:color w:val="000000"/>
        </w:rPr>
        <w:t>The sensitivity and resistance of the isolates to antibiotics was observed using the Kirby Bauer disc diffusion technique CLSI (NCCLS). Bacterial suspensions were inoculated on Mueller Hinton agar (</w:t>
      </w:r>
      <w:proofErr w:type="spellStart"/>
      <w:r w:rsidR="00340FAA" w:rsidRPr="00495A6A">
        <w:rPr>
          <w:rFonts w:ascii="Times New Roman" w:hAnsi="Times New Roman"/>
          <w:color w:val="000000"/>
        </w:rPr>
        <w:t>HiMedia</w:t>
      </w:r>
      <w:proofErr w:type="spellEnd"/>
      <w:r w:rsidR="00340FAA" w:rsidRPr="00495A6A">
        <w:rPr>
          <w:rFonts w:ascii="Times New Roman" w:hAnsi="Times New Roman"/>
          <w:color w:val="000000"/>
        </w:rPr>
        <w:t xml:space="preserve">) by streaking the swab over the entire sterile agar surface. The procedure is repeated by streaking two more times, rotating the plate approximately 60˚ each time to ensure an even distribution of </w:t>
      </w:r>
      <w:proofErr w:type="spellStart"/>
      <w:r w:rsidR="00340FAA" w:rsidRPr="00495A6A">
        <w:rPr>
          <w:rFonts w:ascii="Times New Roman" w:hAnsi="Times New Roman"/>
          <w:color w:val="000000"/>
        </w:rPr>
        <w:t>inoculum</w:t>
      </w:r>
      <w:proofErr w:type="spellEnd"/>
      <w:r w:rsidR="00340FAA" w:rsidRPr="00495A6A">
        <w:rPr>
          <w:rFonts w:ascii="Times New Roman" w:hAnsi="Times New Roman"/>
          <w:color w:val="000000"/>
        </w:rPr>
        <w:t xml:space="preserve">. The antibiotic discs were placed over the lawn of 150 mm plate incubated at 37˚C for 18-48 hours until moderate growth was seen on the agar plates. The clear zone around each antibiotic disc was measured in millimeter. The diameter zone inhibition is classified as being resistant, intermediate or sensitive. The following commonly in use antibiotics were used;  </w:t>
      </w:r>
      <w:proofErr w:type="spellStart"/>
      <w:r w:rsidR="00340FAA" w:rsidRPr="00495A6A">
        <w:rPr>
          <w:rFonts w:ascii="Times New Roman" w:hAnsi="Times New Roman"/>
          <w:color w:val="000000"/>
        </w:rPr>
        <w:t>Ceftazidime</w:t>
      </w:r>
      <w:proofErr w:type="spellEnd"/>
      <w:r w:rsidR="00340FAA" w:rsidRPr="00495A6A">
        <w:rPr>
          <w:rFonts w:ascii="Times New Roman" w:hAnsi="Times New Roman"/>
          <w:color w:val="000000"/>
        </w:rPr>
        <w:t xml:space="preserve"> (CAZ) 30μg, </w:t>
      </w:r>
      <w:proofErr w:type="spellStart"/>
      <w:r w:rsidR="00340FAA" w:rsidRPr="00495A6A">
        <w:rPr>
          <w:rFonts w:ascii="Times New Roman" w:hAnsi="Times New Roman"/>
          <w:color w:val="000000"/>
        </w:rPr>
        <w:t>Cefuroxime</w:t>
      </w:r>
      <w:proofErr w:type="spellEnd"/>
      <w:r w:rsidR="00340FAA" w:rsidRPr="00495A6A">
        <w:rPr>
          <w:rFonts w:ascii="Times New Roman" w:hAnsi="Times New Roman"/>
          <w:color w:val="000000"/>
        </w:rPr>
        <w:t xml:space="preserve"> (CRX) 30μg, </w:t>
      </w:r>
      <w:proofErr w:type="spellStart"/>
      <w:r w:rsidR="00340FAA" w:rsidRPr="00495A6A">
        <w:rPr>
          <w:rFonts w:ascii="Times New Roman" w:hAnsi="Times New Roman"/>
          <w:color w:val="000000"/>
        </w:rPr>
        <w:t>Gentamicin</w:t>
      </w:r>
      <w:proofErr w:type="spellEnd"/>
      <w:r w:rsidR="00340FAA" w:rsidRPr="00495A6A">
        <w:rPr>
          <w:rFonts w:ascii="Times New Roman" w:hAnsi="Times New Roman"/>
          <w:color w:val="000000"/>
        </w:rPr>
        <w:t xml:space="preserve"> (GEN) 10μg, </w:t>
      </w:r>
      <w:proofErr w:type="spellStart"/>
      <w:r w:rsidR="00340FAA" w:rsidRPr="00495A6A">
        <w:rPr>
          <w:rFonts w:ascii="Times New Roman" w:hAnsi="Times New Roman"/>
          <w:color w:val="000000"/>
        </w:rPr>
        <w:t>Ciprofloxcin</w:t>
      </w:r>
      <w:proofErr w:type="spellEnd"/>
      <w:r w:rsidR="00340FAA" w:rsidRPr="00495A6A">
        <w:rPr>
          <w:rFonts w:ascii="Times New Roman" w:hAnsi="Times New Roman"/>
          <w:color w:val="000000"/>
        </w:rPr>
        <w:t xml:space="preserve"> (CPR) 5μg, </w:t>
      </w:r>
      <w:proofErr w:type="spellStart"/>
      <w:r w:rsidR="00340FAA" w:rsidRPr="00495A6A">
        <w:rPr>
          <w:rFonts w:ascii="Times New Roman" w:hAnsi="Times New Roman"/>
          <w:color w:val="000000"/>
        </w:rPr>
        <w:t>Ofloxacin</w:t>
      </w:r>
      <w:proofErr w:type="spellEnd"/>
      <w:r w:rsidR="00340FAA" w:rsidRPr="00495A6A">
        <w:rPr>
          <w:rFonts w:ascii="Times New Roman" w:hAnsi="Times New Roman"/>
          <w:color w:val="000000"/>
        </w:rPr>
        <w:t xml:space="preserve"> (OFL) 5μg, </w:t>
      </w:r>
      <w:proofErr w:type="spellStart"/>
      <w:r w:rsidR="00340FAA" w:rsidRPr="00495A6A">
        <w:rPr>
          <w:rFonts w:ascii="Times New Roman" w:hAnsi="Times New Roman"/>
          <w:color w:val="000000"/>
        </w:rPr>
        <w:t>Amoxycillin/Clavulanate</w:t>
      </w:r>
      <w:proofErr w:type="spellEnd"/>
      <w:r w:rsidR="00340FAA" w:rsidRPr="00495A6A">
        <w:rPr>
          <w:rFonts w:ascii="Times New Roman" w:hAnsi="Times New Roman"/>
          <w:color w:val="000000"/>
        </w:rPr>
        <w:t xml:space="preserve"> (AUG) 30μg, </w:t>
      </w:r>
      <w:proofErr w:type="spellStart"/>
      <w:r w:rsidR="00340FAA" w:rsidRPr="00495A6A">
        <w:rPr>
          <w:rFonts w:ascii="Times New Roman" w:hAnsi="Times New Roman"/>
          <w:color w:val="000000"/>
        </w:rPr>
        <w:t>Nitrofurantoin</w:t>
      </w:r>
      <w:proofErr w:type="spellEnd"/>
      <w:r w:rsidR="00340FAA" w:rsidRPr="00495A6A">
        <w:rPr>
          <w:rFonts w:ascii="Times New Roman" w:hAnsi="Times New Roman"/>
          <w:color w:val="000000"/>
        </w:rPr>
        <w:t xml:space="preserve"> (NIT) 300μg, </w:t>
      </w:r>
      <w:proofErr w:type="spellStart"/>
      <w:r w:rsidR="00340FAA" w:rsidRPr="00495A6A">
        <w:rPr>
          <w:rFonts w:ascii="Times New Roman" w:hAnsi="Times New Roman"/>
          <w:color w:val="000000"/>
        </w:rPr>
        <w:t>Ampicillin</w:t>
      </w:r>
      <w:proofErr w:type="spellEnd"/>
      <w:r w:rsidR="00340FAA" w:rsidRPr="00495A6A">
        <w:rPr>
          <w:rFonts w:ascii="Times New Roman" w:hAnsi="Times New Roman"/>
          <w:color w:val="000000"/>
        </w:rPr>
        <w:t xml:space="preserve"> (AMP) 10μg.</w:t>
      </w:r>
      <w:r w:rsidR="00727D09" w:rsidRPr="00495A6A">
        <w:rPr>
          <w:rFonts w:ascii="Times New Roman" w:hAnsi="Times New Roman"/>
          <w:color w:val="000000"/>
        </w:rPr>
        <w:t xml:space="preserve"> Rapid Labs: CM-12-8NR100</w:t>
      </w:r>
      <w:r w:rsidR="00340FAA" w:rsidRPr="00495A6A">
        <w:rPr>
          <w:rFonts w:ascii="Times New Roman" w:hAnsi="Times New Roman"/>
        </w:rPr>
        <w:t>3.0</w:t>
      </w:r>
    </w:p>
    <w:p w:rsidR="00BE2AEA" w:rsidRPr="00495A6A" w:rsidRDefault="00BE2AEA" w:rsidP="00495A6A">
      <w:pPr>
        <w:pStyle w:val="NoSpacing"/>
        <w:snapToGrid w:val="0"/>
        <w:jc w:val="both"/>
        <w:rPr>
          <w:rFonts w:ascii="Times New Roman" w:hAnsi="Times New Roman"/>
        </w:rPr>
      </w:pPr>
    </w:p>
    <w:p w:rsidR="00340FAA" w:rsidRPr="00495A6A" w:rsidRDefault="00BE2AEA" w:rsidP="00495A6A">
      <w:pPr>
        <w:pStyle w:val="NoSpacing"/>
        <w:snapToGrid w:val="0"/>
        <w:jc w:val="both"/>
        <w:rPr>
          <w:rFonts w:ascii="Times New Roman" w:hAnsi="Times New Roman"/>
          <w:b/>
          <w:color w:val="000000"/>
        </w:rPr>
      </w:pPr>
      <w:r w:rsidRPr="00495A6A">
        <w:rPr>
          <w:rFonts w:ascii="Times New Roman" w:hAnsi="Times New Roman"/>
          <w:b/>
        </w:rPr>
        <w:t xml:space="preserve">3. </w:t>
      </w:r>
      <w:r w:rsidR="00DA1594" w:rsidRPr="00495A6A">
        <w:rPr>
          <w:rFonts w:ascii="Times New Roman" w:hAnsi="Times New Roman"/>
          <w:b/>
        </w:rPr>
        <w:t>Results</w:t>
      </w:r>
    </w:p>
    <w:p w:rsidR="00133001" w:rsidRPr="00495A6A" w:rsidRDefault="00887164" w:rsidP="00495A6A">
      <w:pPr>
        <w:pStyle w:val="NoSpacing"/>
        <w:snapToGrid w:val="0"/>
        <w:ind w:firstLine="425"/>
        <w:jc w:val="both"/>
        <w:rPr>
          <w:rFonts w:ascii="Times New Roman" w:hAnsi="Times New Roman"/>
        </w:rPr>
      </w:pPr>
      <w:r w:rsidRPr="00495A6A">
        <w:rPr>
          <w:rFonts w:ascii="Times New Roman" w:hAnsi="Times New Roman"/>
        </w:rPr>
        <w:t xml:space="preserve">The results obtained showed the presence of </w:t>
      </w:r>
      <w:r w:rsidRPr="00495A6A">
        <w:rPr>
          <w:rFonts w:ascii="Times New Roman" w:hAnsi="Times New Roman"/>
          <w:i/>
        </w:rPr>
        <w:t>Salmonella</w:t>
      </w:r>
      <w:r w:rsidRPr="00495A6A">
        <w:rPr>
          <w:rFonts w:ascii="Times New Roman" w:hAnsi="Times New Roman"/>
        </w:rPr>
        <w:t xml:space="preserve"> in about 90% of the sample of organic chicken thing and wing</w:t>
      </w:r>
      <w:r w:rsidR="00E96888" w:rsidRPr="00495A6A">
        <w:rPr>
          <w:rFonts w:ascii="Times New Roman" w:hAnsi="Times New Roman"/>
        </w:rPr>
        <w:t xml:space="preserve"> (Figure 1-5)</w:t>
      </w:r>
      <w:r w:rsidRPr="00495A6A">
        <w:rPr>
          <w:rFonts w:ascii="Times New Roman" w:hAnsi="Times New Roman"/>
        </w:rPr>
        <w:t xml:space="preserve">. </w:t>
      </w:r>
      <w:r w:rsidR="00133001" w:rsidRPr="00495A6A">
        <w:rPr>
          <w:rFonts w:ascii="Times New Roman" w:hAnsi="Times New Roman"/>
        </w:rPr>
        <w:t xml:space="preserve">Figure 1 shows comparison of log </w:t>
      </w:r>
      <w:proofErr w:type="spellStart"/>
      <w:r w:rsidR="00133001" w:rsidRPr="00495A6A">
        <w:rPr>
          <w:rFonts w:ascii="Times New Roman" w:hAnsi="Times New Roman"/>
        </w:rPr>
        <w:t>cfu</w:t>
      </w:r>
      <w:proofErr w:type="spellEnd"/>
      <w:r w:rsidR="00133001" w:rsidRPr="00495A6A">
        <w:rPr>
          <w:rFonts w:ascii="Times New Roman" w:hAnsi="Times New Roman"/>
        </w:rPr>
        <w:t>/g of TVC in organic chicken wing and organic chicken thigh for 10</w:t>
      </w:r>
      <w:r w:rsidR="00133001" w:rsidRPr="00495A6A">
        <w:rPr>
          <w:rFonts w:ascii="Times New Roman" w:hAnsi="Times New Roman"/>
          <w:vertAlign w:val="superscript"/>
        </w:rPr>
        <w:t xml:space="preserve">-5 </w:t>
      </w:r>
      <w:r w:rsidR="00133001" w:rsidRPr="00495A6A">
        <w:rPr>
          <w:rFonts w:ascii="Times New Roman" w:hAnsi="Times New Roman"/>
        </w:rPr>
        <w:t xml:space="preserve">dilution. Comparison of log </w:t>
      </w:r>
      <w:proofErr w:type="spellStart"/>
      <w:r w:rsidR="00133001" w:rsidRPr="00495A6A">
        <w:rPr>
          <w:rFonts w:ascii="Times New Roman" w:hAnsi="Times New Roman"/>
        </w:rPr>
        <w:t>cfu</w:t>
      </w:r>
      <w:proofErr w:type="spellEnd"/>
      <w:r w:rsidR="00133001" w:rsidRPr="00495A6A">
        <w:rPr>
          <w:rFonts w:ascii="Times New Roman" w:hAnsi="Times New Roman"/>
        </w:rPr>
        <w:t>/g of TVC in organic chicken wing and organic chicken thigh for 10</w:t>
      </w:r>
      <w:r w:rsidR="00133001" w:rsidRPr="00495A6A">
        <w:rPr>
          <w:rFonts w:ascii="Times New Roman" w:hAnsi="Times New Roman"/>
          <w:vertAlign w:val="superscript"/>
        </w:rPr>
        <w:t>-6</w:t>
      </w:r>
      <w:r w:rsidR="00133001" w:rsidRPr="00495A6A">
        <w:rPr>
          <w:rFonts w:ascii="Times New Roman" w:hAnsi="Times New Roman"/>
        </w:rPr>
        <w:t xml:space="preserve"> dilution is shown in Figure 2.</w:t>
      </w:r>
    </w:p>
    <w:p w:rsidR="00133001" w:rsidRPr="00495A6A" w:rsidRDefault="00133001" w:rsidP="00495A6A">
      <w:pPr>
        <w:pStyle w:val="NoSpacing"/>
        <w:snapToGrid w:val="0"/>
        <w:ind w:firstLine="425"/>
        <w:jc w:val="both"/>
        <w:rPr>
          <w:rFonts w:ascii="Times New Roman" w:hAnsi="Times New Roman"/>
        </w:rPr>
      </w:pPr>
      <w:r w:rsidRPr="00495A6A">
        <w:rPr>
          <w:rFonts w:ascii="Times New Roman" w:hAnsi="Times New Roman"/>
        </w:rPr>
        <w:t xml:space="preserve">Figure 3 shows comparison of log </w:t>
      </w:r>
      <w:proofErr w:type="spellStart"/>
      <w:r w:rsidRPr="00495A6A">
        <w:rPr>
          <w:rFonts w:ascii="Times New Roman" w:hAnsi="Times New Roman"/>
        </w:rPr>
        <w:t>cfu</w:t>
      </w:r>
      <w:proofErr w:type="spellEnd"/>
      <w:r w:rsidRPr="00495A6A">
        <w:rPr>
          <w:rFonts w:ascii="Times New Roman" w:hAnsi="Times New Roman"/>
        </w:rPr>
        <w:t xml:space="preserve">/g of </w:t>
      </w:r>
      <w:r w:rsidRPr="00495A6A">
        <w:rPr>
          <w:rFonts w:ascii="Times New Roman" w:hAnsi="Times New Roman"/>
          <w:i/>
        </w:rPr>
        <w:t>Salmonella</w:t>
      </w:r>
      <w:r w:rsidRPr="00495A6A">
        <w:rPr>
          <w:rFonts w:ascii="Times New Roman" w:hAnsi="Times New Roman"/>
        </w:rPr>
        <w:t xml:space="preserve"> contamination in organic chicken wing and organic chicken thigh for 10</w:t>
      </w:r>
      <w:r w:rsidRPr="00495A6A">
        <w:rPr>
          <w:rFonts w:ascii="Times New Roman" w:hAnsi="Times New Roman"/>
          <w:vertAlign w:val="superscript"/>
        </w:rPr>
        <w:t>-2</w:t>
      </w:r>
      <w:r w:rsidRPr="00495A6A">
        <w:rPr>
          <w:rFonts w:ascii="Times New Roman" w:hAnsi="Times New Roman"/>
        </w:rPr>
        <w:t xml:space="preserve"> dilution while Figure 4 shows comparison of log </w:t>
      </w:r>
      <w:proofErr w:type="spellStart"/>
      <w:r w:rsidRPr="00495A6A">
        <w:rPr>
          <w:rFonts w:ascii="Times New Roman" w:hAnsi="Times New Roman"/>
        </w:rPr>
        <w:t>cfu</w:t>
      </w:r>
      <w:proofErr w:type="spellEnd"/>
      <w:r w:rsidRPr="00495A6A">
        <w:rPr>
          <w:rFonts w:ascii="Times New Roman" w:hAnsi="Times New Roman"/>
        </w:rPr>
        <w:t xml:space="preserve">/g of </w:t>
      </w:r>
      <w:r w:rsidRPr="00495A6A">
        <w:rPr>
          <w:rFonts w:ascii="Times New Roman" w:hAnsi="Times New Roman"/>
          <w:i/>
        </w:rPr>
        <w:t>Salmonella</w:t>
      </w:r>
      <w:r w:rsidRPr="00495A6A">
        <w:rPr>
          <w:rFonts w:ascii="Times New Roman" w:hAnsi="Times New Roman"/>
        </w:rPr>
        <w:t xml:space="preserve"> contamination in organic chicken wing and organic chicken thigh for 10</w:t>
      </w:r>
      <w:r w:rsidRPr="00495A6A">
        <w:rPr>
          <w:rFonts w:ascii="Times New Roman" w:hAnsi="Times New Roman"/>
          <w:vertAlign w:val="superscript"/>
        </w:rPr>
        <w:t>-3</w:t>
      </w:r>
      <w:r w:rsidRPr="00495A6A">
        <w:rPr>
          <w:rFonts w:ascii="Times New Roman" w:hAnsi="Times New Roman"/>
        </w:rPr>
        <w:t xml:space="preserve"> dilution. </w:t>
      </w:r>
      <w:r w:rsidR="00340FAA" w:rsidRPr="00495A6A">
        <w:rPr>
          <w:rFonts w:ascii="Times New Roman" w:hAnsi="Times New Roman"/>
        </w:rPr>
        <w:t xml:space="preserve">From </w:t>
      </w:r>
      <w:r w:rsidR="00BE2AEA" w:rsidRPr="00495A6A">
        <w:rPr>
          <w:rFonts w:ascii="Times New Roman" w:hAnsi="Times New Roman"/>
        </w:rPr>
        <w:t>the results obtained</w:t>
      </w:r>
      <w:r w:rsidR="00340FAA" w:rsidRPr="00495A6A">
        <w:rPr>
          <w:rFonts w:ascii="Times New Roman" w:hAnsi="Times New Roman"/>
        </w:rPr>
        <w:t xml:space="preserve">, there is a significant difference in the incidence of </w:t>
      </w:r>
      <w:r w:rsidR="00340FAA" w:rsidRPr="00495A6A">
        <w:rPr>
          <w:rFonts w:ascii="Times New Roman" w:hAnsi="Times New Roman"/>
          <w:i/>
        </w:rPr>
        <w:t>Salmonella</w:t>
      </w:r>
      <w:r w:rsidR="00340FAA" w:rsidRPr="00495A6A">
        <w:rPr>
          <w:rFonts w:ascii="Times New Roman" w:hAnsi="Times New Roman"/>
        </w:rPr>
        <w:t xml:space="preserve"> in organic chicken thigh which ranges from 4.5×10</w:t>
      </w:r>
      <w:r w:rsidR="00340FAA" w:rsidRPr="00495A6A">
        <w:rPr>
          <w:rFonts w:ascii="Times New Roman" w:hAnsi="Times New Roman"/>
          <w:vertAlign w:val="superscript"/>
        </w:rPr>
        <w:t xml:space="preserve">4 </w:t>
      </w:r>
      <w:proofErr w:type="spellStart"/>
      <w:r w:rsidR="00340FAA" w:rsidRPr="00495A6A">
        <w:rPr>
          <w:rFonts w:ascii="Times New Roman" w:hAnsi="Times New Roman"/>
        </w:rPr>
        <w:t>cfu</w:t>
      </w:r>
      <w:proofErr w:type="spellEnd"/>
      <w:r w:rsidR="00340FAA" w:rsidRPr="00495A6A">
        <w:rPr>
          <w:rFonts w:ascii="Times New Roman" w:hAnsi="Times New Roman"/>
        </w:rPr>
        <w:t>/g to 9.3×10</w:t>
      </w:r>
      <w:r w:rsidR="00340FAA" w:rsidRPr="00495A6A">
        <w:rPr>
          <w:rFonts w:ascii="Times New Roman" w:hAnsi="Times New Roman"/>
          <w:vertAlign w:val="superscript"/>
        </w:rPr>
        <w:t>4</w:t>
      </w:r>
      <w:r w:rsidR="00340FAA" w:rsidRPr="00495A6A">
        <w:rPr>
          <w:rFonts w:ascii="Times New Roman" w:hAnsi="Times New Roman"/>
        </w:rPr>
        <w:t xml:space="preserve"> </w:t>
      </w:r>
      <w:proofErr w:type="spellStart"/>
      <w:r w:rsidR="00340FAA" w:rsidRPr="00495A6A">
        <w:rPr>
          <w:rFonts w:ascii="Times New Roman" w:hAnsi="Times New Roman"/>
        </w:rPr>
        <w:t>cfu</w:t>
      </w:r>
      <w:proofErr w:type="spellEnd"/>
      <w:r w:rsidR="00340FAA" w:rsidRPr="00495A6A">
        <w:rPr>
          <w:rFonts w:ascii="Times New Roman" w:hAnsi="Times New Roman"/>
        </w:rPr>
        <w:t>/g and organic chicken wings which ranges from 4.0×10</w:t>
      </w:r>
      <w:r w:rsidR="00340FAA" w:rsidRPr="00495A6A">
        <w:rPr>
          <w:rFonts w:ascii="Times New Roman" w:hAnsi="Times New Roman"/>
          <w:vertAlign w:val="superscript"/>
        </w:rPr>
        <w:t>4</w:t>
      </w:r>
      <w:r w:rsidR="00340FAA" w:rsidRPr="00495A6A">
        <w:rPr>
          <w:rFonts w:ascii="Times New Roman" w:hAnsi="Times New Roman"/>
        </w:rPr>
        <w:t xml:space="preserve"> </w:t>
      </w:r>
      <w:proofErr w:type="spellStart"/>
      <w:r w:rsidR="00340FAA" w:rsidRPr="00495A6A">
        <w:rPr>
          <w:rFonts w:ascii="Times New Roman" w:hAnsi="Times New Roman"/>
        </w:rPr>
        <w:t>cfu</w:t>
      </w:r>
      <w:proofErr w:type="spellEnd"/>
      <w:r w:rsidR="00340FAA" w:rsidRPr="00495A6A">
        <w:rPr>
          <w:rFonts w:ascii="Times New Roman" w:hAnsi="Times New Roman"/>
        </w:rPr>
        <w:t>/g to 7.9×10</w:t>
      </w:r>
      <w:r w:rsidR="00340FAA" w:rsidRPr="00495A6A">
        <w:rPr>
          <w:rFonts w:ascii="Times New Roman" w:hAnsi="Times New Roman"/>
          <w:vertAlign w:val="superscript"/>
        </w:rPr>
        <w:t>4</w:t>
      </w:r>
      <w:r w:rsidR="00340FAA" w:rsidRPr="00495A6A">
        <w:rPr>
          <w:rFonts w:ascii="Times New Roman" w:hAnsi="Times New Roman"/>
        </w:rPr>
        <w:t xml:space="preserve"> </w:t>
      </w:r>
      <w:proofErr w:type="spellStart"/>
      <w:r w:rsidR="00340FAA" w:rsidRPr="00495A6A">
        <w:rPr>
          <w:rFonts w:ascii="Times New Roman" w:hAnsi="Times New Roman"/>
        </w:rPr>
        <w:t>cfu</w:t>
      </w:r>
      <w:proofErr w:type="spellEnd"/>
      <w:r w:rsidR="00340FAA" w:rsidRPr="00495A6A">
        <w:rPr>
          <w:rFonts w:ascii="Times New Roman" w:hAnsi="Times New Roman"/>
        </w:rPr>
        <w:t>/g</w:t>
      </w:r>
      <w:r w:rsidR="00BE2AEA" w:rsidRPr="00495A6A">
        <w:rPr>
          <w:rFonts w:ascii="Times New Roman" w:hAnsi="Times New Roman"/>
        </w:rPr>
        <w:t xml:space="preserve"> (Figure</w:t>
      </w:r>
      <w:r w:rsidRPr="00495A6A">
        <w:rPr>
          <w:rFonts w:ascii="Times New Roman" w:hAnsi="Times New Roman"/>
        </w:rPr>
        <w:t>s 3 and 4</w:t>
      </w:r>
      <w:r w:rsidR="00BE2AEA" w:rsidRPr="00495A6A">
        <w:rPr>
          <w:rFonts w:ascii="Times New Roman" w:hAnsi="Times New Roman"/>
        </w:rPr>
        <w:t xml:space="preserve"> )</w:t>
      </w:r>
      <w:r w:rsidR="00340FAA" w:rsidRPr="00495A6A">
        <w:rPr>
          <w:rFonts w:ascii="Times New Roman" w:hAnsi="Times New Roman"/>
        </w:rPr>
        <w:t>.</w:t>
      </w:r>
    </w:p>
    <w:p w:rsidR="00340FAA" w:rsidRPr="00495A6A" w:rsidRDefault="00133001" w:rsidP="00495A6A">
      <w:pPr>
        <w:pStyle w:val="NoSpacing"/>
        <w:snapToGrid w:val="0"/>
        <w:ind w:firstLine="425"/>
        <w:jc w:val="both"/>
        <w:rPr>
          <w:rFonts w:ascii="Times New Roman" w:hAnsi="Times New Roman"/>
        </w:rPr>
      </w:pPr>
      <w:r w:rsidRPr="00495A6A">
        <w:rPr>
          <w:rFonts w:ascii="Times New Roman" w:hAnsi="Times New Roman"/>
        </w:rPr>
        <w:t xml:space="preserve">Figure 5 shows comparison of the log </w:t>
      </w:r>
      <w:proofErr w:type="spellStart"/>
      <w:r w:rsidRPr="00495A6A">
        <w:rPr>
          <w:rFonts w:ascii="Times New Roman" w:hAnsi="Times New Roman"/>
        </w:rPr>
        <w:t>cfu</w:t>
      </w:r>
      <w:proofErr w:type="spellEnd"/>
      <w:r w:rsidRPr="00495A6A">
        <w:rPr>
          <w:rFonts w:ascii="Times New Roman" w:hAnsi="Times New Roman"/>
        </w:rPr>
        <w:t>/g of the TVC samples from the different markets (</w:t>
      </w:r>
      <w:proofErr w:type="spellStart"/>
      <w:r w:rsidRPr="00495A6A">
        <w:rPr>
          <w:rFonts w:ascii="Times New Roman" w:hAnsi="Times New Roman"/>
        </w:rPr>
        <w:t>rumuokoro</w:t>
      </w:r>
      <w:proofErr w:type="spellEnd"/>
      <w:r w:rsidRPr="00495A6A">
        <w:rPr>
          <w:rFonts w:ascii="Times New Roman" w:hAnsi="Times New Roman"/>
        </w:rPr>
        <w:t xml:space="preserve"> market and creek road market). The log </w:t>
      </w:r>
      <w:proofErr w:type="spellStart"/>
      <w:r w:rsidRPr="00495A6A">
        <w:rPr>
          <w:rFonts w:ascii="Times New Roman" w:hAnsi="Times New Roman"/>
        </w:rPr>
        <w:t>cfu</w:t>
      </w:r>
      <w:proofErr w:type="spellEnd"/>
      <w:r w:rsidRPr="00495A6A">
        <w:rPr>
          <w:rFonts w:ascii="Times New Roman" w:hAnsi="Times New Roman"/>
        </w:rPr>
        <w:t xml:space="preserve">/g values of 8.34 and 8.32 in </w:t>
      </w:r>
      <w:proofErr w:type="spellStart"/>
      <w:r w:rsidRPr="00495A6A">
        <w:rPr>
          <w:rFonts w:ascii="Times New Roman" w:hAnsi="Times New Roman"/>
        </w:rPr>
        <w:t>Rumuokoro</w:t>
      </w:r>
      <w:proofErr w:type="spellEnd"/>
      <w:r w:rsidRPr="00495A6A">
        <w:rPr>
          <w:rFonts w:ascii="Times New Roman" w:hAnsi="Times New Roman"/>
        </w:rPr>
        <w:t xml:space="preserve"> thigh samples are higher than that of Creek road with 8.18 and 8.01 and values of 8.05 and 8.05of the wing samples from </w:t>
      </w:r>
      <w:proofErr w:type="spellStart"/>
      <w:r w:rsidRPr="00495A6A">
        <w:rPr>
          <w:rFonts w:ascii="Times New Roman" w:hAnsi="Times New Roman"/>
        </w:rPr>
        <w:t>Rumuokoro</w:t>
      </w:r>
      <w:proofErr w:type="spellEnd"/>
      <w:r w:rsidRPr="00495A6A">
        <w:rPr>
          <w:rFonts w:ascii="Times New Roman" w:hAnsi="Times New Roman"/>
        </w:rPr>
        <w:t xml:space="preserve"> is lesser than that of Creek road with 8.08 and 8.15 (Figure 5).</w:t>
      </w:r>
    </w:p>
    <w:p w:rsidR="00133001" w:rsidRPr="00495A6A" w:rsidRDefault="00133001" w:rsidP="00495A6A">
      <w:pPr>
        <w:pStyle w:val="NoSpacing"/>
        <w:snapToGrid w:val="0"/>
        <w:ind w:firstLine="425"/>
        <w:jc w:val="both"/>
        <w:rPr>
          <w:rFonts w:ascii="Times New Roman" w:hAnsi="Times New Roman"/>
        </w:rPr>
      </w:pPr>
      <w:r w:rsidRPr="00495A6A">
        <w:rPr>
          <w:rFonts w:ascii="Times New Roman" w:hAnsi="Times New Roman"/>
        </w:rPr>
        <w:t>Figure 6 shows percentage occurrence of the various pathogenic organisms isolated from organic chicken samples.</w:t>
      </w:r>
      <w:r w:rsidR="002544D3" w:rsidRPr="00495A6A">
        <w:rPr>
          <w:rFonts w:ascii="Times New Roman" w:hAnsi="Times New Roman"/>
        </w:rPr>
        <w:t xml:space="preserve"> </w:t>
      </w:r>
      <w:r w:rsidR="002544D3" w:rsidRPr="00495A6A">
        <w:rPr>
          <w:rFonts w:ascii="Times New Roman" w:hAnsi="Times New Roman"/>
          <w:i/>
        </w:rPr>
        <w:t>E. coli</w:t>
      </w:r>
      <w:r w:rsidR="002544D3" w:rsidRPr="00495A6A">
        <w:rPr>
          <w:rFonts w:ascii="Times New Roman" w:hAnsi="Times New Roman"/>
        </w:rPr>
        <w:t xml:space="preserve"> (34.5%) was the most prevalent bacteria isolated, followed by </w:t>
      </w:r>
      <w:r w:rsidR="002544D3" w:rsidRPr="00495A6A">
        <w:rPr>
          <w:rFonts w:ascii="Times New Roman" w:hAnsi="Times New Roman"/>
          <w:i/>
        </w:rPr>
        <w:lastRenderedPageBreak/>
        <w:t xml:space="preserve">Staphylococcus </w:t>
      </w:r>
      <w:proofErr w:type="spellStart"/>
      <w:r w:rsidR="002544D3" w:rsidRPr="00495A6A">
        <w:rPr>
          <w:rFonts w:ascii="Times New Roman" w:hAnsi="Times New Roman"/>
          <w:i/>
        </w:rPr>
        <w:t>aureus</w:t>
      </w:r>
      <w:proofErr w:type="spellEnd"/>
      <w:r w:rsidR="002544D3" w:rsidRPr="00495A6A">
        <w:rPr>
          <w:rFonts w:ascii="Times New Roman" w:hAnsi="Times New Roman"/>
        </w:rPr>
        <w:t xml:space="preserve"> (27.6%), </w:t>
      </w:r>
      <w:r w:rsidR="002544D3" w:rsidRPr="00495A6A">
        <w:rPr>
          <w:rFonts w:ascii="Times New Roman" w:hAnsi="Times New Roman"/>
          <w:i/>
        </w:rPr>
        <w:t>Bacillus</w:t>
      </w:r>
      <w:r w:rsidR="002544D3" w:rsidRPr="00495A6A">
        <w:rPr>
          <w:rFonts w:ascii="Times New Roman" w:hAnsi="Times New Roman"/>
        </w:rPr>
        <w:t xml:space="preserve"> sp. (20.6%) and </w:t>
      </w:r>
      <w:proofErr w:type="spellStart"/>
      <w:r w:rsidR="002544D3" w:rsidRPr="00495A6A">
        <w:rPr>
          <w:rFonts w:ascii="Times New Roman" w:hAnsi="Times New Roman"/>
          <w:i/>
        </w:rPr>
        <w:t>Serratia</w:t>
      </w:r>
      <w:proofErr w:type="spellEnd"/>
      <w:r w:rsidR="002544D3" w:rsidRPr="00495A6A">
        <w:rPr>
          <w:rFonts w:ascii="Times New Roman" w:hAnsi="Times New Roman"/>
        </w:rPr>
        <w:t xml:space="preserve"> sp. (17.2%) was the least (Figure 6).</w:t>
      </w:r>
    </w:p>
    <w:p w:rsidR="00133001" w:rsidRPr="00495A6A" w:rsidRDefault="00133001" w:rsidP="00495A6A">
      <w:pPr>
        <w:pStyle w:val="NoSpacing"/>
        <w:snapToGrid w:val="0"/>
        <w:ind w:firstLine="425"/>
        <w:jc w:val="both"/>
        <w:rPr>
          <w:rFonts w:ascii="Times New Roman" w:hAnsi="Times New Roman"/>
        </w:rPr>
      </w:pPr>
      <w:r w:rsidRPr="00495A6A">
        <w:rPr>
          <w:rFonts w:ascii="Times New Roman" w:hAnsi="Times New Roman"/>
        </w:rPr>
        <w:t xml:space="preserve">All the </w:t>
      </w:r>
      <w:r w:rsidRPr="00495A6A">
        <w:rPr>
          <w:rFonts w:ascii="Times New Roman" w:hAnsi="Times New Roman"/>
          <w:i/>
        </w:rPr>
        <w:t>Salmonella</w:t>
      </w:r>
      <w:r w:rsidRPr="00495A6A">
        <w:rPr>
          <w:rFonts w:ascii="Times New Roman" w:hAnsi="Times New Roman"/>
        </w:rPr>
        <w:t xml:space="preserve"> isolates were exposed to different antibiotics and its antimicrobial drug res</w:t>
      </w:r>
      <w:r w:rsidR="009A7FDC" w:rsidRPr="00495A6A">
        <w:rPr>
          <w:rFonts w:ascii="Times New Roman" w:hAnsi="Times New Roman"/>
        </w:rPr>
        <w:t>ponse were studied as shown in T</w:t>
      </w:r>
      <w:r w:rsidRPr="00495A6A">
        <w:rPr>
          <w:rFonts w:ascii="Times New Roman" w:hAnsi="Times New Roman"/>
        </w:rPr>
        <w:t xml:space="preserve">able </w:t>
      </w:r>
      <w:r w:rsidR="009A7FDC" w:rsidRPr="00495A6A">
        <w:rPr>
          <w:rFonts w:ascii="Times New Roman" w:hAnsi="Times New Roman"/>
        </w:rPr>
        <w:t>1</w:t>
      </w:r>
      <w:r w:rsidRPr="00495A6A">
        <w:rPr>
          <w:rFonts w:ascii="Times New Roman" w:hAnsi="Times New Roman"/>
        </w:rPr>
        <w:t>.</w:t>
      </w:r>
      <w:r w:rsidR="002544D3" w:rsidRPr="00495A6A">
        <w:rPr>
          <w:rFonts w:ascii="Times New Roman" w:hAnsi="Times New Roman"/>
        </w:rPr>
        <w:t xml:space="preserve"> It showed that 88.9% of the </w:t>
      </w:r>
      <w:r w:rsidR="002544D3" w:rsidRPr="00495A6A">
        <w:rPr>
          <w:rFonts w:ascii="Times New Roman" w:hAnsi="Times New Roman"/>
          <w:i/>
        </w:rPr>
        <w:t>Salmonella</w:t>
      </w:r>
      <w:r w:rsidR="002544D3" w:rsidRPr="00495A6A">
        <w:rPr>
          <w:rFonts w:ascii="Times New Roman" w:hAnsi="Times New Roman"/>
        </w:rPr>
        <w:t xml:space="preserve"> isolates were susceptibility to </w:t>
      </w:r>
      <w:proofErr w:type="spellStart"/>
      <w:r w:rsidR="002544D3" w:rsidRPr="00495A6A">
        <w:rPr>
          <w:rFonts w:ascii="Times New Roman" w:hAnsi="Times New Roman"/>
        </w:rPr>
        <w:t>Nitrofurantoin</w:t>
      </w:r>
      <w:proofErr w:type="spellEnd"/>
      <w:r w:rsidR="002544D3" w:rsidRPr="00495A6A">
        <w:rPr>
          <w:rFonts w:ascii="Times New Roman" w:hAnsi="Times New Roman"/>
        </w:rPr>
        <w:t xml:space="preserve">. </w:t>
      </w:r>
      <w:proofErr w:type="spellStart"/>
      <w:r w:rsidR="002544D3" w:rsidRPr="00495A6A">
        <w:rPr>
          <w:rFonts w:ascii="Times New Roman" w:hAnsi="Times New Roman"/>
        </w:rPr>
        <w:t>Ampicillin</w:t>
      </w:r>
      <w:proofErr w:type="spellEnd"/>
      <w:r w:rsidR="002544D3" w:rsidRPr="00495A6A">
        <w:rPr>
          <w:rFonts w:ascii="Times New Roman" w:hAnsi="Times New Roman"/>
        </w:rPr>
        <w:t xml:space="preserve"> and </w:t>
      </w:r>
      <w:proofErr w:type="spellStart"/>
      <w:r w:rsidR="002544D3" w:rsidRPr="00495A6A">
        <w:rPr>
          <w:rFonts w:ascii="Times New Roman" w:hAnsi="Times New Roman"/>
        </w:rPr>
        <w:t>Augmentin</w:t>
      </w:r>
      <w:proofErr w:type="spellEnd"/>
      <w:r w:rsidR="002544D3" w:rsidRPr="00495A6A">
        <w:rPr>
          <w:rFonts w:ascii="Times New Roman" w:hAnsi="Times New Roman"/>
        </w:rPr>
        <w:t xml:space="preserve"> showed the highest resistance with 44.4%, followed by </w:t>
      </w:r>
      <w:proofErr w:type="spellStart"/>
      <w:r w:rsidR="002544D3" w:rsidRPr="00495A6A">
        <w:rPr>
          <w:rFonts w:ascii="Times New Roman" w:hAnsi="Times New Roman"/>
        </w:rPr>
        <w:t>Gentamicin</w:t>
      </w:r>
      <w:proofErr w:type="spellEnd"/>
      <w:r w:rsidR="002544D3" w:rsidRPr="00495A6A">
        <w:rPr>
          <w:rFonts w:ascii="Times New Roman" w:hAnsi="Times New Roman"/>
        </w:rPr>
        <w:t xml:space="preserve">, Ciprofloxacin, </w:t>
      </w:r>
      <w:proofErr w:type="spellStart"/>
      <w:r w:rsidR="002544D3" w:rsidRPr="00495A6A">
        <w:rPr>
          <w:rFonts w:ascii="Times New Roman" w:hAnsi="Times New Roman"/>
        </w:rPr>
        <w:t>Ceftazidime</w:t>
      </w:r>
      <w:proofErr w:type="spellEnd"/>
      <w:r w:rsidR="002544D3" w:rsidRPr="00495A6A">
        <w:rPr>
          <w:rFonts w:ascii="Times New Roman" w:hAnsi="Times New Roman"/>
        </w:rPr>
        <w:t xml:space="preserve">, and </w:t>
      </w:r>
      <w:proofErr w:type="spellStart"/>
      <w:r w:rsidR="002544D3" w:rsidRPr="00495A6A">
        <w:rPr>
          <w:rFonts w:ascii="Times New Roman" w:hAnsi="Times New Roman"/>
        </w:rPr>
        <w:t>C</w:t>
      </w:r>
      <w:r w:rsidR="00E96888" w:rsidRPr="00495A6A">
        <w:rPr>
          <w:rFonts w:ascii="Times New Roman" w:hAnsi="Times New Roman"/>
        </w:rPr>
        <w:t>efuroxime</w:t>
      </w:r>
      <w:proofErr w:type="spellEnd"/>
      <w:r w:rsidR="00E96888" w:rsidRPr="00495A6A">
        <w:rPr>
          <w:rFonts w:ascii="Times New Roman" w:hAnsi="Times New Roman"/>
        </w:rPr>
        <w:t xml:space="preserve"> with 22.2%</w:t>
      </w:r>
      <w:r w:rsidR="002544D3" w:rsidRPr="00495A6A">
        <w:rPr>
          <w:rFonts w:ascii="Times New Roman" w:hAnsi="Times New Roman"/>
        </w:rPr>
        <w:t xml:space="preserve"> while 11% was resistant to </w:t>
      </w:r>
      <w:proofErr w:type="spellStart"/>
      <w:r w:rsidR="002544D3" w:rsidRPr="00495A6A">
        <w:rPr>
          <w:rFonts w:ascii="Times New Roman" w:hAnsi="Times New Roman"/>
        </w:rPr>
        <w:t>Ofloxacin</w:t>
      </w:r>
      <w:proofErr w:type="spellEnd"/>
      <w:r w:rsidR="002544D3" w:rsidRPr="00495A6A">
        <w:rPr>
          <w:rFonts w:ascii="Times New Roman" w:hAnsi="Times New Roman"/>
        </w:rPr>
        <w:t xml:space="preserve"> (Table 1).</w:t>
      </w:r>
    </w:p>
    <w:p w:rsidR="00133001" w:rsidRPr="00495A6A" w:rsidRDefault="00133001" w:rsidP="00495A6A">
      <w:pPr>
        <w:pStyle w:val="NoSpacing"/>
        <w:snapToGrid w:val="0"/>
        <w:ind w:firstLine="425"/>
        <w:jc w:val="both"/>
        <w:rPr>
          <w:rFonts w:ascii="Times New Roman" w:hAnsi="Times New Roman"/>
        </w:rPr>
      </w:pPr>
    </w:p>
    <w:p w:rsidR="00340FAA" w:rsidRPr="00495A6A" w:rsidRDefault="00DA1594" w:rsidP="00495A6A">
      <w:pPr>
        <w:pStyle w:val="NoSpacing"/>
        <w:snapToGrid w:val="0"/>
        <w:jc w:val="center"/>
        <w:rPr>
          <w:rFonts w:ascii="Times New Roman" w:hAnsi="Times New Roman"/>
        </w:rPr>
      </w:pPr>
      <w:r>
        <w:rPr>
          <w:rFonts w:ascii="Times New Roman" w:hAnsi="Times New Roman"/>
          <w:noProof/>
        </w:rPr>
        <w:drawing>
          <wp:inline distT="0" distB="0" distL="0" distR="0">
            <wp:extent cx="2838450" cy="2051685"/>
            <wp:effectExtent l="19050" t="0" r="0" b="0"/>
            <wp:docPr id="1"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3" cstate="print"/>
                    <a:srcRect/>
                    <a:stretch>
                      <a:fillRect/>
                    </a:stretch>
                  </pic:blipFill>
                  <pic:spPr bwMode="auto">
                    <a:xfrm>
                      <a:off x="0" y="0"/>
                      <a:ext cx="2838450" cy="2051685"/>
                    </a:xfrm>
                    <a:prstGeom prst="rect">
                      <a:avLst/>
                    </a:prstGeom>
                    <a:noFill/>
                    <a:ln w="9525">
                      <a:noFill/>
                      <a:miter lim="800000"/>
                      <a:headEnd/>
                      <a:tailEnd/>
                    </a:ln>
                  </pic:spPr>
                </pic:pic>
              </a:graphicData>
            </a:graphic>
          </wp:inline>
        </w:drawing>
      </w:r>
    </w:p>
    <w:p w:rsidR="00340FAA" w:rsidRPr="00495A6A" w:rsidRDefault="00BE2AEA" w:rsidP="00DA1594">
      <w:pPr>
        <w:pStyle w:val="NoSpacing"/>
        <w:snapToGrid w:val="0"/>
        <w:jc w:val="both"/>
        <w:rPr>
          <w:rFonts w:ascii="Times New Roman" w:hAnsi="Times New Roman"/>
        </w:rPr>
      </w:pPr>
      <w:r w:rsidRPr="00495A6A">
        <w:rPr>
          <w:rFonts w:ascii="Times New Roman" w:hAnsi="Times New Roman"/>
        </w:rPr>
        <w:t>Figure 1</w:t>
      </w:r>
      <w:r w:rsidR="00340FAA" w:rsidRPr="00495A6A">
        <w:rPr>
          <w:rFonts w:ascii="Times New Roman" w:hAnsi="Times New Roman"/>
        </w:rPr>
        <w:t xml:space="preserve">: Comparison of log </w:t>
      </w:r>
      <w:proofErr w:type="spellStart"/>
      <w:r w:rsidR="00340FAA" w:rsidRPr="00495A6A">
        <w:rPr>
          <w:rFonts w:ascii="Times New Roman" w:hAnsi="Times New Roman"/>
        </w:rPr>
        <w:t>cfu</w:t>
      </w:r>
      <w:proofErr w:type="spellEnd"/>
      <w:r w:rsidR="00340FAA" w:rsidRPr="00495A6A">
        <w:rPr>
          <w:rFonts w:ascii="Times New Roman" w:hAnsi="Times New Roman"/>
        </w:rPr>
        <w:t>/g of TVC in organic chicken wing and organic chicken thigh for 10</w:t>
      </w:r>
      <w:r w:rsidR="00340FAA" w:rsidRPr="00495A6A">
        <w:rPr>
          <w:rFonts w:ascii="Times New Roman" w:hAnsi="Times New Roman"/>
          <w:vertAlign w:val="superscript"/>
        </w:rPr>
        <w:t xml:space="preserve">-5 </w:t>
      </w:r>
      <w:r w:rsidR="00340FAA" w:rsidRPr="00495A6A">
        <w:rPr>
          <w:rFonts w:ascii="Times New Roman" w:hAnsi="Times New Roman"/>
        </w:rPr>
        <w:t>dilution</w:t>
      </w:r>
    </w:p>
    <w:p w:rsidR="00133001" w:rsidRPr="00495A6A" w:rsidRDefault="00133001" w:rsidP="00495A6A">
      <w:pPr>
        <w:pStyle w:val="NoSpacing"/>
        <w:snapToGrid w:val="0"/>
        <w:ind w:firstLine="425"/>
        <w:jc w:val="both"/>
        <w:rPr>
          <w:rFonts w:ascii="Times New Roman" w:hAnsi="Times New Roman"/>
        </w:rPr>
      </w:pPr>
    </w:p>
    <w:p w:rsidR="00340FAA" w:rsidRPr="00495A6A" w:rsidRDefault="00DA1594" w:rsidP="00495A6A">
      <w:pPr>
        <w:pStyle w:val="NoSpacing"/>
        <w:snapToGrid w:val="0"/>
        <w:jc w:val="center"/>
        <w:rPr>
          <w:rFonts w:ascii="Times New Roman" w:hAnsi="Times New Roman"/>
        </w:rPr>
      </w:pPr>
      <w:r>
        <w:rPr>
          <w:rFonts w:ascii="Times New Roman" w:hAnsi="Times New Roman"/>
          <w:noProof/>
        </w:rPr>
        <w:drawing>
          <wp:inline distT="0" distB="0" distL="0" distR="0">
            <wp:extent cx="2830386" cy="1959694"/>
            <wp:effectExtent l="5161" t="5477" r="2903" b="6504"/>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0FAA" w:rsidRPr="00495A6A" w:rsidRDefault="00340FAA" w:rsidP="00DA1594">
      <w:pPr>
        <w:pStyle w:val="NoSpacing"/>
        <w:snapToGrid w:val="0"/>
        <w:jc w:val="both"/>
        <w:rPr>
          <w:rFonts w:ascii="Times New Roman" w:hAnsi="Times New Roman"/>
        </w:rPr>
      </w:pPr>
      <w:r w:rsidRPr="00495A6A">
        <w:rPr>
          <w:rFonts w:ascii="Times New Roman" w:hAnsi="Times New Roman"/>
        </w:rPr>
        <w:t xml:space="preserve">Figure </w:t>
      </w:r>
      <w:r w:rsidR="00133001" w:rsidRPr="00495A6A">
        <w:rPr>
          <w:rFonts w:ascii="Times New Roman" w:hAnsi="Times New Roman"/>
        </w:rPr>
        <w:t>2</w:t>
      </w:r>
      <w:r w:rsidRPr="00495A6A">
        <w:rPr>
          <w:rFonts w:ascii="Times New Roman" w:hAnsi="Times New Roman"/>
        </w:rPr>
        <w:t xml:space="preserve">: Comparison of log </w:t>
      </w:r>
      <w:proofErr w:type="spellStart"/>
      <w:r w:rsidRPr="00495A6A">
        <w:rPr>
          <w:rFonts w:ascii="Times New Roman" w:hAnsi="Times New Roman"/>
        </w:rPr>
        <w:t>cfu</w:t>
      </w:r>
      <w:proofErr w:type="spellEnd"/>
      <w:r w:rsidRPr="00495A6A">
        <w:rPr>
          <w:rFonts w:ascii="Times New Roman" w:hAnsi="Times New Roman"/>
        </w:rPr>
        <w:t>/g of TVC in organic chicken wing and organic chicken thigh for 10</w:t>
      </w:r>
      <w:r w:rsidRPr="00495A6A">
        <w:rPr>
          <w:rFonts w:ascii="Times New Roman" w:hAnsi="Times New Roman"/>
          <w:vertAlign w:val="superscript"/>
        </w:rPr>
        <w:t>-6</w:t>
      </w:r>
      <w:r w:rsidRPr="00495A6A">
        <w:rPr>
          <w:rFonts w:ascii="Times New Roman" w:hAnsi="Times New Roman"/>
        </w:rPr>
        <w:t xml:space="preserve"> dilution</w:t>
      </w:r>
    </w:p>
    <w:p w:rsidR="00340FAA" w:rsidRPr="00495A6A" w:rsidRDefault="00DA1594" w:rsidP="00495A6A">
      <w:pPr>
        <w:pStyle w:val="NoSpacing"/>
        <w:snapToGrid w:val="0"/>
        <w:jc w:val="center"/>
        <w:rPr>
          <w:rFonts w:ascii="Times New Roman" w:hAnsi="Times New Roman"/>
        </w:rPr>
      </w:pPr>
      <w:r>
        <w:rPr>
          <w:rFonts w:ascii="Times New Roman" w:hAnsi="Times New Roman"/>
          <w:noProof/>
        </w:rPr>
        <w:lastRenderedPageBreak/>
        <w:drawing>
          <wp:inline distT="0" distB="0" distL="0" distR="0">
            <wp:extent cx="2886075" cy="1924050"/>
            <wp:effectExtent l="19050" t="0" r="9525" b="0"/>
            <wp:docPr id="3"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5" cstate="print"/>
                    <a:srcRect/>
                    <a:stretch>
                      <a:fillRect/>
                    </a:stretch>
                  </pic:blipFill>
                  <pic:spPr bwMode="auto">
                    <a:xfrm>
                      <a:off x="0" y="0"/>
                      <a:ext cx="2886075" cy="1924050"/>
                    </a:xfrm>
                    <a:prstGeom prst="rect">
                      <a:avLst/>
                    </a:prstGeom>
                    <a:noFill/>
                    <a:ln w="9525">
                      <a:noFill/>
                      <a:miter lim="800000"/>
                      <a:headEnd/>
                      <a:tailEnd/>
                    </a:ln>
                  </pic:spPr>
                </pic:pic>
              </a:graphicData>
            </a:graphic>
          </wp:inline>
        </w:drawing>
      </w:r>
    </w:p>
    <w:p w:rsidR="00340FAA" w:rsidRPr="00495A6A" w:rsidRDefault="00133001" w:rsidP="00DA1594">
      <w:pPr>
        <w:pStyle w:val="NoSpacing"/>
        <w:snapToGrid w:val="0"/>
        <w:jc w:val="both"/>
        <w:rPr>
          <w:rFonts w:ascii="Times New Roman" w:hAnsi="Times New Roman"/>
        </w:rPr>
      </w:pPr>
      <w:r w:rsidRPr="00495A6A">
        <w:rPr>
          <w:rFonts w:ascii="Times New Roman" w:hAnsi="Times New Roman"/>
        </w:rPr>
        <w:t>Figure 3</w:t>
      </w:r>
      <w:r w:rsidR="00340FAA" w:rsidRPr="00495A6A">
        <w:rPr>
          <w:rFonts w:ascii="Times New Roman" w:hAnsi="Times New Roman"/>
        </w:rPr>
        <w:t xml:space="preserve">: Comparison of log </w:t>
      </w:r>
      <w:proofErr w:type="spellStart"/>
      <w:r w:rsidR="00340FAA" w:rsidRPr="00495A6A">
        <w:rPr>
          <w:rFonts w:ascii="Times New Roman" w:hAnsi="Times New Roman"/>
        </w:rPr>
        <w:t>cfu</w:t>
      </w:r>
      <w:proofErr w:type="spellEnd"/>
      <w:r w:rsidR="00340FAA" w:rsidRPr="00495A6A">
        <w:rPr>
          <w:rFonts w:ascii="Times New Roman" w:hAnsi="Times New Roman"/>
        </w:rPr>
        <w:t xml:space="preserve">/g of </w:t>
      </w:r>
      <w:r w:rsidR="00340FAA" w:rsidRPr="00495A6A">
        <w:rPr>
          <w:rFonts w:ascii="Times New Roman" w:hAnsi="Times New Roman"/>
          <w:i/>
        </w:rPr>
        <w:t>Salmonella</w:t>
      </w:r>
      <w:r w:rsidR="00340FAA" w:rsidRPr="00495A6A">
        <w:rPr>
          <w:rFonts w:ascii="Times New Roman" w:hAnsi="Times New Roman"/>
        </w:rPr>
        <w:t xml:space="preserve"> contamination in organic chicken wing and organic chicken thigh for 10</w:t>
      </w:r>
      <w:r w:rsidR="00340FAA" w:rsidRPr="00495A6A">
        <w:rPr>
          <w:rFonts w:ascii="Times New Roman" w:hAnsi="Times New Roman"/>
          <w:vertAlign w:val="superscript"/>
        </w:rPr>
        <w:t>-2</w:t>
      </w:r>
      <w:r w:rsidR="00340FAA" w:rsidRPr="00495A6A">
        <w:rPr>
          <w:rFonts w:ascii="Times New Roman" w:hAnsi="Times New Roman"/>
        </w:rPr>
        <w:t xml:space="preserve"> dilution</w:t>
      </w:r>
    </w:p>
    <w:p w:rsidR="00133001" w:rsidRPr="00495A6A" w:rsidRDefault="00133001" w:rsidP="00495A6A">
      <w:pPr>
        <w:pStyle w:val="NoSpacing"/>
        <w:snapToGrid w:val="0"/>
        <w:ind w:firstLine="425"/>
        <w:jc w:val="both"/>
        <w:rPr>
          <w:rFonts w:ascii="Times New Roman" w:hAnsi="Times New Roman"/>
        </w:rPr>
      </w:pPr>
    </w:p>
    <w:p w:rsidR="00340FAA" w:rsidRPr="00495A6A" w:rsidRDefault="00DA1594" w:rsidP="00495A6A">
      <w:pPr>
        <w:pStyle w:val="NoSpacing"/>
        <w:snapToGrid w:val="0"/>
        <w:jc w:val="center"/>
        <w:rPr>
          <w:rFonts w:ascii="Times New Roman" w:hAnsi="Times New Roman"/>
        </w:rPr>
      </w:pPr>
      <w:r>
        <w:rPr>
          <w:rFonts w:ascii="Times New Roman" w:hAnsi="Times New Roman"/>
          <w:noProof/>
        </w:rPr>
        <w:drawing>
          <wp:inline distT="0" distB="0" distL="0" distR="0">
            <wp:extent cx="2886075" cy="1868805"/>
            <wp:effectExtent l="19050" t="0" r="9525" b="0"/>
            <wp:docPr id="4"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cstate="print"/>
                    <a:srcRect/>
                    <a:stretch>
                      <a:fillRect/>
                    </a:stretch>
                  </pic:blipFill>
                  <pic:spPr bwMode="auto">
                    <a:xfrm>
                      <a:off x="0" y="0"/>
                      <a:ext cx="2886075" cy="1868805"/>
                    </a:xfrm>
                    <a:prstGeom prst="rect">
                      <a:avLst/>
                    </a:prstGeom>
                    <a:noFill/>
                    <a:ln w="9525">
                      <a:noFill/>
                      <a:miter lim="800000"/>
                      <a:headEnd/>
                      <a:tailEnd/>
                    </a:ln>
                  </pic:spPr>
                </pic:pic>
              </a:graphicData>
            </a:graphic>
          </wp:inline>
        </w:drawing>
      </w:r>
    </w:p>
    <w:p w:rsidR="00340FAA" w:rsidRPr="00495A6A" w:rsidRDefault="00340FAA" w:rsidP="00DA1594">
      <w:pPr>
        <w:pStyle w:val="NoSpacing"/>
        <w:snapToGrid w:val="0"/>
        <w:jc w:val="both"/>
        <w:rPr>
          <w:rFonts w:ascii="Times New Roman" w:hAnsi="Times New Roman"/>
        </w:rPr>
      </w:pPr>
      <w:r w:rsidRPr="00495A6A">
        <w:rPr>
          <w:rFonts w:ascii="Times New Roman" w:hAnsi="Times New Roman"/>
        </w:rPr>
        <w:t xml:space="preserve">Figure </w:t>
      </w:r>
      <w:r w:rsidR="00133001" w:rsidRPr="00495A6A">
        <w:rPr>
          <w:rFonts w:ascii="Times New Roman" w:hAnsi="Times New Roman"/>
        </w:rPr>
        <w:t>4</w:t>
      </w:r>
      <w:r w:rsidRPr="00495A6A">
        <w:rPr>
          <w:rFonts w:ascii="Times New Roman" w:hAnsi="Times New Roman"/>
        </w:rPr>
        <w:t xml:space="preserve">: Comparison of log </w:t>
      </w:r>
      <w:proofErr w:type="spellStart"/>
      <w:r w:rsidRPr="00495A6A">
        <w:rPr>
          <w:rFonts w:ascii="Times New Roman" w:hAnsi="Times New Roman"/>
        </w:rPr>
        <w:t>cfu</w:t>
      </w:r>
      <w:proofErr w:type="spellEnd"/>
      <w:r w:rsidRPr="00495A6A">
        <w:rPr>
          <w:rFonts w:ascii="Times New Roman" w:hAnsi="Times New Roman"/>
        </w:rPr>
        <w:t xml:space="preserve">/g of </w:t>
      </w:r>
      <w:r w:rsidRPr="00495A6A">
        <w:rPr>
          <w:rFonts w:ascii="Times New Roman" w:hAnsi="Times New Roman"/>
          <w:i/>
        </w:rPr>
        <w:t>Salmonella</w:t>
      </w:r>
      <w:r w:rsidRPr="00495A6A">
        <w:rPr>
          <w:rFonts w:ascii="Times New Roman" w:hAnsi="Times New Roman"/>
        </w:rPr>
        <w:t xml:space="preserve"> contamination in organic chicken wing and organic chicken thigh for 10</w:t>
      </w:r>
      <w:r w:rsidRPr="00495A6A">
        <w:rPr>
          <w:rFonts w:ascii="Times New Roman" w:hAnsi="Times New Roman"/>
          <w:vertAlign w:val="superscript"/>
        </w:rPr>
        <w:t>-3</w:t>
      </w:r>
      <w:r w:rsidRPr="00495A6A">
        <w:rPr>
          <w:rFonts w:ascii="Times New Roman" w:hAnsi="Times New Roman"/>
        </w:rPr>
        <w:t xml:space="preserve"> dilution</w:t>
      </w:r>
    </w:p>
    <w:p w:rsidR="00340FAA" w:rsidRPr="00495A6A" w:rsidRDefault="00340FAA" w:rsidP="00495A6A">
      <w:pPr>
        <w:pStyle w:val="NoSpacing"/>
        <w:snapToGrid w:val="0"/>
        <w:ind w:firstLine="425"/>
        <w:jc w:val="both"/>
        <w:rPr>
          <w:rFonts w:ascii="Times New Roman" w:hAnsi="Times New Roman"/>
        </w:rPr>
      </w:pPr>
    </w:p>
    <w:p w:rsidR="00340FAA" w:rsidRPr="00495A6A" w:rsidRDefault="00DA1594" w:rsidP="00495A6A">
      <w:pPr>
        <w:pStyle w:val="NoSpacing"/>
        <w:snapToGrid w:val="0"/>
        <w:jc w:val="center"/>
        <w:rPr>
          <w:rFonts w:ascii="Times New Roman" w:hAnsi="Times New Roman"/>
        </w:rPr>
      </w:pPr>
      <w:r>
        <w:rPr>
          <w:rFonts w:ascii="Times New Roman" w:hAnsi="Times New Roman"/>
          <w:noProof/>
        </w:rPr>
        <w:lastRenderedPageBreak/>
        <w:drawing>
          <wp:inline distT="0" distB="0" distL="0" distR="0">
            <wp:extent cx="2910205" cy="2011680"/>
            <wp:effectExtent l="19050" t="0" r="4445" b="0"/>
            <wp:docPr id="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7" cstate="print"/>
                    <a:srcRect/>
                    <a:stretch>
                      <a:fillRect/>
                    </a:stretch>
                  </pic:blipFill>
                  <pic:spPr bwMode="auto">
                    <a:xfrm>
                      <a:off x="0" y="0"/>
                      <a:ext cx="2910205" cy="2011680"/>
                    </a:xfrm>
                    <a:prstGeom prst="rect">
                      <a:avLst/>
                    </a:prstGeom>
                    <a:noFill/>
                    <a:ln w="9525">
                      <a:noFill/>
                      <a:miter lim="800000"/>
                      <a:headEnd/>
                      <a:tailEnd/>
                    </a:ln>
                  </pic:spPr>
                </pic:pic>
              </a:graphicData>
            </a:graphic>
          </wp:inline>
        </w:drawing>
      </w:r>
    </w:p>
    <w:p w:rsidR="00795070" w:rsidRDefault="00133001" w:rsidP="00DA1594">
      <w:pPr>
        <w:pStyle w:val="NoSpacing"/>
        <w:snapToGrid w:val="0"/>
        <w:jc w:val="both"/>
        <w:rPr>
          <w:rFonts w:ascii="Times New Roman" w:hAnsi="Times New Roman"/>
        </w:rPr>
      </w:pPr>
      <w:r w:rsidRPr="00495A6A">
        <w:rPr>
          <w:rFonts w:ascii="Times New Roman" w:hAnsi="Times New Roman"/>
        </w:rPr>
        <w:t>Figure 5</w:t>
      </w:r>
      <w:r w:rsidR="00340FAA" w:rsidRPr="00495A6A">
        <w:rPr>
          <w:rFonts w:ascii="Times New Roman" w:hAnsi="Times New Roman"/>
        </w:rPr>
        <w:t xml:space="preserve">: Comparison of the log </w:t>
      </w:r>
      <w:proofErr w:type="spellStart"/>
      <w:r w:rsidR="00340FAA" w:rsidRPr="00495A6A">
        <w:rPr>
          <w:rFonts w:ascii="Times New Roman" w:hAnsi="Times New Roman"/>
        </w:rPr>
        <w:t>cfu</w:t>
      </w:r>
      <w:proofErr w:type="spellEnd"/>
      <w:r w:rsidR="00340FAA" w:rsidRPr="00495A6A">
        <w:rPr>
          <w:rFonts w:ascii="Times New Roman" w:hAnsi="Times New Roman"/>
        </w:rPr>
        <w:t>/g of the TVC samples from the different markets (</w:t>
      </w:r>
      <w:proofErr w:type="spellStart"/>
      <w:r w:rsidR="00340FAA" w:rsidRPr="00495A6A">
        <w:rPr>
          <w:rFonts w:ascii="Times New Roman" w:hAnsi="Times New Roman"/>
        </w:rPr>
        <w:t>rumuokoro</w:t>
      </w:r>
      <w:proofErr w:type="spellEnd"/>
      <w:r w:rsidR="00340FAA" w:rsidRPr="00495A6A">
        <w:rPr>
          <w:rFonts w:ascii="Times New Roman" w:hAnsi="Times New Roman"/>
        </w:rPr>
        <w:t xml:space="preserve"> market and creek road market)</w:t>
      </w:r>
    </w:p>
    <w:p w:rsidR="00DA1594" w:rsidRPr="00495A6A" w:rsidRDefault="00DA1594" w:rsidP="00DA1594">
      <w:pPr>
        <w:pStyle w:val="NoSpacing"/>
        <w:snapToGrid w:val="0"/>
        <w:jc w:val="both"/>
        <w:rPr>
          <w:rFonts w:ascii="Times New Roman" w:hAnsi="Times New Roman"/>
        </w:rPr>
      </w:pPr>
    </w:p>
    <w:p w:rsidR="00340FAA" w:rsidRPr="00495A6A" w:rsidRDefault="00DA1594" w:rsidP="00495A6A">
      <w:pPr>
        <w:pStyle w:val="NoSpacing"/>
        <w:snapToGrid w:val="0"/>
        <w:jc w:val="center"/>
        <w:rPr>
          <w:rFonts w:ascii="Times New Roman" w:hAnsi="Times New Roman"/>
        </w:rPr>
      </w:pPr>
      <w:r>
        <w:rPr>
          <w:rFonts w:ascii="Times New Roman" w:hAnsi="Times New Roman"/>
          <w:noProof/>
        </w:rPr>
        <w:drawing>
          <wp:inline distT="0" distB="0" distL="0" distR="0">
            <wp:extent cx="2910205" cy="2178685"/>
            <wp:effectExtent l="19050" t="0" r="4445"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cstate="print"/>
                    <a:srcRect/>
                    <a:stretch>
                      <a:fillRect/>
                    </a:stretch>
                  </pic:blipFill>
                  <pic:spPr bwMode="auto">
                    <a:xfrm>
                      <a:off x="0" y="0"/>
                      <a:ext cx="2910205" cy="2178685"/>
                    </a:xfrm>
                    <a:prstGeom prst="rect">
                      <a:avLst/>
                    </a:prstGeom>
                    <a:noFill/>
                    <a:ln w="9525">
                      <a:noFill/>
                      <a:miter lim="800000"/>
                      <a:headEnd/>
                      <a:tailEnd/>
                    </a:ln>
                  </pic:spPr>
                </pic:pic>
              </a:graphicData>
            </a:graphic>
          </wp:inline>
        </w:drawing>
      </w:r>
    </w:p>
    <w:p w:rsidR="00495A6A" w:rsidRDefault="00133001" w:rsidP="00A967C1">
      <w:pPr>
        <w:pStyle w:val="NoSpacing"/>
        <w:snapToGrid w:val="0"/>
        <w:jc w:val="both"/>
        <w:rPr>
          <w:rFonts w:ascii="Times New Roman" w:hAnsi="Times New Roman"/>
        </w:rPr>
      </w:pPr>
      <w:r w:rsidRPr="00495A6A">
        <w:rPr>
          <w:rFonts w:ascii="Times New Roman" w:hAnsi="Times New Roman"/>
        </w:rPr>
        <w:t>Figure 6</w:t>
      </w:r>
      <w:r w:rsidR="00340FAA" w:rsidRPr="00495A6A">
        <w:rPr>
          <w:rFonts w:ascii="Times New Roman" w:hAnsi="Times New Roman"/>
        </w:rPr>
        <w:t>: Percentage occurrence of the various pathogenic organisms isolated from organic chicken samples</w:t>
      </w:r>
      <w:r w:rsidR="00A967C1">
        <w:rPr>
          <w:rFonts w:ascii="Times New Roman" w:hAnsi="Times New Roman"/>
        </w:rPr>
        <w:t xml:space="preserve"> </w:t>
      </w:r>
    </w:p>
    <w:p w:rsidR="00495A6A" w:rsidRPr="00495A6A" w:rsidRDefault="00495A6A" w:rsidP="00495A6A">
      <w:pPr>
        <w:pStyle w:val="NoSpacing"/>
        <w:snapToGrid w:val="0"/>
        <w:ind w:firstLine="425"/>
        <w:jc w:val="both"/>
        <w:rPr>
          <w:rFonts w:ascii="Times New Roman" w:hAnsi="Times New Roman"/>
        </w:rPr>
        <w:sectPr w:rsidR="00495A6A" w:rsidRPr="00495A6A" w:rsidSect="00A967C1">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A967C1" w:rsidRDefault="00A967C1" w:rsidP="00DA1594">
      <w:pPr>
        <w:pStyle w:val="NoSpacing"/>
        <w:snapToGrid w:val="0"/>
        <w:jc w:val="center"/>
        <w:rPr>
          <w:rFonts w:ascii="Times New Roman" w:hAnsi="Times New Roman"/>
        </w:rPr>
      </w:pPr>
    </w:p>
    <w:p w:rsidR="00795070" w:rsidRPr="00495A6A" w:rsidRDefault="002544D3" w:rsidP="00DA1594">
      <w:pPr>
        <w:pStyle w:val="NoSpacing"/>
        <w:snapToGrid w:val="0"/>
        <w:jc w:val="center"/>
        <w:rPr>
          <w:rFonts w:ascii="Times New Roman" w:hAnsi="Times New Roman"/>
        </w:rPr>
      </w:pPr>
      <w:r w:rsidRPr="00495A6A">
        <w:rPr>
          <w:rFonts w:ascii="Times New Roman" w:hAnsi="Times New Roman"/>
        </w:rPr>
        <w:t>Table 1</w:t>
      </w:r>
      <w:r w:rsidR="00795070" w:rsidRPr="00495A6A">
        <w:rPr>
          <w:rFonts w:ascii="Times New Roman" w:hAnsi="Times New Roman"/>
        </w:rPr>
        <w:t xml:space="preserve">: Antibiotic susceptibility pattern of </w:t>
      </w:r>
      <w:r w:rsidR="00795070" w:rsidRPr="00495A6A">
        <w:rPr>
          <w:rFonts w:ascii="Times New Roman" w:hAnsi="Times New Roman"/>
          <w:i/>
        </w:rPr>
        <w:t>Salmonella</w:t>
      </w:r>
      <w:r w:rsidR="00795070" w:rsidRPr="00495A6A">
        <w:rPr>
          <w:rFonts w:ascii="Times New Roman" w:hAnsi="Times New Roman"/>
        </w:rPr>
        <w:t xml:space="preserve"> isolates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428"/>
        <w:gridCol w:w="1019"/>
        <w:gridCol w:w="1019"/>
        <w:gridCol w:w="1019"/>
        <w:gridCol w:w="1019"/>
        <w:gridCol w:w="1019"/>
        <w:gridCol w:w="1019"/>
        <w:gridCol w:w="1019"/>
        <w:gridCol w:w="1015"/>
      </w:tblGrid>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ISOLATES</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GEN</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(10μg)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AUG</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(30μg)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CPR</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(5μg)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CAZ</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(30μg)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CRX</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(30μg)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OFL</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(5μg)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NIT</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(300μg)</w:t>
            </w:r>
          </w:p>
        </w:tc>
        <w:tc>
          <w:tcPr>
            <w:tcW w:w="532"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AMP</w:t>
            </w:r>
          </w:p>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(10μg)</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ROCT</w:t>
            </w:r>
            <w:r w:rsidRPr="00495A6A">
              <w:rPr>
                <w:rFonts w:ascii="Times New Roman" w:hAnsi="Times New Roman"/>
                <w:bCs/>
                <w:color w:val="000000"/>
                <w:vertAlign w:val="superscript"/>
                <w:lang w:eastAsia="en-US"/>
              </w:rPr>
              <w:t>1</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ROCT</w:t>
            </w:r>
            <w:r w:rsidRPr="00495A6A">
              <w:rPr>
                <w:rFonts w:ascii="Times New Roman" w:hAnsi="Times New Roman"/>
                <w:bCs/>
                <w:color w:val="000000"/>
                <w:vertAlign w:val="superscript"/>
                <w:lang w:eastAsia="en-US"/>
              </w:rPr>
              <w:t>2</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ROCT</w:t>
            </w:r>
            <w:r w:rsidRPr="00495A6A">
              <w:rPr>
                <w:rFonts w:ascii="Times New Roman" w:hAnsi="Times New Roman"/>
                <w:bCs/>
                <w:color w:val="000000"/>
                <w:vertAlign w:val="superscript"/>
                <w:lang w:eastAsia="en-US"/>
              </w:rPr>
              <w:t>3</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KOCT</w:t>
            </w:r>
            <w:r w:rsidRPr="00495A6A">
              <w:rPr>
                <w:rFonts w:ascii="Times New Roman" w:hAnsi="Times New Roman"/>
                <w:bCs/>
                <w:color w:val="000000"/>
                <w:vertAlign w:val="superscript"/>
                <w:lang w:eastAsia="en-US"/>
              </w:rPr>
              <w:t>4</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KOCT</w:t>
            </w:r>
            <w:r w:rsidRPr="00495A6A">
              <w:rPr>
                <w:rFonts w:ascii="Times New Roman" w:hAnsi="Times New Roman"/>
                <w:bCs/>
                <w:color w:val="000000"/>
                <w:vertAlign w:val="superscript"/>
                <w:lang w:eastAsia="en-US"/>
              </w:rPr>
              <w:t>5</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ROCW</w:t>
            </w:r>
            <w:r w:rsidRPr="00495A6A">
              <w:rPr>
                <w:rFonts w:ascii="Times New Roman" w:hAnsi="Times New Roman"/>
                <w:bCs/>
                <w:color w:val="000000"/>
                <w:vertAlign w:val="superscript"/>
                <w:lang w:eastAsia="en-US"/>
              </w:rPr>
              <w:t>1</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ROCW</w:t>
            </w:r>
            <w:r w:rsidRPr="00495A6A">
              <w:rPr>
                <w:rFonts w:ascii="Times New Roman" w:hAnsi="Times New Roman"/>
                <w:bCs/>
                <w:color w:val="000000"/>
                <w:vertAlign w:val="superscript"/>
                <w:lang w:eastAsia="en-US"/>
              </w:rPr>
              <w:t>3</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KOCW</w:t>
            </w:r>
            <w:r w:rsidRPr="00495A6A">
              <w:rPr>
                <w:rFonts w:ascii="Times New Roman" w:hAnsi="Times New Roman"/>
                <w:bCs/>
                <w:color w:val="000000"/>
                <w:vertAlign w:val="superscript"/>
                <w:lang w:eastAsia="en-US"/>
              </w:rPr>
              <w:t>4</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r>
      <w:tr w:rsidR="00795070" w:rsidRPr="00495A6A" w:rsidTr="00A967C1">
        <w:trPr>
          <w:jc w:val="center"/>
        </w:trPr>
        <w:tc>
          <w:tcPr>
            <w:tcW w:w="746" w:type="pct"/>
            <w:shd w:val="clear" w:color="auto" w:fill="FFFFFF"/>
          </w:tcPr>
          <w:p w:rsidR="00795070" w:rsidRPr="00495A6A" w:rsidRDefault="00795070" w:rsidP="00495A6A">
            <w:pPr>
              <w:pStyle w:val="NoSpacing"/>
              <w:snapToGrid w:val="0"/>
              <w:jc w:val="both"/>
              <w:rPr>
                <w:rFonts w:ascii="Times New Roman" w:hAnsi="Times New Roman"/>
                <w:bCs/>
                <w:color w:val="000000"/>
                <w:lang w:eastAsia="en-US"/>
              </w:rPr>
            </w:pPr>
            <w:r w:rsidRPr="00495A6A">
              <w:rPr>
                <w:rFonts w:ascii="Times New Roman" w:hAnsi="Times New Roman"/>
                <w:bCs/>
                <w:color w:val="000000"/>
                <w:lang w:eastAsia="en-US"/>
              </w:rPr>
              <w:t>KOCW</w:t>
            </w:r>
            <w:r w:rsidRPr="00495A6A">
              <w:rPr>
                <w:rFonts w:ascii="Times New Roman" w:hAnsi="Times New Roman"/>
                <w:bCs/>
                <w:color w:val="000000"/>
                <w:vertAlign w:val="superscript"/>
                <w:lang w:eastAsia="en-US"/>
              </w:rPr>
              <w:t>5</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(I)</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(S)</w:t>
            </w:r>
          </w:p>
        </w:tc>
        <w:tc>
          <w:tcPr>
            <w:tcW w:w="532" w:type="pct"/>
            <w:shd w:val="clear" w:color="auto" w:fill="FFFFFF"/>
          </w:tcPr>
          <w:p w:rsidR="00795070" w:rsidRPr="00495A6A" w:rsidRDefault="00795070" w:rsidP="00495A6A">
            <w:pPr>
              <w:pStyle w:val="NoSpacing"/>
              <w:snapToGrid w:val="0"/>
              <w:jc w:val="both"/>
              <w:rPr>
                <w:rFonts w:ascii="Times New Roman" w:hAnsi="Times New Roman"/>
                <w:color w:val="000000"/>
                <w:lang w:eastAsia="en-US"/>
              </w:rPr>
            </w:pPr>
            <w:r w:rsidRPr="00495A6A">
              <w:rPr>
                <w:rFonts w:ascii="Times New Roman" w:hAnsi="Times New Roman"/>
                <w:color w:val="000000"/>
                <w:lang w:eastAsia="en-US"/>
              </w:rPr>
              <w:t>(R)</w:t>
            </w:r>
          </w:p>
        </w:tc>
      </w:tr>
    </w:tbl>
    <w:p w:rsidR="00795070" w:rsidRPr="00495A6A" w:rsidRDefault="00795070" w:rsidP="00DA1594">
      <w:pPr>
        <w:pStyle w:val="NoSpacing"/>
        <w:snapToGrid w:val="0"/>
        <w:jc w:val="both"/>
        <w:rPr>
          <w:rFonts w:ascii="Times New Roman" w:hAnsi="Times New Roman"/>
        </w:rPr>
      </w:pPr>
      <w:r w:rsidRPr="00495A6A">
        <w:rPr>
          <w:rFonts w:ascii="Times New Roman" w:hAnsi="Times New Roman"/>
        </w:rPr>
        <w:t>Keys: R – resistance, I – intermediate, S – susceptible.</w:t>
      </w:r>
    </w:p>
    <w:p w:rsidR="00495A6A" w:rsidRDefault="00495A6A" w:rsidP="00495A6A">
      <w:pPr>
        <w:pStyle w:val="NoSpacing"/>
        <w:snapToGrid w:val="0"/>
        <w:ind w:firstLine="425"/>
        <w:jc w:val="both"/>
        <w:rPr>
          <w:rFonts w:ascii="Times New Roman" w:hAnsi="Times New Roman"/>
        </w:rPr>
      </w:pPr>
    </w:p>
    <w:p w:rsidR="00495A6A" w:rsidRPr="00495A6A" w:rsidRDefault="00495A6A" w:rsidP="00495A6A">
      <w:pPr>
        <w:pStyle w:val="NoSpacing"/>
        <w:snapToGrid w:val="0"/>
        <w:ind w:firstLine="425"/>
        <w:jc w:val="both"/>
        <w:rPr>
          <w:rFonts w:ascii="Times New Roman" w:hAnsi="Times New Roman"/>
        </w:rPr>
        <w:sectPr w:rsidR="00495A6A" w:rsidRPr="00495A6A" w:rsidSect="009F6FC9">
          <w:headerReference w:type="default" r:id="rId21"/>
          <w:footerReference w:type="default" r:id="rId22"/>
          <w:type w:val="continuous"/>
          <w:pgSz w:w="12240" w:h="15840" w:code="1"/>
          <w:pgMar w:top="1440" w:right="1440" w:bottom="1440" w:left="1440" w:header="720" w:footer="720" w:gutter="0"/>
          <w:cols w:space="708"/>
          <w:docGrid w:linePitch="360"/>
        </w:sectPr>
      </w:pPr>
    </w:p>
    <w:p w:rsidR="00795070" w:rsidRPr="00495A6A" w:rsidRDefault="002544D3" w:rsidP="00495A6A">
      <w:pPr>
        <w:pStyle w:val="NoSpacing"/>
        <w:snapToGrid w:val="0"/>
        <w:jc w:val="both"/>
        <w:rPr>
          <w:rFonts w:ascii="Times New Roman" w:hAnsi="Times New Roman"/>
          <w:b/>
        </w:rPr>
      </w:pPr>
      <w:r w:rsidRPr="00495A6A">
        <w:rPr>
          <w:rFonts w:ascii="Times New Roman" w:hAnsi="Times New Roman"/>
          <w:b/>
        </w:rPr>
        <w:lastRenderedPageBreak/>
        <w:t xml:space="preserve">4. </w:t>
      </w:r>
      <w:r w:rsidR="00A967C1">
        <w:rPr>
          <w:rFonts w:ascii="Times New Roman" w:hAnsi="Times New Roman"/>
          <w:b/>
        </w:rPr>
        <w:t>Dis</w:t>
      </w:r>
      <w:r w:rsidR="00495A6A" w:rsidRPr="00495A6A">
        <w:rPr>
          <w:rFonts w:ascii="Times New Roman" w:hAnsi="Times New Roman"/>
          <w:b/>
        </w:rPr>
        <w:t>cu</w:t>
      </w:r>
      <w:r w:rsidR="00A967C1">
        <w:rPr>
          <w:rFonts w:ascii="Times New Roman" w:hAnsi="Times New Roman"/>
          <w:b/>
        </w:rPr>
        <w:t>s</w:t>
      </w:r>
      <w:r w:rsidR="00495A6A" w:rsidRPr="00495A6A">
        <w:rPr>
          <w:rFonts w:ascii="Times New Roman" w:hAnsi="Times New Roman"/>
          <w:b/>
        </w:rPr>
        <w:t>sion</w:t>
      </w:r>
    </w:p>
    <w:p w:rsidR="00E96888" w:rsidRPr="00495A6A" w:rsidRDefault="00795070" w:rsidP="00495A6A">
      <w:pPr>
        <w:pStyle w:val="NoSpacing"/>
        <w:snapToGrid w:val="0"/>
        <w:ind w:firstLine="425"/>
        <w:jc w:val="both"/>
        <w:rPr>
          <w:rFonts w:ascii="Times New Roman" w:hAnsi="Times New Roman"/>
        </w:rPr>
      </w:pPr>
      <w:r w:rsidRPr="00495A6A">
        <w:rPr>
          <w:rFonts w:ascii="Times New Roman" w:hAnsi="Times New Roman"/>
        </w:rPr>
        <w:t xml:space="preserve">This present study aimed at comparing the level of </w:t>
      </w:r>
      <w:r w:rsidRPr="00495A6A">
        <w:rPr>
          <w:rFonts w:ascii="Times New Roman" w:hAnsi="Times New Roman"/>
          <w:i/>
        </w:rPr>
        <w:t>Salmonella</w:t>
      </w:r>
      <w:r w:rsidRPr="00495A6A">
        <w:rPr>
          <w:rFonts w:ascii="Times New Roman" w:hAnsi="Times New Roman"/>
        </w:rPr>
        <w:t xml:space="preserve"> </w:t>
      </w:r>
      <w:proofErr w:type="spellStart"/>
      <w:r w:rsidRPr="00495A6A">
        <w:rPr>
          <w:rFonts w:ascii="Times New Roman" w:hAnsi="Times New Roman"/>
        </w:rPr>
        <w:t>spp</w:t>
      </w:r>
      <w:proofErr w:type="spellEnd"/>
      <w:r w:rsidRPr="00495A6A">
        <w:rPr>
          <w:rFonts w:ascii="Times New Roman" w:hAnsi="Times New Roman"/>
        </w:rPr>
        <w:t xml:space="preserve"> in organic chicken thigh and organic chicken wings sold in </w:t>
      </w:r>
      <w:r w:rsidR="00887164" w:rsidRPr="00495A6A">
        <w:rPr>
          <w:rFonts w:ascii="Times New Roman" w:hAnsi="Times New Roman"/>
        </w:rPr>
        <w:t xml:space="preserve">Rivers State, </w:t>
      </w:r>
      <w:r w:rsidRPr="00495A6A">
        <w:rPr>
          <w:rFonts w:ascii="Times New Roman" w:hAnsi="Times New Roman"/>
        </w:rPr>
        <w:t xml:space="preserve">Nigeria. In this study, the presence of </w:t>
      </w:r>
      <w:r w:rsidRPr="00495A6A">
        <w:rPr>
          <w:rFonts w:ascii="Times New Roman" w:hAnsi="Times New Roman"/>
          <w:i/>
        </w:rPr>
        <w:t>Salmonella</w:t>
      </w:r>
      <w:r w:rsidRPr="00495A6A">
        <w:rPr>
          <w:rFonts w:ascii="Times New Roman" w:hAnsi="Times New Roman"/>
        </w:rPr>
        <w:t xml:space="preserve"> was found </w:t>
      </w:r>
      <w:r w:rsidRPr="00495A6A">
        <w:rPr>
          <w:rFonts w:ascii="Times New Roman" w:hAnsi="Times New Roman"/>
        </w:rPr>
        <w:lastRenderedPageBreak/>
        <w:t xml:space="preserve">in about 90% of the sample of organic chicken thing and wing. Pathogenic bacteria like </w:t>
      </w:r>
      <w:r w:rsidRPr="00495A6A">
        <w:rPr>
          <w:rFonts w:ascii="Times New Roman" w:hAnsi="Times New Roman"/>
          <w:i/>
        </w:rPr>
        <w:t>Salmonella</w:t>
      </w:r>
      <w:r w:rsidRPr="00495A6A">
        <w:rPr>
          <w:rFonts w:ascii="Times New Roman" w:hAnsi="Times New Roman"/>
        </w:rPr>
        <w:t xml:space="preserve"> from food sources have been confirmed by different authors all over the world. </w:t>
      </w:r>
      <w:proofErr w:type="spellStart"/>
      <w:r w:rsidRPr="00495A6A">
        <w:rPr>
          <w:rFonts w:ascii="Times New Roman" w:hAnsi="Times New Roman"/>
        </w:rPr>
        <w:t>Padungtod</w:t>
      </w:r>
      <w:proofErr w:type="spellEnd"/>
      <w:r w:rsidRPr="00495A6A">
        <w:rPr>
          <w:rFonts w:ascii="Times New Roman" w:hAnsi="Times New Roman"/>
        </w:rPr>
        <w:t xml:space="preserve"> and </w:t>
      </w:r>
      <w:proofErr w:type="spellStart"/>
      <w:r w:rsidRPr="00495A6A">
        <w:rPr>
          <w:rFonts w:ascii="Times New Roman" w:hAnsi="Times New Roman"/>
        </w:rPr>
        <w:t>Kaneene</w:t>
      </w:r>
      <w:proofErr w:type="spellEnd"/>
      <w:r w:rsidRPr="00495A6A">
        <w:rPr>
          <w:rFonts w:ascii="Times New Roman" w:hAnsi="Times New Roman"/>
        </w:rPr>
        <w:t xml:space="preserve"> (2008) in Northern Thailand reported 57% and Bajaj </w:t>
      </w:r>
      <w:r w:rsidRPr="00495A6A">
        <w:rPr>
          <w:rFonts w:ascii="Times New Roman" w:hAnsi="Times New Roman"/>
          <w:i/>
        </w:rPr>
        <w:lastRenderedPageBreak/>
        <w:t>et</w:t>
      </w:r>
      <w:r w:rsidRPr="00495A6A">
        <w:rPr>
          <w:rFonts w:ascii="Times New Roman" w:hAnsi="Times New Roman"/>
        </w:rPr>
        <w:t xml:space="preserve"> </w:t>
      </w:r>
      <w:r w:rsidR="00E96888" w:rsidRPr="00495A6A">
        <w:rPr>
          <w:rFonts w:ascii="Times New Roman" w:hAnsi="Times New Roman"/>
          <w:i/>
        </w:rPr>
        <w:t xml:space="preserve">al. </w:t>
      </w:r>
      <w:r w:rsidRPr="00495A6A">
        <w:rPr>
          <w:rFonts w:ascii="Times New Roman" w:hAnsi="Times New Roman"/>
        </w:rPr>
        <w:t xml:space="preserve">(2003) in India reported 69%. Their studies showed that </w:t>
      </w:r>
      <w:r w:rsidRPr="00495A6A">
        <w:rPr>
          <w:rFonts w:ascii="Times New Roman" w:hAnsi="Times New Roman"/>
          <w:i/>
        </w:rPr>
        <w:t>Salmonella</w:t>
      </w:r>
      <w:r w:rsidRPr="00495A6A">
        <w:rPr>
          <w:rFonts w:ascii="Times New Roman" w:hAnsi="Times New Roman"/>
        </w:rPr>
        <w:t xml:space="preserve"> is more prevalent in chicken meat. Wilfred </w:t>
      </w:r>
      <w:r w:rsidRPr="00495A6A">
        <w:rPr>
          <w:rFonts w:ascii="Times New Roman" w:hAnsi="Times New Roman"/>
          <w:i/>
        </w:rPr>
        <w:t>et</w:t>
      </w:r>
      <w:r w:rsidRPr="00495A6A">
        <w:rPr>
          <w:rFonts w:ascii="Times New Roman" w:hAnsi="Times New Roman"/>
        </w:rPr>
        <w:t xml:space="preserve"> </w:t>
      </w:r>
      <w:r w:rsidRPr="00495A6A">
        <w:rPr>
          <w:rFonts w:ascii="Times New Roman" w:hAnsi="Times New Roman"/>
          <w:i/>
        </w:rPr>
        <w:t>al.</w:t>
      </w:r>
      <w:r w:rsidRPr="00495A6A">
        <w:rPr>
          <w:rFonts w:ascii="Times New Roman" w:hAnsi="Times New Roman"/>
        </w:rPr>
        <w:t xml:space="preserve"> (2012) in their study in Bangalore city reported a higher prevalence of </w:t>
      </w:r>
      <w:r w:rsidRPr="00495A6A">
        <w:rPr>
          <w:rFonts w:ascii="Times New Roman" w:hAnsi="Times New Roman"/>
          <w:i/>
        </w:rPr>
        <w:t>Salmonella</w:t>
      </w:r>
      <w:r w:rsidRPr="00495A6A">
        <w:rPr>
          <w:rFonts w:ascii="Times New Roman" w:hAnsi="Times New Roman"/>
        </w:rPr>
        <w:t xml:space="preserve"> in chicken thigh meat compared to chicken meat obtained from brea</w:t>
      </w:r>
      <w:r w:rsidR="00E96888" w:rsidRPr="00495A6A">
        <w:rPr>
          <w:rFonts w:ascii="Times New Roman" w:hAnsi="Times New Roman"/>
        </w:rPr>
        <w:t>st. This is in agreement with our</w:t>
      </w:r>
      <w:r w:rsidRPr="00495A6A">
        <w:rPr>
          <w:rFonts w:ascii="Times New Roman" w:hAnsi="Times New Roman"/>
        </w:rPr>
        <w:t xml:space="preserve"> findings. This suggests that </w:t>
      </w:r>
      <w:r w:rsidRPr="00495A6A">
        <w:rPr>
          <w:rFonts w:ascii="Times New Roman" w:hAnsi="Times New Roman"/>
          <w:i/>
        </w:rPr>
        <w:t>Salmonella</w:t>
      </w:r>
      <w:r w:rsidRPr="00495A6A">
        <w:rPr>
          <w:rFonts w:ascii="Times New Roman" w:hAnsi="Times New Roman"/>
        </w:rPr>
        <w:t xml:space="preserve"> counts were higher in thigh samples compared to wings sample.</w:t>
      </w:r>
    </w:p>
    <w:p w:rsidR="00E96888" w:rsidRPr="00495A6A" w:rsidRDefault="00795070" w:rsidP="00495A6A">
      <w:pPr>
        <w:pStyle w:val="NoSpacing"/>
        <w:snapToGrid w:val="0"/>
        <w:ind w:firstLine="425"/>
        <w:jc w:val="both"/>
        <w:rPr>
          <w:rFonts w:ascii="Times New Roman" w:hAnsi="Times New Roman"/>
        </w:rPr>
      </w:pPr>
      <w:r w:rsidRPr="00495A6A">
        <w:rPr>
          <w:rFonts w:ascii="Times New Roman" w:hAnsi="Times New Roman"/>
        </w:rPr>
        <w:t xml:space="preserve">From </w:t>
      </w:r>
      <w:r w:rsidR="00E96888" w:rsidRPr="00495A6A">
        <w:rPr>
          <w:rFonts w:ascii="Times New Roman" w:hAnsi="Times New Roman"/>
        </w:rPr>
        <w:t>F</w:t>
      </w:r>
      <w:r w:rsidRPr="00495A6A">
        <w:rPr>
          <w:rFonts w:ascii="Times New Roman" w:hAnsi="Times New Roman"/>
        </w:rPr>
        <w:t xml:space="preserve">igure </w:t>
      </w:r>
      <w:r w:rsidR="00E96888" w:rsidRPr="00495A6A">
        <w:rPr>
          <w:rFonts w:ascii="Times New Roman" w:hAnsi="Times New Roman"/>
        </w:rPr>
        <w:t>5,</w:t>
      </w:r>
      <w:r w:rsidRPr="00495A6A">
        <w:rPr>
          <w:rFonts w:ascii="Times New Roman" w:hAnsi="Times New Roman"/>
        </w:rPr>
        <w:t xml:space="preserve"> the thigh samples gotten from </w:t>
      </w:r>
      <w:proofErr w:type="spellStart"/>
      <w:r w:rsidRPr="00495A6A">
        <w:rPr>
          <w:rFonts w:ascii="Times New Roman" w:hAnsi="Times New Roman"/>
        </w:rPr>
        <w:t>Ru</w:t>
      </w:r>
      <w:r w:rsidR="009F3394" w:rsidRPr="00495A6A">
        <w:rPr>
          <w:rFonts w:ascii="Times New Roman" w:hAnsi="Times New Roman"/>
        </w:rPr>
        <w:t>muokoro</w:t>
      </w:r>
      <w:proofErr w:type="spellEnd"/>
      <w:r w:rsidR="009F3394" w:rsidRPr="00495A6A">
        <w:rPr>
          <w:rFonts w:ascii="Times New Roman" w:hAnsi="Times New Roman"/>
        </w:rPr>
        <w:t xml:space="preserve"> market has lower</w:t>
      </w:r>
      <w:r w:rsidRPr="00495A6A">
        <w:rPr>
          <w:rFonts w:ascii="Times New Roman" w:hAnsi="Times New Roman"/>
        </w:rPr>
        <w:t xml:space="preserve"> bacteria count than the thigh samples from Creek road market. For the wings, samples gotten from Creek r</w:t>
      </w:r>
      <w:r w:rsidR="009F3394" w:rsidRPr="00495A6A">
        <w:rPr>
          <w:rFonts w:ascii="Times New Roman" w:hAnsi="Times New Roman"/>
        </w:rPr>
        <w:t>oad market generally have lower</w:t>
      </w:r>
      <w:r w:rsidRPr="00495A6A">
        <w:rPr>
          <w:rFonts w:ascii="Times New Roman" w:hAnsi="Times New Roman"/>
        </w:rPr>
        <w:t xml:space="preserve"> bacteria count than the wing samples from </w:t>
      </w:r>
      <w:proofErr w:type="spellStart"/>
      <w:r w:rsidRPr="00495A6A">
        <w:rPr>
          <w:rFonts w:ascii="Times New Roman" w:hAnsi="Times New Roman"/>
        </w:rPr>
        <w:t>Rumuokoro</w:t>
      </w:r>
      <w:proofErr w:type="spellEnd"/>
      <w:r w:rsidRPr="00495A6A">
        <w:rPr>
          <w:rFonts w:ascii="Times New Roman" w:hAnsi="Times New Roman"/>
        </w:rPr>
        <w:t xml:space="preserve"> market. The sanitary/hygienic condition of Creek road market is probably better than that of </w:t>
      </w:r>
      <w:proofErr w:type="spellStart"/>
      <w:r w:rsidRPr="00495A6A">
        <w:rPr>
          <w:rFonts w:ascii="Times New Roman" w:hAnsi="Times New Roman"/>
        </w:rPr>
        <w:t>Rumuokoro</w:t>
      </w:r>
      <w:proofErr w:type="spellEnd"/>
      <w:r w:rsidRPr="00495A6A">
        <w:rPr>
          <w:rFonts w:ascii="Times New Roman" w:hAnsi="Times New Roman"/>
        </w:rPr>
        <w:t xml:space="preserve"> market. Contamination is probably during slaughter or processing. Thigh samples are more contaminated probably due to their proximity with the ground and pelvis (anus) of the chicken. The wing samples are less contaminated probably because of the dense number of feathers on the wings that may act as barrier to contaminants and which when flapped also could shed off microorganisms.</w:t>
      </w:r>
    </w:p>
    <w:p w:rsidR="00E96888" w:rsidRPr="00495A6A" w:rsidRDefault="00795070" w:rsidP="00495A6A">
      <w:pPr>
        <w:pStyle w:val="NoSpacing"/>
        <w:snapToGrid w:val="0"/>
        <w:ind w:firstLine="425"/>
        <w:jc w:val="both"/>
        <w:rPr>
          <w:rFonts w:ascii="Times New Roman" w:hAnsi="Times New Roman"/>
          <w:color w:val="000000"/>
          <w:lang w:val="en-GB"/>
        </w:rPr>
      </w:pPr>
      <w:r w:rsidRPr="00495A6A">
        <w:rPr>
          <w:rFonts w:ascii="Times New Roman" w:hAnsi="Times New Roman"/>
        </w:rPr>
        <w:t xml:space="preserve">Pathogenic organisms isolated from the organic chicken samples include </w:t>
      </w:r>
      <w:r w:rsidRPr="00495A6A">
        <w:rPr>
          <w:rFonts w:ascii="Times New Roman" w:hAnsi="Times New Roman"/>
          <w:i/>
        </w:rPr>
        <w:t xml:space="preserve">Escherichia coli, Staphylococcus </w:t>
      </w:r>
      <w:proofErr w:type="spellStart"/>
      <w:r w:rsidRPr="00495A6A">
        <w:rPr>
          <w:rFonts w:ascii="Times New Roman" w:hAnsi="Times New Roman"/>
          <w:i/>
        </w:rPr>
        <w:t>aureus</w:t>
      </w:r>
      <w:proofErr w:type="spellEnd"/>
      <w:r w:rsidRPr="00495A6A">
        <w:rPr>
          <w:rFonts w:ascii="Times New Roman" w:hAnsi="Times New Roman"/>
          <w:i/>
        </w:rPr>
        <w:t>, Bacillus</w:t>
      </w:r>
      <w:r w:rsidRPr="00495A6A">
        <w:rPr>
          <w:rFonts w:ascii="Times New Roman" w:hAnsi="Times New Roman"/>
        </w:rPr>
        <w:t xml:space="preserve"> sp, and </w:t>
      </w:r>
      <w:proofErr w:type="spellStart"/>
      <w:r w:rsidRPr="00495A6A">
        <w:rPr>
          <w:rFonts w:ascii="Times New Roman" w:hAnsi="Times New Roman"/>
          <w:i/>
        </w:rPr>
        <w:t>Serratia</w:t>
      </w:r>
      <w:proofErr w:type="spellEnd"/>
      <w:r w:rsidRPr="00495A6A">
        <w:rPr>
          <w:rFonts w:ascii="Times New Roman" w:hAnsi="Times New Roman"/>
        </w:rPr>
        <w:t xml:space="preserve"> sp with </w:t>
      </w:r>
      <w:r w:rsidRPr="00495A6A">
        <w:rPr>
          <w:rFonts w:ascii="Times New Roman" w:hAnsi="Times New Roman"/>
          <w:i/>
        </w:rPr>
        <w:t>Escherichia coli</w:t>
      </w:r>
      <w:r w:rsidRPr="00495A6A">
        <w:rPr>
          <w:rFonts w:ascii="Times New Roman" w:hAnsi="Times New Roman"/>
        </w:rPr>
        <w:t xml:space="preserve"> b</w:t>
      </w:r>
      <w:r w:rsidR="005D6A72" w:rsidRPr="00495A6A">
        <w:rPr>
          <w:rFonts w:ascii="Times New Roman" w:hAnsi="Times New Roman"/>
        </w:rPr>
        <w:t>eing the most isolated specie</w:t>
      </w:r>
      <w:r w:rsidR="006A416B" w:rsidRPr="00495A6A">
        <w:rPr>
          <w:rFonts w:ascii="Times New Roman" w:hAnsi="Times New Roman"/>
        </w:rPr>
        <w:t xml:space="preserve">. </w:t>
      </w:r>
      <w:r w:rsidRPr="00495A6A">
        <w:rPr>
          <w:rFonts w:ascii="Times New Roman" w:hAnsi="Times New Roman"/>
        </w:rPr>
        <w:t xml:space="preserve">According to </w:t>
      </w:r>
      <w:r w:rsidR="009C4E22" w:rsidRPr="00495A6A">
        <w:rPr>
          <w:rFonts w:ascii="Times New Roman" w:hAnsi="Times New Roman"/>
          <w:color w:val="000000"/>
          <w:lang w:val="en-GB"/>
        </w:rPr>
        <w:t xml:space="preserve">The standards stipulated by </w:t>
      </w:r>
      <w:r w:rsidR="009C4E22" w:rsidRPr="00495A6A">
        <w:rPr>
          <w:rFonts w:ascii="Times New Roman" w:hAnsi="Times New Roman"/>
          <w:bCs/>
          <w:i/>
          <w:iCs/>
          <w:color w:val="000000"/>
          <w:lang w:val="en-GB"/>
        </w:rPr>
        <w:t>the</w:t>
      </w:r>
      <w:r w:rsidR="00E96888" w:rsidRPr="00495A6A">
        <w:rPr>
          <w:rFonts w:ascii="Times New Roman" w:hAnsi="Times New Roman"/>
          <w:bCs/>
          <w:i/>
          <w:iCs/>
          <w:color w:val="000000"/>
          <w:lang w:val="en-GB"/>
        </w:rPr>
        <w:t xml:space="preserve"> </w:t>
      </w:r>
      <w:r w:rsidR="009C4E22" w:rsidRPr="00495A6A">
        <w:rPr>
          <w:rFonts w:ascii="Times New Roman" w:hAnsi="Times New Roman"/>
          <w:bCs/>
          <w:i/>
          <w:iCs/>
          <w:color w:val="000000"/>
          <w:lang w:val="en-GB"/>
        </w:rPr>
        <w:t>guidelines of PHLS (2000)</w:t>
      </w:r>
      <w:r w:rsidR="00C9567F" w:rsidRPr="00495A6A">
        <w:rPr>
          <w:rFonts w:ascii="Times New Roman" w:hAnsi="Times New Roman"/>
          <w:bCs/>
          <w:i/>
          <w:iCs/>
          <w:color w:val="000000"/>
          <w:lang w:val="en-GB"/>
        </w:rPr>
        <w:t xml:space="preserve"> and 1CMS</w:t>
      </w:r>
      <w:r w:rsidR="005D6A72" w:rsidRPr="00495A6A">
        <w:rPr>
          <w:rFonts w:ascii="Times New Roman" w:hAnsi="Times New Roman"/>
          <w:bCs/>
          <w:i/>
          <w:iCs/>
          <w:color w:val="000000"/>
          <w:lang w:val="en-GB"/>
        </w:rPr>
        <w:t>F 1986</w:t>
      </w:r>
      <w:r w:rsidR="009C4E22" w:rsidRPr="00495A6A">
        <w:rPr>
          <w:rFonts w:ascii="Times New Roman" w:hAnsi="Times New Roman"/>
          <w:bCs/>
          <w:i/>
          <w:iCs/>
          <w:color w:val="000000"/>
          <w:lang w:val="en-GB"/>
        </w:rPr>
        <w:t xml:space="preserve"> </w:t>
      </w:r>
      <w:r w:rsidR="009C4E22" w:rsidRPr="00495A6A">
        <w:rPr>
          <w:rFonts w:ascii="Times New Roman" w:hAnsi="Times New Roman"/>
          <w:color w:val="000000"/>
          <w:lang w:val="en-GB"/>
        </w:rPr>
        <w:t>stated that</w:t>
      </w:r>
      <w:r w:rsidR="00E96888" w:rsidRPr="00495A6A">
        <w:rPr>
          <w:rFonts w:ascii="Times New Roman" w:hAnsi="Times New Roman"/>
          <w:color w:val="000000"/>
          <w:lang w:val="en-GB"/>
        </w:rPr>
        <w:t xml:space="preserve"> </w:t>
      </w:r>
      <w:r w:rsidR="009C4E22" w:rsidRPr="00495A6A">
        <w:rPr>
          <w:rFonts w:ascii="Times New Roman" w:hAnsi="Times New Roman"/>
          <w:color w:val="000000"/>
          <w:lang w:val="en-GB"/>
        </w:rPr>
        <w:t xml:space="preserve">the TAC </w:t>
      </w:r>
      <w:r w:rsidR="005D6A72" w:rsidRPr="00495A6A">
        <w:rPr>
          <w:rFonts w:ascii="Times New Roman" w:hAnsi="Times New Roman"/>
          <w:color w:val="000000"/>
          <w:lang w:val="en-GB"/>
        </w:rPr>
        <w:t xml:space="preserve">in raw chickens </w:t>
      </w:r>
      <w:r w:rsidR="009C4E22" w:rsidRPr="00495A6A">
        <w:rPr>
          <w:rFonts w:ascii="Times New Roman" w:hAnsi="Times New Roman"/>
          <w:color w:val="000000"/>
          <w:lang w:val="en-GB"/>
        </w:rPr>
        <w:t xml:space="preserve">should not exceed 6 </w:t>
      </w:r>
      <w:r w:rsidR="005D6A72" w:rsidRPr="00495A6A">
        <w:rPr>
          <w:rFonts w:ascii="Times New Roman" w:hAnsi="Times New Roman"/>
          <w:color w:val="000000"/>
          <w:lang w:val="en-GB"/>
        </w:rPr>
        <w:t>or 7</w:t>
      </w:r>
      <w:r w:rsidR="009C4E22" w:rsidRPr="00495A6A">
        <w:rPr>
          <w:rFonts w:ascii="Times New Roman" w:hAnsi="Times New Roman"/>
          <w:color w:val="000000"/>
          <w:lang w:val="en-GB"/>
        </w:rPr>
        <w:t>log</w:t>
      </w:r>
      <w:r w:rsidR="00E96888" w:rsidRPr="00495A6A">
        <w:rPr>
          <w:rFonts w:ascii="Times New Roman" w:hAnsi="Times New Roman"/>
          <w:color w:val="000000"/>
          <w:lang w:val="en-GB"/>
        </w:rPr>
        <w:t>CFU/g</w:t>
      </w:r>
      <w:r w:rsidR="00DB626F" w:rsidRPr="00495A6A">
        <w:rPr>
          <w:rFonts w:ascii="Times New Roman" w:hAnsi="Times New Roman"/>
          <w:color w:val="000000"/>
          <w:lang w:val="en-GB"/>
        </w:rPr>
        <w:t>,</w:t>
      </w:r>
      <w:r w:rsidR="00E96888" w:rsidRPr="00495A6A">
        <w:rPr>
          <w:rFonts w:ascii="Times New Roman" w:hAnsi="Times New Roman"/>
          <w:color w:val="000000"/>
          <w:lang w:val="en-GB"/>
        </w:rPr>
        <w:t xml:space="preserve"> </w:t>
      </w:r>
      <w:r w:rsidR="00DB626F" w:rsidRPr="00495A6A">
        <w:rPr>
          <w:rFonts w:ascii="Times New Roman" w:hAnsi="Times New Roman"/>
          <w:color w:val="000000"/>
          <w:lang w:val="en-GB"/>
        </w:rPr>
        <w:t xml:space="preserve">while in </w:t>
      </w:r>
      <w:proofErr w:type="spellStart"/>
      <w:r w:rsidR="00DB626F" w:rsidRPr="00495A6A">
        <w:rPr>
          <w:rFonts w:ascii="Times New Roman" w:hAnsi="Times New Roman"/>
          <w:i/>
          <w:color w:val="000000"/>
          <w:lang w:val="en-GB"/>
        </w:rPr>
        <w:t>Samonella</w:t>
      </w:r>
      <w:proofErr w:type="spellEnd"/>
      <w:r w:rsidR="00DB626F" w:rsidRPr="00495A6A">
        <w:rPr>
          <w:rFonts w:ascii="Times New Roman" w:hAnsi="Times New Roman"/>
          <w:i/>
          <w:color w:val="000000"/>
          <w:lang w:val="en-GB"/>
        </w:rPr>
        <w:t xml:space="preserve"> </w:t>
      </w:r>
      <w:r w:rsidR="00DB626F" w:rsidRPr="00495A6A">
        <w:rPr>
          <w:rFonts w:ascii="Times New Roman" w:hAnsi="Times New Roman"/>
          <w:color w:val="000000"/>
          <w:lang w:val="en-GB"/>
        </w:rPr>
        <w:t>should be absent in 25 g of the meat sample.</w:t>
      </w:r>
      <w:r w:rsidR="006A416B" w:rsidRPr="00495A6A">
        <w:rPr>
          <w:rFonts w:ascii="Times New Roman" w:hAnsi="Times New Roman"/>
        </w:rPr>
        <w:t xml:space="preserve"> </w:t>
      </w:r>
      <w:r w:rsidR="00B21C51" w:rsidRPr="00495A6A">
        <w:rPr>
          <w:rFonts w:ascii="Times New Roman" w:hAnsi="Times New Roman"/>
        </w:rPr>
        <w:t>I</w:t>
      </w:r>
      <w:r w:rsidR="00E96888" w:rsidRPr="00495A6A">
        <w:rPr>
          <w:rFonts w:ascii="Times New Roman" w:hAnsi="Times New Roman"/>
        </w:rPr>
        <w:t>n this study</w:t>
      </w:r>
      <w:r w:rsidR="00DB626F" w:rsidRPr="00495A6A">
        <w:rPr>
          <w:rFonts w:ascii="Times New Roman" w:hAnsi="Times New Roman"/>
        </w:rPr>
        <w:t>,</w:t>
      </w:r>
      <w:r w:rsidR="00E96888" w:rsidRPr="00495A6A">
        <w:rPr>
          <w:rFonts w:ascii="Times New Roman" w:hAnsi="Times New Roman"/>
        </w:rPr>
        <w:t xml:space="preserve"> </w:t>
      </w:r>
      <w:r w:rsidR="00DB626F" w:rsidRPr="00495A6A">
        <w:rPr>
          <w:rFonts w:ascii="Times New Roman" w:hAnsi="Times New Roman"/>
        </w:rPr>
        <w:t>the c</w:t>
      </w:r>
      <w:r w:rsidR="00E96888" w:rsidRPr="00495A6A">
        <w:rPr>
          <w:rFonts w:ascii="Times New Roman" w:hAnsi="Times New Roman"/>
        </w:rPr>
        <w:t>ounts exceeded the stated limit</w:t>
      </w:r>
      <w:r w:rsidR="00DB626F" w:rsidRPr="00495A6A">
        <w:rPr>
          <w:rFonts w:ascii="Times New Roman" w:hAnsi="Times New Roman"/>
        </w:rPr>
        <w:t>.</w:t>
      </w:r>
      <w:r w:rsidR="00E96888" w:rsidRPr="00495A6A">
        <w:rPr>
          <w:rFonts w:ascii="Times New Roman" w:hAnsi="Times New Roman"/>
        </w:rPr>
        <w:t xml:space="preserve"> </w:t>
      </w:r>
      <w:r w:rsidR="00DB626F" w:rsidRPr="00495A6A">
        <w:rPr>
          <w:rFonts w:ascii="Times New Roman" w:hAnsi="Times New Roman"/>
        </w:rPr>
        <w:t xml:space="preserve">This similar to the study </w:t>
      </w:r>
      <w:r w:rsidR="006A416B" w:rsidRPr="00495A6A">
        <w:rPr>
          <w:rFonts w:ascii="Times New Roman" w:hAnsi="Times New Roman"/>
        </w:rPr>
        <w:t>(</w:t>
      </w:r>
      <w:proofErr w:type="spellStart"/>
      <w:r w:rsidR="00DB626F" w:rsidRPr="00495A6A">
        <w:rPr>
          <w:rFonts w:ascii="Times New Roman" w:hAnsi="Times New Roman"/>
          <w:color w:val="000000"/>
          <w:lang w:val="en-GB"/>
        </w:rPr>
        <w:t>Bhandari</w:t>
      </w:r>
      <w:proofErr w:type="spellEnd"/>
      <w:r w:rsidR="00DB626F" w:rsidRPr="00495A6A">
        <w:rPr>
          <w:rFonts w:ascii="Times New Roman" w:hAnsi="Times New Roman"/>
          <w:color w:val="000000"/>
          <w:lang w:val="en-GB"/>
        </w:rPr>
        <w:t xml:space="preserve"> et</w:t>
      </w:r>
      <w:r w:rsidR="006A416B" w:rsidRPr="00495A6A">
        <w:rPr>
          <w:rFonts w:ascii="Times New Roman" w:hAnsi="Times New Roman"/>
          <w:color w:val="000000"/>
          <w:lang w:val="en-GB"/>
        </w:rPr>
        <w:t xml:space="preserve"> </w:t>
      </w:r>
      <w:r w:rsidR="00E96888" w:rsidRPr="00495A6A">
        <w:rPr>
          <w:rFonts w:ascii="Times New Roman" w:hAnsi="Times New Roman"/>
          <w:color w:val="000000"/>
          <w:lang w:val="en-GB"/>
        </w:rPr>
        <w:t>al</w:t>
      </w:r>
      <w:r w:rsidR="00DB626F" w:rsidRPr="00495A6A">
        <w:rPr>
          <w:rFonts w:ascii="Times New Roman" w:hAnsi="Times New Roman"/>
          <w:color w:val="000000"/>
          <w:lang w:val="en-GB"/>
        </w:rPr>
        <w:t>.,</w:t>
      </w:r>
      <w:r w:rsidR="00E96888" w:rsidRPr="00495A6A">
        <w:rPr>
          <w:rFonts w:ascii="Times New Roman" w:hAnsi="Times New Roman"/>
          <w:color w:val="000000"/>
          <w:lang w:val="en-GB"/>
        </w:rPr>
        <w:t xml:space="preserve"> </w:t>
      </w:r>
      <w:r w:rsidR="00DB626F" w:rsidRPr="00495A6A">
        <w:rPr>
          <w:rFonts w:ascii="Times New Roman" w:hAnsi="Times New Roman"/>
          <w:color w:val="000000"/>
          <w:lang w:val="en-GB"/>
        </w:rPr>
        <w:t>2013</w:t>
      </w:r>
      <w:r w:rsidR="006A416B" w:rsidRPr="00495A6A">
        <w:rPr>
          <w:rFonts w:ascii="Times New Roman" w:hAnsi="Times New Roman"/>
          <w:color w:val="000000"/>
          <w:lang w:val="en-GB"/>
        </w:rPr>
        <w:t>)</w:t>
      </w:r>
      <w:r w:rsidR="00E96888" w:rsidRPr="00495A6A">
        <w:rPr>
          <w:rFonts w:ascii="Times New Roman" w:hAnsi="Times New Roman"/>
          <w:color w:val="000000"/>
          <w:lang w:val="en-GB"/>
        </w:rPr>
        <w:t xml:space="preserve">. </w:t>
      </w:r>
      <w:r w:rsidR="00DB626F" w:rsidRPr="00495A6A">
        <w:rPr>
          <w:rFonts w:ascii="Times New Roman" w:hAnsi="Times New Roman"/>
          <w:color w:val="000000"/>
          <w:lang w:val="en-GB"/>
        </w:rPr>
        <w:t xml:space="preserve">The high TVC in the examined samples reported </w:t>
      </w:r>
      <w:r w:rsidR="00E96888" w:rsidRPr="00495A6A">
        <w:rPr>
          <w:rFonts w:ascii="Times New Roman" w:hAnsi="Times New Roman"/>
          <w:color w:val="000000"/>
          <w:lang w:val="en-GB"/>
        </w:rPr>
        <w:t>in this study</w:t>
      </w:r>
      <w:r w:rsidR="00DB626F" w:rsidRPr="00495A6A">
        <w:rPr>
          <w:rFonts w:ascii="Times New Roman" w:hAnsi="Times New Roman"/>
          <w:color w:val="000000"/>
          <w:lang w:val="en-GB"/>
        </w:rPr>
        <w:t xml:space="preserve"> indicate that the contamination of the product could be attributed to unsatisfactory sanitation during handling and processing</w:t>
      </w:r>
      <w:r w:rsidR="00B21C51" w:rsidRPr="00495A6A">
        <w:rPr>
          <w:rFonts w:ascii="Times New Roman" w:hAnsi="Times New Roman"/>
          <w:color w:val="000000"/>
          <w:lang w:val="en-GB"/>
        </w:rPr>
        <w:t>.</w:t>
      </w:r>
    </w:p>
    <w:p w:rsidR="00795070" w:rsidRPr="00495A6A" w:rsidRDefault="00DB626F" w:rsidP="00495A6A">
      <w:pPr>
        <w:pStyle w:val="NoSpacing"/>
        <w:snapToGrid w:val="0"/>
        <w:ind w:firstLine="425"/>
        <w:jc w:val="both"/>
        <w:rPr>
          <w:rFonts w:ascii="Times New Roman" w:hAnsi="Times New Roman"/>
        </w:rPr>
      </w:pPr>
      <w:r w:rsidRPr="00495A6A">
        <w:rPr>
          <w:rFonts w:ascii="Times New Roman" w:hAnsi="Times New Roman"/>
          <w:color w:val="000000"/>
          <w:lang w:val="en-GB"/>
        </w:rPr>
        <w:t>The marked growth o</w:t>
      </w:r>
      <w:r w:rsidR="005D6A72" w:rsidRPr="00495A6A">
        <w:rPr>
          <w:rFonts w:ascii="Times New Roman" w:hAnsi="Times New Roman"/>
          <w:color w:val="000000"/>
          <w:lang w:val="en-GB"/>
        </w:rPr>
        <w:t xml:space="preserve">f bacteria concludes that organic chicken </w:t>
      </w:r>
      <w:r w:rsidRPr="00495A6A">
        <w:rPr>
          <w:rFonts w:ascii="Times New Roman" w:hAnsi="Times New Roman"/>
          <w:color w:val="000000"/>
          <w:lang w:val="en-GB"/>
        </w:rPr>
        <w:t>meat is no</w:t>
      </w:r>
      <w:r w:rsidR="005D6A72" w:rsidRPr="00495A6A">
        <w:rPr>
          <w:rFonts w:ascii="Times New Roman" w:hAnsi="Times New Roman"/>
          <w:color w:val="000000"/>
          <w:lang w:val="en-GB"/>
        </w:rPr>
        <w:t>t suitable for consumption</w:t>
      </w:r>
      <w:r w:rsidR="00764610" w:rsidRPr="00495A6A">
        <w:rPr>
          <w:rFonts w:ascii="Times New Roman" w:hAnsi="Times New Roman"/>
          <w:color w:val="000000"/>
          <w:lang w:val="en-GB"/>
        </w:rPr>
        <w:t>,</w:t>
      </w:r>
      <w:r w:rsidR="00A967C1">
        <w:rPr>
          <w:rFonts w:ascii="Times New Roman" w:hAnsi="Times New Roman"/>
          <w:color w:val="000000"/>
          <w:lang w:val="en-GB"/>
        </w:rPr>
        <w:t xml:space="preserve"> </w:t>
      </w:r>
      <w:r w:rsidR="00764610" w:rsidRPr="00495A6A">
        <w:rPr>
          <w:rFonts w:ascii="Times New Roman" w:hAnsi="Times New Roman"/>
          <w:color w:val="000000"/>
          <w:lang w:val="en-GB"/>
        </w:rPr>
        <w:t>unless properly handled.</w:t>
      </w:r>
      <w:r w:rsidR="005D6A72" w:rsidRPr="00495A6A">
        <w:rPr>
          <w:rFonts w:ascii="Times New Roman" w:hAnsi="Times New Roman"/>
          <w:color w:val="000000"/>
          <w:lang w:val="en-GB"/>
        </w:rPr>
        <w:t xml:space="preserve">. The </w:t>
      </w:r>
      <w:r w:rsidRPr="00495A6A">
        <w:rPr>
          <w:rFonts w:ascii="Times New Roman" w:hAnsi="Times New Roman"/>
          <w:color w:val="000000"/>
          <w:lang w:val="en-GB"/>
        </w:rPr>
        <w:t>high total viable counts recorded in this study showed the microbial</w:t>
      </w:r>
      <w:r w:rsidR="00764610" w:rsidRPr="00495A6A">
        <w:rPr>
          <w:rFonts w:ascii="Times New Roman" w:hAnsi="Times New Roman"/>
          <w:color w:val="000000"/>
          <w:lang w:val="en-GB"/>
        </w:rPr>
        <w:t xml:space="preserve"> diversity</w:t>
      </w:r>
      <w:r w:rsidRPr="00495A6A">
        <w:rPr>
          <w:rFonts w:ascii="Times New Roman" w:hAnsi="Times New Roman"/>
          <w:color w:val="000000"/>
          <w:lang w:val="en-GB"/>
        </w:rPr>
        <w:t xml:space="preserve"> in these places, condition of the market</w:t>
      </w:r>
      <w:r w:rsidR="005D6A72" w:rsidRPr="00495A6A">
        <w:rPr>
          <w:rFonts w:ascii="Times New Roman" w:hAnsi="Times New Roman"/>
          <w:color w:val="000000"/>
          <w:lang w:val="en-GB"/>
        </w:rPr>
        <w:t xml:space="preserve"> </w:t>
      </w:r>
      <w:r w:rsidRPr="00495A6A">
        <w:rPr>
          <w:rFonts w:ascii="Times New Roman" w:hAnsi="Times New Roman"/>
          <w:color w:val="000000"/>
          <w:lang w:val="en-GB"/>
        </w:rPr>
        <w:t>and the hygienic pr</w:t>
      </w:r>
      <w:r w:rsidR="005D6A72" w:rsidRPr="00495A6A">
        <w:rPr>
          <w:rFonts w:ascii="Times New Roman" w:hAnsi="Times New Roman"/>
          <w:color w:val="000000"/>
          <w:lang w:val="en-GB"/>
        </w:rPr>
        <w:t xml:space="preserve">actice employed by meat sellers </w:t>
      </w:r>
      <w:r w:rsidRPr="00495A6A">
        <w:rPr>
          <w:rFonts w:ascii="Times New Roman" w:hAnsi="Times New Roman"/>
          <w:color w:val="000000"/>
          <w:lang w:val="en-GB"/>
        </w:rPr>
        <w:t>and butchers.</w:t>
      </w:r>
      <w:r w:rsidR="005D6A72" w:rsidRPr="00495A6A">
        <w:rPr>
          <w:rFonts w:ascii="Times New Roman" w:hAnsi="Times New Roman"/>
          <w:color w:val="000000"/>
          <w:lang w:val="en-GB"/>
        </w:rPr>
        <w:t xml:space="preserve"> The presence of </w:t>
      </w:r>
      <w:r w:rsidR="00E96888" w:rsidRPr="00495A6A">
        <w:rPr>
          <w:rFonts w:ascii="Times New Roman" w:hAnsi="Times New Roman"/>
          <w:i/>
          <w:color w:val="000000"/>
          <w:lang w:val="en-GB"/>
        </w:rPr>
        <w:t xml:space="preserve">Salmonella </w:t>
      </w:r>
      <w:r w:rsidR="005D6A72" w:rsidRPr="00495A6A">
        <w:rPr>
          <w:rFonts w:ascii="Times New Roman" w:hAnsi="Times New Roman"/>
          <w:i/>
          <w:color w:val="000000"/>
          <w:lang w:val="en-GB"/>
        </w:rPr>
        <w:t>spp</w:t>
      </w:r>
      <w:r w:rsidR="00E96888" w:rsidRPr="00495A6A">
        <w:rPr>
          <w:rFonts w:ascii="Times New Roman" w:hAnsi="Times New Roman"/>
          <w:i/>
          <w:color w:val="000000"/>
          <w:lang w:val="en-GB"/>
        </w:rPr>
        <w:t>.</w:t>
      </w:r>
      <w:r w:rsidR="005D6A72" w:rsidRPr="00495A6A">
        <w:rPr>
          <w:rFonts w:ascii="Times New Roman" w:hAnsi="Times New Roman"/>
          <w:color w:val="000000"/>
          <w:lang w:val="en-GB"/>
        </w:rPr>
        <w:t xml:space="preserve"> demonstrates a </w:t>
      </w:r>
      <w:r w:rsidRPr="00495A6A">
        <w:rPr>
          <w:rFonts w:ascii="Times New Roman" w:hAnsi="Times New Roman"/>
          <w:color w:val="000000"/>
          <w:lang w:val="en-GB"/>
        </w:rPr>
        <w:t>potential heal</w:t>
      </w:r>
      <w:r w:rsidR="005D6A72" w:rsidRPr="00495A6A">
        <w:rPr>
          <w:rFonts w:ascii="Times New Roman" w:hAnsi="Times New Roman"/>
          <w:color w:val="000000"/>
          <w:lang w:val="en-GB"/>
        </w:rPr>
        <w:t xml:space="preserve">th risk since the organisms are </w:t>
      </w:r>
      <w:r w:rsidRPr="00495A6A">
        <w:rPr>
          <w:rFonts w:ascii="Times New Roman" w:hAnsi="Times New Roman"/>
          <w:color w:val="000000"/>
          <w:lang w:val="en-GB"/>
        </w:rPr>
        <w:t xml:space="preserve">pathogenic and gives </w:t>
      </w:r>
      <w:r w:rsidR="005D6A72" w:rsidRPr="00495A6A">
        <w:rPr>
          <w:rFonts w:ascii="Times New Roman" w:hAnsi="Times New Roman"/>
          <w:color w:val="000000"/>
          <w:lang w:val="en-GB"/>
        </w:rPr>
        <w:t xml:space="preserve">warning signal for </w:t>
      </w:r>
      <w:r w:rsidR="00E96888" w:rsidRPr="00495A6A">
        <w:rPr>
          <w:rFonts w:ascii="Times New Roman" w:hAnsi="Times New Roman"/>
          <w:color w:val="000000"/>
          <w:lang w:val="en-GB"/>
        </w:rPr>
        <w:t>the possible occurrence of food-</w:t>
      </w:r>
      <w:r w:rsidR="005D6A72" w:rsidRPr="00495A6A">
        <w:rPr>
          <w:rFonts w:ascii="Times New Roman" w:hAnsi="Times New Roman"/>
          <w:color w:val="000000"/>
          <w:lang w:val="en-GB"/>
        </w:rPr>
        <w:t>borne</w:t>
      </w:r>
      <w:r w:rsidR="00E96888" w:rsidRPr="00495A6A">
        <w:rPr>
          <w:rFonts w:ascii="Times New Roman" w:hAnsi="Times New Roman"/>
          <w:color w:val="000000"/>
          <w:lang w:val="en-GB"/>
        </w:rPr>
        <w:t xml:space="preserve"> </w:t>
      </w:r>
      <w:r w:rsidR="005D6A72" w:rsidRPr="00495A6A">
        <w:rPr>
          <w:rFonts w:ascii="Times New Roman" w:hAnsi="Times New Roman"/>
          <w:color w:val="000000"/>
          <w:lang w:val="en-GB"/>
        </w:rPr>
        <w:t xml:space="preserve">intoxication The need for </w:t>
      </w:r>
      <w:r w:rsidRPr="00495A6A">
        <w:rPr>
          <w:rFonts w:ascii="Times New Roman" w:hAnsi="Times New Roman"/>
          <w:color w:val="000000"/>
          <w:lang w:val="en-GB"/>
        </w:rPr>
        <w:t>microbial assessmen</w:t>
      </w:r>
      <w:r w:rsidR="005D6A72" w:rsidRPr="00495A6A">
        <w:rPr>
          <w:rFonts w:ascii="Times New Roman" w:hAnsi="Times New Roman"/>
          <w:color w:val="000000"/>
          <w:lang w:val="en-GB"/>
        </w:rPr>
        <w:t xml:space="preserve">t of fresh meats and other meat </w:t>
      </w:r>
      <w:r w:rsidRPr="00495A6A">
        <w:rPr>
          <w:rFonts w:ascii="Times New Roman" w:hAnsi="Times New Roman"/>
          <w:color w:val="000000"/>
          <w:lang w:val="en-GB"/>
        </w:rPr>
        <w:t>products proc</w:t>
      </w:r>
      <w:r w:rsidR="005D6A72" w:rsidRPr="00495A6A">
        <w:rPr>
          <w:rFonts w:ascii="Times New Roman" w:hAnsi="Times New Roman"/>
          <w:color w:val="000000"/>
          <w:lang w:val="en-GB"/>
        </w:rPr>
        <w:t xml:space="preserve">essed and packaged for human </w:t>
      </w:r>
      <w:r w:rsidRPr="00495A6A">
        <w:rPr>
          <w:rFonts w:ascii="Times New Roman" w:hAnsi="Times New Roman"/>
          <w:color w:val="000000"/>
          <w:lang w:val="en-GB"/>
        </w:rPr>
        <w:t>consumpt</w:t>
      </w:r>
      <w:r w:rsidR="005D6A72" w:rsidRPr="00495A6A">
        <w:rPr>
          <w:rFonts w:ascii="Times New Roman" w:hAnsi="Times New Roman"/>
          <w:color w:val="000000"/>
          <w:lang w:val="en-GB"/>
        </w:rPr>
        <w:t xml:space="preserve">ion is therefore emphasized and </w:t>
      </w:r>
      <w:r w:rsidRPr="00495A6A">
        <w:rPr>
          <w:rFonts w:ascii="Times New Roman" w:hAnsi="Times New Roman"/>
          <w:color w:val="000000"/>
          <w:lang w:val="en-GB"/>
        </w:rPr>
        <w:t>recommended to reduce possible hazard</w:t>
      </w:r>
      <w:r w:rsidR="005D6A72" w:rsidRPr="00495A6A">
        <w:rPr>
          <w:rFonts w:ascii="Times New Roman" w:hAnsi="Times New Roman"/>
          <w:color w:val="000000"/>
          <w:lang w:val="en-GB"/>
        </w:rPr>
        <w:t xml:space="preserve"> which could result to diseases.</w:t>
      </w:r>
      <w:r w:rsidR="00E96888" w:rsidRPr="00495A6A">
        <w:rPr>
          <w:rFonts w:ascii="Times New Roman" w:hAnsi="Times New Roman"/>
          <w:color w:val="000000"/>
          <w:lang w:val="en-GB"/>
        </w:rPr>
        <w:t xml:space="preserve"> </w:t>
      </w:r>
      <w:r w:rsidR="00795070" w:rsidRPr="00495A6A">
        <w:rPr>
          <w:rFonts w:ascii="Times New Roman" w:hAnsi="Times New Roman"/>
        </w:rPr>
        <w:t xml:space="preserve">Infected persons with </w:t>
      </w:r>
      <w:r w:rsidR="00795070" w:rsidRPr="00495A6A">
        <w:rPr>
          <w:rFonts w:ascii="Times New Roman" w:hAnsi="Times New Roman"/>
          <w:i/>
        </w:rPr>
        <w:t>Salmonella</w:t>
      </w:r>
      <w:r w:rsidR="00795070" w:rsidRPr="00495A6A">
        <w:rPr>
          <w:rFonts w:ascii="Times New Roman" w:hAnsi="Times New Roman"/>
        </w:rPr>
        <w:t xml:space="preserve"> develop diarrhea, fever and abdominal cramps. Most </w:t>
      </w:r>
      <w:r w:rsidR="00795070" w:rsidRPr="00495A6A">
        <w:rPr>
          <w:rFonts w:ascii="Times New Roman" w:hAnsi="Times New Roman"/>
        </w:rPr>
        <w:lastRenderedPageBreak/>
        <w:t xml:space="preserve">persons recover without treatment. The infection usually resolves in 5-7 days and often do not require treatment with antibiotics other than oral fluids. In some persons, the diarrhea may be so severe that the patient needs to be hospitalized. In these persons, the </w:t>
      </w:r>
      <w:r w:rsidR="00795070" w:rsidRPr="00495A6A">
        <w:rPr>
          <w:rFonts w:ascii="Times New Roman" w:hAnsi="Times New Roman"/>
          <w:i/>
        </w:rPr>
        <w:t>Salmonella</w:t>
      </w:r>
      <w:r w:rsidR="00795070" w:rsidRPr="00495A6A">
        <w:rPr>
          <w:rFonts w:ascii="Times New Roman" w:hAnsi="Times New Roman"/>
        </w:rPr>
        <w:t xml:space="preserve"> infection may spread from the intestines to the blood stream and then to other sites and can cause death unless the person is treated promptly with antibiotics such as </w:t>
      </w:r>
      <w:proofErr w:type="spellStart"/>
      <w:r w:rsidR="00E96888" w:rsidRPr="00495A6A">
        <w:rPr>
          <w:rFonts w:ascii="Times New Roman" w:hAnsi="Times New Roman"/>
        </w:rPr>
        <w:t>Ampicillin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T</w:t>
      </w:r>
      <w:r w:rsidR="00795070" w:rsidRPr="00495A6A">
        <w:rPr>
          <w:rFonts w:ascii="Times New Roman" w:hAnsi="Times New Roman"/>
        </w:rPr>
        <w:t>r</w:t>
      </w:r>
      <w:r w:rsidR="00E96888" w:rsidRPr="00495A6A">
        <w:rPr>
          <w:rFonts w:ascii="Times New Roman" w:hAnsi="Times New Roman"/>
        </w:rPr>
        <w:t>imethoprim-sufamethoxazole</w:t>
      </w:r>
      <w:proofErr w:type="spellEnd"/>
      <w:r w:rsidR="00E96888" w:rsidRPr="00495A6A">
        <w:rPr>
          <w:rFonts w:ascii="Times New Roman" w:hAnsi="Times New Roman"/>
        </w:rPr>
        <w:t>, or C</w:t>
      </w:r>
      <w:r w:rsidR="00795070" w:rsidRPr="00495A6A">
        <w:rPr>
          <w:rFonts w:ascii="Times New Roman" w:hAnsi="Times New Roman"/>
        </w:rPr>
        <w:t>iprofloxacin. Persons with severe diarrhea may require rehydration with intravenous fluids.</w:t>
      </w:r>
    </w:p>
    <w:p w:rsidR="002544D3" w:rsidRPr="00495A6A" w:rsidRDefault="00795070" w:rsidP="00495A6A">
      <w:pPr>
        <w:pStyle w:val="NoSpacing"/>
        <w:snapToGrid w:val="0"/>
        <w:ind w:firstLine="425"/>
        <w:jc w:val="both"/>
        <w:rPr>
          <w:rFonts w:ascii="Times New Roman" w:hAnsi="Times New Roman"/>
        </w:rPr>
      </w:pPr>
      <w:r w:rsidRPr="00495A6A">
        <w:rPr>
          <w:rFonts w:ascii="Times New Roman" w:hAnsi="Times New Roman"/>
        </w:rPr>
        <w:t>Emerging drug resistance</w:t>
      </w:r>
      <w:r w:rsidR="00B21C51" w:rsidRPr="00495A6A">
        <w:rPr>
          <w:rFonts w:ascii="Times New Roman" w:hAnsi="Times New Roman"/>
        </w:rPr>
        <w:t xml:space="preserve"> in </w:t>
      </w:r>
      <w:proofErr w:type="spellStart"/>
      <w:r w:rsidR="00B21C51" w:rsidRPr="00495A6A">
        <w:rPr>
          <w:rFonts w:ascii="Times New Roman" w:hAnsi="Times New Roman"/>
        </w:rPr>
        <w:t>foodborne</w:t>
      </w:r>
      <w:proofErr w:type="spellEnd"/>
      <w:r w:rsidR="00B21C51" w:rsidRPr="00495A6A">
        <w:rPr>
          <w:rFonts w:ascii="Times New Roman" w:hAnsi="Times New Roman"/>
        </w:rPr>
        <w:t xml:space="preserve"> bacteria </w:t>
      </w:r>
      <w:r w:rsidRPr="00495A6A">
        <w:rPr>
          <w:rFonts w:ascii="Times New Roman" w:hAnsi="Times New Roman"/>
        </w:rPr>
        <w:t xml:space="preserve">is a great public health concern. In a study in Thailand by Minami </w:t>
      </w:r>
      <w:r w:rsidRPr="00495A6A">
        <w:rPr>
          <w:rFonts w:ascii="Times New Roman" w:hAnsi="Times New Roman"/>
          <w:i/>
        </w:rPr>
        <w:t>et</w:t>
      </w:r>
      <w:r w:rsidRPr="00495A6A">
        <w:rPr>
          <w:rFonts w:ascii="Times New Roman" w:hAnsi="Times New Roman"/>
        </w:rPr>
        <w:t xml:space="preserve"> </w:t>
      </w:r>
      <w:r w:rsidRPr="00495A6A">
        <w:rPr>
          <w:rFonts w:ascii="Times New Roman" w:hAnsi="Times New Roman"/>
          <w:i/>
        </w:rPr>
        <w:t>al</w:t>
      </w:r>
      <w:r w:rsidRPr="00495A6A">
        <w:rPr>
          <w:rFonts w:ascii="Times New Roman" w:hAnsi="Times New Roman"/>
        </w:rPr>
        <w:t>.</w:t>
      </w:r>
      <w:r w:rsidR="00E96888" w:rsidRPr="00495A6A">
        <w:rPr>
          <w:rFonts w:ascii="Times New Roman" w:hAnsi="Times New Roman"/>
        </w:rPr>
        <w:t xml:space="preserve"> </w:t>
      </w:r>
      <w:r w:rsidR="003D6C71" w:rsidRPr="00495A6A">
        <w:rPr>
          <w:rFonts w:ascii="Times New Roman" w:hAnsi="Times New Roman"/>
          <w:b/>
        </w:rPr>
        <w:t>(2010</w:t>
      </w:r>
      <w:r w:rsidR="00E96888" w:rsidRPr="00495A6A">
        <w:rPr>
          <w:rFonts w:ascii="Times New Roman" w:hAnsi="Times New Roman"/>
          <w:b/>
        </w:rPr>
        <w:t>)</w:t>
      </w:r>
      <w:r w:rsidRPr="00495A6A">
        <w:rPr>
          <w:rFonts w:ascii="Times New Roman" w:hAnsi="Times New Roman"/>
          <w:b/>
        </w:rPr>
        <w:t xml:space="preserve">, </w:t>
      </w:r>
      <w:r w:rsidRPr="00495A6A">
        <w:rPr>
          <w:rFonts w:ascii="Times New Roman" w:hAnsi="Times New Roman"/>
        </w:rPr>
        <w:t xml:space="preserve">majority of </w:t>
      </w:r>
      <w:r w:rsidRPr="00495A6A">
        <w:rPr>
          <w:rFonts w:ascii="Times New Roman" w:hAnsi="Times New Roman"/>
          <w:i/>
        </w:rPr>
        <w:t>Salmonella</w:t>
      </w:r>
      <w:r w:rsidRPr="00495A6A">
        <w:rPr>
          <w:rFonts w:ascii="Times New Roman" w:hAnsi="Times New Roman"/>
        </w:rPr>
        <w:t xml:space="preserve"> isolates exhibit resistance to tetracycline and streptomycin. </w:t>
      </w:r>
      <w:proofErr w:type="spellStart"/>
      <w:r w:rsidRPr="00495A6A">
        <w:rPr>
          <w:rFonts w:ascii="Times New Roman" w:hAnsi="Times New Roman"/>
        </w:rPr>
        <w:t>Dione</w:t>
      </w:r>
      <w:proofErr w:type="spellEnd"/>
      <w:r w:rsidRPr="00495A6A">
        <w:rPr>
          <w:rFonts w:ascii="Times New Roman" w:hAnsi="Times New Roman"/>
        </w:rPr>
        <w:t xml:space="preserve"> </w:t>
      </w:r>
      <w:r w:rsidRPr="00495A6A">
        <w:rPr>
          <w:rFonts w:ascii="Times New Roman" w:hAnsi="Times New Roman"/>
          <w:i/>
        </w:rPr>
        <w:t>et</w:t>
      </w:r>
      <w:r w:rsidRPr="00495A6A">
        <w:rPr>
          <w:rFonts w:ascii="Times New Roman" w:hAnsi="Times New Roman"/>
        </w:rPr>
        <w:t xml:space="preserve"> </w:t>
      </w:r>
      <w:r w:rsidRPr="00495A6A">
        <w:rPr>
          <w:rFonts w:ascii="Times New Roman" w:hAnsi="Times New Roman"/>
          <w:i/>
        </w:rPr>
        <w:t>al</w:t>
      </w:r>
      <w:r w:rsidR="003D6C71" w:rsidRPr="00495A6A">
        <w:rPr>
          <w:rFonts w:ascii="Times New Roman" w:hAnsi="Times New Roman"/>
          <w:i/>
        </w:rPr>
        <w:t xml:space="preserve"> 2009</w:t>
      </w:r>
      <w:r w:rsidRPr="00495A6A">
        <w:rPr>
          <w:rFonts w:ascii="Times New Roman" w:hAnsi="Times New Roman"/>
          <w:i/>
        </w:rPr>
        <w:t>.</w:t>
      </w:r>
      <w:r w:rsidRPr="00495A6A">
        <w:rPr>
          <w:rFonts w:ascii="Times New Roman" w:hAnsi="Times New Roman"/>
        </w:rPr>
        <w:t xml:space="preserve">, reported that high rate of </w:t>
      </w:r>
      <w:r w:rsidRPr="00495A6A">
        <w:rPr>
          <w:rFonts w:ascii="Times New Roman" w:hAnsi="Times New Roman"/>
          <w:i/>
        </w:rPr>
        <w:t>Salmonella</w:t>
      </w:r>
      <w:r w:rsidRPr="00495A6A">
        <w:rPr>
          <w:rFonts w:ascii="Times New Roman" w:hAnsi="Times New Roman"/>
        </w:rPr>
        <w:t xml:space="preserve"> resistance was counted against tetracycline (74.7%) and streptomycin (73.9%). In a study </w:t>
      </w:r>
      <w:r w:rsidR="002544D3" w:rsidRPr="00495A6A">
        <w:rPr>
          <w:rFonts w:ascii="Times New Roman" w:hAnsi="Times New Roman"/>
        </w:rPr>
        <w:t xml:space="preserve">by </w:t>
      </w:r>
      <w:proofErr w:type="spellStart"/>
      <w:r w:rsidRPr="00495A6A">
        <w:rPr>
          <w:rFonts w:ascii="Times New Roman" w:hAnsi="Times New Roman"/>
        </w:rPr>
        <w:t>Aslama</w:t>
      </w:r>
      <w:proofErr w:type="spellEnd"/>
      <w:r w:rsidRPr="00495A6A">
        <w:rPr>
          <w:rFonts w:ascii="Times New Roman" w:hAnsi="Times New Roman"/>
        </w:rPr>
        <w:t xml:space="preserve"> </w:t>
      </w:r>
      <w:r w:rsidRPr="00495A6A">
        <w:rPr>
          <w:rFonts w:ascii="Times New Roman" w:hAnsi="Times New Roman"/>
          <w:i/>
        </w:rPr>
        <w:t>et</w:t>
      </w:r>
      <w:r w:rsidRPr="00495A6A">
        <w:rPr>
          <w:rFonts w:ascii="Times New Roman" w:hAnsi="Times New Roman"/>
        </w:rPr>
        <w:t xml:space="preserve"> </w:t>
      </w:r>
      <w:r w:rsidRPr="00495A6A">
        <w:rPr>
          <w:rFonts w:ascii="Times New Roman" w:hAnsi="Times New Roman"/>
          <w:i/>
        </w:rPr>
        <w:t>al</w:t>
      </w:r>
      <w:r w:rsidRPr="00495A6A">
        <w:rPr>
          <w:rFonts w:ascii="Times New Roman" w:hAnsi="Times New Roman"/>
        </w:rPr>
        <w:t>.</w:t>
      </w:r>
      <w:r w:rsidR="002544D3" w:rsidRPr="00495A6A">
        <w:rPr>
          <w:rFonts w:ascii="Times New Roman" w:hAnsi="Times New Roman"/>
        </w:rPr>
        <w:t xml:space="preserve"> </w:t>
      </w:r>
      <w:r w:rsidR="003D6C71" w:rsidRPr="00495A6A">
        <w:rPr>
          <w:rFonts w:ascii="Times New Roman" w:hAnsi="Times New Roman"/>
        </w:rPr>
        <w:t>(2012</w:t>
      </w:r>
      <w:r w:rsidR="002544D3" w:rsidRPr="00495A6A">
        <w:rPr>
          <w:rFonts w:ascii="Times New Roman" w:hAnsi="Times New Roman"/>
        </w:rPr>
        <w:t>)</w:t>
      </w:r>
      <w:r w:rsidRPr="00495A6A">
        <w:rPr>
          <w:rFonts w:ascii="Times New Roman" w:hAnsi="Times New Roman"/>
        </w:rPr>
        <w:t xml:space="preserve">, found that 29% </w:t>
      </w:r>
      <w:r w:rsidRPr="00495A6A">
        <w:rPr>
          <w:rFonts w:ascii="Times New Roman" w:hAnsi="Times New Roman"/>
          <w:i/>
        </w:rPr>
        <w:t>Salmonella</w:t>
      </w:r>
      <w:r w:rsidRPr="00495A6A">
        <w:rPr>
          <w:rFonts w:ascii="Times New Roman" w:hAnsi="Times New Roman"/>
        </w:rPr>
        <w:t xml:space="preserve"> isolates from retail meats in Canada are suscepti</w:t>
      </w:r>
      <w:r w:rsidR="00E96888" w:rsidRPr="00495A6A">
        <w:rPr>
          <w:rFonts w:ascii="Times New Roman" w:hAnsi="Times New Roman"/>
        </w:rPr>
        <w:t>ble to all antimicrobial used (Amoxicillin-</w:t>
      </w:r>
      <w:proofErr w:type="spellStart"/>
      <w:r w:rsidR="00E96888" w:rsidRPr="00495A6A">
        <w:rPr>
          <w:rFonts w:ascii="Times New Roman" w:hAnsi="Times New Roman"/>
        </w:rPr>
        <w:t>Clavulanic</w:t>
      </w:r>
      <w:proofErr w:type="spellEnd"/>
      <w:r w:rsidR="00E96888" w:rsidRPr="00495A6A">
        <w:rPr>
          <w:rFonts w:ascii="Times New Roman" w:hAnsi="Times New Roman"/>
        </w:rPr>
        <w:t xml:space="preserve"> acid, </w:t>
      </w:r>
      <w:proofErr w:type="spellStart"/>
      <w:r w:rsidR="00E96888" w:rsidRPr="00495A6A">
        <w:rPr>
          <w:rFonts w:ascii="Times New Roman" w:hAnsi="Times New Roman"/>
        </w:rPr>
        <w:t>Ceftiofur</w:t>
      </w:r>
      <w:proofErr w:type="spellEnd"/>
      <w:r w:rsidR="00E96888" w:rsidRPr="00495A6A">
        <w:rPr>
          <w:rFonts w:ascii="Times New Roman" w:hAnsi="Times New Roman"/>
        </w:rPr>
        <w:t xml:space="preserve">, </w:t>
      </w:r>
      <w:proofErr w:type="spellStart"/>
      <w:r w:rsidR="00E96888" w:rsidRPr="00495A6A">
        <w:rPr>
          <w:rFonts w:ascii="Times New Roman" w:hAnsi="Times New Roman"/>
        </w:rPr>
        <w:t>Ceftriaxone</w:t>
      </w:r>
      <w:proofErr w:type="spellEnd"/>
      <w:r w:rsidR="00E96888" w:rsidRPr="00495A6A">
        <w:rPr>
          <w:rFonts w:ascii="Times New Roman" w:hAnsi="Times New Roman"/>
        </w:rPr>
        <w:t xml:space="preserve">, Ciprofloxacin, </w:t>
      </w:r>
      <w:proofErr w:type="spellStart"/>
      <w:r w:rsidR="00E96888" w:rsidRPr="00495A6A">
        <w:rPr>
          <w:rFonts w:ascii="Times New Roman" w:hAnsi="Times New Roman"/>
        </w:rPr>
        <w:t>Amikacin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Ampicillin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Cefoxitin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Gentamicin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Kanamycin</w:t>
      </w:r>
      <w:proofErr w:type="spellEnd"/>
      <w:r w:rsidR="00E96888" w:rsidRPr="00495A6A">
        <w:rPr>
          <w:rFonts w:ascii="Times New Roman" w:hAnsi="Times New Roman"/>
        </w:rPr>
        <w:t xml:space="preserve">, </w:t>
      </w:r>
      <w:proofErr w:type="spellStart"/>
      <w:r w:rsidR="00E96888" w:rsidRPr="00495A6A">
        <w:rPr>
          <w:rFonts w:ascii="Times New Roman" w:hAnsi="Times New Roman"/>
        </w:rPr>
        <w:t>N</w:t>
      </w:r>
      <w:r w:rsidRPr="00495A6A">
        <w:rPr>
          <w:rFonts w:ascii="Times New Roman" w:hAnsi="Times New Roman"/>
        </w:rPr>
        <w:t>alidixi</w:t>
      </w:r>
      <w:r w:rsidR="00E96888" w:rsidRPr="00495A6A">
        <w:rPr>
          <w:rFonts w:ascii="Times New Roman" w:hAnsi="Times New Roman"/>
        </w:rPr>
        <w:t>c</w:t>
      </w:r>
      <w:proofErr w:type="spellEnd"/>
      <w:r w:rsidR="00E96888" w:rsidRPr="00495A6A">
        <w:rPr>
          <w:rFonts w:ascii="Times New Roman" w:hAnsi="Times New Roman"/>
        </w:rPr>
        <w:t xml:space="preserve"> acid, Streptomycin, </w:t>
      </w:r>
      <w:proofErr w:type="spellStart"/>
      <w:r w:rsidR="00E96888" w:rsidRPr="00495A6A">
        <w:rPr>
          <w:rFonts w:ascii="Times New Roman" w:hAnsi="Times New Roman"/>
        </w:rPr>
        <w:t>Trimethoprim</w:t>
      </w:r>
      <w:proofErr w:type="spellEnd"/>
      <w:r w:rsidR="00E96888" w:rsidRPr="00495A6A">
        <w:rPr>
          <w:rFonts w:ascii="Times New Roman" w:hAnsi="Times New Roman"/>
        </w:rPr>
        <w:t xml:space="preserve">/ </w:t>
      </w:r>
      <w:proofErr w:type="spellStart"/>
      <w:r w:rsidR="00E96888" w:rsidRPr="00495A6A">
        <w:rPr>
          <w:rFonts w:ascii="Times New Roman" w:hAnsi="Times New Roman"/>
        </w:rPr>
        <w:t>Sufamethoxazole</w:t>
      </w:r>
      <w:proofErr w:type="spellEnd"/>
      <w:r w:rsidR="00E96888" w:rsidRPr="00495A6A">
        <w:rPr>
          <w:rFonts w:ascii="Times New Roman" w:hAnsi="Times New Roman"/>
        </w:rPr>
        <w:t xml:space="preserve">, </w:t>
      </w:r>
      <w:proofErr w:type="spellStart"/>
      <w:r w:rsidR="00E96888" w:rsidRPr="00495A6A">
        <w:rPr>
          <w:rFonts w:ascii="Times New Roman" w:hAnsi="Times New Roman"/>
        </w:rPr>
        <w:t>Chloramphenicol</w:t>
      </w:r>
      <w:proofErr w:type="spellEnd"/>
      <w:r w:rsidR="00E96888" w:rsidRPr="00495A6A">
        <w:rPr>
          <w:rFonts w:ascii="Times New Roman" w:hAnsi="Times New Roman"/>
        </w:rPr>
        <w:t xml:space="preserve">, </w:t>
      </w:r>
      <w:proofErr w:type="spellStart"/>
      <w:r w:rsidR="00E96888" w:rsidRPr="00495A6A">
        <w:rPr>
          <w:rFonts w:ascii="Times New Roman" w:hAnsi="Times New Roman"/>
        </w:rPr>
        <w:t>S</w:t>
      </w:r>
      <w:r w:rsidRPr="00495A6A">
        <w:rPr>
          <w:rFonts w:ascii="Times New Roman" w:hAnsi="Times New Roman"/>
        </w:rPr>
        <w:t>ulfisoxazole</w:t>
      </w:r>
      <w:proofErr w:type="spellEnd"/>
      <w:r w:rsidRPr="00495A6A">
        <w:rPr>
          <w:rFonts w:ascii="Times New Roman" w:hAnsi="Times New Roman"/>
        </w:rPr>
        <w:t xml:space="preserve">, </w:t>
      </w:r>
      <w:r w:rsidR="002544D3" w:rsidRPr="00495A6A">
        <w:rPr>
          <w:rFonts w:ascii="Times New Roman" w:hAnsi="Times New Roman"/>
        </w:rPr>
        <w:t xml:space="preserve">and </w:t>
      </w:r>
      <w:r w:rsidR="00E96888" w:rsidRPr="00495A6A">
        <w:rPr>
          <w:rFonts w:ascii="Times New Roman" w:hAnsi="Times New Roman"/>
        </w:rPr>
        <w:t>T</w:t>
      </w:r>
      <w:r w:rsidRPr="00495A6A">
        <w:rPr>
          <w:rFonts w:ascii="Times New Roman" w:hAnsi="Times New Roman"/>
        </w:rPr>
        <w:t xml:space="preserve">etracycline). They confirmed that 29% of the </w:t>
      </w:r>
      <w:r w:rsidRPr="00495A6A">
        <w:rPr>
          <w:rFonts w:ascii="Times New Roman" w:hAnsi="Times New Roman"/>
          <w:i/>
        </w:rPr>
        <w:t>Salmonella</w:t>
      </w:r>
      <w:r w:rsidRPr="00495A6A">
        <w:rPr>
          <w:rFonts w:ascii="Times New Roman" w:hAnsi="Times New Roman"/>
        </w:rPr>
        <w:t xml:space="preserve"> isolates from chicken have no resistance gene. In this study, 88.9% of the </w:t>
      </w:r>
      <w:r w:rsidRPr="00495A6A">
        <w:rPr>
          <w:rFonts w:ascii="Times New Roman" w:hAnsi="Times New Roman"/>
          <w:i/>
        </w:rPr>
        <w:t>Salmonella</w:t>
      </w:r>
      <w:r w:rsidRPr="00495A6A">
        <w:rPr>
          <w:rFonts w:ascii="Times New Roman" w:hAnsi="Times New Roman"/>
        </w:rPr>
        <w:t xml:space="preserve"> isolates showed susceptibilit</w:t>
      </w:r>
      <w:r w:rsidR="002544D3" w:rsidRPr="00495A6A">
        <w:rPr>
          <w:rFonts w:ascii="Times New Roman" w:hAnsi="Times New Roman"/>
        </w:rPr>
        <w:t xml:space="preserve">y to </w:t>
      </w:r>
      <w:proofErr w:type="spellStart"/>
      <w:r w:rsidR="002544D3" w:rsidRPr="00495A6A">
        <w:rPr>
          <w:rFonts w:ascii="Times New Roman" w:hAnsi="Times New Roman"/>
        </w:rPr>
        <w:t>N</w:t>
      </w:r>
      <w:r w:rsidRPr="00495A6A">
        <w:rPr>
          <w:rFonts w:ascii="Times New Roman" w:hAnsi="Times New Roman"/>
        </w:rPr>
        <w:t>itrofurantoin</w:t>
      </w:r>
      <w:proofErr w:type="spellEnd"/>
      <w:r w:rsidRPr="00495A6A">
        <w:rPr>
          <w:rFonts w:ascii="Times New Roman" w:hAnsi="Times New Roman"/>
        </w:rPr>
        <w:t xml:space="preserve">. </w:t>
      </w:r>
      <w:proofErr w:type="spellStart"/>
      <w:r w:rsidRPr="00495A6A">
        <w:rPr>
          <w:rFonts w:ascii="Times New Roman" w:hAnsi="Times New Roman"/>
        </w:rPr>
        <w:t>Ampicillin</w:t>
      </w:r>
      <w:proofErr w:type="spellEnd"/>
      <w:r w:rsidRPr="00495A6A">
        <w:rPr>
          <w:rFonts w:ascii="Times New Roman" w:hAnsi="Times New Roman"/>
        </w:rPr>
        <w:t xml:space="preserve"> and </w:t>
      </w:r>
      <w:proofErr w:type="spellStart"/>
      <w:r w:rsidR="002544D3" w:rsidRPr="00495A6A">
        <w:rPr>
          <w:rFonts w:ascii="Times New Roman" w:hAnsi="Times New Roman"/>
        </w:rPr>
        <w:t>Augmentin</w:t>
      </w:r>
      <w:proofErr w:type="spellEnd"/>
      <w:r w:rsidRPr="00495A6A">
        <w:rPr>
          <w:rFonts w:ascii="Times New Roman" w:hAnsi="Times New Roman"/>
        </w:rPr>
        <w:t xml:space="preserve"> showed the highest resistance with</w:t>
      </w:r>
      <w:r w:rsidR="002544D3" w:rsidRPr="00495A6A">
        <w:rPr>
          <w:rFonts w:ascii="Times New Roman" w:hAnsi="Times New Roman"/>
        </w:rPr>
        <w:t xml:space="preserve"> 44.4% followed by </w:t>
      </w:r>
      <w:proofErr w:type="spellStart"/>
      <w:r w:rsidR="002544D3" w:rsidRPr="00495A6A">
        <w:rPr>
          <w:rFonts w:ascii="Times New Roman" w:hAnsi="Times New Roman"/>
        </w:rPr>
        <w:t>Gentamicin</w:t>
      </w:r>
      <w:proofErr w:type="spellEnd"/>
      <w:r w:rsidR="002544D3" w:rsidRPr="00495A6A">
        <w:rPr>
          <w:rFonts w:ascii="Times New Roman" w:hAnsi="Times New Roman"/>
        </w:rPr>
        <w:t xml:space="preserve">, Ciprofloxacin, </w:t>
      </w:r>
      <w:proofErr w:type="spellStart"/>
      <w:r w:rsidR="002544D3" w:rsidRPr="00495A6A">
        <w:rPr>
          <w:rFonts w:ascii="Times New Roman" w:hAnsi="Times New Roman"/>
        </w:rPr>
        <w:t>C</w:t>
      </w:r>
      <w:r w:rsidRPr="00495A6A">
        <w:rPr>
          <w:rFonts w:ascii="Times New Roman" w:hAnsi="Times New Roman"/>
        </w:rPr>
        <w:t>eftazidime</w:t>
      </w:r>
      <w:proofErr w:type="spellEnd"/>
      <w:r w:rsidRPr="00495A6A">
        <w:rPr>
          <w:rFonts w:ascii="Times New Roman" w:hAnsi="Times New Roman"/>
        </w:rPr>
        <w:t xml:space="preserve">, and </w:t>
      </w:r>
      <w:proofErr w:type="spellStart"/>
      <w:r w:rsidR="002544D3" w:rsidRPr="00495A6A">
        <w:rPr>
          <w:rFonts w:ascii="Times New Roman" w:hAnsi="Times New Roman"/>
        </w:rPr>
        <w:t>C</w:t>
      </w:r>
      <w:r w:rsidRPr="00495A6A">
        <w:rPr>
          <w:rFonts w:ascii="Times New Roman" w:hAnsi="Times New Roman"/>
        </w:rPr>
        <w:t>efuroxime</w:t>
      </w:r>
      <w:proofErr w:type="spellEnd"/>
      <w:r w:rsidRPr="00495A6A">
        <w:rPr>
          <w:rFonts w:ascii="Times New Roman" w:hAnsi="Times New Roman"/>
        </w:rPr>
        <w:t xml:space="preserve"> wi</w:t>
      </w:r>
      <w:r w:rsidR="002544D3" w:rsidRPr="00495A6A">
        <w:rPr>
          <w:rFonts w:ascii="Times New Roman" w:hAnsi="Times New Roman"/>
        </w:rPr>
        <w:t xml:space="preserve">th 22.2%. 11% was resistant to </w:t>
      </w:r>
      <w:proofErr w:type="spellStart"/>
      <w:r w:rsidR="002544D3" w:rsidRPr="00495A6A">
        <w:rPr>
          <w:rFonts w:ascii="Times New Roman" w:hAnsi="Times New Roman"/>
        </w:rPr>
        <w:t>O</w:t>
      </w:r>
      <w:r w:rsidRPr="00495A6A">
        <w:rPr>
          <w:rFonts w:ascii="Times New Roman" w:hAnsi="Times New Roman"/>
        </w:rPr>
        <w:t>floxacin</w:t>
      </w:r>
      <w:proofErr w:type="spellEnd"/>
      <w:r w:rsidRPr="00495A6A">
        <w:rPr>
          <w:rFonts w:ascii="Times New Roman" w:hAnsi="Times New Roman"/>
        </w:rPr>
        <w:t>.</w:t>
      </w:r>
    </w:p>
    <w:p w:rsidR="00795070" w:rsidRPr="00495A6A" w:rsidRDefault="00795070" w:rsidP="00495A6A">
      <w:pPr>
        <w:pStyle w:val="NoSpacing"/>
        <w:snapToGrid w:val="0"/>
        <w:ind w:firstLine="425"/>
        <w:jc w:val="both"/>
        <w:rPr>
          <w:rFonts w:ascii="Times New Roman" w:hAnsi="Times New Roman"/>
        </w:rPr>
      </w:pPr>
      <w:r w:rsidRPr="00495A6A">
        <w:rPr>
          <w:rFonts w:ascii="Times New Roman" w:hAnsi="Times New Roman"/>
        </w:rPr>
        <w:t>Extensive use of antibiotic in animals has contributed to increase in the resistance against antibiotics in different bacterial strains over the years.</w:t>
      </w:r>
      <w:r w:rsidR="002544D3" w:rsidRPr="00495A6A">
        <w:rPr>
          <w:rFonts w:ascii="Times New Roman" w:hAnsi="Times New Roman"/>
        </w:rPr>
        <w:t xml:space="preserve"> </w:t>
      </w:r>
      <w:r w:rsidRPr="00495A6A">
        <w:rPr>
          <w:rFonts w:ascii="Times New Roman" w:hAnsi="Times New Roman"/>
        </w:rPr>
        <w:t>The re</w:t>
      </w:r>
      <w:r w:rsidR="00B0753E" w:rsidRPr="00495A6A">
        <w:rPr>
          <w:rFonts w:ascii="Times New Roman" w:hAnsi="Times New Roman"/>
        </w:rPr>
        <w:t>sult of this study</w:t>
      </w:r>
      <w:r w:rsidR="002544D3" w:rsidRPr="00495A6A">
        <w:rPr>
          <w:rFonts w:ascii="Times New Roman" w:hAnsi="Times New Roman"/>
        </w:rPr>
        <w:t xml:space="preserve"> </w:t>
      </w:r>
      <w:r w:rsidR="00B0753E" w:rsidRPr="00495A6A">
        <w:rPr>
          <w:rFonts w:ascii="Times New Roman" w:hAnsi="Times New Roman"/>
        </w:rPr>
        <w:t>showed</w:t>
      </w:r>
      <w:r w:rsidRPr="00495A6A">
        <w:rPr>
          <w:rFonts w:ascii="Times New Roman" w:hAnsi="Times New Roman"/>
        </w:rPr>
        <w:t xml:space="preserve"> that organic chicken thighs are highly prone for contamination compared to organic chicken wings irrespective of the processing con</w:t>
      </w:r>
      <w:r w:rsidR="002544D3" w:rsidRPr="00495A6A">
        <w:rPr>
          <w:rFonts w:ascii="Times New Roman" w:hAnsi="Times New Roman"/>
        </w:rPr>
        <w:t xml:space="preserve">ditions. </w:t>
      </w:r>
      <w:r w:rsidRPr="00495A6A">
        <w:rPr>
          <w:rFonts w:ascii="Times New Roman" w:hAnsi="Times New Roman"/>
        </w:rPr>
        <w:t>The need for microbial assessment of organic chicken wings and thighs for production of food and other uses cannot be over emphasized to reduce possible contamination. Maintenance of strict hygiene during slaughter and processing is of prime importance to produce meat with good microbial quality and better shelf life, thereby ensuring safety to the consumers. The internal temperature for cooking chicken wing should be 165˚F and for chicken thigh 165˚F-175˚F. Bio-preservation and bio-control strategies should be adopted to cope with the problems related to antibiotics used in animal farming and food processing</w:t>
      </w:r>
      <w:r w:rsidR="00A967C1">
        <w:rPr>
          <w:rFonts w:ascii="Times New Roman" w:hAnsi="Times New Roman"/>
        </w:rPr>
        <w:t>.</w:t>
      </w:r>
    </w:p>
    <w:p w:rsidR="00795070" w:rsidRPr="00495A6A" w:rsidRDefault="00795070" w:rsidP="00495A6A">
      <w:pPr>
        <w:pStyle w:val="NoSpacing"/>
        <w:snapToGrid w:val="0"/>
        <w:ind w:firstLine="425"/>
        <w:jc w:val="both"/>
        <w:rPr>
          <w:rFonts w:ascii="Times New Roman" w:hAnsi="Times New Roman"/>
        </w:rPr>
      </w:pPr>
      <w:r w:rsidRPr="00495A6A">
        <w:rPr>
          <w:rFonts w:ascii="Times New Roman" w:hAnsi="Times New Roman"/>
        </w:rPr>
        <w:lastRenderedPageBreak/>
        <w:t xml:space="preserve">Preventing </w:t>
      </w:r>
      <w:r w:rsidRPr="00495A6A">
        <w:rPr>
          <w:rFonts w:ascii="Times New Roman" w:hAnsi="Times New Roman"/>
          <w:i/>
        </w:rPr>
        <w:t>Salmonella</w:t>
      </w:r>
      <w:r w:rsidRPr="00495A6A">
        <w:rPr>
          <w:rFonts w:ascii="Times New Roman" w:hAnsi="Times New Roman"/>
        </w:rPr>
        <w:t xml:space="preserve"> infection in organic chicken will decrease </w:t>
      </w:r>
      <w:proofErr w:type="spellStart"/>
      <w:r w:rsidRPr="00495A6A">
        <w:rPr>
          <w:rFonts w:ascii="Times New Roman" w:hAnsi="Times New Roman"/>
        </w:rPr>
        <w:t>salmonellosis</w:t>
      </w:r>
      <w:proofErr w:type="spellEnd"/>
      <w:r w:rsidRPr="00495A6A">
        <w:rPr>
          <w:rFonts w:ascii="Times New Roman" w:hAnsi="Times New Roman"/>
        </w:rPr>
        <w:t xml:space="preserve"> in humans. The World Health Organization (WHO) recognizes that the control of </w:t>
      </w:r>
      <w:r w:rsidRPr="00495A6A">
        <w:rPr>
          <w:rFonts w:ascii="Times New Roman" w:hAnsi="Times New Roman"/>
          <w:i/>
        </w:rPr>
        <w:t>Salmonella</w:t>
      </w:r>
      <w:r w:rsidRPr="00495A6A">
        <w:rPr>
          <w:rFonts w:ascii="Times New Roman" w:hAnsi="Times New Roman"/>
        </w:rPr>
        <w:t xml:space="preserve"> infection from poultry products can take place in three areas;</w:t>
      </w:r>
      <w:r w:rsidR="002544D3" w:rsidRPr="00495A6A">
        <w:rPr>
          <w:rFonts w:ascii="Times New Roman" w:hAnsi="Times New Roman"/>
        </w:rPr>
        <w:t xml:space="preserve"> education of the public, i</w:t>
      </w:r>
      <w:r w:rsidRPr="00495A6A">
        <w:rPr>
          <w:rFonts w:ascii="Times New Roman" w:hAnsi="Times New Roman"/>
        </w:rPr>
        <w:t>m</w:t>
      </w:r>
      <w:r w:rsidR="002544D3" w:rsidRPr="00495A6A">
        <w:rPr>
          <w:rFonts w:ascii="Times New Roman" w:hAnsi="Times New Roman"/>
        </w:rPr>
        <w:t>provements in slaughter hygiene and c</w:t>
      </w:r>
      <w:r w:rsidRPr="00495A6A">
        <w:rPr>
          <w:rFonts w:ascii="Times New Roman" w:hAnsi="Times New Roman"/>
        </w:rPr>
        <w:t xml:space="preserve">ontrol of infection in the chicken themselves which involves monitoring of the chicken for </w:t>
      </w:r>
      <w:r w:rsidRPr="00495A6A">
        <w:rPr>
          <w:rFonts w:ascii="Times New Roman" w:hAnsi="Times New Roman"/>
          <w:i/>
        </w:rPr>
        <w:t>Salmonella</w:t>
      </w:r>
      <w:r w:rsidRPr="00495A6A">
        <w:rPr>
          <w:rFonts w:ascii="Times New Roman" w:hAnsi="Times New Roman"/>
        </w:rPr>
        <w:t xml:space="preserve"> infection, taking needed action in cases of </w:t>
      </w:r>
      <w:r w:rsidRPr="00495A6A">
        <w:rPr>
          <w:rFonts w:ascii="Times New Roman" w:hAnsi="Times New Roman"/>
          <w:i/>
        </w:rPr>
        <w:t>Salmonella</w:t>
      </w:r>
      <w:r w:rsidRPr="00495A6A">
        <w:rPr>
          <w:rFonts w:ascii="Times New Roman" w:hAnsi="Times New Roman"/>
        </w:rPr>
        <w:t xml:space="preserve"> outbreaks, effective </w:t>
      </w:r>
      <w:proofErr w:type="spellStart"/>
      <w:r w:rsidRPr="00495A6A">
        <w:rPr>
          <w:rFonts w:ascii="Times New Roman" w:hAnsi="Times New Roman"/>
        </w:rPr>
        <w:t>biosecurity</w:t>
      </w:r>
      <w:proofErr w:type="spellEnd"/>
      <w:r w:rsidRPr="00495A6A">
        <w:rPr>
          <w:rFonts w:ascii="Times New Roman" w:hAnsi="Times New Roman"/>
        </w:rPr>
        <w:t>, maximizing the protective mechanisms of the individual chicken through vaccination and optimization of their intestinal flora.</w:t>
      </w:r>
      <w:r w:rsidR="002544D3" w:rsidRPr="00495A6A">
        <w:rPr>
          <w:rFonts w:ascii="Times New Roman" w:hAnsi="Times New Roman"/>
        </w:rPr>
        <w:t xml:space="preserve"> </w:t>
      </w:r>
      <w:r w:rsidRPr="00495A6A">
        <w:rPr>
          <w:rFonts w:ascii="Times New Roman" w:hAnsi="Times New Roman"/>
        </w:rPr>
        <w:t>Organic chicken meat processing should be properly controlled. Contamination can be minimized by maintaining personnel hygiene during processing and using clean and safe water. In a large scale setting, product contamination can be minimized by the application of Hazard Analysis Critical Control Point (HACCP) principles in conjunction with Good Manufacturing Practices (GMP) and use of Standard Operating Procedures (SOP) for plant cleaning and disinfection.</w:t>
      </w:r>
      <w:r w:rsidR="00E96888" w:rsidRPr="00495A6A">
        <w:rPr>
          <w:rFonts w:ascii="Times New Roman" w:hAnsi="Times New Roman"/>
        </w:rPr>
        <w:t xml:space="preserve"> </w:t>
      </w:r>
      <w:r w:rsidRPr="00495A6A">
        <w:rPr>
          <w:rFonts w:ascii="Times New Roman" w:hAnsi="Times New Roman"/>
        </w:rPr>
        <w:t xml:space="preserve">When processing is properly controlled, any contamination of the end-product with </w:t>
      </w:r>
      <w:r w:rsidRPr="00495A6A">
        <w:rPr>
          <w:rFonts w:ascii="Times New Roman" w:hAnsi="Times New Roman"/>
          <w:i/>
        </w:rPr>
        <w:t>Salmonella</w:t>
      </w:r>
      <w:r w:rsidRPr="00495A6A">
        <w:rPr>
          <w:rFonts w:ascii="Times New Roman" w:hAnsi="Times New Roman"/>
        </w:rPr>
        <w:t xml:space="preserve"> is usually at a very low level and consistent with the requirement for a safe, acceptable, raw-meat product.</w:t>
      </w:r>
    </w:p>
    <w:p w:rsidR="002544D3" w:rsidRPr="00495A6A" w:rsidRDefault="002544D3" w:rsidP="00495A6A">
      <w:pPr>
        <w:pStyle w:val="NoSpacing"/>
        <w:snapToGrid w:val="0"/>
        <w:jc w:val="both"/>
        <w:rPr>
          <w:rFonts w:ascii="Times New Roman" w:hAnsi="Times New Roman"/>
        </w:rPr>
      </w:pPr>
    </w:p>
    <w:p w:rsidR="00795070" w:rsidRPr="00495A6A" w:rsidRDefault="00495A6A" w:rsidP="00495A6A">
      <w:pPr>
        <w:pStyle w:val="NoSpacing"/>
        <w:snapToGrid w:val="0"/>
        <w:jc w:val="both"/>
        <w:rPr>
          <w:rFonts w:ascii="Times New Roman" w:hAnsi="Times New Roman"/>
          <w:b/>
        </w:rPr>
      </w:pPr>
      <w:r w:rsidRPr="00495A6A">
        <w:rPr>
          <w:rFonts w:ascii="Times New Roman" w:hAnsi="Times New Roman"/>
          <w:b/>
        </w:rPr>
        <w:t>References</w:t>
      </w:r>
    </w:p>
    <w:p w:rsidR="003D6C71" w:rsidRPr="00495A6A" w:rsidRDefault="003D6C71" w:rsidP="00495A6A">
      <w:pPr>
        <w:pStyle w:val="NoSpacing"/>
        <w:numPr>
          <w:ilvl w:val="0"/>
          <w:numId w:val="5"/>
        </w:numPr>
        <w:snapToGrid w:val="0"/>
        <w:ind w:left="425" w:hanging="425"/>
        <w:jc w:val="both"/>
        <w:rPr>
          <w:rFonts w:ascii="Times New Roman" w:hAnsi="Times New Roman"/>
        </w:rPr>
      </w:pPr>
      <w:proofErr w:type="spellStart"/>
      <w:r w:rsidRPr="00495A6A">
        <w:rPr>
          <w:rFonts w:ascii="Times New Roman" w:hAnsi="Times New Roman"/>
        </w:rPr>
        <w:t>Aslama</w:t>
      </w:r>
      <w:proofErr w:type="spellEnd"/>
      <w:r w:rsidRPr="00495A6A">
        <w:rPr>
          <w:rFonts w:ascii="Times New Roman" w:hAnsi="Times New Roman"/>
        </w:rPr>
        <w:t xml:space="preserve"> M, </w:t>
      </w:r>
      <w:proofErr w:type="spellStart"/>
      <w:r w:rsidRPr="00495A6A">
        <w:rPr>
          <w:rFonts w:ascii="Times New Roman" w:hAnsi="Times New Roman"/>
        </w:rPr>
        <w:t>Checkley</w:t>
      </w:r>
      <w:proofErr w:type="spellEnd"/>
      <w:r w:rsidRPr="00495A6A">
        <w:rPr>
          <w:rFonts w:ascii="Times New Roman" w:hAnsi="Times New Roman"/>
        </w:rPr>
        <w:t xml:space="preserve"> S, Avery B, Chalmers G, </w:t>
      </w:r>
      <w:proofErr w:type="spellStart"/>
      <w:r w:rsidRPr="00495A6A">
        <w:rPr>
          <w:rFonts w:ascii="Times New Roman" w:hAnsi="Times New Roman"/>
        </w:rPr>
        <w:t>Bohaychuk</w:t>
      </w:r>
      <w:proofErr w:type="spellEnd"/>
      <w:r w:rsidRPr="00495A6A">
        <w:rPr>
          <w:rFonts w:ascii="Times New Roman" w:hAnsi="Times New Roman"/>
        </w:rPr>
        <w:t xml:space="preserve"> V, </w:t>
      </w:r>
      <w:proofErr w:type="spellStart"/>
      <w:r w:rsidRPr="00495A6A">
        <w:rPr>
          <w:rFonts w:ascii="Times New Roman" w:hAnsi="Times New Roman"/>
        </w:rPr>
        <w:t>Gensler</w:t>
      </w:r>
      <w:proofErr w:type="spellEnd"/>
      <w:r w:rsidRPr="00495A6A">
        <w:rPr>
          <w:rFonts w:ascii="Times New Roman" w:hAnsi="Times New Roman"/>
        </w:rPr>
        <w:t xml:space="preserve"> G, et al. Phenotypic and genetic characterization of antimicrobial resistance in </w:t>
      </w:r>
      <w:r w:rsidRPr="00495A6A">
        <w:rPr>
          <w:rFonts w:ascii="Times New Roman" w:hAnsi="Times New Roman"/>
          <w:i/>
          <w:iCs/>
        </w:rPr>
        <w:t>Salmonella</w:t>
      </w:r>
      <w:r w:rsidRPr="00495A6A">
        <w:rPr>
          <w:rFonts w:ascii="Times New Roman" w:hAnsi="Times New Roman"/>
        </w:rPr>
        <w:t xml:space="preserve"> </w:t>
      </w:r>
      <w:proofErr w:type="spellStart"/>
      <w:r w:rsidRPr="00495A6A">
        <w:rPr>
          <w:rFonts w:ascii="Times New Roman" w:hAnsi="Times New Roman"/>
        </w:rPr>
        <w:t>serovars</w:t>
      </w:r>
      <w:proofErr w:type="spellEnd"/>
      <w:r w:rsidRPr="00495A6A">
        <w:rPr>
          <w:rFonts w:ascii="Times New Roman" w:hAnsi="Times New Roman"/>
        </w:rPr>
        <w:t xml:space="preserve"> isolated from retail meats in Alberta, Canada. Food </w:t>
      </w:r>
      <w:proofErr w:type="spellStart"/>
      <w:r w:rsidRPr="00495A6A">
        <w:rPr>
          <w:rFonts w:ascii="Times New Roman" w:hAnsi="Times New Roman"/>
        </w:rPr>
        <w:t>Microbiol</w:t>
      </w:r>
      <w:proofErr w:type="spellEnd"/>
      <w:r w:rsidRPr="00495A6A">
        <w:rPr>
          <w:rFonts w:ascii="Times New Roman" w:hAnsi="Times New Roman"/>
        </w:rPr>
        <w:t>. 2012;32:110–117. [</w:t>
      </w:r>
      <w:proofErr w:type="spellStart"/>
      <w:r w:rsidR="00CC6C06">
        <w:fldChar w:fldCharType="begin"/>
      </w:r>
      <w:r w:rsidR="00657FAC">
        <w:instrText>HYPERLINK "http://www.ncbi.nlm.nih.gov/pubmed/22850381" \t "pmc_ext"</w:instrText>
      </w:r>
      <w:r w:rsidR="00CC6C06">
        <w:fldChar w:fldCharType="separate"/>
      </w:r>
      <w:r w:rsidRPr="00495A6A">
        <w:rPr>
          <w:rFonts w:ascii="Times New Roman" w:hAnsi="Times New Roman"/>
          <w:color w:val="0000FF"/>
          <w:u w:val="single"/>
        </w:rPr>
        <w:t>PubMed</w:t>
      </w:r>
      <w:proofErr w:type="spellEnd"/>
      <w:r w:rsidR="00CC6C06">
        <w:fldChar w:fldCharType="end"/>
      </w:r>
      <w:r w:rsidRPr="00495A6A">
        <w:rPr>
          <w:rFonts w:ascii="Times New Roman" w:hAnsi="Times New Roman"/>
        </w:rPr>
        <w:t>]</w:t>
      </w:r>
    </w:p>
    <w:p w:rsidR="00795070" w:rsidRP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 xml:space="preserve">Bajaj B.K, </w:t>
      </w:r>
      <w:proofErr w:type="spellStart"/>
      <w:r w:rsidRPr="00495A6A">
        <w:rPr>
          <w:rFonts w:ascii="Times New Roman" w:hAnsi="Times New Roman"/>
        </w:rPr>
        <w:t>Vibhor</w:t>
      </w:r>
      <w:proofErr w:type="spellEnd"/>
      <w:r w:rsidRPr="00495A6A">
        <w:rPr>
          <w:rFonts w:ascii="Times New Roman" w:hAnsi="Times New Roman"/>
        </w:rPr>
        <w:t xml:space="preserve"> S, </w:t>
      </w:r>
      <w:proofErr w:type="spellStart"/>
      <w:r w:rsidRPr="00495A6A">
        <w:rPr>
          <w:rFonts w:ascii="Times New Roman" w:hAnsi="Times New Roman"/>
        </w:rPr>
        <w:t>Sanjana</w:t>
      </w:r>
      <w:proofErr w:type="spellEnd"/>
      <w:r w:rsidRPr="00495A6A">
        <w:rPr>
          <w:rFonts w:ascii="Times New Roman" w:hAnsi="Times New Roman"/>
        </w:rPr>
        <w:t xml:space="preserve"> K, </w:t>
      </w:r>
      <w:proofErr w:type="spellStart"/>
      <w:r w:rsidRPr="00495A6A">
        <w:rPr>
          <w:rFonts w:ascii="Times New Roman" w:hAnsi="Times New Roman"/>
        </w:rPr>
        <w:t>Thatrur</w:t>
      </w:r>
      <w:proofErr w:type="spellEnd"/>
      <w:r w:rsidRPr="00495A6A">
        <w:rPr>
          <w:rFonts w:ascii="Times New Roman" w:hAnsi="Times New Roman"/>
        </w:rPr>
        <w:t xml:space="preserve"> R.L (2003). Prevalence of </w:t>
      </w:r>
      <w:r w:rsidRPr="00495A6A">
        <w:rPr>
          <w:rFonts w:ascii="Times New Roman" w:hAnsi="Times New Roman"/>
          <w:i/>
        </w:rPr>
        <w:t>Salmonella</w:t>
      </w:r>
      <w:r w:rsidRPr="00495A6A">
        <w:rPr>
          <w:rFonts w:ascii="Times New Roman" w:hAnsi="Times New Roman"/>
        </w:rPr>
        <w:t xml:space="preserve"> in poultry and meats and growth inhibition of </w:t>
      </w:r>
      <w:r w:rsidRPr="00495A6A">
        <w:rPr>
          <w:rFonts w:ascii="Times New Roman" w:hAnsi="Times New Roman"/>
          <w:i/>
        </w:rPr>
        <w:t>Salmonella</w:t>
      </w:r>
      <w:r w:rsidRPr="00495A6A">
        <w:rPr>
          <w:rFonts w:ascii="Times New Roman" w:hAnsi="Times New Roman"/>
        </w:rPr>
        <w:t xml:space="preserve"> </w:t>
      </w:r>
      <w:proofErr w:type="spellStart"/>
      <w:r w:rsidRPr="00495A6A">
        <w:rPr>
          <w:rFonts w:ascii="Times New Roman" w:hAnsi="Times New Roman"/>
          <w:i/>
        </w:rPr>
        <w:t>enteritidis</w:t>
      </w:r>
      <w:proofErr w:type="spellEnd"/>
      <w:r w:rsidRPr="00495A6A">
        <w:rPr>
          <w:rFonts w:ascii="Times New Roman" w:hAnsi="Times New Roman"/>
        </w:rPr>
        <w:t xml:space="preserve"> by organic acids. </w:t>
      </w:r>
      <w:r w:rsidRPr="00495A6A">
        <w:rPr>
          <w:rFonts w:ascii="Times New Roman" w:hAnsi="Times New Roman"/>
          <w:i/>
        </w:rPr>
        <w:t>Journal of Food Science and Technology</w:t>
      </w:r>
      <w:r w:rsidRPr="00495A6A">
        <w:rPr>
          <w:rFonts w:ascii="Times New Roman" w:hAnsi="Times New Roman"/>
        </w:rPr>
        <w:t>. 40: 556-558</w:t>
      </w:r>
      <w:r w:rsidR="00A967C1">
        <w:rPr>
          <w:rFonts w:ascii="Times New Roman" w:hAnsi="Times New Roman"/>
        </w:rPr>
        <w:t>.</w:t>
      </w:r>
    </w:p>
    <w:p w:rsidR="003D6C71" w:rsidRPr="00495A6A" w:rsidRDefault="00B21C51" w:rsidP="00495A6A">
      <w:pPr>
        <w:pStyle w:val="NoSpacing"/>
        <w:numPr>
          <w:ilvl w:val="0"/>
          <w:numId w:val="5"/>
        </w:numPr>
        <w:snapToGrid w:val="0"/>
        <w:ind w:left="425" w:hanging="425"/>
        <w:jc w:val="both"/>
        <w:rPr>
          <w:rFonts w:ascii="Times New Roman" w:hAnsi="Times New Roman"/>
          <w:i/>
        </w:rPr>
      </w:pPr>
      <w:proofErr w:type="spellStart"/>
      <w:r w:rsidRPr="00495A6A">
        <w:rPr>
          <w:rFonts w:ascii="Times New Roman" w:hAnsi="Times New Roman"/>
          <w:color w:val="000000"/>
          <w:lang w:val="en-GB"/>
        </w:rPr>
        <w:t>Bhandari</w:t>
      </w:r>
      <w:proofErr w:type="spellEnd"/>
      <w:r w:rsidRPr="00495A6A">
        <w:rPr>
          <w:rFonts w:ascii="Times New Roman" w:hAnsi="Times New Roman"/>
          <w:color w:val="000000"/>
          <w:lang w:val="en-GB"/>
        </w:rPr>
        <w:t xml:space="preserve"> N, Nepali DB, </w:t>
      </w:r>
      <w:proofErr w:type="spellStart"/>
      <w:r w:rsidRPr="00495A6A">
        <w:rPr>
          <w:rFonts w:ascii="Times New Roman" w:hAnsi="Times New Roman"/>
          <w:color w:val="000000"/>
          <w:lang w:val="en-GB"/>
        </w:rPr>
        <w:t>Paudyal</w:t>
      </w:r>
      <w:proofErr w:type="spellEnd"/>
      <w:r w:rsidRPr="00495A6A">
        <w:rPr>
          <w:rFonts w:ascii="Times New Roman" w:hAnsi="Times New Roman"/>
          <w:color w:val="000000"/>
          <w:lang w:val="en-GB"/>
        </w:rPr>
        <w:t xml:space="preserve"> S 2013Assessment of bacterial load</w:t>
      </w:r>
      <w:r w:rsidRPr="00495A6A">
        <w:rPr>
          <w:rFonts w:ascii="Times New Roman" w:hAnsi="Times New Roman"/>
          <w:lang w:val="en-GB"/>
        </w:rPr>
        <w:t xml:space="preserve"> </w:t>
      </w:r>
      <w:r w:rsidR="00E96888" w:rsidRPr="00495A6A">
        <w:rPr>
          <w:rFonts w:ascii="Times New Roman" w:hAnsi="Times New Roman"/>
          <w:color w:val="000000"/>
          <w:lang w:val="en-GB"/>
        </w:rPr>
        <w:t xml:space="preserve">in broiler chicken meat </w:t>
      </w:r>
      <w:r w:rsidRPr="00495A6A">
        <w:rPr>
          <w:rFonts w:ascii="Times New Roman" w:hAnsi="Times New Roman"/>
          <w:color w:val="000000"/>
          <w:lang w:val="en-GB"/>
        </w:rPr>
        <w:t>from the retail meat shops in</w:t>
      </w:r>
      <w:r w:rsidRPr="00495A6A">
        <w:rPr>
          <w:rFonts w:ascii="Times New Roman" w:hAnsi="Times New Roman"/>
          <w:lang w:val="en-GB"/>
        </w:rPr>
        <w:t xml:space="preserve"> </w:t>
      </w:r>
      <w:proofErr w:type="spellStart"/>
      <w:r w:rsidRPr="00495A6A">
        <w:rPr>
          <w:rFonts w:ascii="Times New Roman" w:hAnsi="Times New Roman"/>
          <w:color w:val="000000"/>
          <w:lang w:val="en-GB"/>
        </w:rPr>
        <w:t>Chitwan</w:t>
      </w:r>
      <w:proofErr w:type="spellEnd"/>
      <w:r w:rsidRPr="00495A6A">
        <w:rPr>
          <w:rFonts w:ascii="Times New Roman" w:hAnsi="Times New Roman"/>
          <w:color w:val="000000"/>
          <w:lang w:val="en-GB"/>
        </w:rPr>
        <w:t>, Nepal</w:t>
      </w:r>
      <w:r w:rsidR="00A967C1">
        <w:rPr>
          <w:rFonts w:ascii="Times New Roman" w:hAnsi="Times New Roman"/>
          <w:color w:val="000000"/>
          <w:lang w:val="en-GB"/>
        </w:rPr>
        <w:t xml:space="preserve"> </w:t>
      </w:r>
      <w:proofErr w:type="spellStart"/>
      <w:r w:rsidRPr="00495A6A">
        <w:rPr>
          <w:rFonts w:ascii="Times New Roman" w:hAnsi="Times New Roman"/>
          <w:bCs/>
          <w:color w:val="000000"/>
          <w:lang w:val="en-GB"/>
        </w:rPr>
        <w:t>Int</w:t>
      </w:r>
      <w:proofErr w:type="spellEnd"/>
      <w:r w:rsidRPr="00495A6A">
        <w:rPr>
          <w:rFonts w:ascii="Times New Roman" w:hAnsi="Times New Roman"/>
          <w:bCs/>
          <w:color w:val="000000"/>
          <w:lang w:val="en-GB"/>
        </w:rPr>
        <w:t xml:space="preserve"> J Infect </w:t>
      </w:r>
      <w:proofErr w:type="spellStart"/>
      <w:r w:rsidRPr="00495A6A">
        <w:rPr>
          <w:rFonts w:ascii="Times New Roman" w:hAnsi="Times New Roman"/>
          <w:bCs/>
          <w:color w:val="000000"/>
          <w:lang w:val="en-GB"/>
        </w:rPr>
        <w:t>Microbiol</w:t>
      </w:r>
      <w:proofErr w:type="spellEnd"/>
      <w:r w:rsidRPr="00495A6A">
        <w:rPr>
          <w:rFonts w:ascii="Times New Roman" w:hAnsi="Times New Roman"/>
          <w:bCs/>
          <w:color w:val="000000"/>
          <w:lang w:val="en-GB"/>
        </w:rPr>
        <w:t xml:space="preserve"> 2013;2(3):99-104</w:t>
      </w:r>
      <w:r w:rsidR="00A967C1">
        <w:rPr>
          <w:rFonts w:ascii="Times New Roman" w:hAnsi="Times New Roman"/>
          <w:bCs/>
          <w:color w:val="000000"/>
          <w:lang w:val="en-GB"/>
        </w:rPr>
        <w:t>.</w:t>
      </w:r>
    </w:p>
    <w:p w:rsidR="00795070" w:rsidRPr="00495A6A" w:rsidRDefault="003D6C71" w:rsidP="00495A6A">
      <w:pPr>
        <w:pStyle w:val="NoSpacing"/>
        <w:numPr>
          <w:ilvl w:val="0"/>
          <w:numId w:val="5"/>
        </w:numPr>
        <w:snapToGrid w:val="0"/>
        <w:ind w:left="425" w:hanging="425"/>
        <w:jc w:val="both"/>
        <w:rPr>
          <w:rFonts w:ascii="Times New Roman" w:hAnsi="Times New Roman"/>
          <w:i/>
        </w:rPr>
      </w:pPr>
      <w:proofErr w:type="spellStart"/>
      <w:r w:rsidRPr="00495A6A">
        <w:rPr>
          <w:rFonts w:ascii="Times New Roman" w:hAnsi="Times New Roman"/>
        </w:rPr>
        <w:lastRenderedPageBreak/>
        <w:t>Dione</w:t>
      </w:r>
      <w:proofErr w:type="spellEnd"/>
      <w:r w:rsidRPr="00495A6A">
        <w:rPr>
          <w:rFonts w:ascii="Times New Roman" w:hAnsi="Times New Roman"/>
        </w:rPr>
        <w:t xml:space="preserve"> MM, </w:t>
      </w:r>
      <w:proofErr w:type="spellStart"/>
      <w:r w:rsidRPr="00495A6A">
        <w:rPr>
          <w:rFonts w:ascii="Times New Roman" w:hAnsi="Times New Roman"/>
        </w:rPr>
        <w:t>Ieven</w:t>
      </w:r>
      <w:proofErr w:type="spellEnd"/>
      <w:r w:rsidRPr="00495A6A">
        <w:rPr>
          <w:rFonts w:ascii="Times New Roman" w:hAnsi="Times New Roman"/>
        </w:rPr>
        <w:t xml:space="preserve"> M, </w:t>
      </w:r>
      <w:proofErr w:type="spellStart"/>
      <w:r w:rsidRPr="00495A6A">
        <w:rPr>
          <w:rFonts w:ascii="Times New Roman" w:hAnsi="Times New Roman"/>
        </w:rPr>
        <w:t>Garin</w:t>
      </w:r>
      <w:proofErr w:type="spellEnd"/>
      <w:r w:rsidRPr="00495A6A">
        <w:rPr>
          <w:rFonts w:ascii="Times New Roman" w:hAnsi="Times New Roman"/>
        </w:rPr>
        <w:t xml:space="preserve"> B, </w:t>
      </w:r>
      <w:proofErr w:type="spellStart"/>
      <w:r w:rsidRPr="00495A6A">
        <w:rPr>
          <w:rFonts w:ascii="Times New Roman" w:hAnsi="Times New Roman"/>
        </w:rPr>
        <w:t>Marcotty</w:t>
      </w:r>
      <w:proofErr w:type="spellEnd"/>
      <w:r w:rsidRPr="00495A6A">
        <w:rPr>
          <w:rFonts w:ascii="Times New Roman" w:hAnsi="Times New Roman"/>
        </w:rPr>
        <w:t xml:space="preserve"> T, </w:t>
      </w:r>
      <w:proofErr w:type="spellStart"/>
      <w:r w:rsidRPr="00495A6A">
        <w:rPr>
          <w:rFonts w:ascii="Times New Roman" w:hAnsi="Times New Roman"/>
        </w:rPr>
        <w:t>Geerts</w:t>
      </w:r>
      <w:proofErr w:type="spellEnd"/>
      <w:r w:rsidRPr="00495A6A">
        <w:rPr>
          <w:rFonts w:ascii="Times New Roman" w:hAnsi="Times New Roman"/>
        </w:rPr>
        <w:t xml:space="preserve"> S. Prevalence and antimicrobial resistance of </w:t>
      </w:r>
      <w:r w:rsidRPr="00495A6A">
        <w:rPr>
          <w:rFonts w:ascii="Times New Roman" w:hAnsi="Times New Roman"/>
          <w:i/>
          <w:iCs/>
        </w:rPr>
        <w:t>Salmonella</w:t>
      </w:r>
      <w:r w:rsidRPr="00495A6A">
        <w:rPr>
          <w:rFonts w:ascii="Times New Roman" w:hAnsi="Times New Roman"/>
        </w:rPr>
        <w:t xml:space="preserve"> isolated from broiler farms, chicken carcasses and street-vended restaurants in </w:t>
      </w:r>
      <w:proofErr w:type="spellStart"/>
      <w:r w:rsidRPr="00495A6A">
        <w:rPr>
          <w:rFonts w:ascii="Times New Roman" w:hAnsi="Times New Roman"/>
        </w:rPr>
        <w:t>Casamanee</w:t>
      </w:r>
      <w:proofErr w:type="spellEnd"/>
      <w:r w:rsidRPr="00495A6A">
        <w:rPr>
          <w:rFonts w:ascii="Times New Roman" w:hAnsi="Times New Roman"/>
        </w:rPr>
        <w:t>, Senegal. J Food Prot. 2009;72(11):2423–2427. [</w:t>
      </w:r>
      <w:proofErr w:type="spellStart"/>
      <w:r w:rsidR="00CC6C06">
        <w:fldChar w:fldCharType="begin"/>
      </w:r>
      <w:r w:rsidR="00657FAC">
        <w:instrText>HYPERLINK "http://www.ncbi.nlm.nih.gov/pubmed/19903412" \t "pmc_ext"</w:instrText>
      </w:r>
      <w:r w:rsidR="00CC6C06">
        <w:fldChar w:fldCharType="separate"/>
      </w:r>
      <w:r w:rsidRPr="00495A6A">
        <w:rPr>
          <w:rFonts w:ascii="Times New Roman" w:hAnsi="Times New Roman"/>
          <w:color w:val="0000FF"/>
          <w:u w:val="single"/>
        </w:rPr>
        <w:t>PubMed</w:t>
      </w:r>
      <w:proofErr w:type="spellEnd"/>
      <w:r w:rsidR="00CC6C06">
        <w:fldChar w:fldCharType="end"/>
      </w:r>
      <w:r w:rsidR="00A967C1">
        <w:t>].</w:t>
      </w:r>
    </w:p>
    <w:p w:rsidR="00795070" w:rsidRP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 xml:space="preserve">FAO (Food and Agricultural Organization). 2010. Available at </w:t>
      </w:r>
      <w:hyperlink r:id="rId23" w:history="1">
        <w:r w:rsidRPr="00495A6A">
          <w:rPr>
            <w:rStyle w:val="Hyperlink"/>
            <w:rFonts w:ascii="Times New Roman" w:hAnsi="Times New Roman"/>
          </w:rPr>
          <w:t>http://www.fao.org/ag/agn/agns/</w:t>
        </w:r>
      </w:hyperlink>
      <w:r w:rsidR="00A967C1">
        <w:t>.</w:t>
      </w:r>
    </w:p>
    <w:p w:rsidR="00795070" w:rsidRP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 xml:space="preserve">ICMSF (International Commission in Microbiological Specification for Foods) 1978. </w:t>
      </w:r>
      <w:r w:rsidRPr="00495A6A">
        <w:rPr>
          <w:rFonts w:ascii="Times New Roman" w:hAnsi="Times New Roman"/>
          <w:i/>
        </w:rPr>
        <w:t>Microorganisms in Foods 1. Their significance and methods of enumeration</w:t>
      </w:r>
      <w:r w:rsidRPr="00495A6A">
        <w:rPr>
          <w:rFonts w:ascii="Times New Roman" w:hAnsi="Times New Roman"/>
        </w:rPr>
        <w:t>, 2</w:t>
      </w:r>
      <w:r w:rsidRPr="00495A6A">
        <w:rPr>
          <w:rFonts w:ascii="Times New Roman" w:hAnsi="Times New Roman"/>
          <w:vertAlign w:val="superscript"/>
        </w:rPr>
        <w:t>nd</w:t>
      </w:r>
      <w:r w:rsidRPr="00495A6A">
        <w:rPr>
          <w:rFonts w:ascii="Times New Roman" w:hAnsi="Times New Roman"/>
        </w:rPr>
        <w:t xml:space="preserve"> Ed. Blackwell Scientific Publications. 138</w:t>
      </w:r>
      <w:r w:rsidR="00A967C1">
        <w:rPr>
          <w:rFonts w:ascii="Times New Roman" w:hAnsi="Times New Roman"/>
        </w:rPr>
        <w:t>.</w:t>
      </w:r>
    </w:p>
    <w:p w:rsidR="00795070" w:rsidRP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 xml:space="preserve">ICMSF (International Commission in Microbiological Specification for Foods) 1986. </w:t>
      </w:r>
      <w:r w:rsidRPr="00495A6A">
        <w:rPr>
          <w:rFonts w:ascii="Times New Roman" w:hAnsi="Times New Roman"/>
          <w:i/>
        </w:rPr>
        <w:t>Microorganisms in Foods 2. Sampling for microbiological analysis: Principles and specific applications</w:t>
      </w:r>
      <w:r w:rsidRPr="00495A6A">
        <w:rPr>
          <w:rFonts w:ascii="Times New Roman" w:hAnsi="Times New Roman"/>
        </w:rPr>
        <w:t>, 2</w:t>
      </w:r>
      <w:r w:rsidRPr="00495A6A">
        <w:rPr>
          <w:rFonts w:ascii="Times New Roman" w:hAnsi="Times New Roman"/>
          <w:vertAlign w:val="superscript"/>
        </w:rPr>
        <w:t>nd</w:t>
      </w:r>
      <w:r w:rsidRPr="00495A6A">
        <w:rPr>
          <w:rFonts w:ascii="Times New Roman" w:hAnsi="Times New Roman"/>
        </w:rPr>
        <w:t xml:space="preserve"> Ed. Blackwell Scientific Publications. 152</w:t>
      </w:r>
      <w:r w:rsidR="00A967C1">
        <w:rPr>
          <w:rFonts w:ascii="Times New Roman" w:hAnsi="Times New Roman"/>
        </w:rPr>
        <w:t>.</w:t>
      </w:r>
    </w:p>
    <w:p w:rsidR="00795070" w:rsidRP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ICMSF (International Commission on Microbiological Specification for Foods) 1998. Poultry and poultry products. In: Microorganisms in Foods</w:t>
      </w:r>
      <w:r w:rsidR="00E96888" w:rsidRPr="00495A6A">
        <w:rPr>
          <w:rFonts w:ascii="Times New Roman" w:hAnsi="Times New Roman"/>
        </w:rPr>
        <w:t xml:space="preserve">. </w:t>
      </w:r>
      <w:r w:rsidR="003D6C71" w:rsidRPr="00495A6A">
        <w:rPr>
          <w:rFonts w:ascii="Times New Roman" w:hAnsi="Times New Roman"/>
        </w:rPr>
        <w:t>Blackwell Scientific Publications.</w:t>
      </w:r>
    </w:p>
    <w:p w:rsidR="00795070" w:rsidRPr="00495A6A" w:rsidRDefault="00CF1536" w:rsidP="00495A6A">
      <w:pPr>
        <w:pStyle w:val="NoSpacing"/>
        <w:numPr>
          <w:ilvl w:val="0"/>
          <w:numId w:val="5"/>
        </w:numPr>
        <w:snapToGrid w:val="0"/>
        <w:ind w:left="425" w:hanging="425"/>
        <w:jc w:val="both"/>
        <w:rPr>
          <w:rFonts w:ascii="Times New Roman" w:hAnsi="Times New Roman"/>
        </w:rPr>
      </w:pPr>
      <w:r w:rsidRPr="00495A6A">
        <w:rPr>
          <w:rStyle w:val="element-citation"/>
          <w:rFonts w:ascii="Times New Roman" w:hAnsi="Times New Roman"/>
        </w:rPr>
        <w:t xml:space="preserve">Minami A, </w:t>
      </w:r>
      <w:proofErr w:type="spellStart"/>
      <w:r w:rsidRPr="00495A6A">
        <w:rPr>
          <w:rStyle w:val="element-citation"/>
          <w:rFonts w:ascii="Times New Roman" w:hAnsi="Times New Roman"/>
        </w:rPr>
        <w:t>Wanpen</w:t>
      </w:r>
      <w:proofErr w:type="spellEnd"/>
      <w:r w:rsidRPr="00495A6A">
        <w:rPr>
          <w:rStyle w:val="element-citation"/>
          <w:rFonts w:ascii="Times New Roman" w:hAnsi="Times New Roman"/>
        </w:rPr>
        <w:t xml:space="preserve"> C, </w:t>
      </w:r>
      <w:proofErr w:type="spellStart"/>
      <w:r w:rsidRPr="00495A6A">
        <w:rPr>
          <w:rStyle w:val="element-citation"/>
          <w:rFonts w:ascii="Times New Roman" w:hAnsi="Times New Roman"/>
        </w:rPr>
        <w:t>Chongsa-Nguan</w:t>
      </w:r>
      <w:proofErr w:type="spellEnd"/>
      <w:r w:rsidRPr="00495A6A">
        <w:rPr>
          <w:rStyle w:val="element-citation"/>
          <w:rFonts w:ascii="Times New Roman" w:hAnsi="Times New Roman"/>
        </w:rPr>
        <w:t xml:space="preserve"> M, </w:t>
      </w:r>
      <w:proofErr w:type="spellStart"/>
      <w:r w:rsidRPr="00495A6A">
        <w:rPr>
          <w:rStyle w:val="element-citation"/>
          <w:rFonts w:ascii="Times New Roman" w:hAnsi="Times New Roman"/>
        </w:rPr>
        <w:t>Seksun</w:t>
      </w:r>
      <w:proofErr w:type="spellEnd"/>
      <w:r w:rsidRPr="00495A6A">
        <w:rPr>
          <w:rStyle w:val="element-citation"/>
          <w:rFonts w:ascii="Times New Roman" w:hAnsi="Times New Roman"/>
        </w:rPr>
        <w:t xml:space="preserve"> S, </w:t>
      </w:r>
      <w:proofErr w:type="spellStart"/>
      <w:r w:rsidRPr="00495A6A">
        <w:rPr>
          <w:rStyle w:val="element-citation"/>
          <w:rFonts w:ascii="Times New Roman" w:hAnsi="Times New Roman"/>
        </w:rPr>
        <w:t>Shuko</w:t>
      </w:r>
      <w:proofErr w:type="spellEnd"/>
      <w:r w:rsidRPr="00495A6A">
        <w:rPr>
          <w:rStyle w:val="element-citation"/>
          <w:rFonts w:ascii="Times New Roman" w:hAnsi="Times New Roman"/>
        </w:rPr>
        <w:t xml:space="preserve"> M, </w:t>
      </w:r>
      <w:proofErr w:type="spellStart"/>
      <w:r w:rsidRPr="00495A6A">
        <w:rPr>
          <w:rStyle w:val="element-citation"/>
          <w:rFonts w:ascii="Times New Roman" w:hAnsi="Times New Roman"/>
        </w:rPr>
        <w:t>Kouichi</w:t>
      </w:r>
      <w:proofErr w:type="spellEnd"/>
      <w:r w:rsidRPr="00495A6A">
        <w:rPr>
          <w:rStyle w:val="element-citation"/>
          <w:rFonts w:ascii="Times New Roman" w:hAnsi="Times New Roman"/>
        </w:rPr>
        <w:t xml:space="preserve"> T, et al. Prevalence of </w:t>
      </w:r>
      <w:proofErr w:type="spellStart"/>
      <w:r w:rsidRPr="00495A6A">
        <w:rPr>
          <w:rStyle w:val="element-citation"/>
          <w:rFonts w:ascii="Times New Roman" w:hAnsi="Times New Roman"/>
        </w:rPr>
        <w:t>foodborne</w:t>
      </w:r>
      <w:proofErr w:type="spellEnd"/>
      <w:r w:rsidRPr="00495A6A">
        <w:rPr>
          <w:rStyle w:val="element-citation"/>
          <w:rFonts w:ascii="Times New Roman" w:hAnsi="Times New Roman"/>
        </w:rPr>
        <w:t xml:space="preserve"> pathogens in open markets and supermarkets in Thailand. </w:t>
      </w:r>
      <w:r w:rsidRPr="00495A6A">
        <w:rPr>
          <w:rStyle w:val="ref-journal"/>
          <w:rFonts w:ascii="Times New Roman" w:hAnsi="Times New Roman"/>
        </w:rPr>
        <w:t xml:space="preserve">Food Control. </w:t>
      </w:r>
      <w:r w:rsidRPr="00495A6A">
        <w:rPr>
          <w:rStyle w:val="element-citation"/>
          <w:rFonts w:ascii="Times New Roman" w:hAnsi="Times New Roman"/>
        </w:rPr>
        <w:t>2010;</w:t>
      </w:r>
      <w:r w:rsidRPr="00495A6A">
        <w:rPr>
          <w:rStyle w:val="ref-vol"/>
          <w:rFonts w:ascii="Times New Roman" w:hAnsi="Times New Roman"/>
        </w:rPr>
        <w:t>21</w:t>
      </w:r>
      <w:r w:rsidRPr="00495A6A">
        <w:rPr>
          <w:rStyle w:val="element-citation"/>
          <w:rFonts w:ascii="Times New Roman" w:hAnsi="Times New Roman"/>
        </w:rPr>
        <w:t>:221–226</w:t>
      </w:r>
      <w:r w:rsidR="00A967C1">
        <w:rPr>
          <w:rStyle w:val="element-citation"/>
          <w:rFonts w:ascii="Times New Roman" w:hAnsi="Times New Roman"/>
        </w:rPr>
        <w:t>.</w:t>
      </w:r>
    </w:p>
    <w:p w:rsidR="00795070" w:rsidRPr="00495A6A" w:rsidRDefault="00795070" w:rsidP="00495A6A">
      <w:pPr>
        <w:pStyle w:val="NoSpacing"/>
        <w:numPr>
          <w:ilvl w:val="0"/>
          <w:numId w:val="5"/>
        </w:numPr>
        <w:snapToGrid w:val="0"/>
        <w:ind w:left="425" w:hanging="425"/>
        <w:jc w:val="both"/>
        <w:rPr>
          <w:rFonts w:ascii="Times New Roman" w:hAnsi="Times New Roman"/>
        </w:rPr>
      </w:pPr>
      <w:proofErr w:type="spellStart"/>
      <w:r w:rsidRPr="00495A6A">
        <w:rPr>
          <w:rFonts w:ascii="Times New Roman" w:hAnsi="Times New Roman"/>
        </w:rPr>
        <w:t>Padungtod</w:t>
      </w:r>
      <w:proofErr w:type="spellEnd"/>
      <w:r w:rsidRPr="00495A6A">
        <w:rPr>
          <w:rFonts w:ascii="Times New Roman" w:hAnsi="Times New Roman"/>
        </w:rPr>
        <w:t xml:space="preserve"> P and </w:t>
      </w:r>
      <w:proofErr w:type="spellStart"/>
      <w:r w:rsidRPr="00495A6A">
        <w:rPr>
          <w:rFonts w:ascii="Times New Roman" w:hAnsi="Times New Roman"/>
        </w:rPr>
        <w:t>Kaneene</w:t>
      </w:r>
      <w:proofErr w:type="spellEnd"/>
      <w:r w:rsidRPr="00495A6A">
        <w:rPr>
          <w:rFonts w:ascii="Times New Roman" w:hAnsi="Times New Roman"/>
        </w:rPr>
        <w:t xml:space="preserve"> J.B (2006). </w:t>
      </w:r>
      <w:r w:rsidRPr="00495A6A">
        <w:rPr>
          <w:rFonts w:ascii="Times New Roman" w:hAnsi="Times New Roman"/>
          <w:i/>
        </w:rPr>
        <w:t>Salmonella</w:t>
      </w:r>
      <w:r w:rsidRPr="00495A6A">
        <w:rPr>
          <w:rFonts w:ascii="Times New Roman" w:hAnsi="Times New Roman"/>
        </w:rPr>
        <w:t xml:space="preserve"> in food animals and humans in Northern Thailand</w:t>
      </w:r>
      <w:r w:rsidRPr="00495A6A">
        <w:rPr>
          <w:rFonts w:ascii="Times New Roman" w:hAnsi="Times New Roman"/>
          <w:i/>
        </w:rPr>
        <w:t>. International Journal of Food Microbiology</w:t>
      </w:r>
      <w:r w:rsidRPr="00495A6A">
        <w:rPr>
          <w:rFonts w:ascii="Times New Roman" w:hAnsi="Times New Roman"/>
        </w:rPr>
        <w:t>. 108: 346-354</w:t>
      </w:r>
      <w:r w:rsidR="00A967C1">
        <w:rPr>
          <w:rFonts w:ascii="Times New Roman" w:hAnsi="Times New Roman"/>
        </w:rPr>
        <w:t>.</w:t>
      </w:r>
    </w:p>
    <w:p w:rsidR="00B0753E" w:rsidRPr="00495A6A" w:rsidRDefault="00B0753E" w:rsidP="00495A6A">
      <w:pPr>
        <w:pStyle w:val="NoSpacing"/>
        <w:numPr>
          <w:ilvl w:val="0"/>
          <w:numId w:val="5"/>
        </w:numPr>
        <w:snapToGrid w:val="0"/>
        <w:ind w:left="425" w:hanging="425"/>
        <w:jc w:val="both"/>
        <w:rPr>
          <w:rFonts w:ascii="Times New Roman" w:hAnsi="Times New Roman"/>
          <w:color w:val="000000"/>
          <w:lang w:val="en-GB"/>
        </w:rPr>
      </w:pPr>
      <w:r w:rsidRPr="00495A6A">
        <w:rPr>
          <w:rFonts w:ascii="Times New Roman" w:hAnsi="Times New Roman"/>
          <w:bCs/>
          <w:color w:val="000000"/>
          <w:lang w:val="en-GB"/>
        </w:rPr>
        <w:t>PHLS (2000):</w:t>
      </w:r>
      <w:r w:rsidRPr="00495A6A">
        <w:rPr>
          <w:rFonts w:ascii="Times New Roman" w:hAnsi="Times New Roman"/>
          <w:color w:val="000000"/>
          <w:lang w:val="en-GB"/>
        </w:rPr>
        <w:t xml:space="preserve"> Guidelines for the microbiological quality of so</w:t>
      </w:r>
      <w:r w:rsidR="00E96888" w:rsidRPr="00495A6A">
        <w:rPr>
          <w:rFonts w:ascii="Times New Roman" w:hAnsi="Times New Roman"/>
          <w:color w:val="000000"/>
          <w:lang w:val="en-GB"/>
        </w:rPr>
        <w:t xml:space="preserve">me ready-to-eat foods sampled </w:t>
      </w:r>
      <w:r w:rsidRPr="00495A6A">
        <w:rPr>
          <w:rFonts w:ascii="Times New Roman" w:hAnsi="Times New Roman"/>
          <w:color w:val="000000"/>
          <w:lang w:val="en-GB"/>
        </w:rPr>
        <w:t>at the point of sale. Comm. Dis. and Public Health</w:t>
      </w:r>
      <w:r w:rsidR="00E96888" w:rsidRPr="00495A6A">
        <w:rPr>
          <w:rFonts w:ascii="Times New Roman" w:hAnsi="Times New Roman"/>
          <w:color w:val="000000"/>
          <w:lang w:val="en-GB"/>
        </w:rPr>
        <w:t xml:space="preserve"> </w:t>
      </w:r>
      <w:r w:rsidRPr="00495A6A">
        <w:rPr>
          <w:rFonts w:ascii="Times New Roman" w:hAnsi="Times New Roman"/>
          <w:color w:val="000000"/>
          <w:lang w:val="en-GB"/>
        </w:rPr>
        <w:t>3</w:t>
      </w:r>
      <w:r w:rsidRPr="00495A6A">
        <w:rPr>
          <w:rFonts w:ascii="Times New Roman" w:hAnsi="Times New Roman"/>
          <w:bCs/>
          <w:color w:val="000000"/>
          <w:lang w:val="en-GB"/>
        </w:rPr>
        <w:t>(3)</w:t>
      </w:r>
      <w:r w:rsidRPr="00495A6A">
        <w:rPr>
          <w:rFonts w:ascii="Times New Roman" w:hAnsi="Times New Roman"/>
          <w:color w:val="000000"/>
          <w:lang w:val="en-GB"/>
        </w:rPr>
        <w:t>: 163-167.</w:t>
      </w:r>
    </w:p>
    <w:p w:rsidR="00495A6A" w:rsidRDefault="00795070" w:rsidP="00495A6A">
      <w:pPr>
        <w:pStyle w:val="NoSpacing"/>
        <w:numPr>
          <w:ilvl w:val="0"/>
          <w:numId w:val="5"/>
        </w:numPr>
        <w:snapToGrid w:val="0"/>
        <w:ind w:left="425" w:hanging="425"/>
        <w:jc w:val="both"/>
        <w:rPr>
          <w:rFonts w:ascii="Times New Roman" w:hAnsi="Times New Roman"/>
        </w:rPr>
      </w:pPr>
      <w:r w:rsidRPr="00495A6A">
        <w:rPr>
          <w:rFonts w:ascii="Times New Roman" w:hAnsi="Times New Roman"/>
        </w:rPr>
        <w:t xml:space="preserve">Wilfred R.S, </w:t>
      </w:r>
      <w:proofErr w:type="spellStart"/>
      <w:r w:rsidRPr="00495A6A">
        <w:rPr>
          <w:rFonts w:ascii="Times New Roman" w:hAnsi="Times New Roman"/>
        </w:rPr>
        <w:t>Nithin</w:t>
      </w:r>
      <w:proofErr w:type="spellEnd"/>
      <w:r w:rsidRPr="00495A6A">
        <w:rPr>
          <w:rFonts w:ascii="Times New Roman" w:hAnsi="Times New Roman"/>
        </w:rPr>
        <w:t xml:space="preserve"> P. K, </w:t>
      </w:r>
      <w:proofErr w:type="spellStart"/>
      <w:r w:rsidRPr="00495A6A">
        <w:rPr>
          <w:rFonts w:ascii="Times New Roman" w:hAnsi="Times New Roman"/>
        </w:rPr>
        <w:t>Naveen</w:t>
      </w:r>
      <w:proofErr w:type="spellEnd"/>
      <w:r w:rsidRPr="00495A6A">
        <w:rPr>
          <w:rFonts w:ascii="Times New Roman" w:hAnsi="Times New Roman"/>
        </w:rPr>
        <w:t xml:space="preserve"> K.G.S (2012). Prevalence of food borne pathogens in market samples of chicken meat in Bangalore. </w:t>
      </w:r>
      <w:r w:rsidRPr="00495A6A">
        <w:rPr>
          <w:rFonts w:ascii="Times New Roman" w:hAnsi="Times New Roman"/>
          <w:i/>
        </w:rPr>
        <w:t>International Food Research Journal.</w:t>
      </w:r>
      <w:r w:rsidRPr="00495A6A">
        <w:rPr>
          <w:rFonts w:ascii="Times New Roman" w:hAnsi="Times New Roman"/>
        </w:rPr>
        <w:t xml:space="preserve"> 19(4): 1763-1765</w:t>
      </w:r>
      <w:r w:rsidR="00A967C1">
        <w:rPr>
          <w:rFonts w:ascii="Times New Roman" w:hAnsi="Times New Roman"/>
        </w:rPr>
        <w:t>.</w:t>
      </w:r>
    </w:p>
    <w:p w:rsidR="00495A6A" w:rsidRPr="00495A6A" w:rsidRDefault="00495A6A" w:rsidP="00495A6A">
      <w:pPr>
        <w:pStyle w:val="NoSpacing"/>
        <w:numPr>
          <w:ilvl w:val="0"/>
          <w:numId w:val="5"/>
        </w:numPr>
        <w:snapToGrid w:val="0"/>
        <w:ind w:left="425" w:hanging="425"/>
        <w:jc w:val="both"/>
        <w:rPr>
          <w:rFonts w:ascii="Times New Roman" w:hAnsi="Times New Roman"/>
        </w:rPr>
        <w:sectPr w:rsidR="00495A6A" w:rsidRPr="00495A6A" w:rsidSect="009F6FC9">
          <w:headerReference w:type="default" r:id="rId24"/>
          <w:footerReference w:type="default" r:id="rId25"/>
          <w:type w:val="continuous"/>
          <w:pgSz w:w="12240" w:h="15840" w:code="1"/>
          <w:pgMar w:top="1440" w:right="1440" w:bottom="1440" w:left="1440" w:header="720" w:footer="720" w:gutter="0"/>
          <w:cols w:num="2" w:space="708"/>
          <w:docGrid w:linePitch="360"/>
        </w:sectPr>
      </w:pPr>
    </w:p>
    <w:p w:rsidR="00495A6A" w:rsidRPr="00495A6A" w:rsidRDefault="00495A6A" w:rsidP="00495A6A">
      <w:pPr>
        <w:pStyle w:val="NoSpacing"/>
        <w:snapToGrid w:val="0"/>
        <w:ind w:left="425" w:hanging="425"/>
        <w:jc w:val="both"/>
        <w:rPr>
          <w:rFonts w:ascii="Times New Roman" w:hAnsi="Times New Roman"/>
        </w:rPr>
      </w:pPr>
    </w:p>
    <w:p w:rsidR="00495A6A" w:rsidRPr="00495A6A" w:rsidRDefault="00495A6A" w:rsidP="00495A6A">
      <w:pPr>
        <w:pStyle w:val="NoSpacing"/>
        <w:snapToGrid w:val="0"/>
        <w:ind w:left="425" w:hanging="425"/>
        <w:jc w:val="both"/>
        <w:rPr>
          <w:rFonts w:ascii="Times New Roman" w:hAnsi="Times New Roman"/>
        </w:rPr>
      </w:pPr>
    </w:p>
    <w:p w:rsidR="00495A6A" w:rsidRPr="00495A6A" w:rsidRDefault="00495A6A" w:rsidP="00495A6A">
      <w:pPr>
        <w:pStyle w:val="NoSpacing"/>
        <w:snapToGrid w:val="0"/>
        <w:ind w:left="425" w:hanging="425"/>
        <w:jc w:val="both"/>
        <w:rPr>
          <w:rFonts w:ascii="Times New Roman" w:hAnsi="Times New Roman"/>
        </w:rPr>
      </w:pPr>
    </w:p>
    <w:p w:rsidR="00795070" w:rsidRPr="00495A6A" w:rsidRDefault="00495A6A" w:rsidP="00495A6A">
      <w:pPr>
        <w:pStyle w:val="NoSpacing"/>
        <w:snapToGrid w:val="0"/>
        <w:ind w:left="425" w:hanging="425"/>
        <w:jc w:val="both"/>
        <w:rPr>
          <w:rFonts w:ascii="Times New Roman" w:hAnsi="Times New Roman"/>
        </w:rPr>
      </w:pPr>
      <w:r w:rsidRPr="00495A6A">
        <w:rPr>
          <w:rFonts w:ascii="Times New Roman" w:hAnsi="Times New Roman"/>
        </w:rPr>
        <w:t>4/19/2016</w:t>
      </w:r>
    </w:p>
    <w:sectPr w:rsidR="00795070" w:rsidRPr="00495A6A" w:rsidSect="009F6FC9">
      <w:headerReference w:type="default" r:id="rId26"/>
      <w:footerReference w:type="default" r:id="rId27"/>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0F0" w:rsidRDefault="00C500F0" w:rsidP="00795070">
      <w:pPr>
        <w:spacing w:after="0" w:line="240" w:lineRule="auto"/>
      </w:pPr>
      <w:r>
        <w:separator/>
      </w:r>
    </w:p>
  </w:endnote>
  <w:endnote w:type="continuationSeparator" w:id="0">
    <w:p w:rsidR="00C500F0" w:rsidRDefault="00C500F0" w:rsidP="00795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CC6C06" w:rsidP="00495A6A">
    <w:pPr>
      <w:spacing w:after="0" w:line="240" w:lineRule="auto"/>
      <w:jc w:val="center"/>
      <w:rPr>
        <w:rFonts w:ascii="Times New Roman" w:hAnsi="Times New Roman"/>
        <w:sz w:val="20"/>
      </w:rPr>
    </w:pPr>
    <w:r w:rsidRPr="00495A6A">
      <w:rPr>
        <w:rFonts w:ascii="Times New Roman" w:hAnsi="Times New Roman"/>
        <w:sz w:val="20"/>
      </w:rPr>
      <w:fldChar w:fldCharType="begin"/>
    </w:r>
    <w:r w:rsidR="00495A6A" w:rsidRPr="00495A6A">
      <w:rPr>
        <w:rFonts w:ascii="Times New Roman" w:hAnsi="Times New Roman"/>
        <w:sz w:val="20"/>
      </w:rPr>
      <w:instrText xml:space="preserve"> page </w:instrText>
    </w:r>
    <w:r w:rsidRPr="00495A6A">
      <w:rPr>
        <w:rFonts w:ascii="Times New Roman" w:hAnsi="Times New Roman"/>
        <w:sz w:val="20"/>
      </w:rPr>
      <w:fldChar w:fldCharType="separate"/>
    </w:r>
    <w:r w:rsidR="00A967C1">
      <w:rPr>
        <w:rFonts w:ascii="Times New Roman" w:hAnsi="Times New Roman"/>
        <w:noProof/>
        <w:sz w:val="20"/>
      </w:rPr>
      <w:t>75</w:t>
    </w:r>
    <w:r w:rsidRPr="00495A6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CC6C06" w:rsidP="00495A6A">
    <w:pPr>
      <w:spacing w:after="0" w:line="240" w:lineRule="auto"/>
      <w:jc w:val="center"/>
      <w:rPr>
        <w:rFonts w:ascii="Times New Roman" w:hAnsi="Times New Roman"/>
        <w:sz w:val="20"/>
      </w:rPr>
    </w:pPr>
    <w:r w:rsidRPr="00495A6A">
      <w:rPr>
        <w:rFonts w:ascii="Times New Roman" w:hAnsi="Times New Roman"/>
        <w:sz w:val="20"/>
      </w:rPr>
      <w:fldChar w:fldCharType="begin"/>
    </w:r>
    <w:r w:rsidR="00495A6A" w:rsidRPr="00495A6A">
      <w:rPr>
        <w:rFonts w:ascii="Times New Roman" w:hAnsi="Times New Roman"/>
        <w:sz w:val="20"/>
      </w:rPr>
      <w:instrText xml:space="preserve"> page </w:instrText>
    </w:r>
    <w:r w:rsidRPr="00495A6A">
      <w:rPr>
        <w:rFonts w:ascii="Times New Roman" w:hAnsi="Times New Roman"/>
        <w:sz w:val="20"/>
      </w:rPr>
      <w:fldChar w:fldCharType="separate"/>
    </w:r>
    <w:r w:rsidR="00A967C1">
      <w:rPr>
        <w:rFonts w:ascii="Times New Roman" w:hAnsi="Times New Roman"/>
        <w:noProof/>
        <w:sz w:val="20"/>
      </w:rPr>
      <w:t>78</w:t>
    </w:r>
    <w:r w:rsidRPr="00495A6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CC6C06" w:rsidP="00495A6A">
    <w:pPr>
      <w:spacing w:after="0" w:line="240" w:lineRule="auto"/>
      <w:jc w:val="center"/>
      <w:rPr>
        <w:rFonts w:ascii="Times New Roman" w:hAnsi="Times New Roman"/>
        <w:sz w:val="20"/>
      </w:rPr>
    </w:pPr>
    <w:r w:rsidRPr="00495A6A">
      <w:rPr>
        <w:rFonts w:ascii="Times New Roman" w:hAnsi="Times New Roman"/>
        <w:sz w:val="20"/>
      </w:rPr>
      <w:fldChar w:fldCharType="begin"/>
    </w:r>
    <w:r w:rsidR="00495A6A" w:rsidRPr="00495A6A">
      <w:rPr>
        <w:rFonts w:ascii="Times New Roman" w:hAnsi="Times New Roman"/>
        <w:sz w:val="20"/>
      </w:rPr>
      <w:instrText xml:space="preserve"> page </w:instrText>
    </w:r>
    <w:r w:rsidRPr="00495A6A">
      <w:rPr>
        <w:rFonts w:ascii="Times New Roman" w:hAnsi="Times New Roman"/>
        <w:sz w:val="20"/>
      </w:rPr>
      <w:fldChar w:fldCharType="separate"/>
    </w:r>
    <w:r w:rsidR="00DA1594">
      <w:rPr>
        <w:rFonts w:ascii="Times New Roman" w:hAnsi="Times New Roman"/>
        <w:noProof/>
        <w:sz w:val="20"/>
      </w:rPr>
      <w:t>5</w:t>
    </w:r>
    <w:r w:rsidRPr="00495A6A">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CC6C06" w:rsidP="00495A6A">
    <w:pPr>
      <w:spacing w:after="0" w:line="240" w:lineRule="auto"/>
      <w:jc w:val="center"/>
      <w:rPr>
        <w:rFonts w:ascii="Times New Roman" w:hAnsi="Times New Roman"/>
        <w:sz w:val="20"/>
      </w:rPr>
    </w:pPr>
    <w:r w:rsidRPr="00495A6A">
      <w:rPr>
        <w:rFonts w:ascii="Times New Roman" w:hAnsi="Times New Roman"/>
        <w:sz w:val="20"/>
      </w:rPr>
      <w:fldChar w:fldCharType="begin"/>
    </w:r>
    <w:r w:rsidR="00495A6A" w:rsidRPr="00495A6A">
      <w:rPr>
        <w:rFonts w:ascii="Times New Roman" w:hAnsi="Times New Roman"/>
        <w:sz w:val="20"/>
      </w:rPr>
      <w:instrText xml:space="preserve"> page </w:instrText>
    </w:r>
    <w:r w:rsidRPr="00495A6A">
      <w:rPr>
        <w:rFonts w:ascii="Times New Roman" w:hAnsi="Times New Roman"/>
        <w:sz w:val="20"/>
      </w:rPr>
      <w:fldChar w:fldCharType="separate"/>
    </w:r>
    <w:r w:rsidR="00A967C1">
      <w:rPr>
        <w:rFonts w:ascii="Times New Roman" w:hAnsi="Times New Roman"/>
        <w:noProof/>
        <w:sz w:val="20"/>
      </w:rPr>
      <w:t>79</w:t>
    </w:r>
    <w:r w:rsidRPr="00495A6A">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16" w:rsidRPr="00495A6A" w:rsidRDefault="00CC6C06" w:rsidP="00495A6A">
    <w:pPr>
      <w:spacing w:after="0" w:line="240" w:lineRule="auto"/>
      <w:jc w:val="center"/>
      <w:rPr>
        <w:rFonts w:ascii="Times New Roman" w:hAnsi="Times New Roman"/>
        <w:sz w:val="20"/>
      </w:rPr>
    </w:pPr>
    <w:r w:rsidRPr="00495A6A">
      <w:rPr>
        <w:rFonts w:ascii="Times New Roman" w:hAnsi="Times New Roman"/>
        <w:sz w:val="20"/>
      </w:rPr>
      <w:fldChar w:fldCharType="begin"/>
    </w:r>
    <w:r w:rsidR="00495A6A" w:rsidRPr="00495A6A">
      <w:rPr>
        <w:rFonts w:ascii="Times New Roman" w:hAnsi="Times New Roman"/>
        <w:sz w:val="20"/>
      </w:rPr>
      <w:instrText xml:space="preserve"> page </w:instrText>
    </w:r>
    <w:r w:rsidRPr="00495A6A">
      <w:rPr>
        <w:rFonts w:ascii="Times New Roman" w:hAnsi="Times New Roman"/>
        <w:sz w:val="20"/>
      </w:rPr>
      <w:fldChar w:fldCharType="separate"/>
    </w:r>
    <w:r w:rsidR="00DA1594">
      <w:rPr>
        <w:rFonts w:ascii="Times New Roman" w:hAnsi="Times New Roman"/>
        <w:noProof/>
        <w:sz w:val="20"/>
      </w:rPr>
      <w:t>7</w:t>
    </w:r>
    <w:r w:rsidRPr="00495A6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0F0" w:rsidRDefault="00C500F0" w:rsidP="00795070">
      <w:pPr>
        <w:spacing w:after="0" w:line="240" w:lineRule="auto"/>
      </w:pPr>
      <w:r>
        <w:separator/>
      </w:r>
    </w:p>
  </w:footnote>
  <w:footnote w:type="continuationSeparator" w:id="0">
    <w:p w:rsidR="00C500F0" w:rsidRDefault="00C500F0" w:rsidP="00795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495A6A" w:rsidP="00495A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A6A">
      <w:rPr>
        <w:rFonts w:ascii="Times New Roman" w:hAnsi="Times New Roman" w:hint="eastAsia"/>
        <w:sz w:val="20"/>
        <w:szCs w:val="20"/>
      </w:rPr>
      <w:tab/>
    </w:r>
    <w:r w:rsidRPr="00495A6A">
      <w:rPr>
        <w:rFonts w:ascii="Times New Roman" w:hAnsi="Times New Roman"/>
        <w:sz w:val="20"/>
        <w:szCs w:val="20"/>
      </w:rPr>
      <w:t>New York Science Journal 201</w:t>
    </w:r>
    <w:r w:rsidRPr="00495A6A">
      <w:rPr>
        <w:rFonts w:ascii="Times New Roman" w:hAnsi="Times New Roman" w:hint="eastAsia"/>
        <w:sz w:val="20"/>
        <w:szCs w:val="20"/>
      </w:rPr>
      <w:t>6</w:t>
    </w:r>
    <w:r w:rsidRPr="00495A6A">
      <w:rPr>
        <w:rFonts w:ascii="Times New Roman" w:hAnsi="Times New Roman"/>
        <w:sz w:val="20"/>
        <w:szCs w:val="20"/>
      </w:rPr>
      <w:t>;</w:t>
    </w:r>
    <w:r w:rsidRPr="00495A6A">
      <w:rPr>
        <w:rFonts w:ascii="Times New Roman" w:hAnsi="Times New Roman" w:hint="eastAsia"/>
        <w:sz w:val="20"/>
        <w:szCs w:val="20"/>
      </w:rPr>
      <w:t>9</w:t>
    </w:r>
    <w:r w:rsidRPr="00495A6A">
      <w:rPr>
        <w:rFonts w:ascii="Times New Roman" w:hAnsi="Times New Roman"/>
        <w:sz w:val="20"/>
        <w:szCs w:val="20"/>
      </w:rPr>
      <w:t>(</w:t>
    </w:r>
    <w:r w:rsidRPr="00495A6A">
      <w:rPr>
        <w:rFonts w:ascii="Times New Roman" w:hAnsi="Times New Roman" w:hint="eastAsia"/>
        <w:sz w:val="20"/>
        <w:szCs w:val="20"/>
      </w:rPr>
      <w:t>4</w:t>
    </w:r>
    <w:r w:rsidRPr="00495A6A">
      <w:rPr>
        <w:rFonts w:ascii="Times New Roman" w:hAnsi="Times New Roman"/>
        <w:sz w:val="20"/>
        <w:szCs w:val="20"/>
      </w:rPr>
      <w:t>)</w:t>
    </w:r>
    <w:r w:rsidRPr="00495A6A">
      <w:rPr>
        <w:rFonts w:ascii="Times New Roman" w:hAnsi="Times New Roman"/>
        <w:iCs/>
        <w:sz w:val="20"/>
        <w:szCs w:val="20"/>
      </w:rPr>
      <w:t xml:space="preserve">     </w:t>
    </w:r>
    <w:r w:rsidRPr="00495A6A">
      <w:rPr>
        <w:rFonts w:ascii="Times New Roman" w:hAnsi="Times New Roman" w:hint="eastAsia"/>
        <w:iCs/>
        <w:sz w:val="20"/>
        <w:szCs w:val="20"/>
      </w:rPr>
      <w:tab/>
    </w:r>
    <w:r w:rsidRPr="00495A6A">
      <w:rPr>
        <w:rFonts w:ascii="Times New Roman" w:hAnsi="Times New Roman"/>
        <w:iCs/>
        <w:sz w:val="20"/>
        <w:szCs w:val="20"/>
      </w:rPr>
      <w:t xml:space="preserve"> </w:t>
    </w:r>
    <w:r w:rsidRPr="00495A6A">
      <w:rPr>
        <w:rFonts w:ascii="Times New Roman" w:hAnsi="Times New Roman" w:hint="eastAsia"/>
        <w:iCs/>
        <w:sz w:val="20"/>
        <w:szCs w:val="20"/>
      </w:rPr>
      <w:t xml:space="preserve"> </w:t>
    </w:r>
    <w:r w:rsidRPr="00495A6A">
      <w:rPr>
        <w:rFonts w:ascii="Times New Roman" w:hAnsi="Times New Roman"/>
        <w:iCs/>
        <w:sz w:val="20"/>
        <w:szCs w:val="20"/>
      </w:rPr>
      <w:t xml:space="preserve">   </w:t>
    </w:r>
    <w:hyperlink r:id="rId1" w:history="1">
      <w:r w:rsidRPr="00495A6A">
        <w:rPr>
          <w:rStyle w:val="Hyperlink"/>
          <w:rFonts w:ascii="Times New Roman" w:hAnsi="Times New Roman"/>
          <w:sz w:val="20"/>
          <w:szCs w:val="20"/>
        </w:rPr>
        <w:t>http://www.sciencepub.net/newyork</w:t>
      </w:r>
    </w:hyperlink>
  </w:p>
  <w:p w:rsidR="00495A6A" w:rsidRPr="00495A6A" w:rsidRDefault="00495A6A" w:rsidP="00495A6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495A6A" w:rsidP="00495A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A6A">
      <w:rPr>
        <w:rFonts w:ascii="Times New Roman" w:hAnsi="Times New Roman" w:hint="eastAsia"/>
        <w:sz w:val="20"/>
        <w:szCs w:val="20"/>
      </w:rPr>
      <w:tab/>
    </w:r>
    <w:r w:rsidRPr="00495A6A">
      <w:rPr>
        <w:rFonts w:ascii="Times New Roman" w:hAnsi="Times New Roman"/>
        <w:sz w:val="20"/>
        <w:szCs w:val="20"/>
      </w:rPr>
      <w:t>New York Science Journal 201</w:t>
    </w:r>
    <w:r w:rsidRPr="00495A6A">
      <w:rPr>
        <w:rFonts w:ascii="Times New Roman" w:hAnsi="Times New Roman" w:hint="eastAsia"/>
        <w:sz w:val="20"/>
        <w:szCs w:val="20"/>
      </w:rPr>
      <w:t>6</w:t>
    </w:r>
    <w:r w:rsidRPr="00495A6A">
      <w:rPr>
        <w:rFonts w:ascii="Times New Roman" w:hAnsi="Times New Roman"/>
        <w:sz w:val="20"/>
        <w:szCs w:val="20"/>
      </w:rPr>
      <w:t>;</w:t>
    </w:r>
    <w:r w:rsidRPr="00495A6A">
      <w:rPr>
        <w:rFonts w:ascii="Times New Roman" w:hAnsi="Times New Roman" w:hint="eastAsia"/>
        <w:sz w:val="20"/>
        <w:szCs w:val="20"/>
      </w:rPr>
      <w:t>9</w:t>
    </w:r>
    <w:r w:rsidRPr="00495A6A">
      <w:rPr>
        <w:rFonts w:ascii="Times New Roman" w:hAnsi="Times New Roman"/>
        <w:sz w:val="20"/>
        <w:szCs w:val="20"/>
      </w:rPr>
      <w:t>(</w:t>
    </w:r>
    <w:r w:rsidRPr="00495A6A">
      <w:rPr>
        <w:rFonts w:ascii="Times New Roman" w:hAnsi="Times New Roman" w:hint="eastAsia"/>
        <w:sz w:val="20"/>
        <w:szCs w:val="20"/>
      </w:rPr>
      <w:t>4</w:t>
    </w:r>
    <w:r w:rsidRPr="00495A6A">
      <w:rPr>
        <w:rFonts w:ascii="Times New Roman" w:hAnsi="Times New Roman"/>
        <w:sz w:val="20"/>
        <w:szCs w:val="20"/>
      </w:rPr>
      <w:t>)</w:t>
    </w:r>
    <w:r w:rsidRPr="00495A6A">
      <w:rPr>
        <w:rFonts w:ascii="Times New Roman" w:hAnsi="Times New Roman"/>
        <w:iCs/>
        <w:sz w:val="20"/>
        <w:szCs w:val="20"/>
      </w:rPr>
      <w:t xml:space="preserve">     </w:t>
    </w:r>
    <w:r w:rsidRPr="00495A6A">
      <w:rPr>
        <w:rFonts w:ascii="Times New Roman" w:hAnsi="Times New Roman" w:hint="eastAsia"/>
        <w:iCs/>
        <w:sz w:val="20"/>
        <w:szCs w:val="20"/>
      </w:rPr>
      <w:tab/>
    </w:r>
    <w:r w:rsidRPr="00495A6A">
      <w:rPr>
        <w:rFonts w:ascii="Times New Roman" w:hAnsi="Times New Roman"/>
        <w:iCs/>
        <w:sz w:val="20"/>
        <w:szCs w:val="20"/>
      </w:rPr>
      <w:t xml:space="preserve"> </w:t>
    </w:r>
    <w:r w:rsidRPr="00495A6A">
      <w:rPr>
        <w:rFonts w:ascii="Times New Roman" w:hAnsi="Times New Roman" w:hint="eastAsia"/>
        <w:iCs/>
        <w:sz w:val="20"/>
        <w:szCs w:val="20"/>
      </w:rPr>
      <w:t xml:space="preserve"> </w:t>
    </w:r>
    <w:r w:rsidRPr="00495A6A">
      <w:rPr>
        <w:rFonts w:ascii="Times New Roman" w:hAnsi="Times New Roman"/>
        <w:iCs/>
        <w:sz w:val="20"/>
        <w:szCs w:val="20"/>
      </w:rPr>
      <w:t xml:space="preserve">   </w:t>
    </w:r>
    <w:hyperlink r:id="rId1" w:history="1">
      <w:r w:rsidRPr="00495A6A">
        <w:rPr>
          <w:rStyle w:val="Hyperlink"/>
          <w:rFonts w:ascii="Times New Roman" w:hAnsi="Times New Roman"/>
          <w:sz w:val="20"/>
          <w:szCs w:val="20"/>
        </w:rPr>
        <w:t>http://www.sciencepub.net/newyork</w:t>
      </w:r>
    </w:hyperlink>
  </w:p>
  <w:p w:rsidR="00495A6A" w:rsidRPr="00495A6A" w:rsidRDefault="00495A6A" w:rsidP="00495A6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495A6A" w:rsidP="00495A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A6A">
      <w:rPr>
        <w:rFonts w:ascii="Times New Roman" w:hAnsi="Times New Roman" w:hint="eastAsia"/>
        <w:sz w:val="20"/>
        <w:szCs w:val="20"/>
      </w:rPr>
      <w:tab/>
    </w:r>
    <w:r w:rsidRPr="00495A6A">
      <w:rPr>
        <w:rFonts w:ascii="Times New Roman" w:hAnsi="Times New Roman"/>
        <w:sz w:val="20"/>
        <w:szCs w:val="20"/>
      </w:rPr>
      <w:t>New York Science Journal 201</w:t>
    </w:r>
    <w:r w:rsidRPr="00495A6A">
      <w:rPr>
        <w:rFonts w:ascii="Times New Roman" w:hAnsi="Times New Roman" w:hint="eastAsia"/>
        <w:sz w:val="20"/>
        <w:szCs w:val="20"/>
      </w:rPr>
      <w:t>6</w:t>
    </w:r>
    <w:r w:rsidRPr="00495A6A">
      <w:rPr>
        <w:rFonts w:ascii="Times New Roman" w:hAnsi="Times New Roman"/>
        <w:sz w:val="20"/>
        <w:szCs w:val="20"/>
      </w:rPr>
      <w:t>;</w:t>
    </w:r>
    <w:r w:rsidRPr="00495A6A">
      <w:rPr>
        <w:rFonts w:ascii="Times New Roman" w:hAnsi="Times New Roman" w:hint="eastAsia"/>
        <w:sz w:val="20"/>
        <w:szCs w:val="20"/>
      </w:rPr>
      <w:t>9</w:t>
    </w:r>
    <w:r w:rsidRPr="00495A6A">
      <w:rPr>
        <w:rFonts w:ascii="Times New Roman" w:hAnsi="Times New Roman"/>
        <w:sz w:val="20"/>
        <w:szCs w:val="20"/>
      </w:rPr>
      <w:t>(</w:t>
    </w:r>
    <w:r w:rsidRPr="00495A6A">
      <w:rPr>
        <w:rFonts w:ascii="Times New Roman" w:hAnsi="Times New Roman" w:hint="eastAsia"/>
        <w:sz w:val="20"/>
        <w:szCs w:val="20"/>
      </w:rPr>
      <w:t>4</w:t>
    </w:r>
    <w:r w:rsidRPr="00495A6A">
      <w:rPr>
        <w:rFonts w:ascii="Times New Roman" w:hAnsi="Times New Roman"/>
        <w:sz w:val="20"/>
        <w:szCs w:val="20"/>
      </w:rPr>
      <w:t>)</w:t>
    </w:r>
    <w:r w:rsidRPr="00495A6A">
      <w:rPr>
        <w:rFonts w:ascii="Times New Roman" w:hAnsi="Times New Roman"/>
        <w:iCs/>
        <w:sz w:val="20"/>
        <w:szCs w:val="20"/>
      </w:rPr>
      <w:t xml:space="preserve">     </w:t>
    </w:r>
    <w:r w:rsidRPr="00495A6A">
      <w:rPr>
        <w:rFonts w:ascii="Times New Roman" w:hAnsi="Times New Roman" w:hint="eastAsia"/>
        <w:iCs/>
        <w:sz w:val="20"/>
        <w:szCs w:val="20"/>
      </w:rPr>
      <w:tab/>
    </w:r>
    <w:r w:rsidRPr="00495A6A">
      <w:rPr>
        <w:rFonts w:ascii="Times New Roman" w:hAnsi="Times New Roman"/>
        <w:iCs/>
        <w:sz w:val="20"/>
        <w:szCs w:val="20"/>
      </w:rPr>
      <w:t xml:space="preserve"> </w:t>
    </w:r>
    <w:r w:rsidRPr="00495A6A">
      <w:rPr>
        <w:rFonts w:ascii="Times New Roman" w:hAnsi="Times New Roman" w:hint="eastAsia"/>
        <w:iCs/>
        <w:sz w:val="20"/>
        <w:szCs w:val="20"/>
      </w:rPr>
      <w:t xml:space="preserve"> </w:t>
    </w:r>
    <w:r w:rsidRPr="00495A6A">
      <w:rPr>
        <w:rFonts w:ascii="Times New Roman" w:hAnsi="Times New Roman"/>
        <w:iCs/>
        <w:sz w:val="20"/>
        <w:szCs w:val="20"/>
      </w:rPr>
      <w:t xml:space="preserve">   </w:t>
    </w:r>
    <w:hyperlink r:id="rId1" w:history="1">
      <w:r w:rsidRPr="00495A6A">
        <w:rPr>
          <w:rStyle w:val="Hyperlink"/>
          <w:rFonts w:ascii="Times New Roman" w:hAnsi="Times New Roman"/>
          <w:sz w:val="20"/>
          <w:szCs w:val="20"/>
        </w:rPr>
        <w:t>http://www.sciencepub.net/newyork</w:t>
      </w:r>
    </w:hyperlink>
  </w:p>
  <w:p w:rsidR="00495A6A" w:rsidRPr="00495A6A" w:rsidRDefault="00495A6A" w:rsidP="00495A6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495A6A" w:rsidP="00495A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A6A">
      <w:rPr>
        <w:rFonts w:ascii="Times New Roman" w:hAnsi="Times New Roman" w:hint="eastAsia"/>
        <w:sz w:val="20"/>
        <w:szCs w:val="20"/>
      </w:rPr>
      <w:tab/>
    </w:r>
    <w:r w:rsidRPr="00495A6A">
      <w:rPr>
        <w:rFonts w:ascii="Times New Roman" w:hAnsi="Times New Roman"/>
        <w:sz w:val="20"/>
        <w:szCs w:val="20"/>
      </w:rPr>
      <w:t>New York Science Journal 201</w:t>
    </w:r>
    <w:r w:rsidRPr="00495A6A">
      <w:rPr>
        <w:rFonts w:ascii="Times New Roman" w:hAnsi="Times New Roman" w:hint="eastAsia"/>
        <w:sz w:val="20"/>
        <w:szCs w:val="20"/>
      </w:rPr>
      <w:t>6</w:t>
    </w:r>
    <w:r w:rsidRPr="00495A6A">
      <w:rPr>
        <w:rFonts w:ascii="Times New Roman" w:hAnsi="Times New Roman"/>
        <w:sz w:val="20"/>
        <w:szCs w:val="20"/>
      </w:rPr>
      <w:t>;</w:t>
    </w:r>
    <w:r w:rsidRPr="00495A6A">
      <w:rPr>
        <w:rFonts w:ascii="Times New Roman" w:hAnsi="Times New Roman" w:hint="eastAsia"/>
        <w:sz w:val="20"/>
        <w:szCs w:val="20"/>
      </w:rPr>
      <w:t>9</w:t>
    </w:r>
    <w:r w:rsidRPr="00495A6A">
      <w:rPr>
        <w:rFonts w:ascii="Times New Roman" w:hAnsi="Times New Roman"/>
        <w:sz w:val="20"/>
        <w:szCs w:val="20"/>
      </w:rPr>
      <w:t>(</w:t>
    </w:r>
    <w:r w:rsidRPr="00495A6A">
      <w:rPr>
        <w:rFonts w:ascii="Times New Roman" w:hAnsi="Times New Roman" w:hint="eastAsia"/>
        <w:sz w:val="20"/>
        <w:szCs w:val="20"/>
      </w:rPr>
      <w:t>4</w:t>
    </w:r>
    <w:r w:rsidRPr="00495A6A">
      <w:rPr>
        <w:rFonts w:ascii="Times New Roman" w:hAnsi="Times New Roman"/>
        <w:sz w:val="20"/>
        <w:szCs w:val="20"/>
      </w:rPr>
      <w:t>)</w:t>
    </w:r>
    <w:r w:rsidRPr="00495A6A">
      <w:rPr>
        <w:rFonts w:ascii="Times New Roman" w:hAnsi="Times New Roman"/>
        <w:iCs/>
        <w:sz w:val="20"/>
        <w:szCs w:val="20"/>
      </w:rPr>
      <w:t xml:space="preserve">     </w:t>
    </w:r>
    <w:r w:rsidRPr="00495A6A">
      <w:rPr>
        <w:rFonts w:ascii="Times New Roman" w:hAnsi="Times New Roman" w:hint="eastAsia"/>
        <w:iCs/>
        <w:sz w:val="20"/>
        <w:szCs w:val="20"/>
      </w:rPr>
      <w:tab/>
    </w:r>
    <w:r w:rsidRPr="00495A6A">
      <w:rPr>
        <w:rFonts w:ascii="Times New Roman" w:hAnsi="Times New Roman"/>
        <w:iCs/>
        <w:sz w:val="20"/>
        <w:szCs w:val="20"/>
      </w:rPr>
      <w:t xml:space="preserve"> </w:t>
    </w:r>
    <w:r w:rsidRPr="00495A6A">
      <w:rPr>
        <w:rFonts w:ascii="Times New Roman" w:hAnsi="Times New Roman" w:hint="eastAsia"/>
        <w:iCs/>
        <w:sz w:val="20"/>
        <w:szCs w:val="20"/>
      </w:rPr>
      <w:t xml:space="preserve"> </w:t>
    </w:r>
    <w:r w:rsidRPr="00495A6A">
      <w:rPr>
        <w:rFonts w:ascii="Times New Roman" w:hAnsi="Times New Roman"/>
        <w:iCs/>
        <w:sz w:val="20"/>
        <w:szCs w:val="20"/>
      </w:rPr>
      <w:t xml:space="preserve">   </w:t>
    </w:r>
    <w:hyperlink r:id="rId1" w:history="1">
      <w:r w:rsidRPr="00495A6A">
        <w:rPr>
          <w:rStyle w:val="Hyperlink"/>
          <w:rFonts w:ascii="Times New Roman" w:hAnsi="Times New Roman"/>
          <w:sz w:val="20"/>
          <w:szCs w:val="20"/>
        </w:rPr>
        <w:t>http://www.sciencepub.net/newyork</w:t>
      </w:r>
    </w:hyperlink>
  </w:p>
  <w:p w:rsidR="00495A6A" w:rsidRPr="00495A6A" w:rsidRDefault="00495A6A" w:rsidP="00495A6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A6A" w:rsidRPr="00495A6A" w:rsidRDefault="00495A6A" w:rsidP="00495A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495A6A">
      <w:rPr>
        <w:rFonts w:ascii="Times New Roman" w:hAnsi="Times New Roman" w:hint="eastAsia"/>
        <w:sz w:val="20"/>
        <w:szCs w:val="20"/>
      </w:rPr>
      <w:tab/>
    </w:r>
    <w:r w:rsidRPr="00495A6A">
      <w:rPr>
        <w:rFonts w:ascii="Times New Roman" w:hAnsi="Times New Roman"/>
        <w:sz w:val="20"/>
        <w:szCs w:val="20"/>
      </w:rPr>
      <w:t>New York Science Journal 201</w:t>
    </w:r>
    <w:r w:rsidRPr="00495A6A">
      <w:rPr>
        <w:rFonts w:ascii="Times New Roman" w:hAnsi="Times New Roman" w:hint="eastAsia"/>
        <w:sz w:val="20"/>
        <w:szCs w:val="20"/>
      </w:rPr>
      <w:t>6</w:t>
    </w:r>
    <w:r w:rsidRPr="00495A6A">
      <w:rPr>
        <w:rFonts w:ascii="Times New Roman" w:hAnsi="Times New Roman"/>
        <w:sz w:val="20"/>
        <w:szCs w:val="20"/>
      </w:rPr>
      <w:t>;</w:t>
    </w:r>
    <w:r w:rsidRPr="00495A6A">
      <w:rPr>
        <w:rFonts w:ascii="Times New Roman" w:hAnsi="Times New Roman" w:hint="eastAsia"/>
        <w:sz w:val="20"/>
        <w:szCs w:val="20"/>
      </w:rPr>
      <w:t>9</w:t>
    </w:r>
    <w:r w:rsidRPr="00495A6A">
      <w:rPr>
        <w:rFonts w:ascii="Times New Roman" w:hAnsi="Times New Roman"/>
        <w:sz w:val="20"/>
        <w:szCs w:val="20"/>
      </w:rPr>
      <w:t>(</w:t>
    </w:r>
    <w:r w:rsidRPr="00495A6A">
      <w:rPr>
        <w:rFonts w:ascii="Times New Roman" w:hAnsi="Times New Roman" w:hint="eastAsia"/>
        <w:sz w:val="20"/>
        <w:szCs w:val="20"/>
      </w:rPr>
      <w:t>4</w:t>
    </w:r>
    <w:r w:rsidRPr="00495A6A">
      <w:rPr>
        <w:rFonts w:ascii="Times New Roman" w:hAnsi="Times New Roman"/>
        <w:sz w:val="20"/>
        <w:szCs w:val="20"/>
      </w:rPr>
      <w:t>)</w:t>
    </w:r>
    <w:r w:rsidRPr="00495A6A">
      <w:rPr>
        <w:rFonts w:ascii="Times New Roman" w:hAnsi="Times New Roman"/>
        <w:iCs/>
        <w:sz w:val="20"/>
        <w:szCs w:val="20"/>
      </w:rPr>
      <w:t xml:space="preserve">     </w:t>
    </w:r>
    <w:r w:rsidRPr="00495A6A">
      <w:rPr>
        <w:rFonts w:ascii="Times New Roman" w:hAnsi="Times New Roman" w:hint="eastAsia"/>
        <w:iCs/>
        <w:sz w:val="20"/>
        <w:szCs w:val="20"/>
      </w:rPr>
      <w:tab/>
    </w:r>
    <w:r w:rsidRPr="00495A6A">
      <w:rPr>
        <w:rFonts w:ascii="Times New Roman" w:hAnsi="Times New Roman"/>
        <w:iCs/>
        <w:sz w:val="20"/>
        <w:szCs w:val="20"/>
      </w:rPr>
      <w:t xml:space="preserve"> </w:t>
    </w:r>
    <w:r w:rsidRPr="00495A6A">
      <w:rPr>
        <w:rFonts w:ascii="Times New Roman" w:hAnsi="Times New Roman" w:hint="eastAsia"/>
        <w:iCs/>
        <w:sz w:val="20"/>
        <w:szCs w:val="20"/>
      </w:rPr>
      <w:t xml:space="preserve"> </w:t>
    </w:r>
    <w:r w:rsidRPr="00495A6A">
      <w:rPr>
        <w:rFonts w:ascii="Times New Roman" w:hAnsi="Times New Roman"/>
        <w:iCs/>
        <w:sz w:val="20"/>
        <w:szCs w:val="20"/>
      </w:rPr>
      <w:t xml:space="preserve">   </w:t>
    </w:r>
    <w:hyperlink r:id="rId1" w:history="1">
      <w:r w:rsidRPr="00495A6A">
        <w:rPr>
          <w:rStyle w:val="Hyperlink"/>
          <w:rFonts w:ascii="Times New Roman" w:hAnsi="Times New Roman"/>
          <w:sz w:val="20"/>
          <w:szCs w:val="20"/>
        </w:rPr>
        <w:t>http://www.sciencepub.net/newyork</w:t>
      </w:r>
    </w:hyperlink>
  </w:p>
  <w:p w:rsidR="00495A6A" w:rsidRPr="00495A6A" w:rsidRDefault="00495A6A" w:rsidP="00495A6A">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7957"/>
    <w:multiLevelType w:val="hybridMultilevel"/>
    <w:tmpl w:val="9BCE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73247"/>
    <w:multiLevelType w:val="hybridMultilevel"/>
    <w:tmpl w:val="27100C72"/>
    <w:lvl w:ilvl="0" w:tplc="F5BCD614">
      <w:start w:val="1"/>
      <w:numFmt w:val="decimal"/>
      <w:lvlText w:val="%1."/>
      <w:lvlJc w:val="left"/>
      <w:pPr>
        <w:ind w:left="36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20751F"/>
    <w:multiLevelType w:val="hybridMultilevel"/>
    <w:tmpl w:val="EA7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2523B"/>
    <w:multiLevelType w:val="hybridMultilevel"/>
    <w:tmpl w:val="CBCE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250E2E"/>
    <w:multiLevelType w:val="hybridMultilevel"/>
    <w:tmpl w:val="77E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E2EE4"/>
    <w:rsid w:val="00061622"/>
    <w:rsid w:val="00073F9E"/>
    <w:rsid w:val="000A0194"/>
    <w:rsid w:val="00133001"/>
    <w:rsid w:val="00133210"/>
    <w:rsid w:val="00146770"/>
    <w:rsid w:val="00147EE9"/>
    <w:rsid w:val="001536B9"/>
    <w:rsid w:val="001558C9"/>
    <w:rsid w:val="00196DC0"/>
    <w:rsid w:val="001D7F96"/>
    <w:rsid w:val="002544D3"/>
    <w:rsid w:val="002572C9"/>
    <w:rsid w:val="00340FAA"/>
    <w:rsid w:val="00353F16"/>
    <w:rsid w:val="00361BD7"/>
    <w:rsid w:val="003D6C71"/>
    <w:rsid w:val="00431198"/>
    <w:rsid w:val="00495A6A"/>
    <w:rsid w:val="004F2F30"/>
    <w:rsid w:val="00511AAB"/>
    <w:rsid w:val="00571B3C"/>
    <w:rsid w:val="0058626B"/>
    <w:rsid w:val="005B7C37"/>
    <w:rsid w:val="005D6A72"/>
    <w:rsid w:val="005E3470"/>
    <w:rsid w:val="00653489"/>
    <w:rsid w:val="00657FAC"/>
    <w:rsid w:val="006A416B"/>
    <w:rsid w:val="006D3AAA"/>
    <w:rsid w:val="00727D09"/>
    <w:rsid w:val="00764610"/>
    <w:rsid w:val="007719A2"/>
    <w:rsid w:val="00795070"/>
    <w:rsid w:val="007B5D30"/>
    <w:rsid w:val="0084408F"/>
    <w:rsid w:val="00886AB6"/>
    <w:rsid w:val="00887164"/>
    <w:rsid w:val="008D6034"/>
    <w:rsid w:val="009A1A47"/>
    <w:rsid w:val="009A7FDC"/>
    <w:rsid w:val="009C4E22"/>
    <w:rsid w:val="009C78CF"/>
    <w:rsid w:val="009D71E0"/>
    <w:rsid w:val="009F3394"/>
    <w:rsid w:val="009F4C6B"/>
    <w:rsid w:val="009F6FC9"/>
    <w:rsid w:val="00A07BC8"/>
    <w:rsid w:val="00A967C1"/>
    <w:rsid w:val="00AE2DA5"/>
    <w:rsid w:val="00B0753E"/>
    <w:rsid w:val="00B21C51"/>
    <w:rsid w:val="00B63F9D"/>
    <w:rsid w:val="00BE03F5"/>
    <w:rsid w:val="00BE2AEA"/>
    <w:rsid w:val="00C500F0"/>
    <w:rsid w:val="00C75989"/>
    <w:rsid w:val="00C945D4"/>
    <w:rsid w:val="00C9567F"/>
    <w:rsid w:val="00CC6C06"/>
    <w:rsid w:val="00CE6703"/>
    <w:rsid w:val="00CF1536"/>
    <w:rsid w:val="00D31240"/>
    <w:rsid w:val="00D63711"/>
    <w:rsid w:val="00D94C33"/>
    <w:rsid w:val="00DA09AB"/>
    <w:rsid w:val="00DA1594"/>
    <w:rsid w:val="00DB626F"/>
    <w:rsid w:val="00DE2EE4"/>
    <w:rsid w:val="00E66038"/>
    <w:rsid w:val="00E805F1"/>
    <w:rsid w:val="00E96888"/>
    <w:rsid w:val="00EC7A32"/>
    <w:rsid w:val="00F05B30"/>
    <w:rsid w:val="00F15D15"/>
    <w:rsid w:val="00F61EA9"/>
    <w:rsid w:val="00F90241"/>
    <w:rsid w:val="00FC75AF"/>
    <w:rsid w:val="00FE6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EE4"/>
    <w:pPr>
      <w:ind w:left="720"/>
      <w:contextualSpacing/>
    </w:pPr>
  </w:style>
  <w:style w:type="paragraph" w:styleId="Header">
    <w:name w:val="header"/>
    <w:basedOn w:val="Normal"/>
    <w:link w:val="HeaderChar"/>
    <w:uiPriority w:val="99"/>
    <w:unhideWhenUsed/>
    <w:rsid w:val="00795070"/>
    <w:pPr>
      <w:tabs>
        <w:tab w:val="center" w:pos="4513"/>
        <w:tab w:val="right" w:pos="9026"/>
      </w:tabs>
      <w:spacing w:after="0" w:line="240" w:lineRule="auto"/>
    </w:pPr>
    <w:rPr>
      <w:sz w:val="20"/>
      <w:szCs w:val="20"/>
    </w:rPr>
  </w:style>
  <w:style w:type="character" w:customStyle="1" w:styleId="HeaderChar">
    <w:name w:val="Header Char"/>
    <w:link w:val="Header"/>
    <w:uiPriority w:val="99"/>
    <w:rsid w:val="00795070"/>
    <w:rPr>
      <w:rFonts w:ascii="Calibri" w:eastAsia="Calibri" w:hAnsi="Calibri" w:cs="Times New Roman"/>
      <w:lang w:val="en-US"/>
    </w:rPr>
  </w:style>
  <w:style w:type="paragraph" w:styleId="Footer">
    <w:name w:val="footer"/>
    <w:basedOn w:val="Normal"/>
    <w:link w:val="FooterChar"/>
    <w:uiPriority w:val="99"/>
    <w:unhideWhenUsed/>
    <w:rsid w:val="00795070"/>
    <w:pPr>
      <w:tabs>
        <w:tab w:val="center" w:pos="4513"/>
        <w:tab w:val="right" w:pos="9026"/>
      </w:tabs>
      <w:spacing w:after="0" w:line="240" w:lineRule="auto"/>
    </w:pPr>
    <w:rPr>
      <w:sz w:val="20"/>
      <w:szCs w:val="20"/>
    </w:rPr>
  </w:style>
  <w:style w:type="character" w:customStyle="1" w:styleId="FooterChar">
    <w:name w:val="Footer Char"/>
    <w:link w:val="Footer"/>
    <w:uiPriority w:val="99"/>
    <w:rsid w:val="00795070"/>
    <w:rPr>
      <w:rFonts w:ascii="Calibri" w:eastAsia="Calibri" w:hAnsi="Calibri" w:cs="Times New Roman"/>
      <w:lang w:val="en-US"/>
    </w:rPr>
  </w:style>
  <w:style w:type="character" w:styleId="Hyperlink">
    <w:name w:val="Hyperlink"/>
    <w:unhideWhenUsed/>
    <w:rsid w:val="00795070"/>
    <w:rPr>
      <w:color w:val="0000FF"/>
      <w:u w:val="single"/>
    </w:rPr>
  </w:style>
  <w:style w:type="paragraph" w:styleId="NoSpacing">
    <w:name w:val="No Spacing"/>
    <w:link w:val="NoSpacingChar"/>
    <w:uiPriority w:val="1"/>
    <w:qFormat/>
    <w:rsid w:val="001536B9"/>
  </w:style>
  <w:style w:type="character" w:customStyle="1" w:styleId="NoSpacingChar">
    <w:name w:val="No Spacing Char"/>
    <w:link w:val="NoSpacing"/>
    <w:uiPriority w:val="1"/>
    <w:locked/>
    <w:rsid w:val="005E3470"/>
    <w:rPr>
      <w:lang w:val="en-US" w:eastAsia="zh-CN" w:bidi="ar-SA"/>
    </w:rPr>
  </w:style>
  <w:style w:type="character" w:customStyle="1" w:styleId="element-citation">
    <w:name w:val="element-citation"/>
    <w:basedOn w:val="DefaultParagraphFont"/>
    <w:rsid w:val="00CF1536"/>
  </w:style>
  <w:style w:type="character" w:customStyle="1" w:styleId="ref-journal">
    <w:name w:val="ref-journal"/>
    <w:basedOn w:val="DefaultParagraphFont"/>
    <w:rsid w:val="00CF1536"/>
  </w:style>
  <w:style w:type="character" w:customStyle="1" w:styleId="ref-vol">
    <w:name w:val="ref-vol"/>
    <w:basedOn w:val="DefaultParagraphFont"/>
    <w:rsid w:val="00CF1536"/>
  </w:style>
  <w:style w:type="paragraph" w:styleId="BalloonText">
    <w:name w:val="Balloon Text"/>
    <w:basedOn w:val="Normal"/>
    <w:link w:val="BalloonTextChar"/>
    <w:uiPriority w:val="99"/>
    <w:semiHidden/>
    <w:unhideWhenUsed/>
    <w:rsid w:val="00FC75A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C75AF"/>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ennaomorodion@gmail.com"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nnenna.omorodion@uniport.edu.ng" TargetMode="Externa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fao.org/ag/agn/agns/" TargetMode="External"/><Relationship Id="rId28" Type="http://schemas.openxmlformats.org/officeDocument/2006/relationships/fontTable" Target="fontTable.xml"/><Relationship Id="rId10" Type="http://schemas.openxmlformats.org/officeDocument/2006/relationships/hyperlink" Target="http://www.dx.doi.org/10.7537/marsnys090416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chart" Target="charts/chart1.xml"/><Relationship Id="rId22" Type="http://schemas.openxmlformats.org/officeDocument/2006/relationships/footer" Target="footer3.xm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ocuments\project\bar%20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77088994748774"/>
          <c:y val="6.3675065616797824E-2"/>
          <c:w val="0.71387691727598879"/>
          <c:h val="0.79251942257217911"/>
        </c:manualLayout>
      </c:layout>
      <c:barChart>
        <c:barDir val="col"/>
        <c:grouping val="clustered"/>
        <c:ser>
          <c:idx val="0"/>
          <c:order val="0"/>
          <c:tx>
            <c:v>Thigh</c:v>
          </c:tx>
          <c:spPr>
            <a:solidFill>
              <a:schemeClr val="accent3"/>
            </a:solidFill>
            <a:ln w="38100" cap="flat" cmpd="sng" algn="ctr">
              <a:noFill/>
              <a:prstDash val="solid"/>
            </a:ln>
            <a:effectLst>
              <a:outerShdw blurRad="40000" dist="20000" dir="5400000" rotWithShape="0">
                <a:srgbClr val="000000">
                  <a:alpha val="38000"/>
                </a:srgbClr>
              </a:outerShdw>
            </a:effectLst>
          </c:spPr>
          <c:errBars>
            <c:errBarType val="both"/>
            <c:errValType val="stdErr"/>
          </c:errBars>
          <c:val>
            <c:numRef>
              <c:f>'[bar 10-3.xlsx]Sheet2'!$A$1:$A$5</c:f>
              <c:numCache>
                <c:formatCode>General</c:formatCode>
                <c:ptCount val="5"/>
                <c:pt idx="0">
                  <c:v>9.33</c:v>
                </c:pt>
                <c:pt idx="1">
                  <c:v>9.31</c:v>
                </c:pt>
                <c:pt idx="2">
                  <c:v>9.16</c:v>
                </c:pt>
                <c:pt idx="3">
                  <c:v>9.0400000000000009</c:v>
                </c:pt>
                <c:pt idx="4">
                  <c:v>9.0400000000000009</c:v>
                </c:pt>
              </c:numCache>
            </c:numRef>
          </c:val>
        </c:ser>
        <c:ser>
          <c:idx val="1"/>
          <c:order val="1"/>
          <c:tx>
            <c:v>Wings</c:v>
          </c:tx>
          <c:spPr>
            <a:solidFill>
              <a:schemeClr val="accent6"/>
            </a:solidFill>
            <a:ln w="38100" cap="flat" cmpd="sng" algn="ctr">
              <a:noFill/>
              <a:prstDash val="solid"/>
            </a:ln>
            <a:effectLst>
              <a:outerShdw blurRad="40000" dist="20000" dir="5400000" rotWithShape="0">
                <a:srgbClr val="000000">
                  <a:alpha val="38000"/>
                </a:srgbClr>
              </a:outerShdw>
            </a:effectLst>
          </c:spPr>
          <c:errBars>
            <c:errBarType val="both"/>
            <c:errValType val="stdErr"/>
          </c:errBars>
          <c:val>
            <c:numRef>
              <c:f>'[bar 10-3.xlsx]Sheet2'!$B$1:$B$5</c:f>
              <c:numCache>
                <c:formatCode>General</c:formatCode>
                <c:ptCount val="5"/>
                <c:pt idx="0">
                  <c:v>9.1399999999999988</c:v>
                </c:pt>
                <c:pt idx="1">
                  <c:v>9</c:v>
                </c:pt>
                <c:pt idx="2">
                  <c:v>9.06</c:v>
                </c:pt>
                <c:pt idx="3">
                  <c:v>9.0300000000000011</c:v>
                </c:pt>
                <c:pt idx="4">
                  <c:v>9.11</c:v>
                </c:pt>
              </c:numCache>
            </c:numRef>
          </c:val>
        </c:ser>
        <c:axId val="79997952"/>
        <c:axId val="80037376"/>
      </c:barChart>
      <c:catAx>
        <c:axId val="79997952"/>
        <c:scaling>
          <c:orientation val="minMax"/>
        </c:scaling>
        <c:axPos val="b"/>
        <c:title>
          <c:tx>
            <c:rich>
              <a:bodyPr/>
              <a:lstStyle/>
              <a:p>
                <a:pPr>
                  <a:defRPr lang="en-US"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Number of sample</a:t>
                </a:r>
              </a:p>
            </c:rich>
          </c:tx>
          <c:layout>
            <c:manualLayout>
              <c:xMode val="edge"/>
              <c:yMode val="edge"/>
              <c:x val="0.3748977364173634"/>
              <c:y val="0.90970000000000062"/>
            </c:manualLayout>
          </c:layout>
        </c:title>
        <c:majorTickMark val="none"/>
        <c:tickLblPos val="nextTo"/>
        <c:txPr>
          <a:bodyPr/>
          <a:lstStyle/>
          <a:p>
            <a:pPr>
              <a:defRPr lang="en-US"/>
            </a:pPr>
            <a:endParaRPr lang="en-US"/>
          </a:p>
        </c:txPr>
        <c:crossAx val="80037376"/>
        <c:crosses val="autoZero"/>
        <c:auto val="1"/>
        <c:lblAlgn val="ctr"/>
        <c:lblOffset val="100"/>
      </c:catAx>
      <c:valAx>
        <c:axId val="80037376"/>
        <c:scaling>
          <c:orientation val="minMax"/>
        </c:scaling>
        <c:axPos val="l"/>
        <c:title>
          <c:tx>
            <c:rich>
              <a:bodyPr/>
              <a:lstStyle/>
              <a:p>
                <a:pPr>
                  <a:defRPr lang="en-US"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log cfu/g</a:t>
                </a:r>
              </a:p>
            </c:rich>
          </c:tx>
          <c:layout>
            <c:manualLayout>
              <c:xMode val="edge"/>
              <c:yMode val="edge"/>
              <c:x val="1.0893248056069864E-2"/>
              <c:y val="4.7826246719160095E-2"/>
            </c:manualLayout>
          </c:layout>
        </c:title>
        <c:numFmt formatCode="General" sourceLinked="1"/>
        <c:tickLblPos val="nextTo"/>
        <c:txPr>
          <a:bodyPr/>
          <a:lstStyle/>
          <a:p>
            <a:pPr>
              <a:defRPr lang="en-US"/>
            </a:pPr>
            <a:endParaRPr lang="en-US"/>
          </a:p>
        </c:txPr>
        <c:crossAx val="79997952"/>
        <c:crosses val="autoZero"/>
        <c:crossBetween val="between"/>
      </c:valAx>
    </c:plotArea>
    <c:legend>
      <c:legendPos val="r"/>
      <c:layout>
        <c:manualLayout>
          <c:xMode val="edge"/>
          <c:yMode val="edge"/>
          <c:x val="0.7414645818845288"/>
          <c:y val="4.3350543026318883E-2"/>
          <c:w val="0.19967038308245671"/>
          <c:h val="0.14055275590551167"/>
        </c:manualLayout>
      </c:layout>
      <c:txPr>
        <a:bodyPr/>
        <a:lstStyle/>
        <a:p>
          <a:pPr>
            <a:defRPr lang="en-US"/>
          </a:pPr>
          <a:endParaRPr lang="en-US"/>
        </a:p>
      </c:txPr>
    </c:legend>
    <c:plotVisOnly val="1"/>
    <c:dispBlanksAs val="gap"/>
  </c:chart>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6</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24190</CharactersWithSpaces>
  <SharedDoc>false</SharedDoc>
  <HLinks>
    <vt:vector size="48" baseType="variant">
      <vt:variant>
        <vt:i4>3670053</vt:i4>
      </vt:variant>
      <vt:variant>
        <vt:i4>12</vt:i4>
      </vt:variant>
      <vt:variant>
        <vt:i4>0</vt:i4>
      </vt:variant>
      <vt:variant>
        <vt:i4>5</vt:i4>
      </vt:variant>
      <vt:variant>
        <vt:lpwstr>http://www.fao.org/ag/agn/agns/</vt:lpwstr>
      </vt:variant>
      <vt:variant>
        <vt:lpwstr/>
      </vt:variant>
      <vt:variant>
        <vt:i4>3801131</vt:i4>
      </vt:variant>
      <vt:variant>
        <vt:i4>9</vt:i4>
      </vt:variant>
      <vt:variant>
        <vt:i4>0</vt:i4>
      </vt:variant>
      <vt:variant>
        <vt:i4>5</vt:i4>
      </vt:variant>
      <vt:variant>
        <vt:lpwstr>http://www.ncbi.nlm.nih.gov/pubmed/19903412</vt:lpwstr>
      </vt:variant>
      <vt:variant>
        <vt:lpwstr/>
      </vt:variant>
      <vt:variant>
        <vt:i4>3276834</vt:i4>
      </vt:variant>
      <vt:variant>
        <vt:i4>6</vt:i4>
      </vt:variant>
      <vt:variant>
        <vt:i4>0</vt:i4>
      </vt:variant>
      <vt:variant>
        <vt:i4>5</vt:i4>
      </vt:variant>
      <vt:variant>
        <vt:lpwstr>http://www.ncbi.nlm.nih.gov/pubmed/22850381</vt:lpwstr>
      </vt:variant>
      <vt:variant>
        <vt:lpwstr/>
      </vt:variant>
      <vt:variant>
        <vt:i4>786501</vt:i4>
      </vt:variant>
      <vt:variant>
        <vt:i4>3</vt:i4>
      </vt:variant>
      <vt:variant>
        <vt:i4>0</vt:i4>
      </vt:variant>
      <vt:variant>
        <vt:i4>5</vt:i4>
      </vt:variant>
      <vt:variant>
        <vt:lpwstr>http://www.dx.doi.org/10.7537/marsnys09xx16xx</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9</vt:i4>
      </vt:variant>
      <vt:variant>
        <vt:i4>0</vt:i4>
      </vt:variant>
      <vt:variant>
        <vt:i4>5</vt:i4>
      </vt:variant>
      <vt:variant>
        <vt:lpwstr>mailto:newyorksci@gmail.com</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omorodion</dc:creator>
  <cp:lastModifiedBy>Administrator</cp:lastModifiedBy>
  <cp:revision>4</cp:revision>
  <cp:lastPrinted>2016-04-23T04:11:00Z</cp:lastPrinted>
  <dcterms:created xsi:type="dcterms:W3CDTF">2016-04-23T03:10:00Z</dcterms:created>
  <dcterms:modified xsi:type="dcterms:W3CDTF">2016-04-23T18:39:00Z</dcterms:modified>
</cp:coreProperties>
</file>