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AB" w:rsidRPr="00BE26BD" w:rsidRDefault="00B567AB" w:rsidP="00C54A16">
      <w:pPr>
        <w:snapToGrid w:val="0"/>
        <w:spacing w:after="0" w:line="240" w:lineRule="auto"/>
        <w:jc w:val="center"/>
        <w:rPr>
          <w:rFonts w:ascii="Times New Roman" w:hAnsi="Times New Roman" w:cs="Times New Roman"/>
          <w:b/>
          <w:sz w:val="20"/>
          <w:szCs w:val="20"/>
          <w:lang w:eastAsia="zh-CN"/>
        </w:rPr>
      </w:pPr>
      <w:proofErr w:type="gramStart"/>
      <w:r w:rsidRPr="00BE26BD">
        <w:rPr>
          <w:rFonts w:ascii="Times New Roman" w:hAnsi="Times New Roman" w:cs="Times New Roman"/>
          <w:b/>
          <w:sz w:val="20"/>
          <w:szCs w:val="20"/>
        </w:rPr>
        <w:t>Evaluat</w:t>
      </w:r>
      <w:r w:rsidR="00295271" w:rsidRPr="00BE26BD">
        <w:rPr>
          <w:rFonts w:ascii="Times New Roman" w:hAnsi="Times New Roman" w:cs="Times New Roman"/>
          <w:b/>
          <w:sz w:val="20"/>
          <w:szCs w:val="20"/>
        </w:rPr>
        <w:t>ion of Antimicrobial Potential a</w:t>
      </w:r>
      <w:r w:rsidRPr="00BE26BD">
        <w:rPr>
          <w:rFonts w:ascii="Times New Roman" w:hAnsi="Times New Roman" w:cs="Times New Roman"/>
          <w:b/>
          <w:sz w:val="20"/>
          <w:szCs w:val="20"/>
        </w:rPr>
        <w:t xml:space="preserve">nd </w:t>
      </w:r>
      <w:proofErr w:type="spellStart"/>
      <w:r w:rsidRPr="00BE26BD">
        <w:rPr>
          <w:rFonts w:ascii="Times New Roman" w:hAnsi="Times New Roman" w:cs="Times New Roman"/>
          <w:b/>
          <w:sz w:val="20"/>
          <w:szCs w:val="20"/>
        </w:rPr>
        <w:t>Phytochemical</w:t>
      </w:r>
      <w:proofErr w:type="spellEnd"/>
      <w:r w:rsidRPr="00BE26BD">
        <w:rPr>
          <w:rFonts w:ascii="Times New Roman" w:hAnsi="Times New Roman" w:cs="Times New Roman"/>
          <w:b/>
          <w:sz w:val="20"/>
          <w:szCs w:val="20"/>
        </w:rPr>
        <w:t xml:space="preserve"> Assessment of </w:t>
      </w:r>
      <w:r w:rsidRPr="00BE26BD">
        <w:rPr>
          <w:rFonts w:ascii="Times New Roman" w:hAnsi="Times New Roman" w:cs="Times New Roman"/>
          <w:b/>
          <w:i/>
          <w:sz w:val="20"/>
          <w:szCs w:val="20"/>
        </w:rPr>
        <w:t>Citrus</w:t>
      </w:r>
      <w:r w:rsidRPr="00BE26BD">
        <w:rPr>
          <w:rFonts w:ascii="Times New Roman" w:hAnsi="Times New Roman" w:cs="Times New Roman"/>
          <w:b/>
          <w:sz w:val="20"/>
          <w:szCs w:val="20"/>
        </w:rPr>
        <w:t xml:space="preserve"> </w:t>
      </w:r>
      <w:r w:rsidRPr="00BE26BD">
        <w:rPr>
          <w:rFonts w:ascii="Times New Roman" w:hAnsi="Times New Roman" w:cs="Times New Roman"/>
          <w:b/>
          <w:i/>
          <w:sz w:val="20"/>
          <w:szCs w:val="20"/>
        </w:rPr>
        <w:t>maxima</w:t>
      </w:r>
      <w:r w:rsidRPr="00BE26BD">
        <w:rPr>
          <w:rFonts w:ascii="Times New Roman" w:hAnsi="Times New Roman" w:cs="Times New Roman"/>
          <w:b/>
          <w:sz w:val="20"/>
          <w:szCs w:val="20"/>
        </w:rPr>
        <w:t xml:space="preserve"> </w:t>
      </w:r>
      <w:proofErr w:type="spellStart"/>
      <w:r w:rsidRPr="00BE26BD">
        <w:rPr>
          <w:rFonts w:ascii="Times New Roman" w:hAnsi="Times New Roman" w:cs="Times New Roman"/>
          <w:b/>
          <w:sz w:val="20"/>
          <w:szCs w:val="20"/>
        </w:rPr>
        <w:t>Burm</w:t>
      </w:r>
      <w:proofErr w:type="spellEnd"/>
      <w:r w:rsidRPr="00BE26BD">
        <w:rPr>
          <w:rFonts w:ascii="Times New Roman" w:hAnsi="Times New Roman" w:cs="Times New Roman"/>
          <w:b/>
          <w:sz w:val="20"/>
          <w:szCs w:val="20"/>
        </w:rPr>
        <w:t>.</w:t>
      </w:r>
      <w:proofErr w:type="gramEnd"/>
      <w:r w:rsidRPr="00BE26BD">
        <w:rPr>
          <w:rFonts w:ascii="Times New Roman" w:hAnsi="Times New Roman" w:cs="Times New Roman"/>
          <w:b/>
          <w:sz w:val="20"/>
          <w:szCs w:val="20"/>
        </w:rPr>
        <w:t xml:space="preserve"> Seeds Extracts </w:t>
      </w:r>
      <w:proofErr w:type="gramStart"/>
      <w:r w:rsidR="002354CD" w:rsidRPr="00BE26BD">
        <w:rPr>
          <w:rFonts w:ascii="Times New Roman" w:hAnsi="Times New Roman" w:cs="Times New Roman"/>
          <w:b/>
          <w:sz w:val="20"/>
          <w:szCs w:val="20"/>
        </w:rPr>
        <w:t>A</w:t>
      </w:r>
      <w:r w:rsidR="00295271" w:rsidRPr="00BE26BD">
        <w:rPr>
          <w:rFonts w:ascii="Times New Roman" w:hAnsi="Times New Roman" w:cs="Times New Roman"/>
          <w:b/>
          <w:sz w:val="20"/>
          <w:szCs w:val="20"/>
        </w:rPr>
        <w:t>gainst</w:t>
      </w:r>
      <w:proofErr w:type="gramEnd"/>
      <w:r w:rsidRPr="00BE26BD">
        <w:rPr>
          <w:rFonts w:ascii="Times New Roman" w:hAnsi="Times New Roman" w:cs="Times New Roman"/>
          <w:b/>
          <w:sz w:val="20"/>
          <w:szCs w:val="20"/>
        </w:rPr>
        <w:t xml:space="preserve"> Respiratory Tract Pathogens</w:t>
      </w:r>
    </w:p>
    <w:p w:rsidR="00C54A16" w:rsidRPr="00BE26BD" w:rsidRDefault="00C54A16" w:rsidP="00C54A16">
      <w:pPr>
        <w:snapToGrid w:val="0"/>
        <w:spacing w:after="0" w:line="240" w:lineRule="auto"/>
        <w:jc w:val="center"/>
        <w:rPr>
          <w:rFonts w:ascii="Times New Roman" w:hAnsi="Times New Roman" w:cs="Times New Roman"/>
          <w:b/>
          <w:sz w:val="20"/>
          <w:szCs w:val="20"/>
          <w:lang w:eastAsia="zh-CN"/>
        </w:rPr>
      </w:pPr>
    </w:p>
    <w:p w:rsidR="00C9218F" w:rsidRPr="00BE26BD" w:rsidRDefault="00C9218F" w:rsidP="00C54A16">
      <w:pPr>
        <w:snapToGrid w:val="0"/>
        <w:spacing w:after="0" w:line="240" w:lineRule="auto"/>
        <w:jc w:val="center"/>
        <w:rPr>
          <w:rFonts w:ascii="Times New Roman" w:hAnsi="Times New Roman" w:cs="Times New Roman"/>
          <w:bCs/>
          <w:sz w:val="20"/>
          <w:szCs w:val="20"/>
          <w:vertAlign w:val="superscript"/>
        </w:rPr>
      </w:pPr>
      <w:proofErr w:type="spellStart"/>
      <w:r w:rsidRPr="00BE26BD">
        <w:rPr>
          <w:rFonts w:ascii="Times New Roman" w:hAnsi="Times New Roman" w:cs="Times New Roman"/>
          <w:bCs/>
          <w:sz w:val="20"/>
          <w:szCs w:val="20"/>
        </w:rPr>
        <w:t>Ajeet</w:t>
      </w:r>
      <w:proofErr w:type="spellEnd"/>
      <w:r w:rsidRPr="00BE26BD">
        <w:rPr>
          <w:rFonts w:ascii="Times New Roman" w:hAnsi="Times New Roman" w:cs="Times New Roman"/>
          <w:bCs/>
          <w:sz w:val="20"/>
          <w:szCs w:val="20"/>
        </w:rPr>
        <w:t xml:space="preserve"> Singh* and </w:t>
      </w:r>
      <w:proofErr w:type="spellStart"/>
      <w:r w:rsidRPr="00BE26BD">
        <w:rPr>
          <w:rFonts w:ascii="Times New Roman" w:hAnsi="Times New Roman" w:cs="Times New Roman"/>
          <w:bCs/>
          <w:sz w:val="20"/>
          <w:szCs w:val="20"/>
        </w:rPr>
        <w:t>Navneet</w:t>
      </w:r>
      <w:proofErr w:type="spellEnd"/>
    </w:p>
    <w:p w:rsidR="00986563" w:rsidRPr="00BE26BD" w:rsidRDefault="00986563" w:rsidP="00C54A16">
      <w:pPr>
        <w:snapToGrid w:val="0"/>
        <w:spacing w:after="0" w:line="240" w:lineRule="auto"/>
        <w:jc w:val="center"/>
        <w:rPr>
          <w:rFonts w:ascii="Times New Roman" w:hAnsi="Times New Roman" w:cs="Times New Roman"/>
          <w:bCs/>
          <w:sz w:val="20"/>
          <w:szCs w:val="20"/>
          <w:vertAlign w:val="superscript"/>
        </w:rPr>
      </w:pPr>
    </w:p>
    <w:p w:rsidR="00B02B72" w:rsidRPr="00BE26BD" w:rsidRDefault="00C9218F" w:rsidP="00C54A16">
      <w:pPr>
        <w:snapToGrid w:val="0"/>
        <w:spacing w:after="0" w:line="240" w:lineRule="auto"/>
        <w:jc w:val="center"/>
        <w:rPr>
          <w:rFonts w:ascii="Times New Roman" w:hAnsi="Times New Roman" w:cs="Times New Roman"/>
          <w:bCs/>
          <w:sz w:val="20"/>
          <w:szCs w:val="20"/>
          <w:vertAlign w:val="superscript"/>
        </w:rPr>
      </w:pPr>
      <w:r w:rsidRPr="00BE26BD">
        <w:rPr>
          <w:rFonts w:ascii="Times New Roman" w:hAnsi="Times New Roman" w:cs="Times New Roman"/>
          <w:bCs/>
          <w:sz w:val="20"/>
          <w:szCs w:val="20"/>
        </w:rPr>
        <w:t>Department of Botany and Microbiology</w:t>
      </w:r>
      <w:r w:rsidR="00986563"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Gurukul</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Kangri</w:t>
      </w:r>
      <w:proofErr w:type="spellEnd"/>
      <w:r w:rsidRPr="00BE26BD">
        <w:rPr>
          <w:rFonts w:ascii="Times New Roman" w:hAnsi="Times New Roman" w:cs="Times New Roman"/>
          <w:bCs/>
          <w:sz w:val="20"/>
          <w:szCs w:val="20"/>
        </w:rPr>
        <w:t xml:space="preserve"> University </w:t>
      </w:r>
      <w:proofErr w:type="spellStart"/>
      <w:r w:rsidRPr="00BE26BD">
        <w:rPr>
          <w:rFonts w:ascii="Times New Roman" w:hAnsi="Times New Roman" w:cs="Times New Roman"/>
          <w:bCs/>
          <w:sz w:val="20"/>
          <w:szCs w:val="20"/>
        </w:rPr>
        <w:t>Haridwar</w:t>
      </w:r>
      <w:proofErr w:type="spellEnd"/>
      <w:r w:rsidR="00B02B72" w:rsidRPr="00BE26BD">
        <w:rPr>
          <w:rFonts w:ascii="Times New Roman" w:hAnsi="Times New Roman" w:cs="Times New Roman"/>
          <w:bCs/>
          <w:sz w:val="20"/>
          <w:szCs w:val="20"/>
        </w:rPr>
        <w:t xml:space="preserve">, </w:t>
      </w:r>
      <w:proofErr w:type="spellStart"/>
      <w:r w:rsidR="00B02B72" w:rsidRPr="00BE26BD">
        <w:rPr>
          <w:rFonts w:ascii="Times New Roman" w:hAnsi="Times New Roman" w:cs="Times New Roman"/>
          <w:bCs/>
          <w:sz w:val="20"/>
          <w:szCs w:val="20"/>
        </w:rPr>
        <w:t>Uttrakhand</w:t>
      </w:r>
      <w:proofErr w:type="spellEnd"/>
      <w:r w:rsidR="00BE26BD">
        <w:rPr>
          <w:rFonts w:ascii="Times New Roman" w:hAnsi="Times New Roman" w:cs="Times New Roman" w:hint="eastAsia"/>
          <w:bCs/>
          <w:sz w:val="20"/>
          <w:szCs w:val="20"/>
          <w:lang w:eastAsia="zh-CN"/>
        </w:rPr>
        <w:t>,</w:t>
      </w:r>
      <w:r w:rsidR="00B02B72" w:rsidRPr="00BE26BD">
        <w:rPr>
          <w:rFonts w:ascii="Times New Roman" w:hAnsi="Times New Roman" w:cs="Times New Roman"/>
          <w:bCs/>
          <w:sz w:val="20"/>
          <w:szCs w:val="20"/>
        </w:rPr>
        <w:t xml:space="preserve"> India – 249404</w:t>
      </w:r>
    </w:p>
    <w:p w:rsidR="0041029E" w:rsidRPr="00BE26BD" w:rsidRDefault="0041029E" w:rsidP="00C54A16">
      <w:pPr>
        <w:snapToGrid w:val="0"/>
        <w:spacing w:after="0" w:line="240" w:lineRule="auto"/>
        <w:jc w:val="center"/>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 xml:space="preserve">Contact: 08791539165; Email: </w:t>
      </w:r>
      <w:hyperlink r:id="rId7" w:history="1">
        <w:r w:rsidRPr="00BE26BD">
          <w:rPr>
            <w:rStyle w:val="Hyperlink"/>
            <w:rFonts w:ascii="Times New Roman" w:hAnsi="Times New Roman" w:cs="Times New Roman"/>
            <w:sz w:val="20"/>
            <w:szCs w:val="20"/>
          </w:rPr>
          <w:t>ajeetchoudharygkv@gmail.com</w:t>
        </w:r>
      </w:hyperlink>
    </w:p>
    <w:p w:rsidR="00E435C1" w:rsidRPr="00BE26BD" w:rsidRDefault="0041029E" w:rsidP="00C54A16">
      <w:pPr>
        <w:snapToGrid w:val="0"/>
        <w:spacing w:after="0" w:line="240" w:lineRule="auto"/>
        <w:jc w:val="center"/>
        <w:rPr>
          <w:rFonts w:ascii="Times New Roman" w:hAnsi="Times New Roman" w:cs="Times New Roman"/>
          <w:b/>
          <w:sz w:val="20"/>
          <w:szCs w:val="20"/>
        </w:rPr>
      </w:pPr>
      <w:r w:rsidRPr="00BE26BD">
        <w:rPr>
          <w:rFonts w:ascii="Times New Roman" w:hAnsi="Times New Roman" w:cs="Times New Roman"/>
          <w:color w:val="000000" w:themeColor="text1"/>
          <w:sz w:val="20"/>
          <w:szCs w:val="20"/>
        </w:rPr>
        <w:t xml:space="preserve">Contact: 07351628000; Email: </w:t>
      </w:r>
      <w:hyperlink r:id="rId8" w:history="1">
        <w:r w:rsidRPr="00BE26BD">
          <w:rPr>
            <w:rStyle w:val="Hyperlink"/>
            <w:rFonts w:ascii="Times New Roman" w:hAnsi="Times New Roman" w:cs="Times New Roman"/>
            <w:sz w:val="20"/>
            <w:szCs w:val="20"/>
          </w:rPr>
          <w:t>navneetbithel@gmail.com</w:t>
        </w:r>
      </w:hyperlink>
    </w:p>
    <w:p w:rsidR="00B567AB" w:rsidRPr="00BE26BD" w:rsidRDefault="00B567AB" w:rsidP="00C54A16">
      <w:pPr>
        <w:snapToGrid w:val="0"/>
        <w:spacing w:after="0" w:line="240" w:lineRule="auto"/>
        <w:jc w:val="center"/>
        <w:rPr>
          <w:rFonts w:ascii="Times New Roman" w:hAnsi="Times New Roman" w:cs="Times New Roman"/>
          <w:bCs/>
          <w:sz w:val="20"/>
          <w:szCs w:val="20"/>
        </w:rPr>
      </w:pPr>
    </w:p>
    <w:p w:rsidR="00B567AB" w:rsidRPr="00BE26BD" w:rsidRDefault="00B567AB" w:rsidP="00C54A16">
      <w:pPr>
        <w:snapToGrid w:val="0"/>
        <w:spacing w:after="0" w:line="240" w:lineRule="auto"/>
        <w:jc w:val="both"/>
        <w:rPr>
          <w:rFonts w:ascii="Times New Roman" w:hAnsi="Times New Roman" w:cs="Times New Roman"/>
          <w:bCs/>
          <w:sz w:val="20"/>
          <w:szCs w:val="20"/>
          <w:lang w:eastAsia="zh-CN"/>
        </w:rPr>
      </w:pPr>
      <w:r w:rsidRPr="00BE26BD">
        <w:rPr>
          <w:rFonts w:ascii="Times New Roman" w:hAnsi="Times New Roman" w:cs="Times New Roman"/>
          <w:b/>
          <w:sz w:val="20"/>
          <w:szCs w:val="20"/>
        </w:rPr>
        <w:t>Abstract</w:t>
      </w:r>
      <w:r w:rsidRPr="00BE26BD">
        <w:rPr>
          <w:rFonts w:ascii="Times New Roman" w:hAnsi="Times New Roman" w:cs="Times New Roman"/>
          <w:bCs/>
          <w:sz w:val="20"/>
          <w:szCs w:val="20"/>
        </w:rPr>
        <w:t xml:space="preserve">- The antimicrobial activity and </w:t>
      </w:r>
      <w:proofErr w:type="spellStart"/>
      <w:r w:rsidRPr="00BE26BD">
        <w:rPr>
          <w:rFonts w:ascii="Times New Roman" w:hAnsi="Times New Roman" w:cs="Times New Roman"/>
          <w:bCs/>
          <w:sz w:val="20"/>
          <w:szCs w:val="20"/>
        </w:rPr>
        <w:t>phytochemical</w:t>
      </w:r>
      <w:proofErr w:type="spellEnd"/>
      <w:r w:rsidRPr="00BE26BD">
        <w:rPr>
          <w:rFonts w:ascii="Times New Roman" w:hAnsi="Times New Roman" w:cs="Times New Roman"/>
          <w:bCs/>
          <w:sz w:val="20"/>
          <w:szCs w:val="20"/>
        </w:rPr>
        <w:t xml:space="preserve"> investigation of seeds extracts of </w:t>
      </w:r>
      <w:r w:rsidRPr="00BE26BD">
        <w:rPr>
          <w:rFonts w:ascii="Times New Roman" w:hAnsi="Times New Roman" w:cs="Times New Roman"/>
          <w:bCs/>
          <w:i/>
          <w:sz w:val="20"/>
          <w:szCs w:val="20"/>
        </w:rPr>
        <w:t>Citrus</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maxima</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Burm</w:t>
      </w:r>
      <w:proofErr w:type="spellEnd"/>
      <w:r w:rsidRPr="00BE26BD">
        <w:rPr>
          <w:rFonts w:ascii="Times New Roman" w:hAnsi="Times New Roman" w:cs="Times New Roman"/>
          <w:bCs/>
          <w:sz w:val="20"/>
          <w:szCs w:val="20"/>
        </w:rPr>
        <w:t xml:space="preserve">. </w:t>
      </w:r>
      <w:proofErr w:type="gramStart"/>
      <w:r w:rsidRPr="00BE26BD">
        <w:rPr>
          <w:rFonts w:ascii="Times New Roman" w:hAnsi="Times New Roman" w:cs="Times New Roman"/>
          <w:bCs/>
          <w:sz w:val="20"/>
          <w:szCs w:val="20"/>
        </w:rPr>
        <w:t>was</w:t>
      </w:r>
      <w:proofErr w:type="gramEnd"/>
      <w:r w:rsidRPr="00BE26BD">
        <w:rPr>
          <w:rFonts w:ascii="Times New Roman" w:hAnsi="Times New Roman" w:cs="Times New Roman"/>
          <w:bCs/>
          <w:sz w:val="20"/>
          <w:szCs w:val="20"/>
        </w:rPr>
        <w:t xml:space="preserve"> examined against common respiratory tract pathogens. The pathogens used in this study were </w:t>
      </w:r>
      <w:r w:rsidRPr="00BE26BD">
        <w:rPr>
          <w:rFonts w:ascii="Times New Roman" w:hAnsi="Times New Roman" w:cs="Times New Roman"/>
          <w:bCs/>
          <w:i/>
          <w:sz w:val="20"/>
          <w:szCs w:val="20"/>
        </w:rPr>
        <w:t>Streptococcus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pneumoniae</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sz w:val="20"/>
          <w:szCs w:val="20"/>
        </w:rPr>
        <w:t xml:space="preserve">(MTCC 655), </w:t>
      </w:r>
      <w:r w:rsidRPr="00BE26BD">
        <w:rPr>
          <w:rFonts w:ascii="Times New Roman" w:hAnsi="Times New Roman" w:cs="Times New Roman"/>
          <w:bCs/>
          <w:i/>
          <w:sz w:val="20"/>
          <w:szCs w:val="20"/>
        </w:rPr>
        <w:t>Staphylococcus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aureus</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sz w:val="20"/>
          <w:szCs w:val="20"/>
        </w:rPr>
        <w:t xml:space="preserve">(MTCC 1144), </w:t>
      </w:r>
      <w:r w:rsidRPr="00BE26BD">
        <w:rPr>
          <w:rFonts w:ascii="Times New Roman" w:hAnsi="Times New Roman" w:cs="Times New Roman"/>
          <w:bCs/>
          <w:i/>
          <w:sz w:val="20"/>
          <w:szCs w:val="20"/>
        </w:rPr>
        <w:t>Pseudomonas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aeruginosa</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sz w:val="20"/>
          <w:szCs w:val="20"/>
        </w:rPr>
        <w:t xml:space="preserve">(MTCC 2474), </w:t>
      </w:r>
      <w:r w:rsidRPr="00BE26BD">
        <w:rPr>
          <w:rFonts w:ascii="Times New Roman" w:hAnsi="Times New Roman" w:cs="Times New Roman"/>
          <w:bCs/>
          <w:i/>
          <w:sz w:val="20"/>
          <w:szCs w:val="20"/>
        </w:rPr>
        <w:t>Streptococcus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pyogens</w:t>
      </w:r>
      <w:proofErr w:type="spellEnd"/>
      <w:r w:rsidRPr="00BE26BD">
        <w:rPr>
          <w:rFonts w:ascii="Times New Roman" w:hAnsi="Times New Roman" w:cs="Times New Roman"/>
          <w:bCs/>
          <w:sz w:val="20"/>
          <w:szCs w:val="20"/>
        </w:rPr>
        <w:t xml:space="preserve"> (MTCC 442), </w:t>
      </w:r>
      <w:proofErr w:type="spellStart"/>
      <w:r w:rsidRPr="00BE26BD">
        <w:rPr>
          <w:rFonts w:ascii="Times New Roman" w:hAnsi="Times New Roman" w:cs="Times New Roman"/>
          <w:bCs/>
          <w:i/>
          <w:sz w:val="20"/>
          <w:szCs w:val="20"/>
        </w:rPr>
        <w:t>Haemophillus</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influenzae</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sz w:val="20"/>
          <w:szCs w:val="20"/>
        </w:rPr>
        <w:t xml:space="preserve">(MTCC 3826) and two fungal pathogens </w:t>
      </w:r>
      <w:r w:rsidRPr="00BE26BD">
        <w:rPr>
          <w:rFonts w:ascii="Times New Roman" w:hAnsi="Times New Roman" w:cs="Times New Roman"/>
          <w:bCs/>
          <w:i/>
          <w:iCs/>
          <w:sz w:val="20"/>
          <w:szCs w:val="20"/>
        </w:rPr>
        <w:t>Candida</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iCs/>
          <w:sz w:val="20"/>
          <w:szCs w:val="20"/>
        </w:rPr>
        <w:t>albicans</w:t>
      </w:r>
      <w:proofErr w:type="spellEnd"/>
      <w:r w:rsidRPr="00BE26BD">
        <w:rPr>
          <w:rFonts w:ascii="Times New Roman" w:hAnsi="Times New Roman" w:cs="Times New Roman"/>
          <w:bCs/>
          <w:sz w:val="20"/>
          <w:szCs w:val="20"/>
        </w:rPr>
        <w:t xml:space="preserve"> (MTCC 227), </w:t>
      </w:r>
      <w:proofErr w:type="spellStart"/>
      <w:r w:rsidRPr="00BE26BD">
        <w:rPr>
          <w:rFonts w:ascii="Times New Roman" w:hAnsi="Times New Roman" w:cs="Times New Roman"/>
          <w:bCs/>
          <w:i/>
          <w:iCs/>
          <w:sz w:val="20"/>
          <w:szCs w:val="20"/>
        </w:rPr>
        <w:t>Aspergillus</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iCs/>
          <w:sz w:val="20"/>
          <w:szCs w:val="20"/>
        </w:rPr>
        <w:t>niger</w:t>
      </w:r>
      <w:proofErr w:type="spellEnd"/>
      <w:r w:rsidRPr="00BE26BD">
        <w:rPr>
          <w:rFonts w:ascii="Times New Roman" w:hAnsi="Times New Roman" w:cs="Times New Roman"/>
          <w:bCs/>
          <w:sz w:val="20"/>
          <w:szCs w:val="20"/>
        </w:rPr>
        <w:t xml:space="preserve"> (MTCC 921). The plant material was extracted with four different solvents </w:t>
      </w:r>
      <w:r w:rsidRPr="00BE26BD">
        <w:rPr>
          <w:rFonts w:ascii="Times New Roman" w:hAnsi="Times New Roman" w:cs="Times New Roman"/>
          <w:bCs/>
          <w:i/>
          <w:iCs/>
          <w:sz w:val="20"/>
          <w:szCs w:val="20"/>
        </w:rPr>
        <w:t>i.e</w:t>
      </w:r>
      <w:r w:rsidRPr="00BE26BD">
        <w:rPr>
          <w:rFonts w:ascii="Times New Roman" w:hAnsi="Times New Roman" w:cs="Times New Roman"/>
          <w:bCs/>
          <w:sz w:val="20"/>
          <w:szCs w:val="20"/>
        </w:rPr>
        <w:t>., petroleum ether (PET), acetone (ACE), methanol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and water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 xml:space="preserve">O) with increasing polarity by </w:t>
      </w:r>
      <w:proofErr w:type="spellStart"/>
      <w:r w:rsidRPr="00BE26BD">
        <w:rPr>
          <w:rFonts w:ascii="Times New Roman" w:hAnsi="Times New Roman" w:cs="Times New Roman"/>
          <w:bCs/>
          <w:sz w:val="20"/>
          <w:szCs w:val="20"/>
        </w:rPr>
        <w:t>Soxhlet</w:t>
      </w:r>
      <w:proofErr w:type="spellEnd"/>
      <w:r w:rsidRPr="00BE26BD">
        <w:rPr>
          <w:rFonts w:ascii="Times New Roman" w:hAnsi="Times New Roman" w:cs="Times New Roman"/>
          <w:bCs/>
          <w:sz w:val="20"/>
          <w:szCs w:val="20"/>
        </w:rPr>
        <w:t xml:space="preserve"> apparatus and removed the solvent using vacuum evaporator at 30˚C. Antibacte</w:t>
      </w:r>
      <w:r w:rsidR="0060296A" w:rsidRPr="00BE26BD">
        <w:rPr>
          <w:rFonts w:ascii="Times New Roman" w:hAnsi="Times New Roman" w:cs="Times New Roman"/>
          <w:bCs/>
          <w:sz w:val="20"/>
          <w:szCs w:val="20"/>
        </w:rPr>
        <w:t xml:space="preserve">rial and antifungal </w:t>
      </w:r>
      <w:r w:rsidR="00662B36" w:rsidRPr="00BE26BD">
        <w:rPr>
          <w:rFonts w:ascii="Times New Roman" w:hAnsi="Times New Roman" w:cs="Times New Roman"/>
          <w:bCs/>
          <w:sz w:val="20"/>
          <w:szCs w:val="20"/>
        </w:rPr>
        <w:t>activities were</w:t>
      </w:r>
      <w:r w:rsidRPr="00BE26BD">
        <w:rPr>
          <w:rFonts w:ascii="Times New Roman" w:hAnsi="Times New Roman" w:cs="Times New Roman"/>
          <w:bCs/>
          <w:sz w:val="20"/>
          <w:szCs w:val="20"/>
        </w:rPr>
        <w:t xml:space="preserve"> examined by Agar well diffusion method and poisoned food technique, respectively. The methanol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was found most active as compared to other extracts. The maximum inhibition zone was found against </w:t>
      </w:r>
      <w:r w:rsidRPr="00BE26BD">
        <w:rPr>
          <w:rFonts w:ascii="Times New Roman" w:hAnsi="Times New Roman" w:cs="Times New Roman"/>
          <w:bCs/>
          <w:i/>
          <w:iCs/>
          <w:sz w:val="20"/>
          <w:szCs w:val="20"/>
        </w:rPr>
        <w:t xml:space="preserve">Staphylococcus </w:t>
      </w:r>
      <w:proofErr w:type="spellStart"/>
      <w:r w:rsidRPr="00BE26BD">
        <w:rPr>
          <w:rFonts w:ascii="Times New Roman" w:hAnsi="Times New Roman" w:cs="Times New Roman"/>
          <w:bCs/>
          <w:i/>
          <w:iCs/>
          <w:sz w:val="20"/>
          <w:szCs w:val="20"/>
        </w:rPr>
        <w:t>aureus</w:t>
      </w:r>
      <w:proofErr w:type="spellEnd"/>
      <w:r w:rsidRPr="00BE26BD">
        <w:rPr>
          <w:rFonts w:ascii="Times New Roman" w:hAnsi="Times New Roman" w:cs="Times New Roman"/>
          <w:bCs/>
          <w:i/>
          <w:iCs/>
          <w:sz w:val="20"/>
          <w:szCs w:val="20"/>
        </w:rPr>
        <w:t xml:space="preserve"> </w:t>
      </w:r>
      <w:r w:rsidRPr="00BE26BD">
        <w:rPr>
          <w:rFonts w:ascii="Times New Roman" w:hAnsi="Times New Roman" w:cs="Times New Roman"/>
          <w:bCs/>
          <w:sz w:val="20"/>
          <w:szCs w:val="20"/>
        </w:rPr>
        <w:t xml:space="preserve">(24±0.88 mm) and minimum against </w:t>
      </w:r>
      <w:r w:rsidRPr="00BE26BD">
        <w:rPr>
          <w:rFonts w:ascii="Times New Roman" w:hAnsi="Times New Roman" w:cs="Times New Roman"/>
          <w:bCs/>
          <w:i/>
          <w:iCs/>
          <w:sz w:val="20"/>
          <w:szCs w:val="20"/>
        </w:rPr>
        <w:t xml:space="preserve">Candida </w:t>
      </w:r>
      <w:proofErr w:type="spellStart"/>
      <w:r w:rsidRPr="00BE26BD">
        <w:rPr>
          <w:rFonts w:ascii="Times New Roman" w:hAnsi="Times New Roman" w:cs="Times New Roman"/>
          <w:bCs/>
          <w:i/>
          <w:iCs/>
          <w:sz w:val="20"/>
          <w:szCs w:val="20"/>
        </w:rPr>
        <w:t>albicans</w:t>
      </w:r>
      <w:proofErr w:type="spellEnd"/>
      <w:r w:rsidRPr="00BE26BD">
        <w:rPr>
          <w:rFonts w:ascii="Times New Roman" w:hAnsi="Times New Roman" w:cs="Times New Roman"/>
          <w:bCs/>
          <w:i/>
          <w:iCs/>
          <w:sz w:val="20"/>
          <w:szCs w:val="20"/>
        </w:rPr>
        <w:t xml:space="preserve"> </w:t>
      </w:r>
      <w:r w:rsidRPr="00BE26BD">
        <w:rPr>
          <w:rFonts w:ascii="Times New Roman" w:hAnsi="Times New Roman" w:cs="Times New Roman"/>
          <w:bCs/>
          <w:sz w:val="20"/>
          <w:szCs w:val="20"/>
        </w:rPr>
        <w:t xml:space="preserve">(7.66±0.32 mm). Minimum inhibitory concentrations (MICs) were observed for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between 3.12 to 25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against </w:t>
      </w:r>
      <w:r w:rsidRPr="00BE26BD">
        <w:rPr>
          <w:rFonts w:ascii="Times New Roman" w:hAnsi="Times New Roman" w:cs="Times New Roman"/>
          <w:bCs/>
          <w:i/>
          <w:iCs/>
          <w:sz w:val="20"/>
          <w:szCs w:val="20"/>
        </w:rPr>
        <w:t>Staphylococcus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iCs/>
          <w:sz w:val="20"/>
          <w:szCs w:val="20"/>
        </w:rPr>
        <w:t>aureus</w:t>
      </w:r>
      <w:proofErr w:type="spellEnd"/>
      <w:r w:rsidRPr="00BE26BD">
        <w:rPr>
          <w:rFonts w:ascii="Times New Roman" w:hAnsi="Times New Roman" w:cs="Times New Roman"/>
          <w:bCs/>
          <w:sz w:val="20"/>
          <w:szCs w:val="20"/>
        </w:rPr>
        <w:t xml:space="preserve"> and </w:t>
      </w:r>
      <w:r w:rsidRPr="00BE26BD">
        <w:rPr>
          <w:rFonts w:ascii="Times New Roman" w:hAnsi="Times New Roman" w:cs="Times New Roman"/>
          <w:bCs/>
          <w:i/>
          <w:sz w:val="20"/>
          <w:szCs w:val="20"/>
        </w:rPr>
        <w:t xml:space="preserve">Candida </w:t>
      </w:r>
      <w:proofErr w:type="spellStart"/>
      <w:r w:rsidRPr="00BE26BD">
        <w:rPr>
          <w:rFonts w:ascii="Times New Roman" w:hAnsi="Times New Roman" w:cs="Times New Roman"/>
          <w:bCs/>
          <w:i/>
          <w:sz w:val="20"/>
          <w:szCs w:val="20"/>
        </w:rPr>
        <w:t>albicans</w:t>
      </w:r>
      <w:proofErr w:type="spellEnd"/>
      <w:r w:rsidRPr="00BE26BD">
        <w:rPr>
          <w:rFonts w:ascii="Times New Roman" w:hAnsi="Times New Roman" w:cs="Times New Roman"/>
          <w:bCs/>
          <w:sz w:val="20"/>
          <w:szCs w:val="20"/>
        </w:rPr>
        <w:t xml:space="preserve"> respectively. </w:t>
      </w:r>
      <w:proofErr w:type="spellStart"/>
      <w:r w:rsidRPr="00BE26BD">
        <w:rPr>
          <w:rFonts w:ascii="Times New Roman" w:hAnsi="Times New Roman" w:cs="Times New Roman"/>
          <w:bCs/>
          <w:sz w:val="20"/>
          <w:szCs w:val="20"/>
        </w:rPr>
        <w:t>Phytochemical</w:t>
      </w:r>
      <w:proofErr w:type="spellEnd"/>
      <w:r w:rsidRPr="00BE26BD">
        <w:rPr>
          <w:rFonts w:ascii="Times New Roman" w:hAnsi="Times New Roman" w:cs="Times New Roman"/>
          <w:bCs/>
          <w:sz w:val="20"/>
          <w:szCs w:val="20"/>
        </w:rPr>
        <w:t xml:space="preserve"> analysis of plant extracts showed the occurrence of alkaloids, </w:t>
      </w:r>
      <w:proofErr w:type="spellStart"/>
      <w:r w:rsidRPr="00BE26BD">
        <w:rPr>
          <w:rFonts w:ascii="Times New Roman" w:hAnsi="Times New Roman" w:cs="Times New Roman"/>
          <w:bCs/>
          <w:sz w:val="20"/>
          <w:szCs w:val="20"/>
        </w:rPr>
        <w:t>saponins</w:t>
      </w:r>
      <w:proofErr w:type="spellEnd"/>
      <w:r w:rsidRPr="00BE26BD">
        <w:rPr>
          <w:rFonts w:ascii="Times New Roman" w:hAnsi="Times New Roman" w:cs="Times New Roman"/>
          <w:bCs/>
          <w:sz w:val="20"/>
          <w:szCs w:val="20"/>
        </w:rPr>
        <w:t xml:space="preserve">, steroids, </w:t>
      </w:r>
      <w:proofErr w:type="spellStart"/>
      <w:r w:rsidRPr="00BE26BD">
        <w:rPr>
          <w:rFonts w:ascii="Times New Roman" w:hAnsi="Times New Roman" w:cs="Times New Roman"/>
          <w:bCs/>
          <w:sz w:val="20"/>
          <w:szCs w:val="20"/>
        </w:rPr>
        <w:t>flavonoids</w:t>
      </w:r>
      <w:proofErr w:type="spellEnd"/>
      <w:r w:rsidRPr="00BE26BD">
        <w:rPr>
          <w:rFonts w:ascii="Times New Roman" w:hAnsi="Times New Roman" w:cs="Times New Roman"/>
          <w:bCs/>
          <w:sz w:val="20"/>
          <w:szCs w:val="20"/>
        </w:rPr>
        <w:t xml:space="preserve">, tannins, resins and </w:t>
      </w:r>
      <w:proofErr w:type="spellStart"/>
      <w:r w:rsidRPr="00BE26BD">
        <w:rPr>
          <w:rFonts w:ascii="Times New Roman" w:hAnsi="Times New Roman" w:cs="Times New Roman"/>
          <w:bCs/>
          <w:sz w:val="20"/>
          <w:szCs w:val="20"/>
        </w:rPr>
        <w:t>phenolic</w:t>
      </w:r>
      <w:proofErr w:type="spellEnd"/>
      <w:r w:rsidRPr="00BE26BD">
        <w:rPr>
          <w:rFonts w:ascii="Times New Roman" w:hAnsi="Times New Roman" w:cs="Times New Roman"/>
          <w:bCs/>
          <w:sz w:val="20"/>
          <w:szCs w:val="20"/>
        </w:rPr>
        <w:t xml:space="preserve"> compounds. The antimicrobial activity of the crude extracts of plant represents a considerable outcome for the treatment of respiratory diseases.</w:t>
      </w:r>
    </w:p>
    <w:p w:rsidR="00C54A16" w:rsidRPr="00BE26BD" w:rsidRDefault="00C54A16" w:rsidP="00C54A16">
      <w:pPr>
        <w:snapToGrid w:val="0"/>
        <w:spacing w:after="0" w:line="240" w:lineRule="auto"/>
        <w:jc w:val="both"/>
        <w:rPr>
          <w:rFonts w:ascii="Times New Roman" w:hAnsi="Times New Roman" w:cs="Times New Roman"/>
          <w:sz w:val="20"/>
          <w:szCs w:val="20"/>
        </w:rPr>
      </w:pPr>
      <w:proofErr w:type="gramStart"/>
      <w:r w:rsidRPr="00BE26BD">
        <w:rPr>
          <w:rFonts w:ascii="Times New Roman" w:hAnsi="Times New Roman" w:cs="Times New Roman"/>
          <w:bCs/>
          <w:sz w:val="20"/>
          <w:szCs w:val="20"/>
        </w:rPr>
        <w:t>[</w:t>
      </w:r>
      <w:proofErr w:type="spellStart"/>
      <w:r w:rsidRPr="00BE26BD">
        <w:rPr>
          <w:rFonts w:ascii="Times New Roman" w:hAnsi="Times New Roman" w:cs="Times New Roman"/>
          <w:bCs/>
          <w:sz w:val="20"/>
          <w:szCs w:val="20"/>
        </w:rPr>
        <w:t>Ajeet</w:t>
      </w:r>
      <w:proofErr w:type="spellEnd"/>
      <w:r w:rsidRPr="00BE26BD">
        <w:rPr>
          <w:rFonts w:ascii="Times New Roman" w:hAnsi="Times New Roman" w:cs="Times New Roman"/>
          <w:bCs/>
          <w:sz w:val="20"/>
          <w:szCs w:val="20"/>
        </w:rPr>
        <w:t xml:space="preserve"> Singh and </w:t>
      </w:r>
      <w:proofErr w:type="spellStart"/>
      <w:r w:rsidRPr="00BE26BD">
        <w:rPr>
          <w:rFonts w:ascii="Times New Roman" w:hAnsi="Times New Roman" w:cs="Times New Roman"/>
          <w:bCs/>
          <w:sz w:val="20"/>
          <w:szCs w:val="20"/>
        </w:rPr>
        <w:t>Navneet</w:t>
      </w:r>
      <w:proofErr w:type="spellEnd"/>
      <w:r w:rsidRPr="00BE26BD">
        <w:rPr>
          <w:rFonts w:ascii="Times New Roman" w:hAnsi="Times New Roman" w:cs="Times New Roman"/>
          <w:sz w:val="20"/>
          <w:szCs w:val="20"/>
        </w:rPr>
        <w:t>.</w:t>
      </w:r>
      <w:proofErr w:type="gramEnd"/>
      <w:r w:rsidRPr="00BE26BD">
        <w:rPr>
          <w:rFonts w:ascii="Times New Roman" w:hAnsi="Times New Roman" w:cs="Times New Roman" w:hint="eastAsia"/>
          <w:b/>
          <w:bCs/>
          <w:sz w:val="20"/>
          <w:szCs w:val="20"/>
          <w:lang w:bidi="fa-IR"/>
        </w:rPr>
        <w:t xml:space="preserve"> </w:t>
      </w:r>
      <w:proofErr w:type="gramStart"/>
      <w:r w:rsidRPr="00BE26BD">
        <w:rPr>
          <w:rFonts w:ascii="Times New Roman" w:hAnsi="Times New Roman" w:cs="Times New Roman"/>
          <w:b/>
          <w:sz w:val="20"/>
          <w:szCs w:val="20"/>
        </w:rPr>
        <w:t xml:space="preserve">Evaluation of Antimicrobial Potential and </w:t>
      </w:r>
      <w:proofErr w:type="spellStart"/>
      <w:r w:rsidRPr="00BE26BD">
        <w:rPr>
          <w:rFonts w:ascii="Times New Roman" w:hAnsi="Times New Roman" w:cs="Times New Roman"/>
          <w:b/>
          <w:sz w:val="20"/>
          <w:szCs w:val="20"/>
        </w:rPr>
        <w:t>Phytochemical</w:t>
      </w:r>
      <w:proofErr w:type="spellEnd"/>
      <w:r w:rsidRPr="00BE26BD">
        <w:rPr>
          <w:rFonts w:ascii="Times New Roman" w:hAnsi="Times New Roman" w:cs="Times New Roman"/>
          <w:b/>
          <w:sz w:val="20"/>
          <w:szCs w:val="20"/>
        </w:rPr>
        <w:t xml:space="preserve"> Assessment of </w:t>
      </w:r>
      <w:r w:rsidRPr="00BE26BD">
        <w:rPr>
          <w:rFonts w:ascii="Times New Roman" w:hAnsi="Times New Roman" w:cs="Times New Roman"/>
          <w:b/>
          <w:i/>
          <w:sz w:val="20"/>
          <w:szCs w:val="20"/>
        </w:rPr>
        <w:t>Citrus</w:t>
      </w:r>
      <w:r w:rsidRPr="00BE26BD">
        <w:rPr>
          <w:rFonts w:ascii="Times New Roman" w:hAnsi="Times New Roman" w:cs="Times New Roman"/>
          <w:b/>
          <w:sz w:val="20"/>
          <w:szCs w:val="20"/>
        </w:rPr>
        <w:t xml:space="preserve"> </w:t>
      </w:r>
      <w:r w:rsidRPr="00BE26BD">
        <w:rPr>
          <w:rFonts w:ascii="Times New Roman" w:hAnsi="Times New Roman" w:cs="Times New Roman"/>
          <w:b/>
          <w:i/>
          <w:sz w:val="20"/>
          <w:szCs w:val="20"/>
        </w:rPr>
        <w:t>maxima</w:t>
      </w:r>
      <w:r w:rsidRPr="00BE26BD">
        <w:rPr>
          <w:rFonts w:ascii="Times New Roman" w:hAnsi="Times New Roman" w:cs="Times New Roman"/>
          <w:b/>
          <w:sz w:val="20"/>
          <w:szCs w:val="20"/>
        </w:rPr>
        <w:t xml:space="preserve"> </w:t>
      </w:r>
      <w:proofErr w:type="spellStart"/>
      <w:r w:rsidRPr="00BE26BD">
        <w:rPr>
          <w:rFonts w:ascii="Times New Roman" w:hAnsi="Times New Roman" w:cs="Times New Roman"/>
          <w:b/>
          <w:sz w:val="20"/>
          <w:szCs w:val="20"/>
        </w:rPr>
        <w:t>Burm</w:t>
      </w:r>
      <w:proofErr w:type="spellEnd"/>
      <w:r w:rsidRPr="00BE26BD">
        <w:rPr>
          <w:rFonts w:ascii="Times New Roman" w:hAnsi="Times New Roman" w:cs="Times New Roman"/>
          <w:b/>
          <w:sz w:val="20"/>
          <w:szCs w:val="20"/>
        </w:rPr>
        <w:t>.</w:t>
      </w:r>
      <w:proofErr w:type="gramEnd"/>
      <w:r w:rsidRPr="00BE26BD">
        <w:rPr>
          <w:rFonts w:ascii="Times New Roman" w:hAnsi="Times New Roman" w:cs="Times New Roman"/>
          <w:b/>
          <w:sz w:val="20"/>
          <w:szCs w:val="20"/>
        </w:rPr>
        <w:t xml:space="preserve"> Seeds Extracts </w:t>
      </w:r>
      <w:proofErr w:type="gramStart"/>
      <w:r w:rsidRPr="00BE26BD">
        <w:rPr>
          <w:rFonts w:ascii="Times New Roman" w:hAnsi="Times New Roman" w:cs="Times New Roman"/>
          <w:b/>
          <w:sz w:val="20"/>
          <w:szCs w:val="20"/>
        </w:rPr>
        <w:t>Against</w:t>
      </w:r>
      <w:proofErr w:type="gramEnd"/>
      <w:r w:rsidRPr="00BE26BD">
        <w:rPr>
          <w:rFonts w:ascii="Times New Roman" w:hAnsi="Times New Roman" w:cs="Times New Roman"/>
          <w:b/>
          <w:sz w:val="20"/>
          <w:szCs w:val="20"/>
        </w:rPr>
        <w:t xml:space="preserve"> Respiratory Tract Pathogens</w:t>
      </w:r>
      <w:r w:rsidRPr="00BE26BD">
        <w:rPr>
          <w:rFonts w:ascii="Times New Roman" w:eastAsia="Times New Roman" w:hAnsi="Times New Roman" w:cs="Times New Roman"/>
          <w:b/>
          <w:bCs/>
          <w:sz w:val="20"/>
          <w:szCs w:val="20"/>
          <w:lang w:bidi="fa-IR"/>
        </w:rPr>
        <w:t>.</w:t>
      </w:r>
      <w:r w:rsidRPr="00BE26BD">
        <w:rPr>
          <w:rFonts w:ascii="Times New Roman" w:hAnsi="Times New Roman" w:cs="Times New Roman"/>
          <w:bCs/>
          <w:i/>
          <w:sz w:val="20"/>
          <w:szCs w:val="20"/>
        </w:rPr>
        <w:t xml:space="preserve"> N Y </w:t>
      </w:r>
      <w:proofErr w:type="spellStart"/>
      <w:r w:rsidRPr="00BE26BD">
        <w:rPr>
          <w:rFonts w:ascii="Times New Roman" w:hAnsi="Times New Roman" w:cs="Times New Roman"/>
          <w:bCs/>
          <w:i/>
          <w:sz w:val="20"/>
          <w:szCs w:val="20"/>
        </w:rPr>
        <w:t>Sci</w:t>
      </w:r>
      <w:proofErr w:type="spellEnd"/>
      <w:r w:rsidRPr="00BE26BD">
        <w:rPr>
          <w:rFonts w:ascii="Times New Roman" w:hAnsi="Times New Roman" w:cs="Times New Roman"/>
          <w:bCs/>
          <w:i/>
          <w:sz w:val="20"/>
          <w:szCs w:val="20"/>
        </w:rPr>
        <w:t xml:space="preserve"> J</w:t>
      </w:r>
      <w:r w:rsidRPr="00BE26BD">
        <w:rPr>
          <w:rFonts w:ascii="Times New Roman" w:hAnsi="Times New Roman" w:cs="Times New Roman"/>
          <w:bCs/>
          <w:sz w:val="20"/>
          <w:szCs w:val="20"/>
        </w:rPr>
        <w:t xml:space="preserve"> </w:t>
      </w:r>
      <w:r w:rsidRPr="00BE26BD">
        <w:rPr>
          <w:rFonts w:ascii="Times New Roman" w:hAnsi="Times New Roman" w:cs="Times New Roman"/>
          <w:sz w:val="20"/>
          <w:szCs w:val="20"/>
        </w:rPr>
        <w:t>201</w:t>
      </w:r>
      <w:r w:rsidRPr="00BE26BD">
        <w:rPr>
          <w:rFonts w:ascii="Times New Roman" w:hAnsi="Times New Roman" w:cs="Times New Roman" w:hint="eastAsia"/>
          <w:sz w:val="20"/>
          <w:szCs w:val="20"/>
        </w:rPr>
        <w:t>6</w:t>
      </w:r>
      <w:proofErr w:type="gramStart"/>
      <w:r w:rsidRPr="00BE26BD">
        <w:rPr>
          <w:rFonts w:ascii="Times New Roman" w:hAnsi="Times New Roman" w:cs="Times New Roman"/>
          <w:sz w:val="20"/>
          <w:szCs w:val="20"/>
        </w:rPr>
        <w:t>;</w:t>
      </w:r>
      <w:r w:rsidRPr="00BE26BD">
        <w:rPr>
          <w:rFonts w:ascii="Times New Roman" w:hAnsi="Times New Roman" w:cs="Times New Roman" w:hint="eastAsia"/>
          <w:sz w:val="20"/>
          <w:szCs w:val="20"/>
        </w:rPr>
        <w:t>9</w:t>
      </w:r>
      <w:proofErr w:type="gramEnd"/>
      <w:r w:rsidRPr="00BE26BD">
        <w:rPr>
          <w:rFonts w:ascii="Times New Roman" w:hAnsi="Times New Roman" w:cs="Times New Roman"/>
          <w:sz w:val="20"/>
          <w:szCs w:val="20"/>
        </w:rPr>
        <w:t>(</w:t>
      </w:r>
      <w:r w:rsidRPr="00BE26BD">
        <w:rPr>
          <w:rFonts w:ascii="Times New Roman" w:hAnsi="Times New Roman" w:cs="Times New Roman" w:hint="eastAsia"/>
          <w:sz w:val="20"/>
          <w:szCs w:val="20"/>
        </w:rPr>
        <w:t>9</w:t>
      </w:r>
      <w:r w:rsidRPr="00BE26BD">
        <w:rPr>
          <w:rFonts w:ascii="Times New Roman" w:hAnsi="Times New Roman" w:cs="Times New Roman"/>
          <w:sz w:val="20"/>
          <w:szCs w:val="20"/>
        </w:rPr>
        <w:t>):</w:t>
      </w:r>
      <w:r w:rsidR="00654A1E" w:rsidRPr="00BE26BD">
        <w:rPr>
          <w:rFonts w:ascii="Times New Roman" w:hAnsi="Times New Roman" w:cs="Times New Roman"/>
          <w:noProof/>
          <w:color w:val="000000"/>
          <w:sz w:val="20"/>
          <w:szCs w:val="20"/>
        </w:rPr>
        <w:t>4</w:t>
      </w:r>
      <w:r w:rsidRPr="00BE26BD">
        <w:rPr>
          <w:rFonts w:ascii="Times New Roman" w:hAnsi="Times New Roman" w:cs="Times New Roman"/>
          <w:color w:val="000000"/>
          <w:sz w:val="20"/>
          <w:szCs w:val="20"/>
        </w:rPr>
        <w:t>-</w:t>
      </w:r>
      <w:r w:rsidR="00654A1E" w:rsidRPr="00BE26BD">
        <w:rPr>
          <w:rFonts w:ascii="Times New Roman" w:hAnsi="Times New Roman" w:cs="Times New Roman"/>
          <w:noProof/>
          <w:color w:val="000000"/>
          <w:sz w:val="20"/>
          <w:szCs w:val="20"/>
        </w:rPr>
        <w:t>10</w:t>
      </w:r>
      <w:r w:rsidRPr="00BE26BD">
        <w:rPr>
          <w:rFonts w:ascii="Times New Roman" w:hAnsi="Times New Roman" w:cs="Times New Roman"/>
          <w:sz w:val="20"/>
          <w:szCs w:val="20"/>
        </w:rPr>
        <w:t xml:space="preserve">]. </w:t>
      </w:r>
      <w:proofErr w:type="gramStart"/>
      <w:r w:rsidRPr="00BE26BD">
        <w:rPr>
          <w:rFonts w:ascii="Times New Roman" w:hAnsi="Times New Roman" w:cs="Times New Roman"/>
          <w:iCs/>
          <w:color w:val="000000"/>
          <w:sz w:val="20"/>
          <w:szCs w:val="20"/>
        </w:rPr>
        <w:t>ISSN 1554-0200 (print); ISSN 2375-723X (online)</w:t>
      </w:r>
      <w:r w:rsidRPr="00BE26BD">
        <w:rPr>
          <w:rFonts w:ascii="Times New Roman" w:hAnsi="Times New Roman" w:cs="Times New Roman"/>
          <w:sz w:val="20"/>
          <w:szCs w:val="20"/>
        </w:rPr>
        <w:t>.</w:t>
      </w:r>
      <w:proofErr w:type="gramEnd"/>
      <w:r w:rsidRPr="00BE26BD">
        <w:rPr>
          <w:rFonts w:ascii="Times New Roman" w:hAnsi="Times New Roman" w:cs="Times New Roman"/>
          <w:sz w:val="20"/>
          <w:szCs w:val="20"/>
        </w:rPr>
        <w:t xml:space="preserve"> </w:t>
      </w:r>
      <w:hyperlink r:id="rId9" w:history="1">
        <w:r w:rsidRPr="00BE26BD">
          <w:rPr>
            <w:rStyle w:val="Hyperlink"/>
            <w:rFonts w:ascii="Times New Roman" w:hAnsi="Times New Roman" w:cs="Times New Roman"/>
            <w:color w:val="0000FF"/>
            <w:sz w:val="20"/>
            <w:szCs w:val="20"/>
          </w:rPr>
          <w:t>http://www.sciencepub.net/newyork</w:t>
        </w:r>
      </w:hyperlink>
      <w:r w:rsidRPr="00BE26BD">
        <w:rPr>
          <w:rFonts w:ascii="Times New Roman" w:hAnsi="Times New Roman" w:cs="Times New Roman"/>
          <w:sz w:val="20"/>
          <w:szCs w:val="20"/>
        </w:rPr>
        <w:t xml:space="preserve">. </w:t>
      </w:r>
      <w:r w:rsidRPr="00BE26BD">
        <w:rPr>
          <w:rFonts w:ascii="Times New Roman" w:hAnsi="Times New Roman" w:cs="Times New Roman" w:hint="eastAsia"/>
          <w:sz w:val="20"/>
          <w:szCs w:val="20"/>
          <w:lang w:eastAsia="zh-CN"/>
        </w:rPr>
        <w:t>2</w:t>
      </w:r>
      <w:r w:rsidRPr="00BE26BD">
        <w:rPr>
          <w:rFonts w:ascii="Times New Roman" w:hAnsi="Times New Roman" w:cs="Times New Roman" w:hint="eastAsia"/>
          <w:sz w:val="20"/>
          <w:szCs w:val="20"/>
        </w:rPr>
        <w:t xml:space="preserve">. </w:t>
      </w:r>
      <w:proofErr w:type="gramStart"/>
      <w:r w:rsidRPr="00BE26BD">
        <w:rPr>
          <w:rFonts w:ascii="Times New Roman" w:hAnsi="Times New Roman" w:cs="Times New Roman"/>
          <w:color w:val="000000"/>
          <w:sz w:val="20"/>
          <w:szCs w:val="20"/>
          <w:shd w:val="clear" w:color="auto" w:fill="FFFFFF"/>
        </w:rPr>
        <w:t>doi</w:t>
      </w:r>
      <w:proofErr w:type="gramEnd"/>
      <w:r w:rsidRPr="00BE26BD">
        <w:rPr>
          <w:rFonts w:ascii="Times New Roman" w:hAnsi="Times New Roman" w:cs="Times New Roman"/>
          <w:color w:val="000000"/>
          <w:sz w:val="20"/>
          <w:szCs w:val="20"/>
          <w:shd w:val="clear" w:color="auto" w:fill="FFFFFF"/>
        </w:rPr>
        <w:t>:</w:t>
      </w:r>
      <w:hyperlink r:id="rId10" w:history="1">
        <w:r w:rsidRPr="00BE26BD">
          <w:rPr>
            <w:rStyle w:val="Hyperlink"/>
            <w:rFonts w:ascii="Times New Roman" w:hAnsi="Times New Roman" w:cs="Times New Roman"/>
            <w:color w:val="0000FF"/>
            <w:sz w:val="20"/>
            <w:szCs w:val="20"/>
            <w:shd w:val="clear" w:color="auto" w:fill="FFFFFF"/>
          </w:rPr>
          <w:t>10.7537/mars</w:t>
        </w:r>
        <w:r w:rsidRPr="00BE26BD">
          <w:rPr>
            <w:rStyle w:val="Hyperlink"/>
            <w:rFonts w:ascii="Times New Roman" w:hAnsi="Times New Roman" w:cs="Times New Roman" w:hint="eastAsia"/>
            <w:color w:val="0000FF"/>
            <w:sz w:val="20"/>
            <w:szCs w:val="20"/>
            <w:shd w:val="clear" w:color="auto" w:fill="FFFFFF"/>
          </w:rPr>
          <w:t>nys0909</w:t>
        </w:r>
        <w:r w:rsidRPr="00BE26BD">
          <w:rPr>
            <w:rStyle w:val="Hyperlink"/>
            <w:rFonts w:ascii="Times New Roman" w:hAnsi="Times New Roman" w:cs="Times New Roman"/>
            <w:color w:val="0000FF"/>
            <w:sz w:val="20"/>
            <w:szCs w:val="20"/>
            <w:shd w:val="clear" w:color="auto" w:fill="FFFFFF"/>
          </w:rPr>
          <w:t>1</w:t>
        </w:r>
        <w:r w:rsidRPr="00BE26BD">
          <w:rPr>
            <w:rStyle w:val="Hyperlink"/>
            <w:rFonts w:ascii="Times New Roman" w:hAnsi="Times New Roman" w:cs="Times New Roman" w:hint="eastAsia"/>
            <w:color w:val="0000FF"/>
            <w:sz w:val="20"/>
            <w:szCs w:val="20"/>
            <w:shd w:val="clear" w:color="auto" w:fill="FFFFFF"/>
          </w:rPr>
          <w:t>6.</w:t>
        </w:r>
        <w:r w:rsidRPr="00BE26BD">
          <w:rPr>
            <w:rStyle w:val="Hyperlink"/>
            <w:rFonts w:ascii="Times New Roman" w:hAnsi="Times New Roman" w:cs="Times New Roman"/>
            <w:color w:val="0000FF"/>
            <w:sz w:val="20"/>
            <w:szCs w:val="20"/>
            <w:shd w:val="clear" w:color="auto" w:fill="FFFFFF"/>
          </w:rPr>
          <w:t>0</w:t>
        </w:r>
        <w:r w:rsidRPr="00BE26BD">
          <w:rPr>
            <w:rStyle w:val="Hyperlink"/>
            <w:rFonts w:ascii="Times New Roman" w:hAnsi="Times New Roman" w:cs="Times New Roman" w:hint="eastAsia"/>
            <w:color w:val="0000FF"/>
            <w:sz w:val="20"/>
            <w:szCs w:val="20"/>
            <w:shd w:val="clear" w:color="auto" w:fill="FFFFFF"/>
            <w:lang w:eastAsia="zh-CN"/>
          </w:rPr>
          <w:t>2</w:t>
        </w:r>
      </w:hyperlink>
      <w:r w:rsidRPr="00BE26BD">
        <w:rPr>
          <w:rFonts w:ascii="Times New Roman" w:hAnsi="Times New Roman" w:cs="Times New Roman"/>
          <w:color w:val="000000"/>
          <w:sz w:val="20"/>
          <w:szCs w:val="20"/>
          <w:shd w:val="clear" w:color="auto" w:fill="FFFFFF"/>
        </w:rPr>
        <w:t>.</w:t>
      </w:r>
    </w:p>
    <w:p w:rsidR="00C54A16" w:rsidRPr="00BE26BD" w:rsidRDefault="00C54A16" w:rsidP="00C54A16">
      <w:pPr>
        <w:snapToGrid w:val="0"/>
        <w:spacing w:after="0" w:line="240" w:lineRule="auto"/>
        <w:jc w:val="both"/>
        <w:rPr>
          <w:rFonts w:ascii="Times New Roman" w:hAnsi="Times New Roman" w:cs="Times New Roman"/>
          <w:bCs/>
          <w:sz w:val="20"/>
          <w:szCs w:val="20"/>
          <w:lang w:eastAsia="zh-CN"/>
        </w:rPr>
      </w:pPr>
    </w:p>
    <w:p w:rsidR="00B567AB" w:rsidRPr="00BE26BD" w:rsidRDefault="00B567AB" w:rsidP="00C54A16">
      <w:pPr>
        <w:snapToGrid w:val="0"/>
        <w:spacing w:after="0" w:line="240" w:lineRule="auto"/>
        <w:jc w:val="both"/>
        <w:rPr>
          <w:rFonts w:ascii="Times New Roman" w:hAnsi="Times New Roman" w:cs="Times New Roman"/>
          <w:bCs/>
          <w:sz w:val="20"/>
          <w:szCs w:val="20"/>
        </w:rPr>
      </w:pPr>
      <w:r w:rsidRPr="00BE26BD">
        <w:rPr>
          <w:rFonts w:ascii="Times New Roman" w:hAnsi="Times New Roman" w:cs="Times New Roman"/>
          <w:b/>
          <w:sz w:val="20"/>
          <w:szCs w:val="20"/>
        </w:rPr>
        <w:t>Keywords</w:t>
      </w:r>
      <w:r w:rsidRPr="00BE26BD">
        <w:rPr>
          <w:rFonts w:ascii="Times New Roman" w:hAnsi="Times New Roman" w:cs="Times New Roman"/>
          <w:bCs/>
          <w:sz w:val="20"/>
          <w:szCs w:val="20"/>
        </w:rPr>
        <w:t>:</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 xml:space="preserve">Respiratory Tract Pathogens, Antimicrobial, </w:t>
      </w:r>
      <w:proofErr w:type="spellStart"/>
      <w:r w:rsidRPr="00BE26BD">
        <w:rPr>
          <w:rFonts w:ascii="Times New Roman" w:hAnsi="Times New Roman" w:cs="Times New Roman"/>
          <w:bCs/>
          <w:sz w:val="20"/>
          <w:szCs w:val="20"/>
        </w:rPr>
        <w:t>Phytochemical</w:t>
      </w:r>
      <w:proofErr w:type="spellEnd"/>
      <w:r w:rsidRPr="00BE26BD">
        <w:rPr>
          <w:rFonts w:ascii="Times New Roman" w:hAnsi="Times New Roman" w:cs="Times New Roman"/>
          <w:bCs/>
          <w:sz w:val="20"/>
          <w:szCs w:val="20"/>
        </w:rPr>
        <w:t xml:space="preserve">, Minimum Inhibitory Concentration, </w:t>
      </w:r>
      <w:r w:rsidRPr="00BE26BD">
        <w:rPr>
          <w:rFonts w:ascii="Times New Roman" w:hAnsi="Times New Roman" w:cs="Times New Roman"/>
          <w:bCs/>
          <w:i/>
          <w:sz w:val="20"/>
          <w:szCs w:val="20"/>
        </w:rPr>
        <w:t>Citrus</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maxima</w:t>
      </w:r>
      <w:r w:rsidRPr="00BE26BD">
        <w:rPr>
          <w:rFonts w:ascii="Times New Roman" w:hAnsi="Times New Roman" w:cs="Times New Roman"/>
          <w:bCs/>
          <w:sz w:val="20"/>
          <w:szCs w:val="20"/>
        </w:rPr>
        <w:t>.</w:t>
      </w:r>
    </w:p>
    <w:p w:rsidR="00C54A16" w:rsidRPr="00BE26BD" w:rsidRDefault="00C54A16" w:rsidP="00C54A16">
      <w:pPr>
        <w:autoSpaceDE w:val="0"/>
        <w:autoSpaceDN w:val="0"/>
        <w:adjustRightInd w:val="0"/>
        <w:snapToGrid w:val="0"/>
        <w:spacing w:after="0" w:line="240" w:lineRule="auto"/>
        <w:jc w:val="both"/>
        <w:rPr>
          <w:rFonts w:ascii="Times New Roman" w:hAnsi="Times New Roman" w:cs="Times New Roman"/>
          <w:bCs/>
          <w:sz w:val="20"/>
          <w:szCs w:val="20"/>
        </w:rPr>
      </w:pPr>
    </w:p>
    <w:p w:rsidR="00C54A16" w:rsidRPr="00BE26BD" w:rsidRDefault="00C54A16" w:rsidP="00C54A16">
      <w:pPr>
        <w:autoSpaceDE w:val="0"/>
        <w:autoSpaceDN w:val="0"/>
        <w:adjustRightInd w:val="0"/>
        <w:snapToGrid w:val="0"/>
        <w:spacing w:after="0" w:line="240" w:lineRule="auto"/>
        <w:jc w:val="both"/>
        <w:rPr>
          <w:rFonts w:ascii="Times New Roman" w:hAnsi="Times New Roman" w:cs="Times New Roman"/>
          <w:bCs/>
          <w:sz w:val="20"/>
          <w:szCs w:val="20"/>
        </w:rPr>
        <w:sectPr w:rsidR="00C54A16" w:rsidRPr="00BE26BD" w:rsidSect="00654A1E">
          <w:headerReference w:type="default" r:id="rId11"/>
          <w:footerReference w:type="default" r:id="rId12"/>
          <w:type w:val="continuous"/>
          <w:pgSz w:w="12242" w:h="15842" w:code="1"/>
          <w:pgMar w:top="1440" w:right="1440" w:bottom="1440" w:left="1440" w:header="720" w:footer="720" w:gutter="0"/>
          <w:pgNumType w:start="4"/>
          <w:cols w:space="708"/>
          <w:docGrid w:linePitch="360"/>
        </w:sectPr>
      </w:pPr>
    </w:p>
    <w:p w:rsidR="00986563" w:rsidRPr="00BE26BD" w:rsidRDefault="00986563" w:rsidP="00C54A16">
      <w:pPr>
        <w:autoSpaceDE w:val="0"/>
        <w:autoSpaceDN w:val="0"/>
        <w:adjustRightInd w:val="0"/>
        <w:snapToGrid w:val="0"/>
        <w:spacing w:after="0" w:line="240" w:lineRule="auto"/>
        <w:jc w:val="both"/>
        <w:rPr>
          <w:rFonts w:ascii="Times New Roman" w:hAnsi="Times New Roman" w:cs="Times New Roman"/>
          <w:bCs/>
          <w:sz w:val="20"/>
          <w:szCs w:val="20"/>
        </w:rPr>
      </w:pPr>
      <w:r w:rsidRPr="00BE26BD">
        <w:rPr>
          <w:rFonts w:ascii="Times New Roman" w:hAnsi="Times New Roman" w:cs="Times New Roman"/>
          <w:b/>
          <w:sz w:val="20"/>
          <w:szCs w:val="20"/>
        </w:rPr>
        <w:lastRenderedPageBreak/>
        <w:t>Introduction</w:t>
      </w:r>
    </w:p>
    <w:p w:rsidR="00B567AB" w:rsidRPr="00BE26BD" w:rsidRDefault="00B567AB" w:rsidP="00C54A16">
      <w:pPr>
        <w:autoSpaceDE w:val="0"/>
        <w:autoSpaceDN w:val="0"/>
        <w:adjustRightInd w:val="0"/>
        <w:snapToGrid w:val="0"/>
        <w:spacing w:after="0" w:line="240" w:lineRule="auto"/>
        <w:ind w:firstLine="425"/>
        <w:jc w:val="both"/>
        <w:rPr>
          <w:rFonts w:ascii="Times New Roman" w:hAnsi="Times New Roman" w:cs="Times New Roman"/>
          <w:bCs/>
          <w:sz w:val="20"/>
          <w:szCs w:val="20"/>
          <w:lang w:bidi="hi-IN"/>
        </w:rPr>
      </w:pPr>
      <w:r w:rsidRPr="00BE26BD">
        <w:rPr>
          <w:rFonts w:ascii="Times New Roman" w:hAnsi="Times New Roman" w:cs="Times New Roman"/>
          <w:bCs/>
          <w:sz w:val="20"/>
          <w:szCs w:val="20"/>
        </w:rPr>
        <w:t>Traditional plants derived medicines have been extensively used in most parts of the world. The use of the traditional plants for combating microbial disease is becoming the focus of numerous studies [</w:t>
      </w:r>
      <w:proofErr w:type="spellStart"/>
      <w:r w:rsidRPr="00BE26BD">
        <w:rPr>
          <w:rFonts w:ascii="Times New Roman" w:hAnsi="Times New Roman" w:cs="Times New Roman"/>
          <w:bCs/>
          <w:sz w:val="20"/>
          <w:szCs w:val="20"/>
        </w:rPr>
        <w:t>Bhavnani</w:t>
      </w:r>
      <w:proofErr w:type="spellEnd"/>
      <w:r w:rsidRPr="00BE26BD">
        <w:rPr>
          <w:rFonts w:ascii="Times New Roman" w:hAnsi="Times New Roman" w:cs="Times New Roman"/>
          <w:bCs/>
          <w:sz w:val="20"/>
          <w:szCs w:val="20"/>
        </w:rPr>
        <w:t xml:space="preserve"> and </w:t>
      </w:r>
      <w:proofErr w:type="spellStart"/>
      <w:r w:rsidRPr="00BE26BD">
        <w:rPr>
          <w:rFonts w:ascii="Times New Roman" w:hAnsi="Times New Roman" w:cs="Times New Roman"/>
          <w:bCs/>
          <w:sz w:val="20"/>
          <w:szCs w:val="20"/>
        </w:rPr>
        <w:t>Ballow</w:t>
      </w:r>
      <w:proofErr w:type="spellEnd"/>
      <w:r w:rsidRPr="00BE26BD">
        <w:rPr>
          <w:rFonts w:ascii="Times New Roman" w:hAnsi="Times New Roman" w:cs="Times New Roman"/>
          <w:bCs/>
          <w:sz w:val="20"/>
          <w:szCs w:val="20"/>
        </w:rPr>
        <w:t xml:space="preserve">, 2000; </w:t>
      </w:r>
      <w:proofErr w:type="spellStart"/>
      <w:r w:rsidRPr="00BE26BD">
        <w:rPr>
          <w:rFonts w:ascii="Times New Roman" w:hAnsi="Times New Roman" w:cs="Times New Roman"/>
          <w:bCs/>
          <w:sz w:val="20"/>
          <w:szCs w:val="20"/>
        </w:rPr>
        <w:t>Chariandy</w:t>
      </w:r>
      <w:proofErr w:type="spellEnd"/>
      <w:r w:rsidRPr="00BE26BD">
        <w:rPr>
          <w:rFonts w:ascii="Times New Roman" w:hAnsi="Times New Roman" w:cs="Times New Roman"/>
          <w:bCs/>
          <w:sz w:val="20"/>
          <w:szCs w:val="20"/>
        </w:rPr>
        <w:t xml:space="preserve"> et al., 1999]. </w:t>
      </w:r>
      <w:r w:rsidRPr="00BE26BD">
        <w:rPr>
          <w:rFonts w:ascii="Times New Roman" w:hAnsi="Times New Roman" w:cs="Times New Roman"/>
          <w:bCs/>
          <w:sz w:val="20"/>
          <w:szCs w:val="20"/>
          <w:lang w:bidi="hi-IN"/>
        </w:rPr>
        <w:t xml:space="preserve">Plants have unlimited capacity to synthesize secondary metabolites like tannins, </w:t>
      </w:r>
      <w:proofErr w:type="spellStart"/>
      <w:r w:rsidRPr="00BE26BD">
        <w:rPr>
          <w:rFonts w:ascii="Times New Roman" w:hAnsi="Times New Roman" w:cs="Times New Roman"/>
          <w:bCs/>
          <w:sz w:val="20"/>
          <w:szCs w:val="20"/>
          <w:lang w:bidi="hi-IN"/>
        </w:rPr>
        <w:t>terpenoids</w:t>
      </w:r>
      <w:proofErr w:type="spellEnd"/>
      <w:r w:rsidRPr="00BE26BD">
        <w:rPr>
          <w:rFonts w:ascii="Times New Roman" w:hAnsi="Times New Roman" w:cs="Times New Roman"/>
          <w:bCs/>
          <w:sz w:val="20"/>
          <w:szCs w:val="20"/>
          <w:lang w:bidi="hi-IN"/>
        </w:rPr>
        <w:t xml:space="preserve">, alkaloids, </w:t>
      </w:r>
      <w:proofErr w:type="spellStart"/>
      <w:r w:rsidRPr="00BE26BD">
        <w:rPr>
          <w:rFonts w:ascii="Times New Roman" w:hAnsi="Times New Roman" w:cs="Times New Roman"/>
          <w:bCs/>
          <w:sz w:val="20"/>
          <w:szCs w:val="20"/>
          <w:lang w:bidi="hi-IN"/>
        </w:rPr>
        <w:t>flavo</w:t>
      </w:r>
      <w:proofErr w:type="spellEnd"/>
      <w:r w:rsidR="00977D4E" w:rsidRPr="00BE26BD">
        <w:rPr>
          <w:rFonts w:ascii="Times New Roman" w:hAnsi="Times New Roman" w:cs="Times New Roman"/>
          <w:bCs/>
          <w:sz w:val="20"/>
          <w:szCs w:val="20"/>
          <w:lang w:bidi="hi-IN"/>
        </w:rPr>
        <w:t>-</w:t>
      </w:r>
      <w:r w:rsidRPr="00BE26BD">
        <w:rPr>
          <w:rFonts w:ascii="Times New Roman" w:hAnsi="Times New Roman" w:cs="Times New Roman"/>
          <w:bCs/>
          <w:sz w:val="20"/>
          <w:szCs w:val="20"/>
          <w:lang w:bidi="hi-IN"/>
        </w:rPr>
        <w:t xml:space="preserve"> glycosides and phenols which having antimicrobial properties [Cowan, 1999; </w:t>
      </w:r>
      <w:proofErr w:type="spellStart"/>
      <w:r w:rsidRPr="00BE26BD">
        <w:rPr>
          <w:rFonts w:ascii="Times New Roman" w:hAnsi="Times New Roman" w:cs="Times New Roman"/>
          <w:bCs/>
          <w:sz w:val="20"/>
          <w:szCs w:val="20"/>
          <w:lang w:bidi="hi-IN"/>
        </w:rPr>
        <w:t>Sher</w:t>
      </w:r>
      <w:proofErr w:type="spellEnd"/>
      <w:r w:rsidRPr="00BE26BD">
        <w:rPr>
          <w:rFonts w:ascii="Times New Roman" w:hAnsi="Times New Roman" w:cs="Times New Roman"/>
          <w:bCs/>
          <w:sz w:val="20"/>
          <w:szCs w:val="20"/>
          <w:lang w:bidi="hi-IN"/>
        </w:rPr>
        <w:t>, 2009; Das, 2010</w:t>
      </w:r>
      <w:r w:rsidR="00D7761C" w:rsidRPr="00BE26BD">
        <w:rPr>
          <w:rFonts w:ascii="Times New Roman" w:hAnsi="Times New Roman" w:cs="Times New Roman"/>
          <w:bCs/>
          <w:sz w:val="20"/>
          <w:szCs w:val="20"/>
          <w:lang w:bidi="hi-IN"/>
        </w:rPr>
        <w:t xml:space="preserve">; Kumar </w:t>
      </w:r>
      <w:r w:rsidR="00D7761C" w:rsidRPr="00BE26BD">
        <w:rPr>
          <w:rFonts w:ascii="Times New Roman" w:hAnsi="Times New Roman" w:cs="Times New Roman"/>
          <w:bCs/>
          <w:i/>
          <w:iCs/>
          <w:sz w:val="20"/>
          <w:szCs w:val="20"/>
          <w:lang w:bidi="hi-IN"/>
        </w:rPr>
        <w:t>et al</w:t>
      </w:r>
      <w:r w:rsidR="00D7761C" w:rsidRPr="00BE26BD">
        <w:rPr>
          <w:rFonts w:ascii="Times New Roman" w:hAnsi="Times New Roman" w:cs="Times New Roman"/>
          <w:bCs/>
          <w:sz w:val="20"/>
          <w:szCs w:val="20"/>
          <w:lang w:bidi="hi-IN"/>
        </w:rPr>
        <w:t>., 2015</w:t>
      </w:r>
      <w:r w:rsidRPr="00BE26BD">
        <w:rPr>
          <w:rFonts w:ascii="Times New Roman" w:hAnsi="Times New Roman" w:cs="Times New Roman"/>
          <w:bCs/>
          <w:sz w:val="20"/>
          <w:szCs w:val="20"/>
          <w:lang w:bidi="hi-IN"/>
        </w:rPr>
        <w:t xml:space="preserve">]. </w:t>
      </w:r>
      <w:r w:rsidRPr="00BE26BD">
        <w:rPr>
          <w:rFonts w:ascii="Times New Roman" w:hAnsi="Times New Roman" w:cs="Times New Roman"/>
          <w:bCs/>
          <w:sz w:val="20"/>
          <w:szCs w:val="20"/>
        </w:rPr>
        <w:t xml:space="preserve">Plant derived substances have recently become of great attention owing to their resourceful applications. It has been estimated that 14- 28 % of higher plant species are used in medicinal purposes and that 74 % of pharmacologically active </w:t>
      </w:r>
      <w:proofErr w:type="spellStart"/>
      <w:r w:rsidRPr="00BE26BD">
        <w:rPr>
          <w:rFonts w:ascii="Times New Roman" w:hAnsi="Times New Roman" w:cs="Times New Roman"/>
          <w:bCs/>
          <w:sz w:val="20"/>
          <w:szCs w:val="20"/>
        </w:rPr>
        <w:t>phytochemicals</w:t>
      </w:r>
      <w:proofErr w:type="spellEnd"/>
      <w:r w:rsidRPr="00BE26BD">
        <w:rPr>
          <w:rFonts w:ascii="Times New Roman" w:hAnsi="Times New Roman" w:cs="Times New Roman"/>
          <w:bCs/>
          <w:sz w:val="20"/>
          <w:szCs w:val="20"/>
        </w:rPr>
        <w:t xml:space="preserve"> were discovered after following up on ethno medicinal use of the plants [Borah et al, 2012]. In the last couple of decade</w:t>
      </w:r>
      <w:r w:rsidR="000F3935" w:rsidRPr="00BE26BD">
        <w:rPr>
          <w:rFonts w:ascii="Times New Roman" w:hAnsi="Times New Roman" w:cs="Times New Roman"/>
          <w:bCs/>
          <w:sz w:val="20"/>
          <w:szCs w:val="20"/>
        </w:rPr>
        <w:t>s</w:t>
      </w:r>
      <w:r w:rsidRPr="00BE26BD">
        <w:rPr>
          <w:rFonts w:ascii="Times New Roman" w:hAnsi="Times New Roman" w:cs="Times New Roman"/>
          <w:bCs/>
          <w:sz w:val="20"/>
          <w:szCs w:val="20"/>
        </w:rPr>
        <w:t>, it is evident that there is a new development in the research and promotion of plants based drugs. The interest of the peoples has become increasingly towards the herbal medicines [</w:t>
      </w:r>
      <w:proofErr w:type="spellStart"/>
      <w:r w:rsidR="001C54D6" w:rsidRPr="00BE26BD">
        <w:rPr>
          <w:rFonts w:ascii="Times New Roman" w:hAnsi="Times New Roman" w:cs="Times New Roman"/>
          <w:bCs/>
          <w:sz w:val="20"/>
          <w:szCs w:val="20"/>
        </w:rPr>
        <w:t>Bisset</w:t>
      </w:r>
      <w:proofErr w:type="spellEnd"/>
      <w:r w:rsidR="001C54D6" w:rsidRPr="00BE26BD">
        <w:rPr>
          <w:rFonts w:ascii="Times New Roman" w:hAnsi="Times New Roman" w:cs="Times New Roman"/>
          <w:bCs/>
          <w:sz w:val="20"/>
          <w:szCs w:val="20"/>
        </w:rPr>
        <w:t>, 1994; Tyler, 1997; Singh,</w:t>
      </w:r>
      <w:r w:rsidRPr="00BE26BD">
        <w:rPr>
          <w:rFonts w:ascii="Times New Roman" w:hAnsi="Times New Roman" w:cs="Times New Roman"/>
          <w:bCs/>
          <w:sz w:val="20"/>
          <w:szCs w:val="20"/>
        </w:rPr>
        <w:t xml:space="preserve"> </w:t>
      </w:r>
      <w:r w:rsidRPr="00BE26BD">
        <w:rPr>
          <w:rFonts w:ascii="Times New Roman" w:hAnsi="Times New Roman" w:cs="Times New Roman"/>
          <w:bCs/>
          <w:i/>
          <w:iCs/>
          <w:sz w:val="20"/>
          <w:szCs w:val="20"/>
        </w:rPr>
        <w:t>et al.</w:t>
      </w:r>
      <w:r w:rsidRPr="00BE26BD">
        <w:rPr>
          <w:rFonts w:ascii="Times New Roman" w:hAnsi="Times New Roman" w:cs="Times New Roman"/>
          <w:bCs/>
          <w:sz w:val="20"/>
          <w:szCs w:val="20"/>
        </w:rPr>
        <w:t xml:space="preserve">, 2016]. </w:t>
      </w:r>
      <w:r w:rsidR="00122EAB" w:rsidRPr="00BE26BD">
        <w:rPr>
          <w:rFonts w:ascii="Times New Roman" w:hAnsi="Times New Roman" w:cs="Times New Roman"/>
          <w:bCs/>
          <w:sz w:val="20"/>
          <w:szCs w:val="20"/>
        </w:rPr>
        <w:t>WHO advised</w:t>
      </w:r>
      <w:r w:rsidRPr="00BE26BD">
        <w:rPr>
          <w:rFonts w:ascii="Times New Roman" w:hAnsi="Times New Roman" w:cs="Times New Roman"/>
          <w:bCs/>
          <w:sz w:val="20"/>
          <w:szCs w:val="20"/>
        </w:rPr>
        <w:t xml:space="preserve"> to promote the use of </w:t>
      </w:r>
      <w:proofErr w:type="spellStart"/>
      <w:proofErr w:type="gramStart"/>
      <w:r w:rsidRPr="00BE26BD">
        <w:rPr>
          <w:rFonts w:ascii="Times New Roman" w:hAnsi="Times New Roman" w:cs="Times New Roman"/>
          <w:bCs/>
          <w:sz w:val="20"/>
          <w:szCs w:val="20"/>
        </w:rPr>
        <w:t>phytochemicals</w:t>
      </w:r>
      <w:proofErr w:type="spellEnd"/>
      <w:r w:rsidRPr="00BE26BD">
        <w:rPr>
          <w:rFonts w:ascii="Times New Roman" w:hAnsi="Times New Roman" w:cs="Times New Roman"/>
          <w:bCs/>
          <w:sz w:val="20"/>
          <w:szCs w:val="20"/>
        </w:rPr>
        <w:t>.</w:t>
      </w:r>
      <w:proofErr w:type="gramEnd"/>
      <w:r w:rsidRPr="00BE26BD">
        <w:rPr>
          <w:rFonts w:ascii="Times New Roman" w:hAnsi="Times New Roman" w:cs="Times New Roman"/>
          <w:bCs/>
          <w:sz w:val="20"/>
          <w:szCs w:val="20"/>
        </w:rPr>
        <w:t xml:space="preserve"> It has been seen that the conventional medicine is increasingly resistive to antimicrobials and other drugs from plants. As the goal to the control of MDR </w:t>
      </w:r>
      <w:r w:rsidRPr="00BE26BD">
        <w:rPr>
          <w:rFonts w:ascii="Times New Roman" w:hAnsi="Times New Roman" w:cs="Times New Roman"/>
          <w:bCs/>
          <w:sz w:val="20"/>
          <w:szCs w:val="20"/>
        </w:rPr>
        <w:lastRenderedPageBreak/>
        <w:t xml:space="preserve">(Multidrug resistance) bacteria is persuasively tough, </w:t>
      </w:r>
      <w:proofErr w:type="spellStart"/>
      <w:r w:rsidRPr="00BE26BD">
        <w:rPr>
          <w:rFonts w:ascii="Times New Roman" w:hAnsi="Times New Roman" w:cs="Times New Roman"/>
          <w:bCs/>
          <w:sz w:val="20"/>
          <w:szCs w:val="20"/>
        </w:rPr>
        <w:t>phytochemicals</w:t>
      </w:r>
      <w:proofErr w:type="spellEnd"/>
      <w:r w:rsidRPr="00BE26BD">
        <w:rPr>
          <w:rFonts w:ascii="Times New Roman" w:hAnsi="Times New Roman" w:cs="Times New Roman"/>
          <w:bCs/>
          <w:sz w:val="20"/>
          <w:szCs w:val="20"/>
        </w:rPr>
        <w:t xml:space="preserve"> are to be used with adapt as a</w:t>
      </w:r>
      <w:r w:rsidR="000F3935" w:rsidRPr="00BE26BD">
        <w:rPr>
          <w:rFonts w:ascii="Times New Roman" w:hAnsi="Times New Roman" w:cs="Times New Roman"/>
          <w:bCs/>
          <w:sz w:val="20"/>
          <w:szCs w:val="20"/>
        </w:rPr>
        <w:t>ntimicrobials</w:t>
      </w:r>
      <w:r w:rsidRPr="00BE26BD">
        <w:rPr>
          <w:rFonts w:ascii="Times New Roman" w:hAnsi="Times New Roman" w:cs="Times New Roman"/>
          <w:bCs/>
          <w:sz w:val="20"/>
          <w:szCs w:val="20"/>
        </w:rPr>
        <w:t>.</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 xml:space="preserve">Recently MDR bacteria isolated from clinical samples were used in parallel work of monitoring of antimicrobial activities of crude </w:t>
      </w:r>
      <w:proofErr w:type="spellStart"/>
      <w:r w:rsidRPr="00BE26BD">
        <w:rPr>
          <w:rFonts w:ascii="Times New Roman" w:hAnsi="Times New Roman" w:cs="Times New Roman"/>
          <w:bCs/>
          <w:sz w:val="20"/>
          <w:szCs w:val="20"/>
        </w:rPr>
        <w:t>phytochemicals</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Rath</w:t>
      </w:r>
      <w:proofErr w:type="spellEnd"/>
      <w:r w:rsidRPr="00BE26BD">
        <w:rPr>
          <w:rFonts w:ascii="Times New Roman" w:hAnsi="Times New Roman" w:cs="Times New Roman"/>
          <w:bCs/>
          <w:sz w:val="20"/>
          <w:szCs w:val="20"/>
        </w:rPr>
        <w:t xml:space="preserve"> and </w:t>
      </w:r>
      <w:proofErr w:type="spellStart"/>
      <w:r w:rsidRPr="00BE26BD">
        <w:rPr>
          <w:rFonts w:ascii="Times New Roman" w:hAnsi="Times New Roman" w:cs="Times New Roman"/>
          <w:bCs/>
          <w:sz w:val="20"/>
          <w:szCs w:val="20"/>
        </w:rPr>
        <w:t>Padhy</w:t>
      </w:r>
      <w:proofErr w:type="spellEnd"/>
      <w:r w:rsidRPr="00BE26BD">
        <w:rPr>
          <w:rFonts w:ascii="Times New Roman" w:hAnsi="Times New Roman" w:cs="Times New Roman"/>
          <w:bCs/>
          <w:sz w:val="20"/>
          <w:szCs w:val="20"/>
        </w:rPr>
        <w:t xml:space="preserve">, 2012; </w:t>
      </w:r>
      <w:proofErr w:type="spellStart"/>
      <w:r w:rsidRPr="00BE26BD">
        <w:rPr>
          <w:rFonts w:ascii="Times New Roman" w:hAnsi="Times New Roman" w:cs="Times New Roman"/>
          <w:bCs/>
          <w:sz w:val="20"/>
          <w:szCs w:val="20"/>
        </w:rPr>
        <w:t>Dubey</w:t>
      </w:r>
      <w:proofErr w:type="spellEnd"/>
      <w:r w:rsidRPr="00BE26BD">
        <w:rPr>
          <w:rFonts w:ascii="Times New Roman" w:hAnsi="Times New Roman" w:cs="Times New Roman"/>
          <w:bCs/>
          <w:sz w:val="20"/>
          <w:szCs w:val="20"/>
        </w:rPr>
        <w:t xml:space="preserve"> and </w:t>
      </w:r>
      <w:proofErr w:type="spellStart"/>
      <w:r w:rsidRPr="00BE26BD">
        <w:rPr>
          <w:rFonts w:ascii="Times New Roman" w:hAnsi="Times New Roman" w:cs="Times New Roman"/>
          <w:bCs/>
          <w:sz w:val="20"/>
          <w:szCs w:val="20"/>
        </w:rPr>
        <w:t>Padhy</w:t>
      </w:r>
      <w:proofErr w:type="spellEnd"/>
      <w:r w:rsidRPr="00BE26BD">
        <w:rPr>
          <w:rFonts w:ascii="Times New Roman" w:hAnsi="Times New Roman" w:cs="Times New Roman"/>
          <w:bCs/>
          <w:sz w:val="20"/>
          <w:szCs w:val="20"/>
        </w:rPr>
        <w:t>, 2013].</w:t>
      </w:r>
    </w:p>
    <w:p w:rsidR="00B567AB" w:rsidRPr="00BE26BD" w:rsidRDefault="00B567AB" w:rsidP="00C54A16">
      <w:pPr>
        <w:snapToGrid w:val="0"/>
        <w:spacing w:after="0" w:line="240" w:lineRule="auto"/>
        <w:ind w:firstLine="425"/>
        <w:jc w:val="both"/>
        <w:rPr>
          <w:rFonts w:ascii="Times New Roman" w:hAnsi="Times New Roman" w:cs="Times New Roman"/>
          <w:bCs/>
          <w:color w:val="000000"/>
          <w:sz w:val="20"/>
          <w:szCs w:val="20"/>
          <w:lang w:eastAsia="en-IN"/>
        </w:rPr>
      </w:pPr>
      <w:r w:rsidRPr="00BE26BD">
        <w:rPr>
          <w:rFonts w:ascii="Times New Roman" w:hAnsi="Times New Roman" w:cs="Times New Roman"/>
          <w:bCs/>
          <w:sz w:val="20"/>
          <w:szCs w:val="20"/>
        </w:rPr>
        <w:t>Respiratory tract infections are the most common ailment</w:t>
      </w:r>
      <w:r w:rsidRPr="00BE26BD">
        <w:rPr>
          <w:rFonts w:ascii="Times New Roman" w:hAnsi="Times New Roman" w:cs="Times New Roman"/>
          <w:bCs/>
          <w:color w:val="000000"/>
          <w:sz w:val="20"/>
          <w:szCs w:val="20"/>
          <w:lang w:eastAsia="en-IN"/>
        </w:rPr>
        <w:t xml:space="preserve"> including allergies, asthma and chronic obstructive pulmonary disease (COPD). </w:t>
      </w:r>
      <w:r w:rsidRPr="00BE26BD">
        <w:rPr>
          <w:rFonts w:ascii="Times New Roman" w:hAnsi="Times New Roman" w:cs="Times New Roman"/>
          <w:bCs/>
          <w:sz w:val="20"/>
          <w:szCs w:val="20"/>
          <w:lang w:bidi="hi-IN"/>
        </w:rPr>
        <w:t>The proportion of non-communicable disease deaths in 2008 due to respiratory diseases were 3.9%, with 4.2 million deaths occurred due to asthma and COPD worldwide [WHO, 2010].</w:t>
      </w:r>
      <w:r w:rsidRPr="00BE26BD">
        <w:rPr>
          <w:rFonts w:ascii="Times New Roman" w:hAnsi="Times New Roman" w:cs="Times New Roman"/>
          <w:bCs/>
          <w:color w:val="FF0000"/>
          <w:sz w:val="20"/>
          <w:szCs w:val="20"/>
          <w:lang w:bidi="hi-IN"/>
        </w:rPr>
        <w:t xml:space="preserve"> </w:t>
      </w:r>
      <w:r w:rsidRPr="00BE26BD">
        <w:rPr>
          <w:rFonts w:ascii="Times New Roman" w:hAnsi="Times New Roman" w:cs="Times New Roman"/>
          <w:bCs/>
          <w:color w:val="000000"/>
          <w:sz w:val="20"/>
          <w:szCs w:val="20"/>
          <w:lang w:eastAsia="en-IN"/>
        </w:rPr>
        <w:t xml:space="preserve">The </w:t>
      </w:r>
      <w:r w:rsidRPr="00BE26BD">
        <w:rPr>
          <w:rStyle w:val="apple-style-span"/>
          <w:rFonts w:ascii="Times New Roman" w:hAnsi="Times New Roman" w:cs="Times New Roman"/>
          <w:bCs/>
          <w:color w:val="000000"/>
          <w:sz w:val="20"/>
          <w:szCs w:val="20"/>
        </w:rPr>
        <w:t>climatic conditions are very complimentary for spread of such diseases commonly transmitted by coughing and sneezing (airborne disease).</w:t>
      </w:r>
      <w:r w:rsidRPr="00BE26BD">
        <w:rPr>
          <w:rFonts w:ascii="Times New Roman" w:hAnsi="Times New Roman" w:cs="Times New Roman"/>
          <w:bCs/>
          <w:color w:val="000000"/>
          <w:sz w:val="20"/>
          <w:szCs w:val="20"/>
          <w:lang w:eastAsia="en-IN"/>
        </w:rPr>
        <w:t xml:space="preserve"> Some common causal agents are </w:t>
      </w:r>
      <w:r w:rsidRPr="00BE26BD">
        <w:rPr>
          <w:rFonts w:ascii="Times New Roman" w:hAnsi="Times New Roman" w:cs="Times New Roman"/>
          <w:bCs/>
          <w:i/>
          <w:color w:val="000000"/>
          <w:sz w:val="20"/>
          <w:szCs w:val="20"/>
          <w:lang w:eastAsia="en-IN"/>
        </w:rPr>
        <w:t>Escherichia</w:t>
      </w:r>
      <w:r w:rsidRPr="00BE26BD">
        <w:rPr>
          <w:rFonts w:ascii="Times New Roman" w:hAnsi="Times New Roman" w:cs="Times New Roman"/>
          <w:bCs/>
          <w:color w:val="000000"/>
          <w:sz w:val="20"/>
          <w:szCs w:val="20"/>
          <w:lang w:eastAsia="en-IN"/>
        </w:rPr>
        <w:t xml:space="preserve"> </w:t>
      </w:r>
      <w:r w:rsidRPr="00BE26BD">
        <w:rPr>
          <w:rFonts w:ascii="Times New Roman" w:hAnsi="Times New Roman" w:cs="Times New Roman"/>
          <w:bCs/>
          <w:i/>
          <w:color w:val="000000"/>
          <w:sz w:val="20"/>
          <w:szCs w:val="20"/>
          <w:lang w:eastAsia="en-IN"/>
        </w:rPr>
        <w:t>coli</w:t>
      </w:r>
      <w:r w:rsidRPr="00BE26BD">
        <w:rPr>
          <w:rFonts w:ascii="Times New Roman" w:hAnsi="Times New Roman" w:cs="Times New Roman"/>
          <w:bCs/>
          <w:color w:val="000000"/>
          <w:sz w:val="20"/>
          <w:szCs w:val="20"/>
          <w:lang w:eastAsia="en-IN"/>
        </w:rPr>
        <w:t xml:space="preserve">, </w:t>
      </w:r>
      <w:proofErr w:type="spellStart"/>
      <w:r w:rsidRPr="00BE26BD">
        <w:rPr>
          <w:rFonts w:ascii="Times New Roman" w:hAnsi="Times New Roman" w:cs="Times New Roman"/>
          <w:bCs/>
          <w:i/>
          <w:color w:val="000000"/>
          <w:sz w:val="20"/>
          <w:szCs w:val="20"/>
          <w:lang w:eastAsia="en-IN"/>
        </w:rPr>
        <w:t>Klebsiella</w:t>
      </w:r>
      <w:proofErr w:type="spellEnd"/>
      <w:r w:rsidRPr="00BE26BD">
        <w:rPr>
          <w:rFonts w:ascii="Times New Roman" w:hAnsi="Times New Roman" w:cs="Times New Roman"/>
          <w:bCs/>
          <w:color w:val="000000"/>
          <w:sz w:val="20"/>
          <w:szCs w:val="20"/>
          <w:lang w:eastAsia="en-IN"/>
        </w:rPr>
        <w:t xml:space="preserve"> </w:t>
      </w:r>
      <w:proofErr w:type="spellStart"/>
      <w:r w:rsidRPr="00BE26BD">
        <w:rPr>
          <w:rFonts w:ascii="Times New Roman" w:hAnsi="Times New Roman" w:cs="Times New Roman"/>
          <w:bCs/>
          <w:i/>
          <w:color w:val="000000"/>
          <w:sz w:val="20"/>
          <w:szCs w:val="20"/>
          <w:lang w:eastAsia="en-IN"/>
        </w:rPr>
        <w:t>pneumoniae</w:t>
      </w:r>
      <w:proofErr w:type="spellEnd"/>
      <w:r w:rsidRPr="00BE26BD">
        <w:rPr>
          <w:rFonts w:ascii="Times New Roman" w:hAnsi="Times New Roman" w:cs="Times New Roman"/>
          <w:bCs/>
          <w:color w:val="000000"/>
          <w:sz w:val="20"/>
          <w:szCs w:val="20"/>
          <w:lang w:eastAsia="en-IN"/>
        </w:rPr>
        <w:t xml:space="preserve"> responsible for </w:t>
      </w:r>
      <w:proofErr w:type="spellStart"/>
      <w:r w:rsidRPr="00BE26BD">
        <w:rPr>
          <w:rFonts w:ascii="Times New Roman" w:hAnsi="Times New Roman" w:cs="Times New Roman"/>
          <w:bCs/>
          <w:color w:val="000000"/>
          <w:sz w:val="20"/>
          <w:szCs w:val="20"/>
          <w:lang w:eastAsia="en-IN"/>
        </w:rPr>
        <w:t>nosocomial</w:t>
      </w:r>
      <w:proofErr w:type="spellEnd"/>
      <w:r w:rsidRPr="00BE26BD">
        <w:rPr>
          <w:rFonts w:ascii="Times New Roman" w:hAnsi="Times New Roman" w:cs="Times New Roman"/>
          <w:bCs/>
          <w:color w:val="000000"/>
          <w:sz w:val="20"/>
          <w:szCs w:val="20"/>
          <w:lang w:eastAsia="en-IN"/>
        </w:rPr>
        <w:t xml:space="preserve"> infections [</w:t>
      </w:r>
      <w:proofErr w:type="spellStart"/>
      <w:r w:rsidRPr="00BE26BD">
        <w:rPr>
          <w:rFonts w:ascii="Times New Roman" w:hAnsi="Times New Roman" w:cs="Times New Roman"/>
          <w:bCs/>
          <w:color w:val="000000"/>
          <w:sz w:val="20"/>
          <w:szCs w:val="20"/>
          <w:lang w:eastAsia="en-IN"/>
        </w:rPr>
        <w:t>Saonuam</w:t>
      </w:r>
      <w:proofErr w:type="spellEnd"/>
      <w:r w:rsidRPr="00BE26BD">
        <w:rPr>
          <w:rFonts w:ascii="Times New Roman" w:hAnsi="Times New Roman" w:cs="Times New Roman"/>
          <w:bCs/>
          <w:color w:val="000000"/>
          <w:sz w:val="20"/>
          <w:szCs w:val="20"/>
          <w:lang w:eastAsia="en-IN"/>
        </w:rPr>
        <w:t xml:space="preserve"> et al., 2008], </w:t>
      </w:r>
      <w:proofErr w:type="spellStart"/>
      <w:r w:rsidRPr="00BE26BD">
        <w:rPr>
          <w:rFonts w:ascii="Times New Roman" w:hAnsi="Times New Roman" w:cs="Times New Roman"/>
          <w:bCs/>
          <w:i/>
          <w:color w:val="000000"/>
          <w:sz w:val="20"/>
          <w:szCs w:val="20"/>
          <w:lang w:eastAsia="en-IN"/>
        </w:rPr>
        <w:t>Haemophilus</w:t>
      </w:r>
      <w:proofErr w:type="spellEnd"/>
      <w:r w:rsidRPr="00BE26BD">
        <w:rPr>
          <w:rFonts w:ascii="Times New Roman" w:hAnsi="Times New Roman" w:cs="Times New Roman"/>
          <w:bCs/>
          <w:i/>
          <w:color w:val="000000"/>
          <w:sz w:val="20"/>
          <w:szCs w:val="20"/>
          <w:lang w:eastAsia="en-IN"/>
        </w:rPr>
        <w:t xml:space="preserve"> </w:t>
      </w:r>
      <w:proofErr w:type="spellStart"/>
      <w:r w:rsidRPr="00BE26BD">
        <w:rPr>
          <w:rFonts w:ascii="Times New Roman" w:hAnsi="Times New Roman" w:cs="Times New Roman"/>
          <w:bCs/>
          <w:i/>
          <w:color w:val="000000"/>
          <w:sz w:val="20"/>
          <w:szCs w:val="20"/>
          <w:lang w:eastAsia="en-IN"/>
        </w:rPr>
        <w:t>influenzae</w:t>
      </w:r>
      <w:proofErr w:type="spellEnd"/>
      <w:r w:rsidRPr="00BE26BD">
        <w:rPr>
          <w:rFonts w:ascii="Times New Roman" w:hAnsi="Times New Roman" w:cs="Times New Roman"/>
          <w:bCs/>
          <w:color w:val="000000"/>
          <w:sz w:val="20"/>
          <w:szCs w:val="20"/>
          <w:lang w:eastAsia="en-IN"/>
        </w:rPr>
        <w:t xml:space="preserve">, </w:t>
      </w:r>
      <w:r w:rsidRPr="00BE26BD">
        <w:rPr>
          <w:rFonts w:ascii="Times New Roman" w:hAnsi="Times New Roman" w:cs="Times New Roman"/>
          <w:bCs/>
          <w:i/>
          <w:color w:val="000000"/>
          <w:sz w:val="20"/>
          <w:szCs w:val="20"/>
          <w:lang w:eastAsia="en-IN"/>
        </w:rPr>
        <w:t>Streptococcus</w:t>
      </w:r>
      <w:r w:rsidRPr="00BE26BD">
        <w:rPr>
          <w:rFonts w:ascii="Times New Roman" w:hAnsi="Times New Roman" w:cs="Times New Roman"/>
          <w:bCs/>
          <w:color w:val="000000"/>
          <w:sz w:val="20"/>
          <w:szCs w:val="20"/>
          <w:lang w:eastAsia="en-IN"/>
        </w:rPr>
        <w:t xml:space="preserve"> </w:t>
      </w:r>
      <w:proofErr w:type="spellStart"/>
      <w:r w:rsidRPr="00BE26BD">
        <w:rPr>
          <w:rFonts w:ascii="Times New Roman" w:hAnsi="Times New Roman" w:cs="Times New Roman"/>
          <w:bCs/>
          <w:i/>
          <w:color w:val="000000"/>
          <w:sz w:val="20"/>
          <w:szCs w:val="20"/>
          <w:lang w:eastAsia="en-IN"/>
        </w:rPr>
        <w:t>pneumoniae</w:t>
      </w:r>
      <w:proofErr w:type="spellEnd"/>
      <w:r w:rsidRPr="00BE26BD">
        <w:rPr>
          <w:rFonts w:ascii="Times New Roman" w:hAnsi="Times New Roman" w:cs="Times New Roman"/>
          <w:bCs/>
          <w:color w:val="000000"/>
          <w:sz w:val="20"/>
          <w:szCs w:val="20"/>
          <w:lang w:eastAsia="en-IN"/>
        </w:rPr>
        <w:t xml:space="preserve">, </w:t>
      </w:r>
      <w:r w:rsidRPr="00BE26BD">
        <w:rPr>
          <w:rFonts w:ascii="Times New Roman" w:hAnsi="Times New Roman" w:cs="Times New Roman"/>
          <w:bCs/>
          <w:i/>
          <w:color w:val="000000"/>
          <w:sz w:val="20"/>
          <w:szCs w:val="20"/>
          <w:lang w:eastAsia="en-IN"/>
        </w:rPr>
        <w:t>Streptococcus</w:t>
      </w:r>
      <w:r w:rsidRPr="00BE26BD">
        <w:rPr>
          <w:rFonts w:ascii="Times New Roman" w:hAnsi="Times New Roman" w:cs="Times New Roman"/>
          <w:bCs/>
          <w:color w:val="000000"/>
          <w:sz w:val="20"/>
          <w:szCs w:val="20"/>
          <w:lang w:eastAsia="en-IN"/>
        </w:rPr>
        <w:t xml:space="preserve"> </w:t>
      </w:r>
      <w:proofErr w:type="spellStart"/>
      <w:r w:rsidRPr="00BE26BD">
        <w:rPr>
          <w:rFonts w:ascii="Times New Roman" w:hAnsi="Times New Roman" w:cs="Times New Roman"/>
          <w:bCs/>
          <w:i/>
          <w:color w:val="000000"/>
          <w:sz w:val="20"/>
          <w:szCs w:val="20"/>
          <w:lang w:eastAsia="en-IN"/>
        </w:rPr>
        <w:t>pyogenes</w:t>
      </w:r>
      <w:proofErr w:type="spellEnd"/>
      <w:r w:rsidRPr="00BE26BD">
        <w:rPr>
          <w:rFonts w:ascii="Times New Roman" w:hAnsi="Times New Roman" w:cs="Times New Roman"/>
          <w:bCs/>
          <w:color w:val="000000"/>
          <w:sz w:val="20"/>
          <w:szCs w:val="20"/>
          <w:lang w:eastAsia="en-IN"/>
        </w:rPr>
        <w:t xml:space="preserve"> and </w:t>
      </w:r>
      <w:proofErr w:type="spellStart"/>
      <w:r w:rsidRPr="00BE26BD">
        <w:rPr>
          <w:rFonts w:ascii="Times New Roman" w:hAnsi="Times New Roman" w:cs="Times New Roman"/>
          <w:bCs/>
          <w:i/>
          <w:color w:val="000000"/>
          <w:sz w:val="20"/>
          <w:szCs w:val="20"/>
          <w:lang w:eastAsia="en-IN"/>
        </w:rPr>
        <w:t>Moraxella</w:t>
      </w:r>
      <w:proofErr w:type="spellEnd"/>
      <w:r w:rsidRPr="00BE26BD">
        <w:rPr>
          <w:rFonts w:ascii="Times New Roman" w:hAnsi="Times New Roman" w:cs="Times New Roman"/>
          <w:bCs/>
          <w:color w:val="000000"/>
          <w:sz w:val="20"/>
          <w:szCs w:val="20"/>
          <w:lang w:eastAsia="en-IN"/>
        </w:rPr>
        <w:t xml:space="preserve"> </w:t>
      </w:r>
      <w:proofErr w:type="spellStart"/>
      <w:r w:rsidRPr="00BE26BD">
        <w:rPr>
          <w:rFonts w:ascii="Times New Roman" w:hAnsi="Times New Roman" w:cs="Times New Roman"/>
          <w:bCs/>
          <w:i/>
          <w:color w:val="000000"/>
          <w:sz w:val="20"/>
          <w:szCs w:val="20"/>
          <w:lang w:eastAsia="en-IN"/>
        </w:rPr>
        <w:t>catarrhalis</w:t>
      </w:r>
      <w:proofErr w:type="spellEnd"/>
      <w:r w:rsidRPr="00BE26BD">
        <w:rPr>
          <w:rFonts w:ascii="Times New Roman" w:hAnsi="Times New Roman" w:cs="Times New Roman"/>
          <w:bCs/>
          <w:color w:val="000000"/>
          <w:sz w:val="20"/>
          <w:szCs w:val="20"/>
          <w:lang w:eastAsia="en-IN"/>
        </w:rPr>
        <w:t xml:space="preserve"> for community acquired infections, </w:t>
      </w:r>
      <w:proofErr w:type="spellStart"/>
      <w:r w:rsidRPr="00BE26BD">
        <w:rPr>
          <w:rFonts w:ascii="Times New Roman" w:eastAsia="Calibri" w:hAnsi="Times New Roman" w:cs="Times New Roman"/>
          <w:bCs/>
          <w:i/>
          <w:color w:val="000000"/>
          <w:sz w:val="20"/>
          <w:szCs w:val="20"/>
        </w:rPr>
        <w:t>Enterobacter</w:t>
      </w:r>
      <w:proofErr w:type="spellEnd"/>
      <w:r w:rsidRPr="00BE26BD">
        <w:rPr>
          <w:rFonts w:ascii="Times New Roman" w:eastAsia="Calibri" w:hAnsi="Times New Roman" w:cs="Times New Roman"/>
          <w:bCs/>
          <w:color w:val="000000"/>
          <w:sz w:val="20"/>
          <w:szCs w:val="20"/>
        </w:rPr>
        <w:t xml:space="preserve"> </w:t>
      </w:r>
      <w:r w:rsidRPr="00BE26BD">
        <w:rPr>
          <w:rFonts w:ascii="Times New Roman" w:eastAsia="Calibri" w:hAnsi="Times New Roman" w:cs="Times New Roman"/>
          <w:bCs/>
          <w:i/>
          <w:color w:val="000000"/>
          <w:sz w:val="20"/>
          <w:szCs w:val="20"/>
        </w:rPr>
        <w:t>cloacae</w:t>
      </w:r>
      <w:r w:rsidRPr="00BE26BD">
        <w:rPr>
          <w:rFonts w:ascii="Times New Roman" w:eastAsia="Calibri" w:hAnsi="Times New Roman" w:cs="Times New Roman"/>
          <w:bCs/>
          <w:color w:val="000000"/>
          <w:sz w:val="20"/>
          <w:szCs w:val="20"/>
        </w:rPr>
        <w:t xml:space="preserve"> and </w:t>
      </w:r>
      <w:r w:rsidRPr="00BE26BD">
        <w:rPr>
          <w:rFonts w:ascii="Times New Roman" w:eastAsia="Calibri" w:hAnsi="Times New Roman" w:cs="Times New Roman"/>
          <w:bCs/>
          <w:i/>
          <w:color w:val="000000"/>
          <w:sz w:val="20"/>
          <w:szCs w:val="20"/>
        </w:rPr>
        <w:t>Bacillus</w:t>
      </w:r>
      <w:r w:rsidRPr="00BE26BD">
        <w:rPr>
          <w:rFonts w:ascii="Times New Roman" w:eastAsia="Calibri" w:hAnsi="Times New Roman" w:cs="Times New Roman"/>
          <w:bCs/>
          <w:color w:val="000000"/>
          <w:sz w:val="20"/>
          <w:szCs w:val="20"/>
        </w:rPr>
        <w:t xml:space="preserve"> </w:t>
      </w:r>
      <w:proofErr w:type="spellStart"/>
      <w:r w:rsidRPr="00BE26BD">
        <w:rPr>
          <w:rFonts w:ascii="Times New Roman" w:eastAsia="Calibri" w:hAnsi="Times New Roman" w:cs="Times New Roman"/>
          <w:bCs/>
          <w:i/>
          <w:color w:val="000000"/>
          <w:sz w:val="20"/>
          <w:szCs w:val="20"/>
        </w:rPr>
        <w:t>subtilis</w:t>
      </w:r>
      <w:proofErr w:type="spellEnd"/>
      <w:r w:rsidRPr="00BE26BD">
        <w:rPr>
          <w:rFonts w:ascii="Times New Roman" w:eastAsia="Calibri" w:hAnsi="Times New Roman" w:cs="Times New Roman"/>
          <w:bCs/>
          <w:color w:val="000000"/>
          <w:sz w:val="20"/>
          <w:szCs w:val="20"/>
        </w:rPr>
        <w:t xml:space="preserve"> which cause occupational asthma, respectively [</w:t>
      </w:r>
      <w:proofErr w:type="spellStart"/>
      <w:r w:rsidRPr="00BE26BD">
        <w:rPr>
          <w:rFonts w:ascii="Times New Roman" w:eastAsia="Calibri" w:hAnsi="Times New Roman" w:cs="Times New Roman"/>
          <w:bCs/>
          <w:color w:val="000000"/>
          <w:sz w:val="20"/>
          <w:szCs w:val="20"/>
        </w:rPr>
        <w:t>Kayser</w:t>
      </w:r>
      <w:proofErr w:type="spellEnd"/>
      <w:r w:rsidRPr="00BE26BD">
        <w:rPr>
          <w:rFonts w:ascii="Times New Roman" w:eastAsia="Calibri" w:hAnsi="Times New Roman" w:cs="Times New Roman"/>
          <w:bCs/>
          <w:color w:val="000000"/>
          <w:sz w:val="20"/>
          <w:szCs w:val="20"/>
        </w:rPr>
        <w:t xml:space="preserve"> et al., 1990; Chan-</w:t>
      </w:r>
      <w:proofErr w:type="spellStart"/>
      <w:r w:rsidRPr="00BE26BD">
        <w:rPr>
          <w:rFonts w:ascii="Times New Roman" w:eastAsia="Calibri" w:hAnsi="Times New Roman" w:cs="Times New Roman"/>
          <w:bCs/>
          <w:color w:val="000000"/>
          <w:sz w:val="20"/>
          <w:szCs w:val="20"/>
        </w:rPr>
        <w:t>Yenug</w:t>
      </w:r>
      <w:proofErr w:type="spellEnd"/>
      <w:r w:rsidRPr="00BE26BD">
        <w:rPr>
          <w:rFonts w:ascii="Times New Roman" w:eastAsia="Calibri" w:hAnsi="Times New Roman" w:cs="Times New Roman"/>
          <w:bCs/>
          <w:color w:val="000000"/>
          <w:sz w:val="20"/>
          <w:szCs w:val="20"/>
        </w:rPr>
        <w:t xml:space="preserve"> and Lam, 1986].</w:t>
      </w:r>
    </w:p>
    <w:p w:rsidR="00B567AB" w:rsidRPr="00BE26BD" w:rsidRDefault="00B567AB" w:rsidP="00C54A16">
      <w:pPr>
        <w:snapToGrid w:val="0"/>
        <w:spacing w:after="0" w:line="240" w:lineRule="auto"/>
        <w:ind w:firstLine="425"/>
        <w:jc w:val="both"/>
        <w:rPr>
          <w:rFonts w:ascii="Times New Roman" w:hAnsi="Times New Roman" w:cs="Times New Roman" w:hint="eastAsia"/>
          <w:bCs/>
          <w:sz w:val="20"/>
          <w:szCs w:val="20"/>
          <w:lang w:eastAsia="zh-CN"/>
        </w:rPr>
      </w:pPr>
      <w:r w:rsidRPr="00BE26BD">
        <w:rPr>
          <w:rFonts w:ascii="Times New Roman" w:hAnsi="Times New Roman" w:cs="Times New Roman"/>
          <w:bCs/>
          <w:i/>
          <w:iCs/>
          <w:sz w:val="20"/>
          <w:szCs w:val="20"/>
        </w:rPr>
        <w:lastRenderedPageBreak/>
        <w:t>Citrus</w:t>
      </w:r>
      <w:r w:rsidRPr="00BE26BD">
        <w:rPr>
          <w:rFonts w:ascii="Times New Roman" w:hAnsi="Times New Roman" w:cs="Times New Roman"/>
          <w:bCs/>
          <w:sz w:val="20"/>
          <w:szCs w:val="20"/>
        </w:rPr>
        <w:t xml:space="preserve"> </w:t>
      </w:r>
      <w:r w:rsidRPr="00BE26BD">
        <w:rPr>
          <w:rFonts w:ascii="Times New Roman" w:hAnsi="Times New Roman" w:cs="Times New Roman"/>
          <w:bCs/>
          <w:i/>
          <w:iCs/>
          <w:sz w:val="20"/>
          <w:szCs w:val="20"/>
        </w:rPr>
        <w:t>maxima</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syn</w:t>
      </w:r>
      <w:proofErr w:type="spellEnd"/>
      <w:r w:rsidRPr="00BE26BD">
        <w:rPr>
          <w:rFonts w:ascii="Times New Roman" w:hAnsi="Times New Roman" w:cs="Times New Roman"/>
          <w:bCs/>
          <w:sz w:val="20"/>
          <w:szCs w:val="20"/>
        </w:rPr>
        <w:t xml:space="preserve"> </w:t>
      </w:r>
      <w:r w:rsidRPr="00BE26BD">
        <w:rPr>
          <w:rFonts w:ascii="Times New Roman" w:hAnsi="Times New Roman" w:cs="Times New Roman"/>
          <w:bCs/>
          <w:i/>
          <w:iCs/>
          <w:sz w:val="20"/>
          <w:szCs w:val="20"/>
        </w:rPr>
        <w:t>C</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iCs/>
          <w:sz w:val="20"/>
          <w:szCs w:val="20"/>
        </w:rPr>
        <w:t>grandis</w:t>
      </w:r>
      <w:proofErr w:type="spellEnd"/>
      <w:r w:rsidRPr="00BE26BD">
        <w:rPr>
          <w:rFonts w:ascii="Times New Roman" w:hAnsi="Times New Roman" w:cs="Times New Roman"/>
          <w:bCs/>
          <w:sz w:val="20"/>
          <w:szCs w:val="20"/>
        </w:rPr>
        <w:t xml:space="preserve">) commonly known as </w:t>
      </w:r>
      <w:proofErr w:type="spellStart"/>
      <w:r w:rsidRPr="00BE26BD">
        <w:rPr>
          <w:rFonts w:ascii="Times New Roman" w:hAnsi="Times New Roman" w:cs="Times New Roman"/>
          <w:bCs/>
          <w:sz w:val="20"/>
          <w:szCs w:val="20"/>
        </w:rPr>
        <w:t>pummelo</w:t>
      </w:r>
      <w:proofErr w:type="spellEnd"/>
      <w:r w:rsidRPr="00BE26BD">
        <w:rPr>
          <w:rFonts w:ascii="Times New Roman" w:hAnsi="Times New Roman" w:cs="Times New Roman"/>
          <w:bCs/>
          <w:sz w:val="20"/>
          <w:szCs w:val="20"/>
        </w:rPr>
        <w:t xml:space="preserve">, shaddock or </w:t>
      </w:r>
      <w:proofErr w:type="spellStart"/>
      <w:r w:rsidRPr="00BE26BD">
        <w:rPr>
          <w:rFonts w:ascii="Times New Roman" w:hAnsi="Times New Roman" w:cs="Times New Roman"/>
          <w:bCs/>
          <w:sz w:val="20"/>
          <w:szCs w:val="20"/>
        </w:rPr>
        <w:t>chakotra</w:t>
      </w:r>
      <w:proofErr w:type="spellEnd"/>
      <w:r w:rsidRPr="00BE26BD">
        <w:rPr>
          <w:rFonts w:ascii="Times New Roman" w:hAnsi="Times New Roman" w:cs="Times New Roman"/>
          <w:bCs/>
          <w:sz w:val="20"/>
          <w:szCs w:val="20"/>
        </w:rPr>
        <w:t xml:space="preserve"> is a </w:t>
      </w:r>
      <w:r w:rsidRPr="00BE26BD">
        <w:rPr>
          <w:rFonts w:ascii="Times New Roman" w:hAnsi="Times New Roman" w:cs="Times New Roman"/>
          <w:bCs/>
          <w:color w:val="000000"/>
          <w:sz w:val="20"/>
          <w:szCs w:val="20"/>
        </w:rPr>
        <w:t xml:space="preserve">perennial tree </w:t>
      </w:r>
      <w:r w:rsidRPr="00BE26BD">
        <w:rPr>
          <w:rFonts w:ascii="Times New Roman" w:hAnsi="Times New Roman" w:cs="Times New Roman"/>
          <w:bCs/>
          <w:sz w:val="20"/>
          <w:szCs w:val="20"/>
        </w:rPr>
        <w:t xml:space="preserve">and edible fruit belonging to family </w:t>
      </w:r>
      <w:proofErr w:type="spellStart"/>
      <w:r w:rsidRPr="00BE26BD">
        <w:rPr>
          <w:rFonts w:ascii="Times New Roman" w:hAnsi="Times New Roman" w:cs="Times New Roman"/>
          <w:bCs/>
          <w:sz w:val="20"/>
          <w:szCs w:val="20"/>
        </w:rPr>
        <w:t>Rutaceae</w:t>
      </w:r>
      <w:proofErr w:type="spellEnd"/>
      <w:r w:rsidRPr="00BE26BD">
        <w:rPr>
          <w:rFonts w:ascii="Times New Roman" w:hAnsi="Times New Roman" w:cs="Times New Roman"/>
          <w:bCs/>
          <w:i/>
          <w:iCs/>
          <w:sz w:val="20"/>
          <w:szCs w:val="20"/>
        </w:rPr>
        <w:t xml:space="preserve">. </w:t>
      </w:r>
      <w:r w:rsidRPr="00BE26BD">
        <w:rPr>
          <w:rFonts w:ascii="Times New Roman" w:hAnsi="Times New Roman" w:cs="Times New Roman"/>
          <w:bCs/>
          <w:color w:val="0D0D0D" w:themeColor="text1" w:themeTint="F2"/>
          <w:sz w:val="20"/>
          <w:szCs w:val="20"/>
          <w:lang w:bidi="hi-IN"/>
        </w:rPr>
        <w:t xml:space="preserve">The fruit is always round shape, big size, a native plant of Asia and commercially grown in India. In traditional medicine, the fruit peel has been widely used for cough, swelling, and epilepsy, because of the efficiency of the volatile oil [Morton, 1987, </w:t>
      </w:r>
      <w:proofErr w:type="spellStart"/>
      <w:r w:rsidRPr="00BE26BD">
        <w:rPr>
          <w:rFonts w:ascii="Times New Roman" w:hAnsi="Times New Roman" w:cs="Times New Roman"/>
          <w:bCs/>
          <w:color w:val="0D0D0D" w:themeColor="text1" w:themeTint="F2"/>
          <w:sz w:val="20"/>
          <w:szCs w:val="20"/>
          <w:lang w:bidi="hi-IN"/>
        </w:rPr>
        <w:t>Scora</w:t>
      </w:r>
      <w:proofErr w:type="spellEnd"/>
      <w:r w:rsidRPr="00BE26BD">
        <w:rPr>
          <w:rFonts w:ascii="Times New Roman" w:hAnsi="Times New Roman" w:cs="Times New Roman"/>
          <w:bCs/>
          <w:color w:val="0D0D0D" w:themeColor="text1" w:themeTint="F2"/>
          <w:sz w:val="20"/>
          <w:szCs w:val="20"/>
          <w:lang w:bidi="hi-IN"/>
        </w:rPr>
        <w:t xml:space="preserve">, 1975]. </w:t>
      </w:r>
      <w:r w:rsidRPr="00BE26BD">
        <w:rPr>
          <w:rFonts w:ascii="Times New Roman" w:hAnsi="Times New Roman" w:cs="Times New Roman"/>
          <w:bCs/>
          <w:sz w:val="20"/>
          <w:szCs w:val="20"/>
        </w:rPr>
        <w:t xml:space="preserve">The hot leaf decoction is used on swellings and ulcers. The fruit juice is taken as a febrifuge. The seeds are employed to cure coughs, dyspepsia and lumbago. The fruit include treatment of coughs, fevers, </w:t>
      </w:r>
      <w:proofErr w:type="spellStart"/>
      <w:r w:rsidRPr="00BE26BD">
        <w:rPr>
          <w:rFonts w:ascii="Times New Roman" w:hAnsi="Times New Roman" w:cs="Times New Roman"/>
          <w:bCs/>
          <w:sz w:val="20"/>
          <w:szCs w:val="20"/>
        </w:rPr>
        <w:t>cardiotonic</w:t>
      </w:r>
      <w:proofErr w:type="spellEnd"/>
      <w:r w:rsidRPr="00BE26BD">
        <w:rPr>
          <w:rFonts w:ascii="Times New Roman" w:hAnsi="Times New Roman" w:cs="Times New Roman"/>
          <w:bCs/>
          <w:sz w:val="20"/>
          <w:szCs w:val="20"/>
        </w:rPr>
        <w:t>, cancer and gastrointestinal disorders [</w:t>
      </w:r>
      <w:proofErr w:type="spellStart"/>
      <w:r w:rsidRPr="00BE26BD">
        <w:rPr>
          <w:rFonts w:ascii="Times New Roman" w:hAnsi="Times New Roman" w:cs="Times New Roman"/>
          <w:bCs/>
          <w:sz w:val="20"/>
          <w:szCs w:val="20"/>
        </w:rPr>
        <w:t>Barrion</w:t>
      </w:r>
      <w:proofErr w:type="spellEnd"/>
      <w:r w:rsidRPr="00BE26BD">
        <w:rPr>
          <w:rFonts w:ascii="Times New Roman" w:hAnsi="Times New Roman" w:cs="Times New Roman"/>
          <w:bCs/>
          <w:sz w:val="20"/>
          <w:szCs w:val="20"/>
        </w:rPr>
        <w:t xml:space="preserve"> et al, 2013]</w:t>
      </w:r>
      <w:r w:rsidRPr="00BE26BD">
        <w:rPr>
          <w:rFonts w:ascii="Times New Roman" w:hAnsi="Times New Roman" w:cs="Times New Roman"/>
          <w:bCs/>
          <w:color w:val="000000"/>
          <w:sz w:val="20"/>
          <w:szCs w:val="20"/>
        </w:rPr>
        <w:t>.</w:t>
      </w:r>
      <w:r w:rsidRPr="00BE26BD">
        <w:rPr>
          <w:rFonts w:ascii="Times New Roman" w:hAnsi="Times New Roman" w:cs="Times New Roman"/>
          <w:bCs/>
          <w:sz w:val="20"/>
          <w:szCs w:val="20"/>
        </w:rPr>
        <w:t xml:space="preserve"> </w:t>
      </w:r>
      <w:r w:rsidRPr="00BE26BD">
        <w:rPr>
          <w:rFonts w:ascii="Times New Roman" w:hAnsi="Times New Roman" w:cs="Times New Roman"/>
          <w:bCs/>
          <w:i/>
          <w:iCs/>
          <w:sz w:val="20"/>
          <w:szCs w:val="20"/>
        </w:rPr>
        <w:t xml:space="preserve">C. maxima </w:t>
      </w:r>
      <w:r w:rsidRPr="00BE26BD">
        <w:rPr>
          <w:rFonts w:ascii="Times New Roman" w:hAnsi="Times New Roman" w:cs="Times New Roman"/>
          <w:bCs/>
          <w:sz w:val="20"/>
          <w:szCs w:val="20"/>
        </w:rPr>
        <w:t xml:space="preserve">have been recommended in traditional herbal medicine as the source of diabetic medication or remedy for diabetes. </w:t>
      </w:r>
      <w:r w:rsidRPr="00BE26BD">
        <w:rPr>
          <w:rFonts w:ascii="Times New Roman" w:hAnsi="Times New Roman" w:cs="Times New Roman"/>
          <w:bCs/>
          <w:i/>
          <w:sz w:val="20"/>
          <w:szCs w:val="20"/>
        </w:rPr>
        <w:t>Citrus</w:t>
      </w:r>
      <w:r w:rsidRPr="00BE26BD">
        <w:rPr>
          <w:rFonts w:ascii="Times New Roman" w:hAnsi="Times New Roman" w:cs="Times New Roman"/>
          <w:bCs/>
          <w:sz w:val="20"/>
          <w:szCs w:val="20"/>
        </w:rPr>
        <w:t xml:space="preserve"> fruits contain </w:t>
      </w:r>
      <w:proofErr w:type="spellStart"/>
      <w:r w:rsidRPr="00BE26BD">
        <w:rPr>
          <w:rFonts w:ascii="Times New Roman" w:hAnsi="Times New Roman" w:cs="Times New Roman"/>
          <w:bCs/>
          <w:sz w:val="20"/>
          <w:szCs w:val="20"/>
        </w:rPr>
        <w:t>flavonoids</w:t>
      </w:r>
      <w:proofErr w:type="spellEnd"/>
      <w:r w:rsidRPr="00BE26BD">
        <w:rPr>
          <w:rFonts w:ascii="Times New Roman" w:hAnsi="Times New Roman" w:cs="Times New Roman"/>
          <w:bCs/>
          <w:sz w:val="20"/>
          <w:szCs w:val="20"/>
        </w:rPr>
        <w:t xml:space="preserve"> and </w:t>
      </w:r>
      <w:proofErr w:type="spellStart"/>
      <w:r w:rsidRPr="00BE26BD">
        <w:rPr>
          <w:rFonts w:ascii="Times New Roman" w:hAnsi="Times New Roman" w:cs="Times New Roman"/>
          <w:bCs/>
          <w:sz w:val="20"/>
          <w:szCs w:val="20"/>
        </w:rPr>
        <w:t>limonoids</w:t>
      </w:r>
      <w:proofErr w:type="spellEnd"/>
      <w:r w:rsidRPr="00BE26BD">
        <w:rPr>
          <w:rFonts w:ascii="Times New Roman" w:hAnsi="Times New Roman" w:cs="Times New Roman"/>
          <w:bCs/>
          <w:sz w:val="20"/>
          <w:szCs w:val="20"/>
        </w:rPr>
        <w:t xml:space="preserve"> which are proven to possess anti-inflammatory and antitumor activities. The leaves of </w:t>
      </w:r>
      <w:r w:rsidRPr="00BE26BD">
        <w:rPr>
          <w:rFonts w:ascii="Times New Roman" w:hAnsi="Times New Roman" w:cs="Times New Roman"/>
          <w:bCs/>
          <w:i/>
          <w:iCs/>
          <w:sz w:val="20"/>
          <w:szCs w:val="20"/>
        </w:rPr>
        <w:t>C. maxima</w:t>
      </w:r>
      <w:r w:rsidRPr="00BE26BD">
        <w:rPr>
          <w:rFonts w:ascii="Times New Roman" w:hAnsi="Times New Roman" w:cs="Times New Roman"/>
          <w:bCs/>
          <w:sz w:val="20"/>
          <w:szCs w:val="20"/>
        </w:rPr>
        <w:t xml:space="preserve"> contain </w:t>
      </w:r>
      <w:proofErr w:type="spellStart"/>
      <w:r w:rsidRPr="00BE26BD">
        <w:rPr>
          <w:rFonts w:ascii="Times New Roman" w:hAnsi="Times New Roman" w:cs="Times New Roman"/>
          <w:bCs/>
          <w:sz w:val="20"/>
          <w:szCs w:val="20"/>
        </w:rPr>
        <w:t>antihyperglycemic</w:t>
      </w:r>
      <w:proofErr w:type="spellEnd"/>
      <w:r w:rsidRPr="00BE26BD">
        <w:rPr>
          <w:rFonts w:ascii="Times New Roman" w:hAnsi="Times New Roman" w:cs="Times New Roman"/>
          <w:bCs/>
          <w:sz w:val="20"/>
          <w:szCs w:val="20"/>
        </w:rPr>
        <w:t xml:space="preserve"> and anti-oxidant property. Fruit juice of </w:t>
      </w:r>
      <w:r w:rsidRPr="00BE26BD">
        <w:rPr>
          <w:rFonts w:ascii="Times New Roman" w:hAnsi="Times New Roman" w:cs="Times New Roman"/>
          <w:bCs/>
          <w:i/>
          <w:sz w:val="20"/>
          <w:szCs w:val="20"/>
        </w:rPr>
        <w:t>C</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maxima</w:t>
      </w:r>
      <w:r w:rsidRPr="00BE26BD">
        <w:rPr>
          <w:rFonts w:ascii="Times New Roman" w:hAnsi="Times New Roman" w:cs="Times New Roman"/>
          <w:bCs/>
          <w:sz w:val="20"/>
          <w:szCs w:val="20"/>
        </w:rPr>
        <w:t xml:space="preserve"> possess </w:t>
      </w:r>
      <w:proofErr w:type="spellStart"/>
      <w:r w:rsidRPr="00BE26BD">
        <w:rPr>
          <w:rFonts w:ascii="Times New Roman" w:hAnsi="Times New Roman" w:cs="Times New Roman"/>
          <w:bCs/>
          <w:sz w:val="20"/>
          <w:szCs w:val="20"/>
        </w:rPr>
        <w:t>hypoglycemic</w:t>
      </w:r>
      <w:proofErr w:type="spellEnd"/>
      <w:r w:rsidRPr="00BE26BD">
        <w:rPr>
          <w:rFonts w:ascii="Times New Roman" w:hAnsi="Times New Roman" w:cs="Times New Roman"/>
          <w:bCs/>
          <w:sz w:val="20"/>
          <w:szCs w:val="20"/>
        </w:rPr>
        <w:t xml:space="preserve"> and </w:t>
      </w:r>
      <w:proofErr w:type="spellStart"/>
      <w:r w:rsidRPr="00BE26BD">
        <w:rPr>
          <w:rFonts w:ascii="Times New Roman" w:hAnsi="Times New Roman" w:cs="Times New Roman"/>
          <w:bCs/>
          <w:sz w:val="20"/>
          <w:szCs w:val="20"/>
        </w:rPr>
        <w:t>hypocholesterolemic</w:t>
      </w:r>
      <w:proofErr w:type="spellEnd"/>
      <w:r w:rsidRPr="00BE26BD">
        <w:rPr>
          <w:rFonts w:ascii="Times New Roman" w:hAnsi="Times New Roman" w:cs="Times New Roman"/>
          <w:bCs/>
          <w:sz w:val="20"/>
          <w:szCs w:val="20"/>
        </w:rPr>
        <w:t xml:space="preserve"> activities</w:t>
      </w:r>
      <w:r w:rsidRPr="00BE26BD">
        <w:rPr>
          <w:rFonts w:ascii="Times New Roman" w:hAnsi="Times New Roman" w:cs="Times New Roman"/>
          <w:bCs/>
          <w:iCs/>
          <w:sz w:val="20"/>
          <w:szCs w:val="20"/>
        </w:rPr>
        <w:t xml:space="preserve">. </w:t>
      </w:r>
      <w:r w:rsidRPr="00BE26BD">
        <w:rPr>
          <w:rFonts w:ascii="Times New Roman" w:hAnsi="Times New Roman" w:cs="Times New Roman"/>
          <w:bCs/>
          <w:sz w:val="20"/>
          <w:szCs w:val="20"/>
        </w:rPr>
        <w:t>It has been used as a folk medicine in many countries as antioxidant antibacterial, antifungal,</w:t>
      </w:r>
      <w:r w:rsid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larvicidal</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hepatoprotective</w:t>
      </w:r>
      <w:proofErr w:type="spellEnd"/>
      <w:r w:rsidRPr="00BE26BD">
        <w:rPr>
          <w:rFonts w:ascii="Times New Roman" w:hAnsi="Times New Roman" w:cs="Times New Roman"/>
          <w:bCs/>
          <w:sz w:val="20"/>
          <w:szCs w:val="20"/>
        </w:rPr>
        <w:t xml:space="preserve">, anticancer, </w:t>
      </w:r>
      <w:proofErr w:type="spellStart"/>
      <w:r w:rsidRPr="00BE26BD">
        <w:rPr>
          <w:rFonts w:ascii="Times New Roman" w:hAnsi="Times New Roman" w:cs="Times New Roman"/>
          <w:bCs/>
          <w:sz w:val="20"/>
          <w:szCs w:val="20"/>
        </w:rPr>
        <w:t>antiplatelet</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antidiabetic</w:t>
      </w:r>
      <w:proofErr w:type="spellEnd"/>
      <w:r w:rsidRPr="00BE26BD">
        <w:rPr>
          <w:rFonts w:ascii="Times New Roman" w:hAnsi="Times New Roman" w:cs="Times New Roman"/>
          <w:bCs/>
          <w:sz w:val="20"/>
          <w:szCs w:val="20"/>
        </w:rPr>
        <w:t>, anti-inflammatory [</w:t>
      </w:r>
      <w:proofErr w:type="spellStart"/>
      <w:r w:rsidRPr="00BE26BD">
        <w:rPr>
          <w:rFonts w:ascii="Times New Roman" w:hAnsi="Times New Roman" w:cs="Times New Roman"/>
          <w:bCs/>
          <w:sz w:val="20"/>
          <w:szCs w:val="20"/>
        </w:rPr>
        <w:t>Barrion</w:t>
      </w:r>
      <w:proofErr w:type="spellEnd"/>
      <w:r w:rsidRPr="00BE26BD">
        <w:rPr>
          <w:rFonts w:ascii="Times New Roman" w:hAnsi="Times New Roman" w:cs="Times New Roman"/>
          <w:bCs/>
          <w:sz w:val="20"/>
          <w:szCs w:val="20"/>
        </w:rPr>
        <w:t xml:space="preserve"> et al; 2013; </w:t>
      </w:r>
      <w:proofErr w:type="spellStart"/>
      <w:r w:rsidRPr="00BE26BD">
        <w:rPr>
          <w:rFonts w:ascii="Times New Roman" w:hAnsi="Times New Roman" w:cs="Times New Roman"/>
          <w:bCs/>
          <w:sz w:val="20"/>
          <w:szCs w:val="20"/>
        </w:rPr>
        <w:t>Kundusen</w:t>
      </w:r>
      <w:proofErr w:type="spellEnd"/>
      <w:r w:rsidRPr="00BE26BD">
        <w:rPr>
          <w:rFonts w:ascii="Times New Roman" w:hAnsi="Times New Roman" w:cs="Times New Roman"/>
          <w:bCs/>
          <w:sz w:val="20"/>
          <w:szCs w:val="20"/>
        </w:rPr>
        <w:t xml:space="preserve"> et al; 2011; </w:t>
      </w:r>
      <w:proofErr w:type="spellStart"/>
      <w:r w:rsidRPr="00BE26BD">
        <w:rPr>
          <w:rFonts w:ascii="Times New Roman" w:hAnsi="Times New Roman" w:cs="Times New Roman"/>
          <w:bCs/>
          <w:sz w:val="20"/>
          <w:szCs w:val="20"/>
        </w:rPr>
        <w:t>Jadhav</w:t>
      </w:r>
      <w:proofErr w:type="spellEnd"/>
      <w:r w:rsidRPr="00BE26BD">
        <w:rPr>
          <w:rFonts w:ascii="Times New Roman" w:hAnsi="Times New Roman" w:cs="Times New Roman"/>
          <w:bCs/>
          <w:sz w:val="20"/>
          <w:szCs w:val="20"/>
        </w:rPr>
        <w:t xml:space="preserve"> et al., 2013]</w:t>
      </w:r>
      <w:r w:rsidRPr="00BE26BD">
        <w:rPr>
          <w:rFonts w:ascii="Times New Roman" w:eastAsia="TimesNewRoman" w:hAnsi="Times New Roman" w:cs="Times New Roman"/>
          <w:bCs/>
          <w:sz w:val="20"/>
          <w:szCs w:val="20"/>
        </w:rPr>
        <w:t xml:space="preserve">. </w:t>
      </w:r>
      <w:r w:rsidRPr="00BE26BD">
        <w:rPr>
          <w:rFonts w:ascii="Times New Roman" w:eastAsia="TimesNewRoman" w:hAnsi="Times New Roman" w:cs="Times New Roman"/>
          <w:bCs/>
          <w:i/>
          <w:sz w:val="20"/>
          <w:szCs w:val="20"/>
        </w:rPr>
        <w:t>C. maxima</w:t>
      </w:r>
      <w:r w:rsidRPr="00BE26BD">
        <w:rPr>
          <w:rFonts w:ascii="Times New Roman" w:eastAsia="TimesNewRoman" w:hAnsi="Times New Roman" w:cs="Times New Roman"/>
          <w:bCs/>
          <w:sz w:val="20"/>
          <w:szCs w:val="20"/>
        </w:rPr>
        <w:t xml:space="preserve"> fruits are very rich source of </w:t>
      </w:r>
      <w:proofErr w:type="spellStart"/>
      <w:r w:rsidRPr="00BE26BD">
        <w:rPr>
          <w:rFonts w:ascii="Times New Roman" w:eastAsia="TimesNewRoman" w:hAnsi="Times New Roman" w:cs="Times New Roman"/>
          <w:bCs/>
          <w:sz w:val="20"/>
          <w:szCs w:val="20"/>
        </w:rPr>
        <w:t>flavonoids</w:t>
      </w:r>
      <w:proofErr w:type="spellEnd"/>
      <w:r w:rsidRPr="00BE26BD">
        <w:rPr>
          <w:rFonts w:ascii="Times New Roman" w:eastAsia="TimesNewRoman" w:hAnsi="Times New Roman" w:cs="Times New Roman"/>
          <w:bCs/>
          <w:sz w:val="20"/>
          <w:szCs w:val="20"/>
        </w:rPr>
        <w:t xml:space="preserve"> like </w:t>
      </w:r>
      <w:proofErr w:type="spellStart"/>
      <w:r w:rsidRPr="00BE26BD">
        <w:rPr>
          <w:rFonts w:ascii="Times New Roman" w:eastAsia="TimesNewRoman" w:hAnsi="Times New Roman" w:cs="Times New Roman"/>
          <w:bCs/>
          <w:sz w:val="20"/>
          <w:szCs w:val="20"/>
        </w:rPr>
        <w:t>hespiridin</w:t>
      </w:r>
      <w:proofErr w:type="spellEnd"/>
      <w:r w:rsidRPr="00BE26BD">
        <w:rPr>
          <w:rFonts w:ascii="Times New Roman" w:eastAsia="TimesNewRoman" w:hAnsi="Times New Roman" w:cs="Times New Roman"/>
          <w:bCs/>
          <w:sz w:val="20"/>
          <w:szCs w:val="20"/>
        </w:rPr>
        <w:t xml:space="preserve"> and </w:t>
      </w:r>
      <w:proofErr w:type="spellStart"/>
      <w:r w:rsidRPr="00BE26BD">
        <w:rPr>
          <w:rFonts w:ascii="Times New Roman" w:eastAsia="TimesNewRoman" w:hAnsi="Times New Roman" w:cs="Times New Roman"/>
          <w:bCs/>
          <w:sz w:val="20"/>
          <w:szCs w:val="20"/>
        </w:rPr>
        <w:t>naringin</w:t>
      </w:r>
      <w:proofErr w:type="spellEnd"/>
      <w:r w:rsidRPr="00BE26BD">
        <w:rPr>
          <w:rFonts w:ascii="Times New Roman" w:eastAsia="TimesNewRoman" w:hAnsi="Times New Roman" w:cs="Times New Roman"/>
          <w:bCs/>
          <w:sz w:val="20"/>
          <w:szCs w:val="20"/>
        </w:rPr>
        <w:t xml:space="preserve"> [</w:t>
      </w:r>
      <w:proofErr w:type="spellStart"/>
      <w:r w:rsidRPr="00BE26BD">
        <w:rPr>
          <w:rFonts w:ascii="Times New Roman" w:eastAsia="TimesNewRoman" w:hAnsi="Times New Roman" w:cs="Times New Roman"/>
          <w:bCs/>
          <w:sz w:val="20"/>
          <w:szCs w:val="20"/>
        </w:rPr>
        <w:t>Manthey</w:t>
      </w:r>
      <w:proofErr w:type="spellEnd"/>
      <w:r w:rsidRPr="00BE26BD">
        <w:rPr>
          <w:rFonts w:ascii="Times New Roman" w:eastAsia="TimesNewRoman" w:hAnsi="Times New Roman" w:cs="Times New Roman"/>
          <w:bCs/>
          <w:sz w:val="20"/>
          <w:szCs w:val="20"/>
        </w:rPr>
        <w:t xml:space="preserve">, </w:t>
      </w:r>
      <w:r w:rsidRPr="00BE26BD">
        <w:rPr>
          <w:rFonts w:ascii="Times New Roman" w:eastAsia="TimesNewRoman" w:hAnsi="Times New Roman" w:cs="Times New Roman"/>
          <w:bCs/>
          <w:i/>
          <w:sz w:val="20"/>
          <w:szCs w:val="20"/>
        </w:rPr>
        <w:t>et</w:t>
      </w:r>
      <w:r w:rsidRPr="00BE26BD">
        <w:rPr>
          <w:rFonts w:ascii="Times New Roman" w:eastAsia="TimesNewRoman" w:hAnsi="Times New Roman" w:cs="Times New Roman"/>
          <w:bCs/>
          <w:sz w:val="20"/>
          <w:szCs w:val="20"/>
        </w:rPr>
        <w:t xml:space="preserve"> </w:t>
      </w:r>
      <w:r w:rsidRPr="00BE26BD">
        <w:rPr>
          <w:rFonts w:ascii="Times New Roman" w:eastAsia="TimesNewRoman" w:hAnsi="Times New Roman" w:cs="Times New Roman"/>
          <w:bCs/>
          <w:i/>
          <w:sz w:val="20"/>
          <w:szCs w:val="20"/>
        </w:rPr>
        <w:t>al</w:t>
      </w:r>
      <w:r w:rsidRPr="00BE26BD">
        <w:rPr>
          <w:rFonts w:ascii="Times New Roman" w:eastAsia="TimesNewRoman" w:hAnsi="Times New Roman" w:cs="Times New Roman"/>
          <w:bCs/>
          <w:sz w:val="20"/>
          <w:szCs w:val="20"/>
        </w:rPr>
        <w:t xml:space="preserve">, 1996]. The peels of the fruits are rich sources of </w:t>
      </w:r>
      <w:proofErr w:type="spellStart"/>
      <w:r w:rsidRPr="00BE26BD">
        <w:rPr>
          <w:rFonts w:ascii="Times New Roman" w:eastAsia="TimesNewRoman" w:hAnsi="Times New Roman" w:cs="Times New Roman"/>
          <w:bCs/>
          <w:sz w:val="20"/>
          <w:szCs w:val="20"/>
        </w:rPr>
        <w:t>hydroxy</w:t>
      </w:r>
      <w:proofErr w:type="spellEnd"/>
      <w:r w:rsidRPr="00BE26BD">
        <w:rPr>
          <w:rFonts w:ascii="Times New Roman" w:eastAsia="TimesNewRoman" w:hAnsi="Times New Roman" w:cs="Times New Roman"/>
          <w:bCs/>
          <w:sz w:val="20"/>
          <w:szCs w:val="20"/>
        </w:rPr>
        <w:t xml:space="preserve"> </w:t>
      </w:r>
      <w:proofErr w:type="spellStart"/>
      <w:r w:rsidRPr="00BE26BD">
        <w:rPr>
          <w:rFonts w:ascii="Times New Roman" w:eastAsia="TimesNewRoman" w:hAnsi="Times New Roman" w:cs="Times New Roman"/>
          <w:bCs/>
          <w:sz w:val="20"/>
          <w:szCs w:val="20"/>
        </w:rPr>
        <w:t>cinnamic</w:t>
      </w:r>
      <w:proofErr w:type="spellEnd"/>
      <w:r w:rsidRPr="00BE26BD">
        <w:rPr>
          <w:rFonts w:ascii="Times New Roman" w:eastAsia="TimesNewRoman" w:hAnsi="Times New Roman" w:cs="Times New Roman"/>
          <w:bCs/>
          <w:sz w:val="20"/>
          <w:szCs w:val="20"/>
        </w:rPr>
        <w:t xml:space="preserve"> acid [</w:t>
      </w:r>
      <w:proofErr w:type="spellStart"/>
      <w:r w:rsidRPr="00BE26BD">
        <w:rPr>
          <w:rFonts w:ascii="Times New Roman" w:eastAsia="TimesNewRoman" w:hAnsi="Times New Roman" w:cs="Times New Roman"/>
          <w:bCs/>
          <w:sz w:val="20"/>
          <w:szCs w:val="20"/>
        </w:rPr>
        <w:t>Manthey</w:t>
      </w:r>
      <w:proofErr w:type="spellEnd"/>
      <w:r w:rsidRPr="00BE26BD">
        <w:rPr>
          <w:rFonts w:ascii="Times New Roman" w:eastAsia="TimesNewRoman" w:hAnsi="Times New Roman" w:cs="Times New Roman"/>
          <w:bCs/>
          <w:sz w:val="20"/>
          <w:szCs w:val="20"/>
        </w:rPr>
        <w:t xml:space="preserve">, </w:t>
      </w:r>
      <w:r w:rsidRPr="00BE26BD">
        <w:rPr>
          <w:rFonts w:ascii="Times New Roman" w:eastAsia="TimesNewRoman" w:hAnsi="Times New Roman" w:cs="Times New Roman"/>
          <w:bCs/>
          <w:i/>
          <w:sz w:val="20"/>
          <w:szCs w:val="20"/>
        </w:rPr>
        <w:t>et.</w:t>
      </w:r>
      <w:r w:rsidRPr="00BE26BD">
        <w:rPr>
          <w:rFonts w:ascii="Times New Roman" w:eastAsia="TimesNewRoman" w:hAnsi="Times New Roman" w:cs="Times New Roman"/>
          <w:bCs/>
          <w:sz w:val="20"/>
          <w:szCs w:val="20"/>
        </w:rPr>
        <w:t xml:space="preserve"> </w:t>
      </w:r>
      <w:r w:rsidRPr="00BE26BD">
        <w:rPr>
          <w:rFonts w:ascii="Times New Roman" w:eastAsia="TimesNewRoman" w:hAnsi="Times New Roman" w:cs="Times New Roman"/>
          <w:bCs/>
          <w:i/>
          <w:sz w:val="20"/>
          <w:szCs w:val="20"/>
        </w:rPr>
        <w:t>al</w:t>
      </w:r>
      <w:r w:rsidRPr="00BE26BD">
        <w:rPr>
          <w:rFonts w:ascii="Times New Roman" w:eastAsia="TimesNewRoman" w:hAnsi="Times New Roman" w:cs="Times New Roman"/>
          <w:bCs/>
          <w:sz w:val="20"/>
          <w:szCs w:val="20"/>
        </w:rPr>
        <w:t>., 2001]</w:t>
      </w:r>
      <w:r w:rsidR="00A41DBE" w:rsidRPr="00BE26BD">
        <w:rPr>
          <w:rFonts w:ascii="Times New Roman" w:hAnsi="Times New Roman" w:cs="Times New Roman" w:hint="eastAsia"/>
          <w:bCs/>
          <w:sz w:val="20"/>
          <w:szCs w:val="20"/>
          <w:lang w:eastAsia="zh-CN"/>
        </w:rPr>
        <w:t>.</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lang w:eastAsia="zh-CN"/>
        </w:rPr>
      </w:pPr>
      <w:r w:rsidRPr="00BE26BD">
        <w:rPr>
          <w:rFonts w:ascii="Times New Roman" w:eastAsia="TimesNewRoman" w:hAnsi="Times New Roman" w:cs="Times New Roman"/>
          <w:bCs/>
          <w:sz w:val="20"/>
          <w:szCs w:val="20"/>
        </w:rPr>
        <w:t xml:space="preserve">Therefore, the present investigation was focused to evaluate the antimicrobial potential and </w:t>
      </w:r>
      <w:proofErr w:type="spellStart"/>
      <w:r w:rsidRPr="00BE26BD">
        <w:rPr>
          <w:rFonts w:ascii="Times New Roman" w:eastAsia="TimesNewRoman" w:hAnsi="Times New Roman" w:cs="Times New Roman"/>
          <w:bCs/>
          <w:sz w:val="20"/>
          <w:szCs w:val="20"/>
        </w:rPr>
        <w:t>phytochemical</w:t>
      </w:r>
      <w:proofErr w:type="spellEnd"/>
      <w:r w:rsidRPr="00BE26BD">
        <w:rPr>
          <w:rFonts w:ascii="Times New Roman" w:eastAsia="TimesNewRoman" w:hAnsi="Times New Roman" w:cs="Times New Roman"/>
          <w:bCs/>
          <w:sz w:val="20"/>
          <w:szCs w:val="20"/>
        </w:rPr>
        <w:t xml:space="preserve"> screening of seed extracts against common respiratory tract pathogens.</w:t>
      </w:r>
    </w:p>
    <w:p w:rsidR="00C54A16" w:rsidRPr="00BE26BD" w:rsidRDefault="00C54A16" w:rsidP="00C54A16">
      <w:pPr>
        <w:snapToGrid w:val="0"/>
        <w:spacing w:after="0" w:line="240" w:lineRule="auto"/>
        <w:ind w:firstLine="425"/>
        <w:jc w:val="both"/>
        <w:rPr>
          <w:rFonts w:ascii="Times New Roman" w:hAnsi="Times New Roman" w:cs="Times New Roman"/>
          <w:bCs/>
          <w:sz w:val="20"/>
          <w:szCs w:val="20"/>
          <w:lang w:eastAsia="zh-CN"/>
        </w:rPr>
      </w:pP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Material and methods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Collection and preparation of plant material</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Seeds of </w:t>
      </w:r>
      <w:r w:rsidRPr="00BE26BD">
        <w:rPr>
          <w:rFonts w:ascii="Times New Roman" w:hAnsi="Times New Roman" w:cs="Times New Roman"/>
          <w:bCs/>
          <w:i/>
          <w:sz w:val="20"/>
          <w:szCs w:val="20"/>
        </w:rPr>
        <w:t>C.</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maxima</w:t>
      </w:r>
      <w:r w:rsidRPr="00BE26BD">
        <w:rPr>
          <w:rFonts w:ascii="Times New Roman" w:hAnsi="Times New Roman" w:cs="Times New Roman"/>
          <w:bCs/>
          <w:sz w:val="20"/>
          <w:szCs w:val="20"/>
        </w:rPr>
        <w:t xml:space="preserve"> were collected from the fruits purchased from the market of </w:t>
      </w:r>
      <w:proofErr w:type="spellStart"/>
      <w:r w:rsidRPr="00BE26BD">
        <w:rPr>
          <w:rFonts w:ascii="Times New Roman" w:hAnsi="Times New Roman" w:cs="Times New Roman"/>
          <w:bCs/>
          <w:sz w:val="20"/>
          <w:szCs w:val="20"/>
        </w:rPr>
        <w:t>Haridwar</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Uttrakhand</w:t>
      </w:r>
      <w:proofErr w:type="spellEnd"/>
      <w:r w:rsidRPr="00BE26BD">
        <w:rPr>
          <w:rFonts w:ascii="Times New Roman" w:hAnsi="Times New Roman" w:cs="Times New Roman"/>
          <w:bCs/>
          <w:sz w:val="20"/>
          <w:szCs w:val="20"/>
        </w:rPr>
        <w:t>, India) during September, 2013. Collected seeds were washed using distilled water and dried at room temperature.</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Well dried seeds were crushed into the powder form using electric grinder.</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Extract preparation</w:t>
      </w:r>
    </w:p>
    <w:p w:rsidR="00FB62A5"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Plant extracts were prepared by immersing 100 g of powdered plant material in 300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(1:3) with four different organic solvents </w:t>
      </w:r>
      <w:r w:rsidRPr="00BE26BD">
        <w:rPr>
          <w:rFonts w:ascii="Times New Roman" w:hAnsi="Times New Roman" w:cs="Times New Roman"/>
          <w:bCs/>
          <w:i/>
          <w:iCs/>
          <w:sz w:val="20"/>
          <w:szCs w:val="20"/>
        </w:rPr>
        <w:t>i.e.</w:t>
      </w:r>
      <w:r w:rsidRPr="00BE26BD">
        <w:rPr>
          <w:rFonts w:ascii="Times New Roman" w:hAnsi="Times New Roman" w:cs="Times New Roman"/>
          <w:bCs/>
          <w:sz w:val="20"/>
          <w:szCs w:val="20"/>
        </w:rPr>
        <w:t xml:space="preserve"> petroleum ether (PET), acetone (ACE), methanol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and distilled water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O).</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 xml:space="preserve">Loaded the powdery material in </w:t>
      </w:r>
      <w:proofErr w:type="spellStart"/>
      <w:r w:rsidRPr="00BE26BD">
        <w:rPr>
          <w:rFonts w:ascii="Times New Roman" w:hAnsi="Times New Roman" w:cs="Times New Roman"/>
          <w:bCs/>
          <w:sz w:val="20"/>
          <w:szCs w:val="20"/>
        </w:rPr>
        <w:t>Soxhlet</w:t>
      </w:r>
      <w:proofErr w:type="spellEnd"/>
      <w:r w:rsidRPr="00BE26BD">
        <w:rPr>
          <w:rFonts w:ascii="Times New Roman" w:hAnsi="Times New Roman" w:cs="Times New Roman"/>
          <w:bCs/>
          <w:sz w:val="20"/>
          <w:szCs w:val="20"/>
        </w:rPr>
        <w:t xml:space="preserve"> apparatus and extracted for 72 h by successive method [Ahmed et al., 1998]. Each preparation was filtered through a sterilized </w:t>
      </w:r>
      <w:proofErr w:type="spellStart"/>
      <w:r w:rsidRPr="00BE26BD">
        <w:rPr>
          <w:rFonts w:ascii="Times New Roman" w:hAnsi="Times New Roman" w:cs="Times New Roman"/>
          <w:bCs/>
          <w:sz w:val="20"/>
          <w:szCs w:val="20"/>
        </w:rPr>
        <w:t>Whatman</w:t>
      </w:r>
      <w:proofErr w:type="spellEnd"/>
      <w:r w:rsidRPr="00BE26BD">
        <w:rPr>
          <w:rFonts w:ascii="Times New Roman" w:hAnsi="Times New Roman" w:cs="Times New Roman"/>
          <w:bCs/>
          <w:sz w:val="20"/>
          <w:szCs w:val="20"/>
        </w:rPr>
        <w:t xml:space="preserve"> No. 1 filter paper. Each extract was evaporated with the help of vacuum evaporator at 30˚C.</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 xml:space="preserve">The dried extracts obtained from vacuum evaporator were exposed to Ultraviolet rays for 24 h to checked sterility on nutrient agar plates. All </w:t>
      </w:r>
      <w:r w:rsidRPr="00BE26BD">
        <w:rPr>
          <w:rFonts w:ascii="Times New Roman" w:hAnsi="Times New Roman" w:cs="Times New Roman"/>
          <w:bCs/>
          <w:sz w:val="20"/>
          <w:szCs w:val="20"/>
        </w:rPr>
        <w:lastRenderedPageBreak/>
        <w:t>extracts were stored in a refrigerator at 4˚C for further use [</w:t>
      </w:r>
      <w:proofErr w:type="spellStart"/>
      <w:r w:rsidRPr="00BE26BD">
        <w:rPr>
          <w:rFonts w:ascii="Times New Roman" w:hAnsi="Times New Roman" w:cs="Times New Roman"/>
          <w:bCs/>
          <w:sz w:val="20"/>
          <w:szCs w:val="20"/>
        </w:rPr>
        <w:t>Aneja</w:t>
      </w:r>
      <w:proofErr w:type="spellEnd"/>
      <w:r w:rsidRPr="00BE26BD">
        <w:rPr>
          <w:rFonts w:ascii="Times New Roman" w:hAnsi="Times New Roman" w:cs="Times New Roman"/>
          <w:bCs/>
          <w:sz w:val="20"/>
          <w:szCs w:val="20"/>
        </w:rPr>
        <w:t xml:space="preserve"> et al., 2010].</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Test Microorganisms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Upper respiratory tract infections pathogens were selected for this exploration.</w:t>
      </w:r>
      <w:r w:rsidR="00455D21" w:rsidRPr="00BE26BD">
        <w:rPr>
          <w:rFonts w:ascii="Times New Roman" w:hAnsi="Times New Roman" w:cs="Times New Roman"/>
          <w:bCs/>
          <w:sz w:val="20"/>
          <w:szCs w:val="20"/>
        </w:rPr>
        <w:t xml:space="preserve"> </w:t>
      </w:r>
      <w:proofErr w:type="gramStart"/>
      <w:r w:rsidR="00455D21" w:rsidRPr="00BE26BD">
        <w:rPr>
          <w:rFonts w:ascii="Times New Roman" w:hAnsi="Times New Roman" w:cs="Times New Roman"/>
          <w:bCs/>
          <w:sz w:val="20"/>
          <w:szCs w:val="20"/>
        </w:rPr>
        <w:t>Clinical bacterial strains of G</w:t>
      </w:r>
      <w:r w:rsidRPr="00BE26BD">
        <w:rPr>
          <w:rFonts w:ascii="Times New Roman" w:hAnsi="Times New Roman" w:cs="Times New Roman"/>
          <w:bCs/>
          <w:sz w:val="20"/>
          <w:szCs w:val="20"/>
        </w:rPr>
        <w:t>ram positive (</w:t>
      </w:r>
      <w:r w:rsidRPr="00BE26BD">
        <w:rPr>
          <w:rFonts w:ascii="Times New Roman" w:hAnsi="Times New Roman" w:cs="Times New Roman"/>
          <w:bCs/>
          <w:i/>
          <w:sz w:val="20"/>
          <w:szCs w:val="20"/>
        </w:rPr>
        <w:t>Streptococcus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pyogenes</w:t>
      </w:r>
      <w:proofErr w:type="spellEnd"/>
      <w:r w:rsidRPr="00BE26BD">
        <w:rPr>
          <w:rFonts w:ascii="Times New Roman" w:hAnsi="Times New Roman" w:cs="Times New Roman"/>
          <w:bCs/>
          <w:sz w:val="20"/>
          <w:szCs w:val="20"/>
        </w:rPr>
        <w:t xml:space="preserve"> MTCC 442, </w:t>
      </w:r>
      <w:r w:rsidRPr="00BE26BD">
        <w:rPr>
          <w:rFonts w:ascii="Times New Roman" w:hAnsi="Times New Roman" w:cs="Times New Roman"/>
          <w:bCs/>
          <w:i/>
          <w:sz w:val="20"/>
          <w:szCs w:val="20"/>
        </w:rPr>
        <w:t>Streptococcus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pneumoniae</w:t>
      </w:r>
      <w:proofErr w:type="spellEnd"/>
      <w:r w:rsidRPr="00BE26BD">
        <w:rPr>
          <w:rFonts w:ascii="Times New Roman" w:hAnsi="Times New Roman" w:cs="Times New Roman"/>
          <w:bCs/>
          <w:sz w:val="20"/>
          <w:szCs w:val="20"/>
        </w:rPr>
        <w:t xml:space="preserve"> MTCC 655, </w:t>
      </w:r>
      <w:r w:rsidRPr="00BE26BD">
        <w:rPr>
          <w:rFonts w:ascii="Times New Roman" w:hAnsi="Times New Roman" w:cs="Times New Roman"/>
          <w:bCs/>
          <w:i/>
          <w:sz w:val="20"/>
          <w:szCs w:val="20"/>
        </w:rPr>
        <w:t>Staphylococcus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aureus</w:t>
      </w:r>
      <w:proofErr w:type="spellEnd"/>
      <w:r w:rsidR="00455D21" w:rsidRPr="00BE26BD">
        <w:rPr>
          <w:rFonts w:ascii="Times New Roman" w:hAnsi="Times New Roman" w:cs="Times New Roman"/>
          <w:bCs/>
          <w:sz w:val="20"/>
          <w:szCs w:val="20"/>
        </w:rPr>
        <w:t xml:space="preserve"> MTCC 1144) and G</w:t>
      </w:r>
      <w:r w:rsidRPr="00BE26BD">
        <w:rPr>
          <w:rFonts w:ascii="Times New Roman" w:hAnsi="Times New Roman" w:cs="Times New Roman"/>
          <w:bCs/>
          <w:sz w:val="20"/>
          <w:szCs w:val="20"/>
        </w:rPr>
        <w:t xml:space="preserve">ram negative </w:t>
      </w:r>
      <w:r w:rsidRPr="00BE26BD">
        <w:rPr>
          <w:rFonts w:ascii="Times New Roman" w:hAnsi="Times New Roman" w:cs="Times New Roman"/>
          <w:bCs/>
          <w:i/>
          <w:sz w:val="20"/>
          <w:szCs w:val="20"/>
        </w:rPr>
        <w:t>Pseudomonas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aeroginosa</w:t>
      </w:r>
      <w:proofErr w:type="spellEnd"/>
      <w:r w:rsidRPr="00BE26BD">
        <w:rPr>
          <w:rFonts w:ascii="Times New Roman" w:hAnsi="Times New Roman" w:cs="Times New Roman"/>
          <w:bCs/>
          <w:sz w:val="20"/>
          <w:szCs w:val="20"/>
        </w:rPr>
        <w:t xml:space="preserve"> MTCC 2474,</w:t>
      </w:r>
      <w:r w:rsid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Haemophillus</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influenzae</w:t>
      </w:r>
      <w:proofErr w:type="spellEnd"/>
      <w:r w:rsidRPr="00BE26BD">
        <w:rPr>
          <w:rFonts w:ascii="Times New Roman" w:hAnsi="Times New Roman" w:cs="Times New Roman"/>
          <w:bCs/>
          <w:sz w:val="20"/>
          <w:szCs w:val="20"/>
        </w:rPr>
        <w:t xml:space="preserve"> MTCC 3826.</w:t>
      </w:r>
      <w:proofErr w:type="gramEnd"/>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 xml:space="preserve">Two fungal pathogens </w:t>
      </w:r>
      <w:r w:rsidRPr="00BE26BD">
        <w:rPr>
          <w:rFonts w:ascii="Times New Roman" w:hAnsi="Times New Roman" w:cs="Times New Roman"/>
          <w:bCs/>
          <w:i/>
          <w:iCs/>
          <w:sz w:val="20"/>
          <w:szCs w:val="20"/>
        </w:rPr>
        <w:t>Candida</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iCs/>
          <w:sz w:val="20"/>
          <w:szCs w:val="20"/>
        </w:rPr>
        <w:t>albicans</w:t>
      </w:r>
      <w:proofErr w:type="spellEnd"/>
      <w:r w:rsidRPr="00BE26BD">
        <w:rPr>
          <w:rFonts w:ascii="Times New Roman" w:hAnsi="Times New Roman" w:cs="Times New Roman"/>
          <w:bCs/>
          <w:sz w:val="20"/>
          <w:szCs w:val="20"/>
        </w:rPr>
        <w:t xml:space="preserve"> (MTCC 227), </w:t>
      </w:r>
      <w:proofErr w:type="spellStart"/>
      <w:r w:rsidRPr="00BE26BD">
        <w:rPr>
          <w:rFonts w:ascii="Times New Roman" w:hAnsi="Times New Roman" w:cs="Times New Roman"/>
          <w:bCs/>
          <w:i/>
          <w:iCs/>
          <w:sz w:val="20"/>
          <w:szCs w:val="20"/>
        </w:rPr>
        <w:t>Aspergillus</w:t>
      </w:r>
      <w:proofErr w:type="spellEnd"/>
      <w:r w:rsidRPr="00BE26BD">
        <w:rPr>
          <w:rFonts w:ascii="Times New Roman" w:hAnsi="Times New Roman" w:cs="Times New Roman"/>
          <w:bCs/>
          <w:sz w:val="20"/>
          <w:szCs w:val="20"/>
        </w:rPr>
        <w:t xml:space="preserve"> </w:t>
      </w:r>
      <w:proofErr w:type="spellStart"/>
      <w:proofErr w:type="gramStart"/>
      <w:r w:rsidRPr="00BE26BD">
        <w:rPr>
          <w:rFonts w:ascii="Times New Roman" w:hAnsi="Times New Roman" w:cs="Times New Roman"/>
          <w:bCs/>
          <w:i/>
          <w:iCs/>
          <w:sz w:val="20"/>
          <w:szCs w:val="20"/>
        </w:rPr>
        <w:t>niger</w:t>
      </w:r>
      <w:proofErr w:type="spellEnd"/>
      <w:proofErr w:type="gramEnd"/>
      <w:r w:rsidRPr="00BE26BD">
        <w:rPr>
          <w:rFonts w:ascii="Times New Roman" w:hAnsi="Times New Roman" w:cs="Times New Roman"/>
          <w:bCs/>
          <w:sz w:val="20"/>
          <w:szCs w:val="20"/>
        </w:rPr>
        <w:t xml:space="preserve"> (MTCC 921) were selected and all pathogens were procured from Institute of Microbial Technology (IMTECH), Chandigarh (India).</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Antibacterial Activity</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Antibacterial activity of seeds was determined by agar well- diffusion method [Ahmed </w:t>
      </w:r>
      <w:r w:rsidRPr="00BE26BD">
        <w:rPr>
          <w:rFonts w:ascii="Times New Roman" w:hAnsi="Times New Roman" w:cs="Times New Roman"/>
          <w:bCs/>
          <w:i/>
          <w:iCs/>
          <w:sz w:val="20"/>
          <w:szCs w:val="20"/>
        </w:rPr>
        <w:t>et al</w:t>
      </w:r>
      <w:r w:rsidRPr="00BE26BD">
        <w:rPr>
          <w:rFonts w:ascii="Times New Roman" w:hAnsi="Times New Roman" w:cs="Times New Roman"/>
          <w:bCs/>
          <w:sz w:val="20"/>
          <w:szCs w:val="20"/>
        </w:rPr>
        <w:t>., 1998]. Stock cultures were maintained at 4˚C on slopes of nutrient agar medium. Active cultures for experiments were prepared by transferring microbial inoculums from stock cultures to test tubes containing Mueller-Hinton Broth (MHB) for bacteria that were incubated at 37˚C for 24 h. 100 µL of diluted inoculums of 10</w:t>
      </w:r>
      <w:r w:rsidRPr="00BE26BD">
        <w:rPr>
          <w:rFonts w:ascii="Times New Roman" w:hAnsi="Times New Roman" w:cs="Times New Roman"/>
          <w:bCs/>
          <w:sz w:val="20"/>
          <w:szCs w:val="20"/>
          <w:vertAlign w:val="superscript"/>
        </w:rPr>
        <w:t>5</w:t>
      </w:r>
      <w:r w:rsidRPr="00BE26BD">
        <w:rPr>
          <w:rFonts w:ascii="Times New Roman" w:hAnsi="Times New Roman" w:cs="Times New Roman"/>
          <w:bCs/>
          <w:sz w:val="20"/>
          <w:szCs w:val="20"/>
        </w:rPr>
        <w:t xml:space="preserve"> CFU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w:t>
      </w:r>
      <w:r w:rsidRPr="00BE26BD">
        <w:rPr>
          <w:rFonts w:ascii="Times New Roman" w:hAnsi="Times New Roman" w:cs="Times New Roman"/>
          <w:bCs/>
          <w:sz w:val="20"/>
          <w:szCs w:val="20"/>
          <w:vertAlign w:val="superscript"/>
        </w:rPr>
        <w:t>– 1</w:t>
      </w:r>
      <w:r w:rsidRPr="00BE26BD">
        <w:rPr>
          <w:rFonts w:ascii="Times New Roman" w:hAnsi="Times New Roman" w:cs="Times New Roman"/>
          <w:bCs/>
          <w:sz w:val="20"/>
          <w:szCs w:val="20"/>
        </w:rPr>
        <w:t xml:space="preserve"> [IP, 1996] of 24 h old cultures of test organisms were poured and mixed in Mueller Hinton Agar (MHA) medium. Medium was poured in to sterilized Petri plates and allowed to solidify for 5 – 10 min. A cork borer of 6 mm diameter was used to punch wells in medium and filled with 45 µL of 200 mg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w:t>
      </w:r>
      <w:r w:rsidRPr="00BE26BD">
        <w:rPr>
          <w:rFonts w:ascii="Times New Roman" w:hAnsi="Times New Roman" w:cs="Times New Roman"/>
          <w:bCs/>
          <w:sz w:val="20"/>
          <w:szCs w:val="20"/>
          <w:vertAlign w:val="superscript"/>
        </w:rPr>
        <w:t>– 1</w:t>
      </w:r>
      <w:r w:rsidRPr="00BE26BD">
        <w:rPr>
          <w:rFonts w:ascii="Times New Roman" w:hAnsi="Times New Roman" w:cs="Times New Roman"/>
          <w:bCs/>
          <w:sz w:val="20"/>
          <w:szCs w:val="20"/>
        </w:rPr>
        <w:t xml:space="preserve"> final concentration of extracts. DMSO (</w:t>
      </w:r>
      <w:proofErr w:type="spellStart"/>
      <w:r w:rsidRPr="00BE26BD">
        <w:rPr>
          <w:rFonts w:ascii="Times New Roman" w:hAnsi="Times New Roman" w:cs="Times New Roman"/>
          <w:bCs/>
          <w:sz w:val="20"/>
          <w:szCs w:val="20"/>
        </w:rPr>
        <w:t>dimethyl</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sulphoxide</w:t>
      </w:r>
      <w:proofErr w:type="spellEnd"/>
      <w:r w:rsidRPr="00BE26BD">
        <w:rPr>
          <w:rFonts w:ascii="Times New Roman" w:hAnsi="Times New Roman" w:cs="Times New Roman"/>
          <w:bCs/>
          <w:sz w:val="20"/>
          <w:szCs w:val="20"/>
        </w:rPr>
        <w:t>) was used as negative control. Each extract was assayed in triplicate and the mean values were observed. The plates were incubated at 37˚C for 24 h. The antibacterial activities were interpreted from the dimension of the diameter of inhibition zone calculated in millimetres as observed from clear zones adjacent the wells.</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Minimum inhibitory concentrations (MICs)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MIC was done by using modified two fold serial dilution method [</w:t>
      </w:r>
      <w:proofErr w:type="spellStart"/>
      <w:r w:rsidRPr="00BE26BD">
        <w:rPr>
          <w:rFonts w:ascii="Times New Roman" w:hAnsi="Times New Roman" w:cs="Times New Roman"/>
          <w:bCs/>
          <w:sz w:val="20"/>
          <w:szCs w:val="20"/>
        </w:rPr>
        <w:t>Aboaba</w:t>
      </w:r>
      <w:proofErr w:type="spellEnd"/>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et</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 xml:space="preserve">al., </w:t>
      </w:r>
      <w:r w:rsidRPr="00BE26BD">
        <w:rPr>
          <w:rFonts w:ascii="Times New Roman" w:hAnsi="Times New Roman" w:cs="Times New Roman"/>
          <w:bCs/>
          <w:sz w:val="20"/>
          <w:szCs w:val="20"/>
        </w:rPr>
        <w:t>2006; Singh et al., 2016</w:t>
      </w:r>
      <w:r w:rsidRPr="00BE26BD">
        <w:rPr>
          <w:rFonts w:ascii="Times New Roman" w:hAnsi="Times New Roman" w:cs="Times New Roman"/>
          <w:bCs/>
          <w:iCs/>
          <w:sz w:val="20"/>
          <w:szCs w:val="20"/>
        </w:rPr>
        <w:t>]</w:t>
      </w:r>
      <w:r w:rsidRPr="00BE26BD">
        <w:rPr>
          <w:rFonts w:ascii="Times New Roman" w:hAnsi="Times New Roman" w:cs="Times New Roman"/>
          <w:bCs/>
          <w:sz w:val="20"/>
          <w:szCs w:val="20"/>
        </w:rPr>
        <w:t xml:space="preserve">. Sterilized nutrient broth was poured equally into each test tube. Bacterial cultures were prepared by </w:t>
      </w:r>
      <w:proofErr w:type="spellStart"/>
      <w:r w:rsidRPr="00BE26BD">
        <w:rPr>
          <w:rFonts w:ascii="Times New Roman" w:hAnsi="Times New Roman" w:cs="Times New Roman"/>
          <w:bCs/>
          <w:sz w:val="20"/>
          <w:szCs w:val="20"/>
        </w:rPr>
        <w:t>Mcfarland’s</w:t>
      </w:r>
      <w:proofErr w:type="spellEnd"/>
      <w:r w:rsidRPr="00BE26BD">
        <w:rPr>
          <w:rFonts w:ascii="Times New Roman" w:hAnsi="Times New Roman" w:cs="Times New Roman"/>
          <w:bCs/>
          <w:sz w:val="20"/>
          <w:szCs w:val="20"/>
        </w:rPr>
        <w:t xml:space="preserve"> turbidity standard scale number 0.5 was poured in test tubes containing broth with normal saline and incubated for 6 h at 37˚C for making a turbid suspension of the microorganism. After incubation, dilution of the culture in DMSO was ready until it matching with the turbidity </w:t>
      </w:r>
      <w:proofErr w:type="gramStart"/>
      <w:r w:rsidRPr="00BE26BD">
        <w:rPr>
          <w:rFonts w:ascii="Times New Roman" w:hAnsi="Times New Roman" w:cs="Times New Roman"/>
          <w:bCs/>
          <w:sz w:val="20"/>
          <w:szCs w:val="20"/>
        </w:rPr>
        <w:t>(1.5 x 10</w:t>
      </w:r>
      <w:r w:rsidRPr="00BE26BD">
        <w:rPr>
          <w:rFonts w:ascii="Times New Roman" w:hAnsi="Times New Roman" w:cs="Times New Roman"/>
          <w:bCs/>
          <w:sz w:val="20"/>
          <w:szCs w:val="20"/>
          <w:vertAlign w:val="superscript"/>
        </w:rPr>
        <w:t xml:space="preserve">6 </w:t>
      </w:r>
      <w:proofErr w:type="spellStart"/>
      <w:r w:rsidRPr="00BE26BD">
        <w:rPr>
          <w:rFonts w:ascii="Times New Roman" w:hAnsi="Times New Roman" w:cs="Times New Roman"/>
          <w:bCs/>
          <w:sz w:val="20"/>
          <w:szCs w:val="20"/>
        </w:rPr>
        <w:t>cfu</w:t>
      </w:r>
      <w:proofErr w:type="spellEnd"/>
      <w:r w:rsidRPr="00BE26BD">
        <w:rPr>
          <w:rFonts w:ascii="Times New Roman" w:hAnsi="Times New Roman" w:cs="Times New Roman"/>
          <w:bCs/>
          <w:sz w:val="20"/>
          <w:szCs w:val="20"/>
        </w:rPr>
        <w:t>/</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w:t>
      </w:r>
      <w:proofErr w:type="gramEnd"/>
      <w:r w:rsidRPr="00BE26BD">
        <w:rPr>
          <w:rFonts w:ascii="Times New Roman" w:hAnsi="Times New Roman" w:cs="Times New Roman"/>
          <w:bCs/>
          <w:sz w:val="20"/>
          <w:szCs w:val="20"/>
        </w:rPr>
        <w:t xml:space="preserve"> of the </w:t>
      </w:r>
      <w:proofErr w:type="spellStart"/>
      <w:r w:rsidRPr="00BE26BD">
        <w:rPr>
          <w:rFonts w:ascii="Times New Roman" w:hAnsi="Times New Roman" w:cs="Times New Roman"/>
          <w:bCs/>
          <w:sz w:val="20"/>
          <w:szCs w:val="20"/>
        </w:rPr>
        <w:t>Mcfarland’s</w:t>
      </w:r>
      <w:proofErr w:type="spellEnd"/>
      <w:r w:rsidRPr="00BE26BD">
        <w:rPr>
          <w:rFonts w:ascii="Times New Roman" w:hAnsi="Times New Roman" w:cs="Times New Roman"/>
          <w:bCs/>
          <w:sz w:val="20"/>
          <w:szCs w:val="20"/>
        </w:rPr>
        <w:t xml:space="preserve"> scale. A solution of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was serially diluted with broth to obtain the following concentrations 100, 50, 25, 12.5, 6.25, 3.12 and 1.56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From the above suspension equipped in DMSO, 0.1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was dispensed into the different concentration of the extract in nutrient broth. The test tubes were observed for turbidity after incubating at 37˚C for 24 h. The lowest concentration of the extract </w:t>
      </w:r>
      <w:r w:rsidRPr="00BE26BD">
        <w:rPr>
          <w:rFonts w:ascii="Times New Roman" w:hAnsi="Times New Roman" w:cs="Times New Roman"/>
          <w:bCs/>
          <w:sz w:val="20"/>
          <w:szCs w:val="20"/>
        </w:rPr>
        <w:lastRenderedPageBreak/>
        <w:t>in the broth which showed no turbidity determined the MIC.</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Antifungal activity</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The antifungal potential of seeds extracts were determined by Poisoned food technique [Grover and Moore, 1962; Singh </w:t>
      </w:r>
      <w:r w:rsidRPr="00BE26BD">
        <w:rPr>
          <w:rFonts w:ascii="Times New Roman" w:hAnsi="Times New Roman" w:cs="Times New Roman"/>
          <w:bCs/>
          <w:i/>
          <w:iCs/>
          <w:sz w:val="20"/>
          <w:szCs w:val="20"/>
        </w:rPr>
        <w:t>et al</w:t>
      </w:r>
      <w:r w:rsidRPr="00BE26BD">
        <w:rPr>
          <w:rFonts w:ascii="Times New Roman" w:hAnsi="Times New Roman" w:cs="Times New Roman"/>
          <w:bCs/>
          <w:sz w:val="20"/>
          <w:szCs w:val="20"/>
        </w:rPr>
        <w:t xml:space="preserve">., 2016; Nene and </w:t>
      </w:r>
      <w:proofErr w:type="spellStart"/>
      <w:r w:rsidRPr="00BE26BD">
        <w:rPr>
          <w:rFonts w:ascii="Times New Roman" w:hAnsi="Times New Roman" w:cs="Times New Roman"/>
          <w:bCs/>
          <w:sz w:val="20"/>
          <w:szCs w:val="20"/>
        </w:rPr>
        <w:t>Thapliyal</w:t>
      </w:r>
      <w:proofErr w:type="spellEnd"/>
      <w:r w:rsidRPr="00BE26BD">
        <w:rPr>
          <w:rFonts w:ascii="Times New Roman" w:hAnsi="Times New Roman" w:cs="Times New Roman"/>
          <w:bCs/>
          <w:sz w:val="20"/>
          <w:szCs w:val="20"/>
        </w:rPr>
        <w:t>, 2002]. An aliquot of 250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concentration of different seeds extracts were poured into Petri dishes and followed by adding 19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melted </w:t>
      </w:r>
      <w:proofErr w:type="spellStart"/>
      <w:r w:rsidRPr="00BE26BD">
        <w:rPr>
          <w:rFonts w:ascii="Times New Roman" w:hAnsi="Times New Roman" w:cs="Times New Roman"/>
          <w:bCs/>
          <w:sz w:val="20"/>
          <w:szCs w:val="20"/>
        </w:rPr>
        <w:t>Sabouraud</w:t>
      </w:r>
      <w:proofErr w:type="spellEnd"/>
      <w:r w:rsidRPr="00BE26BD">
        <w:rPr>
          <w:rFonts w:ascii="Times New Roman" w:hAnsi="Times New Roman" w:cs="Times New Roman"/>
          <w:bCs/>
          <w:sz w:val="20"/>
          <w:szCs w:val="20"/>
        </w:rPr>
        <w:t xml:space="preserve"> dextrose agar (SDA) medium. 6 mm </w:t>
      </w:r>
      <w:proofErr w:type="spellStart"/>
      <w:r w:rsidRPr="00BE26BD">
        <w:rPr>
          <w:rFonts w:ascii="Times New Roman" w:hAnsi="Times New Roman" w:cs="Times New Roman"/>
          <w:bCs/>
          <w:sz w:val="20"/>
          <w:szCs w:val="20"/>
        </w:rPr>
        <w:t>mycelial</w:t>
      </w:r>
      <w:proofErr w:type="spellEnd"/>
      <w:r w:rsidRPr="00BE26BD">
        <w:rPr>
          <w:rFonts w:ascii="Times New Roman" w:hAnsi="Times New Roman" w:cs="Times New Roman"/>
          <w:bCs/>
          <w:sz w:val="20"/>
          <w:szCs w:val="20"/>
        </w:rPr>
        <w:t xml:space="preserve"> discs were punched using sterile cork borer from the margins of two to three days old culture of </w:t>
      </w:r>
      <w:r w:rsidRPr="00BE26BD">
        <w:rPr>
          <w:rFonts w:ascii="Times New Roman" w:hAnsi="Times New Roman" w:cs="Times New Roman"/>
          <w:bCs/>
          <w:i/>
          <w:iCs/>
          <w:sz w:val="20"/>
          <w:szCs w:val="20"/>
        </w:rPr>
        <w:t>A</w:t>
      </w:r>
      <w:r w:rsidRPr="00BE26BD">
        <w:rPr>
          <w:rFonts w:ascii="Times New Roman" w:hAnsi="Times New Roman" w:cs="Times New Roman"/>
          <w:bCs/>
          <w:sz w:val="20"/>
          <w:szCs w:val="20"/>
        </w:rPr>
        <w:t xml:space="preserve">. </w:t>
      </w:r>
      <w:proofErr w:type="spellStart"/>
      <w:proofErr w:type="gramStart"/>
      <w:r w:rsidRPr="00BE26BD">
        <w:rPr>
          <w:rFonts w:ascii="Times New Roman" w:hAnsi="Times New Roman" w:cs="Times New Roman"/>
          <w:bCs/>
          <w:i/>
          <w:iCs/>
          <w:sz w:val="20"/>
          <w:szCs w:val="20"/>
        </w:rPr>
        <w:t>niger</w:t>
      </w:r>
      <w:proofErr w:type="spellEnd"/>
      <w:proofErr w:type="gramEnd"/>
      <w:r w:rsidRPr="00BE26BD">
        <w:rPr>
          <w:rFonts w:ascii="Times New Roman" w:hAnsi="Times New Roman" w:cs="Times New Roman"/>
          <w:bCs/>
          <w:sz w:val="20"/>
          <w:szCs w:val="20"/>
        </w:rPr>
        <w:t xml:space="preserve"> and put the disc in the core of agar plate. Percentage inhibition zone of </w:t>
      </w:r>
      <w:proofErr w:type="spellStart"/>
      <w:r w:rsidRPr="00BE26BD">
        <w:rPr>
          <w:rFonts w:ascii="Times New Roman" w:hAnsi="Times New Roman" w:cs="Times New Roman"/>
          <w:bCs/>
          <w:sz w:val="20"/>
          <w:szCs w:val="20"/>
        </w:rPr>
        <w:t>mycelial</w:t>
      </w:r>
      <w:proofErr w:type="spellEnd"/>
      <w:r w:rsidRPr="00BE26BD">
        <w:rPr>
          <w:rFonts w:ascii="Times New Roman" w:hAnsi="Times New Roman" w:cs="Times New Roman"/>
          <w:bCs/>
          <w:sz w:val="20"/>
          <w:szCs w:val="20"/>
        </w:rPr>
        <w:t xml:space="preserve"> growth was determined by measuring the relative growth of the test fungus in treatment and control by using the following formula.</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I = [C – T]/ C x 100</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Where I, C and T are denotes the percentage inhibition, mean growth rate of the control and the treatment, respectively.</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 xml:space="preserve">Rather than the extract </w:t>
      </w:r>
      <w:proofErr w:type="spellStart"/>
      <w:r w:rsidRPr="00BE26BD">
        <w:rPr>
          <w:rFonts w:ascii="Times New Roman" w:hAnsi="Times New Roman" w:cs="Times New Roman"/>
          <w:bCs/>
          <w:sz w:val="20"/>
          <w:szCs w:val="20"/>
        </w:rPr>
        <w:t>aphotericin</w:t>
      </w:r>
      <w:proofErr w:type="spellEnd"/>
      <w:r w:rsidRPr="00BE26BD">
        <w:rPr>
          <w:rFonts w:ascii="Times New Roman" w:hAnsi="Times New Roman" w:cs="Times New Roman"/>
          <w:bCs/>
          <w:sz w:val="20"/>
          <w:szCs w:val="20"/>
        </w:rPr>
        <w:t xml:space="preserve"> B was used as the reference drug for the comparison.</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Plates were incubated for 48 – 72 h at 25</w:t>
      </w:r>
      <w:r w:rsidRPr="00BE26BD">
        <w:rPr>
          <w:rFonts w:ascii="Times New Roman" w:hAnsi="Times New Roman" w:cs="Times New Roman"/>
          <w:bCs/>
          <w:sz w:val="20"/>
          <w:szCs w:val="20"/>
          <w:vertAlign w:val="superscript"/>
        </w:rPr>
        <w:t>0</w:t>
      </w:r>
      <w:r w:rsidRPr="00BE26BD">
        <w:rPr>
          <w:rFonts w:ascii="Times New Roman" w:hAnsi="Times New Roman" w:cs="Times New Roman"/>
          <w:bCs/>
          <w:sz w:val="20"/>
          <w:szCs w:val="20"/>
        </w:rPr>
        <w:t>C in BOD incubator. All tests were assayed in triplicate and mean value was observed.</w:t>
      </w:r>
    </w:p>
    <w:p w:rsidR="00B567AB" w:rsidRPr="00BE26BD" w:rsidRDefault="00B567AB" w:rsidP="00C54A16">
      <w:pPr>
        <w:snapToGrid w:val="0"/>
        <w:spacing w:after="0" w:line="240" w:lineRule="auto"/>
        <w:jc w:val="both"/>
        <w:rPr>
          <w:rFonts w:ascii="Times New Roman" w:hAnsi="Times New Roman" w:cs="Times New Roman"/>
          <w:b/>
          <w:sz w:val="20"/>
          <w:szCs w:val="20"/>
        </w:rPr>
      </w:pPr>
      <w:proofErr w:type="spellStart"/>
      <w:r w:rsidRPr="00BE26BD">
        <w:rPr>
          <w:rFonts w:ascii="Times New Roman" w:hAnsi="Times New Roman" w:cs="Times New Roman"/>
          <w:b/>
          <w:sz w:val="20"/>
          <w:szCs w:val="20"/>
        </w:rPr>
        <w:t>Phytochemical</w:t>
      </w:r>
      <w:proofErr w:type="spellEnd"/>
      <w:r w:rsidRPr="00BE26BD">
        <w:rPr>
          <w:rFonts w:ascii="Times New Roman" w:hAnsi="Times New Roman" w:cs="Times New Roman"/>
          <w:b/>
          <w:sz w:val="20"/>
          <w:szCs w:val="20"/>
        </w:rPr>
        <w:t xml:space="preserve"> Screening</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All extracts were subjected to identify the chemical nature of </w:t>
      </w:r>
      <w:proofErr w:type="spellStart"/>
      <w:r w:rsidRPr="00BE26BD">
        <w:rPr>
          <w:rFonts w:ascii="Times New Roman" w:hAnsi="Times New Roman" w:cs="Times New Roman"/>
          <w:bCs/>
          <w:sz w:val="20"/>
          <w:szCs w:val="20"/>
        </w:rPr>
        <w:t>phytochemical</w:t>
      </w:r>
      <w:proofErr w:type="spellEnd"/>
      <w:r w:rsidRPr="00BE26BD">
        <w:rPr>
          <w:rFonts w:ascii="Times New Roman" w:hAnsi="Times New Roman" w:cs="Times New Roman"/>
          <w:bCs/>
          <w:sz w:val="20"/>
          <w:szCs w:val="20"/>
        </w:rPr>
        <w:t xml:space="preserve"> constituents present in extracts [</w:t>
      </w:r>
      <w:proofErr w:type="spellStart"/>
      <w:r w:rsidRPr="00BE26BD">
        <w:rPr>
          <w:rFonts w:ascii="Times New Roman" w:hAnsi="Times New Roman" w:cs="Times New Roman"/>
          <w:bCs/>
          <w:sz w:val="20"/>
          <w:szCs w:val="20"/>
        </w:rPr>
        <w:t>Trease</w:t>
      </w:r>
      <w:proofErr w:type="spellEnd"/>
      <w:r w:rsidRPr="00BE26BD">
        <w:rPr>
          <w:rFonts w:ascii="Times New Roman" w:hAnsi="Times New Roman" w:cs="Times New Roman"/>
          <w:bCs/>
          <w:sz w:val="20"/>
          <w:szCs w:val="20"/>
        </w:rPr>
        <w:t xml:space="preserve"> and Evans 1996, </w:t>
      </w:r>
      <w:proofErr w:type="spellStart"/>
      <w:r w:rsidRPr="00BE26BD">
        <w:rPr>
          <w:rFonts w:ascii="Times New Roman" w:hAnsi="Times New Roman" w:cs="Times New Roman"/>
          <w:bCs/>
          <w:sz w:val="20"/>
          <w:szCs w:val="20"/>
        </w:rPr>
        <w:t>Scalbert</w:t>
      </w:r>
      <w:proofErr w:type="spellEnd"/>
      <w:r w:rsidRPr="00BE26BD">
        <w:rPr>
          <w:rFonts w:ascii="Times New Roman" w:hAnsi="Times New Roman" w:cs="Times New Roman"/>
          <w:bCs/>
          <w:sz w:val="20"/>
          <w:szCs w:val="20"/>
        </w:rPr>
        <w:t xml:space="preserve"> 1991].</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Test for Alkaloids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The test solution gave brown precipitate with the </w:t>
      </w:r>
      <w:proofErr w:type="spellStart"/>
      <w:r w:rsidRPr="00BE26BD">
        <w:rPr>
          <w:rFonts w:ascii="Times New Roman" w:hAnsi="Times New Roman" w:cs="Times New Roman"/>
          <w:bCs/>
          <w:sz w:val="20"/>
          <w:szCs w:val="20"/>
        </w:rPr>
        <w:t>Dragendroff’s</w:t>
      </w:r>
      <w:proofErr w:type="spellEnd"/>
      <w:r w:rsidRPr="00BE26BD">
        <w:rPr>
          <w:rFonts w:ascii="Times New Roman" w:hAnsi="Times New Roman" w:cs="Times New Roman"/>
          <w:bCs/>
          <w:sz w:val="20"/>
          <w:szCs w:val="20"/>
        </w:rPr>
        <w:t xml:space="preserve"> reagent. The presence of brown precipitate showed positive test whereas absence of precipitate was negative.</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 xml:space="preserve">Test for </w:t>
      </w:r>
      <w:proofErr w:type="spellStart"/>
      <w:r w:rsidRPr="00BE26BD">
        <w:rPr>
          <w:rFonts w:ascii="Times New Roman" w:hAnsi="Times New Roman" w:cs="Times New Roman"/>
          <w:b/>
          <w:sz w:val="20"/>
          <w:szCs w:val="20"/>
        </w:rPr>
        <w:t>Flavonoids</w:t>
      </w:r>
      <w:proofErr w:type="spellEnd"/>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2-5 drop of 1% NH</w:t>
      </w:r>
      <w:r w:rsidRPr="00BE26BD">
        <w:rPr>
          <w:rFonts w:ascii="Times New Roman" w:hAnsi="Times New Roman" w:cs="Times New Roman"/>
          <w:bCs/>
          <w:sz w:val="20"/>
          <w:szCs w:val="20"/>
          <w:vertAlign w:val="subscript"/>
        </w:rPr>
        <w:t>3</w:t>
      </w:r>
      <w:r w:rsidRPr="00BE26BD">
        <w:rPr>
          <w:rFonts w:ascii="Times New Roman" w:hAnsi="Times New Roman" w:cs="Times New Roman"/>
          <w:bCs/>
          <w:sz w:val="20"/>
          <w:szCs w:val="20"/>
        </w:rPr>
        <w:t xml:space="preserve"> solution is added to the extract in a test tube. A yellow colour is observed that indicate the presence of </w:t>
      </w:r>
      <w:proofErr w:type="spellStart"/>
      <w:r w:rsidRPr="00BE26BD">
        <w:rPr>
          <w:rFonts w:ascii="Times New Roman" w:hAnsi="Times New Roman" w:cs="Times New Roman"/>
          <w:bCs/>
          <w:sz w:val="20"/>
          <w:szCs w:val="20"/>
        </w:rPr>
        <w:t>flavonoids</w:t>
      </w:r>
      <w:proofErr w:type="spellEnd"/>
      <w:r w:rsidRPr="00BE26BD">
        <w:rPr>
          <w:rFonts w:ascii="Times New Roman" w:hAnsi="Times New Roman" w:cs="Times New Roman"/>
          <w:bCs/>
          <w:sz w:val="20"/>
          <w:szCs w:val="20"/>
        </w:rPr>
        <w:t>.</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After addition of conc. </w:t>
      </w:r>
      <w:proofErr w:type="spellStart"/>
      <w:r w:rsidRPr="00BE26BD">
        <w:rPr>
          <w:rFonts w:ascii="Times New Roman" w:hAnsi="Times New Roman" w:cs="Times New Roman"/>
          <w:bCs/>
          <w:sz w:val="20"/>
          <w:szCs w:val="20"/>
        </w:rPr>
        <w:t>HCl</w:t>
      </w:r>
      <w:proofErr w:type="spellEnd"/>
      <w:r w:rsidRPr="00BE26BD">
        <w:rPr>
          <w:rFonts w:ascii="Times New Roman" w:hAnsi="Times New Roman" w:cs="Times New Roman"/>
          <w:bCs/>
          <w:sz w:val="20"/>
          <w:szCs w:val="20"/>
        </w:rPr>
        <w:t xml:space="preserve"> in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of material, a red colour appeared which indicated the presence of </w:t>
      </w:r>
      <w:proofErr w:type="spellStart"/>
      <w:r w:rsidRPr="00BE26BD">
        <w:rPr>
          <w:rFonts w:ascii="Times New Roman" w:hAnsi="Times New Roman" w:cs="Times New Roman"/>
          <w:bCs/>
          <w:sz w:val="20"/>
          <w:szCs w:val="20"/>
        </w:rPr>
        <w:t>flavonoids</w:t>
      </w:r>
      <w:proofErr w:type="spellEnd"/>
      <w:r w:rsidRPr="00BE26BD">
        <w:rPr>
          <w:rFonts w:ascii="Times New Roman" w:hAnsi="Times New Roman" w:cs="Times New Roman"/>
          <w:bCs/>
          <w:sz w:val="20"/>
          <w:szCs w:val="20"/>
        </w:rPr>
        <w:t>.</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Test for Steroids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Extract was mixed with 3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chloroform and 2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concentrate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SO</w:t>
      </w:r>
      <w:r w:rsidRPr="00BE26BD">
        <w:rPr>
          <w:rFonts w:ascii="Times New Roman" w:hAnsi="Times New Roman" w:cs="Times New Roman"/>
          <w:bCs/>
          <w:sz w:val="20"/>
          <w:szCs w:val="20"/>
          <w:vertAlign w:val="subscript"/>
        </w:rPr>
        <w:t>4</w:t>
      </w:r>
      <w:r w:rsidRPr="00BE26BD">
        <w:rPr>
          <w:rFonts w:ascii="Times New Roman" w:hAnsi="Times New Roman" w:cs="Times New Roman"/>
          <w:bCs/>
          <w:sz w:val="20"/>
          <w:szCs w:val="20"/>
        </w:rPr>
        <w:t xml:space="preserve"> was added from side of test tube.</w:t>
      </w:r>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Colour of the ring at connection of two layers was noted if a red colour observed it confirmed the presence of steroids.</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Test for Resins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An aliquot of 10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diluted extract and 10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1% cupper acetate solution was added and the mixture was shaking vigorously. A separate green colour indicated the presence of resin.</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 xml:space="preserve">Test for </w:t>
      </w:r>
      <w:proofErr w:type="spellStart"/>
      <w:r w:rsidRPr="00BE26BD">
        <w:rPr>
          <w:rFonts w:ascii="Times New Roman" w:hAnsi="Times New Roman" w:cs="Times New Roman"/>
          <w:b/>
          <w:sz w:val="20"/>
          <w:szCs w:val="20"/>
        </w:rPr>
        <w:t>Saponins</w:t>
      </w:r>
      <w:proofErr w:type="spellEnd"/>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Extracts was diluted with distilled water to 20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and this was shaken in a graduated cylinder for 15 min. If 1 cm layer of foam produced it indicates the presence of </w:t>
      </w:r>
      <w:proofErr w:type="spellStart"/>
      <w:r w:rsidRPr="00BE26BD">
        <w:rPr>
          <w:rFonts w:ascii="Times New Roman" w:hAnsi="Times New Roman" w:cs="Times New Roman"/>
          <w:bCs/>
          <w:sz w:val="20"/>
          <w:szCs w:val="20"/>
        </w:rPr>
        <w:t>saponins</w:t>
      </w:r>
      <w:proofErr w:type="spellEnd"/>
      <w:r w:rsidRPr="00BE26BD">
        <w:rPr>
          <w:rFonts w:ascii="Times New Roman" w:hAnsi="Times New Roman" w:cs="Times New Roman"/>
          <w:bCs/>
          <w:sz w:val="20"/>
          <w:szCs w:val="20"/>
        </w:rPr>
        <w:t>.</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lastRenderedPageBreak/>
        <w:t>Test for Tannins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1% FeCl</w:t>
      </w:r>
      <w:r w:rsidRPr="00BE26BD">
        <w:rPr>
          <w:rFonts w:ascii="Times New Roman" w:hAnsi="Times New Roman" w:cs="Times New Roman"/>
          <w:bCs/>
          <w:sz w:val="20"/>
          <w:szCs w:val="20"/>
          <w:vertAlign w:val="subscript"/>
        </w:rPr>
        <w:t>3</w:t>
      </w:r>
      <w:r w:rsidRPr="00BE26BD">
        <w:rPr>
          <w:rFonts w:ascii="Times New Roman" w:hAnsi="Times New Roman" w:cs="Times New Roman"/>
          <w:bCs/>
          <w:sz w:val="20"/>
          <w:szCs w:val="20"/>
        </w:rPr>
        <w:t xml:space="preserve"> was added in the extract and colour was observed. A bluish black colour was appeared which disappeared on addition of dilute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SO</w:t>
      </w:r>
      <w:r w:rsidRPr="00BE26BD">
        <w:rPr>
          <w:rFonts w:ascii="Times New Roman" w:hAnsi="Times New Roman" w:cs="Times New Roman"/>
          <w:bCs/>
          <w:sz w:val="20"/>
          <w:szCs w:val="20"/>
          <w:vertAlign w:val="subscript"/>
        </w:rPr>
        <w:t>4</w:t>
      </w:r>
      <w:r w:rsidRPr="00BE26BD">
        <w:rPr>
          <w:rFonts w:ascii="Times New Roman" w:hAnsi="Times New Roman" w:cs="Times New Roman"/>
          <w:bCs/>
          <w:sz w:val="20"/>
          <w:szCs w:val="20"/>
        </w:rPr>
        <w:t xml:space="preserve"> following a yellow -brown precipitate indicates the presence of tannins.</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Test for Phenols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2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extract added in alcohol with one drop of neutral Fe2Cl3 (5%) solution. Formation of blue colour indicates the presence of phenols.</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 xml:space="preserve">Test for </w:t>
      </w:r>
      <w:proofErr w:type="spellStart"/>
      <w:r w:rsidRPr="00BE26BD">
        <w:rPr>
          <w:rFonts w:ascii="Times New Roman" w:hAnsi="Times New Roman" w:cs="Times New Roman"/>
          <w:b/>
          <w:sz w:val="20"/>
          <w:szCs w:val="20"/>
        </w:rPr>
        <w:t>Lignins</w:t>
      </w:r>
      <w:proofErr w:type="spellEnd"/>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proofErr w:type="spellStart"/>
      <w:r w:rsidRPr="00BE26BD">
        <w:rPr>
          <w:rFonts w:ascii="Times New Roman" w:hAnsi="Times New Roman" w:cs="Times New Roman"/>
          <w:bCs/>
          <w:sz w:val="20"/>
          <w:szCs w:val="20"/>
        </w:rPr>
        <w:t>Phloroglucinol</w:t>
      </w:r>
      <w:proofErr w:type="spellEnd"/>
      <w:r w:rsidRPr="00BE26BD">
        <w:rPr>
          <w:rFonts w:ascii="Times New Roman" w:hAnsi="Times New Roman" w:cs="Times New Roman"/>
          <w:bCs/>
          <w:sz w:val="20"/>
          <w:szCs w:val="20"/>
        </w:rPr>
        <w:t xml:space="preserve"> with </w:t>
      </w:r>
      <w:proofErr w:type="spellStart"/>
      <w:r w:rsidRPr="00BE26BD">
        <w:rPr>
          <w:rFonts w:ascii="Times New Roman" w:hAnsi="Times New Roman" w:cs="Times New Roman"/>
          <w:bCs/>
          <w:sz w:val="20"/>
          <w:szCs w:val="20"/>
        </w:rPr>
        <w:t>HCl</w:t>
      </w:r>
      <w:proofErr w:type="spellEnd"/>
      <w:r w:rsidRPr="00BE26BD">
        <w:rPr>
          <w:rFonts w:ascii="Times New Roman" w:hAnsi="Times New Roman" w:cs="Times New Roman"/>
          <w:bCs/>
          <w:sz w:val="20"/>
          <w:szCs w:val="20"/>
        </w:rPr>
        <w:t xml:space="preserve"> were added in the test solution. Formation of pink colour indicates the presence of </w:t>
      </w:r>
      <w:proofErr w:type="spellStart"/>
      <w:r w:rsidRPr="00BE26BD">
        <w:rPr>
          <w:rFonts w:ascii="Times New Roman" w:hAnsi="Times New Roman" w:cs="Times New Roman"/>
          <w:bCs/>
          <w:sz w:val="20"/>
          <w:szCs w:val="20"/>
        </w:rPr>
        <w:t>lignins</w:t>
      </w:r>
      <w:proofErr w:type="spellEnd"/>
      <w:r w:rsidRPr="00BE26BD">
        <w:rPr>
          <w:rFonts w:ascii="Times New Roman" w:hAnsi="Times New Roman" w:cs="Times New Roman"/>
          <w:bCs/>
          <w:sz w:val="20"/>
          <w:szCs w:val="20"/>
        </w:rPr>
        <w:t>.</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 xml:space="preserve">Test for </w:t>
      </w:r>
      <w:proofErr w:type="spellStart"/>
      <w:r w:rsidRPr="00BE26BD">
        <w:rPr>
          <w:rFonts w:ascii="Times New Roman" w:hAnsi="Times New Roman" w:cs="Times New Roman"/>
          <w:b/>
          <w:sz w:val="20"/>
          <w:szCs w:val="20"/>
        </w:rPr>
        <w:t>Terpenoids</w:t>
      </w:r>
      <w:proofErr w:type="spellEnd"/>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In a test tube 5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 xml:space="preserve">O extract was mixed with 2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CHCl</w:t>
      </w:r>
      <w:r w:rsidRPr="00BE26BD">
        <w:rPr>
          <w:rFonts w:ascii="Times New Roman" w:hAnsi="Times New Roman" w:cs="Times New Roman"/>
          <w:bCs/>
          <w:sz w:val="20"/>
          <w:szCs w:val="20"/>
          <w:vertAlign w:val="subscript"/>
        </w:rPr>
        <w:t>3</w:t>
      </w:r>
      <w:r w:rsidRPr="00BE26BD">
        <w:rPr>
          <w:rFonts w:ascii="Times New Roman" w:hAnsi="Times New Roman" w:cs="Times New Roman"/>
          <w:bCs/>
          <w:sz w:val="20"/>
          <w:szCs w:val="20"/>
        </w:rPr>
        <w:t xml:space="preserve"> further 3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concentrated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SO</w:t>
      </w:r>
      <w:r w:rsidRPr="00BE26BD">
        <w:rPr>
          <w:rFonts w:ascii="Times New Roman" w:hAnsi="Times New Roman" w:cs="Times New Roman"/>
          <w:bCs/>
          <w:sz w:val="20"/>
          <w:szCs w:val="20"/>
          <w:vertAlign w:val="subscript"/>
        </w:rPr>
        <w:t>4</w:t>
      </w:r>
      <w:r w:rsidRPr="00BE26BD">
        <w:rPr>
          <w:rFonts w:ascii="Times New Roman" w:hAnsi="Times New Roman" w:cs="Times New Roman"/>
          <w:bCs/>
          <w:sz w:val="20"/>
          <w:szCs w:val="20"/>
        </w:rPr>
        <w:t xml:space="preserve"> is added to the test tube containing extract to form a layer. If </w:t>
      </w:r>
      <w:proofErr w:type="spellStart"/>
      <w:r w:rsidRPr="00BE26BD">
        <w:rPr>
          <w:rFonts w:ascii="Times New Roman" w:hAnsi="Times New Roman" w:cs="Times New Roman"/>
          <w:bCs/>
          <w:sz w:val="20"/>
          <w:szCs w:val="20"/>
        </w:rPr>
        <w:t>terpenoids</w:t>
      </w:r>
      <w:proofErr w:type="spellEnd"/>
      <w:r w:rsidRPr="00BE26BD">
        <w:rPr>
          <w:rFonts w:ascii="Times New Roman" w:hAnsi="Times New Roman" w:cs="Times New Roman"/>
          <w:bCs/>
          <w:sz w:val="20"/>
          <w:szCs w:val="20"/>
        </w:rPr>
        <w:t xml:space="preserve"> are present an interface with a reddish brown colouration is formed.</w:t>
      </w: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Test for Glycosides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1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conc.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SO</w:t>
      </w:r>
      <w:r w:rsidRPr="00BE26BD">
        <w:rPr>
          <w:rFonts w:ascii="Times New Roman" w:hAnsi="Times New Roman" w:cs="Times New Roman"/>
          <w:bCs/>
          <w:sz w:val="20"/>
          <w:szCs w:val="20"/>
          <w:vertAlign w:val="subscript"/>
        </w:rPr>
        <w:t>4</w:t>
      </w:r>
      <w:r w:rsidRPr="00BE26BD">
        <w:rPr>
          <w:rFonts w:ascii="Times New Roman" w:hAnsi="Times New Roman" w:cs="Times New Roman"/>
          <w:bCs/>
          <w:sz w:val="20"/>
          <w:szCs w:val="20"/>
        </w:rPr>
        <w:t xml:space="preserve"> is prepared in test tube 5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the extract and mixed with 2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glacial CH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CO</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H containing 1 drop of FeCl</w:t>
      </w:r>
      <w:r w:rsidRPr="00BE26BD">
        <w:rPr>
          <w:rFonts w:ascii="Times New Roman" w:hAnsi="Times New Roman" w:cs="Times New Roman"/>
          <w:bCs/>
          <w:sz w:val="20"/>
          <w:szCs w:val="20"/>
          <w:vertAlign w:val="subscript"/>
        </w:rPr>
        <w:t>3</w:t>
      </w:r>
      <w:r w:rsidRPr="00BE26BD">
        <w:rPr>
          <w:rFonts w:ascii="Times New Roman" w:hAnsi="Times New Roman" w:cs="Times New Roman"/>
          <w:bCs/>
          <w:sz w:val="20"/>
          <w:szCs w:val="20"/>
        </w:rPr>
        <w:t xml:space="preserve">. The above mixture is carefully added to 1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concentrated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SO</w:t>
      </w:r>
      <w:r w:rsidRPr="00BE26BD">
        <w:rPr>
          <w:rFonts w:ascii="Times New Roman" w:hAnsi="Times New Roman" w:cs="Times New Roman"/>
          <w:bCs/>
          <w:sz w:val="20"/>
          <w:szCs w:val="20"/>
          <w:vertAlign w:val="subscript"/>
        </w:rPr>
        <w:t>4</w:t>
      </w:r>
      <w:r w:rsidRPr="00BE26BD">
        <w:rPr>
          <w:rFonts w:ascii="Times New Roman" w:hAnsi="Times New Roman" w:cs="Times New Roman"/>
          <w:bCs/>
          <w:sz w:val="20"/>
          <w:szCs w:val="20"/>
        </w:rPr>
        <w:t xml:space="preserve"> so that the concentrated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SO</w:t>
      </w:r>
      <w:r w:rsidRPr="00BE26BD">
        <w:rPr>
          <w:rFonts w:ascii="Times New Roman" w:hAnsi="Times New Roman" w:cs="Times New Roman"/>
          <w:bCs/>
          <w:sz w:val="20"/>
          <w:szCs w:val="20"/>
          <w:vertAlign w:val="subscript"/>
        </w:rPr>
        <w:t>4</w:t>
      </w:r>
      <w:r w:rsidRPr="00BE26BD">
        <w:rPr>
          <w:rFonts w:ascii="Times New Roman" w:hAnsi="Times New Roman" w:cs="Times New Roman"/>
          <w:bCs/>
          <w:sz w:val="20"/>
          <w:szCs w:val="20"/>
        </w:rPr>
        <w:t xml:space="preserve"> is underneath the mixture.</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Test for proteins and amino acids</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50 mg of extract was dissolved in 5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distilled water and filtered through the </w:t>
      </w:r>
      <w:proofErr w:type="spellStart"/>
      <w:r w:rsidRPr="00BE26BD">
        <w:rPr>
          <w:rFonts w:ascii="Times New Roman" w:hAnsi="Times New Roman" w:cs="Times New Roman"/>
          <w:bCs/>
          <w:sz w:val="20"/>
          <w:szCs w:val="20"/>
        </w:rPr>
        <w:t>Whatman</w:t>
      </w:r>
      <w:proofErr w:type="spellEnd"/>
      <w:r w:rsidRPr="00BE26BD">
        <w:rPr>
          <w:rFonts w:ascii="Times New Roman" w:hAnsi="Times New Roman" w:cs="Times New Roman"/>
          <w:bCs/>
          <w:sz w:val="20"/>
          <w:szCs w:val="20"/>
        </w:rPr>
        <w:t xml:space="preserve"> filter paper no. 1. The filtrates of each extract were subjected to the following tests.</w:t>
      </w:r>
    </w:p>
    <w:p w:rsidR="00B567AB" w:rsidRPr="00BE26BD" w:rsidRDefault="00B567AB" w:rsidP="00C54A16">
      <w:pPr>
        <w:snapToGrid w:val="0"/>
        <w:spacing w:after="0" w:line="240" w:lineRule="auto"/>
        <w:jc w:val="both"/>
        <w:rPr>
          <w:rFonts w:ascii="Times New Roman" w:hAnsi="Times New Roman" w:cs="Times New Roman"/>
          <w:b/>
          <w:sz w:val="20"/>
          <w:szCs w:val="20"/>
        </w:rPr>
      </w:pPr>
      <w:proofErr w:type="spellStart"/>
      <w:r w:rsidRPr="00BE26BD">
        <w:rPr>
          <w:rFonts w:ascii="Times New Roman" w:hAnsi="Times New Roman" w:cs="Times New Roman"/>
          <w:b/>
          <w:sz w:val="20"/>
          <w:szCs w:val="20"/>
        </w:rPr>
        <w:t>Biuret</w:t>
      </w:r>
      <w:proofErr w:type="spellEnd"/>
      <w:r w:rsidRPr="00BE26BD">
        <w:rPr>
          <w:rFonts w:ascii="Times New Roman" w:hAnsi="Times New Roman" w:cs="Times New Roman"/>
          <w:b/>
          <w:sz w:val="20"/>
          <w:szCs w:val="20"/>
        </w:rPr>
        <w:t xml:space="preserve"> test</w:t>
      </w:r>
    </w:p>
    <w:p w:rsidR="00B567AB" w:rsidRPr="00BE26BD" w:rsidRDefault="00B567AB" w:rsidP="00C54A16">
      <w:pPr>
        <w:snapToGrid w:val="0"/>
        <w:spacing w:after="0" w:line="240" w:lineRule="auto"/>
        <w:ind w:firstLine="425"/>
        <w:jc w:val="both"/>
        <w:rPr>
          <w:rFonts w:ascii="Times New Roman" w:hAnsi="Times New Roman" w:cs="Times New Roman"/>
          <w:bCs/>
          <w:sz w:val="20"/>
          <w:szCs w:val="20"/>
          <w:lang w:eastAsia="zh-CN"/>
        </w:rPr>
      </w:pPr>
      <w:r w:rsidRPr="00BE26BD">
        <w:rPr>
          <w:rFonts w:ascii="Times New Roman" w:hAnsi="Times New Roman" w:cs="Times New Roman"/>
          <w:bCs/>
          <w:sz w:val="20"/>
          <w:szCs w:val="20"/>
        </w:rPr>
        <w:t xml:space="preserve">2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filtrate was treated with few drops of 2% CuSO</w:t>
      </w:r>
      <w:r w:rsidRPr="00BE26BD">
        <w:rPr>
          <w:rFonts w:ascii="Times New Roman" w:hAnsi="Times New Roman" w:cs="Times New Roman"/>
          <w:bCs/>
          <w:sz w:val="20"/>
          <w:szCs w:val="20"/>
          <w:vertAlign w:val="subscript"/>
        </w:rPr>
        <w:t>4</w:t>
      </w:r>
      <w:r w:rsidRPr="00BE26BD">
        <w:rPr>
          <w:rFonts w:ascii="Times New Roman" w:hAnsi="Times New Roman" w:cs="Times New Roman"/>
          <w:bCs/>
          <w:sz w:val="20"/>
          <w:szCs w:val="20"/>
        </w:rPr>
        <w:t xml:space="preserve"> solution. To this, 1 </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of 95% C</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H</w:t>
      </w:r>
      <w:r w:rsidRPr="00BE26BD">
        <w:rPr>
          <w:rFonts w:ascii="Times New Roman" w:hAnsi="Times New Roman" w:cs="Times New Roman"/>
          <w:bCs/>
          <w:sz w:val="20"/>
          <w:szCs w:val="20"/>
          <w:vertAlign w:val="subscript"/>
        </w:rPr>
        <w:t>5</w:t>
      </w:r>
      <w:r w:rsidRPr="00BE26BD">
        <w:rPr>
          <w:rFonts w:ascii="Times New Roman" w:hAnsi="Times New Roman" w:cs="Times New Roman"/>
          <w:bCs/>
          <w:sz w:val="20"/>
          <w:szCs w:val="20"/>
        </w:rPr>
        <w:t>OH was added. If a pink colour is formed in ethanol (C</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H</w:t>
      </w:r>
      <w:r w:rsidRPr="00BE26BD">
        <w:rPr>
          <w:rFonts w:ascii="Times New Roman" w:hAnsi="Times New Roman" w:cs="Times New Roman"/>
          <w:bCs/>
          <w:sz w:val="20"/>
          <w:szCs w:val="20"/>
          <w:vertAlign w:val="subscript"/>
        </w:rPr>
        <w:t>5</w:t>
      </w:r>
      <w:r w:rsidRPr="00BE26BD">
        <w:rPr>
          <w:rFonts w:ascii="Times New Roman" w:hAnsi="Times New Roman" w:cs="Times New Roman"/>
          <w:bCs/>
          <w:sz w:val="20"/>
          <w:szCs w:val="20"/>
        </w:rPr>
        <w:t>OH) layer it indicated the presence of proteins.</w:t>
      </w:r>
    </w:p>
    <w:p w:rsidR="00C54A16" w:rsidRPr="00BE26BD" w:rsidRDefault="00C54A16" w:rsidP="00C54A16">
      <w:pPr>
        <w:snapToGrid w:val="0"/>
        <w:spacing w:after="0" w:line="240" w:lineRule="auto"/>
        <w:ind w:firstLine="425"/>
        <w:jc w:val="both"/>
        <w:rPr>
          <w:rFonts w:ascii="Times New Roman" w:hAnsi="Times New Roman" w:cs="Times New Roman"/>
          <w:bCs/>
          <w:sz w:val="20"/>
          <w:szCs w:val="20"/>
          <w:lang w:eastAsia="zh-CN"/>
        </w:rPr>
      </w:pPr>
    </w:p>
    <w:p w:rsidR="00B567AB" w:rsidRPr="00BE26BD" w:rsidRDefault="00B567AB" w:rsidP="00C54A16">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Result and Discussion</w:t>
      </w:r>
    </w:p>
    <w:p w:rsidR="00B567AB" w:rsidRPr="00BE26BD" w:rsidRDefault="00B567AB" w:rsidP="00C54A16">
      <w:pPr>
        <w:pStyle w:val="Default"/>
        <w:snapToGrid w:val="0"/>
        <w:ind w:firstLine="425"/>
        <w:jc w:val="both"/>
        <w:rPr>
          <w:rFonts w:ascii="Times New Roman" w:hAnsi="Times New Roman" w:cs="Times New Roman" w:hint="eastAsia"/>
          <w:bCs/>
          <w:i/>
          <w:sz w:val="20"/>
          <w:szCs w:val="20"/>
          <w:lang w:eastAsia="zh-CN"/>
        </w:rPr>
      </w:pPr>
      <w:r w:rsidRPr="00BE26BD">
        <w:rPr>
          <w:rFonts w:ascii="Times New Roman" w:hAnsi="Times New Roman" w:cs="Times New Roman"/>
          <w:bCs/>
          <w:sz w:val="20"/>
          <w:szCs w:val="20"/>
        </w:rPr>
        <w:t xml:space="preserve">Antibacterial activities of seeds extracts of </w:t>
      </w:r>
      <w:r w:rsidRPr="00BE26BD">
        <w:rPr>
          <w:rFonts w:ascii="Times New Roman" w:hAnsi="Times New Roman" w:cs="Times New Roman"/>
          <w:bCs/>
          <w:i/>
          <w:sz w:val="20"/>
          <w:szCs w:val="20"/>
        </w:rPr>
        <w:t>C.</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maxima</w:t>
      </w:r>
      <w:r w:rsidRPr="00BE26BD">
        <w:rPr>
          <w:rFonts w:ascii="Times New Roman" w:hAnsi="Times New Roman" w:cs="Times New Roman"/>
          <w:bCs/>
          <w:sz w:val="20"/>
          <w:szCs w:val="20"/>
        </w:rPr>
        <w:t xml:space="preserve"> are presented in Table 1.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showed highest antibacterial activity among all solvents followed by ACE,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 xml:space="preserve">O and PET. Maximum inhibition zone was found against </w:t>
      </w:r>
      <w:r w:rsidRPr="00BE26BD">
        <w:rPr>
          <w:rFonts w:ascii="Times New Roman" w:hAnsi="Times New Roman" w:cs="Times New Roman"/>
          <w:bCs/>
          <w:i/>
          <w:sz w:val="20"/>
          <w:szCs w:val="20"/>
        </w:rPr>
        <w:t>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aureus</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iCs/>
          <w:sz w:val="20"/>
          <w:szCs w:val="20"/>
        </w:rPr>
        <w:t xml:space="preserve">(24±0.88 mm) followed by </w:t>
      </w:r>
      <w:r w:rsidRPr="00BE26BD">
        <w:rPr>
          <w:rFonts w:ascii="Times New Roman" w:hAnsi="Times New Roman" w:cs="Times New Roman"/>
          <w:bCs/>
          <w:i/>
          <w:sz w:val="20"/>
          <w:szCs w:val="20"/>
        </w:rPr>
        <w:t xml:space="preserve">S. </w:t>
      </w:r>
      <w:proofErr w:type="spellStart"/>
      <w:r w:rsidRPr="00BE26BD">
        <w:rPr>
          <w:rFonts w:ascii="Times New Roman" w:hAnsi="Times New Roman" w:cs="Times New Roman"/>
          <w:bCs/>
          <w:i/>
          <w:sz w:val="20"/>
          <w:szCs w:val="20"/>
        </w:rPr>
        <w:t>pn</w:t>
      </w:r>
      <w:r w:rsidRPr="00BE26BD">
        <w:rPr>
          <w:rFonts w:ascii="Times New Roman" w:hAnsi="Times New Roman" w:cs="Times New Roman"/>
          <w:bCs/>
          <w:i/>
          <w:color w:val="auto"/>
          <w:sz w:val="20"/>
          <w:szCs w:val="20"/>
        </w:rPr>
        <w:t>eum</w:t>
      </w:r>
      <w:r w:rsidRPr="00BE26BD">
        <w:rPr>
          <w:rFonts w:ascii="Times New Roman" w:hAnsi="Times New Roman" w:cs="Times New Roman"/>
          <w:bCs/>
          <w:i/>
          <w:sz w:val="20"/>
          <w:szCs w:val="20"/>
        </w:rPr>
        <w:t>oniae</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iCs/>
          <w:sz w:val="20"/>
          <w:szCs w:val="20"/>
        </w:rPr>
        <w:t>(21.78±0.36 mm)</w:t>
      </w:r>
      <w:r w:rsidRPr="00BE26BD">
        <w:rPr>
          <w:rFonts w:ascii="Times New Roman" w:hAnsi="Times New Roman" w:cs="Times New Roman"/>
          <w:bCs/>
          <w:i/>
          <w:sz w:val="20"/>
          <w:szCs w:val="20"/>
        </w:rPr>
        <w:t xml:space="preserve">, H. </w:t>
      </w:r>
      <w:proofErr w:type="spellStart"/>
      <w:r w:rsidRPr="00BE26BD">
        <w:rPr>
          <w:rFonts w:ascii="Times New Roman" w:hAnsi="Times New Roman" w:cs="Times New Roman"/>
          <w:bCs/>
          <w:i/>
          <w:sz w:val="20"/>
          <w:szCs w:val="20"/>
        </w:rPr>
        <w:t>influenzae</w:t>
      </w:r>
      <w:proofErr w:type="spellEnd"/>
      <w:r w:rsidRPr="00BE26BD">
        <w:rPr>
          <w:rFonts w:ascii="Times New Roman" w:hAnsi="Times New Roman" w:cs="Times New Roman"/>
          <w:bCs/>
          <w:iCs/>
          <w:sz w:val="20"/>
          <w:szCs w:val="20"/>
        </w:rPr>
        <w:t xml:space="preserve"> (19.74±0.22 mm)</w:t>
      </w:r>
      <w:r w:rsidRPr="00BE26BD">
        <w:rPr>
          <w:rFonts w:ascii="Times New Roman" w:hAnsi="Times New Roman" w:cs="Times New Roman"/>
          <w:bCs/>
          <w:i/>
          <w:sz w:val="20"/>
          <w:szCs w:val="20"/>
        </w:rPr>
        <w:t xml:space="preserve">, P. </w:t>
      </w:r>
      <w:proofErr w:type="spellStart"/>
      <w:r w:rsidRPr="00BE26BD">
        <w:rPr>
          <w:rFonts w:ascii="Times New Roman" w:hAnsi="Times New Roman" w:cs="Times New Roman"/>
          <w:bCs/>
          <w:i/>
          <w:sz w:val="20"/>
          <w:szCs w:val="20"/>
        </w:rPr>
        <w:t>aeruginosa</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iCs/>
          <w:sz w:val="20"/>
          <w:szCs w:val="20"/>
        </w:rPr>
        <w:t>(18.54±0.62)</w:t>
      </w:r>
      <w:r w:rsidRPr="00BE26BD">
        <w:rPr>
          <w:rFonts w:ascii="Times New Roman" w:hAnsi="Times New Roman" w:cs="Times New Roman"/>
          <w:bCs/>
          <w:i/>
          <w:sz w:val="20"/>
          <w:szCs w:val="20"/>
        </w:rPr>
        <w:t xml:space="preserve">, S. </w:t>
      </w:r>
      <w:proofErr w:type="spellStart"/>
      <w:r w:rsidRPr="00BE26BD">
        <w:rPr>
          <w:rFonts w:ascii="Times New Roman" w:hAnsi="Times New Roman" w:cs="Times New Roman"/>
          <w:bCs/>
          <w:i/>
          <w:sz w:val="20"/>
          <w:szCs w:val="20"/>
        </w:rPr>
        <w:t>pyogens</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iCs/>
          <w:sz w:val="20"/>
          <w:szCs w:val="20"/>
        </w:rPr>
        <w:t>(10.93±0.69 mm)</w:t>
      </w:r>
      <w:r w:rsidRPr="00BE26BD">
        <w:rPr>
          <w:rFonts w:ascii="Times New Roman" w:hAnsi="Times New Roman" w:cs="Times New Roman"/>
          <w:bCs/>
          <w:i/>
          <w:sz w:val="20"/>
          <w:szCs w:val="20"/>
        </w:rPr>
        <w:t xml:space="preserve"> </w:t>
      </w:r>
      <w:r w:rsidRPr="00BE26BD">
        <w:rPr>
          <w:rFonts w:ascii="Times New Roman" w:hAnsi="Times New Roman" w:cs="Times New Roman"/>
          <w:bCs/>
          <w:iCs/>
          <w:sz w:val="20"/>
          <w:szCs w:val="20"/>
        </w:rPr>
        <w:t xml:space="preserve">and </w:t>
      </w:r>
      <w:r w:rsidRPr="00BE26BD">
        <w:rPr>
          <w:rFonts w:ascii="Times New Roman" w:hAnsi="Times New Roman" w:cs="Times New Roman"/>
          <w:bCs/>
          <w:i/>
          <w:sz w:val="20"/>
          <w:szCs w:val="20"/>
        </w:rPr>
        <w:t>C</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sz w:val="20"/>
          <w:szCs w:val="20"/>
        </w:rPr>
        <w:t>albicans</w:t>
      </w:r>
      <w:proofErr w:type="spellEnd"/>
      <w:r w:rsidRPr="00BE26BD">
        <w:rPr>
          <w:rFonts w:ascii="Times New Roman" w:hAnsi="Times New Roman" w:cs="Times New Roman"/>
          <w:bCs/>
          <w:iCs/>
          <w:sz w:val="20"/>
          <w:szCs w:val="20"/>
        </w:rPr>
        <w:t xml:space="preserve"> (</w:t>
      </w:r>
      <w:r w:rsidRPr="00BE26BD">
        <w:rPr>
          <w:rFonts w:ascii="Times New Roman" w:hAnsi="Times New Roman" w:cs="Times New Roman"/>
          <w:bCs/>
          <w:sz w:val="20"/>
          <w:szCs w:val="20"/>
        </w:rPr>
        <w:t>7.66±0.32 mm)</w:t>
      </w:r>
      <w:r w:rsidRPr="00BE26BD">
        <w:rPr>
          <w:rFonts w:ascii="Times New Roman" w:hAnsi="Times New Roman" w:cs="Times New Roman"/>
          <w:bCs/>
          <w:i/>
          <w:sz w:val="20"/>
          <w:szCs w:val="20"/>
        </w:rPr>
        <w:t xml:space="preserve">. </w:t>
      </w:r>
      <w:r w:rsidRPr="00BE26BD">
        <w:rPr>
          <w:rFonts w:ascii="Times New Roman" w:hAnsi="Times New Roman" w:cs="Times New Roman"/>
          <w:bCs/>
          <w:sz w:val="20"/>
          <w:szCs w:val="20"/>
        </w:rPr>
        <w:t xml:space="preserve">Borah </w:t>
      </w:r>
      <w:r w:rsidRPr="00BE26BD">
        <w:rPr>
          <w:rFonts w:ascii="Times New Roman" w:hAnsi="Times New Roman" w:cs="Times New Roman"/>
          <w:bCs/>
          <w:i/>
          <w:sz w:val="20"/>
          <w:szCs w:val="20"/>
        </w:rPr>
        <w:t>et</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al.</w:t>
      </w:r>
      <w:r w:rsidRPr="00BE26BD">
        <w:rPr>
          <w:rFonts w:ascii="Times New Roman" w:hAnsi="Times New Roman" w:cs="Times New Roman"/>
          <w:bCs/>
          <w:sz w:val="20"/>
          <w:szCs w:val="20"/>
        </w:rPr>
        <w:t xml:space="preserve"> studied antibacterial activity of </w:t>
      </w:r>
      <w:proofErr w:type="spellStart"/>
      <w:r w:rsidRPr="00BE26BD">
        <w:rPr>
          <w:rFonts w:ascii="Times New Roman" w:hAnsi="Times New Roman" w:cs="Times New Roman"/>
          <w:bCs/>
          <w:sz w:val="20"/>
          <w:szCs w:val="20"/>
        </w:rPr>
        <w:t>ethanolic</w:t>
      </w:r>
      <w:proofErr w:type="spellEnd"/>
      <w:r w:rsidRPr="00BE26BD">
        <w:rPr>
          <w:rFonts w:ascii="Times New Roman" w:hAnsi="Times New Roman" w:cs="Times New Roman"/>
          <w:bCs/>
          <w:sz w:val="20"/>
          <w:szCs w:val="20"/>
        </w:rPr>
        <w:t xml:space="preserve"> extracts of </w:t>
      </w:r>
      <w:r w:rsidRPr="00BE26BD">
        <w:rPr>
          <w:rFonts w:ascii="Times New Roman" w:hAnsi="Times New Roman" w:cs="Times New Roman"/>
          <w:bCs/>
          <w:i/>
          <w:iCs/>
          <w:sz w:val="20"/>
          <w:szCs w:val="20"/>
        </w:rPr>
        <w:t>C.</w:t>
      </w:r>
      <w:r w:rsidRPr="00BE26BD">
        <w:rPr>
          <w:rFonts w:ascii="Times New Roman" w:hAnsi="Times New Roman" w:cs="Times New Roman"/>
          <w:bCs/>
          <w:sz w:val="20"/>
          <w:szCs w:val="20"/>
        </w:rPr>
        <w:t xml:space="preserve"> </w:t>
      </w:r>
      <w:r w:rsidRPr="00BE26BD">
        <w:rPr>
          <w:rFonts w:ascii="Times New Roman" w:hAnsi="Times New Roman" w:cs="Times New Roman"/>
          <w:bCs/>
          <w:i/>
          <w:iCs/>
          <w:sz w:val="20"/>
          <w:szCs w:val="20"/>
        </w:rPr>
        <w:t>maxima</w:t>
      </w:r>
      <w:r w:rsidRPr="00BE26BD">
        <w:rPr>
          <w:rFonts w:ascii="Times New Roman" w:hAnsi="Times New Roman" w:cs="Times New Roman"/>
          <w:bCs/>
          <w:sz w:val="20"/>
          <w:szCs w:val="20"/>
        </w:rPr>
        <w:t xml:space="preserve"> against </w:t>
      </w:r>
      <w:r w:rsidRPr="00BE26BD">
        <w:rPr>
          <w:rFonts w:ascii="Times New Roman" w:hAnsi="Times New Roman" w:cs="Times New Roman"/>
          <w:bCs/>
          <w:i/>
          <w:sz w:val="20"/>
          <w:szCs w:val="20"/>
        </w:rPr>
        <w:t>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aureus</w:t>
      </w:r>
      <w:proofErr w:type="spellEnd"/>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E.</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coli</w:t>
      </w:r>
      <w:r w:rsidRPr="00BE26BD">
        <w:rPr>
          <w:rFonts w:ascii="Times New Roman" w:hAnsi="Times New Roman" w:cs="Times New Roman"/>
          <w:bCs/>
          <w:sz w:val="20"/>
          <w:szCs w:val="20"/>
        </w:rPr>
        <w:t xml:space="preserve"> and </w:t>
      </w:r>
      <w:r w:rsidRPr="00BE26BD">
        <w:rPr>
          <w:rFonts w:ascii="Times New Roman" w:hAnsi="Times New Roman" w:cs="Times New Roman"/>
          <w:bCs/>
          <w:i/>
          <w:sz w:val="20"/>
          <w:szCs w:val="20"/>
        </w:rPr>
        <w:t>P.</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aeruginosa</w:t>
      </w:r>
      <w:proofErr w:type="spellEnd"/>
      <w:r w:rsidRPr="00BE26BD">
        <w:rPr>
          <w:rFonts w:ascii="Times New Roman" w:hAnsi="Times New Roman" w:cs="Times New Roman"/>
          <w:bCs/>
          <w:color w:val="FF0000"/>
          <w:sz w:val="20"/>
          <w:szCs w:val="20"/>
        </w:rPr>
        <w:t>.</w:t>
      </w:r>
      <w:r w:rsidRPr="00BE26BD">
        <w:rPr>
          <w:rFonts w:ascii="Times New Roman" w:hAnsi="Times New Roman" w:cs="Times New Roman"/>
          <w:bCs/>
          <w:sz w:val="20"/>
          <w:szCs w:val="20"/>
        </w:rPr>
        <w:t xml:space="preserve"> Antibacterial activities of the </w:t>
      </w:r>
      <w:proofErr w:type="spellStart"/>
      <w:r w:rsidRPr="00BE26BD">
        <w:rPr>
          <w:rFonts w:ascii="Times New Roman" w:hAnsi="Times New Roman" w:cs="Times New Roman"/>
          <w:bCs/>
          <w:sz w:val="20"/>
          <w:szCs w:val="20"/>
        </w:rPr>
        <w:t>phytochemical</w:t>
      </w:r>
      <w:proofErr w:type="spellEnd"/>
      <w:r w:rsidRPr="00BE26BD">
        <w:rPr>
          <w:rFonts w:ascii="Times New Roman" w:hAnsi="Times New Roman" w:cs="Times New Roman"/>
          <w:bCs/>
          <w:sz w:val="20"/>
          <w:szCs w:val="20"/>
        </w:rPr>
        <w:t xml:space="preserve"> constituents of the </w:t>
      </w:r>
      <w:proofErr w:type="spellStart"/>
      <w:r w:rsidRPr="00BE26BD">
        <w:rPr>
          <w:rFonts w:ascii="Times New Roman" w:hAnsi="Times New Roman" w:cs="Times New Roman"/>
          <w:bCs/>
          <w:sz w:val="20"/>
          <w:szCs w:val="20"/>
        </w:rPr>
        <w:t>pericarp</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mesocarp</w:t>
      </w:r>
      <w:proofErr w:type="spellEnd"/>
      <w:r w:rsidRPr="00BE26BD">
        <w:rPr>
          <w:rFonts w:ascii="Times New Roman" w:hAnsi="Times New Roman" w:cs="Times New Roman"/>
          <w:bCs/>
          <w:sz w:val="20"/>
          <w:szCs w:val="20"/>
        </w:rPr>
        <w:t xml:space="preserve"> and segment membrane crude </w:t>
      </w:r>
      <w:proofErr w:type="spellStart"/>
      <w:r w:rsidRPr="00BE26BD">
        <w:rPr>
          <w:rFonts w:ascii="Times New Roman" w:hAnsi="Times New Roman" w:cs="Times New Roman"/>
          <w:bCs/>
          <w:sz w:val="20"/>
          <w:szCs w:val="20"/>
        </w:rPr>
        <w:t>ethanolic</w:t>
      </w:r>
      <w:proofErr w:type="spellEnd"/>
      <w:r w:rsidRPr="00BE26BD">
        <w:rPr>
          <w:rFonts w:ascii="Times New Roman" w:hAnsi="Times New Roman" w:cs="Times New Roman"/>
          <w:bCs/>
          <w:sz w:val="20"/>
          <w:szCs w:val="20"/>
        </w:rPr>
        <w:t xml:space="preserve"> extracts of </w:t>
      </w:r>
      <w:r w:rsidRPr="00BE26BD">
        <w:rPr>
          <w:rFonts w:ascii="Times New Roman" w:hAnsi="Times New Roman" w:cs="Times New Roman"/>
          <w:bCs/>
          <w:i/>
          <w:iCs/>
          <w:sz w:val="20"/>
          <w:szCs w:val="20"/>
        </w:rPr>
        <w:t>C.</w:t>
      </w:r>
      <w:r w:rsidRPr="00BE26BD">
        <w:rPr>
          <w:rFonts w:ascii="Times New Roman" w:hAnsi="Times New Roman" w:cs="Times New Roman"/>
          <w:bCs/>
          <w:sz w:val="20"/>
          <w:szCs w:val="20"/>
        </w:rPr>
        <w:t xml:space="preserve"> </w:t>
      </w:r>
      <w:r w:rsidRPr="00BE26BD">
        <w:rPr>
          <w:rFonts w:ascii="Times New Roman" w:hAnsi="Times New Roman" w:cs="Times New Roman"/>
          <w:bCs/>
          <w:i/>
          <w:iCs/>
          <w:sz w:val="20"/>
          <w:szCs w:val="20"/>
        </w:rPr>
        <w:t>maxima</w:t>
      </w:r>
      <w:r w:rsidRPr="00BE26BD">
        <w:rPr>
          <w:rFonts w:ascii="Times New Roman" w:hAnsi="Times New Roman" w:cs="Times New Roman"/>
          <w:bCs/>
          <w:sz w:val="20"/>
          <w:szCs w:val="20"/>
        </w:rPr>
        <w:t xml:space="preserve"> fruits were tested against </w:t>
      </w:r>
      <w:r w:rsidRPr="00BE26BD">
        <w:rPr>
          <w:rFonts w:ascii="Times New Roman" w:hAnsi="Times New Roman" w:cs="Times New Roman"/>
          <w:bCs/>
          <w:i/>
          <w:sz w:val="20"/>
          <w:szCs w:val="20"/>
        </w:rPr>
        <w:t>E.</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coli</w:t>
      </w:r>
      <w:r w:rsidRPr="00BE26BD">
        <w:rPr>
          <w:rFonts w:ascii="Times New Roman" w:hAnsi="Times New Roman" w:cs="Times New Roman"/>
          <w:bCs/>
          <w:sz w:val="20"/>
          <w:szCs w:val="20"/>
        </w:rPr>
        <w:t xml:space="preserve"> and </w:t>
      </w:r>
      <w:r w:rsidRPr="00BE26BD">
        <w:rPr>
          <w:rFonts w:ascii="Times New Roman" w:hAnsi="Times New Roman" w:cs="Times New Roman"/>
          <w:bCs/>
          <w:i/>
          <w:sz w:val="20"/>
          <w:szCs w:val="20"/>
        </w:rPr>
        <w:t>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typhimurium</w:t>
      </w:r>
      <w:proofErr w:type="spellEnd"/>
      <w:r w:rsidRPr="00BE26BD">
        <w:rPr>
          <w:rFonts w:ascii="Times New Roman" w:hAnsi="Times New Roman" w:cs="Times New Roman"/>
          <w:bCs/>
          <w:i/>
          <w:sz w:val="20"/>
          <w:szCs w:val="20"/>
        </w:rPr>
        <w:t xml:space="preserve"> </w:t>
      </w:r>
      <w:r w:rsidRPr="00BE26BD">
        <w:rPr>
          <w:rFonts w:ascii="Times New Roman" w:hAnsi="Times New Roman" w:cs="Times New Roman"/>
          <w:bCs/>
          <w:sz w:val="20"/>
          <w:szCs w:val="20"/>
        </w:rPr>
        <w:t xml:space="preserve">[Borah </w:t>
      </w:r>
      <w:r w:rsidRPr="00BE26BD">
        <w:rPr>
          <w:rFonts w:ascii="Times New Roman" w:hAnsi="Times New Roman" w:cs="Times New Roman"/>
          <w:bCs/>
          <w:i/>
          <w:sz w:val="20"/>
          <w:szCs w:val="20"/>
        </w:rPr>
        <w:t>et</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al</w:t>
      </w:r>
      <w:r w:rsidRPr="00BE26BD">
        <w:rPr>
          <w:rFonts w:ascii="Times New Roman" w:hAnsi="Times New Roman" w:cs="Times New Roman"/>
          <w:bCs/>
          <w:sz w:val="20"/>
          <w:szCs w:val="20"/>
        </w:rPr>
        <w:t xml:space="preserve">., 2012]. </w:t>
      </w:r>
      <w:r w:rsidRPr="00BE26BD">
        <w:rPr>
          <w:rFonts w:ascii="Times New Roman" w:hAnsi="Times New Roman" w:cs="Times New Roman"/>
          <w:bCs/>
          <w:color w:val="auto"/>
          <w:sz w:val="20"/>
          <w:szCs w:val="20"/>
        </w:rPr>
        <w:t xml:space="preserve">The antibacterial activity of the ethanol extract of </w:t>
      </w:r>
      <w:r w:rsidRPr="00BE26BD">
        <w:rPr>
          <w:rFonts w:ascii="Times New Roman" w:hAnsi="Times New Roman" w:cs="Times New Roman"/>
          <w:bCs/>
          <w:i/>
          <w:iCs/>
          <w:color w:val="auto"/>
          <w:sz w:val="20"/>
          <w:szCs w:val="20"/>
        </w:rPr>
        <w:t>C. maxima</w:t>
      </w:r>
      <w:r w:rsidRPr="00BE26BD">
        <w:rPr>
          <w:rFonts w:ascii="Times New Roman" w:hAnsi="Times New Roman" w:cs="Times New Roman"/>
          <w:bCs/>
          <w:color w:val="auto"/>
          <w:sz w:val="20"/>
          <w:szCs w:val="20"/>
        </w:rPr>
        <w:t xml:space="preserve"> leaves against </w:t>
      </w:r>
      <w:r w:rsidRPr="00BE26BD">
        <w:rPr>
          <w:rFonts w:ascii="Times New Roman" w:hAnsi="Times New Roman" w:cs="Times New Roman"/>
          <w:bCs/>
          <w:i/>
          <w:iCs/>
          <w:color w:val="auto"/>
          <w:sz w:val="20"/>
          <w:szCs w:val="20"/>
        </w:rPr>
        <w:t xml:space="preserve">E. coli </w:t>
      </w:r>
      <w:r w:rsidRPr="00BE26BD">
        <w:rPr>
          <w:rFonts w:ascii="Times New Roman" w:hAnsi="Times New Roman" w:cs="Times New Roman"/>
          <w:bCs/>
          <w:color w:val="auto"/>
          <w:sz w:val="20"/>
          <w:szCs w:val="20"/>
        </w:rPr>
        <w:t xml:space="preserve">and </w:t>
      </w:r>
      <w:r w:rsidRPr="00BE26BD">
        <w:rPr>
          <w:rFonts w:ascii="Times New Roman" w:hAnsi="Times New Roman" w:cs="Times New Roman"/>
          <w:bCs/>
          <w:i/>
          <w:iCs/>
          <w:color w:val="auto"/>
          <w:sz w:val="20"/>
          <w:szCs w:val="20"/>
        </w:rPr>
        <w:t xml:space="preserve">P. </w:t>
      </w:r>
      <w:proofErr w:type="spellStart"/>
      <w:r w:rsidRPr="00BE26BD">
        <w:rPr>
          <w:rFonts w:ascii="Times New Roman" w:hAnsi="Times New Roman" w:cs="Times New Roman"/>
          <w:bCs/>
          <w:i/>
          <w:iCs/>
          <w:color w:val="auto"/>
          <w:sz w:val="20"/>
          <w:szCs w:val="20"/>
        </w:rPr>
        <w:lastRenderedPageBreak/>
        <w:t>aeruginosa</w:t>
      </w:r>
      <w:proofErr w:type="spellEnd"/>
      <w:r w:rsidRPr="00BE26BD">
        <w:rPr>
          <w:rFonts w:ascii="Times New Roman" w:hAnsi="Times New Roman" w:cs="Times New Roman"/>
          <w:bCs/>
          <w:i/>
          <w:iCs/>
          <w:sz w:val="20"/>
          <w:szCs w:val="20"/>
        </w:rPr>
        <w:t xml:space="preserve"> </w:t>
      </w:r>
      <w:r w:rsidRPr="00BE26BD">
        <w:rPr>
          <w:rFonts w:ascii="Times New Roman" w:hAnsi="Times New Roman" w:cs="Times New Roman"/>
          <w:bCs/>
          <w:sz w:val="20"/>
          <w:szCs w:val="20"/>
        </w:rPr>
        <w:t xml:space="preserve">was investigated by </w:t>
      </w:r>
      <w:r w:rsidRPr="00BE26BD">
        <w:rPr>
          <w:rFonts w:ascii="Times New Roman" w:hAnsi="Times New Roman" w:cs="Times New Roman"/>
          <w:bCs/>
          <w:sz w:val="20"/>
          <w:szCs w:val="20"/>
          <w:lang w:bidi="hi-IN"/>
        </w:rPr>
        <w:t xml:space="preserve">Das </w:t>
      </w:r>
      <w:r w:rsidRPr="00BE26BD">
        <w:rPr>
          <w:rFonts w:ascii="Times New Roman" w:hAnsi="Times New Roman" w:cs="Times New Roman"/>
          <w:bCs/>
          <w:i/>
          <w:iCs/>
          <w:sz w:val="20"/>
          <w:szCs w:val="20"/>
          <w:lang w:bidi="hi-IN"/>
        </w:rPr>
        <w:t xml:space="preserve">et al. </w:t>
      </w:r>
      <w:r w:rsidRPr="00BE26BD">
        <w:rPr>
          <w:rFonts w:ascii="Times New Roman" w:hAnsi="Times New Roman" w:cs="Times New Roman"/>
          <w:bCs/>
          <w:iCs/>
          <w:sz w:val="20"/>
          <w:szCs w:val="20"/>
          <w:lang w:bidi="hi-IN"/>
        </w:rPr>
        <w:t>[Das et al., 2013].</w:t>
      </w:r>
      <w:r w:rsidRPr="00BE26BD">
        <w:rPr>
          <w:rFonts w:ascii="Times New Roman" w:hAnsi="Times New Roman" w:cs="Times New Roman"/>
          <w:bCs/>
          <w:sz w:val="20"/>
          <w:szCs w:val="20"/>
          <w:lang w:bidi="hi-IN"/>
        </w:rPr>
        <w:t xml:space="preserve"> </w:t>
      </w:r>
      <w:proofErr w:type="spellStart"/>
      <w:r w:rsidRPr="00BE26BD">
        <w:rPr>
          <w:rFonts w:ascii="Times New Roman" w:hAnsi="Times New Roman" w:cs="Times New Roman"/>
          <w:bCs/>
          <w:sz w:val="20"/>
          <w:szCs w:val="20"/>
          <w:lang w:bidi="hi-IN"/>
        </w:rPr>
        <w:t>Abirami</w:t>
      </w:r>
      <w:proofErr w:type="spellEnd"/>
      <w:r w:rsidRPr="00BE26BD">
        <w:rPr>
          <w:rFonts w:ascii="Times New Roman" w:hAnsi="Times New Roman" w:cs="Times New Roman"/>
          <w:bCs/>
          <w:sz w:val="20"/>
          <w:szCs w:val="20"/>
          <w:lang w:bidi="hi-IN"/>
        </w:rPr>
        <w:t xml:space="preserve"> </w:t>
      </w:r>
      <w:r w:rsidRPr="00BE26BD">
        <w:rPr>
          <w:rFonts w:ascii="Times New Roman" w:hAnsi="Times New Roman" w:cs="Times New Roman"/>
          <w:bCs/>
          <w:i/>
          <w:iCs/>
          <w:sz w:val="20"/>
          <w:szCs w:val="20"/>
          <w:lang w:bidi="hi-IN"/>
        </w:rPr>
        <w:t>et</w:t>
      </w:r>
      <w:r w:rsidRPr="00BE26BD">
        <w:rPr>
          <w:rFonts w:ascii="Times New Roman" w:hAnsi="Times New Roman" w:cs="Times New Roman"/>
          <w:bCs/>
          <w:sz w:val="20"/>
          <w:szCs w:val="20"/>
          <w:lang w:bidi="hi-IN"/>
        </w:rPr>
        <w:t xml:space="preserve"> </w:t>
      </w:r>
      <w:r w:rsidRPr="00BE26BD">
        <w:rPr>
          <w:rFonts w:ascii="Times New Roman" w:hAnsi="Times New Roman" w:cs="Times New Roman"/>
          <w:bCs/>
          <w:i/>
          <w:iCs/>
          <w:sz w:val="20"/>
          <w:szCs w:val="20"/>
          <w:lang w:bidi="hi-IN"/>
        </w:rPr>
        <w:t>al</w:t>
      </w:r>
      <w:r w:rsidRPr="00BE26BD">
        <w:rPr>
          <w:rFonts w:ascii="Times New Roman" w:hAnsi="Times New Roman" w:cs="Times New Roman"/>
          <w:bCs/>
          <w:sz w:val="20"/>
          <w:szCs w:val="20"/>
          <w:lang w:bidi="hi-IN"/>
        </w:rPr>
        <w:t xml:space="preserve"> reported the </w:t>
      </w:r>
      <w:r w:rsidRPr="00BE26BD">
        <w:rPr>
          <w:rFonts w:ascii="Times New Roman" w:hAnsi="Times New Roman" w:cs="Times New Roman"/>
          <w:bCs/>
          <w:i/>
          <w:iCs/>
          <w:sz w:val="20"/>
          <w:szCs w:val="20"/>
          <w:lang w:bidi="hi-IN"/>
        </w:rPr>
        <w:t xml:space="preserve">in vitro </w:t>
      </w:r>
      <w:r w:rsidRPr="00BE26BD">
        <w:rPr>
          <w:rFonts w:ascii="Times New Roman" w:hAnsi="Times New Roman" w:cs="Times New Roman"/>
          <w:bCs/>
          <w:sz w:val="20"/>
          <w:szCs w:val="20"/>
          <w:lang w:bidi="hi-IN"/>
        </w:rPr>
        <w:t xml:space="preserve">antibacterial activity of methanol extracts of leaves, peel and pulp of </w:t>
      </w:r>
      <w:r w:rsidRPr="00BE26BD">
        <w:rPr>
          <w:rFonts w:ascii="Times New Roman" w:hAnsi="Times New Roman" w:cs="Times New Roman"/>
          <w:bCs/>
          <w:i/>
          <w:iCs/>
          <w:sz w:val="20"/>
          <w:szCs w:val="20"/>
          <w:lang w:bidi="hi-IN"/>
        </w:rPr>
        <w:t>C.</w:t>
      </w:r>
      <w:r w:rsidRPr="00BE26BD">
        <w:rPr>
          <w:rFonts w:ascii="Times New Roman" w:hAnsi="Times New Roman" w:cs="Times New Roman"/>
          <w:bCs/>
          <w:sz w:val="20"/>
          <w:szCs w:val="20"/>
          <w:lang w:bidi="hi-IN"/>
        </w:rPr>
        <w:t xml:space="preserve"> </w:t>
      </w:r>
      <w:proofErr w:type="spellStart"/>
      <w:r w:rsidRPr="00BE26BD">
        <w:rPr>
          <w:rFonts w:ascii="Times New Roman" w:hAnsi="Times New Roman" w:cs="Times New Roman"/>
          <w:bCs/>
          <w:i/>
          <w:iCs/>
          <w:sz w:val="20"/>
          <w:szCs w:val="20"/>
          <w:lang w:bidi="hi-IN"/>
        </w:rPr>
        <w:t>hystrix</w:t>
      </w:r>
      <w:proofErr w:type="spellEnd"/>
      <w:r w:rsidRPr="00BE26BD">
        <w:rPr>
          <w:rFonts w:ascii="Times New Roman" w:hAnsi="Times New Roman" w:cs="Times New Roman"/>
          <w:bCs/>
          <w:i/>
          <w:iCs/>
          <w:sz w:val="20"/>
          <w:szCs w:val="20"/>
          <w:lang w:bidi="hi-IN"/>
        </w:rPr>
        <w:t xml:space="preserve"> and C. maxima </w:t>
      </w:r>
      <w:r w:rsidRPr="00BE26BD">
        <w:rPr>
          <w:rFonts w:ascii="Times New Roman" w:hAnsi="Times New Roman" w:cs="Times New Roman"/>
          <w:bCs/>
          <w:sz w:val="20"/>
          <w:szCs w:val="20"/>
          <w:lang w:bidi="hi-IN"/>
        </w:rPr>
        <w:t xml:space="preserve">(red and white) fruit extract against </w:t>
      </w:r>
      <w:r w:rsidRPr="00BE26BD">
        <w:rPr>
          <w:rFonts w:ascii="Times New Roman" w:hAnsi="Times New Roman" w:cs="Times New Roman"/>
          <w:bCs/>
          <w:i/>
          <w:iCs/>
          <w:sz w:val="20"/>
          <w:szCs w:val="20"/>
          <w:lang w:bidi="hi-IN"/>
        </w:rPr>
        <w:t xml:space="preserve">S. </w:t>
      </w:r>
      <w:proofErr w:type="spellStart"/>
      <w:r w:rsidRPr="00BE26BD">
        <w:rPr>
          <w:rFonts w:ascii="Times New Roman" w:hAnsi="Times New Roman" w:cs="Times New Roman"/>
          <w:bCs/>
          <w:i/>
          <w:iCs/>
          <w:sz w:val="20"/>
          <w:szCs w:val="20"/>
          <w:lang w:bidi="hi-IN"/>
        </w:rPr>
        <w:t>aureus</w:t>
      </w:r>
      <w:proofErr w:type="spellEnd"/>
      <w:r w:rsidRPr="00BE26BD">
        <w:rPr>
          <w:rFonts w:ascii="Times New Roman" w:hAnsi="Times New Roman" w:cs="Times New Roman"/>
          <w:bCs/>
          <w:i/>
          <w:iCs/>
          <w:sz w:val="20"/>
          <w:szCs w:val="20"/>
          <w:lang w:bidi="hi-IN"/>
        </w:rPr>
        <w:t xml:space="preserve">, K. </w:t>
      </w:r>
      <w:proofErr w:type="spellStart"/>
      <w:r w:rsidRPr="00BE26BD">
        <w:rPr>
          <w:rFonts w:ascii="Times New Roman" w:hAnsi="Times New Roman" w:cs="Times New Roman"/>
          <w:bCs/>
          <w:i/>
          <w:iCs/>
          <w:sz w:val="20"/>
          <w:szCs w:val="20"/>
          <w:lang w:bidi="hi-IN"/>
        </w:rPr>
        <w:t>penumoniae</w:t>
      </w:r>
      <w:proofErr w:type="spellEnd"/>
      <w:r w:rsidRPr="00BE26BD">
        <w:rPr>
          <w:rFonts w:ascii="Times New Roman" w:hAnsi="Times New Roman" w:cs="Times New Roman"/>
          <w:bCs/>
          <w:i/>
          <w:iCs/>
          <w:sz w:val="20"/>
          <w:szCs w:val="20"/>
          <w:lang w:bidi="hi-IN"/>
        </w:rPr>
        <w:t xml:space="preserve">, P. </w:t>
      </w:r>
      <w:proofErr w:type="spellStart"/>
      <w:r w:rsidRPr="00BE26BD">
        <w:rPr>
          <w:rFonts w:ascii="Times New Roman" w:hAnsi="Times New Roman" w:cs="Times New Roman"/>
          <w:bCs/>
          <w:i/>
          <w:iCs/>
          <w:sz w:val="20"/>
          <w:szCs w:val="20"/>
          <w:lang w:bidi="hi-IN"/>
        </w:rPr>
        <w:t>aeruginosa</w:t>
      </w:r>
      <w:proofErr w:type="spellEnd"/>
      <w:r w:rsidRPr="00BE26BD">
        <w:rPr>
          <w:rFonts w:ascii="Times New Roman" w:hAnsi="Times New Roman" w:cs="Times New Roman"/>
          <w:bCs/>
          <w:i/>
          <w:iCs/>
          <w:sz w:val="20"/>
          <w:szCs w:val="20"/>
          <w:lang w:bidi="hi-IN"/>
        </w:rPr>
        <w:t xml:space="preserve">, S. </w:t>
      </w:r>
      <w:proofErr w:type="spellStart"/>
      <w:r w:rsidRPr="00BE26BD">
        <w:rPr>
          <w:rFonts w:ascii="Times New Roman" w:hAnsi="Times New Roman" w:cs="Times New Roman"/>
          <w:bCs/>
          <w:i/>
          <w:iCs/>
          <w:sz w:val="20"/>
          <w:szCs w:val="20"/>
          <w:lang w:bidi="hi-IN"/>
        </w:rPr>
        <w:t>typhi</w:t>
      </w:r>
      <w:proofErr w:type="spellEnd"/>
      <w:r w:rsidRPr="00BE26BD">
        <w:rPr>
          <w:rFonts w:ascii="Times New Roman" w:hAnsi="Times New Roman" w:cs="Times New Roman"/>
          <w:bCs/>
          <w:i/>
          <w:iCs/>
          <w:sz w:val="20"/>
          <w:szCs w:val="20"/>
          <w:lang w:bidi="hi-IN"/>
        </w:rPr>
        <w:t xml:space="preserve"> </w:t>
      </w:r>
      <w:r w:rsidRPr="00BE26BD">
        <w:rPr>
          <w:rFonts w:ascii="Times New Roman" w:hAnsi="Times New Roman" w:cs="Times New Roman"/>
          <w:bCs/>
          <w:sz w:val="20"/>
          <w:szCs w:val="20"/>
          <w:lang w:bidi="hi-IN"/>
        </w:rPr>
        <w:t>and</w:t>
      </w:r>
      <w:r w:rsidRPr="00BE26BD">
        <w:rPr>
          <w:rFonts w:ascii="Times New Roman" w:hAnsi="Times New Roman" w:cs="Times New Roman"/>
          <w:bCs/>
          <w:i/>
          <w:iCs/>
          <w:sz w:val="20"/>
          <w:szCs w:val="20"/>
          <w:lang w:bidi="hi-IN"/>
        </w:rPr>
        <w:t xml:space="preserve"> E. coli</w:t>
      </w:r>
      <w:r w:rsidRPr="00BE26BD">
        <w:rPr>
          <w:rFonts w:ascii="Times New Roman" w:hAnsi="Times New Roman" w:cs="Times New Roman"/>
          <w:bCs/>
          <w:sz w:val="20"/>
          <w:szCs w:val="20"/>
          <w:lang w:bidi="hi-IN"/>
        </w:rPr>
        <w:t>.</w:t>
      </w:r>
      <w:r w:rsidR="00BE26BD">
        <w:rPr>
          <w:rFonts w:ascii="Times New Roman" w:hAnsi="Times New Roman" w:cs="Times New Roman"/>
          <w:bCs/>
          <w:sz w:val="20"/>
          <w:szCs w:val="20"/>
          <w:lang w:bidi="hi-IN"/>
        </w:rPr>
        <w:t xml:space="preserve"> </w:t>
      </w:r>
      <w:proofErr w:type="spellStart"/>
      <w:r w:rsidRPr="00BE26BD">
        <w:rPr>
          <w:rFonts w:ascii="Times New Roman" w:hAnsi="Times New Roman" w:cs="Times New Roman"/>
          <w:bCs/>
          <w:sz w:val="20"/>
          <w:szCs w:val="20"/>
          <w:lang w:bidi="hi-IN"/>
        </w:rPr>
        <w:t>MeOH</w:t>
      </w:r>
      <w:proofErr w:type="spellEnd"/>
      <w:r w:rsidRPr="00BE26BD">
        <w:rPr>
          <w:rFonts w:ascii="Times New Roman" w:hAnsi="Times New Roman" w:cs="Times New Roman"/>
          <w:bCs/>
          <w:sz w:val="20"/>
          <w:szCs w:val="20"/>
          <w:lang w:bidi="hi-IN"/>
        </w:rPr>
        <w:t xml:space="preserve"> extract of leaves and pulp were found to have maximum activity compared to peel extracts against all microorganisms [</w:t>
      </w:r>
      <w:proofErr w:type="spellStart"/>
      <w:r w:rsidRPr="00BE26BD">
        <w:rPr>
          <w:rFonts w:ascii="Times New Roman" w:hAnsi="Times New Roman" w:cs="Times New Roman"/>
          <w:bCs/>
          <w:sz w:val="20"/>
          <w:szCs w:val="20"/>
          <w:lang w:bidi="hi-IN"/>
        </w:rPr>
        <w:t>Abirami</w:t>
      </w:r>
      <w:proofErr w:type="spellEnd"/>
      <w:r w:rsidRPr="00BE26BD">
        <w:rPr>
          <w:rFonts w:ascii="Times New Roman" w:hAnsi="Times New Roman" w:cs="Times New Roman"/>
          <w:bCs/>
          <w:sz w:val="20"/>
          <w:szCs w:val="20"/>
          <w:lang w:bidi="hi-IN"/>
        </w:rPr>
        <w:t xml:space="preserve"> </w:t>
      </w:r>
      <w:r w:rsidRPr="00BE26BD">
        <w:rPr>
          <w:rFonts w:ascii="Times New Roman" w:hAnsi="Times New Roman" w:cs="Times New Roman"/>
          <w:bCs/>
          <w:i/>
          <w:iCs/>
          <w:sz w:val="20"/>
          <w:szCs w:val="20"/>
          <w:lang w:bidi="hi-IN"/>
        </w:rPr>
        <w:t>et</w:t>
      </w:r>
      <w:r w:rsidRPr="00BE26BD">
        <w:rPr>
          <w:rFonts w:ascii="Times New Roman" w:hAnsi="Times New Roman" w:cs="Times New Roman"/>
          <w:bCs/>
          <w:sz w:val="20"/>
          <w:szCs w:val="20"/>
          <w:lang w:bidi="hi-IN"/>
        </w:rPr>
        <w:t xml:space="preserve"> </w:t>
      </w:r>
      <w:r w:rsidRPr="00BE26BD">
        <w:rPr>
          <w:rFonts w:ascii="Times New Roman" w:hAnsi="Times New Roman" w:cs="Times New Roman"/>
          <w:bCs/>
          <w:i/>
          <w:iCs/>
          <w:sz w:val="20"/>
          <w:szCs w:val="20"/>
          <w:lang w:bidi="hi-IN"/>
        </w:rPr>
        <w:t>al</w:t>
      </w:r>
      <w:r w:rsidRPr="00BE26BD">
        <w:rPr>
          <w:rFonts w:ascii="Times New Roman" w:hAnsi="Times New Roman" w:cs="Times New Roman"/>
          <w:bCs/>
          <w:sz w:val="20"/>
          <w:szCs w:val="20"/>
          <w:lang w:bidi="hi-IN"/>
        </w:rPr>
        <w:t>., 2013].</w:t>
      </w:r>
      <w:r w:rsidR="00BE26BD">
        <w:rPr>
          <w:rFonts w:ascii="Times New Roman" w:hAnsi="Times New Roman" w:cs="Times New Roman"/>
          <w:bCs/>
          <w:sz w:val="20"/>
          <w:szCs w:val="20"/>
          <w:lang w:bidi="hi-IN"/>
        </w:rPr>
        <w:t xml:space="preserve"> </w:t>
      </w:r>
      <w:r w:rsidRPr="00BE26BD">
        <w:rPr>
          <w:rFonts w:ascii="Times New Roman" w:hAnsi="Times New Roman" w:cs="Times New Roman"/>
          <w:bCs/>
          <w:iCs/>
          <w:sz w:val="20"/>
          <w:szCs w:val="20"/>
        </w:rPr>
        <w:t xml:space="preserve">The antibacterial activity of the volatile constituents of </w:t>
      </w:r>
      <w:r w:rsidRPr="00BE26BD">
        <w:rPr>
          <w:rFonts w:ascii="Times New Roman" w:hAnsi="Times New Roman" w:cs="Times New Roman"/>
          <w:bCs/>
          <w:i/>
          <w:iCs/>
          <w:sz w:val="20"/>
          <w:szCs w:val="20"/>
        </w:rPr>
        <w:t>C</w:t>
      </w:r>
      <w:r w:rsidRPr="00BE26BD">
        <w:rPr>
          <w:rFonts w:ascii="Times New Roman" w:hAnsi="Times New Roman" w:cs="Times New Roman"/>
          <w:bCs/>
          <w:iCs/>
          <w:sz w:val="20"/>
          <w:szCs w:val="20"/>
        </w:rPr>
        <w:t xml:space="preserve">. </w:t>
      </w:r>
      <w:r w:rsidRPr="00BE26BD">
        <w:rPr>
          <w:rFonts w:ascii="Times New Roman" w:hAnsi="Times New Roman" w:cs="Times New Roman"/>
          <w:bCs/>
          <w:i/>
          <w:iCs/>
          <w:sz w:val="20"/>
          <w:szCs w:val="20"/>
        </w:rPr>
        <w:t>maxima</w:t>
      </w:r>
      <w:r w:rsidRPr="00BE26BD">
        <w:rPr>
          <w:rFonts w:ascii="Times New Roman" w:hAnsi="Times New Roman" w:cs="Times New Roman"/>
          <w:bCs/>
          <w:iCs/>
          <w:sz w:val="20"/>
          <w:szCs w:val="20"/>
        </w:rPr>
        <w:t xml:space="preserve"> (fruit </w:t>
      </w:r>
      <w:proofErr w:type="spellStart"/>
      <w:r w:rsidRPr="00BE26BD">
        <w:rPr>
          <w:rFonts w:ascii="Times New Roman" w:hAnsi="Times New Roman" w:cs="Times New Roman"/>
          <w:bCs/>
          <w:iCs/>
          <w:sz w:val="20"/>
          <w:szCs w:val="20"/>
        </w:rPr>
        <w:t>epicarp</w:t>
      </w:r>
      <w:proofErr w:type="spellEnd"/>
      <w:r w:rsidRPr="00BE26BD">
        <w:rPr>
          <w:rFonts w:ascii="Times New Roman" w:hAnsi="Times New Roman" w:cs="Times New Roman"/>
          <w:bCs/>
          <w:iCs/>
          <w:sz w:val="20"/>
          <w:szCs w:val="20"/>
        </w:rPr>
        <w:t xml:space="preserve">) against </w:t>
      </w:r>
      <w:r w:rsidRPr="00BE26BD">
        <w:rPr>
          <w:rFonts w:ascii="Times New Roman" w:hAnsi="Times New Roman" w:cs="Times New Roman"/>
          <w:bCs/>
          <w:i/>
          <w:iCs/>
          <w:sz w:val="20"/>
          <w:szCs w:val="20"/>
        </w:rPr>
        <w:t>Bacillus</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iCs/>
          <w:sz w:val="20"/>
          <w:szCs w:val="20"/>
        </w:rPr>
        <w:t>pumilus</w:t>
      </w:r>
      <w:proofErr w:type="spellEnd"/>
      <w:r w:rsidRPr="00BE26BD">
        <w:rPr>
          <w:rFonts w:ascii="Times New Roman" w:hAnsi="Times New Roman" w:cs="Times New Roman"/>
          <w:bCs/>
          <w:iCs/>
          <w:sz w:val="20"/>
          <w:szCs w:val="20"/>
        </w:rPr>
        <w:t xml:space="preserve">, </w:t>
      </w:r>
      <w:r w:rsidRPr="00BE26BD">
        <w:rPr>
          <w:rFonts w:ascii="Times New Roman" w:hAnsi="Times New Roman" w:cs="Times New Roman"/>
          <w:bCs/>
          <w:i/>
          <w:iCs/>
          <w:sz w:val="20"/>
          <w:szCs w:val="20"/>
        </w:rPr>
        <w:t>B</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iCs/>
          <w:sz w:val="20"/>
          <w:szCs w:val="20"/>
        </w:rPr>
        <w:t>subtilis</w:t>
      </w:r>
      <w:proofErr w:type="spellEnd"/>
      <w:r w:rsidRPr="00BE26BD">
        <w:rPr>
          <w:rFonts w:ascii="Times New Roman" w:hAnsi="Times New Roman" w:cs="Times New Roman"/>
          <w:bCs/>
          <w:iCs/>
          <w:sz w:val="20"/>
          <w:szCs w:val="20"/>
        </w:rPr>
        <w:t xml:space="preserve">, </w:t>
      </w:r>
      <w:r w:rsidRPr="00BE26BD">
        <w:rPr>
          <w:rFonts w:ascii="Times New Roman" w:hAnsi="Times New Roman" w:cs="Times New Roman"/>
          <w:bCs/>
          <w:i/>
          <w:iCs/>
          <w:sz w:val="20"/>
          <w:szCs w:val="20"/>
        </w:rPr>
        <w:t>Staphylococcus</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iCs/>
          <w:sz w:val="20"/>
          <w:szCs w:val="20"/>
        </w:rPr>
        <w:t>aureus</w:t>
      </w:r>
      <w:proofErr w:type="spellEnd"/>
      <w:r w:rsidRPr="00BE26BD">
        <w:rPr>
          <w:rFonts w:ascii="Times New Roman" w:hAnsi="Times New Roman" w:cs="Times New Roman"/>
          <w:bCs/>
          <w:iCs/>
          <w:sz w:val="20"/>
          <w:szCs w:val="20"/>
        </w:rPr>
        <w:t xml:space="preserve">, </w:t>
      </w:r>
      <w:r w:rsidRPr="00BE26BD">
        <w:rPr>
          <w:rFonts w:ascii="Times New Roman" w:hAnsi="Times New Roman" w:cs="Times New Roman"/>
          <w:bCs/>
          <w:i/>
          <w:iCs/>
          <w:sz w:val="20"/>
          <w:szCs w:val="20"/>
        </w:rPr>
        <w:t>E</w:t>
      </w:r>
      <w:r w:rsidRPr="00BE26BD">
        <w:rPr>
          <w:rFonts w:ascii="Times New Roman" w:hAnsi="Times New Roman" w:cs="Times New Roman"/>
          <w:bCs/>
          <w:iCs/>
          <w:sz w:val="20"/>
          <w:szCs w:val="20"/>
        </w:rPr>
        <w:t xml:space="preserve">. </w:t>
      </w:r>
      <w:r w:rsidRPr="00BE26BD">
        <w:rPr>
          <w:rFonts w:ascii="Times New Roman" w:hAnsi="Times New Roman" w:cs="Times New Roman"/>
          <w:bCs/>
          <w:i/>
          <w:iCs/>
          <w:sz w:val="20"/>
          <w:szCs w:val="20"/>
        </w:rPr>
        <w:t>coli</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iCs/>
          <w:sz w:val="20"/>
          <w:szCs w:val="20"/>
        </w:rPr>
        <w:t>Klebsiella</w:t>
      </w:r>
      <w:proofErr w:type="spellEnd"/>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iCs/>
          <w:sz w:val="20"/>
          <w:szCs w:val="20"/>
        </w:rPr>
        <w:t>pneumoniae</w:t>
      </w:r>
      <w:proofErr w:type="spellEnd"/>
      <w:r w:rsidRPr="00BE26BD">
        <w:rPr>
          <w:rFonts w:ascii="Times New Roman" w:hAnsi="Times New Roman" w:cs="Times New Roman"/>
          <w:bCs/>
          <w:iCs/>
          <w:sz w:val="20"/>
          <w:szCs w:val="20"/>
        </w:rPr>
        <w:t xml:space="preserve">, </w:t>
      </w:r>
      <w:r w:rsidRPr="00BE26BD">
        <w:rPr>
          <w:rFonts w:ascii="Times New Roman" w:hAnsi="Times New Roman" w:cs="Times New Roman"/>
          <w:bCs/>
          <w:i/>
          <w:iCs/>
          <w:sz w:val="20"/>
          <w:szCs w:val="20"/>
        </w:rPr>
        <w:t>Pseudomonas</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iCs/>
          <w:sz w:val="20"/>
          <w:szCs w:val="20"/>
        </w:rPr>
        <w:t>aeruginosa</w:t>
      </w:r>
      <w:proofErr w:type="spellEnd"/>
      <w:r w:rsidRPr="00BE26BD">
        <w:rPr>
          <w:rFonts w:ascii="Times New Roman" w:hAnsi="Times New Roman" w:cs="Times New Roman"/>
          <w:bCs/>
          <w:iCs/>
          <w:sz w:val="20"/>
          <w:szCs w:val="20"/>
        </w:rPr>
        <w:t xml:space="preserve"> and </w:t>
      </w:r>
      <w:r w:rsidRPr="00BE26BD">
        <w:rPr>
          <w:rFonts w:ascii="Times New Roman" w:hAnsi="Times New Roman" w:cs="Times New Roman"/>
          <w:bCs/>
          <w:i/>
          <w:iCs/>
          <w:sz w:val="20"/>
          <w:szCs w:val="20"/>
        </w:rPr>
        <w:t>Salmonella</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
          <w:iCs/>
          <w:sz w:val="20"/>
          <w:szCs w:val="20"/>
        </w:rPr>
        <w:t>typhi</w:t>
      </w:r>
      <w:proofErr w:type="spellEnd"/>
      <w:r w:rsidRPr="00BE26BD">
        <w:rPr>
          <w:rFonts w:ascii="Times New Roman" w:hAnsi="Times New Roman" w:cs="Times New Roman"/>
          <w:bCs/>
          <w:i/>
          <w:iCs/>
          <w:sz w:val="20"/>
          <w:szCs w:val="20"/>
        </w:rPr>
        <w:t xml:space="preserve"> </w:t>
      </w:r>
      <w:r w:rsidRPr="00BE26BD">
        <w:rPr>
          <w:rFonts w:ascii="Times New Roman" w:hAnsi="Times New Roman" w:cs="Times New Roman"/>
          <w:bCs/>
          <w:iCs/>
          <w:sz w:val="20"/>
          <w:szCs w:val="20"/>
        </w:rPr>
        <w:t xml:space="preserve">was evaluated by </w:t>
      </w:r>
      <w:proofErr w:type="spellStart"/>
      <w:r w:rsidRPr="00BE26BD">
        <w:rPr>
          <w:rFonts w:ascii="Times New Roman" w:hAnsi="Times New Roman" w:cs="Times New Roman"/>
          <w:bCs/>
          <w:iCs/>
          <w:sz w:val="20"/>
          <w:szCs w:val="20"/>
        </w:rPr>
        <w:t>Pandey</w:t>
      </w:r>
      <w:proofErr w:type="spellEnd"/>
      <w:r w:rsidRPr="00BE26BD">
        <w:rPr>
          <w:rFonts w:ascii="Times New Roman" w:hAnsi="Times New Roman" w:cs="Times New Roman"/>
          <w:bCs/>
          <w:iCs/>
          <w:sz w:val="20"/>
          <w:szCs w:val="20"/>
        </w:rPr>
        <w:t xml:space="preserve"> </w:t>
      </w:r>
      <w:r w:rsidRPr="00BE26BD">
        <w:rPr>
          <w:rFonts w:ascii="Times New Roman" w:hAnsi="Times New Roman" w:cs="Times New Roman"/>
          <w:bCs/>
          <w:i/>
          <w:sz w:val="20"/>
          <w:szCs w:val="20"/>
        </w:rPr>
        <w:t>et al.</w:t>
      </w:r>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Cs/>
          <w:sz w:val="20"/>
          <w:szCs w:val="20"/>
        </w:rPr>
        <w:t>Pandey</w:t>
      </w:r>
      <w:proofErr w:type="spellEnd"/>
      <w:r w:rsidRPr="00BE26BD">
        <w:rPr>
          <w:rFonts w:ascii="Times New Roman" w:hAnsi="Times New Roman" w:cs="Times New Roman"/>
          <w:bCs/>
          <w:iCs/>
          <w:sz w:val="20"/>
          <w:szCs w:val="20"/>
        </w:rPr>
        <w:t xml:space="preserve"> </w:t>
      </w:r>
      <w:r w:rsidRPr="00BE26BD">
        <w:rPr>
          <w:rFonts w:ascii="Times New Roman" w:hAnsi="Times New Roman" w:cs="Times New Roman"/>
          <w:bCs/>
          <w:i/>
          <w:sz w:val="20"/>
          <w:szCs w:val="20"/>
        </w:rPr>
        <w:t>et al</w:t>
      </w:r>
      <w:r w:rsidRPr="00BE26BD">
        <w:rPr>
          <w:rFonts w:ascii="Times New Roman" w:hAnsi="Times New Roman" w:cs="Times New Roman"/>
          <w:bCs/>
          <w:iCs/>
          <w:sz w:val="20"/>
          <w:szCs w:val="20"/>
        </w:rPr>
        <w:t>., 2010]</w:t>
      </w:r>
      <w:r w:rsidR="00A41DBE" w:rsidRPr="00BE26BD">
        <w:rPr>
          <w:rFonts w:ascii="Times New Roman" w:hAnsi="Times New Roman" w:cs="Times New Roman" w:hint="eastAsia"/>
          <w:bCs/>
          <w:iCs/>
          <w:sz w:val="20"/>
          <w:szCs w:val="20"/>
          <w:lang w:eastAsia="zh-CN"/>
        </w:rPr>
        <w:t>.</w:t>
      </w:r>
    </w:p>
    <w:p w:rsidR="00B567AB" w:rsidRPr="00BE26BD" w:rsidRDefault="00B567AB" w:rsidP="00C54A16">
      <w:pPr>
        <w:pStyle w:val="Default"/>
        <w:snapToGrid w:val="0"/>
        <w:ind w:firstLine="425"/>
        <w:jc w:val="both"/>
        <w:rPr>
          <w:rFonts w:ascii="Times New Roman" w:hAnsi="Times New Roman" w:cs="Times New Roman"/>
          <w:bCs/>
          <w:sz w:val="20"/>
          <w:szCs w:val="20"/>
        </w:rPr>
      </w:pPr>
      <w:r w:rsidRPr="00BE26BD">
        <w:rPr>
          <w:rFonts w:ascii="Times New Roman" w:hAnsi="Times New Roman" w:cs="Times New Roman"/>
          <w:bCs/>
          <w:sz w:val="20"/>
          <w:szCs w:val="20"/>
        </w:rPr>
        <w:t xml:space="preserve">The MICs values for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were observed between 3.12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to 25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(Fig. 1). MIC value was observed against S. </w:t>
      </w:r>
      <w:proofErr w:type="spellStart"/>
      <w:r w:rsidRPr="00BE26BD">
        <w:rPr>
          <w:rFonts w:ascii="Times New Roman" w:hAnsi="Times New Roman" w:cs="Times New Roman"/>
          <w:bCs/>
          <w:i/>
          <w:sz w:val="20"/>
          <w:szCs w:val="20"/>
        </w:rPr>
        <w:t>aureus</w:t>
      </w:r>
      <w:proofErr w:type="spellEnd"/>
      <w:r w:rsidRPr="00BE26BD">
        <w:rPr>
          <w:rFonts w:ascii="Times New Roman" w:hAnsi="Times New Roman" w:cs="Times New Roman"/>
          <w:bCs/>
          <w:sz w:val="20"/>
          <w:szCs w:val="20"/>
        </w:rPr>
        <w:t xml:space="preserve"> at 3.12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followed by </w:t>
      </w:r>
      <w:r w:rsidRPr="00BE26BD">
        <w:rPr>
          <w:rFonts w:ascii="Times New Roman" w:hAnsi="Times New Roman" w:cs="Times New Roman"/>
          <w:bCs/>
          <w:i/>
          <w:sz w:val="20"/>
          <w:szCs w:val="20"/>
        </w:rPr>
        <w:t>S</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pneumoniae</w:t>
      </w:r>
      <w:proofErr w:type="spellEnd"/>
      <w:r w:rsidRPr="00BE26BD">
        <w:rPr>
          <w:rFonts w:ascii="Times New Roman" w:hAnsi="Times New Roman" w:cs="Times New Roman"/>
          <w:bCs/>
          <w:sz w:val="20"/>
          <w:szCs w:val="20"/>
        </w:rPr>
        <w:t xml:space="preserve"> and </w:t>
      </w:r>
      <w:r w:rsidRPr="00BE26BD">
        <w:rPr>
          <w:rFonts w:ascii="Times New Roman" w:hAnsi="Times New Roman" w:cs="Times New Roman"/>
          <w:bCs/>
          <w:i/>
          <w:sz w:val="20"/>
          <w:szCs w:val="20"/>
        </w:rPr>
        <w:t>P</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sz w:val="20"/>
          <w:szCs w:val="20"/>
        </w:rPr>
        <w:t>aeruginosa</w:t>
      </w:r>
      <w:proofErr w:type="spellEnd"/>
      <w:r w:rsidRPr="00BE26BD">
        <w:rPr>
          <w:rFonts w:ascii="Times New Roman" w:hAnsi="Times New Roman" w:cs="Times New Roman"/>
          <w:bCs/>
          <w:sz w:val="20"/>
          <w:szCs w:val="20"/>
        </w:rPr>
        <w:t xml:space="preserve"> at 6.25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 xml:space="preserve">H. </w:t>
      </w:r>
      <w:proofErr w:type="spellStart"/>
      <w:r w:rsidRPr="00BE26BD">
        <w:rPr>
          <w:rFonts w:ascii="Times New Roman" w:hAnsi="Times New Roman" w:cs="Times New Roman"/>
          <w:bCs/>
          <w:i/>
          <w:sz w:val="20"/>
          <w:szCs w:val="20"/>
        </w:rPr>
        <w:t>Influenzae</w:t>
      </w:r>
      <w:proofErr w:type="spellEnd"/>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 xml:space="preserve">S. </w:t>
      </w:r>
      <w:proofErr w:type="spellStart"/>
      <w:r w:rsidRPr="00BE26BD">
        <w:rPr>
          <w:rFonts w:ascii="Times New Roman" w:hAnsi="Times New Roman" w:cs="Times New Roman"/>
          <w:bCs/>
          <w:i/>
          <w:sz w:val="20"/>
          <w:szCs w:val="20"/>
        </w:rPr>
        <w:t>pyogens</w:t>
      </w:r>
      <w:proofErr w:type="spellEnd"/>
      <w:r w:rsidRPr="00BE26BD">
        <w:rPr>
          <w:rFonts w:ascii="Times New Roman" w:hAnsi="Times New Roman" w:cs="Times New Roman"/>
          <w:bCs/>
          <w:sz w:val="20"/>
          <w:szCs w:val="20"/>
        </w:rPr>
        <w:t xml:space="preserve"> at 12.5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and 25mg/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for </w:t>
      </w:r>
      <w:r w:rsidRPr="00BE26BD">
        <w:rPr>
          <w:rFonts w:ascii="Times New Roman" w:hAnsi="Times New Roman" w:cs="Times New Roman"/>
          <w:bCs/>
          <w:i/>
          <w:iCs/>
          <w:sz w:val="20"/>
          <w:szCs w:val="20"/>
        </w:rPr>
        <w:t>C</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iCs/>
          <w:sz w:val="20"/>
          <w:szCs w:val="20"/>
        </w:rPr>
        <w:t>albicans</w:t>
      </w:r>
      <w:proofErr w:type="spellEnd"/>
      <w:r w:rsidRPr="00BE26BD">
        <w:rPr>
          <w:rFonts w:ascii="Times New Roman" w:hAnsi="Times New Roman" w:cs="Times New Roman"/>
          <w:bCs/>
          <w:sz w:val="20"/>
          <w:szCs w:val="20"/>
        </w:rPr>
        <w:t>.</w:t>
      </w:r>
    </w:p>
    <w:p w:rsidR="00B567AB" w:rsidRPr="00BE26BD" w:rsidRDefault="00B567AB" w:rsidP="00C54A16">
      <w:pPr>
        <w:snapToGrid w:val="0"/>
        <w:spacing w:after="0" w:line="240" w:lineRule="auto"/>
        <w:ind w:firstLine="425"/>
        <w:jc w:val="both"/>
        <w:rPr>
          <w:rFonts w:ascii="Times New Roman" w:hAnsi="Times New Roman" w:cs="Times New Roman"/>
          <w:bCs/>
          <w:iCs/>
          <w:color w:val="FF0000"/>
          <w:sz w:val="20"/>
          <w:szCs w:val="20"/>
        </w:rPr>
      </w:pPr>
      <w:r w:rsidRPr="00BE26BD">
        <w:rPr>
          <w:rFonts w:ascii="Times New Roman" w:hAnsi="Times New Roman" w:cs="Times New Roman"/>
          <w:bCs/>
          <w:iCs/>
          <w:sz w:val="20"/>
          <w:szCs w:val="20"/>
        </w:rPr>
        <w:t>Antifungal</w:t>
      </w:r>
      <w:r w:rsidRPr="00BE26BD">
        <w:rPr>
          <w:rFonts w:ascii="Times New Roman" w:hAnsi="Times New Roman" w:cs="Times New Roman"/>
          <w:bCs/>
          <w:iCs/>
          <w:color w:val="FF0000"/>
          <w:sz w:val="20"/>
          <w:szCs w:val="20"/>
        </w:rPr>
        <w:t xml:space="preserve"> </w:t>
      </w:r>
      <w:r w:rsidRPr="00BE26BD">
        <w:rPr>
          <w:rFonts w:ascii="Times New Roman" w:hAnsi="Times New Roman" w:cs="Times New Roman"/>
          <w:bCs/>
          <w:iCs/>
          <w:sz w:val="20"/>
          <w:szCs w:val="20"/>
        </w:rPr>
        <w:t>activity of seeds extracts is presented in table 2. Percentage inhibition was observed maximum with 37.01% of H</w:t>
      </w:r>
      <w:r w:rsidRPr="00BE26BD">
        <w:rPr>
          <w:rFonts w:ascii="Times New Roman" w:hAnsi="Times New Roman" w:cs="Times New Roman"/>
          <w:bCs/>
          <w:iCs/>
          <w:sz w:val="20"/>
          <w:szCs w:val="20"/>
          <w:vertAlign w:val="subscript"/>
        </w:rPr>
        <w:t>2</w:t>
      </w:r>
      <w:r w:rsidRPr="00BE26BD">
        <w:rPr>
          <w:rFonts w:ascii="Times New Roman" w:hAnsi="Times New Roman" w:cs="Times New Roman"/>
          <w:bCs/>
          <w:iCs/>
          <w:sz w:val="20"/>
          <w:szCs w:val="20"/>
        </w:rPr>
        <w:t xml:space="preserve">O extract followed by </w:t>
      </w:r>
      <w:proofErr w:type="spellStart"/>
      <w:r w:rsidRPr="00BE26BD">
        <w:rPr>
          <w:rFonts w:ascii="Times New Roman" w:hAnsi="Times New Roman" w:cs="Times New Roman"/>
          <w:bCs/>
          <w:iCs/>
          <w:sz w:val="20"/>
          <w:szCs w:val="20"/>
        </w:rPr>
        <w:t>MeOH</w:t>
      </w:r>
      <w:proofErr w:type="spellEnd"/>
      <w:r w:rsidRPr="00BE26BD">
        <w:rPr>
          <w:rFonts w:ascii="Times New Roman" w:hAnsi="Times New Roman" w:cs="Times New Roman"/>
          <w:bCs/>
          <w:iCs/>
          <w:sz w:val="20"/>
          <w:szCs w:val="20"/>
        </w:rPr>
        <w:t xml:space="preserve"> (22.47%), PET (8.36%) and ACE (1.56%). The control mycelia growth diameter was determined between 34.23±0.46 to</w:t>
      </w:r>
      <w:r w:rsidRPr="00BE26BD">
        <w:rPr>
          <w:rFonts w:ascii="Times New Roman" w:hAnsi="Times New Roman" w:cs="Times New Roman"/>
          <w:bCs/>
          <w:iCs/>
          <w:color w:val="FF0000"/>
          <w:sz w:val="20"/>
          <w:szCs w:val="20"/>
        </w:rPr>
        <w:t xml:space="preserve"> </w:t>
      </w:r>
      <w:r w:rsidRPr="00BE26BD">
        <w:rPr>
          <w:rFonts w:ascii="Times New Roman" w:hAnsi="Times New Roman" w:cs="Times New Roman"/>
          <w:bCs/>
          <w:sz w:val="20"/>
          <w:szCs w:val="20"/>
        </w:rPr>
        <w:t xml:space="preserve">35.4±0.28 mm. </w:t>
      </w:r>
      <w:proofErr w:type="spellStart"/>
      <w:r w:rsidRPr="00BE26BD">
        <w:rPr>
          <w:rFonts w:ascii="Times New Roman" w:hAnsi="Times New Roman" w:cs="Times New Roman"/>
          <w:bCs/>
          <w:sz w:val="20"/>
          <w:szCs w:val="20"/>
        </w:rPr>
        <w:t>amphotericin</w:t>
      </w:r>
      <w:proofErr w:type="spellEnd"/>
      <w:r w:rsidRPr="00BE26BD">
        <w:rPr>
          <w:rFonts w:ascii="Times New Roman" w:hAnsi="Times New Roman" w:cs="Times New Roman"/>
          <w:bCs/>
          <w:sz w:val="20"/>
          <w:szCs w:val="20"/>
        </w:rPr>
        <w:t xml:space="preserve"> B </w:t>
      </w:r>
      <w:r w:rsidRPr="00BE26BD">
        <w:rPr>
          <w:rFonts w:ascii="Times New Roman" w:hAnsi="Times New Roman" w:cs="Times New Roman"/>
          <w:bCs/>
          <w:sz w:val="20"/>
          <w:szCs w:val="20"/>
        </w:rPr>
        <w:lastRenderedPageBreak/>
        <w:t>showed 67.08% inhibition used for comparison of seed extract.</w:t>
      </w:r>
    </w:p>
    <w:p w:rsidR="00B567AB" w:rsidRPr="00BE26BD" w:rsidRDefault="00B567AB" w:rsidP="00C54A16">
      <w:pPr>
        <w:snapToGrid w:val="0"/>
        <w:spacing w:after="0" w:line="240" w:lineRule="auto"/>
        <w:ind w:firstLine="425"/>
        <w:jc w:val="both"/>
        <w:rPr>
          <w:rFonts w:ascii="Times New Roman" w:hAnsi="Times New Roman" w:cs="Times New Roman"/>
          <w:bCs/>
          <w:iCs/>
          <w:color w:val="000000" w:themeColor="text1"/>
          <w:sz w:val="20"/>
          <w:szCs w:val="20"/>
        </w:rPr>
      </w:pPr>
      <w:proofErr w:type="spellStart"/>
      <w:r w:rsidRPr="00BE26BD">
        <w:rPr>
          <w:rFonts w:ascii="Times New Roman" w:hAnsi="Times New Roman" w:cs="Times New Roman"/>
          <w:bCs/>
          <w:iCs/>
          <w:sz w:val="20"/>
          <w:szCs w:val="20"/>
        </w:rPr>
        <w:t>Phytochemical</w:t>
      </w:r>
      <w:proofErr w:type="spellEnd"/>
      <w:r w:rsidRPr="00BE26BD">
        <w:rPr>
          <w:rFonts w:ascii="Times New Roman" w:hAnsi="Times New Roman" w:cs="Times New Roman"/>
          <w:bCs/>
          <w:iCs/>
          <w:sz w:val="20"/>
          <w:szCs w:val="20"/>
        </w:rPr>
        <w:t xml:space="preserve"> screening of </w:t>
      </w:r>
      <w:proofErr w:type="spellStart"/>
      <w:r w:rsidRPr="00BE26BD">
        <w:rPr>
          <w:rFonts w:ascii="Times New Roman" w:hAnsi="Times New Roman" w:cs="Times New Roman"/>
          <w:bCs/>
          <w:iCs/>
          <w:sz w:val="20"/>
          <w:szCs w:val="20"/>
        </w:rPr>
        <w:t>MeOH</w:t>
      </w:r>
      <w:proofErr w:type="spellEnd"/>
      <w:r w:rsidRPr="00BE26BD">
        <w:rPr>
          <w:rFonts w:ascii="Times New Roman" w:hAnsi="Times New Roman" w:cs="Times New Roman"/>
          <w:bCs/>
          <w:iCs/>
          <w:sz w:val="20"/>
          <w:szCs w:val="20"/>
        </w:rPr>
        <w:t xml:space="preserve"> and ACE extracts showed the presence of </w:t>
      </w:r>
      <w:proofErr w:type="spellStart"/>
      <w:r w:rsidRPr="00BE26BD">
        <w:rPr>
          <w:rFonts w:ascii="Times New Roman" w:hAnsi="Times New Roman" w:cs="Times New Roman"/>
          <w:bCs/>
          <w:iCs/>
          <w:sz w:val="20"/>
          <w:szCs w:val="20"/>
        </w:rPr>
        <w:t>flavonoids</w:t>
      </w:r>
      <w:proofErr w:type="spellEnd"/>
      <w:r w:rsidRPr="00BE26BD">
        <w:rPr>
          <w:rFonts w:ascii="Times New Roman" w:hAnsi="Times New Roman" w:cs="Times New Roman"/>
          <w:bCs/>
          <w:iCs/>
          <w:sz w:val="20"/>
          <w:szCs w:val="20"/>
        </w:rPr>
        <w:t xml:space="preserve">, amino acids/proteins, alkaloids, tannins, glycosides. The </w:t>
      </w:r>
      <w:proofErr w:type="spellStart"/>
      <w:r w:rsidRPr="00BE26BD">
        <w:rPr>
          <w:rFonts w:ascii="Times New Roman" w:hAnsi="Times New Roman" w:cs="Times New Roman"/>
          <w:bCs/>
          <w:iCs/>
          <w:sz w:val="20"/>
          <w:szCs w:val="20"/>
        </w:rPr>
        <w:t>phytochemical</w:t>
      </w:r>
      <w:proofErr w:type="spellEnd"/>
      <w:r w:rsidRPr="00BE26BD">
        <w:rPr>
          <w:rFonts w:ascii="Times New Roman" w:hAnsi="Times New Roman" w:cs="Times New Roman"/>
          <w:bCs/>
          <w:iCs/>
          <w:sz w:val="20"/>
          <w:szCs w:val="20"/>
        </w:rPr>
        <w:t xml:space="preserve"> screening of </w:t>
      </w:r>
      <w:r w:rsidRPr="00BE26BD">
        <w:rPr>
          <w:rFonts w:ascii="Times New Roman" w:hAnsi="Times New Roman" w:cs="Times New Roman"/>
          <w:bCs/>
          <w:i/>
          <w:sz w:val="20"/>
          <w:szCs w:val="20"/>
        </w:rPr>
        <w:t>C</w:t>
      </w:r>
      <w:r w:rsidRPr="00BE26BD">
        <w:rPr>
          <w:rFonts w:ascii="Times New Roman" w:hAnsi="Times New Roman" w:cs="Times New Roman"/>
          <w:bCs/>
          <w:iCs/>
          <w:sz w:val="20"/>
          <w:szCs w:val="20"/>
        </w:rPr>
        <w:t xml:space="preserve">. </w:t>
      </w:r>
      <w:r w:rsidRPr="00BE26BD">
        <w:rPr>
          <w:rFonts w:ascii="Times New Roman" w:hAnsi="Times New Roman" w:cs="Times New Roman"/>
          <w:bCs/>
          <w:i/>
          <w:sz w:val="20"/>
          <w:szCs w:val="20"/>
        </w:rPr>
        <w:t>maxima</w:t>
      </w:r>
      <w:r w:rsidRPr="00BE26BD">
        <w:rPr>
          <w:rFonts w:ascii="Times New Roman" w:hAnsi="Times New Roman" w:cs="Times New Roman"/>
          <w:bCs/>
          <w:iCs/>
          <w:sz w:val="20"/>
          <w:szCs w:val="20"/>
        </w:rPr>
        <w:t xml:space="preserve"> reported the presence of alkaloids, glycosides, </w:t>
      </w:r>
      <w:proofErr w:type="spellStart"/>
      <w:r w:rsidRPr="00BE26BD">
        <w:rPr>
          <w:rFonts w:ascii="Times New Roman" w:hAnsi="Times New Roman" w:cs="Times New Roman"/>
          <w:bCs/>
          <w:iCs/>
          <w:sz w:val="20"/>
          <w:szCs w:val="20"/>
        </w:rPr>
        <w:t>saponins</w:t>
      </w:r>
      <w:proofErr w:type="spellEnd"/>
      <w:r w:rsidRPr="00BE26BD">
        <w:rPr>
          <w:rFonts w:ascii="Times New Roman" w:hAnsi="Times New Roman" w:cs="Times New Roman"/>
          <w:bCs/>
          <w:iCs/>
          <w:sz w:val="20"/>
          <w:szCs w:val="20"/>
        </w:rPr>
        <w:t xml:space="preserve">, steroids, phenols, </w:t>
      </w:r>
      <w:proofErr w:type="spellStart"/>
      <w:r w:rsidRPr="00BE26BD">
        <w:rPr>
          <w:rFonts w:ascii="Times New Roman" w:hAnsi="Times New Roman" w:cs="Times New Roman"/>
          <w:bCs/>
          <w:iCs/>
          <w:sz w:val="20"/>
          <w:szCs w:val="20"/>
        </w:rPr>
        <w:t>flavonoids</w:t>
      </w:r>
      <w:proofErr w:type="spellEnd"/>
      <w:r w:rsidRPr="00BE26BD">
        <w:rPr>
          <w:rFonts w:ascii="Times New Roman" w:hAnsi="Times New Roman" w:cs="Times New Roman"/>
          <w:bCs/>
          <w:iCs/>
          <w:sz w:val="20"/>
          <w:szCs w:val="20"/>
        </w:rPr>
        <w:t xml:space="preserve">, proteins and amino acids </w:t>
      </w:r>
      <w:proofErr w:type="spellStart"/>
      <w:r w:rsidRPr="00BE26BD">
        <w:rPr>
          <w:rFonts w:ascii="Times New Roman" w:hAnsi="Times New Roman" w:cs="Times New Roman"/>
          <w:bCs/>
          <w:iCs/>
          <w:sz w:val="20"/>
          <w:szCs w:val="20"/>
        </w:rPr>
        <w:t>MeOH</w:t>
      </w:r>
      <w:proofErr w:type="spellEnd"/>
      <w:r w:rsidRPr="00BE26BD">
        <w:rPr>
          <w:rFonts w:ascii="Times New Roman" w:hAnsi="Times New Roman" w:cs="Times New Roman"/>
          <w:bCs/>
          <w:iCs/>
          <w:sz w:val="20"/>
          <w:szCs w:val="20"/>
        </w:rPr>
        <w:t xml:space="preserve"> extract, glycosides, </w:t>
      </w:r>
      <w:proofErr w:type="spellStart"/>
      <w:r w:rsidRPr="00BE26BD">
        <w:rPr>
          <w:rFonts w:ascii="Times New Roman" w:hAnsi="Times New Roman" w:cs="Times New Roman"/>
          <w:bCs/>
          <w:iCs/>
          <w:sz w:val="20"/>
          <w:szCs w:val="20"/>
        </w:rPr>
        <w:t>lignins,steroids</w:t>
      </w:r>
      <w:proofErr w:type="spellEnd"/>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Cs/>
          <w:sz w:val="20"/>
          <w:szCs w:val="20"/>
        </w:rPr>
        <w:t>terpenoids</w:t>
      </w:r>
      <w:proofErr w:type="spellEnd"/>
      <w:r w:rsidRPr="00BE26BD">
        <w:rPr>
          <w:rFonts w:ascii="Times New Roman" w:hAnsi="Times New Roman" w:cs="Times New Roman"/>
          <w:bCs/>
          <w:iCs/>
          <w:sz w:val="20"/>
          <w:szCs w:val="20"/>
        </w:rPr>
        <w:t xml:space="preserve">, phenols, </w:t>
      </w:r>
      <w:proofErr w:type="spellStart"/>
      <w:r w:rsidRPr="00BE26BD">
        <w:rPr>
          <w:rFonts w:ascii="Times New Roman" w:hAnsi="Times New Roman" w:cs="Times New Roman"/>
          <w:bCs/>
          <w:iCs/>
          <w:sz w:val="20"/>
          <w:szCs w:val="20"/>
        </w:rPr>
        <w:t>flavonoids</w:t>
      </w:r>
      <w:proofErr w:type="spellEnd"/>
      <w:r w:rsidRPr="00BE26BD">
        <w:rPr>
          <w:rFonts w:ascii="Times New Roman" w:hAnsi="Times New Roman" w:cs="Times New Roman"/>
          <w:bCs/>
          <w:iCs/>
          <w:sz w:val="20"/>
          <w:szCs w:val="20"/>
        </w:rPr>
        <w:t xml:space="preserve">, proteins and amino acids in ACE extract, glycosides, </w:t>
      </w:r>
      <w:proofErr w:type="spellStart"/>
      <w:r w:rsidRPr="00BE26BD">
        <w:rPr>
          <w:rFonts w:ascii="Times New Roman" w:hAnsi="Times New Roman" w:cs="Times New Roman"/>
          <w:bCs/>
          <w:iCs/>
          <w:sz w:val="20"/>
          <w:szCs w:val="20"/>
        </w:rPr>
        <w:t>saponins</w:t>
      </w:r>
      <w:proofErr w:type="spellEnd"/>
      <w:r w:rsidRPr="00BE26BD">
        <w:rPr>
          <w:rFonts w:ascii="Times New Roman" w:hAnsi="Times New Roman" w:cs="Times New Roman"/>
          <w:bCs/>
          <w:iCs/>
          <w:sz w:val="20"/>
          <w:szCs w:val="20"/>
        </w:rPr>
        <w:t xml:space="preserve">, </w:t>
      </w:r>
      <w:proofErr w:type="spellStart"/>
      <w:r w:rsidRPr="00BE26BD">
        <w:rPr>
          <w:rFonts w:ascii="Times New Roman" w:hAnsi="Times New Roman" w:cs="Times New Roman"/>
          <w:bCs/>
          <w:iCs/>
          <w:sz w:val="20"/>
          <w:szCs w:val="20"/>
        </w:rPr>
        <w:t>flavonoids</w:t>
      </w:r>
      <w:proofErr w:type="spellEnd"/>
      <w:r w:rsidRPr="00BE26BD">
        <w:rPr>
          <w:rFonts w:ascii="Times New Roman" w:hAnsi="Times New Roman" w:cs="Times New Roman"/>
          <w:bCs/>
          <w:iCs/>
          <w:sz w:val="20"/>
          <w:szCs w:val="20"/>
        </w:rPr>
        <w:t>, tannins, proteins and amino acids in H</w:t>
      </w:r>
      <w:r w:rsidRPr="00BE26BD">
        <w:rPr>
          <w:rFonts w:ascii="Times New Roman" w:hAnsi="Times New Roman" w:cs="Times New Roman"/>
          <w:bCs/>
          <w:iCs/>
          <w:sz w:val="20"/>
          <w:szCs w:val="20"/>
          <w:vertAlign w:val="subscript"/>
        </w:rPr>
        <w:t>2</w:t>
      </w:r>
      <w:r w:rsidRPr="00BE26BD">
        <w:rPr>
          <w:rFonts w:ascii="Times New Roman" w:hAnsi="Times New Roman" w:cs="Times New Roman"/>
          <w:bCs/>
          <w:iCs/>
          <w:sz w:val="20"/>
          <w:szCs w:val="20"/>
        </w:rPr>
        <w:t xml:space="preserve">O while PET extract showed steroids </w:t>
      </w:r>
      <w:proofErr w:type="spellStart"/>
      <w:r w:rsidRPr="00BE26BD">
        <w:rPr>
          <w:rFonts w:ascii="Times New Roman" w:hAnsi="Times New Roman" w:cs="Times New Roman"/>
          <w:bCs/>
          <w:iCs/>
          <w:sz w:val="20"/>
          <w:szCs w:val="20"/>
        </w:rPr>
        <w:t>terpenoids</w:t>
      </w:r>
      <w:proofErr w:type="spellEnd"/>
      <w:r w:rsidRPr="00BE26BD">
        <w:rPr>
          <w:rFonts w:ascii="Times New Roman" w:hAnsi="Times New Roman" w:cs="Times New Roman"/>
          <w:bCs/>
          <w:iCs/>
          <w:sz w:val="20"/>
          <w:szCs w:val="20"/>
        </w:rPr>
        <w:t xml:space="preserve"> and alkaloids presented in table-3. The root bark contains β- </w:t>
      </w:r>
      <w:proofErr w:type="spellStart"/>
      <w:r w:rsidRPr="00BE26BD">
        <w:rPr>
          <w:rFonts w:ascii="Times New Roman" w:hAnsi="Times New Roman" w:cs="Times New Roman"/>
          <w:bCs/>
          <w:iCs/>
          <w:sz w:val="20"/>
          <w:szCs w:val="20"/>
        </w:rPr>
        <w:t>sitosterol</w:t>
      </w:r>
      <w:proofErr w:type="spellEnd"/>
      <w:r w:rsidRPr="00BE26BD">
        <w:rPr>
          <w:rFonts w:ascii="Times New Roman" w:hAnsi="Times New Roman" w:cs="Times New Roman"/>
          <w:bCs/>
          <w:iCs/>
          <w:sz w:val="20"/>
          <w:szCs w:val="20"/>
        </w:rPr>
        <w:t xml:space="preserve"> and several </w:t>
      </w:r>
      <w:proofErr w:type="spellStart"/>
      <w:r w:rsidRPr="00BE26BD">
        <w:rPr>
          <w:rFonts w:ascii="Times New Roman" w:hAnsi="Times New Roman" w:cs="Times New Roman"/>
          <w:bCs/>
          <w:iCs/>
          <w:sz w:val="20"/>
          <w:szCs w:val="20"/>
        </w:rPr>
        <w:t>acridone</w:t>
      </w:r>
      <w:proofErr w:type="spellEnd"/>
      <w:r w:rsidRPr="00BE26BD">
        <w:rPr>
          <w:rFonts w:ascii="Times New Roman" w:hAnsi="Times New Roman" w:cs="Times New Roman"/>
          <w:bCs/>
          <w:iCs/>
          <w:sz w:val="20"/>
          <w:szCs w:val="20"/>
        </w:rPr>
        <w:t xml:space="preserve"> alkaloids, and </w:t>
      </w:r>
      <w:proofErr w:type="spellStart"/>
      <w:r w:rsidRPr="00BE26BD">
        <w:rPr>
          <w:rFonts w:ascii="Times New Roman" w:hAnsi="Times New Roman" w:cs="Times New Roman"/>
          <w:bCs/>
          <w:iCs/>
          <w:sz w:val="20"/>
          <w:szCs w:val="20"/>
        </w:rPr>
        <w:t>cumarins</w:t>
      </w:r>
      <w:proofErr w:type="spellEnd"/>
      <w:r w:rsidRPr="00BE26BD">
        <w:rPr>
          <w:rFonts w:ascii="Times New Roman" w:hAnsi="Times New Roman" w:cs="Times New Roman"/>
          <w:bCs/>
          <w:iCs/>
          <w:sz w:val="20"/>
          <w:szCs w:val="20"/>
        </w:rPr>
        <w:t xml:space="preserve"> which show antimicrobial activity. Citrus </w:t>
      </w:r>
      <w:proofErr w:type="spellStart"/>
      <w:r w:rsidRPr="00BE26BD">
        <w:rPr>
          <w:rFonts w:ascii="Times New Roman" w:hAnsi="Times New Roman" w:cs="Times New Roman"/>
          <w:bCs/>
          <w:iCs/>
          <w:sz w:val="20"/>
          <w:szCs w:val="20"/>
        </w:rPr>
        <w:t>flavonoids</w:t>
      </w:r>
      <w:proofErr w:type="spellEnd"/>
      <w:r w:rsidRPr="00BE26BD">
        <w:rPr>
          <w:rFonts w:ascii="Times New Roman" w:hAnsi="Times New Roman" w:cs="Times New Roman"/>
          <w:bCs/>
          <w:iCs/>
          <w:sz w:val="20"/>
          <w:szCs w:val="20"/>
        </w:rPr>
        <w:t xml:space="preserve"> have a large spectrum of biological activity including antibacterial, antifungal, </w:t>
      </w:r>
      <w:proofErr w:type="spellStart"/>
      <w:r w:rsidRPr="00BE26BD">
        <w:rPr>
          <w:rFonts w:ascii="Times New Roman" w:hAnsi="Times New Roman" w:cs="Times New Roman"/>
          <w:bCs/>
          <w:iCs/>
          <w:sz w:val="20"/>
          <w:szCs w:val="20"/>
        </w:rPr>
        <w:t>antidiabetic</w:t>
      </w:r>
      <w:proofErr w:type="spellEnd"/>
      <w:r w:rsidRPr="00BE26BD">
        <w:rPr>
          <w:rFonts w:ascii="Times New Roman" w:hAnsi="Times New Roman" w:cs="Times New Roman"/>
          <w:bCs/>
          <w:iCs/>
          <w:sz w:val="20"/>
          <w:szCs w:val="20"/>
        </w:rPr>
        <w:t xml:space="preserve">, anticancer and antiviral activities [Burt, 2004; </w:t>
      </w:r>
      <w:proofErr w:type="spellStart"/>
      <w:r w:rsidRPr="00BE26BD">
        <w:rPr>
          <w:rFonts w:ascii="Times New Roman" w:hAnsi="Times New Roman" w:cs="Times New Roman"/>
          <w:bCs/>
          <w:iCs/>
          <w:sz w:val="20"/>
          <w:szCs w:val="20"/>
        </w:rPr>
        <w:t>Ortuno</w:t>
      </w:r>
      <w:proofErr w:type="spellEnd"/>
      <w:r w:rsidRPr="00BE26BD">
        <w:rPr>
          <w:rFonts w:ascii="Times New Roman" w:hAnsi="Times New Roman" w:cs="Times New Roman"/>
          <w:bCs/>
          <w:iCs/>
          <w:sz w:val="20"/>
          <w:szCs w:val="20"/>
        </w:rPr>
        <w:t xml:space="preserve">, 2006]. </w:t>
      </w:r>
      <w:r w:rsidRPr="00BE26BD">
        <w:rPr>
          <w:rFonts w:ascii="Times New Roman" w:hAnsi="Times New Roman" w:cs="Times New Roman"/>
          <w:bCs/>
          <w:iCs/>
          <w:color w:val="000000" w:themeColor="text1"/>
          <w:sz w:val="20"/>
          <w:szCs w:val="20"/>
        </w:rPr>
        <w:t xml:space="preserve">Carbohydrates like </w:t>
      </w:r>
      <w:proofErr w:type="spellStart"/>
      <w:r w:rsidRPr="00BE26BD">
        <w:rPr>
          <w:rFonts w:ascii="Times New Roman" w:hAnsi="Times New Roman" w:cs="Times New Roman"/>
          <w:bCs/>
          <w:iCs/>
          <w:color w:val="000000" w:themeColor="text1"/>
          <w:sz w:val="20"/>
          <w:szCs w:val="20"/>
        </w:rPr>
        <w:t>phytol</w:t>
      </w:r>
      <w:proofErr w:type="spellEnd"/>
      <w:r w:rsidRPr="00BE26BD">
        <w:rPr>
          <w:rFonts w:ascii="Times New Roman" w:hAnsi="Times New Roman" w:cs="Times New Roman"/>
          <w:bCs/>
          <w:iCs/>
          <w:color w:val="000000" w:themeColor="text1"/>
          <w:sz w:val="20"/>
          <w:szCs w:val="20"/>
        </w:rPr>
        <w:t xml:space="preserve">, </w:t>
      </w:r>
      <w:proofErr w:type="spellStart"/>
      <w:r w:rsidRPr="00BE26BD">
        <w:rPr>
          <w:rFonts w:ascii="Times New Roman" w:hAnsi="Times New Roman" w:cs="Times New Roman"/>
          <w:bCs/>
          <w:iCs/>
          <w:color w:val="000000" w:themeColor="text1"/>
          <w:sz w:val="20"/>
          <w:szCs w:val="20"/>
        </w:rPr>
        <w:t>synephrine</w:t>
      </w:r>
      <w:proofErr w:type="spellEnd"/>
      <w:r w:rsidRPr="00BE26BD">
        <w:rPr>
          <w:rFonts w:ascii="Times New Roman" w:hAnsi="Times New Roman" w:cs="Times New Roman"/>
          <w:bCs/>
          <w:iCs/>
          <w:color w:val="000000" w:themeColor="text1"/>
          <w:sz w:val="20"/>
          <w:szCs w:val="20"/>
        </w:rPr>
        <w:t xml:space="preserve">, methyl </w:t>
      </w:r>
      <w:proofErr w:type="spellStart"/>
      <w:r w:rsidRPr="00BE26BD">
        <w:rPr>
          <w:rFonts w:ascii="Times New Roman" w:hAnsi="Times New Roman" w:cs="Times New Roman"/>
          <w:bCs/>
          <w:iCs/>
          <w:color w:val="000000" w:themeColor="text1"/>
          <w:sz w:val="20"/>
          <w:szCs w:val="20"/>
        </w:rPr>
        <w:t>antralinate</w:t>
      </w:r>
      <w:proofErr w:type="spellEnd"/>
      <w:r w:rsidRPr="00BE26BD">
        <w:rPr>
          <w:rFonts w:ascii="Times New Roman" w:hAnsi="Times New Roman" w:cs="Times New Roman"/>
          <w:bCs/>
          <w:iCs/>
          <w:color w:val="000000" w:themeColor="text1"/>
          <w:sz w:val="20"/>
          <w:szCs w:val="20"/>
        </w:rPr>
        <w:t xml:space="preserve">, </w:t>
      </w:r>
      <w:proofErr w:type="spellStart"/>
      <w:r w:rsidRPr="00BE26BD">
        <w:rPr>
          <w:rFonts w:ascii="Times New Roman" w:hAnsi="Times New Roman" w:cs="Times New Roman"/>
          <w:bCs/>
          <w:iCs/>
          <w:color w:val="000000" w:themeColor="text1"/>
          <w:sz w:val="20"/>
          <w:szCs w:val="20"/>
        </w:rPr>
        <w:t>fuctrose</w:t>
      </w:r>
      <w:proofErr w:type="spellEnd"/>
      <w:r w:rsidRPr="00BE26BD">
        <w:rPr>
          <w:rFonts w:ascii="Times New Roman" w:hAnsi="Times New Roman" w:cs="Times New Roman"/>
          <w:bCs/>
          <w:iCs/>
          <w:color w:val="000000" w:themeColor="text1"/>
          <w:sz w:val="20"/>
          <w:szCs w:val="20"/>
        </w:rPr>
        <w:t>, glucose and pectin are reported in the leaf, flowers and peel [</w:t>
      </w:r>
      <w:proofErr w:type="spellStart"/>
      <w:r w:rsidRPr="00BE26BD">
        <w:rPr>
          <w:rFonts w:ascii="Times New Roman" w:hAnsi="Times New Roman" w:cs="Times New Roman"/>
          <w:bCs/>
          <w:iCs/>
          <w:color w:val="000000" w:themeColor="text1"/>
          <w:sz w:val="20"/>
          <w:szCs w:val="20"/>
        </w:rPr>
        <w:t>Jantan</w:t>
      </w:r>
      <w:proofErr w:type="spellEnd"/>
      <w:r w:rsidRPr="00BE26BD">
        <w:rPr>
          <w:rFonts w:ascii="Times New Roman" w:hAnsi="Times New Roman" w:cs="Times New Roman"/>
          <w:bCs/>
          <w:iCs/>
          <w:color w:val="000000" w:themeColor="text1"/>
          <w:sz w:val="20"/>
          <w:szCs w:val="20"/>
        </w:rPr>
        <w:t xml:space="preserve"> </w:t>
      </w:r>
      <w:r w:rsidRPr="00BE26BD">
        <w:rPr>
          <w:rFonts w:ascii="Times New Roman" w:hAnsi="Times New Roman" w:cs="Times New Roman"/>
          <w:bCs/>
          <w:i/>
          <w:color w:val="000000" w:themeColor="text1"/>
          <w:sz w:val="20"/>
          <w:szCs w:val="20"/>
        </w:rPr>
        <w:t>et al</w:t>
      </w:r>
      <w:r w:rsidRPr="00BE26BD">
        <w:rPr>
          <w:rFonts w:ascii="Times New Roman" w:hAnsi="Times New Roman" w:cs="Times New Roman"/>
          <w:bCs/>
          <w:iCs/>
          <w:color w:val="000000" w:themeColor="text1"/>
          <w:sz w:val="20"/>
          <w:szCs w:val="20"/>
        </w:rPr>
        <w:t xml:space="preserve">., 1996; Shi 1992; Wang, 1979; </w:t>
      </w:r>
      <w:proofErr w:type="spellStart"/>
      <w:r w:rsidRPr="00BE26BD">
        <w:rPr>
          <w:rFonts w:ascii="Times New Roman" w:hAnsi="Times New Roman" w:cs="Times New Roman"/>
          <w:bCs/>
          <w:iCs/>
          <w:color w:val="000000" w:themeColor="text1"/>
          <w:sz w:val="20"/>
          <w:szCs w:val="20"/>
        </w:rPr>
        <w:t>Palasiri</w:t>
      </w:r>
      <w:proofErr w:type="spellEnd"/>
      <w:r w:rsidRPr="00BE26BD">
        <w:rPr>
          <w:rFonts w:ascii="Times New Roman" w:hAnsi="Times New Roman" w:cs="Times New Roman"/>
          <w:bCs/>
          <w:iCs/>
          <w:color w:val="000000" w:themeColor="text1"/>
          <w:sz w:val="20"/>
          <w:szCs w:val="20"/>
        </w:rPr>
        <w:t>; 1948].</w:t>
      </w:r>
    </w:p>
    <w:p w:rsidR="00A41DBE" w:rsidRPr="00BE26BD" w:rsidRDefault="00A41DBE" w:rsidP="00A41DBE">
      <w:pPr>
        <w:snapToGrid w:val="0"/>
        <w:spacing w:after="0" w:line="240" w:lineRule="auto"/>
        <w:jc w:val="both"/>
        <w:rPr>
          <w:rFonts w:ascii="Times New Roman" w:hAnsi="Times New Roman" w:cs="Times New Roman"/>
          <w:b/>
          <w:sz w:val="20"/>
          <w:szCs w:val="20"/>
        </w:rPr>
      </w:pPr>
      <w:r w:rsidRPr="00BE26BD">
        <w:rPr>
          <w:rFonts w:ascii="Times New Roman" w:hAnsi="Times New Roman" w:cs="Times New Roman"/>
          <w:b/>
          <w:sz w:val="20"/>
          <w:szCs w:val="20"/>
        </w:rPr>
        <w:t xml:space="preserve">Extractive yield of </w:t>
      </w:r>
      <w:r w:rsidRPr="00BE26BD">
        <w:rPr>
          <w:rFonts w:ascii="Times New Roman" w:hAnsi="Times New Roman" w:cs="Times New Roman"/>
          <w:b/>
          <w:i/>
          <w:iCs/>
          <w:sz w:val="20"/>
          <w:szCs w:val="20"/>
        </w:rPr>
        <w:t>C.</w:t>
      </w:r>
      <w:r w:rsidRPr="00BE26BD">
        <w:rPr>
          <w:rFonts w:ascii="Times New Roman" w:hAnsi="Times New Roman" w:cs="Times New Roman"/>
          <w:b/>
          <w:sz w:val="20"/>
          <w:szCs w:val="20"/>
        </w:rPr>
        <w:t xml:space="preserve"> </w:t>
      </w:r>
      <w:r w:rsidRPr="00BE26BD">
        <w:rPr>
          <w:rFonts w:ascii="Times New Roman" w:hAnsi="Times New Roman" w:cs="Times New Roman"/>
          <w:b/>
          <w:i/>
          <w:iCs/>
          <w:sz w:val="20"/>
          <w:szCs w:val="20"/>
        </w:rPr>
        <w:t>maxima</w:t>
      </w:r>
    </w:p>
    <w:p w:rsidR="00A41DBE" w:rsidRPr="00BE26BD" w:rsidRDefault="00A41DBE" w:rsidP="00C54A16">
      <w:pPr>
        <w:snapToGrid w:val="0"/>
        <w:spacing w:after="0" w:line="240" w:lineRule="auto"/>
        <w:ind w:firstLine="425"/>
        <w:jc w:val="both"/>
        <w:rPr>
          <w:rFonts w:ascii="Times New Roman" w:hAnsi="Times New Roman" w:cs="Times New Roman" w:hint="eastAsia"/>
          <w:bCs/>
          <w:iCs/>
          <w:color w:val="000000" w:themeColor="text1"/>
          <w:sz w:val="20"/>
          <w:szCs w:val="20"/>
          <w:lang w:eastAsia="zh-CN"/>
        </w:rPr>
      </w:pPr>
      <w:r w:rsidRPr="00BE26BD">
        <w:rPr>
          <w:rFonts w:ascii="Times New Roman" w:hAnsi="Times New Roman" w:cs="Times New Roman"/>
          <w:bCs/>
          <w:sz w:val="20"/>
          <w:szCs w:val="20"/>
        </w:rPr>
        <w:t>The maximum yield was found with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 xml:space="preserve">O (9.3%) extraction followed by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(11.5%), ACE (2.4%) and PET (1.8%) respectively are presented in </w:t>
      </w:r>
      <w:r w:rsidR="00BE26BD">
        <w:rPr>
          <w:rFonts w:ascii="Times New Roman" w:hAnsi="Times New Roman" w:cs="Times New Roman" w:hint="eastAsia"/>
          <w:bCs/>
          <w:sz w:val="20"/>
          <w:szCs w:val="20"/>
          <w:lang w:eastAsia="zh-CN"/>
        </w:rPr>
        <w:t>T</w:t>
      </w:r>
      <w:r w:rsidRPr="00BE26BD">
        <w:rPr>
          <w:rFonts w:ascii="Times New Roman" w:hAnsi="Times New Roman" w:cs="Times New Roman"/>
          <w:bCs/>
          <w:sz w:val="20"/>
          <w:szCs w:val="20"/>
        </w:rPr>
        <w:t>able 1.</w:t>
      </w:r>
      <w:r w:rsidRPr="00BE26BD">
        <w:rPr>
          <w:rFonts w:ascii="Times New Roman" w:hAnsi="Times New Roman" w:cs="Times New Roman" w:hint="eastAsia"/>
          <w:bCs/>
          <w:sz w:val="20"/>
          <w:szCs w:val="20"/>
          <w:lang w:eastAsia="zh-CN"/>
        </w:rPr>
        <w:t xml:space="preserve"> </w:t>
      </w:r>
    </w:p>
    <w:p w:rsidR="00A41DBE" w:rsidRPr="00BE26BD" w:rsidRDefault="00A41DBE" w:rsidP="00C54A16">
      <w:pPr>
        <w:snapToGrid w:val="0"/>
        <w:spacing w:after="0" w:line="240" w:lineRule="auto"/>
        <w:ind w:firstLine="425"/>
        <w:jc w:val="both"/>
        <w:rPr>
          <w:rFonts w:ascii="Times New Roman" w:hAnsi="Times New Roman" w:cs="Times New Roman" w:hint="eastAsia"/>
          <w:bCs/>
          <w:iCs/>
          <w:color w:val="000000" w:themeColor="text1"/>
          <w:sz w:val="20"/>
          <w:szCs w:val="20"/>
          <w:lang w:eastAsia="zh-CN"/>
        </w:rPr>
        <w:sectPr w:rsidR="00A41DBE" w:rsidRPr="00BE26BD" w:rsidSect="00EF3813">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p>
    <w:p w:rsidR="00B567AB" w:rsidRPr="00BE26BD" w:rsidRDefault="00B567AB" w:rsidP="00C54A16">
      <w:pPr>
        <w:snapToGrid w:val="0"/>
        <w:spacing w:after="0" w:line="240" w:lineRule="auto"/>
        <w:jc w:val="center"/>
        <w:rPr>
          <w:rFonts w:ascii="Times New Roman" w:hAnsi="Times New Roman" w:cs="Times New Roman"/>
          <w:bCs/>
          <w:sz w:val="20"/>
          <w:szCs w:val="20"/>
        </w:rPr>
      </w:pPr>
      <w:proofErr w:type="gramStart"/>
      <w:r w:rsidRPr="00BE26BD">
        <w:rPr>
          <w:rFonts w:ascii="Times New Roman" w:hAnsi="Times New Roman" w:cs="Times New Roman"/>
          <w:b/>
          <w:sz w:val="20"/>
          <w:szCs w:val="20"/>
        </w:rPr>
        <w:t>Table 1</w:t>
      </w:r>
      <w:r w:rsidRPr="00BE26BD">
        <w:rPr>
          <w:rFonts w:ascii="Times New Roman" w:hAnsi="Times New Roman" w:cs="Times New Roman"/>
          <w:bCs/>
          <w:sz w:val="20"/>
          <w:szCs w:val="20"/>
        </w:rPr>
        <w:t>.</w:t>
      </w:r>
      <w:proofErr w:type="gramEnd"/>
      <w:r w:rsidR="00BE26BD">
        <w:rPr>
          <w:rFonts w:ascii="Times New Roman" w:hAnsi="Times New Roman" w:cs="Times New Roman"/>
          <w:bCs/>
          <w:sz w:val="20"/>
          <w:szCs w:val="20"/>
        </w:rPr>
        <w:t xml:space="preserve"> </w:t>
      </w:r>
      <w:r w:rsidRPr="00BE26BD">
        <w:rPr>
          <w:rFonts w:ascii="Times New Roman" w:hAnsi="Times New Roman" w:cs="Times New Roman"/>
          <w:bCs/>
          <w:sz w:val="20"/>
          <w:szCs w:val="20"/>
        </w:rPr>
        <w:t xml:space="preserve">Extractive yield, colour and physical state of concentrated crude extract of </w:t>
      </w:r>
      <w:r w:rsidRPr="00BE26BD">
        <w:rPr>
          <w:rFonts w:ascii="Times New Roman" w:hAnsi="Times New Roman" w:cs="Times New Roman"/>
          <w:bCs/>
          <w:i/>
          <w:iCs/>
          <w:sz w:val="20"/>
          <w:szCs w:val="20"/>
        </w:rPr>
        <w:t xml:space="preserve">Citrus maxima </w:t>
      </w:r>
      <w:r w:rsidRPr="00BE26BD">
        <w:rPr>
          <w:rFonts w:ascii="Times New Roman" w:hAnsi="Times New Roman" w:cs="Times New Roman"/>
          <w:bCs/>
          <w:sz w:val="20"/>
          <w:szCs w:val="20"/>
        </w:rPr>
        <w:t>(seeds)</w:t>
      </w:r>
    </w:p>
    <w:tbl>
      <w:tblPr>
        <w:tblStyle w:val="TableGrid"/>
        <w:tblW w:w="5000" w:type="pct"/>
        <w:jc w:val="center"/>
        <w:tblLook w:val="04A0"/>
      </w:tblPr>
      <w:tblGrid>
        <w:gridCol w:w="822"/>
        <w:gridCol w:w="2149"/>
        <w:gridCol w:w="2126"/>
        <w:gridCol w:w="1408"/>
        <w:gridCol w:w="1822"/>
        <w:gridCol w:w="1251"/>
      </w:tblGrid>
      <w:tr w:rsidR="00B567AB" w:rsidRPr="00BE26BD" w:rsidTr="00A41DBE">
        <w:trPr>
          <w:cantSplit/>
          <w:jc w:val="center"/>
        </w:trPr>
        <w:tc>
          <w:tcPr>
            <w:tcW w:w="42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Extract</w:t>
            </w:r>
          </w:p>
        </w:tc>
        <w:tc>
          <w:tcPr>
            <w:tcW w:w="1122"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Weight of sample (gm)</w:t>
            </w:r>
          </w:p>
        </w:tc>
        <w:tc>
          <w:tcPr>
            <w:tcW w:w="1110"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Weight of extract (gm)</w:t>
            </w:r>
          </w:p>
        </w:tc>
        <w:tc>
          <w:tcPr>
            <w:tcW w:w="73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 yield (w/w)</w:t>
            </w:r>
          </w:p>
        </w:tc>
        <w:tc>
          <w:tcPr>
            <w:tcW w:w="951"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Colour</w:t>
            </w:r>
          </w:p>
        </w:tc>
        <w:tc>
          <w:tcPr>
            <w:tcW w:w="65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Consistency</w:t>
            </w:r>
          </w:p>
        </w:tc>
      </w:tr>
      <w:tr w:rsidR="00B567AB" w:rsidRPr="00BE26BD" w:rsidTr="00A41DBE">
        <w:trPr>
          <w:cantSplit/>
          <w:jc w:val="center"/>
        </w:trPr>
        <w:tc>
          <w:tcPr>
            <w:tcW w:w="42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PET</w:t>
            </w:r>
          </w:p>
        </w:tc>
        <w:tc>
          <w:tcPr>
            <w:tcW w:w="1122"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200</w:t>
            </w:r>
          </w:p>
        </w:tc>
        <w:tc>
          <w:tcPr>
            <w:tcW w:w="1110"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3.6</w:t>
            </w:r>
          </w:p>
        </w:tc>
        <w:tc>
          <w:tcPr>
            <w:tcW w:w="73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1.8</w:t>
            </w:r>
          </w:p>
        </w:tc>
        <w:tc>
          <w:tcPr>
            <w:tcW w:w="951"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Yellowish,</w:t>
            </w:r>
          </w:p>
        </w:tc>
        <w:tc>
          <w:tcPr>
            <w:tcW w:w="65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Waxy</w:t>
            </w:r>
          </w:p>
        </w:tc>
      </w:tr>
      <w:tr w:rsidR="00B567AB" w:rsidRPr="00BE26BD" w:rsidTr="00A41DBE">
        <w:trPr>
          <w:cantSplit/>
          <w:jc w:val="center"/>
        </w:trPr>
        <w:tc>
          <w:tcPr>
            <w:tcW w:w="42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ACE</w:t>
            </w:r>
          </w:p>
        </w:tc>
        <w:tc>
          <w:tcPr>
            <w:tcW w:w="1122"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200</w:t>
            </w:r>
          </w:p>
        </w:tc>
        <w:tc>
          <w:tcPr>
            <w:tcW w:w="1110"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4.8</w:t>
            </w:r>
          </w:p>
        </w:tc>
        <w:tc>
          <w:tcPr>
            <w:tcW w:w="73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2.4</w:t>
            </w:r>
          </w:p>
        </w:tc>
        <w:tc>
          <w:tcPr>
            <w:tcW w:w="951"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Brownish</w:t>
            </w:r>
          </w:p>
        </w:tc>
        <w:tc>
          <w:tcPr>
            <w:tcW w:w="65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Waxy</w:t>
            </w:r>
          </w:p>
        </w:tc>
      </w:tr>
      <w:tr w:rsidR="00B567AB" w:rsidRPr="00BE26BD" w:rsidTr="00A41DBE">
        <w:trPr>
          <w:cantSplit/>
          <w:jc w:val="center"/>
        </w:trPr>
        <w:tc>
          <w:tcPr>
            <w:tcW w:w="429" w:type="pct"/>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MeOH</w:t>
            </w:r>
            <w:proofErr w:type="spellEnd"/>
          </w:p>
        </w:tc>
        <w:tc>
          <w:tcPr>
            <w:tcW w:w="1122"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200</w:t>
            </w:r>
          </w:p>
        </w:tc>
        <w:tc>
          <w:tcPr>
            <w:tcW w:w="1110"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11.5</w:t>
            </w:r>
          </w:p>
        </w:tc>
        <w:tc>
          <w:tcPr>
            <w:tcW w:w="73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5.75</w:t>
            </w:r>
          </w:p>
        </w:tc>
        <w:tc>
          <w:tcPr>
            <w:tcW w:w="951"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Reddish</w:t>
            </w:r>
          </w:p>
        </w:tc>
        <w:tc>
          <w:tcPr>
            <w:tcW w:w="654" w:type="pct"/>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Fludy</w:t>
            </w:r>
            <w:proofErr w:type="spellEnd"/>
            <w:r w:rsidRPr="00BE26BD">
              <w:rPr>
                <w:rFonts w:ascii="Times New Roman" w:hAnsi="Times New Roman" w:cs="Times New Roman"/>
                <w:bCs/>
                <w:color w:val="000000"/>
                <w:sz w:val="20"/>
                <w:szCs w:val="20"/>
              </w:rPr>
              <w:t xml:space="preserve"> sticky</w:t>
            </w:r>
          </w:p>
        </w:tc>
      </w:tr>
      <w:tr w:rsidR="00B567AB" w:rsidRPr="00BE26BD" w:rsidTr="00A41DBE">
        <w:trPr>
          <w:cantSplit/>
          <w:jc w:val="center"/>
        </w:trPr>
        <w:tc>
          <w:tcPr>
            <w:tcW w:w="42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H2O</w:t>
            </w:r>
          </w:p>
        </w:tc>
        <w:tc>
          <w:tcPr>
            <w:tcW w:w="1122"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200</w:t>
            </w:r>
          </w:p>
        </w:tc>
        <w:tc>
          <w:tcPr>
            <w:tcW w:w="1110"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18.6</w:t>
            </w:r>
          </w:p>
        </w:tc>
        <w:tc>
          <w:tcPr>
            <w:tcW w:w="73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9.3</w:t>
            </w:r>
          </w:p>
        </w:tc>
        <w:tc>
          <w:tcPr>
            <w:tcW w:w="951"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Brownish, blackish</w:t>
            </w:r>
          </w:p>
        </w:tc>
        <w:tc>
          <w:tcPr>
            <w:tcW w:w="65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Oily</w:t>
            </w:r>
          </w:p>
        </w:tc>
      </w:tr>
    </w:tbl>
    <w:p w:rsidR="00B567AB" w:rsidRPr="00BE26BD" w:rsidRDefault="00B567AB" w:rsidP="00C54A16">
      <w:pPr>
        <w:snapToGrid w:val="0"/>
        <w:spacing w:after="0" w:line="240" w:lineRule="auto"/>
        <w:jc w:val="center"/>
        <w:rPr>
          <w:rFonts w:ascii="Times New Roman" w:hAnsi="Times New Roman" w:cs="Times New Roman"/>
          <w:bCs/>
          <w:iCs/>
          <w:color w:val="000000" w:themeColor="text1"/>
          <w:sz w:val="20"/>
          <w:szCs w:val="20"/>
          <w:lang w:eastAsia="zh-CN"/>
        </w:rPr>
      </w:pPr>
    </w:p>
    <w:p w:rsidR="00B567AB" w:rsidRPr="00BE26BD" w:rsidRDefault="00B567AB" w:rsidP="00C54A16">
      <w:pPr>
        <w:snapToGrid w:val="0"/>
        <w:spacing w:after="0" w:line="240" w:lineRule="auto"/>
        <w:jc w:val="center"/>
        <w:rPr>
          <w:rFonts w:ascii="Times New Roman" w:hAnsi="Times New Roman" w:cs="Times New Roman"/>
          <w:bCs/>
          <w:sz w:val="20"/>
          <w:szCs w:val="20"/>
        </w:rPr>
      </w:pPr>
      <w:r w:rsidRPr="00BE26BD">
        <w:rPr>
          <w:rFonts w:ascii="Times New Roman" w:hAnsi="Times New Roman" w:cs="Times New Roman"/>
          <w:b/>
          <w:sz w:val="20"/>
          <w:szCs w:val="20"/>
        </w:rPr>
        <w:t>Table -2</w:t>
      </w:r>
      <w:r w:rsidRPr="00BE26BD">
        <w:rPr>
          <w:rFonts w:ascii="Times New Roman" w:hAnsi="Times New Roman" w:cs="Times New Roman"/>
          <w:bCs/>
          <w:sz w:val="20"/>
          <w:szCs w:val="20"/>
        </w:rPr>
        <w:t xml:space="preserve"> Diameter of inhibition zone all seeds extracts of </w:t>
      </w:r>
      <w:r w:rsidRPr="00BE26BD">
        <w:rPr>
          <w:rFonts w:ascii="Times New Roman" w:hAnsi="Times New Roman" w:cs="Times New Roman"/>
          <w:bCs/>
          <w:i/>
          <w:iCs/>
          <w:sz w:val="20"/>
          <w:szCs w:val="20"/>
        </w:rPr>
        <w:t>C. maxima</w:t>
      </w:r>
    </w:p>
    <w:tbl>
      <w:tblPr>
        <w:tblStyle w:val="TableGrid"/>
        <w:tblW w:w="5000" w:type="pct"/>
        <w:jc w:val="center"/>
        <w:tblLook w:val="04A0"/>
      </w:tblPr>
      <w:tblGrid>
        <w:gridCol w:w="1882"/>
        <w:gridCol w:w="1486"/>
        <w:gridCol w:w="1487"/>
        <w:gridCol w:w="1487"/>
        <w:gridCol w:w="1487"/>
        <w:gridCol w:w="1749"/>
      </w:tblGrid>
      <w:tr w:rsidR="00B567AB" w:rsidRPr="00BE26BD" w:rsidTr="00A41DBE">
        <w:trPr>
          <w:cantSplit/>
          <w:jc w:val="center"/>
        </w:trPr>
        <w:tc>
          <w:tcPr>
            <w:tcW w:w="983" w:type="pct"/>
            <w:vMerge w:val="restar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Pathogen</w:t>
            </w:r>
          </w:p>
        </w:tc>
        <w:tc>
          <w:tcPr>
            <w:tcW w:w="3103" w:type="pct"/>
            <w:gridSpan w:val="4"/>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Inhibition zone (in diameter)</w:t>
            </w:r>
          </w:p>
        </w:tc>
        <w:tc>
          <w:tcPr>
            <w:tcW w:w="914" w:type="pct"/>
            <w:vMerge w:val="restar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Erythromycin</w:t>
            </w:r>
          </w:p>
        </w:tc>
      </w:tr>
      <w:tr w:rsidR="00B567AB" w:rsidRPr="00BE26BD" w:rsidTr="00A41DBE">
        <w:trPr>
          <w:cantSplit/>
          <w:jc w:val="center"/>
        </w:trPr>
        <w:tc>
          <w:tcPr>
            <w:tcW w:w="983" w:type="pct"/>
            <w:vMerge/>
            <w:vAlign w:val="center"/>
          </w:tcPr>
          <w:p w:rsidR="00B567AB" w:rsidRPr="00BE26BD" w:rsidRDefault="00B567AB" w:rsidP="00C54A16">
            <w:pPr>
              <w:snapToGrid w:val="0"/>
              <w:jc w:val="both"/>
              <w:rPr>
                <w:rFonts w:ascii="Times New Roman" w:hAnsi="Times New Roman" w:cs="Times New Roman"/>
                <w:bCs/>
                <w:color w:val="000000"/>
                <w:sz w:val="20"/>
                <w:szCs w:val="20"/>
              </w:rPr>
            </w:pP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PET</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ACE</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MeOH</w:t>
            </w:r>
            <w:proofErr w:type="spellEnd"/>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H</w:t>
            </w:r>
            <w:r w:rsidRPr="00BE26BD">
              <w:rPr>
                <w:rFonts w:ascii="Times New Roman" w:hAnsi="Times New Roman" w:cs="Times New Roman"/>
                <w:bCs/>
                <w:color w:val="000000"/>
                <w:sz w:val="20"/>
                <w:szCs w:val="20"/>
                <w:vertAlign w:val="subscript"/>
              </w:rPr>
              <w:t>2</w:t>
            </w:r>
            <w:r w:rsidRPr="00BE26BD">
              <w:rPr>
                <w:rFonts w:ascii="Times New Roman" w:hAnsi="Times New Roman" w:cs="Times New Roman"/>
                <w:bCs/>
                <w:color w:val="000000"/>
                <w:sz w:val="20"/>
                <w:szCs w:val="20"/>
              </w:rPr>
              <w:t>O</w:t>
            </w:r>
          </w:p>
        </w:tc>
        <w:tc>
          <w:tcPr>
            <w:tcW w:w="914" w:type="pct"/>
            <w:vMerge/>
            <w:vAlign w:val="center"/>
          </w:tcPr>
          <w:p w:rsidR="00B567AB" w:rsidRPr="00BE26BD" w:rsidRDefault="00B567AB" w:rsidP="00C54A16">
            <w:pPr>
              <w:snapToGrid w:val="0"/>
              <w:jc w:val="both"/>
              <w:rPr>
                <w:rFonts w:ascii="Times New Roman" w:hAnsi="Times New Roman" w:cs="Times New Roman"/>
                <w:bCs/>
                <w:color w:val="000000"/>
                <w:sz w:val="20"/>
                <w:szCs w:val="20"/>
              </w:rPr>
            </w:pPr>
          </w:p>
        </w:tc>
      </w:tr>
      <w:tr w:rsidR="00B567AB" w:rsidRPr="00BE26BD" w:rsidTr="00A41DBE">
        <w:trPr>
          <w:cantSplit/>
          <w:jc w:val="center"/>
        </w:trPr>
        <w:tc>
          <w:tcPr>
            <w:tcW w:w="983"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i/>
                <w:color w:val="000000"/>
                <w:sz w:val="20"/>
                <w:szCs w:val="20"/>
              </w:rPr>
              <w:t>S.</w:t>
            </w:r>
            <w:r w:rsidRPr="00BE26BD">
              <w:rPr>
                <w:rFonts w:ascii="Times New Roman" w:hAnsi="Times New Roman" w:cs="Times New Roman"/>
                <w:bCs/>
                <w:color w:val="000000"/>
                <w:sz w:val="20"/>
                <w:szCs w:val="20"/>
              </w:rPr>
              <w:t xml:space="preserve"> </w:t>
            </w:r>
            <w:proofErr w:type="spellStart"/>
            <w:r w:rsidRPr="00BE26BD">
              <w:rPr>
                <w:rFonts w:ascii="Times New Roman" w:hAnsi="Times New Roman" w:cs="Times New Roman"/>
                <w:bCs/>
                <w:i/>
                <w:color w:val="000000"/>
                <w:sz w:val="20"/>
                <w:szCs w:val="20"/>
              </w:rPr>
              <w:t>pneumoniae</w:t>
            </w:r>
            <w:proofErr w:type="spellEnd"/>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18.33±0.57</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21.78±0.36</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16.40±0.84</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17.34±0.70</w:t>
            </w:r>
          </w:p>
        </w:tc>
        <w:tc>
          <w:tcPr>
            <w:tcW w:w="91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22.56±0.95</w:t>
            </w:r>
          </w:p>
        </w:tc>
      </w:tr>
      <w:tr w:rsidR="00B567AB" w:rsidRPr="00BE26BD" w:rsidTr="00A41DBE">
        <w:trPr>
          <w:cantSplit/>
          <w:jc w:val="center"/>
        </w:trPr>
        <w:tc>
          <w:tcPr>
            <w:tcW w:w="983"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i/>
                <w:color w:val="000000"/>
                <w:sz w:val="20"/>
                <w:szCs w:val="20"/>
              </w:rPr>
              <w:t>S</w:t>
            </w:r>
            <w:r w:rsidRPr="00BE26BD">
              <w:rPr>
                <w:rFonts w:ascii="Times New Roman" w:hAnsi="Times New Roman" w:cs="Times New Roman"/>
                <w:bCs/>
                <w:color w:val="000000"/>
                <w:sz w:val="20"/>
                <w:szCs w:val="20"/>
              </w:rPr>
              <w:t xml:space="preserve">. </w:t>
            </w:r>
            <w:proofErr w:type="spellStart"/>
            <w:r w:rsidRPr="00BE26BD">
              <w:rPr>
                <w:rFonts w:ascii="Times New Roman" w:hAnsi="Times New Roman" w:cs="Times New Roman"/>
                <w:bCs/>
                <w:i/>
                <w:color w:val="000000"/>
                <w:sz w:val="20"/>
                <w:szCs w:val="20"/>
              </w:rPr>
              <w:t>aureus</w:t>
            </w:r>
            <w:proofErr w:type="spellEnd"/>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18.88±0.22</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14.73±0.80</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24±0.88</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12.22±0.62</w:t>
            </w:r>
          </w:p>
        </w:tc>
        <w:tc>
          <w:tcPr>
            <w:tcW w:w="91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29.42±0.73</w:t>
            </w:r>
          </w:p>
        </w:tc>
      </w:tr>
      <w:tr w:rsidR="00B567AB" w:rsidRPr="00BE26BD" w:rsidTr="00A41DBE">
        <w:trPr>
          <w:cantSplit/>
          <w:jc w:val="center"/>
        </w:trPr>
        <w:tc>
          <w:tcPr>
            <w:tcW w:w="983"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i/>
                <w:color w:val="000000"/>
                <w:sz w:val="20"/>
                <w:szCs w:val="20"/>
              </w:rPr>
              <w:t>H</w:t>
            </w:r>
            <w:r w:rsidRPr="00BE26BD">
              <w:rPr>
                <w:rFonts w:ascii="Times New Roman" w:hAnsi="Times New Roman" w:cs="Times New Roman"/>
                <w:bCs/>
                <w:color w:val="000000"/>
                <w:sz w:val="20"/>
                <w:szCs w:val="20"/>
              </w:rPr>
              <w:t xml:space="preserve">. </w:t>
            </w:r>
            <w:proofErr w:type="spellStart"/>
            <w:r w:rsidRPr="00BE26BD">
              <w:rPr>
                <w:rFonts w:ascii="Times New Roman" w:hAnsi="Times New Roman" w:cs="Times New Roman"/>
                <w:bCs/>
                <w:i/>
                <w:color w:val="000000"/>
                <w:sz w:val="20"/>
                <w:szCs w:val="20"/>
              </w:rPr>
              <w:t>influenzae</w:t>
            </w:r>
            <w:proofErr w:type="spellEnd"/>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10.11±0.21</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19.74±0.22</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13.24±0.80</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10.39±0.21</w:t>
            </w:r>
          </w:p>
        </w:tc>
        <w:tc>
          <w:tcPr>
            <w:tcW w:w="91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21.68±0.43</w:t>
            </w:r>
          </w:p>
        </w:tc>
      </w:tr>
      <w:tr w:rsidR="00B567AB" w:rsidRPr="00BE26BD" w:rsidTr="00A41DBE">
        <w:trPr>
          <w:cantSplit/>
          <w:jc w:val="center"/>
        </w:trPr>
        <w:tc>
          <w:tcPr>
            <w:tcW w:w="983"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i/>
                <w:color w:val="000000"/>
                <w:sz w:val="20"/>
                <w:szCs w:val="20"/>
              </w:rPr>
              <w:t xml:space="preserve">P. </w:t>
            </w:r>
            <w:proofErr w:type="spellStart"/>
            <w:r w:rsidRPr="00BE26BD">
              <w:rPr>
                <w:rFonts w:ascii="Times New Roman" w:hAnsi="Times New Roman" w:cs="Times New Roman"/>
                <w:bCs/>
                <w:i/>
                <w:color w:val="000000"/>
                <w:sz w:val="20"/>
                <w:szCs w:val="20"/>
              </w:rPr>
              <w:t>aerugienosa</w:t>
            </w:r>
            <w:proofErr w:type="spellEnd"/>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12.63±0.91</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18.54±0.62</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14.98±0.28</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12.71±0.41</w:t>
            </w:r>
          </w:p>
        </w:tc>
        <w:tc>
          <w:tcPr>
            <w:tcW w:w="91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16.91±0.19</w:t>
            </w:r>
          </w:p>
        </w:tc>
      </w:tr>
      <w:tr w:rsidR="00B567AB" w:rsidRPr="00BE26BD" w:rsidTr="00A41DBE">
        <w:trPr>
          <w:cantSplit/>
          <w:jc w:val="center"/>
        </w:trPr>
        <w:tc>
          <w:tcPr>
            <w:tcW w:w="983"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i/>
                <w:color w:val="000000"/>
                <w:sz w:val="20"/>
                <w:szCs w:val="20"/>
              </w:rPr>
              <w:t>S</w:t>
            </w:r>
            <w:r w:rsidRPr="00BE26BD">
              <w:rPr>
                <w:rFonts w:ascii="Times New Roman" w:hAnsi="Times New Roman" w:cs="Times New Roman"/>
                <w:bCs/>
                <w:color w:val="000000"/>
                <w:sz w:val="20"/>
                <w:szCs w:val="20"/>
              </w:rPr>
              <w:t xml:space="preserve">. </w:t>
            </w:r>
            <w:proofErr w:type="spellStart"/>
            <w:r w:rsidRPr="00BE26BD">
              <w:rPr>
                <w:rFonts w:ascii="Times New Roman" w:hAnsi="Times New Roman" w:cs="Times New Roman"/>
                <w:bCs/>
                <w:i/>
                <w:color w:val="000000"/>
                <w:sz w:val="20"/>
                <w:szCs w:val="20"/>
              </w:rPr>
              <w:t>pyogenes</w:t>
            </w:r>
            <w:proofErr w:type="spellEnd"/>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10.93±0.69</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15.80±0.25</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14.2±0.47</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14.04±0.33</w:t>
            </w:r>
          </w:p>
        </w:tc>
        <w:tc>
          <w:tcPr>
            <w:tcW w:w="91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25.01±0.97</w:t>
            </w:r>
          </w:p>
        </w:tc>
      </w:tr>
      <w:tr w:rsidR="00B567AB" w:rsidRPr="00BE26BD" w:rsidTr="00A41DBE">
        <w:trPr>
          <w:cantSplit/>
          <w:jc w:val="center"/>
        </w:trPr>
        <w:tc>
          <w:tcPr>
            <w:tcW w:w="983" w:type="pct"/>
            <w:vAlign w:val="center"/>
          </w:tcPr>
          <w:p w:rsidR="00B567AB" w:rsidRPr="00BE26BD" w:rsidRDefault="00B567AB" w:rsidP="00C54A16">
            <w:pPr>
              <w:snapToGrid w:val="0"/>
              <w:jc w:val="both"/>
              <w:rPr>
                <w:rFonts w:ascii="Times New Roman" w:hAnsi="Times New Roman" w:cs="Times New Roman"/>
                <w:bCs/>
                <w:i/>
                <w:color w:val="000000"/>
                <w:sz w:val="20"/>
                <w:szCs w:val="20"/>
              </w:rPr>
            </w:pPr>
            <w:r w:rsidRPr="00BE26BD">
              <w:rPr>
                <w:rFonts w:ascii="Times New Roman" w:hAnsi="Times New Roman" w:cs="Times New Roman"/>
                <w:bCs/>
                <w:i/>
                <w:color w:val="000000"/>
                <w:sz w:val="20"/>
                <w:szCs w:val="20"/>
              </w:rPr>
              <w:t xml:space="preserve">C. </w:t>
            </w:r>
            <w:proofErr w:type="spellStart"/>
            <w:r w:rsidRPr="00BE26BD">
              <w:rPr>
                <w:rFonts w:ascii="Times New Roman" w:hAnsi="Times New Roman" w:cs="Times New Roman"/>
                <w:bCs/>
                <w:i/>
                <w:color w:val="000000"/>
                <w:sz w:val="20"/>
                <w:szCs w:val="20"/>
              </w:rPr>
              <w:t>albicans</w:t>
            </w:r>
            <w:proofErr w:type="spellEnd"/>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7.66±0.32</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8.34±0.51</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9.55±0.46</w:t>
            </w:r>
          </w:p>
        </w:tc>
        <w:tc>
          <w:tcPr>
            <w:tcW w:w="77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8.89±0.58</w:t>
            </w:r>
          </w:p>
        </w:tc>
        <w:tc>
          <w:tcPr>
            <w:tcW w:w="914"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26.55±0.56</w:t>
            </w:r>
          </w:p>
        </w:tc>
      </w:tr>
    </w:tbl>
    <w:p w:rsidR="00A41DBE" w:rsidRPr="00BE26BD" w:rsidRDefault="00B567AB" w:rsidP="00C54A16">
      <w:pPr>
        <w:snapToGrid w:val="0"/>
        <w:spacing w:after="0" w:line="240" w:lineRule="auto"/>
        <w:ind w:firstLine="425"/>
        <w:jc w:val="both"/>
        <w:rPr>
          <w:rFonts w:ascii="Times New Roman" w:hAnsi="Times New Roman" w:cs="Times New Roman" w:hint="eastAsia"/>
          <w:bCs/>
          <w:sz w:val="20"/>
          <w:szCs w:val="20"/>
          <w:lang w:eastAsia="zh-CN"/>
        </w:rPr>
      </w:pPr>
      <w:r w:rsidRPr="00BE26BD">
        <w:rPr>
          <w:rFonts w:ascii="Times New Roman" w:hAnsi="Times New Roman" w:cs="Times New Roman"/>
          <w:bCs/>
          <w:sz w:val="20"/>
          <w:szCs w:val="20"/>
        </w:rPr>
        <w:t xml:space="preserve">Where, given values cork borer diameter (6 mm), all values are mean of three replicates, PET = Petroleum ether, ACE= Acetone,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 Methanol, H</w:t>
      </w:r>
      <w:r w:rsidRPr="00BE26BD">
        <w:rPr>
          <w:rFonts w:ascii="Times New Roman" w:hAnsi="Times New Roman" w:cs="Times New Roman"/>
          <w:bCs/>
          <w:sz w:val="20"/>
          <w:szCs w:val="20"/>
          <w:vertAlign w:val="subscript"/>
        </w:rPr>
        <w:t>2</w:t>
      </w:r>
      <w:r w:rsidRPr="00BE26BD">
        <w:rPr>
          <w:rFonts w:ascii="Times New Roman" w:hAnsi="Times New Roman" w:cs="Times New Roman"/>
          <w:bCs/>
          <w:sz w:val="20"/>
          <w:szCs w:val="20"/>
        </w:rPr>
        <w:t>O= Aqueous</w:t>
      </w:r>
    </w:p>
    <w:p w:rsidR="00A41DBE" w:rsidRPr="00BE26BD" w:rsidRDefault="00A41DBE" w:rsidP="00C54A16">
      <w:pPr>
        <w:snapToGrid w:val="0"/>
        <w:spacing w:after="0" w:line="240" w:lineRule="auto"/>
        <w:ind w:firstLine="425"/>
        <w:jc w:val="both"/>
        <w:rPr>
          <w:rFonts w:ascii="Times New Roman" w:hAnsi="Times New Roman" w:cs="Times New Roman" w:hint="eastAsia"/>
          <w:bCs/>
          <w:sz w:val="20"/>
          <w:szCs w:val="20"/>
          <w:lang w:eastAsia="zh-CN"/>
        </w:rPr>
      </w:pPr>
    </w:p>
    <w:p w:rsidR="00B567AB" w:rsidRPr="00BE26BD" w:rsidRDefault="00B567AB" w:rsidP="00C54A16">
      <w:pPr>
        <w:snapToGrid w:val="0"/>
        <w:spacing w:after="0" w:line="240" w:lineRule="auto"/>
        <w:jc w:val="center"/>
        <w:rPr>
          <w:rFonts w:ascii="Times New Roman" w:hAnsi="Times New Roman" w:cs="Times New Roman"/>
          <w:bCs/>
          <w:sz w:val="20"/>
          <w:szCs w:val="20"/>
        </w:rPr>
      </w:pPr>
      <w:r w:rsidRPr="00BE26BD">
        <w:rPr>
          <w:rFonts w:ascii="Times New Roman" w:hAnsi="Times New Roman" w:cs="Times New Roman"/>
          <w:bCs/>
          <w:sz w:val="20"/>
          <w:szCs w:val="20"/>
        </w:rPr>
        <w:t xml:space="preserve">Table – 3 Effect of seeds extract and </w:t>
      </w:r>
      <w:proofErr w:type="spellStart"/>
      <w:r w:rsidRPr="00BE26BD">
        <w:rPr>
          <w:rFonts w:ascii="Times New Roman" w:hAnsi="Times New Roman" w:cs="Times New Roman"/>
          <w:bCs/>
          <w:sz w:val="20"/>
          <w:szCs w:val="20"/>
        </w:rPr>
        <w:t>amphotericin</w:t>
      </w:r>
      <w:proofErr w:type="spellEnd"/>
      <w:r w:rsidRPr="00BE26BD">
        <w:rPr>
          <w:rFonts w:ascii="Times New Roman" w:hAnsi="Times New Roman" w:cs="Times New Roman"/>
          <w:bCs/>
          <w:sz w:val="20"/>
          <w:szCs w:val="20"/>
        </w:rPr>
        <w:t xml:space="preserve"> B on the </w:t>
      </w:r>
      <w:proofErr w:type="spellStart"/>
      <w:r w:rsidRPr="00BE26BD">
        <w:rPr>
          <w:rFonts w:ascii="Times New Roman" w:hAnsi="Times New Roman" w:cs="Times New Roman"/>
          <w:bCs/>
          <w:sz w:val="20"/>
          <w:szCs w:val="20"/>
        </w:rPr>
        <w:t>mycelial</w:t>
      </w:r>
      <w:proofErr w:type="spellEnd"/>
      <w:r w:rsidRPr="00BE26BD">
        <w:rPr>
          <w:rFonts w:ascii="Times New Roman" w:hAnsi="Times New Roman" w:cs="Times New Roman"/>
          <w:bCs/>
          <w:sz w:val="20"/>
          <w:szCs w:val="20"/>
        </w:rPr>
        <w:t xml:space="preserve"> growth rate of </w:t>
      </w:r>
      <w:r w:rsidRPr="00BE26BD">
        <w:rPr>
          <w:rFonts w:ascii="Times New Roman" w:hAnsi="Times New Roman" w:cs="Times New Roman"/>
          <w:bCs/>
          <w:i/>
          <w:iCs/>
          <w:sz w:val="20"/>
          <w:szCs w:val="20"/>
        </w:rPr>
        <w:t>A</w:t>
      </w:r>
      <w:r w:rsidR="00A024B4" w:rsidRPr="00BE26BD">
        <w:rPr>
          <w:rFonts w:ascii="Times New Roman" w:hAnsi="Times New Roman" w:cs="Times New Roman"/>
          <w:bCs/>
          <w:i/>
          <w:iCs/>
          <w:sz w:val="20"/>
          <w:szCs w:val="20"/>
        </w:rPr>
        <w:t>.</w:t>
      </w:r>
      <w:r w:rsidRPr="00BE26BD">
        <w:rPr>
          <w:rFonts w:ascii="Times New Roman" w:hAnsi="Times New Roman" w:cs="Times New Roman"/>
          <w:bCs/>
          <w:sz w:val="20"/>
          <w:szCs w:val="20"/>
        </w:rPr>
        <w:t xml:space="preserve"> </w:t>
      </w:r>
      <w:proofErr w:type="spellStart"/>
      <w:proofErr w:type="gramStart"/>
      <w:r w:rsidRPr="00BE26BD">
        <w:rPr>
          <w:rFonts w:ascii="Times New Roman" w:hAnsi="Times New Roman" w:cs="Times New Roman"/>
          <w:bCs/>
          <w:i/>
          <w:iCs/>
          <w:sz w:val="20"/>
          <w:szCs w:val="20"/>
        </w:rPr>
        <w:t>niger</w:t>
      </w:r>
      <w:proofErr w:type="spellEnd"/>
      <w:proofErr w:type="gramEnd"/>
    </w:p>
    <w:tbl>
      <w:tblPr>
        <w:tblStyle w:val="TableGrid"/>
        <w:tblW w:w="5000" w:type="pct"/>
        <w:jc w:val="center"/>
        <w:tblLook w:val="04A0"/>
      </w:tblPr>
      <w:tblGrid>
        <w:gridCol w:w="2394"/>
        <w:gridCol w:w="2394"/>
        <w:gridCol w:w="2395"/>
        <w:gridCol w:w="2395"/>
      </w:tblGrid>
      <w:tr w:rsidR="00B567AB" w:rsidRPr="00BE26BD" w:rsidTr="00BE26BD">
        <w:trPr>
          <w:cantSplit/>
          <w:jc w:val="center"/>
        </w:trPr>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Fungicide/extract</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Mycelial</w:t>
            </w:r>
            <w:proofErr w:type="spellEnd"/>
            <w:r w:rsidRPr="00BE26BD">
              <w:rPr>
                <w:rFonts w:ascii="Times New Roman" w:hAnsi="Times New Roman" w:cs="Times New Roman"/>
                <w:bCs/>
                <w:color w:val="000000"/>
                <w:sz w:val="20"/>
                <w:szCs w:val="20"/>
              </w:rPr>
              <w:t xml:space="preserve"> growth (mm)</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Control</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 inhibition</w:t>
            </w:r>
          </w:p>
        </w:tc>
      </w:tr>
      <w:tr w:rsidR="00B567AB" w:rsidRPr="00BE26BD" w:rsidTr="00BE26BD">
        <w:trPr>
          <w:cantSplit/>
          <w:jc w:val="center"/>
        </w:trPr>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PET</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32.44±0.58</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35.4±0.28</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8.36</w:t>
            </w:r>
          </w:p>
        </w:tc>
      </w:tr>
      <w:tr w:rsidR="00B567AB" w:rsidRPr="00BE26BD" w:rsidTr="00BE26BD">
        <w:trPr>
          <w:cantSplit/>
          <w:jc w:val="center"/>
        </w:trPr>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ACE</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33.3±0.28</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33.86±0.34</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1.65</w:t>
            </w:r>
          </w:p>
        </w:tc>
      </w:tr>
      <w:tr w:rsidR="00B567AB" w:rsidRPr="00BE26BD" w:rsidTr="00BE26BD">
        <w:trPr>
          <w:cantSplit/>
          <w:jc w:val="center"/>
        </w:trPr>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MeOH</w:t>
            </w:r>
            <w:proofErr w:type="spellEnd"/>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28.6±0.76</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36.89±0.45</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22.47</w:t>
            </w:r>
          </w:p>
        </w:tc>
      </w:tr>
      <w:tr w:rsidR="00B567AB" w:rsidRPr="00BE26BD" w:rsidTr="00BE26BD">
        <w:trPr>
          <w:cantSplit/>
          <w:jc w:val="center"/>
        </w:trPr>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H</w:t>
            </w:r>
            <w:r w:rsidRPr="00BE26BD">
              <w:rPr>
                <w:rFonts w:ascii="Times New Roman" w:hAnsi="Times New Roman" w:cs="Times New Roman"/>
                <w:bCs/>
                <w:color w:val="000000"/>
                <w:sz w:val="20"/>
                <w:szCs w:val="20"/>
                <w:vertAlign w:val="subscript"/>
              </w:rPr>
              <w:t>2</w:t>
            </w:r>
            <w:r w:rsidRPr="00BE26BD">
              <w:rPr>
                <w:rFonts w:ascii="Times New Roman" w:hAnsi="Times New Roman" w:cs="Times New Roman"/>
                <w:bCs/>
                <w:color w:val="000000"/>
                <w:sz w:val="20"/>
                <w:szCs w:val="20"/>
              </w:rPr>
              <w:t>O</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21.56±0.54</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34.23±0.46</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37.01</w:t>
            </w:r>
          </w:p>
        </w:tc>
      </w:tr>
      <w:tr w:rsidR="00B567AB" w:rsidRPr="00BE26BD" w:rsidTr="00BE26BD">
        <w:trPr>
          <w:cantSplit/>
          <w:jc w:val="center"/>
        </w:trPr>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aphotericin</w:t>
            </w:r>
            <w:proofErr w:type="spellEnd"/>
            <w:r w:rsidRPr="00BE26BD">
              <w:rPr>
                <w:rFonts w:ascii="Times New Roman" w:hAnsi="Times New Roman" w:cs="Times New Roman"/>
                <w:bCs/>
                <w:color w:val="000000"/>
                <w:sz w:val="20"/>
                <w:szCs w:val="20"/>
              </w:rPr>
              <w:t xml:space="preserve"> B</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11.44±0.56</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34.76±0.34</w:t>
            </w:r>
          </w:p>
        </w:tc>
        <w:tc>
          <w:tcPr>
            <w:tcW w:w="1250" w:type="pct"/>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67.08</w:t>
            </w:r>
          </w:p>
        </w:tc>
      </w:tr>
    </w:tbl>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proofErr w:type="spellStart"/>
      <w:r w:rsidRPr="00BE26BD">
        <w:rPr>
          <w:rFonts w:ascii="Times New Roman" w:hAnsi="Times New Roman" w:cs="Times New Roman"/>
          <w:bCs/>
          <w:sz w:val="20"/>
          <w:szCs w:val="20"/>
        </w:rPr>
        <w:t>Cork</w:t>
      </w:r>
      <w:proofErr w:type="spellEnd"/>
      <w:r w:rsidRPr="00BE26BD">
        <w:rPr>
          <w:rFonts w:ascii="Times New Roman" w:hAnsi="Times New Roman" w:cs="Times New Roman"/>
          <w:bCs/>
          <w:sz w:val="20"/>
          <w:szCs w:val="20"/>
        </w:rPr>
        <w:t xml:space="preserve"> borer diameters 6 mm, all values are mean ± standard error, all values are three replicates</w:t>
      </w:r>
    </w:p>
    <w:p w:rsidR="00B567AB" w:rsidRPr="00BE26BD" w:rsidRDefault="00B567AB" w:rsidP="00C54A16">
      <w:pPr>
        <w:snapToGrid w:val="0"/>
        <w:spacing w:after="0" w:line="240" w:lineRule="auto"/>
        <w:jc w:val="center"/>
        <w:rPr>
          <w:rFonts w:ascii="Times New Roman" w:hAnsi="Times New Roman" w:cs="Times New Roman"/>
          <w:bCs/>
          <w:sz w:val="20"/>
          <w:szCs w:val="20"/>
        </w:rPr>
      </w:pPr>
    </w:p>
    <w:p w:rsidR="00B567AB" w:rsidRPr="00BE26BD" w:rsidRDefault="00B567AB" w:rsidP="00C54A16">
      <w:pPr>
        <w:snapToGrid w:val="0"/>
        <w:spacing w:after="0" w:line="240" w:lineRule="auto"/>
        <w:jc w:val="center"/>
        <w:rPr>
          <w:rFonts w:ascii="Times New Roman" w:hAnsi="Times New Roman" w:cs="Times New Roman"/>
          <w:bCs/>
          <w:sz w:val="20"/>
          <w:szCs w:val="20"/>
        </w:rPr>
      </w:pPr>
      <w:proofErr w:type="gramStart"/>
      <w:r w:rsidRPr="00BE26BD">
        <w:rPr>
          <w:rFonts w:ascii="Times New Roman" w:hAnsi="Times New Roman" w:cs="Times New Roman"/>
          <w:b/>
          <w:sz w:val="20"/>
          <w:szCs w:val="20"/>
        </w:rPr>
        <w:t>Table-4</w:t>
      </w:r>
      <w:r w:rsidRPr="00BE26BD">
        <w:rPr>
          <w:rFonts w:ascii="Times New Roman" w:hAnsi="Times New Roman" w:cs="Times New Roman"/>
          <w:bCs/>
          <w:sz w:val="20"/>
          <w:szCs w:val="20"/>
        </w:rPr>
        <w:t>.</w:t>
      </w:r>
      <w:proofErr w:type="gramEnd"/>
      <w:r w:rsid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Phytochemicals</w:t>
      </w:r>
      <w:proofErr w:type="spellEnd"/>
      <w:r w:rsidRPr="00BE26BD">
        <w:rPr>
          <w:rFonts w:ascii="Times New Roman" w:hAnsi="Times New Roman" w:cs="Times New Roman"/>
          <w:bCs/>
          <w:sz w:val="20"/>
          <w:szCs w:val="20"/>
        </w:rPr>
        <w:t xml:space="preserve"> screening of crude seeds extracts of </w:t>
      </w:r>
      <w:r w:rsidRPr="00BE26BD">
        <w:rPr>
          <w:rFonts w:ascii="Times New Roman" w:hAnsi="Times New Roman" w:cs="Times New Roman"/>
          <w:bCs/>
          <w:i/>
          <w:sz w:val="20"/>
          <w:szCs w:val="20"/>
        </w:rPr>
        <w:t>C.</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maxima</w:t>
      </w:r>
    </w:p>
    <w:tbl>
      <w:tblPr>
        <w:tblStyle w:val="TableGrid"/>
        <w:tblW w:w="5000" w:type="pct"/>
        <w:jc w:val="center"/>
        <w:tblLook w:val="04A0"/>
      </w:tblPr>
      <w:tblGrid>
        <w:gridCol w:w="673"/>
        <w:gridCol w:w="2222"/>
        <w:gridCol w:w="2029"/>
        <w:gridCol w:w="1467"/>
        <w:gridCol w:w="1722"/>
        <w:gridCol w:w="1465"/>
      </w:tblGrid>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S.</w:t>
            </w:r>
            <w:r w:rsidR="00BE26BD" w:rsidRPr="00BE26BD">
              <w:rPr>
                <w:rFonts w:ascii="Times New Roman" w:hAnsi="Times New Roman" w:cs="Times New Roman" w:hint="eastAsia"/>
                <w:bCs/>
                <w:color w:val="000000"/>
                <w:sz w:val="20"/>
                <w:szCs w:val="20"/>
                <w:lang w:eastAsia="zh-CN"/>
              </w:rPr>
              <w:t xml:space="preserve"> </w:t>
            </w:r>
            <w:r w:rsidRPr="00BE26BD">
              <w:rPr>
                <w:rFonts w:ascii="Times New Roman" w:hAnsi="Times New Roman" w:cs="Times New Roman"/>
                <w:bCs/>
                <w:color w:val="000000"/>
                <w:sz w:val="20"/>
                <w:szCs w:val="20"/>
              </w:rPr>
              <w:t>No</w:t>
            </w:r>
          </w:p>
        </w:tc>
        <w:tc>
          <w:tcPr>
            <w:tcW w:w="1160" w:type="pct"/>
            <w:tcBorders>
              <w:right w:val="single" w:sz="4" w:space="0" w:color="auto"/>
              <w:tl2br w:val="single" w:sz="4" w:space="0" w:color="auto"/>
            </w:tcBorders>
            <w:vAlign w:val="center"/>
          </w:tcPr>
          <w:p w:rsidR="00BE26BD" w:rsidRPr="00BE26BD" w:rsidRDefault="00BE26BD" w:rsidP="00BE26BD">
            <w:pPr>
              <w:snapToGrid w:val="0"/>
              <w:jc w:val="right"/>
              <w:rPr>
                <w:rFonts w:ascii="Times New Roman" w:hAnsi="Times New Roman" w:cs="Times New Roman" w:hint="eastAsia"/>
                <w:bCs/>
                <w:color w:val="000000"/>
                <w:sz w:val="20"/>
                <w:szCs w:val="20"/>
                <w:lang w:eastAsia="zh-CN"/>
              </w:rPr>
            </w:pPr>
            <w:r w:rsidRPr="00BE26BD">
              <w:rPr>
                <w:rFonts w:ascii="Times New Roman" w:hAnsi="Times New Roman" w:cs="Times New Roman"/>
                <w:bCs/>
                <w:color w:val="000000"/>
                <w:sz w:val="20"/>
                <w:szCs w:val="20"/>
              </w:rPr>
              <w:t>Tests</w:t>
            </w:r>
          </w:p>
          <w:p w:rsidR="00B567AB" w:rsidRPr="00BE26BD" w:rsidRDefault="00B567AB" w:rsidP="00BE26BD">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Extracts</w:t>
            </w:r>
            <w:r w:rsidR="00BE26BD">
              <w:rPr>
                <w:rFonts w:ascii="Times New Roman" w:hAnsi="Times New Roman" w:cs="Times New Roman"/>
                <w:bCs/>
                <w:color w:val="000000"/>
                <w:sz w:val="20"/>
                <w:szCs w:val="20"/>
              </w:rPr>
              <w:t xml:space="preserve"> </w:t>
            </w:r>
            <w:r w:rsidR="00BE26BD">
              <w:rPr>
                <w:rFonts w:ascii="Times New Roman" w:hAnsi="Times New Roman" w:cs="Times New Roman" w:hint="eastAsia"/>
                <w:bCs/>
                <w:color w:val="000000"/>
                <w:sz w:val="20"/>
                <w:szCs w:val="20"/>
                <w:lang w:eastAsia="zh-CN"/>
              </w:rPr>
              <w:t xml:space="preserve"> </w:t>
            </w:r>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Petroleum ether (PET)</w:t>
            </w:r>
          </w:p>
        </w:tc>
        <w:tc>
          <w:tcPr>
            <w:tcW w:w="766" w:type="pct"/>
            <w:vAlign w:val="center"/>
          </w:tcPr>
          <w:p w:rsidR="00B567AB" w:rsidRPr="00BE26BD" w:rsidRDefault="00B567AB" w:rsidP="00BE26BD">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Acetone</w:t>
            </w:r>
            <w:r w:rsidR="00BE26BD" w:rsidRPr="00BE26BD">
              <w:rPr>
                <w:rFonts w:ascii="Times New Roman" w:hAnsi="Times New Roman" w:cs="Times New Roman" w:hint="eastAsia"/>
                <w:bCs/>
                <w:color w:val="000000"/>
                <w:sz w:val="20"/>
                <w:szCs w:val="20"/>
                <w:lang w:eastAsia="zh-CN"/>
              </w:rPr>
              <w:t xml:space="preserve"> </w:t>
            </w:r>
            <w:r w:rsidRPr="00BE26BD">
              <w:rPr>
                <w:rFonts w:ascii="Times New Roman" w:hAnsi="Times New Roman" w:cs="Times New Roman"/>
                <w:bCs/>
                <w:color w:val="000000"/>
                <w:sz w:val="20"/>
                <w:szCs w:val="20"/>
              </w:rPr>
              <w:t>(ACE)</w:t>
            </w:r>
          </w:p>
        </w:tc>
        <w:tc>
          <w:tcPr>
            <w:tcW w:w="899" w:type="pct"/>
            <w:vAlign w:val="center"/>
          </w:tcPr>
          <w:p w:rsidR="00B567AB" w:rsidRPr="00BE26BD" w:rsidRDefault="00B567AB" w:rsidP="00BE26BD">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Methanol</w:t>
            </w:r>
            <w:r w:rsidR="00BE26BD" w:rsidRPr="00BE26BD">
              <w:rPr>
                <w:rFonts w:ascii="Times New Roman" w:hAnsi="Times New Roman" w:cs="Times New Roman" w:hint="eastAsia"/>
                <w:bCs/>
                <w:color w:val="000000"/>
                <w:sz w:val="20"/>
                <w:szCs w:val="20"/>
                <w:lang w:eastAsia="zh-CN"/>
              </w:rPr>
              <w:t xml:space="preserve"> </w:t>
            </w:r>
            <w:r w:rsidRPr="00BE26BD">
              <w:rPr>
                <w:rFonts w:ascii="Times New Roman" w:hAnsi="Times New Roman" w:cs="Times New Roman"/>
                <w:bCs/>
                <w:color w:val="000000"/>
                <w:sz w:val="20"/>
                <w:szCs w:val="20"/>
              </w:rPr>
              <w:t>(</w:t>
            </w:r>
            <w:proofErr w:type="spellStart"/>
            <w:r w:rsidRPr="00BE26BD">
              <w:rPr>
                <w:rFonts w:ascii="Times New Roman" w:hAnsi="Times New Roman" w:cs="Times New Roman"/>
                <w:bCs/>
                <w:color w:val="000000"/>
                <w:sz w:val="20"/>
                <w:szCs w:val="20"/>
              </w:rPr>
              <w:t>MeOH</w:t>
            </w:r>
            <w:proofErr w:type="spellEnd"/>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BE26BD">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Aqueous</w:t>
            </w:r>
            <w:r w:rsidR="00BE26BD" w:rsidRPr="00BE26BD">
              <w:rPr>
                <w:rFonts w:ascii="Times New Roman" w:hAnsi="Times New Roman" w:cs="Times New Roman" w:hint="eastAsia"/>
                <w:bCs/>
                <w:color w:val="000000"/>
                <w:sz w:val="20"/>
                <w:szCs w:val="20"/>
                <w:lang w:eastAsia="zh-CN"/>
              </w:rPr>
              <w:t xml:space="preserve"> </w:t>
            </w:r>
            <w:r w:rsidRPr="00BE26BD">
              <w:rPr>
                <w:rFonts w:ascii="Times New Roman" w:hAnsi="Times New Roman" w:cs="Times New Roman"/>
                <w:bCs/>
                <w:color w:val="000000"/>
                <w:sz w:val="20"/>
                <w:szCs w:val="20"/>
              </w:rPr>
              <w:t>(H</w:t>
            </w:r>
            <w:r w:rsidRPr="00BE26BD">
              <w:rPr>
                <w:rFonts w:ascii="Times New Roman" w:hAnsi="Times New Roman" w:cs="Times New Roman"/>
                <w:bCs/>
                <w:color w:val="000000"/>
                <w:sz w:val="20"/>
                <w:szCs w:val="20"/>
                <w:vertAlign w:val="subscript"/>
              </w:rPr>
              <w:t>2</w:t>
            </w:r>
            <w:r w:rsidRPr="00BE26BD">
              <w:rPr>
                <w:rFonts w:ascii="Times New Roman" w:hAnsi="Times New Roman" w:cs="Times New Roman"/>
                <w:bCs/>
                <w:color w:val="000000"/>
                <w:sz w:val="20"/>
                <w:szCs w:val="20"/>
              </w:rPr>
              <w:t>O)</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Alkaloids</w:t>
            </w:r>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2.</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Glycosids</w:t>
            </w:r>
            <w:proofErr w:type="spellEnd"/>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3.</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Lignins</w:t>
            </w:r>
            <w:proofErr w:type="spellEnd"/>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4.</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Tannins</w:t>
            </w:r>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5.</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Saponins</w:t>
            </w:r>
            <w:proofErr w:type="spellEnd"/>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6.</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Steroids</w:t>
            </w:r>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7.</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Terpenoids</w:t>
            </w:r>
            <w:proofErr w:type="spellEnd"/>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8.</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Phenols</w:t>
            </w:r>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9.</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proofErr w:type="spellStart"/>
            <w:r w:rsidRPr="00BE26BD">
              <w:rPr>
                <w:rFonts w:ascii="Times New Roman" w:hAnsi="Times New Roman" w:cs="Times New Roman"/>
                <w:bCs/>
                <w:color w:val="000000"/>
                <w:sz w:val="20"/>
                <w:szCs w:val="20"/>
              </w:rPr>
              <w:t>Flavanoids</w:t>
            </w:r>
            <w:proofErr w:type="spellEnd"/>
          </w:p>
        </w:tc>
        <w:tc>
          <w:tcPr>
            <w:tcW w:w="1059" w:type="pct"/>
            <w:tcBorders>
              <w:left w:val="single" w:sz="4" w:space="0" w:color="auto"/>
            </w:tcBorders>
            <w:vAlign w:val="center"/>
          </w:tcPr>
          <w:p w:rsidR="00B567AB" w:rsidRPr="00BE26BD" w:rsidRDefault="00BE26BD" w:rsidP="00BE26BD">
            <w:pPr>
              <w:pStyle w:val="ListParagraph"/>
              <w:snapToGrid w:val="0"/>
              <w:ind w:left="0"/>
              <w:jc w:val="both"/>
              <w:rPr>
                <w:rFonts w:ascii="Times New Roman" w:hAnsi="Times New Roman" w:cs="Times New Roman"/>
                <w:bCs/>
                <w:color w:val="000000"/>
                <w:sz w:val="20"/>
                <w:szCs w:val="20"/>
              </w:rPr>
            </w:pPr>
            <w:r w:rsidRPr="00BE26BD">
              <w:rPr>
                <w:rFonts w:ascii="Times New Roman" w:hAnsi="Times New Roman" w:cs="Times New Roman" w:hint="eastAsia"/>
                <w:bCs/>
                <w:color w:val="000000"/>
                <w:sz w:val="20"/>
                <w:szCs w:val="20"/>
                <w:lang w:eastAsia="zh-CN"/>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hint="eastAsia"/>
                <w:bCs/>
                <w:color w:val="000000"/>
                <w:sz w:val="20"/>
                <w:szCs w:val="20"/>
                <w:lang w:eastAsia="zh-CN"/>
              </w:rPr>
            </w:pPr>
            <w:r w:rsidRPr="00BE26BD">
              <w:rPr>
                <w:rFonts w:ascii="Times New Roman" w:hAnsi="Times New Roman" w:cs="Times New Roman"/>
                <w:bCs/>
                <w:color w:val="000000"/>
                <w:sz w:val="20"/>
                <w:szCs w:val="20"/>
              </w:rPr>
              <w:t>10.</w:t>
            </w:r>
          </w:p>
        </w:tc>
        <w:tc>
          <w:tcPr>
            <w:tcW w:w="1160" w:type="pct"/>
            <w:tcBorders>
              <w:right w:val="single" w:sz="4" w:space="0" w:color="auto"/>
            </w:tcBorders>
            <w:vAlign w:val="center"/>
          </w:tcPr>
          <w:p w:rsidR="00B567AB" w:rsidRPr="00BE26BD" w:rsidRDefault="00B567AB" w:rsidP="00BE26BD">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Proteins and amino</w:t>
            </w:r>
            <w:r w:rsidR="00BE26BD" w:rsidRPr="00BE26BD">
              <w:rPr>
                <w:rFonts w:ascii="Times New Roman" w:hAnsi="Times New Roman" w:cs="Times New Roman" w:hint="eastAsia"/>
                <w:bCs/>
                <w:color w:val="000000"/>
                <w:sz w:val="20"/>
                <w:szCs w:val="20"/>
                <w:lang w:eastAsia="zh-CN"/>
              </w:rPr>
              <w:t xml:space="preserve"> </w:t>
            </w:r>
            <w:r w:rsidRPr="00BE26BD">
              <w:rPr>
                <w:rFonts w:ascii="Times New Roman" w:hAnsi="Times New Roman" w:cs="Times New Roman"/>
                <w:bCs/>
                <w:color w:val="000000"/>
                <w:sz w:val="20"/>
                <w:szCs w:val="20"/>
              </w:rPr>
              <w:t>acids</w:t>
            </w:r>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r w:rsidR="00B567AB" w:rsidRPr="00BE26BD" w:rsidTr="00BE26BD">
        <w:trPr>
          <w:cantSplit/>
          <w:jc w:val="center"/>
        </w:trPr>
        <w:tc>
          <w:tcPr>
            <w:tcW w:w="351"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11.</w:t>
            </w:r>
          </w:p>
        </w:tc>
        <w:tc>
          <w:tcPr>
            <w:tcW w:w="1160" w:type="pct"/>
            <w:tcBorders>
              <w:righ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Resins</w:t>
            </w:r>
          </w:p>
        </w:tc>
        <w:tc>
          <w:tcPr>
            <w:tcW w:w="1059" w:type="pct"/>
            <w:tcBorders>
              <w:left w:val="single" w:sz="4" w:space="0" w:color="auto"/>
            </w:tcBorders>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6"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899"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c>
          <w:tcPr>
            <w:tcW w:w="765" w:type="pct"/>
            <w:vAlign w:val="center"/>
          </w:tcPr>
          <w:p w:rsidR="00B567AB" w:rsidRPr="00BE26BD" w:rsidRDefault="00B567AB" w:rsidP="00C54A16">
            <w:pPr>
              <w:snapToGrid w:val="0"/>
              <w:jc w:val="both"/>
              <w:rPr>
                <w:rFonts w:ascii="Times New Roman" w:hAnsi="Times New Roman" w:cs="Times New Roman"/>
                <w:bCs/>
                <w:color w:val="000000"/>
                <w:sz w:val="20"/>
                <w:szCs w:val="20"/>
              </w:rPr>
            </w:pPr>
            <w:r w:rsidRPr="00BE26BD">
              <w:rPr>
                <w:rFonts w:ascii="Times New Roman" w:hAnsi="Times New Roman" w:cs="Times New Roman"/>
                <w:bCs/>
                <w:color w:val="000000"/>
                <w:sz w:val="20"/>
                <w:szCs w:val="20"/>
              </w:rPr>
              <w:t>-</w:t>
            </w:r>
          </w:p>
        </w:tc>
      </w:tr>
    </w:tbl>
    <w:p w:rsidR="00B567AB" w:rsidRPr="00BE26BD" w:rsidRDefault="00B567AB" w:rsidP="00C54A16">
      <w:pPr>
        <w:snapToGrid w:val="0"/>
        <w:spacing w:after="0" w:line="240" w:lineRule="auto"/>
        <w:ind w:firstLine="425"/>
        <w:jc w:val="both"/>
        <w:rPr>
          <w:rFonts w:ascii="Times New Roman" w:hAnsi="Times New Roman" w:cs="Times New Roman"/>
          <w:bCs/>
          <w:sz w:val="20"/>
          <w:szCs w:val="20"/>
        </w:rPr>
      </w:pPr>
      <w:proofErr w:type="gramStart"/>
      <w:r w:rsidRPr="00BE26BD">
        <w:rPr>
          <w:rFonts w:ascii="Times New Roman" w:hAnsi="Times New Roman" w:cs="Times New Roman"/>
          <w:bCs/>
          <w:sz w:val="20"/>
          <w:szCs w:val="20"/>
        </w:rPr>
        <w:t>where</w:t>
      </w:r>
      <w:proofErr w:type="gramEnd"/>
      <w:r w:rsidRPr="00BE26BD">
        <w:rPr>
          <w:rFonts w:ascii="Times New Roman" w:hAnsi="Times New Roman" w:cs="Times New Roman"/>
          <w:bCs/>
          <w:sz w:val="20"/>
          <w:szCs w:val="20"/>
        </w:rPr>
        <w:t xml:space="preserve"> + = present and - = absent</w:t>
      </w:r>
    </w:p>
    <w:p w:rsidR="0035617D" w:rsidRDefault="0035617D" w:rsidP="00C54A16">
      <w:pPr>
        <w:snapToGrid w:val="0"/>
        <w:spacing w:after="0" w:line="240" w:lineRule="auto"/>
        <w:ind w:firstLine="425"/>
        <w:jc w:val="both"/>
        <w:rPr>
          <w:rFonts w:ascii="Times New Roman" w:hAnsi="Times New Roman" w:cs="Times New Roman" w:hint="eastAsia"/>
          <w:bCs/>
          <w:sz w:val="20"/>
          <w:szCs w:val="20"/>
          <w:lang w:eastAsia="zh-CN"/>
        </w:rPr>
      </w:pPr>
    </w:p>
    <w:p w:rsidR="00BE26BD" w:rsidRPr="00BE26BD" w:rsidRDefault="00BE26BD" w:rsidP="00C54A16">
      <w:pPr>
        <w:snapToGrid w:val="0"/>
        <w:spacing w:after="0" w:line="240" w:lineRule="auto"/>
        <w:ind w:firstLine="425"/>
        <w:jc w:val="both"/>
        <w:rPr>
          <w:rFonts w:ascii="Times New Roman" w:hAnsi="Times New Roman" w:cs="Times New Roman" w:hint="eastAsia"/>
          <w:bCs/>
          <w:sz w:val="20"/>
          <w:szCs w:val="20"/>
          <w:lang w:eastAsia="zh-CN"/>
        </w:rPr>
      </w:pPr>
    </w:p>
    <w:p w:rsidR="00B567AB" w:rsidRPr="00BE26BD" w:rsidRDefault="00B567AB" w:rsidP="00C54A16">
      <w:pPr>
        <w:snapToGrid w:val="0"/>
        <w:spacing w:after="0" w:line="240" w:lineRule="auto"/>
        <w:jc w:val="center"/>
        <w:rPr>
          <w:rFonts w:ascii="Times New Roman" w:hAnsi="Times New Roman" w:cs="Times New Roman"/>
          <w:bCs/>
          <w:sz w:val="20"/>
          <w:szCs w:val="20"/>
        </w:rPr>
      </w:pPr>
      <w:r w:rsidRPr="00BE26BD">
        <w:rPr>
          <w:rFonts w:ascii="Times New Roman" w:hAnsi="Times New Roman" w:cs="Times New Roman"/>
          <w:bCs/>
          <w:noProof/>
          <w:sz w:val="20"/>
          <w:szCs w:val="20"/>
          <w:lang w:val="en-US" w:eastAsia="zh-CN"/>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4A16" w:rsidRPr="00BE26BD" w:rsidRDefault="00B567AB" w:rsidP="00C54A16">
      <w:pPr>
        <w:snapToGrid w:val="0"/>
        <w:spacing w:after="0" w:line="240" w:lineRule="auto"/>
        <w:jc w:val="both"/>
        <w:rPr>
          <w:rFonts w:ascii="Times New Roman" w:hAnsi="Times New Roman" w:cs="Times New Roman"/>
          <w:bCs/>
          <w:sz w:val="20"/>
          <w:szCs w:val="20"/>
          <w:lang w:eastAsia="zh-CN" w:bidi="hi-IN"/>
        </w:rPr>
      </w:pPr>
      <w:proofErr w:type="gramStart"/>
      <w:r w:rsidRPr="00BE26BD">
        <w:rPr>
          <w:rFonts w:ascii="Times New Roman" w:hAnsi="Times New Roman" w:cs="Times New Roman"/>
          <w:bCs/>
          <w:sz w:val="20"/>
          <w:szCs w:val="20"/>
        </w:rPr>
        <w:t>Fig 1.</w:t>
      </w:r>
      <w:proofErr w:type="gramEnd"/>
      <w:r w:rsidRPr="00BE26BD">
        <w:rPr>
          <w:rFonts w:ascii="Times New Roman" w:hAnsi="Times New Roman" w:cs="Times New Roman"/>
          <w:bCs/>
          <w:sz w:val="20"/>
          <w:szCs w:val="20"/>
        </w:rPr>
        <w:t xml:space="preserve"> Minimum inhibitory concentration (MIC) of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of </w:t>
      </w:r>
      <w:r w:rsidRPr="00BE26BD">
        <w:rPr>
          <w:rFonts w:ascii="Times New Roman" w:hAnsi="Times New Roman" w:cs="Times New Roman"/>
          <w:bCs/>
          <w:i/>
          <w:iCs/>
          <w:sz w:val="20"/>
          <w:szCs w:val="20"/>
        </w:rPr>
        <w:t>C. maxima</w:t>
      </w:r>
      <w:r w:rsidRPr="00BE26BD">
        <w:rPr>
          <w:rFonts w:ascii="Times New Roman" w:hAnsi="Times New Roman" w:cs="Times New Roman"/>
          <w:bCs/>
          <w:sz w:val="20"/>
          <w:szCs w:val="20"/>
        </w:rPr>
        <w:t>. The minimum inhibition is observed at (a) 12.5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against </w:t>
      </w:r>
      <w:r w:rsidRPr="00BE26BD">
        <w:rPr>
          <w:rFonts w:ascii="Times New Roman" w:hAnsi="Times New Roman" w:cs="Times New Roman"/>
          <w:bCs/>
          <w:i/>
          <w:iCs/>
          <w:sz w:val="20"/>
          <w:szCs w:val="20"/>
        </w:rPr>
        <w:t xml:space="preserve">H. </w:t>
      </w:r>
      <w:proofErr w:type="spellStart"/>
      <w:r w:rsidRPr="00BE26BD">
        <w:rPr>
          <w:rFonts w:ascii="Times New Roman" w:hAnsi="Times New Roman" w:cs="Times New Roman"/>
          <w:bCs/>
          <w:i/>
          <w:iCs/>
          <w:sz w:val="20"/>
          <w:szCs w:val="20"/>
        </w:rPr>
        <w:t>influenza</w:t>
      </w:r>
      <w:r w:rsidRPr="00BE26BD">
        <w:rPr>
          <w:rFonts w:ascii="Times New Roman" w:hAnsi="Times New Roman" w:cs="Times New Roman"/>
          <w:bCs/>
          <w:sz w:val="20"/>
          <w:szCs w:val="20"/>
        </w:rPr>
        <w:t>e</w:t>
      </w:r>
      <w:proofErr w:type="spellEnd"/>
      <w:r w:rsidRPr="00BE26BD">
        <w:rPr>
          <w:rFonts w:ascii="Times New Roman" w:hAnsi="Times New Roman" w:cs="Times New Roman"/>
          <w:bCs/>
          <w:sz w:val="20"/>
          <w:szCs w:val="20"/>
        </w:rPr>
        <w:t xml:space="preserve"> and </w:t>
      </w:r>
      <w:r w:rsidRPr="00BE26BD">
        <w:rPr>
          <w:rFonts w:ascii="Times New Roman" w:hAnsi="Times New Roman" w:cs="Times New Roman"/>
          <w:bCs/>
          <w:i/>
          <w:sz w:val="20"/>
          <w:szCs w:val="20"/>
        </w:rPr>
        <w:t xml:space="preserve">S. </w:t>
      </w:r>
      <w:proofErr w:type="spellStart"/>
      <w:r w:rsidRPr="00BE26BD">
        <w:rPr>
          <w:rFonts w:ascii="Times New Roman" w:hAnsi="Times New Roman" w:cs="Times New Roman"/>
          <w:bCs/>
          <w:i/>
          <w:sz w:val="20"/>
          <w:szCs w:val="20"/>
        </w:rPr>
        <w:t>pyogens</w:t>
      </w:r>
      <w:proofErr w:type="spellEnd"/>
      <w:r w:rsidRPr="00BE26BD">
        <w:rPr>
          <w:rFonts w:ascii="Times New Roman" w:hAnsi="Times New Roman" w:cs="Times New Roman"/>
          <w:bCs/>
          <w:sz w:val="20"/>
          <w:szCs w:val="20"/>
        </w:rPr>
        <w:t xml:space="preserve"> (b) 3.12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against </w:t>
      </w:r>
      <w:r w:rsidRPr="00BE26BD">
        <w:rPr>
          <w:rFonts w:ascii="Times New Roman" w:hAnsi="Times New Roman" w:cs="Times New Roman"/>
          <w:bCs/>
          <w:i/>
          <w:iCs/>
          <w:sz w:val="20"/>
          <w:szCs w:val="20"/>
        </w:rPr>
        <w:t xml:space="preserve">S. </w:t>
      </w:r>
      <w:proofErr w:type="spellStart"/>
      <w:r w:rsidRPr="00BE26BD">
        <w:rPr>
          <w:rFonts w:ascii="Times New Roman" w:hAnsi="Times New Roman" w:cs="Times New Roman"/>
          <w:bCs/>
          <w:i/>
          <w:iCs/>
          <w:sz w:val="20"/>
          <w:szCs w:val="20"/>
        </w:rPr>
        <w:t>aureus</w:t>
      </w:r>
      <w:proofErr w:type="spellEnd"/>
      <w:r w:rsidRPr="00BE26BD">
        <w:rPr>
          <w:rFonts w:ascii="Times New Roman" w:hAnsi="Times New Roman" w:cs="Times New Roman"/>
          <w:bCs/>
          <w:sz w:val="20"/>
          <w:szCs w:val="20"/>
        </w:rPr>
        <w:t xml:space="preserve"> (c) 6.25 mg/</w:t>
      </w:r>
      <w:proofErr w:type="spellStart"/>
      <w:r w:rsidRPr="00BE26BD">
        <w:rPr>
          <w:rFonts w:ascii="Times New Roman" w:hAnsi="Times New Roman" w:cs="Times New Roman"/>
          <w:bCs/>
          <w:sz w:val="20"/>
          <w:szCs w:val="20"/>
        </w:rPr>
        <w:t>mL</w:t>
      </w:r>
      <w:proofErr w:type="spellEnd"/>
      <w:r w:rsidRPr="00BE26BD">
        <w:rPr>
          <w:rFonts w:ascii="Times New Roman" w:hAnsi="Times New Roman" w:cs="Times New Roman"/>
          <w:bCs/>
          <w:sz w:val="20"/>
          <w:szCs w:val="20"/>
        </w:rPr>
        <w:t xml:space="preserve"> against </w:t>
      </w:r>
      <w:r w:rsidRPr="00BE26BD">
        <w:rPr>
          <w:rFonts w:ascii="Times New Roman" w:hAnsi="Times New Roman" w:cs="Times New Roman"/>
          <w:bCs/>
          <w:i/>
          <w:iCs/>
          <w:sz w:val="20"/>
          <w:szCs w:val="20"/>
        </w:rPr>
        <w:t xml:space="preserve">S. </w:t>
      </w:r>
      <w:proofErr w:type="spellStart"/>
      <w:r w:rsidRPr="00BE26BD">
        <w:rPr>
          <w:rFonts w:ascii="Times New Roman" w:hAnsi="Times New Roman" w:cs="Times New Roman"/>
          <w:bCs/>
          <w:i/>
          <w:iCs/>
          <w:sz w:val="20"/>
          <w:szCs w:val="20"/>
        </w:rPr>
        <w:t>pneumoniae</w:t>
      </w:r>
      <w:proofErr w:type="spellEnd"/>
      <w:r w:rsidRPr="00BE26BD">
        <w:rPr>
          <w:rFonts w:ascii="Times New Roman" w:hAnsi="Times New Roman" w:cs="Times New Roman"/>
          <w:bCs/>
          <w:sz w:val="20"/>
          <w:szCs w:val="20"/>
        </w:rPr>
        <w:t xml:space="preserve"> and </w:t>
      </w:r>
      <w:r w:rsidRPr="00BE26BD">
        <w:rPr>
          <w:rFonts w:ascii="Times New Roman" w:hAnsi="Times New Roman" w:cs="Times New Roman"/>
          <w:bCs/>
          <w:i/>
          <w:iCs/>
          <w:sz w:val="20"/>
          <w:szCs w:val="20"/>
        </w:rPr>
        <w:t xml:space="preserve">P. </w:t>
      </w:r>
      <w:proofErr w:type="spellStart"/>
      <w:r w:rsidRPr="00BE26BD">
        <w:rPr>
          <w:rFonts w:ascii="Times New Roman" w:hAnsi="Times New Roman" w:cs="Times New Roman"/>
          <w:bCs/>
          <w:i/>
          <w:iCs/>
          <w:sz w:val="20"/>
          <w:szCs w:val="20"/>
        </w:rPr>
        <w:t>aeruginosa</w:t>
      </w:r>
      <w:proofErr w:type="spellEnd"/>
      <w:r w:rsidRPr="00BE26BD">
        <w:rPr>
          <w:rFonts w:ascii="Times New Roman" w:hAnsi="Times New Roman" w:cs="Times New Roman"/>
          <w:bCs/>
          <w:i/>
          <w:iCs/>
          <w:sz w:val="20"/>
          <w:szCs w:val="20"/>
        </w:rPr>
        <w:t xml:space="preserve"> </w:t>
      </w:r>
      <w:r w:rsidRPr="00BE26BD">
        <w:rPr>
          <w:rFonts w:ascii="Times New Roman" w:hAnsi="Times New Roman" w:cs="Times New Roman"/>
          <w:bCs/>
          <w:sz w:val="20"/>
          <w:szCs w:val="20"/>
        </w:rPr>
        <w:t xml:space="preserve">and </w:t>
      </w:r>
      <w:r w:rsidRPr="00BE26BD">
        <w:rPr>
          <w:rFonts w:ascii="Times New Roman" w:hAnsi="Times New Roman" w:cs="Times New Roman"/>
          <w:bCs/>
          <w:i/>
          <w:iCs/>
          <w:sz w:val="20"/>
          <w:szCs w:val="20"/>
        </w:rPr>
        <w:t>C</w:t>
      </w:r>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i/>
          <w:iCs/>
          <w:sz w:val="20"/>
          <w:szCs w:val="20"/>
        </w:rPr>
        <w:t>albicans</w:t>
      </w:r>
      <w:proofErr w:type="spellEnd"/>
      <w:r w:rsidRPr="00BE26BD">
        <w:rPr>
          <w:rFonts w:ascii="Times New Roman" w:hAnsi="Times New Roman" w:cs="Times New Roman"/>
          <w:bCs/>
          <w:sz w:val="20"/>
          <w:szCs w:val="20"/>
        </w:rPr>
        <w:t xml:space="preserve"> 25 mg/</w:t>
      </w:r>
      <w:proofErr w:type="spellStart"/>
      <w:r w:rsidRPr="00BE26BD">
        <w:rPr>
          <w:rFonts w:ascii="Times New Roman" w:hAnsi="Times New Roman" w:cs="Times New Roman"/>
          <w:bCs/>
          <w:sz w:val="20"/>
          <w:szCs w:val="20"/>
        </w:rPr>
        <w:t>mL.</w:t>
      </w:r>
      <w:proofErr w:type="spellEnd"/>
    </w:p>
    <w:p w:rsidR="00C54A16" w:rsidRDefault="00C54A16" w:rsidP="00C54A16">
      <w:pPr>
        <w:autoSpaceDE w:val="0"/>
        <w:autoSpaceDN w:val="0"/>
        <w:adjustRightInd w:val="0"/>
        <w:snapToGrid w:val="0"/>
        <w:spacing w:after="0" w:line="240" w:lineRule="auto"/>
        <w:jc w:val="both"/>
        <w:outlineLvl w:val="0"/>
        <w:rPr>
          <w:rFonts w:ascii="Times New Roman" w:hAnsi="Times New Roman" w:cs="Times New Roman" w:hint="eastAsia"/>
          <w:bCs/>
          <w:sz w:val="20"/>
          <w:szCs w:val="20"/>
          <w:lang w:eastAsia="zh-CN" w:bidi="hi-IN"/>
        </w:rPr>
      </w:pPr>
    </w:p>
    <w:p w:rsidR="00BE26BD" w:rsidRPr="00BE26BD" w:rsidRDefault="00BE26BD" w:rsidP="00C54A16">
      <w:pPr>
        <w:autoSpaceDE w:val="0"/>
        <w:autoSpaceDN w:val="0"/>
        <w:adjustRightInd w:val="0"/>
        <w:snapToGrid w:val="0"/>
        <w:spacing w:after="0" w:line="240" w:lineRule="auto"/>
        <w:jc w:val="both"/>
        <w:outlineLvl w:val="0"/>
        <w:rPr>
          <w:rFonts w:ascii="Times New Roman" w:hAnsi="Times New Roman" w:cs="Times New Roman" w:hint="eastAsia"/>
          <w:bCs/>
          <w:sz w:val="20"/>
          <w:szCs w:val="20"/>
          <w:lang w:eastAsia="zh-CN" w:bidi="hi-IN"/>
        </w:rPr>
      </w:pPr>
    </w:p>
    <w:p w:rsidR="00BE26BD" w:rsidRPr="00BE26BD" w:rsidRDefault="00BE26BD" w:rsidP="00C54A16">
      <w:pPr>
        <w:autoSpaceDE w:val="0"/>
        <w:autoSpaceDN w:val="0"/>
        <w:adjustRightInd w:val="0"/>
        <w:snapToGrid w:val="0"/>
        <w:spacing w:after="0" w:line="240" w:lineRule="auto"/>
        <w:jc w:val="both"/>
        <w:outlineLvl w:val="0"/>
        <w:rPr>
          <w:rFonts w:ascii="Times New Roman" w:hAnsi="Times New Roman" w:cs="Times New Roman"/>
          <w:bCs/>
          <w:sz w:val="20"/>
          <w:szCs w:val="20"/>
          <w:lang w:eastAsia="zh-CN" w:bidi="hi-IN"/>
        </w:rPr>
        <w:sectPr w:rsidR="00BE26BD" w:rsidRPr="00BE26BD" w:rsidSect="00DD6A76">
          <w:headerReference w:type="default" r:id="rId16"/>
          <w:footerReference w:type="default" r:id="rId17"/>
          <w:type w:val="continuous"/>
          <w:pgSz w:w="12242" w:h="15842" w:code="1"/>
          <w:pgMar w:top="1440" w:right="1440" w:bottom="1440" w:left="1440" w:header="720" w:footer="720" w:gutter="0"/>
          <w:cols w:space="708"/>
          <w:docGrid w:linePitch="360"/>
        </w:sectPr>
      </w:pPr>
    </w:p>
    <w:p w:rsidR="00C54A16" w:rsidRPr="00BE26BD" w:rsidRDefault="00C54A16" w:rsidP="00C54A16">
      <w:pPr>
        <w:snapToGrid w:val="0"/>
        <w:spacing w:after="0" w:line="240" w:lineRule="auto"/>
        <w:jc w:val="both"/>
        <w:rPr>
          <w:rFonts w:ascii="Times New Roman" w:hAnsi="Times New Roman" w:cs="Times New Roman"/>
          <w:bCs/>
          <w:sz w:val="20"/>
          <w:szCs w:val="20"/>
        </w:rPr>
      </w:pPr>
      <w:r w:rsidRPr="00BE26BD">
        <w:rPr>
          <w:rFonts w:ascii="Times New Roman" w:hAnsi="Times New Roman" w:cs="Times New Roman"/>
          <w:b/>
          <w:sz w:val="20"/>
          <w:szCs w:val="20"/>
        </w:rPr>
        <w:lastRenderedPageBreak/>
        <w:t>Conclusion</w:t>
      </w:r>
    </w:p>
    <w:p w:rsidR="00C54A16" w:rsidRPr="00BE26BD" w:rsidRDefault="00C54A16" w:rsidP="00C54A16">
      <w:pPr>
        <w:pStyle w:val="NoSpacing"/>
        <w:snapToGrid w:val="0"/>
        <w:ind w:firstLine="425"/>
        <w:jc w:val="both"/>
        <w:rPr>
          <w:rFonts w:ascii="Times New Roman" w:hAnsi="Times New Roman" w:cs="Times New Roman"/>
          <w:bCs/>
          <w:sz w:val="20"/>
          <w:szCs w:val="20"/>
          <w:lang w:eastAsia="zh-CN"/>
        </w:rPr>
      </w:pPr>
      <w:r w:rsidRPr="00BE26BD">
        <w:rPr>
          <w:rFonts w:ascii="Times New Roman" w:hAnsi="Times New Roman" w:cs="Times New Roman"/>
          <w:bCs/>
          <w:sz w:val="20"/>
          <w:szCs w:val="20"/>
        </w:rPr>
        <w:t xml:space="preserve">Present study concluded that the seeds of </w:t>
      </w:r>
      <w:r w:rsidRPr="00BE26BD">
        <w:rPr>
          <w:rFonts w:ascii="Times New Roman" w:hAnsi="Times New Roman" w:cs="Times New Roman"/>
          <w:bCs/>
          <w:i/>
          <w:sz w:val="20"/>
          <w:szCs w:val="20"/>
        </w:rPr>
        <w:t>C.</w:t>
      </w:r>
      <w:r w:rsidRPr="00BE26BD">
        <w:rPr>
          <w:rFonts w:ascii="Times New Roman" w:hAnsi="Times New Roman" w:cs="Times New Roman"/>
          <w:bCs/>
          <w:sz w:val="20"/>
          <w:szCs w:val="20"/>
        </w:rPr>
        <w:t xml:space="preserve"> </w:t>
      </w:r>
      <w:r w:rsidRPr="00BE26BD">
        <w:rPr>
          <w:rFonts w:ascii="Times New Roman" w:hAnsi="Times New Roman" w:cs="Times New Roman"/>
          <w:bCs/>
          <w:i/>
          <w:sz w:val="20"/>
          <w:szCs w:val="20"/>
        </w:rPr>
        <w:t>maxima</w:t>
      </w:r>
      <w:r w:rsidRPr="00BE26BD">
        <w:rPr>
          <w:rFonts w:ascii="Times New Roman" w:hAnsi="Times New Roman" w:cs="Times New Roman"/>
          <w:bCs/>
          <w:sz w:val="20"/>
          <w:szCs w:val="20"/>
        </w:rPr>
        <w:t xml:space="preserve"> have potent antimicrobial activity against respiratory pathogens. The </w:t>
      </w:r>
      <w:proofErr w:type="spellStart"/>
      <w:r w:rsidRPr="00BE26BD">
        <w:rPr>
          <w:rFonts w:ascii="Times New Roman" w:hAnsi="Times New Roman" w:cs="Times New Roman"/>
          <w:bCs/>
          <w:sz w:val="20"/>
          <w:szCs w:val="20"/>
        </w:rPr>
        <w:t>MeOH</w:t>
      </w:r>
      <w:proofErr w:type="spellEnd"/>
      <w:r w:rsidRPr="00BE26BD">
        <w:rPr>
          <w:rFonts w:ascii="Times New Roman" w:hAnsi="Times New Roman" w:cs="Times New Roman"/>
          <w:bCs/>
          <w:sz w:val="20"/>
          <w:szCs w:val="20"/>
        </w:rPr>
        <w:t xml:space="preserve"> extract found most potent in comparison to other solvents. Preliminary </w:t>
      </w:r>
      <w:proofErr w:type="spellStart"/>
      <w:r w:rsidRPr="00BE26BD">
        <w:rPr>
          <w:rFonts w:ascii="Times New Roman" w:hAnsi="Times New Roman" w:cs="Times New Roman"/>
          <w:bCs/>
          <w:sz w:val="20"/>
          <w:szCs w:val="20"/>
        </w:rPr>
        <w:t>phytochemical</w:t>
      </w:r>
      <w:proofErr w:type="spellEnd"/>
      <w:r w:rsidRPr="00BE26BD">
        <w:rPr>
          <w:rFonts w:ascii="Times New Roman" w:hAnsi="Times New Roman" w:cs="Times New Roman"/>
          <w:bCs/>
          <w:sz w:val="20"/>
          <w:szCs w:val="20"/>
        </w:rPr>
        <w:t xml:space="preserve"> test revealed the presence of phenols, tannins, and </w:t>
      </w:r>
      <w:proofErr w:type="spellStart"/>
      <w:r w:rsidRPr="00BE26BD">
        <w:rPr>
          <w:rFonts w:ascii="Times New Roman" w:hAnsi="Times New Roman" w:cs="Times New Roman"/>
          <w:bCs/>
          <w:sz w:val="20"/>
          <w:szCs w:val="20"/>
        </w:rPr>
        <w:t>saponins</w:t>
      </w:r>
      <w:proofErr w:type="spellEnd"/>
      <w:r w:rsidRPr="00BE26BD">
        <w:rPr>
          <w:rFonts w:ascii="Times New Roman" w:hAnsi="Times New Roman" w:cs="Times New Roman"/>
          <w:bCs/>
          <w:sz w:val="20"/>
          <w:szCs w:val="20"/>
        </w:rPr>
        <w:t xml:space="preserve"> which may be responsible for the antimicrobial, found in crude seeds extracts.</w:t>
      </w:r>
    </w:p>
    <w:p w:rsidR="00BE26BD" w:rsidRDefault="00BE26BD" w:rsidP="00C54A16">
      <w:pPr>
        <w:snapToGrid w:val="0"/>
        <w:spacing w:after="0" w:line="240" w:lineRule="auto"/>
        <w:jc w:val="both"/>
        <w:rPr>
          <w:rFonts w:ascii="Times New Roman" w:hAnsi="Times New Roman" w:cs="Times New Roman" w:hint="eastAsia"/>
          <w:b/>
          <w:sz w:val="20"/>
          <w:szCs w:val="20"/>
          <w:lang w:eastAsia="zh-CN"/>
        </w:rPr>
      </w:pPr>
    </w:p>
    <w:p w:rsidR="00BE26BD" w:rsidRDefault="00BE26BD" w:rsidP="00C54A16">
      <w:pPr>
        <w:snapToGrid w:val="0"/>
        <w:spacing w:after="0" w:line="240" w:lineRule="auto"/>
        <w:jc w:val="both"/>
        <w:rPr>
          <w:rFonts w:ascii="Times New Roman" w:hAnsi="Times New Roman" w:cs="Times New Roman" w:hint="eastAsia"/>
          <w:b/>
          <w:sz w:val="20"/>
          <w:szCs w:val="20"/>
          <w:lang w:eastAsia="zh-CN"/>
        </w:rPr>
      </w:pPr>
    </w:p>
    <w:p w:rsidR="00C54A16" w:rsidRPr="00BE26BD" w:rsidRDefault="00C54A16" w:rsidP="00C54A16">
      <w:pPr>
        <w:snapToGrid w:val="0"/>
        <w:spacing w:after="0" w:line="240" w:lineRule="auto"/>
        <w:jc w:val="both"/>
        <w:rPr>
          <w:rFonts w:ascii="Times New Roman" w:hAnsi="Times New Roman" w:cs="Times New Roman"/>
          <w:bCs/>
          <w:sz w:val="20"/>
          <w:szCs w:val="20"/>
        </w:rPr>
      </w:pPr>
      <w:r w:rsidRPr="00BE26BD">
        <w:rPr>
          <w:rFonts w:ascii="Times New Roman" w:hAnsi="Times New Roman" w:cs="Times New Roman"/>
          <w:b/>
          <w:sz w:val="20"/>
          <w:szCs w:val="20"/>
        </w:rPr>
        <w:lastRenderedPageBreak/>
        <w:t>Acknowledgments</w:t>
      </w:r>
    </w:p>
    <w:p w:rsidR="00C54A16" w:rsidRPr="00BE26BD" w:rsidRDefault="00C54A16" w:rsidP="00C54A16">
      <w:pPr>
        <w:autoSpaceDE w:val="0"/>
        <w:autoSpaceDN w:val="0"/>
        <w:adjustRightInd w:val="0"/>
        <w:snapToGrid w:val="0"/>
        <w:spacing w:after="0" w:line="240" w:lineRule="auto"/>
        <w:ind w:firstLine="425"/>
        <w:jc w:val="both"/>
        <w:outlineLvl w:val="0"/>
        <w:rPr>
          <w:rFonts w:ascii="Times New Roman" w:hAnsi="Times New Roman" w:cs="Times New Roman"/>
          <w:bCs/>
          <w:sz w:val="20"/>
          <w:szCs w:val="20"/>
        </w:rPr>
      </w:pPr>
      <w:r w:rsidRPr="00BE26BD">
        <w:rPr>
          <w:rFonts w:ascii="Times New Roman" w:hAnsi="Times New Roman" w:cs="Times New Roman"/>
          <w:bCs/>
          <w:sz w:val="20"/>
          <w:szCs w:val="20"/>
        </w:rPr>
        <w:t xml:space="preserve">The authors are sincerely thankful to the University Grant Commission Basic Scientific Research (UGC – BSR), New Delhi for financial support. Authors are also thankful to the Head of the Department of Botany and Microbiology </w:t>
      </w:r>
      <w:proofErr w:type="spellStart"/>
      <w:r w:rsidRPr="00BE26BD">
        <w:rPr>
          <w:rFonts w:ascii="Times New Roman" w:hAnsi="Times New Roman" w:cs="Times New Roman"/>
          <w:bCs/>
          <w:sz w:val="20"/>
          <w:szCs w:val="20"/>
        </w:rPr>
        <w:t>Gurukul</w:t>
      </w:r>
      <w:proofErr w:type="spellEnd"/>
      <w:r w:rsidRPr="00BE26BD">
        <w:rPr>
          <w:rFonts w:ascii="Times New Roman" w:hAnsi="Times New Roman" w:cs="Times New Roman"/>
          <w:bCs/>
          <w:sz w:val="20"/>
          <w:szCs w:val="20"/>
        </w:rPr>
        <w:t xml:space="preserve"> </w:t>
      </w:r>
      <w:proofErr w:type="spellStart"/>
      <w:r w:rsidRPr="00BE26BD">
        <w:rPr>
          <w:rFonts w:ascii="Times New Roman" w:hAnsi="Times New Roman" w:cs="Times New Roman"/>
          <w:bCs/>
          <w:sz w:val="20"/>
          <w:szCs w:val="20"/>
        </w:rPr>
        <w:t>Kangri</w:t>
      </w:r>
      <w:proofErr w:type="spellEnd"/>
      <w:r w:rsidRPr="00BE26BD">
        <w:rPr>
          <w:rFonts w:ascii="Times New Roman" w:hAnsi="Times New Roman" w:cs="Times New Roman"/>
          <w:bCs/>
          <w:sz w:val="20"/>
          <w:szCs w:val="20"/>
        </w:rPr>
        <w:t xml:space="preserve"> Univ., </w:t>
      </w:r>
      <w:proofErr w:type="spellStart"/>
      <w:r w:rsidRPr="00BE26BD">
        <w:rPr>
          <w:rFonts w:ascii="Times New Roman" w:hAnsi="Times New Roman" w:cs="Times New Roman"/>
          <w:bCs/>
          <w:sz w:val="20"/>
          <w:szCs w:val="20"/>
        </w:rPr>
        <w:t>Haridwar</w:t>
      </w:r>
      <w:proofErr w:type="spellEnd"/>
      <w:r w:rsidRPr="00BE26BD">
        <w:rPr>
          <w:rFonts w:ascii="Times New Roman" w:hAnsi="Times New Roman" w:cs="Times New Roman"/>
          <w:bCs/>
          <w:sz w:val="20"/>
          <w:szCs w:val="20"/>
        </w:rPr>
        <w:t xml:space="preserve"> (India) for providing Lab facilities.</w:t>
      </w:r>
    </w:p>
    <w:p w:rsidR="00C54A16" w:rsidRDefault="00C54A16" w:rsidP="00C54A16">
      <w:pPr>
        <w:autoSpaceDE w:val="0"/>
        <w:autoSpaceDN w:val="0"/>
        <w:adjustRightInd w:val="0"/>
        <w:snapToGrid w:val="0"/>
        <w:spacing w:after="0" w:line="240" w:lineRule="auto"/>
        <w:jc w:val="both"/>
        <w:outlineLvl w:val="0"/>
        <w:rPr>
          <w:rFonts w:ascii="Times New Roman" w:hAnsi="Times New Roman" w:cs="Times New Roman" w:hint="eastAsia"/>
          <w:bCs/>
          <w:sz w:val="20"/>
          <w:szCs w:val="20"/>
          <w:lang w:eastAsia="zh-CN"/>
        </w:rPr>
      </w:pPr>
    </w:p>
    <w:p w:rsidR="00BE26BD" w:rsidRDefault="00BE26BD" w:rsidP="00C54A16">
      <w:pPr>
        <w:autoSpaceDE w:val="0"/>
        <w:autoSpaceDN w:val="0"/>
        <w:adjustRightInd w:val="0"/>
        <w:snapToGrid w:val="0"/>
        <w:spacing w:after="0" w:line="240" w:lineRule="auto"/>
        <w:jc w:val="both"/>
        <w:outlineLvl w:val="0"/>
        <w:rPr>
          <w:rFonts w:ascii="Times New Roman" w:hAnsi="Times New Roman" w:cs="Times New Roman" w:hint="eastAsia"/>
          <w:bCs/>
          <w:sz w:val="20"/>
          <w:szCs w:val="20"/>
          <w:lang w:eastAsia="zh-CN"/>
        </w:rPr>
      </w:pPr>
    </w:p>
    <w:p w:rsidR="00C54A16" w:rsidRPr="00BE26BD" w:rsidRDefault="00C54A16" w:rsidP="00C54A16">
      <w:pPr>
        <w:snapToGrid w:val="0"/>
        <w:spacing w:after="0" w:line="240" w:lineRule="auto"/>
        <w:jc w:val="both"/>
        <w:rPr>
          <w:rFonts w:ascii="Times New Roman" w:hAnsi="Times New Roman" w:cs="Times New Roman"/>
          <w:b/>
          <w:color w:val="000000" w:themeColor="text1"/>
          <w:sz w:val="20"/>
          <w:szCs w:val="20"/>
          <w:lang w:eastAsia="zh-CN"/>
        </w:rPr>
      </w:pPr>
      <w:r w:rsidRPr="00BE26BD">
        <w:rPr>
          <w:rFonts w:ascii="Times New Roman" w:hAnsi="Times New Roman" w:cs="Times New Roman"/>
          <w:b/>
          <w:color w:val="000000" w:themeColor="text1"/>
          <w:sz w:val="20"/>
          <w:szCs w:val="20"/>
        </w:rPr>
        <w:lastRenderedPageBreak/>
        <w:t>Author</w:t>
      </w:r>
    </w:p>
    <w:p w:rsidR="00C54A16" w:rsidRPr="00BE26BD" w:rsidRDefault="00C54A16" w:rsidP="00C54A16">
      <w:pPr>
        <w:snapToGrid w:val="0"/>
        <w:spacing w:after="0" w:line="240" w:lineRule="auto"/>
        <w:jc w:val="both"/>
        <w:rPr>
          <w:rFonts w:ascii="Times New Roman" w:hAnsi="Times New Roman" w:cs="Times New Roman"/>
          <w:b/>
          <w:color w:val="000000" w:themeColor="text1"/>
          <w:sz w:val="20"/>
          <w:szCs w:val="20"/>
        </w:rPr>
      </w:pPr>
      <w:proofErr w:type="spellStart"/>
      <w:r w:rsidRPr="00BE26BD">
        <w:rPr>
          <w:rFonts w:ascii="Times New Roman" w:hAnsi="Times New Roman" w:cs="Times New Roman"/>
          <w:b/>
          <w:color w:val="000000" w:themeColor="text1"/>
          <w:sz w:val="20"/>
          <w:szCs w:val="20"/>
        </w:rPr>
        <w:t>Ajeet</w:t>
      </w:r>
      <w:proofErr w:type="spellEnd"/>
      <w:r w:rsidRPr="00BE26BD">
        <w:rPr>
          <w:rFonts w:ascii="Times New Roman" w:hAnsi="Times New Roman" w:cs="Times New Roman"/>
          <w:b/>
          <w:color w:val="000000" w:themeColor="text1"/>
          <w:sz w:val="20"/>
          <w:szCs w:val="20"/>
        </w:rPr>
        <w:t xml:space="preserve"> Singh </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Department of Botany &amp; Microbiology</w:t>
      </w:r>
    </w:p>
    <w:p w:rsidR="00BE26BD" w:rsidRPr="00BE26BD" w:rsidRDefault="00C54A16" w:rsidP="00C54A16">
      <w:pPr>
        <w:snapToGrid w:val="0"/>
        <w:spacing w:after="0" w:line="240" w:lineRule="auto"/>
        <w:jc w:val="both"/>
        <w:rPr>
          <w:rFonts w:ascii="Times New Roman" w:hAnsi="Times New Roman" w:cs="Times New Roman" w:hint="eastAsia"/>
          <w:color w:val="000000" w:themeColor="text1"/>
          <w:sz w:val="20"/>
          <w:szCs w:val="20"/>
          <w:lang w:eastAsia="zh-CN"/>
        </w:rPr>
      </w:pPr>
      <w:proofErr w:type="spellStart"/>
      <w:r w:rsidRPr="00BE26BD">
        <w:rPr>
          <w:rFonts w:ascii="Times New Roman" w:hAnsi="Times New Roman" w:cs="Times New Roman"/>
          <w:color w:val="000000" w:themeColor="text1"/>
          <w:sz w:val="20"/>
          <w:szCs w:val="20"/>
        </w:rPr>
        <w:t>Gurukul</w:t>
      </w:r>
      <w:proofErr w:type="spellEnd"/>
      <w:r w:rsidRPr="00BE26BD">
        <w:rPr>
          <w:rFonts w:ascii="Times New Roman" w:hAnsi="Times New Roman" w:cs="Times New Roman"/>
          <w:color w:val="000000" w:themeColor="text1"/>
          <w:sz w:val="20"/>
          <w:szCs w:val="20"/>
        </w:rPr>
        <w:t xml:space="preserve"> </w:t>
      </w:r>
      <w:proofErr w:type="spellStart"/>
      <w:r w:rsidRPr="00BE26BD">
        <w:rPr>
          <w:rFonts w:ascii="Times New Roman" w:hAnsi="Times New Roman" w:cs="Times New Roman"/>
          <w:color w:val="000000" w:themeColor="text1"/>
          <w:sz w:val="20"/>
          <w:szCs w:val="20"/>
        </w:rPr>
        <w:t>Kangri</w:t>
      </w:r>
      <w:proofErr w:type="spellEnd"/>
      <w:r w:rsidRPr="00BE26BD">
        <w:rPr>
          <w:rFonts w:ascii="Times New Roman" w:hAnsi="Times New Roman" w:cs="Times New Roman"/>
          <w:color w:val="000000" w:themeColor="text1"/>
          <w:sz w:val="20"/>
          <w:szCs w:val="20"/>
        </w:rPr>
        <w:t xml:space="preserve"> University, </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proofErr w:type="spellStart"/>
      <w:r w:rsidRPr="00BE26BD">
        <w:rPr>
          <w:rFonts w:ascii="Times New Roman" w:hAnsi="Times New Roman" w:cs="Times New Roman"/>
          <w:color w:val="000000" w:themeColor="text1"/>
          <w:sz w:val="20"/>
          <w:szCs w:val="20"/>
        </w:rPr>
        <w:t>Haridwar</w:t>
      </w:r>
      <w:proofErr w:type="spellEnd"/>
      <w:r w:rsidRPr="00BE26BD">
        <w:rPr>
          <w:rFonts w:ascii="Times New Roman" w:hAnsi="Times New Roman" w:cs="Times New Roman"/>
          <w:color w:val="000000" w:themeColor="text1"/>
          <w:sz w:val="20"/>
          <w:szCs w:val="20"/>
        </w:rPr>
        <w:t>- 249404 (</w:t>
      </w:r>
      <w:proofErr w:type="spellStart"/>
      <w:r w:rsidRPr="00BE26BD">
        <w:rPr>
          <w:rFonts w:ascii="Times New Roman" w:hAnsi="Times New Roman" w:cs="Times New Roman"/>
          <w:color w:val="000000" w:themeColor="text1"/>
          <w:sz w:val="20"/>
          <w:szCs w:val="20"/>
        </w:rPr>
        <w:t>Uttarakhand</w:t>
      </w:r>
      <w:proofErr w:type="spellEnd"/>
      <w:r w:rsidRPr="00BE26BD">
        <w:rPr>
          <w:rFonts w:ascii="Times New Roman" w:hAnsi="Times New Roman" w:cs="Times New Roman"/>
          <w:color w:val="000000" w:themeColor="text1"/>
          <w:sz w:val="20"/>
          <w:szCs w:val="20"/>
        </w:rPr>
        <w:t>)</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India</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Contact: 08791539165</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 xml:space="preserve">Email: </w:t>
      </w:r>
      <w:hyperlink r:id="rId18" w:history="1">
        <w:r w:rsidRPr="00BE26BD">
          <w:rPr>
            <w:rStyle w:val="Hyperlink"/>
            <w:rFonts w:ascii="Times New Roman" w:hAnsi="Times New Roman" w:cs="Times New Roman"/>
            <w:sz w:val="20"/>
            <w:szCs w:val="20"/>
          </w:rPr>
          <w:t>ajeetchoudharygkv@gmail.com</w:t>
        </w:r>
      </w:hyperlink>
    </w:p>
    <w:p w:rsidR="00BE26BD" w:rsidRPr="00BE26BD" w:rsidRDefault="00BE26BD" w:rsidP="00C54A16">
      <w:pPr>
        <w:snapToGrid w:val="0"/>
        <w:spacing w:after="0" w:line="240" w:lineRule="auto"/>
        <w:jc w:val="both"/>
        <w:rPr>
          <w:rFonts w:ascii="Times New Roman" w:hAnsi="Times New Roman" w:cs="Times New Roman" w:hint="eastAsia"/>
          <w:b/>
          <w:color w:val="000000" w:themeColor="text1"/>
          <w:sz w:val="20"/>
          <w:szCs w:val="20"/>
          <w:lang w:eastAsia="zh-CN"/>
        </w:rPr>
      </w:pPr>
    </w:p>
    <w:p w:rsidR="00C54A16" w:rsidRPr="00BE26BD" w:rsidRDefault="00C54A16" w:rsidP="00C54A16">
      <w:pPr>
        <w:snapToGrid w:val="0"/>
        <w:spacing w:after="0" w:line="240" w:lineRule="auto"/>
        <w:jc w:val="both"/>
        <w:rPr>
          <w:rFonts w:ascii="Times New Roman" w:hAnsi="Times New Roman" w:cs="Times New Roman"/>
          <w:b/>
          <w:color w:val="000000" w:themeColor="text1"/>
          <w:sz w:val="20"/>
          <w:szCs w:val="20"/>
        </w:rPr>
      </w:pPr>
      <w:r w:rsidRPr="00BE26BD">
        <w:rPr>
          <w:rFonts w:ascii="Times New Roman" w:hAnsi="Times New Roman" w:cs="Times New Roman"/>
          <w:b/>
          <w:color w:val="000000" w:themeColor="text1"/>
          <w:sz w:val="20"/>
          <w:szCs w:val="20"/>
        </w:rPr>
        <w:t>Co-</w:t>
      </w:r>
      <w:proofErr w:type="spellStart"/>
      <w:r w:rsidRPr="00BE26BD">
        <w:rPr>
          <w:rFonts w:ascii="Times New Roman" w:hAnsi="Times New Roman" w:cs="Times New Roman"/>
          <w:b/>
          <w:color w:val="000000" w:themeColor="text1"/>
          <w:sz w:val="20"/>
          <w:szCs w:val="20"/>
        </w:rPr>
        <w:t>autors</w:t>
      </w:r>
      <w:proofErr w:type="spellEnd"/>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 xml:space="preserve">Prof. </w:t>
      </w:r>
      <w:proofErr w:type="spellStart"/>
      <w:r w:rsidRPr="00BE26BD">
        <w:rPr>
          <w:rFonts w:ascii="Times New Roman" w:hAnsi="Times New Roman" w:cs="Times New Roman"/>
          <w:color w:val="000000" w:themeColor="text1"/>
          <w:sz w:val="20"/>
          <w:szCs w:val="20"/>
        </w:rPr>
        <w:t>Navneet</w:t>
      </w:r>
      <w:proofErr w:type="spellEnd"/>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Department of Botany &amp; Microbiology</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proofErr w:type="spellStart"/>
      <w:r w:rsidRPr="00BE26BD">
        <w:rPr>
          <w:rFonts w:ascii="Times New Roman" w:hAnsi="Times New Roman" w:cs="Times New Roman"/>
          <w:color w:val="000000" w:themeColor="text1"/>
          <w:sz w:val="20"/>
          <w:szCs w:val="20"/>
        </w:rPr>
        <w:t>GurukulKangri</w:t>
      </w:r>
      <w:proofErr w:type="spellEnd"/>
      <w:r w:rsidRPr="00BE26BD">
        <w:rPr>
          <w:rFonts w:ascii="Times New Roman" w:hAnsi="Times New Roman" w:cs="Times New Roman"/>
          <w:color w:val="000000" w:themeColor="text1"/>
          <w:sz w:val="20"/>
          <w:szCs w:val="20"/>
        </w:rPr>
        <w:t xml:space="preserve"> University, </w:t>
      </w:r>
      <w:proofErr w:type="spellStart"/>
      <w:r w:rsidRPr="00BE26BD">
        <w:rPr>
          <w:rFonts w:ascii="Times New Roman" w:hAnsi="Times New Roman" w:cs="Times New Roman"/>
          <w:color w:val="000000" w:themeColor="text1"/>
          <w:sz w:val="20"/>
          <w:szCs w:val="20"/>
        </w:rPr>
        <w:t>Haridwar</w:t>
      </w:r>
      <w:proofErr w:type="spellEnd"/>
      <w:r w:rsidRPr="00BE26BD">
        <w:rPr>
          <w:rFonts w:ascii="Times New Roman" w:hAnsi="Times New Roman" w:cs="Times New Roman"/>
          <w:color w:val="000000" w:themeColor="text1"/>
          <w:sz w:val="20"/>
          <w:szCs w:val="20"/>
        </w:rPr>
        <w:t>- 249404 (</w:t>
      </w:r>
      <w:proofErr w:type="spellStart"/>
      <w:r w:rsidRPr="00BE26BD">
        <w:rPr>
          <w:rFonts w:ascii="Times New Roman" w:hAnsi="Times New Roman" w:cs="Times New Roman"/>
          <w:color w:val="000000" w:themeColor="text1"/>
          <w:sz w:val="20"/>
          <w:szCs w:val="20"/>
        </w:rPr>
        <w:t>Uttarakhand</w:t>
      </w:r>
      <w:proofErr w:type="spellEnd"/>
      <w:r w:rsidRPr="00BE26BD">
        <w:rPr>
          <w:rFonts w:ascii="Times New Roman" w:hAnsi="Times New Roman" w:cs="Times New Roman"/>
          <w:color w:val="000000" w:themeColor="text1"/>
          <w:sz w:val="20"/>
          <w:szCs w:val="20"/>
        </w:rPr>
        <w:t>)</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India</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Contact: 07351628000</w:t>
      </w:r>
    </w:p>
    <w:p w:rsidR="00C54A16" w:rsidRPr="00BE26BD" w:rsidRDefault="00C54A16" w:rsidP="00C54A16">
      <w:pPr>
        <w:snapToGrid w:val="0"/>
        <w:spacing w:after="0" w:line="240" w:lineRule="auto"/>
        <w:jc w:val="both"/>
        <w:rPr>
          <w:rFonts w:ascii="Times New Roman" w:hAnsi="Times New Roman" w:cs="Times New Roman"/>
          <w:color w:val="000000" w:themeColor="text1"/>
          <w:sz w:val="20"/>
          <w:szCs w:val="20"/>
        </w:rPr>
      </w:pPr>
      <w:r w:rsidRPr="00BE26BD">
        <w:rPr>
          <w:rFonts w:ascii="Times New Roman" w:hAnsi="Times New Roman" w:cs="Times New Roman"/>
          <w:color w:val="000000" w:themeColor="text1"/>
          <w:sz w:val="20"/>
          <w:szCs w:val="20"/>
        </w:rPr>
        <w:t xml:space="preserve">Email: </w:t>
      </w:r>
      <w:hyperlink r:id="rId19" w:history="1">
        <w:r w:rsidRPr="00BE26BD">
          <w:rPr>
            <w:rStyle w:val="Hyperlink"/>
            <w:rFonts w:ascii="Times New Roman" w:hAnsi="Times New Roman" w:cs="Times New Roman"/>
            <w:sz w:val="20"/>
            <w:szCs w:val="20"/>
          </w:rPr>
          <w:t>navneetbithel@gmail.com</w:t>
        </w:r>
      </w:hyperlink>
    </w:p>
    <w:p w:rsidR="00C54A16" w:rsidRPr="00BE26BD" w:rsidRDefault="00C54A16" w:rsidP="00C54A16">
      <w:pPr>
        <w:pStyle w:val="ListParagraph"/>
        <w:autoSpaceDE w:val="0"/>
        <w:autoSpaceDN w:val="0"/>
        <w:adjustRightInd w:val="0"/>
        <w:snapToGrid w:val="0"/>
        <w:spacing w:after="0" w:line="240" w:lineRule="auto"/>
        <w:ind w:left="0"/>
        <w:jc w:val="both"/>
        <w:outlineLvl w:val="0"/>
        <w:rPr>
          <w:rFonts w:ascii="Times New Roman" w:hAnsi="Times New Roman" w:cs="Times New Roman"/>
          <w:b/>
          <w:sz w:val="20"/>
          <w:szCs w:val="20"/>
          <w:lang w:eastAsia="zh-CN"/>
        </w:rPr>
      </w:pPr>
    </w:p>
    <w:p w:rsidR="00C54A16" w:rsidRPr="00BE26BD" w:rsidRDefault="00C54A16" w:rsidP="00C54A16">
      <w:pPr>
        <w:pStyle w:val="ListParagraph"/>
        <w:autoSpaceDE w:val="0"/>
        <w:autoSpaceDN w:val="0"/>
        <w:adjustRightInd w:val="0"/>
        <w:snapToGrid w:val="0"/>
        <w:spacing w:after="0" w:line="240" w:lineRule="auto"/>
        <w:ind w:left="0"/>
        <w:jc w:val="both"/>
        <w:outlineLvl w:val="0"/>
        <w:rPr>
          <w:rFonts w:ascii="Times New Roman" w:hAnsi="Times New Roman" w:cs="Times New Roman"/>
          <w:bCs/>
          <w:sz w:val="20"/>
          <w:szCs w:val="20"/>
          <w:lang w:eastAsia="en-IN"/>
        </w:rPr>
      </w:pPr>
      <w:r w:rsidRPr="00BE26BD">
        <w:rPr>
          <w:rFonts w:ascii="Times New Roman" w:hAnsi="Times New Roman" w:cs="Times New Roman"/>
          <w:b/>
          <w:sz w:val="20"/>
          <w:szCs w:val="20"/>
          <w:lang w:eastAsia="en-IN"/>
        </w:rPr>
        <w:t>References</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roofErr w:type="spellStart"/>
      <w:r w:rsidRPr="00BE26BD">
        <w:rPr>
          <w:rFonts w:ascii="Times New Roman" w:hAnsi="Times New Roman" w:cs="Times New Roman"/>
          <w:bCs/>
          <w:sz w:val="20"/>
          <w:szCs w:val="20"/>
          <w:lang w:bidi="hi-IN"/>
        </w:rPr>
        <w:t>Abirami</w:t>
      </w:r>
      <w:proofErr w:type="spellEnd"/>
      <w:r w:rsidRPr="00BE26BD">
        <w:rPr>
          <w:rFonts w:ascii="Times New Roman" w:hAnsi="Times New Roman" w:cs="Times New Roman"/>
          <w:bCs/>
          <w:sz w:val="20"/>
          <w:szCs w:val="20"/>
          <w:lang w:bidi="hi-IN"/>
        </w:rPr>
        <w:t xml:space="preserve">, A, </w:t>
      </w:r>
      <w:proofErr w:type="spellStart"/>
      <w:r w:rsidRPr="00BE26BD">
        <w:rPr>
          <w:rFonts w:ascii="Times New Roman" w:hAnsi="Times New Roman" w:cs="Times New Roman"/>
          <w:bCs/>
          <w:sz w:val="20"/>
          <w:szCs w:val="20"/>
          <w:lang w:bidi="hi-IN"/>
        </w:rPr>
        <w:t>Nagarani</w:t>
      </w:r>
      <w:proofErr w:type="spellEnd"/>
      <w:r w:rsidRPr="00BE26BD">
        <w:rPr>
          <w:rFonts w:ascii="Times New Roman" w:hAnsi="Times New Roman" w:cs="Times New Roman"/>
          <w:bCs/>
          <w:sz w:val="20"/>
          <w:szCs w:val="20"/>
          <w:lang w:bidi="hi-IN"/>
        </w:rPr>
        <w:t xml:space="preserve">, G, and </w:t>
      </w:r>
      <w:proofErr w:type="spellStart"/>
      <w:r w:rsidRPr="00BE26BD">
        <w:rPr>
          <w:rFonts w:ascii="Times New Roman" w:hAnsi="Times New Roman" w:cs="Times New Roman"/>
          <w:bCs/>
          <w:sz w:val="20"/>
          <w:szCs w:val="20"/>
          <w:lang w:bidi="hi-IN"/>
        </w:rPr>
        <w:t>Siddhuraju</w:t>
      </w:r>
      <w:proofErr w:type="spellEnd"/>
      <w:r w:rsidRPr="00BE26BD">
        <w:rPr>
          <w:rFonts w:ascii="Times New Roman" w:hAnsi="Times New Roman" w:cs="Times New Roman"/>
          <w:bCs/>
          <w:sz w:val="20"/>
          <w:szCs w:val="20"/>
          <w:lang w:bidi="hi-IN"/>
        </w:rPr>
        <w:t xml:space="preserve">, P. Antibacterial activity of crude extract of </w:t>
      </w:r>
      <w:r w:rsidRPr="00BE26BD">
        <w:rPr>
          <w:rFonts w:ascii="Times New Roman" w:hAnsi="Times New Roman" w:cs="Times New Roman"/>
          <w:bCs/>
          <w:i/>
          <w:iCs/>
          <w:sz w:val="20"/>
          <w:szCs w:val="20"/>
          <w:lang w:bidi="hi-IN"/>
        </w:rPr>
        <w:t>Citrus</w:t>
      </w:r>
      <w:r w:rsidRPr="00BE26BD">
        <w:rPr>
          <w:rFonts w:ascii="Times New Roman" w:hAnsi="Times New Roman" w:cs="Times New Roman"/>
          <w:bCs/>
          <w:sz w:val="20"/>
          <w:szCs w:val="20"/>
          <w:lang w:bidi="hi-IN"/>
        </w:rPr>
        <w:t xml:space="preserve"> </w:t>
      </w:r>
      <w:proofErr w:type="spellStart"/>
      <w:r w:rsidRPr="00BE26BD">
        <w:rPr>
          <w:rFonts w:ascii="Times New Roman" w:hAnsi="Times New Roman" w:cs="Times New Roman"/>
          <w:bCs/>
          <w:i/>
          <w:iCs/>
          <w:sz w:val="20"/>
          <w:szCs w:val="20"/>
          <w:lang w:bidi="hi-IN"/>
        </w:rPr>
        <w:t>hystrix</w:t>
      </w:r>
      <w:proofErr w:type="spellEnd"/>
      <w:r w:rsidRPr="00BE26BD">
        <w:rPr>
          <w:rFonts w:ascii="Times New Roman" w:hAnsi="Times New Roman" w:cs="Times New Roman"/>
          <w:bCs/>
          <w:sz w:val="20"/>
          <w:szCs w:val="20"/>
          <w:lang w:bidi="hi-IN"/>
        </w:rPr>
        <w:t xml:space="preserve"> and </w:t>
      </w:r>
      <w:r w:rsidRPr="00BE26BD">
        <w:rPr>
          <w:rFonts w:ascii="Times New Roman" w:hAnsi="Times New Roman" w:cs="Times New Roman"/>
          <w:bCs/>
          <w:i/>
          <w:iCs/>
          <w:sz w:val="20"/>
          <w:szCs w:val="20"/>
          <w:lang w:bidi="hi-IN"/>
        </w:rPr>
        <w:t>Citrus</w:t>
      </w:r>
      <w:r w:rsidRPr="00BE26BD">
        <w:rPr>
          <w:rFonts w:ascii="Times New Roman" w:hAnsi="Times New Roman" w:cs="Times New Roman"/>
          <w:bCs/>
          <w:sz w:val="20"/>
          <w:szCs w:val="20"/>
          <w:lang w:bidi="hi-IN"/>
        </w:rPr>
        <w:t xml:space="preserve"> </w:t>
      </w:r>
      <w:r w:rsidRPr="00BE26BD">
        <w:rPr>
          <w:rFonts w:ascii="Times New Roman" w:hAnsi="Times New Roman" w:cs="Times New Roman"/>
          <w:bCs/>
          <w:i/>
          <w:iCs/>
          <w:sz w:val="20"/>
          <w:szCs w:val="20"/>
          <w:lang w:bidi="hi-IN"/>
        </w:rPr>
        <w:t>maxima</w:t>
      </w:r>
      <w:r w:rsidRPr="00BE26BD">
        <w:rPr>
          <w:rFonts w:ascii="Times New Roman" w:hAnsi="Times New Roman" w:cs="Times New Roman"/>
          <w:bCs/>
          <w:sz w:val="20"/>
          <w:szCs w:val="20"/>
          <w:lang w:bidi="hi-IN"/>
        </w:rPr>
        <w:t xml:space="preserve">, </w:t>
      </w:r>
      <w:proofErr w:type="spellStart"/>
      <w:r w:rsidRPr="00BE26BD">
        <w:rPr>
          <w:rFonts w:ascii="Times New Roman" w:hAnsi="Times New Roman" w:cs="Times New Roman"/>
          <w:bCs/>
          <w:i/>
          <w:iCs/>
          <w:sz w:val="20"/>
          <w:szCs w:val="20"/>
          <w:lang w:bidi="hi-IN"/>
        </w:rPr>
        <w:t>Inte</w:t>
      </w:r>
      <w:proofErr w:type="spellEnd"/>
      <w:r w:rsidRPr="00BE26BD">
        <w:rPr>
          <w:rFonts w:ascii="Times New Roman" w:hAnsi="Times New Roman" w:cs="Times New Roman"/>
          <w:bCs/>
          <w:i/>
          <w:iCs/>
          <w:sz w:val="20"/>
          <w:szCs w:val="20"/>
          <w:lang w:bidi="hi-IN"/>
        </w:rPr>
        <w:t xml:space="preserve"> J </w:t>
      </w:r>
      <w:proofErr w:type="spellStart"/>
      <w:r w:rsidRPr="00BE26BD">
        <w:rPr>
          <w:rFonts w:ascii="Times New Roman" w:hAnsi="Times New Roman" w:cs="Times New Roman"/>
          <w:bCs/>
          <w:i/>
          <w:iCs/>
          <w:sz w:val="20"/>
          <w:szCs w:val="20"/>
          <w:lang w:bidi="hi-IN"/>
        </w:rPr>
        <w:t>Pharma</w:t>
      </w:r>
      <w:proofErr w:type="spellEnd"/>
      <w:r w:rsidRPr="00BE26BD">
        <w:rPr>
          <w:rFonts w:ascii="Times New Roman" w:hAnsi="Times New Roman" w:cs="Times New Roman"/>
          <w:bCs/>
          <w:i/>
          <w:iCs/>
          <w:sz w:val="20"/>
          <w:szCs w:val="20"/>
          <w:lang w:bidi="hi-IN"/>
        </w:rPr>
        <w:t xml:space="preserve"> </w:t>
      </w:r>
      <w:proofErr w:type="spellStart"/>
      <w:r w:rsidRPr="00BE26BD">
        <w:rPr>
          <w:rFonts w:ascii="Times New Roman" w:hAnsi="Times New Roman" w:cs="Times New Roman"/>
          <w:bCs/>
          <w:i/>
          <w:iCs/>
          <w:sz w:val="20"/>
          <w:szCs w:val="20"/>
          <w:lang w:bidi="hi-IN"/>
        </w:rPr>
        <w:t>Sci</w:t>
      </w:r>
      <w:proofErr w:type="spellEnd"/>
      <w:r w:rsidRPr="00BE26BD">
        <w:rPr>
          <w:rFonts w:ascii="Times New Roman" w:hAnsi="Times New Roman" w:cs="Times New Roman"/>
          <w:bCs/>
          <w:i/>
          <w:iCs/>
          <w:sz w:val="20"/>
          <w:szCs w:val="20"/>
          <w:lang w:bidi="hi-IN"/>
        </w:rPr>
        <w:t xml:space="preserve"> and Res</w:t>
      </w:r>
      <w:r w:rsidRPr="00BE26BD">
        <w:rPr>
          <w:rFonts w:ascii="Times New Roman" w:hAnsi="Times New Roman" w:cs="Times New Roman"/>
          <w:bCs/>
          <w:sz w:val="20"/>
          <w:szCs w:val="20"/>
          <w:lang w:bidi="hi-IN"/>
        </w:rPr>
        <w:t>, 2013;4(1): 296-300.</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Aboaba</w:t>
      </w:r>
      <w:proofErr w:type="spellEnd"/>
      <w:r w:rsidRPr="00BE26BD">
        <w:rPr>
          <w:rFonts w:ascii="Times New Roman" w:hAnsi="Times New Roman" w:cs="Times New Roman"/>
          <w:bCs/>
          <w:color w:val="000000" w:themeColor="text1"/>
          <w:sz w:val="20"/>
          <w:szCs w:val="20"/>
        </w:rPr>
        <w:t xml:space="preserve">, O.O., Smith, S.I., </w:t>
      </w:r>
      <w:proofErr w:type="spellStart"/>
      <w:r w:rsidRPr="00BE26BD">
        <w:rPr>
          <w:rFonts w:ascii="Times New Roman" w:hAnsi="Times New Roman" w:cs="Times New Roman"/>
          <w:bCs/>
          <w:color w:val="000000" w:themeColor="text1"/>
          <w:sz w:val="20"/>
          <w:szCs w:val="20"/>
        </w:rPr>
        <w:t>Olide</w:t>
      </w:r>
      <w:proofErr w:type="spellEnd"/>
      <w:r w:rsidRPr="00BE26BD">
        <w:rPr>
          <w:rFonts w:ascii="Times New Roman" w:hAnsi="Times New Roman" w:cs="Times New Roman"/>
          <w:bCs/>
          <w:color w:val="000000" w:themeColor="text1"/>
          <w:sz w:val="20"/>
          <w:szCs w:val="20"/>
        </w:rPr>
        <w:t xml:space="preserve">, F.O. Antimicrobial effect of edible plant extract on </w:t>
      </w:r>
      <w:r w:rsidRPr="00BE26BD">
        <w:rPr>
          <w:rFonts w:ascii="Times New Roman" w:hAnsi="Times New Roman" w:cs="Times New Roman"/>
          <w:bCs/>
          <w:i/>
          <w:color w:val="000000" w:themeColor="text1"/>
          <w:sz w:val="20"/>
          <w:szCs w:val="20"/>
        </w:rPr>
        <w:t>Escherichia coli</w:t>
      </w:r>
      <w:r w:rsidRPr="00BE26BD">
        <w:rPr>
          <w:rFonts w:ascii="Times New Roman" w:hAnsi="Times New Roman" w:cs="Times New Roman"/>
          <w:bCs/>
          <w:color w:val="000000" w:themeColor="text1"/>
          <w:sz w:val="20"/>
          <w:szCs w:val="20"/>
        </w:rPr>
        <w:t xml:space="preserve"> 0157:H7. </w:t>
      </w:r>
      <w:r w:rsidRPr="00BE26BD">
        <w:rPr>
          <w:rFonts w:ascii="Times New Roman" w:hAnsi="Times New Roman" w:cs="Times New Roman"/>
          <w:bCs/>
          <w:i/>
          <w:iCs/>
          <w:color w:val="000000" w:themeColor="text1"/>
          <w:sz w:val="20"/>
          <w:szCs w:val="20"/>
        </w:rPr>
        <w:t xml:space="preserve">Pak. J. </w:t>
      </w:r>
      <w:proofErr w:type="spellStart"/>
      <w:r w:rsidRPr="00BE26BD">
        <w:rPr>
          <w:rFonts w:ascii="Times New Roman" w:hAnsi="Times New Roman" w:cs="Times New Roman"/>
          <w:bCs/>
          <w:i/>
          <w:iCs/>
          <w:color w:val="000000" w:themeColor="text1"/>
          <w:sz w:val="20"/>
          <w:szCs w:val="20"/>
        </w:rPr>
        <w:t>Nutr</w:t>
      </w:r>
      <w:proofErr w:type="spellEnd"/>
      <w:r w:rsidRPr="00BE26BD">
        <w:rPr>
          <w:rFonts w:ascii="Times New Roman" w:hAnsi="Times New Roman" w:cs="Times New Roman"/>
          <w:bCs/>
          <w:i/>
          <w:iCs/>
          <w:color w:val="000000" w:themeColor="text1"/>
          <w:sz w:val="20"/>
          <w:szCs w:val="20"/>
        </w:rPr>
        <w:t>.</w:t>
      </w:r>
      <w:r w:rsidRPr="00BE26BD">
        <w:rPr>
          <w:rFonts w:ascii="Times New Roman" w:hAnsi="Times New Roman" w:cs="Times New Roman"/>
          <w:bCs/>
          <w:color w:val="000000" w:themeColor="text1"/>
          <w:sz w:val="20"/>
          <w:szCs w:val="20"/>
        </w:rPr>
        <w:t xml:space="preserve"> 2006; 5(4): 325-327.</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bookmarkStart w:id="0" w:name="_Ref451428516"/>
      <w:r w:rsidRPr="00BE26BD">
        <w:rPr>
          <w:rFonts w:ascii="Times New Roman" w:hAnsi="Times New Roman" w:cs="Times New Roman"/>
          <w:bCs/>
          <w:color w:val="000000" w:themeColor="text1"/>
          <w:sz w:val="20"/>
          <w:szCs w:val="20"/>
        </w:rPr>
        <w:t xml:space="preserve">Ahmed I, </w:t>
      </w:r>
      <w:proofErr w:type="spellStart"/>
      <w:r w:rsidRPr="00BE26BD">
        <w:rPr>
          <w:rFonts w:ascii="Times New Roman" w:hAnsi="Times New Roman" w:cs="Times New Roman"/>
          <w:bCs/>
          <w:color w:val="000000" w:themeColor="text1"/>
          <w:sz w:val="20"/>
          <w:szCs w:val="20"/>
        </w:rPr>
        <w:t>Mehmood</w:t>
      </w:r>
      <w:proofErr w:type="spellEnd"/>
      <w:r w:rsidRPr="00BE26BD">
        <w:rPr>
          <w:rFonts w:ascii="Times New Roman" w:hAnsi="Times New Roman" w:cs="Times New Roman"/>
          <w:bCs/>
          <w:color w:val="000000" w:themeColor="text1"/>
          <w:sz w:val="20"/>
          <w:szCs w:val="20"/>
        </w:rPr>
        <w:t xml:space="preserve"> Z, Mohammad F, Screening of some Indian medicinal plants for their antimicrobial properties, </w:t>
      </w:r>
      <w:r w:rsidRPr="00BE26BD">
        <w:rPr>
          <w:rFonts w:ascii="Times New Roman" w:hAnsi="Times New Roman" w:cs="Times New Roman"/>
          <w:bCs/>
          <w:i/>
          <w:iCs/>
          <w:color w:val="000000" w:themeColor="text1"/>
          <w:sz w:val="20"/>
          <w:szCs w:val="20"/>
        </w:rPr>
        <w:t xml:space="preserve">J </w:t>
      </w:r>
      <w:proofErr w:type="spellStart"/>
      <w:r w:rsidRPr="00BE26BD">
        <w:rPr>
          <w:rFonts w:ascii="Times New Roman" w:hAnsi="Times New Roman" w:cs="Times New Roman"/>
          <w:bCs/>
          <w:i/>
          <w:iCs/>
          <w:color w:val="000000" w:themeColor="text1"/>
          <w:sz w:val="20"/>
          <w:szCs w:val="20"/>
        </w:rPr>
        <w:t>Ethonopharma</w:t>
      </w:r>
      <w:proofErr w:type="spellEnd"/>
      <w:r w:rsidR="00F93639" w:rsidRPr="00BE26BD">
        <w:rPr>
          <w:rFonts w:ascii="Times New Roman" w:hAnsi="Times New Roman" w:cs="Times New Roman"/>
          <w:bCs/>
          <w:color w:val="000000" w:themeColor="text1"/>
          <w:sz w:val="20"/>
          <w:szCs w:val="20"/>
        </w:rPr>
        <w:t>.</w:t>
      </w:r>
      <w:r w:rsidRPr="00BE26BD">
        <w:rPr>
          <w:rFonts w:ascii="Times New Roman" w:hAnsi="Times New Roman" w:cs="Times New Roman"/>
          <w:bCs/>
          <w:color w:val="000000" w:themeColor="text1"/>
          <w:sz w:val="20"/>
          <w:szCs w:val="20"/>
        </w:rPr>
        <w:t xml:space="preserve"> 1998; 62: 183-193</w:t>
      </w:r>
      <w:bookmarkEnd w:id="0"/>
      <w:r w:rsidRPr="00BE26BD">
        <w:rPr>
          <w:rFonts w:ascii="Times New Roman" w:hAnsi="Times New Roman" w:cs="Times New Roman"/>
          <w:bCs/>
          <w:color w:val="000000" w:themeColor="text1"/>
          <w:sz w:val="20"/>
          <w:szCs w:val="20"/>
        </w:rPr>
        <w:t>.</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Aneja</w:t>
      </w:r>
      <w:proofErr w:type="spellEnd"/>
      <w:r w:rsidRPr="00BE26BD">
        <w:rPr>
          <w:rFonts w:ascii="Times New Roman" w:hAnsi="Times New Roman" w:cs="Times New Roman"/>
          <w:bCs/>
          <w:color w:val="000000" w:themeColor="text1"/>
          <w:sz w:val="20"/>
          <w:szCs w:val="20"/>
        </w:rPr>
        <w:t>, K. R., Joshi, R., Sharma, C.</w:t>
      </w:r>
      <w:r w:rsidR="00BE26BD">
        <w:rPr>
          <w:rFonts w:ascii="Times New Roman" w:hAnsi="Times New Roman" w:cs="Times New Roman"/>
          <w:bCs/>
          <w:color w:val="000000" w:themeColor="text1"/>
          <w:sz w:val="20"/>
          <w:szCs w:val="20"/>
        </w:rPr>
        <w:t xml:space="preserve"> </w:t>
      </w:r>
      <w:r w:rsidRPr="00BE26BD">
        <w:rPr>
          <w:rFonts w:ascii="Times New Roman" w:hAnsi="Times New Roman" w:cs="Times New Roman"/>
          <w:bCs/>
          <w:color w:val="000000" w:themeColor="text1"/>
          <w:sz w:val="20"/>
          <w:szCs w:val="20"/>
        </w:rPr>
        <w:t xml:space="preserve">Potency of </w:t>
      </w:r>
      <w:proofErr w:type="spellStart"/>
      <w:r w:rsidRPr="00BE26BD">
        <w:rPr>
          <w:rFonts w:ascii="Times New Roman" w:hAnsi="Times New Roman" w:cs="Times New Roman"/>
          <w:bCs/>
          <w:i/>
          <w:color w:val="000000" w:themeColor="text1"/>
          <w:sz w:val="20"/>
          <w:szCs w:val="20"/>
        </w:rPr>
        <w:t>Barleria</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color w:val="000000" w:themeColor="text1"/>
          <w:sz w:val="20"/>
          <w:szCs w:val="20"/>
        </w:rPr>
        <w:t>prionitis</w:t>
      </w:r>
      <w:proofErr w:type="spellEnd"/>
      <w:r w:rsidRPr="00BE26BD">
        <w:rPr>
          <w:rFonts w:ascii="Times New Roman" w:hAnsi="Times New Roman" w:cs="Times New Roman"/>
          <w:bCs/>
          <w:color w:val="000000" w:themeColor="text1"/>
          <w:sz w:val="20"/>
          <w:szCs w:val="20"/>
        </w:rPr>
        <w:t xml:space="preserve"> L. Bark extracts against oral diseases causing strains of bacteria and fungi of clinical origin, </w:t>
      </w:r>
      <w:r w:rsidRPr="00BE26BD">
        <w:rPr>
          <w:rFonts w:ascii="Times New Roman" w:hAnsi="Times New Roman" w:cs="Times New Roman"/>
          <w:bCs/>
          <w:i/>
          <w:iCs/>
          <w:color w:val="000000" w:themeColor="text1"/>
          <w:sz w:val="20"/>
          <w:szCs w:val="20"/>
        </w:rPr>
        <w:t xml:space="preserve">N Y </w:t>
      </w:r>
      <w:proofErr w:type="spellStart"/>
      <w:r w:rsidRPr="00BE26BD">
        <w:rPr>
          <w:rFonts w:ascii="Times New Roman" w:hAnsi="Times New Roman" w:cs="Times New Roman"/>
          <w:bCs/>
          <w:i/>
          <w:iCs/>
          <w:color w:val="000000" w:themeColor="text1"/>
          <w:sz w:val="20"/>
          <w:szCs w:val="20"/>
        </w:rPr>
        <w:t>Sci</w:t>
      </w:r>
      <w:proofErr w:type="spellEnd"/>
      <w:r w:rsidRPr="00BE26BD">
        <w:rPr>
          <w:rFonts w:ascii="Times New Roman" w:hAnsi="Times New Roman" w:cs="Times New Roman"/>
          <w:bCs/>
          <w:i/>
          <w:iCs/>
          <w:color w:val="000000" w:themeColor="text1"/>
          <w:sz w:val="20"/>
          <w:szCs w:val="20"/>
        </w:rPr>
        <w:t xml:space="preserve"> J</w:t>
      </w:r>
      <w:r w:rsidR="00F93639" w:rsidRPr="00BE26BD">
        <w:rPr>
          <w:rFonts w:ascii="Times New Roman" w:hAnsi="Times New Roman" w:cs="Times New Roman"/>
          <w:bCs/>
          <w:color w:val="000000" w:themeColor="text1"/>
          <w:sz w:val="20"/>
          <w:szCs w:val="20"/>
        </w:rPr>
        <w:t>.</w:t>
      </w:r>
      <w:r w:rsidRPr="00BE26BD">
        <w:rPr>
          <w:rFonts w:ascii="Times New Roman" w:hAnsi="Times New Roman" w:cs="Times New Roman"/>
          <w:bCs/>
          <w:color w:val="000000" w:themeColor="text1"/>
          <w:sz w:val="20"/>
          <w:szCs w:val="20"/>
        </w:rPr>
        <w:t xml:space="preserve"> 2010; 3(11):5-12.</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roofErr w:type="spellStart"/>
      <w:r w:rsidRPr="00BE26BD">
        <w:rPr>
          <w:rFonts w:ascii="Times New Roman" w:hAnsi="Times New Roman" w:cs="Times New Roman"/>
          <w:bCs/>
          <w:sz w:val="20"/>
          <w:szCs w:val="20"/>
          <w:lang w:bidi="hi-IN"/>
        </w:rPr>
        <w:t>Baomin</w:t>
      </w:r>
      <w:proofErr w:type="spellEnd"/>
      <w:r w:rsidRPr="00BE26BD">
        <w:rPr>
          <w:rFonts w:ascii="Times New Roman" w:hAnsi="Times New Roman" w:cs="Times New Roman"/>
          <w:bCs/>
          <w:sz w:val="20"/>
          <w:szCs w:val="20"/>
          <w:lang w:bidi="hi-IN"/>
        </w:rPr>
        <w:t xml:space="preserve">, P.Y. Chemical constituents of peels of </w:t>
      </w:r>
      <w:r w:rsidRPr="00BE26BD">
        <w:rPr>
          <w:rFonts w:ascii="Times New Roman" w:hAnsi="Times New Roman" w:cs="Times New Roman"/>
          <w:bCs/>
          <w:i/>
          <w:iCs/>
          <w:sz w:val="20"/>
          <w:szCs w:val="20"/>
          <w:lang w:bidi="hi-IN"/>
        </w:rPr>
        <w:t xml:space="preserve">Citrus </w:t>
      </w:r>
      <w:proofErr w:type="spellStart"/>
      <w:r w:rsidRPr="00BE26BD">
        <w:rPr>
          <w:rFonts w:ascii="Times New Roman" w:hAnsi="Times New Roman" w:cs="Times New Roman"/>
          <w:bCs/>
          <w:i/>
          <w:iCs/>
          <w:sz w:val="20"/>
          <w:szCs w:val="20"/>
          <w:lang w:bidi="hi-IN"/>
        </w:rPr>
        <w:t>grandis</w:t>
      </w:r>
      <w:proofErr w:type="spellEnd"/>
      <w:r w:rsidRPr="00BE26BD">
        <w:rPr>
          <w:rFonts w:ascii="Times New Roman" w:hAnsi="Times New Roman" w:cs="Times New Roman"/>
          <w:bCs/>
          <w:sz w:val="20"/>
          <w:szCs w:val="20"/>
          <w:lang w:bidi="hi-IN"/>
        </w:rPr>
        <w:t>, Sh</w:t>
      </w:r>
      <w:r w:rsidR="00F93639" w:rsidRPr="00BE26BD">
        <w:rPr>
          <w:rFonts w:ascii="Times New Roman" w:hAnsi="Times New Roman" w:cs="Times New Roman"/>
          <w:bCs/>
          <w:sz w:val="20"/>
          <w:szCs w:val="20"/>
          <w:lang w:bidi="hi-IN"/>
        </w:rPr>
        <w:t xml:space="preserve">enyang </w:t>
      </w:r>
      <w:proofErr w:type="spellStart"/>
      <w:r w:rsidR="00F93639" w:rsidRPr="00BE26BD">
        <w:rPr>
          <w:rFonts w:ascii="Times New Roman" w:hAnsi="Times New Roman" w:cs="Times New Roman"/>
          <w:bCs/>
          <w:sz w:val="20"/>
          <w:szCs w:val="20"/>
          <w:lang w:bidi="hi-IN"/>
        </w:rPr>
        <w:t>Yaoke</w:t>
      </w:r>
      <w:proofErr w:type="spellEnd"/>
      <w:r w:rsidR="00F93639" w:rsidRPr="00BE26BD">
        <w:rPr>
          <w:rFonts w:ascii="Times New Roman" w:hAnsi="Times New Roman" w:cs="Times New Roman"/>
          <w:bCs/>
          <w:sz w:val="20"/>
          <w:szCs w:val="20"/>
          <w:lang w:bidi="hi-IN"/>
        </w:rPr>
        <w:t xml:space="preserve"> </w:t>
      </w:r>
      <w:proofErr w:type="spellStart"/>
      <w:r w:rsidR="00F93639" w:rsidRPr="00BE26BD">
        <w:rPr>
          <w:rFonts w:ascii="Times New Roman" w:hAnsi="Times New Roman" w:cs="Times New Roman"/>
          <w:bCs/>
          <w:sz w:val="20"/>
          <w:szCs w:val="20"/>
          <w:lang w:bidi="hi-IN"/>
        </w:rPr>
        <w:t>Dauxe</w:t>
      </w:r>
      <w:proofErr w:type="spellEnd"/>
      <w:r w:rsidR="00F93639" w:rsidRPr="00BE26BD">
        <w:rPr>
          <w:rFonts w:ascii="Times New Roman" w:hAnsi="Times New Roman" w:cs="Times New Roman"/>
          <w:bCs/>
          <w:sz w:val="20"/>
          <w:szCs w:val="20"/>
          <w:lang w:bidi="hi-IN"/>
        </w:rPr>
        <w:t xml:space="preserve"> </w:t>
      </w:r>
      <w:proofErr w:type="spellStart"/>
      <w:r w:rsidR="00F93639" w:rsidRPr="00BE26BD">
        <w:rPr>
          <w:rFonts w:ascii="Times New Roman" w:hAnsi="Times New Roman" w:cs="Times New Roman"/>
          <w:bCs/>
          <w:sz w:val="20"/>
          <w:szCs w:val="20"/>
          <w:lang w:bidi="hi-IN"/>
        </w:rPr>
        <w:t>Xuebao</w:t>
      </w:r>
      <w:proofErr w:type="spellEnd"/>
      <w:r w:rsidR="00F93639" w:rsidRPr="00BE26BD">
        <w:rPr>
          <w:rFonts w:ascii="Times New Roman" w:hAnsi="Times New Roman" w:cs="Times New Roman"/>
          <w:bCs/>
          <w:sz w:val="20"/>
          <w:szCs w:val="20"/>
          <w:lang w:bidi="hi-IN"/>
        </w:rPr>
        <w:t>.</w:t>
      </w:r>
      <w:r w:rsidRPr="00BE26BD">
        <w:rPr>
          <w:rFonts w:ascii="Times New Roman" w:hAnsi="Times New Roman" w:cs="Times New Roman"/>
          <w:bCs/>
          <w:sz w:val="20"/>
          <w:szCs w:val="20"/>
          <w:lang w:bidi="hi-IN"/>
        </w:rPr>
        <w:t xml:space="preserve"> 2000; 17 (15): 332-333.</w:t>
      </w:r>
    </w:p>
    <w:p w:rsidR="00A52608" w:rsidRPr="00BE26BD" w:rsidRDefault="00A52608" w:rsidP="00C54A16">
      <w:pPr>
        <w:pStyle w:val="ListParagraph"/>
        <w:numPr>
          <w:ilvl w:val="0"/>
          <w:numId w:val="1"/>
        </w:numPr>
        <w:tabs>
          <w:tab w:val="left" w:pos="1665"/>
        </w:tabs>
        <w:snapToGrid w:val="0"/>
        <w:spacing w:after="0" w:line="240" w:lineRule="auto"/>
        <w:ind w:left="425" w:hanging="425"/>
        <w:jc w:val="both"/>
        <w:outlineLvl w:val="0"/>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Baroh</w:t>
      </w:r>
      <w:proofErr w:type="spellEnd"/>
      <w:r w:rsidRPr="00BE26BD">
        <w:rPr>
          <w:rFonts w:ascii="Times New Roman" w:hAnsi="Times New Roman" w:cs="Times New Roman"/>
          <w:bCs/>
          <w:color w:val="000000" w:themeColor="text1"/>
          <w:sz w:val="20"/>
          <w:szCs w:val="20"/>
        </w:rPr>
        <w:t xml:space="preserve">, M., Ahmed, S., Das, S. A. Comparative study of the antibacterial activity of the </w:t>
      </w:r>
      <w:proofErr w:type="spellStart"/>
      <w:r w:rsidRPr="00BE26BD">
        <w:rPr>
          <w:rFonts w:ascii="Times New Roman" w:hAnsi="Times New Roman" w:cs="Times New Roman"/>
          <w:bCs/>
          <w:color w:val="000000" w:themeColor="text1"/>
          <w:sz w:val="20"/>
          <w:szCs w:val="20"/>
        </w:rPr>
        <w:t>ethanolic</w:t>
      </w:r>
      <w:proofErr w:type="spellEnd"/>
      <w:r w:rsidRPr="00BE26BD">
        <w:rPr>
          <w:rFonts w:ascii="Times New Roman" w:hAnsi="Times New Roman" w:cs="Times New Roman"/>
          <w:bCs/>
          <w:color w:val="000000" w:themeColor="text1"/>
          <w:sz w:val="20"/>
          <w:szCs w:val="20"/>
        </w:rPr>
        <w:t xml:space="preserve"> extracts of </w:t>
      </w:r>
      <w:proofErr w:type="spellStart"/>
      <w:r w:rsidRPr="00BE26BD">
        <w:rPr>
          <w:rFonts w:ascii="Times New Roman" w:hAnsi="Times New Roman" w:cs="Times New Roman"/>
          <w:bCs/>
          <w:i/>
          <w:color w:val="000000" w:themeColor="text1"/>
          <w:sz w:val="20"/>
          <w:szCs w:val="20"/>
        </w:rPr>
        <w:t>Vitex</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color w:val="000000" w:themeColor="text1"/>
          <w:sz w:val="20"/>
          <w:szCs w:val="20"/>
        </w:rPr>
        <w:t>negunda</w:t>
      </w:r>
      <w:proofErr w:type="spellEnd"/>
      <w:r w:rsidRPr="00BE26BD">
        <w:rPr>
          <w:rFonts w:ascii="Times New Roman" w:hAnsi="Times New Roman" w:cs="Times New Roman"/>
          <w:bCs/>
          <w:color w:val="000000" w:themeColor="text1"/>
          <w:sz w:val="20"/>
          <w:szCs w:val="20"/>
        </w:rPr>
        <w:t xml:space="preserve"> L., </w:t>
      </w:r>
      <w:proofErr w:type="spellStart"/>
      <w:r w:rsidRPr="00BE26BD">
        <w:rPr>
          <w:rFonts w:ascii="Times New Roman" w:hAnsi="Times New Roman" w:cs="Times New Roman"/>
          <w:bCs/>
          <w:color w:val="000000" w:themeColor="text1"/>
          <w:sz w:val="20"/>
          <w:szCs w:val="20"/>
        </w:rPr>
        <w:t>Fragaria</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color w:val="000000" w:themeColor="text1"/>
          <w:sz w:val="20"/>
          <w:szCs w:val="20"/>
        </w:rPr>
        <w:t>vesca</w:t>
      </w:r>
      <w:proofErr w:type="spellEnd"/>
      <w:r w:rsidRPr="00BE26BD">
        <w:rPr>
          <w:rFonts w:ascii="Times New Roman" w:hAnsi="Times New Roman" w:cs="Times New Roman"/>
          <w:bCs/>
          <w:color w:val="000000" w:themeColor="text1"/>
          <w:sz w:val="20"/>
          <w:szCs w:val="20"/>
        </w:rPr>
        <w:t xml:space="preserve"> L., </w:t>
      </w:r>
      <w:proofErr w:type="spellStart"/>
      <w:r w:rsidRPr="00BE26BD">
        <w:rPr>
          <w:rFonts w:ascii="Times New Roman" w:hAnsi="Times New Roman" w:cs="Times New Roman"/>
          <w:bCs/>
          <w:i/>
          <w:color w:val="000000" w:themeColor="text1"/>
          <w:sz w:val="20"/>
          <w:szCs w:val="20"/>
        </w:rPr>
        <w:t>Terminalia</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color w:val="000000" w:themeColor="text1"/>
          <w:sz w:val="20"/>
          <w:szCs w:val="20"/>
        </w:rPr>
        <w:t>arjuna</w:t>
      </w:r>
      <w:proofErr w:type="spellEnd"/>
      <w:r w:rsidRPr="00BE26BD">
        <w:rPr>
          <w:rFonts w:ascii="Times New Roman" w:hAnsi="Times New Roman" w:cs="Times New Roman"/>
          <w:bCs/>
          <w:color w:val="000000" w:themeColor="text1"/>
          <w:sz w:val="20"/>
          <w:szCs w:val="20"/>
        </w:rPr>
        <w:t xml:space="preserve"> and </w:t>
      </w:r>
      <w:r w:rsidRPr="00BE26BD">
        <w:rPr>
          <w:rFonts w:ascii="Times New Roman" w:hAnsi="Times New Roman" w:cs="Times New Roman"/>
          <w:bCs/>
          <w:i/>
          <w:color w:val="000000" w:themeColor="text1"/>
          <w:sz w:val="20"/>
          <w:szCs w:val="20"/>
        </w:rPr>
        <w:t>Citrus</w:t>
      </w:r>
      <w:r w:rsidRPr="00BE26BD">
        <w:rPr>
          <w:rFonts w:ascii="Times New Roman" w:hAnsi="Times New Roman" w:cs="Times New Roman"/>
          <w:bCs/>
          <w:color w:val="000000" w:themeColor="text1"/>
          <w:sz w:val="20"/>
          <w:szCs w:val="20"/>
        </w:rPr>
        <w:t xml:space="preserve"> </w:t>
      </w:r>
      <w:r w:rsidRPr="00BE26BD">
        <w:rPr>
          <w:rFonts w:ascii="Times New Roman" w:hAnsi="Times New Roman" w:cs="Times New Roman"/>
          <w:bCs/>
          <w:i/>
          <w:color w:val="000000" w:themeColor="text1"/>
          <w:sz w:val="20"/>
          <w:szCs w:val="20"/>
        </w:rPr>
        <w:t>maxima</w:t>
      </w:r>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Asi</w:t>
      </w:r>
      <w:proofErr w:type="spellEnd"/>
      <w:r w:rsidRPr="00BE26BD">
        <w:rPr>
          <w:rFonts w:ascii="Times New Roman" w:hAnsi="Times New Roman" w:cs="Times New Roman"/>
          <w:bCs/>
          <w:i/>
          <w:iCs/>
          <w:color w:val="000000" w:themeColor="text1"/>
          <w:sz w:val="20"/>
          <w:szCs w:val="20"/>
        </w:rPr>
        <w:t xml:space="preserve"> J </w:t>
      </w:r>
      <w:proofErr w:type="spellStart"/>
      <w:r w:rsidRPr="00BE26BD">
        <w:rPr>
          <w:rFonts w:ascii="Times New Roman" w:hAnsi="Times New Roman" w:cs="Times New Roman"/>
          <w:bCs/>
          <w:i/>
          <w:iCs/>
          <w:color w:val="000000" w:themeColor="text1"/>
          <w:sz w:val="20"/>
          <w:szCs w:val="20"/>
        </w:rPr>
        <w:t>Pharma</w:t>
      </w:r>
      <w:proofErr w:type="spellEnd"/>
      <w:r w:rsidRPr="00BE26BD">
        <w:rPr>
          <w:rFonts w:ascii="Times New Roman" w:hAnsi="Times New Roman" w:cs="Times New Roman"/>
          <w:bCs/>
          <w:i/>
          <w:iCs/>
          <w:color w:val="000000" w:themeColor="text1"/>
          <w:sz w:val="20"/>
          <w:szCs w:val="20"/>
        </w:rPr>
        <w:t xml:space="preserve"> and Bio Res</w:t>
      </w:r>
      <w:r w:rsidR="00F93639" w:rsidRPr="00BE26BD">
        <w:rPr>
          <w:rFonts w:ascii="Times New Roman" w:hAnsi="Times New Roman" w:cs="Times New Roman"/>
          <w:bCs/>
          <w:i/>
          <w:iCs/>
          <w:color w:val="000000" w:themeColor="text1"/>
          <w:sz w:val="20"/>
          <w:szCs w:val="20"/>
        </w:rPr>
        <w:t>.</w:t>
      </w:r>
      <w:r w:rsidRPr="00BE26BD">
        <w:rPr>
          <w:rFonts w:ascii="Times New Roman" w:hAnsi="Times New Roman" w:cs="Times New Roman"/>
          <w:bCs/>
          <w:color w:val="000000" w:themeColor="text1"/>
          <w:sz w:val="20"/>
          <w:szCs w:val="20"/>
        </w:rPr>
        <w:t xml:space="preserve"> 2012; 2(3): 183-187.</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Barrion</w:t>
      </w:r>
      <w:proofErr w:type="spellEnd"/>
      <w:r w:rsidRPr="00BE26BD">
        <w:rPr>
          <w:rFonts w:ascii="Times New Roman" w:hAnsi="Times New Roman" w:cs="Times New Roman"/>
          <w:bCs/>
          <w:color w:val="000000" w:themeColor="text1"/>
          <w:sz w:val="20"/>
          <w:szCs w:val="20"/>
        </w:rPr>
        <w:t xml:space="preserve">, A.A., </w:t>
      </w:r>
      <w:proofErr w:type="spellStart"/>
      <w:r w:rsidRPr="00BE26BD">
        <w:rPr>
          <w:rFonts w:ascii="Times New Roman" w:hAnsi="Times New Roman" w:cs="Times New Roman"/>
          <w:bCs/>
          <w:color w:val="000000" w:themeColor="text1"/>
          <w:sz w:val="20"/>
          <w:szCs w:val="20"/>
        </w:rPr>
        <w:t>Mabesa</w:t>
      </w:r>
      <w:proofErr w:type="spellEnd"/>
      <w:r w:rsidRPr="00BE26BD">
        <w:rPr>
          <w:rFonts w:ascii="Times New Roman" w:hAnsi="Times New Roman" w:cs="Times New Roman"/>
          <w:bCs/>
          <w:color w:val="000000" w:themeColor="text1"/>
          <w:sz w:val="20"/>
          <w:szCs w:val="20"/>
        </w:rPr>
        <w:t xml:space="preserve">, R.C, </w:t>
      </w:r>
      <w:proofErr w:type="spellStart"/>
      <w:r w:rsidRPr="00BE26BD">
        <w:rPr>
          <w:rFonts w:ascii="Times New Roman" w:hAnsi="Times New Roman" w:cs="Times New Roman"/>
          <w:bCs/>
          <w:color w:val="000000" w:themeColor="text1"/>
          <w:sz w:val="20"/>
          <w:szCs w:val="20"/>
        </w:rPr>
        <w:t>Dizon</w:t>
      </w:r>
      <w:proofErr w:type="spellEnd"/>
      <w:r w:rsidRPr="00BE26BD">
        <w:rPr>
          <w:rFonts w:ascii="Times New Roman" w:hAnsi="Times New Roman" w:cs="Times New Roman"/>
          <w:bCs/>
          <w:color w:val="000000" w:themeColor="text1"/>
          <w:sz w:val="20"/>
          <w:szCs w:val="20"/>
        </w:rPr>
        <w:t xml:space="preserve">, E.T. and </w:t>
      </w:r>
      <w:proofErr w:type="spellStart"/>
      <w:r w:rsidRPr="00BE26BD">
        <w:rPr>
          <w:rFonts w:ascii="Times New Roman" w:hAnsi="Times New Roman" w:cs="Times New Roman"/>
          <w:bCs/>
          <w:color w:val="000000" w:themeColor="text1"/>
          <w:sz w:val="20"/>
          <w:szCs w:val="20"/>
        </w:rPr>
        <w:t>Hurtada</w:t>
      </w:r>
      <w:proofErr w:type="spellEnd"/>
      <w:r w:rsidRPr="00BE26BD">
        <w:rPr>
          <w:rFonts w:ascii="Times New Roman" w:hAnsi="Times New Roman" w:cs="Times New Roman"/>
          <w:bCs/>
          <w:color w:val="000000" w:themeColor="text1"/>
          <w:sz w:val="20"/>
          <w:szCs w:val="20"/>
        </w:rPr>
        <w:t xml:space="preserve">, W.A. Antibacterial activity of crude </w:t>
      </w:r>
      <w:proofErr w:type="spellStart"/>
      <w:r w:rsidRPr="00BE26BD">
        <w:rPr>
          <w:rFonts w:ascii="Times New Roman" w:hAnsi="Times New Roman" w:cs="Times New Roman"/>
          <w:bCs/>
          <w:color w:val="000000" w:themeColor="text1"/>
          <w:sz w:val="20"/>
          <w:szCs w:val="20"/>
        </w:rPr>
        <w:t>ethanolic</w:t>
      </w:r>
      <w:proofErr w:type="spellEnd"/>
      <w:r w:rsidRPr="00BE26BD">
        <w:rPr>
          <w:rFonts w:ascii="Times New Roman" w:hAnsi="Times New Roman" w:cs="Times New Roman"/>
          <w:bCs/>
          <w:color w:val="000000" w:themeColor="text1"/>
          <w:sz w:val="20"/>
          <w:szCs w:val="20"/>
        </w:rPr>
        <w:t xml:space="preserve"> extracts of </w:t>
      </w:r>
      <w:proofErr w:type="spellStart"/>
      <w:r w:rsidRPr="00BE26BD">
        <w:rPr>
          <w:rFonts w:ascii="Times New Roman" w:hAnsi="Times New Roman" w:cs="Times New Roman"/>
          <w:bCs/>
          <w:color w:val="000000" w:themeColor="text1"/>
          <w:sz w:val="20"/>
          <w:szCs w:val="20"/>
        </w:rPr>
        <w:t>pummelo</w:t>
      </w:r>
      <w:proofErr w:type="spellEnd"/>
      <w:r w:rsidRPr="00BE26BD">
        <w:rPr>
          <w:rFonts w:ascii="Times New Roman" w:hAnsi="Times New Roman" w:cs="Times New Roman"/>
          <w:bCs/>
          <w:color w:val="000000" w:themeColor="text1"/>
          <w:sz w:val="20"/>
          <w:szCs w:val="20"/>
        </w:rPr>
        <w:t xml:space="preserve"> [</w:t>
      </w:r>
      <w:r w:rsidRPr="00BE26BD">
        <w:rPr>
          <w:rFonts w:ascii="Times New Roman" w:hAnsi="Times New Roman" w:cs="Times New Roman"/>
          <w:bCs/>
          <w:i/>
          <w:iCs/>
          <w:color w:val="000000" w:themeColor="text1"/>
          <w:sz w:val="20"/>
          <w:szCs w:val="20"/>
        </w:rPr>
        <w:t xml:space="preserve">Citrus maxima </w:t>
      </w:r>
      <w:r w:rsidRPr="00BE26BD">
        <w:rPr>
          <w:rFonts w:ascii="Times New Roman" w:hAnsi="Times New Roman" w:cs="Times New Roman"/>
          <w:bCs/>
          <w:color w:val="000000" w:themeColor="text1"/>
          <w:sz w:val="20"/>
          <w:szCs w:val="20"/>
        </w:rPr>
        <w:t>(</w:t>
      </w:r>
      <w:proofErr w:type="spellStart"/>
      <w:r w:rsidRPr="00BE26BD">
        <w:rPr>
          <w:rFonts w:ascii="Times New Roman" w:hAnsi="Times New Roman" w:cs="Times New Roman"/>
          <w:bCs/>
          <w:color w:val="000000" w:themeColor="text1"/>
          <w:sz w:val="20"/>
          <w:szCs w:val="20"/>
        </w:rPr>
        <w:t>Burm</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color w:val="000000" w:themeColor="text1"/>
          <w:sz w:val="20"/>
          <w:szCs w:val="20"/>
        </w:rPr>
        <w:t>Merr</w:t>
      </w:r>
      <w:proofErr w:type="spellEnd"/>
      <w:r w:rsidRPr="00BE26BD">
        <w:rPr>
          <w:rFonts w:ascii="Times New Roman" w:hAnsi="Times New Roman" w:cs="Times New Roman"/>
          <w:bCs/>
          <w:color w:val="000000" w:themeColor="text1"/>
          <w:sz w:val="20"/>
          <w:szCs w:val="20"/>
        </w:rPr>
        <w:t xml:space="preserve">.] </w:t>
      </w:r>
      <w:proofErr w:type="gramStart"/>
      <w:r w:rsidRPr="00BE26BD">
        <w:rPr>
          <w:rFonts w:ascii="Times New Roman" w:hAnsi="Times New Roman" w:cs="Times New Roman"/>
          <w:bCs/>
          <w:color w:val="000000" w:themeColor="text1"/>
          <w:sz w:val="20"/>
          <w:szCs w:val="20"/>
        </w:rPr>
        <w:t>on</w:t>
      </w:r>
      <w:proofErr w:type="gram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Listeria</w:t>
      </w:r>
      <w:proofErr w:type="spellEnd"/>
      <w:r w:rsidRPr="00BE26BD">
        <w:rPr>
          <w:rFonts w:ascii="Times New Roman" w:hAnsi="Times New Roman" w:cs="Times New Roman"/>
          <w:bCs/>
          <w:i/>
          <w:i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monocytogenes</w:t>
      </w:r>
      <w:proofErr w:type="spellEnd"/>
      <w:r w:rsidRPr="00BE26BD">
        <w:rPr>
          <w:rFonts w:ascii="Times New Roman" w:hAnsi="Times New Roman" w:cs="Times New Roman"/>
          <w:bCs/>
          <w:i/>
          <w:iCs/>
          <w:color w:val="000000" w:themeColor="text1"/>
          <w:sz w:val="20"/>
          <w:szCs w:val="20"/>
        </w:rPr>
        <w:t xml:space="preserve"> </w:t>
      </w:r>
      <w:r w:rsidRPr="00BE26BD">
        <w:rPr>
          <w:rFonts w:ascii="Times New Roman" w:hAnsi="Times New Roman" w:cs="Times New Roman"/>
          <w:bCs/>
          <w:color w:val="000000" w:themeColor="text1"/>
          <w:sz w:val="20"/>
          <w:szCs w:val="20"/>
        </w:rPr>
        <w:t xml:space="preserve">and </w:t>
      </w:r>
      <w:r w:rsidRPr="00BE26BD">
        <w:rPr>
          <w:rFonts w:ascii="Times New Roman" w:hAnsi="Times New Roman" w:cs="Times New Roman"/>
          <w:bCs/>
          <w:i/>
          <w:iCs/>
          <w:color w:val="000000" w:themeColor="text1"/>
          <w:sz w:val="20"/>
          <w:szCs w:val="20"/>
        </w:rPr>
        <w:t xml:space="preserve">Staphylococcus </w:t>
      </w:r>
      <w:proofErr w:type="spellStart"/>
      <w:r w:rsidRPr="00BE26BD">
        <w:rPr>
          <w:rFonts w:ascii="Times New Roman" w:hAnsi="Times New Roman" w:cs="Times New Roman"/>
          <w:bCs/>
          <w:i/>
          <w:iCs/>
          <w:color w:val="000000" w:themeColor="text1"/>
          <w:sz w:val="20"/>
          <w:szCs w:val="20"/>
        </w:rPr>
        <w:t>aureus</w:t>
      </w:r>
      <w:proofErr w:type="spellEnd"/>
      <w:r w:rsidRPr="00BE26BD">
        <w:rPr>
          <w:rFonts w:ascii="Times New Roman" w:hAnsi="Times New Roman" w:cs="Times New Roman"/>
          <w:bCs/>
          <w:color w:val="000000" w:themeColor="text1"/>
          <w:sz w:val="20"/>
          <w:szCs w:val="20"/>
        </w:rPr>
        <w:t xml:space="preserve">, </w:t>
      </w:r>
      <w:r w:rsidRPr="00BE26BD">
        <w:rPr>
          <w:rFonts w:ascii="Times New Roman" w:hAnsi="Times New Roman" w:cs="Times New Roman"/>
          <w:bCs/>
          <w:i/>
          <w:iCs/>
          <w:color w:val="000000" w:themeColor="text1"/>
          <w:sz w:val="20"/>
          <w:szCs w:val="20"/>
        </w:rPr>
        <w:t xml:space="preserve">The </w:t>
      </w:r>
      <w:proofErr w:type="spellStart"/>
      <w:r w:rsidRPr="00BE26BD">
        <w:rPr>
          <w:rFonts w:ascii="Times New Roman" w:hAnsi="Times New Roman" w:cs="Times New Roman"/>
          <w:bCs/>
          <w:i/>
          <w:iCs/>
          <w:color w:val="000000" w:themeColor="text1"/>
          <w:sz w:val="20"/>
          <w:szCs w:val="20"/>
        </w:rPr>
        <w:t>Asi</w:t>
      </w:r>
      <w:proofErr w:type="spellEnd"/>
      <w:r w:rsidRPr="00BE26BD">
        <w:rPr>
          <w:rFonts w:ascii="Times New Roman" w:hAnsi="Times New Roman" w:cs="Times New Roman"/>
          <w:bCs/>
          <w:i/>
          <w:i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Int</w:t>
      </w:r>
      <w:proofErr w:type="spellEnd"/>
      <w:r w:rsidRPr="00BE26BD">
        <w:rPr>
          <w:rFonts w:ascii="Times New Roman" w:hAnsi="Times New Roman" w:cs="Times New Roman"/>
          <w:bCs/>
          <w:i/>
          <w:iCs/>
          <w:color w:val="000000" w:themeColor="text1"/>
          <w:sz w:val="20"/>
          <w:szCs w:val="20"/>
        </w:rPr>
        <w:t xml:space="preserve"> J of L </w:t>
      </w:r>
      <w:proofErr w:type="spellStart"/>
      <w:r w:rsidRPr="00BE26BD">
        <w:rPr>
          <w:rFonts w:ascii="Times New Roman" w:hAnsi="Times New Roman" w:cs="Times New Roman"/>
          <w:bCs/>
          <w:i/>
          <w:iCs/>
          <w:color w:val="000000" w:themeColor="text1"/>
          <w:sz w:val="20"/>
          <w:szCs w:val="20"/>
        </w:rPr>
        <w:t>Sci</w:t>
      </w:r>
      <w:proofErr w:type="spellEnd"/>
      <w:r w:rsidRPr="00BE26BD">
        <w:rPr>
          <w:rFonts w:ascii="Times New Roman" w:hAnsi="Times New Roman" w:cs="Times New Roman"/>
          <w:bCs/>
          <w:color w:val="000000" w:themeColor="text1"/>
          <w:sz w:val="20"/>
          <w:szCs w:val="20"/>
        </w:rPr>
        <w:t>, 2013; 22 (2):503-14.</w:t>
      </w:r>
    </w:p>
    <w:p w:rsidR="00A52608" w:rsidRPr="00BE26BD" w:rsidRDefault="00A52608" w:rsidP="00C54A16">
      <w:pPr>
        <w:pStyle w:val="ListParagraph"/>
        <w:numPr>
          <w:ilvl w:val="0"/>
          <w:numId w:val="1"/>
        </w:numPr>
        <w:tabs>
          <w:tab w:val="left" w:pos="1665"/>
        </w:tabs>
        <w:snapToGrid w:val="0"/>
        <w:spacing w:after="0" w:line="240" w:lineRule="auto"/>
        <w:ind w:left="425" w:hanging="425"/>
        <w:jc w:val="both"/>
        <w:outlineLvl w:val="0"/>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Bhavnani</w:t>
      </w:r>
      <w:proofErr w:type="spellEnd"/>
      <w:r w:rsidRPr="00BE26BD">
        <w:rPr>
          <w:rFonts w:ascii="Times New Roman" w:hAnsi="Times New Roman" w:cs="Times New Roman"/>
          <w:bCs/>
          <w:color w:val="000000" w:themeColor="text1"/>
          <w:sz w:val="20"/>
          <w:szCs w:val="20"/>
        </w:rPr>
        <w:t xml:space="preserve">, S.M., </w:t>
      </w:r>
      <w:proofErr w:type="spellStart"/>
      <w:r w:rsidRPr="00BE26BD">
        <w:rPr>
          <w:rFonts w:ascii="Times New Roman" w:hAnsi="Times New Roman" w:cs="Times New Roman"/>
          <w:bCs/>
          <w:color w:val="000000" w:themeColor="text1"/>
          <w:sz w:val="20"/>
          <w:szCs w:val="20"/>
        </w:rPr>
        <w:t>Ballow</w:t>
      </w:r>
      <w:proofErr w:type="spellEnd"/>
      <w:r w:rsidRPr="00BE26BD">
        <w:rPr>
          <w:rFonts w:ascii="Times New Roman" w:hAnsi="Times New Roman" w:cs="Times New Roman"/>
          <w:bCs/>
          <w:color w:val="000000" w:themeColor="text1"/>
          <w:sz w:val="20"/>
          <w:szCs w:val="20"/>
        </w:rPr>
        <w:t xml:space="preserve">, C.H. New agents for Gram-positive bacteria, </w:t>
      </w:r>
      <w:proofErr w:type="spellStart"/>
      <w:r w:rsidRPr="00BE26BD">
        <w:rPr>
          <w:rFonts w:ascii="Times New Roman" w:hAnsi="Times New Roman" w:cs="Times New Roman"/>
          <w:bCs/>
          <w:i/>
          <w:iCs/>
          <w:color w:val="000000" w:themeColor="text1"/>
          <w:sz w:val="20"/>
          <w:szCs w:val="20"/>
        </w:rPr>
        <w:t>Curr</w:t>
      </w:r>
      <w:proofErr w:type="spellEnd"/>
      <w:r w:rsidRPr="00BE26BD">
        <w:rPr>
          <w:rFonts w:ascii="Times New Roman" w:hAnsi="Times New Roman" w:cs="Times New Roman"/>
          <w:bCs/>
          <w:i/>
          <w:i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Opin</w:t>
      </w:r>
      <w:proofErr w:type="spellEnd"/>
      <w:r w:rsidRPr="00BE26BD">
        <w:rPr>
          <w:rFonts w:ascii="Times New Roman" w:hAnsi="Times New Roman" w:cs="Times New Roman"/>
          <w:bCs/>
          <w:i/>
          <w:i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Microbiol</w:t>
      </w:r>
      <w:proofErr w:type="spellEnd"/>
      <w:r w:rsidRPr="00BE26BD">
        <w:rPr>
          <w:rFonts w:ascii="Times New Roman" w:hAnsi="Times New Roman" w:cs="Times New Roman"/>
          <w:bCs/>
          <w:i/>
          <w:iCs/>
          <w:color w:val="000000" w:themeColor="text1"/>
          <w:sz w:val="20"/>
          <w:szCs w:val="20"/>
        </w:rPr>
        <w:t>,</w:t>
      </w:r>
      <w:r w:rsidRPr="00BE26BD">
        <w:rPr>
          <w:rFonts w:ascii="Times New Roman" w:hAnsi="Times New Roman" w:cs="Times New Roman"/>
          <w:bCs/>
          <w:color w:val="000000" w:themeColor="text1"/>
          <w:sz w:val="20"/>
          <w:szCs w:val="20"/>
        </w:rPr>
        <w:t xml:space="preserve"> 2000; 3: 528–534.</w:t>
      </w:r>
    </w:p>
    <w:p w:rsidR="00A52608" w:rsidRPr="00BE26BD" w:rsidRDefault="00A52608" w:rsidP="00C54A16">
      <w:pPr>
        <w:numPr>
          <w:ilvl w:val="0"/>
          <w:numId w:val="1"/>
        </w:numPr>
        <w:snapToGrid w:val="0"/>
        <w:spacing w:after="0" w:line="240" w:lineRule="auto"/>
        <w:ind w:left="425" w:hanging="425"/>
        <w:jc w:val="both"/>
        <w:rPr>
          <w:rStyle w:val="authors"/>
          <w:rFonts w:ascii="Times New Roman" w:hAnsi="Times New Roman" w:cs="Times New Roman"/>
          <w:bCs/>
          <w:color w:val="000000" w:themeColor="text1"/>
          <w:sz w:val="20"/>
          <w:szCs w:val="20"/>
        </w:rPr>
      </w:pPr>
      <w:proofErr w:type="spellStart"/>
      <w:r w:rsidRPr="00BE26BD">
        <w:rPr>
          <w:rStyle w:val="authors"/>
          <w:rFonts w:ascii="Times New Roman" w:hAnsi="Times New Roman" w:cs="Times New Roman"/>
          <w:bCs/>
          <w:color w:val="000000" w:themeColor="text1"/>
          <w:sz w:val="20"/>
          <w:szCs w:val="20"/>
        </w:rPr>
        <w:t>Bisset</w:t>
      </w:r>
      <w:proofErr w:type="spellEnd"/>
      <w:r w:rsidRPr="00BE26BD">
        <w:rPr>
          <w:rStyle w:val="authors"/>
          <w:rFonts w:ascii="Times New Roman" w:hAnsi="Times New Roman" w:cs="Times New Roman"/>
          <w:bCs/>
          <w:color w:val="000000" w:themeColor="text1"/>
          <w:sz w:val="20"/>
          <w:szCs w:val="20"/>
        </w:rPr>
        <w:t xml:space="preserve">, N.G. Herbal Drugs and </w:t>
      </w:r>
      <w:proofErr w:type="spellStart"/>
      <w:r w:rsidRPr="00BE26BD">
        <w:rPr>
          <w:rStyle w:val="authors"/>
          <w:rFonts w:ascii="Times New Roman" w:hAnsi="Times New Roman" w:cs="Times New Roman"/>
          <w:bCs/>
          <w:color w:val="000000" w:themeColor="text1"/>
          <w:sz w:val="20"/>
          <w:szCs w:val="20"/>
        </w:rPr>
        <w:t>Phytopharmaceuticals</w:t>
      </w:r>
      <w:proofErr w:type="spellEnd"/>
      <w:r w:rsidRPr="00BE26BD">
        <w:rPr>
          <w:rStyle w:val="authors"/>
          <w:rFonts w:ascii="Times New Roman" w:hAnsi="Times New Roman" w:cs="Times New Roman"/>
          <w:bCs/>
          <w:color w:val="000000" w:themeColor="text1"/>
          <w:sz w:val="20"/>
          <w:szCs w:val="20"/>
        </w:rPr>
        <w:t>. 1994; CRC Press, Boca Raton.</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r w:rsidRPr="00BE26BD">
        <w:rPr>
          <w:rFonts w:ascii="Times New Roman" w:hAnsi="Times New Roman" w:cs="Times New Roman"/>
          <w:bCs/>
          <w:color w:val="000000" w:themeColor="text1"/>
          <w:sz w:val="20"/>
          <w:szCs w:val="20"/>
        </w:rPr>
        <w:lastRenderedPageBreak/>
        <w:t xml:space="preserve">Burt, S.A. Essential oils: their antibacterial properties and potential applications in foods: A review, </w:t>
      </w:r>
      <w:proofErr w:type="spellStart"/>
      <w:r w:rsidRPr="00BE26BD">
        <w:rPr>
          <w:rFonts w:ascii="Times New Roman" w:hAnsi="Times New Roman" w:cs="Times New Roman"/>
          <w:bCs/>
          <w:i/>
          <w:iCs/>
          <w:color w:val="000000" w:themeColor="text1"/>
          <w:sz w:val="20"/>
          <w:szCs w:val="20"/>
        </w:rPr>
        <w:t>Inte</w:t>
      </w:r>
      <w:proofErr w:type="spellEnd"/>
      <w:r w:rsidRPr="00BE26BD">
        <w:rPr>
          <w:rFonts w:ascii="Times New Roman" w:hAnsi="Times New Roman" w:cs="Times New Roman"/>
          <w:bCs/>
          <w:i/>
          <w:iCs/>
          <w:color w:val="000000" w:themeColor="text1"/>
          <w:sz w:val="20"/>
          <w:szCs w:val="20"/>
        </w:rPr>
        <w:t xml:space="preserve"> J F Micro</w:t>
      </w:r>
      <w:r w:rsidRPr="00BE26BD">
        <w:rPr>
          <w:rFonts w:ascii="Times New Roman" w:hAnsi="Times New Roman" w:cs="Times New Roman"/>
          <w:bCs/>
          <w:color w:val="000000" w:themeColor="text1"/>
          <w:sz w:val="20"/>
          <w:szCs w:val="20"/>
        </w:rPr>
        <w:t>. 2004; 94: 223-253.</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r w:rsidRPr="00BE26BD">
        <w:rPr>
          <w:rFonts w:ascii="Times New Roman" w:hAnsi="Times New Roman" w:cs="Times New Roman"/>
          <w:bCs/>
          <w:color w:val="000000" w:themeColor="text1"/>
          <w:sz w:val="20"/>
          <w:szCs w:val="20"/>
        </w:rPr>
        <w:t>Chan-</w:t>
      </w:r>
      <w:proofErr w:type="spellStart"/>
      <w:r w:rsidRPr="00BE26BD">
        <w:rPr>
          <w:rFonts w:ascii="Times New Roman" w:hAnsi="Times New Roman" w:cs="Times New Roman"/>
          <w:bCs/>
          <w:color w:val="000000" w:themeColor="text1"/>
          <w:sz w:val="20"/>
          <w:szCs w:val="20"/>
        </w:rPr>
        <w:t>Yenug</w:t>
      </w:r>
      <w:proofErr w:type="spellEnd"/>
      <w:r w:rsidRPr="00BE26BD">
        <w:rPr>
          <w:rFonts w:ascii="Times New Roman" w:hAnsi="Times New Roman" w:cs="Times New Roman"/>
          <w:bCs/>
          <w:color w:val="000000" w:themeColor="text1"/>
          <w:sz w:val="20"/>
          <w:szCs w:val="20"/>
        </w:rPr>
        <w:t>, M, Lam, S. Occupational asthma.</w:t>
      </w:r>
      <w:r w:rsidRPr="00BE26BD">
        <w:rPr>
          <w:rFonts w:ascii="Times New Roman" w:hAnsi="Times New Roman" w:cs="Times New Roman"/>
          <w:bCs/>
          <w:i/>
          <w:iCs/>
          <w:color w:val="000000" w:themeColor="text1"/>
          <w:sz w:val="20"/>
          <w:szCs w:val="20"/>
        </w:rPr>
        <w:t xml:space="preserve"> </w:t>
      </w:r>
      <w:proofErr w:type="gramStart"/>
      <w:r w:rsidRPr="00BE26BD">
        <w:rPr>
          <w:rFonts w:ascii="Times New Roman" w:hAnsi="Times New Roman" w:cs="Times New Roman"/>
          <w:bCs/>
          <w:i/>
          <w:iCs/>
          <w:color w:val="000000" w:themeColor="text1"/>
          <w:sz w:val="20"/>
          <w:szCs w:val="20"/>
        </w:rPr>
        <w:t>An</w:t>
      </w:r>
      <w:proofErr w:type="gramEnd"/>
      <w:r w:rsidRPr="00BE26BD">
        <w:rPr>
          <w:rFonts w:ascii="Times New Roman" w:hAnsi="Times New Roman" w:cs="Times New Roman"/>
          <w:bCs/>
          <w:i/>
          <w:iCs/>
          <w:color w:val="000000" w:themeColor="text1"/>
          <w:sz w:val="20"/>
          <w:szCs w:val="20"/>
        </w:rPr>
        <w:t xml:space="preserve"> Rev </w:t>
      </w:r>
      <w:proofErr w:type="spellStart"/>
      <w:r w:rsidRPr="00BE26BD">
        <w:rPr>
          <w:rFonts w:ascii="Times New Roman" w:hAnsi="Times New Roman" w:cs="Times New Roman"/>
          <w:bCs/>
          <w:i/>
          <w:iCs/>
          <w:color w:val="000000" w:themeColor="text1"/>
          <w:sz w:val="20"/>
          <w:szCs w:val="20"/>
        </w:rPr>
        <w:t>Respir</w:t>
      </w:r>
      <w:proofErr w:type="spellEnd"/>
      <w:r w:rsidRPr="00BE26BD">
        <w:rPr>
          <w:rFonts w:ascii="Times New Roman" w:hAnsi="Times New Roman" w:cs="Times New Roman"/>
          <w:bCs/>
          <w:i/>
          <w:iCs/>
          <w:color w:val="000000" w:themeColor="text1"/>
          <w:sz w:val="20"/>
          <w:szCs w:val="20"/>
        </w:rPr>
        <w:t xml:space="preserve"> Dis.</w:t>
      </w:r>
      <w:r w:rsidRPr="00BE26BD">
        <w:rPr>
          <w:rFonts w:ascii="Times New Roman" w:hAnsi="Times New Roman" w:cs="Times New Roman"/>
          <w:bCs/>
          <w:color w:val="000000" w:themeColor="text1"/>
          <w:sz w:val="20"/>
          <w:szCs w:val="20"/>
        </w:rPr>
        <w:t xml:space="preserve"> 1986; 133: S686-703.</w:t>
      </w:r>
    </w:p>
    <w:p w:rsidR="00A52608" w:rsidRPr="00BE26BD" w:rsidRDefault="00A52608" w:rsidP="00C54A16">
      <w:pPr>
        <w:numPr>
          <w:ilvl w:val="0"/>
          <w:numId w:val="1"/>
        </w:numPr>
        <w:snapToGrid w:val="0"/>
        <w:spacing w:after="0" w:line="240" w:lineRule="auto"/>
        <w:ind w:left="425" w:hanging="425"/>
        <w:jc w:val="both"/>
        <w:outlineLvl w:val="0"/>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Chariandy</w:t>
      </w:r>
      <w:proofErr w:type="spellEnd"/>
      <w:r w:rsidRPr="00BE26BD">
        <w:rPr>
          <w:rFonts w:ascii="Times New Roman" w:hAnsi="Times New Roman" w:cs="Times New Roman"/>
          <w:bCs/>
          <w:color w:val="000000" w:themeColor="text1"/>
          <w:sz w:val="20"/>
          <w:szCs w:val="20"/>
        </w:rPr>
        <w:t xml:space="preserve">, C.M, </w:t>
      </w:r>
      <w:proofErr w:type="spellStart"/>
      <w:r w:rsidRPr="00BE26BD">
        <w:rPr>
          <w:rFonts w:ascii="Times New Roman" w:hAnsi="Times New Roman" w:cs="Times New Roman"/>
          <w:bCs/>
          <w:color w:val="000000" w:themeColor="text1"/>
          <w:sz w:val="20"/>
          <w:szCs w:val="20"/>
        </w:rPr>
        <w:t>Seaforth</w:t>
      </w:r>
      <w:proofErr w:type="spellEnd"/>
      <w:r w:rsidRPr="00BE26BD">
        <w:rPr>
          <w:rFonts w:ascii="Times New Roman" w:hAnsi="Times New Roman" w:cs="Times New Roman"/>
          <w:bCs/>
          <w:color w:val="000000" w:themeColor="text1"/>
          <w:sz w:val="20"/>
          <w:szCs w:val="20"/>
        </w:rPr>
        <w:t xml:space="preserve">, C.E, Phelps, R. H. Screening of medicinal plants from Trinidad and Tobago for antimicrobial and insecticidal properties. </w:t>
      </w:r>
      <w:r w:rsidRPr="00BE26BD">
        <w:rPr>
          <w:rFonts w:ascii="Times New Roman" w:hAnsi="Times New Roman" w:cs="Times New Roman"/>
          <w:bCs/>
          <w:i/>
          <w:iCs/>
          <w:color w:val="000000" w:themeColor="text1"/>
          <w:sz w:val="20"/>
          <w:szCs w:val="20"/>
        </w:rPr>
        <w:t xml:space="preserve">J. </w:t>
      </w:r>
      <w:proofErr w:type="spellStart"/>
      <w:r w:rsidRPr="00BE26BD">
        <w:rPr>
          <w:rFonts w:ascii="Times New Roman" w:hAnsi="Times New Roman" w:cs="Times New Roman"/>
          <w:bCs/>
          <w:i/>
          <w:iCs/>
          <w:color w:val="000000" w:themeColor="text1"/>
          <w:sz w:val="20"/>
          <w:szCs w:val="20"/>
        </w:rPr>
        <w:t>Ethnopharmacol</w:t>
      </w:r>
      <w:proofErr w:type="spellEnd"/>
      <w:r w:rsidRPr="00BE26BD">
        <w:rPr>
          <w:rFonts w:ascii="Times New Roman" w:hAnsi="Times New Roman" w:cs="Times New Roman"/>
          <w:bCs/>
          <w:color w:val="000000" w:themeColor="text1"/>
          <w:sz w:val="20"/>
          <w:szCs w:val="20"/>
        </w:rPr>
        <w:t>. 1999; 64: 265–270.</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20"/>
          <w:szCs w:val="20"/>
          <w:lang w:bidi="hi-IN"/>
        </w:rPr>
      </w:pPr>
      <w:r w:rsidRPr="00BE26BD">
        <w:rPr>
          <w:rFonts w:ascii="Times New Roman" w:hAnsi="Times New Roman" w:cs="Times New Roman"/>
          <w:bCs/>
          <w:sz w:val="20"/>
          <w:szCs w:val="20"/>
          <w:lang w:bidi="hi-IN"/>
        </w:rPr>
        <w:t xml:space="preserve">Cowan, M.M. Plant products as antimicrobial agents, </w:t>
      </w:r>
      <w:proofErr w:type="spellStart"/>
      <w:r w:rsidRPr="00BE26BD">
        <w:rPr>
          <w:rFonts w:ascii="Times New Roman" w:hAnsi="Times New Roman" w:cs="Times New Roman"/>
          <w:bCs/>
          <w:i/>
          <w:iCs/>
          <w:sz w:val="20"/>
          <w:szCs w:val="20"/>
          <w:lang w:bidi="hi-IN"/>
        </w:rPr>
        <w:t>Clin</w:t>
      </w:r>
      <w:proofErr w:type="spellEnd"/>
      <w:r w:rsidRPr="00BE26BD">
        <w:rPr>
          <w:rFonts w:ascii="Times New Roman" w:hAnsi="Times New Roman" w:cs="Times New Roman"/>
          <w:bCs/>
          <w:i/>
          <w:iCs/>
          <w:sz w:val="20"/>
          <w:szCs w:val="20"/>
          <w:lang w:bidi="hi-IN"/>
        </w:rPr>
        <w:t xml:space="preserve"> </w:t>
      </w:r>
      <w:proofErr w:type="spellStart"/>
      <w:r w:rsidRPr="00BE26BD">
        <w:rPr>
          <w:rFonts w:ascii="Times New Roman" w:hAnsi="Times New Roman" w:cs="Times New Roman"/>
          <w:bCs/>
          <w:i/>
          <w:iCs/>
          <w:sz w:val="20"/>
          <w:szCs w:val="20"/>
          <w:lang w:bidi="hi-IN"/>
        </w:rPr>
        <w:t>Microbiol</w:t>
      </w:r>
      <w:proofErr w:type="spellEnd"/>
      <w:r w:rsidRPr="00BE26BD">
        <w:rPr>
          <w:rFonts w:ascii="Times New Roman" w:hAnsi="Times New Roman" w:cs="Times New Roman"/>
          <w:bCs/>
          <w:i/>
          <w:iCs/>
          <w:sz w:val="20"/>
          <w:szCs w:val="20"/>
          <w:lang w:bidi="hi-IN"/>
        </w:rPr>
        <w:t xml:space="preserve"> Rev. </w:t>
      </w:r>
      <w:r w:rsidRPr="00BE26BD">
        <w:rPr>
          <w:rFonts w:ascii="Times New Roman" w:hAnsi="Times New Roman" w:cs="Times New Roman"/>
          <w:bCs/>
          <w:sz w:val="20"/>
          <w:szCs w:val="20"/>
          <w:lang w:bidi="hi-IN"/>
        </w:rPr>
        <w:t>1999; 12 (4):564-582.</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20"/>
          <w:szCs w:val="20"/>
          <w:lang w:bidi="hi-IN"/>
        </w:rPr>
      </w:pPr>
      <w:r w:rsidRPr="00BE26BD">
        <w:rPr>
          <w:rFonts w:ascii="Times New Roman" w:hAnsi="Times New Roman" w:cs="Times New Roman"/>
          <w:bCs/>
          <w:sz w:val="20"/>
          <w:szCs w:val="20"/>
          <w:lang w:bidi="hi-IN"/>
        </w:rPr>
        <w:t xml:space="preserve">Das, K., </w:t>
      </w:r>
      <w:proofErr w:type="spellStart"/>
      <w:r w:rsidRPr="00BE26BD">
        <w:rPr>
          <w:rFonts w:ascii="Times New Roman" w:hAnsi="Times New Roman" w:cs="Times New Roman"/>
          <w:bCs/>
          <w:sz w:val="20"/>
          <w:szCs w:val="20"/>
          <w:lang w:bidi="hi-IN"/>
        </w:rPr>
        <w:t>Tiwari</w:t>
      </w:r>
      <w:proofErr w:type="spellEnd"/>
      <w:r w:rsidRPr="00BE26BD">
        <w:rPr>
          <w:rFonts w:ascii="Times New Roman" w:hAnsi="Times New Roman" w:cs="Times New Roman"/>
          <w:bCs/>
          <w:sz w:val="20"/>
          <w:szCs w:val="20"/>
          <w:lang w:bidi="hi-IN"/>
        </w:rPr>
        <w:t xml:space="preserve">, R.K.S., </w:t>
      </w:r>
      <w:proofErr w:type="spellStart"/>
      <w:r w:rsidRPr="00BE26BD">
        <w:rPr>
          <w:rFonts w:ascii="Times New Roman" w:hAnsi="Times New Roman" w:cs="Times New Roman"/>
          <w:bCs/>
          <w:sz w:val="20"/>
          <w:szCs w:val="20"/>
          <w:lang w:bidi="hi-IN"/>
        </w:rPr>
        <w:t>Shrivastava</w:t>
      </w:r>
      <w:proofErr w:type="spellEnd"/>
      <w:r w:rsidRPr="00BE26BD">
        <w:rPr>
          <w:rFonts w:ascii="Times New Roman" w:hAnsi="Times New Roman" w:cs="Times New Roman"/>
          <w:bCs/>
          <w:sz w:val="20"/>
          <w:szCs w:val="20"/>
          <w:lang w:bidi="hi-IN"/>
        </w:rPr>
        <w:t xml:space="preserve">, D.K. Techniques for evaluation of medicinal plant products as antimicrobial agent: Current methods and future trends, </w:t>
      </w:r>
      <w:r w:rsidRPr="00BE26BD">
        <w:rPr>
          <w:rFonts w:ascii="Times New Roman" w:hAnsi="Times New Roman" w:cs="Times New Roman"/>
          <w:bCs/>
          <w:i/>
          <w:iCs/>
          <w:sz w:val="20"/>
          <w:szCs w:val="20"/>
          <w:lang w:bidi="hi-IN"/>
        </w:rPr>
        <w:t>J Med Plants Res.</w:t>
      </w:r>
      <w:r w:rsidRPr="00BE26BD">
        <w:rPr>
          <w:rFonts w:ascii="Times New Roman" w:hAnsi="Times New Roman" w:cs="Times New Roman"/>
          <w:bCs/>
          <w:sz w:val="20"/>
          <w:szCs w:val="20"/>
          <w:lang w:bidi="hi-IN"/>
        </w:rPr>
        <w:t xml:space="preserve"> 4, 2010; (2):104-111.</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r w:rsidRPr="00BE26BD">
        <w:rPr>
          <w:rFonts w:ascii="Times New Roman" w:hAnsi="Times New Roman" w:cs="Times New Roman"/>
          <w:bCs/>
          <w:color w:val="000000" w:themeColor="text1"/>
          <w:sz w:val="20"/>
          <w:szCs w:val="20"/>
        </w:rPr>
        <w:t xml:space="preserve">Das, S., </w:t>
      </w:r>
      <w:proofErr w:type="spellStart"/>
      <w:r w:rsidRPr="00BE26BD">
        <w:rPr>
          <w:rFonts w:ascii="Times New Roman" w:hAnsi="Times New Roman" w:cs="Times New Roman"/>
          <w:bCs/>
          <w:color w:val="000000" w:themeColor="text1"/>
          <w:sz w:val="20"/>
          <w:szCs w:val="20"/>
        </w:rPr>
        <w:t>Baroh</w:t>
      </w:r>
      <w:proofErr w:type="spellEnd"/>
      <w:r w:rsidRPr="00BE26BD">
        <w:rPr>
          <w:rFonts w:ascii="Times New Roman" w:hAnsi="Times New Roman" w:cs="Times New Roman"/>
          <w:bCs/>
          <w:color w:val="000000" w:themeColor="text1"/>
          <w:sz w:val="20"/>
          <w:szCs w:val="20"/>
        </w:rPr>
        <w:t xml:space="preserve">, M., Ahmed, S. </w:t>
      </w:r>
      <w:r w:rsidRPr="00BE26BD">
        <w:rPr>
          <w:rFonts w:ascii="Times New Roman" w:hAnsi="Times New Roman" w:cs="Times New Roman"/>
          <w:bCs/>
          <w:color w:val="000000" w:themeColor="text1"/>
          <w:sz w:val="20"/>
          <w:szCs w:val="20"/>
          <w:lang w:val="en-US"/>
        </w:rPr>
        <w:t xml:space="preserve">Antibacterial Activity of the </w:t>
      </w:r>
      <w:proofErr w:type="spellStart"/>
      <w:r w:rsidRPr="00BE26BD">
        <w:rPr>
          <w:rFonts w:ascii="Times New Roman" w:hAnsi="Times New Roman" w:cs="Times New Roman"/>
          <w:bCs/>
          <w:color w:val="000000" w:themeColor="text1"/>
          <w:sz w:val="20"/>
          <w:szCs w:val="20"/>
          <w:lang w:val="en-US"/>
        </w:rPr>
        <w:t>Ethanolic</w:t>
      </w:r>
      <w:proofErr w:type="spellEnd"/>
      <w:r w:rsidRPr="00BE26BD">
        <w:rPr>
          <w:rFonts w:ascii="Times New Roman" w:hAnsi="Times New Roman" w:cs="Times New Roman"/>
          <w:bCs/>
          <w:color w:val="000000" w:themeColor="text1"/>
          <w:sz w:val="20"/>
          <w:szCs w:val="20"/>
          <w:lang w:val="en-US"/>
        </w:rPr>
        <w:t xml:space="preserve"> extract of Leaves of </w:t>
      </w:r>
      <w:r w:rsidRPr="00BE26BD">
        <w:rPr>
          <w:rFonts w:ascii="Times New Roman" w:hAnsi="Times New Roman" w:cs="Times New Roman"/>
          <w:bCs/>
          <w:i/>
          <w:iCs/>
          <w:color w:val="000000" w:themeColor="text1"/>
          <w:sz w:val="20"/>
          <w:szCs w:val="20"/>
          <w:lang w:val="en-US"/>
        </w:rPr>
        <w:t xml:space="preserve">Citrus Maxima </w:t>
      </w:r>
      <w:r w:rsidRPr="00BE26BD">
        <w:rPr>
          <w:rFonts w:ascii="Times New Roman" w:hAnsi="Times New Roman" w:cs="Times New Roman"/>
          <w:bCs/>
          <w:color w:val="000000" w:themeColor="text1"/>
          <w:sz w:val="20"/>
          <w:szCs w:val="20"/>
          <w:lang w:val="en-US"/>
        </w:rPr>
        <w:t>(</w:t>
      </w:r>
      <w:proofErr w:type="spellStart"/>
      <w:r w:rsidRPr="00BE26BD">
        <w:rPr>
          <w:rFonts w:ascii="Times New Roman" w:hAnsi="Times New Roman" w:cs="Times New Roman"/>
          <w:bCs/>
          <w:color w:val="000000" w:themeColor="text1"/>
          <w:sz w:val="20"/>
          <w:szCs w:val="20"/>
          <w:lang w:val="en-US"/>
        </w:rPr>
        <w:t>Burm</w:t>
      </w:r>
      <w:proofErr w:type="spellEnd"/>
      <w:r w:rsidRPr="00BE26BD">
        <w:rPr>
          <w:rFonts w:ascii="Times New Roman" w:hAnsi="Times New Roman" w:cs="Times New Roman"/>
          <w:bCs/>
          <w:color w:val="000000" w:themeColor="text1"/>
          <w:sz w:val="20"/>
          <w:szCs w:val="20"/>
          <w:lang w:val="en-US"/>
        </w:rPr>
        <w:t xml:space="preserve">.) </w:t>
      </w:r>
      <w:proofErr w:type="spellStart"/>
      <w:r w:rsidRPr="00BE26BD">
        <w:rPr>
          <w:rFonts w:ascii="Times New Roman" w:hAnsi="Times New Roman" w:cs="Times New Roman"/>
          <w:bCs/>
          <w:color w:val="000000" w:themeColor="text1"/>
          <w:sz w:val="20"/>
          <w:szCs w:val="20"/>
          <w:lang w:val="en-US"/>
        </w:rPr>
        <w:t>Merr</w:t>
      </w:r>
      <w:proofErr w:type="spellEnd"/>
      <w:r w:rsidRPr="00BE26BD">
        <w:rPr>
          <w:rFonts w:ascii="Times New Roman" w:hAnsi="Times New Roman" w:cs="Times New Roman"/>
          <w:bCs/>
          <w:color w:val="000000" w:themeColor="text1"/>
          <w:sz w:val="20"/>
          <w:szCs w:val="20"/>
          <w:lang w:val="en-US"/>
        </w:rPr>
        <w:t xml:space="preserve">. On </w:t>
      </w:r>
      <w:r w:rsidRPr="00BE26BD">
        <w:rPr>
          <w:rFonts w:ascii="Times New Roman" w:hAnsi="Times New Roman" w:cs="Times New Roman"/>
          <w:bCs/>
          <w:i/>
          <w:iCs/>
          <w:color w:val="000000" w:themeColor="text1"/>
          <w:sz w:val="20"/>
          <w:szCs w:val="20"/>
          <w:lang w:val="en-US"/>
        </w:rPr>
        <w:t>Escherichia</w:t>
      </w:r>
      <w:r w:rsidRPr="00BE26BD">
        <w:rPr>
          <w:rFonts w:ascii="Times New Roman" w:hAnsi="Times New Roman" w:cs="Times New Roman"/>
          <w:bCs/>
          <w:color w:val="000000" w:themeColor="text1"/>
          <w:sz w:val="20"/>
          <w:szCs w:val="20"/>
          <w:lang w:val="en-US"/>
        </w:rPr>
        <w:t xml:space="preserve"> </w:t>
      </w:r>
      <w:r w:rsidRPr="00BE26BD">
        <w:rPr>
          <w:rFonts w:ascii="Times New Roman" w:hAnsi="Times New Roman" w:cs="Times New Roman"/>
          <w:bCs/>
          <w:i/>
          <w:iCs/>
          <w:color w:val="000000" w:themeColor="text1"/>
          <w:sz w:val="20"/>
          <w:szCs w:val="20"/>
          <w:lang w:val="en-US"/>
        </w:rPr>
        <w:t>coli</w:t>
      </w:r>
      <w:r w:rsidRPr="00BE26BD">
        <w:rPr>
          <w:rFonts w:ascii="Times New Roman" w:hAnsi="Times New Roman" w:cs="Times New Roman"/>
          <w:bCs/>
          <w:color w:val="000000" w:themeColor="text1"/>
          <w:sz w:val="20"/>
          <w:szCs w:val="20"/>
          <w:lang w:val="en-US"/>
        </w:rPr>
        <w:t xml:space="preserve"> and </w:t>
      </w:r>
      <w:r w:rsidRPr="00BE26BD">
        <w:rPr>
          <w:rFonts w:ascii="Times New Roman" w:hAnsi="Times New Roman" w:cs="Times New Roman"/>
          <w:bCs/>
          <w:i/>
          <w:iCs/>
          <w:color w:val="000000" w:themeColor="text1"/>
          <w:sz w:val="20"/>
          <w:szCs w:val="20"/>
          <w:lang w:val="en-US"/>
        </w:rPr>
        <w:t>Pseudomonas</w:t>
      </w:r>
      <w:r w:rsidRPr="00BE26BD">
        <w:rPr>
          <w:rFonts w:ascii="Times New Roman" w:hAnsi="Times New Roman" w:cs="Times New Roman"/>
          <w:bCs/>
          <w:color w:val="000000" w:themeColor="text1"/>
          <w:sz w:val="20"/>
          <w:szCs w:val="20"/>
          <w:lang w:val="en-US"/>
        </w:rPr>
        <w:t xml:space="preserve"> </w:t>
      </w:r>
      <w:proofErr w:type="spellStart"/>
      <w:r w:rsidRPr="00BE26BD">
        <w:rPr>
          <w:rFonts w:ascii="Times New Roman" w:hAnsi="Times New Roman" w:cs="Times New Roman"/>
          <w:bCs/>
          <w:i/>
          <w:iCs/>
          <w:color w:val="000000" w:themeColor="text1"/>
          <w:sz w:val="20"/>
          <w:szCs w:val="20"/>
          <w:lang w:val="en-US"/>
        </w:rPr>
        <w:t>aeruginosa</w:t>
      </w:r>
      <w:proofErr w:type="spellEnd"/>
      <w:r w:rsidRPr="00BE26BD">
        <w:rPr>
          <w:rFonts w:ascii="Times New Roman" w:hAnsi="Times New Roman" w:cs="Times New Roman"/>
          <w:bCs/>
          <w:color w:val="000000" w:themeColor="text1"/>
          <w:sz w:val="20"/>
          <w:szCs w:val="20"/>
          <w:lang w:val="en-US"/>
        </w:rPr>
        <w:t>.</w:t>
      </w:r>
      <w:r w:rsidRPr="00BE26BD">
        <w:rPr>
          <w:rFonts w:ascii="Times New Roman" w:hAnsi="Times New Roman" w:cs="Times New Roman"/>
          <w:bCs/>
          <w:color w:val="000000" w:themeColor="text1"/>
          <w:sz w:val="20"/>
          <w:szCs w:val="20"/>
          <w:lang w:bidi="hi-IN"/>
        </w:rPr>
        <w:t xml:space="preserve"> </w:t>
      </w:r>
      <w:proofErr w:type="spellStart"/>
      <w:proofErr w:type="gramStart"/>
      <w:r w:rsidRPr="00BE26BD">
        <w:rPr>
          <w:rFonts w:ascii="Times New Roman" w:hAnsi="Times New Roman" w:cs="Times New Roman"/>
          <w:bCs/>
          <w:i/>
          <w:iCs/>
          <w:color w:val="000000" w:themeColor="text1"/>
          <w:sz w:val="20"/>
          <w:szCs w:val="20"/>
          <w:lang w:bidi="hi-IN"/>
        </w:rPr>
        <w:t>Asi</w:t>
      </w:r>
      <w:proofErr w:type="spellEnd"/>
      <w:proofErr w:type="gramEnd"/>
      <w:r w:rsidRPr="00BE26BD">
        <w:rPr>
          <w:rFonts w:ascii="Times New Roman" w:hAnsi="Times New Roman" w:cs="Times New Roman"/>
          <w:bCs/>
          <w:i/>
          <w:iCs/>
          <w:color w:val="000000" w:themeColor="text1"/>
          <w:sz w:val="20"/>
          <w:szCs w:val="20"/>
          <w:lang w:bidi="hi-IN"/>
        </w:rPr>
        <w:t xml:space="preserve"> J </w:t>
      </w:r>
      <w:proofErr w:type="spellStart"/>
      <w:r w:rsidRPr="00BE26BD">
        <w:rPr>
          <w:rFonts w:ascii="Times New Roman" w:hAnsi="Times New Roman" w:cs="Times New Roman"/>
          <w:bCs/>
          <w:i/>
          <w:iCs/>
          <w:color w:val="000000" w:themeColor="text1"/>
          <w:sz w:val="20"/>
          <w:szCs w:val="20"/>
          <w:lang w:bidi="hi-IN"/>
        </w:rPr>
        <w:t>Pharma</w:t>
      </w:r>
      <w:proofErr w:type="spellEnd"/>
      <w:r w:rsidRPr="00BE26BD">
        <w:rPr>
          <w:rFonts w:ascii="Times New Roman" w:hAnsi="Times New Roman" w:cs="Times New Roman"/>
          <w:bCs/>
          <w:i/>
          <w:iCs/>
          <w:color w:val="000000" w:themeColor="text1"/>
          <w:sz w:val="20"/>
          <w:szCs w:val="20"/>
          <w:lang w:bidi="hi-IN"/>
        </w:rPr>
        <w:t xml:space="preserve"> and </w:t>
      </w:r>
      <w:proofErr w:type="spellStart"/>
      <w:r w:rsidRPr="00BE26BD">
        <w:rPr>
          <w:rFonts w:ascii="Times New Roman" w:hAnsi="Times New Roman" w:cs="Times New Roman"/>
          <w:bCs/>
          <w:i/>
          <w:iCs/>
          <w:color w:val="000000" w:themeColor="text1"/>
          <w:sz w:val="20"/>
          <w:szCs w:val="20"/>
          <w:lang w:bidi="hi-IN"/>
        </w:rPr>
        <w:t>Clini</w:t>
      </w:r>
      <w:proofErr w:type="spellEnd"/>
      <w:r w:rsidRPr="00BE26BD">
        <w:rPr>
          <w:rFonts w:ascii="Times New Roman" w:hAnsi="Times New Roman" w:cs="Times New Roman"/>
          <w:bCs/>
          <w:i/>
          <w:iCs/>
          <w:color w:val="000000" w:themeColor="text1"/>
          <w:sz w:val="20"/>
          <w:szCs w:val="20"/>
          <w:lang w:bidi="hi-IN"/>
        </w:rPr>
        <w:t xml:space="preserve"> </w:t>
      </w:r>
      <w:proofErr w:type="spellStart"/>
      <w:r w:rsidRPr="00BE26BD">
        <w:rPr>
          <w:rFonts w:ascii="Times New Roman" w:hAnsi="Times New Roman" w:cs="Times New Roman"/>
          <w:bCs/>
          <w:i/>
          <w:iCs/>
          <w:color w:val="000000" w:themeColor="text1"/>
          <w:sz w:val="20"/>
          <w:szCs w:val="20"/>
          <w:lang w:bidi="hi-IN"/>
        </w:rPr>
        <w:t>Rese</w:t>
      </w:r>
      <w:proofErr w:type="spellEnd"/>
      <w:r w:rsidRPr="00BE26BD">
        <w:rPr>
          <w:rFonts w:ascii="Times New Roman" w:hAnsi="Times New Roman" w:cs="Times New Roman"/>
          <w:bCs/>
          <w:color w:val="000000" w:themeColor="text1"/>
          <w:sz w:val="20"/>
          <w:szCs w:val="20"/>
          <w:lang w:bidi="hi-IN"/>
        </w:rPr>
        <w:t>. 2013; 6(4): 136 – 139.</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roofErr w:type="spellStart"/>
      <w:r w:rsidRPr="00BE26BD">
        <w:rPr>
          <w:rFonts w:ascii="Times New Roman" w:hAnsi="Times New Roman" w:cs="Times New Roman"/>
          <w:bCs/>
          <w:sz w:val="20"/>
          <w:szCs w:val="20"/>
          <w:lang w:eastAsia="en-IN"/>
        </w:rPr>
        <w:t>Dubey</w:t>
      </w:r>
      <w:proofErr w:type="spellEnd"/>
      <w:r w:rsidRPr="00BE26BD">
        <w:rPr>
          <w:rFonts w:ascii="Times New Roman" w:hAnsi="Times New Roman" w:cs="Times New Roman"/>
          <w:bCs/>
          <w:sz w:val="20"/>
          <w:szCs w:val="20"/>
          <w:lang w:eastAsia="en-IN"/>
        </w:rPr>
        <w:t xml:space="preserve">, D., </w:t>
      </w:r>
      <w:proofErr w:type="spellStart"/>
      <w:r w:rsidRPr="00BE26BD">
        <w:rPr>
          <w:rFonts w:ascii="Times New Roman" w:hAnsi="Times New Roman" w:cs="Times New Roman"/>
          <w:bCs/>
          <w:sz w:val="20"/>
          <w:szCs w:val="20"/>
          <w:lang w:eastAsia="en-IN"/>
        </w:rPr>
        <w:t>Padhy</w:t>
      </w:r>
      <w:proofErr w:type="spellEnd"/>
      <w:r w:rsidRPr="00BE26BD">
        <w:rPr>
          <w:rFonts w:ascii="Times New Roman" w:hAnsi="Times New Roman" w:cs="Times New Roman"/>
          <w:bCs/>
          <w:sz w:val="20"/>
          <w:szCs w:val="20"/>
          <w:lang w:eastAsia="en-IN"/>
        </w:rPr>
        <w:t xml:space="preserve">, R.N. Antibacterial activity of Lantana </w:t>
      </w:r>
      <w:proofErr w:type="spellStart"/>
      <w:r w:rsidRPr="00BE26BD">
        <w:rPr>
          <w:rFonts w:ascii="Times New Roman" w:hAnsi="Times New Roman" w:cs="Times New Roman"/>
          <w:bCs/>
          <w:sz w:val="20"/>
          <w:szCs w:val="20"/>
          <w:lang w:eastAsia="en-IN"/>
        </w:rPr>
        <w:t>camara</w:t>
      </w:r>
      <w:proofErr w:type="spellEnd"/>
      <w:r w:rsidRPr="00BE26BD">
        <w:rPr>
          <w:rFonts w:ascii="Times New Roman" w:hAnsi="Times New Roman" w:cs="Times New Roman"/>
          <w:bCs/>
          <w:sz w:val="20"/>
          <w:szCs w:val="20"/>
          <w:lang w:eastAsia="en-IN"/>
        </w:rPr>
        <w:t xml:space="preserve"> L. against multidrug resistant pathogens from ICU patients of a teaching hospital. </w:t>
      </w:r>
      <w:r w:rsidRPr="00BE26BD">
        <w:rPr>
          <w:rFonts w:ascii="Times New Roman" w:hAnsi="Times New Roman" w:cs="Times New Roman"/>
          <w:bCs/>
          <w:i/>
          <w:iCs/>
          <w:sz w:val="20"/>
          <w:szCs w:val="20"/>
          <w:lang w:eastAsia="en-IN"/>
        </w:rPr>
        <w:t>J. Herb Med</w:t>
      </w:r>
      <w:r w:rsidRPr="00BE26BD">
        <w:rPr>
          <w:rFonts w:ascii="Times New Roman" w:hAnsi="Times New Roman" w:cs="Times New Roman"/>
          <w:bCs/>
          <w:sz w:val="20"/>
          <w:szCs w:val="20"/>
          <w:lang w:eastAsia="en-IN"/>
        </w:rPr>
        <w:t>. 2013; 3:65-75.</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r w:rsidRPr="00BE26BD">
        <w:rPr>
          <w:rFonts w:ascii="Times New Roman" w:hAnsi="Times New Roman" w:cs="Times New Roman"/>
          <w:bCs/>
          <w:color w:val="000000" w:themeColor="text1"/>
          <w:sz w:val="20"/>
          <w:szCs w:val="20"/>
        </w:rPr>
        <w:t xml:space="preserve">Evans, W.C. </w:t>
      </w:r>
      <w:proofErr w:type="spellStart"/>
      <w:r w:rsidRPr="00BE26BD">
        <w:rPr>
          <w:rFonts w:ascii="Times New Roman" w:hAnsi="Times New Roman" w:cs="Times New Roman"/>
          <w:bCs/>
          <w:color w:val="000000" w:themeColor="text1"/>
          <w:sz w:val="20"/>
          <w:szCs w:val="20"/>
        </w:rPr>
        <w:t>Trease</w:t>
      </w:r>
      <w:proofErr w:type="spellEnd"/>
      <w:r w:rsidRPr="00BE26BD">
        <w:rPr>
          <w:rFonts w:ascii="Times New Roman" w:hAnsi="Times New Roman" w:cs="Times New Roman"/>
          <w:bCs/>
          <w:color w:val="000000" w:themeColor="text1"/>
          <w:sz w:val="20"/>
          <w:szCs w:val="20"/>
        </w:rPr>
        <w:t xml:space="preserve"> and Evans </w:t>
      </w:r>
      <w:proofErr w:type="spellStart"/>
      <w:r w:rsidRPr="00BE26BD">
        <w:rPr>
          <w:rFonts w:ascii="Times New Roman" w:hAnsi="Times New Roman" w:cs="Times New Roman"/>
          <w:bCs/>
          <w:color w:val="000000" w:themeColor="text1"/>
          <w:sz w:val="20"/>
          <w:szCs w:val="20"/>
        </w:rPr>
        <w:t>Pharmacognosy</w:t>
      </w:r>
      <w:proofErr w:type="spellEnd"/>
      <w:r w:rsidRPr="00BE26BD">
        <w:rPr>
          <w:rFonts w:ascii="Times New Roman" w:hAnsi="Times New Roman" w:cs="Times New Roman"/>
          <w:bCs/>
          <w:color w:val="000000" w:themeColor="text1"/>
          <w:sz w:val="20"/>
          <w:szCs w:val="20"/>
        </w:rPr>
        <w:t>, 5</w:t>
      </w:r>
      <w:r w:rsidRPr="00BE26BD">
        <w:rPr>
          <w:rFonts w:ascii="Times New Roman" w:hAnsi="Times New Roman" w:cs="Times New Roman"/>
          <w:bCs/>
          <w:color w:val="000000" w:themeColor="text1"/>
          <w:sz w:val="20"/>
          <w:szCs w:val="20"/>
          <w:vertAlign w:val="superscript"/>
        </w:rPr>
        <w:t>th</w:t>
      </w:r>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color w:val="000000" w:themeColor="text1"/>
          <w:sz w:val="20"/>
          <w:szCs w:val="20"/>
        </w:rPr>
        <w:t>edi</w:t>
      </w:r>
      <w:proofErr w:type="spellEnd"/>
      <w:r w:rsidRPr="00BE26BD">
        <w:rPr>
          <w:rFonts w:ascii="Times New Roman" w:hAnsi="Times New Roman" w:cs="Times New Roman"/>
          <w:bCs/>
          <w:color w:val="000000" w:themeColor="text1"/>
          <w:sz w:val="20"/>
          <w:szCs w:val="20"/>
        </w:rPr>
        <w:t>. 1996. Harcourt Brace and Company, India.</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Gautam</w:t>
      </w:r>
      <w:proofErr w:type="spellEnd"/>
      <w:r w:rsidRPr="00BE26BD">
        <w:rPr>
          <w:rFonts w:ascii="Times New Roman" w:hAnsi="Times New Roman" w:cs="Times New Roman"/>
          <w:bCs/>
          <w:color w:val="000000" w:themeColor="text1"/>
          <w:sz w:val="20"/>
          <w:szCs w:val="20"/>
        </w:rPr>
        <w:t xml:space="preserve">, S.S., </w:t>
      </w:r>
      <w:proofErr w:type="spellStart"/>
      <w:r w:rsidRPr="00BE26BD">
        <w:rPr>
          <w:rFonts w:ascii="Times New Roman" w:hAnsi="Times New Roman" w:cs="Times New Roman"/>
          <w:bCs/>
          <w:color w:val="000000" w:themeColor="text1"/>
          <w:sz w:val="20"/>
          <w:szCs w:val="20"/>
        </w:rPr>
        <w:t>Navneet</w:t>
      </w:r>
      <w:proofErr w:type="spellEnd"/>
      <w:r w:rsidRPr="00BE26BD">
        <w:rPr>
          <w:rFonts w:ascii="Times New Roman" w:hAnsi="Times New Roman" w:cs="Times New Roman"/>
          <w:bCs/>
          <w:color w:val="000000" w:themeColor="text1"/>
          <w:sz w:val="20"/>
          <w:szCs w:val="20"/>
        </w:rPr>
        <w:t xml:space="preserve"> and Kumar, S. The antibacterial and </w:t>
      </w:r>
      <w:proofErr w:type="spellStart"/>
      <w:r w:rsidRPr="00BE26BD">
        <w:rPr>
          <w:rFonts w:ascii="Times New Roman" w:hAnsi="Times New Roman" w:cs="Times New Roman"/>
          <w:bCs/>
          <w:color w:val="000000" w:themeColor="text1"/>
          <w:sz w:val="20"/>
          <w:szCs w:val="20"/>
        </w:rPr>
        <w:t>phytochemical</w:t>
      </w:r>
      <w:proofErr w:type="spellEnd"/>
      <w:r w:rsidRPr="00BE26BD">
        <w:rPr>
          <w:rFonts w:ascii="Times New Roman" w:hAnsi="Times New Roman" w:cs="Times New Roman"/>
          <w:bCs/>
          <w:color w:val="000000" w:themeColor="text1"/>
          <w:sz w:val="20"/>
          <w:szCs w:val="20"/>
        </w:rPr>
        <w:t xml:space="preserve"> aspects of </w:t>
      </w:r>
      <w:r w:rsidRPr="00BE26BD">
        <w:rPr>
          <w:rFonts w:ascii="Times New Roman" w:hAnsi="Times New Roman" w:cs="Times New Roman"/>
          <w:bCs/>
          <w:i/>
          <w:iCs/>
          <w:color w:val="000000" w:themeColor="text1"/>
          <w:sz w:val="20"/>
          <w:szCs w:val="20"/>
        </w:rPr>
        <w:t>Viola</w:t>
      </w:r>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odorata</w:t>
      </w:r>
      <w:proofErr w:type="spellEnd"/>
      <w:r w:rsidRPr="00BE26BD">
        <w:rPr>
          <w:rFonts w:ascii="Times New Roman" w:hAnsi="Times New Roman" w:cs="Times New Roman"/>
          <w:bCs/>
          <w:color w:val="000000" w:themeColor="text1"/>
          <w:sz w:val="20"/>
          <w:szCs w:val="20"/>
        </w:rPr>
        <w:t xml:space="preserve"> Linn. Extracts against respiratory tract pathogens. </w:t>
      </w:r>
      <w:r w:rsidRPr="00BE26BD">
        <w:rPr>
          <w:rFonts w:ascii="Times New Roman" w:hAnsi="Times New Roman" w:cs="Times New Roman"/>
          <w:bCs/>
          <w:i/>
          <w:iCs/>
          <w:color w:val="000000" w:themeColor="text1"/>
          <w:sz w:val="20"/>
          <w:szCs w:val="20"/>
        </w:rPr>
        <w:t>Proc. Natl. Acad. Sci., India B Biol. Sci.</w:t>
      </w:r>
      <w:r w:rsidRPr="00BE26BD">
        <w:rPr>
          <w:rFonts w:ascii="Times New Roman" w:hAnsi="Times New Roman" w:cs="Times New Roman"/>
          <w:bCs/>
          <w:color w:val="000000" w:themeColor="text1"/>
          <w:sz w:val="20"/>
          <w:szCs w:val="20"/>
        </w:rPr>
        <w:t xml:space="preserve"> 2012; 82(4):567-572.</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r w:rsidRPr="00BE26BD">
        <w:rPr>
          <w:rFonts w:ascii="Times New Roman" w:hAnsi="Times New Roman" w:cs="Times New Roman"/>
          <w:bCs/>
          <w:color w:val="000000" w:themeColor="text1"/>
          <w:sz w:val="20"/>
          <w:szCs w:val="20"/>
        </w:rPr>
        <w:t xml:space="preserve">Grover, R.K., Moore, J.D. </w:t>
      </w:r>
      <w:proofErr w:type="spellStart"/>
      <w:r w:rsidRPr="00BE26BD">
        <w:rPr>
          <w:rFonts w:ascii="Times New Roman" w:hAnsi="Times New Roman" w:cs="Times New Roman"/>
          <w:bCs/>
          <w:color w:val="000000" w:themeColor="text1"/>
          <w:sz w:val="20"/>
          <w:szCs w:val="20"/>
        </w:rPr>
        <w:t>Toximetric</w:t>
      </w:r>
      <w:proofErr w:type="spellEnd"/>
      <w:r w:rsidRPr="00BE26BD">
        <w:rPr>
          <w:rFonts w:ascii="Times New Roman" w:hAnsi="Times New Roman" w:cs="Times New Roman"/>
          <w:bCs/>
          <w:color w:val="000000" w:themeColor="text1"/>
          <w:sz w:val="20"/>
          <w:szCs w:val="20"/>
        </w:rPr>
        <w:t xml:space="preserve"> studies of fungicides against brown rot organisms, </w:t>
      </w:r>
      <w:proofErr w:type="spellStart"/>
      <w:r w:rsidRPr="00BE26BD">
        <w:rPr>
          <w:rFonts w:ascii="Times New Roman" w:hAnsi="Times New Roman" w:cs="Times New Roman"/>
          <w:bCs/>
          <w:i/>
          <w:iCs/>
          <w:color w:val="000000" w:themeColor="text1"/>
          <w:sz w:val="20"/>
          <w:szCs w:val="20"/>
        </w:rPr>
        <w:t>Sclerotia</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fructicola</w:t>
      </w:r>
      <w:proofErr w:type="spellEnd"/>
      <w:r w:rsidRPr="00BE26BD">
        <w:rPr>
          <w:rFonts w:ascii="Times New Roman" w:hAnsi="Times New Roman" w:cs="Times New Roman"/>
          <w:bCs/>
          <w:color w:val="000000" w:themeColor="text1"/>
          <w:sz w:val="20"/>
          <w:szCs w:val="20"/>
        </w:rPr>
        <w:t xml:space="preserve"> and </w:t>
      </w:r>
      <w:r w:rsidRPr="00BE26BD">
        <w:rPr>
          <w:rFonts w:ascii="Times New Roman" w:hAnsi="Times New Roman" w:cs="Times New Roman"/>
          <w:bCs/>
          <w:i/>
          <w:iCs/>
          <w:color w:val="000000" w:themeColor="text1"/>
          <w:sz w:val="20"/>
          <w:szCs w:val="20"/>
        </w:rPr>
        <w:t>S</w:t>
      </w:r>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laxa</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Phytopathol</w:t>
      </w:r>
      <w:proofErr w:type="spellEnd"/>
      <w:r w:rsidRPr="00BE26BD">
        <w:rPr>
          <w:rFonts w:ascii="Times New Roman" w:hAnsi="Times New Roman" w:cs="Times New Roman"/>
          <w:bCs/>
          <w:color w:val="000000" w:themeColor="text1"/>
          <w:sz w:val="20"/>
          <w:szCs w:val="20"/>
        </w:rPr>
        <w:t>. 1962; 52:876-880.</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r w:rsidRPr="00BE26BD">
        <w:rPr>
          <w:rFonts w:ascii="Times New Roman" w:hAnsi="Times New Roman" w:cs="Times New Roman"/>
          <w:bCs/>
          <w:color w:val="000000" w:themeColor="text1"/>
          <w:sz w:val="20"/>
          <w:szCs w:val="20"/>
        </w:rPr>
        <w:t>I.P., Indian Pharmacopeia. Vol. 2, CSIR, Ministry of Health, India. 1996; A-100-107.</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lang w:val="en-US"/>
        </w:rPr>
        <w:t>Jadhav</w:t>
      </w:r>
      <w:proofErr w:type="spellEnd"/>
      <w:r w:rsidRPr="00BE26BD">
        <w:rPr>
          <w:rFonts w:ascii="Times New Roman" w:hAnsi="Times New Roman" w:cs="Times New Roman"/>
          <w:bCs/>
          <w:color w:val="000000" w:themeColor="text1"/>
          <w:sz w:val="20"/>
          <w:szCs w:val="20"/>
          <w:lang w:val="en-US"/>
        </w:rPr>
        <w:t xml:space="preserve">, A., </w:t>
      </w:r>
      <w:proofErr w:type="spellStart"/>
      <w:r w:rsidRPr="00BE26BD">
        <w:rPr>
          <w:rFonts w:ascii="Times New Roman" w:hAnsi="Times New Roman" w:cs="Times New Roman"/>
          <w:bCs/>
          <w:color w:val="000000" w:themeColor="text1"/>
          <w:sz w:val="20"/>
          <w:szCs w:val="20"/>
          <w:lang w:val="en-US"/>
        </w:rPr>
        <w:t>Sameer</w:t>
      </w:r>
      <w:proofErr w:type="spellEnd"/>
      <w:r w:rsidRPr="00BE26BD">
        <w:rPr>
          <w:rFonts w:ascii="Times New Roman" w:hAnsi="Times New Roman" w:cs="Times New Roman"/>
          <w:bCs/>
          <w:color w:val="000000" w:themeColor="text1"/>
          <w:sz w:val="20"/>
          <w:szCs w:val="20"/>
          <w:lang w:val="en-US"/>
        </w:rPr>
        <w:t xml:space="preserve">, M., </w:t>
      </w:r>
      <w:proofErr w:type="spellStart"/>
      <w:r w:rsidRPr="00BE26BD">
        <w:rPr>
          <w:rFonts w:ascii="Times New Roman" w:hAnsi="Times New Roman" w:cs="Times New Roman"/>
          <w:bCs/>
          <w:color w:val="000000" w:themeColor="text1"/>
          <w:sz w:val="20"/>
          <w:szCs w:val="20"/>
          <w:lang w:val="en-US"/>
        </w:rPr>
        <w:t>Sathe</w:t>
      </w:r>
      <w:proofErr w:type="spellEnd"/>
      <w:r w:rsidRPr="00BE26BD">
        <w:rPr>
          <w:rFonts w:ascii="Times New Roman" w:hAnsi="Times New Roman" w:cs="Times New Roman"/>
          <w:bCs/>
          <w:color w:val="000000" w:themeColor="text1"/>
          <w:sz w:val="20"/>
          <w:szCs w:val="20"/>
          <w:lang w:val="en-US"/>
        </w:rPr>
        <w:t xml:space="preserve">, S., </w:t>
      </w:r>
      <w:proofErr w:type="spellStart"/>
      <w:r w:rsidRPr="00BE26BD">
        <w:rPr>
          <w:rFonts w:ascii="Times New Roman" w:hAnsi="Times New Roman" w:cs="Times New Roman"/>
          <w:bCs/>
          <w:color w:val="000000" w:themeColor="text1"/>
          <w:sz w:val="20"/>
          <w:szCs w:val="20"/>
          <w:lang w:val="en-US"/>
        </w:rPr>
        <w:t>Sonawane</w:t>
      </w:r>
      <w:proofErr w:type="spellEnd"/>
      <w:r w:rsidRPr="00BE26BD">
        <w:rPr>
          <w:rFonts w:ascii="Times New Roman" w:hAnsi="Times New Roman" w:cs="Times New Roman"/>
          <w:bCs/>
          <w:color w:val="000000" w:themeColor="text1"/>
          <w:sz w:val="20"/>
          <w:szCs w:val="20"/>
          <w:lang w:val="en-US"/>
        </w:rPr>
        <w:t xml:space="preserve">, A. and </w:t>
      </w:r>
      <w:proofErr w:type="spellStart"/>
      <w:r w:rsidRPr="00BE26BD">
        <w:rPr>
          <w:rFonts w:ascii="Times New Roman" w:hAnsi="Times New Roman" w:cs="Times New Roman"/>
          <w:bCs/>
          <w:color w:val="000000" w:themeColor="text1"/>
          <w:sz w:val="20"/>
          <w:szCs w:val="20"/>
          <w:lang w:val="en-US"/>
        </w:rPr>
        <w:t>Kadam</w:t>
      </w:r>
      <w:proofErr w:type="spellEnd"/>
      <w:r w:rsidRPr="00BE26BD">
        <w:rPr>
          <w:rFonts w:ascii="Times New Roman" w:hAnsi="Times New Roman" w:cs="Times New Roman"/>
          <w:bCs/>
          <w:color w:val="000000" w:themeColor="text1"/>
          <w:sz w:val="20"/>
          <w:szCs w:val="20"/>
          <w:lang w:val="en-US"/>
        </w:rPr>
        <w:t xml:space="preserve">, V. </w:t>
      </w:r>
      <w:proofErr w:type="spellStart"/>
      <w:r w:rsidRPr="00BE26BD">
        <w:rPr>
          <w:rFonts w:ascii="Times New Roman" w:hAnsi="Times New Roman" w:cs="Times New Roman"/>
          <w:bCs/>
          <w:color w:val="000000" w:themeColor="text1"/>
          <w:sz w:val="20"/>
          <w:szCs w:val="20"/>
          <w:lang w:val="en-US"/>
        </w:rPr>
        <w:t>Microscopical</w:t>
      </w:r>
      <w:proofErr w:type="spellEnd"/>
      <w:r w:rsidRPr="00BE26BD">
        <w:rPr>
          <w:rFonts w:ascii="Times New Roman" w:hAnsi="Times New Roman" w:cs="Times New Roman"/>
          <w:bCs/>
          <w:color w:val="000000" w:themeColor="text1"/>
          <w:sz w:val="20"/>
          <w:szCs w:val="20"/>
          <w:lang w:val="en-US"/>
        </w:rPr>
        <w:t xml:space="preserve">, Physicochemical and </w:t>
      </w:r>
      <w:proofErr w:type="spellStart"/>
      <w:r w:rsidRPr="00BE26BD">
        <w:rPr>
          <w:rFonts w:ascii="Times New Roman" w:hAnsi="Times New Roman" w:cs="Times New Roman"/>
          <w:bCs/>
          <w:color w:val="000000" w:themeColor="text1"/>
          <w:sz w:val="20"/>
          <w:szCs w:val="20"/>
          <w:lang w:val="en-US"/>
        </w:rPr>
        <w:t>Phytochemical</w:t>
      </w:r>
      <w:proofErr w:type="spellEnd"/>
      <w:r w:rsidRPr="00BE26BD">
        <w:rPr>
          <w:rFonts w:ascii="Times New Roman" w:hAnsi="Times New Roman" w:cs="Times New Roman"/>
          <w:bCs/>
          <w:color w:val="000000" w:themeColor="text1"/>
          <w:sz w:val="20"/>
          <w:szCs w:val="20"/>
          <w:lang w:val="en-US"/>
        </w:rPr>
        <w:t xml:space="preserve"> Screening of </w:t>
      </w:r>
      <w:r w:rsidRPr="00BE26BD">
        <w:rPr>
          <w:rFonts w:ascii="Times New Roman" w:hAnsi="Times New Roman" w:cs="Times New Roman"/>
          <w:bCs/>
          <w:i/>
          <w:iCs/>
          <w:color w:val="000000" w:themeColor="text1"/>
          <w:sz w:val="20"/>
          <w:szCs w:val="20"/>
          <w:lang w:val="en-US"/>
        </w:rPr>
        <w:t xml:space="preserve">Citrus maxima </w:t>
      </w:r>
      <w:r w:rsidRPr="00BE26BD">
        <w:rPr>
          <w:rFonts w:ascii="Times New Roman" w:hAnsi="Times New Roman" w:cs="Times New Roman"/>
          <w:bCs/>
          <w:color w:val="000000" w:themeColor="text1"/>
          <w:sz w:val="20"/>
          <w:szCs w:val="20"/>
          <w:lang w:val="en-US"/>
        </w:rPr>
        <w:t xml:space="preserve">Peel. </w:t>
      </w:r>
      <w:r w:rsidRPr="00BE26BD">
        <w:rPr>
          <w:rFonts w:ascii="Times New Roman" w:hAnsi="Times New Roman" w:cs="Times New Roman"/>
          <w:bCs/>
          <w:i/>
          <w:iCs/>
          <w:color w:val="000000" w:themeColor="text1"/>
          <w:sz w:val="20"/>
          <w:szCs w:val="20"/>
        </w:rPr>
        <w:t xml:space="preserve">Indo </w:t>
      </w:r>
      <w:proofErr w:type="spellStart"/>
      <w:r w:rsidRPr="00BE26BD">
        <w:rPr>
          <w:rFonts w:ascii="Times New Roman" w:hAnsi="Times New Roman" w:cs="Times New Roman"/>
          <w:bCs/>
          <w:i/>
          <w:iCs/>
          <w:color w:val="000000" w:themeColor="text1"/>
          <w:sz w:val="20"/>
          <w:szCs w:val="20"/>
        </w:rPr>
        <w:t>Amer</w:t>
      </w:r>
      <w:proofErr w:type="spellEnd"/>
      <w:r w:rsidRPr="00BE26BD">
        <w:rPr>
          <w:rFonts w:ascii="Times New Roman" w:hAnsi="Times New Roman" w:cs="Times New Roman"/>
          <w:bCs/>
          <w:i/>
          <w:iCs/>
          <w:color w:val="000000" w:themeColor="text1"/>
          <w:sz w:val="20"/>
          <w:szCs w:val="20"/>
        </w:rPr>
        <w:t xml:space="preserve"> J </w:t>
      </w:r>
      <w:proofErr w:type="spellStart"/>
      <w:r w:rsidRPr="00BE26BD">
        <w:rPr>
          <w:rFonts w:ascii="Times New Roman" w:hAnsi="Times New Roman" w:cs="Times New Roman"/>
          <w:bCs/>
          <w:i/>
          <w:iCs/>
          <w:color w:val="000000" w:themeColor="text1"/>
          <w:sz w:val="20"/>
          <w:szCs w:val="20"/>
        </w:rPr>
        <w:t>Pharma</w:t>
      </w:r>
      <w:proofErr w:type="spellEnd"/>
      <w:r w:rsidRPr="00BE26BD">
        <w:rPr>
          <w:rFonts w:ascii="Times New Roman" w:hAnsi="Times New Roman" w:cs="Times New Roman"/>
          <w:bCs/>
          <w:i/>
          <w:iCs/>
          <w:color w:val="000000" w:themeColor="text1"/>
          <w:sz w:val="20"/>
          <w:szCs w:val="20"/>
        </w:rPr>
        <w:t xml:space="preserve"> Res</w:t>
      </w:r>
      <w:r w:rsidRPr="00BE26BD">
        <w:rPr>
          <w:rFonts w:ascii="Times New Roman" w:hAnsi="Times New Roman" w:cs="Times New Roman"/>
          <w:bCs/>
          <w:color w:val="000000" w:themeColor="text1"/>
          <w:sz w:val="20"/>
          <w:szCs w:val="20"/>
        </w:rPr>
        <w:t xml:space="preserve">. </w:t>
      </w:r>
      <w:r w:rsidRPr="00BE26BD">
        <w:rPr>
          <w:rFonts w:ascii="Times New Roman" w:hAnsi="Times New Roman" w:cs="Times New Roman"/>
          <w:bCs/>
          <w:color w:val="000000" w:themeColor="text1"/>
          <w:sz w:val="20"/>
          <w:szCs w:val="20"/>
          <w:lang w:val="en-US"/>
        </w:rPr>
        <w:t>2013;</w:t>
      </w:r>
      <w:r w:rsidRPr="00BE26BD">
        <w:rPr>
          <w:rFonts w:ascii="Times New Roman" w:hAnsi="Times New Roman" w:cs="Times New Roman"/>
          <w:bCs/>
          <w:color w:val="000000" w:themeColor="text1"/>
          <w:sz w:val="20"/>
          <w:szCs w:val="20"/>
        </w:rPr>
        <w:t xml:space="preserve"> 3(8): 6430-6435.</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sz w:val="20"/>
          <w:szCs w:val="20"/>
        </w:rPr>
        <w:t>Jantan</w:t>
      </w:r>
      <w:proofErr w:type="spellEnd"/>
      <w:r w:rsidRPr="00BE26BD">
        <w:rPr>
          <w:rFonts w:ascii="Times New Roman" w:hAnsi="Times New Roman" w:cs="Times New Roman"/>
          <w:bCs/>
          <w:sz w:val="20"/>
          <w:szCs w:val="20"/>
        </w:rPr>
        <w:t xml:space="preserve">, I., Said, A.A., Ahmad, A.R., Ali, N.A.M., </w:t>
      </w:r>
      <w:proofErr w:type="spellStart"/>
      <w:r w:rsidRPr="00BE26BD">
        <w:rPr>
          <w:rFonts w:ascii="Times New Roman" w:hAnsi="Times New Roman" w:cs="Times New Roman"/>
          <w:bCs/>
          <w:sz w:val="20"/>
          <w:szCs w:val="20"/>
        </w:rPr>
        <w:t>Norsiha</w:t>
      </w:r>
      <w:proofErr w:type="spellEnd"/>
      <w:r w:rsidRPr="00BE26BD">
        <w:rPr>
          <w:rFonts w:ascii="Times New Roman" w:hAnsi="Times New Roman" w:cs="Times New Roman"/>
          <w:bCs/>
          <w:sz w:val="20"/>
          <w:szCs w:val="20"/>
        </w:rPr>
        <w:t xml:space="preserve">, A. Chemical composition of some </w:t>
      </w:r>
      <w:r w:rsidRPr="00BE26BD">
        <w:rPr>
          <w:rFonts w:ascii="Times New Roman" w:hAnsi="Times New Roman" w:cs="Times New Roman"/>
          <w:bCs/>
          <w:i/>
          <w:iCs/>
          <w:sz w:val="20"/>
          <w:szCs w:val="20"/>
        </w:rPr>
        <w:t>Citrus</w:t>
      </w:r>
      <w:r w:rsidRPr="00BE26BD">
        <w:rPr>
          <w:rFonts w:ascii="Times New Roman" w:hAnsi="Times New Roman" w:cs="Times New Roman"/>
          <w:bCs/>
          <w:sz w:val="20"/>
          <w:szCs w:val="20"/>
        </w:rPr>
        <w:t xml:space="preserve"> oils from Malaysia.</w:t>
      </w:r>
      <w:r w:rsidRPr="00BE26BD">
        <w:rPr>
          <w:rFonts w:ascii="Times New Roman" w:hAnsi="Times New Roman" w:cs="Times New Roman"/>
          <w:bCs/>
          <w:i/>
          <w:iCs/>
          <w:sz w:val="20"/>
          <w:szCs w:val="20"/>
        </w:rPr>
        <w:t xml:space="preserve"> J </w:t>
      </w:r>
      <w:proofErr w:type="spellStart"/>
      <w:r w:rsidRPr="00BE26BD">
        <w:rPr>
          <w:rFonts w:ascii="Times New Roman" w:hAnsi="Times New Roman" w:cs="Times New Roman"/>
          <w:bCs/>
          <w:i/>
          <w:iCs/>
          <w:sz w:val="20"/>
          <w:szCs w:val="20"/>
        </w:rPr>
        <w:t>Esse</w:t>
      </w:r>
      <w:proofErr w:type="spellEnd"/>
      <w:r w:rsidRPr="00BE26BD">
        <w:rPr>
          <w:rFonts w:ascii="Times New Roman" w:hAnsi="Times New Roman" w:cs="Times New Roman"/>
          <w:bCs/>
          <w:i/>
          <w:iCs/>
          <w:sz w:val="20"/>
          <w:szCs w:val="20"/>
        </w:rPr>
        <w:t xml:space="preserve"> Oil Res</w:t>
      </w:r>
      <w:r w:rsidRPr="00BE26BD">
        <w:rPr>
          <w:rFonts w:ascii="Times New Roman" w:hAnsi="Times New Roman" w:cs="Times New Roman"/>
          <w:bCs/>
          <w:sz w:val="20"/>
          <w:szCs w:val="20"/>
        </w:rPr>
        <w:t>. 1996; 8(6):627-632.</w:t>
      </w:r>
    </w:p>
    <w:p w:rsidR="00A52608" w:rsidRPr="00BE26BD" w:rsidRDefault="00A52608" w:rsidP="00C54A16">
      <w:pPr>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Kayser</w:t>
      </w:r>
      <w:proofErr w:type="spellEnd"/>
      <w:r w:rsidRPr="00BE26BD">
        <w:rPr>
          <w:rFonts w:ascii="Times New Roman" w:hAnsi="Times New Roman" w:cs="Times New Roman"/>
          <w:bCs/>
          <w:color w:val="000000" w:themeColor="text1"/>
          <w:sz w:val="20"/>
          <w:szCs w:val="20"/>
        </w:rPr>
        <w:t xml:space="preserve">, F.H., </w:t>
      </w:r>
      <w:proofErr w:type="spellStart"/>
      <w:r w:rsidRPr="00BE26BD">
        <w:rPr>
          <w:rFonts w:ascii="Times New Roman" w:hAnsi="Times New Roman" w:cs="Times New Roman"/>
          <w:bCs/>
          <w:color w:val="000000" w:themeColor="text1"/>
          <w:sz w:val="20"/>
          <w:szCs w:val="20"/>
        </w:rPr>
        <w:t>Morenzoni</w:t>
      </w:r>
      <w:proofErr w:type="spellEnd"/>
      <w:r w:rsidRPr="00BE26BD">
        <w:rPr>
          <w:rFonts w:ascii="Times New Roman" w:hAnsi="Times New Roman" w:cs="Times New Roman"/>
          <w:bCs/>
          <w:color w:val="000000" w:themeColor="text1"/>
          <w:sz w:val="20"/>
          <w:szCs w:val="20"/>
        </w:rPr>
        <w:t xml:space="preserve">, G., </w:t>
      </w:r>
      <w:proofErr w:type="spellStart"/>
      <w:r w:rsidRPr="00BE26BD">
        <w:rPr>
          <w:rFonts w:ascii="Times New Roman" w:hAnsi="Times New Roman" w:cs="Times New Roman"/>
          <w:bCs/>
          <w:color w:val="000000" w:themeColor="text1"/>
          <w:sz w:val="20"/>
          <w:szCs w:val="20"/>
        </w:rPr>
        <w:t>Santanam</w:t>
      </w:r>
      <w:proofErr w:type="spellEnd"/>
      <w:r w:rsidRPr="00BE26BD">
        <w:rPr>
          <w:rFonts w:ascii="Times New Roman" w:hAnsi="Times New Roman" w:cs="Times New Roman"/>
          <w:bCs/>
          <w:color w:val="000000" w:themeColor="text1"/>
          <w:sz w:val="20"/>
          <w:szCs w:val="20"/>
        </w:rPr>
        <w:t xml:space="preserve">, P. The second European collaborative study on the frequency of antimicrobial resistance in </w:t>
      </w:r>
      <w:proofErr w:type="spellStart"/>
      <w:r w:rsidRPr="00BE26BD">
        <w:rPr>
          <w:rFonts w:ascii="Times New Roman" w:hAnsi="Times New Roman" w:cs="Times New Roman"/>
          <w:bCs/>
          <w:i/>
          <w:color w:val="000000" w:themeColor="text1"/>
          <w:sz w:val="20"/>
          <w:szCs w:val="20"/>
        </w:rPr>
        <w:t>Haemophilus</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color w:val="000000" w:themeColor="text1"/>
          <w:sz w:val="20"/>
          <w:szCs w:val="20"/>
        </w:rPr>
        <w:t>influenzae</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Eur</w:t>
      </w:r>
      <w:proofErr w:type="spellEnd"/>
      <w:r w:rsidRPr="00BE26BD">
        <w:rPr>
          <w:rFonts w:ascii="Times New Roman" w:hAnsi="Times New Roman" w:cs="Times New Roman"/>
          <w:bCs/>
          <w:i/>
          <w:iCs/>
          <w:color w:val="000000" w:themeColor="text1"/>
          <w:sz w:val="20"/>
          <w:szCs w:val="20"/>
        </w:rPr>
        <w:t xml:space="preserve"> J </w:t>
      </w:r>
      <w:proofErr w:type="spellStart"/>
      <w:r w:rsidRPr="00BE26BD">
        <w:rPr>
          <w:rFonts w:ascii="Times New Roman" w:hAnsi="Times New Roman" w:cs="Times New Roman"/>
          <w:bCs/>
          <w:i/>
          <w:iCs/>
          <w:color w:val="000000" w:themeColor="text1"/>
          <w:sz w:val="20"/>
          <w:szCs w:val="20"/>
        </w:rPr>
        <w:t>Clin</w:t>
      </w:r>
      <w:proofErr w:type="spellEnd"/>
      <w:r w:rsidRPr="00BE26BD">
        <w:rPr>
          <w:rFonts w:ascii="Times New Roman" w:hAnsi="Times New Roman" w:cs="Times New Roman"/>
          <w:bCs/>
          <w:i/>
          <w:i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Microbiol</w:t>
      </w:r>
      <w:proofErr w:type="spellEnd"/>
      <w:r w:rsidRPr="00BE26BD">
        <w:rPr>
          <w:rFonts w:ascii="Times New Roman" w:hAnsi="Times New Roman" w:cs="Times New Roman"/>
          <w:bCs/>
          <w:i/>
          <w:iCs/>
          <w:color w:val="000000" w:themeColor="text1"/>
          <w:sz w:val="20"/>
          <w:szCs w:val="20"/>
        </w:rPr>
        <w:t xml:space="preserve"> Infect Dis</w:t>
      </w:r>
      <w:r w:rsidRPr="00BE26BD">
        <w:rPr>
          <w:rFonts w:ascii="Times New Roman" w:hAnsi="Times New Roman" w:cs="Times New Roman"/>
          <w:bCs/>
          <w:color w:val="000000" w:themeColor="text1"/>
          <w:sz w:val="20"/>
          <w:szCs w:val="20"/>
        </w:rPr>
        <w:t>. 1990; 9: 810-817.</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roofErr w:type="spellStart"/>
      <w:r w:rsidRPr="00BE26BD">
        <w:rPr>
          <w:rFonts w:ascii="Times New Roman" w:hAnsi="Times New Roman" w:cs="Times New Roman"/>
          <w:bCs/>
          <w:sz w:val="20"/>
          <w:szCs w:val="20"/>
          <w:lang w:bidi="hi-IN"/>
        </w:rPr>
        <w:lastRenderedPageBreak/>
        <w:t>Khare</w:t>
      </w:r>
      <w:proofErr w:type="spellEnd"/>
      <w:r w:rsidRPr="00BE26BD">
        <w:rPr>
          <w:rFonts w:ascii="Times New Roman" w:hAnsi="Times New Roman" w:cs="Times New Roman"/>
          <w:bCs/>
          <w:sz w:val="20"/>
          <w:szCs w:val="20"/>
          <w:lang w:bidi="hi-IN"/>
        </w:rPr>
        <w:t>, C.P. Indian medicinal plants, An Illustrated Dictionary, New Delhi; 2007. Springer (India) Private Limited.</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Kundusen</w:t>
      </w:r>
      <w:proofErr w:type="spellEnd"/>
      <w:r w:rsidRPr="00BE26BD">
        <w:rPr>
          <w:rFonts w:ascii="Times New Roman" w:hAnsi="Times New Roman" w:cs="Times New Roman"/>
          <w:bCs/>
          <w:color w:val="000000" w:themeColor="text1"/>
          <w:sz w:val="20"/>
          <w:szCs w:val="20"/>
        </w:rPr>
        <w:t xml:space="preserve">, S., Gupta, M., </w:t>
      </w:r>
      <w:proofErr w:type="spellStart"/>
      <w:r w:rsidRPr="00BE26BD">
        <w:rPr>
          <w:rFonts w:ascii="Times New Roman" w:hAnsi="Times New Roman" w:cs="Times New Roman"/>
          <w:bCs/>
          <w:color w:val="000000" w:themeColor="text1"/>
          <w:sz w:val="20"/>
          <w:szCs w:val="20"/>
        </w:rPr>
        <w:t>Mazumder</w:t>
      </w:r>
      <w:proofErr w:type="spellEnd"/>
      <w:r w:rsidRPr="00BE26BD">
        <w:rPr>
          <w:rFonts w:ascii="Times New Roman" w:hAnsi="Times New Roman" w:cs="Times New Roman"/>
          <w:bCs/>
          <w:color w:val="000000" w:themeColor="text1"/>
          <w:sz w:val="20"/>
          <w:szCs w:val="20"/>
        </w:rPr>
        <w:t xml:space="preserve">, U.P., </w:t>
      </w:r>
      <w:proofErr w:type="spellStart"/>
      <w:r w:rsidRPr="00BE26BD">
        <w:rPr>
          <w:rFonts w:ascii="Times New Roman" w:hAnsi="Times New Roman" w:cs="Times New Roman"/>
          <w:bCs/>
          <w:color w:val="000000" w:themeColor="text1"/>
          <w:sz w:val="20"/>
          <w:szCs w:val="20"/>
        </w:rPr>
        <w:t>Haldar</w:t>
      </w:r>
      <w:proofErr w:type="spellEnd"/>
      <w:r w:rsidRPr="00BE26BD">
        <w:rPr>
          <w:rFonts w:ascii="Times New Roman" w:hAnsi="Times New Roman" w:cs="Times New Roman"/>
          <w:bCs/>
          <w:color w:val="000000" w:themeColor="text1"/>
          <w:sz w:val="20"/>
          <w:szCs w:val="20"/>
        </w:rPr>
        <w:t>, P.K, Panda, S.P. and Bhattacharya, S.</w:t>
      </w:r>
      <w:r w:rsidRPr="00BE26BD">
        <w:rPr>
          <w:rFonts w:ascii="Times New Roman" w:hAnsi="Times New Roman" w:cs="Times New Roman"/>
          <w:bCs/>
          <w:i/>
          <w:iCs/>
          <w:color w:val="000000" w:themeColor="text1"/>
          <w:sz w:val="20"/>
          <w:szCs w:val="20"/>
        </w:rPr>
        <w:t xml:space="preserve"> </w:t>
      </w:r>
      <w:r w:rsidRPr="00BE26BD">
        <w:rPr>
          <w:rFonts w:ascii="Times New Roman" w:hAnsi="Times New Roman" w:cs="Times New Roman"/>
          <w:bCs/>
          <w:color w:val="000000" w:themeColor="text1"/>
          <w:sz w:val="20"/>
          <w:szCs w:val="20"/>
        </w:rPr>
        <w:t xml:space="preserve">Exploration of anti-inflammatory potential of </w:t>
      </w:r>
      <w:r w:rsidRPr="00BE26BD">
        <w:rPr>
          <w:rFonts w:ascii="Times New Roman" w:hAnsi="Times New Roman" w:cs="Times New Roman"/>
          <w:bCs/>
          <w:i/>
          <w:iCs/>
          <w:color w:val="000000" w:themeColor="text1"/>
          <w:sz w:val="20"/>
          <w:szCs w:val="20"/>
        </w:rPr>
        <w:t xml:space="preserve">Citrus </w:t>
      </w:r>
      <w:proofErr w:type="spellStart"/>
      <w:r w:rsidRPr="00BE26BD">
        <w:rPr>
          <w:rFonts w:ascii="Times New Roman" w:hAnsi="Times New Roman" w:cs="Times New Roman"/>
          <w:bCs/>
          <w:i/>
          <w:iCs/>
          <w:color w:val="000000" w:themeColor="text1"/>
          <w:sz w:val="20"/>
          <w:szCs w:val="20"/>
        </w:rPr>
        <w:t>limetta</w:t>
      </w:r>
      <w:proofErr w:type="spellEnd"/>
      <w:r w:rsidRPr="00BE26BD">
        <w:rPr>
          <w:rFonts w:ascii="Times New Roman" w:hAnsi="Times New Roman" w:cs="Times New Roman"/>
          <w:bCs/>
          <w:i/>
          <w:iCs/>
          <w:color w:val="000000" w:themeColor="text1"/>
          <w:sz w:val="20"/>
          <w:szCs w:val="20"/>
        </w:rPr>
        <w:t xml:space="preserve"> </w:t>
      </w:r>
      <w:proofErr w:type="spellStart"/>
      <w:r w:rsidRPr="00BE26BD">
        <w:rPr>
          <w:rFonts w:ascii="Times New Roman" w:hAnsi="Times New Roman" w:cs="Times New Roman"/>
          <w:bCs/>
          <w:color w:val="000000" w:themeColor="text1"/>
          <w:sz w:val="20"/>
          <w:szCs w:val="20"/>
        </w:rPr>
        <w:t>Risso</w:t>
      </w:r>
      <w:proofErr w:type="spellEnd"/>
      <w:r w:rsidRPr="00BE26BD">
        <w:rPr>
          <w:rFonts w:ascii="Times New Roman" w:hAnsi="Times New Roman" w:cs="Times New Roman"/>
          <w:bCs/>
          <w:color w:val="000000" w:themeColor="text1"/>
          <w:sz w:val="20"/>
          <w:szCs w:val="20"/>
        </w:rPr>
        <w:t xml:space="preserve"> and </w:t>
      </w:r>
      <w:r w:rsidRPr="00BE26BD">
        <w:rPr>
          <w:rFonts w:ascii="Times New Roman" w:hAnsi="Times New Roman" w:cs="Times New Roman"/>
          <w:bCs/>
          <w:i/>
          <w:iCs/>
          <w:color w:val="000000" w:themeColor="text1"/>
          <w:sz w:val="20"/>
          <w:szCs w:val="20"/>
        </w:rPr>
        <w:t xml:space="preserve">Citrus maxima </w:t>
      </w:r>
      <w:r w:rsidRPr="00BE26BD">
        <w:rPr>
          <w:rFonts w:ascii="Times New Roman" w:hAnsi="Times New Roman" w:cs="Times New Roman"/>
          <w:bCs/>
          <w:color w:val="000000" w:themeColor="text1"/>
          <w:sz w:val="20"/>
          <w:szCs w:val="20"/>
        </w:rPr>
        <w:t xml:space="preserve">(J. </w:t>
      </w:r>
      <w:proofErr w:type="spellStart"/>
      <w:r w:rsidRPr="00BE26BD">
        <w:rPr>
          <w:rFonts w:ascii="Times New Roman" w:hAnsi="Times New Roman" w:cs="Times New Roman"/>
          <w:bCs/>
          <w:color w:val="000000" w:themeColor="text1"/>
          <w:sz w:val="20"/>
          <w:szCs w:val="20"/>
        </w:rPr>
        <w:t>Burm</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color w:val="000000" w:themeColor="text1"/>
          <w:sz w:val="20"/>
          <w:szCs w:val="20"/>
        </w:rPr>
        <w:t>Merr</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Pharmacologyonline</w:t>
      </w:r>
      <w:proofErr w:type="spellEnd"/>
      <w:r w:rsidRPr="00BE26BD">
        <w:rPr>
          <w:rFonts w:ascii="Times New Roman" w:hAnsi="Times New Roman" w:cs="Times New Roman"/>
          <w:bCs/>
          <w:color w:val="000000" w:themeColor="text1"/>
          <w:sz w:val="20"/>
          <w:szCs w:val="20"/>
        </w:rPr>
        <w:t>. 2011; 1:702-09.</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eastAsia="TimesNewRoman" w:hAnsi="Times New Roman" w:cs="Times New Roman"/>
          <w:bCs/>
          <w:color w:val="000000" w:themeColor="text1"/>
          <w:sz w:val="20"/>
          <w:szCs w:val="20"/>
        </w:rPr>
        <w:t>Manthey</w:t>
      </w:r>
      <w:proofErr w:type="spellEnd"/>
      <w:r w:rsidRPr="00BE26BD">
        <w:rPr>
          <w:rFonts w:ascii="Times New Roman" w:eastAsia="TimesNewRoman" w:hAnsi="Times New Roman" w:cs="Times New Roman"/>
          <w:bCs/>
          <w:color w:val="000000" w:themeColor="text1"/>
          <w:sz w:val="20"/>
          <w:szCs w:val="20"/>
        </w:rPr>
        <w:t xml:space="preserve">, A. and </w:t>
      </w:r>
      <w:proofErr w:type="spellStart"/>
      <w:r w:rsidRPr="00BE26BD">
        <w:rPr>
          <w:rFonts w:ascii="Times New Roman" w:eastAsia="TimesNewRoman" w:hAnsi="Times New Roman" w:cs="Times New Roman"/>
          <w:bCs/>
          <w:color w:val="000000" w:themeColor="text1"/>
          <w:sz w:val="20"/>
          <w:szCs w:val="20"/>
        </w:rPr>
        <w:t>Grohmann</w:t>
      </w:r>
      <w:proofErr w:type="spellEnd"/>
      <w:r w:rsidRPr="00BE26BD">
        <w:rPr>
          <w:rFonts w:ascii="Times New Roman" w:eastAsia="TimesNewRoman" w:hAnsi="Times New Roman" w:cs="Times New Roman"/>
          <w:bCs/>
          <w:color w:val="000000" w:themeColor="text1"/>
          <w:sz w:val="20"/>
          <w:szCs w:val="20"/>
        </w:rPr>
        <w:t xml:space="preserve">, K. Concentrations of </w:t>
      </w:r>
      <w:proofErr w:type="spellStart"/>
      <w:r w:rsidRPr="00BE26BD">
        <w:rPr>
          <w:rFonts w:ascii="Times New Roman" w:eastAsia="TimesNewRoman" w:hAnsi="Times New Roman" w:cs="Times New Roman"/>
          <w:bCs/>
          <w:color w:val="000000" w:themeColor="text1"/>
          <w:sz w:val="20"/>
          <w:szCs w:val="20"/>
        </w:rPr>
        <w:t>hesperidin</w:t>
      </w:r>
      <w:proofErr w:type="spellEnd"/>
      <w:r w:rsidRPr="00BE26BD">
        <w:rPr>
          <w:rFonts w:ascii="Times New Roman" w:eastAsia="TimesNewRoman" w:hAnsi="Times New Roman" w:cs="Times New Roman"/>
          <w:bCs/>
          <w:color w:val="000000" w:themeColor="text1"/>
          <w:sz w:val="20"/>
          <w:szCs w:val="20"/>
        </w:rPr>
        <w:t xml:space="preserve"> and other orange peel </w:t>
      </w:r>
      <w:proofErr w:type="spellStart"/>
      <w:r w:rsidRPr="00BE26BD">
        <w:rPr>
          <w:rFonts w:ascii="Times New Roman" w:eastAsia="TimesNewRoman" w:hAnsi="Times New Roman" w:cs="Times New Roman"/>
          <w:bCs/>
          <w:color w:val="000000" w:themeColor="text1"/>
          <w:sz w:val="20"/>
          <w:szCs w:val="20"/>
        </w:rPr>
        <w:t>flavonoids</w:t>
      </w:r>
      <w:proofErr w:type="spellEnd"/>
      <w:r w:rsidRPr="00BE26BD">
        <w:rPr>
          <w:rFonts w:ascii="Times New Roman" w:eastAsia="TimesNewRoman" w:hAnsi="Times New Roman" w:cs="Times New Roman"/>
          <w:bCs/>
          <w:color w:val="000000" w:themeColor="text1"/>
          <w:sz w:val="20"/>
          <w:szCs w:val="20"/>
        </w:rPr>
        <w:t xml:space="preserve"> on citrus processing </w:t>
      </w:r>
      <w:proofErr w:type="spellStart"/>
      <w:r w:rsidRPr="00BE26BD">
        <w:rPr>
          <w:rFonts w:ascii="Times New Roman" w:eastAsia="TimesNewRoman" w:hAnsi="Times New Roman" w:cs="Times New Roman"/>
          <w:bCs/>
          <w:color w:val="000000" w:themeColor="text1"/>
          <w:sz w:val="20"/>
          <w:szCs w:val="20"/>
        </w:rPr>
        <w:t>byproducts</w:t>
      </w:r>
      <w:proofErr w:type="spellEnd"/>
      <w:r w:rsidRPr="00BE26BD">
        <w:rPr>
          <w:rFonts w:ascii="Times New Roman" w:eastAsia="TimesNewRoman" w:hAnsi="Times New Roman" w:cs="Times New Roman"/>
          <w:bCs/>
          <w:color w:val="000000" w:themeColor="text1"/>
          <w:sz w:val="20"/>
          <w:szCs w:val="20"/>
        </w:rPr>
        <w:t xml:space="preserve">. </w:t>
      </w:r>
      <w:r w:rsidRPr="00BE26BD">
        <w:rPr>
          <w:rFonts w:ascii="Times New Roman" w:eastAsia="TimesNewRoman" w:hAnsi="Times New Roman" w:cs="Times New Roman"/>
          <w:bCs/>
          <w:i/>
          <w:iCs/>
          <w:color w:val="000000" w:themeColor="text1"/>
          <w:sz w:val="20"/>
          <w:szCs w:val="20"/>
        </w:rPr>
        <w:t>J. Agri. Food Chem</w:t>
      </w:r>
      <w:r w:rsidRPr="00BE26BD">
        <w:rPr>
          <w:rFonts w:ascii="Times New Roman" w:eastAsia="TimesNewRoman" w:hAnsi="Times New Roman" w:cs="Times New Roman"/>
          <w:bCs/>
          <w:color w:val="000000" w:themeColor="text1"/>
          <w:sz w:val="20"/>
          <w:szCs w:val="20"/>
        </w:rPr>
        <w:t>. 1996; 44: 811–814.</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eastAsia="TimesNewRoman" w:hAnsi="Times New Roman" w:cs="Times New Roman"/>
          <w:bCs/>
          <w:color w:val="000000" w:themeColor="text1"/>
          <w:sz w:val="20"/>
          <w:szCs w:val="20"/>
        </w:rPr>
        <w:t>Manthey</w:t>
      </w:r>
      <w:proofErr w:type="spellEnd"/>
      <w:r w:rsidRPr="00BE26BD">
        <w:rPr>
          <w:rFonts w:ascii="Times New Roman" w:eastAsia="TimesNewRoman" w:hAnsi="Times New Roman" w:cs="Times New Roman"/>
          <w:bCs/>
          <w:color w:val="000000" w:themeColor="text1"/>
          <w:sz w:val="20"/>
          <w:szCs w:val="20"/>
        </w:rPr>
        <w:t xml:space="preserve">, A. and </w:t>
      </w:r>
      <w:proofErr w:type="spellStart"/>
      <w:r w:rsidRPr="00BE26BD">
        <w:rPr>
          <w:rFonts w:ascii="Times New Roman" w:eastAsia="TimesNewRoman" w:hAnsi="Times New Roman" w:cs="Times New Roman"/>
          <w:bCs/>
          <w:color w:val="000000" w:themeColor="text1"/>
          <w:sz w:val="20"/>
          <w:szCs w:val="20"/>
        </w:rPr>
        <w:t>Grohmann</w:t>
      </w:r>
      <w:proofErr w:type="spellEnd"/>
      <w:r w:rsidRPr="00BE26BD">
        <w:rPr>
          <w:rFonts w:ascii="Times New Roman" w:eastAsia="TimesNewRoman" w:hAnsi="Times New Roman" w:cs="Times New Roman"/>
          <w:bCs/>
          <w:color w:val="000000" w:themeColor="text1"/>
          <w:sz w:val="20"/>
          <w:szCs w:val="20"/>
        </w:rPr>
        <w:t xml:space="preserve">, K. Phenols in citrus peel by-products. Concentrations of </w:t>
      </w:r>
      <w:proofErr w:type="spellStart"/>
      <w:r w:rsidRPr="00BE26BD">
        <w:rPr>
          <w:rFonts w:ascii="Times New Roman" w:eastAsia="TimesNewRoman" w:hAnsi="Times New Roman" w:cs="Times New Roman"/>
          <w:bCs/>
          <w:color w:val="000000" w:themeColor="text1"/>
          <w:sz w:val="20"/>
          <w:szCs w:val="20"/>
        </w:rPr>
        <w:t>hydroxycinnamates</w:t>
      </w:r>
      <w:proofErr w:type="spellEnd"/>
      <w:r w:rsidRPr="00BE26BD">
        <w:rPr>
          <w:rFonts w:ascii="Times New Roman" w:eastAsia="TimesNewRoman" w:hAnsi="Times New Roman" w:cs="Times New Roman"/>
          <w:bCs/>
          <w:color w:val="000000" w:themeColor="text1"/>
          <w:sz w:val="20"/>
          <w:szCs w:val="20"/>
        </w:rPr>
        <w:t xml:space="preserve"> and </w:t>
      </w:r>
      <w:proofErr w:type="spellStart"/>
      <w:r w:rsidRPr="00BE26BD">
        <w:rPr>
          <w:rFonts w:ascii="Times New Roman" w:eastAsia="TimesNewRoman" w:hAnsi="Times New Roman" w:cs="Times New Roman"/>
          <w:bCs/>
          <w:color w:val="000000" w:themeColor="text1"/>
          <w:sz w:val="20"/>
          <w:szCs w:val="20"/>
        </w:rPr>
        <w:t>polymethoxylated</w:t>
      </w:r>
      <w:proofErr w:type="spellEnd"/>
      <w:r w:rsidRPr="00BE26BD">
        <w:rPr>
          <w:rFonts w:ascii="Times New Roman" w:eastAsia="TimesNewRoman" w:hAnsi="Times New Roman" w:cs="Times New Roman"/>
          <w:bCs/>
          <w:color w:val="000000" w:themeColor="text1"/>
          <w:sz w:val="20"/>
          <w:szCs w:val="20"/>
        </w:rPr>
        <w:t xml:space="preserve"> flavones in </w:t>
      </w:r>
      <w:r w:rsidRPr="00BE26BD">
        <w:rPr>
          <w:rFonts w:ascii="Times New Roman" w:eastAsia="TimesNewRoman" w:hAnsi="Times New Roman" w:cs="Times New Roman"/>
          <w:bCs/>
          <w:i/>
          <w:color w:val="000000" w:themeColor="text1"/>
          <w:sz w:val="20"/>
          <w:szCs w:val="20"/>
        </w:rPr>
        <w:t>Citrus</w:t>
      </w:r>
      <w:r w:rsidRPr="00BE26BD">
        <w:rPr>
          <w:rFonts w:ascii="Times New Roman" w:eastAsia="TimesNewRoman" w:hAnsi="Times New Roman" w:cs="Times New Roman"/>
          <w:bCs/>
          <w:color w:val="000000" w:themeColor="text1"/>
          <w:sz w:val="20"/>
          <w:szCs w:val="20"/>
        </w:rPr>
        <w:t xml:space="preserve"> peel molasses. </w:t>
      </w:r>
      <w:r w:rsidRPr="00BE26BD">
        <w:rPr>
          <w:rFonts w:ascii="Times New Roman" w:eastAsia="TimesNewRoman" w:hAnsi="Times New Roman" w:cs="Times New Roman"/>
          <w:bCs/>
          <w:i/>
          <w:iCs/>
          <w:color w:val="000000" w:themeColor="text1"/>
          <w:sz w:val="20"/>
          <w:szCs w:val="20"/>
        </w:rPr>
        <w:t>J. Agri. Food Chem</w:t>
      </w:r>
      <w:r w:rsidRPr="00BE26BD">
        <w:rPr>
          <w:rFonts w:ascii="Times New Roman" w:eastAsia="TimesNewRoman" w:hAnsi="Times New Roman" w:cs="Times New Roman"/>
          <w:bCs/>
          <w:color w:val="000000" w:themeColor="text1"/>
          <w:sz w:val="20"/>
          <w:szCs w:val="20"/>
        </w:rPr>
        <w:t>. 2001; 49: 3268–3273.</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r w:rsidRPr="00BE26BD">
        <w:rPr>
          <w:rFonts w:ascii="Times New Roman" w:hAnsi="Times New Roman" w:cs="Times New Roman"/>
          <w:bCs/>
          <w:sz w:val="20"/>
          <w:szCs w:val="20"/>
          <w:lang w:bidi="hi-IN"/>
        </w:rPr>
        <w:t xml:space="preserve">Morton, J.F. Fruits of Warm Climates; Creative Resources Systems, Inc; </w:t>
      </w:r>
      <w:proofErr w:type="spellStart"/>
      <w:r w:rsidRPr="00BE26BD">
        <w:rPr>
          <w:rFonts w:ascii="Times New Roman" w:hAnsi="Times New Roman" w:cs="Times New Roman"/>
          <w:bCs/>
          <w:sz w:val="20"/>
          <w:szCs w:val="20"/>
          <w:lang w:bidi="hi-IN"/>
        </w:rPr>
        <w:t>Wintervile</w:t>
      </w:r>
      <w:proofErr w:type="spellEnd"/>
      <w:r w:rsidRPr="00BE26BD">
        <w:rPr>
          <w:rFonts w:ascii="Times New Roman" w:hAnsi="Times New Roman" w:cs="Times New Roman"/>
          <w:bCs/>
          <w:sz w:val="20"/>
          <w:szCs w:val="20"/>
          <w:lang w:bidi="hi-IN"/>
        </w:rPr>
        <w:t>, NC, USA, 1987; 147-151.</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roofErr w:type="spellStart"/>
      <w:r w:rsidRPr="00BE26BD">
        <w:rPr>
          <w:rFonts w:ascii="Times New Roman" w:hAnsi="Times New Roman" w:cs="Times New Roman"/>
          <w:bCs/>
          <w:sz w:val="20"/>
          <w:szCs w:val="20"/>
          <w:lang w:bidi="hi-IN"/>
        </w:rPr>
        <w:t>Nabakishore</w:t>
      </w:r>
      <w:proofErr w:type="spellEnd"/>
      <w:r w:rsidRPr="00BE26BD">
        <w:rPr>
          <w:rFonts w:ascii="Times New Roman" w:hAnsi="Times New Roman" w:cs="Times New Roman"/>
          <w:bCs/>
          <w:sz w:val="20"/>
          <w:szCs w:val="20"/>
          <w:lang w:bidi="hi-IN"/>
        </w:rPr>
        <w:t xml:space="preserve">, N., </w:t>
      </w:r>
      <w:proofErr w:type="spellStart"/>
      <w:r w:rsidRPr="00BE26BD">
        <w:rPr>
          <w:rFonts w:ascii="Times New Roman" w:hAnsi="Times New Roman" w:cs="Times New Roman"/>
          <w:bCs/>
          <w:sz w:val="20"/>
          <w:szCs w:val="20"/>
          <w:lang w:bidi="hi-IN"/>
        </w:rPr>
        <w:t>Padhy</w:t>
      </w:r>
      <w:proofErr w:type="spellEnd"/>
      <w:r w:rsidRPr="00BE26BD">
        <w:rPr>
          <w:rFonts w:ascii="Times New Roman" w:hAnsi="Times New Roman" w:cs="Times New Roman"/>
          <w:bCs/>
          <w:sz w:val="20"/>
          <w:szCs w:val="20"/>
          <w:lang w:bidi="hi-IN"/>
        </w:rPr>
        <w:t xml:space="preserve">, R.N. and Singh, P. K. Evaluation of antibacterial and antioxidant efficacy of the fern </w:t>
      </w:r>
      <w:proofErr w:type="spellStart"/>
      <w:r w:rsidRPr="00BE26BD">
        <w:rPr>
          <w:rFonts w:ascii="Times New Roman" w:hAnsi="Times New Roman" w:cs="Times New Roman"/>
          <w:bCs/>
          <w:i/>
          <w:iCs/>
          <w:sz w:val="20"/>
          <w:szCs w:val="20"/>
          <w:lang w:bidi="hi-IN"/>
        </w:rPr>
        <w:t>Azolla</w:t>
      </w:r>
      <w:proofErr w:type="spellEnd"/>
      <w:r w:rsidRPr="00BE26BD">
        <w:rPr>
          <w:rFonts w:ascii="Times New Roman" w:hAnsi="Times New Roman" w:cs="Times New Roman"/>
          <w:bCs/>
          <w:i/>
          <w:iCs/>
          <w:sz w:val="20"/>
          <w:szCs w:val="20"/>
          <w:lang w:bidi="hi-IN"/>
        </w:rPr>
        <w:t xml:space="preserve"> </w:t>
      </w:r>
      <w:proofErr w:type="spellStart"/>
      <w:r w:rsidRPr="00BE26BD">
        <w:rPr>
          <w:rFonts w:ascii="Times New Roman" w:hAnsi="Times New Roman" w:cs="Times New Roman"/>
          <w:bCs/>
          <w:i/>
          <w:iCs/>
          <w:sz w:val="20"/>
          <w:szCs w:val="20"/>
          <w:lang w:bidi="hi-IN"/>
        </w:rPr>
        <w:t>carolinana</w:t>
      </w:r>
      <w:proofErr w:type="spellEnd"/>
      <w:r w:rsidRPr="00BE26BD">
        <w:rPr>
          <w:rFonts w:ascii="Times New Roman" w:hAnsi="Times New Roman" w:cs="Times New Roman"/>
          <w:bCs/>
          <w:sz w:val="20"/>
          <w:szCs w:val="20"/>
          <w:lang w:bidi="hi-IN"/>
        </w:rPr>
        <w:t xml:space="preserve"> symbiotic with the </w:t>
      </w:r>
      <w:proofErr w:type="spellStart"/>
      <w:r w:rsidRPr="00BE26BD">
        <w:rPr>
          <w:rFonts w:ascii="Times New Roman" w:hAnsi="Times New Roman" w:cs="Times New Roman"/>
          <w:bCs/>
          <w:sz w:val="20"/>
          <w:szCs w:val="20"/>
          <w:lang w:bidi="hi-IN"/>
        </w:rPr>
        <w:t>Cyanobacterium</w:t>
      </w:r>
      <w:proofErr w:type="spellEnd"/>
      <w:r w:rsidRPr="00BE26BD">
        <w:rPr>
          <w:rFonts w:ascii="Times New Roman" w:hAnsi="Times New Roman" w:cs="Times New Roman"/>
          <w:bCs/>
          <w:sz w:val="20"/>
          <w:szCs w:val="20"/>
          <w:lang w:bidi="hi-IN"/>
        </w:rPr>
        <w:t xml:space="preserve"> </w:t>
      </w:r>
      <w:proofErr w:type="spellStart"/>
      <w:r w:rsidRPr="00BE26BD">
        <w:rPr>
          <w:rFonts w:ascii="Times New Roman" w:hAnsi="Times New Roman" w:cs="Times New Roman"/>
          <w:bCs/>
          <w:i/>
          <w:iCs/>
          <w:sz w:val="20"/>
          <w:szCs w:val="20"/>
          <w:lang w:bidi="hi-IN"/>
        </w:rPr>
        <w:t>Anbaena</w:t>
      </w:r>
      <w:proofErr w:type="spellEnd"/>
      <w:r w:rsidRPr="00BE26BD">
        <w:rPr>
          <w:rFonts w:ascii="Times New Roman" w:hAnsi="Times New Roman" w:cs="Times New Roman"/>
          <w:bCs/>
          <w:i/>
          <w:iCs/>
          <w:sz w:val="20"/>
          <w:szCs w:val="20"/>
          <w:lang w:bidi="hi-IN"/>
        </w:rPr>
        <w:t xml:space="preserve"> </w:t>
      </w:r>
      <w:proofErr w:type="spellStart"/>
      <w:r w:rsidRPr="00BE26BD">
        <w:rPr>
          <w:rFonts w:ascii="Times New Roman" w:hAnsi="Times New Roman" w:cs="Times New Roman"/>
          <w:bCs/>
          <w:i/>
          <w:iCs/>
          <w:sz w:val="20"/>
          <w:szCs w:val="20"/>
          <w:lang w:bidi="hi-IN"/>
        </w:rPr>
        <w:t>azolleae</w:t>
      </w:r>
      <w:proofErr w:type="spellEnd"/>
      <w:r w:rsidRPr="00BE26BD">
        <w:rPr>
          <w:rFonts w:ascii="Times New Roman" w:hAnsi="Times New Roman" w:cs="Times New Roman"/>
          <w:bCs/>
          <w:sz w:val="20"/>
          <w:szCs w:val="20"/>
          <w:lang w:bidi="hi-IN"/>
        </w:rPr>
        <w:t>.</w:t>
      </w:r>
      <w:r w:rsidRPr="00BE26BD">
        <w:rPr>
          <w:rFonts w:ascii="Times New Roman" w:hAnsi="Times New Roman" w:cs="Times New Roman"/>
          <w:bCs/>
          <w:i/>
          <w:iCs/>
          <w:sz w:val="20"/>
          <w:szCs w:val="20"/>
          <w:lang w:bidi="hi-IN"/>
        </w:rPr>
        <w:t xml:space="preserve"> Proc. Natl. Acad. Sci., India, Sect. B Biol. Sci</w:t>
      </w:r>
      <w:r w:rsidRPr="00BE26BD">
        <w:rPr>
          <w:rFonts w:ascii="Times New Roman" w:hAnsi="Times New Roman" w:cs="Times New Roman"/>
          <w:bCs/>
          <w:sz w:val="20"/>
          <w:szCs w:val="20"/>
          <w:lang w:bidi="hi-IN"/>
        </w:rPr>
        <w:t>. 2015; 85(2): 555-569.</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r w:rsidRPr="00BE26BD">
        <w:rPr>
          <w:rFonts w:ascii="Times New Roman" w:hAnsi="Times New Roman" w:cs="Times New Roman"/>
          <w:bCs/>
          <w:color w:val="000000" w:themeColor="text1"/>
          <w:sz w:val="20"/>
          <w:szCs w:val="20"/>
        </w:rPr>
        <w:t xml:space="preserve">Nene, Y., </w:t>
      </w:r>
      <w:proofErr w:type="spellStart"/>
      <w:r w:rsidRPr="00BE26BD">
        <w:rPr>
          <w:rFonts w:ascii="Times New Roman" w:hAnsi="Times New Roman" w:cs="Times New Roman"/>
          <w:bCs/>
          <w:color w:val="000000" w:themeColor="text1"/>
          <w:sz w:val="20"/>
          <w:szCs w:val="20"/>
        </w:rPr>
        <w:t>Thapilyal</w:t>
      </w:r>
      <w:proofErr w:type="spellEnd"/>
      <w:r w:rsidRPr="00BE26BD">
        <w:rPr>
          <w:rFonts w:ascii="Times New Roman" w:hAnsi="Times New Roman" w:cs="Times New Roman"/>
          <w:bCs/>
          <w:color w:val="000000" w:themeColor="text1"/>
          <w:sz w:val="20"/>
          <w:szCs w:val="20"/>
        </w:rPr>
        <w:t>, L. (Poisoned food technique of fungicides in plant disease control. (3</w:t>
      </w:r>
      <w:r w:rsidRPr="00BE26BD">
        <w:rPr>
          <w:rFonts w:ascii="Times New Roman" w:hAnsi="Times New Roman" w:cs="Times New Roman"/>
          <w:bCs/>
          <w:color w:val="000000" w:themeColor="text1"/>
          <w:sz w:val="20"/>
          <w:szCs w:val="20"/>
          <w:vertAlign w:val="superscript"/>
        </w:rPr>
        <w:t>rd</w:t>
      </w:r>
      <w:r w:rsidRPr="00BE26BD">
        <w:rPr>
          <w:rFonts w:ascii="Times New Roman" w:hAnsi="Times New Roman" w:cs="Times New Roman"/>
          <w:bCs/>
          <w:color w:val="000000" w:themeColor="text1"/>
          <w:sz w:val="20"/>
          <w:szCs w:val="20"/>
        </w:rPr>
        <w:t xml:space="preserve"> Ed.) </w:t>
      </w:r>
      <w:r w:rsidRPr="00BE26BD">
        <w:rPr>
          <w:rFonts w:ascii="Times New Roman" w:hAnsi="Times New Roman" w:cs="Times New Roman"/>
          <w:bCs/>
          <w:color w:val="000000" w:themeColor="text1"/>
          <w:sz w:val="20"/>
          <w:szCs w:val="20"/>
        </w:rPr>
        <w:lastRenderedPageBreak/>
        <w:t>Oxford and IBH Publishing Company. 2002; New Delhi.</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roofErr w:type="spellStart"/>
      <w:r w:rsidRPr="00BE26BD">
        <w:rPr>
          <w:rFonts w:ascii="Times New Roman" w:hAnsi="Times New Roman" w:cs="Times New Roman"/>
          <w:bCs/>
          <w:sz w:val="20"/>
          <w:szCs w:val="20"/>
          <w:lang w:bidi="hi-IN"/>
        </w:rPr>
        <w:t>Ortuno</w:t>
      </w:r>
      <w:proofErr w:type="spellEnd"/>
      <w:r w:rsidRPr="00BE26BD">
        <w:rPr>
          <w:rFonts w:ascii="Times New Roman" w:hAnsi="Times New Roman" w:cs="Times New Roman"/>
          <w:bCs/>
          <w:sz w:val="20"/>
          <w:szCs w:val="20"/>
          <w:lang w:bidi="hi-IN"/>
        </w:rPr>
        <w:t xml:space="preserve">, A.A., </w:t>
      </w:r>
      <w:proofErr w:type="spellStart"/>
      <w:r w:rsidRPr="00BE26BD">
        <w:rPr>
          <w:rFonts w:ascii="Times New Roman" w:hAnsi="Times New Roman" w:cs="Times New Roman"/>
          <w:bCs/>
          <w:sz w:val="20"/>
          <w:szCs w:val="20"/>
          <w:lang w:bidi="hi-IN"/>
        </w:rPr>
        <w:t>Baidez</w:t>
      </w:r>
      <w:proofErr w:type="spellEnd"/>
      <w:r w:rsidRPr="00BE26BD">
        <w:rPr>
          <w:rFonts w:ascii="Times New Roman" w:hAnsi="Times New Roman" w:cs="Times New Roman"/>
          <w:bCs/>
          <w:sz w:val="20"/>
          <w:szCs w:val="20"/>
          <w:lang w:bidi="hi-IN"/>
        </w:rPr>
        <w:t xml:space="preserve">, P., Gomez, M.C., </w:t>
      </w:r>
      <w:proofErr w:type="spellStart"/>
      <w:r w:rsidRPr="00BE26BD">
        <w:rPr>
          <w:rFonts w:ascii="Times New Roman" w:hAnsi="Times New Roman" w:cs="Times New Roman"/>
          <w:bCs/>
          <w:sz w:val="20"/>
          <w:szCs w:val="20"/>
          <w:lang w:bidi="hi-IN"/>
        </w:rPr>
        <w:t>Arcas</w:t>
      </w:r>
      <w:proofErr w:type="spellEnd"/>
      <w:r w:rsidRPr="00BE26BD">
        <w:rPr>
          <w:rFonts w:ascii="Times New Roman" w:hAnsi="Times New Roman" w:cs="Times New Roman"/>
          <w:bCs/>
          <w:sz w:val="20"/>
          <w:szCs w:val="20"/>
          <w:lang w:bidi="hi-IN"/>
        </w:rPr>
        <w:t xml:space="preserve">, I., </w:t>
      </w:r>
      <w:proofErr w:type="spellStart"/>
      <w:r w:rsidRPr="00BE26BD">
        <w:rPr>
          <w:rFonts w:ascii="Times New Roman" w:hAnsi="Times New Roman" w:cs="Times New Roman"/>
          <w:bCs/>
          <w:sz w:val="20"/>
          <w:szCs w:val="20"/>
          <w:lang w:bidi="hi-IN"/>
        </w:rPr>
        <w:t>Porras</w:t>
      </w:r>
      <w:proofErr w:type="spellEnd"/>
      <w:r w:rsidRPr="00BE26BD">
        <w:rPr>
          <w:rFonts w:ascii="Times New Roman" w:hAnsi="Times New Roman" w:cs="Times New Roman"/>
          <w:bCs/>
          <w:sz w:val="20"/>
          <w:szCs w:val="20"/>
          <w:lang w:bidi="hi-IN"/>
        </w:rPr>
        <w:t xml:space="preserve">, A.G. and Del Rio J.A. </w:t>
      </w:r>
      <w:r w:rsidRPr="00BE26BD">
        <w:rPr>
          <w:rFonts w:ascii="Times New Roman" w:hAnsi="Times New Roman" w:cs="Times New Roman"/>
          <w:bCs/>
          <w:i/>
          <w:iCs/>
          <w:sz w:val="20"/>
          <w:szCs w:val="20"/>
          <w:lang w:bidi="hi-IN"/>
        </w:rPr>
        <w:t>Citrus paradise</w:t>
      </w:r>
      <w:r w:rsidRPr="00BE26BD">
        <w:rPr>
          <w:rFonts w:ascii="Times New Roman" w:hAnsi="Times New Roman" w:cs="Times New Roman"/>
          <w:bCs/>
          <w:sz w:val="20"/>
          <w:szCs w:val="20"/>
          <w:lang w:bidi="hi-IN"/>
        </w:rPr>
        <w:t xml:space="preserve"> and </w:t>
      </w:r>
      <w:r w:rsidRPr="00BE26BD">
        <w:rPr>
          <w:rFonts w:ascii="Times New Roman" w:hAnsi="Times New Roman" w:cs="Times New Roman"/>
          <w:bCs/>
          <w:i/>
          <w:iCs/>
          <w:sz w:val="20"/>
          <w:szCs w:val="20"/>
          <w:lang w:bidi="hi-IN"/>
        </w:rPr>
        <w:t xml:space="preserve">Citrus </w:t>
      </w:r>
      <w:proofErr w:type="spellStart"/>
      <w:r w:rsidRPr="00BE26BD">
        <w:rPr>
          <w:rFonts w:ascii="Times New Roman" w:hAnsi="Times New Roman" w:cs="Times New Roman"/>
          <w:bCs/>
          <w:i/>
          <w:iCs/>
          <w:sz w:val="20"/>
          <w:szCs w:val="20"/>
          <w:lang w:bidi="hi-IN"/>
        </w:rPr>
        <w:t>sinesis</w:t>
      </w:r>
      <w:proofErr w:type="spellEnd"/>
      <w:r w:rsidRPr="00BE26BD">
        <w:rPr>
          <w:rFonts w:ascii="Times New Roman" w:hAnsi="Times New Roman" w:cs="Times New Roman"/>
          <w:bCs/>
          <w:sz w:val="20"/>
          <w:szCs w:val="20"/>
          <w:lang w:bidi="hi-IN"/>
        </w:rPr>
        <w:t xml:space="preserve"> </w:t>
      </w:r>
      <w:proofErr w:type="spellStart"/>
      <w:r w:rsidRPr="00BE26BD">
        <w:rPr>
          <w:rFonts w:ascii="Times New Roman" w:hAnsi="Times New Roman" w:cs="Times New Roman"/>
          <w:bCs/>
          <w:sz w:val="20"/>
          <w:szCs w:val="20"/>
          <w:lang w:bidi="hi-IN"/>
        </w:rPr>
        <w:t>flavonoids</w:t>
      </w:r>
      <w:proofErr w:type="spellEnd"/>
      <w:r w:rsidRPr="00BE26BD">
        <w:rPr>
          <w:rFonts w:ascii="Times New Roman" w:hAnsi="Times New Roman" w:cs="Times New Roman"/>
          <w:bCs/>
          <w:sz w:val="20"/>
          <w:szCs w:val="20"/>
          <w:lang w:bidi="hi-IN"/>
        </w:rPr>
        <w:t xml:space="preserve">: Their influence in the defence mechanism against </w:t>
      </w:r>
      <w:proofErr w:type="spellStart"/>
      <w:r w:rsidRPr="00BE26BD">
        <w:rPr>
          <w:rFonts w:ascii="Times New Roman" w:hAnsi="Times New Roman" w:cs="Times New Roman"/>
          <w:bCs/>
          <w:i/>
          <w:iCs/>
          <w:sz w:val="20"/>
          <w:szCs w:val="20"/>
          <w:lang w:bidi="hi-IN"/>
        </w:rPr>
        <w:t>Penicillium</w:t>
      </w:r>
      <w:proofErr w:type="spellEnd"/>
      <w:r w:rsidRPr="00BE26BD">
        <w:rPr>
          <w:rFonts w:ascii="Times New Roman" w:hAnsi="Times New Roman" w:cs="Times New Roman"/>
          <w:bCs/>
          <w:i/>
          <w:iCs/>
          <w:sz w:val="20"/>
          <w:szCs w:val="20"/>
          <w:lang w:bidi="hi-IN"/>
        </w:rPr>
        <w:t xml:space="preserve"> </w:t>
      </w:r>
      <w:proofErr w:type="spellStart"/>
      <w:r w:rsidRPr="00BE26BD">
        <w:rPr>
          <w:rFonts w:ascii="Times New Roman" w:hAnsi="Times New Roman" w:cs="Times New Roman"/>
          <w:bCs/>
          <w:i/>
          <w:iCs/>
          <w:sz w:val="20"/>
          <w:szCs w:val="20"/>
          <w:lang w:bidi="hi-IN"/>
        </w:rPr>
        <w:t>digitatum</w:t>
      </w:r>
      <w:proofErr w:type="spellEnd"/>
      <w:r w:rsidRPr="00BE26BD">
        <w:rPr>
          <w:rFonts w:ascii="Times New Roman" w:hAnsi="Times New Roman" w:cs="Times New Roman"/>
          <w:bCs/>
          <w:sz w:val="20"/>
          <w:szCs w:val="20"/>
          <w:lang w:bidi="hi-IN"/>
        </w:rPr>
        <w:t xml:space="preserve">. </w:t>
      </w:r>
      <w:r w:rsidRPr="00BE26BD">
        <w:rPr>
          <w:rFonts w:ascii="Times New Roman" w:hAnsi="Times New Roman" w:cs="Times New Roman"/>
          <w:bCs/>
          <w:i/>
          <w:iCs/>
          <w:sz w:val="20"/>
          <w:szCs w:val="20"/>
          <w:lang w:bidi="hi-IN"/>
        </w:rPr>
        <w:t>F Chem</w:t>
      </w:r>
      <w:r w:rsidRPr="00BE26BD">
        <w:rPr>
          <w:rFonts w:ascii="Times New Roman" w:hAnsi="Times New Roman" w:cs="Times New Roman"/>
          <w:bCs/>
          <w:sz w:val="20"/>
          <w:szCs w:val="20"/>
          <w:lang w:bidi="hi-IN"/>
        </w:rPr>
        <w:t>. 2006</w:t>
      </w:r>
      <w:proofErr w:type="gramStart"/>
      <w:r w:rsidRPr="00BE26BD">
        <w:rPr>
          <w:rFonts w:ascii="Times New Roman" w:hAnsi="Times New Roman" w:cs="Times New Roman"/>
          <w:bCs/>
          <w:sz w:val="20"/>
          <w:szCs w:val="20"/>
          <w:lang w:bidi="hi-IN"/>
        </w:rPr>
        <w:t>;98</w:t>
      </w:r>
      <w:proofErr w:type="gramEnd"/>
      <w:r w:rsidRPr="00BE26BD">
        <w:rPr>
          <w:rFonts w:ascii="Times New Roman" w:hAnsi="Times New Roman" w:cs="Times New Roman"/>
          <w:bCs/>
          <w:sz w:val="20"/>
          <w:szCs w:val="20"/>
          <w:lang w:bidi="hi-IN"/>
        </w:rPr>
        <w:t>(2): 351-358.</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Palasiri</w:t>
      </w:r>
      <w:proofErr w:type="spellEnd"/>
      <w:r w:rsidRPr="00BE26BD">
        <w:rPr>
          <w:rFonts w:ascii="Times New Roman" w:hAnsi="Times New Roman" w:cs="Times New Roman"/>
          <w:bCs/>
          <w:color w:val="000000" w:themeColor="text1"/>
          <w:sz w:val="20"/>
          <w:szCs w:val="20"/>
        </w:rPr>
        <w:t xml:space="preserve">, U. Preliminary studies on pectin of </w:t>
      </w:r>
      <w:r w:rsidRPr="00BE26BD">
        <w:rPr>
          <w:rFonts w:ascii="Times New Roman" w:hAnsi="Times New Roman" w:cs="Times New Roman"/>
          <w:bCs/>
          <w:i/>
          <w:iCs/>
          <w:color w:val="000000" w:themeColor="text1"/>
          <w:sz w:val="20"/>
          <w:szCs w:val="20"/>
        </w:rPr>
        <w:t>Citrus</w:t>
      </w:r>
      <w:r w:rsidRPr="00BE26BD">
        <w:rPr>
          <w:rFonts w:ascii="Times New Roman" w:hAnsi="Times New Roman" w:cs="Times New Roman"/>
          <w:bCs/>
          <w:color w:val="000000" w:themeColor="text1"/>
          <w:sz w:val="20"/>
          <w:szCs w:val="20"/>
        </w:rPr>
        <w:t xml:space="preserve"> </w:t>
      </w:r>
      <w:r w:rsidRPr="00BE26BD">
        <w:rPr>
          <w:rFonts w:ascii="Times New Roman" w:hAnsi="Times New Roman" w:cs="Times New Roman"/>
          <w:bCs/>
          <w:i/>
          <w:iCs/>
          <w:color w:val="000000" w:themeColor="text1"/>
          <w:sz w:val="20"/>
          <w:szCs w:val="20"/>
        </w:rPr>
        <w:t>maxima</w:t>
      </w:r>
      <w:r w:rsidRPr="00BE26BD">
        <w:rPr>
          <w:rFonts w:ascii="Times New Roman" w:hAnsi="Times New Roman" w:cs="Times New Roman"/>
          <w:bCs/>
          <w:color w:val="000000" w:themeColor="text1"/>
          <w:sz w:val="20"/>
          <w:szCs w:val="20"/>
        </w:rPr>
        <w:t xml:space="preserve">. </w:t>
      </w:r>
      <w:r w:rsidRPr="00BE26BD">
        <w:rPr>
          <w:rFonts w:ascii="Times New Roman" w:hAnsi="Times New Roman" w:cs="Times New Roman"/>
          <w:bCs/>
          <w:i/>
          <w:iCs/>
          <w:color w:val="000000" w:themeColor="text1"/>
          <w:sz w:val="20"/>
          <w:szCs w:val="20"/>
        </w:rPr>
        <w:t xml:space="preserve">J </w:t>
      </w:r>
      <w:proofErr w:type="spellStart"/>
      <w:r w:rsidRPr="00BE26BD">
        <w:rPr>
          <w:rFonts w:ascii="Times New Roman" w:hAnsi="Times New Roman" w:cs="Times New Roman"/>
          <w:bCs/>
          <w:i/>
          <w:iCs/>
          <w:color w:val="000000" w:themeColor="text1"/>
          <w:sz w:val="20"/>
          <w:szCs w:val="20"/>
        </w:rPr>
        <w:t>Pharma</w:t>
      </w:r>
      <w:proofErr w:type="spellEnd"/>
      <w:r w:rsidRPr="00BE26BD">
        <w:rPr>
          <w:rFonts w:ascii="Times New Roman" w:hAnsi="Times New Roman" w:cs="Times New Roman"/>
          <w:bCs/>
          <w:i/>
          <w:iCs/>
          <w:color w:val="000000" w:themeColor="text1"/>
          <w:sz w:val="20"/>
          <w:szCs w:val="20"/>
        </w:rPr>
        <w:t xml:space="preserve"> </w:t>
      </w:r>
      <w:proofErr w:type="spellStart"/>
      <w:r w:rsidRPr="00BE26BD">
        <w:rPr>
          <w:rFonts w:ascii="Times New Roman" w:hAnsi="Times New Roman" w:cs="Times New Roman"/>
          <w:bCs/>
          <w:i/>
          <w:iCs/>
          <w:color w:val="000000" w:themeColor="text1"/>
          <w:sz w:val="20"/>
          <w:szCs w:val="20"/>
        </w:rPr>
        <w:t>Asso</w:t>
      </w:r>
      <w:proofErr w:type="spellEnd"/>
      <w:r w:rsidRPr="00BE26BD">
        <w:rPr>
          <w:rFonts w:ascii="Times New Roman" w:hAnsi="Times New Roman" w:cs="Times New Roman"/>
          <w:bCs/>
          <w:i/>
          <w:iCs/>
          <w:color w:val="000000" w:themeColor="text1"/>
          <w:sz w:val="20"/>
          <w:szCs w:val="20"/>
        </w:rPr>
        <w:t xml:space="preserve"> of Siam. </w:t>
      </w:r>
      <w:r w:rsidRPr="00BE26BD">
        <w:rPr>
          <w:rFonts w:ascii="Times New Roman" w:hAnsi="Times New Roman" w:cs="Times New Roman"/>
          <w:bCs/>
          <w:color w:val="000000" w:themeColor="text1"/>
          <w:sz w:val="20"/>
          <w:szCs w:val="20"/>
        </w:rPr>
        <w:t>1948; 2 (1): 18-24.</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iCs/>
          <w:color w:val="000000" w:themeColor="text1"/>
          <w:sz w:val="20"/>
          <w:szCs w:val="20"/>
        </w:rPr>
        <w:t>Pandey</w:t>
      </w:r>
      <w:proofErr w:type="spellEnd"/>
      <w:r w:rsidRPr="00BE26BD">
        <w:rPr>
          <w:rFonts w:ascii="Times New Roman" w:hAnsi="Times New Roman" w:cs="Times New Roman"/>
          <w:bCs/>
          <w:iCs/>
          <w:color w:val="000000" w:themeColor="text1"/>
          <w:sz w:val="20"/>
          <w:szCs w:val="20"/>
        </w:rPr>
        <w:t xml:space="preserve">, R. R., </w:t>
      </w:r>
      <w:proofErr w:type="spellStart"/>
      <w:r w:rsidRPr="00BE26BD">
        <w:rPr>
          <w:rFonts w:ascii="Times New Roman" w:hAnsi="Times New Roman" w:cs="Times New Roman"/>
          <w:bCs/>
          <w:iCs/>
          <w:color w:val="000000" w:themeColor="text1"/>
          <w:sz w:val="20"/>
          <w:szCs w:val="20"/>
        </w:rPr>
        <w:t>Dubey</w:t>
      </w:r>
      <w:proofErr w:type="spellEnd"/>
      <w:r w:rsidRPr="00BE26BD">
        <w:rPr>
          <w:rFonts w:ascii="Times New Roman" w:hAnsi="Times New Roman" w:cs="Times New Roman"/>
          <w:bCs/>
          <w:iCs/>
          <w:color w:val="000000" w:themeColor="text1"/>
          <w:sz w:val="20"/>
          <w:szCs w:val="20"/>
        </w:rPr>
        <w:t xml:space="preserve">, R.C., and </w:t>
      </w:r>
      <w:proofErr w:type="spellStart"/>
      <w:r w:rsidRPr="00BE26BD">
        <w:rPr>
          <w:rFonts w:ascii="Times New Roman" w:hAnsi="Times New Roman" w:cs="Times New Roman"/>
          <w:bCs/>
          <w:iCs/>
          <w:color w:val="000000" w:themeColor="text1"/>
          <w:sz w:val="20"/>
          <w:szCs w:val="20"/>
        </w:rPr>
        <w:t>Saini</w:t>
      </w:r>
      <w:proofErr w:type="spellEnd"/>
      <w:r w:rsidRPr="00BE26BD">
        <w:rPr>
          <w:rFonts w:ascii="Times New Roman" w:hAnsi="Times New Roman" w:cs="Times New Roman"/>
          <w:bCs/>
          <w:iCs/>
          <w:color w:val="000000" w:themeColor="text1"/>
          <w:sz w:val="20"/>
          <w:szCs w:val="20"/>
        </w:rPr>
        <w:t xml:space="preserve">, S. </w:t>
      </w:r>
      <w:proofErr w:type="spellStart"/>
      <w:r w:rsidRPr="00BE26BD">
        <w:rPr>
          <w:rFonts w:ascii="Times New Roman" w:hAnsi="Times New Roman" w:cs="Times New Roman"/>
          <w:bCs/>
          <w:iCs/>
          <w:color w:val="000000" w:themeColor="text1"/>
          <w:sz w:val="20"/>
          <w:szCs w:val="20"/>
        </w:rPr>
        <w:t>Phytochemical</w:t>
      </w:r>
      <w:proofErr w:type="spellEnd"/>
      <w:r w:rsidRPr="00BE26BD">
        <w:rPr>
          <w:rFonts w:ascii="Times New Roman" w:hAnsi="Times New Roman" w:cs="Times New Roman"/>
          <w:bCs/>
          <w:iCs/>
          <w:color w:val="000000" w:themeColor="text1"/>
          <w:sz w:val="20"/>
          <w:szCs w:val="20"/>
        </w:rPr>
        <w:t xml:space="preserve"> and antimicrobial studies on essential oils of some aromatic plants. </w:t>
      </w:r>
      <w:proofErr w:type="spellStart"/>
      <w:r w:rsidRPr="00BE26BD">
        <w:rPr>
          <w:rFonts w:ascii="Times New Roman" w:hAnsi="Times New Roman" w:cs="Times New Roman"/>
          <w:bCs/>
          <w:i/>
          <w:color w:val="000000" w:themeColor="text1"/>
          <w:sz w:val="20"/>
          <w:szCs w:val="20"/>
        </w:rPr>
        <w:t>Afri</w:t>
      </w:r>
      <w:proofErr w:type="spellEnd"/>
      <w:r w:rsidRPr="00BE26BD">
        <w:rPr>
          <w:rFonts w:ascii="Times New Roman" w:hAnsi="Times New Roman" w:cs="Times New Roman"/>
          <w:bCs/>
          <w:i/>
          <w:color w:val="000000" w:themeColor="text1"/>
          <w:sz w:val="20"/>
          <w:szCs w:val="20"/>
        </w:rPr>
        <w:t xml:space="preserve"> J.</w:t>
      </w:r>
      <w:r w:rsidRPr="00BE26BD">
        <w:rPr>
          <w:rFonts w:ascii="Times New Roman" w:hAnsi="Times New Roman" w:cs="Times New Roman"/>
          <w:bCs/>
          <w:iCs/>
          <w:color w:val="000000" w:themeColor="text1"/>
          <w:sz w:val="20"/>
          <w:szCs w:val="20"/>
        </w:rPr>
        <w:t xml:space="preserve"> </w:t>
      </w:r>
      <w:r w:rsidRPr="00BE26BD">
        <w:rPr>
          <w:rFonts w:ascii="Times New Roman" w:hAnsi="Times New Roman" w:cs="Times New Roman"/>
          <w:bCs/>
          <w:i/>
          <w:color w:val="000000" w:themeColor="text1"/>
          <w:sz w:val="20"/>
          <w:szCs w:val="20"/>
        </w:rPr>
        <w:t>Biotech.</w:t>
      </w:r>
      <w:r w:rsidRPr="00BE26BD">
        <w:rPr>
          <w:rFonts w:ascii="Times New Roman" w:hAnsi="Times New Roman" w:cs="Times New Roman"/>
          <w:bCs/>
          <w:iCs/>
          <w:color w:val="000000" w:themeColor="text1"/>
          <w:sz w:val="20"/>
          <w:szCs w:val="20"/>
        </w:rPr>
        <w:t xml:space="preserve"> 2010; 9(28):4364-4368.</w:t>
      </w:r>
    </w:p>
    <w:p w:rsidR="00A52608" w:rsidRPr="00BE26BD" w:rsidRDefault="00A52608" w:rsidP="00C54A16">
      <w:pPr>
        <w:pStyle w:val="ListParagraph"/>
        <w:numPr>
          <w:ilvl w:val="0"/>
          <w:numId w:val="1"/>
        </w:numPr>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BE26BD">
        <w:rPr>
          <w:rFonts w:ascii="Times New Roman" w:hAnsi="Times New Roman" w:cs="Times New Roman"/>
          <w:bCs/>
          <w:color w:val="000000" w:themeColor="text1"/>
          <w:sz w:val="20"/>
          <w:szCs w:val="20"/>
        </w:rPr>
        <w:t>Prabhat</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color w:val="000000" w:themeColor="text1"/>
          <w:sz w:val="20"/>
          <w:szCs w:val="20"/>
        </w:rPr>
        <w:t>Navneet</w:t>
      </w:r>
      <w:proofErr w:type="spellEnd"/>
      <w:r w:rsidRPr="00BE26BD">
        <w:rPr>
          <w:rFonts w:ascii="Times New Roman" w:hAnsi="Times New Roman" w:cs="Times New Roman"/>
          <w:bCs/>
          <w:color w:val="000000" w:themeColor="text1"/>
          <w:sz w:val="20"/>
          <w:szCs w:val="20"/>
        </w:rPr>
        <w:t xml:space="preserve">, and Krishna, S. Antibacterial activity of </w:t>
      </w:r>
      <w:proofErr w:type="spellStart"/>
      <w:r w:rsidRPr="00BE26BD">
        <w:rPr>
          <w:rFonts w:ascii="Times New Roman" w:hAnsi="Times New Roman" w:cs="Times New Roman"/>
          <w:bCs/>
          <w:color w:val="000000" w:themeColor="text1"/>
          <w:sz w:val="20"/>
          <w:szCs w:val="20"/>
        </w:rPr>
        <w:t>apamarga</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color w:val="000000" w:themeColor="text1"/>
          <w:sz w:val="20"/>
          <w:szCs w:val="20"/>
        </w:rPr>
        <w:t>Achyranthes</w:t>
      </w:r>
      <w:proofErr w:type="spellEnd"/>
      <w:r w:rsidRPr="00BE26BD">
        <w:rPr>
          <w:rFonts w:ascii="Times New Roman" w:hAnsi="Times New Roman" w:cs="Times New Roman"/>
          <w:bCs/>
          <w:color w:val="000000" w:themeColor="text1"/>
          <w:sz w:val="20"/>
          <w:szCs w:val="20"/>
        </w:rPr>
        <w:t xml:space="preserve"> </w:t>
      </w:r>
      <w:proofErr w:type="spellStart"/>
      <w:r w:rsidRPr="00BE26BD">
        <w:rPr>
          <w:rFonts w:ascii="Times New Roman" w:hAnsi="Times New Roman" w:cs="Times New Roman"/>
          <w:bCs/>
          <w:i/>
          <w:color w:val="000000" w:themeColor="text1"/>
          <w:sz w:val="20"/>
          <w:szCs w:val="20"/>
        </w:rPr>
        <w:t>aspera</w:t>
      </w:r>
      <w:proofErr w:type="spellEnd"/>
      <w:r w:rsidRPr="00BE26BD">
        <w:rPr>
          <w:rFonts w:ascii="Times New Roman" w:hAnsi="Times New Roman" w:cs="Times New Roman"/>
          <w:bCs/>
          <w:color w:val="000000" w:themeColor="text1"/>
          <w:sz w:val="20"/>
          <w:szCs w:val="20"/>
        </w:rPr>
        <w:t xml:space="preserve"> Linn. </w:t>
      </w:r>
      <w:r w:rsidRPr="00BE26BD">
        <w:rPr>
          <w:rFonts w:ascii="Times New Roman" w:hAnsi="Times New Roman" w:cs="Times New Roman"/>
          <w:bCs/>
          <w:i/>
          <w:iCs/>
          <w:color w:val="000000" w:themeColor="text1"/>
          <w:sz w:val="20"/>
          <w:szCs w:val="20"/>
        </w:rPr>
        <w:t xml:space="preserve">Nat. Acad. Sci. </w:t>
      </w:r>
      <w:proofErr w:type="spellStart"/>
      <w:r w:rsidRPr="00BE26BD">
        <w:rPr>
          <w:rFonts w:ascii="Times New Roman" w:hAnsi="Times New Roman" w:cs="Times New Roman"/>
          <w:bCs/>
          <w:i/>
          <w:iCs/>
          <w:color w:val="000000" w:themeColor="text1"/>
          <w:sz w:val="20"/>
          <w:szCs w:val="20"/>
        </w:rPr>
        <w:t>Lett</w:t>
      </w:r>
      <w:proofErr w:type="spellEnd"/>
      <w:r w:rsidRPr="00BE26BD">
        <w:rPr>
          <w:rFonts w:ascii="Times New Roman" w:hAnsi="Times New Roman" w:cs="Times New Roman"/>
          <w:bCs/>
          <w:color w:val="000000" w:themeColor="text1"/>
          <w:sz w:val="20"/>
          <w:szCs w:val="20"/>
        </w:rPr>
        <w:t>. 2005; 28:379 – 381.</w:t>
      </w:r>
    </w:p>
    <w:p w:rsidR="00A52608" w:rsidRPr="00BE26BD" w:rsidRDefault="00A52608"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roofErr w:type="spellStart"/>
      <w:r w:rsidRPr="00BE26BD">
        <w:rPr>
          <w:rFonts w:ascii="Times New Roman" w:hAnsi="Times New Roman" w:cs="Times New Roman"/>
          <w:bCs/>
          <w:sz w:val="20"/>
          <w:szCs w:val="20"/>
          <w:lang w:eastAsia="en-IN"/>
        </w:rPr>
        <w:t>Rath</w:t>
      </w:r>
      <w:proofErr w:type="spellEnd"/>
      <w:r w:rsidRPr="00BE26BD">
        <w:rPr>
          <w:rFonts w:ascii="Times New Roman" w:hAnsi="Times New Roman" w:cs="Times New Roman"/>
          <w:bCs/>
          <w:sz w:val="20"/>
          <w:szCs w:val="20"/>
          <w:lang w:eastAsia="en-IN"/>
        </w:rPr>
        <w:t xml:space="preserve">, S., </w:t>
      </w:r>
      <w:proofErr w:type="spellStart"/>
      <w:r w:rsidRPr="00BE26BD">
        <w:rPr>
          <w:rFonts w:ascii="Times New Roman" w:hAnsi="Times New Roman" w:cs="Times New Roman"/>
          <w:bCs/>
          <w:sz w:val="20"/>
          <w:szCs w:val="20"/>
          <w:lang w:eastAsia="en-IN"/>
        </w:rPr>
        <w:t>Padhy</w:t>
      </w:r>
      <w:proofErr w:type="spellEnd"/>
      <w:r w:rsidRPr="00BE26BD">
        <w:rPr>
          <w:rFonts w:ascii="Times New Roman" w:hAnsi="Times New Roman" w:cs="Times New Roman"/>
          <w:bCs/>
          <w:sz w:val="20"/>
          <w:szCs w:val="20"/>
          <w:lang w:eastAsia="en-IN"/>
        </w:rPr>
        <w:t>, R.N. Surveillance</w:t>
      </w:r>
      <w:r w:rsidR="00287614" w:rsidRPr="00BE26BD">
        <w:rPr>
          <w:rFonts w:ascii="Times New Roman" w:hAnsi="Times New Roman" w:cs="Times New Roman"/>
          <w:bCs/>
          <w:sz w:val="20"/>
          <w:szCs w:val="20"/>
          <w:lang w:eastAsia="en-IN"/>
        </w:rPr>
        <w:t xml:space="preserve"> of multidrug resistance of 10 </w:t>
      </w:r>
      <w:proofErr w:type="spellStart"/>
      <w:r w:rsidR="00287614" w:rsidRPr="00BE26BD">
        <w:rPr>
          <w:rFonts w:ascii="Times New Roman" w:hAnsi="Times New Roman" w:cs="Times New Roman"/>
          <w:bCs/>
          <w:sz w:val="20"/>
          <w:szCs w:val="20"/>
          <w:lang w:eastAsia="en-IN"/>
        </w:rPr>
        <w:t>E</w:t>
      </w:r>
      <w:r w:rsidRPr="00BE26BD">
        <w:rPr>
          <w:rFonts w:ascii="Times New Roman" w:hAnsi="Times New Roman" w:cs="Times New Roman"/>
          <w:bCs/>
          <w:sz w:val="20"/>
          <w:szCs w:val="20"/>
          <w:lang w:eastAsia="en-IN"/>
        </w:rPr>
        <w:t>nteropathogens</w:t>
      </w:r>
      <w:proofErr w:type="spellEnd"/>
      <w:r w:rsidRPr="00BE26BD">
        <w:rPr>
          <w:rFonts w:ascii="Times New Roman" w:hAnsi="Times New Roman" w:cs="Times New Roman"/>
          <w:bCs/>
          <w:sz w:val="20"/>
          <w:szCs w:val="20"/>
          <w:lang w:eastAsia="en-IN"/>
        </w:rPr>
        <w:t xml:space="preserve"> in a hospital and in vitro efficiency of 25 </w:t>
      </w:r>
      <w:proofErr w:type="spellStart"/>
      <w:r w:rsidRPr="00BE26BD">
        <w:rPr>
          <w:rFonts w:ascii="Times New Roman" w:hAnsi="Times New Roman" w:cs="Times New Roman"/>
          <w:bCs/>
          <w:sz w:val="20"/>
          <w:szCs w:val="20"/>
          <w:lang w:eastAsia="en-IN"/>
        </w:rPr>
        <w:t>Ethnomedicinal</w:t>
      </w:r>
      <w:proofErr w:type="spellEnd"/>
      <w:r w:rsidRPr="00BE26BD">
        <w:rPr>
          <w:rFonts w:ascii="Times New Roman" w:hAnsi="Times New Roman" w:cs="Times New Roman"/>
          <w:bCs/>
          <w:sz w:val="20"/>
          <w:szCs w:val="20"/>
          <w:lang w:eastAsia="en-IN"/>
        </w:rPr>
        <w:t xml:space="preserve"> plants used by an Indian aborigine. </w:t>
      </w:r>
      <w:proofErr w:type="spellStart"/>
      <w:proofErr w:type="gramStart"/>
      <w:r w:rsidRPr="00BE26BD">
        <w:rPr>
          <w:rFonts w:ascii="Times New Roman" w:hAnsi="Times New Roman" w:cs="Times New Roman"/>
          <w:bCs/>
          <w:i/>
          <w:iCs/>
          <w:sz w:val="20"/>
          <w:szCs w:val="20"/>
          <w:lang w:eastAsia="en-IN"/>
        </w:rPr>
        <w:t>Asi</w:t>
      </w:r>
      <w:proofErr w:type="spellEnd"/>
      <w:proofErr w:type="gramEnd"/>
      <w:r w:rsidRPr="00BE26BD">
        <w:rPr>
          <w:rFonts w:ascii="Times New Roman" w:hAnsi="Times New Roman" w:cs="Times New Roman"/>
          <w:bCs/>
          <w:i/>
          <w:iCs/>
          <w:sz w:val="20"/>
          <w:szCs w:val="20"/>
          <w:lang w:eastAsia="en-IN"/>
        </w:rPr>
        <w:t xml:space="preserve"> </w:t>
      </w:r>
      <w:proofErr w:type="spellStart"/>
      <w:r w:rsidRPr="00BE26BD">
        <w:rPr>
          <w:rFonts w:ascii="Times New Roman" w:hAnsi="Times New Roman" w:cs="Times New Roman"/>
          <w:bCs/>
          <w:i/>
          <w:iCs/>
          <w:sz w:val="20"/>
          <w:szCs w:val="20"/>
          <w:lang w:eastAsia="en-IN"/>
        </w:rPr>
        <w:t>Pacif</w:t>
      </w:r>
      <w:proofErr w:type="spellEnd"/>
      <w:r w:rsidRPr="00BE26BD">
        <w:rPr>
          <w:rFonts w:ascii="Times New Roman" w:hAnsi="Times New Roman" w:cs="Times New Roman"/>
          <w:bCs/>
          <w:i/>
          <w:iCs/>
          <w:sz w:val="20"/>
          <w:szCs w:val="20"/>
          <w:lang w:eastAsia="en-IN"/>
        </w:rPr>
        <w:t xml:space="preserve"> J </w:t>
      </w:r>
      <w:proofErr w:type="spellStart"/>
      <w:r w:rsidRPr="00BE26BD">
        <w:rPr>
          <w:rFonts w:ascii="Times New Roman" w:hAnsi="Times New Roman" w:cs="Times New Roman"/>
          <w:bCs/>
          <w:i/>
          <w:iCs/>
          <w:sz w:val="20"/>
          <w:szCs w:val="20"/>
          <w:lang w:eastAsia="en-IN"/>
        </w:rPr>
        <w:t>Trop</w:t>
      </w:r>
      <w:proofErr w:type="spellEnd"/>
      <w:r w:rsidRPr="00BE26BD">
        <w:rPr>
          <w:rFonts w:ascii="Times New Roman" w:hAnsi="Times New Roman" w:cs="Times New Roman"/>
          <w:bCs/>
          <w:i/>
          <w:iCs/>
          <w:sz w:val="20"/>
          <w:szCs w:val="20"/>
          <w:lang w:eastAsia="en-IN"/>
        </w:rPr>
        <w:t xml:space="preserve"> Dis</w:t>
      </w:r>
      <w:r w:rsidRPr="00BE26BD">
        <w:rPr>
          <w:rFonts w:ascii="Times New Roman" w:hAnsi="Times New Roman" w:cs="Times New Roman"/>
          <w:bCs/>
          <w:sz w:val="20"/>
          <w:szCs w:val="20"/>
          <w:lang w:eastAsia="en-IN"/>
        </w:rPr>
        <w:t>. 2012; 2(</w:t>
      </w:r>
      <w:proofErr w:type="spellStart"/>
      <w:r w:rsidRPr="00BE26BD">
        <w:rPr>
          <w:rFonts w:ascii="Times New Roman" w:hAnsi="Times New Roman" w:cs="Times New Roman"/>
          <w:bCs/>
          <w:sz w:val="20"/>
          <w:szCs w:val="20"/>
          <w:lang w:eastAsia="en-IN"/>
        </w:rPr>
        <w:t>spl</w:t>
      </w:r>
      <w:proofErr w:type="spellEnd"/>
      <w:r w:rsidRPr="00BE26BD">
        <w:rPr>
          <w:rFonts w:ascii="Times New Roman" w:hAnsi="Times New Roman" w:cs="Times New Roman"/>
          <w:bCs/>
          <w:sz w:val="20"/>
          <w:szCs w:val="20"/>
          <w:lang w:eastAsia="en-IN"/>
        </w:rPr>
        <w:t xml:space="preserve"> </w:t>
      </w:r>
      <w:proofErr w:type="spellStart"/>
      <w:r w:rsidRPr="00BE26BD">
        <w:rPr>
          <w:rFonts w:ascii="Times New Roman" w:hAnsi="Times New Roman" w:cs="Times New Roman"/>
          <w:bCs/>
          <w:sz w:val="20"/>
          <w:szCs w:val="20"/>
          <w:lang w:eastAsia="en-IN"/>
        </w:rPr>
        <w:t>vol</w:t>
      </w:r>
      <w:proofErr w:type="spellEnd"/>
      <w:r w:rsidRPr="00BE26BD">
        <w:rPr>
          <w:rFonts w:ascii="Times New Roman" w:hAnsi="Times New Roman" w:cs="Times New Roman"/>
          <w:bCs/>
          <w:sz w:val="20"/>
          <w:szCs w:val="20"/>
          <w:lang w:eastAsia="en-IN"/>
        </w:rPr>
        <w:t>): S336-S346.</w:t>
      </w:r>
    </w:p>
    <w:p w:rsidR="00C54A16" w:rsidRPr="00BE26BD" w:rsidRDefault="00D91BAD" w:rsidP="00C54A16">
      <w:pPr>
        <w:pStyle w:val="ListParagraph"/>
        <w:numPr>
          <w:ilvl w:val="0"/>
          <w:numId w:val="1"/>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r w:rsidRPr="00BE26BD">
        <w:rPr>
          <w:rFonts w:ascii="Times New Roman" w:hAnsi="Times New Roman" w:cs="Times New Roman"/>
          <w:sz w:val="20"/>
          <w:szCs w:val="20"/>
        </w:rPr>
        <w:t xml:space="preserve">Kumar, S., </w:t>
      </w:r>
      <w:proofErr w:type="spellStart"/>
      <w:r w:rsidRPr="00BE26BD">
        <w:rPr>
          <w:rFonts w:ascii="Times New Roman" w:hAnsi="Times New Roman" w:cs="Times New Roman"/>
          <w:sz w:val="20"/>
          <w:szCs w:val="20"/>
        </w:rPr>
        <w:t>Saini</w:t>
      </w:r>
      <w:proofErr w:type="spellEnd"/>
      <w:r w:rsidRPr="00BE26BD">
        <w:rPr>
          <w:rFonts w:ascii="Times New Roman" w:hAnsi="Times New Roman" w:cs="Times New Roman"/>
          <w:sz w:val="20"/>
          <w:szCs w:val="20"/>
        </w:rPr>
        <w:t xml:space="preserve">, S., and </w:t>
      </w:r>
      <w:proofErr w:type="spellStart"/>
      <w:r w:rsidRPr="00BE26BD">
        <w:rPr>
          <w:rFonts w:ascii="Times New Roman" w:hAnsi="Times New Roman" w:cs="Times New Roman"/>
          <w:sz w:val="20"/>
          <w:szCs w:val="20"/>
        </w:rPr>
        <w:t>Dubey</w:t>
      </w:r>
      <w:proofErr w:type="spellEnd"/>
      <w:r w:rsidRPr="00BE26BD">
        <w:rPr>
          <w:rFonts w:ascii="Times New Roman" w:hAnsi="Times New Roman" w:cs="Times New Roman"/>
          <w:sz w:val="20"/>
          <w:szCs w:val="20"/>
        </w:rPr>
        <w:t>, R.C.</w:t>
      </w:r>
      <w:r w:rsidR="00C43D06" w:rsidRPr="00BE26BD">
        <w:rPr>
          <w:rFonts w:ascii="Times New Roman" w:hAnsi="Times New Roman" w:cs="Times New Roman"/>
          <w:sz w:val="20"/>
          <w:szCs w:val="20"/>
        </w:rPr>
        <w:t xml:space="preserve"> </w:t>
      </w:r>
      <w:r w:rsidRPr="00BE26BD">
        <w:rPr>
          <w:rFonts w:ascii="Times New Roman" w:hAnsi="Times New Roman" w:cs="Times New Roman"/>
          <w:sz w:val="20"/>
          <w:szCs w:val="20"/>
        </w:rPr>
        <w:t xml:space="preserve">Antimicrobial activity of von – volatile essential oils of certain medicinal plants against some </w:t>
      </w:r>
      <w:proofErr w:type="spellStart"/>
      <w:r w:rsidRPr="00BE26BD">
        <w:rPr>
          <w:rFonts w:ascii="Times New Roman" w:hAnsi="Times New Roman" w:cs="Times New Roman"/>
          <w:sz w:val="20"/>
          <w:szCs w:val="20"/>
        </w:rPr>
        <w:t>entric</w:t>
      </w:r>
      <w:proofErr w:type="spellEnd"/>
      <w:r w:rsidRPr="00BE26BD">
        <w:rPr>
          <w:rFonts w:ascii="Times New Roman" w:hAnsi="Times New Roman" w:cs="Times New Roman"/>
          <w:sz w:val="20"/>
          <w:szCs w:val="20"/>
        </w:rPr>
        <w:t xml:space="preserve"> bacterial pathogens. J. Sci. Trans. Environ. </w:t>
      </w:r>
      <w:proofErr w:type="spellStart"/>
      <w:r w:rsidRPr="00BE26BD">
        <w:rPr>
          <w:rFonts w:ascii="Times New Roman" w:hAnsi="Times New Roman" w:cs="Times New Roman"/>
          <w:sz w:val="20"/>
          <w:szCs w:val="20"/>
        </w:rPr>
        <w:t>Technov</w:t>
      </w:r>
      <w:proofErr w:type="spellEnd"/>
      <w:r w:rsidRPr="00BE26BD">
        <w:rPr>
          <w:rFonts w:ascii="Times New Roman" w:hAnsi="Times New Roman" w:cs="Times New Roman"/>
          <w:sz w:val="20"/>
          <w:szCs w:val="20"/>
        </w:rPr>
        <w:t>. 2015; 9(1): 1-4.</w:t>
      </w:r>
      <w:r w:rsidR="00BE26BD" w:rsidRPr="00BE26BD">
        <w:rPr>
          <w:rFonts w:ascii="Times New Roman" w:hAnsi="Times New Roman" w:cs="Times New Roman" w:hint="eastAsia"/>
          <w:sz w:val="20"/>
          <w:szCs w:val="20"/>
          <w:lang w:eastAsia="zh-CN"/>
        </w:rPr>
        <w:t xml:space="preserve"> </w:t>
      </w:r>
    </w:p>
    <w:p w:rsidR="00C54A16" w:rsidRPr="00BE26BD" w:rsidRDefault="00C54A16" w:rsidP="00C54A16">
      <w:p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sectPr w:rsidR="00C54A16" w:rsidRPr="00BE26BD" w:rsidSect="00EF3813">
          <w:headerReference w:type="default" r:id="rId20"/>
          <w:footerReference w:type="default" r:id="rId21"/>
          <w:type w:val="continuous"/>
          <w:pgSz w:w="12242" w:h="15842" w:code="1"/>
          <w:pgMar w:top="1440" w:right="1440" w:bottom="1440" w:left="1440" w:header="720" w:footer="720" w:gutter="0"/>
          <w:cols w:num="2" w:space="550"/>
          <w:docGrid w:linePitch="360"/>
        </w:sectPr>
      </w:pPr>
    </w:p>
    <w:p w:rsidR="006254DE" w:rsidRPr="00BE26BD" w:rsidRDefault="006254DE" w:rsidP="00C54A16">
      <w:p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
    <w:p w:rsidR="006254DE" w:rsidRPr="00BE26BD" w:rsidRDefault="006254DE" w:rsidP="00C54A16">
      <w:p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lang w:eastAsia="en-IN"/>
        </w:rPr>
      </w:pPr>
    </w:p>
    <w:p w:rsidR="00C54A16" w:rsidRPr="00BE26BD" w:rsidRDefault="00C54A16" w:rsidP="00C54A16">
      <w:pPr>
        <w:snapToGrid w:val="0"/>
        <w:spacing w:after="0" w:line="240" w:lineRule="auto"/>
        <w:ind w:left="425" w:hanging="425"/>
        <w:jc w:val="both"/>
        <w:rPr>
          <w:rFonts w:ascii="Times New Roman" w:hAnsi="Times New Roman" w:cs="Times New Roman"/>
          <w:bCs/>
          <w:sz w:val="20"/>
          <w:szCs w:val="20"/>
        </w:rPr>
      </w:pPr>
    </w:p>
    <w:p w:rsidR="002755C5" w:rsidRPr="00BE26BD" w:rsidRDefault="00C54A16" w:rsidP="00C54A16">
      <w:pPr>
        <w:snapToGrid w:val="0"/>
        <w:spacing w:after="0" w:line="240" w:lineRule="auto"/>
        <w:ind w:left="425" w:hanging="425"/>
        <w:jc w:val="both"/>
        <w:rPr>
          <w:rFonts w:ascii="Times New Roman" w:hAnsi="Times New Roman" w:cs="Times New Roman"/>
          <w:bCs/>
          <w:sz w:val="20"/>
          <w:szCs w:val="20"/>
        </w:rPr>
      </w:pPr>
      <w:r w:rsidRPr="00BE26BD">
        <w:rPr>
          <w:rFonts w:ascii="Times New Roman" w:hAnsi="Times New Roman" w:cs="Times New Roman"/>
          <w:bCs/>
          <w:sz w:val="20"/>
          <w:szCs w:val="20"/>
        </w:rPr>
        <w:t>8/2</w:t>
      </w:r>
      <w:r w:rsidRPr="00BE26BD">
        <w:rPr>
          <w:rFonts w:ascii="Times New Roman" w:hAnsi="Times New Roman" w:cs="Times New Roman" w:hint="eastAsia"/>
          <w:bCs/>
          <w:sz w:val="20"/>
          <w:szCs w:val="20"/>
          <w:lang w:eastAsia="zh-CN"/>
        </w:rPr>
        <w:t>7</w:t>
      </w:r>
      <w:r w:rsidRPr="00BE26BD">
        <w:rPr>
          <w:rFonts w:ascii="Times New Roman" w:hAnsi="Times New Roman" w:cs="Times New Roman"/>
          <w:bCs/>
          <w:sz w:val="20"/>
          <w:szCs w:val="20"/>
        </w:rPr>
        <w:t>/2016</w:t>
      </w:r>
    </w:p>
    <w:sectPr w:rsidR="002755C5" w:rsidRPr="00BE26BD" w:rsidSect="00DD6A76">
      <w:headerReference w:type="default" r:id="rId22"/>
      <w:footerReference w:type="default" r:id="rId2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33" w:rsidRDefault="00885F33" w:rsidP="0041029E">
      <w:pPr>
        <w:spacing w:after="0" w:line="240" w:lineRule="auto"/>
      </w:pPr>
      <w:r>
        <w:separator/>
      </w:r>
    </w:p>
  </w:endnote>
  <w:endnote w:type="continuationSeparator" w:id="0">
    <w:p w:rsidR="00885F33" w:rsidRDefault="00885F33" w:rsidP="00410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D63CC5" w:rsidP="00C54A16">
    <w:pPr>
      <w:spacing w:after="0" w:line="240" w:lineRule="auto"/>
      <w:jc w:val="center"/>
      <w:rPr>
        <w:rFonts w:ascii="Times New Roman" w:hAnsi="Times New Roman" w:cs="Times New Roman"/>
        <w:sz w:val="20"/>
      </w:rPr>
    </w:pPr>
    <w:r w:rsidRPr="00C54A16">
      <w:rPr>
        <w:rFonts w:ascii="Times New Roman" w:hAnsi="Times New Roman" w:cs="Times New Roman"/>
        <w:sz w:val="20"/>
      </w:rPr>
      <w:fldChar w:fldCharType="begin"/>
    </w:r>
    <w:r w:rsidR="00C54A16" w:rsidRPr="00C54A16">
      <w:rPr>
        <w:rFonts w:ascii="Times New Roman" w:hAnsi="Times New Roman" w:cs="Times New Roman"/>
        <w:sz w:val="20"/>
      </w:rPr>
      <w:instrText xml:space="preserve"> page </w:instrText>
    </w:r>
    <w:r w:rsidRPr="00C54A16">
      <w:rPr>
        <w:rFonts w:ascii="Times New Roman" w:hAnsi="Times New Roman" w:cs="Times New Roman"/>
        <w:sz w:val="20"/>
      </w:rPr>
      <w:fldChar w:fldCharType="separate"/>
    </w:r>
    <w:r w:rsidR="00BE26BD">
      <w:rPr>
        <w:rFonts w:ascii="Times New Roman" w:hAnsi="Times New Roman" w:cs="Times New Roman"/>
        <w:noProof/>
        <w:sz w:val="20"/>
      </w:rPr>
      <w:t>4</w:t>
    </w:r>
    <w:r w:rsidRPr="00C54A1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D63CC5" w:rsidP="00C54A16">
    <w:pPr>
      <w:spacing w:after="0" w:line="240" w:lineRule="auto"/>
      <w:jc w:val="center"/>
      <w:rPr>
        <w:rFonts w:ascii="Times New Roman" w:hAnsi="Times New Roman" w:cs="Times New Roman"/>
        <w:sz w:val="20"/>
      </w:rPr>
    </w:pPr>
    <w:r w:rsidRPr="00C54A16">
      <w:rPr>
        <w:rFonts w:ascii="Times New Roman" w:hAnsi="Times New Roman" w:cs="Times New Roman"/>
        <w:sz w:val="20"/>
      </w:rPr>
      <w:fldChar w:fldCharType="begin"/>
    </w:r>
    <w:r w:rsidR="00C54A16" w:rsidRPr="00C54A16">
      <w:rPr>
        <w:rFonts w:ascii="Times New Roman" w:hAnsi="Times New Roman" w:cs="Times New Roman"/>
        <w:sz w:val="20"/>
      </w:rPr>
      <w:instrText xml:space="preserve"> page </w:instrText>
    </w:r>
    <w:r w:rsidRPr="00C54A16">
      <w:rPr>
        <w:rFonts w:ascii="Times New Roman" w:hAnsi="Times New Roman" w:cs="Times New Roman"/>
        <w:sz w:val="20"/>
      </w:rPr>
      <w:fldChar w:fldCharType="separate"/>
    </w:r>
    <w:r w:rsidR="00BE26BD">
      <w:rPr>
        <w:rFonts w:ascii="Times New Roman" w:hAnsi="Times New Roman" w:cs="Times New Roman"/>
        <w:noProof/>
        <w:sz w:val="20"/>
      </w:rPr>
      <w:t>7</w:t>
    </w:r>
    <w:r w:rsidRPr="00C54A1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D63CC5" w:rsidP="00C54A16">
    <w:pPr>
      <w:spacing w:after="0" w:line="240" w:lineRule="auto"/>
      <w:jc w:val="center"/>
      <w:rPr>
        <w:rFonts w:ascii="Times New Roman" w:hAnsi="Times New Roman" w:cs="Times New Roman"/>
        <w:sz w:val="20"/>
      </w:rPr>
    </w:pPr>
    <w:r w:rsidRPr="00C54A16">
      <w:rPr>
        <w:rFonts w:ascii="Times New Roman" w:hAnsi="Times New Roman" w:cs="Times New Roman"/>
        <w:sz w:val="20"/>
      </w:rPr>
      <w:fldChar w:fldCharType="begin"/>
    </w:r>
    <w:r w:rsidR="00C54A16" w:rsidRPr="00C54A16">
      <w:rPr>
        <w:rFonts w:ascii="Times New Roman" w:hAnsi="Times New Roman" w:cs="Times New Roman"/>
        <w:sz w:val="20"/>
      </w:rPr>
      <w:instrText xml:space="preserve"> page </w:instrText>
    </w:r>
    <w:r w:rsidRPr="00C54A16">
      <w:rPr>
        <w:rFonts w:ascii="Times New Roman" w:hAnsi="Times New Roman" w:cs="Times New Roman"/>
        <w:sz w:val="20"/>
      </w:rPr>
      <w:fldChar w:fldCharType="separate"/>
    </w:r>
    <w:r w:rsidR="00BE26BD">
      <w:rPr>
        <w:rFonts w:ascii="Times New Roman" w:hAnsi="Times New Roman" w:cs="Times New Roman"/>
        <w:noProof/>
        <w:sz w:val="20"/>
      </w:rPr>
      <w:t>8</w:t>
    </w:r>
    <w:r w:rsidRPr="00C54A1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D63CC5" w:rsidP="00C54A16">
    <w:pPr>
      <w:spacing w:after="0" w:line="240" w:lineRule="auto"/>
      <w:jc w:val="center"/>
      <w:rPr>
        <w:rFonts w:ascii="Times New Roman" w:hAnsi="Times New Roman" w:cs="Times New Roman"/>
        <w:sz w:val="20"/>
      </w:rPr>
    </w:pPr>
    <w:r w:rsidRPr="00C54A16">
      <w:rPr>
        <w:rFonts w:ascii="Times New Roman" w:hAnsi="Times New Roman" w:cs="Times New Roman"/>
        <w:sz w:val="20"/>
      </w:rPr>
      <w:fldChar w:fldCharType="begin"/>
    </w:r>
    <w:r w:rsidR="00C54A16" w:rsidRPr="00C54A16">
      <w:rPr>
        <w:rFonts w:ascii="Times New Roman" w:hAnsi="Times New Roman" w:cs="Times New Roman"/>
        <w:sz w:val="20"/>
      </w:rPr>
      <w:instrText xml:space="preserve"> page </w:instrText>
    </w:r>
    <w:r w:rsidRPr="00C54A16">
      <w:rPr>
        <w:rFonts w:ascii="Times New Roman" w:hAnsi="Times New Roman" w:cs="Times New Roman"/>
        <w:sz w:val="20"/>
      </w:rPr>
      <w:fldChar w:fldCharType="separate"/>
    </w:r>
    <w:r w:rsidR="00BE26BD">
      <w:rPr>
        <w:rFonts w:ascii="Times New Roman" w:hAnsi="Times New Roman" w:cs="Times New Roman"/>
        <w:noProof/>
        <w:sz w:val="20"/>
      </w:rPr>
      <w:t>10</w:t>
    </w:r>
    <w:r w:rsidRPr="00C54A1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D63CC5" w:rsidP="00C54A16">
    <w:pPr>
      <w:spacing w:after="0" w:line="240" w:lineRule="auto"/>
      <w:jc w:val="center"/>
      <w:rPr>
        <w:rFonts w:ascii="Times New Roman" w:hAnsi="Times New Roman" w:cs="Times New Roman"/>
        <w:sz w:val="20"/>
      </w:rPr>
    </w:pPr>
    <w:r w:rsidRPr="00C54A16">
      <w:rPr>
        <w:rFonts w:ascii="Times New Roman" w:hAnsi="Times New Roman" w:cs="Times New Roman"/>
        <w:sz w:val="20"/>
      </w:rPr>
      <w:fldChar w:fldCharType="begin"/>
    </w:r>
    <w:r w:rsidR="00C54A16" w:rsidRPr="00C54A16">
      <w:rPr>
        <w:rFonts w:ascii="Times New Roman" w:hAnsi="Times New Roman" w:cs="Times New Roman"/>
        <w:sz w:val="20"/>
      </w:rPr>
      <w:instrText xml:space="preserve"> page </w:instrText>
    </w:r>
    <w:r w:rsidRPr="00C54A16">
      <w:rPr>
        <w:rFonts w:ascii="Times New Roman" w:hAnsi="Times New Roman" w:cs="Times New Roman"/>
        <w:sz w:val="20"/>
      </w:rPr>
      <w:fldChar w:fldCharType="separate"/>
    </w:r>
    <w:r w:rsidR="00C54A16">
      <w:rPr>
        <w:rFonts w:ascii="Times New Roman" w:hAnsi="Times New Roman" w:cs="Times New Roman"/>
        <w:noProof/>
        <w:sz w:val="20"/>
      </w:rPr>
      <w:t>8</w:t>
    </w:r>
    <w:r w:rsidRPr="00C54A1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33" w:rsidRDefault="00885F33" w:rsidP="0041029E">
      <w:pPr>
        <w:spacing w:after="0" w:line="240" w:lineRule="auto"/>
      </w:pPr>
      <w:r>
        <w:separator/>
      </w:r>
    </w:p>
  </w:footnote>
  <w:footnote w:type="continuationSeparator" w:id="0">
    <w:p w:rsidR="00885F33" w:rsidRDefault="00885F33" w:rsidP="00410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C54A16" w:rsidP="00C54A1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4A16">
      <w:rPr>
        <w:rFonts w:ascii="Times New Roman" w:hAnsi="Times New Roman" w:cs="Times New Roman" w:hint="eastAsia"/>
        <w:sz w:val="20"/>
        <w:szCs w:val="20"/>
      </w:rPr>
      <w:tab/>
    </w:r>
    <w:r w:rsidRPr="00C54A16">
      <w:rPr>
        <w:rFonts w:ascii="Times New Roman" w:hAnsi="Times New Roman" w:cs="Times New Roman"/>
        <w:sz w:val="20"/>
        <w:szCs w:val="20"/>
      </w:rPr>
      <w:t>New York Science Journal 201</w:t>
    </w:r>
    <w:r w:rsidRPr="00C54A16">
      <w:rPr>
        <w:rFonts w:ascii="Times New Roman" w:hAnsi="Times New Roman" w:cs="Times New Roman" w:hint="eastAsia"/>
        <w:sz w:val="20"/>
        <w:szCs w:val="20"/>
      </w:rPr>
      <w:t>6</w:t>
    </w:r>
    <w:proofErr w:type="gramStart"/>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proofErr w:type="gramEnd"/>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r w:rsidRPr="00C54A16">
      <w:rPr>
        <w:rFonts w:ascii="Times New Roman" w:hAnsi="Times New Roman" w:cs="Times New Roman"/>
        <w:sz w:val="20"/>
        <w:szCs w:val="20"/>
      </w:rPr>
      <w:t>)</w:t>
    </w:r>
    <w:r w:rsidR="00BE26BD">
      <w:rPr>
        <w:rFonts w:ascii="Times New Roman" w:hAnsi="Times New Roman" w:cs="Times New Roman"/>
        <w:iCs/>
        <w:sz w:val="20"/>
        <w:szCs w:val="20"/>
      </w:rPr>
      <w:t xml:space="preserve"> </w:t>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ab/>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 xml:space="preserve"> </w:t>
    </w:r>
    <w:r w:rsidRPr="00C54A16">
      <w:rPr>
        <w:rFonts w:ascii="Times New Roman" w:hAnsi="Times New Roman" w:cs="Times New Roman"/>
        <w:iCs/>
        <w:sz w:val="20"/>
        <w:szCs w:val="20"/>
      </w:rPr>
      <w:t xml:space="preserve">   </w:t>
    </w:r>
    <w:hyperlink r:id="rId1" w:history="1">
      <w:r w:rsidRPr="00C54A16">
        <w:rPr>
          <w:rStyle w:val="Hyperlink"/>
          <w:rFonts w:ascii="Times New Roman" w:hAnsi="Times New Roman" w:cs="Times New Roman"/>
          <w:color w:val="0000FF"/>
          <w:sz w:val="20"/>
          <w:szCs w:val="20"/>
        </w:rPr>
        <w:t>http://www.sciencepub.net/newyork</w:t>
      </w:r>
    </w:hyperlink>
  </w:p>
  <w:p w:rsidR="00C54A16" w:rsidRPr="00C54A16" w:rsidRDefault="00C54A16" w:rsidP="00C54A1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C54A16" w:rsidP="00C54A1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4A16">
      <w:rPr>
        <w:rFonts w:ascii="Times New Roman" w:hAnsi="Times New Roman" w:cs="Times New Roman" w:hint="eastAsia"/>
        <w:sz w:val="20"/>
        <w:szCs w:val="20"/>
      </w:rPr>
      <w:tab/>
    </w:r>
    <w:r w:rsidRPr="00C54A16">
      <w:rPr>
        <w:rFonts w:ascii="Times New Roman" w:hAnsi="Times New Roman" w:cs="Times New Roman"/>
        <w:sz w:val="20"/>
        <w:szCs w:val="20"/>
      </w:rPr>
      <w:t>New York Science Journal 201</w:t>
    </w:r>
    <w:r w:rsidRPr="00C54A16">
      <w:rPr>
        <w:rFonts w:ascii="Times New Roman" w:hAnsi="Times New Roman" w:cs="Times New Roman" w:hint="eastAsia"/>
        <w:sz w:val="20"/>
        <w:szCs w:val="20"/>
      </w:rPr>
      <w:t>6</w:t>
    </w:r>
    <w:proofErr w:type="gramStart"/>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proofErr w:type="gramEnd"/>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r w:rsidRPr="00C54A16">
      <w:rPr>
        <w:rFonts w:ascii="Times New Roman" w:hAnsi="Times New Roman" w:cs="Times New Roman"/>
        <w:sz w:val="20"/>
        <w:szCs w:val="20"/>
      </w:rPr>
      <w:t>)</w:t>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ab/>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 xml:space="preserve"> </w:t>
    </w:r>
    <w:r w:rsidRPr="00C54A16">
      <w:rPr>
        <w:rFonts w:ascii="Times New Roman" w:hAnsi="Times New Roman" w:cs="Times New Roman"/>
        <w:iCs/>
        <w:sz w:val="20"/>
        <w:szCs w:val="20"/>
      </w:rPr>
      <w:t xml:space="preserve">   </w:t>
    </w:r>
    <w:hyperlink r:id="rId1" w:history="1">
      <w:r w:rsidRPr="00C54A16">
        <w:rPr>
          <w:rStyle w:val="Hyperlink"/>
          <w:rFonts w:ascii="Times New Roman" w:hAnsi="Times New Roman" w:cs="Times New Roman"/>
          <w:color w:val="0000FF"/>
          <w:sz w:val="20"/>
          <w:szCs w:val="20"/>
        </w:rPr>
        <w:t>http://www.sciencepub.net/newyork</w:t>
      </w:r>
    </w:hyperlink>
  </w:p>
  <w:p w:rsidR="00C54A16" w:rsidRPr="00C54A16" w:rsidRDefault="00C54A16" w:rsidP="00C54A1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C54A16" w:rsidP="00C54A1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4A16">
      <w:rPr>
        <w:rFonts w:ascii="Times New Roman" w:hAnsi="Times New Roman" w:cs="Times New Roman" w:hint="eastAsia"/>
        <w:sz w:val="20"/>
        <w:szCs w:val="20"/>
      </w:rPr>
      <w:tab/>
    </w:r>
    <w:r w:rsidRPr="00C54A16">
      <w:rPr>
        <w:rFonts w:ascii="Times New Roman" w:hAnsi="Times New Roman" w:cs="Times New Roman"/>
        <w:sz w:val="20"/>
        <w:szCs w:val="20"/>
      </w:rPr>
      <w:t>New York Science Journal 201</w:t>
    </w:r>
    <w:r w:rsidRPr="00C54A16">
      <w:rPr>
        <w:rFonts w:ascii="Times New Roman" w:hAnsi="Times New Roman" w:cs="Times New Roman" w:hint="eastAsia"/>
        <w:sz w:val="20"/>
        <w:szCs w:val="20"/>
      </w:rPr>
      <w:t>6</w:t>
    </w:r>
    <w:proofErr w:type="gramStart"/>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proofErr w:type="gramEnd"/>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r w:rsidRPr="00C54A16">
      <w:rPr>
        <w:rFonts w:ascii="Times New Roman" w:hAnsi="Times New Roman" w:cs="Times New Roman"/>
        <w:sz w:val="20"/>
        <w:szCs w:val="20"/>
      </w:rPr>
      <w:t>)</w:t>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ab/>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 xml:space="preserve"> </w:t>
    </w:r>
    <w:r w:rsidRPr="00C54A16">
      <w:rPr>
        <w:rFonts w:ascii="Times New Roman" w:hAnsi="Times New Roman" w:cs="Times New Roman"/>
        <w:iCs/>
        <w:sz w:val="20"/>
        <w:szCs w:val="20"/>
      </w:rPr>
      <w:t xml:space="preserve">   </w:t>
    </w:r>
    <w:hyperlink r:id="rId1" w:history="1">
      <w:r w:rsidRPr="00C54A16">
        <w:rPr>
          <w:rStyle w:val="Hyperlink"/>
          <w:rFonts w:ascii="Times New Roman" w:hAnsi="Times New Roman" w:cs="Times New Roman"/>
          <w:color w:val="0000FF"/>
          <w:sz w:val="20"/>
          <w:szCs w:val="20"/>
        </w:rPr>
        <w:t>http://www.sciencepub.net/newyork</w:t>
      </w:r>
    </w:hyperlink>
  </w:p>
  <w:p w:rsidR="00C54A16" w:rsidRPr="00C54A16" w:rsidRDefault="00C54A16" w:rsidP="00C54A1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C54A16" w:rsidP="00C54A1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4A16">
      <w:rPr>
        <w:rFonts w:ascii="Times New Roman" w:hAnsi="Times New Roman" w:cs="Times New Roman" w:hint="eastAsia"/>
        <w:sz w:val="20"/>
        <w:szCs w:val="20"/>
      </w:rPr>
      <w:tab/>
    </w:r>
    <w:r w:rsidRPr="00C54A16">
      <w:rPr>
        <w:rFonts w:ascii="Times New Roman" w:hAnsi="Times New Roman" w:cs="Times New Roman"/>
        <w:sz w:val="20"/>
        <w:szCs w:val="20"/>
      </w:rPr>
      <w:t>New York Science Journal 201</w:t>
    </w:r>
    <w:r w:rsidRPr="00C54A16">
      <w:rPr>
        <w:rFonts w:ascii="Times New Roman" w:hAnsi="Times New Roman" w:cs="Times New Roman" w:hint="eastAsia"/>
        <w:sz w:val="20"/>
        <w:szCs w:val="20"/>
      </w:rPr>
      <w:t>6</w:t>
    </w:r>
    <w:proofErr w:type="gramStart"/>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proofErr w:type="gramEnd"/>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r w:rsidRPr="00C54A16">
      <w:rPr>
        <w:rFonts w:ascii="Times New Roman" w:hAnsi="Times New Roman" w:cs="Times New Roman"/>
        <w:sz w:val="20"/>
        <w:szCs w:val="20"/>
      </w:rPr>
      <w:t>)</w:t>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ab/>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 xml:space="preserve"> </w:t>
    </w:r>
    <w:r w:rsidRPr="00C54A16">
      <w:rPr>
        <w:rFonts w:ascii="Times New Roman" w:hAnsi="Times New Roman" w:cs="Times New Roman"/>
        <w:iCs/>
        <w:sz w:val="20"/>
        <w:szCs w:val="20"/>
      </w:rPr>
      <w:t xml:space="preserve">   </w:t>
    </w:r>
    <w:hyperlink r:id="rId1" w:history="1">
      <w:r w:rsidRPr="00C54A16">
        <w:rPr>
          <w:rStyle w:val="Hyperlink"/>
          <w:rFonts w:ascii="Times New Roman" w:hAnsi="Times New Roman" w:cs="Times New Roman"/>
          <w:color w:val="0000FF"/>
          <w:sz w:val="20"/>
          <w:szCs w:val="20"/>
        </w:rPr>
        <w:t>http://www.sciencepub.net/newyork</w:t>
      </w:r>
    </w:hyperlink>
  </w:p>
  <w:p w:rsidR="00C54A16" w:rsidRPr="00C54A16" w:rsidRDefault="00C54A16" w:rsidP="00C54A1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16" w:rsidRPr="00C54A16" w:rsidRDefault="00C54A16" w:rsidP="00C54A1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4A16">
      <w:rPr>
        <w:rFonts w:ascii="Times New Roman" w:hAnsi="Times New Roman" w:cs="Times New Roman" w:hint="eastAsia"/>
        <w:sz w:val="20"/>
        <w:szCs w:val="20"/>
      </w:rPr>
      <w:tab/>
    </w:r>
    <w:r w:rsidRPr="00C54A16">
      <w:rPr>
        <w:rFonts w:ascii="Times New Roman" w:hAnsi="Times New Roman" w:cs="Times New Roman"/>
        <w:sz w:val="20"/>
        <w:szCs w:val="20"/>
      </w:rPr>
      <w:t>New York Science Journal 201</w:t>
    </w:r>
    <w:r w:rsidRPr="00C54A16">
      <w:rPr>
        <w:rFonts w:ascii="Times New Roman" w:hAnsi="Times New Roman" w:cs="Times New Roman" w:hint="eastAsia"/>
        <w:sz w:val="20"/>
        <w:szCs w:val="20"/>
      </w:rPr>
      <w:t>6</w:t>
    </w:r>
    <w:proofErr w:type="gramStart"/>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proofErr w:type="gramEnd"/>
    <w:r w:rsidRPr="00C54A16">
      <w:rPr>
        <w:rFonts w:ascii="Times New Roman" w:hAnsi="Times New Roman" w:cs="Times New Roman"/>
        <w:sz w:val="20"/>
        <w:szCs w:val="20"/>
      </w:rPr>
      <w:t>(</w:t>
    </w:r>
    <w:r w:rsidRPr="00C54A16">
      <w:rPr>
        <w:rFonts w:ascii="Times New Roman" w:hAnsi="Times New Roman" w:cs="Times New Roman" w:hint="eastAsia"/>
        <w:sz w:val="20"/>
        <w:szCs w:val="20"/>
      </w:rPr>
      <w:t>9</w:t>
    </w:r>
    <w:r w:rsidRPr="00C54A16">
      <w:rPr>
        <w:rFonts w:ascii="Times New Roman" w:hAnsi="Times New Roman" w:cs="Times New Roman"/>
        <w:sz w:val="20"/>
        <w:szCs w:val="20"/>
      </w:rPr>
      <w:t>)</w:t>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ab/>
    </w:r>
    <w:r w:rsidRPr="00C54A16">
      <w:rPr>
        <w:rFonts w:ascii="Times New Roman" w:hAnsi="Times New Roman" w:cs="Times New Roman"/>
        <w:iCs/>
        <w:sz w:val="20"/>
        <w:szCs w:val="20"/>
      </w:rPr>
      <w:t xml:space="preserve"> </w:t>
    </w:r>
    <w:r w:rsidRPr="00C54A16">
      <w:rPr>
        <w:rFonts w:ascii="Times New Roman" w:hAnsi="Times New Roman" w:cs="Times New Roman" w:hint="eastAsia"/>
        <w:iCs/>
        <w:sz w:val="20"/>
        <w:szCs w:val="20"/>
      </w:rPr>
      <w:t xml:space="preserve"> </w:t>
    </w:r>
    <w:r w:rsidRPr="00C54A16">
      <w:rPr>
        <w:rFonts w:ascii="Times New Roman" w:hAnsi="Times New Roman" w:cs="Times New Roman"/>
        <w:iCs/>
        <w:sz w:val="20"/>
        <w:szCs w:val="20"/>
      </w:rPr>
      <w:t xml:space="preserve">   </w:t>
    </w:r>
    <w:hyperlink r:id="rId1" w:history="1">
      <w:r w:rsidRPr="00C54A16">
        <w:rPr>
          <w:rStyle w:val="Hyperlink"/>
          <w:rFonts w:ascii="Times New Roman" w:hAnsi="Times New Roman" w:cs="Times New Roman"/>
          <w:color w:val="0000FF"/>
          <w:sz w:val="20"/>
          <w:szCs w:val="20"/>
        </w:rPr>
        <w:t>http://www.sciencepub.net/newyork</w:t>
      </w:r>
    </w:hyperlink>
  </w:p>
  <w:p w:rsidR="00C54A16" w:rsidRPr="00C54A16" w:rsidRDefault="00C54A16" w:rsidP="00C54A1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4D6"/>
    <w:multiLevelType w:val="hybridMultilevel"/>
    <w:tmpl w:val="2D64A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0505B1"/>
    <w:multiLevelType w:val="hybridMultilevel"/>
    <w:tmpl w:val="A5AE7028"/>
    <w:lvl w:ilvl="0" w:tplc="5858BA6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F026F2"/>
    <w:multiLevelType w:val="hybridMultilevel"/>
    <w:tmpl w:val="510A7D30"/>
    <w:lvl w:ilvl="0" w:tplc="D606604A">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DD4615"/>
    <w:multiLevelType w:val="hybridMultilevel"/>
    <w:tmpl w:val="6A6E750E"/>
    <w:lvl w:ilvl="0" w:tplc="FD72AA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26913B0"/>
    <w:multiLevelType w:val="hybridMultilevel"/>
    <w:tmpl w:val="33860238"/>
    <w:lvl w:ilvl="0" w:tplc="2D88480A">
      <w:start w:val="19"/>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7E489A"/>
    <w:multiLevelType w:val="hybridMultilevel"/>
    <w:tmpl w:val="F2BCA4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6B48F8"/>
    <w:multiLevelType w:val="hybridMultilevel"/>
    <w:tmpl w:val="26888A9A"/>
    <w:lvl w:ilvl="0" w:tplc="5858BA6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E482DC5"/>
    <w:multiLevelType w:val="hybridMultilevel"/>
    <w:tmpl w:val="FAC873CA"/>
    <w:lvl w:ilvl="0" w:tplc="9F2868A8">
      <w:start w:val="1"/>
      <w:numFmt w:val="decimal"/>
      <w:lvlText w:val="%1."/>
      <w:lvlJc w:val="left"/>
      <w:pPr>
        <w:tabs>
          <w:tab w:val="num" w:pos="630"/>
        </w:tabs>
        <w:ind w:left="630" w:hanging="360"/>
      </w:pPr>
      <w:rPr>
        <w:rFonts w:hint="default"/>
        <w:b w:val="0"/>
        <w:sz w:val="24"/>
        <w:szCs w:val="2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8">
    <w:nsid w:val="625D617A"/>
    <w:multiLevelType w:val="hybridMultilevel"/>
    <w:tmpl w:val="2A962CA2"/>
    <w:lvl w:ilvl="0" w:tplc="A8CAFF9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DCD1448"/>
    <w:multiLevelType w:val="hybridMultilevel"/>
    <w:tmpl w:val="26E2367A"/>
    <w:lvl w:ilvl="0" w:tplc="5858BA6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735A42"/>
    <w:multiLevelType w:val="hybridMultilevel"/>
    <w:tmpl w:val="8E76E126"/>
    <w:lvl w:ilvl="0" w:tplc="5858BA6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0EF4DA8"/>
    <w:multiLevelType w:val="hybridMultilevel"/>
    <w:tmpl w:val="2D64A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C6B6CC6"/>
    <w:multiLevelType w:val="hybridMultilevel"/>
    <w:tmpl w:val="4614FE4C"/>
    <w:lvl w:ilvl="0" w:tplc="5A7A87F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6"/>
  </w:num>
  <w:num w:numId="3">
    <w:abstractNumId w:val="11"/>
  </w:num>
  <w:num w:numId="4">
    <w:abstractNumId w:val="0"/>
  </w:num>
  <w:num w:numId="5">
    <w:abstractNumId w:val="7"/>
  </w:num>
  <w:num w:numId="6">
    <w:abstractNumId w:val="4"/>
  </w:num>
  <w:num w:numId="7">
    <w:abstractNumId w:val="5"/>
  </w:num>
  <w:num w:numId="8">
    <w:abstractNumId w:val="9"/>
  </w:num>
  <w:num w:numId="9">
    <w:abstractNumId w:val="10"/>
  </w:num>
  <w:num w:numId="10">
    <w:abstractNumId w:val="1"/>
  </w:num>
  <w:num w:numId="11">
    <w:abstractNumId w:val="2"/>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C14B3D"/>
    <w:rsid w:val="00004FAF"/>
    <w:rsid w:val="000636E3"/>
    <w:rsid w:val="00071D4C"/>
    <w:rsid w:val="000E7274"/>
    <w:rsid w:val="000F3935"/>
    <w:rsid w:val="00122EAB"/>
    <w:rsid w:val="001C54D6"/>
    <w:rsid w:val="002354CD"/>
    <w:rsid w:val="002558DC"/>
    <w:rsid w:val="00263AFB"/>
    <w:rsid w:val="002755C5"/>
    <w:rsid w:val="002813FB"/>
    <w:rsid w:val="00287614"/>
    <w:rsid w:val="00295271"/>
    <w:rsid w:val="002A0023"/>
    <w:rsid w:val="002A066D"/>
    <w:rsid w:val="002A7293"/>
    <w:rsid w:val="002E28AC"/>
    <w:rsid w:val="002E79E3"/>
    <w:rsid w:val="002F0460"/>
    <w:rsid w:val="003026E1"/>
    <w:rsid w:val="003305A6"/>
    <w:rsid w:val="0035617D"/>
    <w:rsid w:val="003679DF"/>
    <w:rsid w:val="003B61E7"/>
    <w:rsid w:val="003D04F8"/>
    <w:rsid w:val="0041029E"/>
    <w:rsid w:val="00424877"/>
    <w:rsid w:val="0044024E"/>
    <w:rsid w:val="00455D21"/>
    <w:rsid w:val="00461602"/>
    <w:rsid w:val="00481095"/>
    <w:rsid w:val="00506B35"/>
    <w:rsid w:val="00533E1F"/>
    <w:rsid w:val="00582042"/>
    <w:rsid w:val="005B14E4"/>
    <w:rsid w:val="005B786C"/>
    <w:rsid w:val="005C1974"/>
    <w:rsid w:val="005E0AFC"/>
    <w:rsid w:val="005E78FD"/>
    <w:rsid w:val="0060296A"/>
    <w:rsid w:val="00603450"/>
    <w:rsid w:val="00611978"/>
    <w:rsid w:val="006254DE"/>
    <w:rsid w:val="00654A1E"/>
    <w:rsid w:val="00662B36"/>
    <w:rsid w:val="006B46C9"/>
    <w:rsid w:val="006C0913"/>
    <w:rsid w:val="00701530"/>
    <w:rsid w:val="00710C34"/>
    <w:rsid w:val="00745BB7"/>
    <w:rsid w:val="007614BF"/>
    <w:rsid w:val="00770170"/>
    <w:rsid w:val="007A4FEF"/>
    <w:rsid w:val="007C5382"/>
    <w:rsid w:val="007D6596"/>
    <w:rsid w:val="007E30EE"/>
    <w:rsid w:val="007E3E0F"/>
    <w:rsid w:val="0083030B"/>
    <w:rsid w:val="00885F33"/>
    <w:rsid w:val="00903DB5"/>
    <w:rsid w:val="00921BF2"/>
    <w:rsid w:val="0093518D"/>
    <w:rsid w:val="00942790"/>
    <w:rsid w:val="009559CA"/>
    <w:rsid w:val="00977D4E"/>
    <w:rsid w:val="00986563"/>
    <w:rsid w:val="009877F7"/>
    <w:rsid w:val="00A024B4"/>
    <w:rsid w:val="00A27320"/>
    <w:rsid w:val="00A41DBE"/>
    <w:rsid w:val="00A51191"/>
    <w:rsid w:val="00A52608"/>
    <w:rsid w:val="00A62328"/>
    <w:rsid w:val="00AA6702"/>
    <w:rsid w:val="00B02B72"/>
    <w:rsid w:val="00B13034"/>
    <w:rsid w:val="00B44549"/>
    <w:rsid w:val="00B542B5"/>
    <w:rsid w:val="00B567AB"/>
    <w:rsid w:val="00B675A5"/>
    <w:rsid w:val="00B73F78"/>
    <w:rsid w:val="00B912AE"/>
    <w:rsid w:val="00BE26BD"/>
    <w:rsid w:val="00C14B3D"/>
    <w:rsid w:val="00C43D06"/>
    <w:rsid w:val="00C54A16"/>
    <w:rsid w:val="00C66879"/>
    <w:rsid w:val="00C7205D"/>
    <w:rsid w:val="00C9218F"/>
    <w:rsid w:val="00CA503F"/>
    <w:rsid w:val="00CE3EA7"/>
    <w:rsid w:val="00CE4647"/>
    <w:rsid w:val="00D55A5C"/>
    <w:rsid w:val="00D56781"/>
    <w:rsid w:val="00D63CC5"/>
    <w:rsid w:val="00D7761C"/>
    <w:rsid w:val="00D9111B"/>
    <w:rsid w:val="00D91BAD"/>
    <w:rsid w:val="00DA16FD"/>
    <w:rsid w:val="00DD5C8D"/>
    <w:rsid w:val="00DD6A76"/>
    <w:rsid w:val="00DD7705"/>
    <w:rsid w:val="00DF2FF8"/>
    <w:rsid w:val="00E16C62"/>
    <w:rsid w:val="00E435C1"/>
    <w:rsid w:val="00EC49A5"/>
    <w:rsid w:val="00ED30A6"/>
    <w:rsid w:val="00EE69C7"/>
    <w:rsid w:val="00EE74C4"/>
    <w:rsid w:val="00EF3813"/>
    <w:rsid w:val="00F93639"/>
    <w:rsid w:val="00FA64B8"/>
    <w:rsid w:val="00FB6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3D"/>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B3D"/>
    <w:pPr>
      <w:ind w:left="720"/>
      <w:contextualSpacing/>
    </w:pPr>
  </w:style>
  <w:style w:type="paragraph" w:customStyle="1" w:styleId="Default">
    <w:name w:val="Default"/>
    <w:rsid w:val="00B567AB"/>
    <w:pPr>
      <w:autoSpaceDE w:val="0"/>
      <w:autoSpaceDN w:val="0"/>
      <w:adjustRightInd w:val="0"/>
      <w:spacing w:after="0" w:line="240" w:lineRule="auto"/>
    </w:pPr>
    <w:rPr>
      <w:rFonts w:ascii="Calibri" w:hAnsi="Calibri" w:cs="Calibri"/>
      <w:color w:val="000000"/>
      <w:sz w:val="24"/>
      <w:szCs w:val="24"/>
      <w:lang w:bidi="ar-SA"/>
    </w:rPr>
  </w:style>
  <w:style w:type="character" w:styleId="Hyperlink">
    <w:name w:val="Hyperlink"/>
    <w:basedOn w:val="DefaultParagraphFont"/>
    <w:uiPriority w:val="99"/>
    <w:unhideWhenUsed/>
    <w:rsid w:val="00B567AB"/>
    <w:rPr>
      <w:color w:val="0000FF" w:themeColor="hyperlink"/>
      <w:u w:val="single"/>
    </w:rPr>
  </w:style>
  <w:style w:type="character" w:customStyle="1" w:styleId="apple-style-span">
    <w:name w:val="apple-style-span"/>
    <w:basedOn w:val="DefaultParagraphFont"/>
    <w:rsid w:val="00B567AB"/>
  </w:style>
  <w:style w:type="character" w:customStyle="1" w:styleId="authors">
    <w:name w:val="authors"/>
    <w:basedOn w:val="DefaultParagraphFont"/>
    <w:rsid w:val="00B567AB"/>
  </w:style>
  <w:style w:type="paragraph" w:styleId="Header">
    <w:name w:val="header"/>
    <w:basedOn w:val="Normal"/>
    <w:link w:val="HeaderChar"/>
    <w:uiPriority w:val="99"/>
    <w:unhideWhenUsed/>
    <w:rsid w:val="00B56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AB"/>
    <w:rPr>
      <w:szCs w:val="22"/>
      <w:lang w:bidi="ar-SA"/>
    </w:rPr>
  </w:style>
  <w:style w:type="paragraph" w:styleId="Footer">
    <w:name w:val="footer"/>
    <w:basedOn w:val="Normal"/>
    <w:link w:val="FooterChar"/>
    <w:uiPriority w:val="99"/>
    <w:unhideWhenUsed/>
    <w:rsid w:val="00B56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AB"/>
    <w:rPr>
      <w:szCs w:val="22"/>
      <w:lang w:bidi="ar-SA"/>
    </w:rPr>
  </w:style>
  <w:style w:type="paragraph" w:styleId="BalloonText">
    <w:name w:val="Balloon Text"/>
    <w:basedOn w:val="Normal"/>
    <w:link w:val="BalloonTextChar"/>
    <w:uiPriority w:val="99"/>
    <w:semiHidden/>
    <w:unhideWhenUsed/>
    <w:rsid w:val="00B56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7AB"/>
    <w:rPr>
      <w:rFonts w:ascii="Tahoma" w:hAnsi="Tahoma" w:cs="Tahoma"/>
      <w:sz w:val="16"/>
      <w:szCs w:val="16"/>
      <w:lang w:bidi="ar-SA"/>
    </w:rPr>
  </w:style>
  <w:style w:type="table" w:styleId="TableGrid">
    <w:name w:val="Table Grid"/>
    <w:basedOn w:val="TableNormal"/>
    <w:uiPriority w:val="59"/>
    <w:rsid w:val="00B567AB"/>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_"/>
    <w:basedOn w:val="DefaultParagraphFont"/>
    <w:rsid w:val="00B567AB"/>
  </w:style>
  <w:style w:type="character" w:customStyle="1" w:styleId="apple-converted-space">
    <w:name w:val="apple-converted-space"/>
    <w:basedOn w:val="DefaultParagraphFont"/>
    <w:rsid w:val="00B567AB"/>
  </w:style>
  <w:style w:type="character" w:styleId="Emphasis">
    <w:name w:val="Emphasis"/>
    <w:basedOn w:val="DefaultParagraphFont"/>
    <w:uiPriority w:val="20"/>
    <w:qFormat/>
    <w:rsid w:val="00B567AB"/>
    <w:rPr>
      <w:i/>
      <w:iCs/>
    </w:rPr>
  </w:style>
  <w:style w:type="character" w:customStyle="1" w:styleId="ref-journal">
    <w:name w:val="ref-journal"/>
    <w:basedOn w:val="DefaultParagraphFont"/>
    <w:rsid w:val="00B567AB"/>
  </w:style>
  <w:style w:type="character" w:customStyle="1" w:styleId="ref-vol">
    <w:name w:val="ref-vol"/>
    <w:basedOn w:val="DefaultParagraphFont"/>
    <w:rsid w:val="00B567AB"/>
  </w:style>
  <w:style w:type="paragraph" w:styleId="NoSpacing">
    <w:name w:val="No Spacing"/>
    <w:uiPriority w:val="1"/>
    <w:qFormat/>
    <w:rsid w:val="00B567AB"/>
    <w:pPr>
      <w:spacing w:after="0" w:line="240" w:lineRule="auto"/>
    </w:pPr>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neetbithel@gmail.com" TargetMode="External"/><Relationship Id="rId13" Type="http://schemas.openxmlformats.org/officeDocument/2006/relationships/header" Target="header2.xml"/><Relationship Id="rId18" Type="http://schemas.openxmlformats.org/officeDocument/2006/relationships/hyperlink" Target="mailto:ajeetchoudharygkv@gmail.com"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ajeetchoudharygkv@gmail.com"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oter" Target="footer5.xml"/><Relationship Id="rId10" Type="http://schemas.openxmlformats.org/officeDocument/2006/relationships/hyperlink" Target="http://www.dx.doi.org/10.7537/marsnys090916.02" TargetMode="External"/><Relationship Id="rId19" Type="http://schemas.openxmlformats.org/officeDocument/2006/relationships/hyperlink" Target="mailto:navneetbithel@gmail.com"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cat>
            <c:strRef>
              <c:f>'Sheet1'!$A$2:$A$7</c:f>
              <c:strCache>
                <c:ptCount val="6"/>
                <c:pt idx="0">
                  <c:v>S. pneumoniae</c:v>
                </c:pt>
                <c:pt idx="1">
                  <c:v>S. aureus </c:v>
                </c:pt>
                <c:pt idx="2">
                  <c:v>H. influenzae</c:v>
                </c:pt>
                <c:pt idx="3">
                  <c:v>P. aeruginosa </c:v>
                </c:pt>
                <c:pt idx="4">
                  <c:v>S. pyrogens </c:v>
                </c:pt>
                <c:pt idx="5">
                  <c:v>C. albicans </c:v>
                </c:pt>
              </c:strCache>
            </c:strRef>
          </c:cat>
          <c:val>
            <c:numRef>
              <c:f>'Sheet1'!$B$2:$B$7</c:f>
              <c:numCache>
                <c:formatCode>General</c:formatCode>
                <c:ptCount val="6"/>
                <c:pt idx="0">
                  <c:v>6.25</c:v>
                </c:pt>
                <c:pt idx="1">
                  <c:v>3.12</c:v>
                </c:pt>
                <c:pt idx="2">
                  <c:v>12.5</c:v>
                </c:pt>
                <c:pt idx="3">
                  <c:v>6.25</c:v>
                </c:pt>
                <c:pt idx="4">
                  <c:v>12.5</c:v>
                </c:pt>
                <c:pt idx="5">
                  <c:v>25</c:v>
                </c:pt>
              </c:numCache>
            </c:numRef>
          </c:val>
        </c:ser>
        <c:ser>
          <c:idx val="1"/>
          <c:order val="1"/>
          <c:tx>
            <c:strRef>
              <c:f>'Sheet1'!$C$1</c:f>
              <c:strCache>
                <c:ptCount val="1"/>
                <c:pt idx="0">
                  <c:v>Column1</c:v>
                </c:pt>
              </c:strCache>
            </c:strRef>
          </c:tx>
          <c:dLbls>
            <c:dLbl>
              <c:idx val="5"/>
              <c:showVal val="1"/>
              <c:showSerName val="1"/>
            </c:dLbl>
            <c:delete val="1"/>
          </c:dLbls>
          <c:cat>
            <c:strRef>
              <c:f>'Sheet1'!$A$2:$A$7</c:f>
              <c:strCache>
                <c:ptCount val="6"/>
                <c:pt idx="0">
                  <c:v>S. pneumoniae</c:v>
                </c:pt>
                <c:pt idx="1">
                  <c:v>S. aureus </c:v>
                </c:pt>
                <c:pt idx="2">
                  <c:v>H. influenzae</c:v>
                </c:pt>
                <c:pt idx="3">
                  <c:v>P. aeruginosa </c:v>
                </c:pt>
                <c:pt idx="4">
                  <c:v>S. pyrogens </c:v>
                </c:pt>
                <c:pt idx="5">
                  <c:v>C. albicans </c:v>
                </c:pt>
              </c:strCache>
            </c:strRef>
          </c:cat>
          <c:val>
            <c:numRef>
              <c:f>'Sheet1'!$C$2:$C$7</c:f>
              <c:numCache>
                <c:formatCode>General</c:formatCode>
                <c:ptCount val="6"/>
              </c:numCache>
            </c:numRef>
          </c:val>
        </c:ser>
        <c:ser>
          <c:idx val="2"/>
          <c:order val="2"/>
          <c:tx>
            <c:strRef>
              <c:f>'Sheet1'!$D$1</c:f>
              <c:strCache>
                <c:ptCount val="1"/>
                <c:pt idx="0">
                  <c:v>Column2</c:v>
                </c:pt>
              </c:strCache>
            </c:strRef>
          </c:tx>
          <c:dLbls>
            <c:dLbl>
              <c:idx val="5"/>
              <c:showVal val="1"/>
              <c:showSerName val="1"/>
            </c:dLbl>
            <c:delete val="1"/>
          </c:dLbls>
          <c:cat>
            <c:strRef>
              <c:f>'Sheet1'!$A$2:$A$7</c:f>
              <c:strCache>
                <c:ptCount val="6"/>
                <c:pt idx="0">
                  <c:v>S. pneumoniae</c:v>
                </c:pt>
                <c:pt idx="1">
                  <c:v>S. aureus </c:v>
                </c:pt>
                <c:pt idx="2">
                  <c:v>H. influenzae</c:v>
                </c:pt>
                <c:pt idx="3">
                  <c:v>P. aeruginosa </c:v>
                </c:pt>
                <c:pt idx="4">
                  <c:v>S. pyrogens </c:v>
                </c:pt>
                <c:pt idx="5">
                  <c:v>C. albicans </c:v>
                </c:pt>
              </c:strCache>
            </c:strRef>
          </c:cat>
          <c:val>
            <c:numRef>
              <c:f>'Sheet1'!$D$2:$D$7</c:f>
              <c:numCache>
                <c:formatCode>General</c:formatCode>
                <c:ptCount val="6"/>
              </c:numCache>
            </c:numRef>
          </c:val>
        </c:ser>
        <c:axId val="74909184"/>
        <c:axId val="74910720"/>
      </c:barChart>
      <c:catAx>
        <c:axId val="74909184"/>
        <c:scaling>
          <c:orientation val="minMax"/>
        </c:scaling>
        <c:axPos val="b"/>
        <c:majorTickMark val="none"/>
        <c:tickLblPos val="nextTo"/>
        <c:txPr>
          <a:bodyPr/>
          <a:lstStyle/>
          <a:p>
            <a:pPr>
              <a:defRPr lang="en-IN" i="1"/>
            </a:pPr>
            <a:endParaRPr lang="en-US"/>
          </a:p>
        </c:txPr>
        <c:crossAx val="74910720"/>
        <c:crosses val="autoZero"/>
        <c:auto val="1"/>
        <c:lblAlgn val="ctr"/>
        <c:lblOffset val="100"/>
      </c:catAx>
      <c:valAx>
        <c:axId val="74910720"/>
        <c:scaling>
          <c:orientation val="minMax"/>
        </c:scaling>
        <c:axPos val="l"/>
        <c:majorGridlines/>
        <c:title>
          <c:tx>
            <c:rich>
              <a:bodyPr/>
              <a:lstStyle/>
              <a:p>
                <a:pPr>
                  <a:defRPr lang="en-IN"/>
                </a:pPr>
                <a:r>
                  <a:rPr lang="en-IN"/>
                  <a:t>minimum</a:t>
                </a:r>
                <a:r>
                  <a:rPr lang="en-IN" baseline="0"/>
                  <a:t> inhibitory concentrations mg/mL</a:t>
                </a:r>
                <a:endParaRPr lang="en-IN"/>
              </a:p>
            </c:rich>
          </c:tx>
          <c:layout/>
        </c:title>
        <c:numFmt formatCode="General" sourceLinked="1"/>
        <c:majorTickMark val="none"/>
        <c:tickLblPos val="nextTo"/>
        <c:txPr>
          <a:bodyPr/>
          <a:lstStyle/>
          <a:p>
            <a:pPr>
              <a:defRPr lang="en-IN"/>
            </a:pPr>
            <a:endParaRPr lang="en-US"/>
          </a:p>
        </c:txPr>
        <c:crossAx val="7490918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microbiology</dc:creator>
  <cp:lastModifiedBy>Administrator</cp:lastModifiedBy>
  <cp:revision>4</cp:revision>
  <cp:lastPrinted>2016-08-30T00:31:00Z</cp:lastPrinted>
  <dcterms:created xsi:type="dcterms:W3CDTF">2016-08-30T13:03:00Z</dcterms:created>
  <dcterms:modified xsi:type="dcterms:W3CDTF">2016-08-30T01:54:00Z</dcterms:modified>
</cp:coreProperties>
</file>